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115ECB7E" w:rsidR="009B1CD0" w:rsidRDefault="009B1CD0" w:rsidP="00844DAA">
      <w:pPr>
        <w:tabs>
          <w:tab w:val="left" w:pos="851"/>
        </w:tabs>
        <w:spacing w:before="60" w:after="60"/>
        <w:jc w:val="center"/>
        <w:rPr>
          <w:rFonts w:ascii="Arial" w:hAnsi="Arial" w:cs="Arial"/>
          <w:sz w:val="22"/>
          <w:szCs w:val="22"/>
        </w:rPr>
      </w:pPr>
    </w:p>
    <w:p w14:paraId="7CB15A8A" w14:textId="77777777" w:rsidR="002C6B38" w:rsidRDefault="002C6B38"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C" w14:textId="2B0D334E" w:rsidR="00CE7CB8" w:rsidRDefault="00E434BA" w:rsidP="00E434BA">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72FFCD68">
                  <wp:simplePos x="0" y="0"/>
                  <wp:positionH relativeFrom="margin">
                    <wp:posOffset>2515576</wp:posOffset>
                  </wp:positionH>
                  <wp:positionV relativeFrom="margin">
                    <wp:posOffset>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4AA74E16" w:rsidR="009B1CD0" w:rsidRDefault="00E434BA" w:rsidP="00E434BA">
            <w:pPr>
              <w:tabs>
                <w:tab w:val="left" w:pos="426"/>
              </w:tabs>
              <w:spacing w:before="120" w:after="120"/>
              <w:ind w:left="426"/>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 xml:space="preserve">S </w:t>
            </w:r>
            <w:r w:rsidR="00661A97">
              <w:rPr>
                <w:rFonts w:ascii="Arial" w:hAnsi="Arial" w:cs="Arial"/>
                <w:sz w:val="24"/>
                <w:szCs w:val="24"/>
              </w:rPr>
              <w:t>PUBLICS</w:t>
            </w:r>
          </w:p>
          <w:p w14:paraId="6A34C9B0" w14:textId="2738A60C" w:rsidR="009B1CD0" w:rsidRDefault="00E434BA" w:rsidP="004176BF">
            <w:pPr>
              <w:tabs>
                <w:tab w:val="left" w:pos="851"/>
              </w:tabs>
              <w:spacing w:before="120" w:after="120"/>
              <w:ind w:left="426"/>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r w:rsidR="009B1CD0">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894A839" w:rsidR="009B1CD0" w:rsidRPr="000F76FB" w:rsidRDefault="000F76FB" w:rsidP="006C4338">
      <w:pPr>
        <w:tabs>
          <w:tab w:val="left" w:pos="426"/>
          <w:tab w:val="left" w:pos="851"/>
        </w:tabs>
        <w:jc w:val="both"/>
        <w:rPr>
          <w:rFonts w:ascii="Arial" w:hAnsi="Arial" w:cs="Arial"/>
          <w:b/>
        </w:rPr>
      </w:pPr>
      <w:r>
        <w:rPr>
          <w:rFonts w:ascii="Wingdings" w:eastAsia="Wingdings" w:hAnsi="Wingdings" w:cs="Wingdings"/>
          <w:b/>
          <w:color w:val="66CCFF"/>
          <w:spacing w:val="-10"/>
        </w:rPr>
        <w:t></w:t>
      </w:r>
      <w:r w:rsidRPr="000F76FB">
        <w:rPr>
          <w:rFonts w:ascii="Arial" w:eastAsia="Arial" w:hAnsi="Arial" w:cs="Arial"/>
          <w:b/>
          <w:spacing w:val="-10"/>
        </w:rPr>
        <w:t xml:space="preserve"> A</w:t>
      </w:r>
      <w:r w:rsidR="004D4DC6" w:rsidRPr="000F76FB">
        <w:rPr>
          <w:rFonts w:ascii="Arial" w:hAnsi="Arial" w:cs="Arial"/>
          <w:b/>
        </w:rPr>
        <w:t xml:space="preserve">1 </w:t>
      </w:r>
      <w:r w:rsidRPr="000F76FB">
        <w:rPr>
          <w:rFonts w:ascii="Arial" w:hAnsi="Arial" w:cs="Arial"/>
          <w:b/>
        </w:rPr>
        <w:t>–</w:t>
      </w:r>
      <w:r w:rsidR="004D4DC6" w:rsidRPr="000F76FB">
        <w:rPr>
          <w:rFonts w:ascii="Arial" w:hAnsi="Arial" w:cs="Arial"/>
          <w:b/>
        </w:rPr>
        <w:t xml:space="preserve"> </w:t>
      </w:r>
      <w:r w:rsidR="009B1CD0" w:rsidRPr="004D4DC6">
        <w:rPr>
          <w:rFonts w:ascii="Arial" w:hAnsi="Arial" w:cs="Arial"/>
          <w:b/>
        </w:rPr>
        <w:t>Objet</w:t>
      </w:r>
      <w:r w:rsidR="009B1CD0" w:rsidRPr="00A9775B">
        <w:rPr>
          <w:rFonts w:ascii="Arial" w:hAnsi="Arial" w:cs="Arial"/>
          <w:b/>
        </w:rPr>
        <w:t xml:space="preserve"> </w:t>
      </w:r>
      <w:r w:rsidR="00CD185D" w:rsidRPr="000F76FB">
        <w:rPr>
          <w:rFonts w:ascii="Arial" w:hAnsi="Arial" w:cs="Arial"/>
          <w:b/>
        </w:rPr>
        <w:t xml:space="preserve">du marché </w:t>
      </w:r>
      <w:r w:rsidR="00661A97" w:rsidRPr="000F76FB">
        <w:rPr>
          <w:rFonts w:ascii="Arial" w:hAnsi="Arial" w:cs="Arial"/>
          <w:b/>
        </w:rPr>
        <w:t xml:space="preserve">public </w:t>
      </w:r>
      <w:r w:rsidR="009B1CD0" w:rsidRPr="000F76FB">
        <w:rPr>
          <w:rFonts w:ascii="Arial" w:hAnsi="Arial" w:cs="Arial"/>
          <w:b/>
        </w:rPr>
        <w:t>:</w:t>
      </w:r>
    </w:p>
    <w:p w14:paraId="177FDB07" w14:textId="77777777" w:rsidR="00E478B8" w:rsidRDefault="00E478B8" w:rsidP="006C4338">
      <w:pPr>
        <w:tabs>
          <w:tab w:val="left" w:pos="426"/>
          <w:tab w:val="left" w:pos="851"/>
        </w:tabs>
        <w:jc w:val="both"/>
        <w:rPr>
          <w:rFonts w:ascii="Arial" w:hAnsi="Arial" w:cs="Arial"/>
          <w:i/>
          <w:sz w:val="18"/>
          <w:szCs w:val="18"/>
        </w:rPr>
      </w:pPr>
    </w:p>
    <w:p w14:paraId="6A34C9BC" w14:textId="5E53DDE1" w:rsidR="009B1CD0" w:rsidRPr="000F76FB" w:rsidRDefault="000F76FB" w:rsidP="00E478B8">
      <w:pPr>
        <w:tabs>
          <w:tab w:val="left" w:pos="426"/>
          <w:tab w:val="left" w:pos="851"/>
        </w:tabs>
        <w:suppressAutoHyphens w:val="0"/>
        <w:jc w:val="both"/>
        <w:rPr>
          <w:rFonts w:ascii="Arial" w:hAnsi="Arial" w:cs="Arial"/>
          <w:b/>
        </w:rPr>
      </w:pPr>
      <w:r>
        <w:rPr>
          <w:rFonts w:ascii="Arial" w:hAnsi="Arial" w:cs="Arial"/>
          <w:b/>
        </w:rPr>
        <w:t>F</w:t>
      </w:r>
      <w:r w:rsidR="00225173" w:rsidRPr="000F76FB">
        <w:rPr>
          <w:rFonts w:ascii="Arial" w:hAnsi="Arial" w:cs="Arial"/>
          <w:b/>
        </w:rPr>
        <w:t>ourniture de solutés pour aphérèse en vue de la préparation de produits sanguins labiles, autres solutés et solutions de laboratoire.</w:t>
      </w:r>
    </w:p>
    <w:p w14:paraId="6A34C9BD" w14:textId="42C9FF83" w:rsidR="009B1CD0" w:rsidRDefault="009B1CD0" w:rsidP="0061068C">
      <w:pPr>
        <w:tabs>
          <w:tab w:val="left" w:pos="426"/>
          <w:tab w:val="left" w:pos="851"/>
        </w:tabs>
        <w:jc w:val="both"/>
        <w:rPr>
          <w:rFonts w:ascii="Arial" w:hAnsi="Arial" w:cs="Arial"/>
        </w:rPr>
      </w:pPr>
    </w:p>
    <w:p w14:paraId="5A5C186F" w14:textId="77777777" w:rsidR="000F76FB" w:rsidRDefault="000F76FB" w:rsidP="0061068C">
      <w:pPr>
        <w:tabs>
          <w:tab w:val="left" w:pos="426"/>
          <w:tab w:val="left" w:pos="851"/>
        </w:tabs>
        <w:jc w:val="both"/>
        <w:rPr>
          <w:rFonts w:ascii="Arial" w:hAnsi="Arial" w:cs="Arial"/>
        </w:rPr>
      </w:pPr>
    </w:p>
    <w:p w14:paraId="6A34C9BE" w14:textId="6A06667A" w:rsidR="00A9775B" w:rsidRPr="000F76FB" w:rsidRDefault="00A9775B" w:rsidP="00A9775B">
      <w:pPr>
        <w:tabs>
          <w:tab w:val="left" w:pos="426"/>
          <w:tab w:val="left" w:pos="851"/>
        </w:tabs>
        <w:suppressAutoHyphens w:val="0"/>
        <w:jc w:val="both"/>
        <w:rPr>
          <w:rFonts w:ascii="Arial" w:hAnsi="Arial" w:cs="Arial"/>
          <w:b/>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0F76FB">
        <w:rPr>
          <w:rFonts w:ascii="Arial" w:hAnsi="Arial" w:cs="Arial"/>
          <w:b/>
        </w:rPr>
        <w:t xml:space="preserve">A2 </w:t>
      </w:r>
      <w:r w:rsidR="000F76FB" w:rsidRPr="000F76FB">
        <w:rPr>
          <w:rFonts w:ascii="Arial" w:hAnsi="Arial" w:cs="Arial"/>
          <w:b/>
        </w:rPr>
        <w:t>– Code CPV principal :</w:t>
      </w:r>
      <w:r w:rsidR="004D4DC6" w:rsidRPr="000F76FB">
        <w:rPr>
          <w:rFonts w:ascii="Arial" w:hAnsi="Arial" w:cs="Arial"/>
          <w:b/>
        </w:rPr>
        <w:t xml:space="preserve"> </w:t>
      </w:r>
    </w:p>
    <w:p w14:paraId="3B69ACA7" w14:textId="77777777" w:rsidR="00E478B8" w:rsidRPr="00A9775B" w:rsidRDefault="00E478B8" w:rsidP="00A9775B">
      <w:pPr>
        <w:tabs>
          <w:tab w:val="left" w:pos="426"/>
          <w:tab w:val="left" w:pos="851"/>
        </w:tabs>
        <w:suppressAutoHyphens w:val="0"/>
        <w:jc w:val="both"/>
        <w:rPr>
          <w:rFonts w:ascii="Arial" w:hAnsi="Arial" w:cs="Arial"/>
          <w:lang w:eastAsia="fr-FR" w:bidi="ml"/>
        </w:rPr>
      </w:pPr>
    </w:p>
    <w:p w14:paraId="3F774F6C" w14:textId="44DCE7C7" w:rsidR="00E478B8" w:rsidRDefault="00E478B8" w:rsidP="00E478B8">
      <w:pPr>
        <w:tabs>
          <w:tab w:val="left" w:pos="426"/>
          <w:tab w:val="left" w:pos="851"/>
        </w:tabs>
        <w:suppressAutoHyphens w:val="0"/>
        <w:jc w:val="both"/>
        <w:rPr>
          <w:rFonts w:ascii="Arial" w:hAnsi="Arial" w:cs="Arial"/>
        </w:rPr>
      </w:pPr>
      <w:r w:rsidRPr="00716E4D">
        <w:rPr>
          <w:rFonts w:ascii="Arial" w:hAnsi="Arial" w:cs="Arial"/>
        </w:rPr>
        <w:t>Le</w:t>
      </w:r>
      <w:r>
        <w:rPr>
          <w:rFonts w:ascii="Arial" w:hAnsi="Arial" w:cs="Arial"/>
        </w:rPr>
        <w:t>s</w:t>
      </w:r>
      <w:r w:rsidRPr="00716E4D">
        <w:rPr>
          <w:rFonts w:ascii="Arial" w:hAnsi="Arial" w:cs="Arial"/>
        </w:rPr>
        <w:t xml:space="preserve"> code</w:t>
      </w:r>
      <w:r>
        <w:rPr>
          <w:rFonts w:ascii="Arial" w:hAnsi="Arial" w:cs="Arial"/>
        </w:rPr>
        <w:t>s</w:t>
      </w:r>
      <w:r w:rsidRPr="00716E4D">
        <w:rPr>
          <w:rFonts w:ascii="Arial" w:hAnsi="Arial" w:cs="Arial"/>
        </w:rPr>
        <w:t xml:space="preserve"> CPV des fournitures du </w:t>
      </w:r>
      <w:r w:rsidR="000F76FB">
        <w:rPr>
          <w:rFonts w:ascii="Arial" w:hAnsi="Arial" w:cs="Arial"/>
        </w:rPr>
        <w:t xml:space="preserve">présent </w:t>
      </w:r>
      <w:r w:rsidRPr="00716E4D">
        <w:rPr>
          <w:rFonts w:ascii="Arial" w:hAnsi="Arial" w:cs="Arial"/>
        </w:rPr>
        <w:t xml:space="preserve">marché public </w:t>
      </w:r>
      <w:r>
        <w:rPr>
          <w:rFonts w:ascii="Arial" w:hAnsi="Arial" w:cs="Arial"/>
        </w:rPr>
        <w:t>sont les suivants</w:t>
      </w:r>
      <w:r w:rsidRPr="00716E4D">
        <w:rPr>
          <w:rFonts w:ascii="Arial" w:hAnsi="Arial" w:cs="Arial"/>
        </w:rPr>
        <w:t> :</w:t>
      </w:r>
    </w:p>
    <w:p w14:paraId="5F2EB69A" w14:textId="77777777" w:rsidR="00E478B8" w:rsidRPr="00716E4D" w:rsidRDefault="00E478B8" w:rsidP="00E478B8">
      <w:pPr>
        <w:tabs>
          <w:tab w:val="left" w:pos="426"/>
          <w:tab w:val="left" w:pos="851"/>
        </w:tabs>
        <w:suppressAutoHyphens w:val="0"/>
        <w:jc w:val="both"/>
        <w:rPr>
          <w:rFonts w:ascii="Arial" w:hAnsi="Arial" w:cs="Arial"/>
        </w:rPr>
      </w:pPr>
    </w:p>
    <w:p w14:paraId="1E202004" w14:textId="77180E1E" w:rsidR="00E478B8" w:rsidRPr="000F76FB" w:rsidRDefault="00E478B8" w:rsidP="00E478B8">
      <w:pPr>
        <w:tabs>
          <w:tab w:val="left" w:pos="426"/>
          <w:tab w:val="left" w:pos="851"/>
        </w:tabs>
        <w:suppressAutoHyphens w:val="0"/>
        <w:jc w:val="both"/>
        <w:rPr>
          <w:rFonts w:ascii="Arial" w:hAnsi="Arial" w:cs="Arial"/>
          <w:bCs/>
          <w:lang w:eastAsia="fr-FR" w:bidi="ml"/>
        </w:rPr>
      </w:pPr>
      <w:r w:rsidRPr="000F76FB">
        <w:rPr>
          <w:rFonts w:ascii="Arial" w:hAnsi="Arial" w:cs="Arial"/>
          <w:bCs/>
          <w:lang w:eastAsia="fr-FR" w:bidi="ml"/>
        </w:rPr>
        <w:t>33600000-6 - Produits pharmaceutiques</w:t>
      </w:r>
    </w:p>
    <w:p w14:paraId="51790CC6" w14:textId="3D9BEDEB" w:rsidR="00E478B8" w:rsidRPr="000F76FB" w:rsidRDefault="00E478B8" w:rsidP="00E478B8">
      <w:pPr>
        <w:tabs>
          <w:tab w:val="left" w:pos="426"/>
          <w:tab w:val="left" w:pos="851"/>
        </w:tabs>
        <w:suppressAutoHyphens w:val="0"/>
        <w:jc w:val="both"/>
        <w:rPr>
          <w:rFonts w:ascii="Arial" w:hAnsi="Arial" w:cs="Arial"/>
          <w:bCs/>
          <w:lang w:eastAsia="fr-FR" w:bidi="ml"/>
        </w:rPr>
      </w:pPr>
      <w:r w:rsidRPr="000F76FB">
        <w:rPr>
          <w:rFonts w:ascii="Arial" w:hAnsi="Arial" w:cs="Arial"/>
          <w:bCs/>
          <w:lang w:eastAsia="fr-FR" w:bidi="ml"/>
        </w:rPr>
        <w:t>33692500-2 - Solutions injectables.</w:t>
      </w:r>
    </w:p>
    <w:p w14:paraId="6A34C9C2" w14:textId="69B49A5A" w:rsidR="00A9775B" w:rsidRDefault="00A9775B" w:rsidP="00E478B8">
      <w:pPr>
        <w:tabs>
          <w:tab w:val="left" w:pos="426"/>
          <w:tab w:val="left" w:pos="851"/>
        </w:tabs>
        <w:suppressAutoHyphens w:val="0"/>
        <w:jc w:val="both"/>
        <w:rPr>
          <w:rFonts w:ascii="Arial" w:hAnsi="Arial" w:cs="Arial"/>
          <w:b/>
          <w:bCs/>
          <w:color w:val="66CCFF"/>
          <w:spacing w:val="-10"/>
          <w:position w:val="-2"/>
          <w:lang w:eastAsia="fr-FR" w:bidi="ml"/>
        </w:rPr>
      </w:pPr>
    </w:p>
    <w:p w14:paraId="50925F76" w14:textId="77777777" w:rsidR="000F76FB" w:rsidRPr="00A9775B" w:rsidRDefault="000F76FB" w:rsidP="00E478B8">
      <w:pPr>
        <w:tabs>
          <w:tab w:val="left" w:pos="426"/>
          <w:tab w:val="left" w:pos="851"/>
        </w:tabs>
        <w:suppressAutoHyphens w:val="0"/>
        <w:jc w:val="both"/>
        <w:rPr>
          <w:rFonts w:ascii="Arial" w:hAnsi="Arial" w:cs="Arial"/>
          <w:b/>
          <w:bCs/>
          <w:color w:val="66CCFF"/>
          <w:spacing w:val="-10"/>
          <w:position w:val="-2"/>
          <w:lang w:eastAsia="fr-FR" w:bidi="ml"/>
        </w:rPr>
      </w:pPr>
    </w:p>
    <w:p w14:paraId="6A34C9C3" w14:textId="12963302" w:rsidR="00A9775B" w:rsidRPr="000F76FB" w:rsidRDefault="00A9775B" w:rsidP="00A9775B">
      <w:pPr>
        <w:tabs>
          <w:tab w:val="left" w:pos="426"/>
          <w:tab w:val="left" w:pos="851"/>
        </w:tabs>
        <w:suppressAutoHyphens w:val="0"/>
        <w:jc w:val="both"/>
        <w:rPr>
          <w:rFonts w:ascii="Arial" w:hAnsi="Arial" w:cs="Arial"/>
          <w:b/>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0F76FB">
        <w:rPr>
          <w:rFonts w:ascii="Arial" w:hAnsi="Arial" w:cs="Arial"/>
          <w:b/>
        </w:rPr>
        <w:t>A</w:t>
      </w:r>
      <w:r w:rsidR="00EC4A56" w:rsidRPr="000F76FB">
        <w:rPr>
          <w:rFonts w:ascii="Arial" w:hAnsi="Arial" w:cs="Arial"/>
          <w:b/>
        </w:rPr>
        <w:t>3</w:t>
      </w:r>
      <w:r w:rsidR="004D4DC6" w:rsidRPr="000F76FB">
        <w:rPr>
          <w:rFonts w:ascii="Arial" w:hAnsi="Arial" w:cs="Arial"/>
          <w:b/>
        </w:rPr>
        <w:t xml:space="preserve"> </w:t>
      </w:r>
      <w:r w:rsidR="000F76FB">
        <w:rPr>
          <w:rFonts w:ascii="Arial" w:hAnsi="Arial" w:cs="Arial"/>
          <w:b/>
        </w:rPr>
        <w:t>–</w:t>
      </w:r>
      <w:r w:rsidR="004D4DC6" w:rsidRPr="000F76FB">
        <w:rPr>
          <w:rFonts w:ascii="Arial" w:hAnsi="Arial" w:cs="Arial"/>
          <w:b/>
        </w:rPr>
        <w:t xml:space="preserve"> </w:t>
      </w:r>
      <w:r w:rsidRPr="00A9775B">
        <w:rPr>
          <w:rFonts w:ascii="Arial" w:hAnsi="Arial" w:cs="Arial"/>
          <w:b/>
        </w:rPr>
        <w:t>Forme du marché public</w:t>
      </w:r>
      <w:r w:rsidRPr="000F76FB">
        <w:rPr>
          <w:rFonts w:ascii="Arial" w:hAnsi="Arial" w:cs="Arial"/>
          <w:b/>
        </w:rPr>
        <w:t> :</w:t>
      </w:r>
    </w:p>
    <w:p w14:paraId="6A34C9C4" w14:textId="030697FC" w:rsidR="00A9775B" w:rsidRDefault="00A9775B" w:rsidP="00A9775B">
      <w:pPr>
        <w:tabs>
          <w:tab w:val="left" w:pos="426"/>
          <w:tab w:val="left" w:pos="851"/>
        </w:tabs>
        <w:suppressAutoHyphens w:val="0"/>
        <w:jc w:val="both"/>
        <w:rPr>
          <w:rFonts w:ascii="Arial" w:hAnsi="Arial" w:cs="Arial"/>
          <w:lang w:eastAsia="fr-FR" w:bidi="ml"/>
        </w:rPr>
      </w:pPr>
    </w:p>
    <w:p w14:paraId="28E924F2" w14:textId="77777777" w:rsidR="000F76FB" w:rsidRPr="00994997" w:rsidRDefault="000F76FB" w:rsidP="000F76FB">
      <w:pPr>
        <w:tabs>
          <w:tab w:val="left" w:pos="426"/>
          <w:tab w:val="left" w:pos="851"/>
        </w:tabs>
        <w:jc w:val="both"/>
        <w:rPr>
          <w:rFonts w:ascii="Arial" w:hAnsi="Arial" w:cs="Arial"/>
        </w:rPr>
      </w:pPr>
      <w:r w:rsidRPr="00994997">
        <w:rPr>
          <w:rFonts w:ascii="Arial" w:hAnsi="Arial" w:cs="Arial"/>
        </w:rPr>
        <w:t xml:space="preserve">Il s’agit d’un accord-cadre monoattributaire fixant toutes les stipulations contractuelles et exécuté au fur et à mesure de l’émission de bons de commande (article R.2162-2 alinéa 2 et articles R.2162-13 et R.2162-14 du code de la commande publique). </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02F272DA" w:rsidR="009B1CD0" w:rsidRPr="000F76FB" w:rsidRDefault="009B1CD0" w:rsidP="0083205E">
      <w:pPr>
        <w:tabs>
          <w:tab w:val="left" w:pos="426"/>
          <w:tab w:val="left" w:pos="851"/>
        </w:tabs>
        <w:jc w:val="both"/>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0F76FB">
        <w:rPr>
          <w:rFonts w:ascii="Arial" w:hAnsi="Arial" w:cs="Arial"/>
          <w:b/>
        </w:rPr>
        <w:t>A</w:t>
      </w:r>
      <w:r w:rsidR="005B6C8F" w:rsidRPr="000F76FB">
        <w:rPr>
          <w:rFonts w:ascii="Arial" w:hAnsi="Arial" w:cs="Arial"/>
          <w:b/>
        </w:rPr>
        <w:t>4</w:t>
      </w:r>
      <w:r w:rsidR="004D4DC6" w:rsidRPr="000F76FB">
        <w:rPr>
          <w:rFonts w:ascii="Arial" w:hAnsi="Arial" w:cs="Arial"/>
          <w:b/>
        </w:rPr>
        <w:t xml:space="preserve"> </w:t>
      </w:r>
      <w:r w:rsidR="000F76FB">
        <w:rPr>
          <w:rFonts w:ascii="Arial" w:hAnsi="Arial" w:cs="Arial"/>
          <w:b/>
        </w:rPr>
        <w:t>–</w:t>
      </w:r>
      <w:r w:rsidR="004D4DC6" w:rsidRPr="000F76FB">
        <w:rPr>
          <w:rFonts w:ascii="Arial" w:hAnsi="Arial" w:cs="Arial"/>
          <w:b/>
        </w:rPr>
        <w:t xml:space="preserve"> </w:t>
      </w:r>
      <w:r w:rsidRPr="004D4DC6">
        <w:rPr>
          <w:rFonts w:ascii="Arial" w:hAnsi="Arial" w:cs="Arial"/>
          <w:b/>
        </w:rPr>
        <w:t>Cet acte d'engagement correspond</w:t>
      </w:r>
      <w:r w:rsidRPr="000F76FB">
        <w:rPr>
          <w:rFonts w:ascii="Arial" w:hAnsi="Arial" w:cs="Arial"/>
          <w:b/>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B" w14:textId="77777777" w:rsidR="009B1CD0" w:rsidRPr="00E478B8" w:rsidRDefault="009B1CD0" w:rsidP="005846FB">
      <w:pPr>
        <w:pStyle w:val="fcasegauche"/>
        <w:tabs>
          <w:tab w:val="left" w:pos="851"/>
        </w:tabs>
        <w:spacing w:after="0"/>
        <w:rPr>
          <w:rFonts w:ascii="Arial" w:hAnsi="Arial" w:cs="Arial"/>
        </w:rPr>
      </w:pPr>
    </w:p>
    <w:p w14:paraId="16D7669E" w14:textId="2D525E2C" w:rsidR="00E32A79" w:rsidRDefault="00E32A79" w:rsidP="00BD479D">
      <w:pPr>
        <w:pStyle w:val="fcasegauche"/>
        <w:tabs>
          <w:tab w:val="left" w:pos="851"/>
        </w:tabs>
        <w:spacing w:after="0"/>
        <w:ind w:left="851" w:firstLine="0"/>
        <w:rPr>
          <w:rFonts w:ascii="Arial" w:hAnsi="Arial" w:cs="Arial"/>
          <w:i/>
          <w:color w:val="0000FF"/>
          <w:sz w:val="18"/>
          <w:szCs w:val="18"/>
        </w:rPr>
      </w:pPr>
    </w:p>
    <w:p w14:paraId="4BF3840B" w14:textId="5D242863" w:rsidR="0048444C" w:rsidRDefault="0048444C" w:rsidP="00BD479D">
      <w:pPr>
        <w:pStyle w:val="fcasegauche"/>
        <w:tabs>
          <w:tab w:val="left" w:pos="851"/>
        </w:tabs>
        <w:spacing w:after="0"/>
        <w:ind w:left="851" w:firstLine="0"/>
        <w:rPr>
          <w:rFonts w:ascii="Arial" w:hAnsi="Arial" w:cs="Arial"/>
          <w:i/>
          <w:color w:val="0000FF"/>
          <w:sz w:val="18"/>
          <w:szCs w:val="18"/>
        </w:rPr>
      </w:pPr>
    </w:p>
    <w:p w14:paraId="4F2E39AD" w14:textId="4DB0D46A" w:rsidR="0048444C" w:rsidRDefault="0048444C" w:rsidP="00BD479D">
      <w:pPr>
        <w:pStyle w:val="fcasegauche"/>
        <w:tabs>
          <w:tab w:val="left" w:pos="851"/>
        </w:tabs>
        <w:spacing w:after="0"/>
        <w:ind w:left="851" w:firstLine="0"/>
        <w:rPr>
          <w:rFonts w:ascii="Arial" w:hAnsi="Arial" w:cs="Arial"/>
          <w:i/>
          <w:color w:val="0000FF"/>
          <w:sz w:val="18"/>
          <w:szCs w:val="18"/>
        </w:rPr>
      </w:pPr>
    </w:p>
    <w:p w14:paraId="13D1CD8A" w14:textId="55DA46D9" w:rsidR="0048444C" w:rsidRDefault="0048444C" w:rsidP="00BD479D">
      <w:pPr>
        <w:pStyle w:val="fcasegauche"/>
        <w:tabs>
          <w:tab w:val="left" w:pos="851"/>
        </w:tabs>
        <w:spacing w:after="0"/>
        <w:ind w:left="851" w:firstLine="0"/>
        <w:rPr>
          <w:rFonts w:ascii="Arial" w:hAnsi="Arial" w:cs="Arial"/>
          <w:i/>
          <w:color w:val="0000FF"/>
          <w:sz w:val="18"/>
          <w:szCs w:val="18"/>
        </w:rPr>
      </w:pPr>
    </w:p>
    <w:p w14:paraId="31DCE459" w14:textId="2A2CC2AE" w:rsidR="0048444C" w:rsidRDefault="0048444C" w:rsidP="00BD479D">
      <w:pPr>
        <w:pStyle w:val="fcasegauche"/>
        <w:tabs>
          <w:tab w:val="left" w:pos="851"/>
        </w:tabs>
        <w:spacing w:after="0"/>
        <w:ind w:left="851" w:firstLine="0"/>
        <w:rPr>
          <w:rFonts w:ascii="Arial" w:hAnsi="Arial" w:cs="Arial"/>
          <w:i/>
          <w:color w:val="0000FF"/>
          <w:sz w:val="18"/>
          <w:szCs w:val="18"/>
        </w:rPr>
      </w:pPr>
    </w:p>
    <w:p w14:paraId="12354A82" w14:textId="217817AC" w:rsidR="000F76FB" w:rsidRDefault="000F76FB" w:rsidP="00BD479D">
      <w:pPr>
        <w:pStyle w:val="fcasegauche"/>
        <w:tabs>
          <w:tab w:val="left" w:pos="851"/>
        </w:tabs>
        <w:spacing w:after="0"/>
        <w:ind w:left="851" w:firstLine="0"/>
        <w:rPr>
          <w:rFonts w:ascii="Arial" w:hAnsi="Arial" w:cs="Arial"/>
          <w:i/>
          <w:color w:val="0000FF"/>
          <w:sz w:val="18"/>
          <w:szCs w:val="18"/>
        </w:rPr>
      </w:pPr>
    </w:p>
    <w:p w14:paraId="1730EF0A" w14:textId="4346E417" w:rsidR="000F76FB" w:rsidRDefault="000F76FB" w:rsidP="00BD479D">
      <w:pPr>
        <w:pStyle w:val="fcasegauche"/>
        <w:tabs>
          <w:tab w:val="left" w:pos="851"/>
        </w:tabs>
        <w:spacing w:after="0"/>
        <w:ind w:left="851" w:firstLine="0"/>
        <w:rPr>
          <w:rFonts w:ascii="Arial" w:hAnsi="Arial" w:cs="Arial"/>
          <w:i/>
          <w:color w:val="0000FF"/>
          <w:sz w:val="18"/>
          <w:szCs w:val="18"/>
        </w:rPr>
      </w:pPr>
    </w:p>
    <w:p w14:paraId="11A91602" w14:textId="1EBE016D" w:rsidR="00E434BA" w:rsidRDefault="00E434BA" w:rsidP="00BD479D">
      <w:pPr>
        <w:pStyle w:val="fcasegauche"/>
        <w:tabs>
          <w:tab w:val="left" w:pos="851"/>
        </w:tabs>
        <w:spacing w:after="0"/>
        <w:ind w:left="851" w:firstLine="0"/>
        <w:rPr>
          <w:rFonts w:ascii="Arial" w:hAnsi="Arial" w:cs="Arial"/>
          <w:i/>
          <w:color w:val="0000FF"/>
          <w:sz w:val="18"/>
          <w:szCs w:val="18"/>
        </w:rPr>
      </w:pPr>
    </w:p>
    <w:p w14:paraId="7A497D00" w14:textId="77777777" w:rsidR="00E434BA" w:rsidRDefault="00E434BA"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0F3F0F09" w:rsidR="009B1CD0" w:rsidRDefault="009B1CD0" w:rsidP="000F76FB">
      <w:pPr>
        <w:tabs>
          <w:tab w:val="left" w:pos="851"/>
        </w:tabs>
        <w:jc w:val="both"/>
        <w:rPr>
          <w:rFonts w:ascii="Arial" w:hAnsi="Arial" w:cs="Arial"/>
        </w:rPr>
      </w:pPr>
      <w:r w:rsidRPr="000F76FB">
        <w:rPr>
          <w:rFonts w:ascii="Arial" w:hAnsi="Arial" w:cs="Arial"/>
        </w:rPr>
        <w:t xml:space="preserve">Après avoir pris connaissance des pièces constitutives du marché </w:t>
      </w:r>
      <w:r w:rsidR="00B05C4B" w:rsidRPr="000F76FB">
        <w:rPr>
          <w:rFonts w:ascii="Arial" w:hAnsi="Arial" w:cs="Arial"/>
        </w:rPr>
        <w:t>public suivantes :</w:t>
      </w:r>
    </w:p>
    <w:p w14:paraId="01307689" w14:textId="77777777" w:rsidR="000F76FB" w:rsidRPr="000F76FB" w:rsidRDefault="000F76FB" w:rsidP="000F76FB">
      <w:pPr>
        <w:tabs>
          <w:tab w:val="left" w:pos="851"/>
        </w:tabs>
        <w:jc w:val="both"/>
        <w:rPr>
          <w:rFonts w:ascii="Arial" w:hAnsi="Arial" w:cs="Arial"/>
        </w:rPr>
      </w:pPr>
    </w:p>
    <w:p w14:paraId="6A34C9E9" w14:textId="3B4003F7" w:rsidR="009B1CD0" w:rsidRDefault="00873F20" w:rsidP="000F76FB">
      <w:pPr>
        <w:tabs>
          <w:tab w:val="left" w:pos="851"/>
        </w:tabs>
        <w:ind w:left="1135" w:hanging="284"/>
        <w:jc w:val="both"/>
        <w:rPr>
          <w:rFonts w:ascii="Arial" w:hAnsi="Arial" w:cs="Arial"/>
        </w:rPr>
      </w:pPr>
      <w:r w:rsidRPr="000F76FB">
        <w:rPr>
          <w:rFonts w:ascii="Arial" w:hAnsi="Arial" w:cs="Arial"/>
        </w:rPr>
        <w:fldChar w:fldCharType="begin">
          <w:ffData>
            <w:name w:val=""/>
            <w:enabled/>
            <w:calcOnExit w:val="0"/>
            <w:checkBox>
              <w:size w:val="20"/>
              <w:default w:val="1"/>
            </w:checkBox>
          </w:ffData>
        </w:fldChar>
      </w:r>
      <w:r w:rsidRPr="000F76FB">
        <w:rPr>
          <w:rFonts w:ascii="Arial" w:hAnsi="Arial" w:cs="Arial"/>
        </w:rPr>
        <w:instrText xml:space="preserve"> FORMCHECKBOX </w:instrText>
      </w:r>
      <w:r w:rsidR="00754820">
        <w:rPr>
          <w:rFonts w:ascii="Arial" w:hAnsi="Arial" w:cs="Arial"/>
        </w:rPr>
      </w:r>
      <w:r w:rsidR="00754820">
        <w:rPr>
          <w:rFonts w:ascii="Arial" w:hAnsi="Arial" w:cs="Arial"/>
        </w:rPr>
        <w:fldChar w:fldCharType="separate"/>
      </w:r>
      <w:r w:rsidRPr="000F76FB">
        <w:rPr>
          <w:rFonts w:ascii="Arial" w:hAnsi="Arial" w:cs="Arial"/>
        </w:rPr>
        <w:fldChar w:fldCharType="end"/>
      </w:r>
      <w:r w:rsidR="00EC4A56" w:rsidRPr="000F76FB">
        <w:rPr>
          <w:rFonts w:ascii="Arial" w:hAnsi="Arial" w:cs="Arial"/>
        </w:rPr>
        <w:t xml:space="preserve"> </w:t>
      </w:r>
      <w:r w:rsidR="000F76FB" w:rsidRPr="000F76FB">
        <w:rPr>
          <w:rFonts w:ascii="Arial" w:hAnsi="Arial" w:cs="Arial"/>
        </w:rPr>
        <w:t xml:space="preserve">Le Cahier des Clauses Administratives Particulières (CCAP) </w:t>
      </w:r>
    </w:p>
    <w:p w14:paraId="21E4FC4A" w14:textId="77777777" w:rsidR="000F76FB" w:rsidRPr="000F76FB" w:rsidRDefault="000F76FB" w:rsidP="000F76FB">
      <w:pPr>
        <w:tabs>
          <w:tab w:val="left" w:pos="851"/>
        </w:tabs>
        <w:ind w:left="1135" w:hanging="284"/>
        <w:jc w:val="both"/>
        <w:rPr>
          <w:rFonts w:ascii="Arial" w:hAnsi="Arial" w:cs="Arial"/>
        </w:rPr>
      </w:pPr>
    </w:p>
    <w:p w14:paraId="2E22C476" w14:textId="06D7A09D" w:rsidR="000F76FB" w:rsidRPr="000F76FB" w:rsidRDefault="00873F20" w:rsidP="000F76FB">
      <w:pPr>
        <w:tabs>
          <w:tab w:val="left" w:pos="851"/>
        </w:tabs>
        <w:ind w:left="1135" w:hanging="284"/>
        <w:jc w:val="both"/>
        <w:rPr>
          <w:rFonts w:ascii="Arial" w:hAnsi="Arial" w:cs="Arial"/>
        </w:rPr>
      </w:pPr>
      <w:r w:rsidRPr="000F76FB">
        <w:rPr>
          <w:rFonts w:ascii="Arial" w:hAnsi="Arial" w:cs="Arial"/>
        </w:rPr>
        <w:fldChar w:fldCharType="begin">
          <w:ffData>
            <w:name w:val=""/>
            <w:enabled/>
            <w:calcOnExit w:val="0"/>
            <w:checkBox>
              <w:size w:val="20"/>
              <w:default w:val="1"/>
            </w:checkBox>
          </w:ffData>
        </w:fldChar>
      </w:r>
      <w:r w:rsidRPr="000F76FB">
        <w:rPr>
          <w:rFonts w:ascii="Arial" w:hAnsi="Arial" w:cs="Arial"/>
        </w:rPr>
        <w:instrText xml:space="preserve"> FORMCHECKBOX </w:instrText>
      </w:r>
      <w:r w:rsidR="00754820">
        <w:rPr>
          <w:rFonts w:ascii="Arial" w:hAnsi="Arial" w:cs="Arial"/>
        </w:rPr>
      </w:r>
      <w:r w:rsidR="00754820">
        <w:rPr>
          <w:rFonts w:ascii="Arial" w:hAnsi="Arial" w:cs="Arial"/>
        </w:rPr>
        <w:fldChar w:fldCharType="separate"/>
      </w:r>
      <w:r w:rsidRPr="000F76FB">
        <w:rPr>
          <w:rFonts w:ascii="Arial" w:hAnsi="Arial" w:cs="Arial"/>
        </w:rPr>
        <w:fldChar w:fldCharType="end"/>
      </w:r>
      <w:r w:rsidR="009B1CD0" w:rsidRPr="000F76FB">
        <w:rPr>
          <w:rFonts w:ascii="Arial" w:hAnsi="Arial" w:cs="Arial"/>
        </w:rPr>
        <w:t xml:space="preserve"> </w:t>
      </w:r>
      <w:r w:rsidR="000F76FB" w:rsidRPr="000F76FB">
        <w:rPr>
          <w:rFonts w:ascii="Arial" w:hAnsi="Arial" w:cs="Arial"/>
        </w:rPr>
        <w:t xml:space="preserve">Le Cahier des Clauses Techniques Particulières (CCTP) et ses annexes : </w:t>
      </w:r>
    </w:p>
    <w:p w14:paraId="436904F1" w14:textId="571D645B" w:rsidR="000F76FB" w:rsidRPr="000F76FB" w:rsidRDefault="000F76FB" w:rsidP="000F76FB">
      <w:pPr>
        <w:pStyle w:val="Paragraphedeliste"/>
        <w:numPr>
          <w:ilvl w:val="0"/>
          <w:numId w:val="11"/>
        </w:numPr>
        <w:tabs>
          <w:tab w:val="left" w:pos="851"/>
        </w:tabs>
        <w:jc w:val="both"/>
        <w:rPr>
          <w:rFonts w:ascii="Arial" w:hAnsi="Arial" w:cs="Arial"/>
        </w:rPr>
      </w:pPr>
      <w:r w:rsidRPr="000F76FB">
        <w:rPr>
          <w:rFonts w:ascii="Arial" w:hAnsi="Arial" w:cs="Arial"/>
        </w:rPr>
        <w:t>Annexe 1 : Caractéristiques et exigences techniques et règlementaires</w:t>
      </w:r>
    </w:p>
    <w:p w14:paraId="1D9FED00" w14:textId="19394DED" w:rsidR="000F76FB" w:rsidRDefault="000F76FB" w:rsidP="000F76FB">
      <w:pPr>
        <w:pStyle w:val="Paragraphedeliste"/>
        <w:numPr>
          <w:ilvl w:val="0"/>
          <w:numId w:val="11"/>
        </w:numPr>
        <w:tabs>
          <w:tab w:val="left" w:pos="851"/>
        </w:tabs>
        <w:jc w:val="both"/>
        <w:rPr>
          <w:rFonts w:ascii="Arial" w:hAnsi="Arial" w:cs="Arial"/>
        </w:rPr>
      </w:pPr>
      <w:r w:rsidRPr="000F76FB">
        <w:rPr>
          <w:rFonts w:ascii="Arial" w:hAnsi="Arial" w:cs="Arial"/>
        </w:rPr>
        <w:t>Annexe 2 : Contrat Qualité</w:t>
      </w:r>
    </w:p>
    <w:p w14:paraId="466F3AFD" w14:textId="3FA55891" w:rsidR="000F76FB" w:rsidRDefault="000F76FB" w:rsidP="000F76FB">
      <w:pPr>
        <w:tabs>
          <w:tab w:val="left" w:pos="851"/>
        </w:tabs>
        <w:jc w:val="both"/>
        <w:rPr>
          <w:rFonts w:ascii="Arial" w:hAnsi="Arial" w:cs="Arial"/>
        </w:rPr>
      </w:pPr>
    </w:p>
    <w:p w14:paraId="558E16B8" w14:textId="2B9A0355" w:rsidR="00FA37F5" w:rsidRPr="000F76FB" w:rsidRDefault="000F76FB" w:rsidP="004614E9">
      <w:pPr>
        <w:tabs>
          <w:tab w:val="left" w:pos="851"/>
        </w:tabs>
        <w:ind w:left="851" w:hanging="851"/>
        <w:jc w:val="both"/>
        <w:rPr>
          <w:rFonts w:ascii="Arial" w:hAnsi="Arial" w:cs="Arial"/>
        </w:rPr>
      </w:pPr>
      <w:r>
        <w:rPr>
          <w:rFonts w:ascii="Arial" w:hAnsi="Arial" w:cs="Arial"/>
        </w:rPr>
        <w:tab/>
      </w:r>
      <w:r w:rsidRPr="000F76FB">
        <w:rPr>
          <w:rFonts w:ascii="Arial" w:hAnsi="Arial" w:cs="Arial"/>
        </w:rPr>
        <w:fldChar w:fldCharType="begin">
          <w:ffData>
            <w:name w:val=""/>
            <w:enabled/>
            <w:calcOnExit w:val="0"/>
            <w:checkBox>
              <w:size w:val="20"/>
              <w:default w:val="1"/>
            </w:checkBox>
          </w:ffData>
        </w:fldChar>
      </w:r>
      <w:r w:rsidRPr="000F76FB">
        <w:rPr>
          <w:rFonts w:ascii="Arial" w:hAnsi="Arial" w:cs="Arial"/>
        </w:rPr>
        <w:instrText xml:space="preserve"> FORMCHECKBOX </w:instrText>
      </w:r>
      <w:r w:rsidR="00754820">
        <w:rPr>
          <w:rFonts w:ascii="Arial" w:hAnsi="Arial" w:cs="Arial"/>
        </w:rPr>
      </w:r>
      <w:r w:rsidR="00754820">
        <w:rPr>
          <w:rFonts w:ascii="Arial" w:hAnsi="Arial" w:cs="Arial"/>
        </w:rPr>
        <w:fldChar w:fldCharType="separate"/>
      </w:r>
      <w:r w:rsidRPr="000F76FB">
        <w:rPr>
          <w:rFonts w:ascii="Arial" w:hAnsi="Arial" w:cs="Arial"/>
        </w:rPr>
        <w:fldChar w:fldCharType="end"/>
      </w:r>
      <w:r>
        <w:rPr>
          <w:rFonts w:ascii="Arial" w:hAnsi="Arial" w:cs="Arial"/>
        </w:rPr>
        <w:t xml:space="preserve"> </w:t>
      </w:r>
      <w:r>
        <w:rPr>
          <w:rFonts w:ascii="Arial" w:hAnsi="Arial" w:cs="Arial"/>
          <w:lang w:val="en-GB"/>
        </w:rPr>
        <w:t>Le CCAG-</w:t>
      </w:r>
      <w:proofErr w:type="gramStart"/>
      <w:r>
        <w:rPr>
          <w:rFonts w:ascii="Arial" w:hAnsi="Arial" w:cs="Arial"/>
          <w:lang w:val="en-GB"/>
        </w:rPr>
        <w:t>FCS :</w:t>
      </w:r>
      <w:proofErr w:type="gramEnd"/>
      <w:r>
        <w:rPr>
          <w:rFonts w:ascii="Arial" w:hAnsi="Arial" w:cs="Arial"/>
          <w:lang w:val="en-GB"/>
        </w:rPr>
        <w:t xml:space="preserve"> Cahier des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applicable aux </w:t>
      </w:r>
      <w:proofErr w:type="spellStart"/>
      <w:r>
        <w:rPr>
          <w:rFonts w:ascii="Arial" w:hAnsi="Arial" w:cs="Arial"/>
          <w:lang w:val="en-GB"/>
        </w:rPr>
        <w:t>marchés</w:t>
      </w:r>
      <w:proofErr w:type="spellEnd"/>
      <w:r>
        <w:rPr>
          <w:rFonts w:ascii="Arial" w:hAnsi="Arial" w:cs="Arial"/>
          <w:lang w:val="en-GB"/>
        </w:rPr>
        <w:t xml:space="preserve"> publics de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de services, </w:t>
      </w:r>
      <w:proofErr w:type="spellStart"/>
      <w:r>
        <w:rPr>
          <w:rFonts w:ascii="Arial" w:hAnsi="Arial" w:cs="Arial"/>
          <w:lang w:val="en-GB"/>
        </w:rPr>
        <w:t>approuvé</w:t>
      </w:r>
      <w:proofErr w:type="spellEnd"/>
      <w:r>
        <w:rPr>
          <w:rFonts w:ascii="Arial" w:hAnsi="Arial" w:cs="Arial"/>
          <w:lang w:val="en-GB"/>
        </w:rPr>
        <w:t xml:space="preserve"> par </w:t>
      </w:r>
      <w:proofErr w:type="spellStart"/>
      <w:r>
        <w:rPr>
          <w:rFonts w:ascii="Arial" w:hAnsi="Arial" w:cs="Arial"/>
          <w:lang w:val="en-GB"/>
        </w:rPr>
        <w:t>l’arrêté</w:t>
      </w:r>
      <w:proofErr w:type="spellEnd"/>
      <w:r>
        <w:rPr>
          <w:rFonts w:ascii="Arial" w:hAnsi="Arial" w:cs="Arial"/>
          <w:lang w:val="en-GB"/>
        </w:rPr>
        <w:t xml:space="preserve"> du 30 mars 2021</w:t>
      </w:r>
      <w:r w:rsidR="00FA37F5" w:rsidRPr="000F76FB">
        <w:rPr>
          <w:rFonts w:ascii="Arial" w:hAnsi="Arial" w:cs="Arial"/>
        </w:rPr>
        <w:tab/>
      </w:r>
      <w:r w:rsidR="00FA37F5" w:rsidRPr="000F76FB">
        <w:rPr>
          <w:rFonts w:ascii="Arial" w:hAnsi="Arial" w:cs="Arial"/>
        </w:rPr>
        <w:tab/>
      </w:r>
      <w:r w:rsidR="00FA37F5" w:rsidRPr="000F76FB">
        <w:rPr>
          <w:rFonts w:ascii="Arial" w:hAnsi="Arial" w:cs="Arial"/>
        </w:rPr>
        <w:tab/>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54820">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5482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6A34CA04" w14:textId="31B7B0DD" w:rsidR="00A9775B" w:rsidRDefault="009B1CD0" w:rsidP="00754820">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6F08D4CA" w14:textId="77777777" w:rsidR="00754820" w:rsidRPr="00754820" w:rsidRDefault="00754820" w:rsidP="00754820">
      <w:pPr>
        <w:tabs>
          <w:tab w:val="left" w:pos="851"/>
        </w:tabs>
        <w:jc w:val="both"/>
        <w:rPr>
          <w:rFonts w:ascii="Arial" w:hAnsi="Arial" w:cs="Arial"/>
          <w:i/>
          <w:iCs/>
          <w:sz w:val="18"/>
          <w:szCs w:val="18"/>
        </w:rPr>
      </w:pPr>
    </w:p>
    <w:p w14:paraId="52780279" w14:textId="42C0530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F47E08" w:rsidRDefault="00A9775B" w:rsidP="00A9775B">
      <w:pPr>
        <w:suppressAutoHyphens w:val="0"/>
        <w:jc w:val="both"/>
        <w:rPr>
          <w:rFonts w:ascii="Arial" w:hAnsi="Arial" w:cs="Arial"/>
          <w:lang w:eastAsia="fr-FR" w:bidi="ml"/>
        </w:rPr>
      </w:pPr>
    </w:p>
    <w:p w14:paraId="6A34CA9E" w14:textId="14D3CD49" w:rsidR="00A9775B" w:rsidRDefault="00924439" w:rsidP="00F47E08">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Pr>
          <w:rFonts w:ascii="Arial" w:hAnsi="Arial" w:cs="Arial"/>
          <w:lang w:eastAsia="fr-FR" w:bidi="ml"/>
        </w:rPr>
        <w:fldChar w:fldCharType="end"/>
      </w:r>
      <w:bookmarkEnd w:id="0"/>
      <w:r w:rsidR="00B05C4B" w:rsidRPr="00F47E08">
        <w:rPr>
          <w:rFonts w:ascii="Arial" w:hAnsi="Arial" w:cs="Arial"/>
          <w:lang w:eastAsia="fr-FR" w:bidi="ml"/>
        </w:rPr>
        <w:t xml:space="preserve"> </w:t>
      </w:r>
      <w:r w:rsidR="00F47E08" w:rsidRPr="00F47E08">
        <w:rPr>
          <w:rFonts w:ascii="Arial" w:hAnsi="Arial" w:cs="Arial"/>
          <w:lang w:eastAsia="fr-FR" w:bidi="ml"/>
        </w:rPr>
        <w:t>Les</w:t>
      </w:r>
      <w:r w:rsidR="00A9775B" w:rsidRPr="00F47E08">
        <w:rPr>
          <w:rFonts w:ascii="Arial" w:hAnsi="Arial" w:cs="Arial"/>
          <w:lang w:eastAsia="fr-FR" w:bidi="ml"/>
        </w:rPr>
        <w:t xml:space="preserve"> prix indiqués dans l’annexe financi</w:t>
      </w:r>
      <w:r w:rsidR="00F47E08" w:rsidRPr="00F47E08">
        <w:rPr>
          <w:rFonts w:ascii="Arial" w:hAnsi="Arial" w:cs="Arial"/>
          <w:lang w:eastAsia="fr-FR" w:bidi="ml"/>
        </w:rPr>
        <w:t>ère jointe au présent document.</w:t>
      </w:r>
    </w:p>
    <w:p w14:paraId="51DED24B" w14:textId="2DE50417" w:rsidR="00F47E08" w:rsidRPr="00F47E08" w:rsidRDefault="00F47E08" w:rsidP="00F47E08">
      <w:pPr>
        <w:tabs>
          <w:tab w:val="left" w:pos="851"/>
        </w:tabs>
        <w:suppressAutoHyphens w:val="0"/>
        <w:spacing w:before="120"/>
        <w:ind w:left="709" w:firstLine="142"/>
        <w:jc w:val="both"/>
        <w:rPr>
          <w:rFonts w:ascii="Arial" w:hAnsi="Arial" w:cs="Arial"/>
          <w:lang w:eastAsia="fr-FR" w:bidi="ml"/>
        </w:rPr>
      </w:pPr>
    </w:p>
    <w:p w14:paraId="21EAAC89" w14:textId="3F954337" w:rsidR="004614E9" w:rsidRDefault="004614E9" w:rsidP="00FA37F5">
      <w:pPr>
        <w:tabs>
          <w:tab w:val="left" w:pos="426"/>
        </w:tabs>
        <w:jc w:val="both"/>
        <w:rPr>
          <w:rFonts w:ascii="Arial" w:hAnsi="Arial" w:cs="Arial"/>
          <w:lang w:eastAsia="fr-FR" w:bidi="ml"/>
        </w:rPr>
      </w:pPr>
      <w:r>
        <w:rPr>
          <w:rFonts w:ascii="Arial" w:hAnsi="Arial" w:cs="Arial"/>
          <w:bCs/>
          <w:iCs/>
          <w:lang w:eastAsia="fr-FR" w:bidi="ml"/>
        </w:rPr>
        <w:t>C</w:t>
      </w:r>
      <w:r w:rsidRPr="007009BB">
        <w:rPr>
          <w:rFonts w:ascii="Arial" w:hAnsi="Arial" w:cs="Arial"/>
          <w:bCs/>
          <w:iCs/>
          <w:lang w:eastAsia="fr-FR" w:bidi="ml"/>
        </w:rPr>
        <w:t>onformément à l’</w:t>
      </w:r>
      <w:r w:rsidRPr="007009BB">
        <w:rPr>
          <w:rFonts w:ascii="Arial" w:hAnsi="Arial" w:cs="Arial"/>
          <w:lang w:eastAsia="fr-FR" w:bidi="ml"/>
        </w:rPr>
        <w:t>article R</w:t>
      </w:r>
      <w:r>
        <w:rPr>
          <w:rFonts w:ascii="Arial" w:hAnsi="Arial" w:cs="Arial"/>
          <w:lang w:eastAsia="fr-FR" w:bidi="ml"/>
        </w:rPr>
        <w:t>.</w:t>
      </w:r>
      <w:r w:rsidRPr="007009BB">
        <w:rPr>
          <w:rFonts w:ascii="Arial" w:hAnsi="Arial" w:cs="Arial"/>
          <w:lang w:eastAsia="fr-FR" w:bidi="ml"/>
        </w:rPr>
        <w:t>2162-4</w:t>
      </w:r>
      <w:r>
        <w:rPr>
          <w:rFonts w:ascii="Arial" w:hAnsi="Arial" w:cs="Arial"/>
          <w:lang w:eastAsia="fr-FR" w:bidi="ml"/>
        </w:rPr>
        <w:t xml:space="preserve"> 2° </w:t>
      </w:r>
      <w:r w:rsidRPr="007009BB">
        <w:rPr>
          <w:rFonts w:ascii="Arial" w:hAnsi="Arial" w:cs="Arial"/>
          <w:lang w:eastAsia="fr-FR" w:bidi="ml"/>
        </w:rPr>
        <w:t xml:space="preserve">du </w:t>
      </w:r>
      <w:r>
        <w:rPr>
          <w:rFonts w:ascii="Arial" w:hAnsi="Arial" w:cs="Arial"/>
          <w:lang w:eastAsia="fr-FR" w:bidi="ml"/>
        </w:rPr>
        <w:t>code de la commande publique, l’accord-cadre est</w:t>
      </w:r>
      <w:r w:rsidR="00FA37F5" w:rsidRPr="007009BB">
        <w:rPr>
          <w:rFonts w:ascii="Arial" w:hAnsi="Arial" w:cs="Arial"/>
          <w:bCs/>
          <w:iCs/>
          <w:lang w:eastAsia="fr-FR" w:bidi="ml"/>
        </w:rPr>
        <w:t xml:space="preserve"> conclu </w:t>
      </w:r>
      <w:r w:rsidR="00FA37F5" w:rsidRPr="004614E9">
        <w:rPr>
          <w:rFonts w:ascii="Arial" w:hAnsi="Arial" w:cs="Arial"/>
          <w:bCs/>
          <w:iCs/>
          <w:lang w:eastAsia="fr-FR" w:bidi="ml"/>
        </w:rPr>
        <w:t>avec seulement un maximum en quantités par lot</w:t>
      </w:r>
      <w:r>
        <w:rPr>
          <w:rFonts w:ascii="Arial" w:hAnsi="Arial" w:cs="Arial"/>
          <w:bCs/>
          <w:iCs/>
          <w:lang w:eastAsia="fr-FR" w:bidi="ml"/>
        </w:rPr>
        <w:t xml:space="preserve"> défini comme suit.</w:t>
      </w:r>
      <w:r w:rsidR="00FA37F5">
        <w:rPr>
          <w:rFonts w:ascii="Arial" w:hAnsi="Arial" w:cs="Arial"/>
          <w:lang w:eastAsia="fr-FR" w:bidi="ml"/>
        </w:rPr>
        <w:t xml:space="preserve"> </w:t>
      </w:r>
    </w:p>
    <w:p w14:paraId="1D27668A" w14:textId="77777777" w:rsidR="004614E9" w:rsidRDefault="004614E9" w:rsidP="00FA37F5">
      <w:pPr>
        <w:tabs>
          <w:tab w:val="left" w:pos="426"/>
        </w:tabs>
        <w:jc w:val="both"/>
        <w:rPr>
          <w:rFonts w:ascii="Arial" w:hAnsi="Arial" w:cs="Arial"/>
          <w:iCs/>
          <w:lang w:eastAsia="fr-FR" w:bidi="ml"/>
        </w:rPr>
      </w:pPr>
    </w:p>
    <w:p w14:paraId="6DF98B7B" w14:textId="42E9C495" w:rsidR="00FA37F5" w:rsidRPr="00AE42A9" w:rsidRDefault="00FA37F5" w:rsidP="00FA37F5">
      <w:pPr>
        <w:tabs>
          <w:tab w:val="left" w:pos="426"/>
        </w:tabs>
        <w:jc w:val="both"/>
        <w:rPr>
          <w:rFonts w:ascii="Arial" w:hAnsi="Arial" w:cs="Arial"/>
          <w:iCs/>
          <w:lang w:eastAsia="fr-FR" w:bidi="ml"/>
        </w:rPr>
      </w:pPr>
      <w:r w:rsidRPr="00050717">
        <w:rPr>
          <w:rFonts w:ascii="Arial" w:hAnsi="Arial" w:cs="Arial"/>
          <w:iCs/>
          <w:lang w:eastAsia="fr-FR" w:bidi="ml"/>
        </w:rPr>
        <w:t>Dans l’hypothèse où le marché serait reconduit pour 24 mois, les mêmes quantités maximums définies pour la première période d’exécution s’appliqueront.</w:t>
      </w:r>
    </w:p>
    <w:p w14:paraId="3B163A50" w14:textId="77BBE0A0" w:rsidR="0048444C" w:rsidRDefault="0048444C" w:rsidP="00BD479D">
      <w:pPr>
        <w:tabs>
          <w:tab w:val="left" w:pos="426"/>
        </w:tabs>
        <w:suppressAutoHyphens w:val="0"/>
        <w:spacing w:before="120"/>
        <w:jc w:val="both"/>
        <w:rPr>
          <w:rFonts w:ascii="Arial" w:hAnsi="Arial" w:cs="Arial"/>
          <w:color w:val="FF0000"/>
          <w:lang w:eastAsia="fr-FR" w:bidi="ml"/>
        </w:rPr>
      </w:pPr>
    </w:p>
    <w:tbl>
      <w:tblPr>
        <w:tblW w:w="10069" w:type="dxa"/>
        <w:tblCellMar>
          <w:left w:w="70" w:type="dxa"/>
          <w:right w:w="70" w:type="dxa"/>
        </w:tblCellMar>
        <w:tblLook w:val="04A0" w:firstRow="1" w:lastRow="0" w:firstColumn="1" w:lastColumn="0" w:noHBand="0" w:noVBand="1"/>
      </w:tblPr>
      <w:tblGrid>
        <w:gridCol w:w="556"/>
        <w:gridCol w:w="6361"/>
        <w:gridCol w:w="1576"/>
        <w:gridCol w:w="1576"/>
      </w:tblGrid>
      <w:tr w:rsidR="00754E4F" w:rsidRPr="00754E4F" w14:paraId="1E4F222D" w14:textId="77777777" w:rsidTr="00E434BA">
        <w:trPr>
          <w:trHeight w:val="1859"/>
        </w:trPr>
        <w:tc>
          <w:tcPr>
            <w:tcW w:w="556" w:type="dxa"/>
            <w:tcBorders>
              <w:top w:val="single" w:sz="4" w:space="0" w:color="auto"/>
              <w:left w:val="single" w:sz="4" w:space="0" w:color="auto"/>
              <w:bottom w:val="single" w:sz="4" w:space="0" w:color="auto"/>
              <w:right w:val="single" w:sz="4" w:space="0" w:color="auto"/>
            </w:tcBorders>
            <w:shd w:val="clear" w:color="000000" w:fill="CCCCFF"/>
            <w:noWrap/>
            <w:vAlign w:val="center"/>
            <w:hideMark/>
          </w:tcPr>
          <w:p w14:paraId="4BB314A4"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lastRenderedPageBreak/>
              <w:t>Lots</w:t>
            </w:r>
          </w:p>
        </w:tc>
        <w:tc>
          <w:tcPr>
            <w:tcW w:w="6361" w:type="dxa"/>
            <w:tcBorders>
              <w:top w:val="single" w:sz="4" w:space="0" w:color="auto"/>
              <w:left w:val="nil"/>
              <w:bottom w:val="nil"/>
              <w:right w:val="single" w:sz="4" w:space="0" w:color="auto"/>
            </w:tcBorders>
            <w:shd w:val="clear" w:color="000000" w:fill="CCCCFF"/>
            <w:vAlign w:val="center"/>
            <w:hideMark/>
          </w:tcPr>
          <w:p w14:paraId="302BAE45"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Descriptif de la fourniture</w:t>
            </w:r>
          </w:p>
        </w:tc>
        <w:tc>
          <w:tcPr>
            <w:tcW w:w="1576" w:type="dxa"/>
            <w:tcBorders>
              <w:top w:val="single" w:sz="4" w:space="0" w:color="auto"/>
              <w:left w:val="nil"/>
              <w:bottom w:val="nil"/>
              <w:right w:val="single" w:sz="4" w:space="0" w:color="auto"/>
            </w:tcBorders>
            <w:shd w:val="clear" w:color="000000" w:fill="CCCCFF"/>
            <w:vAlign w:val="center"/>
            <w:hideMark/>
          </w:tcPr>
          <w:p w14:paraId="16C96CFA"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Quantité de fourniture maximale par période de 24 mois (première période d'exécution du marché)</w:t>
            </w:r>
          </w:p>
        </w:tc>
        <w:tc>
          <w:tcPr>
            <w:tcW w:w="1576" w:type="dxa"/>
            <w:tcBorders>
              <w:top w:val="single" w:sz="4" w:space="0" w:color="auto"/>
              <w:left w:val="nil"/>
              <w:bottom w:val="nil"/>
              <w:right w:val="single" w:sz="4" w:space="0" w:color="auto"/>
            </w:tcBorders>
            <w:shd w:val="clear" w:color="000000" w:fill="CCCCFF"/>
            <w:vAlign w:val="center"/>
            <w:hideMark/>
          </w:tcPr>
          <w:p w14:paraId="4866797A"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Quantité de fourniture maximale par période de 48 mois (durée totale d'exécution du marché)</w:t>
            </w:r>
          </w:p>
        </w:tc>
      </w:tr>
      <w:tr w:rsidR="00754E4F" w:rsidRPr="00754E4F" w14:paraId="3B2FCD14" w14:textId="77777777" w:rsidTr="00E434BA">
        <w:trPr>
          <w:trHeight w:val="614"/>
        </w:trPr>
        <w:tc>
          <w:tcPr>
            <w:tcW w:w="5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DEDE8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w:t>
            </w:r>
          </w:p>
        </w:tc>
        <w:tc>
          <w:tcPr>
            <w:tcW w:w="6361" w:type="dxa"/>
            <w:tcBorders>
              <w:top w:val="single" w:sz="4" w:space="0" w:color="auto"/>
              <w:left w:val="nil"/>
              <w:bottom w:val="single" w:sz="4" w:space="0" w:color="auto"/>
              <w:right w:val="single" w:sz="4" w:space="0" w:color="auto"/>
            </w:tcBorders>
            <w:shd w:val="clear" w:color="auto" w:fill="auto"/>
            <w:vAlign w:val="center"/>
            <w:hideMark/>
          </w:tcPr>
          <w:p w14:paraId="6D0CCEF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Ampoule plastique injectable 5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14:paraId="1F6DC53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900 000</w:t>
            </w:r>
          </w:p>
        </w:tc>
        <w:tc>
          <w:tcPr>
            <w:tcW w:w="1576" w:type="dxa"/>
            <w:tcBorders>
              <w:top w:val="single" w:sz="4" w:space="0" w:color="auto"/>
              <w:left w:val="nil"/>
              <w:bottom w:val="single" w:sz="4" w:space="0" w:color="auto"/>
              <w:right w:val="single" w:sz="4" w:space="0" w:color="auto"/>
            </w:tcBorders>
            <w:shd w:val="clear" w:color="auto" w:fill="auto"/>
            <w:noWrap/>
            <w:vAlign w:val="center"/>
            <w:hideMark/>
          </w:tcPr>
          <w:p w14:paraId="5133617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1 800 000</w:t>
            </w:r>
          </w:p>
        </w:tc>
      </w:tr>
      <w:tr w:rsidR="00754E4F" w:rsidRPr="00754E4F" w14:paraId="6AF89D2C" w14:textId="77777777" w:rsidTr="00E434BA">
        <w:trPr>
          <w:trHeight w:val="614"/>
        </w:trPr>
        <w:tc>
          <w:tcPr>
            <w:tcW w:w="556" w:type="dxa"/>
            <w:vMerge/>
            <w:tcBorders>
              <w:top w:val="nil"/>
              <w:left w:val="single" w:sz="4" w:space="0" w:color="auto"/>
              <w:bottom w:val="single" w:sz="4" w:space="0" w:color="auto"/>
              <w:right w:val="single" w:sz="4" w:space="0" w:color="auto"/>
            </w:tcBorders>
            <w:vAlign w:val="center"/>
            <w:hideMark/>
          </w:tcPr>
          <w:p w14:paraId="33DB5BD9"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361" w:type="dxa"/>
            <w:tcBorders>
              <w:top w:val="nil"/>
              <w:left w:val="nil"/>
              <w:bottom w:val="single" w:sz="4" w:space="0" w:color="auto"/>
              <w:right w:val="single" w:sz="4" w:space="0" w:color="auto"/>
            </w:tcBorders>
            <w:shd w:val="clear" w:color="auto" w:fill="auto"/>
            <w:vAlign w:val="center"/>
            <w:hideMark/>
          </w:tcPr>
          <w:p w14:paraId="015F56A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Ampoule plastique injectable 10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w:t>
            </w:r>
          </w:p>
        </w:tc>
        <w:tc>
          <w:tcPr>
            <w:tcW w:w="1576" w:type="dxa"/>
            <w:tcBorders>
              <w:top w:val="nil"/>
              <w:left w:val="nil"/>
              <w:bottom w:val="single" w:sz="4" w:space="0" w:color="auto"/>
              <w:right w:val="single" w:sz="4" w:space="0" w:color="auto"/>
            </w:tcBorders>
            <w:shd w:val="clear" w:color="auto" w:fill="auto"/>
            <w:noWrap/>
            <w:vAlign w:val="center"/>
            <w:hideMark/>
          </w:tcPr>
          <w:p w14:paraId="418CB8D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420 000</w:t>
            </w:r>
          </w:p>
        </w:tc>
        <w:tc>
          <w:tcPr>
            <w:tcW w:w="1576" w:type="dxa"/>
            <w:tcBorders>
              <w:top w:val="nil"/>
              <w:left w:val="nil"/>
              <w:bottom w:val="single" w:sz="4" w:space="0" w:color="auto"/>
              <w:right w:val="single" w:sz="4" w:space="0" w:color="auto"/>
            </w:tcBorders>
            <w:shd w:val="clear" w:color="auto" w:fill="auto"/>
            <w:noWrap/>
            <w:vAlign w:val="center"/>
            <w:hideMark/>
          </w:tcPr>
          <w:p w14:paraId="4E9CA87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840 000</w:t>
            </w:r>
          </w:p>
        </w:tc>
      </w:tr>
      <w:tr w:rsidR="00754E4F" w:rsidRPr="00754E4F" w14:paraId="5566968D" w14:textId="77777777" w:rsidTr="00E434BA">
        <w:trPr>
          <w:trHeight w:val="614"/>
        </w:trPr>
        <w:tc>
          <w:tcPr>
            <w:tcW w:w="556" w:type="dxa"/>
            <w:vMerge/>
            <w:tcBorders>
              <w:top w:val="nil"/>
              <w:left w:val="single" w:sz="4" w:space="0" w:color="auto"/>
              <w:bottom w:val="single" w:sz="4" w:space="0" w:color="auto"/>
              <w:right w:val="single" w:sz="4" w:space="0" w:color="auto"/>
            </w:tcBorders>
            <w:vAlign w:val="center"/>
            <w:hideMark/>
          </w:tcPr>
          <w:p w14:paraId="5EB2920D"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361" w:type="dxa"/>
            <w:tcBorders>
              <w:top w:val="nil"/>
              <w:left w:val="nil"/>
              <w:bottom w:val="single" w:sz="4" w:space="0" w:color="auto"/>
              <w:right w:val="single" w:sz="4" w:space="0" w:color="auto"/>
            </w:tcBorders>
            <w:shd w:val="clear" w:color="auto" w:fill="auto"/>
            <w:vAlign w:val="center"/>
            <w:hideMark/>
          </w:tcPr>
          <w:p w14:paraId="0399DA50"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Ampoule plastique injectable 20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w:t>
            </w:r>
          </w:p>
        </w:tc>
        <w:tc>
          <w:tcPr>
            <w:tcW w:w="1576" w:type="dxa"/>
            <w:tcBorders>
              <w:top w:val="nil"/>
              <w:left w:val="nil"/>
              <w:bottom w:val="single" w:sz="4" w:space="0" w:color="auto"/>
              <w:right w:val="single" w:sz="4" w:space="0" w:color="auto"/>
            </w:tcBorders>
            <w:shd w:val="clear" w:color="auto" w:fill="auto"/>
            <w:noWrap/>
            <w:vAlign w:val="center"/>
            <w:hideMark/>
          </w:tcPr>
          <w:p w14:paraId="4058DD8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70 000</w:t>
            </w:r>
          </w:p>
        </w:tc>
        <w:tc>
          <w:tcPr>
            <w:tcW w:w="1576" w:type="dxa"/>
            <w:tcBorders>
              <w:top w:val="nil"/>
              <w:left w:val="nil"/>
              <w:bottom w:val="single" w:sz="4" w:space="0" w:color="auto"/>
              <w:right w:val="single" w:sz="4" w:space="0" w:color="auto"/>
            </w:tcBorders>
            <w:shd w:val="clear" w:color="auto" w:fill="auto"/>
            <w:noWrap/>
            <w:vAlign w:val="center"/>
            <w:hideMark/>
          </w:tcPr>
          <w:p w14:paraId="2C37027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140 000</w:t>
            </w:r>
          </w:p>
        </w:tc>
      </w:tr>
      <w:tr w:rsidR="00754E4F" w:rsidRPr="00754E4F" w14:paraId="490916E1" w14:textId="77777777" w:rsidTr="00E434BA">
        <w:trPr>
          <w:trHeight w:val="614"/>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5BAA7AB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w:t>
            </w:r>
          </w:p>
        </w:tc>
        <w:tc>
          <w:tcPr>
            <w:tcW w:w="6361" w:type="dxa"/>
            <w:tcBorders>
              <w:top w:val="nil"/>
              <w:left w:val="nil"/>
              <w:bottom w:val="single" w:sz="4" w:space="0" w:color="auto"/>
              <w:right w:val="single" w:sz="4" w:space="0" w:color="auto"/>
            </w:tcBorders>
            <w:shd w:val="clear" w:color="auto" w:fill="auto"/>
            <w:vAlign w:val="center"/>
            <w:hideMark/>
          </w:tcPr>
          <w:p w14:paraId="363269A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50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w:t>
            </w:r>
          </w:p>
        </w:tc>
        <w:tc>
          <w:tcPr>
            <w:tcW w:w="1576" w:type="dxa"/>
            <w:tcBorders>
              <w:top w:val="nil"/>
              <w:left w:val="nil"/>
              <w:bottom w:val="single" w:sz="4" w:space="0" w:color="auto"/>
              <w:right w:val="single" w:sz="4" w:space="0" w:color="auto"/>
            </w:tcBorders>
            <w:shd w:val="clear" w:color="auto" w:fill="auto"/>
            <w:noWrap/>
            <w:vAlign w:val="center"/>
            <w:hideMark/>
          </w:tcPr>
          <w:p w14:paraId="470B8408"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12 500</w:t>
            </w:r>
          </w:p>
        </w:tc>
        <w:tc>
          <w:tcPr>
            <w:tcW w:w="1576" w:type="dxa"/>
            <w:tcBorders>
              <w:top w:val="nil"/>
              <w:left w:val="nil"/>
              <w:bottom w:val="single" w:sz="4" w:space="0" w:color="auto"/>
              <w:right w:val="single" w:sz="4" w:space="0" w:color="auto"/>
            </w:tcBorders>
            <w:shd w:val="clear" w:color="auto" w:fill="auto"/>
            <w:noWrap/>
            <w:vAlign w:val="center"/>
            <w:hideMark/>
          </w:tcPr>
          <w:p w14:paraId="1FD4FD60"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25 000</w:t>
            </w:r>
          </w:p>
        </w:tc>
      </w:tr>
      <w:tr w:rsidR="00754E4F" w:rsidRPr="00754E4F" w14:paraId="3B16EDD7" w14:textId="77777777" w:rsidTr="00E434BA">
        <w:trPr>
          <w:trHeight w:val="614"/>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7CBF88C1"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3</w:t>
            </w:r>
          </w:p>
        </w:tc>
        <w:tc>
          <w:tcPr>
            <w:tcW w:w="6361" w:type="dxa"/>
            <w:tcBorders>
              <w:top w:val="nil"/>
              <w:left w:val="nil"/>
              <w:bottom w:val="single" w:sz="4" w:space="0" w:color="auto"/>
              <w:right w:val="single" w:sz="4" w:space="0" w:color="auto"/>
            </w:tcBorders>
            <w:shd w:val="clear" w:color="auto" w:fill="auto"/>
            <w:vAlign w:val="center"/>
            <w:hideMark/>
          </w:tcPr>
          <w:p w14:paraId="5AEE5E3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100mL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w:t>
            </w:r>
          </w:p>
        </w:tc>
        <w:tc>
          <w:tcPr>
            <w:tcW w:w="1576" w:type="dxa"/>
            <w:tcBorders>
              <w:top w:val="nil"/>
              <w:left w:val="nil"/>
              <w:bottom w:val="single" w:sz="4" w:space="0" w:color="auto"/>
              <w:right w:val="single" w:sz="4" w:space="0" w:color="auto"/>
            </w:tcBorders>
            <w:shd w:val="clear" w:color="auto" w:fill="auto"/>
            <w:noWrap/>
            <w:vAlign w:val="center"/>
            <w:hideMark/>
          </w:tcPr>
          <w:p w14:paraId="05A0E81B"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10 000</w:t>
            </w:r>
          </w:p>
        </w:tc>
        <w:tc>
          <w:tcPr>
            <w:tcW w:w="1576" w:type="dxa"/>
            <w:tcBorders>
              <w:top w:val="nil"/>
              <w:left w:val="nil"/>
              <w:bottom w:val="single" w:sz="4" w:space="0" w:color="auto"/>
              <w:right w:val="single" w:sz="4" w:space="0" w:color="auto"/>
            </w:tcBorders>
            <w:shd w:val="clear" w:color="auto" w:fill="auto"/>
            <w:noWrap/>
            <w:vAlign w:val="center"/>
            <w:hideMark/>
          </w:tcPr>
          <w:p w14:paraId="08F506E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20 000</w:t>
            </w:r>
          </w:p>
        </w:tc>
      </w:tr>
      <w:tr w:rsidR="00754E4F" w:rsidRPr="00754E4F" w14:paraId="1D77B77F" w14:textId="77777777" w:rsidTr="00E434BA">
        <w:trPr>
          <w:trHeight w:val="614"/>
        </w:trPr>
        <w:tc>
          <w:tcPr>
            <w:tcW w:w="55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AF18B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w:t>
            </w:r>
          </w:p>
        </w:tc>
        <w:tc>
          <w:tcPr>
            <w:tcW w:w="6361" w:type="dxa"/>
            <w:tcBorders>
              <w:top w:val="nil"/>
              <w:left w:val="nil"/>
              <w:bottom w:val="single" w:sz="4" w:space="0" w:color="auto"/>
              <w:right w:val="single" w:sz="4" w:space="0" w:color="auto"/>
            </w:tcBorders>
            <w:shd w:val="clear" w:color="auto" w:fill="auto"/>
            <w:vAlign w:val="center"/>
            <w:hideMark/>
          </w:tcPr>
          <w:p w14:paraId="4D54D703"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250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 pour utilisation en thérapie </w:t>
            </w:r>
          </w:p>
        </w:tc>
        <w:tc>
          <w:tcPr>
            <w:tcW w:w="1576" w:type="dxa"/>
            <w:tcBorders>
              <w:top w:val="nil"/>
              <w:left w:val="nil"/>
              <w:bottom w:val="single" w:sz="4" w:space="0" w:color="auto"/>
              <w:right w:val="single" w:sz="4" w:space="0" w:color="auto"/>
            </w:tcBorders>
            <w:shd w:val="clear" w:color="auto" w:fill="auto"/>
            <w:noWrap/>
            <w:vAlign w:val="center"/>
            <w:hideMark/>
          </w:tcPr>
          <w:p w14:paraId="4AC96B8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32 000</w:t>
            </w:r>
          </w:p>
        </w:tc>
        <w:tc>
          <w:tcPr>
            <w:tcW w:w="1576" w:type="dxa"/>
            <w:tcBorders>
              <w:top w:val="nil"/>
              <w:left w:val="nil"/>
              <w:bottom w:val="single" w:sz="4" w:space="0" w:color="auto"/>
              <w:right w:val="single" w:sz="4" w:space="0" w:color="auto"/>
            </w:tcBorders>
            <w:shd w:val="clear" w:color="auto" w:fill="auto"/>
            <w:noWrap/>
            <w:vAlign w:val="center"/>
            <w:hideMark/>
          </w:tcPr>
          <w:p w14:paraId="2C2EE0E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64 000</w:t>
            </w:r>
          </w:p>
        </w:tc>
      </w:tr>
      <w:tr w:rsidR="00754E4F" w:rsidRPr="00754E4F" w14:paraId="4B78923D" w14:textId="77777777" w:rsidTr="00E434BA">
        <w:trPr>
          <w:trHeight w:val="614"/>
        </w:trPr>
        <w:tc>
          <w:tcPr>
            <w:tcW w:w="556" w:type="dxa"/>
            <w:vMerge/>
            <w:tcBorders>
              <w:top w:val="nil"/>
              <w:left w:val="single" w:sz="4" w:space="0" w:color="auto"/>
              <w:bottom w:val="single" w:sz="4" w:space="0" w:color="000000"/>
              <w:right w:val="single" w:sz="4" w:space="0" w:color="auto"/>
            </w:tcBorders>
            <w:vAlign w:val="center"/>
            <w:hideMark/>
          </w:tcPr>
          <w:p w14:paraId="14C73CFC"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361" w:type="dxa"/>
            <w:tcBorders>
              <w:top w:val="nil"/>
              <w:left w:val="nil"/>
              <w:bottom w:val="single" w:sz="4" w:space="0" w:color="auto"/>
              <w:right w:val="single" w:sz="4" w:space="0" w:color="auto"/>
            </w:tcBorders>
            <w:shd w:val="clear" w:color="auto" w:fill="auto"/>
            <w:vAlign w:val="center"/>
            <w:hideMark/>
          </w:tcPr>
          <w:p w14:paraId="3A7B4BB7"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 pour utilisation en thérapie </w:t>
            </w:r>
          </w:p>
        </w:tc>
        <w:tc>
          <w:tcPr>
            <w:tcW w:w="1576" w:type="dxa"/>
            <w:tcBorders>
              <w:top w:val="nil"/>
              <w:left w:val="nil"/>
              <w:bottom w:val="single" w:sz="4" w:space="0" w:color="auto"/>
              <w:right w:val="single" w:sz="4" w:space="0" w:color="auto"/>
            </w:tcBorders>
            <w:shd w:val="clear" w:color="auto" w:fill="auto"/>
            <w:noWrap/>
            <w:vAlign w:val="center"/>
            <w:hideMark/>
          </w:tcPr>
          <w:p w14:paraId="27147FD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48 000</w:t>
            </w:r>
          </w:p>
        </w:tc>
        <w:tc>
          <w:tcPr>
            <w:tcW w:w="1576" w:type="dxa"/>
            <w:tcBorders>
              <w:top w:val="nil"/>
              <w:left w:val="nil"/>
              <w:bottom w:val="single" w:sz="4" w:space="0" w:color="auto"/>
              <w:right w:val="single" w:sz="4" w:space="0" w:color="auto"/>
            </w:tcBorders>
            <w:shd w:val="clear" w:color="auto" w:fill="auto"/>
            <w:noWrap/>
            <w:vAlign w:val="center"/>
            <w:hideMark/>
          </w:tcPr>
          <w:p w14:paraId="587995E7"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96 000</w:t>
            </w:r>
          </w:p>
        </w:tc>
      </w:tr>
      <w:tr w:rsidR="00754E4F" w:rsidRPr="00754E4F" w14:paraId="23D7EF87" w14:textId="77777777" w:rsidTr="00E434BA">
        <w:trPr>
          <w:trHeight w:val="614"/>
        </w:trPr>
        <w:tc>
          <w:tcPr>
            <w:tcW w:w="556" w:type="dxa"/>
            <w:vMerge/>
            <w:tcBorders>
              <w:top w:val="nil"/>
              <w:left w:val="single" w:sz="4" w:space="0" w:color="auto"/>
              <w:bottom w:val="single" w:sz="4" w:space="0" w:color="000000"/>
              <w:right w:val="single" w:sz="4" w:space="0" w:color="auto"/>
            </w:tcBorders>
            <w:vAlign w:val="center"/>
            <w:hideMark/>
          </w:tcPr>
          <w:p w14:paraId="6B8F0766"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361" w:type="dxa"/>
            <w:tcBorders>
              <w:top w:val="nil"/>
              <w:left w:val="nil"/>
              <w:bottom w:val="single" w:sz="4" w:space="0" w:color="auto"/>
              <w:right w:val="single" w:sz="4" w:space="0" w:color="auto"/>
            </w:tcBorders>
            <w:shd w:val="clear" w:color="auto" w:fill="auto"/>
            <w:vAlign w:val="center"/>
            <w:hideMark/>
          </w:tcPr>
          <w:p w14:paraId="691BBAB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1000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 pour utilisation en thérapie </w:t>
            </w:r>
          </w:p>
        </w:tc>
        <w:tc>
          <w:tcPr>
            <w:tcW w:w="1576" w:type="dxa"/>
            <w:tcBorders>
              <w:top w:val="nil"/>
              <w:left w:val="nil"/>
              <w:bottom w:val="single" w:sz="4" w:space="0" w:color="auto"/>
              <w:right w:val="single" w:sz="4" w:space="0" w:color="auto"/>
            </w:tcBorders>
            <w:shd w:val="clear" w:color="auto" w:fill="auto"/>
            <w:noWrap/>
            <w:vAlign w:val="center"/>
            <w:hideMark/>
          </w:tcPr>
          <w:p w14:paraId="67D685E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80 000</w:t>
            </w:r>
          </w:p>
        </w:tc>
        <w:tc>
          <w:tcPr>
            <w:tcW w:w="1576" w:type="dxa"/>
            <w:tcBorders>
              <w:top w:val="nil"/>
              <w:left w:val="nil"/>
              <w:bottom w:val="single" w:sz="4" w:space="0" w:color="auto"/>
              <w:right w:val="single" w:sz="4" w:space="0" w:color="auto"/>
            </w:tcBorders>
            <w:shd w:val="clear" w:color="auto" w:fill="auto"/>
            <w:noWrap/>
            <w:vAlign w:val="center"/>
            <w:hideMark/>
          </w:tcPr>
          <w:p w14:paraId="2BDBA1B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160 000</w:t>
            </w:r>
          </w:p>
        </w:tc>
      </w:tr>
      <w:tr w:rsidR="00754E4F" w:rsidRPr="00754E4F" w14:paraId="6EF632B7" w14:textId="77777777" w:rsidTr="00E434BA">
        <w:trPr>
          <w:trHeight w:val="614"/>
        </w:trPr>
        <w:tc>
          <w:tcPr>
            <w:tcW w:w="55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0CE62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5</w:t>
            </w:r>
          </w:p>
        </w:tc>
        <w:tc>
          <w:tcPr>
            <w:tcW w:w="6361" w:type="dxa"/>
            <w:tcBorders>
              <w:top w:val="nil"/>
              <w:left w:val="nil"/>
              <w:bottom w:val="single" w:sz="4" w:space="0" w:color="auto"/>
              <w:right w:val="single" w:sz="4" w:space="0" w:color="auto"/>
            </w:tcBorders>
            <w:shd w:val="clear" w:color="auto" w:fill="auto"/>
            <w:vAlign w:val="center"/>
            <w:hideMark/>
          </w:tcPr>
          <w:p w14:paraId="3FE67DC0"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Flacon plastique versable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 500 </w:t>
            </w:r>
            <w:proofErr w:type="spellStart"/>
            <w:r w:rsidRPr="00754E4F">
              <w:rPr>
                <w:rFonts w:ascii="Times New Roman" w:hAnsi="Times New Roman" w:cs="Times New Roman"/>
                <w:color w:val="000000"/>
                <w:sz w:val="22"/>
                <w:szCs w:val="22"/>
                <w:lang w:eastAsia="fr-FR"/>
              </w:rPr>
              <w:t>mL</w:t>
            </w:r>
            <w:proofErr w:type="spellEnd"/>
          </w:p>
        </w:tc>
        <w:tc>
          <w:tcPr>
            <w:tcW w:w="1576" w:type="dxa"/>
            <w:tcBorders>
              <w:top w:val="nil"/>
              <w:left w:val="nil"/>
              <w:bottom w:val="single" w:sz="4" w:space="0" w:color="auto"/>
              <w:right w:val="single" w:sz="4" w:space="0" w:color="auto"/>
            </w:tcBorders>
            <w:shd w:val="clear" w:color="auto" w:fill="auto"/>
            <w:noWrap/>
            <w:vAlign w:val="center"/>
            <w:hideMark/>
          </w:tcPr>
          <w:p w14:paraId="0872F3D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40 000</w:t>
            </w:r>
          </w:p>
        </w:tc>
        <w:tc>
          <w:tcPr>
            <w:tcW w:w="1576" w:type="dxa"/>
            <w:tcBorders>
              <w:top w:val="nil"/>
              <w:left w:val="nil"/>
              <w:bottom w:val="single" w:sz="4" w:space="0" w:color="auto"/>
              <w:right w:val="single" w:sz="4" w:space="0" w:color="auto"/>
            </w:tcBorders>
            <w:shd w:val="clear" w:color="auto" w:fill="auto"/>
            <w:noWrap/>
            <w:vAlign w:val="center"/>
            <w:hideMark/>
          </w:tcPr>
          <w:p w14:paraId="3D011E5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80 000</w:t>
            </w:r>
          </w:p>
        </w:tc>
      </w:tr>
      <w:tr w:rsidR="00754E4F" w:rsidRPr="00754E4F" w14:paraId="3F231930" w14:textId="77777777" w:rsidTr="00E434BA">
        <w:trPr>
          <w:trHeight w:val="614"/>
        </w:trPr>
        <w:tc>
          <w:tcPr>
            <w:tcW w:w="556" w:type="dxa"/>
            <w:vMerge/>
            <w:tcBorders>
              <w:top w:val="nil"/>
              <w:left w:val="single" w:sz="4" w:space="0" w:color="auto"/>
              <w:bottom w:val="single" w:sz="4" w:space="0" w:color="000000"/>
              <w:right w:val="single" w:sz="4" w:space="0" w:color="auto"/>
            </w:tcBorders>
            <w:vAlign w:val="center"/>
            <w:hideMark/>
          </w:tcPr>
          <w:p w14:paraId="76049661"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361" w:type="dxa"/>
            <w:tcBorders>
              <w:top w:val="nil"/>
              <w:left w:val="nil"/>
              <w:bottom w:val="single" w:sz="4" w:space="0" w:color="auto"/>
              <w:right w:val="single" w:sz="4" w:space="0" w:color="auto"/>
            </w:tcBorders>
            <w:shd w:val="clear" w:color="auto" w:fill="auto"/>
            <w:vAlign w:val="center"/>
            <w:hideMark/>
          </w:tcPr>
          <w:p w14:paraId="290A09D7"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Flacon plastique versable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 1000 </w:t>
            </w:r>
            <w:proofErr w:type="spellStart"/>
            <w:r w:rsidRPr="00754E4F">
              <w:rPr>
                <w:rFonts w:ascii="Times New Roman" w:hAnsi="Times New Roman" w:cs="Times New Roman"/>
                <w:color w:val="000000"/>
                <w:sz w:val="22"/>
                <w:szCs w:val="22"/>
                <w:lang w:eastAsia="fr-FR"/>
              </w:rPr>
              <w:t>mL</w:t>
            </w:r>
            <w:proofErr w:type="spellEnd"/>
          </w:p>
        </w:tc>
        <w:tc>
          <w:tcPr>
            <w:tcW w:w="1576" w:type="dxa"/>
            <w:tcBorders>
              <w:top w:val="nil"/>
              <w:left w:val="nil"/>
              <w:bottom w:val="single" w:sz="4" w:space="0" w:color="auto"/>
              <w:right w:val="single" w:sz="4" w:space="0" w:color="auto"/>
            </w:tcBorders>
            <w:shd w:val="clear" w:color="auto" w:fill="auto"/>
            <w:noWrap/>
            <w:vAlign w:val="center"/>
            <w:hideMark/>
          </w:tcPr>
          <w:p w14:paraId="012847A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1 120 000</w:t>
            </w:r>
          </w:p>
        </w:tc>
        <w:tc>
          <w:tcPr>
            <w:tcW w:w="1576" w:type="dxa"/>
            <w:tcBorders>
              <w:top w:val="nil"/>
              <w:left w:val="nil"/>
              <w:bottom w:val="single" w:sz="4" w:space="0" w:color="auto"/>
              <w:right w:val="single" w:sz="4" w:space="0" w:color="auto"/>
            </w:tcBorders>
            <w:shd w:val="clear" w:color="auto" w:fill="auto"/>
            <w:noWrap/>
            <w:vAlign w:val="center"/>
            <w:hideMark/>
          </w:tcPr>
          <w:p w14:paraId="0151EDF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2 240 000</w:t>
            </w:r>
          </w:p>
        </w:tc>
      </w:tr>
      <w:tr w:rsidR="00754E4F" w:rsidRPr="00754E4F" w14:paraId="16294DF1" w14:textId="77777777" w:rsidTr="00E434BA">
        <w:trPr>
          <w:trHeight w:val="614"/>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408A207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6</w:t>
            </w:r>
          </w:p>
        </w:tc>
        <w:tc>
          <w:tcPr>
            <w:tcW w:w="6361" w:type="dxa"/>
            <w:tcBorders>
              <w:top w:val="nil"/>
              <w:left w:val="nil"/>
              <w:bottom w:val="single" w:sz="4" w:space="0" w:color="auto"/>
              <w:right w:val="single" w:sz="4" w:space="0" w:color="auto"/>
            </w:tcBorders>
            <w:shd w:val="clear" w:color="auto" w:fill="auto"/>
            <w:vAlign w:val="center"/>
            <w:hideMark/>
          </w:tcPr>
          <w:p w14:paraId="0E0C2E2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Bidon plastique versable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5 litres</w:t>
            </w:r>
          </w:p>
        </w:tc>
        <w:tc>
          <w:tcPr>
            <w:tcW w:w="1576" w:type="dxa"/>
            <w:tcBorders>
              <w:top w:val="nil"/>
              <w:left w:val="nil"/>
              <w:bottom w:val="single" w:sz="4" w:space="0" w:color="auto"/>
              <w:right w:val="single" w:sz="4" w:space="0" w:color="auto"/>
            </w:tcBorders>
            <w:shd w:val="clear" w:color="auto" w:fill="auto"/>
            <w:noWrap/>
            <w:vAlign w:val="center"/>
            <w:hideMark/>
          </w:tcPr>
          <w:p w14:paraId="04544FF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246 000</w:t>
            </w:r>
          </w:p>
        </w:tc>
        <w:tc>
          <w:tcPr>
            <w:tcW w:w="1576" w:type="dxa"/>
            <w:tcBorders>
              <w:top w:val="nil"/>
              <w:left w:val="nil"/>
              <w:bottom w:val="single" w:sz="4" w:space="0" w:color="auto"/>
              <w:right w:val="single" w:sz="4" w:space="0" w:color="auto"/>
            </w:tcBorders>
            <w:shd w:val="clear" w:color="auto" w:fill="auto"/>
            <w:noWrap/>
            <w:vAlign w:val="center"/>
            <w:hideMark/>
          </w:tcPr>
          <w:p w14:paraId="318D560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492 000</w:t>
            </w:r>
          </w:p>
        </w:tc>
      </w:tr>
      <w:tr w:rsidR="00754E4F" w:rsidRPr="00754E4F" w14:paraId="0A739D80" w14:textId="77777777" w:rsidTr="00E434BA">
        <w:trPr>
          <w:trHeight w:val="614"/>
        </w:trPr>
        <w:tc>
          <w:tcPr>
            <w:tcW w:w="5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9FC767"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7</w:t>
            </w:r>
          </w:p>
        </w:tc>
        <w:tc>
          <w:tcPr>
            <w:tcW w:w="6361" w:type="dxa"/>
            <w:tcBorders>
              <w:top w:val="nil"/>
              <w:left w:val="nil"/>
              <w:bottom w:val="single" w:sz="4" w:space="0" w:color="auto"/>
              <w:right w:val="single" w:sz="4" w:space="0" w:color="auto"/>
            </w:tcBorders>
            <w:shd w:val="clear" w:color="auto" w:fill="auto"/>
            <w:vAlign w:val="center"/>
            <w:hideMark/>
          </w:tcPr>
          <w:p w14:paraId="11B1A4BF"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800 à 1000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ACD-A pour utilisation en thérapie </w:t>
            </w:r>
          </w:p>
        </w:tc>
        <w:tc>
          <w:tcPr>
            <w:tcW w:w="1576" w:type="dxa"/>
            <w:tcBorders>
              <w:top w:val="nil"/>
              <w:left w:val="nil"/>
              <w:bottom w:val="single" w:sz="4" w:space="0" w:color="auto"/>
              <w:right w:val="single" w:sz="4" w:space="0" w:color="auto"/>
            </w:tcBorders>
            <w:shd w:val="clear" w:color="auto" w:fill="auto"/>
            <w:noWrap/>
            <w:vAlign w:val="center"/>
            <w:hideMark/>
          </w:tcPr>
          <w:p w14:paraId="6709DD3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14 000</w:t>
            </w:r>
          </w:p>
        </w:tc>
        <w:tc>
          <w:tcPr>
            <w:tcW w:w="1576" w:type="dxa"/>
            <w:tcBorders>
              <w:top w:val="nil"/>
              <w:left w:val="nil"/>
              <w:bottom w:val="single" w:sz="4" w:space="0" w:color="auto"/>
              <w:right w:val="single" w:sz="4" w:space="0" w:color="auto"/>
            </w:tcBorders>
            <w:shd w:val="clear" w:color="auto" w:fill="auto"/>
            <w:noWrap/>
            <w:vAlign w:val="center"/>
            <w:hideMark/>
          </w:tcPr>
          <w:p w14:paraId="0077AEA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28 000</w:t>
            </w:r>
          </w:p>
        </w:tc>
      </w:tr>
      <w:tr w:rsidR="00754E4F" w:rsidRPr="00754E4F" w14:paraId="16DBB484" w14:textId="77777777" w:rsidTr="00E434BA">
        <w:trPr>
          <w:trHeight w:val="614"/>
        </w:trPr>
        <w:tc>
          <w:tcPr>
            <w:tcW w:w="556" w:type="dxa"/>
            <w:vMerge/>
            <w:tcBorders>
              <w:top w:val="nil"/>
              <w:left w:val="single" w:sz="4" w:space="0" w:color="auto"/>
              <w:bottom w:val="single" w:sz="4" w:space="0" w:color="auto"/>
              <w:right w:val="single" w:sz="4" w:space="0" w:color="auto"/>
            </w:tcBorders>
            <w:vAlign w:val="center"/>
            <w:hideMark/>
          </w:tcPr>
          <w:p w14:paraId="106DFBC4"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361" w:type="dxa"/>
            <w:tcBorders>
              <w:top w:val="nil"/>
              <w:left w:val="nil"/>
              <w:bottom w:val="single" w:sz="4" w:space="0" w:color="auto"/>
              <w:right w:val="single" w:sz="4" w:space="0" w:color="auto"/>
            </w:tcBorders>
            <w:shd w:val="clear" w:color="auto" w:fill="auto"/>
            <w:vAlign w:val="center"/>
            <w:hideMark/>
          </w:tcPr>
          <w:p w14:paraId="6660390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ACD-A pour utilisation en thérapie </w:t>
            </w:r>
          </w:p>
        </w:tc>
        <w:tc>
          <w:tcPr>
            <w:tcW w:w="1576" w:type="dxa"/>
            <w:tcBorders>
              <w:top w:val="nil"/>
              <w:left w:val="nil"/>
              <w:bottom w:val="single" w:sz="4" w:space="0" w:color="auto"/>
              <w:right w:val="single" w:sz="4" w:space="0" w:color="auto"/>
            </w:tcBorders>
            <w:shd w:val="clear" w:color="auto" w:fill="auto"/>
            <w:noWrap/>
            <w:vAlign w:val="center"/>
            <w:hideMark/>
          </w:tcPr>
          <w:p w14:paraId="147880D3"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24 000</w:t>
            </w:r>
          </w:p>
        </w:tc>
        <w:tc>
          <w:tcPr>
            <w:tcW w:w="1576" w:type="dxa"/>
            <w:tcBorders>
              <w:top w:val="nil"/>
              <w:left w:val="nil"/>
              <w:bottom w:val="single" w:sz="4" w:space="0" w:color="auto"/>
              <w:right w:val="single" w:sz="4" w:space="0" w:color="auto"/>
            </w:tcBorders>
            <w:shd w:val="clear" w:color="auto" w:fill="auto"/>
            <w:noWrap/>
            <w:vAlign w:val="center"/>
            <w:hideMark/>
          </w:tcPr>
          <w:p w14:paraId="6DF2CE28"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48 000</w:t>
            </w:r>
          </w:p>
        </w:tc>
      </w:tr>
      <w:tr w:rsidR="00754E4F" w:rsidRPr="00754E4F" w14:paraId="35BE6CA7" w14:textId="77777777" w:rsidTr="00E434BA">
        <w:trPr>
          <w:trHeight w:val="614"/>
        </w:trPr>
        <w:tc>
          <w:tcPr>
            <w:tcW w:w="5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A8F9A8"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8</w:t>
            </w:r>
          </w:p>
        </w:tc>
        <w:tc>
          <w:tcPr>
            <w:tcW w:w="6361" w:type="dxa"/>
            <w:tcBorders>
              <w:top w:val="nil"/>
              <w:left w:val="nil"/>
              <w:bottom w:val="single" w:sz="4" w:space="0" w:color="auto"/>
              <w:right w:val="single" w:sz="4" w:space="0" w:color="auto"/>
            </w:tcBorders>
            <w:shd w:val="clear" w:color="auto" w:fill="auto"/>
            <w:vAlign w:val="center"/>
            <w:hideMark/>
          </w:tcPr>
          <w:p w14:paraId="3E7E635F"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800 à 1000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ACD-A pour utilisation en thérapie </w:t>
            </w:r>
          </w:p>
        </w:tc>
        <w:tc>
          <w:tcPr>
            <w:tcW w:w="1576" w:type="dxa"/>
            <w:tcBorders>
              <w:top w:val="nil"/>
              <w:left w:val="nil"/>
              <w:bottom w:val="single" w:sz="4" w:space="0" w:color="auto"/>
              <w:right w:val="single" w:sz="4" w:space="0" w:color="auto"/>
            </w:tcBorders>
            <w:shd w:val="clear" w:color="auto" w:fill="auto"/>
            <w:noWrap/>
            <w:vAlign w:val="center"/>
            <w:hideMark/>
          </w:tcPr>
          <w:p w14:paraId="11B6F5F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11 000</w:t>
            </w:r>
          </w:p>
        </w:tc>
        <w:tc>
          <w:tcPr>
            <w:tcW w:w="1576" w:type="dxa"/>
            <w:tcBorders>
              <w:top w:val="nil"/>
              <w:left w:val="nil"/>
              <w:bottom w:val="single" w:sz="4" w:space="0" w:color="auto"/>
              <w:right w:val="single" w:sz="4" w:space="0" w:color="auto"/>
            </w:tcBorders>
            <w:shd w:val="clear" w:color="auto" w:fill="auto"/>
            <w:noWrap/>
            <w:vAlign w:val="center"/>
            <w:hideMark/>
          </w:tcPr>
          <w:p w14:paraId="33072FB8"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22 000</w:t>
            </w:r>
          </w:p>
        </w:tc>
      </w:tr>
      <w:tr w:rsidR="00754E4F" w:rsidRPr="00754E4F" w14:paraId="66FE0B85" w14:textId="77777777" w:rsidTr="00E434BA">
        <w:trPr>
          <w:trHeight w:val="614"/>
        </w:trPr>
        <w:tc>
          <w:tcPr>
            <w:tcW w:w="556" w:type="dxa"/>
            <w:vMerge/>
            <w:tcBorders>
              <w:top w:val="nil"/>
              <w:left w:val="single" w:sz="4" w:space="0" w:color="auto"/>
              <w:bottom w:val="single" w:sz="4" w:space="0" w:color="auto"/>
              <w:right w:val="single" w:sz="4" w:space="0" w:color="auto"/>
            </w:tcBorders>
            <w:vAlign w:val="center"/>
            <w:hideMark/>
          </w:tcPr>
          <w:p w14:paraId="655B0F18"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361" w:type="dxa"/>
            <w:tcBorders>
              <w:top w:val="nil"/>
              <w:left w:val="nil"/>
              <w:bottom w:val="single" w:sz="4" w:space="0" w:color="auto"/>
              <w:right w:val="single" w:sz="4" w:space="0" w:color="auto"/>
            </w:tcBorders>
            <w:shd w:val="clear" w:color="auto" w:fill="auto"/>
            <w:vAlign w:val="center"/>
            <w:hideMark/>
          </w:tcPr>
          <w:p w14:paraId="715EF00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ACD-A pour utilisation en thérapie </w:t>
            </w:r>
          </w:p>
        </w:tc>
        <w:tc>
          <w:tcPr>
            <w:tcW w:w="1576" w:type="dxa"/>
            <w:tcBorders>
              <w:top w:val="nil"/>
              <w:left w:val="nil"/>
              <w:bottom w:val="single" w:sz="4" w:space="0" w:color="auto"/>
              <w:right w:val="single" w:sz="4" w:space="0" w:color="auto"/>
            </w:tcBorders>
            <w:shd w:val="clear" w:color="auto" w:fill="auto"/>
            <w:noWrap/>
            <w:vAlign w:val="center"/>
            <w:hideMark/>
          </w:tcPr>
          <w:p w14:paraId="622BDE8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12 000</w:t>
            </w:r>
          </w:p>
        </w:tc>
        <w:tc>
          <w:tcPr>
            <w:tcW w:w="1576" w:type="dxa"/>
            <w:tcBorders>
              <w:top w:val="nil"/>
              <w:left w:val="nil"/>
              <w:bottom w:val="single" w:sz="4" w:space="0" w:color="auto"/>
              <w:right w:val="single" w:sz="4" w:space="0" w:color="auto"/>
            </w:tcBorders>
            <w:shd w:val="clear" w:color="auto" w:fill="auto"/>
            <w:noWrap/>
            <w:vAlign w:val="center"/>
            <w:hideMark/>
          </w:tcPr>
          <w:p w14:paraId="480445F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24 000</w:t>
            </w:r>
          </w:p>
        </w:tc>
      </w:tr>
      <w:tr w:rsidR="00754E4F" w:rsidRPr="00754E4F" w14:paraId="351AD74F" w14:textId="77777777" w:rsidTr="00E434BA">
        <w:trPr>
          <w:trHeight w:val="1229"/>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3B0CDCE3"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9</w:t>
            </w:r>
          </w:p>
        </w:tc>
        <w:tc>
          <w:tcPr>
            <w:tcW w:w="6361" w:type="dxa"/>
            <w:tcBorders>
              <w:top w:val="nil"/>
              <w:left w:val="nil"/>
              <w:bottom w:val="single" w:sz="4" w:space="0" w:color="auto"/>
              <w:right w:val="single" w:sz="4" w:space="0" w:color="auto"/>
            </w:tcBorders>
            <w:shd w:val="clear" w:color="auto" w:fill="auto"/>
            <w:vAlign w:val="center"/>
            <w:hideMark/>
          </w:tcPr>
          <w:p w14:paraId="7782B5B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 pour utilisation en aphérèse sécurisée munie d'un connecteur de type raccord trocardable et d'une vignette de traçabilité repositionnable (libellé en clair + lot et référence en clair + CAB ISBT128)</w:t>
            </w:r>
          </w:p>
        </w:tc>
        <w:tc>
          <w:tcPr>
            <w:tcW w:w="1576" w:type="dxa"/>
            <w:tcBorders>
              <w:top w:val="nil"/>
              <w:left w:val="nil"/>
              <w:bottom w:val="single" w:sz="4" w:space="0" w:color="auto"/>
              <w:right w:val="single" w:sz="4" w:space="0" w:color="auto"/>
            </w:tcBorders>
            <w:shd w:val="clear" w:color="auto" w:fill="auto"/>
            <w:noWrap/>
            <w:vAlign w:val="center"/>
            <w:hideMark/>
          </w:tcPr>
          <w:p w14:paraId="6C81679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280 000</w:t>
            </w:r>
          </w:p>
        </w:tc>
        <w:tc>
          <w:tcPr>
            <w:tcW w:w="1576" w:type="dxa"/>
            <w:tcBorders>
              <w:top w:val="nil"/>
              <w:left w:val="nil"/>
              <w:bottom w:val="single" w:sz="4" w:space="0" w:color="auto"/>
              <w:right w:val="single" w:sz="4" w:space="0" w:color="auto"/>
            </w:tcBorders>
            <w:shd w:val="clear" w:color="auto" w:fill="auto"/>
            <w:noWrap/>
            <w:vAlign w:val="center"/>
            <w:hideMark/>
          </w:tcPr>
          <w:p w14:paraId="3B6F3A4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560 000</w:t>
            </w:r>
          </w:p>
        </w:tc>
      </w:tr>
    </w:tbl>
    <w:p w14:paraId="521381A0" w14:textId="7EE650A9" w:rsidR="00BD479D" w:rsidRDefault="00BD479D" w:rsidP="00BD479D">
      <w:pPr>
        <w:tabs>
          <w:tab w:val="left" w:pos="426"/>
        </w:tabs>
        <w:suppressAutoHyphens w:val="0"/>
        <w:spacing w:before="120"/>
        <w:jc w:val="both"/>
        <w:rPr>
          <w:rFonts w:ascii="Arial" w:hAnsi="Arial" w:cs="Arial"/>
        </w:rPr>
      </w:pPr>
    </w:p>
    <w:p w14:paraId="64B155BC" w14:textId="075D1C98" w:rsidR="0048444C" w:rsidRDefault="0048444C" w:rsidP="00BD479D">
      <w:pPr>
        <w:tabs>
          <w:tab w:val="left" w:pos="426"/>
        </w:tabs>
        <w:suppressAutoHyphens w:val="0"/>
        <w:spacing w:before="120"/>
        <w:jc w:val="both"/>
        <w:rPr>
          <w:rFonts w:ascii="Arial" w:hAnsi="Arial" w:cs="Arial"/>
        </w:rPr>
      </w:pPr>
    </w:p>
    <w:p w14:paraId="41064DCE" w14:textId="78CE38D1" w:rsidR="0048444C" w:rsidRDefault="0048444C" w:rsidP="00BD479D">
      <w:pPr>
        <w:tabs>
          <w:tab w:val="left" w:pos="426"/>
        </w:tabs>
        <w:suppressAutoHyphens w:val="0"/>
        <w:spacing w:before="120"/>
        <w:jc w:val="both"/>
        <w:rPr>
          <w:rFonts w:ascii="Arial" w:hAnsi="Arial" w:cs="Arial"/>
        </w:rPr>
      </w:pPr>
    </w:p>
    <w:p w14:paraId="1A6692C1" w14:textId="77C85876" w:rsidR="00754E4F" w:rsidRDefault="00754E4F" w:rsidP="00BD479D">
      <w:pPr>
        <w:tabs>
          <w:tab w:val="left" w:pos="426"/>
        </w:tabs>
        <w:suppressAutoHyphens w:val="0"/>
        <w:spacing w:before="120"/>
        <w:jc w:val="both"/>
        <w:rPr>
          <w:rFonts w:ascii="Arial" w:hAnsi="Arial" w:cs="Arial"/>
        </w:rPr>
      </w:pPr>
    </w:p>
    <w:p w14:paraId="5BF6AB1D" w14:textId="5F4097E4" w:rsidR="00754E4F" w:rsidRDefault="00754E4F" w:rsidP="00BD479D">
      <w:pPr>
        <w:tabs>
          <w:tab w:val="left" w:pos="426"/>
        </w:tabs>
        <w:suppressAutoHyphens w:val="0"/>
        <w:spacing w:before="120"/>
        <w:jc w:val="both"/>
        <w:rPr>
          <w:rFonts w:ascii="Arial" w:hAnsi="Arial" w:cs="Arial"/>
        </w:rPr>
      </w:pPr>
    </w:p>
    <w:tbl>
      <w:tblPr>
        <w:tblW w:w="10162" w:type="dxa"/>
        <w:tblCellMar>
          <w:left w:w="70" w:type="dxa"/>
          <w:right w:w="70" w:type="dxa"/>
        </w:tblCellMar>
        <w:tblLook w:val="04A0" w:firstRow="1" w:lastRow="0" w:firstColumn="1" w:lastColumn="0" w:noHBand="0" w:noVBand="1"/>
      </w:tblPr>
      <w:tblGrid>
        <w:gridCol w:w="556"/>
        <w:gridCol w:w="6424"/>
        <w:gridCol w:w="1591"/>
        <w:gridCol w:w="1591"/>
      </w:tblGrid>
      <w:tr w:rsidR="00754E4F" w:rsidRPr="00754E4F" w14:paraId="07A6329D" w14:textId="77777777" w:rsidTr="00E434BA">
        <w:trPr>
          <w:trHeight w:val="1789"/>
        </w:trPr>
        <w:tc>
          <w:tcPr>
            <w:tcW w:w="556" w:type="dxa"/>
            <w:tcBorders>
              <w:top w:val="single" w:sz="4" w:space="0" w:color="auto"/>
              <w:left w:val="single" w:sz="4" w:space="0" w:color="auto"/>
              <w:bottom w:val="single" w:sz="4" w:space="0" w:color="auto"/>
              <w:right w:val="single" w:sz="4" w:space="0" w:color="auto"/>
            </w:tcBorders>
            <w:shd w:val="clear" w:color="000000" w:fill="CCCCFF"/>
            <w:noWrap/>
            <w:vAlign w:val="center"/>
            <w:hideMark/>
          </w:tcPr>
          <w:p w14:paraId="129D94F0"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lastRenderedPageBreak/>
              <w:t>Lots</w:t>
            </w:r>
          </w:p>
        </w:tc>
        <w:tc>
          <w:tcPr>
            <w:tcW w:w="6424" w:type="dxa"/>
            <w:tcBorders>
              <w:top w:val="single" w:sz="4" w:space="0" w:color="auto"/>
              <w:left w:val="nil"/>
              <w:bottom w:val="single" w:sz="4" w:space="0" w:color="auto"/>
              <w:right w:val="single" w:sz="4" w:space="0" w:color="auto"/>
            </w:tcBorders>
            <w:shd w:val="clear" w:color="000000" w:fill="CCCCFF"/>
            <w:vAlign w:val="center"/>
            <w:hideMark/>
          </w:tcPr>
          <w:p w14:paraId="4267728D"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Descriptif de la fourniture</w:t>
            </w:r>
          </w:p>
        </w:tc>
        <w:tc>
          <w:tcPr>
            <w:tcW w:w="1591" w:type="dxa"/>
            <w:tcBorders>
              <w:top w:val="single" w:sz="4" w:space="0" w:color="auto"/>
              <w:left w:val="nil"/>
              <w:bottom w:val="single" w:sz="4" w:space="0" w:color="auto"/>
              <w:right w:val="single" w:sz="4" w:space="0" w:color="auto"/>
            </w:tcBorders>
            <w:shd w:val="clear" w:color="000000" w:fill="CCCCFF"/>
            <w:vAlign w:val="center"/>
            <w:hideMark/>
          </w:tcPr>
          <w:p w14:paraId="15A25EBC"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Quantité de fourniture maximale par période de 24 mois (première période d'exécution du marché)</w:t>
            </w:r>
          </w:p>
        </w:tc>
        <w:tc>
          <w:tcPr>
            <w:tcW w:w="1591" w:type="dxa"/>
            <w:tcBorders>
              <w:top w:val="single" w:sz="4" w:space="0" w:color="auto"/>
              <w:left w:val="nil"/>
              <w:bottom w:val="single" w:sz="4" w:space="0" w:color="auto"/>
              <w:right w:val="single" w:sz="4" w:space="0" w:color="auto"/>
            </w:tcBorders>
            <w:shd w:val="clear" w:color="000000" w:fill="CCCCFF"/>
            <w:vAlign w:val="center"/>
            <w:hideMark/>
          </w:tcPr>
          <w:p w14:paraId="11190374"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Quantité de fourniture maximale par période de 48 mois (durée totale d'exécution du marché)</w:t>
            </w:r>
          </w:p>
        </w:tc>
      </w:tr>
      <w:tr w:rsidR="00754E4F" w:rsidRPr="00754E4F" w14:paraId="0C5033CC" w14:textId="77777777" w:rsidTr="00E434BA">
        <w:trPr>
          <w:trHeight w:val="1358"/>
        </w:trPr>
        <w:tc>
          <w:tcPr>
            <w:tcW w:w="5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F070B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10</w:t>
            </w:r>
          </w:p>
        </w:tc>
        <w:tc>
          <w:tcPr>
            <w:tcW w:w="6424" w:type="dxa"/>
            <w:tcBorders>
              <w:top w:val="single" w:sz="4" w:space="0" w:color="auto"/>
              <w:left w:val="nil"/>
              <w:bottom w:val="single" w:sz="4" w:space="0" w:color="auto"/>
              <w:right w:val="single" w:sz="4" w:space="0" w:color="auto"/>
            </w:tcBorders>
            <w:shd w:val="clear" w:color="auto" w:fill="auto"/>
            <w:vAlign w:val="center"/>
            <w:hideMark/>
          </w:tcPr>
          <w:p w14:paraId="5C21522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ACD-A pour utilisation en aphérèse sécurisée munie du nouveau connecteur femelle selon la norme internationale AFNOR 18250-8 et d'une vignette de traçabilité repositionnable (libellé en clair + lot et référence en clair + CAB ISBT128)</w:t>
            </w:r>
          </w:p>
        </w:tc>
        <w:tc>
          <w:tcPr>
            <w:tcW w:w="1591" w:type="dxa"/>
            <w:tcBorders>
              <w:top w:val="single" w:sz="4" w:space="0" w:color="auto"/>
              <w:left w:val="nil"/>
              <w:bottom w:val="single" w:sz="4" w:space="0" w:color="auto"/>
              <w:right w:val="single" w:sz="4" w:space="0" w:color="auto"/>
            </w:tcBorders>
            <w:shd w:val="clear" w:color="auto" w:fill="auto"/>
            <w:noWrap/>
            <w:vAlign w:val="center"/>
            <w:hideMark/>
          </w:tcPr>
          <w:p w14:paraId="055A9AE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2 000 000</w:t>
            </w:r>
          </w:p>
        </w:tc>
        <w:tc>
          <w:tcPr>
            <w:tcW w:w="1591" w:type="dxa"/>
            <w:tcBorders>
              <w:top w:val="single" w:sz="4" w:space="0" w:color="auto"/>
              <w:left w:val="nil"/>
              <w:bottom w:val="single" w:sz="4" w:space="0" w:color="auto"/>
              <w:right w:val="single" w:sz="4" w:space="0" w:color="auto"/>
            </w:tcBorders>
            <w:shd w:val="clear" w:color="auto" w:fill="auto"/>
            <w:noWrap/>
            <w:vAlign w:val="center"/>
            <w:hideMark/>
          </w:tcPr>
          <w:p w14:paraId="7FF59B3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4 000 000</w:t>
            </w:r>
          </w:p>
        </w:tc>
      </w:tr>
      <w:tr w:rsidR="00754E4F" w:rsidRPr="00754E4F" w14:paraId="55CFE4A7" w14:textId="77777777" w:rsidTr="00E434BA">
        <w:trPr>
          <w:trHeight w:val="1407"/>
        </w:trPr>
        <w:tc>
          <w:tcPr>
            <w:tcW w:w="556" w:type="dxa"/>
            <w:vMerge/>
            <w:tcBorders>
              <w:top w:val="nil"/>
              <w:left w:val="single" w:sz="4" w:space="0" w:color="auto"/>
              <w:bottom w:val="single" w:sz="4" w:space="0" w:color="000000"/>
              <w:right w:val="single" w:sz="4" w:space="0" w:color="auto"/>
            </w:tcBorders>
            <w:vAlign w:val="center"/>
            <w:hideMark/>
          </w:tcPr>
          <w:p w14:paraId="7BDFD02E"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424" w:type="dxa"/>
            <w:tcBorders>
              <w:top w:val="nil"/>
              <w:left w:val="nil"/>
              <w:bottom w:val="single" w:sz="4" w:space="0" w:color="auto"/>
              <w:right w:val="single" w:sz="4" w:space="0" w:color="auto"/>
            </w:tcBorders>
            <w:shd w:val="clear" w:color="auto" w:fill="auto"/>
            <w:vAlign w:val="center"/>
            <w:hideMark/>
          </w:tcPr>
          <w:p w14:paraId="544261F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750 à 1000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ACD-A pour utilisation en aphérèse sécurisée munie du nouveau connecteur femelle selon la norme internationale AFNOR 18250-8 et d'une vignette de traçabilité repositionnable (libellé en clair + lot et référence en clair + CAB ISBT128)</w:t>
            </w:r>
          </w:p>
        </w:tc>
        <w:tc>
          <w:tcPr>
            <w:tcW w:w="1591" w:type="dxa"/>
            <w:tcBorders>
              <w:top w:val="nil"/>
              <w:left w:val="nil"/>
              <w:bottom w:val="single" w:sz="4" w:space="0" w:color="auto"/>
              <w:right w:val="single" w:sz="4" w:space="0" w:color="auto"/>
            </w:tcBorders>
            <w:shd w:val="clear" w:color="auto" w:fill="auto"/>
            <w:noWrap/>
            <w:vAlign w:val="center"/>
            <w:hideMark/>
          </w:tcPr>
          <w:p w14:paraId="11B4C78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360 000</w:t>
            </w:r>
          </w:p>
        </w:tc>
        <w:tc>
          <w:tcPr>
            <w:tcW w:w="1591" w:type="dxa"/>
            <w:tcBorders>
              <w:top w:val="nil"/>
              <w:left w:val="nil"/>
              <w:bottom w:val="single" w:sz="4" w:space="0" w:color="auto"/>
              <w:right w:val="single" w:sz="4" w:space="0" w:color="auto"/>
            </w:tcBorders>
            <w:shd w:val="clear" w:color="auto" w:fill="auto"/>
            <w:noWrap/>
            <w:vAlign w:val="center"/>
            <w:hideMark/>
          </w:tcPr>
          <w:p w14:paraId="5F583401"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720 000</w:t>
            </w:r>
          </w:p>
        </w:tc>
      </w:tr>
      <w:tr w:rsidR="00754E4F" w:rsidRPr="00754E4F" w14:paraId="7C25FA95" w14:textId="77777777" w:rsidTr="00E434BA">
        <w:trPr>
          <w:trHeight w:val="1412"/>
        </w:trPr>
        <w:tc>
          <w:tcPr>
            <w:tcW w:w="55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83AFC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11</w:t>
            </w:r>
          </w:p>
        </w:tc>
        <w:tc>
          <w:tcPr>
            <w:tcW w:w="6424" w:type="dxa"/>
            <w:tcBorders>
              <w:top w:val="nil"/>
              <w:left w:val="nil"/>
              <w:bottom w:val="single" w:sz="4" w:space="0" w:color="auto"/>
              <w:right w:val="single" w:sz="4" w:space="0" w:color="auto"/>
            </w:tcBorders>
            <w:shd w:val="clear" w:color="auto" w:fill="auto"/>
            <w:vAlign w:val="center"/>
            <w:hideMark/>
          </w:tcPr>
          <w:p w14:paraId="0DFB990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ACD-A pour utilisation en aphérèse sécurisée munie du nouveau connecteur femelle selon la norme internationale AFNOR 18250-8 et d'une vignette de traçabilité repositionnable (libellé en clair + lot et référence en clair + CAB ISBT 128)</w:t>
            </w:r>
          </w:p>
        </w:tc>
        <w:tc>
          <w:tcPr>
            <w:tcW w:w="1591" w:type="dxa"/>
            <w:tcBorders>
              <w:top w:val="nil"/>
              <w:left w:val="nil"/>
              <w:bottom w:val="single" w:sz="4" w:space="0" w:color="auto"/>
              <w:right w:val="single" w:sz="4" w:space="0" w:color="auto"/>
            </w:tcBorders>
            <w:shd w:val="clear" w:color="auto" w:fill="auto"/>
            <w:noWrap/>
            <w:vAlign w:val="center"/>
            <w:hideMark/>
          </w:tcPr>
          <w:p w14:paraId="082B31D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1 400 000</w:t>
            </w:r>
          </w:p>
        </w:tc>
        <w:tc>
          <w:tcPr>
            <w:tcW w:w="1591" w:type="dxa"/>
            <w:tcBorders>
              <w:top w:val="nil"/>
              <w:left w:val="nil"/>
              <w:bottom w:val="single" w:sz="4" w:space="0" w:color="auto"/>
              <w:right w:val="single" w:sz="4" w:space="0" w:color="auto"/>
            </w:tcBorders>
            <w:shd w:val="clear" w:color="auto" w:fill="auto"/>
            <w:noWrap/>
            <w:vAlign w:val="center"/>
            <w:hideMark/>
          </w:tcPr>
          <w:p w14:paraId="7C23955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2 800 000</w:t>
            </w:r>
          </w:p>
        </w:tc>
      </w:tr>
      <w:tr w:rsidR="00754E4F" w:rsidRPr="00754E4F" w14:paraId="7DE5A667" w14:textId="77777777" w:rsidTr="00E434BA">
        <w:trPr>
          <w:trHeight w:val="1405"/>
        </w:trPr>
        <w:tc>
          <w:tcPr>
            <w:tcW w:w="556" w:type="dxa"/>
            <w:vMerge/>
            <w:tcBorders>
              <w:top w:val="nil"/>
              <w:left w:val="single" w:sz="4" w:space="0" w:color="auto"/>
              <w:bottom w:val="single" w:sz="4" w:space="0" w:color="000000"/>
              <w:right w:val="single" w:sz="4" w:space="0" w:color="auto"/>
            </w:tcBorders>
            <w:vAlign w:val="center"/>
            <w:hideMark/>
          </w:tcPr>
          <w:p w14:paraId="580B1240"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424" w:type="dxa"/>
            <w:tcBorders>
              <w:top w:val="nil"/>
              <w:left w:val="nil"/>
              <w:bottom w:val="single" w:sz="4" w:space="0" w:color="auto"/>
              <w:right w:val="single" w:sz="4" w:space="0" w:color="auto"/>
            </w:tcBorders>
            <w:shd w:val="clear" w:color="auto" w:fill="auto"/>
            <w:vAlign w:val="center"/>
            <w:hideMark/>
          </w:tcPr>
          <w:p w14:paraId="3BC7FF4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750 à 1000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ACD-A pour utilisation en aphérèse sécurisée munie du nouveau connecteur femelle selon la norme internationale AFNOR 18250-8 et d'une vignette de traçabilité repositionnable (libellé en clair + lot et référence en clair + CAB ISBT 128)</w:t>
            </w:r>
          </w:p>
        </w:tc>
        <w:tc>
          <w:tcPr>
            <w:tcW w:w="1591" w:type="dxa"/>
            <w:tcBorders>
              <w:top w:val="nil"/>
              <w:left w:val="nil"/>
              <w:bottom w:val="single" w:sz="4" w:space="0" w:color="auto"/>
              <w:right w:val="single" w:sz="4" w:space="0" w:color="auto"/>
            </w:tcBorders>
            <w:shd w:val="clear" w:color="auto" w:fill="auto"/>
            <w:noWrap/>
            <w:vAlign w:val="center"/>
            <w:hideMark/>
          </w:tcPr>
          <w:p w14:paraId="02996BC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280 000</w:t>
            </w:r>
          </w:p>
        </w:tc>
        <w:tc>
          <w:tcPr>
            <w:tcW w:w="1591" w:type="dxa"/>
            <w:tcBorders>
              <w:top w:val="nil"/>
              <w:left w:val="nil"/>
              <w:bottom w:val="single" w:sz="4" w:space="0" w:color="auto"/>
              <w:right w:val="single" w:sz="4" w:space="0" w:color="auto"/>
            </w:tcBorders>
            <w:shd w:val="clear" w:color="auto" w:fill="auto"/>
            <w:noWrap/>
            <w:vAlign w:val="center"/>
            <w:hideMark/>
          </w:tcPr>
          <w:p w14:paraId="52C8D6CF"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560 000</w:t>
            </w:r>
          </w:p>
        </w:tc>
      </w:tr>
      <w:tr w:rsidR="00754E4F" w:rsidRPr="00754E4F" w14:paraId="12C08B18" w14:textId="77777777" w:rsidTr="00E434BA">
        <w:trPr>
          <w:trHeight w:val="987"/>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6E2DC12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12</w:t>
            </w:r>
          </w:p>
        </w:tc>
        <w:tc>
          <w:tcPr>
            <w:tcW w:w="6424" w:type="dxa"/>
            <w:tcBorders>
              <w:top w:val="nil"/>
              <w:left w:val="nil"/>
              <w:bottom w:val="single" w:sz="4" w:space="0" w:color="auto"/>
              <w:right w:val="single" w:sz="4" w:space="0" w:color="auto"/>
            </w:tcBorders>
            <w:shd w:val="clear" w:color="auto" w:fill="auto"/>
            <w:vAlign w:val="center"/>
            <w:hideMark/>
          </w:tcPr>
          <w:p w14:paraId="6C576881"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solution PAS III 250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munie d'une tubulure pour connexion stérile pour conservation des concentrés plaquettaires issus de mélanges</w:t>
            </w:r>
          </w:p>
        </w:tc>
        <w:tc>
          <w:tcPr>
            <w:tcW w:w="1591" w:type="dxa"/>
            <w:tcBorders>
              <w:top w:val="nil"/>
              <w:left w:val="nil"/>
              <w:bottom w:val="single" w:sz="4" w:space="0" w:color="auto"/>
              <w:right w:val="single" w:sz="4" w:space="0" w:color="auto"/>
            </w:tcBorders>
            <w:shd w:val="clear" w:color="auto" w:fill="auto"/>
            <w:noWrap/>
            <w:vAlign w:val="center"/>
            <w:hideMark/>
          </w:tcPr>
          <w:p w14:paraId="70510263"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56 000</w:t>
            </w:r>
          </w:p>
        </w:tc>
        <w:tc>
          <w:tcPr>
            <w:tcW w:w="1591" w:type="dxa"/>
            <w:tcBorders>
              <w:top w:val="nil"/>
              <w:left w:val="nil"/>
              <w:bottom w:val="single" w:sz="4" w:space="0" w:color="auto"/>
              <w:right w:val="single" w:sz="4" w:space="0" w:color="auto"/>
            </w:tcBorders>
            <w:shd w:val="clear" w:color="auto" w:fill="auto"/>
            <w:noWrap/>
            <w:vAlign w:val="center"/>
            <w:hideMark/>
          </w:tcPr>
          <w:p w14:paraId="6ED594F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112 000</w:t>
            </w:r>
          </w:p>
        </w:tc>
      </w:tr>
      <w:tr w:rsidR="00754E4F" w:rsidRPr="00754E4F" w14:paraId="1EEEE443" w14:textId="77777777" w:rsidTr="00E434BA">
        <w:trPr>
          <w:trHeight w:val="1183"/>
        </w:trPr>
        <w:tc>
          <w:tcPr>
            <w:tcW w:w="556" w:type="dxa"/>
            <w:tcBorders>
              <w:top w:val="nil"/>
              <w:left w:val="single" w:sz="4" w:space="0" w:color="auto"/>
              <w:bottom w:val="nil"/>
              <w:right w:val="single" w:sz="4" w:space="0" w:color="auto"/>
            </w:tcBorders>
            <w:shd w:val="clear" w:color="auto" w:fill="auto"/>
            <w:noWrap/>
            <w:vAlign w:val="center"/>
            <w:hideMark/>
          </w:tcPr>
          <w:p w14:paraId="7FA4D69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13</w:t>
            </w:r>
          </w:p>
        </w:tc>
        <w:tc>
          <w:tcPr>
            <w:tcW w:w="6424" w:type="dxa"/>
            <w:tcBorders>
              <w:top w:val="nil"/>
              <w:left w:val="nil"/>
              <w:bottom w:val="single" w:sz="4" w:space="0" w:color="auto"/>
              <w:right w:val="single" w:sz="4" w:space="0" w:color="auto"/>
            </w:tcBorders>
            <w:shd w:val="clear" w:color="auto" w:fill="auto"/>
            <w:vAlign w:val="center"/>
            <w:hideMark/>
          </w:tcPr>
          <w:p w14:paraId="71C8FB2D" w14:textId="624A861F"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solution PAS III 280 </w:t>
            </w:r>
            <w:proofErr w:type="spellStart"/>
            <w:r w:rsidRPr="00754E4F">
              <w:rPr>
                <w:rFonts w:ascii="Times New Roman" w:hAnsi="Times New Roman" w:cs="Times New Roman"/>
                <w:color w:val="000000"/>
                <w:sz w:val="22"/>
                <w:szCs w:val="22"/>
                <w:lang w:eastAsia="fr-FR"/>
              </w:rPr>
              <w:t>m</w:t>
            </w:r>
            <w:r w:rsidR="004614E9">
              <w:rPr>
                <w:rFonts w:ascii="Times New Roman" w:hAnsi="Times New Roman" w:cs="Times New Roman"/>
                <w:color w:val="000000"/>
                <w:sz w:val="22"/>
                <w:szCs w:val="22"/>
                <w:lang w:eastAsia="fr-FR"/>
              </w:rPr>
              <w:t>L</w:t>
            </w:r>
            <w:proofErr w:type="spellEnd"/>
            <w:r w:rsidRPr="00754E4F">
              <w:rPr>
                <w:rFonts w:ascii="Times New Roman" w:hAnsi="Times New Roman" w:cs="Times New Roman"/>
                <w:color w:val="000000"/>
                <w:sz w:val="22"/>
                <w:szCs w:val="22"/>
                <w:lang w:eastAsia="fr-FR"/>
              </w:rPr>
              <w:t xml:space="preserve"> munie d'une tubulure pour connexion stérile pour conservation des concentrés plaquettaires issus de mélanges</w:t>
            </w:r>
          </w:p>
        </w:tc>
        <w:tc>
          <w:tcPr>
            <w:tcW w:w="1591" w:type="dxa"/>
            <w:tcBorders>
              <w:top w:val="nil"/>
              <w:left w:val="nil"/>
              <w:bottom w:val="single" w:sz="4" w:space="0" w:color="auto"/>
              <w:right w:val="single" w:sz="4" w:space="0" w:color="auto"/>
            </w:tcBorders>
            <w:shd w:val="clear" w:color="auto" w:fill="auto"/>
            <w:noWrap/>
            <w:vAlign w:val="center"/>
            <w:hideMark/>
          </w:tcPr>
          <w:p w14:paraId="4658E0A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100 000</w:t>
            </w:r>
          </w:p>
        </w:tc>
        <w:tc>
          <w:tcPr>
            <w:tcW w:w="1591" w:type="dxa"/>
            <w:tcBorders>
              <w:top w:val="nil"/>
              <w:left w:val="nil"/>
              <w:bottom w:val="single" w:sz="4" w:space="0" w:color="auto"/>
              <w:right w:val="single" w:sz="4" w:space="0" w:color="auto"/>
            </w:tcBorders>
            <w:shd w:val="clear" w:color="auto" w:fill="auto"/>
            <w:noWrap/>
            <w:vAlign w:val="center"/>
            <w:hideMark/>
          </w:tcPr>
          <w:p w14:paraId="5AAFA23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200 000</w:t>
            </w:r>
          </w:p>
        </w:tc>
      </w:tr>
      <w:tr w:rsidR="00754E4F" w:rsidRPr="00754E4F" w14:paraId="7896BE80" w14:textId="77777777" w:rsidTr="00E434BA">
        <w:trPr>
          <w:trHeight w:val="1183"/>
        </w:trPr>
        <w:tc>
          <w:tcPr>
            <w:tcW w:w="556" w:type="dxa"/>
            <w:tcBorders>
              <w:top w:val="single" w:sz="4" w:space="0" w:color="auto"/>
              <w:left w:val="single" w:sz="4" w:space="0" w:color="auto"/>
              <w:bottom w:val="nil"/>
              <w:right w:val="single" w:sz="4" w:space="0" w:color="auto"/>
            </w:tcBorders>
            <w:shd w:val="clear" w:color="auto" w:fill="auto"/>
            <w:noWrap/>
            <w:vAlign w:val="center"/>
            <w:hideMark/>
          </w:tcPr>
          <w:p w14:paraId="4DB78E5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14</w:t>
            </w:r>
          </w:p>
        </w:tc>
        <w:tc>
          <w:tcPr>
            <w:tcW w:w="6424" w:type="dxa"/>
            <w:tcBorders>
              <w:top w:val="nil"/>
              <w:left w:val="nil"/>
              <w:bottom w:val="single" w:sz="4" w:space="0" w:color="auto"/>
              <w:right w:val="single" w:sz="4" w:space="0" w:color="auto"/>
            </w:tcBorders>
            <w:shd w:val="clear" w:color="auto" w:fill="auto"/>
            <w:vAlign w:val="center"/>
            <w:hideMark/>
          </w:tcPr>
          <w:p w14:paraId="15DD968D" w14:textId="37912F45"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solution PAS III 280 </w:t>
            </w:r>
            <w:proofErr w:type="spellStart"/>
            <w:r w:rsidRPr="00754E4F">
              <w:rPr>
                <w:rFonts w:ascii="Times New Roman" w:hAnsi="Times New Roman" w:cs="Times New Roman"/>
                <w:color w:val="000000"/>
                <w:sz w:val="22"/>
                <w:szCs w:val="22"/>
                <w:lang w:eastAsia="fr-FR"/>
              </w:rPr>
              <w:t>m</w:t>
            </w:r>
            <w:r w:rsidR="004614E9">
              <w:rPr>
                <w:rFonts w:ascii="Times New Roman" w:hAnsi="Times New Roman" w:cs="Times New Roman"/>
                <w:color w:val="000000"/>
                <w:sz w:val="22"/>
                <w:szCs w:val="22"/>
                <w:lang w:eastAsia="fr-FR"/>
              </w:rPr>
              <w:t>L</w:t>
            </w:r>
            <w:proofErr w:type="spellEnd"/>
            <w:r w:rsidRPr="00754E4F">
              <w:rPr>
                <w:rFonts w:ascii="Times New Roman" w:hAnsi="Times New Roman" w:cs="Times New Roman"/>
                <w:color w:val="000000"/>
                <w:sz w:val="22"/>
                <w:szCs w:val="22"/>
                <w:lang w:eastAsia="fr-FR"/>
              </w:rPr>
              <w:t xml:space="preserve"> munie d'une tubulure pour connexion stérile pour conservation des concentrés plaquettaires issus de mélanges</w:t>
            </w:r>
          </w:p>
        </w:tc>
        <w:tc>
          <w:tcPr>
            <w:tcW w:w="1591" w:type="dxa"/>
            <w:tcBorders>
              <w:top w:val="nil"/>
              <w:left w:val="nil"/>
              <w:bottom w:val="single" w:sz="4" w:space="0" w:color="auto"/>
              <w:right w:val="single" w:sz="4" w:space="0" w:color="auto"/>
            </w:tcBorders>
            <w:shd w:val="clear" w:color="auto" w:fill="auto"/>
            <w:noWrap/>
            <w:vAlign w:val="center"/>
            <w:hideMark/>
          </w:tcPr>
          <w:p w14:paraId="70E55000"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60 000</w:t>
            </w:r>
          </w:p>
        </w:tc>
        <w:tc>
          <w:tcPr>
            <w:tcW w:w="1591" w:type="dxa"/>
            <w:tcBorders>
              <w:top w:val="nil"/>
              <w:left w:val="nil"/>
              <w:bottom w:val="single" w:sz="4" w:space="0" w:color="auto"/>
              <w:right w:val="single" w:sz="4" w:space="0" w:color="auto"/>
            </w:tcBorders>
            <w:shd w:val="clear" w:color="auto" w:fill="auto"/>
            <w:noWrap/>
            <w:vAlign w:val="center"/>
            <w:hideMark/>
          </w:tcPr>
          <w:p w14:paraId="283AF35B"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120 000</w:t>
            </w:r>
          </w:p>
        </w:tc>
      </w:tr>
      <w:tr w:rsidR="00754E4F" w:rsidRPr="00754E4F" w14:paraId="6EFBC7D1" w14:textId="77777777" w:rsidTr="00E434BA">
        <w:trPr>
          <w:trHeight w:val="1183"/>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298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15</w:t>
            </w:r>
          </w:p>
        </w:tc>
        <w:tc>
          <w:tcPr>
            <w:tcW w:w="6424" w:type="dxa"/>
            <w:tcBorders>
              <w:top w:val="nil"/>
              <w:left w:val="nil"/>
              <w:bottom w:val="single" w:sz="4" w:space="0" w:color="auto"/>
              <w:right w:val="single" w:sz="4" w:space="0" w:color="auto"/>
            </w:tcBorders>
            <w:shd w:val="clear" w:color="auto" w:fill="auto"/>
            <w:vAlign w:val="center"/>
            <w:hideMark/>
          </w:tcPr>
          <w:p w14:paraId="75A1627B" w14:textId="43B8009C"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solution PAS III 300 </w:t>
            </w:r>
            <w:proofErr w:type="spellStart"/>
            <w:r w:rsidRPr="00754E4F">
              <w:rPr>
                <w:rFonts w:ascii="Times New Roman" w:hAnsi="Times New Roman" w:cs="Times New Roman"/>
                <w:color w:val="000000"/>
                <w:sz w:val="22"/>
                <w:szCs w:val="22"/>
                <w:lang w:eastAsia="fr-FR"/>
              </w:rPr>
              <w:t>m</w:t>
            </w:r>
            <w:r w:rsidR="004614E9">
              <w:rPr>
                <w:rFonts w:ascii="Times New Roman" w:hAnsi="Times New Roman" w:cs="Times New Roman"/>
                <w:color w:val="000000"/>
                <w:sz w:val="22"/>
                <w:szCs w:val="22"/>
                <w:lang w:eastAsia="fr-FR"/>
              </w:rPr>
              <w:t>L</w:t>
            </w:r>
            <w:proofErr w:type="spellEnd"/>
            <w:r w:rsidRPr="00754E4F">
              <w:rPr>
                <w:rFonts w:ascii="Times New Roman" w:hAnsi="Times New Roman" w:cs="Times New Roman"/>
                <w:color w:val="000000"/>
                <w:sz w:val="22"/>
                <w:szCs w:val="22"/>
                <w:lang w:eastAsia="fr-FR"/>
              </w:rPr>
              <w:t xml:space="preserve"> munie d'une tubulure pour connexion stérile pour conservation des concentrés plaquettaires issus de mélanges</w:t>
            </w:r>
          </w:p>
        </w:tc>
        <w:tc>
          <w:tcPr>
            <w:tcW w:w="1591" w:type="dxa"/>
            <w:tcBorders>
              <w:top w:val="nil"/>
              <w:left w:val="nil"/>
              <w:bottom w:val="single" w:sz="4" w:space="0" w:color="auto"/>
              <w:right w:val="single" w:sz="4" w:space="0" w:color="auto"/>
            </w:tcBorders>
            <w:shd w:val="clear" w:color="auto" w:fill="auto"/>
            <w:noWrap/>
            <w:vAlign w:val="center"/>
            <w:hideMark/>
          </w:tcPr>
          <w:p w14:paraId="4B4BF03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650 000</w:t>
            </w:r>
          </w:p>
        </w:tc>
        <w:tc>
          <w:tcPr>
            <w:tcW w:w="1591" w:type="dxa"/>
            <w:tcBorders>
              <w:top w:val="nil"/>
              <w:left w:val="nil"/>
              <w:bottom w:val="single" w:sz="4" w:space="0" w:color="auto"/>
              <w:right w:val="single" w:sz="4" w:space="0" w:color="auto"/>
            </w:tcBorders>
            <w:shd w:val="clear" w:color="auto" w:fill="auto"/>
            <w:noWrap/>
            <w:vAlign w:val="center"/>
            <w:hideMark/>
          </w:tcPr>
          <w:p w14:paraId="3B4C08D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1 300 000</w:t>
            </w:r>
          </w:p>
        </w:tc>
      </w:tr>
      <w:tr w:rsidR="00754E4F" w:rsidRPr="00754E4F" w14:paraId="4CBB89D6" w14:textId="77777777" w:rsidTr="00E434BA">
        <w:trPr>
          <w:trHeight w:val="1183"/>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4C2D811B"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16</w:t>
            </w:r>
          </w:p>
        </w:tc>
        <w:tc>
          <w:tcPr>
            <w:tcW w:w="6424" w:type="dxa"/>
            <w:tcBorders>
              <w:top w:val="nil"/>
              <w:left w:val="nil"/>
              <w:bottom w:val="single" w:sz="4" w:space="0" w:color="auto"/>
              <w:right w:val="single" w:sz="4" w:space="0" w:color="auto"/>
            </w:tcBorders>
            <w:shd w:val="clear" w:color="auto" w:fill="auto"/>
            <w:vAlign w:val="center"/>
            <w:hideMark/>
          </w:tcPr>
          <w:p w14:paraId="08BEBD1B" w14:textId="5D2F304F"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solution PAS III 300 </w:t>
            </w:r>
            <w:proofErr w:type="spellStart"/>
            <w:r w:rsidRPr="00754E4F">
              <w:rPr>
                <w:rFonts w:ascii="Times New Roman" w:hAnsi="Times New Roman" w:cs="Times New Roman"/>
                <w:color w:val="000000"/>
                <w:sz w:val="22"/>
                <w:szCs w:val="22"/>
                <w:lang w:eastAsia="fr-FR"/>
              </w:rPr>
              <w:t>m</w:t>
            </w:r>
            <w:r w:rsidR="004614E9">
              <w:rPr>
                <w:rFonts w:ascii="Times New Roman" w:hAnsi="Times New Roman" w:cs="Times New Roman"/>
                <w:color w:val="000000"/>
                <w:sz w:val="22"/>
                <w:szCs w:val="22"/>
                <w:lang w:eastAsia="fr-FR"/>
              </w:rPr>
              <w:t>L</w:t>
            </w:r>
            <w:proofErr w:type="spellEnd"/>
            <w:r w:rsidRPr="00754E4F">
              <w:rPr>
                <w:rFonts w:ascii="Times New Roman" w:hAnsi="Times New Roman" w:cs="Times New Roman"/>
                <w:color w:val="000000"/>
                <w:sz w:val="22"/>
                <w:szCs w:val="22"/>
                <w:lang w:eastAsia="fr-FR"/>
              </w:rPr>
              <w:t xml:space="preserve"> munie d'une tubulure pour connexion stérile pour conservation des concentrés plaquettaires issus de mélanges</w:t>
            </w:r>
          </w:p>
        </w:tc>
        <w:tc>
          <w:tcPr>
            <w:tcW w:w="1591" w:type="dxa"/>
            <w:tcBorders>
              <w:top w:val="nil"/>
              <w:left w:val="nil"/>
              <w:bottom w:val="single" w:sz="4" w:space="0" w:color="auto"/>
              <w:right w:val="single" w:sz="4" w:space="0" w:color="auto"/>
            </w:tcBorders>
            <w:shd w:val="clear" w:color="auto" w:fill="auto"/>
            <w:noWrap/>
            <w:vAlign w:val="center"/>
            <w:hideMark/>
          </w:tcPr>
          <w:p w14:paraId="1869758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350 000</w:t>
            </w:r>
          </w:p>
        </w:tc>
        <w:tc>
          <w:tcPr>
            <w:tcW w:w="1591" w:type="dxa"/>
            <w:tcBorders>
              <w:top w:val="nil"/>
              <w:left w:val="nil"/>
              <w:bottom w:val="single" w:sz="4" w:space="0" w:color="auto"/>
              <w:right w:val="single" w:sz="4" w:space="0" w:color="auto"/>
            </w:tcBorders>
            <w:shd w:val="clear" w:color="auto" w:fill="auto"/>
            <w:noWrap/>
            <w:vAlign w:val="center"/>
            <w:hideMark/>
          </w:tcPr>
          <w:p w14:paraId="20CF534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700 000</w:t>
            </w:r>
          </w:p>
        </w:tc>
      </w:tr>
    </w:tbl>
    <w:p w14:paraId="1E26555E" w14:textId="22FC6F16" w:rsidR="00754E4F" w:rsidRDefault="00754E4F" w:rsidP="00BD479D">
      <w:pPr>
        <w:tabs>
          <w:tab w:val="left" w:pos="426"/>
        </w:tabs>
        <w:suppressAutoHyphens w:val="0"/>
        <w:spacing w:before="120"/>
        <w:jc w:val="both"/>
        <w:rPr>
          <w:rFonts w:ascii="Arial" w:hAnsi="Arial" w:cs="Arial"/>
        </w:rPr>
      </w:pPr>
    </w:p>
    <w:p w14:paraId="493E7622" w14:textId="14A2CE41" w:rsidR="00754E4F" w:rsidRDefault="00754E4F" w:rsidP="00BD479D">
      <w:pPr>
        <w:tabs>
          <w:tab w:val="left" w:pos="426"/>
        </w:tabs>
        <w:suppressAutoHyphens w:val="0"/>
        <w:spacing w:before="120"/>
        <w:jc w:val="both"/>
        <w:rPr>
          <w:rFonts w:ascii="Arial" w:hAnsi="Arial" w:cs="Arial"/>
        </w:rPr>
      </w:pPr>
    </w:p>
    <w:p w14:paraId="70B622E2" w14:textId="2487DBEB" w:rsidR="00754E4F" w:rsidRDefault="00754E4F" w:rsidP="00BD479D">
      <w:pPr>
        <w:tabs>
          <w:tab w:val="left" w:pos="426"/>
        </w:tabs>
        <w:suppressAutoHyphens w:val="0"/>
        <w:spacing w:before="120"/>
        <w:jc w:val="both"/>
        <w:rPr>
          <w:rFonts w:ascii="Arial" w:hAnsi="Arial" w:cs="Arial"/>
        </w:rPr>
      </w:pPr>
    </w:p>
    <w:tbl>
      <w:tblPr>
        <w:tblW w:w="10325" w:type="dxa"/>
        <w:tblCellMar>
          <w:left w:w="70" w:type="dxa"/>
          <w:right w:w="70" w:type="dxa"/>
        </w:tblCellMar>
        <w:tblLook w:val="04A0" w:firstRow="1" w:lastRow="0" w:firstColumn="1" w:lastColumn="0" w:noHBand="0" w:noVBand="1"/>
      </w:tblPr>
      <w:tblGrid>
        <w:gridCol w:w="556"/>
        <w:gridCol w:w="6594"/>
        <w:gridCol w:w="1601"/>
        <w:gridCol w:w="1601"/>
      </w:tblGrid>
      <w:tr w:rsidR="00754E4F" w:rsidRPr="00754E4F" w14:paraId="67EC4796" w14:textId="77777777" w:rsidTr="004614E9">
        <w:trPr>
          <w:trHeight w:val="1781"/>
        </w:trPr>
        <w:tc>
          <w:tcPr>
            <w:tcW w:w="529" w:type="dxa"/>
            <w:tcBorders>
              <w:top w:val="single" w:sz="4" w:space="0" w:color="auto"/>
              <w:left w:val="single" w:sz="4" w:space="0" w:color="auto"/>
              <w:bottom w:val="single" w:sz="4" w:space="0" w:color="auto"/>
              <w:right w:val="single" w:sz="4" w:space="0" w:color="auto"/>
            </w:tcBorders>
            <w:shd w:val="clear" w:color="000000" w:fill="CCCCFF"/>
            <w:noWrap/>
            <w:vAlign w:val="center"/>
            <w:hideMark/>
          </w:tcPr>
          <w:p w14:paraId="6456CD00"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lastRenderedPageBreak/>
              <w:t>Lots</w:t>
            </w:r>
          </w:p>
        </w:tc>
        <w:tc>
          <w:tcPr>
            <w:tcW w:w="6594" w:type="dxa"/>
            <w:tcBorders>
              <w:top w:val="single" w:sz="4" w:space="0" w:color="auto"/>
              <w:left w:val="nil"/>
              <w:bottom w:val="single" w:sz="4" w:space="0" w:color="auto"/>
              <w:right w:val="single" w:sz="4" w:space="0" w:color="auto"/>
            </w:tcBorders>
            <w:shd w:val="clear" w:color="000000" w:fill="CCCCFF"/>
            <w:vAlign w:val="center"/>
            <w:hideMark/>
          </w:tcPr>
          <w:p w14:paraId="710360D9"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Descriptif de la fourniture</w:t>
            </w:r>
          </w:p>
        </w:tc>
        <w:tc>
          <w:tcPr>
            <w:tcW w:w="1601" w:type="dxa"/>
            <w:tcBorders>
              <w:top w:val="single" w:sz="4" w:space="0" w:color="auto"/>
              <w:left w:val="nil"/>
              <w:bottom w:val="single" w:sz="4" w:space="0" w:color="auto"/>
              <w:right w:val="single" w:sz="4" w:space="0" w:color="auto"/>
            </w:tcBorders>
            <w:shd w:val="clear" w:color="000000" w:fill="CCCCFF"/>
            <w:vAlign w:val="center"/>
            <w:hideMark/>
          </w:tcPr>
          <w:p w14:paraId="29A75B98"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Quantité de fourniture maximale par période de 24 mois (première période d'exécution du marché)</w:t>
            </w:r>
          </w:p>
        </w:tc>
        <w:tc>
          <w:tcPr>
            <w:tcW w:w="1601" w:type="dxa"/>
            <w:tcBorders>
              <w:top w:val="single" w:sz="4" w:space="0" w:color="auto"/>
              <w:left w:val="nil"/>
              <w:bottom w:val="single" w:sz="4" w:space="0" w:color="auto"/>
              <w:right w:val="single" w:sz="4" w:space="0" w:color="auto"/>
            </w:tcBorders>
            <w:shd w:val="clear" w:color="000000" w:fill="CCCCFF"/>
            <w:vAlign w:val="center"/>
            <w:hideMark/>
          </w:tcPr>
          <w:p w14:paraId="1471AC50" w14:textId="77777777" w:rsidR="00754E4F" w:rsidRPr="00754E4F" w:rsidRDefault="00754E4F" w:rsidP="00754E4F">
            <w:pPr>
              <w:suppressAutoHyphens w:val="0"/>
              <w:jc w:val="center"/>
              <w:rPr>
                <w:rFonts w:ascii="Times New Roman" w:hAnsi="Times New Roman" w:cs="Times New Roman"/>
                <w:b/>
                <w:bCs/>
                <w:sz w:val="22"/>
                <w:szCs w:val="22"/>
                <w:lang w:eastAsia="fr-FR"/>
              </w:rPr>
            </w:pPr>
            <w:r w:rsidRPr="00754E4F">
              <w:rPr>
                <w:rFonts w:ascii="Times New Roman" w:hAnsi="Times New Roman" w:cs="Times New Roman"/>
                <w:b/>
                <w:bCs/>
                <w:sz w:val="22"/>
                <w:szCs w:val="22"/>
                <w:lang w:eastAsia="fr-FR"/>
              </w:rPr>
              <w:t>Quantité de fourniture maximale par période de 48 mois (durée totale d'exécution du marché)</w:t>
            </w:r>
          </w:p>
        </w:tc>
      </w:tr>
      <w:tr w:rsidR="00754E4F" w:rsidRPr="00754E4F" w14:paraId="4843B5C5" w14:textId="77777777" w:rsidTr="004614E9">
        <w:trPr>
          <w:trHeight w:val="1177"/>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32D1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17</w:t>
            </w:r>
          </w:p>
        </w:tc>
        <w:tc>
          <w:tcPr>
            <w:tcW w:w="6594" w:type="dxa"/>
            <w:tcBorders>
              <w:top w:val="single" w:sz="4" w:space="0" w:color="auto"/>
              <w:left w:val="nil"/>
              <w:bottom w:val="single" w:sz="4" w:space="0" w:color="auto"/>
              <w:right w:val="single" w:sz="4" w:space="0" w:color="auto"/>
            </w:tcBorders>
            <w:shd w:val="clear" w:color="auto" w:fill="auto"/>
            <w:vAlign w:val="center"/>
            <w:hideMark/>
          </w:tcPr>
          <w:p w14:paraId="3966B9C1"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solution PAS III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pour conservation des concentrés plaquettaires issus d'aphérèse sécurisée munie d'un connecteur </w:t>
            </w:r>
            <w:proofErr w:type="spellStart"/>
            <w:r w:rsidRPr="00754E4F">
              <w:rPr>
                <w:rFonts w:ascii="Times New Roman" w:hAnsi="Times New Roman" w:cs="Times New Roman"/>
                <w:color w:val="000000"/>
                <w:sz w:val="22"/>
                <w:szCs w:val="22"/>
                <w:lang w:eastAsia="fr-FR"/>
              </w:rPr>
              <w:t>Luer</w:t>
            </w:r>
            <w:proofErr w:type="spellEnd"/>
            <w:r w:rsidRPr="00754E4F">
              <w:rPr>
                <w:rFonts w:ascii="Times New Roman" w:hAnsi="Times New Roman" w:cs="Times New Roman"/>
                <w:color w:val="000000"/>
                <w:sz w:val="22"/>
                <w:szCs w:val="22"/>
                <w:lang w:eastAsia="fr-FR"/>
              </w:rPr>
              <w:t xml:space="preserve"> Lock mâle et d'une vignette de traçabilité repositionnable (libellé en clair + lot et référence en clair + CAB ISBT128)</w:t>
            </w:r>
          </w:p>
        </w:tc>
        <w:tc>
          <w:tcPr>
            <w:tcW w:w="1601" w:type="dxa"/>
            <w:tcBorders>
              <w:top w:val="single" w:sz="4" w:space="0" w:color="auto"/>
              <w:left w:val="nil"/>
              <w:bottom w:val="single" w:sz="4" w:space="0" w:color="auto"/>
              <w:right w:val="single" w:sz="4" w:space="0" w:color="auto"/>
            </w:tcBorders>
            <w:shd w:val="clear" w:color="auto" w:fill="auto"/>
            <w:noWrap/>
            <w:vAlign w:val="center"/>
            <w:hideMark/>
          </w:tcPr>
          <w:p w14:paraId="34F103A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400 000</w:t>
            </w:r>
          </w:p>
        </w:tc>
        <w:tc>
          <w:tcPr>
            <w:tcW w:w="1601" w:type="dxa"/>
            <w:tcBorders>
              <w:top w:val="single" w:sz="4" w:space="0" w:color="auto"/>
              <w:left w:val="nil"/>
              <w:bottom w:val="single" w:sz="4" w:space="0" w:color="auto"/>
              <w:right w:val="single" w:sz="4" w:space="0" w:color="auto"/>
            </w:tcBorders>
            <w:shd w:val="clear" w:color="auto" w:fill="auto"/>
            <w:noWrap/>
            <w:vAlign w:val="center"/>
            <w:hideMark/>
          </w:tcPr>
          <w:p w14:paraId="1D25A550"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800 000</w:t>
            </w:r>
          </w:p>
        </w:tc>
      </w:tr>
      <w:tr w:rsidR="00754E4F" w:rsidRPr="00754E4F" w14:paraId="20406A81" w14:textId="77777777" w:rsidTr="006D3A7F">
        <w:trPr>
          <w:trHeight w:val="1177"/>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68A119E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18</w:t>
            </w:r>
          </w:p>
        </w:tc>
        <w:tc>
          <w:tcPr>
            <w:tcW w:w="6594" w:type="dxa"/>
            <w:tcBorders>
              <w:top w:val="nil"/>
              <w:left w:val="nil"/>
              <w:bottom w:val="single" w:sz="4" w:space="0" w:color="auto"/>
              <w:right w:val="single" w:sz="4" w:space="0" w:color="auto"/>
            </w:tcBorders>
            <w:shd w:val="clear" w:color="auto" w:fill="auto"/>
            <w:vAlign w:val="center"/>
            <w:hideMark/>
          </w:tcPr>
          <w:p w14:paraId="076AF2B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solution PAS III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pour conservation des concentrés plaquettaires issus d'aphérèse sécurisée munie d'un connecteur </w:t>
            </w:r>
            <w:proofErr w:type="spellStart"/>
            <w:r w:rsidRPr="00754E4F">
              <w:rPr>
                <w:rFonts w:ascii="Times New Roman" w:hAnsi="Times New Roman" w:cs="Times New Roman"/>
                <w:color w:val="000000"/>
                <w:sz w:val="22"/>
                <w:szCs w:val="22"/>
                <w:lang w:eastAsia="fr-FR"/>
              </w:rPr>
              <w:t>Luer</w:t>
            </w:r>
            <w:proofErr w:type="spellEnd"/>
            <w:r w:rsidRPr="00754E4F">
              <w:rPr>
                <w:rFonts w:ascii="Times New Roman" w:hAnsi="Times New Roman" w:cs="Times New Roman"/>
                <w:color w:val="000000"/>
                <w:sz w:val="22"/>
                <w:szCs w:val="22"/>
                <w:lang w:eastAsia="fr-FR"/>
              </w:rPr>
              <w:t xml:space="preserve"> Lock mâle et d'une vignette de traçabilité repositionnable (libellé en clair + lot et référence en clair + CAB ISBT128)</w:t>
            </w:r>
          </w:p>
        </w:tc>
        <w:tc>
          <w:tcPr>
            <w:tcW w:w="1601" w:type="dxa"/>
            <w:tcBorders>
              <w:top w:val="nil"/>
              <w:left w:val="nil"/>
              <w:bottom w:val="single" w:sz="4" w:space="0" w:color="auto"/>
              <w:right w:val="single" w:sz="4" w:space="0" w:color="auto"/>
            </w:tcBorders>
            <w:shd w:val="clear" w:color="auto" w:fill="auto"/>
            <w:noWrap/>
            <w:vAlign w:val="center"/>
            <w:hideMark/>
          </w:tcPr>
          <w:p w14:paraId="2CEDCA0B"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280 000</w:t>
            </w:r>
          </w:p>
        </w:tc>
        <w:tc>
          <w:tcPr>
            <w:tcW w:w="1601" w:type="dxa"/>
            <w:tcBorders>
              <w:top w:val="nil"/>
              <w:left w:val="nil"/>
              <w:bottom w:val="single" w:sz="4" w:space="0" w:color="auto"/>
              <w:right w:val="single" w:sz="4" w:space="0" w:color="auto"/>
            </w:tcBorders>
            <w:shd w:val="clear" w:color="auto" w:fill="auto"/>
            <w:noWrap/>
            <w:vAlign w:val="center"/>
            <w:hideMark/>
          </w:tcPr>
          <w:p w14:paraId="396CDBF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560 000</w:t>
            </w:r>
          </w:p>
        </w:tc>
      </w:tr>
      <w:tr w:rsidR="00754E4F" w:rsidRPr="00754E4F" w14:paraId="1ACE6A1A" w14:textId="77777777" w:rsidTr="006D3A7F">
        <w:trPr>
          <w:trHeight w:val="983"/>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6242986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19</w:t>
            </w:r>
          </w:p>
        </w:tc>
        <w:tc>
          <w:tcPr>
            <w:tcW w:w="6594" w:type="dxa"/>
            <w:tcBorders>
              <w:top w:val="nil"/>
              <w:left w:val="nil"/>
              <w:bottom w:val="single" w:sz="4" w:space="0" w:color="auto"/>
              <w:right w:val="single" w:sz="4" w:space="0" w:color="auto"/>
            </w:tcBorders>
            <w:shd w:val="clear" w:color="auto" w:fill="auto"/>
            <w:vAlign w:val="center"/>
            <w:hideMark/>
          </w:tcPr>
          <w:p w14:paraId="2FDE64F7"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Poche en plastique souple solution de conservation des CGR 250 à 350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munie d'un connecteur </w:t>
            </w:r>
            <w:proofErr w:type="spellStart"/>
            <w:r w:rsidRPr="00754E4F">
              <w:rPr>
                <w:rFonts w:ascii="Times New Roman" w:hAnsi="Times New Roman" w:cs="Times New Roman"/>
                <w:color w:val="000000"/>
                <w:sz w:val="22"/>
                <w:szCs w:val="22"/>
                <w:lang w:eastAsia="fr-FR"/>
              </w:rPr>
              <w:t>Luer</w:t>
            </w:r>
            <w:proofErr w:type="spellEnd"/>
            <w:r w:rsidRPr="00754E4F">
              <w:rPr>
                <w:rFonts w:ascii="Times New Roman" w:hAnsi="Times New Roman" w:cs="Times New Roman"/>
                <w:color w:val="000000"/>
                <w:sz w:val="22"/>
                <w:szCs w:val="22"/>
                <w:lang w:eastAsia="fr-FR"/>
              </w:rPr>
              <w:t xml:space="preserve"> Lock femelle pour CGR issus de transformations</w:t>
            </w:r>
          </w:p>
        </w:tc>
        <w:tc>
          <w:tcPr>
            <w:tcW w:w="1601" w:type="dxa"/>
            <w:tcBorders>
              <w:top w:val="nil"/>
              <w:left w:val="nil"/>
              <w:bottom w:val="single" w:sz="4" w:space="0" w:color="auto"/>
              <w:right w:val="single" w:sz="4" w:space="0" w:color="auto"/>
            </w:tcBorders>
            <w:shd w:val="clear" w:color="auto" w:fill="auto"/>
            <w:noWrap/>
            <w:vAlign w:val="center"/>
            <w:hideMark/>
          </w:tcPr>
          <w:p w14:paraId="01D429A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48 000</w:t>
            </w:r>
          </w:p>
        </w:tc>
        <w:tc>
          <w:tcPr>
            <w:tcW w:w="1601" w:type="dxa"/>
            <w:tcBorders>
              <w:top w:val="nil"/>
              <w:left w:val="nil"/>
              <w:bottom w:val="single" w:sz="4" w:space="0" w:color="auto"/>
              <w:right w:val="single" w:sz="4" w:space="0" w:color="auto"/>
            </w:tcBorders>
            <w:shd w:val="clear" w:color="auto" w:fill="auto"/>
            <w:noWrap/>
            <w:vAlign w:val="center"/>
            <w:hideMark/>
          </w:tcPr>
          <w:p w14:paraId="434DCD6B"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96 000</w:t>
            </w:r>
          </w:p>
        </w:tc>
      </w:tr>
      <w:tr w:rsidR="00754E4F" w:rsidRPr="00754E4F" w14:paraId="050BD8B1" w14:textId="77777777" w:rsidTr="006D3A7F">
        <w:trPr>
          <w:trHeight w:val="588"/>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7BC924F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20</w:t>
            </w:r>
          </w:p>
        </w:tc>
        <w:tc>
          <w:tcPr>
            <w:tcW w:w="6594" w:type="dxa"/>
            <w:tcBorders>
              <w:top w:val="nil"/>
              <w:left w:val="nil"/>
              <w:bottom w:val="single" w:sz="4" w:space="0" w:color="auto"/>
              <w:right w:val="single" w:sz="4" w:space="0" w:color="auto"/>
            </w:tcBorders>
            <w:shd w:val="clear" w:color="auto" w:fill="auto"/>
            <w:vAlign w:val="center"/>
            <w:hideMark/>
          </w:tcPr>
          <w:p w14:paraId="6E9BD013"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Poche en plastique souple solution de lavage des hématies (</w:t>
            </w:r>
            <w:proofErr w:type="spellStart"/>
            <w:r w:rsidRPr="00754E4F">
              <w:rPr>
                <w:rFonts w:ascii="Times New Roman" w:hAnsi="Times New Roman" w:cs="Times New Roman"/>
                <w:color w:val="000000"/>
                <w:sz w:val="22"/>
                <w:szCs w:val="22"/>
                <w:lang w:eastAsia="fr-FR"/>
              </w:rPr>
              <w:t>NaCl</w:t>
            </w:r>
            <w:proofErr w:type="spellEnd"/>
            <w:r w:rsidRPr="00754E4F">
              <w:rPr>
                <w:rFonts w:ascii="Times New Roman" w:hAnsi="Times New Roman" w:cs="Times New Roman"/>
                <w:color w:val="000000"/>
                <w:sz w:val="22"/>
                <w:szCs w:val="22"/>
                <w:lang w:eastAsia="fr-FR"/>
              </w:rPr>
              <w:t xml:space="preserve"> 0,9% + Glucose 0,2%) 2000 </w:t>
            </w:r>
            <w:proofErr w:type="spellStart"/>
            <w:r w:rsidRPr="00754E4F">
              <w:rPr>
                <w:rFonts w:ascii="Times New Roman" w:hAnsi="Times New Roman" w:cs="Times New Roman"/>
                <w:color w:val="000000"/>
                <w:sz w:val="22"/>
                <w:szCs w:val="22"/>
                <w:lang w:eastAsia="fr-FR"/>
              </w:rPr>
              <w:t>mL</w:t>
            </w:r>
            <w:proofErr w:type="spellEnd"/>
          </w:p>
        </w:tc>
        <w:tc>
          <w:tcPr>
            <w:tcW w:w="1601" w:type="dxa"/>
            <w:tcBorders>
              <w:top w:val="nil"/>
              <w:left w:val="nil"/>
              <w:bottom w:val="single" w:sz="4" w:space="0" w:color="auto"/>
              <w:right w:val="single" w:sz="4" w:space="0" w:color="auto"/>
            </w:tcBorders>
            <w:shd w:val="clear" w:color="auto" w:fill="auto"/>
            <w:noWrap/>
            <w:vAlign w:val="center"/>
            <w:hideMark/>
          </w:tcPr>
          <w:p w14:paraId="6A8A598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30 000</w:t>
            </w:r>
          </w:p>
        </w:tc>
        <w:tc>
          <w:tcPr>
            <w:tcW w:w="1601" w:type="dxa"/>
            <w:tcBorders>
              <w:top w:val="nil"/>
              <w:left w:val="nil"/>
              <w:bottom w:val="single" w:sz="4" w:space="0" w:color="auto"/>
              <w:right w:val="single" w:sz="4" w:space="0" w:color="auto"/>
            </w:tcBorders>
            <w:shd w:val="clear" w:color="auto" w:fill="auto"/>
            <w:noWrap/>
            <w:vAlign w:val="center"/>
            <w:hideMark/>
          </w:tcPr>
          <w:p w14:paraId="58991D7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60 000</w:t>
            </w:r>
          </w:p>
        </w:tc>
      </w:tr>
      <w:tr w:rsidR="00754E4F" w:rsidRPr="00754E4F" w14:paraId="2C9261C5" w14:textId="77777777" w:rsidTr="006D3A7F">
        <w:trPr>
          <w:trHeight w:val="588"/>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3284A0D8"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21</w:t>
            </w:r>
          </w:p>
        </w:tc>
        <w:tc>
          <w:tcPr>
            <w:tcW w:w="6594" w:type="dxa"/>
            <w:tcBorders>
              <w:top w:val="nil"/>
              <w:left w:val="nil"/>
              <w:bottom w:val="single" w:sz="4" w:space="0" w:color="auto"/>
              <w:right w:val="single" w:sz="4" w:space="0" w:color="auto"/>
            </w:tcBorders>
            <w:shd w:val="clear" w:color="auto" w:fill="auto"/>
            <w:vAlign w:val="center"/>
            <w:hideMark/>
          </w:tcPr>
          <w:p w14:paraId="251B4E3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Solution de glycérol 57,1% 500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pour congélation des hématies</w:t>
            </w:r>
          </w:p>
        </w:tc>
        <w:tc>
          <w:tcPr>
            <w:tcW w:w="1601" w:type="dxa"/>
            <w:tcBorders>
              <w:top w:val="nil"/>
              <w:left w:val="nil"/>
              <w:bottom w:val="single" w:sz="4" w:space="0" w:color="auto"/>
              <w:right w:val="single" w:sz="4" w:space="0" w:color="auto"/>
            </w:tcBorders>
            <w:shd w:val="clear" w:color="auto" w:fill="auto"/>
            <w:noWrap/>
            <w:vAlign w:val="center"/>
            <w:hideMark/>
          </w:tcPr>
          <w:p w14:paraId="239391D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14 000</w:t>
            </w:r>
          </w:p>
        </w:tc>
        <w:tc>
          <w:tcPr>
            <w:tcW w:w="1601" w:type="dxa"/>
            <w:tcBorders>
              <w:top w:val="nil"/>
              <w:left w:val="nil"/>
              <w:bottom w:val="single" w:sz="4" w:space="0" w:color="auto"/>
              <w:right w:val="single" w:sz="4" w:space="0" w:color="auto"/>
            </w:tcBorders>
            <w:shd w:val="clear" w:color="auto" w:fill="auto"/>
            <w:noWrap/>
            <w:vAlign w:val="center"/>
            <w:hideMark/>
          </w:tcPr>
          <w:p w14:paraId="6F4E5EA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28 000</w:t>
            </w:r>
          </w:p>
        </w:tc>
      </w:tr>
      <w:tr w:rsidR="00754E4F" w:rsidRPr="00754E4F" w14:paraId="48DA9EC5" w14:textId="77777777" w:rsidTr="006D3A7F">
        <w:trPr>
          <w:trHeight w:val="588"/>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06BD9D7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22</w:t>
            </w:r>
          </w:p>
        </w:tc>
        <w:tc>
          <w:tcPr>
            <w:tcW w:w="6594" w:type="dxa"/>
            <w:tcBorders>
              <w:top w:val="nil"/>
              <w:left w:val="nil"/>
              <w:bottom w:val="single" w:sz="4" w:space="0" w:color="auto"/>
              <w:right w:val="single" w:sz="4" w:space="0" w:color="auto"/>
            </w:tcBorders>
            <w:shd w:val="clear" w:color="auto" w:fill="auto"/>
            <w:vAlign w:val="center"/>
            <w:hideMark/>
          </w:tcPr>
          <w:p w14:paraId="334E51A5" w14:textId="11EC8301"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Solution saline hypertonique 12% 250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pour décongélation des hématies</w:t>
            </w:r>
          </w:p>
        </w:tc>
        <w:tc>
          <w:tcPr>
            <w:tcW w:w="1601" w:type="dxa"/>
            <w:tcBorders>
              <w:top w:val="nil"/>
              <w:left w:val="nil"/>
              <w:bottom w:val="single" w:sz="4" w:space="0" w:color="auto"/>
              <w:right w:val="single" w:sz="4" w:space="0" w:color="auto"/>
            </w:tcBorders>
            <w:shd w:val="clear" w:color="auto" w:fill="auto"/>
            <w:noWrap/>
            <w:vAlign w:val="center"/>
            <w:hideMark/>
          </w:tcPr>
          <w:p w14:paraId="5E9EECFF"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7 000</w:t>
            </w:r>
          </w:p>
        </w:tc>
        <w:tc>
          <w:tcPr>
            <w:tcW w:w="1601" w:type="dxa"/>
            <w:tcBorders>
              <w:top w:val="nil"/>
              <w:left w:val="nil"/>
              <w:bottom w:val="single" w:sz="4" w:space="0" w:color="auto"/>
              <w:right w:val="single" w:sz="4" w:space="0" w:color="auto"/>
            </w:tcBorders>
            <w:shd w:val="clear" w:color="auto" w:fill="auto"/>
            <w:noWrap/>
            <w:vAlign w:val="center"/>
            <w:hideMark/>
          </w:tcPr>
          <w:p w14:paraId="11F6EC7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14 000</w:t>
            </w:r>
          </w:p>
        </w:tc>
      </w:tr>
      <w:tr w:rsidR="00754E4F" w:rsidRPr="00754E4F" w14:paraId="320EA21D" w14:textId="77777777" w:rsidTr="006D3A7F">
        <w:trPr>
          <w:trHeight w:val="588"/>
        </w:trPr>
        <w:tc>
          <w:tcPr>
            <w:tcW w:w="5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09C9FB"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23</w:t>
            </w:r>
          </w:p>
        </w:tc>
        <w:tc>
          <w:tcPr>
            <w:tcW w:w="6594" w:type="dxa"/>
            <w:tcBorders>
              <w:top w:val="nil"/>
              <w:left w:val="nil"/>
              <w:bottom w:val="single" w:sz="4" w:space="0" w:color="auto"/>
              <w:right w:val="single" w:sz="4" w:space="0" w:color="auto"/>
            </w:tcBorders>
            <w:shd w:val="clear" w:color="auto" w:fill="auto"/>
            <w:vAlign w:val="center"/>
            <w:hideMark/>
          </w:tcPr>
          <w:p w14:paraId="40965091"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Ampoule 10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verre de DMSO pur </w:t>
            </w:r>
          </w:p>
        </w:tc>
        <w:tc>
          <w:tcPr>
            <w:tcW w:w="1601" w:type="dxa"/>
            <w:tcBorders>
              <w:top w:val="nil"/>
              <w:left w:val="nil"/>
              <w:bottom w:val="single" w:sz="4" w:space="0" w:color="auto"/>
              <w:right w:val="single" w:sz="4" w:space="0" w:color="auto"/>
            </w:tcBorders>
            <w:shd w:val="clear" w:color="auto" w:fill="auto"/>
            <w:noWrap/>
            <w:vAlign w:val="center"/>
            <w:hideMark/>
          </w:tcPr>
          <w:p w14:paraId="619D8ED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128 000</w:t>
            </w:r>
          </w:p>
        </w:tc>
        <w:tc>
          <w:tcPr>
            <w:tcW w:w="1601" w:type="dxa"/>
            <w:tcBorders>
              <w:top w:val="nil"/>
              <w:left w:val="nil"/>
              <w:bottom w:val="single" w:sz="4" w:space="0" w:color="auto"/>
              <w:right w:val="single" w:sz="4" w:space="0" w:color="auto"/>
            </w:tcBorders>
            <w:shd w:val="clear" w:color="auto" w:fill="auto"/>
            <w:noWrap/>
            <w:vAlign w:val="center"/>
            <w:hideMark/>
          </w:tcPr>
          <w:p w14:paraId="747E72FF"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256 000</w:t>
            </w:r>
          </w:p>
        </w:tc>
      </w:tr>
      <w:tr w:rsidR="00754E4F" w:rsidRPr="00754E4F" w14:paraId="0780E51D" w14:textId="77777777" w:rsidTr="006D3A7F">
        <w:trPr>
          <w:trHeight w:val="588"/>
        </w:trPr>
        <w:tc>
          <w:tcPr>
            <w:tcW w:w="529" w:type="dxa"/>
            <w:vMerge/>
            <w:tcBorders>
              <w:top w:val="nil"/>
              <w:left w:val="single" w:sz="4" w:space="0" w:color="auto"/>
              <w:bottom w:val="single" w:sz="4" w:space="0" w:color="000000"/>
              <w:right w:val="single" w:sz="4" w:space="0" w:color="auto"/>
            </w:tcBorders>
            <w:vAlign w:val="center"/>
            <w:hideMark/>
          </w:tcPr>
          <w:p w14:paraId="766E0793"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594" w:type="dxa"/>
            <w:tcBorders>
              <w:top w:val="nil"/>
              <w:left w:val="nil"/>
              <w:bottom w:val="single" w:sz="4" w:space="0" w:color="auto"/>
              <w:right w:val="single" w:sz="4" w:space="0" w:color="auto"/>
            </w:tcBorders>
            <w:shd w:val="clear" w:color="auto" w:fill="auto"/>
            <w:vAlign w:val="center"/>
            <w:hideMark/>
          </w:tcPr>
          <w:p w14:paraId="762598D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Flacon verre bague alu </w:t>
            </w:r>
            <w:proofErr w:type="spellStart"/>
            <w:r w:rsidRPr="00754E4F">
              <w:rPr>
                <w:rFonts w:ascii="Times New Roman" w:hAnsi="Times New Roman" w:cs="Times New Roman"/>
                <w:color w:val="000000"/>
                <w:sz w:val="22"/>
                <w:szCs w:val="22"/>
                <w:lang w:eastAsia="fr-FR"/>
              </w:rPr>
              <w:t>percutable</w:t>
            </w:r>
            <w:proofErr w:type="spellEnd"/>
            <w:r w:rsidRPr="00754E4F">
              <w:rPr>
                <w:rFonts w:ascii="Times New Roman" w:hAnsi="Times New Roman" w:cs="Times New Roman"/>
                <w:color w:val="000000"/>
                <w:sz w:val="22"/>
                <w:szCs w:val="22"/>
                <w:lang w:eastAsia="fr-FR"/>
              </w:rPr>
              <w:t xml:space="preserve"> 10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de DMSO pur</w:t>
            </w:r>
          </w:p>
        </w:tc>
        <w:tc>
          <w:tcPr>
            <w:tcW w:w="1601" w:type="dxa"/>
            <w:tcBorders>
              <w:top w:val="nil"/>
              <w:left w:val="nil"/>
              <w:bottom w:val="single" w:sz="4" w:space="0" w:color="auto"/>
              <w:right w:val="single" w:sz="4" w:space="0" w:color="auto"/>
            </w:tcBorders>
            <w:shd w:val="clear" w:color="auto" w:fill="auto"/>
            <w:noWrap/>
            <w:vAlign w:val="center"/>
            <w:hideMark/>
          </w:tcPr>
          <w:p w14:paraId="1B64AB6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17 000</w:t>
            </w:r>
          </w:p>
        </w:tc>
        <w:tc>
          <w:tcPr>
            <w:tcW w:w="1601" w:type="dxa"/>
            <w:tcBorders>
              <w:top w:val="nil"/>
              <w:left w:val="nil"/>
              <w:bottom w:val="single" w:sz="4" w:space="0" w:color="auto"/>
              <w:right w:val="single" w:sz="4" w:space="0" w:color="auto"/>
            </w:tcBorders>
            <w:shd w:val="clear" w:color="auto" w:fill="auto"/>
            <w:noWrap/>
            <w:vAlign w:val="center"/>
            <w:hideMark/>
          </w:tcPr>
          <w:p w14:paraId="00102C52"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34 000</w:t>
            </w:r>
          </w:p>
        </w:tc>
      </w:tr>
      <w:tr w:rsidR="00754E4F" w:rsidRPr="00754E4F" w14:paraId="6F5D437F" w14:textId="77777777" w:rsidTr="006D3A7F">
        <w:trPr>
          <w:trHeight w:val="588"/>
        </w:trPr>
        <w:tc>
          <w:tcPr>
            <w:tcW w:w="529" w:type="dxa"/>
            <w:vMerge/>
            <w:tcBorders>
              <w:top w:val="nil"/>
              <w:left w:val="single" w:sz="4" w:space="0" w:color="auto"/>
              <w:bottom w:val="single" w:sz="4" w:space="0" w:color="000000"/>
              <w:right w:val="single" w:sz="4" w:space="0" w:color="auto"/>
            </w:tcBorders>
            <w:vAlign w:val="center"/>
            <w:hideMark/>
          </w:tcPr>
          <w:p w14:paraId="76E23A29"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594" w:type="dxa"/>
            <w:tcBorders>
              <w:top w:val="nil"/>
              <w:left w:val="nil"/>
              <w:bottom w:val="single" w:sz="4" w:space="0" w:color="auto"/>
              <w:right w:val="single" w:sz="4" w:space="0" w:color="auto"/>
            </w:tcBorders>
            <w:shd w:val="clear" w:color="auto" w:fill="auto"/>
            <w:vAlign w:val="center"/>
            <w:hideMark/>
          </w:tcPr>
          <w:p w14:paraId="5FDE405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Flacon verre bague alu </w:t>
            </w:r>
            <w:proofErr w:type="spellStart"/>
            <w:r w:rsidRPr="00754E4F">
              <w:rPr>
                <w:rFonts w:ascii="Times New Roman" w:hAnsi="Times New Roman" w:cs="Times New Roman"/>
                <w:color w:val="000000"/>
                <w:sz w:val="22"/>
                <w:szCs w:val="22"/>
                <w:lang w:eastAsia="fr-FR"/>
              </w:rPr>
              <w:t>percutable</w:t>
            </w:r>
            <w:proofErr w:type="spellEnd"/>
            <w:r w:rsidRPr="00754E4F">
              <w:rPr>
                <w:rFonts w:ascii="Times New Roman" w:hAnsi="Times New Roman" w:cs="Times New Roman"/>
                <w:color w:val="000000"/>
                <w:sz w:val="22"/>
                <w:szCs w:val="22"/>
                <w:lang w:eastAsia="fr-FR"/>
              </w:rPr>
              <w:t xml:space="preserve"> 50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de DMSO pur</w:t>
            </w:r>
          </w:p>
        </w:tc>
        <w:tc>
          <w:tcPr>
            <w:tcW w:w="1601" w:type="dxa"/>
            <w:tcBorders>
              <w:top w:val="nil"/>
              <w:left w:val="nil"/>
              <w:bottom w:val="single" w:sz="4" w:space="0" w:color="auto"/>
              <w:right w:val="single" w:sz="4" w:space="0" w:color="auto"/>
            </w:tcBorders>
            <w:shd w:val="clear" w:color="auto" w:fill="auto"/>
            <w:noWrap/>
            <w:vAlign w:val="center"/>
            <w:hideMark/>
          </w:tcPr>
          <w:p w14:paraId="6C56D3D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3 400</w:t>
            </w:r>
          </w:p>
        </w:tc>
        <w:tc>
          <w:tcPr>
            <w:tcW w:w="1601" w:type="dxa"/>
            <w:tcBorders>
              <w:top w:val="nil"/>
              <w:left w:val="nil"/>
              <w:bottom w:val="single" w:sz="4" w:space="0" w:color="auto"/>
              <w:right w:val="single" w:sz="4" w:space="0" w:color="auto"/>
            </w:tcBorders>
            <w:shd w:val="clear" w:color="auto" w:fill="auto"/>
            <w:noWrap/>
            <w:vAlign w:val="center"/>
            <w:hideMark/>
          </w:tcPr>
          <w:p w14:paraId="5A0AE76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6 800</w:t>
            </w:r>
          </w:p>
        </w:tc>
      </w:tr>
      <w:tr w:rsidR="00754E4F" w:rsidRPr="00754E4F" w14:paraId="3F9D4792" w14:textId="77777777" w:rsidTr="006D3A7F">
        <w:trPr>
          <w:trHeight w:val="588"/>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67F3457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24</w:t>
            </w:r>
          </w:p>
        </w:tc>
        <w:tc>
          <w:tcPr>
            <w:tcW w:w="6594" w:type="dxa"/>
            <w:tcBorders>
              <w:top w:val="nil"/>
              <w:left w:val="nil"/>
              <w:bottom w:val="single" w:sz="4" w:space="0" w:color="auto"/>
              <w:right w:val="single" w:sz="4" w:space="0" w:color="auto"/>
            </w:tcBorders>
            <w:shd w:val="clear" w:color="auto" w:fill="auto"/>
            <w:vAlign w:val="center"/>
            <w:hideMark/>
          </w:tcPr>
          <w:p w14:paraId="7ABDAB0B"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Flacon verre bague alu </w:t>
            </w:r>
            <w:proofErr w:type="spellStart"/>
            <w:r w:rsidRPr="00754E4F">
              <w:rPr>
                <w:rFonts w:ascii="Times New Roman" w:hAnsi="Times New Roman" w:cs="Times New Roman"/>
                <w:color w:val="000000"/>
                <w:sz w:val="22"/>
                <w:szCs w:val="22"/>
                <w:lang w:eastAsia="fr-FR"/>
              </w:rPr>
              <w:t>percutable</w:t>
            </w:r>
            <w:proofErr w:type="spellEnd"/>
            <w:r w:rsidRPr="00754E4F">
              <w:rPr>
                <w:rFonts w:ascii="Times New Roman" w:hAnsi="Times New Roman" w:cs="Times New Roman"/>
                <w:color w:val="000000"/>
                <w:sz w:val="22"/>
                <w:szCs w:val="22"/>
                <w:lang w:eastAsia="fr-FR"/>
              </w:rPr>
              <w:t xml:space="preserve"> 7/8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de DMSO/</w:t>
            </w:r>
            <w:proofErr w:type="spellStart"/>
            <w:r w:rsidRPr="00754E4F">
              <w:rPr>
                <w:rFonts w:ascii="Times New Roman" w:hAnsi="Times New Roman" w:cs="Times New Roman"/>
                <w:color w:val="000000"/>
                <w:sz w:val="22"/>
                <w:szCs w:val="22"/>
                <w:lang w:eastAsia="fr-FR"/>
              </w:rPr>
              <w:t>Dextran</w:t>
            </w:r>
            <w:proofErr w:type="spellEnd"/>
          </w:p>
        </w:tc>
        <w:tc>
          <w:tcPr>
            <w:tcW w:w="1601" w:type="dxa"/>
            <w:tcBorders>
              <w:top w:val="nil"/>
              <w:left w:val="nil"/>
              <w:bottom w:val="single" w:sz="4" w:space="0" w:color="auto"/>
              <w:right w:val="single" w:sz="4" w:space="0" w:color="auto"/>
            </w:tcBorders>
            <w:shd w:val="clear" w:color="auto" w:fill="auto"/>
            <w:noWrap/>
            <w:vAlign w:val="center"/>
            <w:hideMark/>
          </w:tcPr>
          <w:p w14:paraId="5957AEA5"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2 700</w:t>
            </w:r>
          </w:p>
        </w:tc>
        <w:tc>
          <w:tcPr>
            <w:tcW w:w="1601" w:type="dxa"/>
            <w:tcBorders>
              <w:top w:val="nil"/>
              <w:left w:val="nil"/>
              <w:bottom w:val="single" w:sz="4" w:space="0" w:color="auto"/>
              <w:right w:val="single" w:sz="4" w:space="0" w:color="auto"/>
            </w:tcBorders>
            <w:shd w:val="clear" w:color="auto" w:fill="auto"/>
            <w:noWrap/>
            <w:vAlign w:val="center"/>
            <w:hideMark/>
          </w:tcPr>
          <w:p w14:paraId="13D3CE47"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5 400</w:t>
            </w:r>
          </w:p>
        </w:tc>
      </w:tr>
      <w:tr w:rsidR="00754E4F" w:rsidRPr="00754E4F" w14:paraId="3D394632" w14:textId="77777777" w:rsidTr="006D3A7F">
        <w:trPr>
          <w:trHeight w:val="588"/>
        </w:trPr>
        <w:tc>
          <w:tcPr>
            <w:tcW w:w="5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CF7459"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25</w:t>
            </w:r>
          </w:p>
        </w:tc>
        <w:tc>
          <w:tcPr>
            <w:tcW w:w="6594" w:type="dxa"/>
            <w:tcBorders>
              <w:top w:val="nil"/>
              <w:left w:val="nil"/>
              <w:bottom w:val="single" w:sz="4" w:space="0" w:color="auto"/>
              <w:right w:val="single" w:sz="4" w:space="0" w:color="auto"/>
            </w:tcBorders>
            <w:shd w:val="clear" w:color="auto" w:fill="auto"/>
            <w:vAlign w:val="center"/>
            <w:hideMark/>
          </w:tcPr>
          <w:p w14:paraId="24AF38A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Ampoule plastique 10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Eau Stérile (PPI)</w:t>
            </w:r>
          </w:p>
        </w:tc>
        <w:tc>
          <w:tcPr>
            <w:tcW w:w="1601" w:type="dxa"/>
            <w:tcBorders>
              <w:top w:val="nil"/>
              <w:left w:val="nil"/>
              <w:bottom w:val="single" w:sz="4" w:space="0" w:color="auto"/>
              <w:right w:val="single" w:sz="4" w:space="0" w:color="auto"/>
            </w:tcBorders>
            <w:shd w:val="clear" w:color="auto" w:fill="auto"/>
            <w:noWrap/>
            <w:vAlign w:val="center"/>
            <w:hideMark/>
          </w:tcPr>
          <w:p w14:paraId="711DFD1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42 000</w:t>
            </w:r>
          </w:p>
        </w:tc>
        <w:tc>
          <w:tcPr>
            <w:tcW w:w="1601" w:type="dxa"/>
            <w:tcBorders>
              <w:top w:val="nil"/>
              <w:left w:val="nil"/>
              <w:bottom w:val="single" w:sz="4" w:space="0" w:color="auto"/>
              <w:right w:val="single" w:sz="4" w:space="0" w:color="auto"/>
            </w:tcBorders>
            <w:shd w:val="clear" w:color="auto" w:fill="auto"/>
            <w:noWrap/>
            <w:vAlign w:val="center"/>
            <w:hideMark/>
          </w:tcPr>
          <w:p w14:paraId="2684518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84 000</w:t>
            </w:r>
          </w:p>
        </w:tc>
      </w:tr>
      <w:tr w:rsidR="00754E4F" w:rsidRPr="00754E4F" w14:paraId="2A3EEA1C" w14:textId="77777777" w:rsidTr="006D3A7F">
        <w:trPr>
          <w:trHeight w:val="588"/>
        </w:trPr>
        <w:tc>
          <w:tcPr>
            <w:tcW w:w="529" w:type="dxa"/>
            <w:vMerge/>
            <w:tcBorders>
              <w:top w:val="nil"/>
              <w:left w:val="single" w:sz="4" w:space="0" w:color="auto"/>
              <w:bottom w:val="single" w:sz="4" w:space="0" w:color="000000"/>
              <w:right w:val="single" w:sz="4" w:space="0" w:color="auto"/>
            </w:tcBorders>
            <w:vAlign w:val="center"/>
            <w:hideMark/>
          </w:tcPr>
          <w:p w14:paraId="5946B9F0"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594" w:type="dxa"/>
            <w:tcBorders>
              <w:top w:val="nil"/>
              <w:left w:val="nil"/>
              <w:bottom w:val="single" w:sz="4" w:space="0" w:color="auto"/>
              <w:right w:val="single" w:sz="4" w:space="0" w:color="auto"/>
            </w:tcBorders>
            <w:shd w:val="clear" w:color="auto" w:fill="auto"/>
            <w:vAlign w:val="center"/>
            <w:hideMark/>
          </w:tcPr>
          <w:p w14:paraId="09581AD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Ampoule plastique 20 </w:t>
            </w:r>
            <w:proofErr w:type="spellStart"/>
            <w:r w:rsidRPr="00754E4F">
              <w:rPr>
                <w:rFonts w:ascii="Times New Roman" w:hAnsi="Times New Roman" w:cs="Times New Roman"/>
                <w:color w:val="000000"/>
                <w:sz w:val="22"/>
                <w:szCs w:val="22"/>
                <w:lang w:eastAsia="fr-FR"/>
              </w:rPr>
              <w:t>mL</w:t>
            </w:r>
            <w:proofErr w:type="spellEnd"/>
            <w:r w:rsidRPr="00754E4F">
              <w:rPr>
                <w:rFonts w:ascii="Times New Roman" w:hAnsi="Times New Roman" w:cs="Times New Roman"/>
                <w:color w:val="000000"/>
                <w:sz w:val="22"/>
                <w:szCs w:val="22"/>
                <w:lang w:eastAsia="fr-FR"/>
              </w:rPr>
              <w:t xml:space="preserve"> Eau Stérile (PPI)</w:t>
            </w:r>
          </w:p>
        </w:tc>
        <w:tc>
          <w:tcPr>
            <w:tcW w:w="1601" w:type="dxa"/>
            <w:tcBorders>
              <w:top w:val="nil"/>
              <w:left w:val="nil"/>
              <w:bottom w:val="single" w:sz="4" w:space="0" w:color="auto"/>
              <w:right w:val="single" w:sz="4" w:space="0" w:color="auto"/>
            </w:tcBorders>
            <w:shd w:val="clear" w:color="auto" w:fill="auto"/>
            <w:noWrap/>
            <w:vAlign w:val="center"/>
            <w:hideMark/>
          </w:tcPr>
          <w:p w14:paraId="140B284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11 000</w:t>
            </w:r>
          </w:p>
        </w:tc>
        <w:tc>
          <w:tcPr>
            <w:tcW w:w="1601" w:type="dxa"/>
            <w:tcBorders>
              <w:top w:val="nil"/>
              <w:left w:val="nil"/>
              <w:bottom w:val="single" w:sz="4" w:space="0" w:color="auto"/>
              <w:right w:val="single" w:sz="4" w:space="0" w:color="auto"/>
            </w:tcBorders>
            <w:shd w:val="clear" w:color="auto" w:fill="auto"/>
            <w:noWrap/>
            <w:vAlign w:val="center"/>
            <w:hideMark/>
          </w:tcPr>
          <w:p w14:paraId="0B1470F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22 000</w:t>
            </w:r>
          </w:p>
        </w:tc>
      </w:tr>
      <w:tr w:rsidR="00754E4F" w:rsidRPr="00754E4F" w14:paraId="79CD02C5" w14:textId="77777777" w:rsidTr="006D3A7F">
        <w:trPr>
          <w:trHeight w:val="588"/>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4AA7EBF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26</w:t>
            </w:r>
          </w:p>
        </w:tc>
        <w:tc>
          <w:tcPr>
            <w:tcW w:w="6594" w:type="dxa"/>
            <w:tcBorders>
              <w:top w:val="nil"/>
              <w:left w:val="nil"/>
              <w:bottom w:val="single" w:sz="4" w:space="0" w:color="auto"/>
              <w:right w:val="single" w:sz="4" w:space="0" w:color="auto"/>
            </w:tcBorders>
            <w:shd w:val="clear" w:color="auto" w:fill="auto"/>
            <w:vAlign w:val="center"/>
            <w:hideMark/>
          </w:tcPr>
          <w:p w14:paraId="2715557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Flacon plastique versable Eau Stérile 45 </w:t>
            </w:r>
            <w:proofErr w:type="spellStart"/>
            <w:r w:rsidRPr="00754E4F">
              <w:rPr>
                <w:rFonts w:ascii="Times New Roman" w:hAnsi="Times New Roman" w:cs="Times New Roman"/>
                <w:color w:val="000000"/>
                <w:sz w:val="22"/>
                <w:szCs w:val="22"/>
                <w:lang w:eastAsia="fr-FR"/>
              </w:rPr>
              <w:t>mL</w:t>
            </w:r>
            <w:proofErr w:type="spellEnd"/>
          </w:p>
        </w:tc>
        <w:tc>
          <w:tcPr>
            <w:tcW w:w="1601" w:type="dxa"/>
            <w:tcBorders>
              <w:top w:val="nil"/>
              <w:left w:val="nil"/>
              <w:bottom w:val="single" w:sz="4" w:space="0" w:color="auto"/>
              <w:right w:val="single" w:sz="4" w:space="0" w:color="auto"/>
            </w:tcBorders>
            <w:shd w:val="clear" w:color="auto" w:fill="auto"/>
            <w:noWrap/>
            <w:vAlign w:val="center"/>
            <w:hideMark/>
          </w:tcPr>
          <w:p w14:paraId="787CF9DD"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5 000</w:t>
            </w:r>
          </w:p>
        </w:tc>
        <w:tc>
          <w:tcPr>
            <w:tcW w:w="1601" w:type="dxa"/>
            <w:tcBorders>
              <w:top w:val="nil"/>
              <w:left w:val="nil"/>
              <w:bottom w:val="single" w:sz="4" w:space="0" w:color="auto"/>
              <w:right w:val="single" w:sz="4" w:space="0" w:color="auto"/>
            </w:tcBorders>
            <w:shd w:val="clear" w:color="auto" w:fill="auto"/>
            <w:noWrap/>
            <w:vAlign w:val="center"/>
            <w:hideMark/>
          </w:tcPr>
          <w:p w14:paraId="6D8A9D9A"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10 000</w:t>
            </w:r>
          </w:p>
        </w:tc>
      </w:tr>
      <w:tr w:rsidR="00754E4F" w:rsidRPr="00754E4F" w14:paraId="34CD01B1" w14:textId="77777777" w:rsidTr="006D3A7F">
        <w:trPr>
          <w:trHeight w:val="588"/>
        </w:trPr>
        <w:tc>
          <w:tcPr>
            <w:tcW w:w="5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F03A13"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27</w:t>
            </w:r>
          </w:p>
        </w:tc>
        <w:tc>
          <w:tcPr>
            <w:tcW w:w="6594" w:type="dxa"/>
            <w:tcBorders>
              <w:top w:val="nil"/>
              <w:left w:val="nil"/>
              <w:bottom w:val="single" w:sz="4" w:space="0" w:color="auto"/>
              <w:right w:val="single" w:sz="4" w:space="0" w:color="auto"/>
            </w:tcBorders>
            <w:shd w:val="clear" w:color="auto" w:fill="auto"/>
            <w:vAlign w:val="center"/>
            <w:hideMark/>
          </w:tcPr>
          <w:p w14:paraId="42F0C424"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Flacon plastique versable Eau Stérile 500 </w:t>
            </w:r>
            <w:proofErr w:type="spellStart"/>
            <w:r w:rsidRPr="00754E4F">
              <w:rPr>
                <w:rFonts w:ascii="Times New Roman" w:hAnsi="Times New Roman" w:cs="Times New Roman"/>
                <w:color w:val="000000"/>
                <w:sz w:val="22"/>
                <w:szCs w:val="22"/>
                <w:lang w:eastAsia="fr-FR"/>
              </w:rPr>
              <w:t>mL</w:t>
            </w:r>
            <w:proofErr w:type="spellEnd"/>
          </w:p>
        </w:tc>
        <w:tc>
          <w:tcPr>
            <w:tcW w:w="1601" w:type="dxa"/>
            <w:tcBorders>
              <w:top w:val="nil"/>
              <w:left w:val="nil"/>
              <w:bottom w:val="single" w:sz="4" w:space="0" w:color="auto"/>
              <w:right w:val="single" w:sz="4" w:space="0" w:color="auto"/>
            </w:tcBorders>
            <w:shd w:val="clear" w:color="auto" w:fill="auto"/>
            <w:noWrap/>
            <w:vAlign w:val="center"/>
            <w:hideMark/>
          </w:tcPr>
          <w:p w14:paraId="29A17FBB"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14 000</w:t>
            </w:r>
          </w:p>
        </w:tc>
        <w:tc>
          <w:tcPr>
            <w:tcW w:w="1601" w:type="dxa"/>
            <w:tcBorders>
              <w:top w:val="nil"/>
              <w:left w:val="nil"/>
              <w:bottom w:val="single" w:sz="4" w:space="0" w:color="auto"/>
              <w:right w:val="single" w:sz="4" w:space="0" w:color="auto"/>
            </w:tcBorders>
            <w:shd w:val="clear" w:color="auto" w:fill="auto"/>
            <w:noWrap/>
            <w:vAlign w:val="center"/>
            <w:hideMark/>
          </w:tcPr>
          <w:p w14:paraId="33ADFCEE"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28 000</w:t>
            </w:r>
          </w:p>
        </w:tc>
      </w:tr>
      <w:tr w:rsidR="00754E4F" w:rsidRPr="00754E4F" w14:paraId="529DA188" w14:textId="77777777" w:rsidTr="006D3A7F">
        <w:trPr>
          <w:trHeight w:val="588"/>
        </w:trPr>
        <w:tc>
          <w:tcPr>
            <w:tcW w:w="529" w:type="dxa"/>
            <w:vMerge/>
            <w:tcBorders>
              <w:top w:val="nil"/>
              <w:left w:val="single" w:sz="4" w:space="0" w:color="auto"/>
              <w:bottom w:val="single" w:sz="4" w:space="0" w:color="000000"/>
              <w:right w:val="single" w:sz="4" w:space="0" w:color="auto"/>
            </w:tcBorders>
            <w:vAlign w:val="center"/>
            <w:hideMark/>
          </w:tcPr>
          <w:p w14:paraId="37C6A4DD" w14:textId="77777777" w:rsidR="00754E4F" w:rsidRPr="00754E4F" w:rsidRDefault="00754E4F" w:rsidP="00754E4F">
            <w:pPr>
              <w:suppressAutoHyphens w:val="0"/>
              <w:rPr>
                <w:rFonts w:ascii="Times New Roman" w:hAnsi="Times New Roman" w:cs="Times New Roman"/>
                <w:color w:val="000000"/>
                <w:sz w:val="22"/>
                <w:szCs w:val="22"/>
                <w:lang w:eastAsia="fr-FR"/>
              </w:rPr>
            </w:pPr>
          </w:p>
        </w:tc>
        <w:tc>
          <w:tcPr>
            <w:tcW w:w="6594" w:type="dxa"/>
            <w:tcBorders>
              <w:top w:val="nil"/>
              <w:left w:val="nil"/>
              <w:bottom w:val="single" w:sz="4" w:space="0" w:color="auto"/>
              <w:right w:val="single" w:sz="4" w:space="0" w:color="auto"/>
            </w:tcBorders>
            <w:shd w:val="clear" w:color="auto" w:fill="auto"/>
            <w:vAlign w:val="center"/>
            <w:hideMark/>
          </w:tcPr>
          <w:p w14:paraId="5AAF89A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 xml:space="preserve">Flacon plastique versable Eau Stérile 1000 </w:t>
            </w:r>
            <w:proofErr w:type="spellStart"/>
            <w:r w:rsidRPr="00754E4F">
              <w:rPr>
                <w:rFonts w:ascii="Times New Roman" w:hAnsi="Times New Roman" w:cs="Times New Roman"/>
                <w:color w:val="000000"/>
                <w:sz w:val="22"/>
                <w:szCs w:val="22"/>
                <w:lang w:eastAsia="fr-FR"/>
              </w:rPr>
              <w:t>mL</w:t>
            </w:r>
            <w:proofErr w:type="spellEnd"/>
          </w:p>
        </w:tc>
        <w:tc>
          <w:tcPr>
            <w:tcW w:w="1601" w:type="dxa"/>
            <w:tcBorders>
              <w:top w:val="nil"/>
              <w:left w:val="nil"/>
              <w:bottom w:val="single" w:sz="4" w:space="0" w:color="auto"/>
              <w:right w:val="single" w:sz="4" w:space="0" w:color="auto"/>
            </w:tcBorders>
            <w:shd w:val="clear" w:color="auto" w:fill="auto"/>
            <w:noWrap/>
            <w:vAlign w:val="center"/>
            <w:hideMark/>
          </w:tcPr>
          <w:p w14:paraId="1B409D91"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600 000</w:t>
            </w:r>
          </w:p>
        </w:tc>
        <w:tc>
          <w:tcPr>
            <w:tcW w:w="1601" w:type="dxa"/>
            <w:tcBorders>
              <w:top w:val="nil"/>
              <w:left w:val="nil"/>
              <w:bottom w:val="single" w:sz="4" w:space="0" w:color="auto"/>
              <w:right w:val="single" w:sz="4" w:space="0" w:color="auto"/>
            </w:tcBorders>
            <w:shd w:val="clear" w:color="auto" w:fill="auto"/>
            <w:noWrap/>
            <w:vAlign w:val="center"/>
            <w:hideMark/>
          </w:tcPr>
          <w:p w14:paraId="18E98B9C"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1 200 000</w:t>
            </w:r>
          </w:p>
        </w:tc>
      </w:tr>
      <w:tr w:rsidR="00754E4F" w:rsidRPr="00754E4F" w14:paraId="07D3453A" w14:textId="77777777" w:rsidTr="006D3A7F">
        <w:trPr>
          <w:trHeight w:val="795"/>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044AD1A6"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28</w:t>
            </w:r>
          </w:p>
        </w:tc>
        <w:tc>
          <w:tcPr>
            <w:tcW w:w="6594" w:type="dxa"/>
            <w:tcBorders>
              <w:top w:val="nil"/>
              <w:left w:val="nil"/>
              <w:bottom w:val="single" w:sz="4" w:space="0" w:color="auto"/>
              <w:right w:val="single" w:sz="4" w:space="0" w:color="auto"/>
            </w:tcBorders>
            <w:shd w:val="clear" w:color="auto" w:fill="auto"/>
            <w:noWrap/>
            <w:vAlign w:val="center"/>
            <w:hideMark/>
          </w:tcPr>
          <w:p w14:paraId="45598EB8"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Bidon plastique versable Eau Stérile 5 litres</w:t>
            </w:r>
          </w:p>
        </w:tc>
        <w:tc>
          <w:tcPr>
            <w:tcW w:w="1601" w:type="dxa"/>
            <w:tcBorders>
              <w:top w:val="nil"/>
              <w:left w:val="nil"/>
              <w:bottom w:val="single" w:sz="4" w:space="0" w:color="auto"/>
              <w:right w:val="single" w:sz="4" w:space="0" w:color="auto"/>
            </w:tcBorders>
            <w:shd w:val="clear" w:color="auto" w:fill="auto"/>
            <w:noWrap/>
            <w:vAlign w:val="center"/>
            <w:hideMark/>
          </w:tcPr>
          <w:p w14:paraId="17C4F247"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200 000</w:t>
            </w:r>
          </w:p>
        </w:tc>
        <w:tc>
          <w:tcPr>
            <w:tcW w:w="1601" w:type="dxa"/>
            <w:tcBorders>
              <w:top w:val="nil"/>
              <w:left w:val="nil"/>
              <w:bottom w:val="single" w:sz="4" w:space="0" w:color="auto"/>
              <w:right w:val="single" w:sz="4" w:space="0" w:color="auto"/>
            </w:tcBorders>
            <w:shd w:val="clear" w:color="auto" w:fill="auto"/>
            <w:noWrap/>
            <w:vAlign w:val="center"/>
            <w:hideMark/>
          </w:tcPr>
          <w:p w14:paraId="798F4191" w14:textId="77777777" w:rsidR="00754E4F" w:rsidRPr="00754E4F" w:rsidRDefault="00754E4F" w:rsidP="00754E4F">
            <w:pPr>
              <w:suppressAutoHyphens w:val="0"/>
              <w:jc w:val="center"/>
              <w:rPr>
                <w:rFonts w:ascii="Times New Roman" w:hAnsi="Times New Roman" w:cs="Times New Roman"/>
                <w:color w:val="000000"/>
                <w:sz w:val="22"/>
                <w:szCs w:val="22"/>
                <w:lang w:eastAsia="fr-FR"/>
              </w:rPr>
            </w:pPr>
            <w:r w:rsidRPr="00754E4F">
              <w:rPr>
                <w:rFonts w:ascii="Times New Roman" w:hAnsi="Times New Roman" w:cs="Times New Roman"/>
                <w:color w:val="000000"/>
                <w:sz w:val="22"/>
                <w:szCs w:val="22"/>
                <w:lang w:eastAsia="fr-FR"/>
              </w:rPr>
              <w:t>400 000</w:t>
            </w:r>
          </w:p>
        </w:tc>
      </w:tr>
    </w:tbl>
    <w:p w14:paraId="0B0C7D26" w14:textId="78FEC7D2" w:rsidR="00754E4F" w:rsidRDefault="00754E4F" w:rsidP="00BD479D">
      <w:pPr>
        <w:tabs>
          <w:tab w:val="left" w:pos="426"/>
        </w:tabs>
        <w:suppressAutoHyphens w:val="0"/>
        <w:spacing w:before="120"/>
        <w:jc w:val="both"/>
        <w:rPr>
          <w:rFonts w:ascii="Arial" w:hAnsi="Arial" w:cs="Arial"/>
        </w:rPr>
      </w:pPr>
    </w:p>
    <w:p w14:paraId="6144BD45" w14:textId="0F2217C6" w:rsidR="00754E4F" w:rsidRDefault="00754E4F" w:rsidP="00BD479D">
      <w:pPr>
        <w:tabs>
          <w:tab w:val="left" w:pos="426"/>
        </w:tabs>
        <w:suppressAutoHyphens w:val="0"/>
        <w:spacing w:before="120"/>
        <w:jc w:val="both"/>
        <w:rPr>
          <w:rFonts w:ascii="Arial" w:hAnsi="Arial" w:cs="Arial"/>
        </w:rPr>
      </w:pPr>
    </w:p>
    <w:p w14:paraId="19E2E4B3" w14:textId="77777777" w:rsidR="00E434BA" w:rsidRDefault="00E434BA" w:rsidP="009B45B9">
      <w:pPr>
        <w:tabs>
          <w:tab w:val="left" w:pos="851"/>
          <w:tab w:val="left" w:pos="6237"/>
        </w:tabs>
        <w:rPr>
          <w:rFonts w:ascii="Arial" w:hAnsi="Arial" w:cs="Arial"/>
          <w:b/>
          <w:sz w:val="22"/>
          <w:szCs w:val="22"/>
        </w:rPr>
      </w:pPr>
    </w:p>
    <w:p w14:paraId="6A34CAAA" w14:textId="163C1449"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0B26F167" w14:textId="631EE0AE" w:rsidR="00EC4741" w:rsidRPr="004614E9" w:rsidRDefault="009B1CD0" w:rsidP="004614E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6A34CACB" w14:textId="378AE746" w:rsidR="00926CF0" w:rsidRPr="004614E9" w:rsidRDefault="00F96720" w:rsidP="00F96720">
      <w:pPr>
        <w:tabs>
          <w:tab w:val="left" w:pos="426"/>
        </w:tabs>
        <w:suppressAutoHyphens w:val="0"/>
        <w:jc w:val="both"/>
        <w:rPr>
          <w:rFonts w:ascii="Arial" w:hAnsi="Arial" w:cs="Arial"/>
          <w:i/>
          <w:iCs/>
          <w:sz w:val="18"/>
          <w:szCs w:val="18"/>
        </w:rPr>
      </w:pPr>
      <w:r w:rsidRPr="004614E9">
        <w:rPr>
          <w:rFonts w:ascii="Arial" w:hAnsi="Arial" w:cs="Arial"/>
          <w:i/>
          <w:iCs/>
          <w:sz w:val="18"/>
          <w:szCs w:val="18"/>
        </w:rPr>
        <w:t xml:space="preserve">Le </w:t>
      </w:r>
      <w:r w:rsidR="00EC4741" w:rsidRPr="004614E9">
        <w:rPr>
          <w:rFonts w:ascii="Arial" w:hAnsi="Arial" w:cs="Arial"/>
          <w:i/>
          <w:iCs/>
          <w:sz w:val="18"/>
          <w:szCs w:val="18"/>
        </w:rPr>
        <w:t xml:space="preserve">soumissionnaire </w:t>
      </w:r>
      <w:r w:rsidR="00A14E5B" w:rsidRPr="004614E9">
        <w:rPr>
          <w:rFonts w:ascii="Arial" w:hAnsi="Arial" w:cs="Arial"/>
          <w:i/>
          <w:iCs/>
          <w:sz w:val="18"/>
          <w:szCs w:val="18"/>
        </w:rPr>
        <w:t xml:space="preserve">remplit ci-dessous le nom de l’établissement bancaire et le numéro de compte complet, il </w:t>
      </w:r>
      <w:r w:rsidRPr="004614E9">
        <w:rPr>
          <w:rFonts w:ascii="Arial" w:hAnsi="Arial" w:cs="Arial"/>
          <w:i/>
          <w:iCs/>
          <w:sz w:val="18"/>
          <w:szCs w:val="18"/>
        </w:rPr>
        <w:t>a</w:t>
      </w:r>
      <w:r w:rsidR="00926CF0" w:rsidRPr="004614E9">
        <w:rPr>
          <w:rFonts w:ascii="Arial" w:hAnsi="Arial" w:cs="Arial"/>
          <w:i/>
          <w:iCs/>
          <w:sz w:val="18"/>
          <w:szCs w:val="18"/>
        </w:rPr>
        <w:t xml:space="preserve">grafe ci-après un ou des relevé(s) d’identité bancaire ou postal ; </w:t>
      </w:r>
      <w:r w:rsidR="00A14E5B" w:rsidRPr="004614E9">
        <w:rPr>
          <w:rFonts w:ascii="Arial" w:hAnsi="Arial" w:cs="Arial"/>
          <w:i/>
          <w:iCs/>
          <w:sz w:val="18"/>
          <w:szCs w:val="18"/>
        </w:rPr>
        <w:t>il</w:t>
      </w:r>
      <w:r w:rsidR="00926CF0" w:rsidRPr="004614E9">
        <w:rPr>
          <w:rFonts w:ascii="Arial" w:hAnsi="Arial" w:cs="Arial"/>
          <w:i/>
          <w:iCs/>
          <w:sz w:val="18"/>
          <w:szCs w:val="18"/>
        </w:rPr>
        <w:t xml:space="preserve"> vérifie que l’IBAN est clairement mentionné sur le document transmis.</w:t>
      </w:r>
    </w:p>
    <w:p w14:paraId="7E472A19" w14:textId="134DB5AB" w:rsidR="00EC4741" w:rsidRPr="004614E9" w:rsidRDefault="002C04E1" w:rsidP="00F96720">
      <w:pPr>
        <w:tabs>
          <w:tab w:val="left" w:pos="426"/>
        </w:tabs>
        <w:suppressAutoHyphens w:val="0"/>
        <w:jc w:val="both"/>
        <w:rPr>
          <w:rFonts w:ascii="Arial" w:hAnsi="Arial" w:cs="Arial"/>
          <w:i/>
          <w:iCs/>
          <w:sz w:val="18"/>
          <w:szCs w:val="18"/>
        </w:rPr>
      </w:pPr>
      <w:r w:rsidRPr="004614E9">
        <w:rPr>
          <w:rFonts w:ascii="Arial" w:hAnsi="Arial" w:cs="Arial"/>
          <w:i/>
          <w:iCs/>
          <w:sz w:val="18"/>
          <w:szCs w:val="18"/>
        </w:rPr>
        <w:t xml:space="preserve">Dans l’hypothèse de compte bancaire domicilié à l’étranger, le soumissionnaire transmet à l’EFS une domiciliation bancaire au format international SWIFT.  </w:t>
      </w:r>
    </w:p>
    <w:p w14:paraId="5181277A" w14:textId="77777777" w:rsidR="002C04E1" w:rsidRPr="004614E9" w:rsidRDefault="002C04E1" w:rsidP="00F96720">
      <w:pPr>
        <w:tabs>
          <w:tab w:val="left" w:pos="426"/>
        </w:tabs>
        <w:suppressAutoHyphens w:val="0"/>
        <w:jc w:val="both"/>
        <w:rPr>
          <w:rFonts w:ascii="Arial" w:hAnsi="Arial" w:cs="Arial"/>
          <w:i/>
          <w:iCs/>
          <w:sz w:val="18"/>
          <w:szCs w:val="18"/>
        </w:rPr>
      </w:pPr>
    </w:p>
    <w:p w14:paraId="6A34CACC" w14:textId="77777777" w:rsidR="00926CF0" w:rsidRPr="004614E9" w:rsidRDefault="00926CF0" w:rsidP="00F96720">
      <w:pPr>
        <w:tabs>
          <w:tab w:val="left" w:pos="426"/>
        </w:tabs>
        <w:suppressAutoHyphens w:val="0"/>
        <w:jc w:val="both"/>
        <w:rPr>
          <w:rFonts w:ascii="Arial" w:hAnsi="Arial" w:cs="Arial"/>
          <w:i/>
          <w:iCs/>
          <w:sz w:val="18"/>
          <w:szCs w:val="18"/>
        </w:rPr>
      </w:pPr>
      <w:r w:rsidRPr="004614E9">
        <w:rPr>
          <w:rFonts w:ascii="Arial" w:hAnsi="Arial" w:cs="Arial"/>
          <w:i/>
          <w:iCs/>
          <w:sz w:val="18"/>
          <w:szCs w:val="18"/>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4614E9" w:rsidRDefault="003261C6" w:rsidP="003261C6">
      <w:pPr>
        <w:tabs>
          <w:tab w:val="left" w:pos="426"/>
        </w:tabs>
        <w:suppressAutoHyphens w:val="0"/>
        <w:rPr>
          <w:rFonts w:ascii="Arial" w:hAnsi="Arial" w:cs="Arial"/>
          <w:i/>
          <w:sz w:val="18"/>
          <w:szCs w:val="18"/>
          <w:lang w:eastAsia="fr-FR" w:bidi="ml"/>
        </w:rPr>
      </w:pPr>
      <w:r w:rsidRPr="004614E9">
        <w:rPr>
          <w:rFonts w:ascii="Arial" w:hAnsi="Arial" w:cs="Arial"/>
          <w:i/>
          <w:sz w:val="18"/>
          <w:szCs w:val="18"/>
          <w:lang w:eastAsia="fr-FR" w:bidi="ml"/>
        </w:rPr>
        <w:t xml:space="preserve">(Le </w:t>
      </w:r>
      <w:r w:rsidR="00EC4741" w:rsidRPr="004614E9">
        <w:rPr>
          <w:rFonts w:ascii="Arial" w:hAnsi="Arial" w:cs="Arial"/>
          <w:i/>
          <w:sz w:val="18"/>
          <w:szCs w:val="18"/>
          <w:lang w:eastAsia="fr-FR" w:bidi="ml"/>
        </w:rPr>
        <w:t xml:space="preserve">soumissionnaire </w:t>
      </w:r>
      <w:r w:rsidRPr="004614E9">
        <w:rPr>
          <w:rFonts w:ascii="Arial" w:hAnsi="Arial" w:cs="Arial"/>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4614E9" w:rsidRDefault="003261C6" w:rsidP="003261C6">
      <w:pPr>
        <w:tabs>
          <w:tab w:val="left" w:pos="426"/>
        </w:tabs>
        <w:suppressAutoHyphens w:val="0"/>
        <w:spacing w:after="240"/>
        <w:jc w:val="both"/>
        <w:rPr>
          <w:rFonts w:ascii="Arial" w:hAnsi="Arial" w:cs="Arial"/>
          <w:lang w:eastAsia="fr-FR" w:bidi="ml"/>
        </w:rPr>
      </w:pPr>
      <w:r w:rsidRPr="004614E9">
        <w:rPr>
          <w:rFonts w:ascii="Arial" w:hAnsi="Arial" w:cs="Arial"/>
          <w:lang w:eastAsia="fr-FR" w:bidi="ml"/>
        </w:rPr>
        <w:t xml:space="preserve">Le </w:t>
      </w:r>
      <w:r w:rsidR="00EC4741" w:rsidRPr="004614E9">
        <w:rPr>
          <w:rFonts w:ascii="Arial" w:hAnsi="Arial" w:cs="Arial"/>
          <w:lang w:eastAsia="fr-FR" w:bidi="ml"/>
        </w:rPr>
        <w:t>soumissionnaire</w:t>
      </w:r>
      <w:r w:rsidRPr="004614E9">
        <w:rPr>
          <w:rFonts w:ascii="Arial" w:hAnsi="Arial" w:cs="Arial"/>
          <w:lang w:eastAsia="fr-FR" w:bidi="ml"/>
        </w:rPr>
        <w:t xml:space="preserve"> a opté pour le régime des débits : </w:t>
      </w:r>
      <w:r w:rsidRPr="004614E9">
        <w:rPr>
          <w:rFonts w:ascii="Arial" w:hAnsi="Arial" w:cs="Arial"/>
          <w:lang w:eastAsia="fr-FR" w:bidi="ml"/>
        </w:rPr>
        <w:fldChar w:fldCharType="begin">
          <w:ffData>
            <w:name w:val="CaseACocher111"/>
            <w:enabled/>
            <w:calcOnExit w:val="0"/>
            <w:checkBox>
              <w:sizeAuto/>
              <w:default w:val="0"/>
            </w:checkBox>
          </w:ffData>
        </w:fldChar>
      </w:r>
      <w:r w:rsidRPr="004614E9">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4614E9">
        <w:rPr>
          <w:rFonts w:ascii="Arial" w:hAnsi="Arial" w:cs="Arial"/>
          <w:lang w:eastAsia="fr-FR" w:bidi="ml"/>
        </w:rPr>
        <w:fldChar w:fldCharType="end"/>
      </w:r>
      <w:r w:rsidRPr="004614E9">
        <w:rPr>
          <w:rFonts w:ascii="Arial" w:hAnsi="Arial" w:cs="Arial"/>
          <w:lang w:eastAsia="fr-FR" w:bidi="ml"/>
        </w:rPr>
        <w:tab/>
        <w:t xml:space="preserve">oui   </w:t>
      </w:r>
      <w:r w:rsidRPr="004614E9">
        <w:rPr>
          <w:rFonts w:ascii="Arial" w:hAnsi="Arial" w:cs="Arial"/>
          <w:lang w:eastAsia="fr-FR" w:bidi="ml"/>
        </w:rPr>
        <w:fldChar w:fldCharType="begin">
          <w:ffData>
            <w:name w:val="CaseACocher111"/>
            <w:enabled/>
            <w:calcOnExit w:val="0"/>
            <w:checkBox>
              <w:sizeAuto/>
              <w:default w:val="0"/>
            </w:checkBox>
          </w:ffData>
        </w:fldChar>
      </w:r>
      <w:r w:rsidRPr="004614E9">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4614E9">
        <w:rPr>
          <w:rFonts w:ascii="Arial" w:hAnsi="Arial" w:cs="Arial"/>
          <w:lang w:eastAsia="fr-FR" w:bidi="ml"/>
        </w:rPr>
        <w:fldChar w:fldCharType="end"/>
      </w:r>
      <w:r w:rsidRPr="004614E9">
        <w:rPr>
          <w:rFonts w:ascii="Arial" w:hAnsi="Arial" w:cs="Arial"/>
          <w:lang w:eastAsia="fr-FR" w:bidi="ml"/>
        </w:rPr>
        <w:t xml:space="preserve"> non </w:t>
      </w:r>
    </w:p>
    <w:p w14:paraId="6A34CADB" w14:textId="765E2160" w:rsidR="003261C6" w:rsidRPr="004614E9" w:rsidRDefault="003261C6" w:rsidP="003261C6">
      <w:pPr>
        <w:tabs>
          <w:tab w:val="left" w:pos="426"/>
        </w:tabs>
        <w:suppressAutoHyphens w:val="0"/>
        <w:spacing w:after="240"/>
        <w:jc w:val="both"/>
        <w:rPr>
          <w:rFonts w:ascii="Arial" w:hAnsi="Arial" w:cs="Arial"/>
          <w:lang w:eastAsia="fr-FR" w:bidi="ml"/>
        </w:rPr>
      </w:pPr>
      <w:r w:rsidRPr="004614E9">
        <w:rPr>
          <w:rFonts w:ascii="Arial" w:hAnsi="Arial" w:cs="Arial"/>
          <w:lang w:eastAsia="fr-FR" w:bidi="ml"/>
        </w:rPr>
        <w:t xml:space="preserve">Le </w:t>
      </w:r>
      <w:r w:rsidR="00EC4741" w:rsidRPr="004614E9">
        <w:rPr>
          <w:rFonts w:ascii="Arial" w:hAnsi="Arial" w:cs="Arial"/>
          <w:lang w:eastAsia="fr-FR" w:bidi="ml"/>
        </w:rPr>
        <w:t>soumissionnaire</w:t>
      </w:r>
      <w:r w:rsidRPr="004614E9">
        <w:rPr>
          <w:rFonts w:ascii="Arial" w:hAnsi="Arial" w:cs="Arial"/>
          <w:lang w:eastAsia="fr-FR" w:bidi="ml"/>
        </w:rPr>
        <w:t xml:space="preserve"> indique le taux de TVA applicable aux </w:t>
      </w:r>
      <w:r w:rsidR="00EC4741" w:rsidRPr="004614E9">
        <w:rPr>
          <w:rFonts w:ascii="Arial" w:hAnsi="Arial" w:cs="Arial"/>
          <w:lang w:eastAsia="fr-FR" w:bidi="ml"/>
        </w:rPr>
        <w:t>fournitures o</w:t>
      </w:r>
      <w:r w:rsidRPr="004614E9">
        <w:rPr>
          <w:rFonts w:ascii="Arial" w:hAnsi="Arial" w:cs="Arial"/>
          <w:lang w:eastAsia="fr-FR" w:bidi="ml"/>
        </w:rPr>
        <w:t>bjets du marché</w:t>
      </w:r>
      <w:r w:rsidR="00EC4741" w:rsidRPr="004614E9">
        <w:rPr>
          <w:rFonts w:ascii="Arial" w:hAnsi="Arial" w:cs="Arial"/>
          <w:lang w:eastAsia="fr-FR" w:bidi="ml"/>
        </w:rPr>
        <w:t xml:space="preserve"> publics</w:t>
      </w:r>
      <w:r w:rsidRPr="004614E9">
        <w:rPr>
          <w:rFonts w:ascii="Arial" w:hAnsi="Arial" w:cs="Arial"/>
          <w:lang w:eastAsia="fr-FR" w:bidi="ml"/>
        </w:rPr>
        <w:t xml:space="preserve"> : ………………………………</w:t>
      </w:r>
    </w:p>
    <w:p w14:paraId="6A34CADC" w14:textId="4D5BB5A2" w:rsidR="003261C6" w:rsidRPr="004614E9" w:rsidRDefault="003261C6" w:rsidP="003261C6">
      <w:pPr>
        <w:tabs>
          <w:tab w:val="left" w:pos="426"/>
        </w:tabs>
        <w:suppressAutoHyphens w:val="0"/>
        <w:rPr>
          <w:rFonts w:ascii="Arial" w:hAnsi="Arial" w:cs="Arial"/>
          <w:lang w:eastAsia="fr-FR" w:bidi="ml"/>
        </w:rPr>
      </w:pPr>
      <w:r w:rsidRPr="004614E9">
        <w:rPr>
          <w:rFonts w:ascii="Arial" w:hAnsi="Arial" w:cs="Arial"/>
          <w:lang w:eastAsia="fr-FR" w:bidi="ml"/>
        </w:rPr>
        <w:t xml:space="preserve">Le </w:t>
      </w:r>
      <w:r w:rsidR="00EC4741" w:rsidRPr="004614E9">
        <w:rPr>
          <w:rFonts w:ascii="Arial" w:hAnsi="Arial" w:cs="Arial"/>
          <w:lang w:eastAsia="fr-FR" w:bidi="ml"/>
        </w:rPr>
        <w:t>soumissionnaire</w:t>
      </w:r>
      <w:r w:rsidRPr="004614E9">
        <w:rPr>
          <w:rFonts w:ascii="Arial" w:hAnsi="Arial" w:cs="Arial"/>
          <w:lang w:eastAsia="fr-FR" w:bidi="ml"/>
        </w:rPr>
        <w:t xml:space="preserve"> indique</w:t>
      </w:r>
      <w:r w:rsidR="00EC4741" w:rsidRPr="004614E9">
        <w:rPr>
          <w:rFonts w:ascii="Arial" w:hAnsi="Arial" w:cs="Arial"/>
          <w:lang w:eastAsia="fr-FR" w:bidi="ml"/>
        </w:rPr>
        <w:t>,</w:t>
      </w:r>
      <w:r w:rsidRPr="004614E9">
        <w:rPr>
          <w:rFonts w:ascii="Arial" w:hAnsi="Arial" w:cs="Arial"/>
          <w:lang w:eastAsia="fr-FR" w:bidi="ml"/>
        </w:rPr>
        <w:t xml:space="preserve"> le cas échéant</w:t>
      </w:r>
      <w:r w:rsidR="00EC4741" w:rsidRPr="004614E9">
        <w:rPr>
          <w:rFonts w:ascii="Arial" w:hAnsi="Arial" w:cs="Arial"/>
          <w:lang w:eastAsia="fr-FR" w:bidi="ml"/>
        </w:rPr>
        <w:t>,</w:t>
      </w:r>
      <w:r w:rsidRPr="004614E9">
        <w:rPr>
          <w:rFonts w:ascii="Arial" w:hAnsi="Arial" w:cs="Arial"/>
          <w:lang w:eastAsia="fr-FR" w:bidi="ml"/>
        </w:rPr>
        <w:t xml:space="preserve"> son numéro d’agrément de formation continue : …………………………</w:t>
      </w:r>
    </w:p>
    <w:p w14:paraId="6A34CADD" w14:textId="77777777" w:rsidR="003261C6" w:rsidRPr="004614E9"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4614E9" w:rsidRDefault="003261C6" w:rsidP="003261C6">
      <w:pPr>
        <w:tabs>
          <w:tab w:val="left" w:pos="426"/>
        </w:tabs>
        <w:suppressAutoHyphens w:val="0"/>
        <w:spacing w:before="60" w:after="60"/>
        <w:jc w:val="both"/>
        <w:rPr>
          <w:rFonts w:ascii="Arial" w:hAnsi="Arial" w:cs="Arial"/>
          <w:lang w:eastAsia="fr-FR" w:bidi="ml"/>
        </w:rPr>
      </w:pPr>
      <w:r w:rsidRPr="004614E9">
        <w:rPr>
          <w:rFonts w:ascii="Arial" w:hAnsi="Arial" w:cs="Arial"/>
          <w:lang w:eastAsia="fr-FR" w:bidi="ml"/>
        </w:rPr>
        <w:t xml:space="preserve">Le </w:t>
      </w:r>
      <w:r w:rsidR="00EC4741" w:rsidRPr="004614E9">
        <w:rPr>
          <w:rFonts w:ascii="Arial" w:hAnsi="Arial" w:cs="Arial"/>
          <w:lang w:eastAsia="fr-FR" w:bidi="ml"/>
        </w:rPr>
        <w:t>cotraitant</w:t>
      </w:r>
      <w:r w:rsidRPr="004614E9">
        <w:rPr>
          <w:rFonts w:ascii="Arial" w:hAnsi="Arial" w:cs="Arial"/>
          <w:lang w:eastAsia="fr-FR" w:bidi="ml"/>
        </w:rPr>
        <w:t xml:space="preserve"> ……………. </w:t>
      </w:r>
      <w:proofErr w:type="gramStart"/>
      <w:r w:rsidRPr="004614E9">
        <w:rPr>
          <w:rFonts w:ascii="Arial" w:hAnsi="Arial" w:cs="Arial"/>
          <w:lang w:eastAsia="fr-FR" w:bidi="ml"/>
        </w:rPr>
        <w:t>a</w:t>
      </w:r>
      <w:proofErr w:type="gramEnd"/>
      <w:r w:rsidRPr="004614E9">
        <w:rPr>
          <w:rFonts w:ascii="Arial" w:hAnsi="Arial" w:cs="Arial"/>
          <w:lang w:eastAsia="fr-FR" w:bidi="ml"/>
        </w:rPr>
        <w:t xml:space="preserve"> opté pour le régime des débits : </w:t>
      </w:r>
      <w:r w:rsidRPr="004614E9">
        <w:rPr>
          <w:rFonts w:ascii="Arial" w:hAnsi="Arial" w:cs="Arial"/>
          <w:lang w:eastAsia="fr-FR" w:bidi="ml"/>
        </w:rPr>
        <w:fldChar w:fldCharType="begin">
          <w:ffData>
            <w:name w:val="CaseACocher111"/>
            <w:enabled/>
            <w:calcOnExit w:val="0"/>
            <w:checkBox>
              <w:sizeAuto/>
              <w:default w:val="0"/>
            </w:checkBox>
          </w:ffData>
        </w:fldChar>
      </w:r>
      <w:r w:rsidRPr="004614E9">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4614E9">
        <w:rPr>
          <w:rFonts w:ascii="Arial" w:hAnsi="Arial" w:cs="Arial"/>
          <w:lang w:eastAsia="fr-FR" w:bidi="ml"/>
        </w:rPr>
        <w:fldChar w:fldCharType="end"/>
      </w:r>
      <w:r w:rsidRPr="004614E9">
        <w:rPr>
          <w:rFonts w:ascii="Arial" w:hAnsi="Arial" w:cs="Arial"/>
          <w:lang w:eastAsia="fr-FR" w:bidi="ml"/>
        </w:rPr>
        <w:tab/>
        <w:t xml:space="preserve">oui   </w:t>
      </w:r>
      <w:r w:rsidRPr="004614E9">
        <w:rPr>
          <w:rFonts w:ascii="Arial" w:hAnsi="Arial" w:cs="Arial"/>
          <w:lang w:eastAsia="fr-FR" w:bidi="ml"/>
        </w:rPr>
        <w:fldChar w:fldCharType="begin">
          <w:ffData>
            <w:name w:val="CaseACocher111"/>
            <w:enabled/>
            <w:calcOnExit w:val="0"/>
            <w:checkBox>
              <w:sizeAuto/>
              <w:default w:val="0"/>
            </w:checkBox>
          </w:ffData>
        </w:fldChar>
      </w:r>
      <w:r w:rsidRPr="004614E9">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4614E9">
        <w:rPr>
          <w:rFonts w:ascii="Arial" w:hAnsi="Arial" w:cs="Arial"/>
          <w:lang w:eastAsia="fr-FR" w:bidi="ml"/>
        </w:rPr>
        <w:fldChar w:fldCharType="end"/>
      </w:r>
      <w:r w:rsidRPr="004614E9">
        <w:rPr>
          <w:rFonts w:ascii="Arial" w:hAnsi="Arial" w:cs="Arial"/>
          <w:lang w:eastAsia="fr-FR" w:bidi="ml"/>
        </w:rPr>
        <w:t xml:space="preserve"> non </w:t>
      </w:r>
    </w:p>
    <w:p w14:paraId="6A34CADF" w14:textId="5FE50480" w:rsidR="003261C6" w:rsidRPr="004614E9" w:rsidRDefault="003261C6" w:rsidP="003261C6">
      <w:pPr>
        <w:tabs>
          <w:tab w:val="left" w:pos="426"/>
        </w:tabs>
        <w:suppressAutoHyphens w:val="0"/>
        <w:spacing w:before="60" w:after="60"/>
        <w:jc w:val="both"/>
        <w:rPr>
          <w:rFonts w:ascii="Arial" w:hAnsi="Arial" w:cs="Arial"/>
          <w:lang w:eastAsia="fr-FR" w:bidi="ml"/>
        </w:rPr>
      </w:pPr>
      <w:r w:rsidRPr="004614E9">
        <w:rPr>
          <w:rFonts w:ascii="Arial" w:hAnsi="Arial" w:cs="Arial"/>
          <w:lang w:eastAsia="fr-FR" w:bidi="ml"/>
        </w:rPr>
        <w:t xml:space="preserve">Le </w:t>
      </w:r>
      <w:r w:rsidR="00EC4741" w:rsidRPr="004614E9">
        <w:rPr>
          <w:rFonts w:ascii="Arial" w:hAnsi="Arial" w:cs="Arial"/>
          <w:lang w:eastAsia="fr-FR" w:bidi="ml"/>
        </w:rPr>
        <w:t>cotraitant</w:t>
      </w:r>
      <w:r w:rsidRPr="004614E9">
        <w:rPr>
          <w:rFonts w:ascii="Arial" w:hAnsi="Arial" w:cs="Arial"/>
          <w:lang w:eastAsia="fr-FR" w:bidi="ml"/>
        </w:rPr>
        <w:t xml:space="preserve"> ………… indique le taux de TVA applicable aux produits objets du marché : ………………………………</w:t>
      </w:r>
    </w:p>
    <w:p w14:paraId="6A34CAE4" w14:textId="5160AF77" w:rsidR="00EC46B8" w:rsidRPr="004614E9" w:rsidRDefault="003261C6" w:rsidP="00EC4741">
      <w:pPr>
        <w:tabs>
          <w:tab w:val="left" w:pos="426"/>
        </w:tabs>
        <w:suppressAutoHyphens w:val="0"/>
        <w:spacing w:before="60" w:after="60"/>
        <w:jc w:val="both"/>
        <w:rPr>
          <w:rFonts w:ascii="Arial" w:hAnsi="Arial" w:cs="Arial"/>
          <w:lang w:eastAsia="fr-FR" w:bidi="ml"/>
        </w:rPr>
      </w:pPr>
      <w:r w:rsidRPr="004614E9">
        <w:rPr>
          <w:rFonts w:ascii="Arial" w:hAnsi="Arial" w:cs="Arial"/>
          <w:lang w:eastAsia="fr-FR" w:bidi="ml"/>
        </w:rPr>
        <w:t xml:space="preserve">Le </w:t>
      </w:r>
      <w:r w:rsidR="00EC4741" w:rsidRPr="004614E9">
        <w:rPr>
          <w:rFonts w:ascii="Arial" w:hAnsi="Arial" w:cs="Arial"/>
          <w:lang w:eastAsia="fr-FR" w:bidi="ml"/>
        </w:rPr>
        <w:t>cotraitant</w:t>
      </w:r>
      <w:r w:rsidRPr="004614E9">
        <w:rPr>
          <w:rFonts w:ascii="Arial" w:hAnsi="Arial" w:cs="Arial"/>
          <w:lang w:eastAsia="fr-FR" w:bidi="ml"/>
        </w:rPr>
        <w:t xml:space="preserve"> …………. </w:t>
      </w:r>
      <w:proofErr w:type="gramStart"/>
      <w:r w:rsidRPr="004614E9">
        <w:rPr>
          <w:rFonts w:ascii="Arial" w:hAnsi="Arial" w:cs="Arial"/>
          <w:lang w:eastAsia="fr-FR" w:bidi="ml"/>
        </w:rPr>
        <w:t>indique</w:t>
      </w:r>
      <w:proofErr w:type="gramEnd"/>
      <w:r w:rsidRPr="004614E9">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0200EF3B" w:rsidR="009B1CD0" w:rsidRPr="004614E9" w:rsidRDefault="009B1CD0" w:rsidP="00CD46CC">
      <w:pPr>
        <w:pStyle w:val="fcasegauche"/>
        <w:tabs>
          <w:tab w:val="left" w:pos="426"/>
          <w:tab w:val="left" w:pos="851"/>
        </w:tabs>
        <w:spacing w:after="0"/>
        <w:ind w:left="0" w:firstLine="0"/>
        <w:jc w:val="left"/>
        <w:rPr>
          <w:rFonts w:ascii="Arial" w:hAnsi="Arial" w:cs="Arial"/>
          <w:i/>
          <w:sz w:val="18"/>
          <w:szCs w:val="18"/>
        </w:rPr>
      </w:pPr>
      <w:r w:rsidRPr="004614E9">
        <w:rPr>
          <w:rFonts w:ascii="Arial" w:hAnsi="Arial" w:cs="Arial"/>
        </w:rPr>
        <w:t>Je renonce</w:t>
      </w:r>
      <w:r w:rsidR="00151DBB" w:rsidRPr="004614E9">
        <w:rPr>
          <w:rFonts w:ascii="Arial" w:hAnsi="Arial" w:cs="Arial"/>
        </w:rPr>
        <w:t xml:space="preserve"> au bénéfice de l'avance : </w:t>
      </w:r>
      <w:r w:rsidR="00151DBB" w:rsidRPr="004614E9">
        <w:rPr>
          <w:rFonts w:ascii="Arial" w:hAnsi="Arial" w:cs="Arial"/>
        </w:rPr>
        <w:tab/>
      </w:r>
      <w:r w:rsidR="00151DBB" w:rsidRPr="004614E9">
        <w:rPr>
          <w:rFonts w:ascii="Arial" w:hAnsi="Arial" w:cs="Arial"/>
        </w:rPr>
        <w:tab/>
        <w:t xml:space="preserve">         </w:t>
      </w:r>
      <w:r w:rsidR="007D7A65" w:rsidRPr="004614E9">
        <w:rPr>
          <w:rFonts w:ascii="Arial" w:hAnsi="Arial" w:cs="Arial"/>
        </w:rPr>
        <w:fldChar w:fldCharType="begin">
          <w:ffData>
            <w:name w:val=""/>
            <w:enabled/>
            <w:calcOnExit w:val="0"/>
            <w:checkBox>
              <w:size w:val="20"/>
              <w:default w:val="0"/>
            </w:checkBox>
          </w:ffData>
        </w:fldChar>
      </w:r>
      <w:r w:rsidR="007D7A65" w:rsidRPr="004614E9">
        <w:rPr>
          <w:rFonts w:ascii="Arial" w:hAnsi="Arial" w:cs="Arial"/>
        </w:rPr>
        <w:instrText xml:space="preserve"> FORMCHECKBOX </w:instrText>
      </w:r>
      <w:r w:rsidR="00754820">
        <w:rPr>
          <w:rFonts w:ascii="Arial" w:hAnsi="Arial" w:cs="Arial"/>
        </w:rPr>
      </w:r>
      <w:r w:rsidR="00754820">
        <w:rPr>
          <w:rFonts w:ascii="Arial" w:hAnsi="Arial" w:cs="Arial"/>
        </w:rPr>
        <w:fldChar w:fldCharType="separate"/>
      </w:r>
      <w:r w:rsidR="007D7A65" w:rsidRPr="004614E9">
        <w:rPr>
          <w:rFonts w:ascii="Arial" w:hAnsi="Arial" w:cs="Arial"/>
        </w:rPr>
        <w:fldChar w:fldCharType="end"/>
      </w:r>
      <w:r w:rsidR="00151DBB" w:rsidRPr="004614E9">
        <w:rPr>
          <w:rFonts w:ascii="Arial" w:hAnsi="Arial" w:cs="Arial"/>
        </w:rPr>
        <w:t xml:space="preserve"> </w:t>
      </w:r>
      <w:r w:rsidR="02E7B63C" w:rsidRPr="004614E9">
        <w:rPr>
          <w:rFonts w:ascii="Arial" w:hAnsi="Arial" w:cs="Arial"/>
        </w:rPr>
        <w:t xml:space="preserve">OUI </w:t>
      </w:r>
      <w:r w:rsidR="004614E9">
        <w:rPr>
          <w:rFonts w:ascii="Arial" w:hAnsi="Arial" w:cs="Arial"/>
        </w:rPr>
        <w:tab/>
      </w:r>
      <w:r w:rsidR="007D7A65" w:rsidRPr="004614E9">
        <w:rPr>
          <w:rFonts w:ascii="Arial" w:hAnsi="Arial" w:cs="Arial"/>
        </w:rPr>
        <w:fldChar w:fldCharType="begin">
          <w:ffData>
            <w:name w:val=""/>
            <w:enabled/>
            <w:calcOnExit w:val="0"/>
            <w:checkBox>
              <w:size w:val="20"/>
              <w:default w:val="0"/>
            </w:checkBox>
          </w:ffData>
        </w:fldChar>
      </w:r>
      <w:r w:rsidR="007D7A65" w:rsidRPr="004614E9">
        <w:rPr>
          <w:rFonts w:ascii="Arial" w:hAnsi="Arial" w:cs="Arial"/>
        </w:rPr>
        <w:instrText xml:space="preserve"> FORMCHECKBOX </w:instrText>
      </w:r>
      <w:r w:rsidR="00754820">
        <w:rPr>
          <w:rFonts w:ascii="Arial" w:hAnsi="Arial" w:cs="Arial"/>
        </w:rPr>
      </w:r>
      <w:r w:rsidR="00754820">
        <w:rPr>
          <w:rFonts w:ascii="Arial" w:hAnsi="Arial" w:cs="Arial"/>
        </w:rPr>
        <w:fldChar w:fldCharType="separate"/>
      </w:r>
      <w:r w:rsidR="007D7A65" w:rsidRPr="004614E9">
        <w:rPr>
          <w:rFonts w:ascii="Arial" w:hAnsi="Arial" w:cs="Arial"/>
        </w:rPr>
        <w:fldChar w:fldCharType="end"/>
      </w:r>
      <w:r w:rsidR="02E7B63C" w:rsidRPr="004614E9">
        <w:rPr>
          <w:rFonts w:ascii="Arial" w:hAnsi="Arial" w:cs="Arial"/>
        </w:rPr>
        <w:t xml:space="preserve"> NON</w:t>
      </w:r>
      <w:r w:rsidRPr="004614E9">
        <w:rPr>
          <w:rFonts w:ascii="Arial" w:hAnsi="Arial" w:cs="Arial"/>
        </w:rPr>
        <w:tab/>
      </w:r>
    </w:p>
    <w:p w14:paraId="6A34CAE9" w14:textId="6F36D92C" w:rsidR="009B1CD0" w:rsidRPr="004614E9" w:rsidRDefault="009B1CD0" w:rsidP="009B45B9">
      <w:pPr>
        <w:tabs>
          <w:tab w:val="left" w:pos="851"/>
        </w:tabs>
        <w:rPr>
          <w:rFonts w:ascii="Arial" w:hAnsi="Arial" w:cs="Arial"/>
          <w:b/>
        </w:rPr>
      </w:pPr>
      <w:r w:rsidRPr="004614E9">
        <w:rPr>
          <w:rFonts w:ascii="Arial" w:hAnsi="Arial" w:cs="Arial"/>
          <w:i/>
          <w:sz w:val="18"/>
          <w:szCs w:val="18"/>
        </w:rPr>
        <w:t>(</w:t>
      </w:r>
      <w:r w:rsidR="00D904A2" w:rsidRPr="004614E9">
        <w:rPr>
          <w:rFonts w:ascii="Arial" w:hAnsi="Arial" w:cs="Arial"/>
          <w:i/>
          <w:sz w:val="18"/>
          <w:szCs w:val="18"/>
        </w:rPr>
        <w:t xml:space="preserve">Le </w:t>
      </w:r>
      <w:r w:rsidR="00EC4741" w:rsidRPr="004614E9">
        <w:rPr>
          <w:rFonts w:ascii="Arial" w:hAnsi="Arial" w:cs="Arial"/>
          <w:i/>
          <w:sz w:val="18"/>
          <w:szCs w:val="18"/>
        </w:rPr>
        <w:t xml:space="preserve">soumissionnaire </w:t>
      </w:r>
      <w:r w:rsidR="00D904A2" w:rsidRPr="004614E9">
        <w:rPr>
          <w:rFonts w:ascii="Arial" w:hAnsi="Arial" w:cs="Arial"/>
          <w:i/>
          <w:sz w:val="18"/>
          <w:szCs w:val="18"/>
        </w:rPr>
        <w:t>c</w:t>
      </w:r>
      <w:r w:rsidRPr="004614E9">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1" w14:textId="02051218" w:rsidR="009B1CD0" w:rsidRPr="004614E9" w:rsidRDefault="009B1CD0" w:rsidP="004614E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B302E5">
        <w:rPr>
          <w:rFonts w:ascii="Arial" w:hAnsi="Arial" w:cs="Arial"/>
        </w:rPr>
        <w:t xml:space="preserve">24 </w:t>
      </w:r>
      <w:r>
        <w:rPr>
          <w:rFonts w:ascii="Arial" w:hAnsi="Arial" w:cs="Arial"/>
        </w:rPr>
        <w:t>mois</w:t>
      </w:r>
      <w:r w:rsidRPr="00EC4741">
        <w:rPr>
          <w:rFonts w:ascii="Arial" w:hAnsi="Arial" w:cs="Arial"/>
          <w:color w:val="0000FF"/>
        </w:rPr>
        <w:t xml:space="preserve"> </w:t>
      </w:r>
      <w:r w:rsidR="00B415FA">
        <w:rPr>
          <w:rFonts w:ascii="Arial" w:hAnsi="Arial" w:cs="Arial"/>
        </w:rPr>
        <w:t>à compter d</w:t>
      </w:r>
      <w:r w:rsidR="004614E9">
        <w:rPr>
          <w:rFonts w:ascii="Arial" w:hAnsi="Arial" w:cs="Arial"/>
        </w:rPr>
        <w:t>u</w:t>
      </w:r>
      <w:r>
        <w:rPr>
          <w:rFonts w:ascii="Arial" w:hAnsi="Arial" w:cs="Arial"/>
        </w:rPr>
        <w:t> :</w:t>
      </w:r>
    </w:p>
    <w:p w14:paraId="6A34CAF3" w14:textId="359F2507" w:rsidR="009B1CD0" w:rsidRPr="004614E9" w:rsidRDefault="00EC4741" w:rsidP="004614E9">
      <w:pPr>
        <w:tabs>
          <w:tab w:val="left" w:pos="851"/>
        </w:tabs>
        <w:spacing w:before="120"/>
        <w:ind w:left="567"/>
        <w:jc w:val="both"/>
      </w:pPr>
      <w:r>
        <w:tab/>
      </w:r>
      <w:r>
        <w:tab/>
      </w:r>
      <w:r w:rsidR="00B302E5">
        <w:fldChar w:fldCharType="begin">
          <w:ffData>
            <w:name w:val=""/>
            <w:enabled/>
            <w:calcOnExit w:val="0"/>
            <w:checkBox>
              <w:size w:val="20"/>
              <w:default w:val="1"/>
            </w:checkBox>
          </w:ffData>
        </w:fldChar>
      </w:r>
      <w:r w:rsidR="00B302E5">
        <w:instrText xml:space="preserve"> FORMCHECKBOX </w:instrText>
      </w:r>
      <w:r w:rsidR="00754820">
        <w:fldChar w:fldCharType="separate"/>
      </w:r>
      <w:r w:rsidR="00B302E5">
        <w:fldChar w:fldCharType="end"/>
      </w:r>
      <w:r w:rsidRPr="00EC4741">
        <w:tab/>
      </w:r>
      <w:r w:rsidR="00A279FB" w:rsidRPr="004614E9">
        <w:rPr>
          <w:rFonts w:ascii="Arial" w:hAnsi="Arial" w:cs="Arial"/>
          <w:bCs/>
        </w:rPr>
        <w:t>21 juillet 2025</w:t>
      </w:r>
      <w:r w:rsidRPr="004614E9">
        <w:rPr>
          <w:rFonts w:ascii="Arial" w:hAnsi="Arial" w:cs="Arial"/>
        </w:rPr>
        <w:t xml:space="preserve">, </w:t>
      </w:r>
      <w:r w:rsidR="00A279FB" w:rsidRPr="004614E9">
        <w:rPr>
          <w:rFonts w:ascii="Arial" w:hAnsi="Arial" w:cs="Arial"/>
        </w:rPr>
        <w:t xml:space="preserve">ou </w:t>
      </w:r>
      <w:r w:rsidR="00B415FA" w:rsidRPr="004614E9">
        <w:rPr>
          <w:rFonts w:ascii="Arial" w:hAnsi="Arial" w:cs="Arial"/>
        </w:rPr>
        <w:t>de la date</w:t>
      </w:r>
      <w:r w:rsidR="00A279FB" w:rsidRPr="004614E9">
        <w:rPr>
          <w:rFonts w:ascii="Arial" w:hAnsi="Arial" w:cs="Arial"/>
        </w:rPr>
        <w:t xml:space="preserve"> de notification </w:t>
      </w:r>
      <w:r w:rsidR="00B415FA" w:rsidRPr="004614E9">
        <w:rPr>
          <w:rFonts w:ascii="Arial" w:hAnsi="Arial" w:cs="Arial"/>
        </w:rPr>
        <w:t>du marché public dans le cas où cette dernière serait postérieure au 21 juillet 2025</w:t>
      </w:r>
      <w:r w:rsidR="00A279FB" w:rsidRPr="004614E9">
        <w:rPr>
          <w:rFonts w:ascii="Arial" w:hAnsi="Arial" w:cs="Arial"/>
        </w:rPr>
        <w:t>.</w:t>
      </w:r>
    </w:p>
    <w:p w14:paraId="6A34CAF4" w14:textId="77777777" w:rsidR="009B1CD0" w:rsidRDefault="009B1CD0" w:rsidP="009B45B9">
      <w:pPr>
        <w:tabs>
          <w:tab w:val="left" w:pos="426"/>
          <w:tab w:val="left" w:pos="851"/>
        </w:tabs>
        <w:jc w:val="both"/>
        <w:rPr>
          <w:rFonts w:ascii="Arial" w:hAnsi="Arial" w:cs="Arial"/>
          <w:b/>
        </w:rPr>
      </w:pPr>
    </w:p>
    <w:p w14:paraId="6A34CAF5" w14:textId="407A3FD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B302E5">
        <w:fldChar w:fldCharType="begin">
          <w:ffData>
            <w:name w:val=""/>
            <w:enabled/>
            <w:calcOnExit w:val="0"/>
            <w:checkBox>
              <w:size w:val="20"/>
              <w:default w:val="1"/>
            </w:checkBox>
          </w:ffData>
        </w:fldChar>
      </w:r>
      <w:r w:rsidR="00B302E5">
        <w:instrText xml:space="preserve"> FORMCHECKBOX </w:instrText>
      </w:r>
      <w:r w:rsidR="00754820">
        <w:fldChar w:fldCharType="separate"/>
      </w:r>
      <w:r w:rsidR="00B302E5">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54820">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9" w14:textId="3C53E4CC" w:rsidR="009B1CD0" w:rsidRPr="00B302E5" w:rsidRDefault="009B1CD0" w:rsidP="009B45B9">
      <w:pPr>
        <w:numPr>
          <w:ilvl w:val="0"/>
          <w:numId w:val="3"/>
        </w:numPr>
        <w:tabs>
          <w:tab w:val="left" w:pos="426"/>
          <w:tab w:val="left" w:pos="851"/>
        </w:tabs>
        <w:spacing w:before="120"/>
        <w:ind w:left="924" w:hanging="357"/>
        <w:jc w:val="both"/>
        <w:rPr>
          <w:rFonts w:ascii="Arial" w:hAnsi="Arial" w:cs="Arial"/>
        </w:rPr>
      </w:pPr>
      <w:r w:rsidRPr="00B302E5">
        <w:rPr>
          <w:rFonts w:ascii="Arial" w:hAnsi="Arial" w:cs="Arial"/>
        </w:rPr>
        <w:t>Nombre de reconduction</w:t>
      </w:r>
      <w:r w:rsidR="00EC4741" w:rsidRPr="00B302E5">
        <w:rPr>
          <w:rFonts w:ascii="Arial" w:hAnsi="Arial" w:cs="Arial"/>
        </w:rPr>
        <w:t>(</w:t>
      </w:r>
      <w:r w:rsidRPr="00B302E5">
        <w:rPr>
          <w:rFonts w:ascii="Arial" w:hAnsi="Arial" w:cs="Arial"/>
        </w:rPr>
        <w:t>s</w:t>
      </w:r>
      <w:r w:rsidR="00EC4741" w:rsidRPr="00B302E5">
        <w:rPr>
          <w:rFonts w:ascii="Arial" w:hAnsi="Arial" w:cs="Arial"/>
        </w:rPr>
        <w:t>)</w:t>
      </w:r>
      <w:r w:rsidRPr="00B302E5">
        <w:rPr>
          <w:rFonts w:ascii="Arial" w:hAnsi="Arial" w:cs="Arial"/>
        </w:rPr>
        <w:t> :</w:t>
      </w:r>
      <w:r w:rsidR="00B302E5" w:rsidRPr="00B302E5">
        <w:rPr>
          <w:rFonts w:ascii="Arial" w:hAnsi="Arial" w:cs="Arial"/>
        </w:rPr>
        <w:t xml:space="preserve"> 1</w:t>
      </w:r>
    </w:p>
    <w:p w14:paraId="27BDEC2F" w14:textId="77777777" w:rsidR="002C6B38" w:rsidRDefault="009B1CD0" w:rsidP="002C6B38">
      <w:pPr>
        <w:numPr>
          <w:ilvl w:val="0"/>
          <w:numId w:val="3"/>
        </w:numPr>
        <w:tabs>
          <w:tab w:val="left" w:pos="426"/>
          <w:tab w:val="left" w:pos="851"/>
        </w:tabs>
        <w:spacing w:before="120"/>
        <w:ind w:left="924" w:hanging="357"/>
        <w:jc w:val="both"/>
        <w:rPr>
          <w:rFonts w:ascii="Arial" w:hAnsi="Arial" w:cs="Arial"/>
          <w:b/>
        </w:rPr>
      </w:pPr>
      <w:r w:rsidRPr="00B302E5">
        <w:rPr>
          <w:rFonts w:ascii="Arial" w:hAnsi="Arial" w:cs="Arial"/>
        </w:rPr>
        <w:t>Durée de</w:t>
      </w:r>
      <w:r w:rsidR="00B86CA7" w:rsidRPr="00B302E5">
        <w:rPr>
          <w:rFonts w:ascii="Arial" w:hAnsi="Arial" w:cs="Arial"/>
        </w:rPr>
        <w:t xml:space="preserve"> la </w:t>
      </w:r>
      <w:r w:rsidR="00EC4741" w:rsidRPr="00B302E5">
        <w:rPr>
          <w:rFonts w:ascii="Arial" w:hAnsi="Arial" w:cs="Arial"/>
        </w:rPr>
        <w:t xml:space="preserve">période de </w:t>
      </w:r>
      <w:r w:rsidRPr="00B302E5">
        <w:rPr>
          <w:rFonts w:ascii="Arial" w:hAnsi="Arial" w:cs="Arial"/>
        </w:rPr>
        <w:t xml:space="preserve">reconduction : </w:t>
      </w:r>
      <w:r w:rsidR="00B302E5" w:rsidRPr="00B302E5">
        <w:rPr>
          <w:rFonts w:ascii="Arial" w:hAnsi="Arial" w:cs="Arial"/>
        </w:rPr>
        <w:t>24 mois</w:t>
      </w:r>
    </w:p>
    <w:p w14:paraId="629C59B3" w14:textId="77777777" w:rsidR="002C6B38" w:rsidRDefault="002C6B38" w:rsidP="00754820">
      <w:pPr>
        <w:tabs>
          <w:tab w:val="left" w:pos="426"/>
          <w:tab w:val="left" w:pos="851"/>
        </w:tabs>
        <w:jc w:val="both"/>
        <w:rPr>
          <w:rFonts w:ascii="Arial" w:hAnsi="Arial" w:cs="Arial"/>
          <w:b/>
        </w:rPr>
      </w:pPr>
    </w:p>
    <w:p w14:paraId="7BB2D0BE" w14:textId="41E5A39F" w:rsidR="002C6B38" w:rsidRPr="00754820" w:rsidRDefault="002C6B38" w:rsidP="00754820">
      <w:pPr>
        <w:tabs>
          <w:tab w:val="left" w:pos="426"/>
          <w:tab w:val="left" w:pos="851"/>
        </w:tabs>
        <w:jc w:val="both"/>
        <w:rPr>
          <w:rFonts w:ascii="Arial" w:hAnsi="Arial" w:cs="Arial"/>
          <w:b/>
          <w:sz w:val="22"/>
        </w:rPr>
      </w:pPr>
      <w:r w:rsidRPr="00754820">
        <w:rPr>
          <w:rFonts w:ascii="Arial" w:hAnsi="Arial" w:cs="Arial"/>
          <w:b/>
          <w:sz w:val="22"/>
        </w:rPr>
        <w:t>Etant précisé que la durée totale de l’accord-cadre ne peut dépasser quarante-huit</w:t>
      </w:r>
      <w:r w:rsidR="00754820" w:rsidRPr="00754820">
        <w:rPr>
          <w:rFonts w:ascii="Arial" w:hAnsi="Arial" w:cs="Arial"/>
          <w:b/>
          <w:sz w:val="22"/>
        </w:rPr>
        <w:t xml:space="preserve"> </w:t>
      </w:r>
      <w:r w:rsidRPr="00754820">
        <w:rPr>
          <w:rFonts w:ascii="Arial" w:hAnsi="Arial" w:cs="Arial"/>
          <w:b/>
          <w:sz w:val="22"/>
        </w:rPr>
        <w:t xml:space="preserve">(48) mois. </w:t>
      </w:r>
    </w:p>
    <w:p w14:paraId="3CF1369F" w14:textId="306C7900" w:rsidR="004614E9" w:rsidRDefault="004614E9" w:rsidP="00E434BA">
      <w:pPr>
        <w:tabs>
          <w:tab w:val="left" w:pos="426"/>
          <w:tab w:val="left" w:pos="851"/>
        </w:tabs>
        <w:jc w:val="both"/>
        <w:rPr>
          <w:rFonts w:ascii="Arial" w:hAnsi="Arial" w:cs="Arial"/>
          <w:b/>
        </w:rPr>
      </w:pPr>
    </w:p>
    <w:p w14:paraId="4C6AC3E6" w14:textId="77777777" w:rsidR="00E434BA" w:rsidRPr="00754E4F" w:rsidRDefault="00E434BA" w:rsidP="00E434BA">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C75ED05" w:rsidR="00AE1C9C" w:rsidRPr="004614E9" w:rsidRDefault="00AE1C9C" w:rsidP="00AE1C9C">
      <w:pPr>
        <w:tabs>
          <w:tab w:val="left" w:pos="426"/>
        </w:tabs>
        <w:suppressAutoHyphens w:val="0"/>
        <w:jc w:val="both"/>
        <w:rPr>
          <w:rFonts w:ascii="Arial" w:hAnsi="Arial" w:cs="Arial"/>
          <w:b/>
          <w:bCs/>
          <w:color w:val="0000FF"/>
          <w:lang w:eastAsia="fr-FR" w:bidi="ml"/>
        </w:rPr>
      </w:pPr>
      <w:r w:rsidRPr="004614E9">
        <w:rPr>
          <w:rFonts w:ascii="Arial" w:hAnsi="Arial" w:cs="Arial"/>
          <w:lang w:eastAsia="fr-FR" w:bidi="ml"/>
        </w:rPr>
        <w:t>Le présent engagement me lie pour le délai de validité des offres indiqué dans le règlement de la consultation</w:t>
      </w:r>
      <w:r w:rsidR="00B302E5" w:rsidRPr="004614E9">
        <w:rPr>
          <w:rFonts w:ascii="Arial" w:hAnsi="Arial" w:cs="Arial"/>
          <w:lang w:eastAsia="fr-FR" w:bidi="ml"/>
        </w:rPr>
        <w:t>.</w:t>
      </w:r>
    </w:p>
    <w:p w14:paraId="6A34CB05" w14:textId="200A5445" w:rsidR="009B1CD0" w:rsidRPr="00E434BA" w:rsidRDefault="009B1CD0" w:rsidP="00E434BA">
      <w:pPr>
        <w:tabs>
          <w:tab w:val="left" w:pos="426"/>
          <w:tab w:val="left" w:pos="851"/>
        </w:tabs>
        <w:jc w:val="both"/>
        <w:rPr>
          <w:rFonts w:ascii="Arial" w:hAnsi="Arial" w:cs="Arial"/>
          <w:b/>
        </w:rPr>
      </w:pPr>
    </w:p>
    <w:p w14:paraId="6A34CB06" w14:textId="7D57C365" w:rsidR="009B1CD0" w:rsidRDefault="009B1CD0" w:rsidP="00E434BA">
      <w:pPr>
        <w:tabs>
          <w:tab w:val="left" w:pos="426"/>
          <w:tab w:val="left" w:pos="851"/>
        </w:tabs>
        <w:jc w:val="both"/>
        <w:rPr>
          <w:rFonts w:ascii="Arial" w:hAnsi="Arial" w:cs="Arial"/>
          <w:b/>
        </w:rPr>
      </w:pPr>
    </w:p>
    <w:p w14:paraId="2AEFEBCF" w14:textId="51363040" w:rsidR="00754820" w:rsidRDefault="00754820" w:rsidP="00E434BA">
      <w:pPr>
        <w:tabs>
          <w:tab w:val="left" w:pos="426"/>
          <w:tab w:val="left" w:pos="851"/>
        </w:tabs>
        <w:jc w:val="both"/>
        <w:rPr>
          <w:rFonts w:ascii="Arial" w:hAnsi="Arial" w:cs="Arial"/>
          <w:b/>
        </w:rPr>
      </w:pPr>
    </w:p>
    <w:p w14:paraId="26E5EF1A" w14:textId="5E1288D8" w:rsidR="00754820" w:rsidRDefault="00754820" w:rsidP="00E434BA">
      <w:pPr>
        <w:tabs>
          <w:tab w:val="left" w:pos="426"/>
          <w:tab w:val="left" w:pos="851"/>
        </w:tabs>
        <w:jc w:val="both"/>
        <w:rPr>
          <w:rFonts w:ascii="Arial" w:hAnsi="Arial" w:cs="Arial"/>
          <w:b/>
        </w:rPr>
      </w:pPr>
    </w:p>
    <w:p w14:paraId="08189C7D" w14:textId="33382EF8" w:rsidR="00754820" w:rsidRDefault="00754820" w:rsidP="00E434BA">
      <w:pPr>
        <w:tabs>
          <w:tab w:val="left" w:pos="426"/>
          <w:tab w:val="left" w:pos="851"/>
        </w:tabs>
        <w:jc w:val="both"/>
        <w:rPr>
          <w:rFonts w:ascii="Arial" w:hAnsi="Arial" w:cs="Arial"/>
          <w:b/>
        </w:rPr>
      </w:pPr>
    </w:p>
    <w:p w14:paraId="0D6EA57B" w14:textId="68CF1ACD" w:rsidR="00754820" w:rsidRDefault="00754820" w:rsidP="00E434BA">
      <w:pPr>
        <w:tabs>
          <w:tab w:val="left" w:pos="426"/>
          <w:tab w:val="left" w:pos="851"/>
        </w:tabs>
        <w:jc w:val="both"/>
        <w:rPr>
          <w:rFonts w:ascii="Arial" w:hAnsi="Arial" w:cs="Arial"/>
          <w:b/>
        </w:rPr>
      </w:pPr>
    </w:p>
    <w:p w14:paraId="6C44105F" w14:textId="0A350DEB" w:rsidR="00754820" w:rsidRDefault="00754820" w:rsidP="00E434BA">
      <w:pPr>
        <w:tabs>
          <w:tab w:val="left" w:pos="426"/>
          <w:tab w:val="left" w:pos="851"/>
        </w:tabs>
        <w:jc w:val="both"/>
        <w:rPr>
          <w:rFonts w:ascii="Arial" w:hAnsi="Arial" w:cs="Arial"/>
          <w:b/>
        </w:rPr>
      </w:pPr>
    </w:p>
    <w:p w14:paraId="30639829" w14:textId="77D121AD" w:rsidR="00754820" w:rsidRDefault="00754820" w:rsidP="00E434BA">
      <w:pPr>
        <w:tabs>
          <w:tab w:val="left" w:pos="426"/>
          <w:tab w:val="left" w:pos="851"/>
        </w:tabs>
        <w:jc w:val="both"/>
        <w:rPr>
          <w:rFonts w:ascii="Arial" w:hAnsi="Arial" w:cs="Arial"/>
          <w:b/>
        </w:rPr>
      </w:pPr>
    </w:p>
    <w:p w14:paraId="2D05E050" w14:textId="557B1748" w:rsidR="00754820" w:rsidRDefault="00754820" w:rsidP="00E434BA">
      <w:pPr>
        <w:tabs>
          <w:tab w:val="left" w:pos="426"/>
          <w:tab w:val="left" w:pos="851"/>
        </w:tabs>
        <w:jc w:val="both"/>
        <w:rPr>
          <w:rFonts w:ascii="Arial" w:hAnsi="Arial" w:cs="Arial"/>
          <w:b/>
        </w:rPr>
      </w:pPr>
    </w:p>
    <w:p w14:paraId="6E39042A" w14:textId="1C61A563" w:rsidR="00754820" w:rsidRDefault="00754820" w:rsidP="00E434BA">
      <w:pPr>
        <w:tabs>
          <w:tab w:val="left" w:pos="426"/>
          <w:tab w:val="left" w:pos="851"/>
        </w:tabs>
        <w:jc w:val="both"/>
        <w:rPr>
          <w:rFonts w:ascii="Arial" w:hAnsi="Arial" w:cs="Arial"/>
          <w:b/>
        </w:rPr>
      </w:pPr>
    </w:p>
    <w:p w14:paraId="6912909E" w14:textId="0842EC72" w:rsidR="00754820" w:rsidRDefault="00754820" w:rsidP="00E434BA">
      <w:pPr>
        <w:tabs>
          <w:tab w:val="left" w:pos="426"/>
          <w:tab w:val="left" w:pos="851"/>
        </w:tabs>
        <w:jc w:val="both"/>
        <w:rPr>
          <w:rFonts w:ascii="Arial" w:hAnsi="Arial" w:cs="Arial"/>
          <w:b/>
        </w:rPr>
      </w:pPr>
    </w:p>
    <w:p w14:paraId="0A758C3D" w14:textId="5A91A3D3" w:rsidR="00754820" w:rsidRDefault="00754820" w:rsidP="00E434BA">
      <w:pPr>
        <w:tabs>
          <w:tab w:val="left" w:pos="426"/>
          <w:tab w:val="left" w:pos="851"/>
        </w:tabs>
        <w:jc w:val="both"/>
        <w:rPr>
          <w:rFonts w:ascii="Arial" w:hAnsi="Arial" w:cs="Arial"/>
          <w:b/>
        </w:rPr>
      </w:pPr>
    </w:p>
    <w:p w14:paraId="2046C12D" w14:textId="556DA7EC" w:rsidR="00754820" w:rsidRDefault="00754820" w:rsidP="00E434BA">
      <w:pPr>
        <w:tabs>
          <w:tab w:val="left" w:pos="426"/>
          <w:tab w:val="left" w:pos="851"/>
        </w:tabs>
        <w:jc w:val="both"/>
        <w:rPr>
          <w:rFonts w:ascii="Arial" w:hAnsi="Arial" w:cs="Arial"/>
          <w:b/>
        </w:rPr>
      </w:pPr>
    </w:p>
    <w:p w14:paraId="6ACFFAFF" w14:textId="47DD08EA" w:rsidR="00754820" w:rsidRDefault="00754820" w:rsidP="00E434BA">
      <w:pPr>
        <w:tabs>
          <w:tab w:val="left" w:pos="426"/>
          <w:tab w:val="left" w:pos="851"/>
        </w:tabs>
        <w:jc w:val="both"/>
        <w:rPr>
          <w:rFonts w:ascii="Arial" w:hAnsi="Arial" w:cs="Arial"/>
          <w:b/>
        </w:rPr>
      </w:pPr>
    </w:p>
    <w:p w14:paraId="05ABD1A7" w14:textId="2B96A293" w:rsidR="00754820" w:rsidRDefault="00754820" w:rsidP="00E434BA">
      <w:pPr>
        <w:tabs>
          <w:tab w:val="left" w:pos="426"/>
          <w:tab w:val="left" w:pos="851"/>
        </w:tabs>
        <w:jc w:val="both"/>
        <w:rPr>
          <w:rFonts w:ascii="Arial" w:hAnsi="Arial" w:cs="Arial"/>
          <w:b/>
        </w:rPr>
      </w:pPr>
    </w:p>
    <w:p w14:paraId="4CE7B000" w14:textId="6F57DE97" w:rsidR="00754820" w:rsidRDefault="00754820" w:rsidP="00E434BA">
      <w:pPr>
        <w:tabs>
          <w:tab w:val="left" w:pos="426"/>
          <w:tab w:val="left" w:pos="851"/>
        </w:tabs>
        <w:jc w:val="both"/>
        <w:rPr>
          <w:rFonts w:ascii="Arial" w:hAnsi="Arial" w:cs="Arial"/>
          <w:b/>
        </w:rPr>
      </w:pPr>
    </w:p>
    <w:p w14:paraId="19034AF5" w14:textId="2E5F5579" w:rsidR="00754820" w:rsidRDefault="00754820" w:rsidP="00E434BA">
      <w:pPr>
        <w:tabs>
          <w:tab w:val="left" w:pos="426"/>
          <w:tab w:val="left" w:pos="851"/>
        </w:tabs>
        <w:jc w:val="both"/>
        <w:rPr>
          <w:rFonts w:ascii="Arial" w:hAnsi="Arial" w:cs="Arial"/>
          <w:b/>
        </w:rPr>
      </w:pPr>
    </w:p>
    <w:p w14:paraId="1A5ECCD7" w14:textId="41E50B54" w:rsidR="00754820" w:rsidRDefault="00754820" w:rsidP="00E434BA">
      <w:pPr>
        <w:tabs>
          <w:tab w:val="left" w:pos="426"/>
          <w:tab w:val="left" w:pos="851"/>
        </w:tabs>
        <w:jc w:val="both"/>
        <w:rPr>
          <w:rFonts w:ascii="Arial" w:hAnsi="Arial" w:cs="Arial"/>
          <w:b/>
        </w:rPr>
      </w:pPr>
    </w:p>
    <w:p w14:paraId="0AF06A57" w14:textId="442C3065" w:rsidR="00754820" w:rsidRDefault="00754820" w:rsidP="00E434BA">
      <w:pPr>
        <w:tabs>
          <w:tab w:val="left" w:pos="426"/>
          <w:tab w:val="left" w:pos="851"/>
        </w:tabs>
        <w:jc w:val="both"/>
        <w:rPr>
          <w:rFonts w:ascii="Arial" w:hAnsi="Arial" w:cs="Arial"/>
          <w:b/>
        </w:rPr>
      </w:pPr>
    </w:p>
    <w:p w14:paraId="6E4973A5" w14:textId="12E682CC" w:rsidR="00754820" w:rsidRDefault="00754820" w:rsidP="00E434BA">
      <w:pPr>
        <w:tabs>
          <w:tab w:val="left" w:pos="426"/>
          <w:tab w:val="left" w:pos="851"/>
        </w:tabs>
        <w:jc w:val="both"/>
        <w:rPr>
          <w:rFonts w:ascii="Arial" w:hAnsi="Arial" w:cs="Arial"/>
          <w:b/>
        </w:rPr>
      </w:pPr>
    </w:p>
    <w:p w14:paraId="30347758" w14:textId="67D33D63" w:rsidR="00754820" w:rsidRDefault="00754820" w:rsidP="00E434BA">
      <w:pPr>
        <w:tabs>
          <w:tab w:val="left" w:pos="426"/>
          <w:tab w:val="left" w:pos="851"/>
        </w:tabs>
        <w:jc w:val="both"/>
        <w:rPr>
          <w:rFonts w:ascii="Arial" w:hAnsi="Arial" w:cs="Arial"/>
          <w:b/>
        </w:rPr>
      </w:pPr>
    </w:p>
    <w:p w14:paraId="2DE6F7AD" w14:textId="10B8733B" w:rsidR="00754820" w:rsidRDefault="00754820" w:rsidP="00E434BA">
      <w:pPr>
        <w:tabs>
          <w:tab w:val="left" w:pos="426"/>
          <w:tab w:val="left" w:pos="851"/>
        </w:tabs>
        <w:jc w:val="both"/>
        <w:rPr>
          <w:rFonts w:ascii="Arial" w:hAnsi="Arial" w:cs="Arial"/>
          <w:b/>
        </w:rPr>
      </w:pPr>
    </w:p>
    <w:p w14:paraId="0F294793" w14:textId="3DAB7B2A" w:rsidR="00754820" w:rsidRDefault="00754820" w:rsidP="00E434BA">
      <w:pPr>
        <w:tabs>
          <w:tab w:val="left" w:pos="426"/>
          <w:tab w:val="left" w:pos="851"/>
        </w:tabs>
        <w:jc w:val="both"/>
        <w:rPr>
          <w:rFonts w:ascii="Arial" w:hAnsi="Arial" w:cs="Arial"/>
          <w:b/>
        </w:rPr>
      </w:pPr>
    </w:p>
    <w:p w14:paraId="76A0CCE7" w14:textId="11E1A12C" w:rsidR="00754820" w:rsidRDefault="00754820" w:rsidP="00E434BA">
      <w:pPr>
        <w:tabs>
          <w:tab w:val="left" w:pos="426"/>
          <w:tab w:val="left" w:pos="851"/>
        </w:tabs>
        <w:jc w:val="both"/>
        <w:rPr>
          <w:rFonts w:ascii="Arial" w:hAnsi="Arial" w:cs="Arial"/>
          <w:b/>
        </w:rPr>
      </w:pPr>
    </w:p>
    <w:p w14:paraId="17F0D427" w14:textId="0D07945E" w:rsidR="00754820" w:rsidRDefault="00754820" w:rsidP="00E434BA">
      <w:pPr>
        <w:tabs>
          <w:tab w:val="left" w:pos="426"/>
          <w:tab w:val="left" w:pos="851"/>
        </w:tabs>
        <w:jc w:val="both"/>
        <w:rPr>
          <w:rFonts w:ascii="Arial" w:hAnsi="Arial" w:cs="Arial"/>
          <w:b/>
        </w:rPr>
      </w:pPr>
    </w:p>
    <w:p w14:paraId="76D39676" w14:textId="2E40358A" w:rsidR="00754820" w:rsidRDefault="00754820" w:rsidP="00E434BA">
      <w:pPr>
        <w:tabs>
          <w:tab w:val="left" w:pos="426"/>
          <w:tab w:val="left" w:pos="851"/>
        </w:tabs>
        <w:jc w:val="both"/>
        <w:rPr>
          <w:rFonts w:ascii="Arial" w:hAnsi="Arial" w:cs="Arial"/>
          <w:b/>
        </w:rPr>
      </w:pPr>
    </w:p>
    <w:p w14:paraId="7052AE98" w14:textId="2F00F7A7" w:rsidR="00754820" w:rsidRDefault="00754820" w:rsidP="00E434BA">
      <w:pPr>
        <w:tabs>
          <w:tab w:val="left" w:pos="426"/>
          <w:tab w:val="left" w:pos="851"/>
        </w:tabs>
        <w:jc w:val="both"/>
        <w:rPr>
          <w:rFonts w:ascii="Arial" w:hAnsi="Arial" w:cs="Arial"/>
          <w:b/>
        </w:rPr>
      </w:pPr>
    </w:p>
    <w:p w14:paraId="53299403" w14:textId="7D2028D4" w:rsidR="00754820" w:rsidRDefault="00754820" w:rsidP="00E434BA">
      <w:pPr>
        <w:tabs>
          <w:tab w:val="left" w:pos="426"/>
          <w:tab w:val="left" w:pos="851"/>
        </w:tabs>
        <w:jc w:val="both"/>
        <w:rPr>
          <w:rFonts w:ascii="Arial" w:hAnsi="Arial" w:cs="Arial"/>
          <w:b/>
        </w:rPr>
      </w:pPr>
    </w:p>
    <w:p w14:paraId="55CB42E0" w14:textId="71D180EF" w:rsidR="00754820" w:rsidRDefault="00754820" w:rsidP="00E434BA">
      <w:pPr>
        <w:tabs>
          <w:tab w:val="left" w:pos="426"/>
          <w:tab w:val="left" w:pos="851"/>
        </w:tabs>
        <w:jc w:val="both"/>
        <w:rPr>
          <w:rFonts w:ascii="Arial" w:hAnsi="Arial" w:cs="Arial"/>
          <w:b/>
        </w:rPr>
      </w:pPr>
    </w:p>
    <w:p w14:paraId="0D4C50CE" w14:textId="43C4AB9A" w:rsidR="00754820" w:rsidRDefault="00754820" w:rsidP="00E434BA">
      <w:pPr>
        <w:tabs>
          <w:tab w:val="left" w:pos="426"/>
          <w:tab w:val="left" w:pos="851"/>
        </w:tabs>
        <w:jc w:val="both"/>
        <w:rPr>
          <w:rFonts w:ascii="Arial" w:hAnsi="Arial" w:cs="Arial"/>
          <w:b/>
        </w:rPr>
      </w:pPr>
    </w:p>
    <w:p w14:paraId="6AF818B2" w14:textId="4AD85821" w:rsidR="00754820" w:rsidRDefault="00754820" w:rsidP="00E434BA">
      <w:pPr>
        <w:tabs>
          <w:tab w:val="left" w:pos="426"/>
          <w:tab w:val="left" w:pos="851"/>
        </w:tabs>
        <w:jc w:val="both"/>
        <w:rPr>
          <w:rFonts w:ascii="Arial" w:hAnsi="Arial" w:cs="Arial"/>
          <w:b/>
        </w:rPr>
      </w:pPr>
    </w:p>
    <w:p w14:paraId="68B9C061" w14:textId="391633A3" w:rsidR="00754820" w:rsidRDefault="00754820" w:rsidP="00E434BA">
      <w:pPr>
        <w:tabs>
          <w:tab w:val="left" w:pos="426"/>
          <w:tab w:val="left" w:pos="851"/>
        </w:tabs>
        <w:jc w:val="both"/>
        <w:rPr>
          <w:rFonts w:ascii="Arial" w:hAnsi="Arial" w:cs="Arial"/>
          <w:b/>
        </w:rPr>
      </w:pPr>
    </w:p>
    <w:p w14:paraId="23C7CB5C" w14:textId="42D1456A" w:rsidR="00754820" w:rsidRDefault="00754820" w:rsidP="00E434BA">
      <w:pPr>
        <w:tabs>
          <w:tab w:val="left" w:pos="426"/>
          <w:tab w:val="left" w:pos="851"/>
        </w:tabs>
        <w:jc w:val="both"/>
        <w:rPr>
          <w:rFonts w:ascii="Arial" w:hAnsi="Arial" w:cs="Arial"/>
          <w:b/>
        </w:rPr>
      </w:pPr>
    </w:p>
    <w:p w14:paraId="7160C7CD" w14:textId="28DDEA93" w:rsidR="00754820" w:rsidRDefault="00754820" w:rsidP="00E434BA">
      <w:pPr>
        <w:tabs>
          <w:tab w:val="left" w:pos="426"/>
          <w:tab w:val="left" w:pos="851"/>
        </w:tabs>
        <w:jc w:val="both"/>
        <w:rPr>
          <w:rFonts w:ascii="Arial" w:hAnsi="Arial" w:cs="Arial"/>
          <w:b/>
        </w:rPr>
      </w:pPr>
    </w:p>
    <w:p w14:paraId="647CE0D7" w14:textId="25CA9756" w:rsidR="00754820" w:rsidRDefault="00754820" w:rsidP="00E434BA">
      <w:pPr>
        <w:tabs>
          <w:tab w:val="left" w:pos="426"/>
          <w:tab w:val="left" w:pos="851"/>
        </w:tabs>
        <w:jc w:val="both"/>
        <w:rPr>
          <w:rFonts w:ascii="Arial" w:hAnsi="Arial" w:cs="Arial"/>
          <w:b/>
        </w:rPr>
      </w:pPr>
    </w:p>
    <w:p w14:paraId="681C820D" w14:textId="28B61553" w:rsidR="00754820" w:rsidRDefault="00754820" w:rsidP="00E434BA">
      <w:pPr>
        <w:tabs>
          <w:tab w:val="left" w:pos="426"/>
          <w:tab w:val="left" w:pos="851"/>
        </w:tabs>
        <w:jc w:val="both"/>
        <w:rPr>
          <w:rFonts w:ascii="Arial" w:hAnsi="Arial" w:cs="Arial"/>
          <w:b/>
        </w:rPr>
      </w:pPr>
    </w:p>
    <w:p w14:paraId="6C5CDA81" w14:textId="77777777" w:rsidR="00754820" w:rsidRPr="00E434BA" w:rsidRDefault="00754820" w:rsidP="00E434B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320F1118" w:rsidR="00332B12" w:rsidRDefault="00332B12" w:rsidP="00332B12">
      <w:pPr>
        <w:pStyle w:val="fcase1ertab"/>
        <w:tabs>
          <w:tab w:val="left" w:pos="851"/>
        </w:tabs>
        <w:ind w:left="0" w:firstLine="0"/>
        <w:rPr>
          <w:rFonts w:ascii="Arial" w:hAnsi="Arial" w:cs="Arial"/>
          <w:b/>
          <w:sz w:val="22"/>
          <w:szCs w:val="22"/>
        </w:rPr>
      </w:pPr>
    </w:p>
    <w:p w14:paraId="070F9F1D" w14:textId="77777777" w:rsidR="00754820" w:rsidRDefault="00754820"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41378066"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9459483" w14:textId="77777777" w:rsidR="00754820" w:rsidRDefault="00754820" w:rsidP="002904AF">
      <w:pPr>
        <w:tabs>
          <w:tab w:val="left" w:pos="851"/>
        </w:tabs>
        <w:ind w:left="1134" w:hanging="850"/>
        <w:rPr>
          <w:rFonts w:ascii="Arial" w:hAnsi="Arial" w:cs="Arial"/>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5482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5482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52081D13" w:rsidR="00EA4CE6" w:rsidRDefault="00844DAA" w:rsidP="004614E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4D5F15B1" w:rsidR="009B1CD0" w:rsidRDefault="009B1CD0" w:rsidP="005846FB">
      <w:pPr>
        <w:tabs>
          <w:tab w:val="left" w:pos="851"/>
        </w:tabs>
        <w:rPr>
          <w:rFonts w:ascii="Arial" w:hAnsi="Arial" w:cs="Arial"/>
        </w:rPr>
      </w:pPr>
    </w:p>
    <w:p w14:paraId="53D018AB" w14:textId="714F2B24" w:rsidR="00754820" w:rsidRDefault="00754820" w:rsidP="005846FB">
      <w:pPr>
        <w:tabs>
          <w:tab w:val="left" w:pos="851"/>
        </w:tabs>
        <w:rPr>
          <w:rFonts w:ascii="Arial" w:hAnsi="Arial" w:cs="Arial"/>
        </w:rPr>
      </w:pPr>
    </w:p>
    <w:p w14:paraId="0536E7D0" w14:textId="2667C10C" w:rsidR="00754820" w:rsidRDefault="00754820" w:rsidP="005846FB">
      <w:pPr>
        <w:tabs>
          <w:tab w:val="left" w:pos="851"/>
        </w:tabs>
        <w:rPr>
          <w:rFonts w:ascii="Arial" w:hAnsi="Arial" w:cs="Arial"/>
        </w:rPr>
      </w:pPr>
    </w:p>
    <w:p w14:paraId="7565C2D2" w14:textId="5BEFEDD8" w:rsidR="00754820" w:rsidRDefault="00754820" w:rsidP="005846FB">
      <w:pPr>
        <w:tabs>
          <w:tab w:val="left" w:pos="851"/>
        </w:tabs>
        <w:rPr>
          <w:rFonts w:ascii="Arial" w:hAnsi="Arial" w:cs="Arial"/>
        </w:rPr>
      </w:pPr>
    </w:p>
    <w:p w14:paraId="1E84658A" w14:textId="58383274" w:rsidR="00754820" w:rsidRDefault="00754820" w:rsidP="005846FB">
      <w:pPr>
        <w:tabs>
          <w:tab w:val="left" w:pos="851"/>
        </w:tabs>
        <w:rPr>
          <w:rFonts w:ascii="Arial" w:hAnsi="Arial" w:cs="Arial"/>
        </w:rPr>
      </w:pPr>
    </w:p>
    <w:p w14:paraId="7EF46560" w14:textId="00E220E5" w:rsidR="00754820" w:rsidRDefault="00754820" w:rsidP="005846FB">
      <w:pPr>
        <w:tabs>
          <w:tab w:val="left" w:pos="851"/>
        </w:tabs>
        <w:rPr>
          <w:rFonts w:ascii="Arial" w:hAnsi="Arial" w:cs="Arial"/>
        </w:rPr>
      </w:pPr>
    </w:p>
    <w:p w14:paraId="7E149EF8" w14:textId="78238F9F" w:rsidR="00754820" w:rsidRDefault="00754820" w:rsidP="005846FB">
      <w:pPr>
        <w:tabs>
          <w:tab w:val="left" w:pos="851"/>
        </w:tabs>
        <w:rPr>
          <w:rFonts w:ascii="Arial" w:hAnsi="Arial" w:cs="Arial"/>
        </w:rPr>
      </w:pPr>
    </w:p>
    <w:p w14:paraId="0749B1FD" w14:textId="313DE7B1" w:rsidR="00754820" w:rsidRDefault="00754820" w:rsidP="005846FB">
      <w:pPr>
        <w:tabs>
          <w:tab w:val="left" w:pos="851"/>
        </w:tabs>
        <w:rPr>
          <w:rFonts w:ascii="Arial" w:hAnsi="Arial" w:cs="Arial"/>
        </w:rPr>
      </w:pPr>
    </w:p>
    <w:p w14:paraId="2EEE2E4B" w14:textId="0272C78B" w:rsidR="00754820" w:rsidRDefault="00754820" w:rsidP="005846FB">
      <w:pPr>
        <w:tabs>
          <w:tab w:val="left" w:pos="851"/>
        </w:tabs>
        <w:rPr>
          <w:rFonts w:ascii="Arial" w:hAnsi="Arial" w:cs="Arial"/>
        </w:rPr>
      </w:pPr>
    </w:p>
    <w:p w14:paraId="085DE03D" w14:textId="1470353E" w:rsidR="00754820" w:rsidRDefault="00754820" w:rsidP="005846FB">
      <w:pPr>
        <w:tabs>
          <w:tab w:val="left" w:pos="851"/>
        </w:tabs>
        <w:rPr>
          <w:rFonts w:ascii="Arial" w:hAnsi="Arial" w:cs="Arial"/>
        </w:rPr>
      </w:pPr>
    </w:p>
    <w:p w14:paraId="2FB75505" w14:textId="77777777" w:rsidR="00754820" w:rsidRDefault="0075482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5670"/>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Pr="004614E9" w:rsidRDefault="009B1CD0" w:rsidP="004614E9">
      <w:pPr>
        <w:pStyle w:val="Titre1"/>
        <w:tabs>
          <w:tab w:val="left" w:pos="851"/>
        </w:tabs>
        <w:ind w:left="0"/>
        <w:jc w:val="both"/>
        <w:rPr>
          <w:rFonts w:ascii="Arial" w:hAnsi="Arial" w:cs="Arial"/>
          <w:color w:val="FF0000"/>
        </w:rPr>
      </w:pPr>
    </w:p>
    <w:p w14:paraId="6A34CB74" w14:textId="320B7EA8" w:rsidR="00EA4CE6" w:rsidRPr="004614E9" w:rsidRDefault="00927397" w:rsidP="00EA4CE6">
      <w:pPr>
        <w:pStyle w:val="Paragraphedeliste"/>
        <w:numPr>
          <w:ilvl w:val="0"/>
          <w:numId w:val="2"/>
        </w:numPr>
        <w:jc w:val="center"/>
        <w:rPr>
          <w:rFonts w:ascii="Arial" w:hAnsi="Arial" w:cs="Arial"/>
          <w:b/>
          <w:lang w:bidi="ml"/>
        </w:rPr>
      </w:pPr>
      <w:r w:rsidRPr="004614E9">
        <w:rPr>
          <w:rFonts w:ascii="Arial" w:hAnsi="Arial" w:cs="Arial"/>
          <w:b/>
          <w:lang w:bidi="ml"/>
        </w:rPr>
        <w:t>Établissement</w:t>
      </w:r>
      <w:r w:rsidR="00EA4CE6" w:rsidRPr="004614E9">
        <w:rPr>
          <w:rFonts w:ascii="Arial" w:hAnsi="Arial" w:cs="Arial"/>
          <w:b/>
          <w:lang w:bidi="ml"/>
        </w:rPr>
        <w:t xml:space="preserve"> Français du Sang</w:t>
      </w:r>
    </w:p>
    <w:p w14:paraId="6A34CB75" w14:textId="29D9043F" w:rsidR="00EA4CE6" w:rsidRPr="004614E9" w:rsidRDefault="00EA4CE6" w:rsidP="00EA4CE6">
      <w:pPr>
        <w:pStyle w:val="Paragraphedeliste"/>
        <w:numPr>
          <w:ilvl w:val="0"/>
          <w:numId w:val="2"/>
        </w:numPr>
        <w:jc w:val="center"/>
        <w:rPr>
          <w:rFonts w:ascii="Arial" w:hAnsi="Arial" w:cs="Arial"/>
          <w:lang w:bidi="ml"/>
        </w:rPr>
      </w:pPr>
      <w:r w:rsidRPr="004614E9">
        <w:rPr>
          <w:rFonts w:ascii="Arial" w:hAnsi="Arial" w:cs="Arial"/>
          <w:lang w:bidi="ml"/>
        </w:rPr>
        <w:t>20</w:t>
      </w:r>
      <w:r w:rsidR="004614E9">
        <w:rPr>
          <w:rFonts w:ascii="Arial" w:hAnsi="Arial" w:cs="Arial"/>
          <w:lang w:bidi="ml"/>
        </w:rPr>
        <w:t xml:space="preserve"> a</w:t>
      </w:r>
      <w:r w:rsidRPr="004614E9">
        <w:rPr>
          <w:rFonts w:ascii="Arial" w:hAnsi="Arial" w:cs="Arial"/>
          <w:lang w:bidi="ml"/>
        </w:rPr>
        <w:t>venue du Stade de France</w:t>
      </w:r>
    </w:p>
    <w:p w14:paraId="6A34CB76" w14:textId="77777777" w:rsidR="00EA4CE6" w:rsidRPr="004614E9" w:rsidRDefault="00EA4CE6" w:rsidP="00EA4CE6">
      <w:pPr>
        <w:pStyle w:val="Paragraphedeliste"/>
        <w:numPr>
          <w:ilvl w:val="0"/>
          <w:numId w:val="2"/>
        </w:numPr>
        <w:jc w:val="center"/>
        <w:rPr>
          <w:rFonts w:ascii="Arial" w:hAnsi="Arial" w:cs="Arial"/>
          <w:lang w:bidi="ml"/>
        </w:rPr>
      </w:pPr>
      <w:r w:rsidRPr="004614E9">
        <w:rPr>
          <w:rFonts w:ascii="Arial" w:hAnsi="Arial" w:cs="Arial"/>
          <w:lang w:bidi="ml"/>
        </w:rPr>
        <w:t>93218 LA PLAINE SAINT DENIS CEDEX</w:t>
      </w:r>
    </w:p>
    <w:p w14:paraId="6A34CB77" w14:textId="77777777" w:rsidR="00EA4CE6" w:rsidRPr="004614E9" w:rsidRDefault="00EA4CE6" w:rsidP="00EA4CE6">
      <w:pPr>
        <w:pStyle w:val="Paragraphedeliste"/>
        <w:numPr>
          <w:ilvl w:val="0"/>
          <w:numId w:val="2"/>
        </w:numPr>
        <w:jc w:val="center"/>
        <w:rPr>
          <w:rFonts w:ascii="Arial" w:hAnsi="Arial" w:cs="Arial"/>
          <w:lang w:bidi="ml"/>
        </w:rPr>
      </w:pPr>
      <w:r w:rsidRPr="004614E9">
        <w:rPr>
          <w:rFonts w:ascii="Arial" w:hAnsi="Arial" w:cs="Arial"/>
          <w:lang w:bidi="ml"/>
        </w:rPr>
        <w:t>Téléphone : 01 55 93 95 00</w:t>
      </w:r>
    </w:p>
    <w:p w14:paraId="6A34CB78" w14:textId="77777777" w:rsidR="00EA4CE6" w:rsidRPr="004614E9" w:rsidRDefault="00EA4CE6" w:rsidP="00EA4CE6">
      <w:pPr>
        <w:pStyle w:val="Paragraphedeliste"/>
        <w:numPr>
          <w:ilvl w:val="0"/>
          <w:numId w:val="2"/>
        </w:numPr>
        <w:jc w:val="center"/>
        <w:rPr>
          <w:rFonts w:ascii="Arial" w:hAnsi="Arial" w:cs="Arial"/>
          <w:lang w:bidi="ml"/>
        </w:rPr>
      </w:pPr>
      <w:r w:rsidRPr="004614E9">
        <w:rPr>
          <w:rFonts w:ascii="Arial" w:hAnsi="Arial" w:cs="Arial"/>
          <w:lang w:bidi="ml"/>
        </w:rPr>
        <w:t>Télécopie : 01 55 93 96 02</w:t>
      </w:r>
    </w:p>
    <w:p w14:paraId="6A34CB79" w14:textId="77777777" w:rsidR="00EA4CE6" w:rsidRPr="004614E9" w:rsidRDefault="00EA4CE6" w:rsidP="00EA4CE6">
      <w:pPr>
        <w:pStyle w:val="En-tte"/>
        <w:numPr>
          <w:ilvl w:val="0"/>
          <w:numId w:val="2"/>
        </w:numPr>
        <w:tabs>
          <w:tab w:val="clear" w:pos="4536"/>
          <w:tab w:val="clear" w:pos="9072"/>
        </w:tabs>
        <w:jc w:val="center"/>
        <w:rPr>
          <w:rFonts w:ascii="Arial" w:hAnsi="Arial" w:cs="Arial"/>
          <w:lang w:bidi="ml"/>
        </w:rPr>
      </w:pPr>
    </w:p>
    <w:p w14:paraId="6A34CB7A" w14:textId="05849F8F" w:rsidR="00EA4CE6" w:rsidRPr="004614E9" w:rsidRDefault="00EA4CE6" w:rsidP="00EA4CE6">
      <w:pPr>
        <w:pStyle w:val="Paragraphedeliste"/>
        <w:numPr>
          <w:ilvl w:val="0"/>
          <w:numId w:val="2"/>
        </w:numPr>
        <w:jc w:val="center"/>
        <w:rPr>
          <w:rFonts w:ascii="Arial" w:hAnsi="Arial" w:cs="Arial"/>
          <w:lang w:bidi="ml"/>
        </w:rPr>
      </w:pPr>
      <w:r w:rsidRPr="004614E9">
        <w:rPr>
          <w:rFonts w:ascii="Arial" w:hAnsi="Arial" w:cs="Arial"/>
          <w:b/>
          <w:lang w:bidi="ml"/>
        </w:rPr>
        <w:t>Le Ministère de la Défense, Direction centrale du Service de Santé des Armées pour le compte du Centre de Transfusion Sanguine des Armées (CTSA)</w:t>
      </w:r>
    </w:p>
    <w:p w14:paraId="6A34CB7B" w14:textId="5DAA8827" w:rsidR="00EA4CE6" w:rsidRPr="004614E9" w:rsidRDefault="00EA4CE6" w:rsidP="00EA4CE6">
      <w:pPr>
        <w:pStyle w:val="Paragraphedeliste"/>
        <w:numPr>
          <w:ilvl w:val="0"/>
          <w:numId w:val="2"/>
        </w:numPr>
        <w:jc w:val="center"/>
        <w:rPr>
          <w:rFonts w:ascii="Arial" w:hAnsi="Arial" w:cs="Arial"/>
          <w:lang w:bidi="ml"/>
        </w:rPr>
      </w:pPr>
      <w:r w:rsidRPr="004614E9">
        <w:rPr>
          <w:rFonts w:ascii="Arial" w:hAnsi="Arial" w:cs="Arial"/>
          <w:lang w:bidi="ml"/>
        </w:rPr>
        <w:t xml:space="preserve">1 </w:t>
      </w:r>
      <w:r w:rsidR="004614E9">
        <w:rPr>
          <w:rFonts w:ascii="Arial" w:hAnsi="Arial" w:cs="Arial"/>
          <w:lang w:bidi="ml"/>
        </w:rPr>
        <w:t>r</w:t>
      </w:r>
      <w:r w:rsidRPr="004614E9">
        <w:rPr>
          <w:rFonts w:ascii="Arial" w:hAnsi="Arial" w:cs="Arial"/>
          <w:lang w:bidi="ml"/>
        </w:rPr>
        <w:t xml:space="preserve">ue Raoul </w:t>
      </w:r>
      <w:proofErr w:type="spellStart"/>
      <w:r w:rsidRPr="004614E9">
        <w:rPr>
          <w:rFonts w:ascii="Arial" w:hAnsi="Arial" w:cs="Arial"/>
          <w:lang w:bidi="ml"/>
        </w:rPr>
        <w:t>Batany</w:t>
      </w:r>
      <w:proofErr w:type="spellEnd"/>
      <w:r w:rsidRPr="004614E9">
        <w:rPr>
          <w:rFonts w:ascii="Arial" w:hAnsi="Arial" w:cs="Arial"/>
          <w:lang w:bidi="ml"/>
        </w:rPr>
        <w:t xml:space="preserve"> </w:t>
      </w:r>
      <w:r w:rsidR="004614E9">
        <w:rPr>
          <w:rFonts w:ascii="Arial" w:hAnsi="Arial" w:cs="Arial"/>
          <w:lang w:bidi="ml"/>
        </w:rPr>
        <w:t>–</w:t>
      </w:r>
      <w:r w:rsidRPr="004614E9">
        <w:rPr>
          <w:rFonts w:ascii="Arial" w:hAnsi="Arial" w:cs="Arial"/>
          <w:lang w:bidi="ml"/>
        </w:rPr>
        <w:t xml:space="preserve"> BP 410</w:t>
      </w:r>
    </w:p>
    <w:p w14:paraId="6A34CB7C" w14:textId="77777777" w:rsidR="00EA4CE6" w:rsidRPr="004614E9" w:rsidRDefault="00EA4CE6" w:rsidP="00EA4CE6">
      <w:pPr>
        <w:pStyle w:val="Paragraphedeliste"/>
        <w:numPr>
          <w:ilvl w:val="0"/>
          <w:numId w:val="2"/>
        </w:numPr>
        <w:jc w:val="center"/>
        <w:rPr>
          <w:rFonts w:ascii="Arial" w:hAnsi="Arial" w:cs="Arial"/>
          <w:lang w:bidi="ml"/>
        </w:rPr>
      </w:pPr>
      <w:r w:rsidRPr="004614E9">
        <w:rPr>
          <w:rFonts w:ascii="Arial" w:hAnsi="Arial" w:cs="Arial"/>
          <w:lang w:bidi="ml"/>
        </w:rPr>
        <w:t>92 141 CLAMART</w:t>
      </w:r>
    </w:p>
    <w:p w14:paraId="6A34CB85" w14:textId="3294B5CB" w:rsidR="009B1CD0" w:rsidRDefault="009B1CD0" w:rsidP="004614E9">
      <w:pPr>
        <w:pStyle w:val="En-tte"/>
        <w:tabs>
          <w:tab w:val="clear" w:pos="4536"/>
          <w:tab w:val="clear" w:pos="9072"/>
        </w:tabs>
        <w:jc w:val="center"/>
        <w:rPr>
          <w:rFonts w:ascii="Arial" w:hAnsi="Arial" w:cs="Arial"/>
          <w:lang w:bidi="ml"/>
        </w:rPr>
      </w:pPr>
    </w:p>
    <w:p w14:paraId="0E0F08FC" w14:textId="77777777" w:rsidR="004614E9" w:rsidRPr="004614E9" w:rsidRDefault="004614E9" w:rsidP="004614E9">
      <w:pPr>
        <w:pStyle w:val="En-tte"/>
        <w:tabs>
          <w:tab w:val="clear" w:pos="4536"/>
          <w:tab w:val="clear" w:pos="9072"/>
        </w:tabs>
        <w:jc w:val="center"/>
        <w:rPr>
          <w:rFonts w:ascii="Arial" w:hAnsi="Arial" w:cs="Arial"/>
          <w:lang w:bidi="m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9" w14:textId="71D87606" w:rsidR="009B1CD0" w:rsidRDefault="009B1CD0" w:rsidP="0083205E">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4614E9" w:rsidRDefault="00EA4CE6" w:rsidP="004614E9">
      <w:pPr>
        <w:tabs>
          <w:tab w:val="left" w:pos="426"/>
          <w:tab w:val="left" w:pos="851"/>
        </w:tabs>
        <w:suppressAutoHyphens w:val="0"/>
        <w:rPr>
          <w:rFonts w:ascii="Arial" w:hAnsi="Arial" w:cs="Arial"/>
          <w:lang w:eastAsia="fr-FR" w:bidi="ml"/>
        </w:rPr>
      </w:pPr>
      <w:r w:rsidRPr="004614E9">
        <w:rPr>
          <w:rFonts w:ascii="Arial" w:hAnsi="Arial" w:cs="Arial"/>
          <w:lang w:eastAsia="fr-FR" w:bidi="ml"/>
        </w:rPr>
        <w:t>Monsieur le Président de l’</w:t>
      </w:r>
      <w:r w:rsidR="00927397" w:rsidRPr="004614E9">
        <w:rPr>
          <w:rFonts w:ascii="Arial" w:hAnsi="Arial" w:cs="Arial"/>
          <w:lang w:eastAsia="fr-FR" w:bidi="ml"/>
        </w:rPr>
        <w:t>Établissement</w:t>
      </w:r>
      <w:r w:rsidRPr="004614E9">
        <w:rPr>
          <w:rFonts w:ascii="Arial" w:hAnsi="Arial" w:cs="Arial"/>
          <w:lang w:eastAsia="fr-FR" w:bidi="ml"/>
        </w:rPr>
        <w:t xml:space="preserve"> Français du Sang (adresse identique)</w:t>
      </w:r>
    </w:p>
    <w:p w14:paraId="6A34CB8C" w14:textId="77777777" w:rsidR="00EA4CE6" w:rsidRPr="00B302E5" w:rsidRDefault="00EA4CE6" w:rsidP="00EA4CE6">
      <w:pPr>
        <w:suppressAutoHyphens w:val="0"/>
        <w:jc w:val="both"/>
        <w:rPr>
          <w:rFonts w:ascii="Arial" w:hAnsi="Arial" w:cs="Arial"/>
          <w:lang w:eastAsia="fr-FR" w:bidi="ml"/>
        </w:rPr>
      </w:pPr>
    </w:p>
    <w:p w14:paraId="6A34CB90" w14:textId="77777777" w:rsidR="009B1CD0" w:rsidRDefault="009B1CD0" w:rsidP="009B45B9">
      <w:pPr>
        <w:tabs>
          <w:tab w:val="left" w:pos="851"/>
        </w:tabs>
        <w:jc w:val="both"/>
        <w:rPr>
          <w:rFonts w:ascii="Arial" w:hAnsi="Arial" w:cs="Arial"/>
        </w:rPr>
      </w:pPr>
    </w:p>
    <w:p w14:paraId="6A34CB92" w14:textId="1834B327" w:rsidR="009B1CD0" w:rsidRPr="00B302E5"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4614E9">
        <w:rPr>
          <w:rFonts w:ascii="Arial" w:hAnsi="Arial" w:cs="Arial"/>
          <w:b/>
        </w:rPr>
        <w:t>.</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4614E9" w:rsidRDefault="00EA4CE6" w:rsidP="004614E9">
      <w:pPr>
        <w:pStyle w:val="fcase2metab"/>
        <w:tabs>
          <w:tab w:val="clear" w:pos="426"/>
          <w:tab w:val="left" w:pos="0"/>
        </w:tabs>
        <w:ind w:left="-142" w:firstLine="0"/>
        <w:jc w:val="left"/>
        <w:rPr>
          <w:rFonts w:ascii="Arial" w:hAnsi="Arial" w:cs="Arial"/>
          <w:lang w:eastAsia="fr-FR" w:bidi="ml"/>
        </w:rPr>
      </w:pPr>
      <w:r w:rsidRPr="004614E9">
        <w:rPr>
          <w:rFonts w:ascii="Arial" w:hAnsi="Arial" w:cs="Arial"/>
        </w:rPr>
        <w:tab/>
      </w:r>
      <w:r w:rsidRPr="004614E9">
        <w:rPr>
          <w:rFonts w:ascii="Arial" w:hAnsi="Arial" w:cs="Arial"/>
          <w:lang w:eastAsia="fr-FR" w:bidi="ml"/>
        </w:rPr>
        <w:t>Monsieur le Président de l’</w:t>
      </w:r>
      <w:r w:rsidR="00927397" w:rsidRPr="004614E9">
        <w:rPr>
          <w:rFonts w:ascii="Arial" w:hAnsi="Arial" w:cs="Arial"/>
          <w:lang w:eastAsia="fr-FR" w:bidi="ml"/>
        </w:rPr>
        <w:t>Établissement</w:t>
      </w:r>
      <w:r w:rsidRPr="004614E9">
        <w:rPr>
          <w:rFonts w:ascii="Arial" w:hAnsi="Arial" w:cs="Arial"/>
          <w:lang w:eastAsia="fr-FR" w:bidi="ml"/>
        </w:rPr>
        <w:t xml:space="preserve"> Français du Sang (adresse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B302E5" w:rsidRDefault="00EA4CE6" w:rsidP="004614E9">
      <w:pPr>
        <w:tabs>
          <w:tab w:val="left" w:pos="426"/>
          <w:tab w:val="left" w:pos="851"/>
        </w:tabs>
        <w:suppressAutoHyphens w:val="0"/>
        <w:rPr>
          <w:rFonts w:ascii="Arial" w:hAnsi="Arial" w:cs="Arial"/>
          <w:lang w:eastAsia="fr-FR" w:bidi="ml"/>
        </w:rPr>
      </w:pPr>
      <w:r w:rsidRPr="00B302E5">
        <w:rPr>
          <w:rFonts w:ascii="Arial" w:hAnsi="Arial" w:cs="Arial"/>
          <w:lang w:eastAsia="fr-FR" w:bidi="ml"/>
        </w:rPr>
        <w:t>Monsieur le Président de l’</w:t>
      </w:r>
      <w:r w:rsidR="00927397" w:rsidRPr="00B302E5">
        <w:rPr>
          <w:rFonts w:ascii="Arial" w:hAnsi="Arial" w:cs="Arial"/>
          <w:lang w:eastAsia="fr-FR" w:bidi="ml"/>
        </w:rPr>
        <w:t>Établissement</w:t>
      </w:r>
      <w:r w:rsidRPr="00B302E5">
        <w:rPr>
          <w:rFonts w:ascii="Arial" w:hAnsi="Arial" w:cs="Arial"/>
          <w:lang w:eastAsia="fr-FR" w:bidi="ml"/>
        </w:rPr>
        <w:t xml:space="preserve"> Français du Sang (adresse identique)</w:t>
      </w:r>
    </w:p>
    <w:p w14:paraId="6A34CB9B" w14:textId="77777777" w:rsidR="00EA4CE6" w:rsidRPr="00B302E5" w:rsidRDefault="00EA4CE6" w:rsidP="004614E9">
      <w:pPr>
        <w:tabs>
          <w:tab w:val="left" w:pos="426"/>
          <w:tab w:val="left" w:pos="851"/>
        </w:tabs>
        <w:suppressAutoHyphens w:val="0"/>
        <w:rPr>
          <w:rFonts w:cs="Kartika"/>
          <w:lang w:eastAsia="fr-FR" w:bidi="ml"/>
        </w:rPr>
      </w:pPr>
    </w:p>
    <w:p w14:paraId="6A34CB9C" w14:textId="3A248FD6" w:rsidR="00EA4CE6" w:rsidRPr="00B302E5" w:rsidRDefault="00EA4CE6" w:rsidP="004614E9">
      <w:pPr>
        <w:tabs>
          <w:tab w:val="left" w:pos="426"/>
          <w:tab w:val="left" w:pos="851"/>
        </w:tabs>
        <w:suppressAutoHyphens w:val="0"/>
        <w:rPr>
          <w:rFonts w:ascii="Arial" w:hAnsi="Arial" w:cs="Arial"/>
          <w:lang w:eastAsia="fr-FR" w:bidi="ml"/>
        </w:rPr>
      </w:pPr>
      <w:r w:rsidRPr="00B302E5">
        <w:rPr>
          <w:rFonts w:ascii="Arial" w:hAnsi="Arial" w:cs="Arial"/>
          <w:lang w:eastAsia="fr-FR" w:bidi="ml"/>
        </w:rPr>
        <w:t xml:space="preserve">Mesdames et Messieurs les Directeurs des </w:t>
      </w:r>
      <w:r w:rsidR="00927397" w:rsidRPr="00B302E5">
        <w:rPr>
          <w:rFonts w:ascii="Arial" w:hAnsi="Arial" w:cs="Arial"/>
          <w:lang w:eastAsia="fr-FR" w:bidi="ml"/>
        </w:rPr>
        <w:t>Établissements</w:t>
      </w:r>
      <w:r w:rsidRPr="00B302E5">
        <w:rPr>
          <w:rFonts w:ascii="Arial" w:hAnsi="Arial" w:cs="Arial"/>
          <w:lang w:eastAsia="fr-FR" w:bidi="ml"/>
        </w:rPr>
        <w:t xml:space="preserve"> désignés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A84DD3B">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434BA" w14:paraId="6A34CBA8" w14:textId="77777777" w:rsidTr="001A49BA">
        <w:trPr>
          <w:trHeight w:val="584"/>
        </w:trPr>
        <w:tc>
          <w:tcPr>
            <w:tcW w:w="2668"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A3" w14:textId="270721A4" w:rsidR="00E67E3B" w:rsidRPr="00E434BA" w:rsidRDefault="00281AFD"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PACA-Corse</w:t>
            </w:r>
          </w:p>
        </w:tc>
        <w:tc>
          <w:tcPr>
            <w:tcW w:w="428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0C1C76D" w14:textId="02A53E0A" w:rsidR="001C7796" w:rsidRPr="00E434BA" w:rsidRDefault="001C7796" w:rsidP="001A49BA">
            <w:pPr>
              <w:suppressAutoHyphens w:val="0"/>
              <w:jc w:val="center"/>
              <w:rPr>
                <w:rFonts w:ascii="Arial" w:hAnsi="Arial" w:cs="Arial"/>
                <w:color w:val="000000" w:themeColor="dark1"/>
                <w:kern w:val="24"/>
                <w:lang w:eastAsia="fr-FR"/>
              </w:rPr>
            </w:pPr>
            <w:r w:rsidRPr="00E434BA">
              <w:rPr>
                <w:rFonts w:ascii="Arial" w:hAnsi="Arial" w:cs="Arial"/>
                <w:color w:val="000000" w:themeColor="dark1"/>
                <w:kern w:val="24"/>
                <w:lang w:eastAsia="fr-FR"/>
              </w:rPr>
              <w:t>149 boulevard Baille</w:t>
            </w:r>
          </w:p>
          <w:p w14:paraId="050C98DD" w14:textId="77777777" w:rsidR="001C7796" w:rsidRPr="00E434BA" w:rsidRDefault="001C7796" w:rsidP="001A49BA">
            <w:pPr>
              <w:suppressAutoHyphens w:val="0"/>
              <w:jc w:val="center"/>
              <w:rPr>
                <w:rFonts w:ascii="Arial" w:hAnsi="Arial" w:cs="Arial"/>
                <w:color w:val="000000" w:themeColor="dark1"/>
                <w:kern w:val="24"/>
                <w:lang w:eastAsia="fr-FR"/>
              </w:rPr>
            </w:pPr>
            <w:r w:rsidRPr="00E434BA">
              <w:rPr>
                <w:rFonts w:ascii="Arial" w:hAnsi="Arial" w:cs="Arial"/>
                <w:color w:val="000000" w:themeColor="dark1"/>
                <w:kern w:val="24"/>
                <w:lang w:eastAsia="fr-FR"/>
              </w:rPr>
              <w:t>13392 Marseille Cedex 5</w:t>
            </w:r>
          </w:p>
          <w:p w14:paraId="6A34CBA5" w14:textId="17778F51" w:rsidR="00E67E3B" w:rsidRPr="00E434BA" w:rsidRDefault="00E67E3B" w:rsidP="001A49BA">
            <w:pPr>
              <w:suppressAutoHyphens w:val="0"/>
              <w:jc w:val="center"/>
              <w:rPr>
                <w:rFonts w:ascii="Arial" w:hAnsi="Arial" w:cs="Arial"/>
                <w:lang w:eastAsia="fr-FR"/>
              </w:rPr>
            </w:pPr>
          </w:p>
        </w:tc>
        <w:tc>
          <w:tcPr>
            <w:tcW w:w="166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p w14:paraId="6A34CBA6" w14:textId="7B294D1E" w:rsidR="00E67E3B" w:rsidRPr="00E434BA" w:rsidRDefault="22CECDF1" w:rsidP="001A49BA">
            <w:pPr>
              <w:suppressAutoHyphens w:val="0"/>
              <w:jc w:val="center"/>
              <w:rPr>
                <w:rFonts w:ascii="Arial" w:hAnsi="Arial" w:cs="Arial"/>
                <w:color w:val="000000" w:themeColor="text1"/>
                <w:lang w:eastAsia="fr-FR"/>
              </w:rPr>
            </w:pPr>
            <w:r w:rsidRPr="00E434BA">
              <w:rPr>
                <w:rFonts w:ascii="Arial" w:eastAsia="Arial" w:hAnsi="Arial" w:cs="Arial"/>
              </w:rPr>
              <w:t>42882285200136</w:t>
            </w:r>
          </w:p>
        </w:tc>
        <w:tc>
          <w:tcPr>
            <w:tcW w:w="1876"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A7"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04 91 18 95 00</w:t>
            </w:r>
          </w:p>
        </w:tc>
      </w:tr>
      <w:tr w:rsidR="00E67E3B" w:rsidRPr="00E434BA" w14:paraId="6A34CBAE"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A9" w14:textId="77777777" w:rsidR="00E67E3B" w:rsidRPr="00E434BA" w:rsidRDefault="000F348D"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Grand Est</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AA"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85/87 boulevard Lobau - CS 10720</w:t>
            </w:r>
          </w:p>
          <w:p w14:paraId="6A34CBAB" w14:textId="1849B7D6"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54064 Nancy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vAlign w:val="center"/>
          </w:tcPr>
          <w:p w14:paraId="6A34CBAC" w14:textId="1EF833D4" w:rsidR="00E67E3B" w:rsidRPr="00E434BA" w:rsidRDefault="00333B9F" w:rsidP="001A49BA">
            <w:pPr>
              <w:suppressAutoHyphens w:val="0"/>
              <w:jc w:val="center"/>
              <w:rPr>
                <w:rFonts w:ascii="Arial" w:hAnsi="Arial" w:cs="Arial"/>
                <w:color w:val="000000" w:themeColor="dark1"/>
                <w:kern w:val="24"/>
                <w:lang w:eastAsia="fr-FR"/>
              </w:rPr>
            </w:pPr>
            <w:r w:rsidRPr="00E434BA">
              <w:rPr>
                <w:rFonts w:ascii="Arial" w:hAnsi="Arial" w:cs="Arial"/>
                <w:color w:val="000000" w:themeColor="dark1"/>
                <w:kern w:val="24"/>
                <w:lang w:eastAsia="fr-FR"/>
              </w:rPr>
              <w:t>42882285202751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AD"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03 83 44 62 62</w:t>
            </w:r>
          </w:p>
        </w:tc>
      </w:tr>
      <w:tr w:rsidR="00E67E3B" w:rsidRPr="00E434BA" w14:paraId="6A34CBB4"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AF" w14:textId="04B968B1" w:rsidR="00E67E3B" w:rsidRPr="00E434BA" w:rsidRDefault="00A109C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Nouvelle-Aquitaine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B1" w14:textId="3ABE8B47" w:rsidR="00E67E3B" w:rsidRPr="00E434BA" w:rsidRDefault="001A3AC9" w:rsidP="001A49BA">
            <w:pPr>
              <w:jc w:val="center"/>
              <w:rPr>
                <w:rFonts w:ascii="Arial" w:hAnsi="Arial" w:cs="Arial"/>
                <w:color w:val="000000" w:themeColor="dark1"/>
                <w:kern w:val="24"/>
                <w:lang w:eastAsia="fr-FR"/>
              </w:rPr>
            </w:pPr>
            <w:r w:rsidRPr="00E434BA">
              <w:rPr>
                <w:rFonts w:ascii="Arial" w:hAnsi="Arial" w:cs="Arial"/>
                <w:color w:val="000000" w:themeColor="dark1"/>
                <w:kern w:val="24"/>
                <w:lang w:eastAsia="fr-FR"/>
              </w:rPr>
              <w:t>Enora Park – Bâtiment 4 – 198 avenue du Haut Lévêque – CS 20020 – 33615 PESSAC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tbl>
            <w:tblPr>
              <w:tblW w:w="0" w:type="auto"/>
              <w:tblBorders>
                <w:top w:val="nil"/>
                <w:left w:val="nil"/>
                <w:bottom w:val="nil"/>
                <w:right w:val="nil"/>
              </w:tblBorders>
              <w:tblLook w:val="0000" w:firstRow="0" w:lastRow="0" w:firstColumn="0" w:lastColumn="0" w:noHBand="0" w:noVBand="0"/>
            </w:tblPr>
            <w:tblGrid>
              <w:gridCol w:w="1774"/>
            </w:tblGrid>
            <w:tr w:rsidR="00BD479D" w:rsidRPr="00E434BA" w14:paraId="18F5F1B5" w14:textId="77777777">
              <w:trPr>
                <w:trHeight w:val="87"/>
              </w:trPr>
              <w:tc>
                <w:tcPr>
                  <w:tcW w:w="0" w:type="auto"/>
                </w:tcPr>
                <w:p w14:paraId="18EB6106" w14:textId="2A979EB9" w:rsidR="00BD479D" w:rsidRPr="00E434BA" w:rsidRDefault="00BD479D" w:rsidP="001A49BA">
                  <w:pPr>
                    <w:suppressAutoHyphens w:val="0"/>
                    <w:jc w:val="center"/>
                  </w:pPr>
                  <w:r w:rsidRPr="00E434BA">
                    <w:rPr>
                      <w:rFonts w:ascii="Arial" w:hAnsi="Arial" w:cs="Arial"/>
                      <w:color w:val="000000" w:themeColor="dark1"/>
                      <w:kern w:val="24"/>
                      <w:lang w:eastAsia="fr-FR"/>
                    </w:rPr>
                    <w:t>42882285202900</w:t>
                  </w:r>
                </w:p>
              </w:tc>
            </w:tr>
          </w:tbl>
          <w:p w14:paraId="6A34CBB2" w14:textId="38C783CF" w:rsidR="00E67E3B" w:rsidRPr="00E434BA" w:rsidRDefault="00E67E3B" w:rsidP="001A49BA">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B3"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05 56 90 83 83</w:t>
            </w:r>
          </w:p>
        </w:tc>
      </w:tr>
      <w:tr w:rsidR="00E67E3B" w:rsidRPr="00E434BA" w14:paraId="6A34CBBB"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E434BA" w:rsidRDefault="00E67E3B" w:rsidP="001A49BA">
            <w:pPr>
              <w:suppressAutoHyphens w:val="0"/>
              <w:ind w:left="130"/>
              <w:jc w:val="center"/>
              <w:textAlignment w:val="center"/>
              <w:rPr>
                <w:rFonts w:ascii="Arial" w:hAnsi="Arial" w:cs="Arial"/>
                <w:lang w:eastAsia="fr-FR"/>
              </w:rPr>
            </w:pPr>
            <w:r w:rsidRPr="00E434BA">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B6"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8 rue du Dr. Jean-François-Xavier Girod</w:t>
            </w:r>
          </w:p>
          <w:p w14:paraId="6A34CBB7"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BP 1937</w:t>
            </w:r>
          </w:p>
          <w:p w14:paraId="6A34CBB8"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vAlign w:val="center"/>
          </w:tcPr>
          <w:p w14:paraId="6A34CBB9" w14:textId="77777777" w:rsidR="00E67E3B" w:rsidRPr="00E434BA" w:rsidRDefault="00173ECA" w:rsidP="001A49BA">
            <w:pPr>
              <w:suppressAutoHyphens w:val="0"/>
              <w:jc w:val="center"/>
              <w:rPr>
                <w:rFonts w:ascii="Arial" w:hAnsi="Arial" w:cs="Arial"/>
                <w:color w:val="000000" w:themeColor="dark1"/>
                <w:kern w:val="24"/>
                <w:lang w:eastAsia="fr-FR"/>
              </w:rPr>
            </w:pPr>
            <w:r w:rsidRPr="00E434BA">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BA"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03 81 61 56 15</w:t>
            </w:r>
          </w:p>
        </w:tc>
      </w:tr>
      <w:tr w:rsidR="00E67E3B" w:rsidRPr="00E434BA" w14:paraId="6A34CBC1"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E434BA" w:rsidRDefault="00E67E3B" w:rsidP="001A49BA">
            <w:pPr>
              <w:suppressAutoHyphens w:val="0"/>
              <w:ind w:left="130"/>
              <w:jc w:val="center"/>
              <w:textAlignment w:val="center"/>
              <w:rPr>
                <w:rFonts w:ascii="Arial" w:hAnsi="Arial" w:cs="Arial"/>
                <w:lang w:eastAsia="fr-FR"/>
              </w:rPr>
            </w:pPr>
            <w:r w:rsidRPr="00E434BA">
              <w:rPr>
                <w:rFonts w:ascii="Arial" w:eastAsiaTheme="minorEastAsia" w:hAnsi="Arial" w:cs="Arial"/>
                <w:color w:val="000000" w:themeColor="dark1"/>
                <w:kern w:val="24"/>
                <w:lang w:eastAsia="fr-FR"/>
              </w:rPr>
              <w:t>Bretagne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BD"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Rue Jean-Pierre Gineste - BP 91614</w:t>
            </w:r>
          </w:p>
          <w:p w14:paraId="6A34CBBE"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35016 Rennes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p w14:paraId="6A34CBBF" w14:textId="77777777" w:rsidR="00E67E3B" w:rsidRPr="00E434BA" w:rsidRDefault="00173ECA" w:rsidP="001A49BA">
            <w:pPr>
              <w:suppressAutoHyphens w:val="0"/>
              <w:jc w:val="center"/>
              <w:rPr>
                <w:rFonts w:ascii="Arial" w:hAnsi="Arial" w:cs="Arial"/>
                <w:color w:val="000000" w:themeColor="dark1"/>
                <w:kern w:val="24"/>
                <w:lang w:eastAsia="fr-FR"/>
              </w:rPr>
            </w:pPr>
            <w:r w:rsidRPr="00E434BA">
              <w:rPr>
                <w:rFonts w:ascii="Arial" w:hAnsi="Arial" w:cs="Arial"/>
                <w:color w:val="000000" w:themeColor="dark1"/>
                <w:kern w:val="24"/>
                <w:lang w:eastAsia="fr-FR"/>
              </w:rPr>
              <w:t>42882285200045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C0"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02 99 54 42 22</w:t>
            </w:r>
          </w:p>
        </w:tc>
      </w:tr>
      <w:tr w:rsidR="00E67E3B" w:rsidRPr="00E434BA" w14:paraId="6A34CBC7"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E434BA" w:rsidRDefault="00E67E3B" w:rsidP="001A49BA">
            <w:pPr>
              <w:suppressAutoHyphens w:val="0"/>
              <w:ind w:left="130"/>
              <w:jc w:val="center"/>
              <w:textAlignment w:val="center"/>
              <w:rPr>
                <w:rFonts w:ascii="Arial" w:hAnsi="Arial" w:cs="Arial"/>
                <w:lang w:eastAsia="fr-FR"/>
              </w:rPr>
            </w:pPr>
            <w:r w:rsidRPr="00E434BA">
              <w:rPr>
                <w:rFonts w:ascii="Arial" w:eastAsiaTheme="minorEastAsia" w:hAnsi="Arial" w:cs="Arial"/>
                <w:color w:val="000000" w:themeColor="dark1"/>
                <w:kern w:val="24"/>
                <w:lang w:eastAsia="fr-FR"/>
              </w:rPr>
              <w:t xml:space="preserve">Centre </w:t>
            </w:r>
            <w:r w:rsidR="00281AFD" w:rsidRPr="00E434BA">
              <w:rPr>
                <w:rFonts w:ascii="Arial" w:eastAsiaTheme="minorEastAsia" w:hAnsi="Arial" w:cs="Arial"/>
                <w:color w:val="000000" w:themeColor="dark1"/>
                <w:kern w:val="24"/>
                <w:lang w:eastAsia="fr-FR"/>
              </w:rPr>
              <w:t>– Pays de la Loire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C3"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50, avenue Marcel Dassault - BP 40661</w:t>
            </w:r>
          </w:p>
          <w:p w14:paraId="6A34CBC4"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37206 Tours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vAlign w:val="center"/>
          </w:tcPr>
          <w:p w14:paraId="6A34CBC5" w14:textId="77777777" w:rsidR="00E67E3B" w:rsidRPr="00E434BA" w:rsidRDefault="00173ECA" w:rsidP="001A49BA">
            <w:pPr>
              <w:suppressAutoHyphens w:val="0"/>
              <w:jc w:val="center"/>
              <w:rPr>
                <w:rFonts w:ascii="Arial" w:hAnsi="Arial" w:cs="Arial"/>
                <w:color w:val="000000" w:themeColor="dark1"/>
                <w:kern w:val="24"/>
                <w:lang w:eastAsia="fr-FR"/>
              </w:rPr>
            </w:pPr>
            <w:r w:rsidRPr="00E434BA">
              <w:rPr>
                <w:rFonts w:ascii="Arial" w:hAnsi="Arial" w:cs="Arial"/>
                <w:color w:val="000000" w:themeColor="dark1"/>
                <w:kern w:val="24"/>
                <w:lang w:eastAsia="fr-FR"/>
              </w:rPr>
              <w:t>42882285202256</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C6"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02 47 36 21 00</w:t>
            </w:r>
          </w:p>
        </w:tc>
      </w:tr>
      <w:tr w:rsidR="00E67E3B" w:rsidRPr="00E434BA" w14:paraId="6A34CBCD"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C8" w14:textId="77777777" w:rsidR="00E67E3B" w:rsidRPr="00E434BA" w:rsidRDefault="00E67E3B" w:rsidP="001A49BA">
            <w:pPr>
              <w:suppressAutoHyphens w:val="0"/>
              <w:ind w:left="130"/>
              <w:jc w:val="center"/>
              <w:textAlignment w:val="center"/>
              <w:rPr>
                <w:rFonts w:ascii="Arial" w:hAnsi="Arial" w:cs="Arial"/>
                <w:lang w:eastAsia="fr-FR"/>
              </w:rPr>
            </w:pPr>
            <w:r w:rsidRPr="00E434BA">
              <w:rPr>
                <w:rFonts w:ascii="Arial" w:eastAsiaTheme="minorEastAsia" w:hAnsi="Arial" w:cs="Arial"/>
                <w:color w:val="000000" w:themeColor="dark1"/>
                <w:kern w:val="24"/>
                <w:lang w:eastAsia="fr-FR"/>
              </w:rPr>
              <w:t>Guadeloupe Guyane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C9"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Boulevard de l’Hôpital - BP 686</w:t>
            </w:r>
          </w:p>
          <w:p w14:paraId="6A34CBCA"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97171 Pointe-à-Pitre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p w14:paraId="6A34CBCB" w14:textId="77777777" w:rsidR="00E67E3B" w:rsidRPr="00E434BA" w:rsidRDefault="00173ECA" w:rsidP="001A49BA">
            <w:pPr>
              <w:suppressAutoHyphens w:val="0"/>
              <w:jc w:val="center"/>
              <w:rPr>
                <w:rFonts w:ascii="Arial" w:hAnsi="Arial" w:cs="Arial"/>
                <w:color w:val="000000" w:themeColor="dark1"/>
                <w:kern w:val="24"/>
                <w:lang w:eastAsia="fr-FR"/>
              </w:rPr>
            </w:pPr>
            <w:r w:rsidRPr="00E434BA">
              <w:rPr>
                <w:rFonts w:ascii="Arial" w:hAnsi="Arial" w:cs="Arial"/>
                <w:color w:val="000000" w:themeColor="dark1"/>
                <w:kern w:val="24"/>
                <w:lang w:eastAsia="fr-FR"/>
              </w:rPr>
              <w:t>42882285202413</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CC" w14:textId="77777777" w:rsidR="00E67E3B" w:rsidRPr="00E434BA" w:rsidRDefault="00E67E3B" w:rsidP="001A49BA">
            <w:pPr>
              <w:suppressAutoHyphens w:val="0"/>
              <w:jc w:val="center"/>
              <w:rPr>
                <w:rFonts w:ascii="Arial" w:hAnsi="Arial" w:cs="Arial"/>
                <w:lang w:eastAsia="fr-FR"/>
              </w:rPr>
            </w:pPr>
            <w:r w:rsidRPr="00E434BA">
              <w:rPr>
                <w:rFonts w:ascii="Arial" w:hAnsi="Arial" w:cs="Arial"/>
                <w:color w:val="000000" w:themeColor="dark1"/>
                <w:kern w:val="24"/>
                <w:lang w:eastAsia="fr-FR"/>
              </w:rPr>
              <w:t>05 90 47 18 20</w:t>
            </w:r>
          </w:p>
        </w:tc>
      </w:tr>
      <w:tr w:rsidR="00E67E3B" w:rsidRPr="00EA4CE6" w14:paraId="6A34CBD4"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E" w14:textId="77777777" w:rsidR="00E67E3B" w:rsidRPr="00FD3722" w:rsidRDefault="00E67E3B" w:rsidP="001A49BA">
            <w:pPr>
              <w:suppressAutoHyphens w:val="0"/>
              <w:ind w:left="130"/>
              <w:jc w:val="center"/>
              <w:textAlignment w:val="center"/>
              <w:rPr>
                <w:rFonts w:ascii="Arial" w:hAnsi="Arial" w:cs="Arial"/>
                <w:lang w:eastAsia="fr-FR"/>
              </w:rPr>
            </w:pPr>
            <w:r w:rsidRPr="00FD3722">
              <w:rPr>
                <w:rFonts w:ascii="Arial" w:eastAsiaTheme="minorEastAsia" w:hAnsi="Arial" w:cs="Arial"/>
                <w:color w:val="000000" w:themeColor="dark1"/>
                <w:kern w:val="24"/>
                <w:lang w:eastAsia="fr-FR"/>
              </w:rPr>
              <w:t>Ile de France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CF"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122-130, rue Marcel Hartmann</w:t>
            </w:r>
          </w:p>
          <w:p w14:paraId="6A34CBD0"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Léa Park bât. B</w:t>
            </w:r>
          </w:p>
          <w:p w14:paraId="6A34CBD1"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94200 Ivry sur Seine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vAlign w:val="center"/>
          </w:tcPr>
          <w:p w14:paraId="6A34CBD2" w14:textId="77777777" w:rsidR="00E67E3B" w:rsidRPr="00FD3722" w:rsidRDefault="00173ECA" w:rsidP="001A49BA">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42882285201811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D3"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01 43 90 50 00</w:t>
            </w:r>
          </w:p>
        </w:tc>
      </w:tr>
      <w:tr w:rsidR="00E67E3B" w:rsidRPr="00EA4CE6" w14:paraId="6A34CBDA"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D5" w14:textId="5EEF97A0" w:rsidR="00E67E3B" w:rsidRPr="00FD3722" w:rsidRDefault="00E67E3B" w:rsidP="001A49BA">
            <w:pPr>
              <w:suppressAutoHyphens w:val="0"/>
              <w:ind w:left="130"/>
              <w:jc w:val="center"/>
              <w:textAlignment w:val="center"/>
              <w:rPr>
                <w:rFonts w:ascii="Arial" w:hAnsi="Arial" w:cs="Arial"/>
                <w:lang w:eastAsia="fr-FR"/>
              </w:rPr>
            </w:pPr>
            <w:r w:rsidRPr="00FD3722">
              <w:rPr>
                <w:rFonts w:ascii="Arial" w:eastAsiaTheme="minorEastAsia" w:hAnsi="Arial" w:cs="Arial"/>
                <w:color w:val="000000" w:themeColor="dark1"/>
                <w:kern w:val="24"/>
                <w:lang w:eastAsia="fr-FR"/>
              </w:rPr>
              <w:t>La Réunion</w:t>
            </w:r>
            <w:r w:rsidR="00A109CB">
              <w:rPr>
                <w:rFonts w:ascii="Arial" w:eastAsiaTheme="minorEastAsia" w:hAnsi="Arial" w:cs="Arial"/>
                <w:color w:val="000000" w:themeColor="dark1"/>
                <w:kern w:val="24"/>
                <w:lang w:eastAsia="fr-FR"/>
              </w:rPr>
              <w:t>-Océan Indien</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D6"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CHU Félix Guyon - Route de Bellepierre - BP 771</w:t>
            </w:r>
          </w:p>
          <w:p w14:paraId="6A34CBD7"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97475 Saint-Denis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p w14:paraId="6A34CBD8" w14:textId="77777777" w:rsidR="00E67E3B" w:rsidRPr="00FD3722" w:rsidRDefault="00173ECA" w:rsidP="001A49BA">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42882285200185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D9"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02 62 90 53 80</w:t>
            </w:r>
          </w:p>
        </w:tc>
      </w:tr>
      <w:tr w:rsidR="00E67E3B" w:rsidRPr="00EA4CE6" w14:paraId="6A34CBE0"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B" w14:textId="77777777" w:rsidR="00E67E3B" w:rsidRPr="00FD3722" w:rsidRDefault="00E67E3B" w:rsidP="001A49BA">
            <w:pPr>
              <w:suppressAutoHyphens w:val="0"/>
              <w:ind w:left="130"/>
              <w:jc w:val="center"/>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DC"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Rue du coup de main - CS 40511</w:t>
            </w:r>
          </w:p>
          <w:p w14:paraId="6A34CBDD"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97264 Fort-de-France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vAlign w:val="center"/>
          </w:tcPr>
          <w:p w14:paraId="6A34CBDE" w14:textId="77777777" w:rsidR="00E67E3B" w:rsidRPr="00FD3722" w:rsidRDefault="00173ECA" w:rsidP="001A49BA">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DF" w14:textId="77777777" w:rsidR="00E67E3B" w:rsidRPr="00FD3722" w:rsidRDefault="00E67E3B"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05 96 75 79 00</w:t>
            </w:r>
          </w:p>
        </w:tc>
      </w:tr>
      <w:tr w:rsidR="00281AFD" w:rsidRPr="00EA4CE6" w14:paraId="6A34CBE6"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1A49BA">
            <w:pPr>
              <w:suppressAutoHyphens w:val="0"/>
              <w:ind w:left="130"/>
              <w:jc w:val="center"/>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293A5F31" w14:textId="77777777" w:rsidR="00281AFD" w:rsidRDefault="00281AFD" w:rsidP="001A49BA">
            <w:pPr>
              <w:suppressAutoHyphens w:val="0"/>
              <w:jc w:val="center"/>
              <w:rPr>
                <w:rFonts w:ascii="Arial" w:hAnsi="Arial" w:cs="Arial"/>
                <w:kern w:val="24"/>
                <w:lang w:eastAsia="fr-FR"/>
              </w:rPr>
            </w:pPr>
            <w:r>
              <w:rPr>
                <w:rFonts w:ascii="Arial" w:hAnsi="Arial" w:cs="Arial"/>
                <w:kern w:val="24"/>
                <w:lang w:eastAsia="fr-FR"/>
              </w:rPr>
              <w:t>Eurasanté</w:t>
            </w:r>
          </w:p>
          <w:p w14:paraId="3F629B3D" w14:textId="77777777" w:rsidR="00281AFD" w:rsidRDefault="00281AFD" w:rsidP="001A49BA">
            <w:pPr>
              <w:suppressAutoHyphens w:val="0"/>
              <w:jc w:val="center"/>
              <w:rPr>
                <w:rFonts w:ascii="Arial" w:hAnsi="Arial" w:cs="Arial"/>
                <w:kern w:val="24"/>
                <w:lang w:eastAsia="fr-FR"/>
              </w:rPr>
            </w:pPr>
            <w:r>
              <w:rPr>
                <w:rFonts w:ascii="Arial" w:hAnsi="Arial" w:cs="Arial"/>
                <w:kern w:val="24"/>
                <w:lang w:eastAsia="fr-FR"/>
              </w:rPr>
              <w:t>256 Avenue Eugène Avinée</w:t>
            </w:r>
          </w:p>
          <w:p w14:paraId="6A34CBE3" w14:textId="44EA5517" w:rsidR="00281AFD" w:rsidRPr="00FD3722" w:rsidRDefault="00281AFD" w:rsidP="001A49BA">
            <w:pPr>
              <w:suppressAutoHyphens w:val="0"/>
              <w:jc w:val="center"/>
              <w:rPr>
                <w:rFonts w:ascii="Arial" w:hAnsi="Arial" w:cs="Arial"/>
                <w:lang w:eastAsia="fr-FR"/>
              </w:rPr>
            </w:pPr>
            <w:r>
              <w:rPr>
                <w:rFonts w:ascii="Arial" w:hAnsi="Arial" w:cs="Arial"/>
                <w:kern w:val="24"/>
                <w:lang w:eastAsia="fr-FR"/>
              </w:rPr>
              <w:t>59120 LOOS</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p w14:paraId="6A34CBE4" w14:textId="323CA85B" w:rsidR="00281AFD" w:rsidRPr="00FD3722" w:rsidRDefault="00281AFD" w:rsidP="001A49BA">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A34CBE5" w14:textId="161A9294" w:rsidR="00281AFD" w:rsidRPr="00FD3722" w:rsidRDefault="00281AFD" w:rsidP="001A49BA">
            <w:pPr>
              <w:suppressAutoHyphens w:val="0"/>
              <w:jc w:val="center"/>
              <w:rPr>
                <w:rFonts w:ascii="Arial" w:hAnsi="Arial" w:cs="Arial"/>
                <w:lang w:eastAsia="fr-FR"/>
              </w:rPr>
            </w:pPr>
            <w:r>
              <w:rPr>
                <w:rFonts w:ascii="Arial" w:hAnsi="Arial" w:cs="Arial"/>
                <w:kern w:val="24"/>
                <w:lang w:eastAsia="fr-FR"/>
              </w:rPr>
              <w:t>03 28 54 22 22</w:t>
            </w:r>
          </w:p>
        </w:tc>
      </w:tr>
      <w:tr w:rsidR="00281AFD" w:rsidRPr="00EA4CE6" w14:paraId="6A34CBF7"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F3" w14:textId="28FB67C3" w:rsidR="00281AFD" w:rsidRPr="00FD3722" w:rsidRDefault="00BD479D" w:rsidP="001A49BA">
            <w:pPr>
              <w:suppressAutoHyphens w:val="0"/>
              <w:ind w:left="130"/>
              <w:jc w:val="center"/>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F4" w14:textId="77777777" w:rsidR="00281AFD" w:rsidRPr="00FD3722" w:rsidRDefault="00281AFD"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vAlign w:val="center"/>
          </w:tcPr>
          <w:p w14:paraId="6A34CBF5" w14:textId="77777777" w:rsidR="00281AFD" w:rsidRPr="00FD3722" w:rsidRDefault="00281AFD" w:rsidP="001A49BA">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vAlign w:val="center"/>
            <w:hideMark/>
          </w:tcPr>
          <w:p w14:paraId="6A34CBF6" w14:textId="77777777" w:rsidR="00281AFD" w:rsidRPr="00FD3722" w:rsidRDefault="00281AFD" w:rsidP="001A49BA">
            <w:pPr>
              <w:suppressAutoHyphens w:val="0"/>
              <w:jc w:val="center"/>
              <w:rPr>
                <w:rFonts w:ascii="Arial" w:hAnsi="Arial" w:cs="Arial"/>
                <w:lang w:eastAsia="fr-FR"/>
              </w:rPr>
            </w:pPr>
            <w:r w:rsidRPr="00FD3722">
              <w:rPr>
                <w:rFonts w:ascii="Arial" w:hAnsi="Arial" w:cs="Arial"/>
                <w:color w:val="000000" w:themeColor="dark1"/>
                <w:kern w:val="24"/>
                <w:lang w:eastAsia="fr-FR"/>
              </w:rPr>
              <w:t>05 61 31 20 20</w:t>
            </w:r>
          </w:p>
        </w:tc>
      </w:tr>
      <w:tr w:rsidR="00281AFD" w:rsidRPr="00EA4CE6" w14:paraId="6A34CBFC"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1A49BA">
            <w:pPr>
              <w:suppressAutoHyphens w:val="0"/>
              <w:ind w:left="130"/>
              <w:jc w:val="center"/>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180B4E52" w14:textId="77777777" w:rsidR="00281AFD" w:rsidRDefault="00281AFD" w:rsidP="001A49BA">
            <w:pPr>
              <w:jc w:val="center"/>
              <w:rPr>
                <w:rFonts w:ascii="Arial" w:hAnsi="Arial" w:cs="Arial"/>
                <w:lang w:eastAsia="fr-FR"/>
              </w:rPr>
            </w:pPr>
            <w:r>
              <w:rPr>
                <w:rFonts w:ascii="Arial" w:hAnsi="Arial" w:cs="Arial"/>
                <w:lang w:eastAsia="fr-FR"/>
              </w:rPr>
              <w:t>111 rue Elisée Reclus – CS20617</w:t>
            </w:r>
          </w:p>
          <w:p w14:paraId="04C84C14" w14:textId="77777777" w:rsidR="00281AFD" w:rsidRDefault="00281AFD" w:rsidP="001A49BA">
            <w:pPr>
              <w:jc w:val="cente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1A49BA">
            <w:pPr>
              <w:suppressAutoHyphens w:val="0"/>
              <w:jc w:val="center"/>
              <w:rPr>
                <w:rFonts w:ascii="Arial" w:hAnsi="Arial" w:cs="Arial"/>
                <w:lang w:eastAsia="fr-FR"/>
              </w:rPr>
            </w:pP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p w14:paraId="3D1FED24" w14:textId="77777777" w:rsidR="00281AFD" w:rsidRDefault="00281AFD" w:rsidP="001A49BA">
            <w:pPr>
              <w:jc w:val="center"/>
              <w:rPr>
                <w:rFonts w:ascii="Arial" w:hAnsi="Arial" w:cs="Arial"/>
                <w:lang w:eastAsia="fr-FR"/>
              </w:rPr>
            </w:pPr>
            <w:r>
              <w:rPr>
                <w:rFonts w:ascii="Arial" w:hAnsi="Arial" w:cs="Arial"/>
                <w:lang w:eastAsia="fr-FR"/>
              </w:rPr>
              <w:t>42882285202884</w:t>
            </w:r>
          </w:p>
          <w:p w14:paraId="6A34CBFA" w14:textId="77777777" w:rsidR="00281AFD" w:rsidRPr="00FD3722" w:rsidRDefault="00281AFD" w:rsidP="001A49BA">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hideMark/>
          </w:tcPr>
          <w:p w14:paraId="6662BEAB" w14:textId="77777777" w:rsidR="00281AFD" w:rsidRDefault="00281AFD" w:rsidP="001A49BA">
            <w:pPr>
              <w:jc w:val="center"/>
              <w:rPr>
                <w:rFonts w:ascii="Arial" w:hAnsi="Arial" w:cs="Arial"/>
                <w:u w:val="single"/>
                <w:lang w:eastAsia="fr-FR"/>
              </w:rPr>
            </w:pPr>
            <w:r>
              <w:rPr>
                <w:rFonts w:ascii="Arial" w:hAnsi="Arial" w:cs="Arial"/>
              </w:rPr>
              <w:t>04 78 65 60 61</w:t>
            </w:r>
          </w:p>
          <w:p w14:paraId="6A34CBFB" w14:textId="3B848803" w:rsidR="00281AFD" w:rsidRPr="00FD3722" w:rsidRDefault="00281AFD" w:rsidP="001A49BA">
            <w:pPr>
              <w:suppressAutoHyphens w:val="0"/>
              <w:jc w:val="center"/>
              <w:rPr>
                <w:rFonts w:ascii="Arial" w:hAnsi="Arial" w:cs="Arial"/>
                <w:lang w:eastAsia="fr-FR"/>
              </w:rPr>
            </w:pPr>
          </w:p>
        </w:tc>
      </w:tr>
      <w:tr w:rsidR="00281AFD" w:rsidRPr="00EA4CE6" w14:paraId="6A34CC02" w14:textId="77777777" w:rsidTr="001A49BA">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tcPr>
          <w:p w14:paraId="6A34CBFD" w14:textId="6E0E0A07" w:rsidR="00281AFD" w:rsidRPr="00FD3722" w:rsidRDefault="00281AFD" w:rsidP="001A49BA">
            <w:pPr>
              <w:suppressAutoHyphens w:val="0"/>
              <w:ind w:left="130"/>
              <w:jc w:val="center"/>
              <w:textAlignment w:val="center"/>
              <w:rPr>
                <w:rFonts w:ascii="Arial" w:eastAsiaTheme="minorEastAsia" w:hAnsi="Arial" w:cs="Arial"/>
                <w:color w:val="000000" w:themeColor="dark1"/>
                <w:kern w:val="24"/>
                <w:lang w:eastAsia="fr-FR"/>
              </w:rPr>
            </w:pPr>
            <w:r w:rsidRPr="00FD3722">
              <w:rPr>
                <w:rFonts w:ascii="Arial" w:eastAsiaTheme="minorEastAsia" w:hAnsi="Arial" w:cs="Arial"/>
                <w:color w:val="000000" w:themeColor="dark1"/>
                <w:kern w:val="24"/>
                <w:lang w:eastAsia="fr-FR"/>
              </w:rPr>
              <w:t>Siège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tcPr>
          <w:p w14:paraId="6A34CBFE" w14:textId="77777777" w:rsidR="00281AFD" w:rsidRPr="00FD3722" w:rsidRDefault="00281AFD" w:rsidP="001A49BA">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20 avenue du Stade de France</w:t>
            </w:r>
          </w:p>
          <w:p w14:paraId="6A34CBFF" w14:textId="77777777" w:rsidR="00281AFD" w:rsidRPr="00FD3722" w:rsidRDefault="00281AFD" w:rsidP="001A49BA">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93218 LA PLAINE SAINT 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vAlign w:val="center"/>
          </w:tcPr>
          <w:p w14:paraId="6A34CC00" w14:textId="77777777" w:rsidR="00281AFD" w:rsidRPr="00FD3722" w:rsidRDefault="00281AFD" w:rsidP="001A49BA">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w:t>
            </w:r>
            <w:r>
              <w:rPr>
                <w:rFonts w:ascii="Arial" w:hAnsi="Arial" w:cs="Arial"/>
                <w:color w:val="000000" w:themeColor="dark1"/>
                <w:kern w:val="24"/>
                <w:lang w:eastAsia="fr-FR"/>
              </w:rPr>
              <w:t>02140</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vAlign w:val="center"/>
          </w:tcPr>
          <w:p w14:paraId="6A34CC01" w14:textId="77777777" w:rsidR="00281AFD" w:rsidRPr="00FD3722" w:rsidRDefault="00281AFD" w:rsidP="001A49BA">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01 55 93 95 00</w:t>
            </w:r>
          </w:p>
        </w:tc>
      </w:tr>
    </w:tbl>
    <w:p w14:paraId="6A34CC06" w14:textId="3B8F1C0B" w:rsidR="00791F91" w:rsidRPr="00B302E5" w:rsidRDefault="00791F91" w:rsidP="00E434BA">
      <w:pPr>
        <w:tabs>
          <w:tab w:val="left" w:pos="426"/>
          <w:tab w:val="left" w:pos="851"/>
        </w:tabs>
        <w:suppressAutoHyphens w:val="0"/>
        <w:rPr>
          <w:rFonts w:ascii="Arial" w:hAnsi="Arial" w:cs="Arial"/>
          <w:lang w:eastAsia="fr-FR" w:bidi="ml"/>
        </w:rPr>
      </w:pPr>
      <w:r w:rsidRPr="00B302E5">
        <w:rPr>
          <w:rFonts w:ascii="Arial" w:hAnsi="Arial" w:cs="Arial"/>
          <w:lang w:eastAsia="fr-FR" w:bidi="ml"/>
        </w:rPr>
        <w:lastRenderedPageBreak/>
        <w:t xml:space="preserve">Madame la Directrice du CTSA pour les </w:t>
      </w:r>
      <w:r w:rsidR="00927397" w:rsidRPr="00B302E5">
        <w:rPr>
          <w:rFonts w:ascii="Arial" w:hAnsi="Arial" w:cs="Arial"/>
          <w:lang w:eastAsia="fr-FR" w:bidi="ml"/>
        </w:rPr>
        <w:t>Établissements</w:t>
      </w:r>
      <w:r w:rsidRPr="00B302E5">
        <w:rPr>
          <w:rFonts w:ascii="Arial" w:hAnsi="Arial" w:cs="Arial"/>
          <w:lang w:eastAsia="fr-FR" w:bidi="ml"/>
        </w:rPr>
        <w:t xml:space="preserve"> désignés ci-après :</w:t>
      </w:r>
    </w:p>
    <w:p w14:paraId="6A34CC07" w14:textId="77777777" w:rsidR="00791F91" w:rsidRPr="00B302E5" w:rsidRDefault="00791F91" w:rsidP="00791F91">
      <w:pPr>
        <w:tabs>
          <w:tab w:val="left" w:pos="426"/>
          <w:tab w:val="left" w:pos="851"/>
        </w:tabs>
        <w:suppressAutoHyphens w:val="0"/>
        <w:jc w:val="center"/>
        <w:rPr>
          <w:rFonts w:ascii="Arial" w:hAnsi="Arial" w:cs="Arial"/>
          <w:b/>
          <w:lang w:eastAsia="fr-FR" w:bidi="ml"/>
        </w:rPr>
      </w:pPr>
    </w:p>
    <w:tbl>
      <w:tblPr>
        <w:tblW w:w="10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ayout w:type="fixed"/>
        <w:tblCellMar>
          <w:left w:w="70" w:type="dxa"/>
          <w:right w:w="70" w:type="dxa"/>
        </w:tblCellMar>
        <w:tblLook w:val="0000" w:firstRow="0" w:lastRow="0" w:firstColumn="0" w:lastColumn="0" w:noHBand="0" w:noVBand="0"/>
      </w:tblPr>
      <w:tblGrid>
        <w:gridCol w:w="3135"/>
        <w:gridCol w:w="4234"/>
        <w:gridCol w:w="3136"/>
      </w:tblGrid>
      <w:tr w:rsidR="00791F91" w:rsidRPr="00B302E5" w14:paraId="6A34CC0B" w14:textId="77777777" w:rsidTr="00E434BA">
        <w:trPr>
          <w:trHeight w:val="430"/>
        </w:trPr>
        <w:tc>
          <w:tcPr>
            <w:tcW w:w="3135" w:type="dxa"/>
            <w:shd w:val="clear" w:color="auto" w:fill="DBE5F1" w:themeFill="accent1" w:themeFillTint="33"/>
            <w:vAlign w:val="center"/>
          </w:tcPr>
          <w:p w14:paraId="6A34CC08" w14:textId="447E98B5" w:rsidR="00791F91" w:rsidRPr="00B302E5" w:rsidRDefault="00791F91" w:rsidP="00E434BA">
            <w:pPr>
              <w:tabs>
                <w:tab w:val="left" w:pos="426"/>
                <w:tab w:val="left" w:pos="851"/>
              </w:tabs>
              <w:suppressAutoHyphens w:val="0"/>
              <w:jc w:val="center"/>
              <w:rPr>
                <w:rFonts w:ascii="Arial" w:hAnsi="Arial" w:cs="Arial"/>
                <w:bCs/>
                <w:lang w:eastAsia="fr-FR" w:bidi="ml"/>
              </w:rPr>
            </w:pPr>
            <w:r w:rsidRPr="00B302E5">
              <w:rPr>
                <w:rFonts w:ascii="Arial" w:hAnsi="Arial" w:cs="Arial"/>
                <w:bCs/>
                <w:lang w:eastAsia="fr-FR" w:bidi="ml"/>
              </w:rPr>
              <w:t>CTSA « Jean Julliard »</w:t>
            </w:r>
          </w:p>
        </w:tc>
        <w:tc>
          <w:tcPr>
            <w:tcW w:w="4234" w:type="dxa"/>
            <w:shd w:val="clear" w:color="auto" w:fill="DBE5F1" w:themeFill="accent1" w:themeFillTint="33"/>
            <w:vAlign w:val="center"/>
          </w:tcPr>
          <w:p w14:paraId="6A34CC09" w14:textId="47B5387C" w:rsidR="00791F91" w:rsidRPr="00B302E5" w:rsidRDefault="00791F91" w:rsidP="00E434BA">
            <w:pPr>
              <w:tabs>
                <w:tab w:val="left" w:pos="426"/>
                <w:tab w:val="left" w:pos="851"/>
              </w:tabs>
              <w:suppressAutoHyphens w:val="0"/>
              <w:jc w:val="center"/>
              <w:rPr>
                <w:rFonts w:ascii="Arial" w:hAnsi="Arial" w:cs="Arial"/>
                <w:bCs/>
                <w:lang w:eastAsia="fr-FR" w:bidi="ml"/>
              </w:rPr>
            </w:pPr>
            <w:r w:rsidRPr="00B302E5">
              <w:rPr>
                <w:rFonts w:ascii="Arial" w:hAnsi="Arial" w:cs="Arial"/>
                <w:bCs/>
                <w:lang w:eastAsia="fr-FR" w:bidi="ml"/>
              </w:rPr>
              <w:t xml:space="preserve">1 Rue du Lieutenant Raoul </w:t>
            </w:r>
            <w:proofErr w:type="spellStart"/>
            <w:r w:rsidRPr="00B302E5">
              <w:rPr>
                <w:rFonts w:ascii="Arial" w:hAnsi="Arial" w:cs="Arial"/>
                <w:bCs/>
                <w:lang w:eastAsia="fr-FR" w:bidi="ml"/>
              </w:rPr>
              <w:t>Batany</w:t>
            </w:r>
            <w:proofErr w:type="spellEnd"/>
          </w:p>
        </w:tc>
        <w:tc>
          <w:tcPr>
            <w:tcW w:w="3136" w:type="dxa"/>
            <w:shd w:val="clear" w:color="auto" w:fill="DBE5F1" w:themeFill="accent1" w:themeFillTint="33"/>
            <w:vAlign w:val="center"/>
          </w:tcPr>
          <w:p w14:paraId="6A34CC0A" w14:textId="15B0DE00" w:rsidR="00791F91" w:rsidRPr="00B302E5" w:rsidRDefault="00791F91" w:rsidP="00E434BA">
            <w:pPr>
              <w:tabs>
                <w:tab w:val="left" w:pos="426"/>
                <w:tab w:val="left" w:pos="851"/>
              </w:tabs>
              <w:suppressAutoHyphens w:val="0"/>
              <w:jc w:val="center"/>
              <w:rPr>
                <w:rFonts w:ascii="Arial" w:hAnsi="Arial" w:cs="Arial"/>
                <w:bCs/>
                <w:lang w:eastAsia="fr-FR" w:bidi="ml"/>
              </w:rPr>
            </w:pPr>
            <w:r w:rsidRPr="00B302E5">
              <w:rPr>
                <w:rFonts w:ascii="Arial" w:hAnsi="Arial" w:cs="Arial"/>
                <w:bCs/>
                <w:lang w:eastAsia="fr-FR" w:bidi="ml"/>
              </w:rPr>
              <w:t>92141 CLAMART</w:t>
            </w:r>
          </w:p>
        </w:tc>
      </w:tr>
      <w:tr w:rsidR="00791F91" w:rsidRPr="00B302E5" w14:paraId="6A34CC0F" w14:textId="77777777" w:rsidTr="00E434BA">
        <w:trPr>
          <w:trHeight w:val="351"/>
        </w:trPr>
        <w:tc>
          <w:tcPr>
            <w:tcW w:w="3135" w:type="dxa"/>
            <w:shd w:val="clear" w:color="auto" w:fill="DBE5F1" w:themeFill="accent1" w:themeFillTint="33"/>
            <w:vAlign w:val="center"/>
          </w:tcPr>
          <w:p w14:paraId="6A34CC0C" w14:textId="0E44D9FF" w:rsidR="00791F91" w:rsidRPr="00B302E5" w:rsidRDefault="00791F91" w:rsidP="00E434BA">
            <w:pPr>
              <w:tabs>
                <w:tab w:val="left" w:pos="426"/>
                <w:tab w:val="left" w:pos="851"/>
              </w:tabs>
              <w:suppressAutoHyphens w:val="0"/>
              <w:jc w:val="center"/>
              <w:rPr>
                <w:rFonts w:ascii="Arial" w:hAnsi="Arial" w:cs="Arial"/>
                <w:bCs/>
                <w:lang w:eastAsia="fr-FR" w:bidi="ml"/>
              </w:rPr>
            </w:pPr>
            <w:r w:rsidRPr="00B302E5">
              <w:rPr>
                <w:rFonts w:ascii="Arial" w:hAnsi="Arial" w:cs="Arial"/>
                <w:bCs/>
                <w:lang w:eastAsia="fr-FR" w:bidi="ml"/>
              </w:rPr>
              <w:t>Site de Transfusion Sanguine des Armées</w:t>
            </w:r>
          </w:p>
        </w:tc>
        <w:tc>
          <w:tcPr>
            <w:tcW w:w="4234" w:type="dxa"/>
            <w:shd w:val="clear" w:color="auto" w:fill="DBE5F1" w:themeFill="accent1" w:themeFillTint="33"/>
            <w:vAlign w:val="center"/>
          </w:tcPr>
          <w:p w14:paraId="6A34CC0D" w14:textId="026BC32A" w:rsidR="00791F91" w:rsidRPr="00B302E5" w:rsidRDefault="00791F91" w:rsidP="00E434BA">
            <w:pPr>
              <w:tabs>
                <w:tab w:val="left" w:pos="426"/>
                <w:tab w:val="left" w:pos="851"/>
              </w:tabs>
              <w:suppressAutoHyphens w:val="0"/>
              <w:jc w:val="center"/>
              <w:rPr>
                <w:rFonts w:ascii="Arial" w:hAnsi="Arial" w:cs="Arial"/>
                <w:bCs/>
                <w:lang w:eastAsia="fr-FR" w:bidi="ml"/>
              </w:rPr>
            </w:pPr>
            <w:r w:rsidRPr="00B302E5">
              <w:rPr>
                <w:rFonts w:ascii="Arial" w:hAnsi="Arial" w:cs="Arial"/>
                <w:bCs/>
                <w:lang w:eastAsia="fr-FR" w:bidi="ml"/>
              </w:rPr>
              <w:t>Boulevard de Sainte Anne</w:t>
            </w:r>
          </w:p>
        </w:tc>
        <w:tc>
          <w:tcPr>
            <w:tcW w:w="3136" w:type="dxa"/>
            <w:shd w:val="clear" w:color="auto" w:fill="DBE5F1" w:themeFill="accent1" w:themeFillTint="33"/>
            <w:vAlign w:val="center"/>
          </w:tcPr>
          <w:p w14:paraId="6A34CC0E" w14:textId="3D4161B8" w:rsidR="00791F91" w:rsidRPr="00B302E5" w:rsidRDefault="00791F91" w:rsidP="00E434BA">
            <w:pPr>
              <w:tabs>
                <w:tab w:val="left" w:pos="426"/>
                <w:tab w:val="left" w:pos="851"/>
              </w:tabs>
              <w:suppressAutoHyphens w:val="0"/>
              <w:jc w:val="center"/>
              <w:rPr>
                <w:rFonts w:ascii="Arial" w:hAnsi="Arial" w:cs="Arial"/>
                <w:bCs/>
                <w:lang w:eastAsia="fr-FR" w:bidi="ml"/>
              </w:rPr>
            </w:pPr>
            <w:r w:rsidRPr="00B302E5">
              <w:rPr>
                <w:rFonts w:ascii="Arial" w:hAnsi="Arial" w:cs="Arial"/>
                <w:bCs/>
                <w:lang w:eastAsia="fr-FR" w:bidi="ml"/>
              </w:rPr>
              <w:t>83000 TOULON</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20961A5B"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w:t>
      </w:r>
      <w:r w:rsidR="00E434BA">
        <w:rPr>
          <w:rFonts w:ascii="Arial" w:eastAsia="Arial" w:hAnsi="Arial" w:cs="Arial"/>
          <w:b/>
          <w:spacing w:val="-10"/>
        </w:rPr>
        <w:t>–</w:t>
      </w:r>
      <w:r w:rsidR="004D4DC6" w:rsidRPr="004D4DC6">
        <w:rPr>
          <w:rFonts w:ascii="Arial" w:eastAsia="Arial" w:hAnsi="Arial" w:cs="Arial"/>
          <w:b/>
          <w:spacing w:val="-10"/>
        </w:rPr>
        <w:t xml:space="preserve">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E434BA" w:rsidRDefault="00EA4CE6" w:rsidP="00E434BA">
      <w:pPr>
        <w:tabs>
          <w:tab w:val="left" w:pos="426"/>
          <w:tab w:val="left" w:pos="851"/>
        </w:tabs>
        <w:suppressAutoHyphens w:val="0"/>
        <w:spacing w:after="120"/>
        <w:rPr>
          <w:rFonts w:ascii="Arial" w:hAnsi="Arial" w:cs="Arial"/>
          <w:u w:val="single"/>
          <w:lang w:eastAsia="fr-FR" w:bidi="ml"/>
        </w:rPr>
      </w:pPr>
      <w:r w:rsidRPr="00E434BA">
        <w:rPr>
          <w:rFonts w:ascii="Arial" w:hAnsi="Arial" w:cs="Arial"/>
          <w:u w:val="single"/>
          <w:lang w:eastAsia="fr-FR" w:bidi="ml"/>
        </w:rPr>
        <w:t>Pour l’EFS</w:t>
      </w:r>
    </w:p>
    <w:p w14:paraId="6A34CC15" w14:textId="77777777" w:rsidR="004055D2" w:rsidRPr="00E434BA" w:rsidRDefault="004055D2" w:rsidP="00E434BA">
      <w:pPr>
        <w:tabs>
          <w:tab w:val="left" w:pos="426"/>
          <w:tab w:val="left" w:pos="851"/>
        </w:tabs>
        <w:suppressAutoHyphens w:val="0"/>
        <w:rPr>
          <w:rFonts w:ascii="Arial" w:hAnsi="Arial" w:cs="Arial"/>
          <w:lang w:eastAsia="fr-FR" w:bidi="ml"/>
        </w:rPr>
      </w:pPr>
      <w:r w:rsidRPr="00E434BA">
        <w:rPr>
          <w:rFonts w:ascii="Arial" w:hAnsi="Arial" w:cs="Arial"/>
          <w:lang w:eastAsia="fr-FR" w:bidi="ml"/>
        </w:rPr>
        <w:t>Monsieur l’Agent Comptable Principal (adresse identique)</w:t>
      </w:r>
    </w:p>
    <w:p w14:paraId="6A34CC16" w14:textId="77777777" w:rsidR="004055D2" w:rsidRPr="00E434BA" w:rsidRDefault="004055D2" w:rsidP="00E434BA">
      <w:pPr>
        <w:tabs>
          <w:tab w:val="left" w:pos="426"/>
          <w:tab w:val="left" w:pos="851"/>
        </w:tabs>
        <w:suppressAutoHyphens w:val="0"/>
        <w:rPr>
          <w:rFonts w:ascii="Arial" w:hAnsi="Arial" w:cs="Arial"/>
          <w:lang w:eastAsia="fr-FR" w:bidi="ml"/>
        </w:rPr>
      </w:pPr>
    </w:p>
    <w:p w14:paraId="6A34CC17" w14:textId="4F1D32DB" w:rsidR="00EA4CE6" w:rsidRDefault="00EA4CE6" w:rsidP="00E434BA">
      <w:pPr>
        <w:tabs>
          <w:tab w:val="left" w:pos="426"/>
          <w:tab w:val="left" w:pos="851"/>
        </w:tabs>
        <w:suppressAutoHyphens w:val="0"/>
        <w:rPr>
          <w:rFonts w:ascii="Arial" w:hAnsi="Arial" w:cs="Arial"/>
          <w:lang w:eastAsia="fr-FR" w:bidi="ml"/>
        </w:rPr>
      </w:pPr>
      <w:r w:rsidRPr="00E434BA">
        <w:rPr>
          <w:rFonts w:ascii="Arial" w:hAnsi="Arial" w:cs="Arial"/>
          <w:lang w:eastAsia="fr-FR" w:bidi="ml"/>
        </w:rPr>
        <w:t>Mesdames et Messieurs les Agents comptables secondaires des établissements locaux de l’</w:t>
      </w:r>
      <w:r w:rsidR="009A6717" w:rsidRPr="00E434BA">
        <w:rPr>
          <w:rFonts w:ascii="Arial" w:hAnsi="Arial" w:cs="Arial"/>
          <w:lang w:eastAsia="fr-FR" w:bidi="ml"/>
        </w:rPr>
        <w:t>Établissement</w:t>
      </w:r>
      <w:r w:rsidRPr="00E434BA">
        <w:rPr>
          <w:rFonts w:ascii="Arial" w:hAnsi="Arial" w:cs="Arial"/>
          <w:lang w:eastAsia="fr-FR" w:bidi="ml"/>
        </w:rPr>
        <w:t xml:space="preserve"> Français du Sang désignés ci-dessus</w:t>
      </w:r>
    </w:p>
    <w:p w14:paraId="2E34E715" w14:textId="77777777" w:rsidR="00E434BA" w:rsidRPr="00E434BA" w:rsidRDefault="00E434BA" w:rsidP="00E434BA">
      <w:pPr>
        <w:tabs>
          <w:tab w:val="left" w:pos="426"/>
          <w:tab w:val="left" w:pos="851"/>
        </w:tabs>
        <w:suppressAutoHyphens w:val="0"/>
        <w:rPr>
          <w:rFonts w:ascii="Arial" w:hAnsi="Arial" w:cs="Arial"/>
          <w:lang w:eastAsia="fr-FR" w:bidi="ml"/>
        </w:rPr>
      </w:pPr>
    </w:p>
    <w:p w14:paraId="6A34CC18" w14:textId="77777777" w:rsidR="00EA4CE6" w:rsidRPr="00E434BA" w:rsidRDefault="00EA4CE6" w:rsidP="00E434BA">
      <w:pPr>
        <w:tabs>
          <w:tab w:val="left" w:pos="426"/>
          <w:tab w:val="left" w:pos="851"/>
        </w:tabs>
        <w:suppressAutoHyphens w:val="0"/>
        <w:spacing w:after="120"/>
        <w:rPr>
          <w:rFonts w:ascii="Arial" w:hAnsi="Arial" w:cs="Arial"/>
          <w:u w:val="single"/>
          <w:lang w:eastAsia="fr-FR" w:bidi="ml"/>
        </w:rPr>
      </w:pPr>
      <w:r w:rsidRPr="00E434BA">
        <w:rPr>
          <w:rFonts w:ascii="Arial" w:hAnsi="Arial" w:cs="Arial"/>
          <w:u w:val="single"/>
          <w:lang w:eastAsia="fr-FR" w:bidi="ml"/>
        </w:rPr>
        <w:t>Pour le CTSA</w:t>
      </w:r>
    </w:p>
    <w:p w14:paraId="6A34CC19" w14:textId="77777777" w:rsidR="00EA4CE6" w:rsidRPr="00E434BA" w:rsidRDefault="00EA4CE6" w:rsidP="00E434BA">
      <w:pPr>
        <w:suppressAutoHyphens w:val="0"/>
        <w:rPr>
          <w:rFonts w:ascii="Arial" w:hAnsi="Arial" w:cs="Arial"/>
          <w:lang w:eastAsia="fr-FR" w:bidi="ml"/>
        </w:rPr>
      </w:pPr>
      <w:r w:rsidRPr="00E434BA">
        <w:rPr>
          <w:rFonts w:ascii="Arial" w:hAnsi="Arial" w:cs="Arial"/>
          <w:lang w:eastAsia="fr-FR" w:bidi="ml"/>
        </w:rPr>
        <w:t>Monsieur l’Agent Comptable des Services Industriels de l’Armement / D.C.M</w:t>
      </w:r>
    </w:p>
    <w:p w14:paraId="6A34CC1A" w14:textId="77777777" w:rsidR="00EA4CE6" w:rsidRPr="00E434BA" w:rsidRDefault="00EA4CE6" w:rsidP="00E434BA">
      <w:pPr>
        <w:suppressAutoHyphens w:val="0"/>
        <w:rPr>
          <w:rFonts w:ascii="Arial" w:hAnsi="Arial" w:cs="Arial"/>
          <w:lang w:eastAsia="fr-FR" w:bidi="ml"/>
        </w:rPr>
      </w:pPr>
      <w:r w:rsidRPr="00E434BA">
        <w:rPr>
          <w:rFonts w:ascii="Arial" w:hAnsi="Arial" w:cs="Arial"/>
          <w:lang w:eastAsia="fr-FR" w:bidi="ml"/>
        </w:rPr>
        <w:t>Le Vendôme III</w:t>
      </w:r>
    </w:p>
    <w:p w14:paraId="6A34CC1B" w14:textId="77777777" w:rsidR="00EA4CE6" w:rsidRPr="00E434BA" w:rsidRDefault="00EA4CE6" w:rsidP="00E434BA">
      <w:pPr>
        <w:suppressAutoHyphens w:val="0"/>
        <w:rPr>
          <w:rFonts w:ascii="Arial" w:hAnsi="Arial" w:cs="Arial"/>
          <w:lang w:eastAsia="fr-FR" w:bidi="ml"/>
        </w:rPr>
      </w:pPr>
      <w:r w:rsidRPr="00E434BA">
        <w:rPr>
          <w:rFonts w:ascii="Arial" w:hAnsi="Arial" w:cs="Arial"/>
          <w:lang w:eastAsia="fr-FR" w:bidi="ml"/>
        </w:rPr>
        <w:t>11, rue des Remparts</w:t>
      </w:r>
    </w:p>
    <w:p w14:paraId="6A34CC1C" w14:textId="3E91DD35" w:rsidR="00EA4CE6" w:rsidRPr="00E434BA" w:rsidRDefault="00EA4CE6" w:rsidP="00E434BA">
      <w:pPr>
        <w:suppressAutoHyphens w:val="0"/>
        <w:rPr>
          <w:rFonts w:ascii="Arial" w:hAnsi="Arial" w:cs="Arial"/>
          <w:lang w:eastAsia="fr-FR" w:bidi="ml"/>
        </w:rPr>
      </w:pPr>
      <w:r w:rsidRPr="00E434BA">
        <w:rPr>
          <w:rFonts w:ascii="Arial" w:hAnsi="Arial" w:cs="Arial"/>
          <w:lang w:eastAsia="fr-FR" w:bidi="ml"/>
        </w:rPr>
        <w:t>93196 Noisy Le Grand Cedex</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36D63C3B"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 xml:space="preserve">de </w:t>
      </w:r>
      <w:r w:rsidRPr="00B302E5">
        <w:rPr>
          <w:rFonts w:ascii="Arial" w:hAnsi="Arial" w:cs="Arial"/>
        </w:rPr>
        <w:t>l’EFS</w:t>
      </w:r>
      <w:r w:rsidR="007A2989" w:rsidRPr="00B302E5">
        <w:rPr>
          <w:rFonts w:ascii="Arial" w:hAnsi="Arial" w:cs="Arial"/>
        </w:rPr>
        <w:t xml:space="preserve"> / CTSA</w:t>
      </w:r>
      <w:r w:rsidR="002D03BB" w:rsidRPr="00B302E5">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E434BA" w:rsidRDefault="001D63A1" w:rsidP="001D63A1">
      <w:pPr>
        <w:pStyle w:val="Titre4"/>
        <w:tabs>
          <w:tab w:val="left" w:pos="851"/>
        </w:tabs>
        <w:rPr>
          <w:sz w:val="22"/>
          <w:szCs w:val="22"/>
        </w:rPr>
      </w:pPr>
      <w:r w:rsidRPr="00E434BA">
        <w:rPr>
          <w:sz w:val="22"/>
          <w:szCs w:val="22"/>
        </w:rPr>
        <w:lastRenderedPageBreak/>
        <w:t>E – Décision du (des) pouvoir(s) adjudicateur(s).</w:t>
      </w: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0685E448" w14:textId="795A4D44" w:rsidR="00293BCF" w:rsidRPr="00E434BA" w:rsidRDefault="00791F91" w:rsidP="00E434BA">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2E4D2E7A" w14:textId="77777777" w:rsidR="00754820" w:rsidRDefault="00754820" w:rsidP="00791F91">
      <w:pPr>
        <w:suppressAutoHyphens w:val="0"/>
        <w:rPr>
          <w:rFonts w:ascii="Arial" w:hAnsi="Arial" w:cs="Arial"/>
          <w:lang w:eastAsia="fr-FR" w:bidi="ml"/>
        </w:rPr>
      </w:pPr>
    </w:p>
    <w:p w14:paraId="6A34CC2A" w14:textId="274572AD" w:rsid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11CFAC53" w14:textId="77777777" w:rsidR="000D7651" w:rsidRDefault="000D7651" w:rsidP="00791F91">
      <w:pPr>
        <w:suppressAutoHyphens w:val="0"/>
        <w:rPr>
          <w:rFonts w:ascii="Arial" w:hAnsi="Arial" w:cs="Arial"/>
          <w:lang w:eastAsia="fr-FR" w:bidi="ml"/>
        </w:rPr>
      </w:pPr>
    </w:p>
    <w:p w14:paraId="581F8A34" w14:textId="44F4DDCF" w:rsidR="000D7651" w:rsidRDefault="000D7651" w:rsidP="00791F91">
      <w:pPr>
        <w:suppressAutoHyphens w:val="0"/>
        <w:rPr>
          <w:rFonts w:ascii="Arial" w:hAnsi="Arial" w:cs="Arial"/>
          <w:lang w:eastAsia="fr-FR" w:bidi="ml"/>
        </w:rPr>
      </w:pPr>
      <w:r>
        <w:rPr>
          <w:rFonts w:ascii="Arial" w:hAnsi="Arial" w:cs="Arial"/>
          <w:lang w:eastAsia="fr-FR" w:bidi="ml"/>
        </w:rPr>
        <w:t xml:space="preserve">     </w:t>
      </w:r>
      <w:r>
        <w:rPr>
          <w:rFonts w:ascii="Arial" w:hAnsi="Arial" w:cs="Arial"/>
          <w:lang w:eastAsia="fr-FR" w:bidi="ml"/>
        </w:rPr>
        <w:fldChar w:fldCharType="begin">
          <w:ffData>
            <w:name w:val="CaseACocher111"/>
            <w:enabled/>
            <w:calcOnExit w:val="0"/>
            <w:checkBox>
              <w:sizeAuto/>
              <w:default w:val="1"/>
            </w:checkBox>
          </w:ffData>
        </w:fldChar>
      </w:r>
      <w:bookmarkStart w:id="1" w:name="CaseACocher111"/>
      <w:r>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Pr>
          <w:rFonts w:ascii="Arial" w:hAnsi="Arial" w:cs="Arial"/>
          <w:lang w:eastAsia="fr-FR" w:bidi="ml"/>
        </w:rPr>
        <w:fldChar w:fldCharType="end"/>
      </w:r>
      <w:bookmarkEnd w:id="1"/>
      <w:r w:rsidRPr="00791F91">
        <w:rPr>
          <w:rFonts w:ascii="Arial" w:hAnsi="Arial" w:cs="Arial"/>
          <w:lang w:eastAsia="fr-FR" w:bidi="ml"/>
        </w:rPr>
        <w:t xml:space="preserve"> Annexe n° </w:t>
      </w:r>
      <w:r>
        <w:rPr>
          <w:rFonts w:ascii="Arial" w:hAnsi="Arial" w:cs="Arial"/>
          <w:lang w:eastAsia="fr-FR" w:bidi="ml"/>
        </w:rPr>
        <w:t>1 à l’Acte d’Engagement</w:t>
      </w:r>
      <w:r w:rsidR="00E434BA">
        <w:rPr>
          <w:rFonts w:ascii="Arial" w:hAnsi="Arial" w:cs="Arial"/>
          <w:lang w:eastAsia="fr-FR" w:bidi="ml"/>
        </w:rPr>
        <w:t xml:space="preserve"> : </w:t>
      </w:r>
      <w:r>
        <w:rPr>
          <w:rFonts w:ascii="Arial" w:hAnsi="Arial" w:cs="Arial"/>
          <w:lang w:eastAsia="fr-FR" w:bidi="ml"/>
        </w:rPr>
        <w:t xml:space="preserve">Bordereau des </w:t>
      </w:r>
      <w:r w:rsidR="00E434BA">
        <w:rPr>
          <w:rFonts w:ascii="Arial" w:hAnsi="Arial" w:cs="Arial"/>
          <w:lang w:eastAsia="fr-FR" w:bidi="ml"/>
        </w:rPr>
        <w:t>P</w:t>
      </w:r>
      <w:r>
        <w:rPr>
          <w:rFonts w:ascii="Arial" w:hAnsi="Arial" w:cs="Arial"/>
          <w:lang w:eastAsia="fr-FR" w:bidi="ml"/>
        </w:rPr>
        <w:t xml:space="preserve">rix </w:t>
      </w:r>
      <w:r w:rsidR="00E434BA">
        <w:rPr>
          <w:rFonts w:ascii="Arial" w:hAnsi="Arial" w:cs="Arial"/>
          <w:lang w:eastAsia="fr-FR" w:bidi="ml"/>
        </w:rPr>
        <w:t>U</w:t>
      </w:r>
      <w:r>
        <w:rPr>
          <w:rFonts w:ascii="Arial" w:hAnsi="Arial" w:cs="Arial"/>
          <w:lang w:eastAsia="fr-FR" w:bidi="ml"/>
        </w:rPr>
        <w:t>nitaires et délais</w:t>
      </w:r>
    </w:p>
    <w:p w14:paraId="18C62D2A" w14:textId="7F9B6B13" w:rsidR="00B504FC" w:rsidRDefault="00B504FC" w:rsidP="00791F91">
      <w:pPr>
        <w:suppressAutoHyphens w:val="0"/>
        <w:rPr>
          <w:rFonts w:ascii="Arial" w:hAnsi="Arial" w:cs="Arial"/>
          <w:lang w:eastAsia="fr-FR" w:bidi="ml"/>
        </w:rPr>
      </w:pPr>
    </w:p>
    <w:p w14:paraId="4F943BE0" w14:textId="144001A8" w:rsidR="00B504FC" w:rsidRDefault="00B504FC" w:rsidP="00B504FC">
      <w:pPr>
        <w:suppressAutoHyphens w:val="0"/>
        <w:rPr>
          <w:rFonts w:ascii="Arial" w:hAnsi="Arial" w:cs="Arial"/>
          <w:lang w:eastAsia="fr-FR" w:bidi="ml"/>
        </w:rPr>
      </w:pPr>
      <w:r>
        <w:rPr>
          <w:rFonts w:ascii="Arial" w:hAnsi="Arial" w:cs="Arial"/>
          <w:lang w:eastAsia="fr-FR" w:bidi="ml"/>
        </w:rPr>
        <w:t xml:space="preserve">     </w:t>
      </w:r>
      <w:r>
        <w:rPr>
          <w:rFonts w:ascii="Arial" w:hAnsi="Arial" w:cs="Arial"/>
          <w:lang w:eastAsia="fr-FR" w:bidi="ml"/>
        </w:rPr>
        <w:fldChar w:fldCharType="begin">
          <w:ffData>
            <w:name w:val="CaseACocher111"/>
            <w:enabled/>
            <w:calcOnExit w:val="0"/>
            <w:checkBox>
              <w:sizeAuto/>
              <w:default w:val="1"/>
            </w:checkBox>
          </w:ffData>
        </w:fldChar>
      </w:r>
      <w:r>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Pr>
          <w:rFonts w:ascii="Arial" w:hAnsi="Arial" w:cs="Arial"/>
          <w:lang w:eastAsia="fr-FR" w:bidi="ml"/>
        </w:rPr>
        <w:fldChar w:fldCharType="end"/>
      </w:r>
      <w:r w:rsidRPr="00791F91">
        <w:rPr>
          <w:rFonts w:ascii="Arial" w:hAnsi="Arial" w:cs="Arial"/>
          <w:lang w:eastAsia="fr-FR" w:bidi="ml"/>
        </w:rPr>
        <w:t xml:space="preserve"> Annexe n° </w:t>
      </w:r>
      <w:r>
        <w:rPr>
          <w:rFonts w:ascii="Arial" w:hAnsi="Arial" w:cs="Arial"/>
          <w:lang w:eastAsia="fr-FR" w:bidi="ml"/>
        </w:rPr>
        <w:t>2 à l’Acte d’Engagement</w:t>
      </w:r>
      <w:r w:rsidR="00E434BA">
        <w:rPr>
          <w:rFonts w:ascii="Arial" w:hAnsi="Arial" w:cs="Arial"/>
          <w:lang w:eastAsia="fr-FR" w:bidi="ml"/>
        </w:rPr>
        <w:t xml:space="preserve"> : </w:t>
      </w:r>
      <w:r>
        <w:rPr>
          <w:rFonts w:ascii="Arial" w:hAnsi="Arial" w:cs="Arial"/>
          <w:lang w:eastAsia="fr-FR" w:bidi="ml"/>
        </w:rPr>
        <w:t>Gestion de crise</w:t>
      </w:r>
      <w:r w:rsidR="00E434BA">
        <w:rPr>
          <w:rFonts w:ascii="Arial" w:hAnsi="Arial" w:cs="Arial"/>
          <w:lang w:eastAsia="fr-FR" w:bidi="ml"/>
        </w:rPr>
        <w:t xml:space="preserve"> - PCA</w:t>
      </w:r>
    </w:p>
    <w:p w14:paraId="3A34D3A5" w14:textId="77777777" w:rsidR="00FE7ABD" w:rsidRDefault="00FE7ABD" w:rsidP="00FE7ABD">
      <w:pPr>
        <w:suppressAutoHyphens w:val="0"/>
        <w:rPr>
          <w:rFonts w:ascii="Arial" w:hAnsi="Arial" w:cs="Arial"/>
          <w:lang w:eastAsia="fr-FR" w:bidi="ml"/>
        </w:rPr>
      </w:pPr>
    </w:p>
    <w:p w14:paraId="37D5315B" w14:textId="146D6974" w:rsidR="00FE7ABD" w:rsidRDefault="00FE7ABD" w:rsidP="00FE7ABD">
      <w:pPr>
        <w:suppressAutoHyphens w:val="0"/>
        <w:rPr>
          <w:rFonts w:ascii="Arial" w:hAnsi="Arial" w:cs="Arial"/>
          <w:lang w:eastAsia="fr-FR" w:bidi="ml"/>
        </w:rPr>
      </w:pPr>
      <w:r>
        <w:rPr>
          <w:rFonts w:ascii="Arial" w:hAnsi="Arial" w:cs="Arial"/>
          <w:lang w:eastAsia="fr-FR" w:bidi="ml"/>
        </w:rPr>
        <w:t xml:space="preserve">     </w:t>
      </w:r>
      <w:r>
        <w:rPr>
          <w:rFonts w:ascii="Arial" w:hAnsi="Arial" w:cs="Arial"/>
          <w:lang w:eastAsia="fr-FR" w:bidi="ml"/>
        </w:rPr>
        <w:fldChar w:fldCharType="begin">
          <w:ffData>
            <w:name w:val="CaseACocher111"/>
            <w:enabled/>
            <w:calcOnExit w:val="0"/>
            <w:checkBox>
              <w:sizeAuto/>
              <w:default w:val="1"/>
            </w:checkBox>
          </w:ffData>
        </w:fldChar>
      </w:r>
      <w:r>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Pr>
          <w:rFonts w:ascii="Arial" w:hAnsi="Arial" w:cs="Arial"/>
          <w:lang w:eastAsia="fr-FR" w:bidi="ml"/>
        </w:rPr>
        <w:fldChar w:fldCharType="end"/>
      </w:r>
      <w:r w:rsidRPr="00791F91">
        <w:rPr>
          <w:rFonts w:ascii="Arial" w:hAnsi="Arial" w:cs="Arial"/>
          <w:lang w:eastAsia="fr-FR" w:bidi="ml"/>
        </w:rPr>
        <w:t xml:space="preserve"> Annexe n° </w:t>
      </w:r>
      <w:r>
        <w:rPr>
          <w:rFonts w:ascii="Arial" w:hAnsi="Arial" w:cs="Arial"/>
          <w:lang w:eastAsia="fr-FR" w:bidi="ml"/>
        </w:rPr>
        <w:t>3 à l’Acte d’Engagement</w:t>
      </w:r>
      <w:r w:rsidR="00E434BA">
        <w:rPr>
          <w:rFonts w:ascii="Arial" w:hAnsi="Arial" w:cs="Arial"/>
          <w:lang w:eastAsia="fr-FR" w:bidi="ml"/>
        </w:rPr>
        <w:t xml:space="preserve"> : </w:t>
      </w:r>
      <w:r>
        <w:rPr>
          <w:rFonts w:ascii="Arial" w:hAnsi="Arial" w:cs="Arial"/>
          <w:lang w:eastAsia="fr-FR" w:bidi="ml"/>
        </w:rPr>
        <w:t>Attestation sur l’honneur rel</w:t>
      </w:r>
      <w:r w:rsidR="00565088">
        <w:rPr>
          <w:rFonts w:ascii="Arial" w:hAnsi="Arial" w:cs="Arial"/>
          <w:lang w:eastAsia="fr-FR" w:bidi="ml"/>
        </w:rPr>
        <w:t>ative</w:t>
      </w:r>
      <w:r>
        <w:rPr>
          <w:rFonts w:ascii="Arial" w:hAnsi="Arial" w:cs="Arial"/>
          <w:lang w:eastAsia="fr-FR" w:bidi="ml"/>
        </w:rPr>
        <w:t xml:space="preserve"> aux sanctions russes</w:t>
      </w:r>
    </w:p>
    <w:p w14:paraId="0D272D8A" w14:textId="752D8221" w:rsidR="00CD6716" w:rsidRDefault="00754E4F" w:rsidP="00CD6716">
      <w:pPr>
        <w:suppressAutoHyphens w:val="0"/>
        <w:spacing w:before="240"/>
        <w:ind w:left="284"/>
        <w:jc w:val="both"/>
        <w:rPr>
          <w:rFonts w:ascii="Arial" w:hAnsi="Arial" w:cs="Arial"/>
          <w:lang w:eastAsia="fr-FR" w:bidi="ml"/>
        </w:rPr>
      </w:pPr>
      <w:r>
        <w:rPr>
          <w:rFonts w:ascii="Arial" w:hAnsi="Arial" w:cs="Arial"/>
          <w:lang w:eastAsia="fr-FR" w:bidi="ml"/>
        </w:rPr>
        <w:fldChar w:fldCharType="begin">
          <w:ffData>
            <w:name w:val=""/>
            <w:enabled/>
            <w:calcOnExit w:val="0"/>
            <w:checkBox>
              <w:sizeAuto/>
              <w:default w:val="1"/>
            </w:checkBox>
          </w:ffData>
        </w:fldChar>
      </w:r>
      <w:r>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Pr>
          <w:rFonts w:ascii="Arial" w:hAnsi="Arial" w:cs="Arial"/>
          <w:lang w:eastAsia="fr-FR" w:bidi="ml"/>
        </w:rPr>
        <w:fldChar w:fldCharType="end"/>
      </w:r>
      <w:r w:rsidR="00CD6716">
        <w:rPr>
          <w:rFonts w:ascii="Arial" w:hAnsi="Arial" w:cs="Arial"/>
          <w:lang w:eastAsia="fr-FR" w:bidi="ml"/>
        </w:rPr>
        <w:t xml:space="preserve"> Annexe 1 du CCTP</w:t>
      </w:r>
      <w:r w:rsidR="00E434BA">
        <w:rPr>
          <w:rFonts w:ascii="Arial" w:hAnsi="Arial" w:cs="Arial"/>
          <w:lang w:eastAsia="fr-FR" w:bidi="ml"/>
        </w:rPr>
        <w:t> :</w:t>
      </w:r>
      <w:r w:rsidR="00CD6716">
        <w:rPr>
          <w:rFonts w:ascii="Arial" w:hAnsi="Arial" w:cs="Arial"/>
          <w:lang w:eastAsia="fr-FR" w:bidi="ml"/>
        </w:rPr>
        <w:t> </w:t>
      </w:r>
      <w:r w:rsidR="00E434BA">
        <w:rPr>
          <w:rFonts w:ascii="Arial" w:hAnsi="Arial" w:cs="Arial"/>
          <w:lang w:eastAsia="fr-FR" w:bidi="ml"/>
        </w:rPr>
        <w:t>Caractéristiques et exigences techniques et règlementaires</w:t>
      </w:r>
    </w:p>
    <w:p w14:paraId="3DA66D3A" w14:textId="51407602" w:rsidR="00B504FC" w:rsidRPr="00791F91" w:rsidRDefault="00754E4F" w:rsidP="00E434BA">
      <w:pPr>
        <w:suppressAutoHyphens w:val="0"/>
        <w:spacing w:before="240"/>
        <w:ind w:left="284"/>
        <w:jc w:val="both"/>
        <w:rPr>
          <w:rFonts w:ascii="Arial" w:hAnsi="Arial" w:cs="Arial"/>
          <w:lang w:eastAsia="fr-FR" w:bidi="ml"/>
        </w:rPr>
      </w:pPr>
      <w:r>
        <w:rPr>
          <w:rFonts w:ascii="Arial" w:hAnsi="Arial" w:cs="Arial"/>
          <w:lang w:eastAsia="fr-FR" w:bidi="ml"/>
        </w:rPr>
        <w:fldChar w:fldCharType="begin">
          <w:ffData>
            <w:name w:val=""/>
            <w:enabled/>
            <w:calcOnExit w:val="0"/>
            <w:checkBox>
              <w:sizeAuto/>
              <w:default w:val="1"/>
            </w:checkBox>
          </w:ffData>
        </w:fldChar>
      </w:r>
      <w:r>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Pr>
          <w:rFonts w:ascii="Arial" w:hAnsi="Arial" w:cs="Arial"/>
          <w:lang w:eastAsia="fr-FR" w:bidi="ml"/>
        </w:rPr>
        <w:fldChar w:fldCharType="end"/>
      </w:r>
      <w:r w:rsidR="00CD6716">
        <w:rPr>
          <w:rFonts w:ascii="Arial" w:hAnsi="Arial" w:cs="Arial"/>
          <w:lang w:eastAsia="fr-FR" w:bidi="ml"/>
        </w:rPr>
        <w:t xml:space="preserve"> Annexe 2 du CCTP</w:t>
      </w:r>
      <w:r w:rsidR="00E434BA">
        <w:rPr>
          <w:rFonts w:ascii="Arial" w:hAnsi="Arial" w:cs="Arial"/>
          <w:lang w:eastAsia="fr-FR" w:bidi="ml"/>
        </w:rPr>
        <w:t> :</w:t>
      </w:r>
      <w:r w:rsidR="00CD6716">
        <w:rPr>
          <w:rFonts w:ascii="Arial" w:hAnsi="Arial" w:cs="Arial"/>
          <w:lang w:eastAsia="fr-FR" w:bidi="ml"/>
        </w:rPr>
        <w:t xml:space="preserve"> Contrat </w:t>
      </w:r>
      <w:r w:rsidR="00E434BA">
        <w:rPr>
          <w:rFonts w:ascii="Arial" w:hAnsi="Arial" w:cs="Arial"/>
          <w:lang w:eastAsia="fr-FR" w:bidi="ml"/>
        </w:rPr>
        <w:t>Q</w:t>
      </w:r>
      <w:r w:rsidR="00CD6716">
        <w:rPr>
          <w:rFonts w:ascii="Arial" w:hAnsi="Arial" w:cs="Arial"/>
          <w:lang w:eastAsia="fr-FR" w:bidi="ml"/>
        </w:rPr>
        <w:t>ualité</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54820">
        <w:rPr>
          <w:rFonts w:ascii="Arial" w:hAnsi="Arial" w:cs="Arial"/>
          <w:lang w:eastAsia="fr-FR" w:bidi="ml"/>
        </w:rPr>
      </w:r>
      <w:r w:rsidR="0075482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5" w14:textId="193C8C34" w:rsidR="00791F91" w:rsidRPr="00791F91" w:rsidRDefault="00791F91" w:rsidP="00E434BA">
      <w:pPr>
        <w:suppressAutoHyphens w:val="0"/>
        <w:jc w:val="both"/>
        <w:rPr>
          <w:rFonts w:ascii="Arial" w:hAnsi="Arial" w:cs="Arial"/>
          <w:color w:val="0000FF"/>
          <w:sz w:val="22"/>
          <w:lang w:eastAsia="fr-FR" w:bidi="ml"/>
        </w:rPr>
      </w:pPr>
    </w:p>
    <w:p w14:paraId="6A34CC36" w14:textId="5764E73B" w:rsidR="00791F91" w:rsidRPr="000A4C09"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color w:val="0000FF"/>
          <w:lang w:eastAsia="fr-FR" w:bidi="ml"/>
        </w:rPr>
      </w:pPr>
      <w:r w:rsidRPr="743179C9">
        <w:rPr>
          <w:rFonts w:ascii="Arial" w:hAnsi="Arial" w:cs="Arial"/>
          <w:b/>
          <w:bCs/>
          <w:color w:val="0000FF"/>
          <w:lang w:eastAsia="fr-FR" w:bidi="ml"/>
        </w:rPr>
        <w:t xml:space="preserve">Avis du Contrôleur Général Économique et Financier : </w:t>
      </w:r>
    </w:p>
    <w:p w14:paraId="6A34CC37" w14:textId="77777777" w:rsidR="00791F91" w:rsidRPr="000A4C09"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8" w14:textId="77777777" w:rsidR="00791F91" w:rsidRPr="000A4C09"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color w:val="0000FF"/>
          <w:lang w:eastAsia="fr-FR" w:bidi="ml"/>
        </w:rPr>
      </w:pPr>
      <w:r w:rsidRPr="000A4C09">
        <w:rPr>
          <w:rFonts w:ascii="Arial" w:hAnsi="Arial" w:cs="Arial"/>
          <w:color w:val="0000FF"/>
          <w:lang w:eastAsia="fr-FR" w:bidi="ml"/>
        </w:rPr>
        <w:t>Fait à Saint Denis, le</w:t>
      </w:r>
      <w:r w:rsidRPr="000A4C09">
        <w:rPr>
          <w:rFonts w:ascii="Arial" w:hAnsi="Arial" w:cs="Arial"/>
          <w:color w:val="0000FF"/>
          <w:lang w:eastAsia="fr-FR" w:bidi="ml"/>
        </w:rPr>
        <w:tab/>
      </w:r>
    </w:p>
    <w:p w14:paraId="6A34CC39" w14:textId="77777777" w:rsidR="00791F91" w:rsidRPr="000A4C09"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A" w14:textId="45A8EDAB" w:rsidR="00791F91" w:rsidRPr="00791F91"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color w:val="0000FF"/>
          <w:lang w:eastAsia="fr-FR" w:bidi="ml"/>
        </w:rPr>
      </w:pPr>
      <w:r w:rsidRPr="000A4C09">
        <w:rPr>
          <w:rFonts w:ascii="Arial" w:hAnsi="Arial" w:cs="Arial"/>
          <w:color w:val="0000FF"/>
          <w:lang w:eastAsia="fr-FR" w:bidi="ml"/>
        </w:rPr>
        <w:t xml:space="preserve">Numéro </w:t>
      </w:r>
      <w:r w:rsidR="00692FEC" w:rsidRPr="000A4C09">
        <w:rPr>
          <w:rFonts w:ascii="Arial" w:hAnsi="Arial" w:cs="Arial"/>
          <w:color w:val="0000FF"/>
          <w:lang w:eastAsia="fr-FR" w:bidi="ml"/>
        </w:rPr>
        <w:t>d’avis</w:t>
      </w:r>
      <w:r w:rsidRPr="000A4C09">
        <w:rPr>
          <w:rFonts w:ascii="Arial" w:hAnsi="Arial" w:cs="Arial"/>
          <w:color w:val="0000FF"/>
          <w:lang w:eastAsia="fr-FR" w:bidi="ml"/>
        </w:rPr>
        <w:t> :</w:t>
      </w:r>
      <w:r w:rsidRPr="00791F91">
        <w:rPr>
          <w:rFonts w:ascii="Arial" w:hAnsi="Arial" w:cs="Arial"/>
          <w:color w:val="0000FF"/>
          <w:lang w:eastAsia="fr-FR" w:bidi="ml"/>
        </w:rPr>
        <w:tab/>
      </w:r>
    </w:p>
    <w:p w14:paraId="6A34CC3B"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2803E870" w:rsidR="00791F91" w:rsidRDefault="00791F91" w:rsidP="00791F91">
      <w:pPr>
        <w:suppressAutoHyphens w:val="0"/>
        <w:rPr>
          <w:rFonts w:ascii="Arial" w:hAnsi="Arial" w:cs="Arial"/>
          <w:lang w:eastAsia="fr-FR" w:bidi="ml"/>
        </w:rPr>
      </w:pPr>
    </w:p>
    <w:p w14:paraId="38F8CF67" w14:textId="77777777" w:rsidR="00E434BA" w:rsidRPr="00791F91" w:rsidRDefault="00E434BA"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31746ECF" w:rsidR="00791F91" w:rsidRPr="00791F91" w:rsidRDefault="00791F91" w:rsidP="00E434BA">
      <w:pPr>
        <w:tabs>
          <w:tab w:val="left" w:pos="6096"/>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w:t>
      </w:r>
      <w:r w:rsidR="00E434BA">
        <w:rPr>
          <w:rFonts w:ascii="Arial" w:hAnsi="Arial" w:cs="Arial"/>
          <w:lang w:eastAsia="fr-FR" w:bidi="ml"/>
        </w:rPr>
        <w:t>Saint-Denis</w:t>
      </w:r>
      <w:r w:rsidRPr="00791F91">
        <w:rPr>
          <w:rFonts w:ascii="Arial" w:hAnsi="Arial" w:cs="Arial"/>
          <w:lang w:eastAsia="fr-FR" w:bidi="ml"/>
        </w:rPr>
        <w:t>, le …………………</w:t>
      </w:r>
    </w:p>
    <w:p w14:paraId="6A34CC40"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3030E90D"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 xml:space="preserve">(Représentant du </w:t>
      </w:r>
      <w:r w:rsidR="00E434BA">
        <w:rPr>
          <w:rFonts w:ascii="Arial" w:hAnsi="Arial" w:cs="Arial"/>
          <w:i/>
          <w:iCs/>
          <w:sz w:val="18"/>
          <w:szCs w:val="18"/>
          <w:lang w:eastAsia="fr-FR" w:bidi="ml"/>
        </w:rPr>
        <w:t>P</w:t>
      </w:r>
      <w:r w:rsidRPr="002D03BB">
        <w:rPr>
          <w:rFonts w:ascii="Arial" w:hAnsi="Arial" w:cs="Arial"/>
          <w:i/>
          <w:iCs/>
          <w:sz w:val="18"/>
          <w:szCs w:val="18"/>
          <w:lang w:eastAsia="fr-FR" w:bidi="ml"/>
        </w:rPr>
        <w:t xml:space="preserve">ouvoir </w:t>
      </w:r>
      <w:r w:rsidR="00E434BA">
        <w:rPr>
          <w:rFonts w:ascii="Arial" w:hAnsi="Arial" w:cs="Arial"/>
          <w:i/>
          <w:iCs/>
          <w:sz w:val="18"/>
          <w:szCs w:val="18"/>
          <w:lang w:eastAsia="fr-FR" w:bidi="ml"/>
        </w:rPr>
        <w:t>A</w:t>
      </w:r>
      <w:r w:rsidRPr="002D03BB">
        <w:rPr>
          <w:rFonts w:ascii="Arial" w:hAnsi="Arial" w:cs="Arial"/>
          <w:i/>
          <w:iCs/>
          <w:sz w:val="18"/>
          <w:szCs w:val="18"/>
          <w:lang w:eastAsia="fr-FR" w:bidi="ml"/>
        </w:rPr>
        <w:t>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C" w14:textId="3C397D88" w:rsidR="00791F91" w:rsidRPr="00E434BA" w:rsidRDefault="00791F91" w:rsidP="00E434BA">
      <w:pPr>
        <w:suppressAutoHyphens w:val="0"/>
        <w:rPr>
          <w:lang w:eastAsia="fr-FR" w:bidi="ml"/>
        </w:rPr>
      </w:pPr>
      <w:r w:rsidRPr="00791F91">
        <w:rPr>
          <w:lang w:eastAsia="fr-FR" w:bidi="m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225173" w:rsidRPr="005D051E" w:rsidRDefault="0022517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225173" w:rsidRPr="005D051E" w:rsidRDefault="0022517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225173" w:rsidRPr="005D051E" w:rsidRDefault="0022517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225173" w:rsidRPr="005D051E" w:rsidRDefault="00225173" w:rsidP="00791F91">
                            <w:pPr>
                              <w:tabs>
                                <w:tab w:val="left" w:pos="3402"/>
                                <w:tab w:val="left" w:pos="6237"/>
                                <w:tab w:val="left" w:pos="9072"/>
                              </w:tabs>
                              <w:spacing w:after="120"/>
                              <w:jc w:val="both"/>
                              <w:rPr>
                                <w:rFonts w:ascii="Arial" w:hAnsi="Arial" w:cs="Arial"/>
                                <w:lang w:bidi="ml"/>
                              </w:rPr>
                            </w:pPr>
                          </w:p>
                          <w:p w14:paraId="6A34CC9D" w14:textId="77777777" w:rsidR="00225173" w:rsidRPr="005D051E" w:rsidRDefault="0022517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225173" w:rsidRPr="005D051E" w:rsidRDefault="0022517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225173" w:rsidRPr="00D8507C" w:rsidRDefault="00225173"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225173" w:rsidRPr="005D051E" w:rsidRDefault="0022517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225173" w:rsidRPr="005D051E" w:rsidRDefault="0022517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225173" w:rsidRPr="005D051E" w:rsidRDefault="0022517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225173" w:rsidRPr="005D051E" w:rsidRDefault="00225173" w:rsidP="00791F91">
                      <w:pPr>
                        <w:tabs>
                          <w:tab w:val="left" w:pos="3402"/>
                          <w:tab w:val="left" w:pos="6237"/>
                          <w:tab w:val="left" w:pos="9072"/>
                        </w:tabs>
                        <w:spacing w:after="120"/>
                        <w:jc w:val="both"/>
                        <w:rPr>
                          <w:rFonts w:ascii="Arial" w:hAnsi="Arial" w:cs="Arial"/>
                          <w:lang w:bidi="ml"/>
                        </w:rPr>
                      </w:pPr>
                    </w:p>
                    <w:p w14:paraId="6A34CC9D" w14:textId="77777777" w:rsidR="00225173" w:rsidRPr="005D051E" w:rsidRDefault="0022517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225173" w:rsidRPr="005D051E" w:rsidRDefault="0022517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225173" w:rsidRPr="00D8507C" w:rsidRDefault="00225173"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225173" w:rsidRPr="00983BB6" w:rsidRDefault="0022517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225173" w:rsidRDefault="0022517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225173" w:rsidRPr="005D051E" w:rsidRDefault="00225173"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225173" w:rsidRPr="00983BB6" w:rsidRDefault="0022517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225173" w:rsidRDefault="0022517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225173" w:rsidRPr="005D051E" w:rsidRDefault="00225173"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bookmarkStart w:id="2" w:name="_GoBack"/>
      <w:bookmarkEnd w:id="2"/>
    </w:p>
    <w:sectPr w:rsidR="00B141CA" w:rsidSect="00E434BA">
      <w:type w:val="continuous"/>
      <w:pgSz w:w="11906" w:h="16838"/>
      <w:pgMar w:top="720" w:right="720" w:bottom="720" w:left="72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0A7E2" w14:textId="77777777" w:rsidR="00F828F2" w:rsidRDefault="00F828F2">
      <w:r>
        <w:separator/>
      </w:r>
    </w:p>
  </w:endnote>
  <w:endnote w:type="continuationSeparator" w:id="0">
    <w:p w14:paraId="399C927A" w14:textId="77777777" w:rsidR="00F828F2" w:rsidRDefault="00F8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225173" w14:paraId="6A34CC92" w14:textId="77777777" w:rsidTr="00B141CA">
      <w:trPr>
        <w:tblHeader/>
      </w:trPr>
      <w:tc>
        <w:tcPr>
          <w:tcW w:w="3048" w:type="dxa"/>
          <w:shd w:val="clear" w:color="auto" w:fill="66CCFF"/>
        </w:tcPr>
        <w:p w14:paraId="6A34CC8C" w14:textId="6159D42F" w:rsidR="00225173" w:rsidRPr="005A5FCD" w:rsidRDefault="00225173"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A62CF68" w:rsidR="000F76FB" w:rsidRPr="000F76FB" w:rsidRDefault="000F76FB" w:rsidP="000F76FB">
          <w:pPr>
            <w:jc w:val="center"/>
            <w:rPr>
              <w:rFonts w:ascii="Arial" w:hAnsi="Arial" w:cs="Arial"/>
              <w:b/>
              <w:i/>
              <w:sz w:val="18"/>
              <w:szCs w:val="18"/>
            </w:rPr>
          </w:pPr>
          <w:r>
            <w:rPr>
              <w:rFonts w:ascii="Arial" w:hAnsi="Arial" w:cs="Arial"/>
              <w:b/>
              <w:i/>
              <w:sz w:val="18"/>
              <w:szCs w:val="18"/>
            </w:rPr>
            <w:t>(2023</w:t>
          </w:r>
          <w:r w:rsidR="00225173" w:rsidRPr="00641928">
            <w:rPr>
              <w:rFonts w:ascii="Arial" w:hAnsi="Arial" w:cs="Arial"/>
              <w:b/>
              <w:i/>
              <w:sz w:val="18"/>
              <w:szCs w:val="18"/>
            </w:rPr>
            <w:t>EFSPACC691 </w:t>
          </w:r>
          <w:r>
            <w:rPr>
              <w:rFonts w:ascii="Arial" w:hAnsi="Arial" w:cs="Arial"/>
              <w:b/>
              <w:i/>
              <w:sz w:val="18"/>
              <w:szCs w:val="18"/>
            </w:rPr>
            <w:t>–</w:t>
          </w:r>
          <w:r w:rsidR="00225173" w:rsidRPr="00641928">
            <w:rPr>
              <w:rFonts w:ascii="Arial" w:hAnsi="Arial" w:cs="Arial"/>
              <w:b/>
              <w:i/>
              <w:sz w:val="18"/>
              <w:szCs w:val="18"/>
            </w:rPr>
            <w:t xml:space="preserve"> Fourniture de </w:t>
          </w:r>
          <w:r w:rsidR="00225173" w:rsidRPr="00754E4F">
            <w:rPr>
              <w:rFonts w:ascii="Arial" w:hAnsi="Arial" w:cs="Arial"/>
              <w:b/>
              <w:i/>
              <w:sz w:val="18"/>
              <w:szCs w:val="18"/>
            </w:rPr>
            <w:t>solutés pour aphérèse en vue de la préparation de produits sanguins labiles, autres solutés e</w:t>
          </w:r>
          <w:r w:rsidR="00225173" w:rsidRPr="00641928">
            <w:rPr>
              <w:rFonts w:ascii="Arial" w:hAnsi="Arial" w:cs="Arial"/>
              <w:b/>
              <w:i/>
              <w:sz w:val="18"/>
              <w:szCs w:val="18"/>
            </w:rPr>
            <w:t>t solutions de laboratoire</w:t>
          </w:r>
          <w:r>
            <w:rPr>
              <w:rFonts w:ascii="Arial" w:hAnsi="Arial" w:cs="Arial"/>
              <w:b/>
              <w:i/>
              <w:sz w:val="18"/>
              <w:szCs w:val="18"/>
            </w:rPr>
            <w:t>)</w:t>
          </w:r>
        </w:p>
      </w:tc>
      <w:tc>
        <w:tcPr>
          <w:tcW w:w="896" w:type="dxa"/>
          <w:shd w:val="clear" w:color="auto" w:fill="66CCFF"/>
        </w:tcPr>
        <w:p w14:paraId="6A34CC8E" w14:textId="77777777" w:rsidR="00225173" w:rsidRDefault="00225173">
          <w:pPr>
            <w:tabs>
              <w:tab w:val="center" w:pos="1366"/>
              <w:tab w:val="right" w:pos="2733"/>
            </w:tabs>
          </w:pPr>
          <w:r>
            <w:rPr>
              <w:rFonts w:ascii="Arial" w:hAnsi="Arial" w:cs="Arial"/>
              <w:b/>
            </w:rPr>
            <w:t xml:space="preserve">Page : </w:t>
          </w:r>
        </w:p>
      </w:tc>
      <w:tc>
        <w:tcPr>
          <w:tcW w:w="567" w:type="dxa"/>
          <w:shd w:val="clear" w:color="auto" w:fill="66CCFF"/>
        </w:tcPr>
        <w:p w14:paraId="6A34CC8F" w14:textId="5DC6C4C1" w:rsidR="00225173" w:rsidRDefault="0022517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13</w:t>
          </w:r>
          <w:r>
            <w:rPr>
              <w:rStyle w:val="Numrodepage"/>
              <w:rFonts w:cs="Arial"/>
              <w:b/>
            </w:rPr>
            <w:fldChar w:fldCharType="end"/>
          </w:r>
        </w:p>
      </w:tc>
      <w:tc>
        <w:tcPr>
          <w:tcW w:w="165" w:type="dxa"/>
          <w:shd w:val="clear" w:color="auto" w:fill="66CCFF"/>
        </w:tcPr>
        <w:p w14:paraId="6A34CC90" w14:textId="77777777" w:rsidR="00225173" w:rsidRDefault="00225173">
          <w:pPr>
            <w:jc w:val="center"/>
          </w:pPr>
          <w:r>
            <w:rPr>
              <w:rFonts w:ascii="Arial" w:hAnsi="Arial" w:cs="Arial"/>
              <w:b/>
            </w:rPr>
            <w:t>/</w:t>
          </w:r>
        </w:p>
      </w:tc>
      <w:tc>
        <w:tcPr>
          <w:tcW w:w="544" w:type="dxa"/>
          <w:shd w:val="clear" w:color="auto" w:fill="66CCFF"/>
        </w:tcPr>
        <w:p w14:paraId="6A34CC91" w14:textId="16325C30" w:rsidR="00225173" w:rsidRDefault="0022517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13</w:t>
          </w:r>
          <w:r>
            <w:rPr>
              <w:rStyle w:val="Numrodepage"/>
              <w:rFonts w:cs="Arial"/>
              <w:b/>
            </w:rPr>
            <w:fldChar w:fldCharType="end"/>
          </w:r>
        </w:p>
      </w:tc>
    </w:tr>
  </w:tbl>
  <w:p w14:paraId="6A34CC93" w14:textId="77777777" w:rsidR="00225173" w:rsidRDefault="002251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E12BE" w14:textId="77777777" w:rsidR="00F828F2" w:rsidRDefault="00F828F2">
      <w:r>
        <w:separator/>
      </w:r>
    </w:p>
  </w:footnote>
  <w:footnote w:type="continuationSeparator" w:id="0">
    <w:p w14:paraId="353BFC33" w14:textId="77777777" w:rsidR="00F828F2" w:rsidRDefault="00F828F2">
      <w:r>
        <w:continuationSeparator/>
      </w:r>
    </w:p>
  </w:footnote>
  <w:footnote w:id="1">
    <w:p w14:paraId="6A34CC94" w14:textId="77777777" w:rsidR="00225173" w:rsidRDefault="0022517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AA3A7C"/>
    <w:multiLevelType w:val="hybridMultilevel"/>
    <w:tmpl w:val="B3880884"/>
    <w:lvl w:ilvl="0" w:tplc="F8DE235A">
      <w:numFmt w:val="bullet"/>
      <w:lvlText w:val="-"/>
      <w:lvlJc w:val="left"/>
      <w:pPr>
        <w:ind w:left="1211" w:hanging="360"/>
      </w:pPr>
      <w:rPr>
        <w:rFonts w:ascii="Univers" w:eastAsia="Times New Roman" w:hAnsi="Univers" w:cs="Univer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7EC6"/>
    <w:rsid w:val="00025982"/>
    <w:rsid w:val="00036500"/>
    <w:rsid w:val="0004003F"/>
    <w:rsid w:val="000A2E05"/>
    <w:rsid w:val="000A4C09"/>
    <w:rsid w:val="000D7651"/>
    <w:rsid w:val="000E0020"/>
    <w:rsid w:val="000F348D"/>
    <w:rsid w:val="000F76FB"/>
    <w:rsid w:val="00140694"/>
    <w:rsid w:val="00151DBB"/>
    <w:rsid w:val="00166B56"/>
    <w:rsid w:val="00173ECA"/>
    <w:rsid w:val="001A3AC9"/>
    <w:rsid w:val="001A49BA"/>
    <w:rsid w:val="001A5CEB"/>
    <w:rsid w:val="001A6626"/>
    <w:rsid w:val="001B0613"/>
    <w:rsid w:val="001C40C0"/>
    <w:rsid w:val="001C733C"/>
    <w:rsid w:val="001C7796"/>
    <w:rsid w:val="001D63A1"/>
    <w:rsid w:val="001F1B25"/>
    <w:rsid w:val="0021527A"/>
    <w:rsid w:val="0021797C"/>
    <w:rsid w:val="00225173"/>
    <w:rsid w:val="00225A1A"/>
    <w:rsid w:val="00244CBD"/>
    <w:rsid w:val="00263DC7"/>
    <w:rsid w:val="00281AFD"/>
    <w:rsid w:val="002904AF"/>
    <w:rsid w:val="00293087"/>
    <w:rsid w:val="00293BCF"/>
    <w:rsid w:val="002C04E1"/>
    <w:rsid w:val="002C2CA3"/>
    <w:rsid w:val="002C4B3E"/>
    <w:rsid w:val="002C6B38"/>
    <w:rsid w:val="002C79D6"/>
    <w:rsid w:val="002D03BB"/>
    <w:rsid w:val="002D4DD8"/>
    <w:rsid w:val="002F52DD"/>
    <w:rsid w:val="00315095"/>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614E9"/>
    <w:rsid w:val="00470BF3"/>
    <w:rsid w:val="00475977"/>
    <w:rsid w:val="0048444C"/>
    <w:rsid w:val="004A7169"/>
    <w:rsid w:val="004D4DC6"/>
    <w:rsid w:val="004E75A6"/>
    <w:rsid w:val="00514DAF"/>
    <w:rsid w:val="005204F5"/>
    <w:rsid w:val="00532EC7"/>
    <w:rsid w:val="00541CA3"/>
    <w:rsid w:val="005546A9"/>
    <w:rsid w:val="005561EA"/>
    <w:rsid w:val="00565088"/>
    <w:rsid w:val="00581DB7"/>
    <w:rsid w:val="005846FB"/>
    <w:rsid w:val="005923D2"/>
    <w:rsid w:val="005A4A3B"/>
    <w:rsid w:val="005A4CB5"/>
    <w:rsid w:val="005A5FCD"/>
    <w:rsid w:val="005B6C8F"/>
    <w:rsid w:val="005C5907"/>
    <w:rsid w:val="006072F9"/>
    <w:rsid w:val="0061068C"/>
    <w:rsid w:val="00612806"/>
    <w:rsid w:val="00641928"/>
    <w:rsid w:val="0064560F"/>
    <w:rsid w:val="00660727"/>
    <w:rsid w:val="00661A97"/>
    <w:rsid w:val="00674478"/>
    <w:rsid w:val="00692FEC"/>
    <w:rsid w:val="006C4338"/>
    <w:rsid w:val="006D3A7F"/>
    <w:rsid w:val="006F3DF9"/>
    <w:rsid w:val="00705159"/>
    <w:rsid w:val="007060E5"/>
    <w:rsid w:val="00710FD6"/>
    <w:rsid w:val="00732238"/>
    <w:rsid w:val="00754820"/>
    <w:rsid w:val="00754E4F"/>
    <w:rsid w:val="00757151"/>
    <w:rsid w:val="007909E0"/>
    <w:rsid w:val="00791F91"/>
    <w:rsid w:val="0079785C"/>
    <w:rsid w:val="007A2989"/>
    <w:rsid w:val="007C0BF5"/>
    <w:rsid w:val="007D7A65"/>
    <w:rsid w:val="007F68A6"/>
    <w:rsid w:val="0081250A"/>
    <w:rsid w:val="0083205E"/>
    <w:rsid w:val="00844DAA"/>
    <w:rsid w:val="00873F20"/>
    <w:rsid w:val="008A7D6D"/>
    <w:rsid w:val="008C04ED"/>
    <w:rsid w:val="008D2C3C"/>
    <w:rsid w:val="008D3A70"/>
    <w:rsid w:val="00924439"/>
    <w:rsid w:val="00926CF0"/>
    <w:rsid w:val="00927397"/>
    <w:rsid w:val="00931D42"/>
    <w:rsid w:val="00934503"/>
    <w:rsid w:val="009737B4"/>
    <w:rsid w:val="00983BB6"/>
    <w:rsid w:val="00983FF3"/>
    <w:rsid w:val="009A6717"/>
    <w:rsid w:val="009A70DA"/>
    <w:rsid w:val="009B1CD0"/>
    <w:rsid w:val="009B45B9"/>
    <w:rsid w:val="009C4D62"/>
    <w:rsid w:val="009D5B75"/>
    <w:rsid w:val="00A109CB"/>
    <w:rsid w:val="00A14E5B"/>
    <w:rsid w:val="00A279FB"/>
    <w:rsid w:val="00A53DA8"/>
    <w:rsid w:val="00A57DD1"/>
    <w:rsid w:val="00A60584"/>
    <w:rsid w:val="00A8760E"/>
    <w:rsid w:val="00A9775B"/>
    <w:rsid w:val="00AA05C7"/>
    <w:rsid w:val="00AE1C9C"/>
    <w:rsid w:val="00AE7831"/>
    <w:rsid w:val="00B054DA"/>
    <w:rsid w:val="00B05C4B"/>
    <w:rsid w:val="00B141CA"/>
    <w:rsid w:val="00B302E5"/>
    <w:rsid w:val="00B347AE"/>
    <w:rsid w:val="00B3719A"/>
    <w:rsid w:val="00B4145F"/>
    <w:rsid w:val="00B415FA"/>
    <w:rsid w:val="00B504FC"/>
    <w:rsid w:val="00B86CA7"/>
    <w:rsid w:val="00B87564"/>
    <w:rsid w:val="00B901D9"/>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D6716"/>
    <w:rsid w:val="00CE0D69"/>
    <w:rsid w:val="00CE7CB8"/>
    <w:rsid w:val="00D0068B"/>
    <w:rsid w:val="00D46BC7"/>
    <w:rsid w:val="00D75A57"/>
    <w:rsid w:val="00D904A2"/>
    <w:rsid w:val="00DA4F40"/>
    <w:rsid w:val="00DB7F85"/>
    <w:rsid w:val="00DC1F0C"/>
    <w:rsid w:val="00E32A79"/>
    <w:rsid w:val="00E40967"/>
    <w:rsid w:val="00E434BA"/>
    <w:rsid w:val="00E47798"/>
    <w:rsid w:val="00E478B8"/>
    <w:rsid w:val="00E64C37"/>
    <w:rsid w:val="00E67E3B"/>
    <w:rsid w:val="00E76284"/>
    <w:rsid w:val="00EA4CE6"/>
    <w:rsid w:val="00EC46B8"/>
    <w:rsid w:val="00EC4741"/>
    <w:rsid w:val="00EC4A56"/>
    <w:rsid w:val="00F070E7"/>
    <w:rsid w:val="00F102F2"/>
    <w:rsid w:val="00F17207"/>
    <w:rsid w:val="00F174CB"/>
    <w:rsid w:val="00F47E08"/>
    <w:rsid w:val="00F52AC6"/>
    <w:rsid w:val="00F759AA"/>
    <w:rsid w:val="00F828F2"/>
    <w:rsid w:val="00F96720"/>
    <w:rsid w:val="00FA37F5"/>
    <w:rsid w:val="00FC750E"/>
    <w:rsid w:val="00FD3722"/>
    <w:rsid w:val="00FE7ABD"/>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6627232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1493387">
      <w:bodyDiv w:val="1"/>
      <w:marLeft w:val="0"/>
      <w:marRight w:val="0"/>
      <w:marTop w:val="0"/>
      <w:marBottom w:val="0"/>
      <w:divBdr>
        <w:top w:val="none" w:sz="0" w:space="0" w:color="auto"/>
        <w:left w:val="none" w:sz="0" w:space="0" w:color="auto"/>
        <w:bottom w:val="none" w:sz="0" w:space="0" w:color="auto"/>
        <w:right w:val="none" w:sz="0" w:space="0" w:color="auto"/>
      </w:divBdr>
    </w:div>
    <w:div w:id="640429448">
      <w:bodyDiv w:val="1"/>
      <w:marLeft w:val="0"/>
      <w:marRight w:val="0"/>
      <w:marTop w:val="0"/>
      <w:marBottom w:val="0"/>
      <w:divBdr>
        <w:top w:val="none" w:sz="0" w:space="0" w:color="auto"/>
        <w:left w:val="none" w:sz="0" w:space="0" w:color="auto"/>
        <w:bottom w:val="none" w:sz="0" w:space="0" w:color="auto"/>
        <w:right w:val="none" w:sz="0" w:space="0" w:color="auto"/>
      </w:divBdr>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974603858">
      <w:bodyDiv w:val="1"/>
      <w:marLeft w:val="0"/>
      <w:marRight w:val="0"/>
      <w:marTop w:val="0"/>
      <w:marBottom w:val="0"/>
      <w:divBdr>
        <w:top w:val="none" w:sz="0" w:space="0" w:color="auto"/>
        <w:left w:val="none" w:sz="0" w:space="0" w:color="auto"/>
        <w:bottom w:val="none" w:sz="0" w:space="0" w:color="auto"/>
        <w:right w:val="none" w:sz="0" w:space="0" w:color="auto"/>
      </w:divBdr>
    </w:div>
    <w:div w:id="1002047141">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63421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www.w3.org/XML/1998/namespace"/>
    <ds:schemaRef ds:uri="http://schemas.openxmlformats.org/package/2006/metadata/core-properties"/>
    <ds:schemaRef ds:uri="http://schemas.microsoft.com/sharepoint/v3"/>
    <ds:schemaRef ds:uri="http://schemas.microsoft.com/office/infopath/2007/PartnerControls"/>
    <ds:schemaRef ds:uri="http://purl.org/dc/terms/"/>
    <ds:schemaRef ds:uri="8cabc909-925b-4993-810a-c39a03b082db"/>
    <ds:schemaRef ds:uri="http://schemas.microsoft.com/office/2006/documentManagement/types"/>
    <ds:schemaRef ds:uri="http://purl.org/dc/elements/1.1/"/>
    <ds:schemaRef ds:uri="3db10a5d-558e-4c80-b55c-f43536d34388"/>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0A68B266-5102-476A-9851-A55673F1A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13</Pages>
  <Words>3110</Words>
  <Characters>17105</Characters>
  <Application>Microsoft Office Word</Application>
  <DocSecurity>4</DocSecurity>
  <Lines>142</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Lea Cohen</cp:lastModifiedBy>
  <cp:revision>2</cp:revision>
  <cp:lastPrinted>2016-04-08T14:31:00Z</cp:lastPrinted>
  <dcterms:created xsi:type="dcterms:W3CDTF">2024-12-19T13:42:00Z</dcterms:created>
  <dcterms:modified xsi:type="dcterms:W3CDTF">2024-12-19T13:42:00Z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