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36BF268" w14:textId="77777777" w:rsidR="000424B2" w:rsidRDefault="000424B2" w:rsidP="00844DAA">
      <w:pPr>
        <w:tabs>
          <w:tab w:val="left" w:pos="851"/>
        </w:tabs>
      </w:pPr>
    </w:p>
    <w:p w14:paraId="736BF269" w14:textId="77777777" w:rsidR="00581123" w:rsidRDefault="00581123" w:rsidP="00844DAA">
      <w:pPr>
        <w:tabs>
          <w:tab w:val="left" w:pos="851"/>
        </w:tabs>
      </w:pPr>
    </w:p>
    <w:p w14:paraId="736BF26A" w14:textId="77777777" w:rsidR="00581123" w:rsidRDefault="00581123" w:rsidP="00844DAA">
      <w:pPr>
        <w:tabs>
          <w:tab w:val="left" w:pos="851"/>
        </w:tabs>
      </w:pPr>
    </w:p>
    <w:p w14:paraId="736BF26B" w14:textId="77777777" w:rsidR="00581123" w:rsidRDefault="00581123" w:rsidP="00844DAA">
      <w:pPr>
        <w:tabs>
          <w:tab w:val="left" w:pos="851"/>
        </w:tabs>
      </w:pPr>
    </w:p>
    <w:p w14:paraId="736BF26C" w14:textId="77777777" w:rsidR="00581123" w:rsidRDefault="00581123" w:rsidP="00844DAA">
      <w:pPr>
        <w:tabs>
          <w:tab w:val="left" w:pos="851"/>
        </w:tabs>
      </w:pPr>
    </w:p>
    <w:p w14:paraId="736BF26D" w14:textId="77777777" w:rsidR="00581123" w:rsidRDefault="00581123" w:rsidP="00844DAA">
      <w:pPr>
        <w:tabs>
          <w:tab w:val="left" w:pos="851"/>
        </w:tabs>
      </w:pPr>
    </w:p>
    <w:p w14:paraId="736BF26E" w14:textId="77777777" w:rsidR="00CF3DE7" w:rsidRDefault="00CF3DE7" w:rsidP="00844DAA">
      <w:pPr>
        <w:tabs>
          <w:tab w:val="left" w:pos="851"/>
        </w:tabs>
      </w:pPr>
    </w:p>
    <w:p w14:paraId="736BF26F" w14:textId="77777777" w:rsidR="00CF3DE7" w:rsidRDefault="00CF3DE7" w:rsidP="00844DAA">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4C68E5" w14:paraId="736BF273" w14:textId="77777777" w:rsidTr="56E89475">
        <w:tc>
          <w:tcPr>
            <w:tcW w:w="10277" w:type="dxa"/>
            <w:shd w:val="clear" w:color="auto" w:fill="66CCFF"/>
          </w:tcPr>
          <w:p w14:paraId="736BF270" w14:textId="77777777" w:rsidR="004C68E5" w:rsidRDefault="56E89475" w:rsidP="56E89475">
            <w:pPr>
              <w:tabs>
                <w:tab w:val="left" w:pos="851"/>
              </w:tabs>
              <w:spacing w:before="120" w:after="120"/>
              <w:jc w:val="center"/>
              <w:rPr>
                <w:rFonts w:ascii="Arial" w:hAnsi="Arial" w:cs="Arial"/>
                <w:b/>
                <w:bCs/>
                <w:caps/>
                <w:sz w:val="28"/>
                <w:szCs w:val="28"/>
              </w:rPr>
            </w:pPr>
            <w:r w:rsidRPr="56E89475">
              <w:rPr>
                <w:rFonts w:ascii="Arial" w:hAnsi="Arial" w:cs="Arial"/>
                <w:sz w:val="24"/>
                <w:szCs w:val="24"/>
              </w:rPr>
              <w:t>MARCH</w:t>
            </w:r>
            <w:r w:rsidRPr="56E89475">
              <w:rPr>
                <w:rFonts w:ascii="Arial" w:hAnsi="Arial" w:cs="Arial"/>
                <w:caps/>
                <w:sz w:val="24"/>
                <w:szCs w:val="24"/>
              </w:rPr>
              <w:t>é</w:t>
            </w:r>
            <w:r w:rsidRPr="56E89475">
              <w:rPr>
                <w:rFonts w:ascii="Arial" w:hAnsi="Arial" w:cs="Arial"/>
                <w:sz w:val="24"/>
                <w:szCs w:val="24"/>
              </w:rPr>
              <w:t>S ET ACCORDS-CADRES</w:t>
            </w:r>
          </w:p>
          <w:p w14:paraId="736BF271" w14:textId="77777777" w:rsidR="004C68E5" w:rsidRDefault="56E89475" w:rsidP="56E89475">
            <w:pPr>
              <w:pStyle w:val="Titre8"/>
              <w:tabs>
                <w:tab w:val="left" w:pos="851"/>
                <w:tab w:val="right" w:pos="9639"/>
              </w:tabs>
              <w:spacing w:before="120" w:after="120"/>
              <w:rPr>
                <w:sz w:val="28"/>
                <w:szCs w:val="28"/>
              </w:rPr>
            </w:pPr>
            <w:r w:rsidRPr="56E89475">
              <w:rPr>
                <w:caps/>
                <w:sz w:val="28"/>
                <w:szCs w:val="28"/>
              </w:rPr>
              <w:t>ACTE</w:t>
            </w:r>
            <w:r w:rsidRPr="56E89475">
              <w:rPr>
                <w:sz w:val="28"/>
                <w:szCs w:val="28"/>
              </w:rPr>
              <w:t xml:space="preserve"> D’ENGAGEMENT</w:t>
            </w:r>
          </w:p>
          <w:p w14:paraId="736BF272" w14:textId="77777777" w:rsidR="00EA7592" w:rsidRPr="00EA7592" w:rsidRDefault="56E89475" w:rsidP="56E89475">
            <w:pPr>
              <w:jc w:val="center"/>
              <w:rPr>
                <w:rFonts w:ascii="Arial" w:hAnsi="Arial" w:cs="Arial"/>
                <w:b/>
                <w:bCs/>
              </w:rPr>
            </w:pPr>
            <w:r w:rsidRPr="56E89475">
              <w:rPr>
                <w:rFonts w:ascii="Arial" w:hAnsi="Arial" w:cs="Arial"/>
                <w:b/>
                <w:bCs/>
                <w:sz w:val="28"/>
                <w:szCs w:val="28"/>
              </w:rPr>
              <w:t>N° DAF_2024_001055</w:t>
            </w:r>
          </w:p>
        </w:tc>
      </w:tr>
    </w:tbl>
    <w:p w14:paraId="736BF274" w14:textId="77777777" w:rsidR="009B1CD0" w:rsidRDefault="009B1CD0" w:rsidP="006C4338">
      <w:pPr>
        <w:tabs>
          <w:tab w:val="left" w:pos="851"/>
        </w:tabs>
      </w:pPr>
    </w:p>
    <w:p w14:paraId="736BF275" w14:textId="77777777" w:rsidR="000424B2" w:rsidRPr="000424B2" w:rsidRDefault="56E89475" w:rsidP="56E89475">
      <w:pPr>
        <w:tabs>
          <w:tab w:val="left" w:pos="426"/>
          <w:tab w:val="left" w:pos="851"/>
        </w:tabs>
        <w:jc w:val="both"/>
        <w:rPr>
          <w:rFonts w:ascii="Arial" w:hAnsi="Arial" w:cs="Arial"/>
          <w:b/>
          <w:bCs/>
          <w:i/>
          <w:iCs/>
          <w:sz w:val="18"/>
          <w:szCs w:val="18"/>
        </w:rPr>
      </w:pPr>
      <w:r w:rsidRPr="56E89475">
        <w:rPr>
          <w:rFonts w:ascii="Arial" w:hAnsi="Arial" w:cs="Arial"/>
          <w:b/>
          <w:bCs/>
          <w:i/>
          <w:iCs/>
          <w:sz w:val="18"/>
          <w:szCs w:val="18"/>
        </w:rPr>
        <w:t>Autant d’acte d’engagement que de lot</w:t>
      </w:r>
    </w:p>
    <w:p w14:paraId="736BF276" w14:textId="77777777" w:rsidR="000424B2" w:rsidRDefault="000424B2" w:rsidP="00156C6E">
      <w:pPr>
        <w:tabs>
          <w:tab w:val="left" w:pos="426"/>
          <w:tab w:val="left" w:pos="851"/>
        </w:tabs>
        <w:jc w:val="both"/>
        <w:rPr>
          <w:rFonts w:ascii="Arial" w:hAnsi="Arial" w:cs="Arial"/>
          <w:bCs/>
          <w:i/>
          <w:iCs/>
          <w:sz w:val="18"/>
          <w:szCs w:val="18"/>
        </w:rPr>
      </w:pPr>
    </w:p>
    <w:p w14:paraId="736BF277" w14:textId="77777777" w:rsidR="00156C6E" w:rsidRPr="00156C6E" w:rsidRDefault="56E89475" w:rsidP="56E89475">
      <w:pPr>
        <w:tabs>
          <w:tab w:val="left" w:pos="426"/>
          <w:tab w:val="left" w:pos="851"/>
        </w:tabs>
        <w:jc w:val="both"/>
        <w:rPr>
          <w:rFonts w:ascii="Arial" w:hAnsi="Arial" w:cs="Arial"/>
          <w:i/>
          <w:iCs/>
          <w:sz w:val="18"/>
          <w:szCs w:val="18"/>
        </w:rPr>
      </w:pPr>
      <w:r w:rsidRPr="56E89475">
        <w:rPr>
          <w:rFonts w:ascii="Arial" w:hAnsi="Arial" w:cs="Arial"/>
          <w:i/>
          <w:iCs/>
          <w:sz w:val="18"/>
          <w:szCs w:val="18"/>
        </w:rPr>
        <w:t>En cas de groupement d’entreprises, un acte d’engagement unique est rempli pour le groupement d’entreprises.</w:t>
      </w:r>
    </w:p>
    <w:p w14:paraId="736BF278" w14:textId="77777777" w:rsidR="00156C6E" w:rsidRPr="00156C6E" w:rsidRDefault="00156C6E" w:rsidP="00156C6E">
      <w:pPr>
        <w:tabs>
          <w:tab w:val="left" w:pos="426"/>
          <w:tab w:val="left" w:pos="851"/>
        </w:tabs>
        <w:jc w:val="both"/>
        <w:rPr>
          <w:rFonts w:ascii="Arial" w:hAnsi="Arial" w:cs="Arial"/>
          <w:bCs/>
          <w:i/>
          <w:iCs/>
          <w:sz w:val="18"/>
          <w:szCs w:val="18"/>
        </w:rPr>
      </w:pPr>
    </w:p>
    <w:p w14:paraId="736BF279" w14:textId="77777777" w:rsidR="00156C6E" w:rsidRPr="00156C6E" w:rsidRDefault="56E89475" w:rsidP="56E89475">
      <w:pPr>
        <w:tabs>
          <w:tab w:val="left" w:pos="426"/>
          <w:tab w:val="left" w:pos="851"/>
        </w:tabs>
        <w:jc w:val="both"/>
        <w:rPr>
          <w:rFonts w:ascii="Arial" w:hAnsi="Arial" w:cs="Arial"/>
          <w:i/>
          <w:iCs/>
          <w:sz w:val="18"/>
          <w:szCs w:val="18"/>
        </w:rPr>
      </w:pPr>
      <w:r w:rsidRPr="56E89475">
        <w:rPr>
          <w:rFonts w:ascii="Arial" w:hAnsi="Arial" w:cs="Arial"/>
          <w:i/>
          <w:iCs/>
          <w:sz w:val="18"/>
          <w:szCs w:val="18"/>
        </w:rPr>
        <w:t xml:space="preserve">Il est rappelé qu’en application du code de la commande publique, et notamment ses </w:t>
      </w:r>
      <w:hyperlink r:id="rId11">
        <w:r w:rsidRPr="56E89475">
          <w:rPr>
            <w:rStyle w:val="Lienhypertexte"/>
            <w:rFonts w:ascii="Arial" w:hAnsi="Arial" w:cs="Arial"/>
            <w:i/>
            <w:iCs/>
            <w:sz w:val="18"/>
            <w:szCs w:val="18"/>
          </w:rPr>
          <w:t>articles L. 1110-1</w:t>
        </w:r>
      </w:hyperlink>
      <w:r w:rsidRPr="56E89475">
        <w:rPr>
          <w:rFonts w:ascii="Arial" w:hAnsi="Arial" w:cs="Arial"/>
          <w:i/>
          <w:iCs/>
          <w:sz w:val="18"/>
          <w:szCs w:val="18"/>
        </w:rPr>
        <w:t xml:space="preserve">, et </w:t>
      </w:r>
      <w:hyperlink r:id="rId12">
        <w:r w:rsidRPr="56E89475">
          <w:rPr>
            <w:rStyle w:val="Lienhypertexte"/>
            <w:rFonts w:ascii="Arial" w:hAnsi="Arial" w:cs="Arial"/>
            <w:i/>
            <w:iCs/>
            <w:sz w:val="18"/>
            <w:szCs w:val="18"/>
          </w:rPr>
          <w:t>R. 2162-1 à R. 2162-6</w:t>
        </w:r>
      </w:hyperlink>
      <w:r w:rsidRPr="56E89475">
        <w:rPr>
          <w:rFonts w:ascii="Arial" w:hAnsi="Arial" w:cs="Arial"/>
          <w:i/>
          <w:iCs/>
          <w:sz w:val="18"/>
          <w:szCs w:val="18"/>
        </w:rPr>
        <w:t xml:space="preserve">, </w:t>
      </w:r>
      <w:hyperlink r:id="rId13">
        <w:r w:rsidRPr="56E89475">
          <w:rPr>
            <w:rStyle w:val="Lienhypertexte"/>
            <w:rFonts w:ascii="Arial" w:hAnsi="Arial" w:cs="Arial"/>
            <w:i/>
            <w:iCs/>
            <w:sz w:val="18"/>
            <w:szCs w:val="18"/>
          </w:rPr>
          <w:t>R. 2162-7 à R. 2162-12</w:t>
        </w:r>
      </w:hyperlink>
      <w:r w:rsidRPr="56E89475">
        <w:rPr>
          <w:rFonts w:ascii="Arial" w:hAnsi="Arial" w:cs="Arial"/>
          <w:i/>
          <w:iCs/>
          <w:sz w:val="18"/>
          <w:szCs w:val="18"/>
        </w:rPr>
        <w:t xml:space="preserve">, </w:t>
      </w:r>
      <w:hyperlink r:id="rId14">
        <w:r w:rsidRPr="56E89475">
          <w:rPr>
            <w:rStyle w:val="Lienhypertexte"/>
            <w:rFonts w:ascii="Arial" w:hAnsi="Arial" w:cs="Arial"/>
            <w:i/>
            <w:iCs/>
            <w:sz w:val="18"/>
            <w:szCs w:val="18"/>
          </w:rPr>
          <w:t>R. 2162-13 à R. 2162-14</w:t>
        </w:r>
      </w:hyperlink>
      <w:r w:rsidRPr="56E89475">
        <w:rPr>
          <w:rFonts w:ascii="Arial" w:hAnsi="Arial" w:cs="Arial"/>
          <w:i/>
          <w:iCs/>
          <w:sz w:val="18"/>
          <w:szCs w:val="18"/>
        </w:rPr>
        <w:t xml:space="preserve"> et </w:t>
      </w:r>
      <w:hyperlink r:id="rId15">
        <w:r w:rsidRPr="56E89475">
          <w:rPr>
            <w:rStyle w:val="Lienhypertexte"/>
            <w:rFonts w:ascii="Arial" w:hAnsi="Arial" w:cs="Arial"/>
            <w:i/>
            <w:iCs/>
            <w:sz w:val="18"/>
            <w:szCs w:val="18"/>
          </w:rPr>
          <w:t>R. 2162-15 à R. 2162-21</w:t>
        </w:r>
      </w:hyperlink>
      <w:r w:rsidRPr="56E89475">
        <w:rPr>
          <w:rFonts w:ascii="Arial" w:hAnsi="Arial" w:cs="Arial"/>
          <w:i/>
          <w:iCs/>
          <w:sz w:val="18"/>
          <w:szCs w:val="18"/>
        </w:rPr>
        <w:t xml:space="preserve"> (marchés publics autres que de défense ou de sécurité), ainsi que </w:t>
      </w:r>
      <w:hyperlink r:id="rId16">
        <w:r w:rsidRPr="56E89475">
          <w:rPr>
            <w:rStyle w:val="Lienhypertexte"/>
            <w:rFonts w:ascii="Arial" w:hAnsi="Arial" w:cs="Arial"/>
            <w:i/>
            <w:iCs/>
            <w:sz w:val="18"/>
            <w:szCs w:val="18"/>
          </w:rPr>
          <w:t>R. 23612-1 à R. 2362-6</w:t>
        </w:r>
      </w:hyperlink>
      <w:r w:rsidRPr="56E89475">
        <w:rPr>
          <w:rFonts w:ascii="Arial" w:hAnsi="Arial" w:cs="Arial"/>
          <w:i/>
          <w:iCs/>
          <w:sz w:val="18"/>
          <w:szCs w:val="18"/>
        </w:rPr>
        <w:t xml:space="preserve">, </w:t>
      </w:r>
      <w:hyperlink r:id="rId17">
        <w:r w:rsidRPr="56E89475">
          <w:rPr>
            <w:rStyle w:val="Lienhypertexte"/>
            <w:rFonts w:ascii="Arial" w:hAnsi="Arial" w:cs="Arial"/>
            <w:i/>
            <w:iCs/>
            <w:sz w:val="18"/>
            <w:szCs w:val="18"/>
          </w:rPr>
          <w:t>R. 2362-7</w:t>
        </w:r>
      </w:hyperlink>
      <w:r w:rsidRPr="56E89475">
        <w:rPr>
          <w:rFonts w:ascii="Arial" w:hAnsi="Arial" w:cs="Arial"/>
          <w:i/>
          <w:iCs/>
          <w:sz w:val="18"/>
          <w:szCs w:val="18"/>
        </w:rPr>
        <w:t xml:space="preserve">, </w:t>
      </w:r>
      <w:hyperlink r:id="rId18">
        <w:r w:rsidRPr="56E89475">
          <w:rPr>
            <w:rStyle w:val="Lienhypertexte"/>
            <w:rFonts w:ascii="Arial" w:hAnsi="Arial" w:cs="Arial"/>
            <w:i/>
            <w:iCs/>
            <w:sz w:val="18"/>
            <w:szCs w:val="18"/>
          </w:rPr>
          <w:t>R. 2362-8</w:t>
        </w:r>
      </w:hyperlink>
      <w:r w:rsidRPr="56E89475">
        <w:rPr>
          <w:rFonts w:ascii="Arial" w:hAnsi="Arial" w:cs="Arial"/>
          <w:i/>
          <w:iCs/>
          <w:sz w:val="18"/>
          <w:szCs w:val="18"/>
        </w:rPr>
        <w:t xml:space="preserve">, </w:t>
      </w:r>
      <w:hyperlink r:id="rId19">
        <w:r w:rsidRPr="56E89475">
          <w:rPr>
            <w:rStyle w:val="Lienhypertexte"/>
            <w:rFonts w:ascii="Arial" w:hAnsi="Arial" w:cs="Arial"/>
            <w:i/>
            <w:iCs/>
            <w:sz w:val="18"/>
            <w:szCs w:val="18"/>
          </w:rPr>
          <w:t>R. 2362-9 à R. 2362-12</w:t>
        </w:r>
      </w:hyperlink>
      <w:r w:rsidRPr="56E89475">
        <w:rPr>
          <w:rFonts w:ascii="Arial" w:hAnsi="Arial" w:cs="Arial"/>
          <w:i/>
          <w:iCs/>
          <w:sz w:val="18"/>
          <w:szCs w:val="18"/>
        </w:rPr>
        <w:t>, et </w:t>
      </w:r>
      <w:hyperlink r:id="rId20">
        <w:r w:rsidRPr="56E89475">
          <w:rPr>
            <w:rStyle w:val="Lienhypertexte"/>
            <w:rFonts w:ascii="Arial" w:hAnsi="Arial" w:cs="Arial"/>
            <w:i/>
            <w:iCs/>
            <w:sz w:val="18"/>
            <w:szCs w:val="18"/>
          </w:rPr>
          <w:t>R. 2362-13 à R. 2362-18</w:t>
        </w:r>
      </w:hyperlink>
      <w:r w:rsidRPr="56E89475">
        <w:rPr>
          <w:rFonts w:ascii="Arial" w:hAnsi="Arial" w:cs="Arial"/>
          <w:i/>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36BF27A" w14:textId="77777777" w:rsidR="00156C6E" w:rsidRPr="00156C6E" w:rsidRDefault="00156C6E" w:rsidP="00156C6E">
      <w:pPr>
        <w:tabs>
          <w:tab w:val="left" w:pos="426"/>
          <w:tab w:val="left" w:pos="851"/>
        </w:tabs>
        <w:jc w:val="both"/>
        <w:rPr>
          <w:rFonts w:ascii="Arial" w:hAnsi="Arial" w:cs="Arial"/>
          <w:i/>
        </w:rPr>
      </w:pPr>
    </w:p>
    <w:p w14:paraId="736BF27B"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6BF27D" w14:textId="77777777" w:rsidTr="56E89475">
        <w:tc>
          <w:tcPr>
            <w:tcW w:w="10277" w:type="dxa"/>
            <w:shd w:val="clear" w:color="auto" w:fill="66CCFF"/>
          </w:tcPr>
          <w:p w14:paraId="736BF27C" w14:textId="77777777" w:rsidR="009B1CD0" w:rsidRDefault="56E89475" w:rsidP="005846FB">
            <w:pPr>
              <w:tabs>
                <w:tab w:val="left" w:pos="-142"/>
                <w:tab w:val="left" w:pos="851"/>
                <w:tab w:val="left" w:pos="4111"/>
              </w:tabs>
              <w:jc w:val="both"/>
            </w:pPr>
            <w:r w:rsidRPr="56E89475">
              <w:rPr>
                <w:rFonts w:ascii="Arial" w:hAnsi="Arial" w:cs="Arial"/>
                <w:b/>
                <w:bCs/>
                <w:sz w:val="22"/>
                <w:szCs w:val="22"/>
              </w:rPr>
              <w:t>A - Objet de l’acte d’engagement.</w:t>
            </w:r>
          </w:p>
        </w:tc>
      </w:tr>
    </w:tbl>
    <w:p w14:paraId="736BF27E" w14:textId="77777777" w:rsidR="009B1CD0" w:rsidRDefault="009B1CD0" w:rsidP="006C4338">
      <w:pPr>
        <w:tabs>
          <w:tab w:val="left" w:pos="426"/>
          <w:tab w:val="left" w:pos="851"/>
        </w:tabs>
        <w:jc w:val="both"/>
      </w:pPr>
    </w:p>
    <w:p w14:paraId="736BF27F" w14:textId="77777777" w:rsidR="00156C6E" w:rsidRPr="00156C6E" w:rsidRDefault="00156C6E" w:rsidP="56E89475">
      <w:pPr>
        <w:pStyle w:val="Numro"/>
        <w:spacing w:before="0" w:after="0"/>
        <w:rPr>
          <w:rFonts w:ascii="Arial" w:hAnsi="Arial" w:cs="Arial"/>
          <w:b w:val="0"/>
          <w:sz w:val="20"/>
        </w:rPr>
      </w:pPr>
      <w:r>
        <w:rPr>
          <w:rFonts w:ascii="Wingdings" w:eastAsia="Wingdings" w:hAnsi="Wingdings" w:cs="Wingdings"/>
          <w:b w:val="0"/>
          <w:color w:val="66CCFF"/>
          <w:spacing w:val="-10"/>
        </w:rPr>
        <w:t></w:t>
      </w:r>
      <w:r>
        <w:rPr>
          <w:rFonts w:ascii="Arial" w:eastAsia="Arial" w:hAnsi="Arial" w:cs="Arial"/>
          <w:spacing w:val="-10"/>
        </w:rPr>
        <w:t xml:space="preserve">  </w:t>
      </w:r>
      <w:r w:rsidR="00804EFB" w:rsidRPr="56E89475">
        <w:rPr>
          <w:rFonts w:ascii="Arial" w:hAnsi="Arial" w:cs="Arial"/>
          <w:b w:val="0"/>
          <w:sz w:val="20"/>
        </w:rPr>
        <w:t>Accord-cadre</w:t>
      </w:r>
      <w:r w:rsidR="000424B2" w:rsidRPr="56E89475">
        <w:rPr>
          <w:rFonts w:ascii="Arial" w:hAnsi="Arial" w:cs="Arial"/>
          <w:b w:val="0"/>
          <w:sz w:val="20"/>
        </w:rPr>
        <w:t xml:space="preserve"> </w:t>
      </w:r>
      <w:r w:rsidRPr="56E89475">
        <w:rPr>
          <w:rFonts w:ascii="Arial" w:hAnsi="Arial" w:cs="Arial"/>
          <w:b w:val="0"/>
          <w:sz w:val="20"/>
        </w:rPr>
        <w:t xml:space="preserve">passé en application des dispositions des </w:t>
      </w:r>
      <w:r w:rsidRPr="56E89475">
        <w:rPr>
          <w:rFonts w:ascii="Arial" w:hAnsi="Arial" w:cs="Arial"/>
          <w:b w:val="0"/>
          <w:color w:val="000000"/>
          <w:sz w:val="20"/>
        </w:rPr>
        <w:t xml:space="preserve">articles </w:t>
      </w:r>
      <w:r w:rsidR="007935E0" w:rsidRPr="56E89475">
        <w:rPr>
          <w:rFonts w:ascii="Arial" w:hAnsi="Arial" w:cs="Arial"/>
          <w:b w:val="0"/>
          <w:sz w:val="20"/>
        </w:rPr>
        <w:t>L2123.1, R.2123-1-3° et R.2162-1 à R.2162-9 et R.2162-13 à R.2162.14 du code de la commande publique</w:t>
      </w:r>
    </w:p>
    <w:p w14:paraId="736BF280" w14:textId="77777777" w:rsidR="00156C6E" w:rsidRPr="00156C6E" w:rsidRDefault="00156C6E" w:rsidP="00156C6E">
      <w:pPr>
        <w:tabs>
          <w:tab w:val="left" w:pos="426"/>
          <w:tab w:val="left" w:pos="851"/>
        </w:tabs>
        <w:jc w:val="both"/>
        <w:rPr>
          <w:rFonts w:ascii="Arial" w:eastAsia="Arial" w:hAnsi="Arial" w:cs="Arial"/>
          <w:spacing w:val="-10"/>
        </w:rPr>
      </w:pPr>
    </w:p>
    <w:p w14:paraId="736BF281" w14:textId="77777777" w:rsidR="00156C6E" w:rsidRPr="00156C6E" w:rsidRDefault="000424B2" w:rsidP="56E89475">
      <w:pPr>
        <w:tabs>
          <w:tab w:val="left" w:pos="426"/>
          <w:tab w:val="left" w:pos="851"/>
        </w:tabs>
        <w:jc w:val="both"/>
        <w:rPr>
          <w:rFonts w:ascii="Arial" w:eastAsia="Arial" w:hAnsi="Arial" w:cs="Arial"/>
        </w:rPr>
      </w:pPr>
      <w:r w:rsidRPr="56E89475">
        <w:rPr>
          <w:rFonts w:ascii="Arial" w:eastAsia="Wingdings" w:hAnsi="Arial" w:cs="Arial"/>
          <w:b/>
          <w:bCs/>
          <w:color w:val="66CCFF"/>
          <w:spacing w:val="-10"/>
        </w:rPr>
        <w:t></w:t>
      </w:r>
      <w:r w:rsidRPr="00156C6E">
        <w:rPr>
          <w:rFonts w:ascii="Arial" w:eastAsia="Arial" w:hAnsi="Arial" w:cs="Arial"/>
          <w:spacing w:val="-10"/>
        </w:rPr>
        <w:t xml:space="preserve"> Numéro</w:t>
      </w:r>
      <w:r w:rsidR="00156C6E" w:rsidRPr="00156C6E">
        <w:rPr>
          <w:rFonts w:ascii="Arial" w:eastAsia="Arial" w:hAnsi="Arial" w:cs="Arial"/>
          <w:spacing w:val="-10"/>
        </w:rPr>
        <w:t xml:space="preserve"> de nomenclature : </w:t>
      </w:r>
      <w:r w:rsidR="007935E0">
        <w:rPr>
          <w:rFonts w:ascii="Arial" w:eastAsia="Arial" w:hAnsi="Arial" w:cs="Arial"/>
          <w:spacing w:val="-10"/>
        </w:rPr>
        <w:t>40.02.02</w:t>
      </w:r>
    </w:p>
    <w:p w14:paraId="736BF282" w14:textId="77777777" w:rsidR="00156C6E" w:rsidRPr="00156C6E" w:rsidRDefault="00156C6E" w:rsidP="00156C6E">
      <w:pPr>
        <w:tabs>
          <w:tab w:val="left" w:pos="426"/>
          <w:tab w:val="left" w:pos="851"/>
        </w:tabs>
        <w:jc w:val="both"/>
        <w:rPr>
          <w:rFonts w:ascii="Arial" w:eastAsia="Arial" w:hAnsi="Arial" w:cs="Arial"/>
          <w:spacing w:val="-10"/>
        </w:rPr>
      </w:pPr>
    </w:p>
    <w:p w14:paraId="736BF283" w14:textId="77777777" w:rsidR="007935E0" w:rsidRPr="00156C6E" w:rsidRDefault="000424B2" w:rsidP="56E89475">
      <w:pPr>
        <w:tabs>
          <w:tab w:val="left" w:pos="426"/>
          <w:tab w:val="left" w:pos="851"/>
        </w:tabs>
        <w:jc w:val="both"/>
        <w:rPr>
          <w:rFonts w:ascii="Arial" w:eastAsia="Arial" w:hAnsi="Arial" w:cs="Arial"/>
        </w:rPr>
      </w:pPr>
      <w:r w:rsidRPr="56E89475">
        <w:rPr>
          <w:rFonts w:ascii="Arial" w:eastAsia="Wingdings" w:hAnsi="Arial" w:cs="Arial"/>
          <w:b/>
          <w:bCs/>
          <w:color w:val="66CCFF"/>
          <w:spacing w:val="-10"/>
        </w:rPr>
        <w:t></w:t>
      </w:r>
      <w:r w:rsidRPr="00156C6E">
        <w:rPr>
          <w:rFonts w:ascii="Arial" w:eastAsia="Arial" w:hAnsi="Arial" w:cs="Arial"/>
          <w:spacing w:val="-10"/>
        </w:rPr>
        <w:t xml:space="preserve"> Code</w:t>
      </w:r>
      <w:r w:rsidR="00156C6E" w:rsidRPr="00156C6E">
        <w:rPr>
          <w:rFonts w:ascii="Arial" w:eastAsia="Arial" w:hAnsi="Arial" w:cs="Arial"/>
          <w:spacing w:val="-10"/>
        </w:rPr>
        <w:t xml:space="preserve"> CPV : </w:t>
      </w:r>
      <w:r w:rsidR="007935E0">
        <w:rPr>
          <w:rFonts w:ascii="Arial" w:eastAsia="Arial" w:hAnsi="Arial" w:cs="Arial"/>
          <w:spacing w:val="-10"/>
        </w:rPr>
        <w:t>80510000-2 (« services des formations spécialisées »)</w:t>
      </w:r>
      <w:r w:rsidR="007935E0" w:rsidRPr="00156C6E">
        <w:rPr>
          <w:rFonts w:ascii="Arial" w:eastAsia="Arial" w:hAnsi="Arial" w:cs="Arial"/>
          <w:spacing w:val="-10"/>
        </w:rPr>
        <w:t xml:space="preserve"> </w:t>
      </w:r>
    </w:p>
    <w:p w14:paraId="736BF284" w14:textId="77777777" w:rsidR="00156C6E" w:rsidRPr="00156C6E" w:rsidRDefault="00156C6E" w:rsidP="00156C6E">
      <w:pPr>
        <w:tabs>
          <w:tab w:val="left" w:pos="426"/>
          <w:tab w:val="left" w:pos="851"/>
        </w:tabs>
        <w:jc w:val="both"/>
        <w:rPr>
          <w:rFonts w:ascii="Arial" w:eastAsia="Arial" w:hAnsi="Arial" w:cs="Arial"/>
          <w:spacing w:val="-10"/>
        </w:rPr>
      </w:pPr>
    </w:p>
    <w:p w14:paraId="736BF285" w14:textId="77777777" w:rsidR="00156C6E" w:rsidRDefault="000424B2" w:rsidP="56E89475">
      <w:pPr>
        <w:tabs>
          <w:tab w:val="left" w:pos="426"/>
          <w:tab w:val="left" w:pos="851"/>
        </w:tabs>
        <w:jc w:val="both"/>
        <w:rPr>
          <w:rFonts w:ascii="Arial" w:hAnsi="Arial" w:cs="Arial"/>
          <w:b/>
          <w:bCs/>
        </w:rPr>
      </w:pPr>
      <w:r w:rsidRPr="56E89475">
        <w:rPr>
          <w:rFonts w:ascii="Arial" w:eastAsia="Wingdings" w:hAnsi="Arial" w:cs="Arial"/>
          <w:b/>
          <w:bCs/>
          <w:color w:val="66CCFF"/>
          <w:spacing w:val="-10"/>
        </w:rPr>
        <w:t></w:t>
      </w:r>
      <w:r w:rsidRPr="00156C6E">
        <w:rPr>
          <w:rFonts w:ascii="Arial" w:eastAsia="Arial" w:hAnsi="Arial" w:cs="Arial"/>
          <w:spacing w:val="-10"/>
        </w:rPr>
        <w:t xml:space="preserve"> </w:t>
      </w:r>
      <w:r w:rsidRPr="00A64DD8">
        <w:rPr>
          <w:rFonts w:ascii="Arial" w:eastAsia="Arial" w:hAnsi="Arial" w:cs="Arial"/>
          <w:spacing w:val="-10"/>
        </w:rPr>
        <w:t>Objet d</w:t>
      </w:r>
      <w:r w:rsidR="00804EFB" w:rsidRPr="56E89475">
        <w:rPr>
          <w:rFonts w:ascii="Arial" w:hAnsi="Arial" w:cs="Arial"/>
        </w:rPr>
        <w:t xml:space="preserve">e l’accord-cadre </w:t>
      </w:r>
      <w:r w:rsidR="00156C6E" w:rsidRPr="56E89475">
        <w:rPr>
          <w:rFonts w:ascii="Arial" w:hAnsi="Arial" w:cs="Arial"/>
        </w:rPr>
        <w:t>:</w:t>
      </w:r>
      <w:r w:rsidR="007935E0" w:rsidRPr="56E89475">
        <w:rPr>
          <w:rFonts w:ascii="Arial" w:hAnsi="Arial" w:cs="Arial"/>
        </w:rPr>
        <w:t xml:space="preserve"> </w:t>
      </w:r>
      <w:r w:rsidR="00A64DD8">
        <w:rPr>
          <w:rFonts w:ascii="Arial" w:eastAsia="SimSun" w:hAnsi="Arial" w:cs="Arial"/>
          <w:lang w:eastAsia="fr-FR"/>
        </w:rPr>
        <w:t xml:space="preserve">Prestations de media training, de formation au media training et d’accompagnement à la communication de crise au </w:t>
      </w:r>
      <w:r w:rsidR="007935E0" w:rsidRPr="00A64DD8">
        <w:rPr>
          <w:rFonts w:ascii="Arial" w:hAnsi="Arial" w:cs="Arial"/>
        </w:rPr>
        <w:t xml:space="preserve">profit du ministère des </w:t>
      </w:r>
      <w:r w:rsidR="007935E0" w:rsidRPr="001A3675">
        <w:rPr>
          <w:rFonts w:ascii="Arial" w:hAnsi="Arial" w:cs="Arial"/>
        </w:rPr>
        <w:t>armées</w:t>
      </w:r>
      <w:r w:rsidR="007935E0">
        <w:rPr>
          <w:rFonts w:ascii="Arial" w:hAnsi="Arial" w:cs="Arial"/>
        </w:rPr>
        <w:t xml:space="preserve"> et des Anciens combattants.</w:t>
      </w:r>
      <w:r w:rsidR="007935E0" w:rsidRPr="56E89475">
        <w:rPr>
          <w:rFonts w:ascii="Arial" w:hAnsi="Arial" w:cs="Arial"/>
          <w:b/>
          <w:bCs/>
        </w:rPr>
        <w:t xml:space="preserve"> </w:t>
      </w:r>
    </w:p>
    <w:p w14:paraId="736BF286" w14:textId="77777777" w:rsidR="00804EFB" w:rsidRPr="00156C6E" w:rsidRDefault="00804EFB" w:rsidP="00156C6E">
      <w:pPr>
        <w:tabs>
          <w:tab w:val="left" w:pos="426"/>
          <w:tab w:val="left" w:pos="851"/>
        </w:tabs>
        <w:jc w:val="both"/>
        <w:rPr>
          <w:rFonts w:ascii="Arial" w:hAnsi="Arial" w:cs="Arial"/>
        </w:rPr>
      </w:pPr>
    </w:p>
    <w:p w14:paraId="736BF287" w14:textId="77777777" w:rsidR="00156C6E" w:rsidRPr="00156C6E" w:rsidRDefault="000424B2" w:rsidP="56E89475">
      <w:pPr>
        <w:tabs>
          <w:tab w:val="left" w:pos="426"/>
          <w:tab w:val="left" w:pos="851"/>
        </w:tabs>
        <w:jc w:val="both"/>
        <w:rPr>
          <w:rFonts w:ascii="Arial" w:hAnsi="Arial" w:cs="Arial"/>
          <w:i/>
          <w:iCs/>
        </w:rPr>
      </w:pPr>
      <w:r w:rsidRPr="56E89475">
        <w:rPr>
          <w:rFonts w:ascii="Arial" w:eastAsia="Wingdings" w:hAnsi="Arial" w:cs="Arial"/>
          <w:b/>
          <w:bCs/>
          <w:color w:val="66CCFF"/>
          <w:spacing w:val="-10"/>
        </w:rPr>
        <w:t></w:t>
      </w:r>
      <w:r w:rsidRPr="00156C6E">
        <w:rPr>
          <w:rFonts w:ascii="Arial" w:eastAsia="Arial" w:hAnsi="Arial" w:cs="Arial"/>
          <w:spacing w:val="-10"/>
        </w:rPr>
        <w:t xml:space="preserve"> Cet</w:t>
      </w:r>
      <w:r w:rsidR="00156C6E" w:rsidRPr="00156C6E">
        <w:rPr>
          <w:rFonts w:ascii="Arial" w:hAnsi="Arial" w:cs="Arial"/>
        </w:rPr>
        <w:t xml:space="preserve"> acte d'engagement correspond :</w:t>
      </w:r>
    </w:p>
    <w:p w14:paraId="736BF288" w14:textId="77777777" w:rsidR="009B1CD0" w:rsidRDefault="56E89475" w:rsidP="56E89475">
      <w:pPr>
        <w:tabs>
          <w:tab w:val="left" w:pos="851"/>
        </w:tabs>
        <w:rPr>
          <w:rFonts w:ascii="Arial" w:hAnsi="Arial" w:cs="Arial"/>
        </w:rPr>
      </w:pPr>
      <w:r w:rsidRPr="56E89475">
        <w:rPr>
          <w:rFonts w:ascii="Arial" w:hAnsi="Arial" w:cs="Arial"/>
          <w:i/>
          <w:iCs/>
        </w:rPr>
        <w:t>(Cocher les cases correspondantes.)</w:t>
      </w:r>
    </w:p>
    <w:p w14:paraId="736BF289" w14:textId="77777777" w:rsidR="00804EFB" w:rsidRPr="00A64DD8" w:rsidRDefault="00804EFB" w:rsidP="00804EFB">
      <w:pPr>
        <w:tabs>
          <w:tab w:val="left" w:pos="426"/>
          <w:tab w:val="left" w:pos="851"/>
        </w:tabs>
        <w:jc w:val="both"/>
        <w:rPr>
          <w:rFonts w:ascii="Arial" w:hAnsi="Arial" w:cs="Arial"/>
        </w:rPr>
      </w:pPr>
    </w:p>
    <w:p w14:paraId="736BF28A" w14:textId="6F1D103F" w:rsidR="00804EFB" w:rsidRPr="00A64DD8" w:rsidRDefault="00804EFB" w:rsidP="000424B2">
      <w:pPr>
        <w:tabs>
          <w:tab w:val="left" w:pos="426"/>
          <w:tab w:val="left" w:pos="851"/>
        </w:tabs>
        <w:ind w:left="851"/>
        <w:jc w:val="both"/>
      </w:pPr>
      <w:r w:rsidRPr="00A64DD8">
        <w:fldChar w:fldCharType="begin">
          <w:ffData>
            <w:name w:val=""/>
            <w:enabled/>
            <w:calcOnExit w:val="0"/>
            <w:checkBox>
              <w:size w:val="20"/>
              <w:default w:val="1"/>
            </w:checkBox>
          </w:ffData>
        </w:fldChar>
      </w:r>
      <w:r w:rsidRPr="00A64DD8">
        <w:instrText xml:space="preserve"> FORMCHECKBOX </w:instrText>
      </w:r>
      <w:r w:rsidR="00F55B9C">
        <w:fldChar w:fldCharType="separate"/>
      </w:r>
      <w:r w:rsidRPr="00A64DD8">
        <w:fldChar w:fldCharType="end"/>
      </w:r>
      <w:r w:rsidRPr="00A64DD8">
        <w:tab/>
        <w:t>au</w:t>
      </w:r>
      <w:r w:rsidR="00F55B9C">
        <w:t>x</w:t>
      </w:r>
      <w:r w:rsidRPr="00A64DD8">
        <w:t xml:space="preserve"> lot</w:t>
      </w:r>
      <w:r w:rsidR="00F55B9C">
        <w:t xml:space="preserve">s </w:t>
      </w:r>
      <w:r w:rsidR="00F4049B">
        <w:t>1 et 2</w:t>
      </w:r>
      <w:bookmarkStart w:id="0" w:name="_GoBack"/>
      <w:bookmarkEnd w:id="0"/>
      <w:r w:rsidR="007935E0" w:rsidRPr="00A64DD8">
        <w:t xml:space="preserve"> </w:t>
      </w:r>
      <w:r w:rsidRPr="00A64DD8">
        <w:t xml:space="preserve">de l’accord-cadre </w:t>
      </w:r>
      <w:r w:rsidRPr="56E89475">
        <w:t>;</w:t>
      </w:r>
    </w:p>
    <w:p w14:paraId="736BF28B" w14:textId="77777777" w:rsidR="00804EFB" w:rsidRDefault="00804EFB" w:rsidP="00804EFB">
      <w:pPr>
        <w:tabs>
          <w:tab w:val="left" w:pos="426"/>
          <w:tab w:val="left" w:pos="851"/>
        </w:tabs>
        <w:jc w:val="both"/>
        <w:rPr>
          <w:rFonts w:ascii="Arial" w:hAnsi="Arial" w:cs="Arial"/>
        </w:rPr>
      </w:pPr>
    </w:p>
    <w:p w14:paraId="736BF28C" w14:textId="77777777" w:rsidR="00804EFB" w:rsidRDefault="00804EFB" w:rsidP="56E89475">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F55B9C">
        <w:fldChar w:fldCharType="separate"/>
      </w:r>
      <w:r>
        <w:fldChar w:fldCharType="end"/>
      </w:r>
      <w:r>
        <w:rPr>
          <w:rFonts w:ascii="Arial" w:hAnsi="Arial" w:cs="Arial"/>
        </w:rPr>
        <w:tab/>
        <w:t>à l’offre de base.</w:t>
      </w:r>
    </w:p>
    <w:p w14:paraId="736BF28D" w14:textId="77777777" w:rsidR="00804EFB" w:rsidRDefault="00804EFB" w:rsidP="00804EFB">
      <w:pPr>
        <w:pStyle w:val="fcasegauche"/>
        <w:tabs>
          <w:tab w:val="left" w:pos="851"/>
        </w:tabs>
        <w:spacing w:after="0"/>
        <w:ind w:left="0" w:firstLine="0"/>
        <w:rPr>
          <w:rFonts w:ascii="Arial" w:hAnsi="Arial" w:cs="Arial"/>
        </w:rPr>
      </w:pPr>
    </w:p>
    <w:p w14:paraId="736BF28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6BF290" w14:textId="77777777" w:rsidTr="56E89475">
        <w:tc>
          <w:tcPr>
            <w:tcW w:w="10277" w:type="dxa"/>
            <w:shd w:val="clear" w:color="auto" w:fill="66CCFF"/>
          </w:tcPr>
          <w:p w14:paraId="736BF28F" w14:textId="77777777" w:rsidR="009B1CD0" w:rsidRDefault="56E89475" w:rsidP="009B45B9">
            <w:pPr>
              <w:tabs>
                <w:tab w:val="left" w:pos="-142"/>
                <w:tab w:val="left" w:pos="851"/>
                <w:tab w:val="left" w:pos="4111"/>
              </w:tabs>
              <w:jc w:val="both"/>
            </w:pPr>
            <w:r w:rsidRPr="56E89475">
              <w:rPr>
                <w:rFonts w:ascii="Arial" w:hAnsi="Arial" w:cs="Arial"/>
                <w:b/>
                <w:bCs/>
                <w:sz w:val="22"/>
                <w:szCs w:val="22"/>
              </w:rPr>
              <w:t>B - Engagement du titulaire ou du groupement titulaire.</w:t>
            </w:r>
          </w:p>
        </w:tc>
      </w:tr>
    </w:tbl>
    <w:p w14:paraId="736BF291" w14:textId="77777777" w:rsidR="009B1CD0" w:rsidRDefault="009B1CD0" w:rsidP="006C4338">
      <w:pPr>
        <w:tabs>
          <w:tab w:val="left" w:pos="851"/>
        </w:tabs>
      </w:pPr>
    </w:p>
    <w:p w14:paraId="736BF292" w14:textId="77777777" w:rsidR="009B1CD0" w:rsidRDefault="56E89475" w:rsidP="56E89475">
      <w:pPr>
        <w:pStyle w:val="Titre2"/>
        <w:tabs>
          <w:tab w:val="left" w:pos="851"/>
          <w:tab w:val="left" w:pos="2268"/>
        </w:tabs>
        <w:rPr>
          <w:rFonts w:ascii="Arial" w:hAnsi="Arial" w:cs="Arial"/>
          <w:i/>
          <w:iCs/>
          <w:sz w:val="18"/>
          <w:szCs w:val="18"/>
        </w:rPr>
      </w:pPr>
      <w:r w:rsidRPr="56E89475">
        <w:rPr>
          <w:rFonts w:ascii="Arial" w:hAnsi="Arial" w:cs="Arial"/>
          <w:sz w:val="22"/>
          <w:szCs w:val="22"/>
        </w:rPr>
        <w:t>B1 - Identification et engagement du titulaire ou du groupement titulaire :</w:t>
      </w:r>
    </w:p>
    <w:p w14:paraId="736BF293" w14:textId="77777777" w:rsidR="009B1CD0" w:rsidRDefault="56E89475" w:rsidP="56E89475">
      <w:pPr>
        <w:tabs>
          <w:tab w:val="left" w:pos="851"/>
        </w:tabs>
        <w:spacing w:before="120"/>
        <w:ind w:hanging="1"/>
        <w:jc w:val="both"/>
        <w:rPr>
          <w:rFonts w:ascii="Arial" w:hAnsi="Arial" w:cs="Arial"/>
        </w:rPr>
      </w:pPr>
      <w:r w:rsidRPr="56E89475">
        <w:rPr>
          <w:rFonts w:ascii="Arial" w:hAnsi="Arial" w:cs="Arial"/>
        </w:rPr>
        <w:t>Après avoir pris connaissance des pièces constitutives de l’accord-cadre mentionnées à l’article 1 du cahier des clauses administratives particulières (CCAP) n° DAF_2024_001055.</w:t>
      </w:r>
    </w:p>
    <w:p w14:paraId="736BF294" w14:textId="77777777" w:rsidR="000424B2" w:rsidRDefault="000424B2" w:rsidP="000424B2">
      <w:pPr>
        <w:tabs>
          <w:tab w:val="left" w:pos="851"/>
        </w:tabs>
        <w:spacing w:before="120"/>
        <w:ind w:hanging="1"/>
        <w:jc w:val="both"/>
        <w:rPr>
          <w:rFonts w:ascii="Arial" w:hAnsi="Arial" w:cs="Arial"/>
        </w:rPr>
      </w:pPr>
    </w:p>
    <w:p w14:paraId="736BF295" w14:textId="77777777" w:rsidR="009B1CD0" w:rsidRDefault="56E89475" w:rsidP="56E89475">
      <w:pPr>
        <w:tabs>
          <w:tab w:val="left" w:pos="851"/>
        </w:tabs>
        <w:jc w:val="both"/>
        <w:rPr>
          <w:rFonts w:ascii="Arial" w:hAnsi="Arial" w:cs="Arial"/>
        </w:rPr>
      </w:pPr>
      <w:r w:rsidRPr="56E89475">
        <w:rPr>
          <w:rFonts w:ascii="Arial" w:hAnsi="Arial" w:cs="Arial"/>
        </w:rPr>
        <w:t>et conformément à leurs clauses,</w:t>
      </w:r>
    </w:p>
    <w:p w14:paraId="736BF296" w14:textId="77777777" w:rsidR="00A64DD8" w:rsidRDefault="00A64DD8">
      <w:pPr>
        <w:suppressAutoHyphens w:val="0"/>
        <w:rPr>
          <w:rFonts w:ascii="Arial" w:hAnsi="Arial" w:cs="Arial"/>
        </w:rPr>
      </w:pPr>
      <w:r>
        <w:rPr>
          <w:rFonts w:ascii="Arial" w:hAnsi="Arial" w:cs="Arial"/>
        </w:rPr>
        <w:br w:type="page"/>
      </w:r>
    </w:p>
    <w:p w14:paraId="736BF297" w14:textId="77777777" w:rsidR="009B1CD0" w:rsidRDefault="009B1CD0" w:rsidP="0083205E">
      <w:pPr>
        <w:tabs>
          <w:tab w:val="left" w:pos="851"/>
        </w:tabs>
        <w:jc w:val="both"/>
        <w:rPr>
          <w:rFonts w:ascii="Arial" w:hAnsi="Arial" w:cs="Arial"/>
        </w:rPr>
      </w:pPr>
    </w:p>
    <w:p w14:paraId="736BF298" w14:textId="77777777" w:rsidR="009B1CD0" w:rsidRDefault="007D7A65" w:rsidP="56E89475">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55B9C">
        <w:fldChar w:fldCharType="separate"/>
      </w:r>
      <w:r>
        <w:fldChar w:fldCharType="end"/>
      </w:r>
      <w:r w:rsidR="009B1CD0">
        <w:rPr>
          <w:rFonts w:ascii="Arial" w:hAnsi="Arial" w:cs="Arial"/>
        </w:rPr>
        <w:t xml:space="preserve"> Le signataire</w:t>
      </w:r>
    </w:p>
    <w:p w14:paraId="736BF299" w14:textId="77777777" w:rsidR="009B1CD0" w:rsidRDefault="009B1CD0" w:rsidP="0083205E">
      <w:pPr>
        <w:tabs>
          <w:tab w:val="left" w:pos="851"/>
        </w:tabs>
        <w:jc w:val="both"/>
        <w:rPr>
          <w:rFonts w:ascii="Arial" w:hAnsi="Arial" w:cs="Arial"/>
        </w:rPr>
      </w:pPr>
    </w:p>
    <w:p w14:paraId="736BF29A" w14:textId="77777777" w:rsidR="009B1CD0" w:rsidRDefault="007D7A65" w:rsidP="56E89475">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55B9C">
        <w:fldChar w:fldCharType="separate"/>
      </w:r>
      <w:r>
        <w:fldChar w:fldCharType="end"/>
      </w:r>
      <w:r w:rsidR="009B1CD0">
        <w:rPr>
          <w:rFonts w:ascii="Arial" w:hAnsi="Arial" w:cs="Arial"/>
        </w:rPr>
        <w:t xml:space="preserve"> s’engage, sur la base de son offre et pour son propre compte ;</w:t>
      </w:r>
    </w:p>
    <w:p w14:paraId="736BF29B" w14:textId="77777777" w:rsidR="00156C6E" w:rsidRDefault="56E89475" w:rsidP="56E89475">
      <w:pPr>
        <w:pStyle w:val="En-tte"/>
        <w:tabs>
          <w:tab w:val="clear" w:pos="4536"/>
          <w:tab w:val="clear" w:pos="9072"/>
          <w:tab w:val="left" w:pos="851"/>
        </w:tabs>
        <w:jc w:val="both"/>
        <w:rPr>
          <w:rFonts w:ascii="Arial" w:hAnsi="Arial" w:cs="Arial"/>
        </w:rPr>
      </w:pPr>
      <w:r w:rsidRPr="56E89475">
        <w:rPr>
          <w:rFonts w:ascii="Arial" w:hAnsi="Arial" w:cs="Arial"/>
          <w:i/>
          <w:iCs/>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36BF29C" w14:textId="77777777" w:rsidR="009A6460" w:rsidRDefault="009A6460" w:rsidP="0083205E">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736BF2A4" w14:textId="77777777" w:rsidTr="56E89475">
        <w:tc>
          <w:tcPr>
            <w:tcW w:w="10345" w:type="dxa"/>
          </w:tcPr>
          <w:p w14:paraId="736BF29D" w14:textId="77777777" w:rsidR="009A6460" w:rsidRPr="008578C1" w:rsidRDefault="009A6460" w:rsidP="56E89475">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736BF29E" w14:textId="77777777" w:rsidR="009A6460" w:rsidRPr="008578C1" w:rsidRDefault="009A6460" w:rsidP="56E89475">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736BF29F" w14:textId="77777777" w:rsidR="009A6460" w:rsidRPr="008578C1" w:rsidRDefault="009A6460" w:rsidP="56E89475">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736BF2A0" w14:textId="77777777" w:rsidR="009A6460" w:rsidRPr="008578C1" w:rsidRDefault="009A6460" w:rsidP="56E89475">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736BF2A1" w14:textId="77777777" w:rsidR="009A6460" w:rsidRPr="008578C1" w:rsidRDefault="009A6460" w:rsidP="56E89475">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736BF2A2" w14:textId="77777777" w:rsidR="009A6460" w:rsidRPr="008578C1" w:rsidRDefault="009A6460" w:rsidP="56E89475">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736BF2A3" w14:textId="77777777" w:rsidR="009A6460" w:rsidRPr="008578C1" w:rsidRDefault="009A6460" w:rsidP="00D61D84">
            <w:pPr>
              <w:jc w:val="both"/>
              <w:rPr>
                <w:rFonts w:ascii="Arial" w:hAnsi="Arial" w:cs="Arial"/>
                <w:iCs/>
                <w:sz w:val="18"/>
                <w:szCs w:val="18"/>
              </w:rPr>
            </w:pPr>
          </w:p>
        </w:tc>
      </w:tr>
    </w:tbl>
    <w:p w14:paraId="736BF2A5" w14:textId="77777777" w:rsidR="009B1CD0" w:rsidRDefault="009B1CD0" w:rsidP="00CD46CC">
      <w:pPr>
        <w:tabs>
          <w:tab w:val="left" w:pos="851"/>
        </w:tabs>
        <w:jc w:val="both"/>
        <w:rPr>
          <w:rFonts w:ascii="Arial" w:hAnsi="Arial" w:cs="Arial"/>
        </w:rPr>
      </w:pPr>
    </w:p>
    <w:p w14:paraId="736BF2A6" w14:textId="77777777" w:rsidR="009B1CD0" w:rsidRDefault="009B1CD0" w:rsidP="009B45B9">
      <w:pPr>
        <w:tabs>
          <w:tab w:val="left" w:pos="851"/>
        </w:tabs>
        <w:jc w:val="both"/>
        <w:rPr>
          <w:rFonts w:ascii="Arial" w:hAnsi="Arial" w:cs="Arial"/>
        </w:rPr>
      </w:pPr>
    </w:p>
    <w:p w14:paraId="736BF2A7" w14:textId="77777777" w:rsidR="009B1CD0" w:rsidRDefault="009B1CD0" w:rsidP="009B45B9">
      <w:pPr>
        <w:tabs>
          <w:tab w:val="left" w:pos="851"/>
        </w:tabs>
        <w:jc w:val="both"/>
        <w:rPr>
          <w:rFonts w:ascii="Arial" w:hAnsi="Arial" w:cs="Arial"/>
        </w:rPr>
      </w:pPr>
    </w:p>
    <w:p w14:paraId="736BF2A8" w14:textId="77777777" w:rsidR="009B1CD0" w:rsidRDefault="007D7A65" w:rsidP="56E89475">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55B9C">
        <w:fldChar w:fldCharType="separate"/>
      </w:r>
      <w:r>
        <w:fldChar w:fldCharType="end"/>
      </w:r>
      <w:r w:rsidR="009B1CD0">
        <w:rPr>
          <w:rFonts w:ascii="Arial" w:hAnsi="Arial" w:cs="Arial"/>
        </w:rPr>
        <w:t xml:space="preserve"> engage la société ……………………… sur la base de son offre ;</w:t>
      </w:r>
    </w:p>
    <w:p w14:paraId="736BF2A9" w14:textId="77777777" w:rsidR="005E0335" w:rsidRDefault="56E89475" w:rsidP="56E89475">
      <w:pPr>
        <w:pStyle w:val="fcase1ertab"/>
        <w:tabs>
          <w:tab w:val="left" w:pos="851"/>
        </w:tabs>
        <w:ind w:left="0" w:firstLine="0"/>
        <w:rPr>
          <w:rFonts w:ascii="Arial" w:hAnsi="Arial" w:cs="Arial"/>
          <w:i/>
          <w:iCs/>
          <w:sz w:val="18"/>
          <w:szCs w:val="18"/>
        </w:rPr>
      </w:pPr>
      <w:r w:rsidRPr="56E89475">
        <w:rPr>
          <w:rFonts w:ascii="Arial" w:hAnsi="Arial" w:cs="Arial"/>
          <w:i/>
          <w:iCs/>
          <w:sz w:val="18"/>
          <w:szCs w:val="18"/>
        </w:rPr>
        <w:t>(A ne compléter que dans le cadre d’un groupement d’entreprises pour lequel le mandataire a été habilité par son (ses) cotraitant(s) à signer pour l’ensemble des membres du groupement. Dans ce cas, le mandataire complète le tableau ci-dessus et remplit le tableau ci-dessous pour chacun de ses cotraitants.)</w:t>
      </w:r>
    </w:p>
    <w:p w14:paraId="736BF2AA" w14:textId="77777777" w:rsidR="00290D3A" w:rsidRPr="005E0335" w:rsidRDefault="56E89475" w:rsidP="56E89475">
      <w:pPr>
        <w:pStyle w:val="En-tte"/>
        <w:tabs>
          <w:tab w:val="clear" w:pos="4536"/>
          <w:tab w:val="clear" w:pos="9072"/>
          <w:tab w:val="left" w:pos="851"/>
        </w:tabs>
        <w:jc w:val="both"/>
        <w:rPr>
          <w:rFonts w:ascii="Arial" w:hAnsi="Arial" w:cs="Arial"/>
          <w:i/>
          <w:iCs/>
          <w:sz w:val="18"/>
          <w:szCs w:val="18"/>
        </w:rPr>
      </w:pPr>
      <w:r w:rsidRPr="56E89475">
        <w:rPr>
          <w:rFonts w:ascii="Arial" w:hAnsi="Arial" w:cs="Arial"/>
          <w:i/>
          <w:iCs/>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36BF2AB" w14:textId="77777777" w:rsidR="009A6460"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736BF2B3" w14:textId="77777777" w:rsidTr="56E89475">
        <w:tc>
          <w:tcPr>
            <w:tcW w:w="10345" w:type="dxa"/>
          </w:tcPr>
          <w:p w14:paraId="736BF2AC" w14:textId="77777777" w:rsidR="009A6460" w:rsidRPr="008578C1" w:rsidRDefault="009A6460" w:rsidP="56E89475">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736BF2AD" w14:textId="77777777" w:rsidR="009A6460" w:rsidRPr="008578C1" w:rsidRDefault="009A6460" w:rsidP="56E89475">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736BF2AE" w14:textId="77777777" w:rsidR="009A6460" w:rsidRPr="008578C1" w:rsidRDefault="009A6460" w:rsidP="56E89475">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736BF2AF" w14:textId="77777777" w:rsidR="009A6460" w:rsidRPr="008578C1" w:rsidRDefault="009A6460" w:rsidP="56E89475">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736BF2B0" w14:textId="77777777" w:rsidR="009A6460" w:rsidRPr="008578C1" w:rsidRDefault="009A6460" w:rsidP="56E89475">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736BF2B1" w14:textId="77777777" w:rsidR="009A6460" w:rsidRPr="008578C1" w:rsidRDefault="009A6460" w:rsidP="56E89475">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736BF2B2" w14:textId="77777777" w:rsidR="009A6460" w:rsidRPr="008578C1" w:rsidRDefault="009A6460" w:rsidP="00D61D84">
            <w:pPr>
              <w:jc w:val="both"/>
              <w:rPr>
                <w:rFonts w:ascii="Arial" w:hAnsi="Arial" w:cs="Arial"/>
                <w:iCs/>
                <w:sz w:val="18"/>
                <w:szCs w:val="18"/>
              </w:rPr>
            </w:pPr>
          </w:p>
        </w:tc>
      </w:tr>
    </w:tbl>
    <w:p w14:paraId="736BF2B4" w14:textId="77777777" w:rsidR="009B1CD0" w:rsidRDefault="009B1CD0" w:rsidP="009B45B9">
      <w:pPr>
        <w:tabs>
          <w:tab w:val="left" w:pos="851"/>
        </w:tabs>
        <w:jc w:val="both"/>
        <w:rPr>
          <w:rFonts w:ascii="Arial" w:hAnsi="Arial" w:cs="Arial"/>
        </w:rPr>
      </w:pPr>
    </w:p>
    <w:p w14:paraId="736BF2B5" w14:textId="77777777" w:rsidR="009B1CD0" w:rsidRDefault="009B1CD0" w:rsidP="009B45B9">
      <w:pPr>
        <w:tabs>
          <w:tab w:val="left" w:pos="851"/>
        </w:tabs>
        <w:jc w:val="both"/>
        <w:rPr>
          <w:rFonts w:ascii="Arial" w:hAnsi="Arial" w:cs="Arial"/>
        </w:rPr>
      </w:pPr>
    </w:p>
    <w:p w14:paraId="736BF2B6" w14:textId="77777777" w:rsidR="009B1CD0" w:rsidRDefault="007D7A65" w:rsidP="56E89475">
      <w:pPr>
        <w:pStyle w:val="fcase1ertab"/>
        <w:tabs>
          <w:tab w:val="left" w:pos="851"/>
        </w:tabs>
        <w:spacing w:before="12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55B9C">
        <w:fldChar w:fldCharType="separate"/>
      </w:r>
      <w:r>
        <w:fldChar w:fldCharType="end"/>
      </w:r>
      <w:r w:rsidR="009B1CD0">
        <w:rPr>
          <w:rFonts w:ascii="Arial" w:hAnsi="Arial" w:cs="Arial"/>
        </w:rPr>
        <w:t xml:space="preserve"> L’ensemble des membres du groupement s’engagent, sur la base de l’offre du groupement ;</w:t>
      </w:r>
    </w:p>
    <w:p w14:paraId="736BF2B7" w14:textId="77777777" w:rsidR="00156C6E" w:rsidRDefault="56E89475" w:rsidP="56E89475">
      <w:pPr>
        <w:tabs>
          <w:tab w:val="left" w:pos="851"/>
        </w:tabs>
        <w:jc w:val="both"/>
        <w:rPr>
          <w:rFonts w:ascii="Arial" w:hAnsi="Arial" w:cs="Arial"/>
          <w:i/>
          <w:iCs/>
          <w:sz w:val="18"/>
          <w:szCs w:val="18"/>
        </w:rPr>
      </w:pPr>
      <w:r w:rsidRPr="56E89475">
        <w:rPr>
          <w:rFonts w:ascii="Arial" w:hAnsi="Arial" w:cs="Arial"/>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736BF2B8" w14:textId="77777777" w:rsidR="009A6460"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9A6460" w14:paraId="736BF2C1" w14:textId="77777777" w:rsidTr="56E89475">
        <w:tc>
          <w:tcPr>
            <w:tcW w:w="10345" w:type="dxa"/>
          </w:tcPr>
          <w:p w14:paraId="736BF2B9" w14:textId="77777777" w:rsidR="009A6460" w:rsidRPr="009A6460" w:rsidRDefault="56E89475" w:rsidP="56E89475">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56E89475">
              <w:rPr>
                <w:rFonts w:ascii="Arial" w:hAnsi="Arial" w:cs="Arial"/>
                <w:u w:val="single"/>
                <w:lang w:eastAsia="fr-FR"/>
              </w:rPr>
              <w:t>Le mandataire</w:t>
            </w:r>
          </w:p>
          <w:p w14:paraId="736BF2BA" w14:textId="77777777" w:rsidR="009A6460" w:rsidRPr="009A6460" w:rsidRDefault="009A6460" w:rsidP="56E89475">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736BF2BB" w14:textId="77777777" w:rsidR="009A6460" w:rsidRPr="009A6460" w:rsidRDefault="009A6460" w:rsidP="56E89475">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736BF2BC" w14:textId="77777777" w:rsidR="009A6460" w:rsidRPr="009A6460" w:rsidRDefault="009A6460" w:rsidP="56E89475">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736BF2BD" w14:textId="77777777" w:rsidR="009A6460" w:rsidRPr="009A6460" w:rsidRDefault="009A6460" w:rsidP="56E89475">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736BF2BE" w14:textId="77777777" w:rsidR="009A6460" w:rsidRPr="009A6460" w:rsidRDefault="009A6460" w:rsidP="56E89475">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736BF2BF" w14:textId="77777777" w:rsidR="009A6460" w:rsidRPr="009A6460" w:rsidRDefault="009A6460" w:rsidP="56E89475">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736BF2C0" w14:textId="77777777" w:rsidR="009A6460" w:rsidRPr="009A6460" w:rsidRDefault="009A6460" w:rsidP="009A6460">
            <w:pPr>
              <w:suppressAutoHyphens w:val="0"/>
              <w:jc w:val="both"/>
              <w:rPr>
                <w:rFonts w:ascii="Arial" w:hAnsi="Arial" w:cs="Arial"/>
                <w:iCs/>
                <w:sz w:val="18"/>
                <w:szCs w:val="18"/>
                <w:lang w:eastAsia="fr-FR"/>
              </w:rPr>
            </w:pPr>
          </w:p>
        </w:tc>
      </w:tr>
      <w:tr w:rsidR="009A6460" w:rsidRPr="009A6460" w14:paraId="736BF2CA" w14:textId="77777777" w:rsidTr="56E89475">
        <w:tc>
          <w:tcPr>
            <w:tcW w:w="10345" w:type="dxa"/>
          </w:tcPr>
          <w:p w14:paraId="736BF2C2" w14:textId="77777777" w:rsidR="009A6460" w:rsidRPr="009A6460" w:rsidRDefault="56E89475" w:rsidP="56E89475">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56E89475">
              <w:rPr>
                <w:rFonts w:ascii="Arial" w:hAnsi="Arial" w:cs="Arial"/>
                <w:u w:val="single"/>
                <w:lang w:eastAsia="fr-FR"/>
              </w:rPr>
              <w:t>Le cotraitant</w:t>
            </w:r>
          </w:p>
          <w:p w14:paraId="736BF2C3" w14:textId="77777777" w:rsidR="009A6460" w:rsidRPr="009A6460" w:rsidRDefault="009A6460" w:rsidP="56E89475">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736BF2C4" w14:textId="77777777" w:rsidR="009A6460" w:rsidRPr="009A6460" w:rsidRDefault="009A6460" w:rsidP="56E89475">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736BF2C5" w14:textId="77777777" w:rsidR="009A6460" w:rsidRPr="009A6460" w:rsidRDefault="009A6460" w:rsidP="56E89475">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736BF2C6" w14:textId="77777777" w:rsidR="009A6460" w:rsidRPr="009A6460" w:rsidRDefault="009A6460" w:rsidP="56E89475">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736BF2C7" w14:textId="77777777" w:rsidR="009A6460" w:rsidRPr="009A6460" w:rsidRDefault="009A6460" w:rsidP="56E89475">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736BF2C8" w14:textId="77777777" w:rsidR="009A6460" w:rsidRPr="009A6460" w:rsidRDefault="009A6460" w:rsidP="56E89475">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736BF2C9" w14:textId="77777777" w:rsidR="009A6460" w:rsidRPr="009A6460" w:rsidRDefault="009A6460" w:rsidP="009A6460">
            <w:pPr>
              <w:suppressAutoHyphens w:val="0"/>
              <w:jc w:val="both"/>
              <w:rPr>
                <w:rFonts w:ascii="Arial" w:hAnsi="Arial" w:cs="Arial"/>
                <w:iCs/>
                <w:sz w:val="18"/>
                <w:szCs w:val="18"/>
                <w:lang w:eastAsia="fr-FR"/>
              </w:rPr>
            </w:pPr>
          </w:p>
        </w:tc>
      </w:tr>
    </w:tbl>
    <w:p w14:paraId="736BF2CB" w14:textId="77777777" w:rsidR="009B1CD0" w:rsidRDefault="009B1CD0" w:rsidP="009A6460">
      <w:pPr>
        <w:tabs>
          <w:tab w:val="left" w:pos="851"/>
        </w:tabs>
        <w:jc w:val="both"/>
        <w:rPr>
          <w:rFonts w:ascii="Arial" w:hAnsi="Arial" w:cs="Arial"/>
        </w:rPr>
      </w:pPr>
    </w:p>
    <w:p w14:paraId="736BF2CC" w14:textId="77777777" w:rsidR="000B348E" w:rsidRDefault="56E89475" w:rsidP="56E89475">
      <w:pPr>
        <w:tabs>
          <w:tab w:val="left" w:pos="576"/>
          <w:tab w:val="left" w:pos="851"/>
        </w:tabs>
        <w:jc w:val="both"/>
        <w:rPr>
          <w:rFonts w:ascii="Arial" w:hAnsi="Arial" w:cs="Arial"/>
        </w:rPr>
      </w:pPr>
      <w:r w:rsidRPr="56E89475">
        <w:rPr>
          <w:rFonts w:ascii="Arial" w:hAnsi="Arial" w:cs="Arial"/>
        </w:rPr>
        <w:t xml:space="preserve">Le candidat ou le mandataire en cas de groupement s’engage : </w:t>
      </w:r>
    </w:p>
    <w:p w14:paraId="736BF2CD" w14:textId="77777777" w:rsidR="00791821" w:rsidRPr="00FF3D71" w:rsidRDefault="00791821" w:rsidP="000B348E">
      <w:pPr>
        <w:tabs>
          <w:tab w:val="left" w:pos="576"/>
          <w:tab w:val="left" w:pos="851"/>
        </w:tabs>
        <w:jc w:val="both"/>
        <w:rPr>
          <w:rFonts w:ascii="Arial" w:hAnsi="Arial" w:cs="Arial"/>
        </w:rPr>
      </w:pPr>
    </w:p>
    <w:p w14:paraId="736BF2CE" w14:textId="77777777" w:rsidR="00791821" w:rsidRDefault="00791821" w:rsidP="56E89475">
      <w:pPr>
        <w:tabs>
          <w:tab w:val="left" w:pos="576"/>
          <w:tab w:val="left" w:pos="851"/>
        </w:tabs>
        <w:jc w:val="both"/>
        <w:rPr>
          <w:rFonts w:ascii="Arial" w:hAnsi="Arial" w:cs="Arial"/>
        </w:rPr>
      </w:pPr>
      <w:r w:rsidRPr="56E89475">
        <w:fldChar w:fldCharType="begin">
          <w:ffData>
            <w:name w:val=""/>
            <w:enabled/>
            <w:calcOnExit w:val="0"/>
            <w:checkBox>
              <w:size w:val="20"/>
              <w:default w:val="1"/>
            </w:checkBox>
          </w:ffData>
        </w:fldChar>
      </w:r>
      <w:r w:rsidRPr="00FF3D71">
        <w:rPr>
          <w:rFonts w:ascii="Arial" w:hAnsi="Arial" w:cs="Arial"/>
        </w:rPr>
        <w:instrText xml:space="preserve"> FORMCHECKBOX </w:instrText>
      </w:r>
      <w:r w:rsidR="00F55B9C">
        <w:rPr>
          <w:rFonts w:ascii="Arial" w:hAnsi="Arial" w:cs="Arial"/>
        </w:rPr>
      </w:r>
      <w:r w:rsidR="00F55B9C">
        <w:rPr>
          <w:rFonts w:ascii="Arial" w:hAnsi="Arial" w:cs="Arial"/>
        </w:rPr>
        <w:fldChar w:fldCharType="separate"/>
      </w:r>
      <w:r w:rsidRPr="56E89475">
        <w:fldChar w:fldCharType="end"/>
      </w:r>
      <w:r w:rsidRPr="00FF3D71">
        <w:rPr>
          <w:rFonts w:ascii="Arial" w:hAnsi="Arial" w:cs="Arial"/>
        </w:rPr>
        <w:t xml:space="preserve"> à fournir semestriellement à l’administration, sous peine de résiliation de l’accord-cadre à mes torts exclusifs, sans préavis et sans indemnité, les documents visés à l’article </w:t>
      </w:r>
      <w:r w:rsidRPr="006C2960">
        <w:rPr>
          <w:rFonts w:ascii="Arial" w:hAnsi="Arial" w:cs="Arial"/>
        </w:rPr>
        <w:t>R. 2143-8 du code de la commande publique.</w:t>
      </w:r>
    </w:p>
    <w:p w14:paraId="736BF2CF" w14:textId="77777777" w:rsidR="009A3B33" w:rsidRDefault="009A3B33" w:rsidP="000B348E">
      <w:pPr>
        <w:tabs>
          <w:tab w:val="left" w:pos="576"/>
          <w:tab w:val="left" w:pos="851"/>
        </w:tabs>
        <w:jc w:val="both"/>
        <w:rPr>
          <w:rFonts w:ascii="Arial" w:hAnsi="Arial" w:cs="Arial"/>
        </w:rPr>
      </w:pPr>
    </w:p>
    <w:p w14:paraId="736BF2D0" w14:textId="77777777" w:rsidR="009A3B33" w:rsidRDefault="009A3B33" w:rsidP="56E89475">
      <w:pPr>
        <w:pStyle w:val="fcase1ertab"/>
        <w:tabs>
          <w:tab w:val="left" w:pos="851"/>
        </w:tabs>
        <w:ind w:left="0"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F55B9C">
        <w:fldChar w:fldCharType="separate"/>
      </w:r>
      <w:r>
        <w:fldChar w:fldCharType="end"/>
      </w:r>
      <w:r>
        <w:t xml:space="preserve"> </w:t>
      </w:r>
      <w:r>
        <w:rPr>
          <w:rFonts w:ascii="Arial" w:hAnsi="Arial" w:cs="Arial"/>
        </w:rPr>
        <w:t xml:space="preserve">à livrer les fournitures demandées ou à exécuter les prestations demandées aux prix </w:t>
      </w:r>
      <w:r w:rsidRPr="00E64733">
        <w:rPr>
          <w:rFonts w:ascii="Arial" w:hAnsi="Arial" w:cs="Arial"/>
        </w:rPr>
        <w:t>indiqués à l’annexe financière du présent acte d’engagement.</w:t>
      </w:r>
    </w:p>
    <w:p w14:paraId="736BF2D1" w14:textId="77777777" w:rsidR="007935E0" w:rsidRPr="00A64DD8" w:rsidRDefault="007935E0" w:rsidP="009B45B9">
      <w:pPr>
        <w:pStyle w:val="fcasegauche"/>
        <w:tabs>
          <w:tab w:val="left" w:pos="851"/>
        </w:tabs>
        <w:spacing w:after="0"/>
        <w:ind w:left="0" w:firstLine="0"/>
        <w:rPr>
          <w:rFonts w:ascii="Arial" w:hAnsi="Arial" w:cs="Arial"/>
          <w:b/>
        </w:rPr>
      </w:pPr>
    </w:p>
    <w:p w14:paraId="736BF2D2" w14:textId="77777777" w:rsidR="000B348E" w:rsidRDefault="56E89475" w:rsidP="56E89475">
      <w:pPr>
        <w:pStyle w:val="fcasegauche"/>
        <w:tabs>
          <w:tab w:val="left" w:pos="851"/>
        </w:tabs>
        <w:spacing w:after="0"/>
        <w:ind w:left="0" w:firstLine="0"/>
        <w:rPr>
          <w:rFonts w:ascii="Arial" w:hAnsi="Arial" w:cs="Arial"/>
          <w:b/>
          <w:bCs/>
        </w:rPr>
      </w:pPr>
      <w:r w:rsidRPr="56E89475">
        <w:rPr>
          <w:rFonts w:ascii="Arial" w:hAnsi="Arial" w:cs="Arial"/>
          <w:b/>
          <w:bCs/>
        </w:rPr>
        <w:t>L’accord-cadre est passé :</w:t>
      </w:r>
    </w:p>
    <w:p w14:paraId="736BF2D3" w14:textId="77777777" w:rsidR="00A64DD8" w:rsidRPr="00A64DD8" w:rsidRDefault="00A64DD8" w:rsidP="009B45B9">
      <w:pPr>
        <w:pStyle w:val="fcasegauche"/>
        <w:tabs>
          <w:tab w:val="left" w:pos="851"/>
        </w:tabs>
        <w:spacing w:after="0"/>
        <w:ind w:left="0" w:firstLine="0"/>
        <w:rPr>
          <w:rFonts w:ascii="Arial" w:hAnsi="Arial" w:cs="Arial"/>
          <w:b/>
        </w:rPr>
      </w:pPr>
    </w:p>
    <w:p w14:paraId="736BF2D4" w14:textId="77777777" w:rsidR="002B1CFA" w:rsidRPr="00A64DD8" w:rsidRDefault="56E89475" w:rsidP="56E89475">
      <w:pPr>
        <w:pStyle w:val="fcasegauche"/>
        <w:numPr>
          <w:ilvl w:val="0"/>
          <w:numId w:val="9"/>
        </w:numPr>
        <w:tabs>
          <w:tab w:val="left" w:pos="284"/>
        </w:tabs>
        <w:spacing w:after="0"/>
        <w:ind w:left="284" w:hanging="284"/>
        <w:rPr>
          <w:rFonts w:ascii="Arial" w:hAnsi="Arial" w:cs="Arial"/>
          <w:b/>
          <w:bCs/>
        </w:rPr>
      </w:pPr>
      <w:r w:rsidRPr="56E89475">
        <w:rPr>
          <w:rFonts w:ascii="Arial" w:hAnsi="Arial" w:cs="Arial"/>
          <w:b/>
          <w:bCs/>
        </w:rPr>
        <w:t>sans montant minimum ;</w:t>
      </w:r>
    </w:p>
    <w:p w14:paraId="736BF2D5" w14:textId="77777777" w:rsidR="007935E0" w:rsidRPr="00A64DD8" w:rsidRDefault="007935E0" w:rsidP="007935E0">
      <w:pPr>
        <w:pStyle w:val="fcasegauche"/>
        <w:tabs>
          <w:tab w:val="left" w:pos="284"/>
        </w:tabs>
        <w:spacing w:after="0"/>
        <w:ind w:firstLine="0"/>
        <w:rPr>
          <w:rFonts w:ascii="Arial" w:hAnsi="Arial" w:cs="Arial"/>
          <w:b/>
        </w:rPr>
      </w:pPr>
    </w:p>
    <w:p w14:paraId="736BF2D6" w14:textId="77777777" w:rsidR="002B1CFA" w:rsidRPr="00A64DD8" w:rsidRDefault="56E89475" w:rsidP="56E89475">
      <w:pPr>
        <w:pStyle w:val="fcasegauche"/>
        <w:numPr>
          <w:ilvl w:val="0"/>
          <w:numId w:val="9"/>
        </w:numPr>
        <w:tabs>
          <w:tab w:val="left" w:pos="284"/>
        </w:tabs>
        <w:spacing w:after="0"/>
        <w:ind w:left="284" w:hanging="284"/>
        <w:rPr>
          <w:rFonts w:ascii="Arial" w:hAnsi="Arial" w:cs="Arial"/>
          <w:b/>
          <w:bCs/>
        </w:rPr>
      </w:pPr>
      <w:r w:rsidRPr="56E89475">
        <w:rPr>
          <w:rFonts w:ascii="Arial" w:hAnsi="Arial" w:cs="Arial"/>
          <w:b/>
          <w:bCs/>
        </w:rPr>
        <w:t>avec un montant maximum de 285 000 €.</w:t>
      </w:r>
    </w:p>
    <w:p w14:paraId="736BF2D7" w14:textId="77777777" w:rsidR="000B348E" w:rsidRPr="00A64DD8" w:rsidRDefault="000B348E" w:rsidP="009B45B9">
      <w:pPr>
        <w:tabs>
          <w:tab w:val="left" w:pos="851"/>
          <w:tab w:val="left" w:pos="6237"/>
        </w:tabs>
        <w:rPr>
          <w:rFonts w:ascii="Arial" w:hAnsi="Arial" w:cs="Arial"/>
        </w:rPr>
      </w:pPr>
    </w:p>
    <w:p w14:paraId="736BF2D8" w14:textId="77777777" w:rsidR="009B1CD0" w:rsidRPr="00A64DD8" w:rsidRDefault="56E89475" w:rsidP="56E89475">
      <w:pPr>
        <w:tabs>
          <w:tab w:val="left" w:pos="851"/>
          <w:tab w:val="left" w:pos="6237"/>
        </w:tabs>
        <w:rPr>
          <w:rFonts w:ascii="Arial" w:hAnsi="Arial" w:cs="Arial"/>
          <w:b/>
          <w:bCs/>
          <w:sz w:val="22"/>
          <w:szCs w:val="22"/>
        </w:rPr>
      </w:pPr>
      <w:r w:rsidRPr="56E89475">
        <w:rPr>
          <w:rFonts w:ascii="Arial" w:hAnsi="Arial" w:cs="Arial"/>
          <w:b/>
          <w:bCs/>
          <w:sz w:val="22"/>
          <w:szCs w:val="22"/>
        </w:rPr>
        <w:t>B2 – Nature du groupement et, en cas de groupement conjoint, répartition des prestations :</w:t>
      </w:r>
    </w:p>
    <w:p w14:paraId="736BF2D9" w14:textId="77777777" w:rsidR="00354C04" w:rsidRPr="00A64DD8" w:rsidRDefault="56E89475" w:rsidP="56E89475">
      <w:pPr>
        <w:pStyle w:val="fcase1ertab"/>
        <w:tabs>
          <w:tab w:val="left" w:pos="851"/>
        </w:tabs>
        <w:rPr>
          <w:rFonts w:ascii="Arial" w:hAnsi="Arial" w:cs="Arial"/>
        </w:rPr>
      </w:pPr>
      <w:r w:rsidRPr="56E89475">
        <w:rPr>
          <w:rFonts w:ascii="Arial" w:hAnsi="Arial" w:cs="Arial"/>
          <w:i/>
          <w:iCs/>
          <w:sz w:val="18"/>
          <w:szCs w:val="18"/>
        </w:rPr>
        <w:t>(en cas de groupement d’opérateurs économiques.)</w:t>
      </w:r>
    </w:p>
    <w:p w14:paraId="736BF2DA" w14:textId="77777777" w:rsidR="00036500" w:rsidRPr="00A64DD8" w:rsidRDefault="00036500" w:rsidP="009B45B9">
      <w:pPr>
        <w:tabs>
          <w:tab w:val="left" w:pos="851"/>
          <w:tab w:val="left" w:pos="6237"/>
        </w:tabs>
        <w:rPr>
          <w:rFonts w:ascii="Arial" w:hAnsi="Arial" w:cs="Arial"/>
          <w:i/>
          <w:iCs/>
          <w:sz w:val="18"/>
          <w:szCs w:val="18"/>
        </w:rPr>
      </w:pPr>
    </w:p>
    <w:p w14:paraId="736BF2DB" w14:textId="77777777" w:rsidR="00354C04" w:rsidRPr="00A64DD8" w:rsidRDefault="56E89475" w:rsidP="56E89475">
      <w:pPr>
        <w:pStyle w:val="fcase1ertab"/>
        <w:tabs>
          <w:tab w:val="left" w:pos="851"/>
        </w:tabs>
        <w:ind w:left="0" w:firstLine="0"/>
        <w:rPr>
          <w:rFonts w:ascii="Arial" w:hAnsi="Arial" w:cs="Arial"/>
        </w:rPr>
      </w:pPr>
      <w:r w:rsidRPr="56E89475">
        <w:rPr>
          <w:rFonts w:ascii="Arial" w:hAnsi="Arial" w:cs="Arial"/>
        </w:rPr>
        <w:t xml:space="preserve">Pour l’exécution de l’accord-cadre, le groupement d’opérateurs économiques est : </w:t>
      </w:r>
    </w:p>
    <w:p w14:paraId="736BF2DC" w14:textId="77777777" w:rsidR="006C2960" w:rsidRPr="00A64DD8" w:rsidRDefault="006C2960" w:rsidP="006C2960">
      <w:pPr>
        <w:pStyle w:val="fcase1ertab"/>
        <w:tabs>
          <w:tab w:val="left" w:pos="851"/>
        </w:tabs>
        <w:ind w:left="0" w:firstLine="0"/>
        <w:rPr>
          <w:rFonts w:ascii="Arial" w:hAnsi="Arial" w:cs="Arial"/>
        </w:rPr>
      </w:pPr>
    </w:p>
    <w:p w14:paraId="736BF2DD" w14:textId="77777777" w:rsidR="006C2960" w:rsidRPr="006C2960" w:rsidRDefault="006C2960" w:rsidP="56E89475">
      <w:pPr>
        <w:pStyle w:val="fcase1ertab"/>
        <w:ind w:firstLine="0"/>
        <w:rPr>
          <w:rFonts w:ascii="Arial" w:hAnsi="Arial" w:cs="Arial"/>
        </w:rPr>
      </w:pPr>
      <w:r w:rsidRPr="56E89475">
        <w:fldChar w:fldCharType="begin">
          <w:ffData>
            <w:name w:val=""/>
            <w:enabled/>
            <w:calcOnExit w:val="0"/>
            <w:checkBox>
              <w:size w:val="20"/>
              <w:default w:val="0"/>
            </w:checkBox>
          </w:ffData>
        </w:fldChar>
      </w:r>
      <w:r w:rsidRPr="006C2960">
        <w:rPr>
          <w:rFonts w:ascii="Arial" w:hAnsi="Arial" w:cs="Arial"/>
        </w:rPr>
        <w:instrText xml:space="preserve"> FORMCHECKBOX </w:instrText>
      </w:r>
      <w:r w:rsidR="00F55B9C">
        <w:rPr>
          <w:rFonts w:ascii="Arial" w:hAnsi="Arial" w:cs="Arial"/>
        </w:rPr>
      </w:r>
      <w:r w:rsidR="00F55B9C">
        <w:rPr>
          <w:rFonts w:ascii="Arial" w:hAnsi="Arial" w:cs="Arial"/>
        </w:rPr>
        <w:fldChar w:fldCharType="separate"/>
      </w:r>
      <w:r w:rsidRPr="56E89475">
        <w:fldChar w:fldCharType="end"/>
      </w:r>
      <w:r w:rsidRPr="56E89475">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56E89475">
        <w:fldChar w:fldCharType="begin">
          <w:ffData>
            <w:name w:val=""/>
            <w:enabled/>
            <w:calcOnExit w:val="0"/>
            <w:checkBox>
              <w:size w:val="20"/>
              <w:default w:val="0"/>
            </w:checkBox>
          </w:ffData>
        </w:fldChar>
      </w:r>
      <w:r w:rsidRPr="006C2960">
        <w:rPr>
          <w:rFonts w:ascii="Arial" w:hAnsi="Arial" w:cs="Arial"/>
        </w:rPr>
        <w:instrText xml:space="preserve"> FORMCHECKBOX </w:instrText>
      </w:r>
      <w:r w:rsidR="00F55B9C">
        <w:rPr>
          <w:rFonts w:ascii="Arial" w:hAnsi="Arial" w:cs="Arial"/>
        </w:rPr>
      </w:r>
      <w:r w:rsidR="00F55B9C">
        <w:rPr>
          <w:rFonts w:ascii="Arial" w:hAnsi="Arial" w:cs="Arial"/>
        </w:rPr>
        <w:fldChar w:fldCharType="separate"/>
      </w:r>
      <w:r w:rsidRPr="56E89475">
        <w:fldChar w:fldCharType="end"/>
      </w:r>
      <w:r w:rsidRPr="56E89475">
        <w:rPr>
          <w:rFonts w:ascii="Arial" w:hAnsi="Arial" w:cs="Arial"/>
        </w:rPr>
        <w:t xml:space="preserve"> </w:t>
      </w:r>
      <w:r w:rsidRPr="006C2960">
        <w:rPr>
          <w:rFonts w:ascii="Arial" w:hAnsi="Arial" w:cs="Arial"/>
        </w:rPr>
        <w:t>solidaire</w:t>
      </w:r>
    </w:p>
    <w:p w14:paraId="736BF2DE" w14:textId="77777777" w:rsidR="006C2960" w:rsidRDefault="006C2960" w:rsidP="006C2960">
      <w:pPr>
        <w:pStyle w:val="fcase1ertab"/>
        <w:tabs>
          <w:tab w:val="left" w:pos="851"/>
        </w:tabs>
        <w:ind w:left="0" w:firstLine="0"/>
        <w:rPr>
          <w:rFonts w:ascii="Arial" w:hAnsi="Arial" w:cs="Arial"/>
        </w:rPr>
      </w:pPr>
    </w:p>
    <w:p w14:paraId="736BF2DF" w14:textId="77777777" w:rsidR="009B1CD0" w:rsidRDefault="56E89475" w:rsidP="56E89475">
      <w:pPr>
        <w:tabs>
          <w:tab w:val="left" w:pos="851"/>
        </w:tabs>
        <w:spacing w:before="120"/>
        <w:jc w:val="both"/>
        <w:rPr>
          <w:rFonts w:ascii="Arial" w:hAnsi="Arial" w:cs="Arial"/>
          <w:b/>
          <w:bCs/>
        </w:rPr>
      </w:pPr>
      <w:r w:rsidRPr="56E89475">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36BF2E4" w14:textId="77777777" w:rsidTr="56E89475">
        <w:trPr>
          <w:trHeight w:val="567"/>
        </w:trPr>
        <w:tc>
          <w:tcPr>
            <w:tcW w:w="4503" w:type="dxa"/>
            <w:vMerge w:val="restart"/>
            <w:tcBorders>
              <w:top w:val="single" w:sz="4" w:space="0" w:color="000000" w:themeColor="text1"/>
              <w:left w:val="single" w:sz="4" w:space="0" w:color="000000" w:themeColor="text1"/>
              <w:bottom w:val="single" w:sz="4" w:space="0" w:color="000000" w:themeColor="text1"/>
            </w:tcBorders>
            <w:shd w:val="clear" w:color="auto" w:fill="auto"/>
            <w:vAlign w:val="center"/>
          </w:tcPr>
          <w:p w14:paraId="736BF2E0" w14:textId="77777777" w:rsidR="009B1CD0" w:rsidRDefault="56E89475" w:rsidP="56E89475">
            <w:pPr>
              <w:tabs>
                <w:tab w:val="left" w:pos="851"/>
              </w:tabs>
              <w:jc w:val="center"/>
              <w:rPr>
                <w:rFonts w:ascii="Arial" w:hAnsi="Arial" w:cs="Arial"/>
                <w:b/>
                <w:bCs/>
              </w:rPr>
            </w:pPr>
            <w:r w:rsidRPr="56E89475">
              <w:rPr>
                <w:rFonts w:ascii="Arial" w:hAnsi="Arial" w:cs="Arial"/>
                <w:b/>
                <w:bCs/>
              </w:rPr>
              <w:t xml:space="preserve">Désignation des membres </w:t>
            </w:r>
          </w:p>
          <w:p w14:paraId="736BF2E1" w14:textId="77777777" w:rsidR="009B1CD0" w:rsidRDefault="56E89475" w:rsidP="56E89475">
            <w:pPr>
              <w:tabs>
                <w:tab w:val="left" w:pos="851"/>
              </w:tabs>
              <w:jc w:val="center"/>
              <w:rPr>
                <w:b/>
                <w:bCs/>
              </w:rPr>
            </w:pPr>
            <w:r w:rsidRPr="56E89475">
              <w:rPr>
                <w:rFonts w:ascii="Arial" w:hAnsi="Arial" w:cs="Arial"/>
                <w:b/>
                <w:bCs/>
              </w:rPr>
              <w:t>du groupement conjoint</w:t>
            </w:r>
          </w:p>
        </w:tc>
        <w:tc>
          <w:tcPr>
            <w:tcW w:w="60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36BF2E2" w14:textId="77777777" w:rsidR="009B1CD0" w:rsidRDefault="56E89475" w:rsidP="56E89475">
            <w:pPr>
              <w:pStyle w:val="Titre5"/>
              <w:tabs>
                <w:tab w:val="left" w:pos="851"/>
              </w:tabs>
              <w:ind w:left="0" w:hanging="1008"/>
              <w:jc w:val="center"/>
              <w:rPr>
                <w:b/>
                <w:bCs/>
                <w:i w:val="0"/>
                <w:sz w:val="20"/>
              </w:rPr>
            </w:pPr>
            <w:r w:rsidRPr="56E89475">
              <w:rPr>
                <w:b/>
                <w:bCs/>
                <w:i w:val="0"/>
                <w:sz w:val="20"/>
              </w:rPr>
              <w:t>Prestations exécutées par les membres</w:t>
            </w:r>
          </w:p>
          <w:p w14:paraId="736BF2E3" w14:textId="77777777" w:rsidR="009B1CD0" w:rsidRDefault="56E89475" w:rsidP="56E89475">
            <w:pPr>
              <w:pStyle w:val="Titre5"/>
              <w:tabs>
                <w:tab w:val="left" w:pos="851"/>
              </w:tabs>
              <w:ind w:left="0" w:hanging="1008"/>
              <w:jc w:val="center"/>
              <w:rPr>
                <w:b/>
                <w:bCs/>
              </w:rPr>
            </w:pPr>
            <w:r w:rsidRPr="56E89475">
              <w:rPr>
                <w:b/>
                <w:bCs/>
                <w:i w:val="0"/>
                <w:sz w:val="20"/>
              </w:rPr>
              <w:t>du groupement conjoint</w:t>
            </w:r>
          </w:p>
        </w:tc>
      </w:tr>
      <w:tr w:rsidR="009B1CD0" w14:paraId="736BF2E9" w14:textId="77777777" w:rsidTr="56E8947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36BF2E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736BF2E6" w14:textId="77777777" w:rsidR="009B1CD0" w:rsidRDefault="56E89475" w:rsidP="56E89475">
            <w:pPr>
              <w:tabs>
                <w:tab w:val="left" w:pos="851"/>
              </w:tabs>
              <w:jc w:val="center"/>
              <w:rPr>
                <w:rFonts w:ascii="Arial" w:hAnsi="Arial" w:cs="Arial"/>
                <w:b/>
                <w:bCs/>
              </w:rPr>
            </w:pPr>
            <w:r w:rsidRPr="56E89475">
              <w:rPr>
                <w:rFonts w:ascii="Arial" w:hAnsi="Arial" w:cs="Arial"/>
                <w:b/>
                <w:bCs/>
              </w:rPr>
              <w:t>Nature de la prestation</w:t>
            </w:r>
          </w:p>
        </w:tc>
        <w:tc>
          <w:tcPr>
            <w:tcW w:w="23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36BF2E7" w14:textId="77777777" w:rsidR="009B1CD0" w:rsidRDefault="56E89475" w:rsidP="56E89475">
            <w:pPr>
              <w:tabs>
                <w:tab w:val="left" w:pos="851"/>
              </w:tabs>
              <w:jc w:val="center"/>
              <w:rPr>
                <w:rFonts w:ascii="Arial" w:hAnsi="Arial" w:cs="Arial"/>
                <w:b/>
                <w:bCs/>
              </w:rPr>
            </w:pPr>
            <w:r w:rsidRPr="56E89475">
              <w:rPr>
                <w:rFonts w:ascii="Arial" w:hAnsi="Arial" w:cs="Arial"/>
                <w:b/>
                <w:bCs/>
              </w:rPr>
              <w:t xml:space="preserve">Montant HT </w:t>
            </w:r>
          </w:p>
          <w:p w14:paraId="736BF2E8" w14:textId="77777777" w:rsidR="009B1CD0" w:rsidRDefault="56E89475" w:rsidP="56E89475">
            <w:pPr>
              <w:tabs>
                <w:tab w:val="left" w:pos="851"/>
              </w:tabs>
              <w:jc w:val="center"/>
              <w:rPr>
                <w:rFonts w:ascii="Arial" w:hAnsi="Arial" w:cs="Arial"/>
              </w:rPr>
            </w:pPr>
            <w:r w:rsidRPr="56E89475">
              <w:rPr>
                <w:rFonts w:ascii="Arial" w:hAnsi="Arial" w:cs="Arial"/>
                <w:b/>
                <w:bCs/>
              </w:rPr>
              <w:t>de la prestation</w:t>
            </w:r>
          </w:p>
        </w:tc>
      </w:tr>
      <w:tr w:rsidR="009B1CD0" w14:paraId="736BF2ED" w14:textId="77777777" w:rsidTr="56E89475">
        <w:trPr>
          <w:trHeight w:val="1021"/>
        </w:trPr>
        <w:tc>
          <w:tcPr>
            <w:tcW w:w="4503" w:type="dxa"/>
            <w:tcBorders>
              <w:top w:val="single" w:sz="4" w:space="0" w:color="000000" w:themeColor="text1"/>
              <w:left w:val="single" w:sz="4" w:space="0" w:color="000000" w:themeColor="text1"/>
            </w:tcBorders>
            <w:shd w:val="clear" w:color="auto" w:fill="CCFFFF"/>
          </w:tcPr>
          <w:p w14:paraId="736BF2E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themeColor="text1"/>
              <w:left w:val="single" w:sz="4" w:space="0" w:color="000000" w:themeColor="text1"/>
            </w:tcBorders>
            <w:shd w:val="clear" w:color="auto" w:fill="CCFFFF"/>
          </w:tcPr>
          <w:p w14:paraId="736BF2EB"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themeColor="text1"/>
              <w:left w:val="single" w:sz="4" w:space="0" w:color="000000" w:themeColor="text1"/>
              <w:right w:val="single" w:sz="4" w:space="0" w:color="000000" w:themeColor="text1"/>
            </w:tcBorders>
            <w:shd w:val="clear" w:color="auto" w:fill="CCFFFF"/>
          </w:tcPr>
          <w:p w14:paraId="736BF2EC" w14:textId="77777777" w:rsidR="009B1CD0" w:rsidRDefault="009B1CD0" w:rsidP="006F3DF9">
            <w:pPr>
              <w:tabs>
                <w:tab w:val="left" w:pos="851"/>
              </w:tabs>
              <w:snapToGrid w:val="0"/>
              <w:jc w:val="both"/>
              <w:rPr>
                <w:rFonts w:ascii="Arial" w:hAnsi="Arial" w:cs="Arial"/>
              </w:rPr>
            </w:pPr>
          </w:p>
        </w:tc>
      </w:tr>
      <w:tr w:rsidR="009B1CD0" w14:paraId="736BF2F1" w14:textId="77777777" w:rsidTr="56E89475">
        <w:trPr>
          <w:trHeight w:val="1021"/>
        </w:trPr>
        <w:tc>
          <w:tcPr>
            <w:tcW w:w="4503" w:type="dxa"/>
            <w:tcBorders>
              <w:left w:val="single" w:sz="4" w:space="0" w:color="000000" w:themeColor="text1"/>
            </w:tcBorders>
            <w:shd w:val="clear" w:color="auto" w:fill="auto"/>
          </w:tcPr>
          <w:p w14:paraId="736BF2E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hemeColor="text1"/>
            </w:tcBorders>
            <w:shd w:val="clear" w:color="auto" w:fill="auto"/>
          </w:tcPr>
          <w:p w14:paraId="736BF2E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themeColor="text1"/>
              <w:right w:val="single" w:sz="4" w:space="0" w:color="000000" w:themeColor="text1"/>
            </w:tcBorders>
            <w:shd w:val="clear" w:color="auto" w:fill="auto"/>
          </w:tcPr>
          <w:p w14:paraId="736BF2F0" w14:textId="77777777" w:rsidR="009B1CD0" w:rsidRDefault="009B1CD0" w:rsidP="006F3DF9">
            <w:pPr>
              <w:tabs>
                <w:tab w:val="left" w:pos="851"/>
              </w:tabs>
              <w:snapToGrid w:val="0"/>
              <w:jc w:val="both"/>
              <w:rPr>
                <w:rFonts w:ascii="Arial" w:hAnsi="Arial" w:cs="Arial"/>
              </w:rPr>
            </w:pPr>
          </w:p>
        </w:tc>
      </w:tr>
      <w:tr w:rsidR="009B1CD0" w14:paraId="736BF2F5" w14:textId="77777777" w:rsidTr="56E89475">
        <w:trPr>
          <w:trHeight w:val="1021"/>
        </w:trPr>
        <w:tc>
          <w:tcPr>
            <w:tcW w:w="4503" w:type="dxa"/>
            <w:tcBorders>
              <w:left w:val="single" w:sz="4" w:space="0" w:color="000000" w:themeColor="text1"/>
              <w:bottom w:val="single" w:sz="4" w:space="0" w:color="000000" w:themeColor="text1"/>
            </w:tcBorders>
            <w:shd w:val="clear" w:color="auto" w:fill="CCFFFF"/>
          </w:tcPr>
          <w:p w14:paraId="736BF2F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hemeColor="text1"/>
              <w:bottom w:val="single" w:sz="4" w:space="0" w:color="000000" w:themeColor="text1"/>
            </w:tcBorders>
            <w:shd w:val="clear" w:color="auto" w:fill="CCFFFF"/>
          </w:tcPr>
          <w:p w14:paraId="736BF2F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themeColor="text1"/>
              <w:bottom w:val="single" w:sz="4" w:space="0" w:color="000000" w:themeColor="text1"/>
              <w:right w:val="single" w:sz="4" w:space="0" w:color="000000" w:themeColor="text1"/>
            </w:tcBorders>
            <w:shd w:val="clear" w:color="auto" w:fill="CCFFFF"/>
          </w:tcPr>
          <w:p w14:paraId="736BF2F4" w14:textId="77777777" w:rsidR="009B1CD0" w:rsidRDefault="009B1CD0" w:rsidP="006F3DF9">
            <w:pPr>
              <w:tabs>
                <w:tab w:val="left" w:pos="851"/>
              </w:tabs>
              <w:snapToGrid w:val="0"/>
              <w:jc w:val="both"/>
              <w:rPr>
                <w:rFonts w:ascii="Arial" w:hAnsi="Arial" w:cs="Arial"/>
              </w:rPr>
            </w:pPr>
          </w:p>
        </w:tc>
      </w:tr>
    </w:tbl>
    <w:p w14:paraId="736BF2F6" w14:textId="77777777" w:rsidR="009B1CD0" w:rsidRDefault="009B1CD0" w:rsidP="006C4338">
      <w:pPr>
        <w:tabs>
          <w:tab w:val="left" w:pos="851"/>
          <w:tab w:val="left" w:pos="6237"/>
        </w:tabs>
      </w:pPr>
    </w:p>
    <w:p w14:paraId="736BF2F7" w14:textId="77777777" w:rsidR="009B1CD0" w:rsidRDefault="009B1CD0" w:rsidP="006C4338">
      <w:pPr>
        <w:pStyle w:val="fcasegauche"/>
        <w:tabs>
          <w:tab w:val="left" w:pos="851"/>
        </w:tabs>
        <w:spacing w:after="0"/>
        <w:ind w:left="0" w:firstLine="0"/>
        <w:rPr>
          <w:rFonts w:ascii="Arial" w:hAnsi="Arial" w:cs="Arial"/>
          <w:bCs/>
          <w:iCs/>
        </w:rPr>
      </w:pPr>
    </w:p>
    <w:p w14:paraId="736BF2F8" w14:textId="77777777" w:rsidR="009B1CD0" w:rsidRDefault="56E89475" w:rsidP="56E89475">
      <w:pPr>
        <w:pStyle w:val="fcase1ertab"/>
        <w:tabs>
          <w:tab w:val="left" w:pos="851"/>
        </w:tabs>
        <w:ind w:left="0" w:firstLine="0"/>
        <w:rPr>
          <w:rFonts w:ascii="Arial" w:hAnsi="Arial" w:cs="Arial"/>
          <w:i/>
          <w:iCs/>
          <w:sz w:val="18"/>
          <w:szCs w:val="18"/>
        </w:rPr>
      </w:pPr>
      <w:r w:rsidRPr="56E89475">
        <w:rPr>
          <w:rFonts w:ascii="Arial" w:hAnsi="Arial" w:cs="Arial"/>
          <w:b/>
          <w:bCs/>
          <w:sz w:val="22"/>
          <w:szCs w:val="22"/>
        </w:rPr>
        <w:t>B3 - Compte (s) à créditer :</w:t>
      </w:r>
    </w:p>
    <w:p w14:paraId="736BF2F9" w14:textId="77777777" w:rsidR="009B1CD0" w:rsidRDefault="56E89475" w:rsidP="56E89475">
      <w:pPr>
        <w:pStyle w:val="fcase1ertab"/>
        <w:tabs>
          <w:tab w:val="left" w:pos="851"/>
        </w:tabs>
        <w:spacing w:before="120"/>
        <w:ind w:left="0" w:firstLine="0"/>
        <w:rPr>
          <w:rFonts w:ascii="Arial" w:hAnsi="Arial" w:cs="Arial"/>
          <w:b/>
          <w:bCs/>
        </w:rPr>
      </w:pPr>
      <w:r w:rsidRPr="56E89475">
        <w:rPr>
          <w:rFonts w:ascii="Arial" w:hAnsi="Arial" w:cs="Arial"/>
          <w:i/>
          <w:iCs/>
          <w:sz w:val="18"/>
          <w:szCs w:val="18"/>
        </w:rPr>
        <w:t>(Joindre un ou des relevé(s) d’identité bancaire ou postal.)</w:t>
      </w:r>
    </w:p>
    <w:p w14:paraId="736BF2F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36BF2FB" w14:textId="77777777" w:rsidR="009B1CD0" w:rsidRDefault="000424B2" w:rsidP="56E89475">
      <w:pPr>
        <w:pStyle w:val="fcasegauche"/>
        <w:tabs>
          <w:tab w:val="left" w:pos="426"/>
          <w:tab w:val="left" w:pos="851"/>
        </w:tabs>
        <w:spacing w:after="0"/>
        <w:ind w:left="0" w:firstLine="0"/>
        <w:jc w:val="left"/>
        <w:rPr>
          <w:rFonts w:ascii="Arial" w:hAnsi="Arial" w:cs="Arial"/>
        </w:rPr>
      </w:pPr>
      <w:r w:rsidRPr="56E89475">
        <w:rPr>
          <w:rFonts w:ascii="Wingdings" w:eastAsia="Wingdings" w:hAnsi="Wingdings" w:cs="Wingdings"/>
          <w:b/>
          <w:bCs/>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736BF2FC"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36BF2F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36BF2FE" w14:textId="77777777" w:rsidR="009B1CD0" w:rsidRDefault="000424B2" w:rsidP="56E89475">
      <w:pPr>
        <w:pStyle w:val="fcasegauche"/>
        <w:tabs>
          <w:tab w:val="left" w:pos="426"/>
          <w:tab w:val="left" w:pos="851"/>
        </w:tabs>
        <w:spacing w:after="0"/>
        <w:ind w:left="0" w:firstLine="0"/>
        <w:jc w:val="left"/>
        <w:rPr>
          <w:rFonts w:ascii="Arial" w:hAnsi="Arial" w:cs="Arial"/>
          <w:b/>
          <w:bCs/>
        </w:rPr>
      </w:pPr>
      <w:r w:rsidRPr="56E89475">
        <w:rPr>
          <w:rFonts w:ascii="Wingdings" w:eastAsia="Wingdings" w:hAnsi="Wingdings" w:cs="Wingdings"/>
          <w:b/>
          <w:bCs/>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736BF2FF"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36BF30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36BF301" w14:textId="77777777" w:rsidR="009B1CD0" w:rsidRDefault="56E89475" w:rsidP="56E89475">
      <w:pPr>
        <w:pStyle w:val="fcasegauche"/>
        <w:tabs>
          <w:tab w:val="left" w:pos="426"/>
          <w:tab w:val="left" w:pos="851"/>
        </w:tabs>
        <w:spacing w:after="0"/>
        <w:ind w:left="0" w:firstLine="0"/>
        <w:jc w:val="left"/>
        <w:rPr>
          <w:rFonts w:ascii="Arial" w:hAnsi="Arial" w:cs="Arial"/>
          <w:b/>
          <w:bCs/>
        </w:rPr>
      </w:pPr>
      <w:r w:rsidRPr="56E89475">
        <w:rPr>
          <w:rFonts w:ascii="Arial" w:hAnsi="Arial" w:cs="Arial"/>
          <w:b/>
          <w:bCs/>
          <w:sz w:val="22"/>
          <w:szCs w:val="22"/>
        </w:rPr>
        <w:t>B4 - Avance</w:t>
      </w:r>
      <w:r w:rsidRPr="56E89475">
        <w:rPr>
          <w:rFonts w:ascii="Arial" w:hAnsi="Arial" w:cs="Arial"/>
          <w:b/>
          <w:bCs/>
        </w:rPr>
        <w:t> </w:t>
      </w:r>
      <w:r w:rsidRPr="56E89475">
        <w:rPr>
          <w:rFonts w:ascii="Arial" w:hAnsi="Arial" w:cs="Arial"/>
          <w:i/>
          <w:iCs/>
          <w:sz w:val="18"/>
          <w:szCs w:val="18"/>
        </w:rPr>
        <w:t>(</w:t>
      </w:r>
      <w:hyperlink r:id="rId21">
        <w:r w:rsidRPr="56E89475">
          <w:rPr>
            <w:rStyle w:val="Lienhypertexte"/>
            <w:rFonts w:ascii="Arial" w:hAnsi="Arial" w:cs="Arial"/>
            <w:i/>
            <w:iCs/>
            <w:sz w:val="18"/>
            <w:szCs w:val="18"/>
          </w:rPr>
          <w:t>article R. 2191-3</w:t>
        </w:r>
      </w:hyperlink>
      <w:r w:rsidRPr="56E89475">
        <w:rPr>
          <w:rFonts w:ascii="Arial" w:hAnsi="Arial" w:cs="Arial"/>
          <w:i/>
          <w:iCs/>
          <w:sz w:val="18"/>
          <w:szCs w:val="18"/>
        </w:rPr>
        <w:t xml:space="preserve"> ou </w:t>
      </w:r>
      <w:hyperlink r:id="rId22">
        <w:r w:rsidRPr="56E89475">
          <w:rPr>
            <w:rStyle w:val="Lienhypertexte"/>
            <w:rFonts w:ascii="Arial" w:hAnsi="Arial" w:cs="Arial"/>
            <w:i/>
            <w:iCs/>
            <w:sz w:val="18"/>
            <w:szCs w:val="18"/>
          </w:rPr>
          <w:t>article R. 2391-1</w:t>
        </w:r>
      </w:hyperlink>
      <w:r w:rsidRPr="56E89475">
        <w:rPr>
          <w:rFonts w:ascii="Arial" w:hAnsi="Arial" w:cs="Arial"/>
          <w:i/>
          <w:iCs/>
          <w:sz w:val="18"/>
          <w:szCs w:val="18"/>
        </w:rPr>
        <w:t xml:space="preserve"> du code de la commande publique)</w:t>
      </w:r>
      <w:r w:rsidRPr="56E89475">
        <w:rPr>
          <w:rFonts w:ascii="Arial" w:hAnsi="Arial" w:cs="Arial"/>
          <w:i/>
          <w:iCs/>
          <w:sz w:val="22"/>
          <w:szCs w:val="22"/>
        </w:rPr>
        <w:t xml:space="preserve"> </w:t>
      </w:r>
      <w:r w:rsidRPr="56E89475">
        <w:rPr>
          <w:rFonts w:ascii="Arial" w:hAnsi="Arial" w:cs="Arial"/>
          <w:b/>
          <w:bCs/>
          <w:sz w:val="22"/>
          <w:szCs w:val="22"/>
        </w:rPr>
        <w:t>:</w:t>
      </w:r>
    </w:p>
    <w:p w14:paraId="736BF302" w14:textId="77777777" w:rsidR="009B1CD0" w:rsidRDefault="009B1CD0" w:rsidP="00934503">
      <w:pPr>
        <w:tabs>
          <w:tab w:val="left" w:pos="426"/>
          <w:tab w:val="left" w:pos="851"/>
        </w:tabs>
        <w:rPr>
          <w:rFonts w:ascii="Arial" w:hAnsi="Arial" w:cs="Arial"/>
          <w:b/>
        </w:rPr>
      </w:pPr>
    </w:p>
    <w:p w14:paraId="736BF303" w14:textId="77777777" w:rsidR="009B1CD0" w:rsidRDefault="009B1CD0" w:rsidP="56E89475">
      <w:pPr>
        <w:pStyle w:val="fcasegauche"/>
        <w:tabs>
          <w:tab w:val="left" w:pos="426"/>
          <w:tab w:val="left" w:pos="851"/>
        </w:tabs>
        <w:spacing w:after="0"/>
        <w:ind w:left="0" w:firstLine="0"/>
        <w:jc w:val="left"/>
        <w:rPr>
          <w:rFonts w:ascii="Arial" w:hAnsi="Arial" w:cs="Arial"/>
          <w:i/>
          <w:iCs/>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55B9C">
        <w:fldChar w:fldCharType="separate"/>
      </w:r>
      <w:r w:rsidR="007D7A65">
        <w:fldChar w:fldCharType="end"/>
      </w:r>
      <w:r>
        <w:tab/>
        <w:t>OUI</w:t>
      </w:r>
    </w:p>
    <w:p w14:paraId="736BF304" w14:textId="77777777" w:rsidR="009B1CD0" w:rsidRDefault="56E89475" w:rsidP="56E89475">
      <w:pPr>
        <w:tabs>
          <w:tab w:val="left" w:pos="851"/>
        </w:tabs>
        <w:rPr>
          <w:rFonts w:ascii="Arial" w:hAnsi="Arial" w:cs="Arial"/>
          <w:b/>
          <w:bCs/>
        </w:rPr>
      </w:pPr>
      <w:r w:rsidRPr="56E89475">
        <w:rPr>
          <w:rFonts w:ascii="Arial" w:hAnsi="Arial" w:cs="Arial"/>
          <w:i/>
          <w:iCs/>
          <w:sz w:val="18"/>
          <w:szCs w:val="18"/>
        </w:rPr>
        <w:t>(Cocher la case correspondante.)</w:t>
      </w:r>
    </w:p>
    <w:p w14:paraId="736BF305" w14:textId="77777777" w:rsidR="009B1CD0" w:rsidRDefault="009B1CD0" w:rsidP="009B45B9">
      <w:pPr>
        <w:tabs>
          <w:tab w:val="left" w:pos="426"/>
          <w:tab w:val="left" w:pos="851"/>
        </w:tabs>
        <w:jc w:val="both"/>
        <w:rPr>
          <w:rFonts w:ascii="Arial" w:hAnsi="Arial" w:cs="Arial"/>
          <w:b/>
        </w:rPr>
      </w:pPr>
    </w:p>
    <w:p w14:paraId="736BF306" w14:textId="77777777" w:rsidR="00A64DD8" w:rsidRDefault="00A64DD8">
      <w:pPr>
        <w:suppressAutoHyphens w:val="0"/>
        <w:rPr>
          <w:rFonts w:ascii="Arial" w:hAnsi="Arial" w:cs="Arial"/>
          <w:b/>
        </w:rPr>
      </w:pPr>
      <w:r>
        <w:rPr>
          <w:rFonts w:ascii="Arial" w:hAnsi="Arial" w:cs="Arial"/>
          <w:b/>
        </w:rPr>
        <w:br w:type="page"/>
      </w:r>
    </w:p>
    <w:p w14:paraId="736BF307" w14:textId="77777777" w:rsidR="009B1CD0" w:rsidRPr="00A64DD8" w:rsidRDefault="56E89475" w:rsidP="009B45B9">
      <w:pPr>
        <w:pStyle w:val="Titre4"/>
        <w:tabs>
          <w:tab w:val="clear" w:pos="4111"/>
          <w:tab w:val="left" w:pos="426"/>
          <w:tab w:val="left" w:pos="851"/>
        </w:tabs>
      </w:pPr>
      <w:r w:rsidRPr="56E89475">
        <w:rPr>
          <w:sz w:val="22"/>
          <w:szCs w:val="22"/>
        </w:rPr>
        <w:lastRenderedPageBreak/>
        <w:t>B5 -</w:t>
      </w:r>
      <w:r w:rsidRPr="56E89475">
        <w:rPr>
          <w:b w:val="0"/>
          <w:sz w:val="22"/>
          <w:szCs w:val="22"/>
        </w:rPr>
        <w:t xml:space="preserve"> </w:t>
      </w:r>
      <w:r w:rsidRPr="56E89475">
        <w:rPr>
          <w:sz w:val="22"/>
          <w:szCs w:val="22"/>
        </w:rPr>
        <w:t>Durée d’exécution de l’accord-cadre :</w:t>
      </w:r>
    </w:p>
    <w:p w14:paraId="736BF308" w14:textId="77777777" w:rsidR="009B1CD0" w:rsidRPr="00A64DD8" w:rsidRDefault="009B1CD0" w:rsidP="009B45B9">
      <w:pPr>
        <w:tabs>
          <w:tab w:val="left" w:pos="576"/>
          <w:tab w:val="left" w:pos="851"/>
        </w:tabs>
        <w:jc w:val="both"/>
        <w:rPr>
          <w:rFonts w:ascii="Arial" w:hAnsi="Arial" w:cs="Arial"/>
        </w:rPr>
      </w:pPr>
    </w:p>
    <w:p w14:paraId="736BF309" w14:textId="77777777" w:rsidR="009A6460" w:rsidRPr="00A64DD8" w:rsidRDefault="56E89475" w:rsidP="56E89475">
      <w:pPr>
        <w:tabs>
          <w:tab w:val="left" w:pos="576"/>
          <w:tab w:val="left" w:pos="851"/>
        </w:tabs>
        <w:jc w:val="both"/>
        <w:rPr>
          <w:rFonts w:ascii="Arial" w:hAnsi="Arial" w:cs="Arial"/>
        </w:rPr>
      </w:pPr>
      <w:r w:rsidRPr="56E89475">
        <w:rPr>
          <w:rFonts w:ascii="Arial" w:hAnsi="Arial" w:cs="Arial"/>
        </w:rPr>
        <w:t>La durée d’exécution de l’accord-cadre est indiquée à l’article 3.3 du CCAP mentionné à la rubrique B1.</w:t>
      </w:r>
    </w:p>
    <w:p w14:paraId="736BF30A" w14:textId="77777777" w:rsidR="006C2960" w:rsidRPr="00A64DD8" w:rsidRDefault="006C2960" w:rsidP="009B45B9">
      <w:pPr>
        <w:tabs>
          <w:tab w:val="left" w:pos="576"/>
          <w:tab w:val="left" w:pos="851"/>
        </w:tabs>
        <w:jc w:val="both"/>
        <w:rPr>
          <w:rFonts w:ascii="Arial" w:hAnsi="Arial" w:cs="Arial"/>
        </w:rPr>
      </w:pPr>
    </w:p>
    <w:p w14:paraId="736BF30B" w14:textId="77777777" w:rsidR="00194DC3" w:rsidRDefault="00194DC3" w:rsidP="56E89475">
      <w:pPr>
        <w:pStyle w:val="fcasegauche"/>
        <w:tabs>
          <w:tab w:val="left" w:pos="426"/>
          <w:tab w:val="left" w:pos="851"/>
        </w:tabs>
        <w:spacing w:after="0"/>
        <w:ind w:left="0" w:firstLine="0"/>
        <w:jc w:val="left"/>
        <w:rPr>
          <w:rFonts w:ascii="Arial" w:hAnsi="Arial" w:cs="Arial"/>
          <w:i/>
          <w:iCs/>
          <w:sz w:val="18"/>
          <w:szCs w:val="18"/>
        </w:rPr>
      </w:pPr>
      <w:r w:rsidRPr="00A64DD8">
        <w:rPr>
          <w:rFonts w:ascii="Arial" w:hAnsi="Arial" w:cs="Arial"/>
        </w:rPr>
        <w:t>L’accord-cadre est reconductible :</w:t>
      </w:r>
      <w:r w:rsidRPr="00A64DD8">
        <w:tab/>
      </w:r>
      <w:r>
        <w:tab/>
      </w:r>
      <w:r w:rsidR="009315E8">
        <w:fldChar w:fldCharType="begin">
          <w:ffData>
            <w:name w:val=""/>
            <w:enabled/>
            <w:calcOnExit w:val="0"/>
            <w:checkBox>
              <w:size w:val="20"/>
              <w:default w:val="1"/>
            </w:checkBox>
          </w:ffData>
        </w:fldChar>
      </w:r>
      <w:r w:rsidR="009315E8">
        <w:instrText xml:space="preserve"> FORMCHECKBOX </w:instrText>
      </w:r>
      <w:r w:rsidR="00F55B9C">
        <w:fldChar w:fldCharType="separate"/>
      </w:r>
      <w:r w:rsidR="009315E8">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F55B9C">
        <w:fldChar w:fldCharType="separate"/>
      </w:r>
      <w:r>
        <w:fldChar w:fldCharType="end"/>
      </w:r>
      <w:r>
        <w:tab/>
        <w:t>Oui</w:t>
      </w:r>
    </w:p>
    <w:p w14:paraId="736BF30C" w14:textId="77777777" w:rsidR="00194DC3" w:rsidRDefault="56E89475" w:rsidP="56E89475">
      <w:pPr>
        <w:tabs>
          <w:tab w:val="left" w:pos="851"/>
        </w:tabs>
        <w:rPr>
          <w:rFonts w:cs="Arial"/>
          <w:i/>
          <w:iCs/>
          <w:sz w:val="18"/>
          <w:szCs w:val="18"/>
        </w:rPr>
      </w:pPr>
      <w:r w:rsidRPr="56E89475">
        <w:rPr>
          <w:rFonts w:cs="Arial"/>
          <w:i/>
          <w:iCs/>
          <w:sz w:val="18"/>
          <w:szCs w:val="18"/>
        </w:rPr>
        <w:t>(Cocher la case correspondante.)</w:t>
      </w:r>
    </w:p>
    <w:p w14:paraId="736BF30D" w14:textId="77777777" w:rsidR="00194DC3" w:rsidRDefault="00194DC3" w:rsidP="00194DC3">
      <w:pPr>
        <w:tabs>
          <w:tab w:val="left" w:pos="851"/>
        </w:tabs>
        <w:rPr>
          <w:rFonts w:cs="Arial"/>
          <w:i/>
          <w:sz w:val="18"/>
          <w:szCs w:val="18"/>
        </w:rPr>
      </w:pPr>
    </w:p>
    <w:p w14:paraId="736BF30E" w14:textId="77777777" w:rsidR="00194DC3" w:rsidRDefault="00194DC3" w:rsidP="009B45B9">
      <w:pPr>
        <w:tabs>
          <w:tab w:val="left" w:pos="576"/>
          <w:tab w:val="left" w:pos="851"/>
        </w:tabs>
        <w:jc w:val="both"/>
        <w:rPr>
          <w:rFonts w:ascii="Arial" w:hAnsi="Arial" w:cs="Arial"/>
        </w:rPr>
      </w:pPr>
    </w:p>
    <w:p w14:paraId="736BF30F" w14:textId="77777777" w:rsidR="003028A5" w:rsidRDefault="56E89475" w:rsidP="56E89475">
      <w:pPr>
        <w:tabs>
          <w:tab w:val="left" w:pos="426"/>
        </w:tabs>
        <w:jc w:val="both"/>
        <w:rPr>
          <w:rFonts w:ascii="Arial" w:hAnsi="Arial" w:cs="Arial"/>
          <w:b/>
          <w:bCs/>
          <w:sz w:val="22"/>
          <w:szCs w:val="22"/>
        </w:rPr>
      </w:pPr>
      <w:r w:rsidRPr="56E89475">
        <w:rPr>
          <w:rFonts w:ascii="Arial" w:hAnsi="Arial" w:cs="Arial"/>
          <w:b/>
          <w:bCs/>
          <w:sz w:val="22"/>
          <w:szCs w:val="22"/>
        </w:rPr>
        <w:t>B6 - Délai de validité de l’offre :</w:t>
      </w:r>
    </w:p>
    <w:p w14:paraId="736BF310" w14:textId="77777777" w:rsidR="003028A5" w:rsidRDefault="003028A5" w:rsidP="003028A5">
      <w:pPr>
        <w:pStyle w:val="fcase1ertab"/>
        <w:ind w:left="0" w:firstLine="0"/>
        <w:rPr>
          <w:rFonts w:ascii="Arial" w:hAnsi="Arial" w:cs="Arial"/>
        </w:rPr>
      </w:pPr>
    </w:p>
    <w:p w14:paraId="736BF311" w14:textId="77777777" w:rsidR="009B1CD0" w:rsidRDefault="56E89475" w:rsidP="003028A5">
      <w:pPr>
        <w:tabs>
          <w:tab w:val="left" w:pos="426"/>
          <w:tab w:val="left" w:pos="851"/>
        </w:tabs>
        <w:jc w:val="both"/>
      </w:pPr>
      <w:r>
        <w:t xml:space="preserve">Le délai de validité des offres est fixé à </w:t>
      </w:r>
      <w:r w:rsidRPr="56E89475">
        <w:rPr>
          <w:rFonts w:ascii="Arial" w:hAnsi="Arial" w:cs="Arial"/>
          <w:b/>
          <w:bCs/>
          <w:lang w:eastAsia="fr-FR"/>
        </w:rPr>
        <w:t>cent quatre-vingt (180)</w:t>
      </w:r>
      <w:r>
        <w:t xml:space="preserve"> </w:t>
      </w:r>
      <w:r w:rsidRPr="56E89475">
        <w:rPr>
          <w:b/>
          <w:bCs/>
          <w:color w:val="000000" w:themeColor="text1"/>
        </w:rPr>
        <w:t>jours,</w:t>
      </w:r>
      <w:r>
        <w:t xml:space="preserve"> à compter de la date limite de réception de chacune des offres, délai durant lequel le candidat est tenu de maintenir son offre.</w:t>
      </w:r>
    </w:p>
    <w:p w14:paraId="736BF312" w14:textId="77777777" w:rsidR="000424B2" w:rsidRDefault="000424B2" w:rsidP="003028A5">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A64DD8" w:rsidRPr="00A64DD8" w14:paraId="736BF314" w14:textId="77777777" w:rsidTr="56E89475">
        <w:tc>
          <w:tcPr>
            <w:tcW w:w="10419" w:type="dxa"/>
            <w:shd w:val="clear" w:color="auto" w:fill="66CCFF"/>
          </w:tcPr>
          <w:p w14:paraId="736BF313" w14:textId="77777777" w:rsidR="009B1CD0" w:rsidRPr="00A64DD8" w:rsidRDefault="56E89475" w:rsidP="009315E8">
            <w:pPr>
              <w:tabs>
                <w:tab w:val="left" w:pos="-142"/>
                <w:tab w:val="left" w:pos="851"/>
                <w:tab w:val="left" w:pos="4111"/>
              </w:tabs>
              <w:jc w:val="both"/>
            </w:pPr>
            <w:r w:rsidRPr="56E89475">
              <w:rPr>
                <w:rFonts w:ascii="Arial" w:hAnsi="Arial" w:cs="Arial"/>
                <w:b/>
                <w:bCs/>
                <w:sz w:val="22"/>
                <w:szCs w:val="22"/>
              </w:rPr>
              <w:t>C - Signature de l’accord-cadre par le titulaire individuel ou, en cas groupement, le mandataire dûment habilité ou chaque membre du groupement.</w:t>
            </w:r>
          </w:p>
        </w:tc>
      </w:tr>
    </w:tbl>
    <w:p w14:paraId="736BF315" w14:textId="77777777" w:rsidR="009B1CD0" w:rsidRPr="00A64DD8" w:rsidRDefault="009B1CD0" w:rsidP="006C4338">
      <w:pPr>
        <w:tabs>
          <w:tab w:val="left" w:pos="851"/>
        </w:tabs>
        <w:jc w:val="both"/>
      </w:pPr>
    </w:p>
    <w:p w14:paraId="736BF316" w14:textId="77777777" w:rsidR="00332B12" w:rsidRPr="00A64DD8" w:rsidRDefault="56E89475" w:rsidP="56E89475">
      <w:pPr>
        <w:pStyle w:val="fcase1ertab"/>
        <w:tabs>
          <w:tab w:val="left" w:pos="851"/>
        </w:tabs>
        <w:ind w:left="0" w:firstLine="0"/>
        <w:rPr>
          <w:rFonts w:ascii="Arial" w:hAnsi="Arial" w:cs="Arial"/>
          <w:i/>
          <w:iCs/>
          <w:sz w:val="18"/>
          <w:szCs w:val="18"/>
        </w:rPr>
      </w:pPr>
      <w:r w:rsidRPr="56E89475">
        <w:rPr>
          <w:rFonts w:ascii="Arial" w:hAnsi="Arial" w:cs="Arial"/>
          <w:b/>
          <w:bCs/>
          <w:sz w:val="22"/>
          <w:szCs w:val="22"/>
        </w:rPr>
        <w:t>C1 – Signature de l’accord-cadre par le titulaire individuel :</w:t>
      </w:r>
    </w:p>
    <w:p w14:paraId="736BF317" w14:textId="77777777" w:rsidR="00332B12" w:rsidRPr="00A64DD8"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36BF31C" w14:textId="77777777" w:rsidTr="56E89475">
        <w:tc>
          <w:tcPr>
            <w:tcW w:w="464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36BF318" w14:textId="77777777" w:rsidR="00332B12" w:rsidRDefault="56E89475" w:rsidP="56E89475">
            <w:pPr>
              <w:tabs>
                <w:tab w:val="left" w:pos="851"/>
              </w:tabs>
              <w:jc w:val="center"/>
              <w:rPr>
                <w:rFonts w:ascii="Arial" w:hAnsi="Arial" w:cs="Arial"/>
                <w:b/>
                <w:bCs/>
              </w:rPr>
            </w:pPr>
            <w:r w:rsidRPr="56E89475">
              <w:rPr>
                <w:rFonts w:ascii="Arial" w:hAnsi="Arial" w:cs="Arial"/>
                <w:b/>
                <w:bCs/>
              </w:rPr>
              <w:t>Nom, prénom et qualité</w:t>
            </w:r>
          </w:p>
          <w:p w14:paraId="736BF319" w14:textId="77777777" w:rsidR="00332B12" w:rsidRDefault="56E89475" w:rsidP="56E89475">
            <w:pPr>
              <w:tabs>
                <w:tab w:val="left" w:pos="851"/>
              </w:tabs>
              <w:jc w:val="center"/>
              <w:rPr>
                <w:rFonts w:ascii="Arial" w:hAnsi="Arial" w:cs="Arial"/>
                <w:b/>
                <w:bCs/>
              </w:rPr>
            </w:pPr>
            <w:r w:rsidRPr="56E89475">
              <w:rPr>
                <w:rFonts w:ascii="Arial" w:hAnsi="Arial" w:cs="Arial"/>
                <w:b/>
                <w:bCs/>
              </w:rPr>
              <w:t>du signataire (*)</w:t>
            </w:r>
          </w:p>
        </w:tc>
        <w:tc>
          <w:tcPr>
            <w:tcW w:w="26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36BF31A" w14:textId="77777777" w:rsidR="00332B12" w:rsidRDefault="56E89475" w:rsidP="56E89475">
            <w:pPr>
              <w:tabs>
                <w:tab w:val="left" w:pos="851"/>
              </w:tabs>
              <w:jc w:val="center"/>
              <w:rPr>
                <w:rFonts w:ascii="Arial" w:hAnsi="Arial" w:cs="Arial"/>
                <w:b/>
                <w:bCs/>
              </w:rPr>
            </w:pPr>
            <w:r w:rsidRPr="56E89475">
              <w:rPr>
                <w:rFonts w:ascii="Arial" w:hAnsi="Arial" w:cs="Arial"/>
                <w:b/>
                <w:bCs/>
              </w:rPr>
              <w:t>Lieu et date de signature</w:t>
            </w:r>
          </w:p>
        </w:tc>
        <w:tc>
          <w:tcPr>
            <w:tcW w:w="30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36BF31B" w14:textId="77777777" w:rsidR="00332B12" w:rsidRDefault="56E89475" w:rsidP="56E89475">
            <w:pPr>
              <w:tabs>
                <w:tab w:val="left" w:pos="851"/>
              </w:tabs>
              <w:jc w:val="center"/>
              <w:rPr>
                <w:rFonts w:ascii="Arial" w:hAnsi="Arial" w:cs="Arial"/>
                <w:b/>
                <w:bCs/>
              </w:rPr>
            </w:pPr>
            <w:r w:rsidRPr="56E89475">
              <w:rPr>
                <w:rFonts w:ascii="Arial" w:hAnsi="Arial" w:cs="Arial"/>
                <w:b/>
                <w:bCs/>
              </w:rPr>
              <w:t>Signature</w:t>
            </w:r>
          </w:p>
        </w:tc>
      </w:tr>
      <w:tr w:rsidR="00332B12" w14:paraId="736BF320" w14:textId="77777777" w:rsidTr="56E89475">
        <w:trPr>
          <w:trHeight w:val="1021"/>
        </w:trPr>
        <w:tc>
          <w:tcPr>
            <w:tcW w:w="4644" w:type="dxa"/>
            <w:tcBorders>
              <w:top w:val="single" w:sz="4" w:space="0" w:color="000000" w:themeColor="text1"/>
              <w:left w:val="single" w:sz="4" w:space="0" w:color="000000" w:themeColor="text1"/>
              <w:bottom w:val="single" w:sz="4" w:space="0" w:color="auto"/>
            </w:tcBorders>
            <w:shd w:val="clear" w:color="auto" w:fill="auto"/>
          </w:tcPr>
          <w:p w14:paraId="736BF31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themeColor="text1"/>
              <w:left w:val="single" w:sz="4" w:space="0" w:color="000000" w:themeColor="text1"/>
              <w:bottom w:val="single" w:sz="4" w:space="0" w:color="auto"/>
            </w:tcBorders>
            <w:shd w:val="clear" w:color="auto" w:fill="auto"/>
          </w:tcPr>
          <w:p w14:paraId="736BF31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736BF31F" w14:textId="77777777" w:rsidR="00332B12" w:rsidRDefault="00332B12" w:rsidP="00B054DA">
            <w:pPr>
              <w:tabs>
                <w:tab w:val="left" w:pos="851"/>
              </w:tabs>
              <w:snapToGrid w:val="0"/>
              <w:jc w:val="both"/>
              <w:rPr>
                <w:rFonts w:ascii="Arial" w:hAnsi="Arial" w:cs="Arial"/>
                <w:b/>
                <w:bCs/>
              </w:rPr>
            </w:pPr>
          </w:p>
        </w:tc>
      </w:tr>
    </w:tbl>
    <w:p w14:paraId="736BF321" w14:textId="77777777" w:rsidR="002904AF" w:rsidRDefault="56E89475" w:rsidP="56E89475">
      <w:pPr>
        <w:tabs>
          <w:tab w:val="left" w:pos="851"/>
        </w:tabs>
        <w:jc w:val="both"/>
        <w:rPr>
          <w:rFonts w:ascii="Arial" w:hAnsi="Arial" w:cs="Arial"/>
        </w:rPr>
      </w:pPr>
      <w:r w:rsidRPr="56E89475">
        <w:rPr>
          <w:rFonts w:ascii="Arial" w:hAnsi="Arial" w:cs="Arial"/>
          <w:sz w:val="18"/>
          <w:szCs w:val="18"/>
        </w:rPr>
        <w:t>(*) Le signataire doit avoir le pouvoir d’engager la personne qu’il représente.</w:t>
      </w:r>
    </w:p>
    <w:p w14:paraId="736BF322" w14:textId="77777777" w:rsidR="00332B12" w:rsidRDefault="00332B12" w:rsidP="00332B12">
      <w:pPr>
        <w:pStyle w:val="fcase1ertab"/>
        <w:tabs>
          <w:tab w:val="left" w:pos="851"/>
        </w:tabs>
        <w:ind w:left="0" w:firstLine="0"/>
        <w:rPr>
          <w:rFonts w:ascii="Arial" w:hAnsi="Arial" w:cs="Arial"/>
          <w:b/>
          <w:sz w:val="22"/>
          <w:szCs w:val="22"/>
        </w:rPr>
      </w:pPr>
    </w:p>
    <w:p w14:paraId="736BF323" w14:textId="77777777" w:rsidR="00332B12" w:rsidRDefault="56E89475" w:rsidP="56E89475">
      <w:pPr>
        <w:pStyle w:val="fcase1ertab"/>
        <w:tabs>
          <w:tab w:val="left" w:pos="851"/>
        </w:tabs>
        <w:ind w:left="0" w:firstLine="0"/>
        <w:rPr>
          <w:rFonts w:ascii="Arial" w:hAnsi="Arial" w:cs="Arial"/>
          <w:i/>
          <w:iCs/>
          <w:sz w:val="18"/>
          <w:szCs w:val="18"/>
        </w:rPr>
      </w:pPr>
      <w:r w:rsidRPr="56E89475">
        <w:rPr>
          <w:rFonts w:ascii="Arial" w:hAnsi="Arial" w:cs="Arial"/>
          <w:b/>
          <w:bCs/>
          <w:sz w:val="22"/>
          <w:szCs w:val="22"/>
        </w:rPr>
        <w:t>C2 – Signature de l’accord-cadre en cas de groupement :</w:t>
      </w:r>
    </w:p>
    <w:p w14:paraId="736BF324" w14:textId="77777777" w:rsidR="00332B12" w:rsidRDefault="00332B12" w:rsidP="006C4338">
      <w:pPr>
        <w:tabs>
          <w:tab w:val="left" w:pos="851"/>
        </w:tabs>
        <w:jc w:val="both"/>
      </w:pPr>
    </w:p>
    <w:p w14:paraId="736BF325" w14:textId="77777777" w:rsidR="009B1CD0" w:rsidRDefault="56E89475" w:rsidP="56E89475">
      <w:pPr>
        <w:tabs>
          <w:tab w:val="left" w:pos="851"/>
        </w:tabs>
        <w:jc w:val="both"/>
        <w:rPr>
          <w:rFonts w:ascii="Arial" w:hAnsi="Arial" w:cs="Arial"/>
          <w:sz w:val="18"/>
          <w:szCs w:val="18"/>
        </w:rPr>
      </w:pPr>
      <w:r w:rsidRPr="56E89475">
        <w:rPr>
          <w:rFonts w:ascii="Arial" w:hAnsi="Arial" w:cs="Arial"/>
        </w:rPr>
        <w:t xml:space="preserve">Les membres du groupement d’opérateurs économiques désignent le mandataire suivant </w:t>
      </w:r>
      <w:r w:rsidRPr="56E89475">
        <w:rPr>
          <w:rFonts w:ascii="Arial" w:hAnsi="Arial" w:cs="Arial"/>
          <w:i/>
          <w:iCs/>
          <w:sz w:val="18"/>
          <w:szCs w:val="18"/>
        </w:rPr>
        <w:t>(</w:t>
      </w:r>
      <w:hyperlink r:id="rId23">
        <w:r w:rsidRPr="56E89475">
          <w:rPr>
            <w:rStyle w:val="Lienhypertexte"/>
            <w:rFonts w:ascii="Arial" w:hAnsi="Arial" w:cs="Arial"/>
            <w:i/>
            <w:iCs/>
            <w:sz w:val="18"/>
            <w:szCs w:val="18"/>
          </w:rPr>
          <w:t>article R. 2142-23</w:t>
        </w:r>
      </w:hyperlink>
      <w:r w:rsidRPr="56E89475">
        <w:rPr>
          <w:rFonts w:ascii="Arial" w:hAnsi="Arial" w:cs="Arial"/>
          <w:i/>
          <w:iCs/>
          <w:sz w:val="18"/>
          <w:szCs w:val="18"/>
        </w:rPr>
        <w:t xml:space="preserve"> ou </w:t>
      </w:r>
      <w:hyperlink r:id="rId24">
        <w:r w:rsidRPr="56E89475">
          <w:rPr>
            <w:rStyle w:val="Lienhypertexte"/>
            <w:rFonts w:ascii="Arial" w:hAnsi="Arial" w:cs="Arial"/>
            <w:i/>
            <w:iCs/>
            <w:sz w:val="18"/>
            <w:szCs w:val="18"/>
          </w:rPr>
          <w:t>article R. 2342-12</w:t>
        </w:r>
      </w:hyperlink>
      <w:r w:rsidRPr="56E89475">
        <w:rPr>
          <w:rFonts w:ascii="Arial" w:hAnsi="Arial" w:cs="Arial"/>
          <w:i/>
          <w:iCs/>
          <w:sz w:val="18"/>
          <w:szCs w:val="18"/>
        </w:rPr>
        <w:t xml:space="preserve"> du code de la commande publique) </w:t>
      </w:r>
      <w:r w:rsidRPr="56E89475">
        <w:rPr>
          <w:rFonts w:ascii="Arial" w:hAnsi="Arial" w:cs="Arial"/>
          <w:sz w:val="18"/>
          <w:szCs w:val="18"/>
        </w:rPr>
        <w:t>:</w:t>
      </w:r>
    </w:p>
    <w:p w14:paraId="736BF326" w14:textId="77777777" w:rsidR="00036500" w:rsidRPr="009B45B9" w:rsidRDefault="56E89475" w:rsidP="56E89475">
      <w:pPr>
        <w:tabs>
          <w:tab w:val="left" w:pos="851"/>
        </w:tabs>
        <w:rPr>
          <w:rFonts w:ascii="Arial" w:hAnsi="Arial" w:cs="Arial"/>
          <w:i/>
          <w:iCs/>
          <w:sz w:val="18"/>
          <w:szCs w:val="18"/>
        </w:rPr>
      </w:pPr>
      <w:r w:rsidRPr="56E89475">
        <w:rPr>
          <w:rFonts w:ascii="Arial" w:hAnsi="Arial" w:cs="Arial"/>
          <w:i/>
          <w:iCs/>
          <w:sz w:val="18"/>
          <w:szCs w:val="18"/>
        </w:rPr>
        <w:t>[Indiquer le nom commercial et la dénomination sociale du mandataire]</w:t>
      </w:r>
    </w:p>
    <w:p w14:paraId="736BF327" w14:textId="77777777" w:rsidR="00036500" w:rsidRDefault="00036500" w:rsidP="00710FD6">
      <w:pPr>
        <w:pStyle w:val="fcase1ertab"/>
        <w:tabs>
          <w:tab w:val="left" w:pos="851"/>
        </w:tabs>
        <w:ind w:left="0" w:firstLine="0"/>
        <w:rPr>
          <w:rFonts w:ascii="Arial" w:hAnsi="Arial" w:cs="Arial"/>
        </w:rPr>
      </w:pPr>
    </w:p>
    <w:p w14:paraId="736BF328" w14:textId="77777777" w:rsidR="006C2960" w:rsidRPr="006C2960" w:rsidRDefault="56E89475" w:rsidP="56E89475">
      <w:pPr>
        <w:pStyle w:val="fcase1ertab"/>
        <w:rPr>
          <w:rFonts w:ascii="Arial" w:hAnsi="Arial" w:cs="Arial"/>
        </w:rPr>
      </w:pPr>
      <w:r w:rsidRPr="56E89475">
        <w:rPr>
          <w:rFonts w:ascii="Arial" w:hAnsi="Arial" w:cs="Arial"/>
        </w:rPr>
        <w:t>En cas de groupement conjoint, le mandataire du groupement est :</w:t>
      </w:r>
    </w:p>
    <w:p w14:paraId="736BF329" w14:textId="77777777" w:rsidR="006C2960" w:rsidRPr="006C2960" w:rsidRDefault="56E89475" w:rsidP="56E89475">
      <w:pPr>
        <w:pStyle w:val="fcase1ertab"/>
        <w:ind w:left="0" w:firstLine="0"/>
        <w:rPr>
          <w:rFonts w:ascii="Arial" w:hAnsi="Arial" w:cs="Arial"/>
        </w:rPr>
      </w:pPr>
      <w:r w:rsidRPr="56E89475">
        <w:rPr>
          <w:rFonts w:ascii="Arial" w:hAnsi="Arial" w:cs="Arial"/>
          <w:i/>
          <w:iCs/>
        </w:rPr>
        <w:t>(Cocher la case correspondante.)</w:t>
      </w:r>
    </w:p>
    <w:p w14:paraId="736BF32A" w14:textId="77777777" w:rsidR="006C2960" w:rsidRPr="006C2960" w:rsidRDefault="006C2960" w:rsidP="56E89475">
      <w:pPr>
        <w:pStyle w:val="fcase1ertab"/>
        <w:ind w:firstLine="0"/>
        <w:rPr>
          <w:rFonts w:ascii="Arial" w:hAnsi="Arial" w:cs="Arial"/>
        </w:rPr>
      </w:pPr>
      <w:r w:rsidRPr="56E89475">
        <w:fldChar w:fldCharType="begin">
          <w:ffData>
            <w:name w:val=""/>
            <w:enabled/>
            <w:calcOnExit w:val="0"/>
            <w:checkBox>
              <w:size w:val="20"/>
              <w:default w:val="0"/>
            </w:checkBox>
          </w:ffData>
        </w:fldChar>
      </w:r>
      <w:r w:rsidRPr="006C2960">
        <w:rPr>
          <w:rFonts w:ascii="Arial" w:hAnsi="Arial" w:cs="Arial"/>
        </w:rPr>
        <w:instrText xml:space="preserve"> FORMCHECKBOX </w:instrText>
      </w:r>
      <w:r w:rsidR="00F55B9C">
        <w:rPr>
          <w:rFonts w:ascii="Arial" w:hAnsi="Arial" w:cs="Arial"/>
        </w:rPr>
      </w:r>
      <w:r w:rsidR="00F55B9C">
        <w:rPr>
          <w:rFonts w:ascii="Arial" w:hAnsi="Arial" w:cs="Arial"/>
        </w:rPr>
        <w:fldChar w:fldCharType="separate"/>
      </w:r>
      <w:r w:rsidRPr="56E89475">
        <w:fldChar w:fldCharType="end"/>
      </w:r>
      <w:r w:rsidRPr="56E89475">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56E89475">
        <w:fldChar w:fldCharType="begin">
          <w:ffData>
            <w:name w:val=""/>
            <w:enabled/>
            <w:calcOnExit w:val="0"/>
            <w:checkBox>
              <w:size w:val="20"/>
              <w:default w:val="0"/>
            </w:checkBox>
          </w:ffData>
        </w:fldChar>
      </w:r>
      <w:r w:rsidRPr="006C2960">
        <w:rPr>
          <w:rFonts w:ascii="Arial" w:hAnsi="Arial" w:cs="Arial"/>
        </w:rPr>
        <w:instrText xml:space="preserve"> FORMCHECKBOX </w:instrText>
      </w:r>
      <w:r w:rsidR="00F55B9C">
        <w:rPr>
          <w:rFonts w:ascii="Arial" w:hAnsi="Arial" w:cs="Arial"/>
        </w:rPr>
      </w:r>
      <w:r w:rsidR="00F55B9C">
        <w:rPr>
          <w:rFonts w:ascii="Arial" w:hAnsi="Arial" w:cs="Arial"/>
        </w:rPr>
        <w:fldChar w:fldCharType="separate"/>
      </w:r>
      <w:r w:rsidRPr="56E89475">
        <w:fldChar w:fldCharType="end"/>
      </w:r>
      <w:r w:rsidRPr="56E89475">
        <w:rPr>
          <w:rFonts w:ascii="Arial" w:hAnsi="Arial" w:cs="Arial"/>
        </w:rPr>
        <w:t xml:space="preserve"> </w:t>
      </w:r>
      <w:r w:rsidRPr="006C2960">
        <w:rPr>
          <w:rFonts w:ascii="Arial" w:hAnsi="Arial" w:cs="Arial"/>
        </w:rPr>
        <w:t>solidaire</w:t>
      </w:r>
    </w:p>
    <w:p w14:paraId="736BF32B" w14:textId="77777777" w:rsidR="006C2960" w:rsidRDefault="006C2960" w:rsidP="00710FD6">
      <w:pPr>
        <w:pStyle w:val="fcase1ertab"/>
        <w:tabs>
          <w:tab w:val="left" w:pos="851"/>
        </w:tabs>
        <w:ind w:left="0" w:firstLine="0"/>
        <w:rPr>
          <w:rFonts w:ascii="Arial" w:hAnsi="Arial" w:cs="Arial"/>
        </w:rPr>
      </w:pPr>
    </w:p>
    <w:p w14:paraId="736BF32C" w14:textId="77777777" w:rsidR="001C733C" w:rsidRDefault="001C733C" w:rsidP="00CD46CC">
      <w:pPr>
        <w:tabs>
          <w:tab w:val="left" w:pos="851"/>
        </w:tabs>
        <w:rPr>
          <w:rFonts w:ascii="Arial" w:hAnsi="Arial" w:cs="Arial"/>
        </w:rPr>
      </w:pPr>
    </w:p>
    <w:p w14:paraId="736BF32D" w14:textId="77777777" w:rsidR="002904AF" w:rsidRDefault="0021527A" w:rsidP="56E89475">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55B9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36BF32E" w14:textId="77777777" w:rsidR="001C733C" w:rsidRDefault="56E89475" w:rsidP="56E89475">
      <w:pPr>
        <w:tabs>
          <w:tab w:val="left" w:pos="851"/>
        </w:tabs>
        <w:rPr>
          <w:rFonts w:ascii="Arial" w:hAnsi="Arial" w:cs="Arial"/>
        </w:rPr>
      </w:pPr>
      <w:r w:rsidRPr="56E89475">
        <w:rPr>
          <w:rFonts w:ascii="Arial" w:hAnsi="Arial" w:cs="Arial"/>
          <w:i/>
          <w:iCs/>
          <w:sz w:val="18"/>
          <w:szCs w:val="18"/>
        </w:rPr>
        <w:t>(Cocher la ou les cases correspondantes.)</w:t>
      </w:r>
    </w:p>
    <w:p w14:paraId="736BF32F"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36BF330" w14:textId="77777777" w:rsidR="002904AF" w:rsidRDefault="001C733C" w:rsidP="56E89475">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55B9C">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36BF331" w14:textId="77777777" w:rsidR="002904AF" w:rsidRDefault="002904AF" w:rsidP="56E89475">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Pr="56E89475">
        <w:rPr>
          <w:rFonts w:ascii="Arial" w:hAnsi="Arial" w:cs="Arial"/>
          <w:i/>
          <w:iCs/>
          <w:sz w:val="18"/>
          <w:szCs w:val="18"/>
        </w:rPr>
        <w:t>(joindre les pouvoirs en annexe du présent document.)</w:t>
      </w:r>
    </w:p>
    <w:p w14:paraId="736BF332" w14:textId="77777777" w:rsidR="002904AF" w:rsidRDefault="002904AF" w:rsidP="001C733C">
      <w:pPr>
        <w:tabs>
          <w:tab w:val="left" w:pos="851"/>
        </w:tabs>
        <w:rPr>
          <w:rFonts w:ascii="Arial" w:hAnsi="Arial" w:cs="Arial"/>
        </w:rPr>
      </w:pPr>
    </w:p>
    <w:p w14:paraId="736BF333" w14:textId="77777777" w:rsidR="002904AF" w:rsidRDefault="002904AF" w:rsidP="56E89475">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55B9C">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14:paraId="736BF334" w14:textId="77777777" w:rsidR="00BE6078" w:rsidRDefault="00BE6078" w:rsidP="56E89475">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Pr="56E89475">
        <w:rPr>
          <w:rFonts w:ascii="Arial" w:hAnsi="Arial" w:cs="Arial"/>
          <w:i/>
          <w:iCs/>
          <w:sz w:val="18"/>
          <w:szCs w:val="18"/>
        </w:rPr>
        <w:t>(joindre les pouvoirs en annexe du présent document.)</w:t>
      </w:r>
    </w:p>
    <w:p w14:paraId="736BF335" w14:textId="77777777" w:rsidR="002904AF" w:rsidRDefault="002904AF" w:rsidP="002904AF">
      <w:pPr>
        <w:tabs>
          <w:tab w:val="left" w:pos="851"/>
        </w:tabs>
        <w:rPr>
          <w:rFonts w:ascii="Arial" w:hAnsi="Arial" w:cs="Arial"/>
          <w:iCs/>
        </w:rPr>
      </w:pPr>
    </w:p>
    <w:p w14:paraId="736BF336" w14:textId="77777777" w:rsidR="002904AF" w:rsidRDefault="002904AF" w:rsidP="56E89475">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55B9C">
        <w:fldChar w:fldCharType="separate"/>
      </w:r>
      <w:r>
        <w:fldChar w:fldCharType="end"/>
      </w:r>
      <w:r w:rsidRPr="56E89475">
        <w:rPr>
          <w:rFonts w:ascii="Arial" w:hAnsi="Arial" w:cs="Arial"/>
          <w:i/>
          <w:iCs/>
        </w:rPr>
        <w:t xml:space="preserve"> </w:t>
      </w:r>
      <w:r>
        <w:rPr>
          <w:rFonts w:ascii="Arial" w:hAnsi="Arial" w:cs="Arial"/>
        </w:rPr>
        <w:tab/>
        <w:t>ont donné mandat au mandataire dans les conditions définies par les pouvoirs joints en annexe.</w:t>
      </w:r>
    </w:p>
    <w:p w14:paraId="736BF337" w14:textId="77777777" w:rsidR="002904AF" w:rsidRDefault="002904AF" w:rsidP="002904AF">
      <w:pPr>
        <w:tabs>
          <w:tab w:val="left" w:pos="851"/>
        </w:tabs>
        <w:ind w:left="1134" w:hanging="850"/>
        <w:rPr>
          <w:rFonts w:ascii="Arial" w:hAnsi="Arial" w:cs="Arial"/>
          <w:i/>
          <w:sz w:val="18"/>
          <w:szCs w:val="18"/>
        </w:rPr>
      </w:pPr>
    </w:p>
    <w:p w14:paraId="736BF338" w14:textId="77777777" w:rsidR="001C733C" w:rsidRDefault="001C733C" w:rsidP="001C733C">
      <w:pPr>
        <w:tabs>
          <w:tab w:val="left" w:pos="851"/>
        </w:tabs>
        <w:rPr>
          <w:rFonts w:ascii="Arial" w:hAnsi="Arial" w:cs="Arial"/>
          <w:i/>
          <w:sz w:val="18"/>
          <w:szCs w:val="18"/>
        </w:rPr>
      </w:pPr>
    </w:p>
    <w:p w14:paraId="736BF339" w14:textId="77777777" w:rsidR="00036500" w:rsidRDefault="0021527A" w:rsidP="56E89475">
      <w:pPr>
        <w:tabs>
          <w:tab w:val="left" w:pos="851"/>
        </w:tabs>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F55B9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36BF33A" w14:textId="77777777" w:rsidR="00036500" w:rsidRDefault="56E89475" w:rsidP="56E89475">
      <w:pPr>
        <w:tabs>
          <w:tab w:val="left" w:pos="851"/>
        </w:tabs>
        <w:rPr>
          <w:rFonts w:ascii="Arial" w:hAnsi="Arial" w:cs="Arial"/>
        </w:rPr>
      </w:pPr>
      <w:r w:rsidRPr="56E89475">
        <w:rPr>
          <w:rFonts w:ascii="Arial" w:hAnsi="Arial" w:cs="Arial"/>
          <w:i/>
          <w:iCs/>
          <w:sz w:val="18"/>
          <w:szCs w:val="18"/>
        </w:rPr>
        <w:t>(Cocher la case correspondante.)</w:t>
      </w:r>
    </w:p>
    <w:p w14:paraId="736BF33B" w14:textId="77777777" w:rsidR="00036500" w:rsidRDefault="00036500" w:rsidP="005846FB">
      <w:pPr>
        <w:tabs>
          <w:tab w:val="left" w:pos="851"/>
        </w:tabs>
        <w:rPr>
          <w:rFonts w:ascii="Arial" w:hAnsi="Arial" w:cs="Arial"/>
        </w:rPr>
      </w:pPr>
    </w:p>
    <w:p w14:paraId="736BF33C" w14:textId="77777777" w:rsidR="00AE7831" w:rsidRDefault="00AE7831" w:rsidP="56E89475">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55B9C">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736BF33D" w14:textId="77777777" w:rsidR="00AE7831" w:rsidRDefault="00AE7831" w:rsidP="009B45B9">
      <w:pPr>
        <w:tabs>
          <w:tab w:val="left" w:pos="851"/>
        </w:tabs>
        <w:ind w:left="1701" w:hanging="850"/>
        <w:jc w:val="both"/>
      </w:pPr>
    </w:p>
    <w:p w14:paraId="736BF33E" w14:textId="77777777" w:rsidR="00036500" w:rsidRDefault="00036500" w:rsidP="56E89475">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55B9C">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736BF33F" w14:textId="77777777" w:rsidR="00036500" w:rsidRDefault="00036500" w:rsidP="006C4338">
      <w:pPr>
        <w:tabs>
          <w:tab w:val="left" w:pos="851"/>
        </w:tabs>
        <w:rPr>
          <w:rFonts w:ascii="Arial" w:hAnsi="Arial" w:cs="Arial"/>
          <w:iCs/>
        </w:rPr>
      </w:pPr>
    </w:p>
    <w:p w14:paraId="736BF340" w14:textId="77777777" w:rsidR="00036500" w:rsidRDefault="00844DAA" w:rsidP="56E89475">
      <w:pPr>
        <w:tabs>
          <w:tab w:val="left" w:pos="851"/>
        </w:tabs>
        <w:ind w:left="1134" w:hanging="850"/>
        <w:rPr>
          <w:rFonts w:ascii="Arial" w:hAnsi="Arial" w:cs="Arial"/>
          <w:i/>
          <w:iCs/>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F55B9C">
        <w:fldChar w:fldCharType="separate"/>
      </w:r>
      <w:r w:rsidR="00036500">
        <w:fldChar w:fldCharType="end"/>
      </w:r>
      <w:r w:rsidR="00036500" w:rsidRPr="56E89475">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36BF341" w14:textId="77777777" w:rsidR="003163C0" w:rsidRDefault="00844DAA" w:rsidP="56E89475">
      <w:pPr>
        <w:tabs>
          <w:tab w:val="left" w:pos="851"/>
        </w:tabs>
        <w:ind w:left="1134" w:hanging="850"/>
        <w:rPr>
          <w:rFonts w:ascii="Arial" w:hAnsi="Arial" w:cs="Arial"/>
        </w:rPr>
      </w:pPr>
      <w:r>
        <w:rPr>
          <w:rFonts w:ascii="Arial" w:hAnsi="Arial" w:cs="Arial"/>
          <w:i/>
          <w:sz w:val="18"/>
          <w:szCs w:val="18"/>
        </w:rPr>
        <w:tab/>
      </w:r>
      <w:r w:rsidR="00405CD3">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sidRPr="56E89475">
        <w:rPr>
          <w:rFonts w:ascii="Arial" w:hAnsi="Arial" w:cs="Arial"/>
          <w:i/>
          <w:iCs/>
          <w:sz w:val="18"/>
          <w:szCs w:val="18"/>
        </w:rPr>
        <w:t>(Donner des précisions sur l’étendue du mandat.)</w:t>
      </w:r>
      <w:r w:rsidR="003163C0">
        <w:rPr>
          <w:rFonts w:ascii="Arial" w:hAnsi="Arial" w:cs="Arial"/>
        </w:rPr>
        <w:br w:type="page"/>
      </w:r>
    </w:p>
    <w:p w14:paraId="736BF342"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36BF347" w14:textId="77777777" w:rsidTr="56E89475">
        <w:tc>
          <w:tcPr>
            <w:tcW w:w="464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36BF343" w14:textId="77777777" w:rsidR="00332B12" w:rsidRDefault="56E89475" w:rsidP="56E89475">
            <w:pPr>
              <w:tabs>
                <w:tab w:val="left" w:pos="851"/>
              </w:tabs>
              <w:jc w:val="center"/>
              <w:rPr>
                <w:rFonts w:ascii="Arial" w:hAnsi="Arial" w:cs="Arial"/>
                <w:b/>
                <w:bCs/>
              </w:rPr>
            </w:pPr>
            <w:r w:rsidRPr="56E89475">
              <w:rPr>
                <w:rFonts w:ascii="Arial" w:hAnsi="Arial" w:cs="Arial"/>
                <w:b/>
                <w:bCs/>
              </w:rPr>
              <w:t>Nom, prénom et qualité</w:t>
            </w:r>
          </w:p>
          <w:p w14:paraId="736BF344" w14:textId="77777777" w:rsidR="00332B12" w:rsidRDefault="56E89475" w:rsidP="56E89475">
            <w:pPr>
              <w:tabs>
                <w:tab w:val="left" w:pos="851"/>
              </w:tabs>
              <w:jc w:val="center"/>
              <w:rPr>
                <w:rFonts w:ascii="Arial" w:hAnsi="Arial" w:cs="Arial"/>
                <w:b/>
                <w:bCs/>
              </w:rPr>
            </w:pPr>
            <w:r w:rsidRPr="56E89475">
              <w:rPr>
                <w:rFonts w:ascii="Arial" w:hAnsi="Arial" w:cs="Arial"/>
                <w:b/>
                <w:bCs/>
              </w:rPr>
              <w:t>du signataire (*)</w:t>
            </w:r>
          </w:p>
        </w:tc>
        <w:tc>
          <w:tcPr>
            <w:tcW w:w="26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36BF345" w14:textId="77777777" w:rsidR="00332B12" w:rsidRDefault="56E89475" w:rsidP="56E89475">
            <w:pPr>
              <w:tabs>
                <w:tab w:val="left" w:pos="851"/>
              </w:tabs>
              <w:jc w:val="center"/>
              <w:rPr>
                <w:rFonts w:ascii="Arial" w:hAnsi="Arial" w:cs="Arial"/>
                <w:b/>
                <w:bCs/>
              </w:rPr>
            </w:pPr>
            <w:r w:rsidRPr="56E89475">
              <w:rPr>
                <w:rFonts w:ascii="Arial" w:hAnsi="Arial" w:cs="Arial"/>
                <w:b/>
                <w:bCs/>
              </w:rPr>
              <w:t>Lieu et date de signature</w:t>
            </w:r>
          </w:p>
        </w:tc>
        <w:tc>
          <w:tcPr>
            <w:tcW w:w="30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36BF346" w14:textId="77777777" w:rsidR="00332B12" w:rsidRDefault="56E89475" w:rsidP="56E89475">
            <w:pPr>
              <w:tabs>
                <w:tab w:val="left" w:pos="851"/>
              </w:tabs>
              <w:jc w:val="center"/>
              <w:rPr>
                <w:rFonts w:ascii="Arial" w:hAnsi="Arial" w:cs="Arial"/>
                <w:b/>
                <w:bCs/>
              </w:rPr>
            </w:pPr>
            <w:r w:rsidRPr="56E89475">
              <w:rPr>
                <w:rFonts w:ascii="Arial" w:hAnsi="Arial" w:cs="Arial"/>
                <w:b/>
                <w:bCs/>
              </w:rPr>
              <w:t>Signature</w:t>
            </w:r>
          </w:p>
        </w:tc>
      </w:tr>
      <w:tr w:rsidR="00332B12" w14:paraId="736BF34B" w14:textId="77777777" w:rsidTr="56E89475">
        <w:trPr>
          <w:trHeight w:val="1021"/>
        </w:trPr>
        <w:tc>
          <w:tcPr>
            <w:tcW w:w="4644" w:type="dxa"/>
            <w:tcBorders>
              <w:top w:val="single" w:sz="4" w:space="0" w:color="000000" w:themeColor="text1"/>
              <w:left w:val="single" w:sz="4" w:space="0" w:color="000000" w:themeColor="text1"/>
            </w:tcBorders>
            <w:shd w:val="clear" w:color="auto" w:fill="CCFFFF"/>
          </w:tcPr>
          <w:p w14:paraId="736BF34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themeColor="text1"/>
              <w:left w:val="single" w:sz="4" w:space="0" w:color="000000" w:themeColor="text1"/>
            </w:tcBorders>
            <w:shd w:val="clear" w:color="auto" w:fill="CCFFFF"/>
          </w:tcPr>
          <w:p w14:paraId="736BF34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themeColor="text1"/>
              <w:left w:val="single" w:sz="4" w:space="0" w:color="000000" w:themeColor="text1"/>
              <w:right w:val="single" w:sz="4" w:space="0" w:color="000000" w:themeColor="text1"/>
            </w:tcBorders>
            <w:shd w:val="clear" w:color="auto" w:fill="CCFFFF"/>
          </w:tcPr>
          <w:p w14:paraId="736BF34A" w14:textId="77777777" w:rsidR="00332B12" w:rsidRDefault="00332B12" w:rsidP="00B054DA">
            <w:pPr>
              <w:tabs>
                <w:tab w:val="left" w:pos="851"/>
              </w:tabs>
              <w:snapToGrid w:val="0"/>
              <w:jc w:val="both"/>
              <w:rPr>
                <w:rFonts w:ascii="Arial" w:hAnsi="Arial" w:cs="Arial"/>
                <w:b/>
                <w:bCs/>
              </w:rPr>
            </w:pPr>
          </w:p>
        </w:tc>
      </w:tr>
      <w:tr w:rsidR="00332B12" w14:paraId="736BF34F" w14:textId="77777777" w:rsidTr="56E89475">
        <w:trPr>
          <w:trHeight w:val="1021"/>
        </w:trPr>
        <w:tc>
          <w:tcPr>
            <w:tcW w:w="4644" w:type="dxa"/>
            <w:tcBorders>
              <w:left w:val="single" w:sz="4" w:space="0" w:color="000000" w:themeColor="text1"/>
              <w:bottom w:val="single" w:sz="4" w:space="0" w:color="auto"/>
            </w:tcBorders>
            <w:shd w:val="clear" w:color="auto" w:fill="auto"/>
          </w:tcPr>
          <w:p w14:paraId="736BF34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hemeColor="text1"/>
              <w:bottom w:val="single" w:sz="4" w:space="0" w:color="auto"/>
            </w:tcBorders>
            <w:shd w:val="clear" w:color="auto" w:fill="auto"/>
          </w:tcPr>
          <w:p w14:paraId="736BF34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themeColor="text1"/>
              <w:bottom w:val="single" w:sz="4" w:space="0" w:color="auto"/>
              <w:right w:val="single" w:sz="4" w:space="0" w:color="000000" w:themeColor="text1"/>
            </w:tcBorders>
            <w:shd w:val="clear" w:color="auto" w:fill="auto"/>
          </w:tcPr>
          <w:p w14:paraId="736BF34E" w14:textId="77777777" w:rsidR="00332B12" w:rsidRDefault="00332B12" w:rsidP="00B054DA">
            <w:pPr>
              <w:tabs>
                <w:tab w:val="left" w:pos="851"/>
              </w:tabs>
              <w:snapToGrid w:val="0"/>
              <w:jc w:val="both"/>
              <w:rPr>
                <w:rFonts w:ascii="Arial" w:hAnsi="Arial" w:cs="Arial"/>
                <w:b/>
                <w:bCs/>
              </w:rPr>
            </w:pPr>
          </w:p>
        </w:tc>
      </w:tr>
    </w:tbl>
    <w:p w14:paraId="736BF350" w14:textId="77777777" w:rsidR="00332B12" w:rsidRDefault="56E89475" w:rsidP="56E89475">
      <w:pPr>
        <w:tabs>
          <w:tab w:val="left" w:pos="851"/>
        </w:tabs>
        <w:jc w:val="both"/>
        <w:rPr>
          <w:rFonts w:ascii="Arial" w:hAnsi="Arial" w:cs="Arial"/>
        </w:rPr>
      </w:pPr>
      <w:r w:rsidRPr="56E89475">
        <w:rPr>
          <w:rFonts w:ascii="Arial" w:hAnsi="Arial" w:cs="Arial"/>
          <w:sz w:val="18"/>
          <w:szCs w:val="18"/>
        </w:rPr>
        <w:t>(*) Le signataire doit avoir le pouvoir d’engager la personne qu’il représente.</w:t>
      </w:r>
    </w:p>
    <w:p w14:paraId="736BF351" w14:textId="77777777" w:rsidR="009B1CD0" w:rsidRDefault="009B1CD0" w:rsidP="006C4338">
      <w:pPr>
        <w:tabs>
          <w:tab w:val="left" w:pos="851"/>
        </w:tabs>
        <w:rPr>
          <w:rFonts w:ascii="Arial" w:hAnsi="Arial" w:cs="Arial"/>
        </w:rPr>
      </w:pPr>
    </w:p>
    <w:p w14:paraId="736BF352"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6BF354" w14:textId="77777777" w:rsidTr="56E89475">
        <w:tc>
          <w:tcPr>
            <w:tcW w:w="10277" w:type="dxa"/>
            <w:shd w:val="clear" w:color="auto" w:fill="66CCFF"/>
          </w:tcPr>
          <w:p w14:paraId="736BF353" w14:textId="77777777" w:rsidR="009B1CD0" w:rsidRDefault="56E89475" w:rsidP="005846FB">
            <w:pPr>
              <w:pStyle w:val="Titre4"/>
              <w:tabs>
                <w:tab w:val="left" w:pos="851"/>
              </w:tabs>
            </w:pPr>
            <w:r w:rsidRPr="56E89475">
              <w:rPr>
                <w:sz w:val="22"/>
                <w:szCs w:val="22"/>
              </w:rPr>
              <w:t>D - Identification et signature de l’acheteur.</w:t>
            </w:r>
          </w:p>
        </w:tc>
      </w:tr>
    </w:tbl>
    <w:p w14:paraId="736BF355" w14:textId="77777777" w:rsidR="009B1CD0" w:rsidRDefault="009B1CD0" w:rsidP="006C4338">
      <w:pPr>
        <w:tabs>
          <w:tab w:val="left" w:pos="851"/>
        </w:tabs>
      </w:pPr>
    </w:p>
    <w:p w14:paraId="736BF356" w14:textId="77777777" w:rsidR="00A67D0B" w:rsidRPr="00A67D0B" w:rsidRDefault="000424B2" w:rsidP="56E89475">
      <w:pPr>
        <w:keepNext/>
        <w:numPr>
          <w:ilvl w:val="0"/>
          <w:numId w:val="1"/>
        </w:numPr>
        <w:tabs>
          <w:tab w:val="left" w:pos="567"/>
          <w:tab w:val="left" w:pos="851"/>
        </w:tabs>
        <w:ind w:left="0" w:firstLine="0"/>
        <w:jc w:val="both"/>
        <w:outlineLvl w:val="0"/>
        <w:rPr>
          <w:rFonts w:ascii="Arial" w:hAnsi="Arial" w:cs="Arial"/>
          <w:i/>
          <w:iCs/>
          <w:sz w:val="18"/>
          <w:szCs w:val="18"/>
        </w:rPr>
      </w:pPr>
      <w:r w:rsidRPr="00A67D0B">
        <w:rPr>
          <w:rFonts w:ascii="Wingdings" w:eastAsia="Wingdings" w:hAnsi="Wingdings" w:cs="Wingdings"/>
          <w:color w:val="66CCFF"/>
          <w:spacing w:val="-10"/>
        </w:rPr>
        <w:t></w:t>
      </w:r>
      <w:r w:rsidRPr="56E89475">
        <w:rPr>
          <w:rFonts w:ascii="Arial" w:eastAsia="Arial" w:hAnsi="Arial" w:cs="Arial"/>
          <w:b/>
          <w:bCs/>
          <w:spacing w:val="-10"/>
        </w:rPr>
        <w:t xml:space="preserve"> </w:t>
      </w:r>
      <w:r w:rsidRPr="005A471A">
        <w:rPr>
          <w:rFonts w:ascii="Arial" w:eastAsia="Arial" w:hAnsi="Arial" w:cs="Arial"/>
          <w:spacing w:val="-10"/>
        </w:rPr>
        <w:t>Désignation</w:t>
      </w:r>
      <w:r w:rsidR="00A67D0B" w:rsidRPr="56E89475">
        <w:rPr>
          <w:rFonts w:ascii="Arial" w:hAnsi="Arial" w:cs="Arial"/>
        </w:rPr>
        <w:t xml:space="preserve"> de l’acheteur :</w:t>
      </w:r>
    </w:p>
    <w:p w14:paraId="736BF357" w14:textId="77777777" w:rsidR="00A67D0B" w:rsidRPr="00A67D0B" w:rsidRDefault="00A67D0B" w:rsidP="00A67D0B">
      <w:pPr>
        <w:tabs>
          <w:tab w:val="left" w:pos="851"/>
        </w:tabs>
        <w:jc w:val="both"/>
        <w:rPr>
          <w:rFonts w:ascii="Arial" w:hAnsi="Arial" w:cs="Arial"/>
        </w:rPr>
      </w:pPr>
    </w:p>
    <w:p w14:paraId="736BF358" w14:textId="77777777" w:rsidR="00A67D0B" w:rsidRPr="00A67D0B" w:rsidRDefault="56E89475" w:rsidP="56E89475">
      <w:pPr>
        <w:tabs>
          <w:tab w:val="left" w:pos="851"/>
          <w:tab w:val="center" w:pos="4536"/>
          <w:tab w:val="right" w:pos="9072"/>
        </w:tabs>
        <w:jc w:val="center"/>
        <w:rPr>
          <w:rFonts w:ascii="Arial" w:hAnsi="Arial" w:cs="Arial"/>
        </w:rPr>
      </w:pPr>
      <w:r w:rsidRPr="56E89475">
        <w:rPr>
          <w:rFonts w:ascii="Arial" w:hAnsi="Arial" w:cs="Arial"/>
        </w:rPr>
        <w:t>MINARM/SGA/SDPAMG – PC04</w:t>
      </w:r>
    </w:p>
    <w:p w14:paraId="736BF359" w14:textId="77777777" w:rsidR="00A67D0B" w:rsidRPr="00A67D0B" w:rsidRDefault="56E89475" w:rsidP="56E89475">
      <w:pPr>
        <w:tabs>
          <w:tab w:val="left" w:pos="851"/>
          <w:tab w:val="center" w:pos="4536"/>
          <w:tab w:val="right" w:pos="9072"/>
        </w:tabs>
        <w:jc w:val="center"/>
        <w:rPr>
          <w:rFonts w:ascii="Arial" w:hAnsi="Arial" w:cs="Arial"/>
        </w:rPr>
      </w:pPr>
      <w:r w:rsidRPr="56E89475">
        <w:rPr>
          <w:rFonts w:ascii="Arial" w:hAnsi="Arial" w:cs="Arial"/>
        </w:rPr>
        <w:t>60, boulevard du général Martial Valin</w:t>
      </w:r>
    </w:p>
    <w:p w14:paraId="736BF35A" w14:textId="77777777" w:rsidR="00A67D0B" w:rsidRPr="00A67D0B" w:rsidRDefault="56E89475" w:rsidP="56E89475">
      <w:pPr>
        <w:tabs>
          <w:tab w:val="left" w:pos="851"/>
          <w:tab w:val="center" w:pos="4536"/>
          <w:tab w:val="right" w:pos="9072"/>
        </w:tabs>
        <w:jc w:val="center"/>
        <w:rPr>
          <w:rFonts w:ascii="Arial" w:hAnsi="Arial" w:cs="Arial"/>
        </w:rPr>
      </w:pPr>
      <w:r w:rsidRPr="56E89475">
        <w:rPr>
          <w:rFonts w:ascii="Arial" w:hAnsi="Arial" w:cs="Arial"/>
        </w:rPr>
        <w:t>CS 21623 - 75509 PARIS CEDEX 15</w:t>
      </w:r>
    </w:p>
    <w:p w14:paraId="736BF35B" w14:textId="77777777" w:rsidR="00A67D0B" w:rsidRPr="00A67D0B" w:rsidRDefault="00A67D0B" w:rsidP="00A67D0B">
      <w:pPr>
        <w:tabs>
          <w:tab w:val="left" w:pos="851"/>
        </w:tabs>
        <w:jc w:val="both"/>
        <w:rPr>
          <w:rFonts w:ascii="Arial" w:hAnsi="Arial" w:cs="Arial"/>
        </w:rPr>
      </w:pPr>
    </w:p>
    <w:p w14:paraId="736BF35C" w14:textId="77777777" w:rsidR="00A67D0B" w:rsidRPr="00A67D0B" w:rsidRDefault="000424B2" w:rsidP="56E89475">
      <w:pPr>
        <w:tabs>
          <w:tab w:val="left" w:pos="426"/>
          <w:tab w:val="left" w:pos="851"/>
          <w:tab w:val="left" w:pos="5103"/>
        </w:tabs>
        <w:jc w:val="both"/>
        <w:rPr>
          <w:rFonts w:ascii="Arial" w:hAnsi="Arial" w:cs="Arial"/>
          <w:i/>
          <w:iCs/>
          <w:sz w:val="18"/>
          <w:szCs w:val="18"/>
        </w:rPr>
      </w:pPr>
      <w:r w:rsidRPr="56E89475">
        <w:rPr>
          <w:rFonts w:ascii="Wingdings" w:eastAsia="Wingdings" w:hAnsi="Wingdings" w:cs="Wingdings"/>
          <w:b/>
          <w:bCs/>
          <w:color w:val="66CCFF"/>
          <w:spacing w:val="-10"/>
        </w:rPr>
        <w:t></w:t>
      </w:r>
      <w:r w:rsidRPr="56E89475">
        <w:rPr>
          <w:rFonts w:ascii="Arial" w:eastAsia="Arial" w:hAnsi="Arial" w:cs="Arial"/>
          <w:b/>
          <w:bCs/>
          <w:spacing w:val="-10"/>
        </w:rPr>
        <w:t xml:space="preserve"> </w:t>
      </w:r>
      <w:r w:rsidRPr="005A471A">
        <w:rPr>
          <w:rFonts w:ascii="Arial" w:eastAsia="Arial" w:hAnsi="Arial" w:cs="Arial"/>
          <w:spacing w:val="-10"/>
        </w:rPr>
        <w:t>Nom</w:t>
      </w:r>
      <w:r w:rsidR="00A67D0B" w:rsidRPr="00A67D0B">
        <w:rPr>
          <w:rFonts w:ascii="Arial" w:hAnsi="Arial" w:cs="Arial"/>
        </w:rPr>
        <w:t>, p</w:t>
      </w:r>
      <w:r w:rsidR="00915748">
        <w:rPr>
          <w:rFonts w:ascii="Arial" w:hAnsi="Arial" w:cs="Arial"/>
        </w:rPr>
        <w:t xml:space="preserve">rénom, qualité du signataire de l’accord-cadre </w:t>
      </w:r>
      <w:r w:rsidR="00A67D0B" w:rsidRPr="00A67D0B">
        <w:rPr>
          <w:rFonts w:ascii="Arial" w:hAnsi="Arial" w:cs="Arial"/>
        </w:rPr>
        <w:t>:</w:t>
      </w:r>
    </w:p>
    <w:p w14:paraId="736BF35D" w14:textId="77777777" w:rsidR="00915748" w:rsidRDefault="00915748" w:rsidP="00915748">
      <w:pPr>
        <w:suppressAutoHyphens w:val="0"/>
        <w:autoSpaceDE w:val="0"/>
        <w:autoSpaceDN w:val="0"/>
        <w:adjustRightInd w:val="0"/>
        <w:rPr>
          <w:rFonts w:ascii="ArialMT" w:eastAsia="SymbolMT" w:hAnsi="ArialMT" w:cs="ArialMT"/>
          <w:lang w:eastAsia="fr-FR"/>
        </w:rPr>
      </w:pPr>
    </w:p>
    <w:p w14:paraId="736BF35E" w14:textId="77777777" w:rsidR="00915748" w:rsidRDefault="56E89475" w:rsidP="56E89475">
      <w:pPr>
        <w:suppressAutoHyphens w:val="0"/>
        <w:autoSpaceDE w:val="0"/>
        <w:autoSpaceDN w:val="0"/>
        <w:adjustRightInd w:val="0"/>
        <w:rPr>
          <w:rFonts w:ascii="ArialMT" w:eastAsia="SymbolMT" w:hAnsi="ArialMT" w:cs="ArialMT"/>
          <w:lang w:eastAsia="fr-FR"/>
        </w:rPr>
      </w:pPr>
      <w:r w:rsidRPr="56E89475">
        <w:rPr>
          <w:rFonts w:ascii="SymbolMT" w:eastAsia="SymbolMT" w:hAnsi="Times New Roman" w:cs="SymbolMT"/>
          <w:lang w:eastAsia="fr-FR"/>
        </w:rPr>
        <w:t></w:t>
      </w:r>
      <w:r w:rsidRPr="56E89475">
        <w:rPr>
          <w:rFonts w:ascii="SymbolMT" w:eastAsia="SymbolMT" w:hAnsi="Times New Roman" w:cs="SymbolMT"/>
          <w:lang w:eastAsia="fr-FR"/>
        </w:rPr>
        <w:t xml:space="preserve"> </w:t>
      </w:r>
      <w:r w:rsidRPr="56E89475">
        <w:rPr>
          <w:rFonts w:ascii="ArialMT" w:eastAsia="SymbolMT" w:hAnsi="ArialMT" w:cs="ArialMT"/>
          <w:lang w:eastAsia="fr-FR"/>
        </w:rPr>
        <w:t>Le sous-directeur de la préfiguration de l’agence ministérielle de gestion</w:t>
      </w:r>
    </w:p>
    <w:p w14:paraId="736BF35F" w14:textId="77777777" w:rsidR="00915748" w:rsidRDefault="56E89475" w:rsidP="56E89475">
      <w:pPr>
        <w:suppressAutoHyphens w:val="0"/>
        <w:autoSpaceDE w:val="0"/>
        <w:autoSpaceDN w:val="0"/>
        <w:adjustRightInd w:val="0"/>
        <w:rPr>
          <w:rFonts w:ascii="ArialMT" w:eastAsia="SymbolMT" w:hAnsi="ArialMT" w:cs="ArialMT"/>
          <w:lang w:eastAsia="fr-FR"/>
        </w:rPr>
      </w:pPr>
      <w:r w:rsidRPr="56E89475">
        <w:rPr>
          <w:rFonts w:ascii="ArialMT" w:eastAsia="SymbolMT" w:hAnsi="ArialMT" w:cs="ArialMT"/>
          <w:lang w:eastAsia="fr-FR"/>
        </w:rPr>
        <w:t>ou</w:t>
      </w:r>
    </w:p>
    <w:p w14:paraId="736BF360" w14:textId="77777777" w:rsidR="00915748" w:rsidRDefault="56E89475" w:rsidP="56E89475">
      <w:pPr>
        <w:tabs>
          <w:tab w:val="left" w:pos="851"/>
        </w:tabs>
        <w:jc w:val="both"/>
        <w:rPr>
          <w:rFonts w:ascii="ArialMT" w:eastAsia="SymbolMT" w:hAnsi="ArialMT" w:cs="ArialMT"/>
          <w:lang w:eastAsia="fr-FR"/>
        </w:rPr>
      </w:pPr>
      <w:r w:rsidRPr="56E89475">
        <w:rPr>
          <w:rFonts w:ascii="SymbolMT" w:eastAsia="SymbolMT" w:hAnsi="Times New Roman" w:cs="SymbolMT"/>
          <w:lang w:eastAsia="fr-FR"/>
        </w:rPr>
        <w:t></w:t>
      </w:r>
      <w:r w:rsidRPr="56E89475">
        <w:rPr>
          <w:rFonts w:ascii="SymbolMT" w:eastAsia="SymbolMT" w:hAnsi="Times New Roman" w:cs="SymbolMT"/>
          <w:lang w:eastAsia="fr-FR"/>
        </w:rPr>
        <w:t xml:space="preserve"> </w:t>
      </w:r>
      <w:r w:rsidRPr="56E89475">
        <w:rPr>
          <w:rFonts w:ascii="ArialMT" w:eastAsia="SymbolMT" w:hAnsi="ArialMT" w:cs="ArialMT"/>
          <w:lang w:eastAsia="fr-FR"/>
        </w:rPr>
        <w:t>L’adjoint au sous-directeur de la préfiguration de l’agence ministérielle de gestion</w:t>
      </w:r>
    </w:p>
    <w:p w14:paraId="736BF361" w14:textId="77777777" w:rsidR="00A67D0B" w:rsidRDefault="00A67D0B" w:rsidP="00A67D0B">
      <w:pPr>
        <w:tabs>
          <w:tab w:val="left" w:pos="851"/>
        </w:tabs>
        <w:jc w:val="both"/>
        <w:rPr>
          <w:rFonts w:ascii="Arial" w:hAnsi="Arial" w:cs="Arial"/>
        </w:rPr>
      </w:pPr>
    </w:p>
    <w:p w14:paraId="736BF362" w14:textId="77777777" w:rsidR="00A67D0B" w:rsidRPr="00A67D0B" w:rsidRDefault="00A67D0B" w:rsidP="56E89475">
      <w:pPr>
        <w:tabs>
          <w:tab w:val="left" w:pos="851"/>
        </w:tabs>
        <w:ind w:left="284" w:hanging="284"/>
        <w:jc w:val="both"/>
        <w:rPr>
          <w:rFonts w:ascii="Arial" w:hAnsi="Arial" w:cs="Arial"/>
          <w:i/>
          <w:iCs/>
          <w:sz w:val="18"/>
          <w:szCs w:val="18"/>
        </w:rPr>
      </w:pPr>
      <w:r w:rsidRPr="56E89475">
        <w:rPr>
          <w:rFonts w:ascii="Wingdings" w:eastAsia="Wingdings" w:hAnsi="Wingdings" w:cs="Wingdings"/>
          <w:b/>
          <w:bCs/>
          <w:color w:val="66CCFF"/>
          <w:spacing w:val="-10"/>
        </w:rPr>
        <w:t></w:t>
      </w:r>
      <w:r w:rsidRPr="00A67D0B">
        <w:rPr>
          <w:rFonts w:ascii="Arial" w:eastAsia="Arial" w:hAnsi="Arial" w:cs="Arial"/>
          <w:spacing w:val="-10"/>
        </w:rPr>
        <w:t xml:space="preserve"> </w:t>
      </w:r>
      <w:r w:rsidR="00405CD3">
        <w:rPr>
          <w:rFonts w:ascii="Arial" w:eastAsia="Arial" w:hAnsi="Arial" w:cs="Arial"/>
          <w:spacing w:val="-10"/>
        </w:rPr>
        <w:tab/>
      </w:r>
      <w:r w:rsidRPr="00A67D0B">
        <w:rPr>
          <w:rFonts w:ascii="Arial" w:hAnsi="Arial" w:cs="Arial"/>
        </w:rPr>
        <w:t xml:space="preserve">Personne habilitée à donner les renseignements prévus </w:t>
      </w:r>
      <w:r w:rsidR="006C2960" w:rsidRPr="001C7D87">
        <w:rPr>
          <w:rFonts w:ascii="Arial" w:hAnsi="Arial" w:cs="Arial"/>
        </w:rPr>
        <w:t>à l’</w:t>
      </w:r>
      <w:hyperlink r:id="rId25" w:history="1">
        <w:r w:rsidR="006C2960" w:rsidRPr="00140738">
          <w:rPr>
            <w:rStyle w:val="Lienhypertexte"/>
            <w:rFonts w:ascii="Arial" w:hAnsi="Arial" w:cs="Arial"/>
          </w:rPr>
          <w:t>article R. 2191-59</w:t>
        </w:r>
      </w:hyperlink>
      <w:r w:rsidR="006C2960">
        <w:rPr>
          <w:rFonts w:ascii="Arial" w:hAnsi="Arial" w:cs="Arial"/>
        </w:rPr>
        <w:t xml:space="preserve"> du code de la commande publique, auquel renvoie l’</w:t>
      </w:r>
      <w:hyperlink r:id="rId26" w:history="1">
        <w:r w:rsidR="006C2960" w:rsidRPr="003E1A58">
          <w:rPr>
            <w:rStyle w:val="Lienhypertexte"/>
            <w:rFonts w:ascii="Arial" w:hAnsi="Arial" w:cs="Arial"/>
          </w:rPr>
          <w:t>article R. 2391-28</w:t>
        </w:r>
      </w:hyperlink>
      <w:r w:rsidR="006C2960">
        <w:rPr>
          <w:rFonts w:ascii="Arial" w:hAnsi="Arial" w:cs="Arial"/>
        </w:rPr>
        <w:t xml:space="preserve"> du même code</w:t>
      </w:r>
      <w:r w:rsidR="006C2960" w:rsidRPr="009B45B9" w:rsidDel="003A7270">
        <w:rPr>
          <w:rFonts w:ascii="Arial" w:hAnsi="Arial" w:cs="Arial"/>
        </w:rPr>
        <w:t xml:space="preserve"> </w:t>
      </w:r>
      <w:r w:rsidRPr="00A67D0B">
        <w:rPr>
          <w:rFonts w:ascii="Arial" w:hAnsi="Arial" w:cs="Arial"/>
        </w:rPr>
        <w:t>(nantissements ou cessions de créances)</w:t>
      </w:r>
      <w:r w:rsidRPr="56E89475">
        <w:rPr>
          <w:rFonts w:ascii="Arial" w:hAnsi="Arial" w:cs="Arial"/>
          <w:i/>
          <w:iCs/>
          <w:sz w:val="18"/>
          <w:szCs w:val="18"/>
        </w:rPr>
        <w:t> :</w:t>
      </w:r>
    </w:p>
    <w:p w14:paraId="736BF363" w14:textId="77777777" w:rsidR="00A67D0B" w:rsidRPr="00A67D0B" w:rsidRDefault="00A67D0B" w:rsidP="00A67D0B">
      <w:pPr>
        <w:tabs>
          <w:tab w:val="left" w:pos="851"/>
        </w:tabs>
        <w:jc w:val="both"/>
        <w:rPr>
          <w:rFonts w:ascii="Arial" w:hAnsi="Arial" w:cs="Arial"/>
        </w:rPr>
      </w:pPr>
    </w:p>
    <w:p w14:paraId="736BF364" w14:textId="77777777" w:rsidR="00A67D0B" w:rsidRPr="004A6437" w:rsidRDefault="56E89475" w:rsidP="56E89475">
      <w:pPr>
        <w:suppressAutoHyphens w:val="0"/>
        <w:autoSpaceDE w:val="0"/>
        <w:autoSpaceDN w:val="0"/>
        <w:adjustRightInd w:val="0"/>
        <w:jc w:val="center"/>
        <w:rPr>
          <w:rFonts w:ascii="Arial" w:hAnsi="Arial" w:cs="Arial"/>
          <w:lang w:eastAsia="fr-FR"/>
        </w:rPr>
      </w:pPr>
      <w:r w:rsidRPr="56E89475">
        <w:rPr>
          <w:rFonts w:ascii="Arial" w:hAnsi="Arial" w:cs="Arial"/>
          <w:lang w:eastAsia="fr-FR"/>
        </w:rPr>
        <w:t>Sous-direction de la préfiguration de l’agence ministérielle de gestion – PC 04</w:t>
      </w:r>
    </w:p>
    <w:p w14:paraId="736BF365" w14:textId="77777777" w:rsidR="00A67D0B" w:rsidRPr="004A6437" w:rsidRDefault="56E89475" w:rsidP="56E89475">
      <w:pPr>
        <w:suppressAutoHyphens w:val="0"/>
        <w:autoSpaceDE w:val="0"/>
        <w:autoSpaceDN w:val="0"/>
        <w:adjustRightInd w:val="0"/>
        <w:jc w:val="center"/>
        <w:rPr>
          <w:rFonts w:ascii="Arial" w:hAnsi="Arial" w:cs="Arial"/>
          <w:lang w:eastAsia="fr-FR"/>
        </w:rPr>
      </w:pPr>
      <w:r w:rsidRPr="56E89475">
        <w:rPr>
          <w:rFonts w:ascii="Arial" w:hAnsi="Arial" w:cs="Arial"/>
          <w:lang w:eastAsia="fr-FR"/>
        </w:rPr>
        <w:t>60, boulevard du général Martial Valin</w:t>
      </w:r>
    </w:p>
    <w:p w14:paraId="736BF366" w14:textId="77777777" w:rsidR="00A67D0B" w:rsidRPr="00A67D0B" w:rsidRDefault="56E89475" w:rsidP="56E89475">
      <w:pPr>
        <w:tabs>
          <w:tab w:val="left" w:pos="851"/>
        </w:tabs>
        <w:jc w:val="center"/>
        <w:rPr>
          <w:rFonts w:ascii="Arial" w:hAnsi="Arial" w:cs="Arial"/>
          <w:lang w:eastAsia="fr-FR"/>
        </w:rPr>
      </w:pPr>
      <w:r w:rsidRPr="56E89475">
        <w:rPr>
          <w:rFonts w:ascii="Arial" w:hAnsi="Arial" w:cs="Arial"/>
          <w:lang w:eastAsia="fr-FR"/>
        </w:rPr>
        <w:t>CS 21623 – 75509 Paris cedex 15</w:t>
      </w:r>
    </w:p>
    <w:p w14:paraId="6FAC7E26" w14:textId="77777777" w:rsidR="00F4049B" w:rsidRDefault="00F4049B" w:rsidP="00F4049B">
      <w:pPr>
        <w:suppressAutoHyphens w:val="0"/>
        <w:rPr>
          <w:rFonts w:ascii="Arial" w:hAnsi="Arial" w:cs="Arial"/>
          <w:lang w:eastAsia="fr-FR"/>
        </w:rPr>
      </w:pPr>
    </w:p>
    <w:p w14:paraId="32499875" w14:textId="77777777" w:rsidR="00F4049B" w:rsidRDefault="00F4049B" w:rsidP="00F4049B">
      <w:pPr>
        <w:suppressAutoHyphens w:val="0"/>
        <w:rPr>
          <w:rFonts w:ascii="Arial" w:hAnsi="Arial" w:cs="Arial"/>
          <w:b/>
          <w:bCs/>
          <w:color w:val="66CCFF"/>
          <w:spacing w:val="-10"/>
          <w:position w:val="-2"/>
          <w:lang w:eastAsia="fr-FR"/>
        </w:rPr>
      </w:pPr>
    </w:p>
    <w:p w14:paraId="736BF368" w14:textId="39DEC573" w:rsidR="00A67D0B" w:rsidRPr="00A67D0B" w:rsidRDefault="00A67D0B" w:rsidP="00F4049B">
      <w:pPr>
        <w:suppressAutoHyphens w:val="0"/>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du comptable assignataire :</w:t>
      </w:r>
    </w:p>
    <w:p w14:paraId="736BF369"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736BF36A" w14:textId="77777777" w:rsidR="00A67D0B" w:rsidRPr="00A67D0B" w:rsidRDefault="56E89475" w:rsidP="56E89475">
      <w:pPr>
        <w:tabs>
          <w:tab w:val="left" w:pos="1360"/>
          <w:tab w:val="left" w:pos="8391"/>
        </w:tabs>
        <w:suppressAutoHyphens w:val="0"/>
        <w:spacing w:line="120" w:lineRule="atLeast"/>
        <w:jc w:val="center"/>
        <w:rPr>
          <w:rFonts w:ascii="Arial" w:hAnsi="Arial" w:cs="Arial"/>
          <w:lang w:eastAsia="fr-FR"/>
        </w:rPr>
      </w:pPr>
      <w:r w:rsidRPr="56E89475">
        <w:rPr>
          <w:rFonts w:ascii="Arial" w:hAnsi="Arial" w:cs="Arial"/>
          <w:lang w:eastAsia="fr-FR"/>
        </w:rPr>
        <w:t>Agence comptable des services industriels de l’armement (A.C.S.I.A)</w:t>
      </w:r>
    </w:p>
    <w:p w14:paraId="736BF36B" w14:textId="77777777" w:rsidR="00A67D0B" w:rsidRPr="00A67D0B" w:rsidRDefault="56E89475" w:rsidP="56E89475">
      <w:pPr>
        <w:tabs>
          <w:tab w:val="left" w:pos="1360"/>
          <w:tab w:val="left" w:pos="8391"/>
        </w:tabs>
        <w:suppressAutoHyphens w:val="0"/>
        <w:spacing w:line="120" w:lineRule="atLeast"/>
        <w:jc w:val="center"/>
        <w:rPr>
          <w:rFonts w:ascii="Arial" w:hAnsi="Arial" w:cs="Arial"/>
          <w:lang w:eastAsia="fr-FR"/>
        </w:rPr>
      </w:pPr>
      <w:r w:rsidRPr="56E89475">
        <w:rPr>
          <w:rFonts w:ascii="Arial" w:hAnsi="Arial" w:cs="Arial"/>
          <w:lang w:eastAsia="fr-FR"/>
        </w:rPr>
        <w:t>Département comptable ministériel</w:t>
      </w:r>
    </w:p>
    <w:p w14:paraId="736BF36C" w14:textId="77777777" w:rsidR="00A67D0B" w:rsidRPr="00A67D0B" w:rsidRDefault="56E89475" w:rsidP="56E89475">
      <w:pPr>
        <w:tabs>
          <w:tab w:val="left" w:pos="1360"/>
          <w:tab w:val="left" w:pos="8391"/>
        </w:tabs>
        <w:suppressAutoHyphens w:val="0"/>
        <w:spacing w:line="120" w:lineRule="atLeast"/>
        <w:jc w:val="center"/>
        <w:rPr>
          <w:rFonts w:ascii="Arial" w:hAnsi="Arial" w:cs="Arial"/>
          <w:lang w:eastAsia="fr-FR"/>
        </w:rPr>
      </w:pPr>
      <w:r w:rsidRPr="56E89475">
        <w:rPr>
          <w:rFonts w:ascii="Arial" w:hAnsi="Arial" w:cs="Arial"/>
          <w:lang w:eastAsia="fr-FR"/>
        </w:rPr>
        <w:t>11, rue du Rempart – Immeuble Le Vendôme III</w:t>
      </w:r>
    </w:p>
    <w:p w14:paraId="736BF36D" w14:textId="77777777" w:rsidR="00A67D0B" w:rsidRPr="00A67D0B" w:rsidRDefault="56E89475" w:rsidP="56E89475">
      <w:pPr>
        <w:tabs>
          <w:tab w:val="left" w:pos="1360"/>
          <w:tab w:val="left" w:pos="8391"/>
        </w:tabs>
        <w:suppressAutoHyphens w:val="0"/>
        <w:spacing w:line="120" w:lineRule="atLeast"/>
        <w:jc w:val="center"/>
        <w:rPr>
          <w:rFonts w:ascii="Arial" w:hAnsi="Arial" w:cs="Arial"/>
          <w:lang w:eastAsia="fr-FR"/>
        </w:rPr>
      </w:pPr>
      <w:r w:rsidRPr="56E89475">
        <w:rPr>
          <w:rFonts w:ascii="Arial" w:hAnsi="Arial" w:cs="Arial"/>
          <w:lang w:eastAsia="fr-FR"/>
        </w:rPr>
        <w:t>93196-NOISY-LE-GRAND CEDEX</w:t>
      </w:r>
    </w:p>
    <w:p w14:paraId="736BF36E"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p>
    <w:p w14:paraId="25EB7AD2" w14:textId="77777777" w:rsidR="00F4049B" w:rsidRDefault="00F4049B" w:rsidP="56E89475">
      <w:pPr>
        <w:tabs>
          <w:tab w:val="left" w:pos="284"/>
          <w:tab w:val="left" w:pos="720"/>
        </w:tabs>
        <w:suppressAutoHyphens w:val="0"/>
        <w:jc w:val="both"/>
        <w:rPr>
          <w:rFonts w:ascii="Arial" w:hAnsi="Arial" w:cs="Arial"/>
          <w:b/>
          <w:bCs/>
          <w:color w:val="66CCFF"/>
          <w:spacing w:val="-10"/>
          <w:position w:val="-2"/>
          <w:lang w:eastAsia="fr-FR"/>
        </w:rPr>
      </w:pPr>
    </w:p>
    <w:p w14:paraId="6653CC84" w14:textId="77777777" w:rsidR="00F4049B" w:rsidRDefault="00F4049B" w:rsidP="56E89475">
      <w:pPr>
        <w:tabs>
          <w:tab w:val="left" w:pos="284"/>
          <w:tab w:val="left" w:pos="720"/>
        </w:tabs>
        <w:suppressAutoHyphens w:val="0"/>
        <w:jc w:val="both"/>
        <w:rPr>
          <w:rFonts w:ascii="Arial" w:hAnsi="Arial" w:cs="Arial"/>
          <w:b/>
          <w:bCs/>
          <w:color w:val="66CCFF"/>
          <w:spacing w:val="-10"/>
          <w:position w:val="-2"/>
          <w:lang w:eastAsia="fr-FR"/>
        </w:rPr>
      </w:pPr>
    </w:p>
    <w:p w14:paraId="736BF36F" w14:textId="63664AE3" w:rsidR="00A67D0B" w:rsidRPr="00A67D0B" w:rsidRDefault="00A67D0B" w:rsidP="56E89475">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de l'ordonnateur </w:t>
      </w:r>
      <w:r w:rsidR="00F56F98">
        <w:rPr>
          <w:rFonts w:ascii="Arial" w:hAnsi="Arial" w:cs="Arial"/>
          <w:lang w:eastAsia="fr-FR"/>
        </w:rPr>
        <w:t xml:space="preserve">et du service exécutant </w:t>
      </w:r>
      <w:r w:rsidRPr="00A67D0B">
        <w:rPr>
          <w:rFonts w:ascii="Arial" w:hAnsi="Arial" w:cs="Arial"/>
          <w:lang w:eastAsia="fr-FR"/>
        </w:rPr>
        <w:t>:</w:t>
      </w:r>
    </w:p>
    <w:p w14:paraId="736BF370"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736BF371" w14:textId="77777777" w:rsidR="00A67D0B" w:rsidRPr="00A67D0B" w:rsidRDefault="56E89475" w:rsidP="56E89475">
      <w:pPr>
        <w:widowControl w:val="0"/>
        <w:autoSpaceDE w:val="0"/>
        <w:autoSpaceDN w:val="0"/>
        <w:adjustRightInd w:val="0"/>
        <w:jc w:val="center"/>
        <w:rPr>
          <w:rFonts w:ascii="Arial" w:eastAsia="Arial Unicode MS" w:hAnsi="Arial" w:cs="Arial"/>
          <w:lang w:eastAsia="ar-SA"/>
        </w:rPr>
      </w:pPr>
      <w:r w:rsidRPr="56E89475">
        <w:rPr>
          <w:rFonts w:ascii="Arial" w:eastAsia="Arial Unicode MS" w:hAnsi="Arial" w:cs="Arial"/>
          <w:lang w:eastAsia="ar-SA"/>
        </w:rPr>
        <w:t xml:space="preserve">SDPAMG/BFIN – PC 04 </w:t>
      </w:r>
    </w:p>
    <w:p w14:paraId="736BF372" w14:textId="77777777" w:rsidR="00A67D0B" w:rsidRPr="00A67D0B" w:rsidRDefault="56E89475" w:rsidP="56E89475">
      <w:pPr>
        <w:widowControl w:val="0"/>
        <w:autoSpaceDE w:val="0"/>
        <w:autoSpaceDN w:val="0"/>
        <w:adjustRightInd w:val="0"/>
        <w:jc w:val="center"/>
        <w:rPr>
          <w:rFonts w:ascii="Arial" w:eastAsia="Arial Unicode MS" w:hAnsi="Arial"/>
          <w:lang w:eastAsia="ar-SA"/>
        </w:rPr>
      </w:pPr>
      <w:r w:rsidRPr="56E89475">
        <w:rPr>
          <w:rFonts w:ascii="Arial" w:eastAsia="Arial Unicode MS" w:hAnsi="Arial" w:cs="Arial"/>
          <w:lang w:eastAsia="ar-SA"/>
        </w:rPr>
        <w:t xml:space="preserve">60, boulevard du général Martial Valin </w:t>
      </w:r>
    </w:p>
    <w:p w14:paraId="79C570DF" w14:textId="74A21BA9" w:rsidR="56E89475" w:rsidRDefault="56E89475" w:rsidP="0088757F">
      <w:pPr>
        <w:tabs>
          <w:tab w:val="left" w:pos="426"/>
          <w:tab w:val="left" w:pos="851"/>
        </w:tabs>
        <w:suppressAutoHyphens w:val="0"/>
        <w:jc w:val="center"/>
      </w:pPr>
      <w:r w:rsidRPr="56E89475">
        <w:rPr>
          <w:rFonts w:ascii="Arial" w:eastAsia="Arial Unicode MS" w:hAnsi="Arial" w:cs="Arial"/>
          <w:lang w:eastAsia="ar-SA"/>
        </w:rPr>
        <w:t>CS 21623 - 75509 Paris cedex 15</w:t>
      </w:r>
    </w:p>
    <w:p w14:paraId="736BF378" w14:textId="064F4062" w:rsidR="00C00AD6" w:rsidRDefault="00C00AD6" w:rsidP="00110949">
      <w:pPr>
        <w:tabs>
          <w:tab w:val="left" w:pos="720"/>
        </w:tabs>
        <w:suppressAutoHyphens w:val="0"/>
        <w:jc w:val="center"/>
        <w:rPr>
          <w:rFonts w:ascii="Arial" w:eastAsia="Arial Unicode MS" w:hAnsi="Arial" w:cs="Arial"/>
          <w:color w:val="0070C0"/>
          <w:lang w:eastAsia="ar-SA"/>
        </w:rPr>
      </w:pPr>
    </w:p>
    <w:sectPr w:rsidR="00C00AD6" w:rsidSect="00F4049B">
      <w:headerReference w:type="even" r:id="rId27"/>
      <w:headerReference w:type="default" r:id="rId28"/>
      <w:footerReference w:type="even" r:id="rId29"/>
      <w:footerReference w:type="default" r:id="rId30"/>
      <w:headerReference w:type="first" r:id="rId31"/>
      <w:footerReference w:type="first" r:id="rId32"/>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BF464" w14:textId="77777777" w:rsidR="00FE541E" w:rsidRDefault="00FE541E">
      <w:r>
        <w:separator/>
      </w:r>
    </w:p>
  </w:endnote>
  <w:endnote w:type="continuationSeparator" w:id="0">
    <w:p w14:paraId="736BF465" w14:textId="77777777" w:rsidR="00FE541E" w:rsidRDefault="00FE5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BF469" w14:textId="77777777" w:rsidR="00022661" w:rsidRDefault="0002266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736BF470" w14:textId="77777777" w:rsidTr="56E89475">
      <w:trPr>
        <w:tblHeader/>
      </w:trPr>
      <w:tc>
        <w:tcPr>
          <w:tcW w:w="2906" w:type="dxa"/>
          <w:shd w:val="clear" w:color="auto" w:fill="66CCFF"/>
        </w:tcPr>
        <w:p w14:paraId="736BF46A" w14:textId="77777777" w:rsidR="00581123" w:rsidRDefault="56E89475" w:rsidP="56E89475">
          <w:pPr>
            <w:ind w:right="-638"/>
            <w:rPr>
              <w:rFonts w:ascii="Arial" w:hAnsi="Arial" w:cs="Arial"/>
              <w:b/>
              <w:bCs/>
              <w:i/>
              <w:iCs/>
            </w:rPr>
          </w:pPr>
          <w:r w:rsidRPr="56E89475">
            <w:rPr>
              <w:rFonts w:ascii="Arial" w:hAnsi="Arial" w:cs="Arial"/>
              <w:b/>
              <w:bCs/>
            </w:rPr>
            <w:t>ATTRI1 – Acte d’engagement</w:t>
          </w:r>
        </w:p>
      </w:tc>
      <w:tc>
        <w:tcPr>
          <w:tcW w:w="5528" w:type="dxa"/>
          <w:shd w:val="clear" w:color="auto" w:fill="66CCFF"/>
        </w:tcPr>
        <w:p w14:paraId="736BF46B" w14:textId="77777777" w:rsidR="00581123" w:rsidRDefault="00581123" w:rsidP="00581123">
          <w:pPr>
            <w:jc w:val="center"/>
            <w:rPr>
              <w:rFonts w:ascii="Arial" w:hAnsi="Arial" w:cs="Arial"/>
              <w:b/>
            </w:rPr>
          </w:pPr>
        </w:p>
      </w:tc>
      <w:tc>
        <w:tcPr>
          <w:tcW w:w="896" w:type="dxa"/>
          <w:shd w:val="clear" w:color="auto" w:fill="66CCFF"/>
        </w:tcPr>
        <w:p w14:paraId="736BF46C" w14:textId="77777777" w:rsidR="00581123" w:rsidRDefault="56E89475" w:rsidP="00581123">
          <w:pPr>
            <w:tabs>
              <w:tab w:val="center" w:pos="1366"/>
              <w:tab w:val="right" w:pos="2733"/>
            </w:tabs>
          </w:pPr>
          <w:r w:rsidRPr="56E89475">
            <w:rPr>
              <w:rFonts w:ascii="Arial" w:hAnsi="Arial" w:cs="Arial"/>
              <w:b/>
              <w:bCs/>
            </w:rPr>
            <w:t xml:space="preserve">Page : </w:t>
          </w:r>
        </w:p>
      </w:tc>
      <w:tc>
        <w:tcPr>
          <w:tcW w:w="567" w:type="dxa"/>
          <w:shd w:val="clear" w:color="auto" w:fill="66CCFF"/>
        </w:tcPr>
        <w:p w14:paraId="736BF46D" w14:textId="249518F5"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55B9C">
            <w:rPr>
              <w:rStyle w:val="Numrodepage"/>
              <w:rFonts w:cs="Arial"/>
              <w:b/>
              <w:noProof/>
            </w:rPr>
            <w:t>5</w:t>
          </w:r>
          <w:r>
            <w:rPr>
              <w:rStyle w:val="Numrodepage"/>
              <w:rFonts w:cs="Arial"/>
              <w:b/>
            </w:rPr>
            <w:fldChar w:fldCharType="end"/>
          </w:r>
        </w:p>
      </w:tc>
      <w:tc>
        <w:tcPr>
          <w:tcW w:w="165" w:type="dxa"/>
          <w:shd w:val="clear" w:color="auto" w:fill="66CCFF"/>
        </w:tcPr>
        <w:p w14:paraId="736BF46E" w14:textId="77777777" w:rsidR="00581123" w:rsidRDefault="56E89475" w:rsidP="00581123">
          <w:pPr>
            <w:jc w:val="center"/>
          </w:pPr>
          <w:r w:rsidRPr="56E89475">
            <w:rPr>
              <w:rFonts w:ascii="Arial" w:hAnsi="Arial" w:cs="Arial"/>
              <w:b/>
              <w:bCs/>
            </w:rPr>
            <w:t>/</w:t>
          </w:r>
        </w:p>
      </w:tc>
      <w:tc>
        <w:tcPr>
          <w:tcW w:w="544" w:type="dxa"/>
          <w:shd w:val="clear" w:color="auto" w:fill="66CCFF"/>
        </w:tcPr>
        <w:p w14:paraId="736BF46F" w14:textId="78C4D1D3"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55B9C">
            <w:rPr>
              <w:rStyle w:val="Numrodepage"/>
              <w:rFonts w:cs="Arial"/>
              <w:b/>
              <w:noProof/>
            </w:rPr>
            <w:t>5</w:t>
          </w:r>
          <w:r>
            <w:rPr>
              <w:rStyle w:val="Numrodepage"/>
              <w:rFonts w:cs="Arial"/>
              <w:b/>
            </w:rPr>
            <w:fldChar w:fldCharType="end"/>
          </w:r>
        </w:p>
      </w:tc>
    </w:tr>
  </w:tbl>
  <w:p w14:paraId="736BF471" w14:textId="77777777" w:rsidR="00581123" w:rsidRDefault="00890C59">
    <w:pPr>
      <w:pStyle w:val="Pieddepage"/>
    </w:pPr>
    <w:r>
      <w:rPr>
        <w:rFonts w:ascii="Marianne" w:hAnsi="Marianne"/>
        <w:noProof/>
        <w:lang w:eastAsia="fr-FR"/>
      </w:rPr>
      <w:drawing>
        <wp:anchor distT="0" distB="0" distL="114300" distR="114300" simplePos="0" relativeHeight="251661824" behindDoc="1" locked="0" layoutInCell="1" allowOverlap="1" wp14:anchorId="736BF47C" wp14:editId="736BF47D">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58752" behindDoc="0" locked="0" layoutInCell="1" allowOverlap="1" wp14:anchorId="736BF47E" wp14:editId="736BF47F">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736BF47A" w14:textId="77777777" w:rsidTr="56E89475">
      <w:trPr>
        <w:tblHeader/>
      </w:trPr>
      <w:tc>
        <w:tcPr>
          <w:tcW w:w="2906" w:type="dxa"/>
          <w:shd w:val="clear" w:color="auto" w:fill="66CCFF"/>
        </w:tcPr>
        <w:p w14:paraId="736BF474" w14:textId="77777777" w:rsidR="00581123" w:rsidRDefault="56E89475" w:rsidP="56E89475">
          <w:pPr>
            <w:ind w:right="-638"/>
            <w:rPr>
              <w:rFonts w:ascii="Arial" w:hAnsi="Arial" w:cs="Arial"/>
              <w:b/>
              <w:bCs/>
              <w:i/>
              <w:iCs/>
            </w:rPr>
          </w:pPr>
          <w:r w:rsidRPr="56E89475">
            <w:rPr>
              <w:rFonts w:ascii="Arial" w:hAnsi="Arial" w:cs="Arial"/>
              <w:b/>
              <w:bCs/>
            </w:rPr>
            <w:t>ATTRI1 – Acte d’engagement</w:t>
          </w:r>
        </w:p>
      </w:tc>
      <w:tc>
        <w:tcPr>
          <w:tcW w:w="5528" w:type="dxa"/>
          <w:shd w:val="clear" w:color="auto" w:fill="66CCFF"/>
        </w:tcPr>
        <w:p w14:paraId="736BF475" w14:textId="77777777" w:rsidR="00581123" w:rsidRDefault="00581123" w:rsidP="00581123">
          <w:pPr>
            <w:jc w:val="center"/>
            <w:rPr>
              <w:rFonts w:ascii="Arial" w:hAnsi="Arial" w:cs="Arial"/>
              <w:b/>
            </w:rPr>
          </w:pPr>
        </w:p>
      </w:tc>
      <w:tc>
        <w:tcPr>
          <w:tcW w:w="896" w:type="dxa"/>
          <w:shd w:val="clear" w:color="auto" w:fill="66CCFF"/>
        </w:tcPr>
        <w:p w14:paraId="736BF476" w14:textId="77777777" w:rsidR="00581123" w:rsidRDefault="56E89475" w:rsidP="00581123">
          <w:pPr>
            <w:tabs>
              <w:tab w:val="center" w:pos="1366"/>
              <w:tab w:val="right" w:pos="2733"/>
            </w:tabs>
          </w:pPr>
          <w:r w:rsidRPr="56E89475">
            <w:rPr>
              <w:rFonts w:ascii="Arial" w:hAnsi="Arial" w:cs="Arial"/>
              <w:b/>
              <w:bCs/>
            </w:rPr>
            <w:t xml:space="preserve">Page : </w:t>
          </w:r>
        </w:p>
      </w:tc>
      <w:tc>
        <w:tcPr>
          <w:tcW w:w="567" w:type="dxa"/>
          <w:shd w:val="clear" w:color="auto" w:fill="66CCFF"/>
        </w:tcPr>
        <w:p w14:paraId="736BF477" w14:textId="002E5BFD"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55B9C">
            <w:rPr>
              <w:rStyle w:val="Numrodepage"/>
              <w:rFonts w:cs="Arial"/>
              <w:b/>
              <w:noProof/>
            </w:rPr>
            <w:t>1</w:t>
          </w:r>
          <w:r>
            <w:rPr>
              <w:rStyle w:val="Numrodepage"/>
              <w:rFonts w:cs="Arial"/>
              <w:b/>
            </w:rPr>
            <w:fldChar w:fldCharType="end"/>
          </w:r>
        </w:p>
      </w:tc>
      <w:tc>
        <w:tcPr>
          <w:tcW w:w="165" w:type="dxa"/>
          <w:shd w:val="clear" w:color="auto" w:fill="66CCFF"/>
        </w:tcPr>
        <w:p w14:paraId="736BF478" w14:textId="77777777" w:rsidR="00581123" w:rsidRDefault="56E89475" w:rsidP="00581123">
          <w:pPr>
            <w:jc w:val="center"/>
          </w:pPr>
          <w:r w:rsidRPr="56E89475">
            <w:rPr>
              <w:rFonts w:ascii="Arial" w:hAnsi="Arial" w:cs="Arial"/>
              <w:b/>
              <w:bCs/>
            </w:rPr>
            <w:t>/</w:t>
          </w:r>
        </w:p>
      </w:tc>
      <w:tc>
        <w:tcPr>
          <w:tcW w:w="544" w:type="dxa"/>
          <w:shd w:val="clear" w:color="auto" w:fill="66CCFF"/>
        </w:tcPr>
        <w:p w14:paraId="736BF479" w14:textId="5EAA97D0"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55B9C">
            <w:rPr>
              <w:rStyle w:val="Numrodepage"/>
              <w:rFonts w:cs="Arial"/>
              <w:b/>
              <w:noProof/>
            </w:rPr>
            <w:t>5</w:t>
          </w:r>
          <w:r>
            <w:rPr>
              <w:rStyle w:val="Numrodepage"/>
              <w:rFonts w:cs="Arial"/>
              <w:b/>
            </w:rPr>
            <w:fldChar w:fldCharType="end"/>
          </w:r>
        </w:p>
      </w:tc>
    </w:tr>
  </w:tbl>
  <w:p w14:paraId="736BF47B" w14:textId="77777777" w:rsidR="00581123" w:rsidRDefault="00890C59" w:rsidP="00890C59">
    <w:pPr>
      <w:pStyle w:val="Pieddepage"/>
      <w:jc w:val="center"/>
    </w:pPr>
    <w:r>
      <w:rPr>
        <w:rFonts w:ascii="Marianne" w:hAnsi="Marianne"/>
        <w:noProof/>
        <w:lang w:eastAsia="fr-FR"/>
      </w:rPr>
      <w:drawing>
        <wp:anchor distT="0" distB="0" distL="114300" distR="114300" simplePos="0" relativeHeight="251652608" behindDoc="1" locked="0" layoutInCell="1" allowOverlap="1" wp14:anchorId="736BF482" wp14:editId="736BF483">
          <wp:simplePos x="0" y="0"/>
          <wp:positionH relativeFrom="column">
            <wp:posOffset>3603625</wp:posOffset>
          </wp:positionH>
          <wp:positionV relativeFrom="paragraph">
            <wp:posOffset>57150</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55680" behindDoc="0" locked="0" layoutInCell="1" allowOverlap="1" wp14:anchorId="736BF484" wp14:editId="736BF485">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BF462" w14:textId="77777777" w:rsidR="00FE541E" w:rsidRDefault="00FE541E">
      <w:r>
        <w:separator/>
      </w:r>
    </w:p>
  </w:footnote>
  <w:footnote w:type="continuationSeparator" w:id="0">
    <w:p w14:paraId="736BF463" w14:textId="77777777" w:rsidR="00FE541E" w:rsidRDefault="00FE5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BF466" w14:textId="77777777" w:rsidR="00022661" w:rsidRDefault="0002266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BF467" w14:textId="77777777" w:rsidR="00581123" w:rsidRPr="00865300" w:rsidRDefault="00581123" w:rsidP="00581123">
    <w:pPr>
      <w:pStyle w:val="En-tte"/>
      <w:rPr>
        <w:rFonts w:ascii="Marianne" w:hAnsi="Marianne"/>
      </w:rPr>
    </w:pPr>
  </w:p>
  <w:p w14:paraId="736BF468" w14:textId="77777777" w:rsidR="00581123" w:rsidRDefault="0058112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BF472" w14:textId="77777777" w:rsidR="00581123" w:rsidRPr="00865300" w:rsidRDefault="002C4213" w:rsidP="00581123">
    <w:pPr>
      <w:pStyle w:val="En-tte"/>
      <w:rPr>
        <w:rFonts w:ascii="Marianne" w:hAnsi="Marianne"/>
      </w:rPr>
    </w:pPr>
    <w:r>
      <w:rPr>
        <w:rFonts w:ascii="Marianne" w:hAnsi="Marianne"/>
        <w:noProof/>
        <w:lang w:eastAsia="fr-FR"/>
      </w:rPr>
      <w:drawing>
        <wp:anchor distT="0" distB="0" distL="114300" distR="114300" simplePos="0" relativeHeight="251664896" behindDoc="1" locked="0" layoutInCell="1" allowOverlap="1" wp14:anchorId="736BF480" wp14:editId="736BF481">
          <wp:simplePos x="0" y="0"/>
          <wp:positionH relativeFrom="page">
            <wp:posOffset>-57150</wp:posOffset>
          </wp:positionH>
          <wp:positionV relativeFrom="paragraph">
            <wp:posOffset>-466725</wp:posOffset>
          </wp:positionV>
          <wp:extent cx="7564767" cy="1069383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a:blip r:embed="rId1">
                    <a:extLst>
                      <a:ext uri="{28A0092B-C50C-407E-A947-70E740481C1C}">
                        <a14:useLocalDpi xmlns:a14="http://schemas.microsoft.com/office/drawing/2010/main" val="0"/>
                      </a:ext>
                    </a:extLst>
                  </a:blip>
                  <a:stretch>
                    <a:fillRect/>
                  </a:stretch>
                </pic:blipFill>
                <pic:spPr>
                  <a:xfrm>
                    <a:off x="0" y="0"/>
                    <a:ext cx="7564767" cy="10693830"/>
                  </a:xfrm>
                  <a:prstGeom prst="rect">
                    <a:avLst/>
                  </a:prstGeom>
                </pic:spPr>
              </pic:pic>
            </a:graphicData>
          </a:graphic>
          <wp14:sizeRelH relativeFrom="margin">
            <wp14:pctWidth>0</wp14:pctWidth>
          </wp14:sizeRelH>
          <wp14:sizeRelV relativeFrom="margin">
            <wp14:pctHeight>0</wp14:pctHeight>
          </wp14:sizeRelV>
        </wp:anchor>
      </w:drawing>
    </w:r>
  </w:p>
  <w:p w14:paraId="736BF473" w14:textId="77777777" w:rsidR="00581123" w:rsidRDefault="0058112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0"/>
  </w:num>
  <w:num w:numId="6">
    <w:abstractNumId w:val="4"/>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4050"/>
    <w:rsid w:val="00016A19"/>
    <w:rsid w:val="00022661"/>
    <w:rsid w:val="000229F2"/>
    <w:rsid w:val="00025D64"/>
    <w:rsid w:val="00036500"/>
    <w:rsid w:val="000424B2"/>
    <w:rsid w:val="0004636C"/>
    <w:rsid w:val="00053AF1"/>
    <w:rsid w:val="00053ECF"/>
    <w:rsid w:val="00060942"/>
    <w:rsid w:val="000837D6"/>
    <w:rsid w:val="0009070C"/>
    <w:rsid w:val="000A2C4F"/>
    <w:rsid w:val="000A2E05"/>
    <w:rsid w:val="000A5C41"/>
    <w:rsid w:val="000B09FA"/>
    <w:rsid w:val="000B348E"/>
    <w:rsid w:val="000C1C6D"/>
    <w:rsid w:val="000D2D8A"/>
    <w:rsid w:val="000D3CA3"/>
    <w:rsid w:val="000D54BE"/>
    <w:rsid w:val="000E0020"/>
    <w:rsid w:val="00104FE2"/>
    <w:rsid w:val="00107EDA"/>
    <w:rsid w:val="00110949"/>
    <w:rsid w:val="00146FF6"/>
    <w:rsid w:val="00156C6E"/>
    <w:rsid w:val="00166B56"/>
    <w:rsid w:val="00175F6C"/>
    <w:rsid w:val="00186AFD"/>
    <w:rsid w:val="00192FD7"/>
    <w:rsid w:val="00194DC3"/>
    <w:rsid w:val="001A1DAF"/>
    <w:rsid w:val="001B69D2"/>
    <w:rsid w:val="001C0CE3"/>
    <w:rsid w:val="001C40C0"/>
    <w:rsid w:val="001C7118"/>
    <w:rsid w:val="001C733C"/>
    <w:rsid w:val="001D0008"/>
    <w:rsid w:val="001D102A"/>
    <w:rsid w:val="001D38BB"/>
    <w:rsid w:val="001F577B"/>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44D83"/>
    <w:rsid w:val="00246083"/>
    <w:rsid w:val="00255BF0"/>
    <w:rsid w:val="002569DC"/>
    <w:rsid w:val="00283055"/>
    <w:rsid w:val="00285BF3"/>
    <w:rsid w:val="002904AF"/>
    <w:rsid w:val="00290D3A"/>
    <w:rsid w:val="00296CE3"/>
    <w:rsid w:val="002B1CFA"/>
    <w:rsid w:val="002B4453"/>
    <w:rsid w:val="002C2CA3"/>
    <w:rsid w:val="002C4213"/>
    <w:rsid w:val="002C4B3E"/>
    <w:rsid w:val="002C79D6"/>
    <w:rsid w:val="002D013E"/>
    <w:rsid w:val="002D794C"/>
    <w:rsid w:val="002E2CB1"/>
    <w:rsid w:val="002E6EAF"/>
    <w:rsid w:val="00300F37"/>
    <w:rsid w:val="00301794"/>
    <w:rsid w:val="003028A5"/>
    <w:rsid w:val="003100E9"/>
    <w:rsid w:val="00314558"/>
    <w:rsid w:val="003163C0"/>
    <w:rsid w:val="003163CC"/>
    <w:rsid w:val="0033292D"/>
    <w:rsid w:val="00332B12"/>
    <w:rsid w:val="00335A7C"/>
    <w:rsid w:val="00337351"/>
    <w:rsid w:val="00354C04"/>
    <w:rsid w:val="00362A4B"/>
    <w:rsid w:val="00366592"/>
    <w:rsid w:val="00370150"/>
    <w:rsid w:val="003759D6"/>
    <w:rsid w:val="00385E76"/>
    <w:rsid w:val="003B3BFB"/>
    <w:rsid w:val="003B463C"/>
    <w:rsid w:val="003B4746"/>
    <w:rsid w:val="003C115F"/>
    <w:rsid w:val="003D0212"/>
    <w:rsid w:val="003D5681"/>
    <w:rsid w:val="003E18FC"/>
    <w:rsid w:val="003E6448"/>
    <w:rsid w:val="003E69DA"/>
    <w:rsid w:val="00401762"/>
    <w:rsid w:val="00405CD3"/>
    <w:rsid w:val="00413488"/>
    <w:rsid w:val="004223A6"/>
    <w:rsid w:val="0043418D"/>
    <w:rsid w:val="0043706E"/>
    <w:rsid w:val="00440650"/>
    <w:rsid w:val="0044597F"/>
    <w:rsid w:val="004559B9"/>
    <w:rsid w:val="004767BF"/>
    <w:rsid w:val="00481073"/>
    <w:rsid w:val="00495903"/>
    <w:rsid w:val="00497578"/>
    <w:rsid w:val="004A6437"/>
    <w:rsid w:val="004A7169"/>
    <w:rsid w:val="004C1439"/>
    <w:rsid w:val="004C59CF"/>
    <w:rsid w:val="004C68E5"/>
    <w:rsid w:val="004E58DB"/>
    <w:rsid w:val="004E75A6"/>
    <w:rsid w:val="004F2367"/>
    <w:rsid w:val="00513BB1"/>
    <w:rsid w:val="00514DAF"/>
    <w:rsid w:val="00532EC7"/>
    <w:rsid w:val="005409EC"/>
    <w:rsid w:val="00541CA3"/>
    <w:rsid w:val="00546E9E"/>
    <w:rsid w:val="005546A9"/>
    <w:rsid w:val="00561CAA"/>
    <w:rsid w:val="00562D65"/>
    <w:rsid w:val="00580386"/>
    <w:rsid w:val="00581123"/>
    <w:rsid w:val="005846FB"/>
    <w:rsid w:val="0059768D"/>
    <w:rsid w:val="005A471A"/>
    <w:rsid w:val="005A4A3B"/>
    <w:rsid w:val="005A4BF3"/>
    <w:rsid w:val="005A4CB5"/>
    <w:rsid w:val="005B685C"/>
    <w:rsid w:val="005C3E72"/>
    <w:rsid w:val="005E0335"/>
    <w:rsid w:val="005E2114"/>
    <w:rsid w:val="005F46CE"/>
    <w:rsid w:val="00602C16"/>
    <w:rsid w:val="00603C46"/>
    <w:rsid w:val="0061068C"/>
    <w:rsid w:val="006247A7"/>
    <w:rsid w:val="0062696A"/>
    <w:rsid w:val="00632344"/>
    <w:rsid w:val="00632AC1"/>
    <w:rsid w:val="0063621F"/>
    <w:rsid w:val="00642006"/>
    <w:rsid w:val="0064560F"/>
    <w:rsid w:val="006527C9"/>
    <w:rsid w:val="00660727"/>
    <w:rsid w:val="0067068A"/>
    <w:rsid w:val="00677D47"/>
    <w:rsid w:val="0069097D"/>
    <w:rsid w:val="006935E9"/>
    <w:rsid w:val="00695EB3"/>
    <w:rsid w:val="006A3F3C"/>
    <w:rsid w:val="006B7D07"/>
    <w:rsid w:val="006C2960"/>
    <w:rsid w:val="006C4338"/>
    <w:rsid w:val="006F3DF9"/>
    <w:rsid w:val="006F7EF6"/>
    <w:rsid w:val="0070570F"/>
    <w:rsid w:val="007060E5"/>
    <w:rsid w:val="00710FD6"/>
    <w:rsid w:val="00711421"/>
    <w:rsid w:val="00716D7C"/>
    <w:rsid w:val="00722BBC"/>
    <w:rsid w:val="00731FAB"/>
    <w:rsid w:val="0073798A"/>
    <w:rsid w:val="007410CB"/>
    <w:rsid w:val="00747F48"/>
    <w:rsid w:val="00757151"/>
    <w:rsid w:val="0076477A"/>
    <w:rsid w:val="007728D4"/>
    <w:rsid w:val="00786F36"/>
    <w:rsid w:val="007909E0"/>
    <w:rsid w:val="00791821"/>
    <w:rsid w:val="00791A55"/>
    <w:rsid w:val="007935E0"/>
    <w:rsid w:val="00793DC9"/>
    <w:rsid w:val="0079493A"/>
    <w:rsid w:val="0079785C"/>
    <w:rsid w:val="007B250D"/>
    <w:rsid w:val="007B7CE6"/>
    <w:rsid w:val="007D5DA5"/>
    <w:rsid w:val="007D7A65"/>
    <w:rsid w:val="007F68A6"/>
    <w:rsid w:val="007F6F5E"/>
    <w:rsid w:val="00800575"/>
    <w:rsid w:val="00801FB7"/>
    <w:rsid w:val="00802F5A"/>
    <w:rsid w:val="00804EFB"/>
    <w:rsid w:val="00813F46"/>
    <w:rsid w:val="00830008"/>
    <w:rsid w:val="00830624"/>
    <w:rsid w:val="0083205E"/>
    <w:rsid w:val="008402A8"/>
    <w:rsid w:val="0084086C"/>
    <w:rsid w:val="00844DAA"/>
    <w:rsid w:val="00844FC3"/>
    <w:rsid w:val="0084546A"/>
    <w:rsid w:val="0085598A"/>
    <w:rsid w:val="00857AB2"/>
    <w:rsid w:val="008773CA"/>
    <w:rsid w:val="0088757F"/>
    <w:rsid w:val="00890C59"/>
    <w:rsid w:val="00892C7C"/>
    <w:rsid w:val="008B0797"/>
    <w:rsid w:val="008C6B5B"/>
    <w:rsid w:val="008D16A4"/>
    <w:rsid w:val="008D5020"/>
    <w:rsid w:val="008E2D4D"/>
    <w:rsid w:val="008F01E2"/>
    <w:rsid w:val="0091557F"/>
    <w:rsid w:val="00915748"/>
    <w:rsid w:val="00924663"/>
    <w:rsid w:val="009315E8"/>
    <w:rsid w:val="00932CF6"/>
    <w:rsid w:val="00934374"/>
    <w:rsid w:val="00934503"/>
    <w:rsid w:val="00954E23"/>
    <w:rsid w:val="009632F3"/>
    <w:rsid w:val="00970987"/>
    <w:rsid w:val="009758B9"/>
    <w:rsid w:val="00975EA0"/>
    <w:rsid w:val="00983FF3"/>
    <w:rsid w:val="009862E2"/>
    <w:rsid w:val="00987ACB"/>
    <w:rsid w:val="00991B00"/>
    <w:rsid w:val="009A3B33"/>
    <w:rsid w:val="009A4743"/>
    <w:rsid w:val="009A6460"/>
    <w:rsid w:val="009B1CD0"/>
    <w:rsid w:val="009B45B9"/>
    <w:rsid w:val="009B4DB3"/>
    <w:rsid w:val="009B6B4B"/>
    <w:rsid w:val="009D0DFC"/>
    <w:rsid w:val="009D30FD"/>
    <w:rsid w:val="009D32BA"/>
    <w:rsid w:val="009E4ED2"/>
    <w:rsid w:val="009F1ADF"/>
    <w:rsid w:val="00A063A9"/>
    <w:rsid w:val="00A0759D"/>
    <w:rsid w:val="00A109B0"/>
    <w:rsid w:val="00A11861"/>
    <w:rsid w:val="00A148A1"/>
    <w:rsid w:val="00A244A2"/>
    <w:rsid w:val="00A317AC"/>
    <w:rsid w:val="00A37DED"/>
    <w:rsid w:val="00A533EC"/>
    <w:rsid w:val="00A546AE"/>
    <w:rsid w:val="00A64DD8"/>
    <w:rsid w:val="00A67D0B"/>
    <w:rsid w:val="00A72939"/>
    <w:rsid w:val="00A74338"/>
    <w:rsid w:val="00A84B74"/>
    <w:rsid w:val="00AA0756"/>
    <w:rsid w:val="00AA6739"/>
    <w:rsid w:val="00AB7AE3"/>
    <w:rsid w:val="00AC262D"/>
    <w:rsid w:val="00AD2174"/>
    <w:rsid w:val="00AD4CE4"/>
    <w:rsid w:val="00AE7831"/>
    <w:rsid w:val="00AF0E76"/>
    <w:rsid w:val="00AF2510"/>
    <w:rsid w:val="00AF3DB9"/>
    <w:rsid w:val="00AF66CD"/>
    <w:rsid w:val="00B054DA"/>
    <w:rsid w:val="00B22D5F"/>
    <w:rsid w:val="00B24756"/>
    <w:rsid w:val="00B30C7A"/>
    <w:rsid w:val="00B41BE9"/>
    <w:rsid w:val="00B47D32"/>
    <w:rsid w:val="00B52711"/>
    <w:rsid w:val="00B67917"/>
    <w:rsid w:val="00B73228"/>
    <w:rsid w:val="00B87564"/>
    <w:rsid w:val="00B9437A"/>
    <w:rsid w:val="00BA2098"/>
    <w:rsid w:val="00BA44E5"/>
    <w:rsid w:val="00BA4CA4"/>
    <w:rsid w:val="00BC3D0D"/>
    <w:rsid w:val="00BC69AB"/>
    <w:rsid w:val="00BD07F9"/>
    <w:rsid w:val="00BD33F3"/>
    <w:rsid w:val="00BE1DED"/>
    <w:rsid w:val="00BE6078"/>
    <w:rsid w:val="00BF3267"/>
    <w:rsid w:val="00C00AD6"/>
    <w:rsid w:val="00C04744"/>
    <w:rsid w:val="00C05387"/>
    <w:rsid w:val="00C05680"/>
    <w:rsid w:val="00C07D78"/>
    <w:rsid w:val="00C101AF"/>
    <w:rsid w:val="00C161A1"/>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66EAC"/>
    <w:rsid w:val="00C66F16"/>
    <w:rsid w:val="00C72BCA"/>
    <w:rsid w:val="00C76A45"/>
    <w:rsid w:val="00C85941"/>
    <w:rsid w:val="00C91060"/>
    <w:rsid w:val="00C911FE"/>
    <w:rsid w:val="00CB4F18"/>
    <w:rsid w:val="00CB5052"/>
    <w:rsid w:val="00CC51C7"/>
    <w:rsid w:val="00CD185D"/>
    <w:rsid w:val="00CD46CC"/>
    <w:rsid w:val="00CE0DEC"/>
    <w:rsid w:val="00CF3DE7"/>
    <w:rsid w:val="00D0447F"/>
    <w:rsid w:val="00D04DF3"/>
    <w:rsid w:val="00D22CA0"/>
    <w:rsid w:val="00D43621"/>
    <w:rsid w:val="00D46BC7"/>
    <w:rsid w:val="00D61D84"/>
    <w:rsid w:val="00D734A9"/>
    <w:rsid w:val="00D76186"/>
    <w:rsid w:val="00D85243"/>
    <w:rsid w:val="00D90C76"/>
    <w:rsid w:val="00DA268A"/>
    <w:rsid w:val="00DA36CE"/>
    <w:rsid w:val="00DA437C"/>
    <w:rsid w:val="00DA4BDC"/>
    <w:rsid w:val="00DA5010"/>
    <w:rsid w:val="00DF1E1D"/>
    <w:rsid w:val="00DF2609"/>
    <w:rsid w:val="00DF3F0B"/>
    <w:rsid w:val="00E10C07"/>
    <w:rsid w:val="00E167E9"/>
    <w:rsid w:val="00E32232"/>
    <w:rsid w:val="00E33B9C"/>
    <w:rsid w:val="00E47798"/>
    <w:rsid w:val="00E62713"/>
    <w:rsid w:val="00E64733"/>
    <w:rsid w:val="00E7197D"/>
    <w:rsid w:val="00E810D8"/>
    <w:rsid w:val="00E82461"/>
    <w:rsid w:val="00EA535D"/>
    <w:rsid w:val="00EA7592"/>
    <w:rsid w:val="00EC25E5"/>
    <w:rsid w:val="00ED00DB"/>
    <w:rsid w:val="00ED3367"/>
    <w:rsid w:val="00ED34A0"/>
    <w:rsid w:val="00ED7B65"/>
    <w:rsid w:val="00EE1681"/>
    <w:rsid w:val="00EF5018"/>
    <w:rsid w:val="00F00685"/>
    <w:rsid w:val="00F030F7"/>
    <w:rsid w:val="00F041A2"/>
    <w:rsid w:val="00F04F09"/>
    <w:rsid w:val="00F141A2"/>
    <w:rsid w:val="00F150B2"/>
    <w:rsid w:val="00F26933"/>
    <w:rsid w:val="00F31E3A"/>
    <w:rsid w:val="00F32D7A"/>
    <w:rsid w:val="00F4049B"/>
    <w:rsid w:val="00F41452"/>
    <w:rsid w:val="00F416DC"/>
    <w:rsid w:val="00F555C9"/>
    <w:rsid w:val="00F55B9C"/>
    <w:rsid w:val="00F56F98"/>
    <w:rsid w:val="00F57ABF"/>
    <w:rsid w:val="00F70F1B"/>
    <w:rsid w:val="00F76A6A"/>
    <w:rsid w:val="00F86B8A"/>
    <w:rsid w:val="00F90DF0"/>
    <w:rsid w:val="00F93D76"/>
    <w:rsid w:val="00F979A4"/>
    <w:rsid w:val="00FA1DA7"/>
    <w:rsid w:val="00FB68C4"/>
    <w:rsid w:val="00FC7913"/>
    <w:rsid w:val="00FE541E"/>
    <w:rsid w:val="00FF020A"/>
    <w:rsid w:val="00FF3D71"/>
    <w:rsid w:val="00FF4929"/>
    <w:rsid w:val="56E894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736BF268"/>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7" Type="http://schemas.openxmlformats.org/officeDocument/2006/relationships/header" Target="header1.xm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B86B9-CECC-4B9C-A617-83A50D339B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DBAC48-C21A-4170-84A9-736D7FCFB9ED}">
  <ds:schemaRefs>
    <ds:schemaRef ds:uri="http://schemas.microsoft.com/sharepoint/v3/contenttype/forms"/>
  </ds:schemaRefs>
</ds:datastoreItem>
</file>

<file path=customXml/itemProps3.xml><?xml version="1.0" encoding="utf-8"?>
<ds:datastoreItem xmlns:ds="http://schemas.openxmlformats.org/officeDocument/2006/customXml" ds:itemID="{7DD376D1-F9C5-41AA-97C7-33E9BDABF06B}">
  <ds:schemaRefs>
    <ds:schemaRef ds:uri="http://schemas.microsoft.com/office/2006/documentManagement/types"/>
    <ds:schemaRef ds:uri="http://purl.org/dc/elements/1.1/"/>
    <ds:schemaRef ds:uri="http://schemas.microsoft.com/office/2006/metadata/properties"/>
    <ds:schemaRef ds:uri="77bc679a-492b-4ce5-842b-6d71a43db1a2"/>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4686464A-4A6B-411C-B3F1-D7C2829B4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5</Pages>
  <Words>1920</Words>
  <Characters>10566</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BORDIER Valentine ATTACHE PRIN ADMI</cp:lastModifiedBy>
  <cp:revision>2</cp:revision>
  <cp:lastPrinted>2021-06-01T13:24:00Z</cp:lastPrinted>
  <dcterms:created xsi:type="dcterms:W3CDTF">2024-12-03T10:34:00Z</dcterms:created>
  <dcterms:modified xsi:type="dcterms:W3CDTF">2024-12-03T10:34:00Z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