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5700EF"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72223BF" w14:textId="77777777">
        <w:trPr>
          <w:trHeight w:val="1132"/>
        </w:trPr>
        <w:tc>
          <w:tcPr>
            <w:tcW w:w="10434" w:type="dxa"/>
            <w:shd w:val="clear" w:color="auto" w:fill="auto"/>
          </w:tcPr>
          <w:p w14:paraId="4BDAF5A4" w14:textId="77777777" w:rsidR="009B1CD0" w:rsidRDefault="003D4F43" w:rsidP="00FE48C9">
            <w:pPr>
              <w:pStyle w:val="En-tte"/>
              <w:jc w:val="center"/>
            </w:pPr>
            <w:r>
              <w:rPr>
                <w:rFonts w:ascii="Arial" w:hAnsi="Arial" w:cs="Arial"/>
                <w:noProof/>
                <w:sz w:val="22"/>
                <w:szCs w:val="22"/>
              </w:rPr>
              <w:drawing>
                <wp:inline distT="0" distB="0" distL="0" distR="0" wp14:anchorId="188B4BD7" wp14:editId="32E93692">
                  <wp:extent cx="2334768" cy="1219200"/>
                  <wp:effectExtent l="0" t="0" r="8890" b="0"/>
                  <wp:docPr id="90916557" name="Image 1" descr="Une image contenant texte, Police, logo, Graph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16557" name="Image 1" descr="Une image contenant texte, Police, logo, Graphique&#10;&#10;Le contenu généré par l’IA peut être incorrect."/>
                          <pic:cNvPicPr/>
                        </pic:nvPicPr>
                        <pic:blipFill>
                          <a:blip r:embed="rId8">
                            <a:extLst>
                              <a:ext uri="{28A0092B-C50C-407E-A947-70E740481C1C}">
                                <a14:useLocalDpi xmlns:a14="http://schemas.microsoft.com/office/drawing/2010/main" val="0"/>
                              </a:ext>
                            </a:extLst>
                          </a:blip>
                          <a:stretch>
                            <a:fillRect/>
                          </a:stretch>
                        </pic:blipFill>
                        <pic:spPr>
                          <a:xfrm>
                            <a:off x="0" y="0"/>
                            <a:ext cx="2334768" cy="1219200"/>
                          </a:xfrm>
                          <a:prstGeom prst="rect">
                            <a:avLst/>
                          </a:prstGeom>
                        </pic:spPr>
                      </pic:pic>
                    </a:graphicData>
                  </a:graphic>
                </wp:inline>
              </w:drawing>
            </w:r>
          </w:p>
          <w:p w14:paraId="3C696B45" w14:textId="77777777" w:rsidR="003D4F43" w:rsidRDefault="003D4F43" w:rsidP="00FE48C9">
            <w:pPr>
              <w:pStyle w:val="En-tte"/>
              <w:jc w:val="center"/>
              <w:rPr>
                <w:b/>
                <w:bCs/>
              </w:rPr>
            </w:pPr>
            <w:r w:rsidRPr="00812966">
              <w:rPr>
                <w:b/>
                <w:bCs/>
              </w:rPr>
              <w:t>AGENCE DE L’EAU LOIRE-BRETAGNE</w:t>
            </w:r>
          </w:p>
          <w:p w14:paraId="509D21AF" w14:textId="63B6B911" w:rsidR="003D4F43" w:rsidRDefault="003D4F43" w:rsidP="007A77C8">
            <w:pPr>
              <w:pStyle w:val="En-tte"/>
              <w:jc w:val="center"/>
            </w:pPr>
          </w:p>
        </w:tc>
      </w:tr>
    </w:tbl>
    <w:p w14:paraId="33C222D1" w14:textId="77777777" w:rsidR="009B1CD0" w:rsidRDefault="009B1CD0" w:rsidP="00844DAA">
      <w:pPr>
        <w:tabs>
          <w:tab w:val="left" w:pos="851"/>
        </w:tabs>
        <w:sectPr w:rsidR="009B1CD0">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D4F43" w14:paraId="750E6CFF" w14:textId="77777777" w:rsidTr="003D4F43">
        <w:tc>
          <w:tcPr>
            <w:tcW w:w="10277" w:type="dxa"/>
            <w:shd w:val="clear" w:color="auto" w:fill="66CCFF"/>
          </w:tcPr>
          <w:p w14:paraId="39BE69E4" w14:textId="40520BC7" w:rsidR="003D4F43" w:rsidRPr="007A77C8" w:rsidRDefault="003D4F43" w:rsidP="00844DAA">
            <w:pPr>
              <w:tabs>
                <w:tab w:val="left" w:pos="851"/>
              </w:tabs>
              <w:spacing w:before="120" w:after="120"/>
              <w:jc w:val="center"/>
              <w:rPr>
                <w:rFonts w:ascii="Arial" w:eastAsia="Andale Sans UI" w:hAnsi="Arial" w:cs="Arial"/>
                <w:b/>
                <w:bCs/>
                <w:sz w:val="28"/>
                <w:szCs w:val="28"/>
                <w:lang w:eastAsia="ja-JP" w:bidi="fa-IR"/>
              </w:rPr>
            </w:pPr>
            <w:r w:rsidRPr="007A77C8">
              <w:rPr>
                <w:rFonts w:ascii="Arial" w:eastAsia="Andale Sans UI" w:hAnsi="Arial" w:cs="Arial"/>
                <w:b/>
                <w:bCs/>
                <w:sz w:val="28"/>
                <w:szCs w:val="28"/>
                <w:lang w:eastAsia="ja-JP" w:bidi="fa-IR"/>
              </w:rPr>
              <w:t>MARCH</w:t>
            </w:r>
            <w:r w:rsidR="007A77C8">
              <w:rPr>
                <w:rFonts w:ascii="Arial" w:eastAsia="Andale Sans UI" w:hAnsi="Arial" w:cs="Arial"/>
                <w:b/>
                <w:bCs/>
                <w:sz w:val="28"/>
                <w:szCs w:val="28"/>
                <w:lang w:eastAsia="ja-JP" w:bidi="fa-IR"/>
              </w:rPr>
              <w:t>E</w:t>
            </w:r>
            <w:r w:rsidRPr="007A77C8">
              <w:rPr>
                <w:rFonts w:ascii="Arial" w:eastAsia="Andale Sans UI" w:hAnsi="Arial" w:cs="Arial"/>
                <w:b/>
                <w:bCs/>
                <w:sz w:val="28"/>
                <w:szCs w:val="28"/>
                <w:lang w:eastAsia="ja-JP" w:bidi="fa-IR"/>
              </w:rPr>
              <w:t>S PUBLICS</w:t>
            </w:r>
          </w:p>
          <w:p w14:paraId="1E39EFEC" w14:textId="77777777" w:rsidR="003D4F43" w:rsidRPr="007A77C8" w:rsidRDefault="003D4F43" w:rsidP="006C4338">
            <w:pPr>
              <w:tabs>
                <w:tab w:val="left" w:pos="851"/>
              </w:tabs>
              <w:spacing w:before="120" w:after="120"/>
              <w:jc w:val="center"/>
              <w:rPr>
                <w:rFonts w:ascii="Arial" w:eastAsia="Andale Sans UI" w:hAnsi="Arial" w:cs="Arial"/>
                <w:b/>
                <w:bCs/>
                <w:sz w:val="28"/>
                <w:szCs w:val="28"/>
                <w:lang w:eastAsia="ja-JP" w:bidi="fa-IR"/>
              </w:rPr>
            </w:pPr>
            <w:r w:rsidRPr="007A77C8">
              <w:rPr>
                <w:rFonts w:ascii="Arial" w:eastAsia="Andale Sans UI" w:hAnsi="Arial" w:cs="Arial"/>
                <w:b/>
                <w:bCs/>
                <w:sz w:val="28"/>
                <w:szCs w:val="28"/>
                <w:lang w:eastAsia="ja-JP" w:bidi="fa-IR"/>
              </w:rPr>
              <w:t>ACTE D’ENGAGEMENT</w:t>
            </w:r>
          </w:p>
          <w:p w14:paraId="4C87399B" w14:textId="798E35B2" w:rsidR="003D4F43" w:rsidRDefault="003D4F43" w:rsidP="003D4F43">
            <w:pPr>
              <w:pStyle w:val="Standard"/>
              <w:jc w:val="center"/>
              <w:rPr>
                <w:rFonts w:cs="Arial"/>
                <w:b/>
                <w:bCs/>
                <w:sz w:val="28"/>
                <w:szCs w:val="28"/>
              </w:rPr>
            </w:pPr>
            <w:r>
              <w:rPr>
                <w:rFonts w:cs="Arial"/>
                <w:b/>
                <w:bCs/>
                <w:sz w:val="28"/>
                <w:szCs w:val="28"/>
              </w:rPr>
              <w:t>25</w:t>
            </w:r>
            <w:r w:rsidR="007A77C8">
              <w:rPr>
                <w:rFonts w:cs="Arial"/>
                <w:b/>
                <w:bCs/>
                <w:sz w:val="28"/>
                <w:szCs w:val="28"/>
              </w:rPr>
              <w:t>S</w:t>
            </w:r>
            <w:r>
              <w:rPr>
                <w:rFonts w:cs="Arial"/>
                <w:b/>
                <w:bCs/>
                <w:sz w:val="28"/>
                <w:szCs w:val="28"/>
              </w:rPr>
              <w:t>0</w:t>
            </w:r>
            <w:r w:rsidR="007A77C8">
              <w:rPr>
                <w:rFonts w:cs="Arial"/>
                <w:b/>
                <w:bCs/>
                <w:sz w:val="28"/>
                <w:szCs w:val="28"/>
              </w:rPr>
              <w:t>04</w:t>
            </w:r>
          </w:p>
          <w:p w14:paraId="1E6EF088" w14:textId="77777777" w:rsidR="007A77C8" w:rsidRPr="007A77C8" w:rsidRDefault="007A77C8" w:rsidP="003D4F43">
            <w:pPr>
              <w:pStyle w:val="Standard"/>
              <w:jc w:val="center"/>
              <w:rPr>
                <w:rFonts w:cs="Arial"/>
                <w:b/>
                <w:bCs/>
                <w:sz w:val="28"/>
                <w:szCs w:val="28"/>
              </w:rPr>
            </w:pPr>
            <w:r w:rsidRPr="007A77C8">
              <w:rPr>
                <w:rFonts w:cs="Arial"/>
                <w:b/>
                <w:bCs/>
                <w:sz w:val="28"/>
                <w:szCs w:val="28"/>
              </w:rPr>
              <w:t xml:space="preserve">Remplacement du système GTB </w:t>
            </w:r>
          </w:p>
          <w:p w14:paraId="0011970D" w14:textId="5DF1C066" w:rsidR="003D4F43" w:rsidRPr="007A77C8" w:rsidRDefault="007A77C8" w:rsidP="003D4F43">
            <w:pPr>
              <w:pStyle w:val="Standard"/>
              <w:jc w:val="center"/>
              <w:rPr>
                <w:rFonts w:cs="Arial"/>
                <w:b/>
                <w:bCs/>
                <w:sz w:val="28"/>
                <w:szCs w:val="28"/>
              </w:rPr>
            </w:pPr>
            <w:r w:rsidRPr="007A77C8">
              <w:rPr>
                <w:rFonts w:cs="Arial"/>
                <w:b/>
                <w:bCs/>
                <w:sz w:val="28"/>
                <w:szCs w:val="28"/>
              </w:rPr>
              <w:t>au siège de l’Agence de l’eau Loire-Bretagne</w:t>
            </w:r>
          </w:p>
          <w:p w14:paraId="58F131FC" w14:textId="79E296EE" w:rsidR="003D4F43" w:rsidRPr="007A77C8" w:rsidRDefault="003D4F43" w:rsidP="006C4338">
            <w:pPr>
              <w:tabs>
                <w:tab w:val="left" w:pos="851"/>
              </w:tabs>
              <w:spacing w:before="120" w:after="120"/>
              <w:jc w:val="center"/>
              <w:rPr>
                <w:rFonts w:ascii="Arial" w:eastAsia="Andale Sans UI" w:hAnsi="Arial" w:cs="Arial"/>
                <w:b/>
                <w:bCs/>
                <w:sz w:val="28"/>
                <w:szCs w:val="28"/>
                <w:lang w:eastAsia="ja-JP" w:bidi="fa-IR"/>
              </w:rPr>
            </w:pPr>
          </w:p>
        </w:tc>
      </w:tr>
    </w:tbl>
    <w:p w14:paraId="45786A72" w14:textId="77777777" w:rsidR="009B1CD0" w:rsidRDefault="009B1CD0"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E390B29" w14:textId="77777777">
        <w:tc>
          <w:tcPr>
            <w:tcW w:w="10277" w:type="dxa"/>
            <w:shd w:val="clear" w:color="auto" w:fill="66CCFF"/>
          </w:tcPr>
          <w:p w14:paraId="5A3CEC10"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1D6E0C92" w14:textId="77777777" w:rsidR="009B1CD0" w:rsidRDefault="009B1CD0" w:rsidP="006C4338">
      <w:pPr>
        <w:tabs>
          <w:tab w:val="left" w:pos="426"/>
          <w:tab w:val="left" w:pos="851"/>
        </w:tabs>
        <w:jc w:val="both"/>
      </w:pPr>
    </w:p>
    <w:p w14:paraId="21E50D70"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6B4157B4"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607732CB" w14:textId="77777777" w:rsidR="003D4F43" w:rsidRDefault="003D4F43" w:rsidP="005846FB">
      <w:pPr>
        <w:tabs>
          <w:tab w:val="left" w:pos="426"/>
          <w:tab w:val="left" w:pos="851"/>
        </w:tabs>
        <w:jc w:val="both"/>
        <w:rPr>
          <w:rFonts w:eastAsia="Arial" w:cs="Arial"/>
          <w:color w:val="0070C0"/>
          <w:shd w:val="clear" w:color="auto" w:fill="FFFFFF"/>
        </w:rPr>
      </w:pPr>
    </w:p>
    <w:p w14:paraId="5A90A54A" w14:textId="555CFED3" w:rsidR="003D4F43" w:rsidRPr="007A77C8" w:rsidRDefault="007A77C8" w:rsidP="003D4F43">
      <w:pPr>
        <w:pStyle w:val="docdata"/>
        <w:widowControl w:val="0"/>
        <w:spacing w:before="120" w:beforeAutospacing="0" w:after="0" w:afterAutospacing="0"/>
        <w:rPr>
          <w:rFonts w:ascii="Univers" w:eastAsia="Arial" w:hAnsi="Univers" w:cs="Arial"/>
          <w:color w:val="0070C0"/>
          <w:sz w:val="20"/>
          <w:szCs w:val="20"/>
          <w:shd w:val="clear" w:color="auto" w:fill="FFFFFF"/>
          <w:lang w:eastAsia="zh-CN"/>
        </w:rPr>
      </w:pPr>
      <w:r w:rsidRPr="007A77C8">
        <w:rPr>
          <w:rFonts w:ascii="Univers" w:eastAsia="Arial" w:hAnsi="Univers" w:cs="Arial"/>
          <w:color w:val="0070C0"/>
          <w:sz w:val="20"/>
          <w:szCs w:val="20"/>
          <w:shd w:val="clear" w:color="auto" w:fill="FFFFFF"/>
          <w:lang w:eastAsia="zh-CN"/>
        </w:rPr>
        <w:t xml:space="preserve">Le marché a pour objet le remplacement du système GTB au siège de l’Agence de l’eau Loire-Bretagne. Le projet intègre des installations techniques de </w:t>
      </w:r>
      <w:proofErr w:type="spellStart"/>
      <w:r w:rsidRPr="007A77C8">
        <w:rPr>
          <w:rFonts w:ascii="Univers" w:eastAsia="Arial" w:hAnsi="Univers" w:cs="Arial"/>
          <w:color w:val="0070C0"/>
          <w:sz w:val="20"/>
          <w:szCs w:val="20"/>
          <w:shd w:val="clear" w:color="auto" w:fill="FFFFFF"/>
          <w:lang w:eastAsia="zh-CN"/>
        </w:rPr>
        <w:t>CVC</w:t>
      </w:r>
      <w:proofErr w:type="spellEnd"/>
      <w:r w:rsidRPr="007A77C8">
        <w:rPr>
          <w:rFonts w:ascii="Univers" w:eastAsia="Arial" w:hAnsi="Univers" w:cs="Arial"/>
          <w:color w:val="0070C0"/>
          <w:sz w:val="20"/>
          <w:szCs w:val="20"/>
          <w:shd w:val="clear" w:color="auto" w:fill="FFFFFF"/>
          <w:lang w:eastAsia="zh-CN"/>
        </w:rPr>
        <w:t xml:space="preserve"> (chauffage, ventilation, climatisation), électricité et </w:t>
      </w:r>
      <w:proofErr w:type="spellStart"/>
      <w:r w:rsidRPr="007A77C8">
        <w:rPr>
          <w:rFonts w:ascii="Univers" w:eastAsia="Arial" w:hAnsi="Univers" w:cs="Arial"/>
          <w:color w:val="0070C0"/>
          <w:sz w:val="20"/>
          <w:szCs w:val="20"/>
          <w:shd w:val="clear" w:color="auto" w:fill="FFFFFF"/>
          <w:lang w:eastAsia="zh-CN"/>
        </w:rPr>
        <w:t>GTC</w:t>
      </w:r>
      <w:proofErr w:type="spellEnd"/>
      <w:r w:rsidRPr="007A77C8">
        <w:rPr>
          <w:rFonts w:ascii="Univers" w:eastAsia="Arial" w:hAnsi="Univers" w:cs="Arial"/>
          <w:color w:val="0070C0"/>
          <w:sz w:val="20"/>
          <w:szCs w:val="20"/>
          <w:shd w:val="clear" w:color="auto" w:fill="FFFFFF"/>
          <w:lang w:eastAsia="zh-CN"/>
        </w:rPr>
        <w:t xml:space="preserve"> (Gestion Technique Centralisée</w:t>
      </w:r>
      <w:r w:rsidR="003D4F43" w:rsidRPr="007A77C8">
        <w:rPr>
          <w:rFonts w:ascii="Univers" w:eastAsia="Arial" w:hAnsi="Univers" w:cs="Arial"/>
          <w:color w:val="0070C0"/>
          <w:sz w:val="20"/>
          <w:szCs w:val="20"/>
          <w:shd w:val="clear" w:color="auto" w:fill="FFFFFF"/>
          <w:lang w:eastAsia="zh-CN"/>
        </w:rPr>
        <w:t xml:space="preserve">. </w:t>
      </w:r>
    </w:p>
    <w:p w14:paraId="623437EB" w14:textId="77777777" w:rsidR="009B1CD0" w:rsidRDefault="009B1CD0" w:rsidP="005846FB">
      <w:pPr>
        <w:tabs>
          <w:tab w:val="left" w:pos="426"/>
          <w:tab w:val="left" w:pos="851"/>
        </w:tabs>
        <w:jc w:val="both"/>
        <w:rPr>
          <w:rFonts w:ascii="Arial" w:hAnsi="Arial" w:cs="Arial"/>
        </w:rPr>
      </w:pPr>
    </w:p>
    <w:p w14:paraId="0EE345C5" w14:textId="77777777" w:rsidR="007A77C8" w:rsidRDefault="007A77C8" w:rsidP="007A77C8">
      <w:pPr>
        <w:tabs>
          <w:tab w:val="left" w:pos="426"/>
          <w:tab w:val="left" w:pos="851"/>
        </w:tabs>
        <w:jc w:val="both"/>
        <w:rPr>
          <w:rFonts w:ascii="Arial" w:hAnsi="Arial" w:cs="Arial"/>
        </w:rPr>
      </w:pPr>
      <w:r>
        <w:rPr>
          <w:rFonts w:ascii="Arial" w:hAnsi="Arial" w:cs="Arial"/>
        </w:rPr>
        <w:t>Le marché se décompose en 2 tranches :</w:t>
      </w:r>
    </w:p>
    <w:p w14:paraId="5C95C20A" w14:textId="7AFB37CF" w:rsidR="00A6780B" w:rsidRPr="009A0FCE" w:rsidRDefault="00A6780B" w:rsidP="00A6780B">
      <w:pPr>
        <w:pBdr>
          <w:left w:val="none" w:sz="4" w:space="3" w:color="000000"/>
        </w:pBdr>
        <w:rPr>
          <w:rFonts w:eastAsia="Arial" w:cs="Arial"/>
          <w:color w:val="000000"/>
          <w:shd w:val="clear" w:color="auto" w:fill="FFFFFF"/>
        </w:rPr>
      </w:pPr>
      <w:bookmarkStart w:id="0" w:name="_Hlk200983851"/>
      <w:r w:rsidRPr="009A0FCE">
        <w:rPr>
          <w:rFonts w:eastAsia="Arial" w:cs="Arial"/>
          <w:color w:val="000000"/>
          <w:shd w:val="clear" w:color="auto" w:fill="FFFFFF"/>
        </w:rPr>
        <w:t xml:space="preserve">Tranche ferme </w:t>
      </w:r>
      <w:r w:rsidRPr="004E3998">
        <w:rPr>
          <w:rFonts w:eastAsia="Arial" w:cs="Arial"/>
          <w:color w:val="0070C0"/>
          <w:shd w:val="clear" w:color="auto" w:fill="FFFFFF"/>
        </w:rPr>
        <w:t xml:space="preserve">« Travaux sur infrastructure et outil de supervision» </w:t>
      </w:r>
    </w:p>
    <w:p w14:paraId="27975392" w14:textId="7841F077" w:rsidR="007A77C8" w:rsidRPr="004E3998" w:rsidRDefault="00A6780B" w:rsidP="00A6780B">
      <w:pPr>
        <w:tabs>
          <w:tab w:val="left" w:pos="426"/>
          <w:tab w:val="left" w:pos="851"/>
        </w:tabs>
        <w:jc w:val="both"/>
        <w:rPr>
          <w:rFonts w:eastAsia="Arial" w:cs="Arial"/>
          <w:color w:val="0070C0"/>
          <w:shd w:val="clear" w:color="auto" w:fill="FFFFFF"/>
        </w:rPr>
      </w:pPr>
      <w:r w:rsidRPr="009A0FCE">
        <w:rPr>
          <w:rFonts w:eastAsia="Arial" w:cs="Arial"/>
          <w:color w:val="000000"/>
          <w:shd w:val="clear" w:color="auto" w:fill="FFFFFF"/>
        </w:rPr>
        <w:t xml:space="preserve">Tranche optionnelle 1 </w:t>
      </w:r>
      <w:r w:rsidRPr="004E3998">
        <w:rPr>
          <w:rFonts w:eastAsia="Arial" w:cs="Arial"/>
          <w:color w:val="0070C0"/>
          <w:shd w:val="clear" w:color="auto" w:fill="FFFFFF"/>
        </w:rPr>
        <w:t>« Travaux sur le primaire de l’installation de chauffage »</w:t>
      </w:r>
      <w:bookmarkEnd w:id="0"/>
    </w:p>
    <w:p w14:paraId="5482FFD4" w14:textId="77777777" w:rsidR="007A77C8" w:rsidRDefault="007A77C8" w:rsidP="007A77C8">
      <w:pPr>
        <w:tabs>
          <w:tab w:val="left" w:pos="426"/>
          <w:tab w:val="left" w:pos="851"/>
        </w:tabs>
        <w:jc w:val="both"/>
        <w:rPr>
          <w:rFonts w:ascii="Arial" w:hAnsi="Arial" w:cs="Arial"/>
        </w:rPr>
      </w:pPr>
    </w:p>
    <w:p w14:paraId="08522850"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52E134CA"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4B31E46" w14:textId="77777777" w:rsidR="009B1CD0" w:rsidRDefault="009B1CD0" w:rsidP="00934503">
      <w:pPr>
        <w:tabs>
          <w:tab w:val="left" w:pos="426"/>
          <w:tab w:val="left" w:pos="851"/>
        </w:tabs>
        <w:jc w:val="both"/>
        <w:rPr>
          <w:rFonts w:ascii="Arial" w:hAnsi="Arial" w:cs="Arial"/>
        </w:rPr>
      </w:pPr>
    </w:p>
    <w:p w14:paraId="069D24B2" w14:textId="3116471D" w:rsidR="009B1CD0" w:rsidRDefault="003D4FA0" w:rsidP="006B5057">
      <w:pPr>
        <w:numPr>
          <w:ilvl w:val="0"/>
          <w:numId w:val="5"/>
        </w:numPr>
        <w:tabs>
          <w:tab w:val="left" w:pos="426"/>
          <w:tab w:val="left" w:pos="851"/>
        </w:tabs>
        <w:ind w:left="851"/>
        <w:jc w:val="both"/>
        <w:rPr>
          <w:rFonts w:ascii="Arial" w:hAnsi="Arial" w:cs="Arial"/>
        </w:rPr>
      </w:pPr>
      <w:sdt>
        <w:sdtPr>
          <w:id w:val="444043250"/>
          <w14:checkbox>
            <w14:checked w14:val="1"/>
            <w14:checkedState w14:val="2612" w14:font="MS Gothic"/>
            <w14:uncheckedState w14:val="2610" w14:font="MS Gothic"/>
          </w14:checkbox>
        </w:sdtPr>
        <w:sdtEndPr/>
        <w:sdtContent>
          <w:r w:rsidR="003D4F43">
            <w:rPr>
              <w:rFonts w:ascii="MS Gothic" w:eastAsia="MS Gothic" w:hAnsi="MS Gothic" w:hint="eastAsia"/>
            </w:rPr>
            <w:t>☒</w:t>
          </w:r>
        </w:sdtContent>
      </w:sdt>
      <w:r w:rsidR="009B1CD0">
        <w:tab/>
        <w:t xml:space="preserve">à l’ensemble du marché </w:t>
      </w:r>
      <w:r w:rsidR="00FE48C9">
        <w:t xml:space="preserve">public </w:t>
      </w:r>
      <w:r w:rsidR="009B1CD0">
        <w:rPr>
          <w:i/>
          <w:iCs/>
          <w:sz w:val="18"/>
          <w:szCs w:val="18"/>
        </w:rPr>
        <w:t xml:space="preserve">(en cas de </w:t>
      </w:r>
      <w:proofErr w:type="gramStart"/>
      <w:r w:rsidR="009B1CD0">
        <w:rPr>
          <w:i/>
          <w:iCs/>
          <w:sz w:val="18"/>
          <w:szCs w:val="18"/>
        </w:rPr>
        <w:t>non allotissement</w:t>
      </w:r>
      <w:proofErr w:type="gramEnd"/>
      <w:r w:rsidR="009B1CD0">
        <w:rPr>
          <w:i/>
          <w:iCs/>
          <w:sz w:val="18"/>
          <w:szCs w:val="18"/>
        </w:rPr>
        <w:t>)</w:t>
      </w:r>
      <w:r w:rsidR="00B87564">
        <w:rPr>
          <w:i/>
          <w:iCs/>
          <w:sz w:val="18"/>
          <w:szCs w:val="18"/>
        </w:rPr>
        <w:t> </w:t>
      </w:r>
      <w:r w:rsidR="00B87564">
        <w:rPr>
          <w:iCs/>
        </w:rPr>
        <w:t>;</w:t>
      </w:r>
    </w:p>
    <w:p w14:paraId="55957C28" w14:textId="77777777" w:rsidR="009B1CD0" w:rsidRDefault="009B1CD0" w:rsidP="009B45B9">
      <w:pPr>
        <w:tabs>
          <w:tab w:val="left" w:pos="426"/>
          <w:tab w:val="left" w:pos="851"/>
        </w:tabs>
        <w:jc w:val="both"/>
        <w:rPr>
          <w:rFonts w:ascii="Arial" w:hAnsi="Arial" w:cs="Arial"/>
        </w:rPr>
      </w:pPr>
    </w:p>
    <w:p w14:paraId="62C8ECE9" w14:textId="77777777" w:rsidR="00B87564" w:rsidRDefault="003D4FA0" w:rsidP="009B45B9">
      <w:pPr>
        <w:pStyle w:val="fcasegauche"/>
        <w:tabs>
          <w:tab w:val="left" w:pos="851"/>
        </w:tabs>
        <w:spacing w:after="0"/>
        <w:ind w:left="851" w:firstLine="0"/>
        <w:rPr>
          <w:rFonts w:ascii="Arial" w:hAnsi="Arial" w:cs="Arial"/>
        </w:rPr>
      </w:pPr>
      <w:sdt>
        <w:sdtPr>
          <w:rPr>
            <w:rFonts w:ascii="Arial" w:hAnsi="Arial" w:cs="Arial"/>
          </w:rPr>
          <w:id w:val="-24272634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1359371"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0F662601" w14:textId="77777777" w:rsidR="009B1CD0" w:rsidRDefault="009B1CD0" w:rsidP="009B45B9">
      <w:pPr>
        <w:pStyle w:val="fcasegauche"/>
        <w:tabs>
          <w:tab w:val="left" w:pos="851"/>
        </w:tabs>
        <w:spacing w:after="0"/>
        <w:rPr>
          <w:rFonts w:ascii="Arial" w:hAnsi="Arial" w:cs="Arial"/>
        </w:rPr>
      </w:pPr>
    </w:p>
    <w:p w14:paraId="4E7AC0FE" w14:textId="6F9BAC7D" w:rsidR="009B1CD0" w:rsidRDefault="003D4FA0" w:rsidP="006B5057">
      <w:pPr>
        <w:pStyle w:val="fcasegauche"/>
        <w:numPr>
          <w:ilvl w:val="0"/>
          <w:numId w:val="5"/>
        </w:numPr>
        <w:tabs>
          <w:tab w:val="left" w:pos="851"/>
        </w:tabs>
        <w:spacing w:after="0"/>
        <w:ind w:left="851"/>
        <w:rPr>
          <w:rFonts w:ascii="Arial" w:hAnsi="Arial" w:cs="Arial"/>
        </w:rPr>
      </w:pPr>
      <w:sdt>
        <w:sdtPr>
          <w:rPr>
            <w:rFonts w:ascii="Arial" w:hAnsi="Arial" w:cs="Arial"/>
          </w:rPr>
          <w:id w:val="-1622999625"/>
          <w14:checkbox>
            <w14:checked w14:val="1"/>
            <w14:checkedState w14:val="2612" w14:font="MS Gothic"/>
            <w14:uncheckedState w14:val="2610" w14:font="MS Gothic"/>
          </w14:checkbox>
        </w:sdtPr>
        <w:sdtEndPr/>
        <w:sdtContent>
          <w:r w:rsidR="003D4F43">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14:paraId="564AB726" w14:textId="77777777" w:rsidR="009B1CD0" w:rsidRDefault="009B1CD0" w:rsidP="005846FB">
      <w:pPr>
        <w:pStyle w:val="fcasegauche"/>
        <w:tabs>
          <w:tab w:val="left" w:pos="851"/>
        </w:tabs>
        <w:spacing w:after="0"/>
        <w:rPr>
          <w:rFonts w:ascii="Arial" w:hAnsi="Arial" w:cs="Arial"/>
        </w:rPr>
      </w:pPr>
    </w:p>
    <w:p w14:paraId="0B6115B5" w14:textId="77777777" w:rsidR="009B1CD0" w:rsidRDefault="003D4FA0" w:rsidP="005846FB">
      <w:pPr>
        <w:pStyle w:val="fcasegauche"/>
        <w:tabs>
          <w:tab w:val="left" w:pos="851"/>
        </w:tabs>
        <w:spacing w:after="0"/>
        <w:ind w:left="851" w:firstLine="0"/>
        <w:rPr>
          <w:rFonts w:ascii="Arial" w:hAnsi="Arial" w:cs="Arial"/>
        </w:rPr>
      </w:pPr>
      <w:sdt>
        <w:sdtPr>
          <w:rPr>
            <w:rFonts w:ascii="Arial" w:hAnsi="Arial" w:cs="Arial"/>
          </w:rPr>
          <w:id w:val="-196195622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ab/>
        <w:t xml:space="preserve">à la variante suivante : </w:t>
      </w:r>
    </w:p>
    <w:p w14:paraId="268A7F9F" w14:textId="77777777" w:rsidR="006B5057" w:rsidRDefault="006B5057" w:rsidP="005846FB">
      <w:pPr>
        <w:pStyle w:val="fcasegauche"/>
        <w:tabs>
          <w:tab w:val="left" w:pos="851"/>
        </w:tabs>
        <w:spacing w:after="0"/>
        <w:rPr>
          <w:rFonts w:ascii="Arial" w:hAnsi="Arial" w:cs="Arial"/>
        </w:rPr>
      </w:pPr>
    </w:p>
    <w:p w14:paraId="6880CFF3" w14:textId="77777777" w:rsidR="006B5057" w:rsidRDefault="003D4FA0" w:rsidP="006B5057">
      <w:pPr>
        <w:pStyle w:val="fcasegauche"/>
        <w:numPr>
          <w:ilvl w:val="0"/>
          <w:numId w:val="5"/>
        </w:numPr>
        <w:tabs>
          <w:tab w:val="left" w:pos="851"/>
        </w:tabs>
        <w:spacing w:after="0"/>
        <w:ind w:left="851"/>
        <w:rPr>
          <w:rFonts w:ascii="Arial" w:hAnsi="Arial" w:cs="Arial"/>
        </w:rPr>
      </w:pPr>
      <w:sdt>
        <w:sdtPr>
          <w:rPr>
            <w:rFonts w:ascii="Arial" w:hAnsi="Arial" w:cs="Arial"/>
          </w:rPr>
          <w:id w:val="270679183"/>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6B5057">
        <w:rPr>
          <w:rFonts w:ascii="Arial" w:hAnsi="Arial" w:cs="Arial"/>
        </w:rPr>
        <w:tab/>
        <w:t xml:space="preserve">avec les prestations supplémentaires suivantes : </w:t>
      </w:r>
    </w:p>
    <w:p w14:paraId="30B69D68" w14:textId="77777777" w:rsidR="006B5057" w:rsidRDefault="006B5057" w:rsidP="005846FB">
      <w:pPr>
        <w:pStyle w:val="fcasegauche"/>
        <w:tabs>
          <w:tab w:val="left" w:pos="851"/>
        </w:tabs>
        <w:spacing w:after="0"/>
        <w:ind w:left="0" w:firstLine="0"/>
        <w:rPr>
          <w:rFonts w:ascii="Arial" w:hAnsi="Arial" w:cs="Arial"/>
        </w:rPr>
      </w:pPr>
    </w:p>
    <w:p w14:paraId="0E45D0FA"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C66D8DE" w14:textId="77777777">
        <w:tc>
          <w:tcPr>
            <w:tcW w:w="10277" w:type="dxa"/>
            <w:shd w:val="clear" w:color="auto" w:fill="66CCFF"/>
          </w:tcPr>
          <w:p w14:paraId="276EB01C"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709AAD6A" w14:textId="77777777" w:rsidR="009B1CD0" w:rsidRDefault="009B1CD0" w:rsidP="006C4338">
      <w:pPr>
        <w:tabs>
          <w:tab w:val="left" w:pos="851"/>
        </w:tabs>
      </w:pPr>
    </w:p>
    <w:p w14:paraId="78FBA38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BC908F"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2502B22A" w14:textId="77777777" w:rsidR="009B1CD0" w:rsidRDefault="009B1CD0" w:rsidP="005846FB">
      <w:pPr>
        <w:tabs>
          <w:tab w:val="left" w:pos="851"/>
        </w:tabs>
        <w:rPr>
          <w:rFonts w:ascii="Arial" w:hAnsi="Arial" w:cs="Arial"/>
        </w:rPr>
      </w:pPr>
    </w:p>
    <w:p w14:paraId="7379C487" w14:textId="77777777" w:rsidR="009B1CD0" w:rsidRDefault="009B1CD0" w:rsidP="005846FB">
      <w:pPr>
        <w:tabs>
          <w:tab w:val="left" w:pos="851"/>
        </w:tabs>
        <w:jc w:val="both"/>
      </w:pPr>
      <w:r>
        <w:rPr>
          <w:rFonts w:ascii="Arial" w:hAnsi="Arial" w:cs="Arial"/>
        </w:rPr>
        <w:lastRenderedPageBreak/>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17575FE" w14:textId="2687305B" w:rsidR="009B1CD0" w:rsidRPr="001F3682" w:rsidRDefault="003D4FA0" w:rsidP="005846FB">
      <w:pPr>
        <w:tabs>
          <w:tab w:val="left" w:pos="851"/>
        </w:tabs>
        <w:spacing w:before="120"/>
        <w:ind w:left="1135" w:hanging="284"/>
        <w:jc w:val="both"/>
      </w:pPr>
      <w:sdt>
        <w:sdtPr>
          <w:rPr>
            <w:rFonts w:ascii="Arial" w:hAnsi="Arial" w:cs="Arial"/>
          </w:rPr>
          <w:id w:val="129102021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proofErr w:type="spellStart"/>
      <w:r w:rsidR="009B1CD0" w:rsidRPr="001F3682">
        <w:rPr>
          <w:rFonts w:ascii="Arial" w:hAnsi="Arial" w:cs="Arial"/>
        </w:rPr>
        <w:t>CCAP</w:t>
      </w:r>
      <w:proofErr w:type="spellEnd"/>
      <w:r w:rsidR="009B1CD0" w:rsidRPr="001F3682">
        <w:rPr>
          <w:rFonts w:ascii="Arial" w:hAnsi="Arial" w:cs="Arial"/>
        </w:rPr>
        <w:t xml:space="preserve"> </w:t>
      </w:r>
      <w:r w:rsidR="009B1CD0" w:rsidRPr="002E0EFA">
        <w:rPr>
          <w:rFonts w:ascii="Arial" w:hAnsi="Arial" w:cs="Arial"/>
          <w:color w:val="0070C0"/>
        </w:rPr>
        <w:t>n°</w:t>
      </w:r>
      <w:r w:rsidR="002E0EFA" w:rsidRPr="002E0EFA">
        <w:rPr>
          <w:rFonts w:ascii="Arial" w:hAnsi="Arial" w:cs="Arial"/>
          <w:color w:val="0070C0"/>
        </w:rPr>
        <w:t>25</w:t>
      </w:r>
      <w:r w:rsidR="007A77C8">
        <w:rPr>
          <w:rFonts w:ascii="Arial" w:hAnsi="Arial" w:cs="Arial"/>
          <w:color w:val="0070C0"/>
        </w:rPr>
        <w:t>S004</w:t>
      </w:r>
    </w:p>
    <w:p w14:paraId="323C49FF" w14:textId="6B55DEE6" w:rsidR="009B1CD0" w:rsidRPr="007A77C8" w:rsidRDefault="003D4FA0" w:rsidP="005846FB">
      <w:pPr>
        <w:tabs>
          <w:tab w:val="left" w:pos="851"/>
        </w:tabs>
        <w:spacing w:before="120"/>
        <w:ind w:left="1135" w:hanging="284"/>
        <w:jc w:val="both"/>
        <w:rPr>
          <w:rFonts w:eastAsia="Arial" w:cs="Arial"/>
          <w:color w:val="0070C0"/>
          <w:shd w:val="clear" w:color="auto" w:fill="FFFFFF"/>
        </w:rPr>
      </w:pPr>
      <w:sdt>
        <w:sdtPr>
          <w:rPr>
            <w:rFonts w:ascii="Arial" w:hAnsi="Arial" w:cs="Arial"/>
          </w:rPr>
          <w:id w:val="-1718651433"/>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proofErr w:type="spellStart"/>
      <w:r w:rsidR="009B1CD0" w:rsidRPr="001F3682">
        <w:rPr>
          <w:rFonts w:ascii="Arial" w:hAnsi="Arial" w:cs="Arial"/>
        </w:rPr>
        <w:t>CCAG</w:t>
      </w:r>
      <w:proofErr w:type="spellEnd"/>
      <w:r w:rsidR="009B1CD0" w:rsidRPr="001F3682">
        <w:rPr>
          <w:rFonts w:ascii="Arial" w:hAnsi="Arial" w:cs="Arial"/>
        </w:rPr>
        <w:t> :</w:t>
      </w:r>
      <w:r w:rsidR="002E0EFA" w:rsidRPr="002E0EFA">
        <w:rPr>
          <w:rFonts w:eastAsia="Arial" w:cs="Arial"/>
          <w:color w:val="0070C0"/>
          <w:shd w:val="clear" w:color="auto" w:fill="FFFFFF"/>
        </w:rPr>
        <w:t xml:space="preserve"> </w:t>
      </w:r>
      <w:r w:rsidR="002E0EFA" w:rsidRPr="00D40597">
        <w:rPr>
          <w:rFonts w:eastAsia="Arial" w:cs="Arial"/>
          <w:color w:val="0070C0"/>
          <w:shd w:val="clear" w:color="auto" w:fill="FFFFFF"/>
        </w:rPr>
        <w:t xml:space="preserve">cahier des clauses administratives générales applicables aux marchés publics de </w:t>
      </w:r>
      <w:r w:rsidR="007A77C8" w:rsidRPr="007A77C8">
        <w:rPr>
          <w:rFonts w:eastAsia="Arial" w:cs="Arial"/>
          <w:color w:val="0070C0"/>
          <w:shd w:val="clear" w:color="auto" w:fill="FFFFFF"/>
        </w:rPr>
        <w:t>travaux approuvé par l'arrêté du 30 mars 2021</w:t>
      </w:r>
    </w:p>
    <w:p w14:paraId="4DEF825E" w14:textId="3C533270" w:rsidR="009B1CD0" w:rsidRPr="001F3682" w:rsidRDefault="003D4FA0" w:rsidP="0061068C">
      <w:pPr>
        <w:tabs>
          <w:tab w:val="left" w:pos="851"/>
        </w:tabs>
        <w:spacing w:before="120"/>
        <w:ind w:left="1135" w:hanging="284"/>
        <w:jc w:val="both"/>
      </w:pPr>
      <w:sdt>
        <w:sdtPr>
          <w:rPr>
            <w:rFonts w:ascii="Arial" w:hAnsi="Arial" w:cs="Arial"/>
          </w:rPr>
          <w:id w:val="-269855764"/>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sidRPr="001F3682">
        <w:rPr>
          <w:rFonts w:ascii="Arial" w:hAnsi="Arial" w:cs="Arial"/>
        </w:rPr>
        <w:t xml:space="preserve">CCTP </w:t>
      </w:r>
      <w:r w:rsidR="002E0EFA" w:rsidRPr="002E0EFA">
        <w:rPr>
          <w:rFonts w:ascii="Arial" w:hAnsi="Arial" w:cs="Arial"/>
          <w:color w:val="0070C0"/>
        </w:rPr>
        <w:t>n°25</w:t>
      </w:r>
      <w:r w:rsidR="007A77C8">
        <w:rPr>
          <w:rFonts w:ascii="Arial" w:hAnsi="Arial" w:cs="Arial"/>
          <w:color w:val="0070C0"/>
        </w:rPr>
        <w:t>S004</w:t>
      </w:r>
    </w:p>
    <w:p w14:paraId="266E07BA" w14:textId="77777777" w:rsidR="002E0EFA" w:rsidRDefault="003D4FA0" w:rsidP="002E0EFA">
      <w:pPr>
        <w:tabs>
          <w:tab w:val="left" w:pos="851"/>
        </w:tabs>
        <w:spacing w:before="120"/>
        <w:ind w:left="1135" w:hanging="284"/>
        <w:jc w:val="both"/>
        <w:rPr>
          <w:rFonts w:ascii="Arial" w:hAnsi="Arial" w:cs="Arial"/>
        </w:rPr>
      </w:pPr>
      <w:sdt>
        <w:sdtPr>
          <w:rPr>
            <w:rFonts w:ascii="Arial" w:hAnsi="Arial" w:cs="Arial"/>
          </w:rPr>
          <w:id w:val="-1423869565"/>
          <w14:checkbox>
            <w14:checked w14:val="1"/>
            <w14:checkedState w14:val="2612" w14:font="MS Gothic"/>
            <w14:uncheckedState w14:val="2610" w14:font="MS Gothic"/>
          </w14:checkbox>
        </w:sdtPr>
        <w:sdtEndPr/>
        <w:sdtContent>
          <w:r w:rsidR="002E0EFA">
            <w:rPr>
              <w:rFonts w:ascii="MS Gothic" w:eastAsia="MS Gothic" w:hAnsi="MS Gothic" w:cs="Arial" w:hint="eastAsia"/>
            </w:rPr>
            <w:t>☒</w:t>
          </w:r>
        </w:sdtContent>
      </w:sdt>
      <w:r w:rsidR="009B1CD0">
        <w:rPr>
          <w:rFonts w:ascii="Arial" w:hAnsi="Arial" w:cs="Arial"/>
        </w:rPr>
        <w:t>Autres </w:t>
      </w:r>
      <w:r w:rsidR="002E0EFA" w:rsidRPr="00D40597">
        <w:rPr>
          <w:rFonts w:ascii="Arial" w:hAnsi="Arial" w:cs="Arial"/>
          <w:color w:val="0070C0"/>
        </w:rPr>
        <w:t>les annexes au CCTP</w:t>
      </w:r>
    </w:p>
    <w:p w14:paraId="782E818A" w14:textId="662B1F05" w:rsidR="009B1CD0" w:rsidRDefault="009B1CD0" w:rsidP="002E0EFA">
      <w:pPr>
        <w:tabs>
          <w:tab w:val="left" w:pos="851"/>
        </w:tabs>
        <w:spacing w:before="120"/>
        <w:ind w:left="1135" w:hanging="284"/>
        <w:jc w:val="both"/>
        <w:rPr>
          <w:rFonts w:ascii="Arial" w:hAnsi="Arial" w:cs="Arial"/>
        </w:rPr>
      </w:pPr>
    </w:p>
    <w:p w14:paraId="2B2C936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820A605" w14:textId="77777777" w:rsidR="009B1CD0" w:rsidRDefault="009B1CD0" w:rsidP="0083205E">
      <w:pPr>
        <w:tabs>
          <w:tab w:val="left" w:pos="851"/>
        </w:tabs>
        <w:jc w:val="both"/>
        <w:rPr>
          <w:rFonts w:ascii="Arial" w:hAnsi="Arial" w:cs="Arial"/>
        </w:rPr>
      </w:pPr>
    </w:p>
    <w:p w14:paraId="478DFD76" w14:textId="77777777" w:rsidR="009B1CD0" w:rsidRDefault="001F3682" w:rsidP="006B5057">
      <w:pPr>
        <w:tabs>
          <w:tab w:val="left" w:pos="851"/>
        </w:tabs>
        <w:ind w:left="851"/>
        <w:jc w:val="both"/>
        <w:rPr>
          <w:rFonts w:ascii="Arial" w:hAnsi="Arial" w:cs="Arial"/>
        </w:rPr>
      </w:pPr>
      <w:r>
        <w:rPr>
          <w:rFonts w:ascii="Arial" w:hAnsi="Arial" w:cs="Arial"/>
        </w:rPr>
        <w:t xml:space="preserve">  </w:t>
      </w:r>
      <w:sdt>
        <w:sdtPr>
          <w:rPr>
            <w:rFonts w:ascii="Arial" w:hAnsi="Arial" w:cs="Arial"/>
          </w:rPr>
          <w:id w:val="461314426"/>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D90A00">
        <w:rPr>
          <w:rFonts w:ascii="Arial" w:hAnsi="Arial" w:cs="Arial"/>
        </w:rPr>
        <w:t xml:space="preserve">le </w:t>
      </w:r>
      <w:r w:rsidR="009B1CD0">
        <w:rPr>
          <w:rFonts w:ascii="Arial" w:hAnsi="Arial" w:cs="Arial"/>
        </w:rPr>
        <w:t>signataire</w:t>
      </w:r>
    </w:p>
    <w:p w14:paraId="2D416412" w14:textId="77777777" w:rsidR="009B1CD0" w:rsidRDefault="009B1CD0" w:rsidP="0083205E">
      <w:pPr>
        <w:tabs>
          <w:tab w:val="left" w:pos="851"/>
        </w:tabs>
        <w:jc w:val="both"/>
        <w:rPr>
          <w:rFonts w:ascii="Arial" w:hAnsi="Arial" w:cs="Arial"/>
        </w:rPr>
      </w:pPr>
    </w:p>
    <w:p w14:paraId="40A8D5F7" w14:textId="77777777" w:rsidR="009B1CD0" w:rsidRDefault="001F3682" w:rsidP="0083205E">
      <w:pPr>
        <w:tabs>
          <w:tab w:val="left" w:pos="851"/>
        </w:tabs>
        <w:spacing w:before="120"/>
        <w:ind w:left="1701"/>
        <w:jc w:val="both"/>
        <w:rPr>
          <w:rFonts w:ascii="Arial" w:hAnsi="Arial" w:cs="Arial"/>
          <w:i/>
          <w:sz w:val="18"/>
          <w:szCs w:val="18"/>
        </w:rPr>
      </w:pPr>
      <w:r>
        <w:rPr>
          <w:rFonts w:ascii="Arial" w:hAnsi="Arial" w:cs="Arial"/>
        </w:rPr>
        <w:t xml:space="preserve"> </w:t>
      </w:r>
      <w:sdt>
        <w:sdtPr>
          <w:rPr>
            <w:rFonts w:ascii="Arial" w:hAnsi="Arial" w:cs="Arial"/>
          </w:rPr>
          <w:id w:val="-2031474805"/>
          <w14:checkbox>
            <w14:checked w14:val="0"/>
            <w14:checkedState w14:val="2612" w14:font="MS Gothic"/>
            <w14:uncheckedState w14:val="2610" w14:font="MS Gothic"/>
          </w14:checkbox>
        </w:sdtPr>
        <w:sdtEndPr/>
        <w:sdtContent>
          <w:r>
            <w:rPr>
              <w:rFonts w:ascii="MS Gothic" w:eastAsia="MS Gothic" w:hAnsi="MS Gothic" w:cs="Arial" w:hint="eastAsia"/>
            </w:rPr>
            <w:t>☐</w:t>
          </w:r>
        </w:sdtContent>
      </w:sdt>
      <w:r>
        <w:rPr>
          <w:rFonts w:ascii="Arial" w:hAnsi="Arial" w:cs="Arial"/>
        </w:rPr>
        <w:t xml:space="preserve">   </w:t>
      </w:r>
      <w:r w:rsidR="009B1CD0">
        <w:rPr>
          <w:rFonts w:ascii="Arial" w:hAnsi="Arial" w:cs="Arial"/>
        </w:rPr>
        <w:t>s’engage, sur la base de son offre et pour son propre compte ;</w:t>
      </w:r>
    </w:p>
    <w:p w14:paraId="28252CE3"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537D73C" w14:textId="77777777" w:rsidR="009B1CD0" w:rsidRDefault="009B1CD0" w:rsidP="00CD46CC">
      <w:pPr>
        <w:tabs>
          <w:tab w:val="left" w:pos="851"/>
        </w:tabs>
        <w:jc w:val="both"/>
        <w:rPr>
          <w:rFonts w:ascii="Arial" w:hAnsi="Arial" w:cs="Arial"/>
        </w:rPr>
      </w:pPr>
    </w:p>
    <w:p w14:paraId="17C5949A" w14:textId="77777777" w:rsidR="009B1CD0" w:rsidRDefault="009B1CD0" w:rsidP="009B45B9">
      <w:pPr>
        <w:tabs>
          <w:tab w:val="left" w:pos="851"/>
        </w:tabs>
        <w:jc w:val="both"/>
        <w:rPr>
          <w:rFonts w:ascii="Arial" w:hAnsi="Arial" w:cs="Arial"/>
        </w:rPr>
      </w:pPr>
    </w:p>
    <w:p w14:paraId="11E296D0" w14:textId="77777777" w:rsidR="009B1CD0" w:rsidRDefault="003D4FA0" w:rsidP="009B45B9">
      <w:pPr>
        <w:tabs>
          <w:tab w:val="left" w:pos="851"/>
        </w:tabs>
        <w:ind w:left="1701"/>
        <w:jc w:val="both"/>
        <w:rPr>
          <w:rFonts w:ascii="Arial" w:hAnsi="Arial" w:cs="Arial"/>
          <w:i/>
          <w:sz w:val="18"/>
          <w:szCs w:val="18"/>
        </w:rPr>
      </w:pPr>
      <w:sdt>
        <w:sdtPr>
          <w:rPr>
            <w:rFonts w:ascii="Arial" w:hAnsi="Arial" w:cs="Arial"/>
          </w:rPr>
          <w:id w:val="167437080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9B1CD0">
        <w:rPr>
          <w:rFonts w:ascii="Arial" w:hAnsi="Arial" w:cs="Arial"/>
        </w:rPr>
        <w:t>engage la société ……………………… sur la base de son offre ;</w:t>
      </w:r>
    </w:p>
    <w:p w14:paraId="3CC06C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D05A00D" w14:textId="77777777" w:rsidR="009B1CD0" w:rsidRDefault="009B1CD0" w:rsidP="009B45B9">
      <w:pPr>
        <w:tabs>
          <w:tab w:val="left" w:pos="851"/>
        </w:tabs>
        <w:jc w:val="both"/>
        <w:rPr>
          <w:rFonts w:ascii="Arial" w:hAnsi="Arial" w:cs="Arial"/>
        </w:rPr>
      </w:pPr>
    </w:p>
    <w:p w14:paraId="136075F6" w14:textId="77777777" w:rsidR="009B1CD0" w:rsidRDefault="009B1CD0" w:rsidP="009B45B9">
      <w:pPr>
        <w:tabs>
          <w:tab w:val="left" w:pos="851"/>
        </w:tabs>
        <w:jc w:val="both"/>
        <w:rPr>
          <w:rFonts w:ascii="Arial" w:hAnsi="Arial" w:cs="Arial"/>
        </w:rPr>
      </w:pPr>
    </w:p>
    <w:p w14:paraId="769A11C4" w14:textId="77777777" w:rsidR="009B1CD0" w:rsidRDefault="003D4FA0" w:rsidP="006B5057">
      <w:pPr>
        <w:tabs>
          <w:tab w:val="left" w:pos="851"/>
        </w:tabs>
        <w:ind w:left="851"/>
        <w:jc w:val="both"/>
        <w:rPr>
          <w:rFonts w:ascii="Arial" w:hAnsi="Arial" w:cs="Arial"/>
          <w:i/>
          <w:sz w:val="18"/>
          <w:szCs w:val="18"/>
        </w:rPr>
      </w:pPr>
      <w:sdt>
        <w:sdtPr>
          <w:rPr>
            <w:rFonts w:ascii="Arial" w:hAnsi="Arial" w:cs="Arial"/>
          </w:rPr>
          <w:id w:val="-1858333846"/>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9B1CD0">
        <w:rPr>
          <w:rFonts w:ascii="Arial" w:hAnsi="Arial" w:cs="Arial"/>
        </w:rPr>
        <w:t xml:space="preserve"> </w:t>
      </w:r>
      <w:r w:rsidR="001F3682">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0FA87D46"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DDA9DA7" w14:textId="77777777" w:rsidR="009B1CD0" w:rsidRDefault="009B1CD0" w:rsidP="009B45B9">
      <w:pPr>
        <w:pStyle w:val="fcase1ertab"/>
        <w:tabs>
          <w:tab w:val="left" w:pos="851"/>
        </w:tabs>
        <w:ind w:left="0" w:firstLine="0"/>
        <w:rPr>
          <w:rFonts w:ascii="Arial" w:hAnsi="Arial" w:cs="Arial"/>
        </w:rPr>
      </w:pPr>
    </w:p>
    <w:p w14:paraId="1D934B28" w14:textId="6B92269D" w:rsidR="00C3362F" w:rsidRDefault="00C3362F" w:rsidP="00C3362F">
      <w:pPr>
        <w:pStyle w:val="fcase1ertab"/>
        <w:tabs>
          <w:tab w:val="left" w:pos="851"/>
        </w:tabs>
        <w:ind w:left="0" w:firstLine="0"/>
        <w:rPr>
          <w:rFonts w:ascii="Arial" w:hAnsi="Arial" w:cs="Arial"/>
        </w:rPr>
      </w:pPr>
      <w:r w:rsidRPr="00A6780B">
        <w:rPr>
          <w:rFonts w:ascii="Arial" w:hAnsi="Arial" w:cs="Arial"/>
          <w:b/>
          <w:bCs/>
        </w:rPr>
        <w:t>à exécuter les prestations demandées aux prix indiqués ci-dessous </w:t>
      </w:r>
      <w:r>
        <w:rPr>
          <w:rFonts w:ascii="Arial" w:hAnsi="Arial" w:cs="Arial"/>
        </w:rPr>
        <w:t>:</w:t>
      </w:r>
    </w:p>
    <w:p w14:paraId="5A75624B" w14:textId="77777777" w:rsidR="00A6780B" w:rsidRDefault="00A6780B" w:rsidP="00C3362F">
      <w:pPr>
        <w:pStyle w:val="fcase1ertab"/>
        <w:tabs>
          <w:tab w:val="left" w:pos="851"/>
        </w:tabs>
        <w:ind w:left="0" w:firstLine="0"/>
        <w:rPr>
          <w:rFonts w:ascii="Arial" w:hAnsi="Arial" w:cs="Arial"/>
        </w:rPr>
      </w:pPr>
    </w:p>
    <w:p w14:paraId="55DAD25A" w14:textId="3C454D8C" w:rsidR="00A6780B" w:rsidRDefault="00A6780B" w:rsidP="00C3362F">
      <w:pPr>
        <w:pStyle w:val="fcase1ertab"/>
        <w:tabs>
          <w:tab w:val="left" w:pos="851"/>
        </w:tabs>
        <w:ind w:left="0" w:firstLine="0"/>
        <w:rPr>
          <w:rFonts w:ascii="Arial" w:hAnsi="Arial" w:cs="Arial"/>
        </w:rPr>
      </w:pPr>
      <w:r w:rsidRPr="00A6780B">
        <w:rPr>
          <w:rFonts w:ascii="Arial" w:hAnsi="Arial" w:cs="Arial"/>
          <w:b/>
          <w:bCs/>
          <w:sz w:val="22"/>
          <w:szCs w:val="22"/>
          <w:u w:val="single"/>
        </w:rPr>
        <w:t>Montant total des travaux</w:t>
      </w:r>
      <w:r w:rsidRPr="00A6780B">
        <w:rPr>
          <w:rFonts w:ascii="Arial" w:hAnsi="Arial" w:cs="Arial"/>
          <w:sz w:val="22"/>
          <w:szCs w:val="22"/>
        </w:rPr>
        <w:t> </w:t>
      </w:r>
      <w:r>
        <w:rPr>
          <w:rFonts w:ascii="Arial" w:hAnsi="Arial" w:cs="Arial"/>
        </w:rPr>
        <w:t>:</w:t>
      </w:r>
    </w:p>
    <w:p w14:paraId="3FCB0BBC" w14:textId="77777777" w:rsidR="00A6780B" w:rsidRDefault="00A6780B" w:rsidP="00C3362F">
      <w:pPr>
        <w:pStyle w:val="fcase1ertab"/>
        <w:tabs>
          <w:tab w:val="left" w:pos="851"/>
        </w:tabs>
        <w:ind w:left="0" w:firstLine="0"/>
      </w:pPr>
    </w:p>
    <w:tbl>
      <w:tblPr>
        <w:tblW w:w="9348"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778"/>
        <w:gridCol w:w="3570"/>
      </w:tblGrid>
      <w:tr w:rsidR="00A6780B" w:rsidRPr="00430C79" w14:paraId="1354E1C4" w14:textId="77777777" w:rsidTr="007D7E7B">
        <w:tc>
          <w:tcPr>
            <w:tcW w:w="5778" w:type="dxa"/>
            <w:shd w:val="clear" w:color="auto" w:fill="FFFFFF"/>
          </w:tcPr>
          <w:p w14:paraId="12BE62D9" w14:textId="77777777" w:rsidR="00A6780B" w:rsidRPr="007D7E7B" w:rsidRDefault="00A6780B" w:rsidP="00B44D13">
            <w:pPr>
              <w:keepLines/>
              <w:widowControl w:val="0"/>
              <w:autoSpaceDE w:val="0"/>
              <w:autoSpaceDN w:val="0"/>
              <w:adjustRightInd w:val="0"/>
              <w:spacing w:before="60" w:after="60"/>
              <w:ind w:left="108" w:right="90"/>
              <w:rPr>
                <w:rFonts w:ascii="Arial" w:hAnsi="Arial" w:cs="Arial"/>
              </w:rPr>
            </w:pPr>
            <w:r w:rsidRPr="007D7E7B">
              <w:rPr>
                <w:rFonts w:ascii="Arial" w:hAnsi="Arial" w:cs="Arial"/>
              </w:rPr>
              <w:t>Montant hors TVA</w:t>
            </w:r>
          </w:p>
        </w:tc>
        <w:tc>
          <w:tcPr>
            <w:tcW w:w="3570" w:type="dxa"/>
            <w:shd w:val="clear" w:color="auto" w:fill="FFFFFF"/>
            <w:vAlign w:val="bottom"/>
          </w:tcPr>
          <w:p w14:paraId="2CE2C965" w14:textId="77777777" w:rsidR="00A6780B" w:rsidRPr="00EE5ABC" w:rsidRDefault="00A6780B" w:rsidP="00B44D13">
            <w:pPr>
              <w:keepLines/>
              <w:widowControl w:val="0"/>
              <w:autoSpaceDE w:val="0"/>
              <w:autoSpaceDN w:val="0"/>
              <w:adjustRightInd w:val="0"/>
              <w:spacing w:before="60" w:after="60"/>
              <w:ind w:left="126" w:right="80"/>
              <w:jc w:val="right"/>
              <w:rPr>
                <w:rFonts w:ascii="Arial" w:hAnsi="Arial"/>
              </w:rPr>
            </w:pPr>
            <w:r w:rsidRPr="00EE5ABC">
              <w:rPr>
                <w:rFonts w:ascii="Arial" w:hAnsi="Arial"/>
              </w:rPr>
              <w:t>€</w:t>
            </w:r>
          </w:p>
        </w:tc>
      </w:tr>
      <w:tr w:rsidR="00A6780B" w:rsidRPr="00430C79" w14:paraId="4CBBAD48" w14:textId="77777777" w:rsidTr="007D7E7B">
        <w:tc>
          <w:tcPr>
            <w:tcW w:w="5778" w:type="dxa"/>
            <w:shd w:val="clear" w:color="auto" w:fill="FFFFFF"/>
          </w:tcPr>
          <w:p w14:paraId="3A65C6EA" w14:textId="77777777" w:rsidR="00A6780B" w:rsidRPr="007D7E7B" w:rsidRDefault="00A6780B" w:rsidP="00B44D13">
            <w:pPr>
              <w:keepLines/>
              <w:widowControl w:val="0"/>
              <w:autoSpaceDE w:val="0"/>
              <w:autoSpaceDN w:val="0"/>
              <w:adjustRightInd w:val="0"/>
              <w:spacing w:before="60" w:after="60"/>
              <w:ind w:left="108" w:right="90"/>
              <w:rPr>
                <w:rFonts w:ascii="Arial" w:hAnsi="Arial" w:cs="Arial"/>
              </w:rPr>
            </w:pPr>
            <w:r w:rsidRPr="007D7E7B">
              <w:rPr>
                <w:rFonts w:ascii="Arial" w:hAnsi="Arial" w:cs="Arial"/>
              </w:rPr>
              <w:t>Taux de TVA (%)</w:t>
            </w:r>
          </w:p>
        </w:tc>
        <w:tc>
          <w:tcPr>
            <w:tcW w:w="3570" w:type="dxa"/>
            <w:shd w:val="clear" w:color="auto" w:fill="FFFFFF"/>
            <w:vAlign w:val="bottom"/>
          </w:tcPr>
          <w:p w14:paraId="6D8CC703" w14:textId="77777777" w:rsidR="00A6780B" w:rsidRPr="00EE5ABC" w:rsidRDefault="00A6780B" w:rsidP="00B44D13">
            <w:pPr>
              <w:keepLines/>
              <w:widowControl w:val="0"/>
              <w:tabs>
                <w:tab w:val="left" w:pos="3330"/>
              </w:tabs>
              <w:autoSpaceDE w:val="0"/>
              <w:autoSpaceDN w:val="0"/>
              <w:adjustRightInd w:val="0"/>
              <w:spacing w:before="60" w:after="60"/>
              <w:ind w:left="126" w:right="85"/>
              <w:jc w:val="right"/>
              <w:rPr>
                <w:rFonts w:ascii="Arial" w:hAnsi="Arial"/>
              </w:rPr>
            </w:pPr>
            <w:r w:rsidRPr="00EE5ABC">
              <w:rPr>
                <w:rFonts w:ascii="Arial" w:hAnsi="Arial"/>
              </w:rPr>
              <w:t>%</w:t>
            </w:r>
          </w:p>
        </w:tc>
      </w:tr>
      <w:tr w:rsidR="00A6780B" w:rsidRPr="00430C79" w14:paraId="71A86D09" w14:textId="77777777" w:rsidTr="007D7E7B">
        <w:tc>
          <w:tcPr>
            <w:tcW w:w="5778" w:type="dxa"/>
            <w:shd w:val="clear" w:color="auto" w:fill="FFFFFF"/>
          </w:tcPr>
          <w:p w14:paraId="56F39246" w14:textId="77777777" w:rsidR="00A6780B" w:rsidRPr="007D7E7B" w:rsidRDefault="00A6780B" w:rsidP="00B44D13">
            <w:pPr>
              <w:keepLines/>
              <w:widowControl w:val="0"/>
              <w:autoSpaceDE w:val="0"/>
              <w:autoSpaceDN w:val="0"/>
              <w:adjustRightInd w:val="0"/>
              <w:spacing w:before="60" w:after="60"/>
              <w:ind w:left="108" w:right="90"/>
              <w:rPr>
                <w:rFonts w:ascii="Arial" w:hAnsi="Arial" w:cs="Arial"/>
              </w:rPr>
            </w:pPr>
            <w:r w:rsidRPr="007D7E7B">
              <w:rPr>
                <w:rFonts w:ascii="Arial" w:hAnsi="Arial" w:cs="Arial"/>
              </w:rPr>
              <w:t>Montant TVA incluse</w:t>
            </w:r>
          </w:p>
        </w:tc>
        <w:tc>
          <w:tcPr>
            <w:tcW w:w="3570" w:type="dxa"/>
            <w:shd w:val="clear" w:color="auto" w:fill="FFFFFF"/>
            <w:vAlign w:val="bottom"/>
          </w:tcPr>
          <w:p w14:paraId="593F6F94" w14:textId="77777777" w:rsidR="00A6780B" w:rsidRPr="00EE5ABC" w:rsidRDefault="00A6780B" w:rsidP="00B44D13">
            <w:pPr>
              <w:keepLines/>
              <w:widowControl w:val="0"/>
              <w:autoSpaceDE w:val="0"/>
              <w:autoSpaceDN w:val="0"/>
              <w:adjustRightInd w:val="0"/>
              <w:spacing w:before="60" w:after="60"/>
              <w:ind w:left="126" w:right="80"/>
              <w:jc w:val="right"/>
              <w:rPr>
                <w:rFonts w:ascii="Arial" w:hAnsi="Arial"/>
              </w:rPr>
            </w:pPr>
            <w:r w:rsidRPr="00EE5ABC">
              <w:rPr>
                <w:rFonts w:ascii="Arial" w:hAnsi="Arial"/>
              </w:rPr>
              <w:t>€</w:t>
            </w:r>
          </w:p>
        </w:tc>
      </w:tr>
    </w:tbl>
    <w:p w14:paraId="110B6DD5" w14:textId="77777777" w:rsidR="007D7E7B" w:rsidRDefault="007D7E7B" w:rsidP="00A6780B">
      <w:pPr>
        <w:pStyle w:val="RdaliaRetraitniveau2"/>
        <w:numPr>
          <w:ilvl w:val="0"/>
          <w:numId w:val="0"/>
        </w:numPr>
        <w:jc w:val="left"/>
        <w:rPr>
          <w:b/>
        </w:rPr>
      </w:pPr>
    </w:p>
    <w:p w14:paraId="08A57380" w14:textId="5A087207" w:rsidR="00A6780B" w:rsidRDefault="00A6780B" w:rsidP="00A6780B">
      <w:pPr>
        <w:pStyle w:val="RdaliaRetraitniveau2"/>
        <w:numPr>
          <w:ilvl w:val="0"/>
          <w:numId w:val="0"/>
        </w:numPr>
        <w:jc w:val="left"/>
        <w:rPr>
          <w:b/>
        </w:rPr>
      </w:pPr>
      <w:r>
        <w:rPr>
          <w:b/>
        </w:rPr>
        <w:t>En toutes lettres</w:t>
      </w:r>
      <w:r w:rsidRPr="00A6780B">
        <w:rPr>
          <w:b/>
        </w:rPr>
        <w:t xml:space="preserve">   </w:t>
      </w:r>
    </w:p>
    <w:p w14:paraId="1070458D" w14:textId="77777777" w:rsidR="007D7E7B" w:rsidRPr="007D7E7B" w:rsidRDefault="00C3362F" w:rsidP="007D7E7B">
      <w:pPr>
        <w:pStyle w:val="RedaliaNormal"/>
        <w:tabs>
          <w:tab w:val="clear" w:pos="8505"/>
          <w:tab w:val="left" w:leader="dot" w:pos="9540"/>
        </w:tabs>
        <w:rPr>
          <w:sz w:val="20"/>
          <w:szCs w:val="18"/>
        </w:rPr>
      </w:pPr>
      <w:r w:rsidRPr="007D7E7B">
        <w:rPr>
          <w:sz w:val="20"/>
          <w:szCs w:val="18"/>
        </w:rPr>
        <w:t xml:space="preserve">Montant </w:t>
      </w:r>
      <w:r w:rsidR="00A6780B" w:rsidRPr="007D7E7B">
        <w:rPr>
          <w:sz w:val="20"/>
          <w:szCs w:val="18"/>
        </w:rPr>
        <w:t xml:space="preserve">total </w:t>
      </w:r>
      <w:r w:rsidR="007D7E7B" w:rsidRPr="007D7E7B">
        <w:rPr>
          <w:sz w:val="20"/>
          <w:szCs w:val="18"/>
        </w:rPr>
        <w:t xml:space="preserve">travaux </w:t>
      </w:r>
      <w:r w:rsidRPr="007D7E7B">
        <w:rPr>
          <w:sz w:val="20"/>
          <w:szCs w:val="18"/>
        </w:rPr>
        <w:t>hors</w:t>
      </w:r>
      <w:r w:rsidR="007D7E7B" w:rsidRPr="007D7E7B">
        <w:rPr>
          <w:sz w:val="20"/>
          <w:szCs w:val="18"/>
        </w:rPr>
        <w:t xml:space="preserve"> t</w:t>
      </w:r>
      <w:r w:rsidRPr="007D7E7B">
        <w:rPr>
          <w:sz w:val="20"/>
          <w:szCs w:val="18"/>
        </w:rPr>
        <w:t>axe</w:t>
      </w:r>
      <w:r w:rsidR="007D7E7B">
        <w:rPr>
          <w:sz w:val="20"/>
          <w:szCs w:val="18"/>
        </w:rPr>
        <w:t xml:space="preserve"> </w:t>
      </w:r>
      <w:r w:rsidR="007D7E7B" w:rsidRPr="007D7E7B">
        <w:rPr>
          <w:sz w:val="20"/>
          <w:szCs w:val="18"/>
        </w:rPr>
        <w:tab/>
      </w:r>
    </w:p>
    <w:p w14:paraId="7CAE2398" w14:textId="77777777" w:rsidR="007D7E7B" w:rsidRPr="007D7E7B" w:rsidRDefault="00C3362F" w:rsidP="007D7E7B">
      <w:pPr>
        <w:pStyle w:val="RedaliaNormal"/>
        <w:tabs>
          <w:tab w:val="clear" w:pos="8505"/>
          <w:tab w:val="left" w:leader="dot" w:pos="9540"/>
        </w:tabs>
        <w:rPr>
          <w:sz w:val="20"/>
          <w:szCs w:val="18"/>
        </w:rPr>
      </w:pPr>
      <w:r w:rsidRPr="007D7E7B">
        <w:rPr>
          <w:sz w:val="20"/>
          <w:szCs w:val="18"/>
        </w:rPr>
        <w:t xml:space="preserve">Montant </w:t>
      </w:r>
      <w:r w:rsidR="007D7E7B" w:rsidRPr="007D7E7B">
        <w:rPr>
          <w:sz w:val="20"/>
          <w:szCs w:val="18"/>
        </w:rPr>
        <w:t xml:space="preserve">total travaux </w:t>
      </w:r>
      <w:r w:rsidRPr="007D7E7B">
        <w:rPr>
          <w:sz w:val="20"/>
          <w:szCs w:val="18"/>
        </w:rPr>
        <w:t>TTC</w:t>
      </w:r>
      <w:r w:rsidR="00A6780B" w:rsidRPr="007D7E7B">
        <w:rPr>
          <w:sz w:val="20"/>
          <w:szCs w:val="18"/>
        </w:rPr>
        <w:t xml:space="preserve"> </w:t>
      </w:r>
      <w:r w:rsidRPr="007D7E7B">
        <w:rPr>
          <w:sz w:val="20"/>
          <w:szCs w:val="18"/>
        </w:rPr>
        <w:t>:</w:t>
      </w:r>
      <w:r w:rsidR="007D7E7B">
        <w:rPr>
          <w:sz w:val="20"/>
          <w:szCs w:val="18"/>
        </w:rPr>
        <w:t xml:space="preserve"> </w:t>
      </w:r>
      <w:r w:rsidR="007D7E7B" w:rsidRPr="007D7E7B">
        <w:rPr>
          <w:sz w:val="20"/>
          <w:szCs w:val="18"/>
        </w:rPr>
        <w:tab/>
      </w:r>
    </w:p>
    <w:p w14:paraId="7C110316" w14:textId="77777777" w:rsidR="007D7E7B" w:rsidRDefault="007D7E7B" w:rsidP="007D7E7B">
      <w:pPr>
        <w:pStyle w:val="RdaliaRetraitniveau2"/>
        <w:numPr>
          <w:ilvl w:val="0"/>
          <w:numId w:val="0"/>
        </w:numPr>
        <w:jc w:val="left"/>
        <w:rPr>
          <w:rFonts w:cs="Arial"/>
        </w:rPr>
      </w:pPr>
    </w:p>
    <w:p w14:paraId="01C2F129" w14:textId="35DB4561" w:rsidR="003A2DBC" w:rsidRPr="00A6780B" w:rsidRDefault="003A2DBC" w:rsidP="009B45B9">
      <w:pPr>
        <w:pStyle w:val="fcase1ertab"/>
        <w:tabs>
          <w:tab w:val="left" w:pos="851"/>
        </w:tabs>
        <w:ind w:left="0" w:firstLine="0"/>
        <w:rPr>
          <w:rFonts w:ascii="Arial" w:hAnsi="Arial" w:cs="Arial"/>
          <w:b/>
          <w:bCs/>
          <w:sz w:val="22"/>
          <w:szCs w:val="22"/>
          <w:u w:val="single"/>
        </w:rPr>
      </w:pPr>
      <w:r w:rsidRPr="00A6780B">
        <w:rPr>
          <w:rFonts w:ascii="Arial" w:hAnsi="Arial" w:cs="Arial"/>
          <w:b/>
          <w:bCs/>
          <w:sz w:val="22"/>
          <w:szCs w:val="22"/>
          <w:u w:val="single"/>
        </w:rPr>
        <w:t>Décomposition par tranche</w:t>
      </w:r>
      <w:r w:rsidR="00A6780B" w:rsidRPr="00A6780B">
        <w:rPr>
          <w:rFonts w:ascii="Arial" w:hAnsi="Arial" w:cs="Arial"/>
          <w:b/>
          <w:bCs/>
          <w:sz w:val="22"/>
          <w:szCs w:val="22"/>
          <w:u w:val="single"/>
        </w:rPr>
        <w:t xml:space="preserve"> </w:t>
      </w:r>
    </w:p>
    <w:p w14:paraId="2A507AA1" w14:textId="77777777" w:rsidR="00A6780B" w:rsidRPr="00A6780B" w:rsidRDefault="00A6780B" w:rsidP="009B45B9">
      <w:pPr>
        <w:pStyle w:val="fcase1ertab"/>
        <w:tabs>
          <w:tab w:val="left" w:pos="851"/>
        </w:tabs>
        <w:ind w:left="0" w:firstLine="0"/>
        <w:rPr>
          <w:rFonts w:ascii="Arial" w:hAnsi="Arial" w:cs="Arial"/>
        </w:rPr>
      </w:pPr>
    </w:p>
    <w:tbl>
      <w:tblPr>
        <w:tblW w:w="0" w:type="auto"/>
        <w:tblInd w:w="108" w:type="dxa"/>
        <w:tblLayout w:type="fixed"/>
        <w:tblLook w:val="0000" w:firstRow="0" w:lastRow="0" w:firstColumn="0" w:lastColumn="0" w:noHBand="0" w:noVBand="0"/>
      </w:tblPr>
      <w:tblGrid>
        <w:gridCol w:w="2808"/>
        <w:gridCol w:w="2340"/>
        <w:gridCol w:w="2340"/>
        <w:gridCol w:w="2340"/>
      </w:tblGrid>
      <w:tr w:rsidR="00A6780B" w14:paraId="211A5493" w14:textId="77777777" w:rsidTr="00B44D13">
        <w:tc>
          <w:tcPr>
            <w:tcW w:w="2808" w:type="dxa"/>
            <w:tcBorders>
              <w:top w:val="single" w:sz="4" w:space="0" w:color="000000"/>
              <w:left w:val="single" w:sz="4" w:space="0" w:color="000000"/>
              <w:bottom w:val="single" w:sz="4" w:space="0" w:color="000000"/>
              <w:right w:val="single" w:sz="4" w:space="0" w:color="000000"/>
            </w:tcBorders>
            <w:shd w:val="clear" w:color="auto" w:fill="auto"/>
          </w:tcPr>
          <w:p w14:paraId="4ACD14EF" w14:textId="77777777" w:rsidR="00A6780B" w:rsidRPr="007D7E7B" w:rsidRDefault="00A6780B" w:rsidP="00B44D13">
            <w:pPr>
              <w:pStyle w:val="RdaliaTitredestableaux"/>
              <w:rPr>
                <w:sz w:val="20"/>
                <w:szCs w:val="18"/>
              </w:rPr>
            </w:pPr>
            <w:r w:rsidRPr="007D7E7B">
              <w:rPr>
                <w:sz w:val="20"/>
                <w:szCs w:val="18"/>
              </w:rPr>
              <w:t>Tranche</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8A90046" w14:textId="77777777" w:rsidR="00A6780B" w:rsidRPr="007D7E7B" w:rsidRDefault="00A6780B" w:rsidP="00B44D13">
            <w:pPr>
              <w:pStyle w:val="RdaliaTitredestableaux"/>
              <w:rPr>
                <w:sz w:val="20"/>
                <w:szCs w:val="18"/>
              </w:rPr>
            </w:pPr>
            <w:r w:rsidRPr="007D7E7B">
              <w:rPr>
                <w:sz w:val="20"/>
                <w:szCs w:val="18"/>
              </w:rPr>
              <w:t>Montant HT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467C430A" w14:textId="77777777" w:rsidR="00A6780B" w:rsidRPr="007D7E7B" w:rsidRDefault="00A6780B" w:rsidP="00B44D13">
            <w:pPr>
              <w:pStyle w:val="RdaliaTitredestableaux"/>
              <w:rPr>
                <w:sz w:val="20"/>
                <w:szCs w:val="18"/>
              </w:rPr>
            </w:pPr>
            <w:r w:rsidRPr="007D7E7B">
              <w:rPr>
                <w:sz w:val="20"/>
                <w:szCs w:val="18"/>
              </w:rPr>
              <w:t>Montant TVA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2824A6A8" w14:textId="77777777" w:rsidR="00A6780B" w:rsidRPr="007D7E7B" w:rsidRDefault="00A6780B" w:rsidP="00B44D13">
            <w:pPr>
              <w:pStyle w:val="RdaliaTitredestableaux"/>
              <w:rPr>
                <w:sz w:val="20"/>
                <w:szCs w:val="18"/>
              </w:rPr>
            </w:pPr>
            <w:r w:rsidRPr="007D7E7B">
              <w:rPr>
                <w:sz w:val="20"/>
                <w:szCs w:val="18"/>
              </w:rPr>
              <w:t>Montant TTC (€)</w:t>
            </w:r>
          </w:p>
        </w:tc>
      </w:tr>
      <w:tr w:rsidR="00A6780B" w:rsidRPr="00EE5ABC" w14:paraId="06093FD5" w14:textId="77777777" w:rsidTr="00B44D13">
        <w:tc>
          <w:tcPr>
            <w:tcW w:w="2808" w:type="dxa"/>
            <w:tcBorders>
              <w:top w:val="single" w:sz="4" w:space="0" w:color="000000"/>
              <w:left w:val="single" w:sz="4" w:space="0" w:color="000000"/>
              <w:bottom w:val="single" w:sz="4" w:space="0" w:color="000000"/>
              <w:right w:val="single" w:sz="4" w:space="0" w:color="000000"/>
            </w:tcBorders>
            <w:shd w:val="clear" w:color="auto" w:fill="auto"/>
          </w:tcPr>
          <w:p w14:paraId="0A2B4134" w14:textId="77777777" w:rsidR="00A6780B" w:rsidRPr="007D7E7B" w:rsidRDefault="00A6780B" w:rsidP="007D7E7B">
            <w:pPr>
              <w:keepLines/>
              <w:widowControl w:val="0"/>
              <w:autoSpaceDE w:val="0"/>
              <w:autoSpaceDN w:val="0"/>
              <w:adjustRightInd w:val="0"/>
              <w:spacing w:before="60" w:after="60"/>
              <w:ind w:left="108" w:right="90"/>
              <w:rPr>
                <w:rFonts w:ascii="Arial" w:hAnsi="Arial" w:cs="Arial"/>
              </w:rPr>
            </w:pPr>
            <w:r w:rsidRPr="007D7E7B">
              <w:rPr>
                <w:rFonts w:ascii="Arial" w:hAnsi="Arial" w:cs="Arial"/>
              </w:rPr>
              <w:t>Tranche ferme</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38712B67" w14:textId="77777777" w:rsidR="00A6780B" w:rsidRPr="00EE5ABC" w:rsidRDefault="00A6780B" w:rsidP="00B44D13">
            <w:pPr>
              <w:pStyle w:val="RedaliaContenudetableau"/>
              <w:rPr>
                <w:sz w:val="22"/>
                <w:szCs w:val="22"/>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689ADB24" w14:textId="77777777" w:rsidR="00A6780B" w:rsidRPr="00EE5ABC" w:rsidRDefault="00A6780B" w:rsidP="00B44D13">
            <w:pPr>
              <w:pStyle w:val="RedaliaContenudetableau"/>
              <w:rPr>
                <w:sz w:val="22"/>
                <w:szCs w:val="22"/>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17D5F449" w14:textId="77777777" w:rsidR="00A6780B" w:rsidRPr="00EE5ABC" w:rsidRDefault="00A6780B" w:rsidP="00B44D13">
            <w:pPr>
              <w:pStyle w:val="RedaliaContenudetableau"/>
              <w:rPr>
                <w:sz w:val="22"/>
                <w:szCs w:val="22"/>
              </w:rPr>
            </w:pPr>
          </w:p>
        </w:tc>
      </w:tr>
      <w:tr w:rsidR="00A6780B" w:rsidRPr="00EE5ABC" w14:paraId="1F9A6347" w14:textId="77777777" w:rsidTr="00B44D13">
        <w:tc>
          <w:tcPr>
            <w:tcW w:w="2808" w:type="dxa"/>
            <w:tcBorders>
              <w:top w:val="single" w:sz="4" w:space="0" w:color="000000"/>
              <w:left w:val="single" w:sz="4" w:space="0" w:color="000000"/>
              <w:bottom w:val="single" w:sz="4" w:space="0" w:color="000000"/>
              <w:right w:val="single" w:sz="4" w:space="0" w:color="000000"/>
            </w:tcBorders>
            <w:shd w:val="clear" w:color="auto" w:fill="auto"/>
          </w:tcPr>
          <w:p w14:paraId="2BE28168" w14:textId="072756F5" w:rsidR="00A6780B" w:rsidRPr="007D7E7B" w:rsidRDefault="00A6780B" w:rsidP="007D7E7B">
            <w:pPr>
              <w:keepLines/>
              <w:widowControl w:val="0"/>
              <w:autoSpaceDE w:val="0"/>
              <w:autoSpaceDN w:val="0"/>
              <w:adjustRightInd w:val="0"/>
              <w:spacing w:before="60" w:after="60"/>
              <w:ind w:left="108" w:right="90"/>
              <w:rPr>
                <w:rFonts w:ascii="Arial" w:hAnsi="Arial" w:cs="Arial"/>
              </w:rPr>
            </w:pPr>
            <w:r w:rsidRPr="007D7E7B">
              <w:rPr>
                <w:rFonts w:ascii="Arial" w:hAnsi="Arial" w:cs="Arial"/>
              </w:rPr>
              <w:t xml:space="preserve">Tranche optionnelle </w:t>
            </w: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2B8B4102" w14:textId="77777777" w:rsidR="00A6780B" w:rsidRPr="00EE5ABC" w:rsidRDefault="00A6780B" w:rsidP="00B44D13">
            <w:pPr>
              <w:pStyle w:val="RedaliaContenudetableau"/>
              <w:rPr>
                <w:sz w:val="22"/>
                <w:szCs w:val="22"/>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1849B57B" w14:textId="77777777" w:rsidR="00A6780B" w:rsidRPr="00EE5ABC" w:rsidRDefault="00A6780B" w:rsidP="00B44D13">
            <w:pPr>
              <w:pStyle w:val="RedaliaContenudetableau"/>
              <w:rPr>
                <w:sz w:val="22"/>
                <w:szCs w:val="22"/>
              </w:rPr>
            </w:pPr>
          </w:p>
        </w:tc>
        <w:tc>
          <w:tcPr>
            <w:tcW w:w="2340" w:type="dxa"/>
            <w:tcBorders>
              <w:top w:val="single" w:sz="4" w:space="0" w:color="000000"/>
              <w:left w:val="single" w:sz="4" w:space="0" w:color="000000"/>
              <w:bottom w:val="single" w:sz="4" w:space="0" w:color="000000"/>
              <w:right w:val="single" w:sz="4" w:space="0" w:color="000000"/>
            </w:tcBorders>
            <w:shd w:val="clear" w:color="auto" w:fill="auto"/>
          </w:tcPr>
          <w:p w14:paraId="5EC3FBA9" w14:textId="77777777" w:rsidR="00A6780B" w:rsidRPr="00EE5ABC" w:rsidRDefault="00A6780B" w:rsidP="00B44D13">
            <w:pPr>
              <w:pStyle w:val="RedaliaContenudetableau"/>
              <w:rPr>
                <w:sz w:val="22"/>
                <w:szCs w:val="22"/>
              </w:rPr>
            </w:pPr>
          </w:p>
        </w:tc>
      </w:tr>
    </w:tbl>
    <w:p w14:paraId="1E700719" w14:textId="77777777" w:rsidR="00A6780B" w:rsidRPr="00A6780B" w:rsidRDefault="00A6780B" w:rsidP="009B45B9">
      <w:pPr>
        <w:pStyle w:val="fcase1ertab"/>
        <w:tabs>
          <w:tab w:val="left" w:pos="851"/>
        </w:tabs>
        <w:ind w:left="0" w:firstLine="0"/>
        <w:rPr>
          <w:rFonts w:ascii="Arial" w:hAnsi="Arial" w:cs="Arial"/>
        </w:rPr>
      </w:pPr>
    </w:p>
    <w:p w14:paraId="64D1B996" w14:textId="426E0E4A" w:rsidR="00A6780B" w:rsidRDefault="00A6780B" w:rsidP="00A6780B">
      <w:pPr>
        <w:pStyle w:val="RdaliaRetraitniveau2"/>
        <w:numPr>
          <w:ilvl w:val="0"/>
          <w:numId w:val="0"/>
        </w:numPr>
      </w:pPr>
      <w:r>
        <w:rPr>
          <w:b/>
        </w:rPr>
        <w:t xml:space="preserve">En toutes lettres– </w:t>
      </w:r>
    </w:p>
    <w:p w14:paraId="5CC990BF" w14:textId="507BE43B" w:rsidR="00A6780B" w:rsidRPr="007D7E7B" w:rsidRDefault="00A6780B" w:rsidP="00A6780B">
      <w:pPr>
        <w:pStyle w:val="RedaliaNormal"/>
        <w:tabs>
          <w:tab w:val="clear" w:pos="8505"/>
          <w:tab w:val="left" w:leader="dot" w:pos="9540"/>
        </w:tabs>
        <w:rPr>
          <w:sz w:val="20"/>
          <w:szCs w:val="18"/>
        </w:rPr>
      </w:pPr>
      <w:r w:rsidRPr="007D7E7B">
        <w:rPr>
          <w:sz w:val="20"/>
          <w:szCs w:val="18"/>
        </w:rPr>
        <w:t xml:space="preserve">Montant de la tranche ferme HT : </w:t>
      </w:r>
      <w:r w:rsidRPr="007D7E7B">
        <w:rPr>
          <w:sz w:val="20"/>
          <w:szCs w:val="18"/>
        </w:rPr>
        <w:tab/>
      </w:r>
    </w:p>
    <w:p w14:paraId="3F1B14CA" w14:textId="5912BA5F" w:rsidR="00A6780B" w:rsidRDefault="00A6780B" w:rsidP="00A6780B">
      <w:pPr>
        <w:pStyle w:val="RedaliaNormal"/>
        <w:tabs>
          <w:tab w:val="clear" w:pos="8505"/>
          <w:tab w:val="left" w:leader="dot" w:pos="9540"/>
        </w:tabs>
      </w:pPr>
      <w:r w:rsidRPr="00A6780B">
        <w:t>Montant de la tranche ferme TTC</w:t>
      </w:r>
      <w:r>
        <w:t xml:space="preserve"> : </w:t>
      </w:r>
      <w:r>
        <w:tab/>
      </w:r>
    </w:p>
    <w:p w14:paraId="0CF95656" w14:textId="77777777" w:rsidR="00A6780B" w:rsidRDefault="00A6780B" w:rsidP="00A6780B">
      <w:pPr>
        <w:pStyle w:val="RedaliaNormal"/>
      </w:pPr>
    </w:p>
    <w:p w14:paraId="311C646F" w14:textId="0B3FBA9E" w:rsidR="00A6780B" w:rsidRDefault="00A6780B" w:rsidP="00A6780B">
      <w:pPr>
        <w:pStyle w:val="RedaliaNormal"/>
        <w:tabs>
          <w:tab w:val="clear" w:pos="8505"/>
          <w:tab w:val="left" w:leader="dot" w:pos="9540"/>
        </w:tabs>
      </w:pPr>
      <w:r>
        <w:t>Montant</w:t>
      </w:r>
      <w:r w:rsidR="007D7E7B">
        <w:t xml:space="preserve"> </w:t>
      </w:r>
      <w:r w:rsidR="007D7E7B" w:rsidRPr="007D7E7B">
        <w:t>de la tranche</w:t>
      </w:r>
      <w:r w:rsidRPr="007D7E7B">
        <w:t xml:space="preserve"> </w:t>
      </w:r>
      <w:r w:rsidR="007D7E7B" w:rsidRPr="007D7E7B">
        <w:t xml:space="preserve">optionnelle </w:t>
      </w:r>
      <w:r>
        <w:t>HT</w:t>
      </w:r>
      <w:r w:rsidR="007D7E7B">
        <w:t xml:space="preserve"> </w:t>
      </w:r>
      <w:r>
        <w:t xml:space="preserve">: </w:t>
      </w:r>
      <w:r>
        <w:tab/>
      </w:r>
    </w:p>
    <w:p w14:paraId="76698BC3" w14:textId="26E6E90F" w:rsidR="00A6780B" w:rsidRDefault="00A6780B" w:rsidP="00A6780B">
      <w:pPr>
        <w:pStyle w:val="RedaliaNormal"/>
        <w:tabs>
          <w:tab w:val="clear" w:pos="8505"/>
          <w:tab w:val="left" w:leader="dot" w:pos="9540"/>
        </w:tabs>
      </w:pPr>
      <w:r>
        <w:t xml:space="preserve">Montant </w:t>
      </w:r>
      <w:r w:rsidR="007D7E7B" w:rsidRPr="007D7E7B">
        <w:t xml:space="preserve">de la tranche optionnelle </w:t>
      </w:r>
      <w:r>
        <w:t xml:space="preserve">TTC : </w:t>
      </w:r>
      <w:r>
        <w:tab/>
      </w:r>
    </w:p>
    <w:p w14:paraId="3484C6F7" w14:textId="77777777" w:rsidR="00A6780B" w:rsidRPr="007D7E7B" w:rsidRDefault="00A6780B" w:rsidP="009B45B9">
      <w:pPr>
        <w:pStyle w:val="fcase1ertab"/>
        <w:tabs>
          <w:tab w:val="left" w:pos="851"/>
        </w:tabs>
        <w:ind w:left="0" w:firstLine="0"/>
        <w:rPr>
          <w:rFonts w:ascii="Arial" w:hAnsi="Arial" w:cs="Arial"/>
        </w:rPr>
      </w:pPr>
    </w:p>
    <w:p w14:paraId="6EC9752A" w14:textId="77777777" w:rsidR="009B1CD0" w:rsidRDefault="009B1CD0" w:rsidP="009B45B9">
      <w:pPr>
        <w:pStyle w:val="fcasegauche"/>
        <w:pageBreakBefore/>
        <w:tabs>
          <w:tab w:val="left" w:pos="851"/>
        </w:tabs>
        <w:spacing w:after="0"/>
        <w:ind w:left="0" w:firstLine="0"/>
        <w:rPr>
          <w:rFonts w:ascii="Arial" w:hAnsi="Arial" w:cs="Arial"/>
        </w:rPr>
      </w:pPr>
    </w:p>
    <w:p w14:paraId="41A0B7EE"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DBD000C"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66B7BD59" w14:textId="77777777" w:rsidR="00036500" w:rsidRDefault="00036500" w:rsidP="009B45B9">
      <w:pPr>
        <w:tabs>
          <w:tab w:val="left" w:pos="851"/>
          <w:tab w:val="left" w:pos="6237"/>
        </w:tabs>
        <w:rPr>
          <w:rFonts w:ascii="Arial" w:hAnsi="Arial" w:cs="Arial"/>
          <w:i/>
          <w:iCs/>
          <w:sz w:val="18"/>
          <w:szCs w:val="18"/>
        </w:rPr>
      </w:pPr>
    </w:p>
    <w:p w14:paraId="31E7FC3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BC48222"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2CC12141" w14:textId="77777777" w:rsidR="00354C04" w:rsidRDefault="003D4FA0" w:rsidP="009B45B9">
      <w:pPr>
        <w:pStyle w:val="fcase1ertab"/>
        <w:tabs>
          <w:tab w:val="clear" w:pos="426"/>
          <w:tab w:val="left" w:pos="851"/>
        </w:tabs>
        <w:spacing w:before="120"/>
        <w:ind w:left="0" w:firstLine="851"/>
        <w:rPr>
          <w:rFonts w:ascii="Arial" w:hAnsi="Arial" w:cs="Arial"/>
        </w:rPr>
      </w:pPr>
      <w:sdt>
        <w:sdtPr>
          <w:rPr>
            <w:rFonts w:ascii="Arial" w:hAnsi="Arial" w:cs="Arial"/>
          </w:rPr>
          <w:id w:val="-29929682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2134394994"/>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0825785C"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E3A725A"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0870850"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756A2F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645D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58A1B21A"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7FB7892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341B78B"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B2B28F5"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CF3A9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6066E05"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769A67A4" w14:textId="77777777">
        <w:trPr>
          <w:trHeight w:val="1021"/>
        </w:trPr>
        <w:tc>
          <w:tcPr>
            <w:tcW w:w="4503" w:type="dxa"/>
            <w:tcBorders>
              <w:top w:val="single" w:sz="4" w:space="0" w:color="000000"/>
              <w:left w:val="single" w:sz="4" w:space="0" w:color="000000"/>
            </w:tcBorders>
            <w:shd w:val="clear" w:color="auto" w:fill="CCFFFF"/>
          </w:tcPr>
          <w:p w14:paraId="3F14DCF4"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E6D635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589E81C" w14:textId="77777777" w:rsidR="009B1CD0" w:rsidRDefault="009B1CD0" w:rsidP="006F3DF9">
            <w:pPr>
              <w:tabs>
                <w:tab w:val="left" w:pos="851"/>
              </w:tabs>
              <w:snapToGrid w:val="0"/>
              <w:jc w:val="both"/>
              <w:rPr>
                <w:rFonts w:ascii="Arial" w:hAnsi="Arial" w:cs="Arial"/>
              </w:rPr>
            </w:pPr>
          </w:p>
        </w:tc>
      </w:tr>
      <w:tr w:rsidR="009B1CD0" w14:paraId="1E9C84FA" w14:textId="77777777">
        <w:trPr>
          <w:trHeight w:val="1021"/>
        </w:trPr>
        <w:tc>
          <w:tcPr>
            <w:tcW w:w="4503" w:type="dxa"/>
            <w:tcBorders>
              <w:left w:val="single" w:sz="4" w:space="0" w:color="000000"/>
            </w:tcBorders>
            <w:shd w:val="clear" w:color="auto" w:fill="auto"/>
          </w:tcPr>
          <w:p w14:paraId="1C86E6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7E54199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B664CC8" w14:textId="77777777" w:rsidR="009B1CD0" w:rsidRDefault="009B1CD0" w:rsidP="006F3DF9">
            <w:pPr>
              <w:tabs>
                <w:tab w:val="left" w:pos="851"/>
              </w:tabs>
              <w:snapToGrid w:val="0"/>
              <w:jc w:val="both"/>
              <w:rPr>
                <w:rFonts w:ascii="Arial" w:hAnsi="Arial" w:cs="Arial"/>
              </w:rPr>
            </w:pPr>
          </w:p>
        </w:tc>
      </w:tr>
      <w:tr w:rsidR="009B1CD0" w14:paraId="4DAE1007" w14:textId="77777777">
        <w:trPr>
          <w:trHeight w:val="1021"/>
        </w:trPr>
        <w:tc>
          <w:tcPr>
            <w:tcW w:w="4503" w:type="dxa"/>
            <w:tcBorders>
              <w:left w:val="single" w:sz="4" w:space="0" w:color="000000"/>
              <w:bottom w:val="single" w:sz="4" w:space="0" w:color="000000"/>
            </w:tcBorders>
            <w:shd w:val="clear" w:color="auto" w:fill="CCFFFF"/>
          </w:tcPr>
          <w:p w14:paraId="75A6291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028308AA"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7F002F3" w14:textId="77777777" w:rsidR="009B1CD0" w:rsidRDefault="009B1CD0" w:rsidP="006F3DF9">
            <w:pPr>
              <w:tabs>
                <w:tab w:val="left" w:pos="851"/>
              </w:tabs>
              <w:snapToGrid w:val="0"/>
              <w:jc w:val="both"/>
              <w:rPr>
                <w:rFonts w:ascii="Arial" w:hAnsi="Arial" w:cs="Arial"/>
              </w:rPr>
            </w:pPr>
          </w:p>
        </w:tc>
      </w:tr>
    </w:tbl>
    <w:p w14:paraId="29A9AEBE" w14:textId="77777777" w:rsidR="009B1CD0" w:rsidRDefault="009B1CD0" w:rsidP="006C4338">
      <w:pPr>
        <w:tabs>
          <w:tab w:val="left" w:pos="851"/>
          <w:tab w:val="left" w:pos="6237"/>
        </w:tabs>
      </w:pPr>
    </w:p>
    <w:p w14:paraId="6DA16C76" w14:textId="77777777" w:rsidR="009B1CD0" w:rsidRDefault="009B1CD0" w:rsidP="006C4338">
      <w:pPr>
        <w:pStyle w:val="fcasegauche"/>
        <w:tabs>
          <w:tab w:val="left" w:pos="851"/>
        </w:tabs>
        <w:spacing w:after="0"/>
        <w:ind w:left="0" w:firstLine="0"/>
        <w:rPr>
          <w:rFonts w:ascii="Arial" w:hAnsi="Arial" w:cs="Arial"/>
          <w:bCs/>
          <w:iCs/>
        </w:rPr>
      </w:pPr>
    </w:p>
    <w:p w14:paraId="64CAE8F8"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575866E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w:t>
      </w:r>
      <w:r w:rsidRPr="001F369F">
        <w:rPr>
          <w:rFonts w:ascii="Arial" w:hAnsi="Arial" w:cs="Arial"/>
          <w:b/>
          <w:bCs/>
          <w:i/>
          <w:sz w:val="18"/>
          <w:szCs w:val="18"/>
        </w:rPr>
        <w:t>Joindre un ou des relevé(s) d’identité bancaire ou postal</w:t>
      </w:r>
      <w:r>
        <w:rPr>
          <w:rFonts w:ascii="Arial" w:hAnsi="Arial" w:cs="Arial"/>
          <w:i/>
          <w:sz w:val="18"/>
          <w:szCs w:val="18"/>
        </w:rPr>
        <w:t>.)</w:t>
      </w:r>
    </w:p>
    <w:p w14:paraId="7570B2F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F8D8729"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3873856"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589329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67256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5F137427"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85BE6C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48B1BF6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09B5F3"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D96271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246546FD"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6"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5C6117E6" w14:textId="77777777" w:rsidR="009B1CD0" w:rsidRDefault="009B1CD0" w:rsidP="00934503">
      <w:pPr>
        <w:tabs>
          <w:tab w:val="left" w:pos="426"/>
          <w:tab w:val="left" w:pos="851"/>
        </w:tabs>
        <w:rPr>
          <w:rFonts w:ascii="Arial" w:hAnsi="Arial" w:cs="Arial"/>
          <w:b/>
        </w:rPr>
      </w:pPr>
    </w:p>
    <w:p w14:paraId="13DEB10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2134053728"/>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Non</w:t>
      </w:r>
      <w:r>
        <w:tab/>
      </w:r>
      <w:r>
        <w:tab/>
      </w:r>
      <w:r>
        <w:tab/>
      </w:r>
      <w:sdt>
        <w:sdtPr>
          <w:id w:val="-180707952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9D661E">
        <w:t>Oui</w:t>
      </w:r>
    </w:p>
    <w:p w14:paraId="613AA858"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0C7EE0B4" w14:textId="77777777" w:rsidR="002E0EFA" w:rsidRPr="00D40597" w:rsidRDefault="002E0EFA" w:rsidP="002E0EFA">
      <w:pPr>
        <w:pStyle w:val="RedaliaNormal"/>
        <w:rPr>
          <w:rFonts w:eastAsia="Times New Roman"/>
          <w:color w:val="0070C0"/>
          <w:sz w:val="20"/>
          <w:lang w:eastAsia="zh-CN"/>
        </w:rPr>
      </w:pPr>
      <w:r w:rsidRPr="00D40597">
        <w:rPr>
          <w:rFonts w:eastAsia="Times New Roman"/>
          <w:color w:val="0070C0"/>
          <w:sz w:val="20"/>
          <w:lang w:eastAsia="zh-CN"/>
        </w:rPr>
        <w:t>L’attention des candidats est attirée sur le fait que si aucun choix n’est fait, l’acheteur considérera que l’entreprise accepte de percevoir l’avance.</w:t>
      </w:r>
    </w:p>
    <w:p w14:paraId="4FEFEE25" w14:textId="77777777" w:rsidR="009B1CD0" w:rsidRDefault="009B1CD0" w:rsidP="009B45B9">
      <w:pPr>
        <w:tabs>
          <w:tab w:val="left" w:pos="426"/>
          <w:tab w:val="left" w:pos="851"/>
        </w:tabs>
        <w:jc w:val="both"/>
        <w:rPr>
          <w:rFonts w:ascii="Arial" w:hAnsi="Arial" w:cs="Arial"/>
          <w:b/>
        </w:rPr>
      </w:pPr>
    </w:p>
    <w:p w14:paraId="428FD908"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2385EEB6" w14:textId="77777777" w:rsidR="009B1CD0" w:rsidRDefault="009B1CD0" w:rsidP="009B45B9">
      <w:pPr>
        <w:tabs>
          <w:tab w:val="left" w:pos="576"/>
          <w:tab w:val="left" w:pos="851"/>
        </w:tabs>
        <w:jc w:val="both"/>
        <w:rPr>
          <w:rFonts w:ascii="Arial" w:hAnsi="Arial" w:cs="Arial"/>
        </w:rPr>
      </w:pPr>
    </w:p>
    <w:p w14:paraId="6E036DA4" w14:textId="0387BDFE" w:rsidR="009B1CD0" w:rsidRPr="003D4FA0" w:rsidRDefault="009B1CD0" w:rsidP="002E0EFA">
      <w:pPr>
        <w:tabs>
          <w:tab w:val="left" w:pos="576"/>
          <w:tab w:val="left" w:pos="851"/>
        </w:tabs>
        <w:jc w:val="both"/>
        <w:rPr>
          <w:rFonts w:ascii="Arial" w:hAnsi="Arial" w:cs="Arial"/>
          <w:i/>
          <w:color w:val="0070C0"/>
          <w:sz w:val="18"/>
          <w:szCs w:val="18"/>
        </w:rPr>
      </w:pPr>
      <w:r>
        <w:rPr>
          <w:rFonts w:ascii="Arial" w:hAnsi="Arial" w:cs="Arial"/>
        </w:rPr>
        <w:t xml:space="preserve">La durée du marché </w:t>
      </w:r>
      <w:r w:rsidR="00FE48C9">
        <w:rPr>
          <w:rFonts w:ascii="Arial" w:hAnsi="Arial" w:cs="Arial"/>
        </w:rPr>
        <w:t>public</w:t>
      </w:r>
      <w:r>
        <w:rPr>
          <w:rFonts w:ascii="Arial" w:hAnsi="Arial" w:cs="Arial"/>
        </w:rPr>
        <w:t xml:space="preserve"> est de </w:t>
      </w:r>
      <w:r w:rsidR="001D45E0" w:rsidRPr="003D4FA0">
        <w:rPr>
          <w:rFonts w:eastAsia="Arial" w:cs="Arial"/>
          <w:color w:val="0070C0"/>
          <w:shd w:val="clear" w:color="auto" w:fill="FFFFFF"/>
        </w:rPr>
        <w:t xml:space="preserve">12 mois </w:t>
      </w:r>
      <w:r w:rsidR="001D45E0" w:rsidRPr="003D4FA0">
        <w:rPr>
          <w:rFonts w:ascii="Arial" w:eastAsia="Arial" w:hAnsi="Arial" w:cs="Arial"/>
          <w:color w:val="0070C0"/>
          <w:shd w:val="clear" w:color="auto" w:fill="FFFFFF"/>
        </w:rPr>
        <w:t>à compter de la date de démarrage de la tranche ferme fixée dans l’ordre de service.</w:t>
      </w:r>
    </w:p>
    <w:p w14:paraId="44B05EB7" w14:textId="6AEE46C5"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sdt>
        <w:sdtPr>
          <w:id w:val="1226190318"/>
          <w14:checkbox>
            <w14:checked w14:val="1"/>
            <w14:checkedState w14:val="2612" w14:font="MS Gothic"/>
            <w14:uncheckedState w14:val="2610" w14:font="MS Gothic"/>
          </w14:checkbox>
        </w:sdtPr>
        <w:sdtEndPr/>
        <w:sdtContent>
          <w:r w:rsidR="007A77C8">
            <w:rPr>
              <w:rFonts w:ascii="MS Gothic" w:eastAsia="MS Gothic" w:hAnsi="MS Gothic" w:hint="eastAsia"/>
            </w:rPr>
            <w:t>☒</w:t>
          </w:r>
        </w:sdtContent>
      </w:sdt>
      <w:r>
        <w:tab/>
      </w:r>
      <w:r w:rsidR="009D661E">
        <w:t>Non</w:t>
      </w:r>
      <w:r>
        <w:tab/>
      </w:r>
      <w:r>
        <w:tab/>
      </w:r>
      <w:r>
        <w:tab/>
      </w:r>
      <w:sdt>
        <w:sdtPr>
          <w:id w:val="142470657"/>
          <w14:checkbox>
            <w14:checked w14:val="0"/>
            <w14:checkedState w14:val="2612" w14:font="MS Gothic"/>
            <w14:uncheckedState w14:val="2610" w14:font="MS Gothic"/>
          </w14:checkbox>
        </w:sdtPr>
        <w:sdtEndPr/>
        <w:sdtContent>
          <w:r w:rsidR="007A77C8">
            <w:rPr>
              <w:rFonts w:ascii="MS Gothic" w:eastAsia="MS Gothic" w:hAnsi="MS Gothic" w:hint="eastAsia"/>
            </w:rPr>
            <w:t>☐</w:t>
          </w:r>
        </w:sdtContent>
      </w:sdt>
      <w:r>
        <w:tab/>
      </w:r>
      <w:r w:rsidR="009D661E">
        <w:t>Oui</w:t>
      </w:r>
    </w:p>
    <w:p w14:paraId="3D2E7A55"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B17DF47" w14:textId="77777777" w:rsidR="009B1CD0" w:rsidRDefault="009B1CD0" w:rsidP="009B45B9">
      <w:pPr>
        <w:tabs>
          <w:tab w:val="left" w:pos="426"/>
          <w:tab w:val="left" w:pos="851"/>
        </w:tabs>
        <w:jc w:val="both"/>
        <w:rPr>
          <w:rFonts w:ascii="Arial" w:hAnsi="Arial" w:cs="Arial"/>
        </w:rPr>
      </w:pPr>
    </w:p>
    <w:p w14:paraId="52410BBD" w14:textId="0C4C4E79" w:rsidR="007A77C8" w:rsidRDefault="007A77C8" w:rsidP="009B45B9">
      <w:pPr>
        <w:tabs>
          <w:tab w:val="left" w:pos="426"/>
          <w:tab w:val="left" w:pos="851"/>
        </w:tabs>
        <w:jc w:val="both"/>
        <w:rPr>
          <w:rFonts w:ascii="Arial" w:hAnsi="Arial" w:cs="Arial"/>
        </w:rPr>
      </w:pPr>
      <w:r>
        <w:rPr>
          <w:rFonts w:ascii="Arial" w:hAnsi="Arial" w:cs="Arial"/>
        </w:rPr>
        <w:t>Délais d’exécution des tranches :</w:t>
      </w:r>
    </w:p>
    <w:p w14:paraId="18B8A06C" w14:textId="637311A2" w:rsidR="001D45E0" w:rsidRPr="004E3998" w:rsidRDefault="004E3998" w:rsidP="001D45E0">
      <w:pPr>
        <w:rPr>
          <w:rFonts w:eastAsia="Arial" w:cs="Arial"/>
          <w:color w:val="0070C0"/>
          <w:shd w:val="clear" w:color="auto" w:fill="FFFFFF"/>
        </w:rPr>
      </w:pPr>
      <w:r w:rsidRPr="004E3998">
        <w:rPr>
          <w:rFonts w:eastAsia="Arial" w:cs="Arial"/>
          <w:color w:val="0070C0"/>
          <w:shd w:val="clear" w:color="auto" w:fill="FFFFFF"/>
        </w:rPr>
        <w:t>5</w:t>
      </w:r>
      <w:r w:rsidR="001D45E0" w:rsidRPr="004E3998">
        <w:rPr>
          <w:rFonts w:eastAsia="Arial" w:cs="Arial"/>
          <w:color w:val="0070C0"/>
          <w:shd w:val="clear" w:color="auto" w:fill="FFFFFF"/>
        </w:rPr>
        <w:t xml:space="preserve"> mois pour la tranche ferme à compter de la date de démarrage fixée dans l’ordre de service.</w:t>
      </w:r>
    </w:p>
    <w:p w14:paraId="7DEF0F85" w14:textId="2884D307" w:rsidR="001D45E0" w:rsidRPr="004E3998" w:rsidRDefault="001D45E0" w:rsidP="001D45E0">
      <w:pPr>
        <w:rPr>
          <w:rFonts w:eastAsia="Arial" w:cs="Arial"/>
          <w:color w:val="0070C0"/>
          <w:shd w:val="clear" w:color="auto" w:fill="FFFFFF"/>
        </w:rPr>
      </w:pPr>
      <w:r w:rsidRPr="004E3998">
        <w:rPr>
          <w:rFonts w:eastAsia="Arial" w:cs="Arial"/>
          <w:color w:val="0070C0"/>
          <w:shd w:val="clear" w:color="auto" w:fill="FFFFFF"/>
        </w:rPr>
        <w:t>+ 1 mois période de préparation</w:t>
      </w:r>
    </w:p>
    <w:p w14:paraId="57335BAC" w14:textId="77777777" w:rsidR="001D45E0" w:rsidRDefault="001D45E0" w:rsidP="001D45E0">
      <w:pPr>
        <w:rPr>
          <w:rFonts w:eastAsia="Arial" w:cs="Arial"/>
          <w:color w:val="000000"/>
          <w:shd w:val="clear" w:color="auto" w:fill="FFFFFF"/>
        </w:rPr>
      </w:pPr>
      <w:r w:rsidRPr="004E3998">
        <w:rPr>
          <w:rFonts w:eastAsia="Arial" w:cs="Arial"/>
          <w:color w:val="0070C0"/>
          <w:shd w:val="clear" w:color="auto" w:fill="FFFFFF"/>
        </w:rPr>
        <w:t xml:space="preserve"> 1 mois pour la tranche optionnelle 1 </w:t>
      </w:r>
      <w:bookmarkStart w:id="1" w:name="_Hlk200983892"/>
      <w:r w:rsidRPr="004E3998">
        <w:rPr>
          <w:rFonts w:eastAsia="Arial" w:cs="Arial"/>
          <w:color w:val="0070C0"/>
          <w:shd w:val="clear" w:color="auto" w:fill="FFFFFF"/>
        </w:rPr>
        <w:t>à compter de la date de l’affermissement de la tranche</w:t>
      </w:r>
      <w:bookmarkEnd w:id="1"/>
      <w:r>
        <w:rPr>
          <w:rFonts w:eastAsia="Arial" w:cs="Arial"/>
          <w:color w:val="000000"/>
          <w:shd w:val="clear" w:color="auto" w:fill="FFFFFF"/>
        </w:rPr>
        <w:t>.</w:t>
      </w:r>
    </w:p>
    <w:p w14:paraId="3A272FF0" w14:textId="77777777" w:rsidR="002E0EFA" w:rsidRDefault="002E0EFA" w:rsidP="002E0EFA">
      <w:pPr>
        <w:tabs>
          <w:tab w:val="left" w:pos="426"/>
          <w:tab w:val="left" w:pos="851"/>
        </w:tabs>
        <w:spacing w:before="120"/>
        <w:ind w:left="924"/>
        <w:jc w:val="both"/>
        <w:rPr>
          <w:rFonts w:ascii="Arial" w:hAnsi="Arial" w:cs="Arial"/>
          <w:b/>
        </w:rPr>
      </w:pPr>
    </w:p>
    <w:p w14:paraId="2495F9CB" w14:textId="77777777" w:rsidR="00C3362F" w:rsidRDefault="00C3362F" w:rsidP="002E0EFA">
      <w:pPr>
        <w:tabs>
          <w:tab w:val="left" w:pos="426"/>
          <w:tab w:val="left" w:pos="851"/>
        </w:tabs>
        <w:spacing w:before="120"/>
        <w:ind w:left="924"/>
        <w:jc w:val="both"/>
        <w:rPr>
          <w:rFonts w:ascii="Arial" w:hAnsi="Arial" w:cs="Arial"/>
          <w:b/>
        </w:rPr>
      </w:pPr>
    </w:p>
    <w:p w14:paraId="1AF1D4BE" w14:textId="77777777" w:rsidR="00C3362F" w:rsidRDefault="00C3362F" w:rsidP="002E0EFA">
      <w:pPr>
        <w:tabs>
          <w:tab w:val="left" w:pos="426"/>
          <w:tab w:val="left" w:pos="851"/>
        </w:tabs>
        <w:spacing w:before="120"/>
        <w:ind w:left="924"/>
        <w:jc w:val="both"/>
        <w:rPr>
          <w:rFonts w:ascii="Arial" w:hAnsi="Arial" w:cs="Arial"/>
          <w:b/>
        </w:rPr>
      </w:pPr>
    </w:p>
    <w:p w14:paraId="74D7DAF6" w14:textId="77777777" w:rsidR="00C3362F" w:rsidRDefault="00C3362F" w:rsidP="002E0EFA">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4209936" w14:textId="77777777">
        <w:tc>
          <w:tcPr>
            <w:tcW w:w="10419" w:type="dxa"/>
            <w:shd w:val="clear" w:color="auto" w:fill="66CCFF"/>
          </w:tcPr>
          <w:p w14:paraId="6D51546C"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1A28EB3" w14:textId="77777777" w:rsidR="009B1CD0" w:rsidRDefault="009B1CD0" w:rsidP="006C4338">
      <w:pPr>
        <w:tabs>
          <w:tab w:val="left" w:pos="851"/>
        </w:tabs>
        <w:jc w:val="both"/>
      </w:pPr>
    </w:p>
    <w:p w14:paraId="644939F3"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6840FFB5" w14:textId="77777777" w:rsidR="005824AE" w:rsidRDefault="005824AE" w:rsidP="006C4338">
      <w:pPr>
        <w:tabs>
          <w:tab w:val="left" w:pos="851"/>
        </w:tabs>
        <w:jc w:val="both"/>
      </w:pPr>
    </w:p>
    <w:p w14:paraId="209EBA31"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0459B1D0"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09378A4"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0071B09"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BA4CAAA"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BFF9D8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D767"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248AF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487E679"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A180F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ADCF80A" w14:textId="77777777" w:rsidR="00332B12" w:rsidRDefault="00332B12" w:rsidP="00B054DA">
            <w:pPr>
              <w:tabs>
                <w:tab w:val="left" w:pos="851"/>
              </w:tabs>
              <w:snapToGrid w:val="0"/>
              <w:jc w:val="both"/>
              <w:rPr>
                <w:rFonts w:ascii="Arial" w:hAnsi="Arial" w:cs="Arial"/>
                <w:b/>
                <w:bCs/>
              </w:rPr>
            </w:pPr>
          </w:p>
        </w:tc>
      </w:tr>
    </w:tbl>
    <w:p w14:paraId="16F354A9"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860565E" w14:textId="77777777" w:rsidR="002E0EFA" w:rsidRDefault="002E0EFA" w:rsidP="00332B12">
      <w:pPr>
        <w:pStyle w:val="fcase1ertab"/>
        <w:tabs>
          <w:tab w:val="left" w:pos="851"/>
        </w:tabs>
        <w:ind w:left="0" w:firstLine="0"/>
        <w:rPr>
          <w:rFonts w:ascii="Arial" w:hAnsi="Arial" w:cs="Arial"/>
          <w:b/>
          <w:sz w:val="22"/>
          <w:szCs w:val="22"/>
        </w:rPr>
      </w:pPr>
    </w:p>
    <w:p w14:paraId="59D1C290" w14:textId="77777777" w:rsidR="002E0EFA" w:rsidRDefault="002E0EFA" w:rsidP="00332B12">
      <w:pPr>
        <w:pStyle w:val="fcase1ertab"/>
        <w:tabs>
          <w:tab w:val="left" w:pos="851"/>
        </w:tabs>
        <w:ind w:left="0" w:firstLine="0"/>
        <w:rPr>
          <w:rFonts w:ascii="Arial" w:hAnsi="Arial" w:cs="Arial"/>
          <w:b/>
          <w:sz w:val="22"/>
          <w:szCs w:val="22"/>
        </w:rPr>
      </w:pPr>
    </w:p>
    <w:p w14:paraId="3737DF46" w14:textId="77777777" w:rsidR="002E0EFA" w:rsidRDefault="002E0EFA" w:rsidP="00332B12">
      <w:pPr>
        <w:pStyle w:val="fcase1ertab"/>
        <w:tabs>
          <w:tab w:val="left" w:pos="851"/>
        </w:tabs>
        <w:ind w:left="0" w:firstLine="0"/>
        <w:rPr>
          <w:rFonts w:ascii="Arial" w:hAnsi="Arial" w:cs="Arial"/>
          <w:b/>
          <w:sz w:val="22"/>
          <w:szCs w:val="22"/>
        </w:rPr>
      </w:pPr>
    </w:p>
    <w:p w14:paraId="10039CB5" w14:textId="5F220572"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759F7FE7" w14:textId="77777777" w:rsidR="00332B12" w:rsidRDefault="00332B12" w:rsidP="006C4338">
      <w:pPr>
        <w:tabs>
          <w:tab w:val="left" w:pos="851"/>
        </w:tabs>
        <w:jc w:val="both"/>
      </w:pPr>
    </w:p>
    <w:p w14:paraId="02FAAAF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7"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8"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57CBA49"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7D038172" w14:textId="77777777" w:rsidR="009B1CD0" w:rsidRDefault="009B1CD0" w:rsidP="005846FB">
      <w:pPr>
        <w:tabs>
          <w:tab w:val="left" w:pos="851"/>
        </w:tabs>
        <w:rPr>
          <w:rFonts w:ascii="Arial" w:hAnsi="Arial" w:cs="Arial"/>
        </w:rPr>
      </w:pPr>
    </w:p>
    <w:p w14:paraId="0A89FE15" w14:textId="77777777" w:rsidR="00036500" w:rsidRDefault="00036500" w:rsidP="005846FB">
      <w:pPr>
        <w:tabs>
          <w:tab w:val="left" w:pos="851"/>
        </w:tabs>
        <w:rPr>
          <w:rFonts w:ascii="Arial" w:hAnsi="Arial" w:cs="Arial"/>
        </w:rPr>
      </w:pPr>
    </w:p>
    <w:p w14:paraId="6AE53548"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639FA32"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94057DC" w14:textId="77777777" w:rsidR="00354C04" w:rsidRDefault="003D4FA0" w:rsidP="0083205E">
      <w:pPr>
        <w:pStyle w:val="fcase1ertab"/>
        <w:tabs>
          <w:tab w:val="clear" w:pos="426"/>
          <w:tab w:val="left" w:pos="851"/>
        </w:tabs>
        <w:spacing w:before="120"/>
        <w:ind w:left="0" w:firstLine="851"/>
        <w:rPr>
          <w:rFonts w:ascii="Arial" w:hAnsi="Arial" w:cs="Arial"/>
        </w:rPr>
      </w:pPr>
      <w:sdt>
        <w:sdtPr>
          <w:rPr>
            <w:rFonts w:ascii="Arial" w:hAnsi="Arial" w:cs="Arial"/>
          </w:rPr>
          <w:id w:val="180573711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531267820"/>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354C04">
        <w:rPr>
          <w:rFonts w:ascii="Arial" w:hAnsi="Arial" w:cs="Arial"/>
        </w:rPr>
        <w:t>solidaire</w:t>
      </w:r>
    </w:p>
    <w:p w14:paraId="24776AF7" w14:textId="77777777" w:rsidR="009B1CD0" w:rsidRDefault="009B1CD0" w:rsidP="0083205E">
      <w:pPr>
        <w:tabs>
          <w:tab w:val="left" w:pos="851"/>
        </w:tabs>
        <w:rPr>
          <w:rFonts w:ascii="Arial" w:hAnsi="Arial" w:cs="Arial"/>
        </w:rPr>
      </w:pPr>
    </w:p>
    <w:p w14:paraId="144F499E" w14:textId="77777777" w:rsidR="001C733C" w:rsidRDefault="001C733C" w:rsidP="00CD46CC">
      <w:pPr>
        <w:tabs>
          <w:tab w:val="left" w:pos="851"/>
        </w:tabs>
        <w:rPr>
          <w:rFonts w:ascii="Arial" w:hAnsi="Arial" w:cs="Arial"/>
        </w:rPr>
      </w:pPr>
    </w:p>
    <w:p w14:paraId="40C7FB9B" w14:textId="77777777" w:rsidR="002904AF" w:rsidRDefault="003D4FA0"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259760752"/>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30C2E8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5625E0B"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9BE93C6" w14:textId="77777777" w:rsidR="002904AF" w:rsidRDefault="001C733C" w:rsidP="009B45B9">
      <w:pPr>
        <w:tabs>
          <w:tab w:val="left" w:pos="851"/>
        </w:tabs>
        <w:ind w:left="1695" w:hanging="1695"/>
        <w:rPr>
          <w:rFonts w:ascii="Arial" w:hAnsi="Arial" w:cs="Arial"/>
        </w:rPr>
      </w:pPr>
      <w:r>
        <w:tab/>
      </w:r>
      <w:sdt>
        <w:sdtPr>
          <w:id w:val="-1449081602"/>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F381395"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5541053" w14:textId="77777777" w:rsidR="002904AF" w:rsidRDefault="002904AF" w:rsidP="001C733C">
      <w:pPr>
        <w:tabs>
          <w:tab w:val="left" w:pos="851"/>
        </w:tabs>
        <w:rPr>
          <w:rFonts w:ascii="Arial" w:hAnsi="Arial" w:cs="Arial"/>
        </w:rPr>
      </w:pPr>
    </w:p>
    <w:p w14:paraId="450307C9" w14:textId="77777777" w:rsidR="002904AF" w:rsidRDefault="003D4FA0" w:rsidP="002904AF">
      <w:pPr>
        <w:tabs>
          <w:tab w:val="left" w:pos="851"/>
        </w:tabs>
        <w:ind w:left="1701" w:hanging="850"/>
        <w:jc w:val="both"/>
        <w:rPr>
          <w:rFonts w:ascii="Arial" w:hAnsi="Arial" w:cs="Arial"/>
          <w:iCs/>
        </w:rPr>
      </w:pPr>
      <w:sdt>
        <w:sdtPr>
          <w:id w:val="593362217"/>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14:paraId="204E7660"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7D1FF7DE" w14:textId="77777777" w:rsidR="002904AF" w:rsidRDefault="002904AF" w:rsidP="002904AF">
      <w:pPr>
        <w:tabs>
          <w:tab w:val="left" w:pos="851"/>
        </w:tabs>
        <w:rPr>
          <w:rFonts w:ascii="Arial" w:hAnsi="Arial" w:cs="Arial"/>
          <w:iCs/>
        </w:rPr>
      </w:pPr>
    </w:p>
    <w:p w14:paraId="4E750C4A" w14:textId="77777777" w:rsidR="009D661E" w:rsidRDefault="002904AF" w:rsidP="002904AF">
      <w:pPr>
        <w:tabs>
          <w:tab w:val="left" w:pos="851"/>
        </w:tabs>
        <w:ind w:left="1134" w:hanging="850"/>
        <w:rPr>
          <w:rFonts w:ascii="Arial" w:hAnsi="Arial" w:cs="Arial"/>
        </w:rPr>
      </w:pPr>
      <w:r>
        <w:tab/>
      </w:r>
      <w:sdt>
        <w:sdtPr>
          <w:id w:val="54163977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14:paraId="7B654A78"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77E6EAC1" w14:textId="77777777" w:rsidR="002904AF" w:rsidRDefault="002904AF" w:rsidP="002904AF">
      <w:pPr>
        <w:tabs>
          <w:tab w:val="left" w:pos="851"/>
        </w:tabs>
        <w:ind w:left="1134" w:hanging="850"/>
        <w:rPr>
          <w:rFonts w:ascii="Arial" w:hAnsi="Arial" w:cs="Arial"/>
          <w:i/>
          <w:sz w:val="18"/>
          <w:szCs w:val="18"/>
        </w:rPr>
      </w:pPr>
    </w:p>
    <w:p w14:paraId="70C8F668" w14:textId="77777777" w:rsidR="001C733C" w:rsidRDefault="001C733C" w:rsidP="001C733C">
      <w:pPr>
        <w:tabs>
          <w:tab w:val="left" w:pos="851"/>
        </w:tabs>
        <w:rPr>
          <w:rFonts w:ascii="Arial" w:hAnsi="Arial" w:cs="Arial"/>
          <w:i/>
          <w:sz w:val="18"/>
          <w:szCs w:val="18"/>
        </w:rPr>
      </w:pPr>
    </w:p>
    <w:p w14:paraId="68A1DD34" w14:textId="77777777" w:rsidR="00036500" w:rsidRDefault="003D4FA0" w:rsidP="006C4338">
      <w:pPr>
        <w:tabs>
          <w:tab w:val="left" w:pos="851"/>
        </w:tabs>
        <w:rPr>
          <w:rFonts w:ascii="Arial" w:hAnsi="Arial" w:cs="Arial"/>
          <w:i/>
          <w:sz w:val="18"/>
          <w:szCs w:val="18"/>
        </w:rPr>
      </w:pPr>
      <w:sdt>
        <w:sdtPr>
          <w:rPr>
            <w:rFonts w:ascii="Arial" w:hAnsi="Arial" w:cs="Arial"/>
          </w:rPr>
          <w:id w:val="203305958"/>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1F3682">
        <w:rPr>
          <w:rFonts w:ascii="Arial" w:hAnsi="Arial" w:cs="Arial"/>
        </w:rPr>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24B0039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F874AD8" w14:textId="77777777" w:rsidR="00036500" w:rsidRDefault="00036500" w:rsidP="005846FB">
      <w:pPr>
        <w:tabs>
          <w:tab w:val="left" w:pos="851"/>
        </w:tabs>
        <w:rPr>
          <w:rFonts w:ascii="Arial" w:hAnsi="Arial" w:cs="Arial"/>
        </w:rPr>
      </w:pPr>
    </w:p>
    <w:p w14:paraId="544F0BC5" w14:textId="77777777" w:rsidR="00AE7831" w:rsidRDefault="003D4FA0" w:rsidP="009B45B9">
      <w:pPr>
        <w:tabs>
          <w:tab w:val="left" w:pos="851"/>
        </w:tabs>
        <w:ind w:left="1701" w:hanging="850"/>
        <w:jc w:val="both"/>
        <w:rPr>
          <w:rFonts w:ascii="Arial" w:hAnsi="Arial" w:cs="Arial"/>
        </w:rPr>
      </w:pPr>
      <w:sdt>
        <w:sdtPr>
          <w:id w:val="1014882945"/>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14:paraId="77837375" w14:textId="77777777" w:rsidR="00AE7831" w:rsidRDefault="00AE7831" w:rsidP="009B45B9">
      <w:pPr>
        <w:tabs>
          <w:tab w:val="left" w:pos="851"/>
        </w:tabs>
        <w:ind w:left="1701" w:hanging="850"/>
        <w:jc w:val="both"/>
      </w:pPr>
    </w:p>
    <w:p w14:paraId="08F1491E" w14:textId="77777777" w:rsidR="00036500" w:rsidRDefault="003D4FA0" w:rsidP="009B45B9">
      <w:pPr>
        <w:tabs>
          <w:tab w:val="left" w:pos="851"/>
        </w:tabs>
        <w:ind w:left="1701" w:hanging="850"/>
        <w:jc w:val="both"/>
        <w:rPr>
          <w:rFonts w:ascii="Arial" w:hAnsi="Arial" w:cs="Arial"/>
          <w:iCs/>
        </w:rPr>
      </w:pPr>
      <w:sdt>
        <w:sdtPr>
          <w:rPr>
            <w:rFonts w:ascii="Arial" w:hAnsi="Arial" w:cs="Arial"/>
          </w:rPr>
          <w:id w:val="301195977"/>
          <w14:checkbox>
            <w14:checked w14:val="0"/>
            <w14:checkedState w14:val="2612" w14:font="MS Gothic"/>
            <w14:uncheckedState w14:val="2610" w14:font="MS Gothic"/>
          </w14:checkbox>
        </w:sdtPr>
        <w:sdtEndPr/>
        <w:sdtContent>
          <w:r w:rsidR="001F3682">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14:paraId="2B8EAFE2" w14:textId="77777777" w:rsidR="00036500" w:rsidRDefault="00036500" w:rsidP="006C4338">
      <w:pPr>
        <w:tabs>
          <w:tab w:val="left" w:pos="851"/>
        </w:tabs>
        <w:rPr>
          <w:rFonts w:ascii="Arial" w:hAnsi="Arial" w:cs="Arial"/>
          <w:iCs/>
        </w:rPr>
      </w:pPr>
    </w:p>
    <w:p w14:paraId="1BFE3C7B" w14:textId="77777777" w:rsidR="00036500" w:rsidRDefault="00844DAA" w:rsidP="009B45B9">
      <w:pPr>
        <w:tabs>
          <w:tab w:val="left" w:pos="851"/>
        </w:tabs>
        <w:ind w:left="1134" w:hanging="850"/>
        <w:rPr>
          <w:rFonts w:ascii="Arial" w:hAnsi="Arial" w:cs="Arial"/>
          <w:i/>
          <w:sz w:val="18"/>
          <w:szCs w:val="18"/>
        </w:rPr>
      </w:pPr>
      <w:r>
        <w:lastRenderedPageBreak/>
        <w:tab/>
      </w:r>
      <w:sdt>
        <w:sdtPr>
          <w:id w:val="-2070032166"/>
          <w14:checkbox>
            <w14:checked w14:val="0"/>
            <w14:checkedState w14:val="2612" w14:font="MS Gothic"/>
            <w14:uncheckedState w14:val="2610" w14:font="MS Gothic"/>
          </w14:checkbox>
        </w:sdtPr>
        <w:sdtEndPr/>
        <w:sdtContent>
          <w:r w:rsidR="001F3682">
            <w:rPr>
              <w:rFonts w:ascii="MS Gothic" w:eastAsia="MS Gothic" w:hAnsi="MS Gothic" w:hint="eastAsia"/>
            </w:rPr>
            <w:t>☐</w:t>
          </w:r>
        </w:sdtContent>
      </w:sdt>
      <w:r w:rsidR="00036500">
        <w:rPr>
          <w:rFonts w:ascii="Arial" w:hAnsi="Arial" w:cs="Arial"/>
        </w:rPr>
        <w:tab/>
      </w:r>
      <w:r w:rsidR="001F3682">
        <w:rPr>
          <w:rFonts w:ascii="Arial" w:hAnsi="Arial" w:cs="Arial"/>
        </w:rPr>
        <w:t xml:space="preserve">          </w:t>
      </w:r>
      <w:r w:rsidR="00036500">
        <w:rPr>
          <w:rFonts w:ascii="Arial" w:hAnsi="Arial" w:cs="Arial"/>
        </w:rPr>
        <w:t>donnent mandat au mandataire dans les conditions définies ci-dessous</w:t>
      </w:r>
      <w:r>
        <w:rPr>
          <w:rFonts w:ascii="Arial" w:hAnsi="Arial" w:cs="Arial"/>
        </w:rPr>
        <w:t> :</w:t>
      </w:r>
    </w:p>
    <w:p w14:paraId="03630A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98A7C34" w14:textId="77777777" w:rsidR="009B1CD0" w:rsidRDefault="009B1CD0" w:rsidP="006C4338">
      <w:pPr>
        <w:tabs>
          <w:tab w:val="left" w:pos="851"/>
        </w:tabs>
        <w:rPr>
          <w:rFonts w:ascii="Arial" w:hAnsi="Arial" w:cs="Arial"/>
        </w:rPr>
      </w:pPr>
    </w:p>
    <w:p w14:paraId="64E8BBA4" w14:textId="77777777" w:rsidR="002E0EFA" w:rsidRDefault="002E0EFA" w:rsidP="006C4338">
      <w:pPr>
        <w:tabs>
          <w:tab w:val="left" w:pos="851"/>
        </w:tabs>
        <w:rPr>
          <w:rFonts w:ascii="Arial" w:hAnsi="Arial" w:cs="Arial"/>
        </w:rPr>
      </w:pPr>
    </w:p>
    <w:p w14:paraId="1BF19567" w14:textId="77777777" w:rsidR="002E0EFA" w:rsidRDefault="002E0EFA" w:rsidP="006C4338">
      <w:pPr>
        <w:tabs>
          <w:tab w:val="left" w:pos="851"/>
        </w:tabs>
        <w:rPr>
          <w:rFonts w:ascii="Arial" w:hAnsi="Arial" w:cs="Arial"/>
        </w:rPr>
      </w:pPr>
    </w:p>
    <w:p w14:paraId="1919AEBE" w14:textId="77777777" w:rsidR="002E0EFA" w:rsidRDefault="002E0EFA" w:rsidP="006C4338">
      <w:pPr>
        <w:tabs>
          <w:tab w:val="left" w:pos="851"/>
        </w:tabs>
        <w:rPr>
          <w:rFonts w:ascii="Arial" w:hAnsi="Arial" w:cs="Arial"/>
        </w:rPr>
      </w:pPr>
    </w:p>
    <w:p w14:paraId="168C6883" w14:textId="77777777" w:rsidR="002E0EFA" w:rsidRDefault="002E0EFA" w:rsidP="006C4338">
      <w:pPr>
        <w:tabs>
          <w:tab w:val="left" w:pos="851"/>
        </w:tabs>
        <w:rPr>
          <w:rFonts w:ascii="Arial" w:hAnsi="Arial" w:cs="Arial"/>
        </w:rPr>
      </w:pPr>
    </w:p>
    <w:p w14:paraId="3BB075F7" w14:textId="77777777" w:rsidR="002E0EFA" w:rsidRDefault="002E0EFA"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199B5405"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20CB832D"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A74163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285E12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4BF9"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24A6CCD3" w14:textId="77777777" w:rsidTr="00B054DA">
        <w:trPr>
          <w:trHeight w:val="1021"/>
        </w:trPr>
        <w:tc>
          <w:tcPr>
            <w:tcW w:w="4644" w:type="dxa"/>
            <w:tcBorders>
              <w:top w:val="single" w:sz="4" w:space="0" w:color="000000"/>
              <w:left w:val="single" w:sz="4" w:space="0" w:color="000000"/>
            </w:tcBorders>
            <w:shd w:val="clear" w:color="auto" w:fill="CCFFFF"/>
          </w:tcPr>
          <w:p w14:paraId="76F2FF02"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32DDC98"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174B092" w14:textId="77777777" w:rsidR="00332B12" w:rsidRDefault="00332B12" w:rsidP="00B054DA">
            <w:pPr>
              <w:tabs>
                <w:tab w:val="left" w:pos="851"/>
              </w:tabs>
              <w:snapToGrid w:val="0"/>
              <w:jc w:val="both"/>
              <w:rPr>
                <w:rFonts w:ascii="Arial" w:hAnsi="Arial" w:cs="Arial"/>
                <w:b/>
                <w:bCs/>
              </w:rPr>
            </w:pPr>
          </w:p>
        </w:tc>
      </w:tr>
      <w:tr w:rsidR="00332B12" w14:paraId="3A63718C" w14:textId="77777777" w:rsidTr="00B054DA">
        <w:trPr>
          <w:trHeight w:val="1021"/>
        </w:trPr>
        <w:tc>
          <w:tcPr>
            <w:tcW w:w="4644" w:type="dxa"/>
            <w:tcBorders>
              <w:left w:val="single" w:sz="4" w:space="0" w:color="000000"/>
            </w:tcBorders>
            <w:shd w:val="clear" w:color="auto" w:fill="auto"/>
          </w:tcPr>
          <w:p w14:paraId="2E0C70D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E51350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7C6B45D8" w14:textId="77777777" w:rsidR="00332B12" w:rsidRDefault="00332B12" w:rsidP="00B054DA">
            <w:pPr>
              <w:tabs>
                <w:tab w:val="left" w:pos="851"/>
              </w:tabs>
              <w:snapToGrid w:val="0"/>
              <w:jc w:val="both"/>
              <w:rPr>
                <w:rFonts w:ascii="Arial" w:hAnsi="Arial" w:cs="Arial"/>
                <w:b/>
                <w:bCs/>
              </w:rPr>
            </w:pPr>
          </w:p>
        </w:tc>
      </w:tr>
      <w:tr w:rsidR="00332B12" w14:paraId="5EA5B658" w14:textId="77777777" w:rsidTr="00B054DA">
        <w:trPr>
          <w:trHeight w:val="1021"/>
        </w:trPr>
        <w:tc>
          <w:tcPr>
            <w:tcW w:w="4644" w:type="dxa"/>
            <w:tcBorders>
              <w:left w:val="single" w:sz="4" w:space="0" w:color="000000"/>
            </w:tcBorders>
            <w:shd w:val="clear" w:color="auto" w:fill="CCFFFF"/>
          </w:tcPr>
          <w:p w14:paraId="1407C7E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98D8E31"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6949F08" w14:textId="77777777" w:rsidR="00332B12" w:rsidRDefault="00332B12" w:rsidP="00B054DA">
            <w:pPr>
              <w:tabs>
                <w:tab w:val="left" w:pos="851"/>
              </w:tabs>
              <w:snapToGrid w:val="0"/>
              <w:jc w:val="both"/>
              <w:rPr>
                <w:rFonts w:ascii="Arial" w:hAnsi="Arial" w:cs="Arial"/>
                <w:b/>
                <w:bCs/>
              </w:rPr>
            </w:pPr>
          </w:p>
        </w:tc>
      </w:tr>
      <w:tr w:rsidR="00332B12" w14:paraId="14AB908B" w14:textId="77777777" w:rsidTr="00B054DA">
        <w:trPr>
          <w:trHeight w:val="1021"/>
        </w:trPr>
        <w:tc>
          <w:tcPr>
            <w:tcW w:w="4644" w:type="dxa"/>
            <w:tcBorders>
              <w:left w:val="single" w:sz="4" w:space="0" w:color="000000"/>
            </w:tcBorders>
            <w:shd w:val="clear" w:color="auto" w:fill="auto"/>
          </w:tcPr>
          <w:p w14:paraId="16512FE7"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43A773E7"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0A164D99" w14:textId="77777777" w:rsidR="00332B12" w:rsidRDefault="00332B12" w:rsidP="00B054DA">
            <w:pPr>
              <w:tabs>
                <w:tab w:val="left" w:pos="851"/>
              </w:tabs>
              <w:snapToGrid w:val="0"/>
              <w:jc w:val="both"/>
              <w:rPr>
                <w:rFonts w:ascii="Arial" w:hAnsi="Arial" w:cs="Arial"/>
                <w:b/>
                <w:bCs/>
              </w:rPr>
            </w:pPr>
          </w:p>
        </w:tc>
      </w:tr>
      <w:tr w:rsidR="00332B12" w14:paraId="72FE4614" w14:textId="77777777" w:rsidTr="00B054DA">
        <w:trPr>
          <w:trHeight w:val="1021"/>
        </w:trPr>
        <w:tc>
          <w:tcPr>
            <w:tcW w:w="4644" w:type="dxa"/>
            <w:tcBorders>
              <w:left w:val="single" w:sz="4" w:space="0" w:color="000000"/>
              <w:bottom w:val="single" w:sz="4" w:space="0" w:color="000000"/>
            </w:tcBorders>
            <w:shd w:val="clear" w:color="auto" w:fill="CCFFFF"/>
          </w:tcPr>
          <w:p w14:paraId="14D4F38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48900D89"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9642C24" w14:textId="77777777" w:rsidR="00332B12" w:rsidRDefault="00332B12" w:rsidP="00B054DA">
            <w:pPr>
              <w:tabs>
                <w:tab w:val="left" w:pos="851"/>
              </w:tabs>
              <w:snapToGrid w:val="0"/>
              <w:jc w:val="both"/>
              <w:rPr>
                <w:rFonts w:ascii="Arial" w:hAnsi="Arial" w:cs="Arial"/>
                <w:b/>
                <w:bCs/>
              </w:rPr>
            </w:pPr>
          </w:p>
        </w:tc>
      </w:tr>
    </w:tbl>
    <w:p w14:paraId="1FD367C7"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C40F02C"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5AB96C" w14:textId="77777777">
        <w:tc>
          <w:tcPr>
            <w:tcW w:w="10277" w:type="dxa"/>
            <w:shd w:val="clear" w:color="auto" w:fill="66CCFF"/>
          </w:tcPr>
          <w:p w14:paraId="324A8846"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638855D3" w14:textId="77777777" w:rsidR="009B1CD0" w:rsidRDefault="009B1CD0" w:rsidP="006C4338">
      <w:pPr>
        <w:tabs>
          <w:tab w:val="left" w:pos="851"/>
        </w:tabs>
      </w:pPr>
    </w:p>
    <w:p w14:paraId="00516795" w14:textId="77777777" w:rsidR="009B1CD0" w:rsidRDefault="009B1CD0" w:rsidP="006C4338">
      <w:pPr>
        <w:tabs>
          <w:tab w:val="left" w:pos="851"/>
        </w:tabs>
      </w:pPr>
    </w:p>
    <w:p w14:paraId="4DFF7022"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5B7D9A40"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1BBB3D13" w14:textId="77777777" w:rsidR="002E0EFA" w:rsidRPr="00EE4100" w:rsidRDefault="002E0EFA" w:rsidP="002E0EFA">
      <w:pPr>
        <w:pStyle w:val="Titre1"/>
        <w:tabs>
          <w:tab w:val="left" w:pos="851"/>
        </w:tabs>
        <w:ind w:left="0" w:firstLine="0"/>
        <w:jc w:val="both"/>
        <w:rPr>
          <w:rFonts w:ascii="Arial" w:hAnsi="Arial" w:cs="Arial"/>
          <w:b w:val="0"/>
          <w:bCs/>
          <w:sz w:val="18"/>
          <w:szCs w:val="18"/>
        </w:rPr>
      </w:pPr>
      <w:r w:rsidRPr="00EE4100">
        <w:rPr>
          <w:rFonts w:ascii="Arial" w:hAnsi="Arial" w:cs="Arial"/>
          <w:b w:val="0"/>
          <w:bCs/>
          <w:color w:val="0070C0"/>
        </w:rPr>
        <w:t xml:space="preserve">Agence de l'eau Loire-Bretagne </w:t>
      </w:r>
    </w:p>
    <w:p w14:paraId="7922CFA3"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9 avenue Buffon - CS 36339 </w:t>
      </w:r>
    </w:p>
    <w:p w14:paraId="47849E95" w14:textId="77777777" w:rsidR="002E0EFA" w:rsidRPr="00EE4100" w:rsidRDefault="002E0EFA" w:rsidP="002E0EFA">
      <w:pPr>
        <w:pStyle w:val="Titre1"/>
        <w:numPr>
          <w:ilvl w:val="0"/>
          <w:numId w:val="0"/>
        </w:numPr>
        <w:rPr>
          <w:rFonts w:ascii="Arial" w:hAnsi="Arial" w:cs="Arial"/>
          <w:b w:val="0"/>
          <w:bCs/>
          <w:color w:val="0070C0"/>
        </w:rPr>
      </w:pPr>
      <w:r w:rsidRPr="00EE4100">
        <w:rPr>
          <w:rFonts w:ascii="Arial" w:hAnsi="Arial" w:cs="Arial"/>
          <w:b w:val="0"/>
          <w:bCs/>
          <w:color w:val="0070C0"/>
        </w:rPr>
        <w:t xml:space="preserve">45063 ORLEANS CEDEX 2 </w:t>
      </w:r>
    </w:p>
    <w:p w14:paraId="6EA55505" w14:textId="77777777" w:rsidR="009B1CD0" w:rsidRDefault="009B1CD0" w:rsidP="005846FB">
      <w:pPr>
        <w:pStyle w:val="En-tte"/>
        <w:tabs>
          <w:tab w:val="clear" w:pos="4536"/>
          <w:tab w:val="clear" w:pos="9072"/>
          <w:tab w:val="left" w:pos="851"/>
        </w:tabs>
        <w:jc w:val="both"/>
        <w:rPr>
          <w:rFonts w:ascii="Arial" w:hAnsi="Arial" w:cs="Arial"/>
        </w:rPr>
      </w:pPr>
    </w:p>
    <w:p w14:paraId="57BB9CE6" w14:textId="77777777" w:rsidR="009B1CD0" w:rsidRDefault="009B1CD0" w:rsidP="005846FB">
      <w:pPr>
        <w:pStyle w:val="En-tte"/>
        <w:tabs>
          <w:tab w:val="clear" w:pos="4536"/>
          <w:tab w:val="clear" w:pos="9072"/>
          <w:tab w:val="left" w:pos="851"/>
        </w:tabs>
        <w:jc w:val="both"/>
        <w:rPr>
          <w:rFonts w:ascii="Arial" w:hAnsi="Arial" w:cs="Arial"/>
        </w:rPr>
      </w:pPr>
    </w:p>
    <w:p w14:paraId="537EF59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48A0EAD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605D0D8B" w14:textId="347BA618" w:rsidR="009B1CD0" w:rsidRPr="002E0EFA" w:rsidRDefault="002E0EFA" w:rsidP="002E0EFA">
      <w:pPr>
        <w:pStyle w:val="Titre1"/>
        <w:tabs>
          <w:tab w:val="left" w:pos="851"/>
        </w:tabs>
        <w:ind w:left="0" w:firstLine="0"/>
        <w:jc w:val="both"/>
        <w:rPr>
          <w:rFonts w:ascii="Arial" w:hAnsi="Arial" w:cs="Arial"/>
          <w:color w:val="0070C0"/>
        </w:rPr>
      </w:pPr>
      <w:r w:rsidRPr="002E0EFA">
        <w:rPr>
          <w:rFonts w:ascii="Arial" w:hAnsi="Arial" w:cs="Arial"/>
          <w:color w:val="0070C0"/>
        </w:rPr>
        <w:t>Loïc Obled</w:t>
      </w:r>
      <w:r w:rsidRPr="00202C84">
        <w:rPr>
          <w:rFonts w:ascii="Arial" w:hAnsi="Arial" w:cs="Arial"/>
          <w:color w:val="0070C0"/>
        </w:rPr>
        <w:t>, Directeur Général</w:t>
      </w:r>
    </w:p>
    <w:p w14:paraId="6CDD817C" w14:textId="77777777" w:rsidR="009B1CD0" w:rsidRDefault="009B1CD0" w:rsidP="0083205E">
      <w:pPr>
        <w:tabs>
          <w:tab w:val="left" w:pos="851"/>
        </w:tabs>
        <w:jc w:val="both"/>
        <w:rPr>
          <w:rFonts w:ascii="Arial" w:hAnsi="Arial" w:cs="Arial"/>
        </w:rPr>
      </w:pPr>
    </w:p>
    <w:p w14:paraId="32F54B94" w14:textId="77777777" w:rsidR="009B1CD0" w:rsidRDefault="009B1CD0" w:rsidP="009B45B9">
      <w:pPr>
        <w:tabs>
          <w:tab w:val="left" w:pos="851"/>
        </w:tabs>
        <w:jc w:val="both"/>
        <w:rPr>
          <w:rFonts w:ascii="Arial" w:hAnsi="Arial" w:cs="Arial"/>
        </w:rPr>
      </w:pPr>
    </w:p>
    <w:p w14:paraId="07614E2D"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9"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0"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3B00CCEB"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1EE8EF15"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Agence de l'eau Loire-Bretagne  - SG-</w:t>
      </w:r>
      <w:proofErr w:type="spellStart"/>
      <w:r w:rsidRPr="00EE4100">
        <w:rPr>
          <w:rFonts w:ascii="Arial" w:hAnsi="Arial" w:cs="Arial"/>
          <w:color w:val="0070C0"/>
        </w:rPr>
        <w:t>SFI</w:t>
      </w:r>
      <w:proofErr w:type="spellEnd"/>
      <w:r w:rsidRPr="00EE4100">
        <w:rPr>
          <w:rFonts w:ascii="Arial" w:hAnsi="Arial" w:cs="Arial"/>
          <w:color w:val="0070C0"/>
        </w:rPr>
        <w:t xml:space="preserve"> </w:t>
      </w:r>
    </w:p>
    <w:p w14:paraId="6928C4E7"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 xml:space="preserve">9 avenue de Buffon - CS 36339 </w:t>
      </w:r>
    </w:p>
    <w:p w14:paraId="5C16CEAC" w14:textId="77777777" w:rsidR="00EE4100" w:rsidRPr="00EE4100" w:rsidRDefault="00EE4100" w:rsidP="00EE4100">
      <w:pPr>
        <w:tabs>
          <w:tab w:val="left" w:pos="851"/>
        </w:tabs>
        <w:jc w:val="both"/>
        <w:rPr>
          <w:rFonts w:ascii="Arial" w:hAnsi="Arial" w:cs="Arial"/>
          <w:color w:val="0070C0"/>
        </w:rPr>
      </w:pPr>
      <w:r w:rsidRPr="00EE4100">
        <w:rPr>
          <w:rFonts w:ascii="Arial" w:hAnsi="Arial" w:cs="Arial"/>
          <w:color w:val="0070C0"/>
        </w:rPr>
        <w:t>45063 ORLEANS CEDEX 2</w:t>
      </w:r>
    </w:p>
    <w:p w14:paraId="28C23288" w14:textId="77777777" w:rsidR="009B1CD0" w:rsidRDefault="009B1CD0" w:rsidP="009B45B9">
      <w:pPr>
        <w:tabs>
          <w:tab w:val="left" w:pos="851"/>
        </w:tabs>
        <w:jc w:val="both"/>
        <w:rPr>
          <w:rFonts w:ascii="Arial" w:hAnsi="Arial" w:cs="Arial"/>
        </w:rPr>
      </w:pPr>
    </w:p>
    <w:p w14:paraId="2F67ACFC" w14:textId="77777777" w:rsidR="009B1CD0" w:rsidRDefault="009B1CD0" w:rsidP="009B45B9">
      <w:pPr>
        <w:pStyle w:val="fcase2metab"/>
        <w:ind w:left="0" w:firstLine="0"/>
        <w:rPr>
          <w:rFonts w:ascii="Arial" w:hAnsi="Arial" w:cs="Arial"/>
        </w:rPr>
      </w:pPr>
    </w:p>
    <w:p w14:paraId="3764065B"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13549D7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2E0A9203"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Madame l’agent comptable de l’agence de l’eau Loire Bretagne</w:t>
      </w:r>
    </w:p>
    <w:p w14:paraId="66904FF5" w14:textId="77777777" w:rsidR="00EE4100" w:rsidRPr="00EE4100" w:rsidRDefault="00EE4100" w:rsidP="00EE4100">
      <w:pPr>
        <w:pStyle w:val="fcase2metab"/>
        <w:rPr>
          <w:rFonts w:ascii="Arial" w:hAnsi="Arial" w:cs="Arial"/>
          <w:color w:val="0070C0"/>
        </w:rPr>
      </w:pPr>
      <w:proofErr w:type="spellStart"/>
      <w:r w:rsidRPr="00EE4100">
        <w:rPr>
          <w:rFonts w:ascii="Arial" w:hAnsi="Arial" w:cs="Arial"/>
          <w:color w:val="0070C0"/>
        </w:rPr>
        <w:t>Emeline</w:t>
      </w:r>
      <w:proofErr w:type="spellEnd"/>
      <w:r w:rsidRPr="00EE4100">
        <w:rPr>
          <w:rFonts w:ascii="Arial" w:hAnsi="Arial" w:cs="Arial"/>
          <w:color w:val="0070C0"/>
        </w:rPr>
        <w:t xml:space="preserve"> </w:t>
      </w:r>
      <w:proofErr w:type="spellStart"/>
      <w:r w:rsidRPr="00EE4100">
        <w:rPr>
          <w:rFonts w:ascii="Arial" w:hAnsi="Arial" w:cs="Arial"/>
          <w:color w:val="0070C0"/>
        </w:rPr>
        <w:t>FIOLET</w:t>
      </w:r>
      <w:proofErr w:type="spellEnd"/>
    </w:p>
    <w:p w14:paraId="49586629"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lastRenderedPageBreak/>
        <w:t xml:space="preserve">9 Avenue de Buffon - CS 36339 </w:t>
      </w:r>
    </w:p>
    <w:p w14:paraId="5F540BE8"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 xml:space="preserve">45063 ORLEANS CEDEX 2 </w:t>
      </w:r>
    </w:p>
    <w:p w14:paraId="3659BB64" w14:textId="77777777" w:rsidR="00EE4100" w:rsidRPr="00EE4100" w:rsidRDefault="00EE4100" w:rsidP="00EE4100">
      <w:pPr>
        <w:pStyle w:val="fcase2metab"/>
        <w:rPr>
          <w:rFonts w:ascii="Arial" w:hAnsi="Arial" w:cs="Arial"/>
          <w:color w:val="0070C0"/>
        </w:rPr>
      </w:pPr>
      <w:r w:rsidRPr="00EE4100">
        <w:rPr>
          <w:rFonts w:ascii="Arial" w:hAnsi="Arial" w:cs="Arial"/>
          <w:color w:val="0070C0"/>
        </w:rPr>
        <w:t>Tél 02 38 51 73 73</w:t>
      </w:r>
    </w:p>
    <w:p w14:paraId="302A8261" w14:textId="77777777" w:rsidR="009B1CD0" w:rsidRDefault="009B1CD0" w:rsidP="009B45B9">
      <w:pPr>
        <w:pStyle w:val="fcase2metab"/>
        <w:rPr>
          <w:rFonts w:ascii="Arial" w:hAnsi="Arial" w:cs="Arial"/>
        </w:rPr>
      </w:pPr>
    </w:p>
    <w:p w14:paraId="5F124BAE"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5BEE3D0F" w14:textId="77777777" w:rsidR="0079785C" w:rsidRDefault="0079785C" w:rsidP="009B45B9">
      <w:pPr>
        <w:pStyle w:val="fcase2metab"/>
        <w:rPr>
          <w:rFonts w:ascii="Arial" w:hAnsi="Arial" w:cs="Arial"/>
        </w:rPr>
      </w:pPr>
    </w:p>
    <w:p w14:paraId="5DA94309" w14:textId="77777777" w:rsidR="009B1CD0" w:rsidRDefault="009B1CD0" w:rsidP="009B45B9">
      <w:pPr>
        <w:tabs>
          <w:tab w:val="left" w:pos="851"/>
        </w:tabs>
        <w:rPr>
          <w:rFonts w:ascii="Arial" w:hAnsi="Arial" w:cs="Arial"/>
        </w:rPr>
      </w:pPr>
    </w:p>
    <w:p w14:paraId="57A9BC60" w14:textId="77777777" w:rsidR="00EE4100" w:rsidRDefault="00EE4100" w:rsidP="009B45B9">
      <w:pPr>
        <w:tabs>
          <w:tab w:val="left" w:pos="851"/>
        </w:tabs>
        <w:rPr>
          <w:rFonts w:ascii="Arial" w:hAnsi="Arial" w:cs="Arial"/>
        </w:rPr>
      </w:pPr>
    </w:p>
    <w:p w14:paraId="69220DD6" w14:textId="77777777" w:rsidR="00EE4100" w:rsidRDefault="00EE4100" w:rsidP="009B45B9">
      <w:pPr>
        <w:tabs>
          <w:tab w:val="left" w:pos="851"/>
        </w:tabs>
        <w:rPr>
          <w:rFonts w:ascii="Arial" w:hAnsi="Arial" w:cs="Arial"/>
        </w:rPr>
      </w:pPr>
    </w:p>
    <w:p w14:paraId="0C3AC54C" w14:textId="77777777" w:rsidR="00EE4100" w:rsidRDefault="00EE4100" w:rsidP="009B45B9">
      <w:pPr>
        <w:tabs>
          <w:tab w:val="left" w:pos="851"/>
        </w:tabs>
        <w:rPr>
          <w:rFonts w:ascii="Arial" w:hAnsi="Arial" w:cs="Arial"/>
        </w:rPr>
      </w:pPr>
    </w:p>
    <w:p w14:paraId="00F80CD6" w14:textId="77777777" w:rsidR="00EE4100" w:rsidRDefault="00EE4100" w:rsidP="009B45B9">
      <w:pPr>
        <w:tabs>
          <w:tab w:val="left" w:pos="851"/>
        </w:tabs>
        <w:rPr>
          <w:rFonts w:ascii="Arial" w:hAnsi="Arial" w:cs="Arial"/>
        </w:rPr>
      </w:pPr>
    </w:p>
    <w:p w14:paraId="417DA143"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0BA05DE3"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23E7913" w14:textId="77777777" w:rsidR="009B1CD0" w:rsidRDefault="009B1CD0" w:rsidP="009B45B9">
      <w:pPr>
        <w:tabs>
          <w:tab w:val="left" w:pos="851"/>
        </w:tabs>
        <w:rPr>
          <w:rFonts w:ascii="Arial" w:hAnsi="Arial" w:cs="Arial"/>
        </w:rPr>
      </w:pPr>
    </w:p>
    <w:p w14:paraId="61CD8F7B" w14:textId="77777777" w:rsidR="00A6777A" w:rsidRDefault="00A6777A" w:rsidP="009B45B9">
      <w:pPr>
        <w:tabs>
          <w:tab w:val="left" w:pos="851"/>
        </w:tabs>
        <w:rPr>
          <w:rFonts w:ascii="Arial" w:hAnsi="Arial" w:cs="Arial"/>
        </w:rPr>
      </w:pPr>
    </w:p>
    <w:p w14:paraId="59FAE045" w14:textId="76B33271" w:rsidR="00A6777A" w:rsidRPr="00A6777A" w:rsidRDefault="00A6777A" w:rsidP="009B45B9">
      <w:pPr>
        <w:tabs>
          <w:tab w:val="left" w:pos="851"/>
        </w:tabs>
        <w:rPr>
          <w:rFonts w:ascii="Arial" w:hAnsi="Arial" w:cs="Arial"/>
          <w:b/>
          <w:bCs/>
        </w:rPr>
      </w:pPr>
      <w:r w:rsidRPr="00A6777A">
        <w:rPr>
          <w:rFonts w:ascii="Arial" w:hAnsi="Arial" w:cs="Arial"/>
          <w:b/>
          <w:bCs/>
        </w:rPr>
        <w:t>Acceptation de l’offre</w:t>
      </w:r>
    </w:p>
    <w:p w14:paraId="0E782305" w14:textId="77777777" w:rsidR="001C40C0" w:rsidRDefault="001C40C0" w:rsidP="009B45B9">
      <w:pPr>
        <w:tabs>
          <w:tab w:val="left" w:pos="851"/>
        </w:tabs>
        <w:rPr>
          <w:rFonts w:ascii="Arial" w:hAnsi="Arial" w:cs="Arial"/>
        </w:rPr>
      </w:pPr>
    </w:p>
    <w:p w14:paraId="1AC6DEF2" w14:textId="77777777" w:rsidR="009B1CD0" w:rsidRDefault="009B1CD0" w:rsidP="009B45B9">
      <w:pPr>
        <w:tabs>
          <w:tab w:val="left" w:pos="851"/>
        </w:tabs>
        <w:rPr>
          <w:rFonts w:ascii="Arial" w:hAnsi="Arial" w:cs="Arial"/>
        </w:rPr>
      </w:pPr>
    </w:p>
    <w:p w14:paraId="5A639F90"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3AED3340" w14:textId="77777777" w:rsidR="009B1CD0" w:rsidRDefault="009B1CD0" w:rsidP="009B45B9">
      <w:pPr>
        <w:tabs>
          <w:tab w:val="left" w:pos="851"/>
        </w:tabs>
      </w:pPr>
    </w:p>
    <w:p w14:paraId="38D3F338" w14:textId="77777777" w:rsidR="009B1CD0" w:rsidRDefault="009B1CD0" w:rsidP="009B45B9">
      <w:pPr>
        <w:tabs>
          <w:tab w:val="left" w:pos="851"/>
        </w:tabs>
      </w:pPr>
    </w:p>
    <w:p w14:paraId="3626846F" w14:textId="77777777" w:rsidR="009B1CD0" w:rsidRDefault="009B1CD0" w:rsidP="009B45B9">
      <w:pPr>
        <w:tabs>
          <w:tab w:val="left" w:pos="851"/>
        </w:tabs>
      </w:pPr>
    </w:p>
    <w:p w14:paraId="7EB36F09" w14:textId="77777777" w:rsidR="009B1CD0" w:rsidRDefault="009B1CD0" w:rsidP="009B45B9">
      <w:pPr>
        <w:tabs>
          <w:tab w:val="left" w:pos="851"/>
        </w:tabs>
      </w:pPr>
    </w:p>
    <w:p w14:paraId="44B7AEDF"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55BC6B90"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38776940" w14:textId="77777777" w:rsidR="009B1CD0" w:rsidRDefault="009B1CD0" w:rsidP="009B45B9">
      <w:pPr>
        <w:tabs>
          <w:tab w:val="left" w:pos="851"/>
        </w:tabs>
        <w:jc w:val="both"/>
      </w:pPr>
    </w:p>
    <w:p w14:paraId="580D9257" w14:textId="77777777" w:rsidR="009B1CD0" w:rsidRDefault="009B1CD0" w:rsidP="009B45B9">
      <w:pPr>
        <w:tabs>
          <w:tab w:val="left" w:pos="851"/>
        </w:tabs>
        <w:jc w:val="both"/>
      </w:pPr>
    </w:p>
    <w:p w14:paraId="1BB4087F" w14:textId="77777777" w:rsidR="009B1CD0" w:rsidRDefault="009B1CD0" w:rsidP="009B45B9">
      <w:pPr>
        <w:tabs>
          <w:tab w:val="left" w:pos="851"/>
        </w:tabs>
        <w:jc w:val="both"/>
      </w:pPr>
    </w:p>
    <w:p w14:paraId="64B6B166" w14:textId="77777777" w:rsidR="002C2CA3" w:rsidRDefault="002C2CA3" w:rsidP="009B45B9">
      <w:pPr>
        <w:tabs>
          <w:tab w:val="left" w:pos="851"/>
        </w:tabs>
        <w:jc w:val="both"/>
      </w:pPr>
    </w:p>
    <w:p w14:paraId="4FC077E9" w14:textId="77777777" w:rsidR="002C2CA3" w:rsidRDefault="002C2CA3" w:rsidP="009B45B9">
      <w:pPr>
        <w:tabs>
          <w:tab w:val="left" w:pos="851"/>
        </w:tabs>
        <w:jc w:val="both"/>
      </w:pPr>
    </w:p>
    <w:p w14:paraId="25C50807" w14:textId="77777777" w:rsidR="002C2CA3" w:rsidRDefault="002C2CA3" w:rsidP="009B45B9">
      <w:pPr>
        <w:tabs>
          <w:tab w:val="left" w:pos="851"/>
        </w:tabs>
        <w:jc w:val="both"/>
      </w:pPr>
    </w:p>
    <w:p w14:paraId="12D1BAFB" w14:textId="77777777" w:rsidR="008B2A38" w:rsidRDefault="008B2A38" w:rsidP="009B45B9">
      <w:pPr>
        <w:tabs>
          <w:tab w:val="left" w:pos="851"/>
        </w:tabs>
        <w:jc w:val="both"/>
      </w:pPr>
    </w:p>
    <w:p w14:paraId="12FED8C6" w14:textId="77777777" w:rsidR="001C40C0" w:rsidRDefault="001C40C0" w:rsidP="009B45B9">
      <w:pPr>
        <w:tabs>
          <w:tab w:val="left" w:pos="851"/>
        </w:tabs>
        <w:rPr>
          <w:rFonts w:ascii="Arial" w:hAnsi="Arial" w:cs="Arial"/>
        </w:rPr>
      </w:pPr>
    </w:p>
    <w:p w14:paraId="55CED023" w14:textId="77777777" w:rsidR="008B2A38" w:rsidRDefault="008B2A38" w:rsidP="009B45B9">
      <w:pPr>
        <w:tabs>
          <w:tab w:val="left" w:pos="851"/>
        </w:tabs>
        <w:rPr>
          <w:rFonts w:ascii="Arial" w:hAnsi="Arial" w:cs="Arial"/>
        </w:rPr>
      </w:pPr>
    </w:p>
    <w:p w14:paraId="7A13AEFF" w14:textId="77777777" w:rsidR="003A7270" w:rsidRDefault="003A7270" w:rsidP="009B45B9">
      <w:pPr>
        <w:tabs>
          <w:tab w:val="left" w:pos="851"/>
        </w:tabs>
        <w:rPr>
          <w:rFonts w:ascii="Arial" w:hAnsi="Arial" w:cs="Arial"/>
        </w:rPr>
      </w:pPr>
    </w:p>
    <w:p w14:paraId="646816BC" w14:textId="77777777" w:rsidR="00A6777A" w:rsidRDefault="00A6777A" w:rsidP="009B45B9">
      <w:pPr>
        <w:tabs>
          <w:tab w:val="left" w:pos="851"/>
          <w:tab w:val="left" w:pos="3402"/>
        </w:tabs>
        <w:spacing w:before="120" w:after="120"/>
        <w:jc w:val="both"/>
        <w:rPr>
          <w:rFonts w:ascii="Arial" w:hAnsi="Arial" w:cs="Arial"/>
          <w:sz w:val="16"/>
          <w:szCs w:val="16"/>
        </w:rPr>
      </w:pPr>
    </w:p>
    <w:p w14:paraId="2D74A399" w14:textId="77777777" w:rsidR="00A6777A" w:rsidRDefault="00A6777A" w:rsidP="009B45B9">
      <w:pPr>
        <w:tabs>
          <w:tab w:val="left" w:pos="851"/>
          <w:tab w:val="left" w:pos="3402"/>
        </w:tabs>
        <w:spacing w:before="120" w:after="120"/>
        <w:jc w:val="both"/>
        <w:rPr>
          <w:rFonts w:ascii="Arial" w:hAnsi="Arial" w:cs="Arial"/>
          <w:sz w:val="16"/>
          <w:szCs w:val="16"/>
        </w:rPr>
      </w:pPr>
    </w:p>
    <w:p w14:paraId="2BCB9DDF" w14:textId="77777777" w:rsidR="00A6777A" w:rsidRDefault="00A6777A" w:rsidP="009B45B9">
      <w:pPr>
        <w:tabs>
          <w:tab w:val="left" w:pos="851"/>
          <w:tab w:val="left" w:pos="3402"/>
        </w:tabs>
        <w:spacing w:before="120" w:after="120"/>
        <w:jc w:val="both"/>
        <w:rPr>
          <w:rFonts w:ascii="Arial" w:hAnsi="Arial" w:cs="Arial"/>
          <w:sz w:val="16"/>
          <w:szCs w:val="16"/>
        </w:rPr>
      </w:pPr>
    </w:p>
    <w:p w14:paraId="2FD04D68" w14:textId="77777777" w:rsidR="00A6777A" w:rsidRDefault="00A6777A" w:rsidP="009B45B9">
      <w:pPr>
        <w:tabs>
          <w:tab w:val="left" w:pos="851"/>
          <w:tab w:val="left" w:pos="3402"/>
        </w:tabs>
        <w:spacing w:before="120" w:after="120"/>
        <w:jc w:val="both"/>
        <w:rPr>
          <w:rFonts w:ascii="Arial" w:hAnsi="Arial" w:cs="Arial"/>
          <w:sz w:val="16"/>
          <w:szCs w:val="16"/>
        </w:rPr>
      </w:pPr>
    </w:p>
    <w:p w14:paraId="70B20BF4" w14:textId="77777777" w:rsidR="00A6777A" w:rsidRDefault="00A6777A" w:rsidP="009B45B9">
      <w:pPr>
        <w:tabs>
          <w:tab w:val="left" w:pos="851"/>
          <w:tab w:val="left" w:pos="3402"/>
        </w:tabs>
        <w:spacing w:before="120" w:after="120"/>
        <w:jc w:val="both"/>
        <w:rPr>
          <w:rFonts w:ascii="Arial" w:hAnsi="Arial" w:cs="Arial"/>
          <w:sz w:val="16"/>
          <w:szCs w:val="16"/>
        </w:rPr>
      </w:pPr>
    </w:p>
    <w:p w14:paraId="76AC8EED" w14:textId="77777777" w:rsidR="00A6777A" w:rsidRDefault="00A6777A" w:rsidP="009B45B9">
      <w:pPr>
        <w:tabs>
          <w:tab w:val="left" w:pos="851"/>
          <w:tab w:val="left" w:pos="3402"/>
        </w:tabs>
        <w:spacing w:before="120" w:after="120"/>
        <w:jc w:val="both"/>
        <w:rPr>
          <w:rFonts w:ascii="Arial" w:hAnsi="Arial" w:cs="Arial"/>
          <w:sz w:val="16"/>
          <w:szCs w:val="16"/>
        </w:rPr>
      </w:pPr>
    </w:p>
    <w:p w14:paraId="30A5301F" w14:textId="77777777" w:rsidR="00A6777A" w:rsidRDefault="00A6777A" w:rsidP="009B45B9">
      <w:pPr>
        <w:tabs>
          <w:tab w:val="left" w:pos="851"/>
          <w:tab w:val="left" w:pos="3402"/>
        </w:tabs>
        <w:spacing w:before="120" w:after="120"/>
        <w:jc w:val="both"/>
        <w:rPr>
          <w:rFonts w:ascii="Arial" w:hAnsi="Arial" w:cs="Arial"/>
          <w:sz w:val="16"/>
          <w:szCs w:val="16"/>
        </w:rPr>
      </w:pPr>
    </w:p>
    <w:p w14:paraId="7DEFFB0E" w14:textId="77777777" w:rsidR="00A6777A" w:rsidRDefault="00A6777A" w:rsidP="009B45B9">
      <w:pPr>
        <w:tabs>
          <w:tab w:val="left" w:pos="851"/>
          <w:tab w:val="left" w:pos="3402"/>
        </w:tabs>
        <w:spacing w:before="120" w:after="120"/>
        <w:jc w:val="both"/>
        <w:rPr>
          <w:rFonts w:ascii="Arial" w:hAnsi="Arial" w:cs="Arial"/>
          <w:sz w:val="16"/>
          <w:szCs w:val="16"/>
        </w:rPr>
      </w:pPr>
    </w:p>
    <w:p w14:paraId="005E2CB3" w14:textId="77777777" w:rsidR="00A6777A" w:rsidRDefault="00A6777A" w:rsidP="009B45B9">
      <w:pPr>
        <w:tabs>
          <w:tab w:val="left" w:pos="851"/>
          <w:tab w:val="left" w:pos="3402"/>
        </w:tabs>
        <w:spacing w:before="120" w:after="120"/>
        <w:jc w:val="both"/>
        <w:rPr>
          <w:rFonts w:ascii="Arial" w:hAnsi="Arial" w:cs="Arial"/>
          <w:sz w:val="16"/>
          <w:szCs w:val="16"/>
        </w:rPr>
      </w:pPr>
    </w:p>
    <w:p w14:paraId="7AEEDEFB" w14:textId="77777777" w:rsidR="00A6777A" w:rsidRDefault="00A6777A" w:rsidP="009B45B9">
      <w:pPr>
        <w:tabs>
          <w:tab w:val="left" w:pos="851"/>
          <w:tab w:val="left" w:pos="3402"/>
        </w:tabs>
        <w:spacing w:before="120" w:after="120"/>
        <w:jc w:val="both"/>
        <w:rPr>
          <w:rFonts w:ascii="Arial" w:hAnsi="Arial" w:cs="Arial"/>
          <w:sz w:val="16"/>
          <w:szCs w:val="16"/>
        </w:rPr>
      </w:pPr>
    </w:p>
    <w:p w14:paraId="01AC39CD" w14:textId="77777777" w:rsidR="00A6777A" w:rsidRDefault="00A6777A" w:rsidP="009B45B9">
      <w:pPr>
        <w:tabs>
          <w:tab w:val="left" w:pos="851"/>
          <w:tab w:val="left" w:pos="3402"/>
        </w:tabs>
        <w:spacing w:before="120" w:after="120"/>
        <w:jc w:val="both"/>
        <w:rPr>
          <w:rFonts w:ascii="Arial" w:hAnsi="Arial" w:cs="Arial"/>
          <w:sz w:val="16"/>
          <w:szCs w:val="16"/>
        </w:rPr>
      </w:pPr>
    </w:p>
    <w:p w14:paraId="69A83621" w14:textId="77777777" w:rsidR="00A6777A" w:rsidRDefault="00A6777A" w:rsidP="009B45B9">
      <w:pPr>
        <w:tabs>
          <w:tab w:val="left" w:pos="851"/>
          <w:tab w:val="left" w:pos="3402"/>
        </w:tabs>
        <w:spacing w:before="120" w:after="120"/>
        <w:jc w:val="both"/>
        <w:rPr>
          <w:rFonts w:ascii="Arial" w:hAnsi="Arial" w:cs="Arial"/>
          <w:sz w:val="16"/>
          <w:szCs w:val="16"/>
        </w:rPr>
      </w:pPr>
    </w:p>
    <w:p w14:paraId="1A74C14D" w14:textId="77777777" w:rsidR="00C3362F" w:rsidRDefault="00C3362F" w:rsidP="009B45B9">
      <w:pPr>
        <w:tabs>
          <w:tab w:val="left" w:pos="851"/>
          <w:tab w:val="left" w:pos="3402"/>
        </w:tabs>
        <w:spacing w:before="120" w:after="120"/>
        <w:jc w:val="both"/>
        <w:rPr>
          <w:rFonts w:ascii="Arial" w:hAnsi="Arial" w:cs="Arial"/>
          <w:sz w:val="16"/>
          <w:szCs w:val="16"/>
        </w:rPr>
      </w:pPr>
    </w:p>
    <w:p w14:paraId="042B338E" w14:textId="77777777" w:rsidR="00C3362F" w:rsidRDefault="00C3362F" w:rsidP="009B45B9">
      <w:pPr>
        <w:tabs>
          <w:tab w:val="left" w:pos="851"/>
          <w:tab w:val="left" w:pos="3402"/>
        </w:tabs>
        <w:spacing w:before="120" w:after="120"/>
        <w:jc w:val="both"/>
        <w:rPr>
          <w:rFonts w:ascii="Arial" w:hAnsi="Arial" w:cs="Arial"/>
          <w:sz w:val="16"/>
          <w:szCs w:val="16"/>
        </w:rPr>
      </w:pPr>
    </w:p>
    <w:p w14:paraId="39D6AA80" w14:textId="77777777" w:rsidR="00C3362F" w:rsidRDefault="00C3362F" w:rsidP="009B45B9">
      <w:pPr>
        <w:tabs>
          <w:tab w:val="left" w:pos="851"/>
          <w:tab w:val="left" w:pos="3402"/>
        </w:tabs>
        <w:spacing w:before="120" w:after="120"/>
        <w:jc w:val="both"/>
        <w:rPr>
          <w:rFonts w:ascii="Arial" w:hAnsi="Arial" w:cs="Arial"/>
          <w:sz w:val="16"/>
          <w:szCs w:val="16"/>
        </w:rPr>
      </w:pPr>
    </w:p>
    <w:p w14:paraId="730E30DC" w14:textId="77777777" w:rsidR="00C3362F" w:rsidRDefault="00C3362F" w:rsidP="009B45B9">
      <w:pPr>
        <w:tabs>
          <w:tab w:val="left" w:pos="851"/>
          <w:tab w:val="left" w:pos="3402"/>
        </w:tabs>
        <w:spacing w:before="120" w:after="120"/>
        <w:jc w:val="both"/>
        <w:rPr>
          <w:rFonts w:ascii="Arial" w:hAnsi="Arial" w:cs="Arial"/>
          <w:sz w:val="16"/>
          <w:szCs w:val="16"/>
        </w:rPr>
      </w:pPr>
    </w:p>
    <w:p w14:paraId="6B50FA94" w14:textId="77777777" w:rsidR="00C3362F" w:rsidRDefault="00C3362F" w:rsidP="009B45B9">
      <w:pPr>
        <w:tabs>
          <w:tab w:val="left" w:pos="851"/>
          <w:tab w:val="left" w:pos="3402"/>
        </w:tabs>
        <w:spacing w:before="120" w:after="120"/>
        <w:jc w:val="both"/>
        <w:rPr>
          <w:rFonts w:ascii="Arial" w:hAnsi="Arial" w:cs="Arial"/>
          <w:sz w:val="16"/>
          <w:szCs w:val="16"/>
        </w:rPr>
      </w:pPr>
    </w:p>
    <w:p w14:paraId="3F9463F1" w14:textId="77777777" w:rsidR="00C3362F" w:rsidRDefault="00C3362F" w:rsidP="009B45B9">
      <w:pPr>
        <w:tabs>
          <w:tab w:val="left" w:pos="851"/>
          <w:tab w:val="left" w:pos="3402"/>
        </w:tabs>
        <w:spacing w:before="120" w:after="120"/>
        <w:jc w:val="both"/>
        <w:rPr>
          <w:rFonts w:ascii="Arial" w:hAnsi="Arial" w:cs="Arial"/>
          <w:sz w:val="16"/>
          <w:szCs w:val="16"/>
        </w:rPr>
      </w:pPr>
    </w:p>
    <w:p w14:paraId="141A3BAB" w14:textId="77777777" w:rsidR="00C3362F" w:rsidRDefault="00C3362F" w:rsidP="009B45B9">
      <w:pPr>
        <w:tabs>
          <w:tab w:val="left" w:pos="851"/>
          <w:tab w:val="left" w:pos="3402"/>
        </w:tabs>
        <w:spacing w:before="120" w:after="120"/>
        <w:jc w:val="both"/>
        <w:rPr>
          <w:rFonts w:ascii="Arial" w:hAnsi="Arial" w:cs="Arial"/>
          <w:sz w:val="16"/>
          <w:szCs w:val="16"/>
        </w:rPr>
      </w:pPr>
    </w:p>
    <w:p w14:paraId="602D5622" w14:textId="35A11FCC"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CA2E6" w14:textId="77777777" w:rsidR="003D7B71" w:rsidRDefault="003D7B71">
      <w:r>
        <w:separator/>
      </w:r>
    </w:p>
  </w:endnote>
  <w:endnote w:type="continuationSeparator" w:id="0">
    <w:p w14:paraId="5876AB28" w14:textId="77777777" w:rsidR="003D7B71" w:rsidRDefault="003D7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ndale Sans UI">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063B9" w14:textId="77777777" w:rsidR="00C3362F" w:rsidRDefault="00C3362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3E625EC" w14:textId="77777777" w:rsidTr="0083205E">
      <w:trPr>
        <w:tblHeader/>
      </w:trPr>
      <w:tc>
        <w:tcPr>
          <w:tcW w:w="2906" w:type="dxa"/>
          <w:shd w:val="clear" w:color="auto" w:fill="66CCFF"/>
        </w:tcPr>
        <w:p w14:paraId="67C4574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2549342" w14:textId="5FCB2E98" w:rsidR="005824AE" w:rsidRDefault="005824AE" w:rsidP="00FE48C9">
          <w:pPr>
            <w:jc w:val="center"/>
            <w:rPr>
              <w:rFonts w:ascii="Arial" w:hAnsi="Arial" w:cs="Arial"/>
              <w:b/>
            </w:rPr>
          </w:pPr>
          <w:r>
            <w:rPr>
              <w:rFonts w:ascii="Arial" w:hAnsi="Arial" w:cs="Arial"/>
              <w:b/>
              <w:i/>
            </w:rPr>
            <w:t>(</w:t>
          </w:r>
          <w:r w:rsidR="003D4F43">
            <w:rPr>
              <w:rFonts w:ascii="Arial" w:hAnsi="Arial" w:cs="Arial"/>
              <w:b/>
              <w:i/>
            </w:rPr>
            <w:t>25</w:t>
          </w:r>
          <w:r w:rsidR="00C3362F">
            <w:rPr>
              <w:rFonts w:ascii="Arial" w:hAnsi="Arial" w:cs="Arial"/>
              <w:b/>
              <w:i/>
            </w:rPr>
            <w:t>S004</w:t>
          </w:r>
          <w:r>
            <w:rPr>
              <w:rFonts w:ascii="Arial" w:hAnsi="Arial" w:cs="Arial"/>
              <w:b/>
              <w:i/>
            </w:rPr>
            <w:t>)</w:t>
          </w:r>
        </w:p>
      </w:tc>
      <w:tc>
        <w:tcPr>
          <w:tcW w:w="896" w:type="dxa"/>
          <w:shd w:val="clear" w:color="auto" w:fill="66CCFF"/>
        </w:tcPr>
        <w:p w14:paraId="31A236BA"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371A38D7"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B225E">
            <w:rPr>
              <w:rStyle w:val="Numrodepage"/>
              <w:rFonts w:cs="Arial"/>
              <w:b/>
              <w:noProof/>
            </w:rPr>
            <w:t>1</w:t>
          </w:r>
          <w:r>
            <w:rPr>
              <w:rStyle w:val="Numrodepage"/>
              <w:rFonts w:cs="Arial"/>
              <w:b/>
            </w:rPr>
            <w:fldChar w:fldCharType="end"/>
          </w:r>
        </w:p>
      </w:tc>
      <w:tc>
        <w:tcPr>
          <w:tcW w:w="165" w:type="dxa"/>
          <w:shd w:val="clear" w:color="auto" w:fill="66CCFF"/>
        </w:tcPr>
        <w:p w14:paraId="04035D96" w14:textId="77777777" w:rsidR="005824AE" w:rsidRDefault="005824AE">
          <w:pPr>
            <w:jc w:val="center"/>
          </w:pPr>
          <w:r>
            <w:rPr>
              <w:rFonts w:ascii="Arial" w:hAnsi="Arial" w:cs="Arial"/>
              <w:b/>
            </w:rPr>
            <w:t>/</w:t>
          </w:r>
        </w:p>
      </w:tc>
      <w:tc>
        <w:tcPr>
          <w:tcW w:w="544" w:type="dxa"/>
          <w:shd w:val="clear" w:color="auto" w:fill="66CCFF"/>
        </w:tcPr>
        <w:p w14:paraId="1029EFEE"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B225E">
            <w:rPr>
              <w:rStyle w:val="Numrodepage"/>
              <w:rFonts w:cs="Arial"/>
              <w:b/>
              <w:noProof/>
            </w:rPr>
            <w:t>7</w:t>
          </w:r>
          <w:r>
            <w:rPr>
              <w:rStyle w:val="Numrodepage"/>
              <w:rFonts w:cs="Arial"/>
              <w:b/>
            </w:rPr>
            <w:fldChar w:fldCharType="end"/>
          </w:r>
        </w:p>
      </w:tc>
    </w:tr>
  </w:tbl>
  <w:p w14:paraId="1F49ABDF" w14:textId="77777777" w:rsidR="005824AE" w:rsidRPr="00840934" w:rsidRDefault="004C5755" w:rsidP="00C83930">
    <w:pPr>
      <w:jc w:val="center"/>
    </w:pPr>
    <w:r w:rsidRPr="00C83930">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4D6FF" w14:textId="77777777" w:rsidR="00C3362F" w:rsidRDefault="00C336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5C26B" w14:textId="77777777" w:rsidR="003D7B71" w:rsidRDefault="003D7B71">
      <w:r>
        <w:separator/>
      </w:r>
    </w:p>
  </w:footnote>
  <w:footnote w:type="continuationSeparator" w:id="0">
    <w:p w14:paraId="2AD4EA71" w14:textId="77777777" w:rsidR="003D7B71" w:rsidRDefault="003D7B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FD73E" w14:textId="77777777" w:rsidR="00C3362F" w:rsidRDefault="00C3362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73578" w14:textId="77777777" w:rsidR="00C3362F" w:rsidRDefault="00C3362F">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9B057" w14:textId="77777777" w:rsidR="00C3362F" w:rsidRDefault="00C3362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0000004"/>
    <w:multiLevelType w:val="multilevel"/>
    <w:tmpl w:val="00000004"/>
    <w:name w:val="LFO6"/>
    <w:lvl w:ilvl="0">
      <w:start w:val="1"/>
      <w:numFmt w:val="bullet"/>
      <w:lvlText w:val=""/>
      <w:lvlJc w:val="left"/>
      <w:pPr>
        <w:tabs>
          <w:tab w:val="num" w:pos="0"/>
        </w:tabs>
        <w:ind w:left="106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pStyle w:val="RdaliaRetraitniveau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8687994">
    <w:abstractNumId w:val="0"/>
  </w:num>
  <w:num w:numId="2" w16cid:durableId="502471268">
    <w:abstractNumId w:val="1"/>
  </w:num>
  <w:num w:numId="3" w16cid:durableId="288754030">
    <w:abstractNumId w:val="2"/>
  </w:num>
  <w:num w:numId="4" w16cid:durableId="18240868">
    <w:abstractNumId w:val="5"/>
  </w:num>
  <w:num w:numId="5" w16cid:durableId="979573942">
    <w:abstractNumId w:val="4"/>
  </w:num>
  <w:num w:numId="6" w16cid:durableId="100417990">
    <w:abstractNumId w:val="6"/>
  </w:num>
  <w:num w:numId="7" w16cid:durableId="176965679">
    <w:abstractNumId w:val="0"/>
  </w:num>
  <w:num w:numId="8" w16cid:durableId="2011249108">
    <w:abstractNumId w:val="3"/>
  </w:num>
  <w:num w:numId="9" w16cid:durableId="786460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A65"/>
    <w:rsid w:val="00013409"/>
    <w:rsid w:val="00036500"/>
    <w:rsid w:val="00067F94"/>
    <w:rsid w:val="00083D08"/>
    <w:rsid w:val="000A2E05"/>
    <w:rsid w:val="000E0020"/>
    <w:rsid w:val="00156924"/>
    <w:rsid w:val="00166B56"/>
    <w:rsid w:val="00174505"/>
    <w:rsid w:val="001C40C0"/>
    <w:rsid w:val="001C733C"/>
    <w:rsid w:val="001D45E0"/>
    <w:rsid w:val="001F3682"/>
    <w:rsid w:val="001F369F"/>
    <w:rsid w:val="0021527A"/>
    <w:rsid w:val="0021797C"/>
    <w:rsid w:val="00225A1A"/>
    <w:rsid w:val="0024473B"/>
    <w:rsid w:val="002719AD"/>
    <w:rsid w:val="002904AF"/>
    <w:rsid w:val="002A0732"/>
    <w:rsid w:val="002C2CA3"/>
    <w:rsid w:val="002C4B3E"/>
    <w:rsid w:val="002C79D6"/>
    <w:rsid w:val="002E0EFA"/>
    <w:rsid w:val="002E56C1"/>
    <w:rsid w:val="00306797"/>
    <w:rsid w:val="00332B12"/>
    <w:rsid w:val="00354C04"/>
    <w:rsid w:val="00385E76"/>
    <w:rsid w:val="003A2DBC"/>
    <w:rsid w:val="003A7270"/>
    <w:rsid w:val="003D4F43"/>
    <w:rsid w:val="003D4FA0"/>
    <w:rsid w:val="003D7B71"/>
    <w:rsid w:val="00432875"/>
    <w:rsid w:val="0043706E"/>
    <w:rsid w:val="0044597F"/>
    <w:rsid w:val="004A7169"/>
    <w:rsid w:val="004B61EC"/>
    <w:rsid w:val="004C5755"/>
    <w:rsid w:val="004E3998"/>
    <w:rsid w:val="004E75A6"/>
    <w:rsid w:val="00514DAF"/>
    <w:rsid w:val="00532EC7"/>
    <w:rsid w:val="00541CA3"/>
    <w:rsid w:val="005546A9"/>
    <w:rsid w:val="005824AE"/>
    <w:rsid w:val="005846FB"/>
    <w:rsid w:val="005A05C1"/>
    <w:rsid w:val="005A4A3B"/>
    <w:rsid w:val="005A4CB5"/>
    <w:rsid w:val="005B2316"/>
    <w:rsid w:val="005F0DCE"/>
    <w:rsid w:val="0061068C"/>
    <w:rsid w:val="00630BDC"/>
    <w:rsid w:val="0064560F"/>
    <w:rsid w:val="00660727"/>
    <w:rsid w:val="00662A86"/>
    <w:rsid w:val="006A37B0"/>
    <w:rsid w:val="006B5057"/>
    <w:rsid w:val="006C4338"/>
    <w:rsid w:val="006F3DF9"/>
    <w:rsid w:val="007060E5"/>
    <w:rsid w:val="00710FD6"/>
    <w:rsid w:val="00730A78"/>
    <w:rsid w:val="00757151"/>
    <w:rsid w:val="007909E0"/>
    <w:rsid w:val="0079785C"/>
    <w:rsid w:val="007A77C8"/>
    <w:rsid w:val="007D4001"/>
    <w:rsid w:val="007D408E"/>
    <w:rsid w:val="007D7A65"/>
    <w:rsid w:val="007D7E7B"/>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6777A"/>
    <w:rsid w:val="00A6780B"/>
    <w:rsid w:val="00AB225E"/>
    <w:rsid w:val="00AE7831"/>
    <w:rsid w:val="00B02608"/>
    <w:rsid w:val="00B0289C"/>
    <w:rsid w:val="00B054DA"/>
    <w:rsid w:val="00B411D8"/>
    <w:rsid w:val="00B87564"/>
    <w:rsid w:val="00BA44E5"/>
    <w:rsid w:val="00BD767E"/>
    <w:rsid w:val="00BE6078"/>
    <w:rsid w:val="00C23457"/>
    <w:rsid w:val="00C3362F"/>
    <w:rsid w:val="00C34B6F"/>
    <w:rsid w:val="00C630AD"/>
    <w:rsid w:val="00C83930"/>
    <w:rsid w:val="00C91060"/>
    <w:rsid w:val="00C911FE"/>
    <w:rsid w:val="00CD185D"/>
    <w:rsid w:val="00CD46CC"/>
    <w:rsid w:val="00CE67FD"/>
    <w:rsid w:val="00D26AD2"/>
    <w:rsid w:val="00D337D7"/>
    <w:rsid w:val="00D412FD"/>
    <w:rsid w:val="00D46BC7"/>
    <w:rsid w:val="00D6719D"/>
    <w:rsid w:val="00D90A00"/>
    <w:rsid w:val="00E20DB0"/>
    <w:rsid w:val="00E47798"/>
    <w:rsid w:val="00E74C76"/>
    <w:rsid w:val="00E875AD"/>
    <w:rsid w:val="00E96FF6"/>
    <w:rsid w:val="00EE4100"/>
    <w:rsid w:val="00F92811"/>
    <w:rsid w:val="00F978A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59AC4FFA"/>
  <w15:docId w15:val="{719A7755-C1C7-4772-9C31-50F86C28C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uiPriority w:val="99"/>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andard">
    <w:name w:val="Standard"/>
    <w:link w:val="StandardCar"/>
    <w:rsid w:val="003D4F43"/>
    <w:pPr>
      <w:pBdr>
        <w:top w:val="none" w:sz="4" w:space="0" w:color="000000"/>
        <w:left w:val="none" w:sz="4" w:space="0" w:color="000000"/>
        <w:bottom w:val="none" w:sz="4" w:space="0" w:color="000000"/>
        <w:right w:val="none" w:sz="4" w:space="0" w:color="000000"/>
        <w:between w:val="none" w:sz="4" w:space="0" w:color="000000"/>
      </w:pBdr>
      <w:spacing w:before="120"/>
      <w:jc w:val="both"/>
    </w:pPr>
    <w:rPr>
      <w:rFonts w:ascii="Arial" w:eastAsia="Andale Sans UI" w:hAnsi="Arial" w:cs="Tahoma"/>
      <w:szCs w:val="24"/>
      <w:lang w:eastAsia="ja-JP" w:bidi="fa-IR"/>
    </w:rPr>
  </w:style>
  <w:style w:type="character" w:customStyle="1" w:styleId="StandardCar">
    <w:name w:val="Standard Car"/>
    <w:basedOn w:val="Policepardfaut"/>
    <w:link w:val="Standard"/>
    <w:rsid w:val="003D4F43"/>
    <w:rPr>
      <w:rFonts w:ascii="Arial" w:eastAsia="Andale Sans UI" w:hAnsi="Arial" w:cs="Tahoma"/>
      <w:szCs w:val="24"/>
      <w:lang w:eastAsia="ja-JP" w:bidi="fa-IR"/>
    </w:rPr>
  </w:style>
  <w:style w:type="paragraph" w:customStyle="1" w:styleId="docdata">
    <w:name w:val="docdata"/>
    <w:aliases w:val="docy,v5,16970,bqiaagaaeyqcaaagiaiaaanzqqaabwdbaaaaaaaaaaaaaaaaaaaaaaaaaaaaaaaaaaaaaaaaaaaaaaaaaaaaaaaaaaaaaaaaaaaaaaaaaaaaaaaaaaaaaaaaaaaaaaaaaaaaaaaaaaaaaaaaaaaaaaaaaaaaaaaaaaaaaaaaaaaaaaaaaaaaaaaaaaaaaaaaaaaaaaaaaaaaaaaaaaaaaaaaaaaaaaaaaaaaaaa"/>
    <w:basedOn w:val="Normal"/>
    <w:rsid w:val="003D4F43"/>
    <w:pPr>
      <w:suppressAutoHyphens w:val="0"/>
      <w:spacing w:before="100" w:beforeAutospacing="1" w:after="100" w:afterAutospacing="1"/>
    </w:pPr>
    <w:rPr>
      <w:rFonts w:ascii="Times New Roman" w:hAnsi="Times New Roman" w:cs="Times New Roman"/>
      <w:sz w:val="24"/>
      <w:szCs w:val="24"/>
      <w:lang w:eastAsia="fr-FR"/>
    </w:rPr>
  </w:style>
  <w:style w:type="paragraph" w:customStyle="1" w:styleId="RedaliaNormal">
    <w:name w:val="Redalia : Normal"/>
    <w:basedOn w:val="Normal"/>
    <w:qFormat/>
    <w:rsid w:val="002E0EFA"/>
    <w:pPr>
      <w:widowControl w:val="0"/>
      <w:tabs>
        <w:tab w:val="left" w:leader="dot" w:pos="8505"/>
      </w:tabs>
      <w:autoSpaceDN w:val="0"/>
      <w:spacing w:before="40"/>
      <w:jc w:val="both"/>
      <w:textAlignment w:val="baseline"/>
    </w:pPr>
    <w:rPr>
      <w:rFonts w:ascii="Arial" w:eastAsia="Arial" w:hAnsi="Arial" w:cs="Arial"/>
      <w:sz w:val="22"/>
      <w:lang w:eastAsia="fr-FR"/>
    </w:rPr>
  </w:style>
  <w:style w:type="paragraph" w:customStyle="1" w:styleId="RdaliaTitredestableaux">
    <w:name w:val="Rédalia : Titre des tableaux"/>
    <w:basedOn w:val="RedaliaNormal"/>
    <w:rsid w:val="00A6780B"/>
    <w:pPr>
      <w:autoSpaceDN/>
      <w:spacing w:line="100" w:lineRule="atLeast"/>
      <w:jc w:val="center"/>
      <w:textAlignment w:val="auto"/>
    </w:pPr>
    <w:rPr>
      <w:rFonts w:eastAsia="Times New Roman" w:cs="Times New Roman"/>
      <w:b/>
      <w:lang w:eastAsia="ar-SA"/>
    </w:rPr>
  </w:style>
  <w:style w:type="paragraph" w:customStyle="1" w:styleId="RedaliaContenudetableau">
    <w:name w:val="Redalia : Contenu de tableau"/>
    <w:basedOn w:val="RedaliaNormal"/>
    <w:rsid w:val="00A6780B"/>
    <w:pPr>
      <w:autoSpaceDN/>
      <w:spacing w:line="100" w:lineRule="atLeast"/>
      <w:textAlignment w:val="auto"/>
    </w:pPr>
    <w:rPr>
      <w:rFonts w:eastAsia="Times New Roman" w:cs="Times New Roman"/>
      <w:sz w:val="18"/>
      <w:szCs w:val="18"/>
      <w:lang w:eastAsia="ar-SA"/>
    </w:rPr>
  </w:style>
  <w:style w:type="paragraph" w:customStyle="1" w:styleId="RdaliaRetraitniveau2">
    <w:name w:val="Rédalia : Retrait niveau 2"/>
    <w:basedOn w:val="RedaliaNormal"/>
    <w:rsid w:val="00A6780B"/>
    <w:pPr>
      <w:numPr>
        <w:numId w:val="4"/>
      </w:numPr>
      <w:autoSpaceDN/>
      <w:spacing w:line="100" w:lineRule="atLeast"/>
      <w:textAlignment w:val="auto"/>
    </w:pPr>
    <w:rPr>
      <w:rFonts w:eastAsia="Times New Roman"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3.xml"/><Relationship Id="rId18"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0" Type="http://schemas.openxmlformats.org/officeDocument/2006/relationships/header" Target="header2.xml"/><Relationship Id="rId19"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4046E-495A-45A8-9330-95E2CAF28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47</TotalTime>
  <Pages>6</Pages>
  <Words>1717</Words>
  <Characters>9445</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11140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CALAME Marie-Agnes</cp:lastModifiedBy>
  <cp:revision>13</cp:revision>
  <cp:lastPrinted>2016-11-04T11:53:00Z</cp:lastPrinted>
  <dcterms:created xsi:type="dcterms:W3CDTF">2021-07-26T06:50:00Z</dcterms:created>
  <dcterms:modified xsi:type="dcterms:W3CDTF">2025-07-16T11:32:00Z</dcterms:modified>
</cp:coreProperties>
</file>