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7403"/>
      </w:tblGrid>
      <w:tr w:rsidR="00AE3010" w:rsidRPr="00107F67" w14:paraId="2972EBCC" w14:textId="77777777" w:rsidTr="00DD1228">
        <w:tc>
          <w:tcPr>
            <w:tcW w:w="245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  <w:vAlign w:val="center"/>
          </w:tcPr>
          <w:p w14:paraId="17C1351E" w14:textId="04981C10" w:rsidR="00AE3010" w:rsidRPr="00107F67" w:rsidRDefault="00107F67" w:rsidP="00CB4F41">
            <w:pPr>
              <w:tabs>
                <w:tab w:val="left" w:pos="1702"/>
              </w:tabs>
              <w:rPr>
                <w:rFonts w:ascii="Arial" w:hAnsi="Arial" w:cs="Arial"/>
                <w:b/>
                <w:smallCaps/>
              </w:rPr>
            </w:pPr>
            <w:bookmarkStart w:id="0" w:name="_GoBack"/>
            <w:bookmarkEnd w:id="0"/>
            <w:r w:rsidRPr="00107F67">
              <w:rPr>
                <w:rFonts w:ascii="Arial" w:hAnsi="Arial" w:cs="Arial"/>
                <w:b/>
                <w:smallCaps/>
                <w:noProof/>
              </w:rPr>
              <w:drawing>
                <wp:inline distT="0" distB="0" distL="0" distR="0" wp14:anchorId="7B08CA62" wp14:editId="30960D30">
                  <wp:extent cx="1419225" cy="729054"/>
                  <wp:effectExtent l="0" t="0" r="0" b="0"/>
                  <wp:docPr id="1" name="Image 1" descr="N:\Projet nouvelle charte graphique\Nouveaux modèles\Logo CHU-BD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Projet nouvelle charte graphique\Nouveaux modèles\Logo CHU-BD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409" cy="73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221F6503" w14:textId="4AAA3211" w:rsidR="00AE3010" w:rsidRPr="00DA6CF7" w:rsidRDefault="004114A4" w:rsidP="00DD1228">
            <w:pPr>
              <w:jc w:val="center"/>
              <w:rPr>
                <w:rFonts w:ascii="Arial" w:hAnsi="Arial" w:cs="Arial"/>
                <w:b/>
                <w:smallCaps/>
                <w:color w:val="002060"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color w:val="002060"/>
                <w:sz w:val="22"/>
                <w:szCs w:val="22"/>
              </w:rPr>
              <w:t xml:space="preserve">Note de </w:t>
            </w:r>
            <w:r w:rsidR="004C054A">
              <w:rPr>
                <w:rFonts w:ascii="Arial" w:hAnsi="Arial" w:cs="Arial"/>
                <w:b/>
                <w:smallCaps/>
                <w:color w:val="002060"/>
                <w:sz w:val="22"/>
                <w:szCs w:val="22"/>
              </w:rPr>
              <w:t>préconisation</w:t>
            </w:r>
            <w:r>
              <w:rPr>
                <w:rFonts w:ascii="Arial" w:hAnsi="Arial" w:cs="Arial"/>
                <w:b/>
                <w:smallCaps/>
                <w:color w:val="002060"/>
                <w:sz w:val="22"/>
                <w:szCs w:val="22"/>
              </w:rPr>
              <w:t xml:space="preserve"> </w:t>
            </w:r>
            <w:r w:rsidR="00DD1228">
              <w:rPr>
                <w:rFonts w:ascii="Arial" w:hAnsi="Arial" w:cs="Arial"/>
                <w:b/>
                <w:smallCaps/>
                <w:color w:val="002060"/>
                <w:sz w:val="22"/>
                <w:szCs w:val="22"/>
              </w:rPr>
              <w:t>cheminements intérieurs</w:t>
            </w:r>
          </w:p>
        </w:tc>
      </w:tr>
      <w:tr w:rsidR="00AE3010" w:rsidRPr="00C6305D" w14:paraId="50D4502E" w14:textId="77777777" w:rsidTr="00DD1228">
        <w:tc>
          <w:tcPr>
            <w:tcW w:w="245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</w:tcPr>
          <w:p w14:paraId="38CCC46E" w14:textId="0E8788A9" w:rsidR="00AE3010" w:rsidRPr="00AC1B9E" w:rsidRDefault="000940A8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AC1B9E">
              <w:rPr>
                <w:rFonts w:ascii="Arial" w:hAnsi="Arial" w:cs="Arial"/>
                <w:color w:val="002060"/>
                <w:sz w:val="22"/>
                <w:szCs w:val="22"/>
              </w:rPr>
              <w:t>Objet</w:t>
            </w:r>
          </w:p>
        </w:tc>
        <w:tc>
          <w:tcPr>
            <w:tcW w:w="740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14:paraId="22988934" w14:textId="75639ECE" w:rsidR="00AE3010" w:rsidRPr="00DA6CF7" w:rsidRDefault="00DD1228" w:rsidP="00DD1228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 w:rsidRPr="00DD1228">
              <w:rPr>
                <w:rFonts w:ascii="Arial" w:hAnsi="Arial" w:cs="Arial"/>
                <w:b/>
                <w:color w:val="002060"/>
                <w:sz w:val="22"/>
                <w:szCs w:val="22"/>
              </w:rPr>
              <w:t xml:space="preserve">Le présent document a pour objet d’indiquer des préconisations, dans le cadre des </w:t>
            </w:r>
            <w:r>
              <w:rPr>
                <w:rFonts w:ascii="Arial" w:hAnsi="Arial" w:cs="Arial"/>
                <w:b/>
                <w:color w:val="002060"/>
                <w:sz w:val="22"/>
                <w:szCs w:val="22"/>
              </w:rPr>
              <w:t>nouveaux projets</w:t>
            </w:r>
            <w:r w:rsidRPr="00DD1228">
              <w:rPr>
                <w:rFonts w:ascii="Arial" w:hAnsi="Arial" w:cs="Arial"/>
                <w:b/>
                <w:color w:val="00206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002060"/>
                <w:sz w:val="22"/>
                <w:szCs w:val="22"/>
              </w:rPr>
              <w:t>d</w:t>
            </w:r>
            <w:r w:rsidRPr="00DD1228">
              <w:rPr>
                <w:rFonts w:ascii="Arial" w:hAnsi="Arial" w:cs="Arial"/>
                <w:b/>
                <w:color w:val="002060"/>
                <w:sz w:val="22"/>
                <w:szCs w:val="22"/>
              </w:rPr>
              <w:t xml:space="preserve">es cheminements intérieurs dans lesquels se fait l’activité déchets. </w:t>
            </w:r>
          </w:p>
        </w:tc>
      </w:tr>
      <w:tr w:rsidR="00AE3010" w:rsidRPr="00C6305D" w14:paraId="61678F1B" w14:textId="77777777" w:rsidTr="00DD1228">
        <w:trPr>
          <w:trHeight w:val="304"/>
        </w:trPr>
        <w:tc>
          <w:tcPr>
            <w:tcW w:w="2451" w:type="dxa"/>
            <w:tcBorders>
              <w:top w:val="single" w:sz="4" w:space="0" w:color="1F497D"/>
              <w:left w:val="single" w:sz="4" w:space="0" w:color="1F497D"/>
            </w:tcBorders>
            <w:shd w:val="clear" w:color="auto" w:fill="auto"/>
          </w:tcPr>
          <w:p w14:paraId="7C14C8B4" w14:textId="3BD43DF8" w:rsidR="00AE3010" w:rsidRPr="00AC1B9E" w:rsidRDefault="000940A8" w:rsidP="000940A8">
            <w:pPr>
              <w:tabs>
                <w:tab w:val="right" w:pos="2007"/>
              </w:tabs>
              <w:spacing w:before="20" w:after="20"/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AC1B9E">
              <w:rPr>
                <w:rFonts w:ascii="Arial" w:hAnsi="Arial" w:cs="Arial"/>
                <w:color w:val="002060"/>
                <w:sz w:val="22"/>
                <w:szCs w:val="22"/>
              </w:rPr>
              <w:t>Rédacteur</w:t>
            </w:r>
          </w:p>
        </w:tc>
        <w:tc>
          <w:tcPr>
            <w:tcW w:w="740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14:paraId="446492FB" w14:textId="1FD9B982" w:rsidR="00AE3010" w:rsidRPr="00DA6CF7" w:rsidRDefault="004C054A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 w:rsidRPr="004C054A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Messieurs COPPEAUX, TERRADE et VANDENBERGHE</w:t>
            </w:r>
          </w:p>
        </w:tc>
      </w:tr>
      <w:tr w:rsidR="00AE3010" w:rsidRPr="00C6305D" w14:paraId="25FC56D7" w14:textId="77777777" w:rsidTr="00DD1228">
        <w:tc>
          <w:tcPr>
            <w:tcW w:w="2451" w:type="dxa"/>
            <w:tcBorders>
              <w:left w:val="single" w:sz="4" w:space="0" w:color="1F497D"/>
              <w:bottom w:val="single" w:sz="4" w:space="0" w:color="1F497D"/>
            </w:tcBorders>
            <w:shd w:val="clear" w:color="auto" w:fill="auto"/>
          </w:tcPr>
          <w:p w14:paraId="5CE9FC89" w14:textId="119C9D8C" w:rsidR="00AE3010" w:rsidRPr="00AC1B9E" w:rsidRDefault="000940A8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AC1B9E">
              <w:rPr>
                <w:rFonts w:ascii="Arial" w:hAnsi="Arial" w:cs="Arial"/>
                <w:color w:val="002060"/>
                <w:sz w:val="22"/>
                <w:szCs w:val="22"/>
              </w:rPr>
              <w:t>Date</w:t>
            </w:r>
          </w:p>
        </w:tc>
        <w:tc>
          <w:tcPr>
            <w:tcW w:w="740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14:paraId="178A0C08" w14:textId="11DB46A3" w:rsidR="00AE3010" w:rsidRPr="00DA6CF7" w:rsidRDefault="004114A4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2"/>
              </w:rPr>
              <w:t>Version20221005</w:t>
            </w:r>
          </w:p>
        </w:tc>
      </w:tr>
      <w:tr w:rsidR="00AE3010" w:rsidRPr="00C6305D" w14:paraId="7B1E9EDE" w14:textId="77777777" w:rsidTr="00DD1228">
        <w:tc>
          <w:tcPr>
            <w:tcW w:w="2451" w:type="dxa"/>
            <w:tcBorders>
              <w:left w:val="single" w:sz="4" w:space="0" w:color="1F497D"/>
              <w:bottom w:val="single" w:sz="4" w:space="0" w:color="1F497D"/>
            </w:tcBorders>
            <w:shd w:val="clear" w:color="auto" w:fill="auto"/>
          </w:tcPr>
          <w:p w14:paraId="5C9C37F7" w14:textId="3554416B" w:rsidR="00AE3010" w:rsidRPr="00AC1B9E" w:rsidRDefault="000940A8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AC1B9E">
              <w:rPr>
                <w:rFonts w:ascii="Arial" w:hAnsi="Arial" w:cs="Arial"/>
                <w:color w:val="002060"/>
                <w:sz w:val="22"/>
                <w:szCs w:val="22"/>
              </w:rPr>
              <w:t>Destinataire</w:t>
            </w:r>
          </w:p>
        </w:tc>
        <w:tc>
          <w:tcPr>
            <w:tcW w:w="740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14:paraId="701BF1F8" w14:textId="2185DDDD" w:rsidR="00AE3010" w:rsidRPr="00DA6CF7" w:rsidRDefault="004C054A" w:rsidP="00CB4F41">
            <w:pPr>
              <w:tabs>
                <w:tab w:val="left" w:pos="1702"/>
              </w:tabs>
              <w:spacing w:before="20" w:after="20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 w:rsidRPr="004C054A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Directrice de la Production Hospitalière et de la Logistique</w:t>
            </w: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, Direction des Travaux et de la Stratégie Patrimoniale</w:t>
            </w:r>
          </w:p>
        </w:tc>
      </w:tr>
    </w:tbl>
    <w:p w14:paraId="15802FF4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916EC66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effet cette activité répétée fait l’objet de plusieurs trajets quotidiens d’attelages comprenant des spécificités. </w:t>
      </w:r>
    </w:p>
    <w:p w14:paraId="71BC576A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F77DE85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ce titre  les dimensions des bacs déchets sont les suivantes : </w:t>
      </w:r>
    </w:p>
    <w:p w14:paraId="74A06982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48FC8E39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volume = 1000 litres, longueur = 1,20 m, largeur = 1,10 m, hauteur (maximale) = 1,30 m.</w:t>
      </w:r>
    </w:p>
    <w:p w14:paraId="1BE8ED10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volume = 770 litres, longueur = 1,20 m, largeur = 0,80 m, hauteur (maximale) = 1,30 m.</w:t>
      </w:r>
    </w:p>
    <w:p w14:paraId="09D03EAC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B4BAD75" w14:textId="625C9EE8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Liaisons inter bâtiments ou mouvements sous-sol ou rez-de-chaussée dans les bâtiments entre les points de livraison et le monte-charge :        Trains de tractages allant jusqu’à 5 bacs ou 6 </w:t>
      </w:r>
      <w:proofErr w:type="spellStart"/>
      <w:r>
        <w:rPr>
          <w:rFonts w:ascii="Arial" w:hAnsi="Arial" w:cs="Arial"/>
          <w:sz w:val="22"/>
          <w:szCs w:val="22"/>
        </w:rPr>
        <w:t>rolls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614A241D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745858BB" w14:textId="0953A34C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Dans les étages (zone de circulation) : contenant par contenant. </w:t>
      </w:r>
    </w:p>
    <w:p w14:paraId="461C0589" w14:textId="37337D08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C0D3D19" w14:textId="77777777" w:rsidR="00DD1228" w:rsidRDefault="00DD1228" w:rsidP="0075494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Caractéristiques demandées : </w:t>
      </w:r>
    </w:p>
    <w:p w14:paraId="62EDCA3C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57745E0D" w14:textId="5894CFE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Circulations et portes minimum 1,20m en largeur.</w:t>
      </w:r>
    </w:p>
    <w:p w14:paraId="2648F509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57ED2BB7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 trajet  entre  les  locaux  intermédiaires et le  point de collecte par le prestataire doit permettre le déplacement des bacs par une seule personne.</w:t>
      </w:r>
    </w:p>
    <w:p w14:paraId="40B2F654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2CA0CF1B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couloir qui permet l’accès le cheminement doit avoir une largeur d’au moins 2 m pour une traction manuelle ou mécanique. Les  pentes  doivent  en  tout  point  de  trajet  être  inférieures  à  5% .  </w:t>
      </w:r>
    </w:p>
    <w:p w14:paraId="30360970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2414E43B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 changements  de  direction  doivent  être  adaptés  au passage des bacs.</w:t>
      </w:r>
    </w:p>
    <w:p w14:paraId="50847D68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05CBCDAF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  franchissements  de  marche  doivent  être  proscrits. </w:t>
      </w:r>
    </w:p>
    <w:p w14:paraId="769E7050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3747A0AD" w14:textId="4D507D03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trajets doivent être le plus droit, avec le moins de variations de sols et niveaux et le plus court possible.</w:t>
      </w:r>
    </w:p>
    <w:p w14:paraId="51EBF12D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63902D80" w14:textId="0ECDD738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  un  monte-charge  est  prévu,  la  place d’une personne pour accompagner le chargement doit être aménagée. Voir fiche monte-charge. </w:t>
      </w:r>
    </w:p>
    <w:p w14:paraId="2D2E85C1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6CCE196C" w14:textId="15010D73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green"/>
        </w:rPr>
        <w:t>Mise en place de protections murales et de protections au niveau des portes et ascenseurs.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9B23C0C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green"/>
        </w:rPr>
        <w:t> </w:t>
      </w:r>
    </w:p>
    <w:p w14:paraId="05B65CEC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green"/>
        </w:rPr>
        <w:t xml:space="preserve">Le sol est idéalement continue, anti trace, antidérapant et réducteur de bruit. Il comprend une signalétique pour indiquer les interactions, les croisements,…. </w:t>
      </w:r>
    </w:p>
    <w:p w14:paraId="401784EE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14:paraId="615364F7" w14:textId="77777777" w:rsid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 miroirs  sont positionnés dans les virages à visibilité réduite.</w:t>
      </w:r>
    </w:p>
    <w:p w14:paraId="5D590C15" w14:textId="16490313" w:rsidR="004114A4" w:rsidRPr="00DD1228" w:rsidRDefault="00DD1228" w:rsidP="00DD1228">
      <w:pPr>
        <w:pStyle w:val="NormalWeb"/>
        <w:spacing w:before="0" w:beforeAutospacing="0" w:after="0" w:afterAutospacing="0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color w:val="00B050"/>
          <w:sz w:val="22"/>
          <w:szCs w:val="22"/>
        </w:rPr>
        <w:t xml:space="preserve"> 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En cas d’ouverture automatique de porte, le détecteur doit être positionné 2m en amont de l’ouverture</w:t>
      </w:r>
    </w:p>
    <w:sectPr w:rsidR="004114A4" w:rsidRPr="00DD1228" w:rsidSect="00431BCB">
      <w:footerReference w:type="default" r:id="rId9"/>
      <w:footerReference w:type="first" r:id="rId10"/>
      <w:pgSz w:w="11906" w:h="16838" w:code="9"/>
      <w:pgMar w:top="1247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C766A" w14:textId="77777777" w:rsidR="00754948" w:rsidRDefault="00754948" w:rsidP="00A77535">
      <w:pPr>
        <w:pStyle w:val="NormalWeb"/>
      </w:pPr>
      <w:r>
        <w:separator/>
      </w:r>
    </w:p>
  </w:endnote>
  <w:endnote w:type="continuationSeparator" w:id="0">
    <w:p w14:paraId="3A15923F" w14:textId="77777777" w:rsidR="00754948" w:rsidRDefault="00754948" w:rsidP="00A77535">
      <w:pPr>
        <w:pStyle w:val="NormalWeb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2254052"/>
      <w:docPartObj>
        <w:docPartGallery w:val="Page Numbers (Bottom of Page)"/>
        <w:docPartUnique/>
      </w:docPartObj>
    </w:sdtPr>
    <w:sdtEndPr/>
    <w:sdtContent>
      <w:p w14:paraId="6CA1595F" w14:textId="77777777" w:rsidR="00E61F57" w:rsidRDefault="00E61F5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228">
          <w:rPr>
            <w:noProof/>
          </w:rPr>
          <w:t>2</w:t>
        </w:r>
        <w:r>
          <w:fldChar w:fldCharType="end"/>
        </w:r>
      </w:p>
    </w:sdtContent>
  </w:sdt>
  <w:p w14:paraId="04EE87D4" w14:textId="77777777" w:rsidR="00E61F57" w:rsidRDefault="00E61F5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656DC" w14:textId="77777777" w:rsidR="00A477D5" w:rsidRPr="000A6581" w:rsidRDefault="00A477D5" w:rsidP="00A477D5">
    <w:pPr>
      <w:pStyle w:val="Pieddepage"/>
      <w:jc w:val="right"/>
      <w:rPr>
        <w:rFonts w:ascii="Arial" w:hAnsi="Arial" w:cs="Arial"/>
      </w:rPr>
    </w:pPr>
    <w:r w:rsidRPr="000A6581">
      <w:rPr>
        <w:rFonts w:ascii="Arial" w:hAnsi="Arial" w:cs="Arial"/>
        <w:color w:val="548DD4" w:themeColor="text2" w:themeTint="99"/>
        <w:spacing w:val="60"/>
        <w:sz w:val="16"/>
      </w:rPr>
      <w:t>Page</w:t>
    </w:r>
    <w:r w:rsidRPr="000A6581">
      <w:rPr>
        <w:rFonts w:ascii="Arial" w:hAnsi="Arial" w:cs="Arial"/>
        <w:color w:val="548DD4" w:themeColor="text2" w:themeTint="99"/>
        <w:sz w:val="16"/>
      </w:rPr>
      <w:t xml:space="preserve"> </w:t>
    </w:r>
    <w:r w:rsidRPr="000A6581">
      <w:rPr>
        <w:rFonts w:ascii="Arial" w:hAnsi="Arial" w:cs="Arial"/>
        <w:color w:val="17365D" w:themeColor="text2" w:themeShade="BF"/>
        <w:sz w:val="16"/>
      </w:rPr>
      <w:fldChar w:fldCharType="begin"/>
    </w:r>
    <w:r w:rsidRPr="000A6581">
      <w:rPr>
        <w:rFonts w:ascii="Arial" w:hAnsi="Arial" w:cs="Arial"/>
        <w:color w:val="17365D" w:themeColor="text2" w:themeShade="BF"/>
        <w:sz w:val="16"/>
      </w:rPr>
      <w:instrText>PAGE   \* MERGEFORMAT</w:instrText>
    </w:r>
    <w:r w:rsidRPr="000A6581">
      <w:rPr>
        <w:rFonts w:ascii="Arial" w:hAnsi="Arial" w:cs="Arial"/>
        <w:color w:val="17365D" w:themeColor="text2" w:themeShade="BF"/>
        <w:sz w:val="16"/>
      </w:rPr>
      <w:fldChar w:fldCharType="separate"/>
    </w:r>
    <w:r w:rsidR="008F6D60">
      <w:rPr>
        <w:rFonts w:ascii="Arial" w:hAnsi="Arial" w:cs="Arial"/>
        <w:noProof/>
        <w:color w:val="17365D" w:themeColor="text2" w:themeShade="BF"/>
        <w:sz w:val="16"/>
      </w:rPr>
      <w:t>1</w:t>
    </w:r>
    <w:r w:rsidRPr="000A6581">
      <w:rPr>
        <w:rFonts w:ascii="Arial" w:hAnsi="Arial" w:cs="Arial"/>
        <w:color w:val="17365D" w:themeColor="text2" w:themeShade="BF"/>
        <w:sz w:val="16"/>
      </w:rPr>
      <w:fldChar w:fldCharType="end"/>
    </w:r>
    <w:r w:rsidRPr="000A6581">
      <w:rPr>
        <w:rFonts w:ascii="Arial" w:hAnsi="Arial" w:cs="Arial"/>
        <w:color w:val="17365D" w:themeColor="text2" w:themeShade="BF"/>
        <w:sz w:val="16"/>
      </w:rPr>
      <w:t xml:space="preserve"> | </w:t>
    </w:r>
    <w:r w:rsidRPr="000A6581">
      <w:rPr>
        <w:rFonts w:ascii="Arial" w:hAnsi="Arial" w:cs="Arial"/>
        <w:color w:val="17365D" w:themeColor="text2" w:themeShade="BF"/>
        <w:sz w:val="16"/>
      </w:rPr>
      <w:fldChar w:fldCharType="begin"/>
    </w:r>
    <w:r w:rsidRPr="000A6581">
      <w:rPr>
        <w:rFonts w:ascii="Arial" w:hAnsi="Arial" w:cs="Arial"/>
        <w:color w:val="17365D" w:themeColor="text2" w:themeShade="BF"/>
        <w:sz w:val="16"/>
      </w:rPr>
      <w:instrText>NUMPAGES  \* Arabic  \* MERGEFORMAT</w:instrText>
    </w:r>
    <w:r w:rsidRPr="000A6581">
      <w:rPr>
        <w:rFonts w:ascii="Arial" w:hAnsi="Arial" w:cs="Arial"/>
        <w:color w:val="17365D" w:themeColor="text2" w:themeShade="BF"/>
        <w:sz w:val="16"/>
      </w:rPr>
      <w:fldChar w:fldCharType="separate"/>
    </w:r>
    <w:r w:rsidR="008F6D60">
      <w:rPr>
        <w:rFonts w:ascii="Arial" w:hAnsi="Arial" w:cs="Arial"/>
        <w:noProof/>
        <w:color w:val="17365D" w:themeColor="text2" w:themeShade="BF"/>
        <w:sz w:val="16"/>
      </w:rPr>
      <w:t>1</w:t>
    </w:r>
    <w:r w:rsidRPr="000A6581">
      <w:rPr>
        <w:rFonts w:ascii="Arial" w:hAnsi="Arial" w:cs="Arial"/>
        <w:color w:val="17365D" w:themeColor="text2" w:themeShade="BF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E09EB" w14:textId="77777777" w:rsidR="00754948" w:rsidRDefault="00754948" w:rsidP="00A77535">
      <w:pPr>
        <w:pStyle w:val="NormalWeb"/>
      </w:pPr>
      <w:r>
        <w:separator/>
      </w:r>
    </w:p>
  </w:footnote>
  <w:footnote w:type="continuationSeparator" w:id="0">
    <w:p w14:paraId="26686887" w14:textId="77777777" w:rsidR="00754948" w:rsidRDefault="00754948" w:rsidP="00A77535">
      <w:pPr>
        <w:pStyle w:val="NormalWeb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52FBA"/>
    <w:multiLevelType w:val="hybridMultilevel"/>
    <w:tmpl w:val="7D6C3F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B7"/>
    <w:rsid w:val="000024C0"/>
    <w:rsid w:val="000171A1"/>
    <w:rsid w:val="00017DCA"/>
    <w:rsid w:val="000238F8"/>
    <w:rsid w:val="00027A54"/>
    <w:rsid w:val="00031DFB"/>
    <w:rsid w:val="00036D58"/>
    <w:rsid w:val="00041D42"/>
    <w:rsid w:val="00044D63"/>
    <w:rsid w:val="00055A8C"/>
    <w:rsid w:val="000576BB"/>
    <w:rsid w:val="00060AAF"/>
    <w:rsid w:val="00060DBA"/>
    <w:rsid w:val="000612CF"/>
    <w:rsid w:val="00063557"/>
    <w:rsid w:val="00064860"/>
    <w:rsid w:val="0006505B"/>
    <w:rsid w:val="000715CE"/>
    <w:rsid w:val="0007365B"/>
    <w:rsid w:val="0007460F"/>
    <w:rsid w:val="0007799E"/>
    <w:rsid w:val="0008400D"/>
    <w:rsid w:val="0009152B"/>
    <w:rsid w:val="000934B2"/>
    <w:rsid w:val="000940A8"/>
    <w:rsid w:val="000A3C95"/>
    <w:rsid w:val="000A4343"/>
    <w:rsid w:val="000A6581"/>
    <w:rsid w:val="000B05E8"/>
    <w:rsid w:val="000B0659"/>
    <w:rsid w:val="000B06AF"/>
    <w:rsid w:val="000B30BC"/>
    <w:rsid w:val="000C15F0"/>
    <w:rsid w:val="000C368B"/>
    <w:rsid w:val="000C58BF"/>
    <w:rsid w:val="000C60A9"/>
    <w:rsid w:val="000D177B"/>
    <w:rsid w:val="000D2E84"/>
    <w:rsid w:val="000D4600"/>
    <w:rsid w:val="000D57A4"/>
    <w:rsid w:val="000D7907"/>
    <w:rsid w:val="000E037D"/>
    <w:rsid w:val="000E446C"/>
    <w:rsid w:val="000F05C3"/>
    <w:rsid w:val="000F0B00"/>
    <w:rsid w:val="000F4E3B"/>
    <w:rsid w:val="0010000E"/>
    <w:rsid w:val="001026E3"/>
    <w:rsid w:val="0010588D"/>
    <w:rsid w:val="00107F67"/>
    <w:rsid w:val="00111203"/>
    <w:rsid w:val="00111B6E"/>
    <w:rsid w:val="00111C8E"/>
    <w:rsid w:val="001141A0"/>
    <w:rsid w:val="00115024"/>
    <w:rsid w:val="00116E6C"/>
    <w:rsid w:val="0011717E"/>
    <w:rsid w:val="001200BF"/>
    <w:rsid w:val="0012345B"/>
    <w:rsid w:val="00123E88"/>
    <w:rsid w:val="00132290"/>
    <w:rsid w:val="00133EA6"/>
    <w:rsid w:val="00141E7D"/>
    <w:rsid w:val="00142035"/>
    <w:rsid w:val="00142432"/>
    <w:rsid w:val="001427E6"/>
    <w:rsid w:val="00143938"/>
    <w:rsid w:val="00145EC0"/>
    <w:rsid w:val="00146219"/>
    <w:rsid w:val="00146DA2"/>
    <w:rsid w:val="001478C2"/>
    <w:rsid w:val="00147C78"/>
    <w:rsid w:val="00151987"/>
    <w:rsid w:val="001539D4"/>
    <w:rsid w:val="0015462B"/>
    <w:rsid w:val="00157C94"/>
    <w:rsid w:val="00162790"/>
    <w:rsid w:val="00163B08"/>
    <w:rsid w:val="00170BEB"/>
    <w:rsid w:val="00172851"/>
    <w:rsid w:val="00174FC7"/>
    <w:rsid w:val="00181A0E"/>
    <w:rsid w:val="001820DD"/>
    <w:rsid w:val="00183951"/>
    <w:rsid w:val="00183ABF"/>
    <w:rsid w:val="00186A96"/>
    <w:rsid w:val="00194D97"/>
    <w:rsid w:val="0019642E"/>
    <w:rsid w:val="00196795"/>
    <w:rsid w:val="001A096A"/>
    <w:rsid w:val="001A12D2"/>
    <w:rsid w:val="001A5EFC"/>
    <w:rsid w:val="001B0E2C"/>
    <w:rsid w:val="001B19FF"/>
    <w:rsid w:val="001B2E9F"/>
    <w:rsid w:val="001B36E6"/>
    <w:rsid w:val="001B73BD"/>
    <w:rsid w:val="001C2D1D"/>
    <w:rsid w:val="001C6904"/>
    <w:rsid w:val="001C7268"/>
    <w:rsid w:val="001D0880"/>
    <w:rsid w:val="001E2CC4"/>
    <w:rsid w:val="001E3C2F"/>
    <w:rsid w:val="001E7467"/>
    <w:rsid w:val="001F0D2C"/>
    <w:rsid w:val="001F1AF2"/>
    <w:rsid w:val="00201374"/>
    <w:rsid w:val="00202D52"/>
    <w:rsid w:val="00213F64"/>
    <w:rsid w:val="0021500D"/>
    <w:rsid w:val="00216727"/>
    <w:rsid w:val="00221DB5"/>
    <w:rsid w:val="00225B96"/>
    <w:rsid w:val="002270D5"/>
    <w:rsid w:val="002310E7"/>
    <w:rsid w:val="00232089"/>
    <w:rsid w:val="00242906"/>
    <w:rsid w:val="00245344"/>
    <w:rsid w:val="00246D72"/>
    <w:rsid w:val="00250B43"/>
    <w:rsid w:val="00252640"/>
    <w:rsid w:val="00252BFB"/>
    <w:rsid w:val="00254B0E"/>
    <w:rsid w:val="0025577C"/>
    <w:rsid w:val="0026584D"/>
    <w:rsid w:val="002665AA"/>
    <w:rsid w:val="00267A28"/>
    <w:rsid w:val="00275669"/>
    <w:rsid w:val="0028069A"/>
    <w:rsid w:val="0028173F"/>
    <w:rsid w:val="00285429"/>
    <w:rsid w:val="00286A27"/>
    <w:rsid w:val="00291CE3"/>
    <w:rsid w:val="00291D5E"/>
    <w:rsid w:val="002A025A"/>
    <w:rsid w:val="002A3D3B"/>
    <w:rsid w:val="002B491B"/>
    <w:rsid w:val="002B4C70"/>
    <w:rsid w:val="002B7816"/>
    <w:rsid w:val="002C5A44"/>
    <w:rsid w:val="002C74DB"/>
    <w:rsid w:val="002D6D52"/>
    <w:rsid w:val="002E39CA"/>
    <w:rsid w:val="002E53B0"/>
    <w:rsid w:val="002E5D3E"/>
    <w:rsid w:val="002F1BC9"/>
    <w:rsid w:val="002F26FC"/>
    <w:rsid w:val="002F60D0"/>
    <w:rsid w:val="002F62AA"/>
    <w:rsid w:val="002F6784"/>
    <w:rsid w:val="00300DAE"/>
    <w:rsid w:val="00301054"/>
    <w:rsid w:val="00302232"/>
    <w:rsid w:val="003036EE"/>
    <w:rsid w:val="00303794"/>
    <w:rsid w:val="003040FF"/>
    <w:rsid w:val="00304189"/>
    <w:rsid w:val="00306640"/>
    <w:rsid w:val="0031534C"/>
    <w:rsid w:val="003167A9"/>
    <w:rsid w:val="0032281F"/>
    <w:rsid w:val="00323597"/>
    <w:rsid w:val="0032534B"/>
    <w:rsid w:val="00332A32"/>
    <w:rsid w:val="00334287"/>
    <w:rsid w:val="00336004"/>
    <w:rsid w:val="003367CC"/>
    <w:rsid w:val="00346D9B"/>
    <w:rsid w:val="003508B0"/>
    <w:rsid w:val="003569C1"/>
    <w:rsid w:val="003612C3"/>
    <w:rsid w:val="003619F5"/>
    <w:rsid w:val="00365C02"/>
    <w:rsid w:val="0037006A"/>
    <w:rsid w:val="00372BE7"/>
    <w:rsid w:val="00375D70"/>
    <w:rsid w:val="00381D88"/>
    <w:rsid w:val="0038369A"/>
    <w:rsid w:val="00384657"/>
    <w:rsid w:val="003903E8"/>
    <w:rsid w:val="00396039"/>
    <w:rsid w:val="003A121E"/>
    <w:rsid w:val="003A31EB"/>
    <w:rsid w:val="003B1276"/>
    <w:rsid w:val="003B73FF"/>
    <w:rsid w:val="003C1BE7"/>
    <w:rsid w:val="003C2C2D"/>
    <w:rsid w:val="003D1E51"/>
    <w:rsid w:val="003D4562"/>
    <w:rsid w:val="003E608E"/>
    <w:rsid w:val="003E70DC"/>
    <w:rsid w:val="003F0C06"/>
    <w:rsid w:val="003F23E3"/>
    <w:rsid w:val="003F6B4A"/>
    <w:rsid w:val="003F74C8"/>
    <w:rsid w:val="003F763B"/>
    <w:rsid w:val="003F7B39"/>
    <w:rsid w:val="004022A5"/>
    <w:rsid w:val="00402B87"/>
    <w:rsid w:val="00404053"/>
    <w:rsid w:val="00404E0A"/>
    <w:rsid w:val="004114A4"/>
    <w:rsid w:val="00412AD6"/>
    <w:rsid w:val="0041612D"/>
    <w:rsid w:val="00416DA9"/>
    <w:rsid w:val="004212D6"/>
    <w:rsid w:val="00422A0D"/>
    <w:rsid w:val="00424327"/>
    <w:rsid w:val="0042773F"/>
    <w:rsid w:val="00431BCB"/>
    <w:rsid w:val="00434692"/>
    <w:rsid w:val="00442917"/>
    <w:rsid w:val="00444D71"/>
    <w:rsid w:val="00451A60"/>
    <w:rsid w:val="004540B5"/>
    <w:rsid w:val="0045624A"/>
    <w:rsid w:val="00456D87"/>
    <w:rsid w:val="004573DD"/>
    <w:rsid w:val="004612D9"/>
    <w:rsid w:val="00466A55"/>
    <w:rsid w:val="004714F0"/>
    <w:rsid w:val="00475142"/>
    <w:rsid w:val="004759C0"/>
    <w:rsid w:val="00482CC4"/>
    <w:rsid w:val="00484367"/>
    <w:rsid w:val="0049147D"/>
    <w:rsid w:val="00494E17"/>
    <w:rsid w:val="004A050A"/>
    <w:rsid w:val="004A0F68"/>
    <w:rsid w:val="004A1D37"/>
    <w:rsid w:val="004A2E76"/>
    <w:rsid w:val="004A33BC"/>
    <w:rsid w:val="004A3A73"/>
    <w:rsid w:val="004B318B"/>
    <w:rsid w:val="004B5A59"/>
    <w:rsid w:val="004B756B"/>
    <w:rsid w:val="004C054A"/>
    <w:rsid w:val="004C47FD"/>
    <w:rsid w:val="004C4E9B"/>
    <w:rsid w:val="004C5840"/>
    <w:rsid w:val="004C67E3"/>
    <w:rsid w:val="004C73C0"/>
    <w:rsid w:val="004D0923"/>
    <w:rsid w:val="004D16DA"/>
    <w:rsid w:val="004D22A0"/>
    <w:rsid w:val="004D3A67"/>
    <w:rsid w:val="004D53DD"/>
    <w:rsid w:val="004E138C"/>
    <w:rsid w:val="004E3E59"/>
    <w:rsid w:val="004E5119"/>
    <w:rsid w:val="004E657D"/>
    <w:rsid w:val="004F1B3C"/>
    <w:rsid w:val="004F25F1"/>
    <w:rsid w:val="004F6B0D"/>
    <w:rsid w:val="004F7561"/>
    <w:rsid w:val="004F7D08"/>
    <w:rsid w:val="00503DF8"/>
    <w:rsid w:val="0050470F"/>
    <w:rsid w:val="0051483F"/>
    <w:rsid w:val="005234A9"/>
    <w:rsid w:val="00526542"/>
    <w:rsid w:val="005316A4"/>
    <w:rsid w:val="00531E37"/>
    <w:rsid w:val="0053459E"/>
    <w:rsid w:val="00534CCB"/>
    <w:rsid w:val="0054404C"/>
    <w:rsid w:val="005528AB"/>
    <w:rsid w:val="005543CA"/>
    <w:rsid w:val="005544FE"/>
    <w:rsid w:val="00561DFB"/>
    <w:rsid w:val="00564E91"/>
    <w:rsid w:val="0057261F"/>
    <w:rsid w:val="005737C6"/>
    <w:rsid w:val="005745C3"/>
    <w:rsid w:val="005767B1"/>
    <w:rsid w:val="00577A61"/>
    <w:rsid w:val="00581353"/>
    <w:rsid w:val="005843DB"/>
    <w:rsid w:val="005867ED"/>
    <w:rsid w:val="00587DAA"/>
    <w:rsid w:val="00590B87"/>
    <w:rsid w:val="00592713"/>
    <w:rsid w:val="00594006"/>
    <w:rsid w:val="00595F71"/>
    <w:rsid w:val="00596AF0"/>
    <w:rsid w:val="005978AB"/>
    <w:rsid w:val="005A0227"/>
    <w:rsid w:val="005A2BBC"/>
    <w:rsid w:val="005A517E"/>
    <w:rsid w:val="005A5364"/>
    <w:rsid w:val="005A7D2E"/>
    <w:rsid w:val="005B1883"/>
    <w:rsid w:val="005B23CA"/>
    <w:rsid w:val="005B2590"/>
    <w:rsid w:val="005B27C4"/>
    <w:rsid w:val="005B358D"/>
    <w:rsid w:val="005B5953"/>
    <w:rsid w:val="005B7B9D"/>
    <w:rsid w:val="005C0751"/>
    <w:rsid w:val="005C0E10"/>
    <w:rsid w:val="005C10F7"/>
    <w:rsid w:val="005C19A8"/>
    <w:rsid w:val="005C53FE"/>
    <w:rsid w:val="005D1D80"/>
    <w:rsid w:val="005D40A0"/>
    <w:rsid w:val="005D7891"/>
    <w:rsid w:val="005E228D"/>
    <w:rsid w:val="005E31F1"/>
    <w:rsid w:val="005E4452"/>
    <w:rsid w:val="005E6124"/>
    <w:rsid w:val="005E6386"/>
    <w:rsid w:val="005E7514"/>
    <w:rsid w:val="005F0ECE"/>
    <w:rsid w:val="005F2F3F"/>
    <w:rsid w:val="005F307B"/>
    <w:rsid w:val="005F3230"/>
    <w:rsid w:val="005F3EF0"/>
    <w:rsid w:val="005F4CC4"/>
    <w:rsid w:val="00603B41"/>
    <w:rsid w:val="006100B5"/>
    <w:rsid w:val="00610ABE"/>
    <w:rsid w:val="006132A9"/>
    <w:rsid w:val="00613322"/>
    <w:rsid w:val="00615CB5"/>
    <w:rsid w:val="00616BC7"/>
    <w:rsid w:val="006208D8"/>
    <w:rsid w:val="00631335"/>
    <w:rsid w:val="00633183"/>
    <w:rsid w:val="006354A8"/>
    <w:rsid w:val="006354C0"/>
    <w:rsid w:val="0064472A"/>
    <w:rsid w:val="00644EB6"/>
    <w:rsid w:val="006470F6"/>
    <w:rsid w:val="0065375C"/>
    <w:rsid w:val="0065673C"/>
    <w:rsid w:val="00660195"/>
    <w:rsid w:val="006604C0"/>
    <w:rsid w:val="00664068"/>
    <w:rsid w:val="006656E9"/>
    <w:rsid w:val="00672F66"/>
    <w:rsid w:val="00675576"/>
    <w:rsid w:val="006755A0"/>
    <w:rsid w:val="00676F9C"/>
    <w:rsid w:val="00692109"/>
    <w:rsid w:val="006A32CF"/>
    <w:rsid w:val="006A6D3D"/>
    <w:rsid w:val="006B39D8"/>
    <w:rsid w:val="006B3F69"/>
    <w:rsid w:val="006B4984"/>
    <w:rsid w:val="006B4F32"/>
    <w:rsid w:val="006C116A"/>
    <w:rsid w:val="006C1FD7"/>
    <w:rsid w:val="006C4034"/>
    <w:rsid w:val="006C441F"/>
    <w:rsid w:val="006C73CC"/>
    <w:rsid w:val="006D02D5"/>
    <w:rsid w:val="006D05DC"/>
    <w:rsid w:val="006D4C47"/>
    <w:rsid w:val="006D6CB9"/>
    <w:rsid w:val="006E11DD"/>
    <w:rsid w:val="006E54D6"/>
    <w:rsid w:val="006E73C3"/>
    <w:rsid w:val="006F254D"/>
    <w:rsid w:val="006F597B"/>
    <w:rsid w:val="006F6CDB"/>
    <w:rsid w:val="006F78C7"/>
    <w:rsid w:val="00700988"/>
    <w:rsid w:val="007045C5"/>
    <w:rsid w:val="00705F99"/>
    <w:rsid w:val="007067FB"/>
    <w:rsid w:val="0071113C"/>
    <w:rsid w:val="0071120C"/>
    <w:rsid w:val="0071365F"/>
    <w:rsid w:val="00714639"/>
    <w:rsid w:val="00717D20"/>
    <w:rsid w:val="007208ED"/>
    <w:rsid w:val="0072482E"/>
    <w:rsid w:val="007304A8"/>
    <w:rsid w:val="00732E12"/>
    <w:rsid w:val="00737E18"/>
    <w:rsid w:val="007426AD"/>
    <w:rsid w:val="0074299E"/>
    <w:rsid w:val="00754948"/>
    <w:rsid w:val="0075644E"/>
    <w:rsid w:val="00756E94"/>
    <w:rsid w:val="007571A3"/>
    <w:rsid w:val="00765B7D"/>
    <w:rsid w:val="007706A6"/>
    <w:rsid w:val="0077118A"/>
    <w:rsid w:val="00772B90"/>
    <w:rsid w:val="007730CA"/>
    <w:rsid w:val="00775B4F"/>
    <w:rsid w:val="00787608"/>
    <w:rsid w:val="007949CA"/>
    <w:rsid w:val="00794C82"/>
    <w:rsid w:val="00795608"/>
    <w:rsid w:val="00797CB6"/>
    <w:rsid w:val="007A0D9B"/>
    <w:rsid w:val="007A1BE7"/>
    <w:rsid w:val="007B2610"/>
    <w:rsid w:val="007B284D"/>
    <w:rsid w:val="007B3159"/>
    <w:rsid w:val="007B7F25"/>
    <w:rsid w:val="007C01B0"/>
    <w:rsid w:val="007C0A49"/>
    <w:rsid w:val="007C0B81"/>
    <w:rsid w:val="007C55DA"/>
    <w:rsid w:val="007C77D8"/>
    <w:rsid w:val="007D093B"/>
    <w:rsid w:val="007D3980"/>
    <w:rsid w:val="007D5BB3"/>
    <w:rsid w:val="007E2B6C"/>
    <w:rsid w:val="007E3176"/>
    <w:rsid w:val="007E4405"/>
    <w:rsid w:val="007E6074"/>
    <w:rsid w:val="007E6D1A"/>
    <w:rsid w:val="007E73E1"/>
    <w:rsid w:val="007F08A2"/>
    <w:rsid w:val="007F2686"/>
    <w:rsid w:val="007F3B94"/>
    <w:rsid w:val="00801D9D"/>
    <w:rsid w:val="008037F1"/>
    <w:rsid w:val="00812AB9"/>
    <w:rsid w:val="00813F57"/>
    <w:rsid w:val="00815C6A"/>
    <w:rsid w:val="00815EED"/>
    <w:rsid w:val="008218F2"/>
    <w:rsid w:val="00821D17"/>
    <w:rsid w:val="00825656"/>
    <w:rsid w:val="008268BB"/>
    <w:rsid w:val="0082762A"/>
    <w:rsid w:val="00827C2F"/>
    <w:rsid w:val="0083193C"/>
    <w:rsid w:val="0083701A"/>
    <w:rsid w:val="00840D68"/>
    <w:rsid w:val="00843620"/>
    <w:rsid w:val="00843D0E"/>
    <w:rsid w:val="00844BCC"/>
    <w:rsid w:val="00845ED9"/>
    <w:rsid w:val="00851298"/>
    <w:rsid w:val="008524F6"/>
    <w:rsid w:val="00852E74"/>
    <w:rsid w:val="00856724"/>
    <w:rsid w:val="00863871"/>
    <w:rsid w:val="00864A29"/>
    <w:rsid w:val="00866B6D"/>
    <w:rsid w:val="00876712"/>
    <w:rsid w:val="00880CDB"/>
    <w:rsid w:val="008832DF"/>
    <w:rsid w:val="008A0BB6"/>
    <w:rsid w:val="008A34AE"/>
    <w:rsid w:val="008A52BC"/>
    <w:rsid w:val="008A684F"/>
    <w:rsid w:val="008B0DBE"/>
    <w:rsid w:val="008B1A0E"/>
    <w:rsid w:val="008B3F1E"/>
    <w:rsid w:val="008C1AD7"/>
    <w:rsid w:val="008C2294"/>
    <w:rsid w:val="008C332F"/>
    <w:rsid w:val="008D0F19"/>
    <w:rsid w:val="008D1E49"/>
    <w:rsid w:val="008D2C52"/>
    <w:rsid w:val="008D3220"/>
    <w:rsid w:val="008D366B"/>
    <w:rsid w:val="008D43FA"/>
    <w:rsid w:val="008E7339"/>
    <w:rsid w:val="008E79BE"/>
    <w:rsid w:val="008F6D60"/>
    <w:rsid w:val="009024E8"/>
    <w:rsid w:val="00904173"/>
    <w:rsid w:val="00907003"/>
    <w:rsid w:val="009108B8"/>
    <w:rsid w:val="00910DAD"/>
    <w:rsid w:val="00911BA1"/>
    <w:rsid w:val="009154BF"/>
    <w:rsid w:val="00915F6B"/>
    <w:rsid w:val="00917C46"/>
    <w:rsid w:val="009254C1"/>
    <w:rsid w:val="0093007A"/>
    <w:rsid w:val="009307DF"/>
    <w:rsid w:val="0093248E"/>
    <w:rsid w:val="009326DD"/>
    <w:rsid w:val="00937B37"/>
    <w:rsid w:val="00944C6A"/>
    <w:rsid w:val="0095033C"/>
    <w:rsid w:val="0095042A"/>
    <w:rsid w:val="00955087"/>
    <w:rsid w:val="009551E0"/>
    <w:rsid w:val="0095724E"/>
    <w:rsid w:val="00957E5F"/>
    <w:rsid w:val="00960BD4"/>
    <w:rsid w:val="0096274D"/>
    <w:rsid w:val="00972143"/>
    <w:rsid w:val="00973F32"/>
    <w:rsid w:val="009743F1"/>
    <w:rsid w:val="009805B5"/>
    <w:rsid w:val="00984003"/>
    <w:rsid w:val="00991DFE"/>
    <w:rsid w:val="0099454B"/>
    <w:rsid w:val="009951D5"/>
    <w:rsid w:val="00997E63"/>
    <w:rsid w:val="009A2192"/>
    <w:rsid w:val="009B0691"/>
    <w:rsid w:val="009B309D"/>
    <w:rsid w:val="009B39B2"/>
    <w:rsid w:val="009B4676"/>
    <w:rsid w:val="009B78DA"/>
    <w:rsid w:val="009B7F98"/>
    <w:rsid w:val="009C18AA"/>
    <w:rsid w:val="009C6AF6"/>
    <w:rsid w:val="009D0C1A"/>
    <w:rsid w:val="009D0F7D"/>
    <w:rsid w:val="009D1925"/>
    <w:rsid w:val="009D564F"/>
    <w:rsid w:val="009D5EAC"/>
    <w:rsid w:val="009D69E9"/>
    <w:rsid w:val="009E3531"/>
    <w:rsid w:val="009E363E"/>
    <w:rsid w:val="009E4942"/>
    <w:rsid w:val="009F0241"/>
    <w:rsid w:val="009F08FE"/>
    <w:rsid w:val="009F1074"/>
    <w:rsid w:val="009F3B52"/>
    <w:rsid w:val="009F5E1A"/>
    <w:rsid w:val="00A04139"/>
    <w:rsid w:val="00A07C39"/>
    <w:rsid w:val="00A14C8C"/>
    <w:rsid w:val="00A14D4E"/>
    <w:rsid w:val="00A20232"/>
    <w:rsid w:val="00A21CC6"/>
    <w:rsid w:val="00A24BD7"/>
    <w:rsid w:val="00A2652E"/>
    <w:rsid w:val="00A26794"/>
    <w:rsid w:val="00A30797"/>
    <w:rsid w:val="00A31EB7"/>
    <w:rsid w:val="00A31F82"/>
    <w:rsid w:val="00A324E3"/>
    <w:rsid w:val="00A33CF1"/>
    <w:rsid w:val="00A41C18"/>
    <w:rsid w:val="00A436B9"/>
    <w:rsid w:val="00A4667A"/>
    <w:rsid w:val="00A477D5"/>
    <w:rsid w:val="00A509E9"/>
    <w:rsid w:val="00A51176"/>
    <w:rsid w:val="00A54226"/>
    <w:rsid w:val="00A542F5"/>
    <w:rsid w:val="00A5517D"/>
    <w:rsid w:val="00A55ECD"/>
    <w:rsid w:val="00A56BA9"/>
    <w:rsid w:val="00A56BB6"/>
    <w:rsid w:val="00A56D88"/>
    <w:rsid w:val="00A61D06"/>
    <w:rsid w:val="00A62969"/>
    <w:rsid w:val="00A63E5B"/>
    <w:rsid w:val="00A727B9"/>
    <w:rsid w:val="00A75E90"/>
    <w:rsid w:val="00A77535"/>
    <w:rsid w:val="00A77852"/>
    <w:rsid w:val="00A818BA"/>
    <w:rsid w:val="00A840BF"/>
    <w:rsid w:val="00A857CD"/>
    <w:rsid w:val="00A86B26"/>
    <w:rsid w:val="00A86B61"/>
    <w:rsid w:val="00A86F65"/>
    <w:rsid w:val="00A9083B"/>
    <w:rsid w:val="00A90F48"/>
    <w:rsid w:val="00A910BC"/>
    <w:rsid w:val="00A92DD0"/>
    <w:rsid w:val="00A93293"/>
    <w:rsid w:val="00A9605A"/>
    <w:rsid w:val="00A96AAB"/>
    <w:rsid w:val="00AA39C8"/>
    <w:rsid w:val="00AA5CE8"/>
    <w:rsid w:val="00AA600E"/>
    <w:rsid w:val="00AB296A"/>
    <w:rsid w:val="00AB3EA4"/>
    <w:rsid w:val="00AB5DF3"/>
    <w:rsid w:val="00AB62FC"/>
    <w:rsid w:val="00AB7121"/>
    <w:rsid w:val="00AB7179"/>
    <w:rsid w:val="00AB7293"/>
    <w:rsid w:val="00AC10A1"/>
    <w:rsid w:val="00AC1B9E"/>
    <w:rsid w:val="00AC2871"/>
    <w:rsid w:val="00AC4A39"/>
    <w:rsid w:val="00AC5D6B"/>
    <w:rsid w:val="00AD0946"/>
    <w:rsid w:val="00AD0B39"/>
    <w:rsid w:val="00AD3270"/>
    <w:rsid w:val="00AD345E"/>
    <w:rsid w:val="00AD713B"/>
    <w:rsid w:val="00AE27B4"/>
    <w:rsid w:val="00AE2C31"/>
    <w:rsid w:val="00AE3010"/>
    <w:rsid w:val="00AE3199"/>
    <w:rsid w:val="00AE4871"/>
    <w:rsid w:val="00AE6507"/>
    <w:rsid w:val="00AE712B"/>
    <w:rsid w:val="00B0552B"/>
    <w:rsid w:val="00B075A8"/>
    <w:rsid w:val="00B15278"/>
    <w:rsid w:val="00B175DB"/>
    <w:rsid w:val="00B23705"/>
    <w:rsid w:val="00B2435F"/>
    <w:rsid w:val="00B273C1"/>
    <w:rsid w:val="00B30352"/>
    <w:rsid w:val="00B3185F"/>
    <w:rsid w:val="00B37D31"/>
    <w:rsid w:val="00B432AA"/>
    <w:rsid w:val="00B54AF0"/>
    <w:rsid w:val="00B600B4"/>
    <w:rsid w:val="00B60E74"/>
    <w:rsid w:val="00B60FC9"/>
    <w:rsid w:val="00B63661"/>
    <w:rsid w:val="00B6655A"/>
    <w:rsid w:val="00B73B36"/>
    <w:rsid w:val="00B76A45"/>
    <w:rsid w:val="00B777A0"/>
    <w:rsid w:val="00B838B7"/>
    <w:rsid w:val="00B90210"/>
    <w:rsid w:val="00B91071"/>
    <w:rsid w:val="00B917FF"/>
    <w:rsid w:val="00B9299A"/>
    <w:rsid w:val="00B95865"/>
    <w:rsid w:val="00B968B3"/>
    <w:rsid w:val="00B979BE"/>
    <w:rsid w:val="00BA0FA0"/>
    <w:rsid w:val="00BA5782"/>
    <w:rsid w:val="00BB1438"/>
    <w:rsid w:val="00BB1C99"/>
    <w:rsid w:val="00BB6949"/>
    <w:rsid w:val="00BB6CCC"/>
    <w:rsid w:val="00BB6FD0"/>
    <w:rsid w:val="00BC1DBE"/>
    <w:rsid w:val="00BC1FA2"/>
    <w:rsid w:val="00BC3CE2"/>
    <w:rsid w:val="00BC516C"/>
    <w:rsid w:val="00BC7C5A"/>
    <w:rsid w:val="00BD6790"/>
    <w:rsid w:val="00BE0889"/>
    <w:rsid w:val="00BE11D0"/>
    <w:rsid w:val="00BE3FF6"/>
    <w:rsid w:val="00BE4E13"/>
    <w:rsid w:val="00BE514B"/>
    <w:rsid w:val="00BF07F5"/>
    <w:rsid w:val="00BF255B"/>
    <w:rsid w:val="00BF661B"/>
    <w:rsid w:val="00C02208"/>
    <w:rsid w:val="00C02377"/>
    <w:rsid w:val="00C02A4D"/>
    <w:rsid w:val="00C042AE"/>
    <w:rsid w:val="00C055DF"/>
    <w:rsid w:val="00C11C72"/>
    <w:rsid w:val="00C13CD2"/>
    <w:rsid w:val="00C14EAA"/>
    <w:rsid w:val="00C20591"/>
    <w:rsid w:val="00C231ED"/>
    <w:rsid w:val="00C2482B"/>
    <w:rsid w:val="00C303EE"/>
    <w:rsid w:val="00C30DCA"/>
    <w:rsid w:val="00C37CFF"/>
    <w:rsid w:val="00C37E4A"/>
    <w:rsid w:val="00C40B03"/>
    <w:rsid w:val="00C428F3"/>
    <w:rsid w:val="00C42CB6"/>
    <w:rsid w:val="00C469CA"/>
    <w:rsid w:val="00C47094"/>
    <w:rsid w:val="00C475D8"/>
    <w:rsid w:val="00C5252D"/>
    <w:rsid w:val="00C570F7"/>
    <w:rsid w:val="00C607D8"/>
    <w:rsid w:val="00C62DC1"/>
    <w:rsid w:val="00C6305D"/>
    <w:rsid w:val="00C650C4"/>
    <w:rsid w:val="00C651D0"/>
    <w:rsid w:val="00C717F4"/>
    <w:rsid w:val="00C738E3"/>
    <w:rsid w:val="00C75608"/>
    <w:rsid w:val="00C771E5"/>
    <w:rsid w:val="00C77C60"/>
    <w:rsid w:val="00C83EF0"/>
    <w:rsid w:val="00C84860"/>
    <w:rsid w:val="00C87358"/>
    <w:rsid w:val="00C9232C"/>
    <w:rsid w:val="00C9267E"/>
    <w:rsid w:val="00CA0023"/>
    <w:rsid w:val="00CA7685"/>
    <w:rsid w:val="00CB260C"/>
    <w:rsid w:val="00CB56F7"/>
    <w:rsid w:val="00CC094E"/>
    <w:rsid w:val="00CC231F"/>
    <w:rsid w:val="00CC3722"/>
    <w:rsid w:val="00CC46B3"/>
    <w:rsid w:val="00CC60C8"/>
    <w:rsid w:val="00CC6B04"/>
    <w:rsid w:val="00CD3C04"/>
    <w:rsid w:val="00CD44F1"/>
    <w:rsid w:val="00CD470A"/>
    <w:rsid w:val="00CE413C"/>
    <w:rsid w:val="00CF0BBA"/>
    <w:rsid w:val="00CF6612"/>
    <w:rsid w:val="00CF75B2"/>
    <w:rsid w:val="00D06B73"/>
    <w:rsid w:val="00D10F79"/>
    <w:rsid w:val="00D1410C"/>
    <w:rsid w:val="00D14628"/>
    <w:rsid w:val="00D1609F"/>
    <w:rsid w:val="00D160D5"/>
    <w:rsid w:val="00D173F1"/>
    <w:rsid w:val="00D26040"/>
    <w:rsid w:val="00D30EC0"/>
    <w:rsid w:val="00D32EB9"/>
    <w:rsid w:val="00D343D8"/>
    <w:rsid w:val="00D34FA0"/>
    <w:rsid w:val="00D450AF"/>
    <w:rsid w:val="00D500AD"/>
    <w:rsid w:val="00D57371"/>
    <w:rsid w:val="00D63F2F"/>
    <w:rsid w:val="00D64161"/>
    <w:rsid w:val="00D66689"/>
    <w:rsid w:val="00D67D79"/>
    <w:rsid w:val="00D70BC3"/>
    <w:rsid w:val="00D721FF"/>
    <w:rsid w:val="00D7439E"/>
    <w:rsid w:val="00D7707C"/>
    <w:rsid w:val="00D80BDC"/>
    <w:rsid w:val="00D84E3D"/>
    <w:rsid w:val="00D86046"/>
    <w:rsid w:val="00D92D92"/>
    <w:rsid w:val="00DA0FDE"/>
    <w:rsid w:val="00DA3AE7"/>
    <w:rsid w:val="00DA4BA3"/>
    <w:rsid w:val="00DA6CF7"/>
    <w:rsid w:val="00DB0D95"/>
    <w:rsid w:val="00DB0F1E"/>
    <w:rsid w:val="00DB12C1"/>
    <w:rsid w:val="00DB1C60"/>
    <w:rsid w:val="00DB46DF"/>
    <w:rsid w:val="00DB7015"/>
    <w:rsid w:val="00DC08DC"/>
    <w:rsid w:val="00DC15B6"/>
    <w:rsid w:val="00DC4683"/>
    <w:rsid w:val="00DC7A0A"/>
    <w:rsid w:val="00DD1228"/>
    <w:rsid w:val="00DD710E"/>
    <w:rsid w:val="00DE6631"/>
    <w:rsid w:val="00DF0E32"/>
    <w:rsid w:val="00DF2CF8"/>
    <w:rsid w:val="00DF4A6B"/>
    <w:rsid w:val="00DF5773"/>
    <w:rsid w:val="00DF5C27"/>
    <w:rsid w:val="00DF771C"/>
    <w:rsid w:val="00E0358B"/>
    <w:rsid w:val="00E10992"/>
    <w:rsid w:val="00E12995"/>
    <w:rsid w:val="00E130BA"/>
    <w:rsid w:val="00E1506E"/>
    <w:rsid w:val="00E17039"/>
    <w:rsid w:val="00E211EF"/>
    <w:rsid w:val="00E2405A"/>
    <w:rsid w:val="00E240F4"/>
    <w:rsid w:val="00E2653C"/>
    <w:rsid w:val="00E265D2"/>
    <w:rsid w:val="00E26FC8"/>
    <w:rsid w:val="00E27A5E"/>
    <w:rsid w:val="00E33DEB"/>
    <w:rsid w:val="00E33E59"/>
    <w:rsid w:val="00E36A9C"/>
    <w:rsid w:val="00E3796E"/>
    <w:rsid w:val="00E4031F"/>
    <w:rsid w:val="00E405D5"/>
    <w:rsid w:val="00E42FD8"/>
    <w:rsid w:val="00E46626"/>
    <w:rsid w:val="00E479D3"/>
    <w:rsid w:val="00E47AC5"/>
    <w:rsid w:val="00E565F5"/>
    <w:rsid w:val="00E61F57"/>
    <w:rsid w:val="00E70804"/>
    <w:rsid w:val="00E73A23"/>
    <w:rsid w:val="00E81A84"/>
    <w:rsid w:val="00E8448F"/>
    <w:rsid w:val="00E87D30"/>
    <w:rsid w:val="00E90651"/>
    <w:rsid w:val="00E92C67"/>
    <w:rsid w:val="00E94EAB"/>
    <w:rsid w:val="00E95FE7"/>
    <w:rsid w:val="00EA2186"/>
    <w:rsid w:val="00EA38C1"/>
    <w:rsid w:val="00EA4AF6"/>
    <w:rsid w:val="00EA5105"/>
    <w:rsid w:val="00EB22D1"/>
    <w:rsid w:val="00EB7161"/>
    <w:rsid w:val="00EC0728"/>
    <w:rsid w:val="00EC0FBE"/>
    <w:rsid w:val="00EC202F"/>
    <w:rsid w:val="00EC502A"/>
    <w:rsid w:val="00EC5E4C"/>
    <w:rsid w:val="00ED0C69"/>
    <w:rsid w:val="00ED11DD"/>
    <w:rsid w:val="00ED4B74"/>
    <w:rsid w:val="00EE4A45"/>
    <w:rsid w:val="00EE6616"/>
    <w:rsid w:val="00EE7DA1"/>
    <w:rsid w:val="00EF25DC"/>
    <w:rsid w:val="00EF2B9F"/>
    <w:rsid w:val="00EF3552"/>
    <w:rsid w:val="00EF45BB"/>
    <w:rsid w:val="00EF4D90"/>
    <w:rsid w:val="00F00225"/>
    <w:rsid w:val="00F00CE7"/>
    <w:rsid w:val="00F01EC3"/>
    <w:rsid w:val="00F0287A"/>
    <w:rsid w:val="00F07C94"/>
    <w:rsid w:val="00F10968"/>
    <w:rsid w:val="00F10C50"/>
    <w:rsid w:val="00F215B8"/>
    <w:rsid w:val="00F22893"/>
    <w:rsid w:val="00F26D52"/>
    <w:rsid w:val="00F36F5A"/>
    <w:rsid w:val="00F4038B"/>
    <w:rsid w:val="00F42F50"/>
    <w:rsid w:val="00F43CC8"/>
    <w:rsid w:val="00F46A2E"/>
    <w:rsid w:val="00F47740"/>
    <w:rsid w:val="00F513E3"/>
    <w:rsid w:val="00F52D31"/>
    <w:rsid w:val="00F53B47"/>
    <w:rsid w:val="00F56074"/>
    <w:rsid w:val="00F657B0"/>
    <w:rsid w:val="00F65F9E"/>
    <w:rsid w:val="00F66112"/>
    <w:rsid w:val="00F673AE"/>
    <w:rsid w:val="00F7157D"/>
    <w:rsid w:val="00F735A1"/>
    <w:rsid w:val="00F73BB0"/>
    <w:rsid w:val="00F74E30"/>
    <w:rsid w:val="00F7653D"/>
    <w:rsid w:val="00F809E3"/>
    <w:rsid w:val="00F8111A"/>
    <w:rsid w:val="00F85618"/>
    <w:rsid w:val="00F87001"/>
    <w:rsid w:val="00F90C6D"/>
    <w:rsid w:val="00F963EE"/>
    <w:rsid w:val="00FA4659"/>
    <w:rsid w:val="00FA6FDD"/>
    <w:rsid w:val="00FA7A37"/>
    <w:rsid w:val="00FB084C"/>
    <w:rsid w:val="00FB3453"/>
    <w:rsid w:val="00FB4C7F"/>
    <w:rsid w:val="00FC293E"/>
    <w:rsid w:val="00FC4390"/>
    <w:rsid w:val="00FD0086"/>
    <w:rsid w:val="00FD59AD"/>
    <w:rsid w:val="00FE495C"/>
    <w:rsid w:val="00FE4BB2"/>
    <w:rsid w:val="00FE6D0C"/>
    <w:rsid w:val="00FE7EB9"/>
    <w:rsid w:val="00FF06AA"/>
    <w:rsid w:val="00FF41D5"/>
    <w:rsid w:val="00FF57BD"/>
    <w:rsid w:val="00FF7432"/>
    <w:rsid w:val="00FF7B8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4A21B5"/>
  <w15:docId w15:val="{14DF50BC-7A62-42D4-ACC3-BEA95DDC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ED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E08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8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02208"/>
    <w:pPr>
      <w:spacing w:before="100" w:beforeAutospacing="1" w:after="100" w:afterAutospacing="1"/>
    </w:pPr>
  </w:style>
  <w:style w:type="character" w:styleId="lev">
    <w:name w:val="Strong"/>
    <w:qFormat/>
    <w:rsid w:val="00C02208"/>
    <w:rPr>
      <w:b/>
      <w:bCs/>
    </w:rPr>
  </w:style>
  <w:style w:type="paragraph" w:styleId="Pieddepage">
    <w:name w:val="footer"/>
    <w:basedOn w:val="Normal"/>
    <w:link w:val="PieddepageCar"/>
    <w:uiPriority w:val="99"/>
    <w:rsid w:val="0030664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06640"/>
  </w:style>
  <w:style w:type="paragraph" w:styleId="En-tte">
    <w:name w:val="header"/>
    <w:basedOn w:val="Normal"/>
    <w:rsid w:val="00306640"/>
    <w:pPr>
      <w:tabs>
        <w:tab w:val="center" w:pos="4536"/>
        <w:tab w:val="right" w:pos="9072"/>
      </w:tabs>
    </w:pPr>
  </w:style>
  <w:style w:type="paragraph" w:styleId="Textebrut">
    <w:name w:val="Plain Text"/>
    <w:basedOn w:val="Normal"/>
    <w:link w:val="TextebrutCar"/>
    <w:uiPriority w:val="99"/>
    <w:rsid w:val="00A509E9"/>
    <w:rPr>
      <w:rFonts w:ascii="Courier New" w:hAnsi="Courier New" w:cs="Courier New"/>
      <w:sz w:val="20"/>
      <w:szCs w:val="20"/>
    </w:rPr>
  </w:style>
  <w:style w:type="paragraph" w:styleId="Textedebulles">
    <w:name w:val="Balloon Text"/>
    <w:basedOn w:val="Normal"/>
    <w:semiHidden/>
    <w:rsid w:val="00C042AE"/>
    <w:rPr>
      <w:rFonts w:ascii="Tahoma" w:hAnsi="Tahoma" w:cs="Tahoma"/>
      <w:sz w:val="16"/>
      <w:szCs w:val="16"/>
    </w:rPr>
  </w:style>
  <w:style w:type="character" w:styleId="Accentuation">
    <w:name w:val="Emphasis"/>
    <w:qFormat/>
    <w:rsid w:val="00C717F4"/>
    <w:rPr>
      <w:i/>
      <w:iCs/>
    </w:rPr>
  </w:style>
  <w:style w:type="paragraph" w:styleId="Paragraphedeliste">
    <w:name w:val="List Paragraph"/>
    <w:basedOn w:val="Normal"/>
    <w:uiPriority w:val="34"/>
    <w:qFormat/>
    <w:rsid w:val="000D7907"/>
    <w:pPr>
      <w:ind w:left="708"/>
    </w:pPr>
  </w:style>
  <w:style w:type="character" w:styleId="Lienhypertexte">
    <w:name w:val="Hyperlink"/>
    <w:uiPriority w:val="99"/>
    <w:unhideWhenUsed/>
    <w:rsid w:val="00027A54"/>
    <w:rPr>
      <w:color w:val="0000FF"/>
      <w:u w:val="single"/>
    </w:rPr>
  </w:style>
  <w:style w:type="character" w:styleId="Lienhypertextesuivivisit">
    <w:name w:val="FollowedHyperlink"/>
    <w:uiPriority w:val="99"/>
    <w:unhideWhenUsed/>
    <w:rsid w:val="00027A54"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1B19FF"/>
    <w:rPr>
      <w:sz w:val="24"/>
      <w:szCs w:val="24"/>
    </w:rPr>
  </w:style>
  <w:style w:type="character" w:styleId="Titredulivre">
    <w:name w:val="Book Title"/>
    <w:uiPriority w:val="33"/>
    <w:qFormat/>
    <w:rsid w:val="005C53FE"/>
    <w:rPr>
      <w:b/>
      <w:bCs/>
      <w:smallCaps/>
      <w:spacing w:val="5"/>
    </w:rPr>
  </w:style>
  <w:style w:type="character" w:customStyle="1" w:styleId="Titre1Car">
    <w:name w:val="Titre 1 Car"/>
    <w:link w:val="Titre1"/>
    <w:rsid w:val="00BE088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E088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BE088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BE0889"/>
    <w:pPr>
      <w:spacing w:after="100" w:line="276" w:lineRule="auto"/>
    </w:pPr>
    <w:rPr>
      <w:rFonts w:ascii="Calibri" w:hAnsi="Calibri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BE088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Titre">
    <w:name w:val="Title"/>
    <w:basedOn w:val="Normal"/>
    <w:next w:val="Normal"/>
    <w:link w:val="TitreCar"/>
    <w:qFormat/>
    <w:rsid w:val="000934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0934B2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paragraph" w:customStyle="1" w:styleId="Standard">
    <w:name w:val="Standard"/>
    <w:rsid w:val="00D1609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07460F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character" w:customStyle="1" w:styleId="spelle">
    <w:name w:val="spelle"/>
    <w:basedOn w:val="Policepardfaut"/>
    <w:rsid w:val="00BB1C99"/>
  </w:style>
  <w:style w:type="character" w:customStyle="1" w:styleId="TextebrutCar">
    <w:name w:val="Texte brut Car"/>
    <w:basedOn w:val="Policepardfaut"/>
    <w:link w:val="Textebrut"/>
    <w:uiPriority w:val="99"/>
    <w:rsid w:val="00F657B0"/>
    <w:rPr>
      <w:rFonts w:ascii="Courier New" w:hAnsi="Courier New" w:cs="Courier New"/>
    </w:rPr>
  </w:style>
  <w:style w:type="character" w:customStyle="1" w:styleId="apple-style-span">
    <w:name w:val="apple-style-span"/>
    <w:basedOn w:val="Policepardfaut"/>
    <w:rsid w:val="00C37CFF"/>
  </w:style>
  <w:style w:type="character" w:styleId="Marquedecommentaire">
    <w:name w:val="annotation reference"/>
    <w:basedOn w:val="Policepardfaut"/>
    <w:semiHidden/>
    <w:unhideWhenUsed/>
    <w:rsid w:val="007A0D9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A0D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A0D9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A0D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A0D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0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50F66-F05B-4CEC-9D72-65C296DB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CRIH</dc:creator>
  <cp:lastModifiedBy>COPPEAUX Xavier</cp:lastModifiedBy>
  <cp:revision>2</cp:revision>
  <cp:lastPrinted>2020-06-02T17:01:00Z</cp:lastPrinted>
  <dcterms:created xsi:type="dcterms:W3CDTF">2022-12-19T11:27:00Z</dcterms:created>
  <dcterms:modified xsi:type="dcterms:W3CDTF">2022-12-19T11:27:00Z</dcterms:modified>
</cp:coreProperties>
</file>