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3A52E3" w:rsidRPr="00B72AC0" w:rsidRDefault="00B1012F" w:rsidP="003A52E3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Calibri" w:hAnsi="Calibri" w:cs="Calibri"/>
          <w:b/>
          <w:sz w:val="24"/>
          <w:szCs w:val="24"/>
        </w:rPr>
      </w:pPr>
      <w:r w:rsidRPr="00B72AC0">
        <w:rPr>
          <w:rFonts w:ascii="Calibri" w:hAnsi="Calibri" w:cs="Calibri"/>
          <w:b/>
          <w:sz w:val="24"/>
          <w:szCs w:val="24"/>
        </w:rPr>
        <w:t>PROCEDU</w:t>
      </w:r>
      <w:r w:rsidR="002E71AC" w:rsidRPr="00B72AC0">
        <w:rPr>
          <w:rFonts w:ascii="Calibri" w:hAnsi="Calibri" w:cs="Calibri"/>
          <w:b/>
          <w:sz w:val="24"/>
          <w:szCs w:val="24"/>
        </w:rPr>
        <w:t>RE RELATIF A</w:t>
      </w:r>
      <w:r w:rsidR="007C3B72">
        <w:rPr>
          <w:rFonts w:ascii="Calibri" w:hAnsi="Calibri" w:cs="Calibri"/>
          <w:b/>
          <w:sz w:val="24"/>
          <w:szCs w:val="24"/>
        </w:rPr>
        <w:t xml:space="preserve">UX TRAVAUX DE MISE EN PLACE CONTROLE D’ACCES </w:t>
      </w:r>
      <w:r w:rsidR="002E71AC" w:rsidRPr="00B72AC0">
        <w:rPr>
          <w:rFonts w:ascii="Calibri" w:hAnsi="Calibri" w:cs="Calibri"/>
          <w:b/>
          <w:sz w:val="24"/>
          <w:szCs w:val="24"/>
        </w:rPr>
        <w:t xml:space="preserve"> </w:t>
      </w:r>
    </w:p>
    <w:p w:rsidR="00F6739C" w:rsidRDefault="007C3B72" w:rsidP="00F6739C">
      <w:pPr>
        <w:jc w:val="center"/>
        <w:rPr>
          <w:rFonts w:ascii="Calibri" w:hAnsi="Calibri" w:cs="Calibri"/>
          <w:b/>
          <w:caps/>
          <w:u w:val="single"/>
        </w:rPr>
      </w:pPr>
      <w:r>
        <w:rPr>
          <w:rFonts w:ascii="Calibri" w:hAnsi="Calibri" w:cs="Calibri"/>
          <w:b/>
          <w:caps/>
          <w:u w:val="single"/>
        </w:rPr>
        <w:t xml:space="preserve"> affaire -7-HLM-16867</w:t>
      </w:r>
      <w:bookmarkStart w:id="0" w:name="_GoBack"/>
      <w:bookmarkEnd w:id="0"/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7C3B72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7C3B72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5BA5"/>
    <w:rsid w:val="002532EF"/>
    <w:rsid w:val="00263AB8"/>
    <w:rsid w:val="002A5D7D"/>
    <w:rsid w:val="002A6BC2"/>
    <w:rsid w:val="002B68B1"/>
    <w:rsid w:val="002E1DBC"/>
    <w:rsid w:val="002E7155"/>
    <w:rsid w:val="002E71AC"/>
    <w:rsid w:val="003064B1"/>
    <w:rsid w:val="003077F0"/>
    <w:rsid w:val="00345A75"/>
    <w:rsid w:val="003A52E3"/>
    <w:rsid w:val="003B6B81"/>
    <w:rsid w:val="003D4B9D"/>
    <w:rsid w:val="003F24FB"/>
    <w:rsid w:val="004160D7"/>
    <w:rsid w:val="00454A1A"/>
    <w:rsid w:val="00480C07"/>
    <w:rsid w:val="00482687"/>
    <w:rsid w:val="0048376D"/>
    <w:rsid w:val="004A6C31"/>
    <w:rsid w:val="004C2D9C"/>
    <w:rsid w:val="005212BD"/>
    <w:rsid w:val="0054479A"/>
    <w:rsid w:val="005515D0"/>
    <w:rsid w:val="00570954"/>
    <w:rsid w:val="00572EE7"/>
    <w:rsid w:val="00583E47"/>
    <w:rsid w:val="0059790E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C3B72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505D6"/>
    <w:rsid w:val="00A90EB7"/>
    <w:rsid w:val="00A947CA"/>
    <w:rsid w:val="00AE5A32"/>
    <w:rsid w:val="00B1012F"/>
    <w:rsid w:val="00B351F7"/>
    <w:rsid w:val="00B6121B"/>
    <w:rsid w:val="00B66B74"/>
    <w:rsid w:val="00B72AC0"/>
    <w:rsid w:val="00B96D95"/>
    <w:rsid w:val="00BD1A3C"/>
    <w:rsid w:val="00BD20A8"/>
    <w:rsid w:val="00BE086B"/>
    <w:rsid w:val="00C0089A"/>
    <w:rsid w:val="00C018D8"/>
    <w:rsid w:val="00C166DF"/>
    <w:rsid w:val="00C2098D"/>
    <w:rsid w:val="00C22657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1767B"/>
    <w:rsid w:val="00F17D89"/>
    <w:rsid w:val="00F2109B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933CF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10</TotalTime>
  <Pages>1</Pages>
  <Words>77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12</cp:revision>
  <cp:lastPrinted>2014-10-20T12:18:00Z</cp:lastPrinted>
  <dcterms:created xsi:type="dcterms:W3CDTF">2022-04-26T07:47:00Z</dcterms:created>
  <dcterms:modified xsi:type="dcterms:W3CDTF">2024-11-20T11:54:00Z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