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1FB17" w14:textId="77777777" w:rsidR="00A8583D" w:rsidRDefault="004C1ACF">
      <w:bookmarkStart w:id="0" w:name="_GoBack"/>
      <w:bookmarkEnd w:id="0"/>
    </w:p>
    <w:p w14:paraId="230A8E74" w14:textId="77777777" w:rsidR="00B307AB" w:rsidRDefault="00B307AB"/>
    <w:tbl>
      <w:tblPr>
        <w:tblW w:w="0" w:type="auto"/>
        <w:jc w:val="center"/>
        <w:tblLook w:val="0000" w:firstRow="0" w:lastRow="0" w:firstColumn="0" w:lastColumn="0" w:noHBand="0" w:noVBand="0"/>
      </w:tblPr>
      <w:tblGrid>
        <w:gridCol w:w="4396"/>
        <w:gridCol w:w="4095"/>
      </w:tblGrid>
      <w:tr w:rsidR="00B307AB" w:rsidRPr="00CA464E" w14:paraId="55B07245" w14:textId="77777777" w:rsidTr="00FE3064">
        <w:trPr>
          <w:jc w:val="center"/>
        </w:trPr>
        <w:tc>
          <w:tcPr>
            <w:tcW w:w="0" w:type="auto"/>
          </w:tcPr>
          <w:p w14:paraId="6707BD99" w14:textId="77777777" w:rsidR="00B307AB" w:rsidRPr="00CA464E" w:rsidRDefault="00B307AB" w:rsidP="00FE3064">
            <w:pPr>
              <w:rPr>
                <w:rFonts w:ascii="Arial" w:hAnsi="Arial" w:cs="Arial"/>
                <w:szCs w:val="18"/>
              </w:rPr>
            </w:pPr>
            <w:r w:rsidRPr="00CA464E">
              <w:rPr>
                <w:rFonts w:ascii="Arial" w:hAnsi="Arial" w:cs="Arial"/>
              </w:rPr>
              <w:fldChar w:fldCharType="begin"/>
            </w:r>
            <w:r w:rsidRPr="00CA464E">
              <w:rPr>
                <w:rFonts w:ascii="Arial" w:hAnsi="Arial" w:cs="Arial"/>
              </w:rPr>
              <w:instrText xml:space="preserve"> INCLUDEPICTURE  "cid:image001.jpg@01C92E17.C8FD9FC0" \* MERGEFORMATINET </w:instrText>
            </w:r>
            <w:r w:rsidRPr="00CA464E">
              <w:rPr>
                <w:rFonts w:ascii="Arial" w:hAnsi="Arial" w:cs="Arial"/>
              </w:rPr>
              <w:fldChar w:fldCharType="separate"/>
            </w:r>
            <w:r w:rsidR="00B67537">
              <w:rPr>
                <w:rFonts w:ascii="Arial" w:hAnsi="Arial" w:cs="Arial"/>
              </w:rPr>
              <w:fldChar w:fldCharType="begin"/>
            </w:r>
            <w:r w:rsidR="00B67537">
              <w:rPr>
                <w:rFonts w:ascii="Arial" w:hAnsi="Arial" w:cs="Arial"/>
              </w:rPr>
              <w:instrText xml:space="preserve"> INCLUDEPICTURE  "cid:image001.jpg@01C92E17.C8FD9FC0" \* MERGEFORMATINET </w:instrText>
            </w:r>
            <w:r w:rsidR="00B67537">
              <w:rPr>
                <w:rFonts w:ascii="Arial" w:hAnsi="Arial" w:cs="Arial"/>
              </w:rPr>
              <w:fldChar w:fldCharType="separate"/>
            </w:r>
            <w:r w:rsidR="00D637EE">
              <w:rPr>
                <w:rFonts w:ascii="Arial" w:hAnsi="Arial" w:cs="Arial"/>
              </w:rPr>
              <w:fldChar w:fldCharType="begin"/>
            </w:r>
            <w:r w:rsidR="00D637EE">
              <w:rPr>
                <w:rFonts w:ascii="Arial" w:hAnsi="Arial" w:cs="Arial"/>
              </w:rPr>
              <w:instrText xml:space="preserve"> INCLUDEPICTURE  "cid:image001.jpg@01C92E17.C8FD9FC0" \* MERGEFORMATINET </w:instrText>
            </w:r>
            <w:r w:rsidR="00D637EE">
              <w:rPr>
                <w:rFonts w:ascii="Arial" w:hAnsi="Arial" w:cs="Arial"/>
              </w:rPr>
              <w:fldChar w:fldCharType="separate"/>
            </w:r>
            <w:r w:rsidR="00192851">
              <w:rPr>
                <w:rFonts w:ascii="Arial" w:hAnsi="Arial" w:cs="Arial"/>
              </w:rPr>
              <w:fldChar w:fldCharType="begin"/>
            </w:r>
            <w:r w:rsidR="00192851">
              <w:rPr>
                <w:rFonts w:ascii="Arial" w:hAnsi="Arial" w:cs="Arial"/>
              </w:rPr>
              <w:instrText xml:space="preserve"> INCLUDEPICTURE  "cid:image001.jpg@01C92E17.C8FD9FC0" \* MERGEFORMATINET </w:instrText>
            </w:r>
            <w:r w:rsidR="00192851">
              <w:rPr>
                <w:rFonts w:ascii="Arial" w:hAnsi="Arial" w:cs="Arial"/>
              </w:rPr>
              <w:fldChar w:fldCharType="separate"/>
            </w:r>
            <w:r w:rsidR="004C1ACF">
              <w:rPr>
                <w:rFonts w:ascii="Arial" w:hAnsi="Arial" w:cs="Arial"/>
              </w:rPr>
              <w:fldChar w:fldCharType="begin"/>
            </w:r>
            <w:r w:rsidR="004C1ACF">
              <w:rPr>
                <w:rFonts w:ascii="Arial" w:hAnsi="Arial" w:cs="Arial"/>
              </w:rPr>
              <w:instrText xml:space="preserve"> </w:instrText>
            </w:r>
            <w:r w:rsidR="004C1ACF">
              <w:rPr>
                <w:rFonts w:ascii="Arial" w:hAnsi="Arial" w:cs="Arial"/>
              </w:rPr>
              <w:instrText>INCLUDEPICTURE  "cid:image001.jpg@01C92E17.C8FD9FC0" \* MERGEFORMATINET</w:instrText>
            </w:r>
            <w:r w:rsidR="004C1ACF">
              <w:rPr>
                <w:rFonts w:ascii="Arial" w:hAnsi="Arial" w:cs="Arial"/>
              </w:rPr>
              <w:instrText xml:space="preserve"> </w:instrText>
            </w:r>
            <w:r w:rsidR="004C1ACF">
              <w:rPr>
                <w:rFonts w:ascii="Arial" w:hAnsi="Arial" w:cs="Arial"/>
              </w:rPr>
              <w:fldChar w:fldCharType="separate"/>
            </w:r>
            <w:r w:rsidR="004C1ACF">
              <w:rPr>
                <w:rFonts w:ascii="Arial" w:hAnsi="Arial" w:cs="Arial"/>
              </w:rPr>
              <w:pict w14:anchorId="1A458C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pt;height:74.5pt">
                  <v:imagedata r:id="rId7" r:href="rId8"/>
                </v:shape>
              </w:pict>
            </w:r>
            <w:r w:rsidR="004C1ACF">
              <w:rPr>
                <w:rFonts w:ascii="Arial" w:hAnsi="Arial" w:cs="Arial"/>
              </w:rPr>
              <w:fldChar w:fldCharType="end"/>
            </w:r>
            <w:r w:rsidR="00192851">
              <w:rPr>
                <w:rFonts w:ascii="Arial" w:hAnsi="Arial" w:cs="Arial"/>
              </w:rPr>
              <w:fldChar w:fldCharType="end"/>
            </w:r>
            <w:r w:rsidR="00D637EE">
              <w:rPr>
                <w:rFonts w:ascii="Arial" w:hAnsi="Arial" w:cs="Arial"/>
              </w:rPr>
              <w:fldChar w:fldCharType="end"/>
            </w:r>
            <w:r w:rsidR="00B67537">
              <w:rPr>
                <w:rFonts w:ascii="Arial" w:hAnsi="Arial" w:cs="Arial"/>
              </w:rPr>
              <w:fldChar w:fldCharType="end"/>
            </w:r>
            <w:r w:rsidRPr="00CA464E">
              <w:rPr>
                <w:rFonts w:ascii="Arial" w:hAnsi="Arial" w:cs="Arial"/>
              </w:rPr>
              <w:fldChar w:fldCharType="end"/>
            </w:r>
          </w:p>
        </w:tc>
        <w:tc>
          <w:tcPr>
            <w:tcW w:w="0" w:type="auto"/>
          </w:tcPr>
          <w:p w14:paraId="2F017F09" w14:textId="77777777" w:rsidR="00B307AB" w:rsidRPr="00CA464E" w:rsidRDefault="00B307AB" w:rsidP="00FE3064">
            <w:pPr>
              <w:keepNext/>
              <w:outlineLvl w:val="0"/>
              <w:rPr>
                <w:rFonts w:ascii="Arial" w:hAnsi="Arial" w:cs="Arial"/>
                <w:kern w:val="36"/>
                <w:szCs w:val="14"/>
                <w:u w:val="single"/>
              </w:rPr>
            </w:pPr>
          </w:p>
          <w:p w14:paraId="677337B0" w14:textId="77777777" w:rsidR="00B307AB" w:rsidRPr="00CA464E" w:rsidRDefault="00B307AB" w:rsidP="00FE3064">
            <w:pPr>
              <w:keepNext/>
              <w:outlineLvl w:val="0"/>
              <w:rPr>
                <w:rFonts w:ascii="Arial" w:hAnsi="Arial" w:cs="Arial"/>
                <w:b/>
                <w:bCs/>
                <w:kern w:val="36"/>
              </w:rPr>
            </w:pPr>
            <w:bookmarkStart w:id="1" w:name="_Toc268858423"/>
            <w:bookmarkStart w:id="2" w:name="_Toc268860155"/>
            <w:bookmarkStart w:id="3" w:name="_Toc269197373"/>
            <w:r>
              <w:rPr>
                <w:rFonts w:ascii="Arial" w:hAnsi="Arial" w:cs="Arial"/>
                <w:b/>
                <w:bCs/>
                <w:kern w:val="36"/>
                <w:u w:val="single"/>
              </w:rPr>
              <w:t>MAITRE D’OUVRAGE</w:t>
            </w:r>
            <w:r w:rsidRPr="00CA464E">
              <w:rPr>
                <w:rFonts w:ascii="Arial" w:hAnsi="Arial" w:cs="Arial"/>
                <w:b/>
                <w:bCs/>
                <w:kern w:val="36"/>
              </w:rPr>
              <w:t> :</w:t>
            </w:r>
            <w:bookmarkEnd w:id="1"/>
            <w:bookmarkEnd w:id="2"/>
            <w:bookmarkEnd w:id="3"/>
          </w:p>
          <w:p w14:paraId="4A2C365A" w14:textId="77777777" w:rsidR="00B307AB" w:rsidRPr="00CA464E" w:rsidRDefault="00B307AB" w:rsidP="00FE3064">
            <w:pPr>
              <w:rPr>
                <w:rFonts w:ascii="Arial" w:hAnsi="Arial" w:cs="Arial"/>
              </w:rPr>
            </w:pPr>
            <w:r w:rsidRPr="00CA464E">
              <w:rPr>
                <w:rFonts w:ascii="Arial" w:hAnsi="Arial" w:cs="Arial"/>
              </w:rPr>
              <w:t>CENTRE DES MONUMENTS NATIONAUX</w:t>
            </w:r>
          </w:p>
          <w:p w14:paraId="1D2DE540" w14:textId="77777777" w:rsidR="00B307AB" w:rsidRPr="00CA464E" w:rsidRDefault="00B307AB" w:rsidP="00FE3064">
            <w:pPr>
              <w:rPr>
                <w:rFonts w:ascii="Arial" w:hAnsi="Arial" w:cs="Arial"/>
              </w:rPr>
            </w:pPr>
            <w:r w:rsidRPr="00CA464E">
              <w:rPr>
                <w:rFonts w:ascii="Arial" w:hAnsi="Arial" w:cs="Arial"/>
              </w:rPr>
              <w:t>HOTEL DE SULLY</w:t>
            </w:r>
          </w:p>
          <w:p w14:paraId="04C097D4" w14:textId="77777777" w:rsidR="00B307AB" w:rsidRPr="00CA464E" w:rsidRDefault="00B307AB" w:rsidP="00FE3064">
            <w:pPr>
              <w:rPr>
                <w:rFonts w:ascii="Arial" w:hAnsi="Arial" w:cs="Arial"/>
              </w:rPr>
            </w:pPr>
            <w:r w:rsidRPr="00CA464E">
              <w:rPr>
                <w:rFonts w:ascii="Arial" w:hAnsi="Arial" w:cs="Arial"/>
              </w:rPr>
              <w:t>62 RUE SAINT-ANTOINE</w:t>
            </w:r>
          </w:p>
          <w:p w14:paraId="6B8D4FBE" w14:textId="77777777" w:rsidR="00B307AB" w:rsidRPr="00CA464E" w:rsidRDefault="00B307AB" w:rsidP="00FE3064">
            <w:pPr>
              <w:rPr>
                <w:rFonts w:ascii="Arial" w:hAnsi="Arial" w:cs="Arial"/>
              </w:rPr>
            </w:pPr>
            <w:r w:rsidRPr="00CA464E">
              <w:rPr>
                <w:rFonts w:ascii="Arial" w:hAnsi="Arial" w:cs="Arial"/>
              </w:rPr>
              <w:t>75186 PARIS CEDEX 04</w:t>
            </w:r>
          </w:p>
          <w:p w14:paraId="273920EA" w14:textId="77777777" w:rsidR="00B307AB" w:rsidRPr="00CA464E" w:rsidRDefault="00B307AB" w:rsidP="00FE3064">
            <w:pPr>
              <w:rPr>
                <w:rFonts w:ascii="Arial" w:hAnsi="Arial" w:cs="Arial"/>
                <w:szCs w:val="18"/>
              </w:rPr>
            </w:pPr>
          </w:p>
        </w:tc>
      </w:tr>
    </w:tbl>
    <w:p w14:paraId="6D1CA2EC" w14:textId="77777777" w:rsidR="00B307AB" w:rsidRDefault="00B307AB"/>
    <w:p w14:paraId="7EA31A1D" w14:textId="77777777" w:rsidR="00B307AB" w:rsidRDefault="00B307AB"/>
    <w:p w14:paraId="522DB768" w14:textId="77777777" w:rsidR="00B307AB" w:rsidRDefault="00B307AB"/>
    <w:p w14:paraId="3EE1E7C6" w14:textId="77777777" w:rsidR="00B307AB" w:rsidRDefault="00B307AB"/>
    <w:p w14:paraId="7B856C58" w14:textId="77777777" w:rsidR="00B307AB" w:rsidRDefault="00B307AB"/>
    <w:tbl>
      <w:tblPr>
        <w:tblW w:w="0" w:type="auto"/>
        <w:jc w:val="center"/>
        <w:tblLayout w:type="fixed"/>
        <w:tblCellMar>
          <w:left w:w="80" w:type="dxa"/>
          <w:right w:w="80" w:type="dxa"/>
        </w:tblCellMar>
        <w:tblLook w:val="0000" w:firstRow="0" w:lastRow="0" w:firstColumn="0" w:lastColumn="0" w:noHBand="0" w:noVBand="0"/>
      </w:tblPr>
      <w:tblGrid>
        <w:gridCol w:w="8789"/>
      </w:tblGrid>
      <w:tr w:rsidR="00B307AB" w:rsidRPr="00B307AB" w14:paraId="02F969A7" w14:textId="77777777" w:rsidTr="00FE3064">
        <w:trPr>
          <w:jc w:val="center"/>
        </w:trPr>
        <w:tc>
          <w:tcPr>
            <w:tcW w:w="8789" w:type="dxa"/>
            <w:tcBorders>
              <w:top w:val="single" w:sz="6" w:space="0" w:color="auto"/>
              <w:left w:val="single" w:sz="6" w:space="0" w:color="auto"/>
              <w:bottom w:val="single" w:sz="6" w:space="0" w:color="auto"/>
              <w:right w:val="single" w:sz="6" w:space="0" w:color="auto"/>
            </w:tcBorders>
          </w:tcPr>
          <w:p w14:paraId="489A6EDE" w14:textId="77777777" w:rsidR="00B307AB" w:rsidRPr="00B307AB" w:rsidRDefault="00B307AB" w:rsidP="00B307AB">
            <w:pPr>
              <w:tabs>
                <w:tab w:val="left" w:pos="1513"/>
              </w:tabs>
              <w:ind w:left="980" w:right="-453" w:hanging="940"/>
              <w:rPr>
                <w:rFonts w:ascii="Arial" w:hAnsi="Arial" w:cs="Arial"/>
                <w:b/>
                <w:bCs/>
              </w:rPr>
            </w:pPr>
          </w:p>
          <w:p w14:paraId="679C2113" w14:textId="77777777" w:rsidR="00B307AB" w:rsidRPr="00B307AB" w:rsidRDefault="00B307AB" w:rsidP="00B307AB">
            <w:pPr>
              <w:tabs>
                <w:tab w:val="left" w:pos="2413"/>
              </w:tabs>
              <w:ind w:right="-80"/>
              <w:jc w:val="center"/>
              <w:rPr>
                <w:rFonts w:ascii="Arial" w:hAnsi="Arial" w:cs="Arial"/>
                <w:b/>
                <w:bCs/>
                <w:sz w:val="24"/>
                <w:szCs w:val="24"/>
              </w:rPr>
            </w:pPr>
            <w:r w:rsidRPr="00B307AB">
              <w:rPr>
                <w:rFonts w:ascii="Arial" w:hAnsi="Arial" w:cs="Arial"/>
                <w:b/>
                <w:bCs/>
                <w:sz w:val="24"/>
                <w:szCs w:val="24"/>
              </w:rPr>
              <w:t>ACCORD-CADRE DE TRAVAUX</w:t>
            </w:r>
          </w:p>
          <w:p w14:paraId="6BADBB5A" w14:textId="77777777" w:rsidR="00B307AB" w:rsidRPr="00B307AB" w:rsidRDefault="00B307AB" w:rsidP="00B307AB">
            <w:pPr>
              <w:tabs>
                <w:tab w:val="left" w:pos="0"/>
              </w:tabs>
              <w:jc w:val="center"/>
              <w:rPr>
                <w:rFonts w:ascii="Arial" w:hAnsi="Arial" w:cs="Arial"/>
                <w:b/>
                <w:bCs/>
              </w:rPr>
            </w:pPr>
          </w:p>
        </w:tc>
      </w:tr>
    </w:tbl>
    <w:p w14:paraId="3556EC2F" w14:textId="77777777" w:rsidR="00B307AB" w:rsidRPr="00B307AB" w:rsidRDefault="00B307AB" w:rsidP="00B307AB">
      <w:pPr>
        <w:spacing w:line="240" w:lineRule="atLeast"/>
        <w:ind w:right="-453"/>
        <w:rPr>
          <w:rFonts w:ascii="Arial" w:hAnsi="Arial" w:cs="Arial"/>
        </w:rPr>
      </w:pPr>
    </w:p>
    <w:p w14:paraId="62AF899C" w14:textId="77777777" w:rsidR="00B307AB" w:rsidRPr="00B307AB" w:rsidRDefault="00B307AB" w:rsidP="00B307AB">
      <w:pPr>
        <w:ind w:right="-453"/>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8789"/>
      </w:tblGrid>
      <w:tr w:rsidR="00B307AB" w:rsidRPr="00B307AB" w14:paraId="44D3753B" w14:textId="77777777" w:rsidTr="00FE3064">
        <w:trPr>
          <w:jc w:val="center"/>
        </w:trPr>
        <w:tc>
          <w:tcPr>
            <w:tcW w:w="8789" w:type="dxa"/>
          </w:tcPr>
          <w:p w14:paraId="033F21E8" w14:textId="77777777" w:rsidR="00B307AB" w:rsidRPr="00B307AB" w:rsidRDefault="00B307AB" w:rsidP="00B307AB">
            <w:pPr>
              <w:tabs>
                <w:tab w:val="left" w:pos="2413"/>
              </w:tabs>
              <w:ind w:right="-453"/>
              <w:rPr>
                <w:rFonts w:ascii="Arial" w:hAnsi="Arial" w:cs="Arial"/>
                <w:b/>
                <w:bCs/>
                <w:sz w:val="22"/>
                <w:szCs w:val="22"/>
              </w:rPr>
            </w:pPr>
          </w:p>
          <w:p w14:paraId="28047AE7" w14:textId="77777777" w:rsidR="00B307AB" w:rsidRPr="00B307AB" w:rsidRDefault="00B307AB" w:rsidP="00B307AB">
            <w:pPr>
              <w:tabs>
                <w:tab w:val="left" w:pos="2413"/>
              </w:tabs>
              <w:ind w:right="-80"/>
              <w:jc w:val="center"/>
              <w:rPr>
                <w:rFonts w:ascii="Arial" w:hAnsi="Arial" w:cs="Arial"/>
                <w:b/>
                <w:bCs/>
                <w:sz w:val="24"/>
                <w:szCs w:val="24"/>
              </w:rPr>
            </w:pPr>
            <w:r w:rsidRPr="00B307AB">
              <w:rPr>
                <w:rFonts w:ascii="Arial" w:hAnsi="Arial" w:cs="Arial"/>
                <w:b/>
                <w:bCs/>
                <w:sz w:val="24"/>
                <w:szCs w:val="24"/>
              </w:rPr>
              <w:t>TRAVAUX D’ENTRETIEN DES COUVERTURES</w:t>
            </w:r>
          </w:p>
          <w:p w14:paraId="4EEBBD8C" w14:textId="77777777" w:rsidR="00B307AB" w:rsidRPr="00B307AB" w:rsidRDefault="00B307AB" w:rsidP="00B307AB">
            <w:pPr>
              <w:tabs>
                <w:tab w:val="left" w:pos="2413"/>
              </w:tabs>
              <w:ind w:right="-80"/>
              <w:jc w:val="center"/>
              <w:rPr>
                <w:rFonts w:ascii="Arial" w:hAnsi="Arial" w:cs="Arial"/>
                <w:b/>
                <w:bCs/>
              </w:rPr>
            </w:pPr>
          </w:p>
        </w:tc>
      </w:tr>
    </w:tbl>
    <w:p w14:paraId="7F453C4F" w14:textId="77777777" w:rsidR="00B307AB" w:rsidRPr="00B307AB" w:rsidRDefault="00B307AB" w:rsidP="00B307AB">
      <w:pPr>
        <w:ind w:left="1134" w:right="1134"/>
        <w:rPr>
          <w:rFonts w:ascii="Arial" w:hAnsi="Arial" w:cs="Arial"/>
        </w:rPr>
      </w:pPr>
    </w:p>
    <w:p w14:paraId="1E27A7C6" w14:textId="77777777" w:rsidR="00B307AB" w:rsidRPr="00B307AB" w:rsidRDefault="00B307AB" w:rsidP="00B307AB">
      <w:pPr>
        <w:ind w:right="-453"/>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8789"/>
      </w:tblGrid>
      <w:tr w:rsidR="00B307AB" w:rsidRPr="00B307AB" w14:paraId="4EEE0B40" w14:textId="77777777" w:rsidTr="00FE3064">
        <w:trPr>
          <w:jc w:val="center"/>
        </w:trPr>
        <w:tc>
          <w:tcPr>
            <w:tcW w:w="8789" w:type="dxa"/>
          </w:tcPr>
          <w:p w14:paraId="725C212E" w14:textId="77777777" w:rsidR="00B307AB" w:rsidRPr="00B307AB" w:rsidRDefault="00B307AB" w:rsidP="00B307AB">
            <w:pPr>
              <w:tabs>
                <w:tab w:val="left" w:pos="2413"/>
              </w:tabs>
              <w:ind w:right="-453"/>
              <w:rPr>
                <w:rFonts w:ascii="Arial" w:hAnsi="Arial" w:cs="Arial"/>
                <w:b/>
                <w:bCs/>
                <w:sz w:val="22"/>
                <w:szCs w:val="22"/>
              </w:rPr>
            </w:pPr>
          </w:p>
          <w:p w14:paraId="5371E223" w14:textId="77777777" w:rsidR="00B307AB" w:rsidRPr="00B307AB" w:rsidRDefault="00B307AB" w:rsidP="00B307AB">
            <w:pPr>
              <w:tabs>
                <w:tab w:val="left" w:pos="2413"/>
              </w:tabs>
              <w:ind w:right="-80"/>
              <w:jc w:val="center"/>
              <w:rPr>
                <w:rFonts w:ascii="Arial" w:hAnsi="Arial" w:cs="Arial"/>
                <w:b/>
                <w:bCs/>
                <w:sz w:val="36"/>
                <w:szCs w:val="36"/>
              </w:rPr>
            </w:pPr>
            <w:r w:rsidRPr="00B307AB">
              <w:rPr>
                <w:rFonts w:ascii="Arial" w:hAnsi="Arial" w:cs="Arial"/>
                <w:b/>
                <w:bCs/>
                <w:sz w:val="36"/>
                <w:szCs w:val="36"/>
              </w:rPr>
              <w:t>DOMAINE NATIONAL DE SAINT CLOUD</w:t>
            </w:r>
          </w:p>
          <w:p w14:paraId="52FD3F71" w14:textId="77777777" w:rsidR="00B307AB" w:rsidRPr="00B307AB" w:rsidRDefault="00B307AB" w:rsidP="00B307AB">
            <w:pPr>
              <w:tabs>
                <w:tab w:val="left" w:pos="2413"/>
              </w:tabs>
              <w:ind w:right="-80"/>
              <w:jc w:val="center"/>
              <w:rPr>
                <w:rFonts w:ascii="Arial" w:hAnsi="Arial" w:cs="Arial"/>
                <w:b/>
                <w:bCs/>
                <w:sz w:val="36"/>
                <w:szCs w:val="36"/>
              </w:rPr>
            </w:pPr>
            <w:r w:rsidRPr="00B307AB">
              <w:rPr>
                <w:rFonts w:ascii="Arial" w:hAnsi="Arial" w:cs="Arial"/>
                <w:b/>
                <w:bCs/>
                <w:sz w:val="36"/>
                <w:szCs w:val="36"/>
              </w:rPr>
              <w:t>ET</w:t>
            </w:r>
          </w:p>
          <w:p w14:paraId="5877AD03" w14:textId="77777777" w:rsidR="00B307AB" w:rsidRPr="00B307AB" w:rsidRDefault="00B307AB" w:rsidP="00B307AB">
            <w:pPr>
              <w:tabs>
                <w:tab w:val="left" w:pos="2413"/>
              </w:tabs>
              <w:ind w:right="-80"/>
              <w:jc w:val="center"/>
              <w:rPr>
                <w:rFonts w:ascii="Arial" w:hAnsi="Arial" w:cs="Arial"/>
                <w:b/>
                <w:bCs/>
                <w:sz w:val="36"/>
                <w:szCs w:val="36"/>
              </w:rPr>
            </w:pPr>
            <w:r w:rsidRPr="00B307AB">
              <w:rPr>
                <w:rFonts w:ascii="Arial" w:hAnsi="Arial" w:cs="Arial"/>
                <w:b/>
                <w:bCs/>
                <w:sz w:val="36"/>
                <w:szCs w:val="36"/>
              </w:rPr>
              <w:t>MAISON DES JARDIES</w:t>
            </w:r>
          </w:p>
          <w:p w14:paraId="02353990" w14:textId="77777777" w:rsidR="00B307AB" w:rsidRPr="00B307AB" w:rsidRDefault="00B307AB" w:rsidP="00B307AB">
            <w:pPr>
              <w:tabs>
                <w:tab w:val="left" w:pos="2413"/>
              </w:tabs>
              <w:ind w:right="-80"/>
              <w:rPr>
                <w:rFonts w:ascii="Arial" w:hAnsi="Arial" w:cs="Arial"/>
                <w:b/>
                <w:bCs/>
              </w:rPr>
            </w:pPr>
          </w:p>
        </w:tc>
      </w:tr>
    </w:tbl>
    <w:p w14:paraId="1D326A19" w14:textId="77777777" w:rsidR="00B307AB" w:rsidRPr="00B307AB" w:rsidRDefault="00B307AB" w:rsidP="00B307AB">
      <w:pPr>
        <w:ind w:left="1134" w:right="1134"/>
        <w:rPr>
          <w:rFonts w:ascii="Arial" w:hAnsi="Arial" w:cs="Arial"/>
        </w:rPr>
      </w:pPr>
    </w:p>
    <w:p w14:paraId="321D1561" w14:textId="77777777" w:rsidR="00B307AB" w:rsidRPr="00B307AB" w:rsidRDefault="00B307AB" w:rsidP="00B307AB">
      <w:pPr>
        <w:ind w:right="-453"/>
        <w:rPr>
          <w:rFonts w:ascii="Arial" w:hAnsi="Arial" w:cs="Arial"/>
        </w:rPr>
      </w:pPr>
    </w:p>
    <w:p w14:paraId="20C9EAFB" w14:textId="77777777" w:rsidR="00B307AB" w:rsidRPr="00B307AB" w:rsidRDefault="00B307AB" w:rsidP="00B307AB">
      <w:pPr>
        <w:ind w:right="-453"/>
        <w:rPr>
          <w:rFonts w:ascii="Arial" w:hAnsi="Arial" w:cs="Arial"/>
        </w:rPr>
      </w:pPr>
    </w:p>
    <w:p w14:paraId="7D485042" w14:textId="77777777" w:rsidR="00B307AB" w:rsidRPr="00B307AB" w:rsidRDefault="00B307AB" w:rsidP="00B307AB">
      <w:pPr>
        <w:spacing w:line="240" w:lineRule="atLeast"/>
        <w:ind w:right="-453"/>
        <w:rPr>
          <w:rFonts w:ascii="Arial" w:hAnsi="Arial" w:cs="Arial"/>
        </w:rPr>
      </w:pPr>
    </w:p>
    <w:tbl>
      <w:tblPr>
        <w:tblW w:w="0" w:type="auto"/>
        <w:jc w:val="center"/>
        <w:tblLayout w:type="fixed"/>
        <w:tblCellMar>
          <w:left w:w="80" w:type="dxa"/>
          <w:right w:w="80" w:type="dxa"/>
        </w:tblCellMar>
        <w:tblLook w:val="0000" w:firstRow="0" w:lastRow="0" w:firstColumn="0" w:lastColumn="0" w:noHBand="0" w:noVBand="0"/>
      </w:tblPr>
      <w:tblGrid>
        <w:gridCol w:w="8789"/>
      </w:tblGrid>
      <w:tr w:rsidR="00B307AB" w:rsidRPr="00B307AB" w14:paraId="07B2DAF1" w14:textId="77777777" w:rsidTr="00FE3064">
        <w:trPr>
          <w:jc w:val="center"/>
        </w:trPr>
        <w:tc>
          <w:tcPr>
            <w:tcW w:w="8789" w:type="dxa"/>
            <w:tcBorders>
              <w:top w:val="single" w:sz="6" w:space="0" w:color="auto"/>
              <w:left w:val="single" w:sz="6" w:space="0" w:color="auto"/>
              <w:bottom w:val="single" w:sz="6" w:space="0" w:color="auto"/>
              <w:right w:val="single" w:sz="6" w:space="0" w:color="auto"/>
            </w:tcBorders>
          </w:tcPr>
          <w:p w14:paraId="5A3BF334" w14:textId="77777777" w:rsidR="00B307AB" w:rsidRPr="00B307AB" w:rsidRDefault="00B307AB" w:rsidP="00B307AB">
            <w:pPr>
              <w:tabs>
                <w:tab w:val="left" w:pos="0"/>
              </w:tabs>
              <w:rPr>
                <w:rFonts w:ascii="Arial" w:hAnsi="Arial" w:cs="Arial"/>
                <w:b/>
                <w:bCs/>
              </w:rPr>
            </w:pPr>
          </w:p>
          <w:p w14:paraId="48EDFC37" w14:textId="77777777" w:rsidR="00B307AB" w:rsidRPr="00B307AB" w:rsidRDefault="00B307AB" w:rsidP="00B307AB">
            <w:pPr>
              <w:tabs>
                <w:tab w:val="left" w:pos="0"/>
              </w:tabs>
              <w:jc w:val="center"/>
              <w:rPr>
                <w:rFonts w:ascii="Arial" w:hAnsi="Arial" w:cs="Arial"/>
                <w:b/>
                <w:bCs/>
                <w:sz w:val="28"/>
                <w:szCs w:val="28"/>
              </w:rPr>
            </w:pPr>
            <w:r w:rsidRPr="00B307AB">
              <w:rPr>
                <w:rFonts w:ascii="Arial" w:hAnsi="Arial" w:cs="Arial"/>
                <w:b/>
                <w:bCs/>
                <w:sz w:val="28"/>
                <w:szCs w:val="28"/>
              </w:rPr>
              <w:t xml:space="preserve">CADRE DE MEMOIRE TECHNIQUE </w:t>
            </w:r>
          </w:p>
          <w:p w14:paraId="6CF19A27" w14:textId="77777777" w:rsidR="00B307AB" w:rsidRPr="00B307AB" w:rsidRDefault="00B307AB" w:rsidP="00B307AB">
            <w:pPr>
              <w:tabs>
                <w:tab w:val="left" w:pos="0"/>
              </w:tabs>
              <w:ind w:left="360"/>
              <w:jc w:val="center"/>
              <w:rPr>
                <w:rFonts w:ascii="Arial" w:hAnsi="Arial" w:cs="Arial"/>
                <w:b/>
                <w:bCs/>
                <w:color w:val="FF0000"/>
                <w:sz w:val="28"/>
                <w:szCs w:val="28"/>
              </w:rPr>
            </w:pPr>
            <w:r w:rsidRPr="00B307AB">
              <w:rPr>
                <w:rFonts w:ascii="Arial" w:hAnsi="Arial" w:cs="Arial"/>
                <w:b/>
                <w:bCs/>
                <w:color w:val="FF0000"/>
                <w:sz w:val="28"/>
                <w:szCs w:val="28"/>
              </w:rPr>
              <w:t>– OBLIGATOIRE –</w:t>
            </w:r>
          </w:p>
          <w:p w14:paraId="0BB3B1A6" w14:textId="77777777" w:rsidR="00B307AB" w:rsidRPr="00B307AB" w:rsidRDefault="00B307AB" w:rsidP="00B307AB">
            <w:pPr>
              <w:tabs>
                <w:tab w:val="left" w:pos="0"/>
              </w:tabs>
              <w:jc w:val="center"/>
              <w:rPr>
                <w:rFonts w:ascii="Arial" w:hAnsi="Arial" w:cs="Arial"/>
                <w:b/>
                <w:bCs/>
              </w:rPr>
            </w:pPr>
          </w:p>
        </w:tc>
      </w:tr>
    </w:tbl>
    <w:p w14:paraId="7385F46A" w14:textId="77777777" w:rsidR="00B307AB" w:rsidRPr="00B307AB" w:rsidRDefault="00B307AB" w:rsidP="00B307AB">
      <w:pPr>
        <w:spacing w:line="240" w:lineRule="atLeast"/>
        <w:ind w:right="-453"/>
        <w:rPr>
          <w:rFonts w:ascii="Arial" w:hAnsi="Arial" w:cs="Arial"/>
        </w:rPr>
      </w:pPr>
    </w:p>
    <w:p w14:paraId="74FE6E6E" w14:textId="77777777" w:rsidR="00B307AB" w:rsidRPr="00B307AB" w:rsidRDefault="00B307AB" w:rsidP="00B307AB">
      <w:pPr>
        <w:ind w:right="382"/>
        <w:rPr>
          <w:rFonts w:ascii="Arial" w:hAnsi="Arial" w:cs="Arial"/>
          <w:b/>
          <w:sz w:val="22"/>
          <w:szCs w:val="22"/>
        </w:rPr>
      </w:pPr>
    </w:p>
    <w:p w14:paraId="5FDF6FC4" w14:textId="77777777" w:rsidR="00B307AB" w:rsidRPr="00B307AB" w:rsidRDefault="00B307AB" w:rsidP="00B307AB">
      <w:pPr>
        <w:ind w:right="382"/>
        <w:jc w:val="center"/>
        <w:rPr>
          <w:rFonts w:ascii="Arial" w:hAnsi="Arial" w:cs="Arial"/>
          <w:b/>
          <w:sz w:val="22"/>
          <w:szCs w:val="22"/>
        </w:rPr>
      </w:pPr>
      <w:r w:rsidRPr="00B307AB">
        <w:rPr>
          <w:rFonts w:ascii="Arial" w:hAnsi="Arial" w:cs="Arial"/>
          <w:b/>
          <w:sz w:val="22"/>
          <w:szCs w:val="22"/>
        </w:rPr>
        <w:t>Ce document comprend les dispositions que le candidat se propose d'adopter pour l'exécution des prestations.</w:t>
      </w:r>
    </w:p>
    <w:p w14:paraId="19CF8B25" w14:textId="77777777" w:rsidR="00B307AB" w:rsidRPr="00B307AB" w:rsidRDefault="00B307AB" w:rsidP="00B307AB">
      <w:pPr>
        <w:ind w:right="382"/>
        <w:jc w:val="center"/>
        <w:rPr>
          <w:rFonts w:ascii="Arial" w:hAnsi="Arial" w:cs="Arial"/>
          <w:b/>
          <w:sz w:val="22"/>
          <w:szCs w:val="22"/>
        </w:rPr>
      </w:pPr>
    </w:p>
    <w:p w14:paraId="4A19D538" w14:textId="77777777" w:rsidR="00B307AB" w:rsidRPr="00B307AB" w:rsidRDefault="00B307AB" w:rsidP="00B307AB">
      <w:pPr>
        <w:ind w:left="360" w:right="382"/>
        <w:jc w:val="center"/>
        <w:rPr>
          <w:rFonts w:ascii="Arial" w:hAnsi="Arial" w:cs="Arial"/>
          <w:b/>
          <w:sz w:val="22"/>
          <w:szCs w:val="22"/>
        </w:rPr>
      </w:pPr>
    </w:p>
    <w:p w14:paraId="5C15A9D2" w14:textId="77777777" w:rsidR="00B307AB" w:rsidRPr="00B307AB" w:rsidRDefault="00B307AB" w:rsidP="00B307AB">
      <w:pPr>
        <w:ind w:left="360" w:right="382"/>
        <w:jc w:val="center"/>
        <w:rPr>
          <w:rFonts w:ascii="Arial" w:hAnsi="Arial" w:cs="Arial"/>
          <w:b/>
          <w:color w:val="FF0000"/>
          <w:sz w:val="22"/>
          <w:szCs w:val="22"/>
        </w:rPr>
      </w:pPr>
      <w:r w:rsidRPr="00B307AB">
        <w:rPr>
          <w:rFonts w:ascii="Arial" w:hAnsi="Arial" w:cs="Arial"/>
          <w:b/>
          <w:color w:val="FF0000"/>
          <w:sz w:val="22"/>
          <w:szCs w:val="22"/>
        </w:rPr>
        <w:t xml:space="preserve">Le candidat doit obligatoirement renseigner tous les chapitres. </w:t>
      </w:r>
    </w:p>
    <w:p w14:paraId="4620CD62" w14:textId="77777777" w:rsidR="00B307AB" w:rsidRDefault="00B307AB"/>
    <w:p w14:paraId="7373F83F" w14:textId="77777777" w:rsidR="00B307AB" w:rsidRDefault="00B307AB"/>
    <w:p w14:paraId="43078C50" w14:textId="77777777" w:rsidR="00B307AB" w:rsidRDefault="00B307AB"/>
    <w:p w14:paraId="139EA39F" w14:textId="77777777" w:rsidR="00B307AB" w:rsidRDefault="00B307AB"/>
    <w:p w14:paraId="47F7B3F9" w14:textId="77777777" w:rsidR="00B307AB" w:rsidRDefault="00B307AB"/>
    <w:p w14:paraId="04C02D8E" w14:textId="77777777" w:rsidR="00B307AB" w:rsidRDefault="00B307AB"/>
    <w:p w14:paraId="5BA048BF" w14:textId="77777777" w:rsidR="00B307AB" w:rsidRDefault="00B307AB"/>
    <w:p w14:paraId="2F13AF04" w14:textId="77777777" w:rsidR="00B307AB" w:rsidRDefault="00B307AB"/>
    <w:p w14:paraId="212DE7F3" w14:textId="77777777" w:rsidR="00B307AB" w:rsidRDefault="00B307AB"/>
    <w:p w14:paraId="7928114B" w14:textId="77777777" w:rsidR="00B307AB" w:rsidRDefault="00B307AB"/>
    <w:p w14:paraId="112C570C" w14:textId="77777777" w:rsidR="00B307AB" w:rsidRDefault="00B307AB"/>
    <w:p w14:paraId="6D1410F1" w14:textId="77777777" w:rsidR="00B307AB" w:rsidRPr="003D63E1" w:rsidRDefault="00B307AB">
      <w:pPr>
        <w:rPr>
          <w:rFonts w:ascii="Arial" w:hAnsi="Arial" w:cs="Arial"/>
        </w:rPr>
      </w:pPr>
    </w:p>
    <w:p w14:paraId="35DAE67C" w14:textId="77777777" w:rsidR="00B307AB" w:rsidRPr="003D63E1" w:rsidRDefault="00B307AB">
      <w:pPr>
        <w:rPr>
          <w:rFonts w:ascii="Arial" w:hAnsi="Arial" w:cs="Arial"/>
        </w:rPr>
      </w:pPr>
    </w:p>
    <w:p w14:paraId="29C9037B" w14:textId="77777777" w:rsidR="00563EB0" w:rsidRPr="003D63E1" w:rsidRDefault="00563EB0" w:rsidP="00563EB0">
      <w:pPr>
        <w:pStyle w:val="Paragraphedeliste"/>
        <w:numPr>
          <w:ilvl w:val="0"/>
          <w:numId w:val="2"/>
        </w:numPr>
        <w:rPr>
          <w:rFonts w:ascii="Arial" w:hAnsi="Arial" w:cs="Arial"/>
          <w:b/>
          <w:u w:val="single"/>
        </w:rPr>
      </w:pPr>
      <w:r w:rsidRPr="003D63E1">
        <w:rPr>
          <w:rFonts w:ascii="Arial" w:hAnsi="Arial" w:cs="Arial"/>
          <w:b/>
          <w:u w:val="single"/>
        </w:rPr>
        <w:t>Critère « valeur technique » de l’offre</w:t>
      </w:r>
      <w:r w:rsidR="003D63E1">
        <w:rPr>
          <w:rFonts w:ascii="Arial" w:hAnsi="Arial" w:cs="Arial"/>
          <w:b/>
          <w:u w:val="single"/>
        </w:rPr>
        <w:t xml:space="preserve"> – 50 points</w:t>
      </w:r>
    </w:p>
    <w:p w14:paraId="1F9756C2" w14:textId="77777777" w:rsidR="00563EB0" w:rsidRPr="003D63E1" w:rsidRDefault="00563EB0" w:rsidP="00563EB0">
      <w:pPr>
        <w:ind w:left="720"/>
        <w:rPr>
          <w:rFonts w:ascii="Arial" w:hAnsi="Arial" w:cs="Arial"/>
        </w:rPr>
      </w:pPr>
    </w:p>
    <w:p w14:paraId="0BE8187C" w14:textId="77777777" w:rsidR="00563EB0" w:rsidRPr="003D63E1" w:rsidRDefault="00563EB0" w:rsidP="00D33E03">
      <w:pPr>
        <w:pStyle w:val="Paragraphedeliste"/>
        <w:numPr>
          <w:ilvl w:val="0"/>
          <w:numId w:val="3"/>
        </w:numPr>
        <w:pBdr>
          <w:top w:val="single" w:sz="4" w:space="1" w:color="auto"/>
          <w:left w:val="single" w:sz="4" w:space="4" w:color="auto"/>
          <w:bottom w:val="single" w:sz="4" w:space="1" w:color="auto"/>
          <w:right w:val="single" w:sz="4" w:space="0" w:color="auto"/>
          <w:between w:val="single" w:sz="4" w:space="1" w:color="auto"/>
          <w:bar w:val="single" w:sz="4" w:color="auto"/>
        </w:pBdr>
        <w:ind w:hanging="796"/>
        <w:rPr>
          <w:rFonts w:ascii="Arial" w:hAnsi="Arial" w:cs="Arial"/>
          <w:b/>
        </w:rPr>
      </w:pPr>
      <w:r w:rsidRPr="003D63E1">
        <w:rPr>
          <w:rFonts w:ascii="Arial" w:hAnsi="Arial" w:cs="Arial"/>
          <w:b/>
        </w:rPr>
        <w:t xml:space="preserve">Cohérence des moyens humains et matériels </w:t>
      </w:r>
    </w:p>
    <w:p w14:paraId="620015E0" w14:textId="77777777" w:rsidR="003D63E1" w:rsidRPr="003D63E1" w:rsidRDefault="003D63E1" w:rsidP="003D63E1">
      <w:pPr>
        <w:ind w:right="425"/>
        <w:rPr>
          <w:rFonts w:ascii="Arial" w:hAnsi="Arial" w:cs="Arial"/>
          <w:i/>
          <w:sz w:val="22"/>
          <w:szCs w:val="22"/>
        </w:rPr>
      </w:pPr>
    </w:p>
    <w:p w14:paraId="3854217F" w14:textId="77777777" w:rsidR="003D63E1" w:rsidRPr="003D63E1" w:rsidRDefault="003D63E1" w:rsidP="00D33E03">
      <w:pPr>
        <w:rPr>
          <w:rFonts w:ascii="Arial" w:hAnsi="Arial" w:cs="Arial"/>
          <w:i/>
        </w:rPr>
      </w:pPr>
      <w:r w:rsidRPr="003D63E1">
        <w:rPr>
          <w:rFonts w:ascii="Arial" w:hAnsi="Arial" w:cs="Arial"/>
          <w:i/>
        </w:rPr>
        <w:t xml:space="preserve">Le candidat présentera la composition de son équipe dédiée à l’accord-cadre (CV, qualifications et expériences). </w:t>
      </w:r>
    </w:p>
    <w:p w14:paraId="0E95C6ED" w14:textId="77777777" w:rsidR="003D63E1" w:rsidRPr="003D63E1" w:rsidRDefault="003D63E1" w:rsidP="00D33E03">
      <w:pPr>
        <w:rPr>
          <w:rFonts w:ascii="Arial" w:hAnsi="Arial" w:cs="Arial"/>
          <w:i/>
        </w:rPr>
      </w:pPr>
      <w:r w:rsidRPr="003D63E1">
        <w:rPr>
          <w:rFonts w:ascii="Arial" w:hAnsi="Arial" w:cs="Arial"/>
          <w:i/>
        </w:rPr>
        <w:t xml:space="preserve">Il présentera un organigramme dans lequel le rôle de chacun des intervenants de l’équipe dédiée sera précisé (chargé d’affaires, conducteurs de travaux, chefs de chantier, compagnons, responsable des études le cas échéant, etc.). </w:t>
      </w:r>
    </w:p>
    <w:p w14:paraId="22FD3802" w14:textId="77777777" w:rsidR="003D63E1" w:rsidRPr="003D63E1" w:rsidRDefault="003D63E1" w:rsidP="00D33E03">
      <w:pPr>
        <w:rPr>
          <w:rFonts w:ascii="Arial" w:hAnsi="Arial" w:cs="Arial"/>
          <w:i/>
        </w:rPr>
      </w:pPr>
    </w:p>
    <w:p w14:paraId="675A6A42" w14:textId="77777777" w:rsidR="003D63E1" w:rsidRPr="003D63E1" w:rsidRDefault="003D63E1" w:rsidP="00D33E03">
      <w:pPr>
        <w:rPr>
          <w:rFonts w:ascii="Arial" w:hAnsi="Arial" w:cs="Arial"/>
          <w:i/>
        </w:rPr>
      </w:pPr>
      <w:r w:rsidRPr="003D63E1">
        <w:rPr>
          <w:rFonts w:ascii="Arial" w:hAnsi="Arial" w:cs="Arial"/>
          <w:i/>
        </w:rPr>
        <w:t xml:space="preserve">Le candidat présentera les moyens matériels qu’il compte mettre en place pour la réalisation des prestations de l’accord-cadre. </w:t>
      </w:r>
    </w:p>
    <w:p w14:paraId="12AB5566" w14:textId="77777777" w:rsidR="00F75B44" w:rsidRDefault="00F75B44" w:rsidP="00D33E03">
      <w:pPr>
        <w:overflowPunct/>
        <w:autoSpaceDE/>
        <w:autoSpaceDN/>
        <w:adjustRightInd/>
        <w:spacing w:after="160" w:line="259" w:lineRule="auto"/>
        <w:jc w:val="left"/>
        <w:textAlignment w:val="auto"/>
        <w:rPr>
          <w:rFonts w:ascii="Arial" w:hAnsi="Arial" w:cs="Arial"/>
        </w:rPr>
      </w:pPr>
      <w:r>
        <w:rPr>
          <w:rFonts w:ascii="Arial" w:hAnsi="Arial" w:cs="Arial"/>
        </w:rPr>
        <w:br w:type="page"/>
      </w:r>
    </w:p>
    <w:p w14:paraId="51F7E15A" w14:textId="77777777" w:rsidR="003D63E1" w:rsidRPr="00F75B44" w:rsidRDefault="003D63E1" w:rsidP="00F75B44">
      <w:pPr>
        <w:rPr>
          <w:rFonts w:ascii="Arial" w:hAnsi="Arial" w:cs="Arial"/>
        </w:rPr>
      </w:pPr>
    </w:p>
    <w:p w14:paraId="2D8D157C" w14:textId="022C396F" w:rsidR="00563EB0" w:rsidRPr="003D63E1" w:rsidRDefault="00563EB0" w:rsidP="003D63E1">
      <w:pPr>
        <w:pStyle w:val="Paragraphedeliste"/>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ind w:hanging="796"/>
        <w:rPr>
          <w:rFonts w:ascii="Arial" w:hAnsi="Arial" w:cs="Arial"/>
          <w:b/>
        </w:rPr>
      </w:pPr>
      <w:r w:rsidRPr="003D63E1">
        <w:rPr>
          <w:rFonts w:ascii="Arial" w:hAnsi="Arial" w:cs="Arial"/>
          <w:b/>
        </w:rPr>
        <w:t>Pertinence des protocoles techniques d’intervention et mesures d’organisation de chantier pour les travaux de l’accord-cadre</w:t>
      </w:r>
      <w:r w:rsidR="003F424C">
        <w:rPr>
          <w:rFonts w:ascii="Arial" w:hAnsi="Arial" w:cs="Arial"/>
          <w:b/>
        </w:rPr>
        <w:t xml:space="preserve"> </w:t>
      </w:r>
      <w:r w:rsidR="003F424C" w:rsidRPr="00D637EE">
        <w:rPr>
          <w:rFonts w:ascii="Arial" w:hAnsi="Arial" w:cs="Arial"/>
          <w:b/>
        </w:rPr>
        <w:t>et durabilité des matériaux</w:t>
      </w:r>
    </w:p>
    <w:p w14:paraId="187DFD15" w14:textId="77777777" w:rsidR="003D63E1" w:rsidRDefault="003D63E1">
      <w:pPr>
        <w:overflowPunct/>
        <w:autoSpaceDE/>
        <w:autoSpaceDN/>
        <w:adjustRightInd/>
        <w:spacing w:after="160" w:line="259" w:lineRule="auto"/>
        <w:jc w:val="left"/>
        <w:textAlignment w:val="auto"/>
        <w:rPr>
          <w:rFonts w:ascii="Arial" w:hAnsi="Arial" w:cs="Arial"/>
        </w:rPr>
      </w:pPr>
    </w:p>
    <w:p w14:paraId="7BDEB8F2" w14:textId="10A4E15C" w:rsidR="008D7D5D" w:rsidRPr="008D7D5D" w:rsidRDefault="00154011" w:rsidP="00865BE8">
      <w:pPr>
        <w:overflowPunct/>
        <w:autoSpaceDE/>
        <w:autoSpaceDN/>
        <w:adjustRightInd/>
        <w:spacing w:after="160" w:line="259" w:lineRule="auto"/>
        <w:textAlignment w:val="auto"/>
        <w:rPr>
          <w:rFonts w:ascii="Arial" w:hAnsi="Arial" w:cs="Arial"/>
          <w:i/>
        </w:rPr>
      </w:pPr>
      <w:r w:rsidRPr="008D7D5D">
        <w:rPr>
          <w:rFonts w:ascii="Arial" w:hAnsi="Arial" w:cs="Arial"/>
          <w:i/>
        </w:rPr>
        <w:t xml:space="preserve">Le candidat proposera </w:t>
      </w:r>
      <w:r w:rsidR="00770266">
        <w:rPr>
          <w:rFonts w:ascii="Arial" w:hAnsi="Arial" w:cs="Arial"/>
          <w:i/>
        </w:rPr>
        <w:t>des</w:t>
      </w:r>
      <w:r w:rsidR="00770266" w:rsidRPr="008D7D5D">
        <w:rPr>
          <w:rFonts w:ascii="Arial" w:hAnsi="Arial" w:cs="Arial"/>
          <w:i/>
        </w:rPr>
        <w:t xml:space="preserve"> </w:t>
      </w:r>
      <w:r w:rsidRPr="008D7D5D">
        <w:rPr>
          <w:rFonts w:ascii="Arial" w:hAnsi="Arial" w:cs="Arial"/>
          <w:i/>
        </w:rPr>
        <w:t>protocole</w:t>
      </w:r>
      <w:r w:rsidR="00770266">
        <w:rPr>
          <w:rFonts w:ascii="Arial" w:hAnsi="Arial" w:cs="Arial"/>
          <w:i/>
        </w:rPr>
        <w:t>s techniques</w:t>
      </w:r>
      <w:r w:rsidRPr="008D7D5D">
        <w:rPr>
          <w:rFonts w:ascii="Arial" w:hAnsi="Arial" w:cs="Arial"/>
          <w:i/>
        </w:rPr>
        <w:t xml:space="preserve"> d’intervention</w:t>
      </w:r>
      <w:r w:rsidR="00143431">
        <w:rPr>
          <w:rFonts w:ascii="Arial" w:hAnsi="Arial" w:cs="Arial"/>
          <w:i/>
        </w:rPr>
        <w:t xml:space="preserve"> précis et détaillé</w:t>
      </w:r>
      <w:r w:rsidR="008D7F7D">
        <w:rPr>
          <w:rFonts w:ascii="Arial" w:hAnsi="Arial" w:cs="Arial"/>
          <w:i/>
        </w:rPr>
        <w:t>s</w:t>
      </w:r>
      <w:r w:rsidR="00770266">
        <w:rPr>
          <w:rFonts w:ascii="Arial" w:hAnsi="Arial" w:cs="Arial"/>
          <w:i/>
        </w:rPr>
        <w:t xml:space="preserve"> pour la réalisation des prestations. L</w:t>
      </w:r>
      <w:r w:rsidR="008D7D5D" w:rsidRPr="008D7D5D">
        <w:rPr>
          <w:rFonts w:ascii="Arial" w:hAnsi="Arial" w:cs="Arial"/>
          <w:i/>
        </w:rPr>
        <w:t>es mesures d’organisation</w:t>
      </w:r>
      <w:r w:rsidR="00865BE8" w:rsidRPr="008D7D5D">
        <w:rPr>
          <w:rFonts w:ascii="Arial" w:hAnsi="Arial" w:cs="Arial"/>
          <w:i/>
        </w:rPr>
        <w:t xml:space="preserve"> pour la réalisation des prestation</w:t>
      </w:r>
      <w:r w:rsidR="008D7D5D" w:rsidRPr="008D7D5D">
        <w:rPr>
          <w:rFonts w:ascii="Arial" w:hAnsi="Arial" w:cs="Arial"/>
          <w:i/>
        </w:rPr>
        <w:t xml:space="preserve">s devront démontrer </w:t>
      </w:r>
      <w:r w:rsidRPr="008D7D5D">
        <w:rPr>
          <w:rFonts w:ascii="Arial" w:hAnsi="Arial" w:cs="Arial"/>
          <w:i/>
        </w:rPr>
        <w:t>sa ca</w:t>
      </w:r>
      <w:r w:rsidR="00865BE8" w:rsidRPr="008D7D5D">
        <w:rPr>
          <w:rFonts w:ascii="Arial" w:hAnsi="Arial" w:cs="Arial"/>
          <w:i/>
        </w:rPr>
        <w:t>pacité à intervenir de manière ordonnée</w:t>
      </w:r>
      <w:r w:rsidR="008D7D5D" w:rsidRPr="008D7D5D">
        <w:rPr>
          <w:rFonts w:ascii="Arial" w:hAnsi="Arial" w:cs="Arial"/>
          <w:i/>
        </w:rPr>
        <w:t xml:space="preserve"> et</w:t>
      </w:r>
      <w:r w:rsidR="00865BE8" w:rsidRPr="008D7D5D">
        <w:rPr>
          <w:rFonts w:ascii="Arial" w:hAnsi="Arial" w:cs="Arial"/>
          <w:i/>
        </w:rPr>
        <w:t xml:space="preserve"> </w:t>
      </w:r>
      <w:r w:rsidR="008D7D5D" w:rsidRPr="008D7D5D">
        <w:rPr>
          <w:rFonts w:ascii="Arial" w:hAnsi="Arial" w:cs="Arial"/>
          <w:i/>
        </w:rPr>
        <w:t xml:space="preserve">dans des délais restreints. </w:t>
      </w:r>
    </w:p>
    <w:p w14:paraId="46C5CC58" w14:textId="575223C7" w:rsidR="00154011" w:rsidRDefault="00154011" w:rsidP="00865BE8">
      <w:pPr>
        <w:overflowPunct/>
        <w:autoSpaceDE/>
        <w:autoSpaceDN/>
        <w:adjustRightInd/>
        <w:spacing w:after="160" w:line="259" w:lineRule="auto"/>
        <w:textAlignment w:val="auto"/>
        <w:rPr>
          <w:rFonts w:ascii="Arial" w:hAnsi="Arial" w:cs="Arial"/>
          <w:strike/>
        </w:rPr>
      </w:pPr>
    </w:p>
    <w:p w14:paraId="5D6AC858" w14:textId="00E238C6" w:rsidR="008D7F7D" w:rsidRPr="003F424C" w:rsidRDefault="008D7F7D" w:rsidP="00865BE8">
      <w:pPr>
        <w:overflowPunct/>
        <w:autoSpaceDE/>
        <w:autoSpaceDN/>
        <w:adjustRightInd/>
        <w:spacing w:after="160" w:line="259" w:lineRule="auto"/>
        <w:textAlignment w:val="auto"/>
        <w:rPr>
          <w:rFonts w:ascii="Arial" w:hAnsi="Arial" w:cs="Arial"/>
          <w:i/>
        </w:rPr>
      </w:pPr>
      <w:r w:rsidRPr="003F424C">
        <w:rPr>
          <w:rFonts w:ascii="Arial" w:hAnsi="Arial" w:cs="Arial"/>
          <w:i/>
        </w:rPr>
        <w:t xml:space="preserve">Le candidat détaillera les matériaux qu’il prévoit de fournir. La durabilité dans le temps des matériaux sera analysée. </w:t>
      </w:r>
    </w:p>
    <w:p w14:paraId="4CDCCA8C" w14:textId="77777777" w:rsidR="003D63E1" w:rsidRDefault="003D63E1" w:rsidP="00865BE8">
      <w:pPr>
        <w:overflowPunct/>
        <w:autoSpaceDE/>
        <w:autoSpaceDN/>
        <w:adjustRightInd/>
        <w:spacing w:after="160" w:line="259" w:lineRule="auto"/>
        <w:textAlignment w:val="auto"/>
        <w:rPr>
          <w:rFonts w:ascii="Arial" w:hAnsi="Arial" w:cs="Arial"/>
        </w:rPr>
      </w:pPr>
      <w:r>
        <w:rPr>
          <w:rFonts w:ascii="Arial" w:hAnsi="Arial" w:cs="Arial"/>
        </w:rPr>
        <w:br w:type="page"/>
      </w:r>
    </w:p>
    <w:p w14:paraId="4D534024" w14:textId="77777777" w:rsidR="003D63E1" w:rsidRPr="003D63E1" w:rsidRDefault="003D63E1" w:rsidP="003D63E1">
      <w:pPr>
        <w:rPr>
          <w:rFonts w:ascii="Arial" w:hAnsi="Arial" w:cs="Arial"/>
        </w:rPr>
      </w:pPr>
    </w:p>
    <w:p w14:paraId="0DD07268" w14:textId="546701C9" w:rsidR="00A654F5" w:rsidRPr="003D63E1" w:rsidRDefault="00563EB0" w:rsidP="003D63E1">
      <w:pPr>
        <w:pStyle w:val="Paragraphedeliste"/>
        <w:numPr>
          <w:ilvl w:val="0"/>
          <w:numId w:val="3"/>
        </w:numPr>
        <w:pBdr>
          <w:top w:val="single" w:sz="4" w:space="1" w:color="auto"/>
          <w:left w:val="single" w:sz="4" w:space="4" w:color="auto"/>
          <w:bottom w:val="single" w:sz="4" w:space="1" w:color="auto"/>
          <w:right w:val="single" w:sz="4" w:space="4" w:color="auto"/>
          <w:between w:val="single" w:sz="4" w:space="1" w:color="auto"/>
          <w:bar w:val="single" w:sz="4" w:color="auto"/>
        </w:pBdr>
        <w:ind w:left="720"/>
        <w:rPr>
          <w:rFonts w:ascii="Arial" w:hAnsi="Arial" w:cs="Arial"/>
          <w:b/>
        </w:rPr>
      </w:pPr>
      <w:r w:rsidRPr="003D63E1">
        <w:rPr>
          <w:rFonts w:ascii="Arial" w:hAnsi="Arial" w:cs="Arial"/>
          <w:b/>
        </w:rPr>
        <w:t>Pertinence des mesures prises pour a</w:t>
      </w:r>
      <w:r w:rsidR="003D63E1" w:rsidRPr="003D63E1">
        <w:rPr>
          <w:rFonts w:ascii="Arial" w:hAnsi="Arial" w:cs="Arial"/>
          <w:b/>
        </w:rPr>
        <w:t xml:space="preserve">ssurer la continuité </w:t>
      </w:r>
      <w:r w:rsidR="00865BE8">
        <w:rPr>
          <w:rFonts w:ascii="Arial" w:hAnsi="Arial" w:cs="Arial"/>
          <w:b/>
        </w:rPr>
        <w:t>d’utilisation</w:t>
      </w:r>
      <w:r w:rsidR="003D63E1" w:rsidRPr="003D63E1">
        <w:rPr>
          <w:rFonts w:ascii="Arial" w:hAnsi="Arial" w:cs="Arial"/>
          <w:b/>
        </w:rPr>
        <w:t xml:space="preserve"> du monument (notamment par la limitation des nuisances lors des interventions et la remise en état du site après travaux) et assurer la sécurité et l’hygiène sur le chantier</w:t>
      </w:r>
    </w:p>
    <w:p w14:paraId="10C1C4A5" w14:textId="77777777" w:rsidR="00A654F5" w:rsidRDefault="00A654F5" w:rsidP="00A654F5">
      <w:pPr>
        <w:rPr>
          <w:rFonts w:ascii="Arial" w:eastAsiaTheme="minorHAnsi" w:hAnsi="Arial" w:cs="Arial"/>
          <w:bCs/>
          <w:iCs/>
          <w:szCs w:val="22"/>
          <w:lang w:eastAsia="en-US"/>
        </w:rPr>
      </w:pPr>
    </w:p>
    <w:p w14:paraId="74A19EA4" w14:textId="77777777" w:rsidR="00A654F5" w:rsidRPr="003D63E1" w:rsidRDefault="00A654F5" w:rsidP="00A654F5">
      <w:pPr>
        <w:rPr>
          <w:rFonts w:ascii="Arial" w:eastAsiaTheme="minorHAnsi" w:hAnsi="Arial" w:cs="Arial"/>
          <w:bCs/>
          <w:i/>
          <w:iCs/>
          <w:szCs w:val="22"/>
          <w:lang w:eastAsia="en-US"/>
        </w:rPr>
      </w:pPr>
      <w:r w:rsidRPr="003D63E1">
        <w:rPr>
          <w:rFonts w:ascii="Arial" w:eastAsiaTheme="minorHAnsi" w:hAnsi="Arial" w:cs="Arial"/>
          <w:bCs/>
          <w:i/>
          <w:iCs/>
          <w:szCs w:val="22"/>
          <w:lang w:eastAsia="en-US"/>
        </w:rPr>
        <w:t>Le monument restera ouvert au</w:t>
      </w:r>
      <w:r w:rsidR="00EC4658" w:rsidRPr="003D63E1">
        <w:rPr>
          <w:rFonts w:ascii="Arial" w:eastAsiaTheme="minorHAnsi" w:hAnsi="Arial" w:cs="Arial"/>
          <w:bCs/>
          <w:i/>
          <w:iCs/>
          <w:szCs w:val="22"/>
          <w:lang w:eastAsia="en-US"/>
        </w:rPr>
        <w:t xml:space="preserve"> public lors des interventions et les bâtiments seront occupés. Le candidat devra donc présenter les mesures qu’il compte mettre en place pour que l’accueil et la circulation du public puissent être assurés, ainsi que la tenue d’événements.  </w:t>
      </w:r>
    </w:p>
    <w:p w14:paraId="774FFC53" w14:textId="3260CA2E" w:rsidR="00EC4658" w:rsidRPr="003D63E1" w:rsidRDefault="00EC4658" w:rsidP="003D63E1">
      <w:pPr>
        <w:rPr>
          <w:rFonts w:ascii="Arial" w:eastAsiaTheme="minorHAnsi" w:hAnsi="Arial" w:cs="Arial"/>
          <w:bCs/>
          <w:i/>
          <w:iCs/>
          <w:szCs w:val="22"/>
          <w:lang w:eastAsia="en-US"/>
        </w:rPr>
      </w:pPr>
      <w:r w:rsidRPr="003D63E1">
        <w:rPr>
          <w:rFonts w:ascii="Arial" w:eastAsiaTheme="minorHAnsi" w:hAnsi="Arial" w:cs="Arial"/>
          <w:bCs/>
          <w:i/>
          <w:iCs/>
          <w:szCs w:val="22"/>
          <w:lang w:eastAsia="en-US"/>
        </w:rPr>
        <w:t>A ce titre, le candidat devra notamment présenter les mesures envisagées pour limiter les nuisances (sonores, visuelles, etc.) lors de ses interve</w:t>
      </w:r>
      <w:r w:rsidR="003D63E1" w:rsidRPr="003D63E1">
        <w:rPr>
          <w:rFonts w:ascii="Arial" w:eastAsiaTheme="minorHAnsi" w:hAnsi="Arial" w:cs="Arial"/>
          <w:bCs/>
          <w:i/>
          <w:iCs/>
          <w:szCs w:val="22"/>
          <w:lang w:eastAsia="en-US"/>
        </w:rPr>
        <w:t xml:space="preserve">ntions, </w:t>
      </w:r>
      <w:r w:rsidR="00865BE8">
        <w:rPr>
          <w:rFonts w:ascii="Arial" w:eastAsiaTheme="minorHAnsi" w:hAnsi="Arial" w:cs="Arial"/>
          <w:bCs/>
          <w:i/>
          <w:iCs/>
          <w:szCs w:val="22"/>
          <w:lang w:eastAsia="en-US"/>
        </w:rPr>
        <w:t>l</w:t>
      </w:r>
      <w:r w:rsidR="00865BE8" w:rsidRPr="00865BE8">
        <w:rPr>
          <w:rFonts w:ascii="Arial" w:eastAsiaTheme="minorHAnsi" w:hAnsi="Arial" w:cs="Arial"/>
          <w:bCs/>
          <w:i/>
          <w:iCs/>
          <w:szCs w:val="22"/>
          <w:lang w:eastAsia="en-US"/>
        </w:rPr>
        <w:t xml:space="preserve">es </w:t>
      </w:r>
      <w:r w:rsidR="00865BE8" w:rsidRPr="00865BE8">
        <w:rPr>
          <w:rFonts w:ascii="Arial" w:hAnsi="Arial" w:cs="Arial"/>
          <w:i/>
        </w:rPr>
        <w:t>modalités d’approvisionnement du chantier sur le site et les conditions de stockage des matériaux</w:t>
      </w:r>
      <w:r w:rsidR="00865BE8">
        <w:rPr>
          <w:rFonts w:ascii="Arial" w:hAnsi="Arial" w:cs="Arial"/>
        </w:rPr>
        <w:t xml:space="preserve">, </w:t>
      </w:r>
      <w:r w:rsidR="003D63E1" w:rsidRPr="003D63E1">
        <w:rPr>
          <w:rFonts w:ascii="Arial" w:eastAsiaTheme="minorHAnsi" w:hAnsi="Arial" w:cs="Arial"/>
          <w:bCs/>
          <w:i/>
          <w:iCs/>
          <w:szCs w:val="22"/>
          <w:lang w:eastAsia="en-US"/>
        </w:rPr>
        <w:t xml:space="preserve">ainsi que celles prises pour la </w:t>
      </w:r>
      <w:r w:rsidRPr="003D63E1">
        <w:rPr>
          <w:rFonts w:ascii="Arial" w:eastAsiaTheme="minorHAnsi" w:hAnsi="Arial" w:cs="Arial"/>
          <w:bCs/>
          <w:i/>
          <w:iCs/>
          <w:szCs w:val="22"/>
          <w:lang w:eastAsia="en-US"/>
        </w:rPr>
        <w:t xml:space="preserve">remise en état du site après la réalisation des prestations. </w:t>
      </w:r>
    </w:p>
    <w:p w14:paraId="528FFB01" w14:textId="77777777" w:rsidR="00EC4658" w:rsidRPr="003D63E1" w:rsidRDefault="00EC4658" w:rsidP="00A654F5">
      <w:pPr>
        <w:rPr>
          <w:rFonts w:ascii="Arial" w:eastAsiaTheme="minorHAnsi" w:hAnsi="Arial" w:cs="Arial"/>
          <w:bCs/>
          <w:i/>
          <w:iCs/>
          <w:szCs w:val="22"/>
          <w:lang w:eastAsia="en-US"/>
        </w:rPr>
      </w:pPr>
    </w:p>
    <w:p w14:paraId="789D4321" w14:textId="4133EDFB" w:rsidR="003D63E1" w:rsidRPr="003D63E1" w:rsidRDefault="00EC4658" w:rsidP="00A654F5">
      <w:pPr>
        <w:rPr>
          <w:rFonts w:ascii="Arial" w:eastAsiaTheme="minorHAnsi" w:hAnsi="Arial" w:cs="Arial"/>
          <w:bCs/>
          <w:i/>
          <w:iCs/>
          <w:szCs w:val="22"/>
          <w:lang w:eastAsia="en-US"/>
        </w:rPr>
      </w:pPr>
      <w:r w:rsidRPr="003D63E1">
        <w:rPr>
          <w:rFonts w:ascii="Arial" w:eastAsiaTheme="minorHAnsi" w:hAnsi="Arial" w:cs="Arial"/>
          <w:bCs/>
          <w:i/>
          <w:iCs/>
          <w:szCs w:val="22"/>
          <w:lang w:eastAsia="en-US"/>
        </w:rPr>
        <w:t xml:space="preserve">Le candidat présentera également toutes les mesures qu’il compte mettre en place pour assurer la sécurité </w:t>
      </w:r>
      <w:r w:rsidR="00932A8B">
        <w:rPr>
          <w:rFonts w:ascii="Arial" w:eastAsiaTheme="minorHAnsi" w:hAnsi="Arial" w:cs="Arial"/>
          <w:bCs/>
          <w:i/>
          <w:iCs/>
          <w:szCs w:val="22"/>
          <w:lang w:eastAsia="en-US"/>
        </w:rPr>
        <w:t>et</w:t>
      </w:r>
      <w:r w:rsidRPr="003D63E1">
        <w:rPr>
          <w:rFonts w:ascii="Arial" w:eastAsiaTheme="minorHAnsi" w:hAnsi="Arial" w:cs="Arial"/>
          <w:bCs/>
          <w:i/>
          <w:iCs/>
          <w:szCs w:val="22"/>
          <w:lang w:eastAsia="en-US"/>
        </w:rPr>
        <w:t xml:space="preserve"> garantir l’hygiène sur le chantier. </w:t>
      </w:r>
    </w:p>
    <w:p w14:paraId="44254D29" w14:textId="77777777" w:rsidR="003D63E1" w:rsidRDefault="003D63E1" w:rsidP="00A654F5"/>
    <w:p w14:paraId="660E079E" w14:textId="77777777" w:rsidR="003D63E1" w:rsidRDefault="003D63E1">
      <w:pPr>
        <w:overflowPunct/>
        <w:autoSpaceDE/>
        <w:autoSpaceDN/>
        <w:adjustRightInd/>
        <w:spacing w:after="160" w:line="259" w:lineRule="auto"/>
        <w:jc w:val="left"/>
        <w:textAlignment w:val="auto"/>
      </w:pPr>
      <w:r>
        <w:br w:type="page"/>
      </w:r>
    </w:p>
    <w:p w14:paraId="43471D8D" w14:textId="4F9F1EF8" w:rsidR="003D63E1" w:rsidRDefault="003D63E1" w:rsidP="003D63E1">
      <w:pPr>
        <w:pStyle w:val="Paragraphedeliste"/>
        <w:numPr>
          <w:ilvl w:val="0"/>
          <w:numId w:val="2"/>
        </w:numPr>
        <w:rPr>
          <w:rFonts w:ascii="Arial" w:hAnsi="Arial" w:cs="Arial"/>
          <w:b/>
          <w:u w:val="single"/>
        </w:rPr>
      </w:pPr>
      <w:r w:rsidRPr="003D63E1">
        <w:rPr>
          <w:rFonts w:ascii="Arial" w:hAnsi="Arial" w:cs="Arial"/>
          <w:b/>
          <w:u w:val="single"/>
        </w:rPr>
        <w:t>Critère « valeur environnementale » de l’offre</w:t>
      </w:r>
      <w:r w:rsidR="00932A8B">
        <w:rPr>
          <w:rFonts w:ascii="Arial" w:hAnsi="Arial" w:cs="Arial"/>
          <w:b/>
          <w:u w:val="single"/>
        </w:rPr>
        <w:t xml:space="preserve"> – 10 points</w:t>
      </w:r>
    </w:p>
    <w:p w14:paraId="40FDFA91" w14:textId="34E97503" w:rsidR="00932A8B" w:rsidRDefault="00932A8B" w:rsidP="00932A8B">
      <w:pPr>
        <w:rPr>
          <w:rFonts w:ascii="Arial" w:hAnsi="Arial" w:cs="Arial"/>
          <w:b/>
          <w:u w:val="single"/>
        </w:rPr>
      </w:pPr>
    </w:p>
    <w:p w14:paraId="1D03F604" w14:textId="77777777" w:rsidR="00932A8B" w:rsidRPr="00932A8B" w:rsidRDefault="00932A8B" w:rsidP="00932A8B">
      <w:pPr>
        <w:tabs>
          <w:tab w:val="left" w:pos="1800"/>
        </w:tabs>
        <w:overflowPunct/>
        <w:autoSpaceDE/>
        <w:autoSpaceDN/>
        <w:adjustRightInd/>
        <w:textAlignment w:val="auto"/>
        <w:rPr>
          <w:rFonts w:ascii="Arial" w:hAnsi="Arial" w:cs="Arial"/>
          <w:i/>
        </w:rPr>
      </w:pPr>
      <w:r w:rsidRPr="00932A8B">
        <w:rPr>
          <w:rFonts w:ascii="Arial" w:hAnsi="Arial" w:cs="Arial"/>
          <w:i/>
        </w:rPr>
        <w:t xml:space="preserve">La note sur la valeur environnementale de l’offre sera appréciée au regard de la description des mesures prises par le soumissionnaire pour limiter l’impact de ses prestations sur l’environnement. </w:t>
      </w:r>
    </w:p>
    <w:p w14:paraId="3C01A981" w14:textId="77777777" w:rsidR="00932A8B" w:rsidRPr="00932A8B" w:rsidRDefault="00932A8B" w:rsidP="00932A8B">
      <w:pPr>
        <w:tabs>
          <w:tab w:val="left" w:pos="1800"/>
        </w:tabs>
        <w:overflowPunct/>
        <w:autoSpaceDE/>
        <w:autoSpaceDN/>
        <w:adjustRightInd/>
        <w:textAlignment w:val="auto"/>
        <w:rPr>
          <w:rFonts w:ascii="Arial" w:hAnsi="Arial" w:cs="Arial"/>
          <w:i/>
        </w:rPr>
      </w:pPr>
      <w:r w:rsidRPr="00932A8B">
        <w:rPr>
          <w:rFonts w:ascii="Arial" w:hAnsi="Arial" w:cs="Arial"/>
          <w:i/>
        </w:rPr>
        <w:t xml:space="preserve">Il sera notamment jugé sur les qualités environnementales du matériel et des produits utilisés ainsi que sur sa gestion des déchets produits lors de l’exécution des prestations (par exemple : utilisation de filières de recyclage, gestion du tri…). </w:t>
      </w:r>
    </w:p>
    <w:p w14:paraId="7B3ABB45" w14:textId="77777777" w:rsidR="00932A8B" w:rsidRPr="00932A8B" w:rsidRDefault="00932A8B" w:rsidP="00932A8B">
      <w:pPr>
        <w:rPr>
          <w:rFonts w:ascii="Arial" w:hAnsi="Arial" w:cs="Arial"/>
          <w:b/>
          <w:u w:val="single"/>
        </w:rPr>
      </w:pPr>
    </w:p>
    <w:sectPr w:rsidR="00932A8B" w:rsidRPr="00932A8B" w:rsidSect="003D63E1">
      <w:footerReference w:type="default" r:id="rId9"/>
      <w:pgSz w:w="11906" w:h="16838"/>
      <w:pgMar w:top="1417" w:right="1417" w:bottom="1417" w:left="1417" w:header="708" w:footer="7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4030A" w14:textId="77777777" w:rsidR="00B307AB" w:rsidRDefault="00B307AB" w:rsidP="00B307AB">
      <w:r>
        <w:separator/>
      </w:r>
    </w:p>
  </w:endnote>
  <w:endnote w:type="continuationSeparator" w:id="0">
    <w:p w14:paraId="3CB4DFCE" w14:textId="77777777" w:rsidR="00B307AB" w:rsidRDefault="00B307AB" w:rsidP="00B30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711798"/>
      <w:docPartObj>
        <w:docPartGallery w:val="Page Numbers (Bottom of Page)"/>
        <w:docPartUnique/>
      </w:docPartObj>
    </w:sdtPr>
    <w:sdtEndPr/>
    <w:sdtContent>
      <w:sdt>
        <w:sdtPr>
          <w:id w:val="-1769616900"/>
          <w:docPartObj>
            <w:docPartGallery w:val="Page Numbers (Top of Page)"/>
            <w:docPartUnique/>
          </w:docPartObj>
        </w:sdtPr>
        <w:sdtEndPr/>
        <w:sdtContent>
          <w:p w14:paraId="0C54BE22" w14:textId="3007DD0C" w:rsidR="003D63E1" w:rsidRDefault="003D63E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4C1ACF">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C1ACF">
              <w:rPr>
                <w:b/>
                <w:bCs/>
                <w:noProof/>
              </w:rPr>
              <w:t>1</w:t>
            </w:r>
            <w:r>
              <w:rPr>
                <w:b/>
                <w:bCs/>
                <w:sz w:val="24"/>
                <w:szCs w:val="24"/>
              </w:rPr>
              <w:fldChar w:fldCharType="end"/>
            </w:r>
          </w:p>
        </w:sdtContent>
      </w:sdt>
    </w:sdtContent>
  </w:sdt>
  <w:p w14:paraId="2A0ED9B3" w14:textId="77777777" w:rsidR="00B307AB" w:rsidRDefault="00B307A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5F13E" w14:textId="77777777" w:rsidR="00B307AB" w:rsidRDefault="00B307AB" w:rsidP="00B307AB">
      <w:r>
        <w:separator/>
      </w:r>
    </w:p>
  </w:footnote>
  <w:footnote w:type="continuationSeparator" w:id="0">
    <w:p w14:paraId="23504960" w14:textId="77777777" w:rsidR="00B307AB" w:rsidRDefault="00B307AB" w:rsidP="00B307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836"/>
    <w:multiLevelType w:val="hybridMultilevel"/>
    <w:tmpl w:val="346EDB6E"/>
    <w:lvl w:ilvl="0" w:tplc="AC84B7C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B03496"/>
    <w:multiLevelType w:val="hybridMultilevel"/>
    <w:tmpl w:val="A8925848"/>
    <w:lvl w:ilvl="0" w:tplc="49EAF716">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B218A4"/>
    <w:multiLevelType w:val="hybridMultilevel"/>
    <w:tmpl w:val="66DEB31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F24AE7"/>
    <w:multiLevelType w:val="hybridMultilevel"/>
    <w:tmpl w:val="E47C26B0"/>
    <w:lvl w:ilvl="0" w:tplc="8F4CD5A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9C0177C"/>
    <w:multiLevelType w:val="hybridMultilevel"/>
    <w:tmpl w:val="B852CBAA"/>
    <w:lvl w:ilvl="0" w:tplc="C6622974">
      <w:start w:val="1"/>
      <w:numFmt w:val="bullet"/>
      <w:lvlText w:val=""/>
      <w:lvlJc w:val="left"/>
      <w:pPr>
        <w:ind w:left="720" w:hanging="360"/>
      </w:pPr>
      <w:rPr>
        <w:rFonts w:ascii="Wingdings" w:eastAsia="Times New Roman" w:hAnsi="Wingdings" w:cs="Times New Roman"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A1476E"/>
    <w:multiLevelType w:val="hybridMultilevel"/>
    <w:tmpl w:val="2738F184"/>
    <w:lvl w:ilvl="0" w:tplc="B914C5AE">
      <w:start w:val="1"/>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7AB"/>
    <w:rsid w:val="00143431"/>
    <w:rsid w:val="00154011"/>
    <w:rsid w:val="00192851"/>
    <w:rsid w:val="002054AF"/>
    <w:rsid w:val="0039328B"/>
    <w:rsid w:val="003D63E1"/>
    <w:rsid w:val="003F424C"/>
    <w:rsid w:val="004C1ACF"/>
    <w:rsid w:val="00557063"/>
    <w:rsid w:val="00563EB0"/>
    <w:rsid w:val="007467D5"/>
    <w:rsid w:val="00770266"/>
    <w:rsid w:val="00865BE8"/>
    <w:rsid w:val="008D7D5D"/>
    <w:rsid w:val="008D7F7D"/>
    <w:rsid w:val="00932A8B"/>
    <w:rsid w:val="00985F77"/>
    <w:rsid w:val="00A07A18"/>
    <w:rsid w:val="00A654F5"/>
    <w:rsid w:val="00B1477E"/>
    <w:rsid w:val="00B307AB"/>
    <w:rsid w:val="00B53756"/>
    <w:rsid w:val="00B67537"/>
    <w:rsid w:val="00D33E03"/>
    <w:rsid w:val="00D637EE"/>
    <w:rsid w:val="00EC4658"/>
    <w:rsid w:val="00F75B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1350DC"/>
  <w15:chartTrackingRefBased/>
  <w15:docId w15:val="{27677ECF-A0D7-4FB0-8BE7-FF6E87D86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7AB"/>
    <w:pPr>
      <w:overflowPunct w:val="0"/>
      <w:autoSpaceDE w:val="0"/>
      <w:autoSpaceDN w:val="0"/>
      <w:adjustRightInd w:val="0"/>
      <w:spacing w:after="0" w:line="240" w:lineRule="auto"/>
      <w:jc w:val="both"/>
      <w:textAlignment w:val="baseline"/>
    </w:pPr>
    <w:rPr>
      <w:rFonts w:ascii="Times" w:eastAsia="Times New Roman" w:hAnsi="Times" w:cs="Times New Roman"/>
      <w:sz w:val="20"/>
      <w:szCs w:val="20"/>
      <w:lang w:eastAsia="fr-FR"/>
    </w:rPr>
  </w:style>
  <w:style w:type="paragraph" w:styleId="Titre1">
    <w:name w:val="heading 1"/>
    <w:basedOn w:val="Normal"/>
    <w:next w:val="Normal"/>
    <w:link w:val="Titre1Car"/>
    <w:autoRedefine/>
    <w:uiPriority w:val="99"/>
    <w:qFormat/>
    <w:rsid w:val="00A07A18"/>
    <w:pPr>
      <w:keepNext/>
      <w:widowControl w:val="0"/>
      <w:spacing w:before="240" w:after="60"/>
      <w:outlineLvl w:val="0"/>
    </w:pPr>
    <w:rPr>
      <w:rFonts w:cs="Arial"/>
      <w:b/>
      <w:bCs/>
      <w:kern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A07A18"/>
    <w:rPr>
      <w:rFonts w:ascii="Arial" w:eastAsia="Times New Roman" w:hAnsi="Arial" w:cs="Arial"/>
      <w:b/>
      <w:bCs/>
      <w:kern w:val="32"/>
      <w:sz w:val="20"/>
      <w:szCs w:val="32"/>
    </w:rPr>
  </w:style>
  <w:style w:type="paragraph" w:styleId="En-tte">
    <w:name w:val="header"/>
    <w:basedOn w:val="Normal"/>
    <w:link w:val="En-tteCar"/>
    <w:uiPriority w:val="99"/>
    <w:unhideWhenUsed/>
    <w:rsid w:val="00B307AB"/>
    <w:pPr>
      <w:tabs>
        <w:tab w:val="center" w:pos="4536"/>
        <w:tab w:val="right" w:pos="9072"/>
      </w:tabs>
    </w:pPr>
  </w:style>
  <w:style w:type="character" w:customStyle="1" w:styleId="En-tteCar">
    <w:name w:val="En-tête Car"/>
    <w:basedOn w:val="Policepardfaut"/>
    <w:link w:val="En-tte"/>
    <w:uiPriority w:val="99"/>
    <w:rsid w:val="00B307AB"/>
    <w:rPr>
      <w:rFonts w:ascii="Times" w:eastAsia="Times New Roman" w:hAnsi="Times" w:cs="Times New Roman"/>
      <w:sz w:val="20"/>
      <w:szCs w:val="20"/>
      <w:lang w:eastAsia="fr-FR"/>
    </w:rPr>
  </w:style>
  <w:style w:type="paragraph" w:styleId="Pieddepage">
    <w:name w:val="footer"/>
    <w:basedOn w:val="Normal"/>
    <w:link w:val="PieddepageCar"/>
    <w:uiPriority w:val="99"/>
    <w:unhideWhenUsed/>
    <w:rsid w:val="00B307AB"/>
    <w:pPr>
      <w:tabs>
        <w:tab w:val="center" w:pos="4536"/>
        <w:tab w:val="right" w:pos="9072"/>
      </w:tabs>
    </w:pPr>
  </w:style>
  <w:style w:type="character" w:customStyle="1" w:styleId="PieddepageCar">
    <w:name w:val="Pied de page Car"/>
    <w:basedOn w:val="Policepardfaut"/>
    <w:link w:val="Pieddepage"/>
    <w:uiPriority w:val="99"/>
    <w:rsid w:val="00B307AB"/>
    <w:rPr>
      <w:rFonts w:ascii="Times" w:eastAsia="Times New Roman" w:hAnsi="Times" w:cs="Times New Roman"/>
      <w:sz w:val="20"/>
      <w:szCs w:val="20"/>
      <w:lang w:eastAsia="fr-FR"/>
    </w:rPr>
  </w:style>
  <w:style w:type="paragraph" w:styleId="Paragraphedeliste">
    <w:name w:val="List Paragraph"/>
    <w:basedOn w:val="Normal"/>
    <w:uiPriority w:val="34"/>
    <w:qFormat/>
    <w:rsid w:val="00563EB0"/>
    <w:pPr>
      <w:ind w:left="720"/>
      <w:contextualSpacing/>
    </w:pPr>
  </w:style>
  <w:style w:type="paragraph" w:styleId="Commentaire">
    <w:name w:val="annotation text"/>
    <w:basedOn w:val="Normal"/>
    <w:link w:val="CommentaireCar"/>
    <w:uiPriority w:val="99"/>
    <w:unhideWhenUsed/>
    <w:rsid w:val="00A654F5"/>
  </w:style>
  <w:style w:type="character" w:customStyle="1" w:styleId="CommentaireCar">
    <w:name w:val="Commentaire Car"/>
    <w:basedOn w:val="Policepardfaut"/>
    <w:link w:val="Commentaire"/>
    <w:uiPriority w:val="99"/>
    <w:rsid w:val="00A654F5"/>
    <w:rPr>
      <w:rFonts w:ascii="Times" w:eastAsia="Times New Roman" w:hAnsi="Times" w:cs="Times New Roman"/>
      <w:sz w:val="20"/>
      <w:szCs w:val="20"/>
      <w:lang w:eastAsia="fr-FR"/>
    </w:rPr>
  </w:style>
  <w:style w:type="character" w:styleId="Marquedecommentaire">
    <w:name w:val="annotation reference"/>
    <w:basedOn w:val="Policepardfaut"/>
    <w:rsid w:val="00A654F5"/>
    <w:rPr>
      <w:sz w:val="16"/>
      <w:szCs w:val="16"/>
    </w:rPr>
  </w:style>
  <w:style w:type="paragraph" w:styleId="Textedebulles">
    <w:name w:val="Balloon Text"/>
    <w:basedOn w:val="Normal"/>
    <w:link w:val="TextedebullesCar"/>
    <w:uiPriority w:val="99"/>
    <w:semiHidden/>
    <w:unhideWhenUsed/>
    <w:rsid w:val="00A654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54F5"/>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3D63E1"/>
    <w:rPr>
      <w:b/>
      <w:bCs/>
    </w:rPr>
  </w:style>
  <w:style w:type="character" w:customStyle="1" w:styleId="ObjetducommentaireCar">
    <w:name w:val="Objet du commentaire Car"/>
    <w:basedOn w:val="CommentaireCar"/>
    <w:link w:val="Objetducommentaire"/>
    <w:uiPriority w:val="99"/>
    <w:semiHidden/>
    <w:rsid w:val="003D63E1"/>
    <w:rPr>
      <w:rFonts w:ascii="Times" w:eastAsia="Times New Roman" w:hAnsi="Times"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C92E17.C8FD9FC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542</Words>
  <Characters>2985</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 Clara</dc:creator>
  <cp:keywords/>
  <dc:description/>
  <cp:lastModifiedBy>Meyer Clara</cp:lastModifiedBy>
  <cp:revision>2</cp:revision>
  <dcterms:created xsi:type="dcterms:W3CDTF">2024-11-27T15:41:00Z</dcterms:created>
  <dcterms:modified xsi:type="dcterms:W3CDTF">2024-11-27T15:41:00Z</dcterms:modified>
</cp:coreProperties>
</file>