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81CE2" w14:textId="1D5599F8" w:rsidR="005D7343" w:rsidRDefault="00404E79" w:rsidP="005D7343">
      <w:pPr>
        <w:pStyle w:val="En-tte"/>
        <w:jc w:val="center"/>
        <w:rPr>
          <w:b/>
        </w:rPr>
      </w:pPr>
      <w:r>
        <w:rPr>
          <w:b/>
        </w:rPr>
        <w:t xml:space="preserve"> </w:t>
      </w:r>
      <w:r w:rsidR="005D7343" w:rsidRPr="005D7343">
        <w:rPr>
          <w:b/>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6"/>
        <w:gridCol w:w="4687"/>
      </w:tblGrid>
      <w:tr w:rsidR="00127287" w14:paraId="0C171CA6" w14:textId="77777777" w:rsidTr="00127287">
        <w:tc>
          <w:tcPr>
            <w:tcW w:w="4686" w:type="dxa"/>
          </w:tcPr>
          <w:p w14:paraId="578FB846" w14:textId="4221D67C" w:rsidR="00127287" w:rsidRDefault="00127287" w:rsidP="008579F6">
            <w:pPr>
              <w:pStyle w:val="En-tte"/>
              <w:spacing w:line="276" w:lineRule="auto"/>
              <w:jc w:val="center"/>
              <w:rPr>
                <w:b/>
              </w:rPr>
            </w:pPr>
            <w:r>
              <w:rPr>
                <w:rFonts w:ascii="Arial" w:hAnsi="Arial" w:cs="Arial"/>
                <w:noProof/>
                <w:sz w:val="20"/>
                <w:szCs w:val="20"/>
              </w:rPr>
              <w:drawing>
                <wp:inline distT="0" distB="0" distL="0" distR="0" wp14:anchorId="272E1A9B" wp14:editId="2EBF71B2">
                  <wp:extent cx="2657475" cy="942975"/>
                  <wp:effectExtent l="1905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657475" cy="942975"/>
                          </a:xfrm>
                          <a:prstGeom prst="rect">
                            <a:avLst/>
                          </a:prstGeom>
                          <a:noFill/>
                          <a:ln w="9525">
                            <a:noFill/>
                            <a:miter lim="800000"/>
                            <a:headEnd/>
                            <a:tailEnd/>
                          </a:ln>
                        </pic:spPr>
                      </pic:pic>
                    </a:graphicData>
                  </a:graphic>
                </wp:inline>
              </w:drawing>
            </w:r>
          </w:p>
        </w:tc>
        <w:tc>
          <w:tcPr>
            <w:tcW w:w="4687" w:type="dxa"/>
          </w:tcPr>
          <w:p w14:paraId="51C4B9ED" w14:textId="77777777" w:rsidR="00127287" w:rsidRDefault="00127287" w:rsidP="008579F6">
            <w:pPr>
              <w:pStyle w:val="En-tte"/>
              <w:spacing w:line="276" w:lineRule="auto"/>
              <w:rPr>
                <w:rFonts w:ascii="Arial" w:hAnsi="Arial" w:cs="Arial"/>
                <w:b/>
                <w:sz w:val="20"/>
                <w:szCs w:val="20"/>
              </w:rPr>
            </w:pPr>
          </w:p>
          <w:p w14:paraId="37536B0F" w14:textId="77715487" w:rsidR="00127287" w:rsidRPr="00127287" w:rsidRDefault="00127287" w:rsidP="008579F6">
            <w:pPr>
              <w:pStyle w:val="En-tte"/>
              <w:spacing w:line="276" w:lineRule="auto"/>
              <w:rPr>
                <w:rFonts w:ascii="Arial" w:hAnsi="Arial" w:cs="Arial"/>
                <w:b/>
                <w:sz w:val="20"/>
                <w:szCs w:val="20"/>
              </w:rPr>
            </w:pPr>
            <w:r w:rsidRPr="00127287">
              <w:rPr>
                <w:rFonts w:ascii="Arial" w:hAnsi="Arial" w:cs="Arial"/>
                <w:b/>
                <w:sz w:val="20"/>
                <w:szCs w:val="20"/>
              </w:rPr>
              <w:t>Maître d’ouvrage</w:t>
            </w:r>
          </w:p>
          <w:p w14:paraId="3381CC82" w14:textId="77777777" w:rsidR="00127287" w:rsidRPr="00127287" w:rsidRDefault="00127287" w:rsidP="008579F6">
            <w:pPr>
              <w:pStyle w:val="En-tte"/>
              <w:spacing w:line="276" w:lineRule="auto"/>
              <w:rPr>
                <w:rFonts w:ascii="Arial" w:hAnsi="Arial" w:cs="Arial"/>
                <w:b/>
                <w:sz w:val="20"/>
                <w:szCs w:val="20"/>
              </w:rPr>
            </w:pPr>
          </w:p>
          <w:p w14:paraId="1BB12E35" w14:textId="64B506CE" w:rsidR="00127287" w:rsidRPr="00127287" w:rsidRDefault="00127287" w:rsidP="008579F6">
            <w:pPr>
              <w:pStyle w:val="En-tte"/>
              <w:spacing w:line="276" w:lineRule="auto"/>
              <w:ind w:left="18"/>
              <w:rPr>
                <w:rFonts w:ascii="Arial" w:hAnsi="Arial" w:cs="Arial"/>
                <w:sz w:val="20"/>
                <w:szCs w:val="20"/>
              </w:rPr>
            </w:pPr>
            <w:r w:rsidRPr="00127287">
              <w:rPr>
                <w:rFonts w:ascii="Arial" w:hAnsi="Arial" w:cs="Arial"/>
                <w:sz w:val="20"/>
                <w:szCs w:val="20"/>
              </w:rPr>
              <w:t>CENTRE DES MONUMENTS NATIONAUX</w:t>
            </w:r>
          </w:p>
          <w:p w14:paraId="774663FB" w14:textId="77777777" w:rsidR="00127287" w:rsidRPr="00127287" w:rsidRDefault="00127287" w:rsidP="008579F6">
            <w:pPr>
              <w:spacing w:line="276" w:lineRule="auto"/>
              <w:ind w:left="18"/>
              <w:rPr>
                <w:rFonts w:ascii="Arial" w:hAnsi="Arial" w:cs="Arial"/>
                <w:sz w:val="20"/>
                <w:szCs w:val="20"/>
              </w:rPr>
            </w:pPr>
            <w:r w:rsidRPr="00127287">
              <w:rPr>
                <w:rFonts w:ascii="Arial" w:hAnsi="Arial" w:cs="Arial"/>
                <w:sz w:val="20"/>
                <w:szCs w:val="20"/>
              </w:rPr>
              <w:t>Hôtel de Sully - 62 Rue Saint-Antoine</w:t>
            </w:r>
          </w:p>
          <w:p w14:paraId="627689A2" w14:textId="77777777" w:rsidR="00127287" w:rsidRPr="00127287" w:rsidRDefault="00127287" w:rsidP="008579F6">
            <w:pPr>
              <w:spacing w:line="276" w:lineRule="auto"/>
              <w:ind w:left="18"/>
              <w:rPr>
                <w:rFonts w:ascii="Arial" w:hAnsi="Arial" w:cs="Arial"/>
                <w:sz w:val="20"/>
                <w:szCs w:val="20"/>
              </w:rPr>
            </w:pPr>
            <w:r w:rsidRPr="00127287">
              <w:rPr>
                <w:rFonts w:ascii="Arial" w:hAnsi="Arial" w:cs="Arial"/>
                <w:sz w:val="20"/>
                <w:szCs w:val="20"/>
              </w:rPr>
              <w:t>75186 PARIS CEDEX 04</w:t>
            </w:r>
          </w:p>
          <w:p w14:paraId="3F9D2EBF" w14:textId="77777777" w:rsidR="00127287" w:rsidRDefault="00127287" w:rsidP="008579F6">
            <w:pPr>
              <w:pStyle w:val="En-tte"/>
              <w:spacing w:line="276" w:lineRule="auto"/>
              <w:rPr>
                <w:b/>
              </w:rPr>
            </w:pPr>
          </w:p>
        </w:tc>
      </w:tr>
    </w:tbl>
    <w:p w14:paraId="01B1AF4E" w14:textId="77777777" w:rsidR="005D7343" w:rsidRDefault="005D7343" w:rsidP="008579F6">
      <w:pPr>
        <w:spacing w:line="276" w:lineRule="auto"/>
      </w:pPr>
    </w:p>
    <w:p w14:paraId="189EE7AE" w14:textId="77777777" w:rsidR="005D7343" w:rsidRDefault="005D7343" w:rsidP="008579F6">
      <w:pPr>
        <w:spacing w:line="276" w:lineRule="auto"/>
      </w:pPr>
    </w:p>
    <w:tbl>
      <w:tblPr>
        <w:tblW w:w="9648" w:type="dxa"/>
        <w:tblLook w:val="01E0" w:firstRow="1" w:lastRow="1" w:firstColumn="1" w:lastColumn="1" w:noHBand="0" w:noVBand="0"/>
      </w:tblPr>
      <w:tblGrid>
        <w:gridCol w:w="4606"/>
        <w:gridCol w:w="5042"/>
      </w:tblGrid>
      <w:tr w:rsidR="00A931E3" w:rsidRPr="00013749" w14:paraId="74F08A67" w14:textId="77777777">
        <w:trPr>
          <w:trHeight w:val="1701"/>
        </w:trPr>
        <w:tc>
          <w:tcPr>
            <w:tcW w:w="4606" w:type="dxa"/>
            <w:vAlign w:val="center"/>
          </w:tcPr>
          <w:p w14:paraId="232AB55D" w14:textId="78E9FF40" w:rsidR="00A931E3" w:rsidRPr="00013749" w:rsidRDefault="00A931E3" w:rsidP="008579F6">
            <w:pPr>
              <w:autoSpaceDE w:val="0"/>
              <w:autoSpaceDN w:val="0"/>
              <w:adjustRightInd w:val="0"/>
              <w:spacing w:line="276" w:lineRule="auto"/>
              <w:rPr>
                <w:rFonts w:ascii="Arial" w:hAnsi="Arial" w:cs="Arial"/>
                <w:b/>
                <w:bCs/>
                <w:color w:val="000000"/>
                <w:sz w:val="20"/>
                <w:szCs w:val="20"/>
              </w:rPr>
            </w:pPr>
            <w:r w:rsidRPr="00013749">
              <w:rPr>
                <w:rFonts w:ascii="Arial" w:hAnsi="Arial" w:cs="Arial"/>
                <w:b/>
                <w:bCs/>
                <w:color w:val="000000"/>
                <w:sz w:val="20"/>
                <w:szCs w:val="20"/>
              </w:rPr>
              <w:t>NUMERO DU MARCHE :</w:t>
            </w:r>
            <w:r w:rsidR="003E0493">
              <w:rPr>
                <w:rFonts w:ascii="Arial" w:hAnsi="Arial" w:cs="Arial"/>
                <w:b/>
                <w:bCs/>
                <w:color w:val="000000"/>
                <w:sz w:val="20"/>
                <w:szCs w:val="20"/>
              </w:rPr>
              <w:t xml:space="preserve"> </w:t>
            </w:r>
            <w:r w:rsidR="00610504">
              <w:rPr>
                <w:rFonts w:ascii="Arial" w:hAnsi="Arial" w:cs="Arial"/>
                <w:b/>
                <w:bCs/>
                <w:color w:val="000000"/>
                <w:sz w:val="20"/>
                <w:szCs w:val="20"/>
              </w:rPr>
              <w:t>24-190-</w:t>
            </w:r>
            <w:r w:rsidR="00C308F3">
              <w:rPr>
                <w:rFonts w:ascii="Arial" w:hAnsi="Arial" w:cs="Arial"/>
                <w:b/>
                <w:bCs/>
                <w:color w:val="000000"/>
                <w:sz w:val="20"/>
                <w:szCs w:val="20"/>
              </w:rPr>
              <w:t>214 (relance)</w:t>
            </w:r>
          </w:p>
          <w:p w14:paraId="387C6F47" w14:textId="77777777" w:rsidR="00A931E3" w:rsidRPr="00013749" w:rsidRDefault="00A931E3" w:rsidP="008579F6">
            <w:pPr>
              <w:autoSpaceDE w:val="0"/>
              <w:autoSpaceDN w:val="0"/>
              <w:adjustRightInd w:val="0"/>
              <w:spacing w:line="276" w:lineRule="auto"/>
              <w:rPr>
                <w:rFonts w:ascii="Arial" w:hAnsi="Arial" w:cs="Arial"/>
                <w:b/>
                <w:bCs/>
                <w:color w:val="9B9B9B"/>
                <w:sz w:val="20"/>
                <w:szCs w:val="20"/>
              </w:rPr>
            </w:pPr>
          </w:p>
        </w:tc>
        <w:tc>
          <w:tcPr>
            <w:tcW w:w="5042" w:type="dxa"/>
            <w:vAlign w:val="center"/>
          </w:tcPr>
          <w:p w14:paraId="18C5BD01" w14:textId="77777777" w:rsidR="00A931E3" w:rsidRPr="00013749" w:rsidRDefault="00A931E3" w:rsidP="008579F6">
            <w:pPr>
              <w:autoSpaceDE w:val="0"/>
              <w:autoSpaceDN w:val="0"/>
              <w:adjustRightInd w:val="0"/>
              <w:spacing w:line="276" w:lineRule="auto"/>
              <w:rPr>
                <w:rFonts w:ascii="Arial" w:hAnsi="Arial" w:cs="Arial"/>
                <w:b/>
                <w:bCs/>
                <w:color w:val="000000"/>
                <w:sz w:val="20"/>
                <w:szCs w:val="20"/>
              </w:rPr>
            </w:pPr>
          </w:p>
        </w:tc>
      </w:tr>
    </w:tbl>
    <w:p w14:paraId="4AFA96B7" w14:textId="77777777" w:rsidR="00D72F2A" w:rsidRDefault="00D72F2A" w:rsidP="008579F6">
      <w:pPr>
        <w:pBdr>
          <w:top w:val="single" w:sz="4" w:space="0" w:color="auto"/>
          <w:left w:val="single" w:sz="4" w:space="4" w:color="auto"/>
          <w:bottom w:val="single" w:sz="4" w:space="5" w:color="auto"/>
          <w:right w:val="single" w:sz="4" w:space="4" w:color="auto"/>
        </w:pBdr>
        <w:shd w:val="clear" w:color="auto" w:fill="F3F3F3"/>
        <w:autoSpaceDE w:val="0"/>
        <w:autoSpaceDN w:val="0"/>
        <w:adjustRightInd w:val="0"/>
        <w:spacing w:line="276" w:lineRule="auto"/>
        <w:jc w:val="center"/>
        <w:rPr>
          <w:rFonts w:ascii="Arial" w:hAnsi="Arial" w:cs="Arial"/>
          <w:b/>
          <w:bCs/>
          <w:color w:val="000000"/>
          <w:sz w:val="32"/>
          <w:szCs w:val="32"/>
        </w:rPr>
      </w:pPr>
    </w:p>
    <w:p w14:paraId="0A74C9B8" w14:textId="77777777" w:rsidR="00550049" w:rsidRPr="00A931E3" w:rsidRDefault="00550049" w:rsidP="008579F6">
      <w:pPr>
        <w:pBdr>
          <w:top w:val="single" w:sz="4" w:space="0" w:color="auto"/>
          <w:left w:val="single" w:sz="4" w:space="4" w:color="auto"/>
          <w:bottom w:val="single" w:sz="4" w:space="5" w:color="auto"/>
          <w:right w:val="single" w:sz="4" w:space="4" w:color="auto"/>
        </w:pBdr>
        <w:shd w:val="clear" w:color="auto" w:fill="F3F3F3"/>
        <w:autoSpaceDE w:val="0"/>
        <w:autoSpaceDN w:val="0"/>
        <w:adjustRightInd w:val="0"/>
        <w:spacing w:line="276" w:lineRule="auto"/>
        <w:jc w:val="center"/>
        <w:rPr>
          <w:rFonts w:ascii="Arial" w:hAnsi="Arial" w:cs="Arial"/>
          <w:b/>
          <w:bCs/>
          <w:color w:val="000000"/>
          <w:sz w:val="32"/>
          <w:szCs w:val="32"/>
        </w:rPr>
      </w:pPr>
      <w:r w:rsidRPr="00A931E3">
        <w:rPr>
          <w:rFonts w:ascii="Arial" w:hAnsi="Arial" w:cs="Arial"/>
          <w:b/>
          <w:bCs/>
          <w:color w:val="000000"/>
          <w:sz w:val="32"/>
          <w:szCs w:val="32"/>
        </w:rPr>
        <w:t>ACTE D’ENGAGEMENT - (A.E.)</w:t>
      </w:r>
    </w:p>
    <w:p w14:paraId="3D6B4626" w14:textId="77777777" w:rsidR="00FA7664" w:rsidRPr="00A931E3" w:rsidRDefault="00FA7664" w:rsidP="008579F6">
      <w:pPr>
        <w:pBdr>
          <w:top w:val="single" w:sz="4" w:space="0" w:color="auto"/>
          <w:left w:val="single" w:sz="4" w:space="4" w:color="auto"/>
          <w:bottom w:val="single" w:sz="4" w:space="5" w:color="auto"/>
          <w:right w:val="single" w:sz="4" w:space="4" w:color="auto"/>
        </w:pBdr>
        <w:shd w:val="clear" w:color="auto" w:fill="F3F3F3"/>
        <w:autoSpaceDE w:val="0"/>
        <w:autoSpaceDN w:val="0"/>
        <w:adjustRightInd w:val="0"/>
        <w:spacing w:line="276" w:lineRule="auto"/>
        <w:jc w:val="center"/>
        <w:rPr>
          <w:rFonts w:ascii="Arial" w:hAnsi="Arial" w:cs="Arial"/>
          <w:b/>
          <w:bCs/>
          <w:color w:val="000000"/>
          <w:sz w:val="20"/>
          <w:szCs w:val="20"/>
        </w:rPr>
      </w:pPr>
    </w:p>
    <w:p w14:paraId="65222635" w14:textId="77777777" w:rsidR="00BF2FCE" w:rsidRDefault="00BF2FCE" w:rsidP="008579F6">
      <w:pPr>
        <w:tabs>
          <w:tab w:val="left" w:pos="1513"/>
        </w:tabs>
        <w:spacing w:line="276" w:lineRule="auto"/>
        <w:ind w:right="-453"/>
        <w:rPr>
          <w:rFonts w:ascii="Arial" w:hAnsi="Arial" w:cs="Arial"/>
          <w:b/>
          <w:sz w:val="20"/>
          <w:szCs w:val="20"/>
        </w:rPr>
      </w:pPr>
    </w:p>
    <w:p w14:paraId="6A20BE2E" w14:textId="77777777" w:rsidR="00BF2FCE" w:rsidRDefault="00BF2FCE" w:rsidP="008579F6">
      <w:pPr>
        <w:tabs>
          <w:tab w:val="left" w:pos="1513"/>
        </w:tabs>
        <w:spacing w:line="276" w:lineRule="auto"/>
        <w:ind w:right="-453" w:firstLine="41"/>
        <w:rPr>
          <w:rFonts w:ascii="Arial" w:hAnsi="Arial" w:cs="Arial"/>
          <w:b/>
          <w:sz w:val="20"/>
          <w:szCs w:val="20"/>
        </w:rPr>
      </w:pPr>
    </w:p>
    <w:tbl>
      <w:tblPr>
        <w:tblStyle w:val="Grilledutableau"/>
        <w:tblW w:w="0" w:type="auto"/>
        <w:tblInd w:w="-147" w:type="dxa"/>
        <w:tblLook w:val="04A0" w:firstRow="1" w:lastRow="0" w:firstColumn="1" w:lastColumn="0" w:noHBand="0" w:noVBand="1"/>
      </w:tblPr>
      <w:tblGrid>
        <w:gridCol w:w="9520"/>
      </w:tblGrid>
      <w:tr w:rsidR="00B27442" w14:paraId="7722C141" w14:textId="77777777" w:rsidTr="00B27442">
        <w:tc>
          <w:tcPr>
            <w:tcW w:w="9520" w:type="dxa"/>
          </w:tcPr>
          <w:p w14:paraId="75CA1DFE" w14:textId="77777777" w:rsidR="00B27442" w:rsidRDefault="00B27442" w:rsidP="008579F6">
            <w:pPr>
              <w:tabs>
                <w:tab w:val="left" w:pos="1513"/>
              </w:tabs>
              <w:spacing w:line="276" w:lineRule="auto"/>
              <w:ind w:left="73"/>
              <w:jc w:val="center"/>
              <w:rPr>
                <w:rFonts w:ascii="Arial" w:hAnsi="Arial" w:cs="Arial"/>
                <w:b/>
              </w:rPr>
            </w:pPr>
          </w:p>
          <w:p w14:paraId="48B0955C" w14:textId="5D8D468E" w:rsidR="00B27442" w:rsidRPr="003F5A2C" w:rsidRDefault="00A73CF7" w:rsidP="008579F6">
            <w:pPr>
              <w:tabs>
                <w:tab w:val="left" w:pos="1513"/>
              </w:tabs>
              <w:spacing w:line="276" w:lineRule="auto"/>
              <w:ind w:left="73"/>
              <w:jc w:val="center"/>
              <w:rPr>
                <w:rFonts w:ascii="Arial" w:hAnsi="Arial" w:cs="Arial"/>
                <w:b/>
              </w:rPr>
            </w:pPr>
            <w:r>
              <w:rPr>
                <w:rFonts w:ascii="Arial" w:hAnsi="Arial" w:cs="Arial"/>
                <w:b/>
              </w:rPr>
              <w:t>CHÂTEAU DE LA MOTTE TILLY</w:t>
            </w:r>
          </w:p>
          <w:p w14:paraId="395EC430" w14:textId="77777777" w:rsidR="00B27442" w:rsidRPr="00F15823" w:rsidRDefault="00B27442" w:rsidP="008579F6">
            <w:pPr>
              <w:tabs>
                <w:tab w:val="left" w:pos="1513"/>
              </w:tabs>
              <w:spacing w:line="276" w:lineRule="auto"/>
              <w:ind w:left="-86" w:right="-162"/>
              <w:jc w:val="center"/>
              <w:rPr>
                <w:rFonts w:ascii="Arial" w:hAnsi="Arial" w:cs="Arial"/>
                <w:b/>
                <w:highlight w:val="lightGray"/>
              </w:rPr>
            </w:pPr>
          </w:p>
          <w:p w14:paraId="03993025" w14:textId="304F266E" w:rsidR="00B27442" w:rsidRPr="00F15823" w:rsidRDefault="00D31093" w:rsidP="008579F6">
            <w:pPr>
              <w:tabs>
                <w:tab w:val="left" w:pos="1513"/>
              </w:tabs>
              <w:spacing w:line="276" w:lineRule="auto"/>
              <w:ind w:left="73"/>
              <w:jc w:val="center"/>
              <w:rPr>
                <w:rFonts w:ascii="Arial" w:hAnsi="Arial" w:cs="Arial"/>
                <w:b/>
              </w:rPr>
            </w:pPr>
            <w:r>
              <w:rPr>
                <w:rFonts w:ascii="Arial" w:hAnsi="Arial" w:cs="Arial"/>
                <w:b/>
              </w:rPr>
              <w:t>RE</w:t>
            </w:r>
            <w:r w:rsidR="00A73CF7">
              <w:rPr>
                <w:rFonts w:ascii="Arial" w:hAnsi="Arial" w:cs="Arial"/>
                <w:b/>
              </w:rPr>
              <w:t>PA</w:t>
            </w:r>
            <w:r>
              <w:rPr>
                <w:rFonts w:ascii="Arial" w:hAnsi="Arial" w:cs="Arial"/>
                <w:b/>
              </w:rPr>
              <w:t>RATION DE</w:t>
            </w:r>
            <w:r w:rsidR="00A73CF7">
              <w:rPr>
                <w:rFonts w:ascii="Arial" w:hAnsi="Arial" w:cs="Arial"/>
                <w:b/>
              </w:rPr>
              <w:t xml:space="preserve"> LA </w:t>
            </w:r>
            <w:r>
              <w:rPr>
                <w:rFonts w:ascii="Arial" w:hAnsi="Arial" w:cs="Arial"/>
                <w:b/>
              </w:rPr>
              <w:t>S</w:t>
            </w:r>
            <w:r w:rsidR="00A73CF7">
              <w:rPr>
                <w:rFonts w:ascii="Arial" w:hAnsi="Arial" w:cs="Arial"/>
                <w:b/>
              </w:rPr>
              <w:t>ERRE</w:t>
            </w:r>
            <w:r w:rsidR="00264EAF">
              <w:rPr>
                <w:rFonts w:ascii="Arial" w:hAnsi="Arial" w:cs="Arial"/>
                <w:b/>
              </w:rPr>
              <w:t xml:space="preserve"> DU JARDIN</w:t>
            </w:r>
            <w:r w:rsidR="00A73CF7">
              <w:rPr>
                <w:rFonts w:ascii="Arial" w:hAnsi="Arial" w:cs="Arial"/>
                <w:b/>
              </w:rPr>
              <w:t xml:space="preserve"> BOUQUETIER</w:t>
            </w:r>
          </w:p>
          <w:p w14:paraId="7A00434C" w14:textId="77777777" w:rsidR="00B27442" w:rsidRDefault="00B27442" w:rsidP="008579F6">
            <w:pPr>
              <w:tabs>
                <w:tab w:val="left" w:pos="1513"/>
              </w:tabs>
              <w:spacing w:line="276" w:lineRule="auto"/>
              <w:ind w:right="-453"/>
              <w:rPr>
                <w:rFonts w:ascii="Arial" w:hAnsi="Arial" w:cs="Arial"/>
              </w:rPr>
            </w:pPr>
          </w:p>
        </w:tc>
      </w:tr>
    </w:tbl>
    <w:p w14:paraId="3F7682AD" w14:textId="77777777" w:rsidR="008579F6" w:rsidRPr="00F15823" w:rsidRDefault="008579F6" w:rsidP="008579F6">
      <w:pPr>
        <w:tabs>
          <w:tab w:val="left" w:pos="1513"/>
        </w:tabs>
        <w:spacing w:line="276" w:lineRule="auto"/>
        <w:ind w:left="980" w:right="-453" w:hanging="940"/>
        <w:rPr>
          <w:rFonts w:ascii="Arial" w:hAnsi="Arial" w:cs="Arial"/>
        </w:rPr>
      </w:pPr>
    </w:p>
    <w:p w14:paraId="3202AEEA"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p>
    <w:p w14:paraId="2BFD080C" w14:textId="77777777" w:rsidR="004733D9" w:rsidRDefault="004733D9" w:rsidP="008579F6">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w:hAnsi="Arial" w:cs="Arial"/>
          <w:b/>
          <w:bCs/>
          <w:color w:val="000000"/>
          <w:sz w:val="20"/>
          <w:szCs w:val="20"/>
        </w:rPr>
      </w:pPr>
    </w:p>
    <w:p w14:paraId="379B819F" w14:textId="77777777" w:rsidR="00D31093" w:rsidRDefault="004733D9" w:rsidP="008579F6">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w:hAnsi="Arial" w:cs="Arial"/>
          <w:b/>
          <w:bCs/>
          <w:color w:val="000000"/>
          <w:szCs w:val="20"/>
        </w:rPr>
      </w:pPr>
      <w:r w:rsidRPr="00B27442">
        <w:rPr>
          <w:rFonts w:ascii="Arial" w:hAnsi="Arial" w:cs="Arial"/>
          <w:b/>
          <w:bCs/>
          <w:color w:val="000000"/>
          <w:szCs w:val="20"/>
        </w:rPr>
        <w:t xml:space="preserve">OBJET DU MARCHE : </w:t>
      </w:r>
    </w:p>
    <w:p w14:paraId="252A8150" w14:textId="4C22C8A1" w:rsidR="004733D9" w:rsidRPr="00264EAF" w:rsidRDefault="004733D9" w:rsidP="008579F6">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w:hAnsi="Arial" w:cs="Arial"/>
          <w:b/>
          <w:bCs/>
          <w:color w:val="000000"/>
          <w:szCs w:val="20"/>
        </w:rPr>
      </w:pPr>
      <w:r w:rsidRPr="00B27442">
        <w:rPr>
          <w:rFonts w:ascii="Arial" w:hAnsi="Arial" w:cs="Arial"/>
          <w:b/>
          <w:bCs/>
          <w:color w:val="000000"/>
          <w:szCs w:val="20"/>
        </w:rPr>
        <w:t xml:space="preserve">LOT </w:t>
      </w:r>
      <w:r w:rsidR="003E0493" w:rsidRPr="00B27442">
        <w:rPr>
          <w:rFonts w:ascii="Arial" w:hAnsi="Arial" w:cs="Arial"/>
          <w:b/>
          <w:bCs/>
          <w:color w:val="000000"/>
          <w:szCs w:val="20"/>
        </w:rPr>
        <w:t xml:space="preserve">n° </w:t>
      </w:r>
      <w:r w:rsidR="00D31093">
        <w:rPr>
          <w:rFonts w:ascii="Arial" w:hAnsi="Arial" w:cs="Arial"/>
          <w:b/>
          <w:bCs/>
          <w:color w:val="000000"/>
          <w:szCs w:val="20"/>
        </w:rPr>
        <w:t>1</w:t>
      </w:r>
      <w:r w:rsidRPr="00B27442">
        <w:rPr>
          <w:rFonts w:ascii="Arial" w:hAnsi="Arial" w:cs="Arial"/>
          <w:b/>
          <w:bCs/>
          <w:color w:val="000000"/>
          <w:szCs w:val="20"/>
        </w:rPr>
        <w:t xml:space="preserve"> –</w:t>
      </w:r>
      <w:r w:rsidR="00D31093">
        <w:rPr>
          <w:rFonts w:ascii="Arial" w:hAnsi="Arial" w:cs="Arial"/>
          <w:b/>
          <w:bCs/>
          <w:color w:val="000000"/>
          <w:szCs w:val="20"/>
        </w:rPr>
        <w:t>INSTALLATIONS DE CHANTIER</w:t>
      </w:r>
      <w:r w:rsidR="00A73CF7">
        <w:rPr>
          <w:rFonts w:ascii="Arial" w:hAnsi="Arial" w:cs="Arial"/>
          <w:b/>
          <w:bCs/>
          <w:color w:val="000000"/>
          <w:szCs w:val="20"/>
        </w:rPr>
        <w:t xml:space="preserve"> </w:t>
      </w:r>
      <w:r w:rsidR="00A73CF7" w:rsidRPr="00264EAF">
        <w:rPr>
          <w:rFonts w:ascii="Arial" w:hAnsi="Arial" w:cs="Arial"/>
          <w:b/>
          <w:bCs/>
          <w:color w:val="000000"/>
          <w:szCs w:val="20"/>
        </w:rPr>
        <w:t>– MACONNERIE – PIERRE DE TAILLE</w:t>
      </w:r>
    </w:p>
    <w:p w14:paraId="6AAFA271" w14:textId="77777777" w:rsidR="004733D9" w:rsidRPr="000C0B18" w:rsidRDefault="004733D9" w:rsidP="008579F6">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w:hAnsi="Arial" w:cs="Arial"/>
          <w:color w:val="000000"/>
          <w:sz w:val="20"/>
          <w:szCs w:val="20"/>
        </w:rPr>
      </w:pPr>
    </w:p>
    <w:p w14:paraId="6EF7B4B8" w14:textId="77777777" w:rsidR="00A931E3" w:rsidRDefault="00A931E3" w:rsidP="008579F6">
      <w:pPr>
        <w:autoSpaceDE w:val="0"/>
        <w:autoSpaceDN w:val="0"/>
        <w:adjustRightInd w:val="0"/>
        <w:spacing w:line="276" w:lineRule="auto"/>
        <w:rPr>
          <w:rFonts w:ascii="Arial" w:hAnsi="Arial" w:cs="Arial"/>
          <w:b/>
          <w:bCs/>
          <w:color w:val="000000"/>
          <w:sz w:val="20"/>
          <w:szCs w:val="20"/>
        </w:rPr>
      </w:pPr>
    </w:p>
    <w:p w14:paraId="7B241A4F" w14:textId="77777777" w:rsidR="00D72F2A" w:rsidRDefault="00D72F2A" w:rsidP="008579F6">
      <w:pPr>
        <w:autoSpaceDE w:val="0"/>
        <w:autoSpaceDN w:val="0"/>
        <w:adjustRightInd w:val="0"/>
        <w:spacing w:line="276" w:lineRule="auto"/>
        <w:rPr>
          <w:rFonts w:ascii="Arial" w:hAnsi="Arial" w:cs="Arial"/>
          <w:b/>
          <w:bCs/>
          <w:color w:val="000000"/>
          <w:sz w:val="20"/>
          <w:szCs w:val="20"/>
        </w:rPr>
      </w:pPr>
    </w:p>
    <w:p w14:paraId="331240A9" w14:textId="77777777" w:rsidR="00550049" w:rsidRPr="00277270" w:rsidRDefault="00550049" w:rsidP="008579F6">
      <w:pPr>
        <w:autoSpaceDE w:val="0"/>
        <w:autoSpaceDN w:val="0"/>
        <w:adjustRightInd w:val="0"/>
        <w:spacing w:line="276" w:lineRule="auto"/>
        <w:jc w:val="both"/>
        <w:rPr>
          <w:rFonts w:ascii="Arial" w:hAnsi="Arial" w:cs="Arial"/>
          <w:color w:val="000000"/>
          <w:sz w:val="20"/>
          <w:szCs w:val="20"/>
        </w:rPr>
      </w:pPr>
      <w:r w:rsidRPr="005F0186">
        <w:rPr>
          <w:rFonts w:ascii="Arial" w:hAnsi="Arial" w:cs="Arial"/>
          <w:b/>
          <w:bCs/>
          <w:color w:val="000000"/>
          <w:sz w:val="20"/>
          <w:szCs w:val="20"/>
        </w:rPr>
        <w:t>PROCEDURE DE PASSATION :</w:t>
      </w:r>
    </w:p>
    <w:p w14:paraId="5E4765E4" w14:textId="2605F398" w:rsidR="00B9730F" w:rsidRPr="001B6BB6" w:rsidRDefault="00550049" w:rsidP="008579F6">
      <w:pPr>
        <w:autoSpaceDE w:val="0"/>
        <w:autoSpaceDN w:val="0"/>
        <w:adjustRightInd w:val="0"/>
        <w:spacing w:line="276" w:lineRule="auto"/>
        <w:jc w:val="both"/>
        <w:rPr>
          <w:rFonts w:ascii="Arial" w:hAnsi="Arial" w:cs="Arial"/>
          <w:color w:val="000000"/>
          <w:sz w:val="20"/>
          <w:szCs w:val="20"/>
        </w:rPr>
      </w:pPr>
      <w:r w:rsidRPr="001B6BB6">
        <w:rPr>
          <w:rFonts w:ascii="Arial" w:hAnsi="Arial" w:cs="Arial"/>
          <w:color w:val="000000"/>
          <w:sz w:val="20"/>
          <w:szCs w:val="20"/>
        </w:rPr>
        <w:t>Marché passé en application de</w:t>
      </w:r>
      <w:r w:rsidR="00B9730F">
        <w:rPr>
          <w:rFonts w:ascii="Arial" w:hAnsi="Arial" w:cs="Arial"/>
          <w:color w:val="000000"/>
          <w:sz w:val="20"/>
          <w:szCs w:val="20"/>
        </w:rPr>
        <w:t xml:space="preserve">s </w:t>
      </w:r>
      <w:r w:rsidR="003E0493">
        <w:rPr>
          <w:rFonts w:ascii="Arial" w:hAnsi="Arial" w:cs="Arial"/>
          <w:color w:val="000000"/>
          <w:sz w:val="20"/>
          <w:szCs w:val="20"/>
        </w:rPr>
        <w:t>a</w:t>
      </w:r>
      <w:r w:rsidR="00B9730F" w:rsidRPr="00B9730F">
        <w:rPr>
          <w:rFonts w:ascii="Arial" w:hAnsi="Arial" w:cs="Arial"/>
          <w:color w:val="000000"/>
          <w:sz w:val="20"/>
          <w:szCs w:val="20"/>
        </w:rPr>
        <w:t>rticles R</w:t>
      </w:r>
      <w:r w:rsidR="00977E0D">
        <w:rPr>
          <w:rFonts w:ascii="Arial" w:hAnsi="Arial" w:cs="Arial"/>
          <w:color w:val="000000"/>
          <w:sz w:val="20"/>
          <w:szCs w:val="20"/>
        </w:rPr>
        <w:t>.</w:t>
      </w:r>
      <w:r w:rsidR="00B9730F" w:rsidRPr="00B9730F">
        <w:rPr>
          <w:rFonts w:ascii="Arial" w:hAnsi="Arial" w:cs="Arial"/>
          <w:color w:val="000000"/>
          <w:sz w:val="20"/>
          <w:szCs w:val="20"/>
        </w:rPr>
        <w:t>2123-1</w:t>
      </w:r>
      <w:r w:rsidR="002846B8">
        <w:rPr>
          <w:rFonts w:ascii="Arial" w:hAnsi="Arial" w:cs="Arial"/>
          <w:color w:val="000000"/>
          <w:sz w:val="20"/>
          <w:szCs w:val="20"/>
        </w:rPr>
        <w:t>.1°</w:t>
      </w:r>
      <w:r w:rsidR="003E0493">
        <w:rPr>
          <w:rFonts w:ascii="Arial" w:hAnsi="Arial" w:cs="Arial"/>
          <w:color w:val="000000"/>
          <w:sz w:val="20"/>
          <w:szCs w:val="20"/>
        </w:rPr>
        <w:t>,</w:t>
      </w:r>
      <w:r w:rsidR="00277270" w:rsidRPr="00277270">
        <w:rPr>
          <w:rFonts w:ascii="Arial" w:hAnsi="Arial" w:cs="Arial"/>
          <w:color w:val="000000"/>
          <w:sz w:val="20"/>
          <w:szCs w:val="20"/>
        </w:rPr>
        <w:t xml:space="preserve"> R.2123-4 et R.2123-5</w:t>
      </w:r>
      <w:r w:rsidR="00277270" w:rsidRPr="0099494E">
        <w:rPr>
          <w:rFonts w:ascii="Arial" w:hAnsi="Arial" w:cs="Arial"/>
          <w:b/>
        </w:rPr>
        <w:t xml:space="preserve"> </w:t>
      </w:r>
      <w:r w:rsidR="00B9730F">
        <w:rPr>
          <w:rFonts w:ascii="Arial" w:hAnsi="Arial" w:cs="Arial"/>
          <w:color w:val="000000"/>
          <w:sz w:val="20"/>
          <w:szCs w:val="20"/>
        </w:rPr>
        <w:t>d</w:t>
      </w:r>
      <w:r w:rsidR="003E0493">
        <w:rPr>
          <w:rFonts w:ascii="Arial" w:hAnsi="Arial" w:cs="Arial"/>
          <w:color w:val="000000"/>
          <w:sz w:val="20"/>
          <w:szCs w:val="20"/>
        </w:rPr>
        <w:t>u c</w:t>
      </w:r>
      <w:r w:rsidR="00B9730F">
        <w:rPr>
          <w:rFonts w:ascii="Arial" w:hAnsi="Arial" w:cs="Arial"/>
          <w:color w:val="000000"/>
          <w:sz w:val="20"/>
          <w:szCs w:val="20"/>
        </w:rPr>
        <w:t xml:space="preserve">ode de la </w:t>
      </w:r>
      <w:r w:rsidR="003E0493">
        <w:rPr>
          <w:rFonts w:ascii="Arial" w:hAnsi="Arial" w:cs="Arial"/>
          <w:color w:val="000000"/>
          <w:sz w:val="20"/>
          <w:szCs w:val="20"/>
        </w:rPr>
        <w:t>c</w:t>
      </w:r>
      <w:r w:rsidR="00B9730F">
        <w:rPr>
          <w:rFonts w:ascii="Arial" w:hAnsi="Arial" w:cs="Arial"/>
          <w:color w:val="000000"/>
          <w:sz w:val="20"/>
          <w:szCs w:val="20"/>
        </w:rPr>
        <w:t>ommande publique.</w:t>
      </w:r>
    </w:p>
    <w:p w14:paraId="0C5E13B4" w14:textId="62560722" w:rsidR="00BF2FCE" w:rsidRDefault="00BF2FCE" w:rsidP="008579F6">
      <w:pPr>
        <w:autoSpaceDE w:val="0"/>
        <w:autoSpaceDN w:val="0"/>
        <w:adjustRightInd w:val="0"/>
        <w:spacing w:line="276" w:lineRule="auto"/>
        <w:jc w:val="both"/>
        <w:rPr>
          <w:rFonts w:ascii="Arial" w:hAnsi="Arial" w:cs="Arial"/>
          <w:b/>
          <w:bCs/>
          <w:color w:val="000000"/>
          <w:sz w:val="20"/>
          <w:szCs w:val="20"/>
        </w:rPr>
      </w:pPr>
    </w:p>
    <w:p w14:paraId="102689FB" w14:textId="77777777" w:rsidR="00345C89" w:rsidRDefault="00345C89" w:rsidP="008579F6">
      <w:pPr>
        <w:autoSpaceDE w:val="0"/>
        <w:autoSpaceDN w:val="0"/>
        <w:adjustRightInd w:val="0"/>
        <w:spacing w:line="276" w:lineRule="auto"/>
        <w:jc w:val="both"/>
        <w:rPr>
          <w:rFonts w:ascii="Arial" w:hAnsi="Arial" w:cs="Arial"/>
          <w:b/>
          <w:bCs/>
          <w:color w:val="000000"/>
          <w:sz w:val="20"/>
          <w:szCs w:val="20"/>
        </w:rPr>
      </w:pPr>
    </w:p>
    <w:p w14:paraId="31880E64" w14:textId="77777777" w:rsidR="00550049" w:rsidRPr="00A931E3" w:rsidRDefault="00550049" w:rsidP="008579F6">
      <w:pPr>
        <w:autoSpaceDE w:val="0"/>
        <w:autoSpaceDN w:val="0"/>
        <w:adjustRightInd w:val="0"/>
        <w:spacing w:line="276" w:lineRule="auto"/>
        <w:jc w:val="both"/>
        <w:rPr>
          <w:rFonts w:ascii="Arial" w:hAnsi="Arial" w:cs="Arial"/>
          <w:b/>
          <w:bCs/>
          <w:color w:val="000000"/>
          <w:sz w:val="20"/>
          <w:szCs w:val="20"/>
        </w:rPr>
      </w:pPr>
      <w:r w:rsidRPr="00A931E3">
        <w:rPr>
          <w:rFonts w:ascii="Arial" w:hAnsi="Arial" w:cs="Arial"/>
          <w:b/>
          <w:bCs/>
          <w:color w:val="000000"/>
          <w:sz w:val="20"/>
          <w:szCs w:val="20"/>
        </w:rPr>
        <w:t>POUVOIR ADJUDICATEUR :</w:t>
      </w:r>
    </w:p>
    <w:p w14:paraId="4B9CF29C" w14:textId="32C4C725" w:rsidR="00345C89" w:rsidRPr="00345C89" w:rsidRDefault="00550049" w:rsidP="008579F6">
      <w:pPr>
        <w:autoSpaceDE w:val="0"/>
        <w:autoSpaceDN w:val="0"/>
        <w:adjustRightInd w:val="0"/>
        <w:spacing w:line="276" w:lineRule="auto"/>
        <w:jc w:val="both"/>
        <w:rPr>
          <w:rFonts w:ascii="Arial" w:hAnsi="Arial" w:cs="Arial"/>
          <w:bCs/>
          <w:iCs/>
          <w:sz w:val="20"/>
          <w:szCs w:val="20"/>
        </w:rPr>
      </w:pPr>
      <w:r w:rsidRPr="00A931E3">
        <w:rPr>
          <w:rFonts w:ascii="Arial" w:hAnsi="Arial" w:cs="Arial"/>
          <w:color w:val="000000"/>
          <w:sz w:val="20"/>
          <w:szCs w:val="20"/>
        </w:rPr>
        <w:t>Centre des Monuments Nationaux - Hôtel de Sully - 62 rue Saint</w:t>
      </w:r>
      <w:r w:rsidR="00FA7664">
        <w:rPr>
          <w:rFonts w:ascii="Arial" w:hAnsi="Arial" w:cs="Arial"/>
          <w:color w:val="000000"/>
          <w:sz w:val="20"/>
          <w:szCs w:val="20"/>
        </w:rPr>
        <w:t>-Antoine - 75186 PARIS CEDEX 04,</w:t>
      </w:r>
      <w:r w:rsidR="005F0186">
        <w:rPr>
          <w:rFonts w:ascii="Arial" w:hAnsi="Arial" w:cs="Arial"/>
          <w:color w:val="000000"/>
          <w:sz w:val="20"/>
          <w:szCs w:val="20"/>
        </w:rPr>
        <w:t xml:space="preserve"> </w:t>
      </w:r>
      <w:r w:rsidR="00FA7664">
        <w:rPr>
          <w:rFonts w:ascii="Arial" w:hAnsi="Arial" w:cs="Arial"/>
          <w:bCs/>
          <w:iCs/>
          <w:sz w:val="20"/>
          <w:szCs w:val="20"/>
        </w:rPr>
        <w:t>représenté par</w:t>
      </w:r>
      <w:r w:rsidR="00345C89">
        <w:rPr>
          <w:rFonts w:ascii="Arial" w:hAnsi="Arial" w:cs="Arial"/>
          <w:bCs/>
          <w:iCs/>
          <w:sz w:val="20"/>
          <w:szCs w:val="20"/>
        </w:rPr>
        <w:t xml:space="preserve"> </w:t>
      </w:r>
      <w:r w:rsidR="00A73CF7">
        <w:rPr>
          <w:rFonts w:ascii="Arial" w:hAnsi="Arial" w:cs="Arial"/>
          <w:bCs/>
          <w:iCs/>
          <w:sz w:val="20"/>
          <w:szCs w:val="20"/>
        </w:rPr>
        <w:t>Madame Marie LAVANDIER</w:t>
      </w:r>
      <w:r w:rsidR="00345C89" w:rsidRPr="00345C89">
        <w:rPr>
          <w:rFonts w:ascii="Arial" w:hAnsi="Arial" w:cs="Arial"/>
          <w:bCs/>
          <w:iCs/>
          <w:sz w:val="20"/>
          <w:szCs w:val="20"/>
        </w:rPr>
        <w:t>, agissant en qualité de Président</w:t>
      </w:r>
      <w:r w:rsidR="00A73CF7">
        <w:rPr>
          <w:rFonts w:ascii="Arial" w:hAnsi="Arial" w:cs="Arial"/>
          <w:bCs/>
          <w:iCs/>
          <w:sz w:val="20"/>
          <w:szCs w:val="20"/>
        </w:rPr>
        <w:t>e</w:t>
      </w:r>
      <w:r w:rsidR="00345C89" w:rsidRPr="00345C89">
        <w:rPr>
          <w:rFonts w:ascii="Arial" w:hAnsi="Arial" w:cs="Arial"/>
          <w:bCs/>
          <w:iCs/>
          <w:sz w:val="20"/>
          <w:szCs w:val="20"/>
        </w:rPr>
        <w:t xml:space="preserve"> du Centre des Monuments Nationaux</w:t>
      </w:r>
      <w:r w:rsidR="005F0186">
        <w:rPr>
          <w:rFonts w:ascii="Arial" w:hAnsi="Arial" w:cs="Arial"/>
          <w:bCs/>
          <w:iCs/>
          <w:sz w:val="20"/>
          <w:szCs w:val="20"/>
        </w:rPr>
        <w:t>.</w:t>
      </w:r>
    </w:p>
    <w:p w14:paraId="5F14342B" w14:textId="77777777" w:rsidR="00345C89" w:rsidRDefault="00345C89" w:rsidP="008579F6">
      <w:pPr>
        <w:tabs>
          <w:tab w:val="left" w:pos="0"/>
        </w:tabs>
        <w:spacing w:line="276" w:lineRule="auto"/>
        <w:jc w:val="both"/>
        <w:rPr>
          <w:rFonts w:ascii="Arial" w:hAnsi="Arial" w:cs="Arial"/>
          <w:b/>
          <w:bCs/>
          <w:iCs/>
          <w:sz w:val="20"/>
          <w:szCs w:val="20"/>
        </w:rPr>
      </w:pPr>
    </w:p>
    <w:p w14:paraId="25224C3C" w14:textId="77777777" w:rsidR="00BF2FCE" w:rsidRPr="00A931E3" w:rsidRDefault="00BF2FCE" w:rsidP="008579F6">
      <w:pPr>
        <w:autoSpaceDE w:val="0"/>
        <w:autoSpaceDN w:val="0"/>
        <w:adjustRightInd w:val="0"/>
        <w:spacing w:line="276" w:lineRule="auto"/>
        <w:jc w:val="both"/>
        <w:rPr>
          <w:rFonts w:ascii="Arial" w:hAnsi="Arial" w:cs="Arial"/>
          <w:color w:val="000000"/>
          <w:sz w:val="20"/>
          <w:szCs w:val="20"/>
        </w:rPr>
      </w:pPr>
    </w:p>
    <w:p w14:paraId="2FD361E1" w14:textId="77777777" w:rsidR="00550049" w:rsidRPr="00A931E3" w:rsidRDefault="00550049" w:rsidP="008579F6">
      <w:pPr>
        <w:autoSpaceDE w:val="0"/>
        <w:autoSpaceDN w:val="0"/>
        <w:adjustRightInd w:val="0"/>
        <w:spacing w:line="276" w:lineRule="auto"/>
        <w:jc w:val="both"/>
        <w:rPr>
          <w:rFonts w:ascii="Arial" w:hAnsi="Arial" w:cs="Arial"/>
          <w:b/>
          <w:bCs/>
          <w:color w:val="000000"/>
          <w:sz w:val="20"/>
          <w:szCs w:val="20"/>
        </w:rPr>
      </w:pPr>
      <w:r w:rsidRPr="00A931E3">
        <w:rPr>
          <w:rFonts w:ascii="Arial" w:hAnsi="Arial" w:cs="Arial"/>
          <w:b/>
          <w:bCs/>
          <w:color w:val="000000"/>
          <w:sz w:val="20"/>
          <w:szCs w:val="20"/>
        </w:rPr>
        <w:t>SERVICE GESTIONNAIRE DU MARCHE :</w:t>
      </w:r>
    </w:p>
    <w:p w14:paraId="5B5EC489" w14:textId="69442F9B" w:rsidR="00D553FD" w:rsidRPr="00B27442" w:rsidRDefault="00390827" w:rsidP="008579F6">
      <w:pPr>
        <w:autoSpaceDE w:val="0"/>
        <w:autoSpaceDN w:val="0"/>
        <w:adjustRightInd w:val="0"/>
        <w:spacing w:line="276" w:lineRule="auto"/>
        <w:jc w:val="both"/>
        <w:rPr>
          <w:rFonts w:ascii="Arial" w:hAnsi="Arial" w:cs="Arial"/>
          <w:b/>
          <w:bCs/>
          <w:color w:val="000000"/>
          <w:sz w:val="20"/>
          <w:szCs w:val="20"/>
        </w:rPr>
      </w:pPr>
      <w:r w:rsidRPr="00B27442">
        <w:rPr>
          <w:rFonts w:ascii="Arial" w:hAnsi="Arial" w:cs="Arial"/>
          <w:color w:val="000000"/>
          <w:sz w:val="20"/>
          <w:szCs w:val="20"/>
        </w:rPr>
        <w:t xml:space="preserve">Direction de la conservation des monuments et des collections – </w:t>
      </w:r>
      <w:r w:rsidR="003E0493" w:rsidRPr="00B27442">
        <w:rPr>
          <w:rFonts w:ascii="Arial" w:hAnsi="Arial" w:cs="Arial"/>
          <w:color w:val="000000"/>
          <w:sz w:val="20"/>
          <w:szCs w:val="20"/>
        </w:rPr>
        <w:t xml:space="preserve">Pôle opérationnel </w:t>
      </w:r>
      <w:r w:rsidRPr="00B27442">
        <w:rPr>
          <w:rFonts w:ascii="Arial" w:hAnsi="Arial" w:cs="Arial"/>
          <w:color w:val="000000"/>
          <w:sz w:val="20"/>
          <w:szCs w:val="20"/>
        </w:rPr>
        <w:t>Nord</w:t>
      </w:r>
    </w:p>
    <w:p w14:paraId="5DA6A6C4" w14:textId="77777777" w:rsidR="00550049" w:rsidRDefault="004733D9"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u w:val="single"/>
        </w:rPr>
        <w:br w:type="page"/>
      </w:r>
      <w:r w:rsidR="00550049" w:rsidRPr="00D553FD">
        <w:rPr>
          <w:rFonts w:ascii="Arial" w:hAnsi="Arial" w:cs="Arial"/>
          <w:b/>
          <w:bCs/>
          <w:color w:val="000000"/>
          <w:sz w:val="20"/>
          <w:szCs w:val="20"/>
          <w:u w:val="single"/>
        </w:rPr>
        <w:lastRenderedPageBreak/>
        <w:t xml:space="preserve">ARTICLE 1 </w:t>
      </w:r>
      <w:r w:rsidR="00FA769C">
        <w:rPr>
          <w:rFonts w:ascii="Arial" w:hAnsi="Arial" w:cs="Arial"/>
          <w:b/>
          <w:bCs/>
          <w:color w:val="000000"/>
          <w:sz w:val="20"/>
          <w:szCs w:val="20"/>
          <w:u w:val="single"/>
        </w:rPr>
        <w:t>–</w:t>
      </w:r>
      <w:r w:rsidR="00550049" w:rsidRPr="00D553FD">
        <w:rPr>
          <w:rFonts w:ascii="Arial" w:hAnsi="Arial" w:cs="Arial"/>
          <w:b/>
          <w:bCs/>
          <w:color w:val="000000"/>
          <w:sz w:val="20"/>
          <w:szCs w:val="20"/>
          <w:u w:val="single"/>
        </w:rPr>
        <w:t xml:space="preserve"> CONTRACTANTS</w:t>
      </w:r>
      <w:r w:rsidR="00D553FD">
        <w:rPr>
          <w:rStyle w:val="Appelnotedebasdep"/>
          <w:b/>
          <w:bCs/>
          <w:color w:val="000000"/>
          <w:sz w:val="20"/>
          <w:szCs w:val="20"/>
          <w:u w:val="single"/>
        </w:rPr>
        <w:footnoteReference w:id="1"/>
      </w:r>
    </w:p>
    <w:p w14:paraId="5D5895BA" w14:textId="77777777" w:rsidR="00D553FD" w:rsidRPr="00A931E3" w:rsidRDefault="00D553FD" w:rsidP="008579F6">
      <w:pPr>
        <w:autoSpaceDE w:val="0"/>
        <w:autoSpaceDN w:val="0"/>
        <w:adjustRightInd w:val="0"/>
        <w:spacing w:line="276" w:lineRule="auto"/>
        <w:rPr>
          <w:rFonts w:ascii="Arial" w:hAnsi="Arial" w:cs="Arial"/>
          <w:b/>
          <w:bCs/>
          <w:color w:val="000000"/>
          <w:sz w:val="20"/>
          <w:szCs w:val="20"/>
        </w:rPr>
      </w:pPr>
    </w:p>
    <w:p w14:paraId="2A74E952" w14:textId="77777777" w:rsidR="00550049" w:rsidRPr="00A931E3" w:rsidRDefault="00550049" w:rsidP="008579F6">
      <w:pPr>
        <w:autoSpaceDE w:val="0"/>
        <w:autoSpaceDN w:val="0"/>
        <w:adjustRightInd w:val="0"/>
        <w:spacing w:line="276" w:lineRule="auto"/>
        <w:rPr>
          <w:rFonts w:ascii="Arial" w:hAnsi="Arial" w:cs="Arial"/>
          <w:b/>
          <w:bCs/>
          <w:color w:val="000000"/>
          <w:sz w:val="20"/>
          <w:szCs w:val="20"/>
        </w:rPr>
      </w:pPr>
      <w:r w:rsidRPr="00A931E3">
        <w:rPr>
          <w:rFonts w:ascii="Arial" w:hAnsi="Arial" w:cs="Arial"/>
          <w:b/>
          <w:bCs/>
          <w:color w:val="000000"/>
          <w:sz w:val="20"/>
          <w:szCs w:val="20"/>
        </w:rPr>
        <w:t>Le présent marché est conclu entre :</w:t>
      </w:r>
    </w:p>
    <w:p w14:paraId="6227C614"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 Centre des Monuments Nationaux, représenté comme indiqué ci-dessus.</w:t>
      </w:r>
    </w:p>
    <w:p w14:paraId="2AE6DE8F" w14:textId="77777777" w:rsidR="00550049" w:rsidRDefault="00E463AA"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D’une part, ci-après dénommé</w:t>
      </w:r>
      <w:r w:rsidR="00550049" w:rsidRPr="00A931E3">
        <w:rPr>
          <w:rFonts w:ascii="Arial" w:hAnsi="Arial" w:cs="Arial"/>
          <w:b/>
          <w:bCs/>
          <w:color w:val="000000"/>
          <w:sz w:val="20"/>
          <w:szCs w:val="20"/>
        </w:rPr>
        <w:t xml:space="preserve"> « le pouvoir adjudicateur »,</w:t>
      </w:r>
    </w:p>
    <w:p w14:paraId="75F4E000" w14:textId="77777777" w:rsidR="00D553FD" w:rsidRPr="00A931E3" w:rsidRDefault="00D553FD" w:rsidP="008579F6">
      <w:pPr>
        <w:autoSpaceDE w:val="0"/>
        <w:autoSpaceDN w:val="0"/>
        <w:adjustRightInd w:val="0"/>
        <w:spacing w:line="276" w:lineRule="auto"/>
        <w:rPr>
          <w:rFonts w:ascii="Arial" w:hAnsi="Arial" w:cs="Arial"/>
          <w:b/>
          <w:bCs/>
          <w:color w:val="000000"/>
          <w:sz w:val="20"/>
          <w:szCs w:val="20"/>
        </w:rPr>
      </w:pPr>
    </w:p>
    <w:p w14:paraId="4E4247DA" w14:textId="77777777" w:rsidR="00550049" w:rsidRPr="00A931E3" w:rsidRDefault="00550049" w:rsidP="008579F6">
      <w:pPr>
        <w:autoSpaceDE w:val="0"/>
        <w:autoSpaceDN w:val="0"/>
        <w:adjustRightInd w:val="0"/>
        <w:spacing w:line="276" w:lineRule="auto"/>
        <w:rPr>
          <w:rFonts w:ascii="Arial" w:hAnsi="Arial" w:cs="Arial"/>
          <w:b/>
          <w:bCs/>
          <w:color w:val="000000"/>
          <w:sz w:val="20"/>
          <w:szCs w:val="20"/>
        </w:rPr>
      </w:pPr>
      <w:r w:rsidRPr="00A931E3">
        <w:rPr>
          <w:rFonts w:ascii="Arial" w:hAnsi="Arial" w:cs="Arial"/>
          <w:b/>
          <w:bCs/>
          <w:color w:val="000000"/>
          <w:sz w:val="20"/>
          <w:szCs w:val="20"/>
        </w:rPr>
        <w:t xml:space="preserve">Et d'autre </w:t>
      </w:r>
      <w:r w:rsidR="005F0186" w:rsidRPr="00A931E3">
        <w:rPr>
          <w:rFonts w:ascii="Arial" w:hAnsi="Arial" w:cs="Arial"/>
          <w:b/>
          <w:bCs/>
          <w:color w:val="000000"/>
          <w:sz w:val="20"/>
          <w:szCs w:val="20"/>
        </w:rPr>
        <w:t>part</w:t>
      </w:r>
      <w:r w:rsidR="00D553FD" w:rsidRPr="00E463AA">
        <w:rPr>
          <w:rStyle w:val="Appelnotedebasdep"/>
          <w:b/>
          <w:bCs/>
          <w:color w:val="000000"/>
          <w:sz w:val="20"/>
          <w:szCs w:val="20"/>
        </w:rPr>
        <w:footnoteReference w:id="2"/>
      </w:r>
      <w:r w:rsidRPr="00A931E3">
        <w:rPr>
          <w:rFonts w:ascii="Arial" w:hAnsi="Arial" w:cs="Arial"/>
          <w:b/>
          <w:bCs/>
          <w:color w:val="000000"/>
          <w:sz w:val="20"/>
          <w:szCs w:val="20"/>
        </w:rPr>
        <w:t>,</w:t>
      </w:r>
    </w:p>
    <w:p w14:paraId="5FCB46BE" w14:textId="77777777" w:rsidR="00550049" w:rsidRPr="00A931E3" w:rsidRDefault="00A62DFB" w:rsidP="008579F6">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Le candidat</w:t>
      </w:r>
      <w:r w:rsidR="00550049" w:rsidRPr="00A931E3">
        <w:rPr>
          <w:rFonts w:ascii="Arial" w:hAnsi="Arial" w:cs="Arial"/>
          <w:color w:val="000000"/>
          <w:sz w:val="20"/>
          <w:szCs w:val="20"/>
        </w:rPr>
        <w:t xml:space="preserve">, co-contractant, ci-après dénommé </w:t>
      </w:r>
      <w:r w:rsidR="00550049" w:rsidRPr="008B607D">
        <w:rPr>
          <w:rFonts w:ascii="Arial" w:hAnsi="Arial" w:cs="Arial"/>
          <w:b/>
          <w:color w:val="000000"/>
          <w:sz w:val="20"/>
          <w:szCs w:val="20"/>
        </w:rPr>
        <w:t>« le titulaire</w:t>
      </w:r>
      <w:r w:rsidR="00550049" w:rsidRPr="00A931E3">
        <w:rPr>
          <w:rFonts w:ascii="Arial" w:hAnsi="Arial" w:cs="Arial"/>
          <w:color w:val="000000"/>
          <w:sz w:val="20"/>
          <w:szCs w:val="20"/>
        </w:rPr>
        <w:t xml:space="preserve"> » :</w:t>
      </w:r>
    </w:p>
    <w:p w14:paraId="1465CAFB" w14:textId="77777777" w:rsidR="00550049" w:rsidRPr="00A931E3" w:rsidRDefault="008B607D" w:rsidP="008579F6">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 xml:space="preserve">Dénomination sociale </w:t>
      </w:r>
      <w:r w:rsidR="00E463AA">
        <w:rPr>
          <w:rFonts w:ascii="Arial" w:hAnsi="Arial" w:cs="Arial"/>
          <w:color w:val="000000"/>
          <w:sz w:val="20"/>
          <w:szCs w:val="20"/>
        </w:rPr>
        <w:t>……………………………………………………………………………………………</w:t>
      </w:r>
    </w:p>
    <w:p w14:paraId="2028BE80"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son siège social à : …………</w:t>
      </w:r>
      <w:r w:rsidR="00A62DFB">
        <w:rPr>
          <w:rFonts w:ascii="Arial" w:hAnsi="Arial" w:cs="Arial"/>
          <w:color w:val="000000"/>
          <w:sz w:val="20"/>
          <w:szCs w:val="20"/>
        </w:rPr>
        <w:t>……………………………………………………………………</w:t>
      </w:r>
    </w:p>
    <w:p w14:paraId="5620FAA2"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pour</w:t>
      </w:r>
      <w:r w:rsidR="008B607D">
        <w:rPr>
          <w:rFonts w:ascii="Arial" w:hAnsi="Arial" w:cs="Arial"/>
          <w:color w:val="000000"/>
          <w:sz w:val="20"/>
          <w:szCs w:val="20"/>
        </w:rPr>
        <w:t xml:space="preserve"> numéro unique d'identification </w:t>
      </w:r>
      <w:r w:rsidRPr="00A931E3">
        <w:rPr>
          <w:rFonts w:ascii="Arial" w:hAnsi="Arial" w:cs="Arial"/>
          <w:color w:val="000000"/>
          <w:sz w:val="20"/>
          <w:szCs w:val="20"/>
        </w:rPr>
        <w:t>SIRE</w:t>
      </w:r>
      <w:r w:rsidR="008B607D">
        <w:rPr>
          <w:rFonts w:ascii="Arial" w:hAnsi="Arial" w:cs="Arial"/>
          <w:color w:val="000000"/>
          <w:sz w:val="20"/>
          <w:szCs w:val="20"/>
        </w:rPr>
        <w:t>T</w:t>
      </w:r>
      <w:r w:rsidR="008B607D">
        <w:rPr>
          <w:rStyle w:val="Appelnotedebasdep"/>
          <w:color w:val="000000"/>
          <w:sz w:val="20"/>
          <w:szCs w:val="20"/>
        </w:rPr>
        <w:footnoteReference w:id="3"/>
      </w:r>
      <w:r w:rsidR="008B607D">
        <w:rPr>
          <w:rFonts w:ascii="Arial" w:hAnsi="Arial" w:cs="Arial"/>
          <w:color w:val="000000"/>
          <w:sz w:val="20"/>
          <w:szCs w:val="20"/>
        </w:rPr>
        <w:t>:…………………………………………………</w:t>
      </w:r>
      <w:r w:rsidR="00E463AA">
        <w:rPr>
          <w:rFonts w:ascii="Arial" w:hAnsi="Arial" w:cs="Arial"/>
          <w:color w:val="000000"/>
          <w:sz w:val="20"/>
          <w:szCs w:val="20"/>
        </w:rPr>
        <w:t>………..</w:t>
      </w:r>
    </w:p>
    <w:p w14:paraId="4A3BF34A"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Représentée par :</w:t>
      </w:r>
    </w:p>
    <w:p w14:paraId="78F140EF" w14:textId="77777777" w:rsidR="00E463AA" w:rsidRPr="00A931E3" w:rsidRDefault="008B607D" w:rsidP="008579F6">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 xml:space="preserve">Nom </w:t>
      </w:r>
      <w:r w:rsidR="00550049" w:rsidRPr="00A931E3">
        <w:rPr>
          <w:rFonts w:ascii="Arial" w:hAnsi="Arial" w:cs="Arial"/>
          <w:color w:val="000000"/>
          <w:sz w:val="20"/>
          <w:szCs w:val="20"/>
        </w:rPr>
        <w:t>…………………………………</w:t>
      </w:r>
      <w:r>
        <w:rPr>
          <w:rFonts w:ascii="Arial" w:hAnsi="Arial" w:cs="Arial"/>
          <w:color w:val="000000"/>
          <w:sz w:val="20"/>
          <w:szCs w:val="20"/>
        </w:rPr>
        <w:t>……………………………………………………………………</w:t>
      </w:r>
      <w:r w:rsidR="00E463AA">
        <w:rPr>
          <w:rFonts w:ascii="Arial" w:hAnsi="Arial" w:cs="Arial"/>
          <w:color w:val="000000"/>
          <w:sz w:val="20"/>
          <w:szCs w:val="20"/>
        </w:rPr>
        <w:t>………..</w:t>
      </w:r>
    </w:p>
    <w:p w14:paraId="5A5515F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Qualité</w:t>
      </w:r>
      <w:r w:rsidR="00E463AA">
        <w:rPr>
          <w:rFonts w:ascii="Arial" w:hAnsi="Arial" w:cs="Arial"/>
          <w:color w:val="000000"/>
          <w:sz w:val="20"/>
          <w:szCs w:val="20"/>
        </w:rPr>
        <w:t xml:space="preserve"> </w:t>
      </w:r>
      <w:r w:rsidR="008B607D" w:rsidRPr="00E463AA">
        <w:rPr>
          <w:rStyle w:val="Appelnotedebasdep"/>
          <w:b/>
          <w:bCs/>
          <w:color w:val="000000"/>
          <w:sz w:val="20"/>
          <w:szCs w:val="20"/>
        </w:rPr>
        <w:footnoteReference w:id="4"/>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0D38C2C2" w14:textId="7727489B" w:rsidR="00550049" w:rsidRPr="00A931E3" w:rsidRDefault="00C308F3"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55421973"/>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C20378">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55944306" w14:textId="25470269" w:rsidR="00E463AA" w:rsidRPr="00A931E3" w:rsidRDefault="00C308F3"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042754828"/>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C20378">
        <w:rPr>
          <w:rFonts w:ascii="Arial" w:hAnsi="Arial" w:cs="Arial"/>
          <w:b/>
          <w:color w:val="000000"/>
          <w:sz w:val="32"/>
          <w:szCs w:val="32"/>
        </w:rPr>
        <w:t xml:space="preserve"> </w:t>
      </w:r>
      <w:r w:rsidR="00550049" w:rsidRPr="00A931E3">
        <w:rPr>
          <w:rFonts w:ascii="Arial" w:hAnsi="Arial" w:cs="Arial"/>
          <w:color w:val="000000"/>
          <w:sz w:val="20"/>
          <w:szCs w:val="20"/>
        </w:rPr>
        <w:t>Ayant reçu pouvoir du représentant légal de l’entreprise.</w:t>
      </w:r>
    </w:p>
    <w:p w14:paraId="33DC2003"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8B607D">
        <w:rPr>
          <w:rStyle w:val="Appelnotedebasdep"/>
          <w:color w:val="000000"/>
          <w:sz w:val="20"/>
          <w:szCs w:val="20"/>
        </w:rPr>
        <w:footnoteReference w:id="5"/>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1EC4DCF9" w14:textId="50D0E35B" w:rsidR="00550049" w:rsidRPr="00A931E3" w:rsidRDefault="00C308F3"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113511537"/>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C20378">
        <w:rPr>
          <w:rFonts w:ascii="Arial" w:hAnsi="Arial" w:cs="Arial"/>
          <w:b/>
          <w:color w:val="000000"/>
          <w:sz w:val="32"/>
          <w:szCs w:val="32"/>
        </w:rPr>
        <w:t xml:space="preserve"> </w:t>
      </w:r>
      <w:r w:rsidR="00550049" w:rsidRPr="00A931E3">
        <w:rPr>
          <w:rFonts w:ascii="Arial" w:hAnsi="Arial" w:cs="Arial"/>
          <w:color w:val="000000"/>
          <w:sz w:val="20"/>
          <w:szCs w:val="20"/>
        </w:rPr>
        <w:t>Par le siège.</w:t>
      </w:r>
    </w:p>
    <w:p w14:paraId="015DF3AF" w14:textId="14F64554" w:rsidR="00550049" w:rsidRPr="00A931E3" w:rsidRDefault="00C308F3"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699390777"/>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C20378">
        <w:rPr>
          <w:rFonts w:ascii="Arial" w:hAnsi="Arial" w:cs="Arial"/>
          <w:b/>
          <w:color w:val="000000"/>
          <w:sz w:val="32"/>
          <w:szCs w:val="32"/>
        </w:rPr>
        <w:t xml:space="preserve"> </w:t>
      </w:r>
      <w:r w:rsidR="00550049" w:rsidRPr="00A931E3">
        <w:rPr>
          <w:rFonts w:ascii="Arial" w:hAnsi="Arial" w:cs="Arial"/>
          <w:color w:val="000000"/>
          <w:sz w:val="20"/>
          <w:szCs w:val="20"/>
        </w:rPr>
        <w:t>Par l’établissement suivant :</w:t>
      </w:r>
    </w:p>
    <w:p w14:paraId="0C5A2F09"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r w:rsidR="00E463AA">
        <w:rPr>
          <w:rFonts w:ascii="Arial" w:hAnsi="Arial" w:cs="Arial"/>
          <w:color w:val="000000"/>
          <w:sz w:val="20"/>
          <w:szCs w:val="20"/>
        </w:rPr>
        <w:t>………………...</w:t>
      </w:r>
    </w:p>
    <w:p w14:paraId="7ACB110F"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Adresse : …………………………………………………………</w:t>
      </w:r>
    </w:p>
    <w:p w14:paraId="5B5A58E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 xml:space="preserve">Numéro </w:t>
      </w:r>
      <w:r w:rsidR="00E463AA">
        <w:rPr>
          <w:rFonts w:ascii="Arial" w:hAnsi="Arial" w:cs="Arial"/>
          <w:color w:val="000000"/>
          <w:sz w:val="20"/>
          <w:szCs w:val="20"/>
        </w:rPr>
        <w:t>unique d'identification SIRET :………………………………………………………………………..</w:t>
      </w:r>
    </w:p>
    <w:p w14:paraId="3411A675" w14:textId="77777777" w:rsidR="00B9730F" w:rsidRPr="00B9730F" w:rsidRDefault="00B9730F" w:rsidP="008579F6">
      <w:pPr>
        <w:autoSpaceDE w:val="0"/>
        <w:autoSpaceDN w:val="0"/>
        <w:adjustRightInd w:val="0"/>
        <w:spacing w:line="276" w:lineRule="auto"/>
        <w:jc w:val="both"/>
        <w:rPr>
          <w:rFonts w:ascii="Arial" w:hAnsi="Arial" w:cs="Arial"/>
          <w:color w:val="000000"/>
          <w:sz w:val="20"/>
          <w:szCs w:val="20"/>
        </w:rPr>
      </w:pPr>
      <w:r w:rsidRPr="00B9730F">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R.2143-3 à R.2143-16 du Code de la Commande Publique,</w:t>
      </w:r>
    </w:p>
    <w:p w14:paraId="242B98BE" w14:textId="77777777" w:rsidR="005D7343" w:rsidRDefault="005D7343" w:rsidP="008579F6">
      <w:pPr>
        <w:autoSpaceDE w:val="0"/>
        <w:autoSpaceDN w:val="0"/>
        <w:adjustRightInd w:val="0"/>
        <w:spacing w:line="276" w:lineRule="auto"/>
        <w:jc w:val="both"/>
        <w:rPr>
          <w:rFonts w:ascii="Arial" w:hAnsi="Arial" w:cs="Arial"/>
          <w:color w:val="000000"/>
          <w:sz w:val="20"/>
          <w:szCs w:val="20"/>
        </w:rPr>
      </w:pPr>
    </w:p>
    <w:p w14:paraId="378F7A61" w14:textId="77777777" w:rsidR="00550049" w:rsidRDefault="00550049" w:rsidP="008579F6">
      <w:pPr>
        <w:autoSpaceDE w:val="0"/>
        <w:autoSpaceDN w:val="0"/>
        <w:adjustRightInd w:val="0"/>
        <w:spacing w:line="276" w:lineRule="auto"/>
        <w:jc w:val="both"/>
        <w:rPr>
          <w:rFonts w:ascii="Arial" w:hAnsi="Arial" w:cs="Arial"/>
          <w:color w:val="000000"/>
          <w:sz w:val="20"/>
          <w:szCs w:val="20"/>
        </w:rPr>
      </w:pPr>
      <w:r w:rsidRPr="00A931E3">
        <w:rPr>
          <w:rFonts w:ascii="Arial" w:hAnsi="Arial" w:cs="Arial"/>
          <w:b/>
          <w:bCs/>
          <w:color w:val="000000"/>
          <w:sz w:val="20"/>
          <w:szCs w:val="20"/>
        </w:rPr>
        <w:t xml:space="preserve">M’ENGAGE </w:t>
      </w:r>
      <w:r w:rsidRPr="00A931E3">
        <w:rPr>
          <w:rFonts w:ascii="Arial" w:hAnsi="Arial" w:cs="Arial"/>
          <w:color w:val="000000"/>
          <w:sz w:val="20"/>
          <w:szCs w:val="20"/>
        </w:rPr>
        <w:t>sans réserve, conformément aux stipulations des documents</w:t>
      </w:r>
      <w:r w:rsidR="00980F3F">
        <w:rPr>
          <w:rFonts w:ascii="Arial" w:hAnsi="Arial" w:cs="Arial"/>
          <w:color w:val="000000"/>
          <w:sz w:val="20"/>
          <w:szCs w:val="20"/>
        </w:rPr>
        <w:t xml:space="preserve"> visés ci-dessus à exécuter les </w:t>
      </w:r>
      <w:r w:rsidRPr="00A931E3">
        <w:rPr>
          <w:rFonts w:ascii="Arial" w:hAnsi="Arial" w:cs="Arial"/>
          <w:color w:val="000000"/>
          <w:sz w:val="20"/>
          <w:szCs w:val="20"/>
        </w:rPr>
        <w:t xml:space="preserve">prestations demandées dans les conditions définies </w:t>
      </w:r>
      <w:r w:rsidR="00EA42C1">
        <w:rPr>
          <w:rFonts w:ascii="Arial" w:hAnsi="Arial" w:cs="Arial"/>
          <w:color w:val="000000"/>
          <w:sz w:val="20"/>
          <w:szCs w:val="20"/>
        </w:rPr>
        <w:t>au marché.</w:t>
      </w:r>
    </w:p>
    <w:p w14:paraId="1656AE69" w14:textId="77777777" w:rsidR="00980F3F" w:rsidRPr="00A931E3" w:rsidRDefault="00980F3F" w:rsidP="008579F6">
      <w:pPr>
        <w:autoSpaceDE w:val="0"/>
        <w:autoSpaceDN w:val="0"/>
        <w:adjustRightInd w:val="0"/>
        <w:spacing w:line="276" w:lineRule="auto"/>
        <w:rPr>
          <w:rFonts w:ascii="Arial" w:hAnsi="Arial" w:cs="Arial"/>
          <w:color w:val="000000"/>
          <w:sz w:val="20"/>
          <w:szCs w:val="20"/>
        </w:rPr>
      </w:pPr>
    </w:p>
    <w:p w14:paraId="0D4A82F3" w14:textId="06BF15A7" w:rsidR="00980F3F"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 xml:space="preserve">L’offre ainsi présentée ne me lie toutefois que si </w:t>
      </w:r>
      <w:r w:rsidR="00B83795">
        <w:rPr>
          <w:rFonts w:ascii="Arial" w:hAnsi="Arial" w:cs="Arial"/>
          <w:color w:val="000000"/>
          <w:sz w:val="20"/>
          <w:szCs w:val="20"/>
        </w:rPr>
        <w:t>la décision d’attribution est prise</w:t>
      </w:r>
      <w:r w:rsidRPr="00A931E3">
        <w:rPr>
          <w:rFonts w:ascii="Arial" w:hAnsi="Arial" w:cs="Arial"/>
          <w:color w:val="000000"/>
          <w:sz w:val="20"/>
          <w:szCs w:val="20"/>
        </w:rPr>
        <w:t xml:space="preserve"> dans un délai </w:t>
      </w:r>
      <w:r w:rsidR="00EA7C21">
        <w:rPr>
          <w:rFonts w:ascii="Arial" w:hAnsi="Arial" w:cs="Arial"/>
          <w:color w:val="000000"/>
          <w:sz w:val="20"/>
          <w:szCs w:val="20"/>
        </w:rPr>
        <w:t>de 1</w:t>
      </w:r>
      <w:r w:rsidR="00610504">
        <w:rPr>
          <w:rFonts w:ascii="Arial" w:hAnsi="Arial" w:cs="Arial"/>
          <w:color w:val="000000"/>
          <w:sz w:val="20"/>
          <w:szCs w:val="20"/>
        </w:rPr>
        <w:t>8</w:t>
      </w:r>
      <w:r w:rsidR="00EA7C21">
        <w:rPr>
          <w:rFonts w:ascii="Arial" w:hAnsi="Arial" w:cs="Arial"/>
          <w:color w:val="000000"/>
          <w:sz w:val="20"/>
          <w:szCs w:val="20"/>
        </w:rPr>
        <w:t xml:space="preserve">0 (cent </w:t>
      </w:r>
      <w:r w:rsidRPr="004114A6">
        <w:rPr>
          <w:rFonts w:ascii="Arial" w:hAnsi="Arial" w:cs="Arial"/>
          <w:color w:val="000000"/>
          <w:sz w:val="20"/>
          <w:szCs w:val="20"/>
        </w:rPr>
        <w:t>vingt) jours</w:t>
      </w:r>
      <w:r w:rsidRPr="00A931E3">
        <w:rPr>
          <w:rFonts w:ascii="Arial" w:hAnsi="Arial" w:cs="Arial"/>
          <w:color w:val="000000"/>
          <w:sz w:val="20"/>
          <w:szCs w:val="20"/>
        </w:rPr>
        <w:t xml:space="preserve"> à compter de la date limite de remise des offres fixée dans le règlement de la consultation.</w:t>
      </w:r>
    </w:p>
    <w:p w14:paraId="7E8E502F" w14:textId="77777777" w:rsidR="00321CB5" w:rsidRDefault="00321CB5" w:rsidP="008579F6">
      <w:pPr>
        <w:autoSpaceDE w:val="0"/>
        <w:autoSpaceDN w:val="0"/>
        <w:adjustRightInd w:val="0"/>
        <w:spacing w:line="276" w:lineRule="auto"/>
        <w:rPr>
          <w:rFonts w:ascii="Arial" w:hAnsi="Arial" w:cs="Arial"/>
          <w:b/>
          <w:bCs/>
          <w:color w:val="000000"/>
          <w:sz w:val="20"/>
          <w:szCs w:val="20"/>
        </w:rPr>
      </w:pPr>
    </w:p>
    <w:p w14:paraId="34A705D9" w14:textId="77777777" w:rsidR="00550049" w:rsidRDefault="00550049" w:rsidP="008579F6">
      <w:pPr>
        <w:autoSpaceDE w:val="0"/>
        <w:autoSpaceDN w:val="0"/>
        <w:adjustRightInd w:val="0"/>
        <w:spacing w:line="276" w:lineRule="auto"/>
        <w:rPr>
          <w:rFonts w:ascii="Arial" w:hAnsi="Arial" w:cs="Arial"/>
          <w:b/>
          <w:bCs/>
          <w:color w:val="000000"/>
          <w:sz w:val="20"/>
          <w:szCs w:val="20"/>
        </w:rPr>
      </w:pPr>
      <w:r w:rsidRPr="00A931E3">
        <w:rPr>
          <w:rFonts w:ascii="Arial" w:hAnsi="Arial" w:cs="Arial"/>
          <w:b/>
          <w:bCs/>
          <w:color w:val="000000"/>
          <w:sz w:val="20"/>
          <w:szCs w:val="20"/>
        </w:rPr>
        <w:t>OU</w:t>
      </w:r>
    </w:p>
    <w:p w14:paraId="1D6EB8A8" w14:textId="77777777" w:rsidR="005D7343" w:rsidRDefault="005D7343" w:rsidP="008579F6">
      <w:pPr>
        <w:autoSpaceDE w:val="0"/>
        <w:autoSpaceDN w:val="0"/>
        <w:adjustRightInd w:val="0"/>
        <w:spacing w:line="276" w:lineRule="auto"/>
        <w:rPr>
          <w:rFonts w:ascii="Arial" w:hAnsi="Arial" w:cs="Arial"/>
          <w:b/>
          <w:bCs/>
          <w:color w:val="000000"/>
          <w:sz w:val="20"/>
          <w:szCs w:val="20"/>
        </w:rPr>
      </w:pPr>
    </w:p>
    <w:p w14:paraId="3BAEB729" w14:textId="74573E62" w:rsidR="00550049" w:rsidRDefault="00A62DFB" w:rsidP="008579F6">
      <w:pPr>
        <w:autoSpaceDE w:val="0"/>
        <w:autoSpaceDN w:val="0"/>
        <w:adjustRightInd w:val="0"/>
        <w:spacing w:line="276" w:lineRule="auto"/>
        <w:rPr>
          <w:rFonts w:ascii="Arial" w:hAnsi="Arial" w:cs="Arial"/>
          <w:color w:val="000000"/>
          <w:sz w:val="20"/>
          <w:szCs w:val="20"/>
        </w:rPr>
      </w:pPr>
      <w:r w:rsidRPr="00977E0D">
        <w:rPr>
          <w:rFonts w:ascii="Arial" w:hAnsi="Arial" w:cs="Arial"/>
          <w:b/>
          <w:iCs/>
          <w:color w:val="000000"/>
          <w:sz w:val="20"/>
          <w:szCs w:val="20"/>
          <w:highlight w:val="yellow"/>
          <w:u w:val="single"/>
        </w:rPr>
        <w:t>Le groupement</w:t>
      </w:r>
      <w:r w:rsidR="00977E0D" w:rsidRPr="00977E0D">
        <w:rPr>
          <w:rFonts w:ascii="Arial" w:hAnsi="Arial" w:cs="Arial"/>
          <w:b/>
          <w:color w:val="000000"/>
          <w:sz w:val="32"/>
          <w:szCs w:val="32"/>
        </w:rPr>
        <w:t xml:space="preserve"> </w:t>
      </w:r>
      <w:sdt>
        <w:sdtPr>
          <w:rPr>
            <w:rFonts w:ascii="Arial" w:hAnsi="Arial" w:cs="Arial"/>
            <w:b/>
            <w:color w:val="000000"/>
            <w:sz w:val="32"/>
            <w:szCs w:val="32"/>
          </w:rPr>
          <w:id w:val="-1727128691"/>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550049" w:rsidRPr="00977E0D">
        <w:rPr>
          <w:rFonts w:ascii="Arial" w:hAnsi="Arial" w:cs="Arial"/>
          <w:b/>
          <w:iCs/>
          <w:color w:val="000000"/>
          <w:sz w:val="20"/>
          <w:szCs w:val="20"/>
          <w:highlight w:val="yellow"/>
          <w:u w:val="single"/>
        </w:rPr>
        <w:t xml:space="preserve"> solidaire </w:t>
      </w:r>
      <w:r w:rsidR="00977E0D" w:rsidRPr="00977E0D">
        <w:rPr>
          <w:rFonts w:ascii="Arial" w:hAnsi="Arial" w:cs="Arial"/>
          <w:b/>
          <w:iCs/>
          <w:color w:val="000000"/>
          <w:sz w:val="20"/>
          <w:szCs w:val="20"/>
          <w:highlight w:val="yellow"/>
          <w:u w:val="single"/>
        </w:rPr>
        <w:t>ou</w:t>
      </w:r>
      <w:r w:rsidR="00977E0D" w:rsidRPr="00977E0D">
        <w:rPr>
          <w:rFonts w:ascii="Arial" w:hAnsi="Arial" w:cs="Arial"/>
          <w:b/>
          <w:color w:val="000000"/>
          <w:sz w:val="32"/>
          <w:szCs w:val="32"/>
        </w:rPr>
        <w:t xml:space="preserve"> </w:t>
      </w:r>
      <w:sdt>
        <w:sdtPr>
          <w:rPr>
            <w:rFonts w:ascii="Arial" w:hAnsi="Arial" w:cs="Arial"/>
            <w:b/>
            <w:color w:val="000000"/>
            <w:sz w:val="32"/>
            <w:szCs w:val="32"/>
          </w:rPr>
          <w:id w:val="1913578127"/>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977E0D" w:rsidRPr="00977E0D">
        <w:rPr>
          <w:rFonts w:ascii="Arial" w:hAnsi="Arial" w:cs="Arial"/>
          <w:b/>
          <w:iCs/>
          <w:color w:val="000000"/>
          <w:sz w:val="20"/>
          <w:szCs w:val="20"/>
          <w:highlight w:val="yellow"/>
          <w:u w:val="single"/>
        </w:rPr>
        <w:t xml:space="preserve"> conjoint</w:t>
      </w:r>
      <w:r w:rsidR="00977E0D" w:rsidRPr="00977E0D">
        <w:rPr>
          <w:rFonts w:ascii="Arial" w:hAnsi="Arial" w:cs="Arial"/>
          <w:b/>
          <w:iCs/>
          <w:color w:val="000000"/>
          <w:sz w:val="20"/>
          <w:szCs w:val="20"/>
        </w:rPr>
        <w:t xml:space="preserve"> </w:t>
      </w:r>
      <w:r w:rsidR="00977E0D">
        <w:rPr>
          <w:rStyle w:val="Appelnotedebasdep"/>
          <w:b/>
          <w:iCs/>
          <w:color w:val="000000"/>
        </w:rPr>
        <w:footnoteReference w:id="6"/>
      </w:r>
      <w:r w:rsidR="00550049" w:rsidRPr="00A931E3">
        <w:rPr>
          <w:rFonts w:ascii="Arial" w:hAnsi="Arial" w:cs="Arial"/>
          <w:color w:val="000000"/>
          <w:sz w:val="20"/>
          <w:szCs w:val="20"/>
        </w:rPr>
        <w:t>ci-après dénommé « le titulaire » :</w:t>
      </w:r>
    </w:p>
    <w:p w14:paraId="38B5673A" w14:textId="77777777" w:rsidR="00980F3F" w:rsidRPr="00A931E3" w:rsidRDefault="00980F3F" w:rsidP="008579F6">
      <w:pPr>
        <w:autoSpaceDE w:val="0"/>
        <w:autoSpaceDN w:val="0"/>
        <w:adjustRightInd w:val="0"/>
        <w:spacing w:line="276" w:lineRule="auto"/>
        <w:rPr>
          <w:rFonts w:ascii="Arial" w:hAnsi="Arial" w:cs="Arial"/>
          <w:color w:val="000000"/>
          <w:sz w:val="20"/>
          <w:szCs w:val="20"/>
        </w:rPr>
      </w:pPr>
    </w:p>
    <w:p w14:paraId="2245F2EA" w14:textId="77777777" w:rsidR="00980F3F" w:rsidRPr="00A931E3" w:rsidRDefault="00550049" w:rsidP="008579F6">
      <w:pPr>
        <w:autoSpaceDE w:val="0"/>
        <w:autoSpaceDN w:val="0"/>
        <w:adjustRightInd w:val="0"/>
        <w:spacing w:line="276" w:lineRule="auto"/>
        <w:rPr>
          <w:rFonts w:ascii="Arial" w:hAnsi="Arial" w:cs="Arial"/>
          <w:b/>
          <w:bCs/>
          <w:color w:val="000000"/>
          <w:sz w:val="20"/>
          <w:szCs w:val="20"/>
        </w:rPr>
      </w:pPr>
      <w:r w:rsidRPr="00321CB5">
        <w:rPr>
          <w:rFonts w:ascii="Arial" w:hAnsi="Arial" w:cs="Arial"/>
          <w:b/>
          <w:bCs/>
          <w:color w:val="000000"/>
          <w:sz w:val="20"/>
          <w:szCs w:val="20"/>
          <w:u w:val="single"/>
        </w:rPr>
        <w:t>1</w:t>
      </w:r>
      <w:r w:rsidR="00A62DFB" w:rsidRPr="00321CB5">
        <w:rPr>
          <w:rFonts w:ascii="Arial" w:hAnsi="Arial" w:cs="Arial"/>
          <w:b/>
          <w:bCs/>
          <w:color w:val="000000"/>
          <w:sz w:val="20"/>
          <w:szCs w:val="20"/>
          <w:u w:val="single"/>
          <w:vertAlign w:val="superscript"/>
        </w:rPr>
        <w:t>er</w:t>
      </w:r>
      <w:r w:rsidR="00A62DFB" w:rsidRPr="00321CB5">
        <w:rPr>
          <w:rFonts w:ascii="Arial" w:hAnsi="Arial" w:cs="Arial"/>
          <w:b/>
          <w:bCs/>
          <w:color w:val="000000"/>
          <w:sz w:val="20"/>
          <w:szCs w:val="20"/>
          <w:u w:val="single"/>
        </w:rPr>
        <w:t xml:space="preserve"> co-traitant</w:t>
      </w:r>
      <w:r w:rsidRPr="00A931E3">
        <w:rPr>
          <w:rFonts w:ascii="Arial" w:hAnsi="Arial" w:cs="Arial"/>
          <w:b/>
          <w:bCs/>
          <w:color w:val="000000"/>
          <w:sz w:val="20"/>
          <w:szCs w:val="20"/>
        </w:rPr>
        <w:t xml:space="preserve"> mandataire du groupement :</w:t>
      </w:r>
    </w:p>
    <w:p w14:paraId="7084C27D" w14:textId="77777777" w:rsidR="00980F3F"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Dénomination sociale : ……………</w:t>
      </w:r>
      <w:r w:rsidR="00980F3F">
        <w:rPr>
          <w:rFonts w:ascii="Arial" w:hAnsi="Arial" w:cs="Arial"/>
          <w:color w:val="000000"/>
          <w:sz w:val="20"/>
          <w:szCs w:val="20"/>
        </w:rPr>
        <w:t>………………………………………………………………………………</w:t>
      </w:r>
    </w:p>
    <w:p w14:paraId="30261A31" w14:textId="77777777" w:rsidR="00550049" w:rsidRPr="00A931E3" w:rsidRDefault="00980F3F" w:rsidP="008579F6">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 xml:space="preserve">Ayant son siège social à : </w:t>
      </w:r>
      <w:r w:rsidR="00550049" w:rsidRPr="00A931E3">
        <w:rPr>
          <w:rFonts w:ascii="Arial" w:hAnsi="Arial" w:cs="Arial"/>
          <w:color w:val="000000"/>
          <w:sz w:val="20"/>
          <w:szCs w:val="20"/>
        </w:rPr>
        <w:t>……………</w:t>
      </w:r>
      <w:r>
        <w:rPr>
          <w:rFonts w:ascii="Arial" w:hAnsi="Arial" w:cs="Arial"/>
          <w:color w:val="000000"/>
          <w:sz w:val="20"/>
          <w:szCs w:val="20"/>
        </w:rPr>
        <w:t>…………………….………………………………………………..……..</w:t>
      </w:r>
    </w:p>
    <w:p w14:paraId="40C7891E"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lastRenderedPageBreak/>
        <w:t>Ayant pour numéro unique d'identification SIRET</w:t>
      </w:r>
      <w:r w:rsidR="00980F3F">
        <w:rPr>
          <w:rFonts w:ascii="Arial" w:hAnsi="Arial" w:cs="Arial"/>
          <w:b/>
          <w:bCs/>
          <w:color w:val="000000"/>
          <w:sz w:val="20"/>
          <w:szCs w:val="20"/>
        </w:rPr>
        <w:t xml:space="preserve"> </w:t>
      </w:r>
      <w:r w:rsidR="00980F3F">
        <w:rPr>
          <w:rStyle w:val="Appelnotedebasdep"/>
          <w:b/>
          <w:bCs/>
          <w:color w:val="000000"/>
          <w:sz w:val="20"/>
          <w:szCs w:val="20"/>
        </w:rPr>
        <w:footnoteReference w:id="7"/>
      </w:r>
      <w:r w:rsidRPr="00A931E3">
        <w:rPr>
          <w:rFonts w:ascii="Arial" w:hAnsi="Arial" w:cs="Arial"/>
          <w:b/>
          <w:bCs/>
          <w:color w:val="000000"/>
          <w:sz w:val="20"/>
          <w:szCs w:val="20"/>
        </w:rPr>
        <w:t xml:space="preserve"> </w:t>
      </w:r>
      <w:r w:rsidRPr="00A931E3">
        <w:rPr>
          <w:rFonts w:ascii="Arial" w:hAnsi="Arial" w:cs="Arial"/>
          <w:color w:val="000000"/>
          <w:sz w:val="20"/>
          <w:szCs w:val="20"/>
        </w:rPr>
        <w:t>: …..………….………………………</w:t>
      </w:r>
    </w:p>
    <w:p w14:paraId="41E40A0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Représentée par :</w:t>
      </w:r>
    </w:p>
    <w:p w14:paraId="6461AF5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r w:rsidR="00C20378">
        <w:rPr>
          <w:rFonts w:ascii="Arial" w:hAnsi="Arial" w:cs="Arial"/>
          <w:color w:val="000000"/>
          <w:sz w:val="20"/>
          <w:szCs w:val="20"/>
        </w:rPr>
        <w:t>.…………………………………………………………………………</w:t>
      </w:r>
    </w:p>
    <w:p w14:paraId="1290A607"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Qualité</w:t>
      </w:r>
      <w:r w:rsidR="00980F3F">
        <w:rPr>
          <w:rStyle w:val="Appelnotedebasdep"/>
          <w:color w:val="000000"/>
          <w:sz w:val="20"/>
          <w:szCs w:val="20"/>
        </w:rPr>
        <w:footnoteReference w:id="8"/>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523E12F7"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Représentant légal de l’entreprise.</w:t>
      </w:r>
    </w:p>
    <w:p w14:paraId="326A5EF4"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reçu pouvoir du représentant légal de l’entreprise.</w:t>
      </w:r>
    </w:p>
    <w:p w14:paraId="35C98C96"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980F3F">
        <w:rPr>
          <w:rStyle w:val="Appelnotedebasdep"/>
          <w:color w:val="000000"/>
          <w:sz w:val="20"/>
          <w:szCs w:val="20"/>
        </w:rPr>
        <w:footnoteReference w:id="9"/>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10231715" w14:textId="77777777" w:rsidR="00550049" w:rsidRPr="00A931E3" w:rsidRDefault="00980F3F" w:rsidP="008579F6">
      <w:pPr>
        <w:autoSpaceDE w:val="0"/>
        <w:autoSpaceDN w:val="0"/>
        <w:adjustRightInd w:val="0"/>
        <w:spacing w:line="276" w:lineRule="auto"/>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le siège.</w:t>
      </w:r>
    </w:p>
    <w:p w14:paraId="2D394A23" w14:textId="77777777" w:rsidR="00550049" w:rsidRPr="00A931E3" w:rsidRDefault="00980F3F" w:rsidP="008579F6">
      <w:pPr>
        <w:autoSpaceDE w:val="0"/>
        <w:autoSpaceDN w:val="0"/>
        <w:adjustRightInd w:val="0"/>
        <w:spacing w:line="276" w:lineRule="auto"/>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l’établissement suivant :</w:t>
      </w:r>
    </w:p>
    <w:p w14:paraId="09DDDB76"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p>
    <w:p w14:paraId="1F3900EE"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Adresse :</w:t>
      </w:r>
      <w:r w:rsidR="00980F3F">
        <w:rPr>
          <w:rFonts w:ascii="Arial" w:hAnsi="Arial" w:cs="Arial"/>
          <w:color w:val="000000"/>
          <w:sz w:val="20"/>
          <w:szCs w:val="20"/>
        </w:rPr>
        <w:t xml:space="preserve"> </w:t>
      </w:r>
      <w:r w:rsidRPr="00A931E3">
        <w:rPr>
          <w:rFonts w:ascii="Arial" w:hAnsi="Arial" w:cs="Arial"/>
          <w:color w:val="000000"/>
          <w:sz w:val="20"/>
          <w:szCs w:val="20"/>
        </w:rPr>
        <w:t>……………………………………………</w:t>
      </w:r>
      <w:r w:rsidR="00980F3F">
        <w:rPr>
          <w:rFonts w:ascii="Arial" w:hAnsi="Arial" w:cs="Arial"/>
          <w:color w:val="000000"/>
          <w:sz w:val="20"/>
          <w:szCs w:val="20"/>
        </w:rPr>
        <w:t>………………………………………………………………….</w:t>
      </w:r>
    </w:p>
    <w:p w14:paraId="68E573BD"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Numéro unique d'identification SIRET : …………………………………………………………………………….</w:t>
      </w:r>
    </w:p>
    <w:p w14:paraId="45960C3A" w14:textId="77777777" w:rsidR="00321CB5" w:rsidRDefault="00321CB5" w:rsidP="008579F6">
      <w:pPr>
        <w:autoSpaceDE w:val="0"/>
        <w:autoSpaceDN w:val="0"/>
        <w:adjustRightInd w:val="0"/>
        <w:spacing w:line="276" w:lineRule="auto"/>
        <w:rPr>
          <w:rFonts w:ascii="Arial" w:hAnsi="Arial" w:cs="Arial"/>
          <w:b/>
          <w:bCs/>
          <w:color w:val="000000"/>
          <w:sz w:val="20"/>
          <w:szCs w:val="20"/>
        </w:rPr>
      </w:pPr>
    </w:p>
    <w:p w14:paraId="285FDC7F" w14:textId="77777777" w:rsidR="00550049" w:rsidRPr="00A931E3" w:rsidRDefault="00550049" w:rsidP="008579F6">
      <w:pPr>
        <w:autoSpaceDE w:val="0"/>
        <w:autoSpaceDN w:val="0"/>
        <w:adjustRightInd w:val="0"/>
        <w:spacing w:line="276" w:lineRule="auto"/>
        <w:rPr>
          <w:rFonts w:ascii="Arial" w:hAnsi="Arial" w:cs="Arial"/>
          <w:b/>
          <w:bCs/>
          <w:color w:val="000000"/>
          <w:sz w:val="20"/>
          <w:szCs w:val="20"/>
        </w:rPr>
      </w:pPr>
      <w:r w:rsidRPr="00321CB5">
        <w:rPr>
          <w:rFonts w:ascii="Arial" w:hAnsi="Arial" w:cs="Arial"/>
          <w:b/>
          <w:bCs/>
          <w:color w:val="000000"/>
          <w:sz w:val="20"/>
          <w:szCs w:val="20"/>
          <w:u w:val="single"/>
        </w:rPr>
        <w:t>2ème co-traitant</w:t>
      </w:r>
      <w:r w:rsidR="00980F3F" w:rsidRPr="00321CB5">
        <w:rPr>
          <w:rStyle w:val="Appelnotedebasdep"/>
          <w:b/>
          <w:bCs/>
          <w:color w:val="000000"/>
          <w:sz w:val="20"/>
          <w:szCs w:val="20"/>
          <w:u w:val="single"/>
        </w:rPr>
        <w:footnoteReference w:id="10"/>
      </w:r>
      <w:r w:rsidRPr="00A931E3">
        <w:rPr>
          <w:rFonts w:ascii="Arial" w:hAnsi="Arial" w:cs="Arial"/>
          <w:b/>
          <w:bCs/>
          <w:color w:val="000000"/>
          <w:sz w:val="20"/>
          <w:szCs w:val="20"/>
        </w:rPr>
        <w:t xml:space="preserve"> :</w:t>
      </w:r>
    </w:p>
    <w:p w14:paraId="009ABC4C"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Dénomination sociale : ……………………………………………………………………………………………….</w:t>
      </w:r>
    </w:p>
    <w:p w14:paraId="4B366003"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son siège social à : ……..……………………………………………………………………………………</w:t>
      </w:r>
      <w:r w:rsidR="00C20378">
        <w:rPr>
          <w:rFonts w:ascii="Arial" w:hAnsi="Arial" w:cs="Arial"/>
          <w:color w:val="000000"/>
          <w:sz w:val="20"/>
          <w:szCs w:val="20"/>
        </w:rPr>
        <w:t>..</w:t>
      </w:r>
    </w:p>
    <w:p w14:paraId="000E39F9"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Numéro unique d'identification SIRET</w:t>
      </w:r>
      <w:r w:rsidR="00FA7664">
        <w:rPr>
          <w:rStyle w:val="Appelnotedebasdep"/>
          <w:b/>
          <w:bCs/>
          <w:color w:val="000000"/>
          <w:sz w:val="20"/>
          <w:szCs w:val="20"/>
        </w:rPr>
        <w:footnoteReference w:id="11"/>
      </w:r>
      <w:r w:rsidRPr="00A931E3">
        <w:rPr>
          <w:rFonts w:ascii="Arial" w:hAnsi="Arial" w:cs="Arial"/>
          <w:b/>
          <w:bCs/>
          <w:color w:val="000000"/>
          <w:sz w:val="20"/>
          <w:szCs w:val="20"/>
        </w:rPr>
        <w:t xml:space="preserve"> </w:t>
      </w:r>
      <w:r w:rsidRPr="00A931E3">
        <w:rPr>
          <w:rFonts w:ascii="Arial" w:hAnsi="Arial" w:cs="Arial"/>
          <w:color w:val="000000"/>
          <w:sz w:val="20"/>
          <w:szCs w:val="20"/>
        </w:rPr>
        <w:t>: …………………………………</w:t>
      </w:r>
    </w:p>
    <w:p w14:paraId="3CD2AD1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Représenté par :</w:t>
      </w:r>
    </w:p>
    <w:p w14:paraId="79474EEE"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p>
    <w:p w14:paraId="3FABE670"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Qualité</w:t>
      </w:r>
      <w:r w:rsidR="00FA7664">
        <w:rPr>
          <w:rStyle w:val="Appelnotedebasdep"/>
          <w:color w:val="000000"/>
          <w:sz w:val="20"/>
          <w:szCs w:val="20"/>
        </w:rPr>
        <w:footnoteReference w:id="12"/>
      </w:r>
      <w:r w:rsidRPr="00A931E3">
        <w:rPr>
          <w:rFonts w:ascii="Arial" w:hAnsi="Arial" w:cs="Arial"/>
          <w:color w:val="000000"/>
          <w:sz w:val="20"/>
          <w:szCs w:val="20"/>
        </w:rPr>
        <w:t>:</w:t>
      </w:r>
    </w:p>
    <w:p w14:paraId="40B438C5" w14:textId="221FD494" w:rsidR="00550049" w:rsidRPr="00A931E3" w:rsidRDefault="00C308F3"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047058583"/>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BD4B8A">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5CF2AE7D" w14:textId="20BF38F1" w:rsidR="00550049" w:rsidRPr="00A931E3" w:rsidRDefault="00C308F3"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027986114"/>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977E0D" w:rsidRPr="00A931E3">
        <w:rPr>
          <w:rFonts w:ascii="Arial" w:hAnsi="Arial" w:cs="Arial"/>
          <w:color w:val="000000"/>
          <w:sz w:val="20"/>
          <w:szCs w:val="20"/>
        </w:rPr>
        <w:t xml:space="preserve"> </w:t>
      </w:r>
      <w:r w:rsidR="00550049" w:rsidRPr="00A931E3">
        <w:rPr>
          <w:rFonts w:ascii="Arial" w:hAnsi="Arial" w:cs="Arial"/>
          <w:color w:val="000000"/>
          <w:sz w:val="20"/>
          <w:szCs w:val="20"/>
        </w:rPr>
        <w:t>Ayant reçu pouvoir du représentant légal de l’entreprise.</w:t>
      </w:r>
    </w:p>
    <w:p w14:paraId="651CD1D7"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FA7664">
        <w:rPr>
          <w:rStyle w:val="Appelnotedebasdep"/>
          <w:color w:val="000000"/>
          <w:sz w:val="20"/>
          <w:szCs w:val="20"/>
        </w:rPr>
        <w:footnoteReference w:id="13"/>
      </w:r>
      <w:r w:rsidRPr="00A931E3">
        <w:rPr>
          <w:rFonts w:ascii="Arial" w:hAnsi="Arial" w:cs="Arial"/>
          <w:color w:val="000000"/>
          <w:sz w:val="20"/>
          <w:szCs w:val="20"/>
        </w:rPr>
        <w:t>:</w:t>
      </w:r>
    </w:p>
    <w:p w14:paraId="1DAB1C8B" w14:textId="3947D43F" w:rsidR="00550049" w:rsidRPr="00A931E3" w:rsidRDefault="00C308F3"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799381056"/>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977E0D" w:rsidRPr="00A931E3">
        <w:rPr>
          <w:rFonts w:ascii="Arial" w:hAnsi="Arial" w:cs="Arial"/>
          <w:color w:val="000000"/>
          <w:sz w:val="20"/>
          <w:szCs w:val="20"/>
        </w:rPr>
        <w:t xml:space="preserve"> </w:t>
      </w:r>
      <w:r w:rsidR="00550049" w:rsidRPr="00A931E3">
        <w:rPr>
          <w:rFonts w:ascii="Arial" w:hAnsi="Arial" w:cs="Arial"/>
          <w:color w:val="000000"/>
          <w:sz w:val="20"/>
          <w:szCs w:val="20"/>
        </w:rPr>
        <w:t>Par le siège.</w:t>
      </w:r>
    </w:p>
    <w:p w14:paraId="4872C881" w14:textId="70DEAB24" w:rsidR="00BD4B8A" w:rsidRPr="00A931E3" w:rsidRDefault="00C308F3"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675802014"/>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977E0D" w:rsidRPr="00A931E3">
        <w:rPr>
          <w:rFonts w:ascii="Arial" w:hAnsi="Arial" w:cs="Arial"/>
          <w:color w:val="000000"/>
          <w:sz w:val="20"/>
          <w:szCs w:val="20"/>
        </w:rPr>
        <w:t xml:space="preserve"> </w:t>
      </w:r>
      <w:r w:rsidR="00550049" w:rsidRPr="00A931E3">
        <w:rPr>
          <w:rFonts w:ascii="Arial" w:hAnsi="Arial" w:cs="Arial"/>
          <w:color w:val="000000"/>
          <w:sz w:val="20"/>
          <w:szCs w:val="20"/>
        </w:rPr>
        <w:t>Par l’établissement suivant :</w:t>
      </w:r>
    </w:p>
    <w:p w14:paraId="7682C5B1"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p>
    <w:p w14:paraId="11E7066C"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Adresse : …………………………………………………….……………………………………………………....</w:t>
      </w:r>
    </w:p>
    <w:p w14:paraId="66EE1F1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Numéro unique d'identification SIRET : …...............................................................................…………….</w:t>
      </w:r>
    </w:p>
    <w:p w14:paraId="582BCEF5" w14:textId="77777777" w:rsidR="00B9730F" w:rsidRDefault="00B9730F" w:rsidP="008579F6">
      <w:pPr>
        <w:autoSpaceDE w:val="0"/>
        <w:autoSpaceDN w:val="0"/>
        <w:adjustRightInd w:val="0"/>
        <w:spacing w:line="276" w:lineRule="auto"/>
        <w:jc w:val="both"/>
        <w:rPr>
          <w:rFonts w:ascii="Arial" w:hAnsi="Arial" w:cs="Arial"/>
          <w:color w:val="000000"/>
          <w:sz w:val="20"/>
          <w:szCs w:val="20"/>
        </w:rPr>
      </w:pPr>
      <w:r w:rsidRPr="006B2080">
        <w:rPr>
          <w:rFonts w:ascii="Arial" w:hAnsi="Arial" w:cs="Arial"/>
          <w:color w:val="000000"/>
          <w:sz w:val="20"/>
          <w:szCs w:val="20"/>
        </w:rPr>
        <w:t>Chaque membre du groupement ayant pris connaissance des pièces du marché et des documents qui y sont mentionnés, fourni les certificats, les déclarations et attestations prévus aux</w:t>
      </w:r>
      <w:r w:rsidRPr="00EF4E2D">
        <w:rPr>
          <w:rFonts w:ascii="Arial" w:hAnsi="Arial" w:cs="Arial"/>
          <w:color w:val="000000"/>
          <w:sz w:val="20"/>
          <w:szCs w:val="20"/>
        </w:rPr>
        <w:t xml:space="preserve"> articles R.2143-3 à R.2143-16 du Code de la Commande Publique,</w:t>
      </w:r>
    </w:p>
    <w:p w14:paraId="23AF74C8" w14:textId="77777777" w:rsidR="00BD4B8A" w:rsidRPr="00A931E3" w:rsidRDefault="00BD4B8A" w:rsidP="008579F6">
      <w:pPr>
        <w:autoSpaceDE w:val="0"/>
        <w:autoSpaceDN w:val="0"/>
        <w:adjustRightInd w:val="0"/>
        <w:spacing w:line="276" w:lineRule="auto"/>
        <w:rPr>
          <w:rFonts w:ascii="Arial" w:hAnsi="Arial" w:cs="Arial"/>
          <w:color w:val="000000"/>
          <w:sz w:val="20"/>
          <w:szCs w:val="20"/>
        </w:rPr>
      </w:pPr>
    </w:p>
    <w:p w14:paraId="1D1FE617" w14:textId="3B9B06B4" w:rsidR="00550049" w:rsidRDefault="00550049" w:rsidP="008579F6">
      <w:pPr>
        <w:autoSpaceDE w:val="0"/>
        <w:autoSpaceDN w:val="0"/>
        <w:adjustRightInd w:val="0"/>
        <w:spacing w:line="276" w:lineRule="auto"/>
        <w:jc w:val="both"/>
        <w:rPr>
          <w:rFonts w:ascii="Arial" w:hAnsi="Arial" w:cs="Arial"/>
          <w:color w:val="000000"/>
          <w:sz w:val="20"/>
          <w:szCs w:val="20"/>
        </w:rPr>
      </w:pPr>
      <w:r w:rsidRPr="00A931E3">
        <w:rPr>
          <w:rFonts w:ascii="Arial" w:hAnsi="Arial" w:cs="Arial"/>
          <w:b/>
          <w:bCs/>
          <w:color w:val="000000"/>
          <w:sz w:val="20"/>
          <w:szCs w:val="20"/>
        </w:rPr>
        <w:t xml:space="preserve">NOUS ENGAGEONS </w:t>
      </w:r>
      <w:r w:rsidRPr="00A931E3">
        <w:rPr>
          <w:rFonts w:ascii="Arial" w:hAnsi="Arial" w:cs="Arial"/>
          <w:color w:val="000000"/>
          <w:sz w:val="20"/>
          <w:szCs w:val="20"/>
        </w:rPr>
        <w:t xml:space="preserve">sans réserve, en qualité d’entrepreneurs groupés </w:t>
      </w:r>
      <w:r w:rsidRPr="00FE13B1">
        <w:rPr>
          <w:rFonts w:ascii="Arial" w:hAnsi="Arial" w:cs="Arial"/>
          <w:color w:val="000000"/>
          <w:sz w:val="20"/>
          <w:szCs w:val="20"/>
        </w:rPr>
        <w:t>solidaires,</w:t>
      </w:r>
      <w:r w:rsidRPr="00A931E3">
        <w:rPr>
          <w:rFonts w:ascii="Arial" w:hAnsi="Arial" w:cs="Arial"/>
          <w:color w:val="000000"/>
          <w:sz w:val="20"/>
          <w:szCs w:val="20"/>
        </w:rPr>
        <w:t xml:space="preserve"> conformément aux</w:t>
      </w:r>
      <w:r w:rsidR="00B41A5B">
        <w:rPr>
          <w:rFonts w:ascii="Arial" w:hAnsi="Arial" w:cs="Arial"/>
          <w:color w:val="000000"/>
          <w:sz w:val="20"/>
          <w:szCs w:val="20"/>
        </w:rPr>
        <w:t xml:space="preserve"> </w:t>
      </w:r>
      <w:r w:rsidRPr="00A931E3">
        <w:rPr>
          <w:rFonts w:ascii="Arial" w:hAnsi="Arial" w:cs="Arial"/>
          <w:color w:val="000000"/>
          <w:sz w:val="20"/>
          <w:szCs w:val="20"/>
        </w:rPr>
        <w:t>stipulations des documents visés ci-dessus à exécuter les prestations demandées dans les conditions</w:t>
      </w:r>
      <w:r w:rsidR="00B41A5B">
        <w:rPr>
          <w:rFonts w:ascii="Arial" w:hAnsi="Arial" w:cs="Arial"/>
          <w:color w:val="000000"/>
          <w:sz w:val="20"/>
          <w:szCs w:val="20"/>
        </w:rPr>
        <w:t xml:space="preserve"> </w:t>
      </w:r>
      <w:r w:rsidR="00976B81">
        <w:rPr>
          <w:rFonts w:ascii="Arial" w:hAnsi="Arial" w:cs="Arial"/>
          <w:color w:val="000000"/>
          <w:sz w:val="20"/>
          <w:szCs w:val="20"/>
        </w:rPr>
        <w:t>définies au marché</w:t>
      </w:r>
      <w:r w:rsidRPr="00A931E3">
        <w:rPr>
          <w:rFonts w:ascii="Arial" w:hAnsi="Arial" w:cs="Arial"/>
          <w:color w:val="000000"/>
          <w:sz w:val="20"/>
          <w:szCs w:val="20"/>
        </w:rPr>
        <w:t>.</w:t>
      </w:r>
    </w:p>
    <w:p w14:paraId="6BCAB421" w14:textId="77777777" w:rsidR="00BD4B8A" w:rsidRPr="00A931E3" w:rsidRDefault="00BD4B8A" w:rsidP="008579F6">
      <w:pPr>
        <w:autoSpaceDE w:val="0"/>
        <w:autoSpaceDN w:val="0"/>
        <w:adjustRightInd w:val="0"/>
        <w:spacing w:line="276" w:lineRule="auto"/>
        <w:rPr>
          <w:rFonts w:ascii="Arial" w:hAnsi="Arial" w:cs="Arial"/>
          <w:color w:val="000000"/>
          <w:sz w:val="20"/>
          <w:szCs w:val="20"/>
        </w:rPr>
      </w:pPr>
    </w:p>
    <w:p w14:paraId="2CC4A7D3" w14:textId="178593C9" w:rsidR="00BD4B8A" w:rsidRDefault="00550049" w:rsidP="008579F6">
      <w:pPr>
        <w:autoSpaceDE w:val="0"/>
        <w:autoSpaceDN w:val="0"/>
        <w:adjustRightInd w:val="0"/>
        <w:spacing w:line="276" w:lineRule="auto"/>
        <w:jc w:val="both"/>
        <w:rPr>
          <w:rFonts w:ascii="Arial" w:hAnsi="Arial" w:cs="Arial"/>
          <w:color w:val="000000"/>
          <w:sz w:val="20"/>
          <w:szCs w:val="20"/>
        </w:rPr>
      </w:pPr>
      <w:r w:rsidRPr="00A931E3">
        <w:rPr>
          <w:rFonts w:ascii="Arial" w:hAnsi="Arial" w:cs="Arial"/>
          <w:color w:val="000000"/>
          <w:sz w:val="20"/>
          <w:szCs w:val="20"/>
        </w:rPr>
        <w:t xml:space="preserve">L’offre ainsi présentée ne nous lie toutefois que si </w:t>
      </w:r>
      <w:r w:rsidR="00B83795">
        <w:rPr>
          <w:rFonts w:ascii="Arial" w:hAnsi="Arial" w:cs="Arial"/>
          <w:color w:val="000000"/>
          <w:sz w:val="20"/>
          <w:szCs w:val="20"/>
        </w:rPr>
        <w:t xml:space="preserve">la décision d’attribution est prise </w:t>
      </w:r>
      <w:r w:rsidRPr="00A931E3">
        <w:rPr>
          <w:rFonts w:ascii="Arial" w:hAnsi="Arial" w:cs="Arial"/>
          <w:color w:val="000000"/>
          <w:sz w:val="20"/>
          <w:szCs w:val="20"/>
        </w:rPr>
        <w:t xml:space="preserve">dans un délai de </w:t>
      </w:r>
      <w:r w:rsidRPr="00FE13B1">
        <w:rPr>
          <w:rFonts w:ascii="Arial" w:hAnsi="Arial" w:cs="Arial"/>
          <w:color w:val="000000"/>
          <w:sz w:val="20"/>
          <w:szCs w:val="20"/>
        </w:rPr>
        <w:t>1</w:t>
      </w:r>
      <w:r w:rsidR="00610504">
        <w:rPr>
          <w:rFonts w:ascii="Arial" w:hAnsi="Arial" w:cs="Arial"/>
          <w:color w:val="000000"/>
          <w:sz w:val="20"/>
          <w:szCs w:val="20"/>
        </w:rPr>
        <w:t>8</w:t>
      </w:r>
      <w:r w:rsidRPr="00FE13B1">
        <w:rPr>
          <w:rFonts w:ascii="Arial" w:hAnsi="Arial" w:cs="Arial"/>
          <w:color w:val="000000"/>
          <w:sz w:val="20"/>
          <w:szCs w:val="20"/>
        </w:rPr>
        <w:t>0</w:t>
      </w:r>
      <w:r w:rsidR="00B41A5B" w:rsidRPr="00FE13B1">
        <w:rPr>
          <w:rFonts w:ascii="Arial" w:hAnsi="Arial" w:cs="Arial"/>
          <w:color w:val="000000"/>
          <w:sz w:val="20"/>
          <w:szCs w:val="20"/>
        </w:rPr>
        <w:t xml:space="preserve"> </w:t>
      </w:r>
      <w:r w:rsidRPr="00FE13B1">
        <w:rPr>
          <w:rFonts w:ascii="Arial" w:hAnsi="Arial" w:cs="Arial"/>
          <w:color w:val="000000"/>
          <w:sz w:val="20"/>
          <w:szCs w:val="20"/>
        </w:rPr>
        <w:t>jours</w:t>
      </w:r>
      <w:r w:rsidRPr="00A931E3">
        <w:rPr>
          <w:rFonts w:ascii="Arial" w:hAnsi="Arial" w:cs="Arial"/>
          <w:color w:val="000000"/>
          <w:sz w:val="20"/>
          <w:szCs w:val="20"/>
        </w:rPr>
        <w:t xml:space="preserve"> à compter de la date limite de remise des offres indiquée dans le règlement de la</w:t>
      </w:r>
      <w:r w:rsidR="00B41A5B">
        <w:rPr>
          <w:rFonts w:ascii="Arial" w:hAnsi="Arial" w:cs="Arial"/>
          <w:color w:val="000000"/>
          <w:sz w:val="20"/>
          <w:szCs w:val="20"/>
        </w:rPr>
        <w:t xml:space="preserve"> </w:t>
      </w:r>
      <w:r w:rsidRPr="00A931E3">
        <w:rPr>
          <w:rFonts w:ascii="Arial" w:hAnsi="Arial" w:cs="Arial"/>
          <w:color w:val="000000"/>
          <w:sz w:val="20"/>
          <w:szCs w:val="20"/>
        </w:rPr>
        <w:t>consultation.</w:t>
      </w:r>
    </w:p>
    <w:p w14:paraId="0F672751" w14:textId="77777777" w:rsidR="00584E0F" w:rsidRPr="00A931E3" w:rsidRDefault="00584E0F" w:rsidP="008579F6">
      <w:pPr>
        <w:autoSpaceDE w:val="0"/>
        <w:autoSpaceDN w:val="0"/>
        <w:adjustRightInd w:val="0"/>
        <w:spacing w:line="276" w:lineRule="auto"/>
        <w:rPr>
          <w:rFonts w:ascii="Arial" w:hAnsi="Arial" w:cs="Arial"/>
          <w:color w:val="000000"/>
          <w:sz w:val="20"/>
          <w:szCs w:val="20"/>
        </w:rPr>
      </w:pPr>
    </w:p>
    <w:p w14:paraId="035C03DB" w14:textId="77777777" w:rsidR="00550049" w:rsidRPr="00AB2A73" w:rsidRDefault="00550049" w:rsidP="008579F6">
      <w:pPr>
        <w:autoSpaceDE w:val="0"/>
        <w:autoSpaceDN w:val="0"/>
        <w:adjustRightInd w:val="0"/>
        <w:spacing w:line="276" w:lineRule="auto"/>
        <w:rPr>
          <w:rFonts w:ascii="Arial" w:hAnsi="Arial" w:cs="Arial"/>
          <w:b/>
          <w:bCs/>
          <w:color w:val="000000"/>
          <w:sz w:val="20"/>
          <w:szCs w:val="20"/>
          <w:u w:val="single"/>
        </w:rPr>
      </w:pPr>
      <w:r w:rsidRPr="00AB2A73">
        <w:rPr>
          <w:rFonts w:ascii="Arial" w:hAnsi="Arial" w:cs="Arial"/>
          <w:b/>
          <w:bCs/>
          <w:color w:val="000000"/>
          <w:sz w:val="20"/>
          <w:szCs w:val="20"/>
          <w:u w:val="single"/>
        </w:rPr>
        <w:lastRenderedPageBreak/>
        <w:t xml:space="preserve">ARTICLE 2 </w:t>
      </w:r>
      <w:r w:rsidR="00FA769C">
        <w:rPr>
          <w:rFonts w:ascii="Arial" w:hAnsi="Arial" w:cs="Arial"/>
          <w:b/>
          <w:bCs/>
          <w:color w:val="000000"/>
          <w:sz w:val="20"/>
          <w:szCs w:val="20"/>
          <w:u w:val="single"/>
        </w:rPr>
        <w:t>–</w:t>
      </w:r>
      <w:r w:rsidRPr="00AB2A73">
        <w:rPr>
          <w:rFonts w:ascii="Arial" w:hAnsi="Arial" w:cs="Arial"/>
          <w:b/>
          <w:bCs/>
          <w:color w:val="000000"/>
          <w:sz w:val="20"/>
          <w:szCs w:val="20"/>
          <w:u w:val="single"/>
        </w:rPr>
        <w:t xml:space="preserve"> OBJET DU M</w:t>
      </w:r>
      <w:r w:rsidR="00FA769C">
        <w:rPr>
          <w:rFonts w:ascii="Arial" w:hAnsi="Arial" w:cs="Arial"/>
          <w:b/>
          <w:bCs/>
          <w:color w:val="000000"/>
          <w:sz w:val="20"/>
          <w:szCs w:val="20"/>
          <w:u w:val="single"/>
        </w:rPr>
        <w:t>ARCHE</w:t>
      </w:r>
    </w:p>
    <w:p w14:paraId="7C0C8939" w14:textId="77777777" w:rsidR="00BD4B8A" w:rsidRPr="00A931E3" w:rsidRDefault="00BD4B8A" w:rsidP="008579F6">
      <w:pPr>
        <w:autoSpaceDE w:val="0"/>
        <w:autoSpaceDN w:val="0"/>
        <w:adjustRightInd w:val="0"/>
        <w:spacing w:line="276" w:lineRule="auto"/>
        <w:rPr>
          <w:rFonts w:ascii="Arial" w:hAnsi="Arial" w:cs="Arial"/>
          <w:b/>
          <w:bCs/>
          <w:color w:val="000000"/>
          <w:sz w:val="20"/>
          <w:szCs w:val="20"/>
        </w:rPr>
      </w:pPr>
    </w:p>
    <w:p w14:paraId="07F95768" w14:textId="7F21739D" w:rsidR="00BD4B8A" w:rsidRDefault="00550049" w:rsidP="009E45F7">
      <w:pPr>
        <w:tabs>
          <w:tab w:val="left" w:pos="2413"/>
        </w:tabs>
        <w:spacing w:line="276" w:lineRule="auto"/>
        <w:ind w:right="27"/>
        <w:jc w:val="both"/>
        <w:rPr>
          <w:rFonts w:ascii="Arial" w:hAnsi="Arial" w:cs="Arial"/>
          <w:sz w:val="20"/>
          <w:szCs w:val="20"/>
        </w:rPr>
      </w:pPr>
      <w:r w:rsidRPr="00976B81">
        <w:rPr>
          <w:rFonts w:ascii="Arial" w:hAnsi="Arial" w:cs="Arial"/>
          <w:color w:val="000000"/>
          <w:sz w:val="20"/>
          <w:szCs w:val="20"/>
        </w:rPr>
        <w:t xml:space="preserve">Le présent marché a pour objet </w:t>
      </w:r>
      <w:r w:rsidR="00BD4B8A" w:rsidRPr="00FE13B1">
        <w:rPr>
          <w:rFonts w:ascii="Arial" w:hAnsi="Arial" w:cs="Arial"/>
          <w:color w:val="000000"/>
          <w:sz w:val="20"/>
          <w:szCs w:val="20"/>
        </w:rPr>
        <w:t xml:space="preserve">les </w:t>
      </w:r>
      <w:r w:rsidR="00BD4B8A" w:rsidRPr="00FE13B1">
        <w:rPr>
          <w:rFonts w:ascii="Arial" w:hAnsi="Arial" w:cs="Arial"/>
          <w:sz w:val="20"/>
          <w:szCs w:val="20"/>
        </w:rPr>
        <w:t>travaux d</w:t>
      </w:r>
      <w:r w:rsidR="00E65C79" w:rsidRPr="00FE13B1">
        <w:rPr>
          <w:rFonts w:ascii="Arial" w:hAnsi="Arial" w:cs="Arial"/>
          <w:sz w:val="20"/>
          <w:szCs w:val="20"/>
        </w:rPr>
        <w:t xml:space="preserve">u </w:t>
      </w:r>
      <w:r w:rsidR="00FE13B1" w:rsidRPr="00FE13B1">
        <w:rPr>
          <w:rFonts w:ascii="Arial" w:hAnsi="Arial" w:cs="Arial"/>
          <w:sz w:val="20"/>
          <w:szCs w:val="20"/>
        </w:rPr>
        <w:t xml:space="preserve">lot n°1 </w:t>
      </w:r>
      <w:r w:rsidR="00D31093">
        <w:rPr>
          <w:rFonts w:ascii="Arial" w:hAnsi="Arial" w:cs="Arial"/>
          <w:sz w:val="20"/>
          <w:szCs w:val="20"/>
        </w:rPr>
        <w:t xml:space="preserve">– </w:t>
      </w:r>
      <w:r w:rsidR="00A73CF7">
        <w:rPr>
          <w:rFonts w:ascii="Arial" w:hAnsi="Arial" w:cs="Arial"/>
          <w:sz w:val="20"/>
          <w:szCs w:val="20"/>
        </w:rPr>
        <w:t>I</w:t>
      </w:r>
      <w:r w:rsidR="00D31093">
        <w:rPr>
          <w:rFonts w:ascii="Arial" w:hAnsi="Arial" w:cs="Arial"/>
          <w:sz w:val="20"/>
          <w:szCs w:val="20"/>
        </w:rPr>
        <w:t>nstallations de chantier</w:t>
      </w:r>
      <w:r w:rsidR="00A73CF7">
        <w:rPr>
          <w:rFonts w:ascii="Arial" w:hAnsi="Arial" w:cs="Arial"/>
          <w:sz w:val="20"/>
          <w:szCs w:val="20"/>
        </w:rPr>
        <w:t xml:space="preserve"> – Maçonnerie – Pierre de taille</w:t>
      </w:r>
      <w:r w:rsidR="00FE13B1" w:rsidRPr="00FE13B1">
        <w:rPr>
          <w:rFonts w:ascii="Arial" w:hAnsi="Arial" w:cs="Arial"/>
          <w:sz w:val="20"/>
          <w:szCs w:val="20"/>
        </w:rPr>
        <w:t xml:space="preserve"> dans le cadre des travaux </w:t>
      </w:r>
      <w:r w:rsidR="00D31093">
        <w:rPr>
          <w:rFonts w:ascii="Arial" w:hAnsi="Arial" w:cs="Arial"/>
          <w:sz w:val="20"/>
          <w:szCs w:val="20"/>
        </w:rPr>
        <w:t xml:space="preserve">de </w:t>
      </w:r>
      <w:r w:rsidR="00A73CF7">
        <w:rPr>
          <w:rFonts w:ascii="Arial" w:hAnsi="Arial" w:cs="Arial"/>
          <w:sz w:val="20"/>
          <w:szCs w:val="20"/>
        </w:rPr>
        <w:t xml:space="preserve">réparation </w:t>
      </w:r>
      <w:r w:rsidR="00530101">
        <w:rPr>
          <w:rFonts w:ascii="Arial" w:hAnsi="Arial" w:cs="Arial"/>
          <w:sz w:val="20"/>
          <w:szCs w:val="20"/>
        </w:rPr>
        <w:t xml:space="preserve">de </w:t>
      </w:r>
      <w:r w:rsidR="00A73CF7">
        <w:rPr>
          <w:rFonts w:ascii="Arial" w:hAnsi="Arial" w:cs="Arial"/>
          <w:sz w:val="20"/>
          <w:szCs w:val="20"/>
        </w:rPr>
        <w:t>la serre</w:t>
      </w:r>
      <w:r w:rsidR="00264EAF">
        <w:rPr>
          <w:rFonts w:ascii="Arial" w:hAnsi="Arial" w:cs="Arial"/>
          <w:sz w:val="20"/>
          <w:szCs w:val="20"/>
        </w:rPr>
        <w:t xml:space="preserve"> du jardin</w:t>
      </w:r>
      <w:r w:rsidR="00A73CF7">
        <w:rPr>
          <w:rFonts w:ascii="Arial" w:hAnsi="Arial" w:cs="Arial"/>
          <w:sz w:val="20"/>
          <w:szCs w:val="20"/>
        </w:rPr>
        <w:t xml:space="preserve"> bouquetier du Château de la Motte Tilly</w:t>
      </w:r>
      <w:r w:rsidR="00394F30">
        <w:rPr>
          <w:rFonts w:ascii="Arial" w:hAnsi="Arial" w:cs="Arial"/>
          <w:sz w:val="20"/>
          <w:szCs w:val="20"/>
        </w:rPr>
        <w:t xml:space="preserve"> </w:t>
      </w:r>
      <w:r w:rsidR="00530101">
        <w:rPr>
          <w:rFonts w:ascii="Arial" w:hAnsi="Arial" w:cs="Arial"/>
          <w:sz w:val="20"/>
          <w:szCs w:val="20"/>
        </w:rPr>
        <w:t>(</w:t>
      </w:r>
      <w:r w:rsidR="00A73CF7">
        <w:rPr>
          <w:rFonts w:ascii="Arial" w:hAnsi="Arial" w:cs="Arial"/>
          <w:sz w:val="20"/>
          <w:szCs w:val="20"/>
        </w:rPr>
        <w:t>10</w:t>
      </w:r>
      <w:r w:rsidR="00530101">
        <w:rPr>
          <w:rFonts w:ascii="Arial" w:hAnsi="Arial" w:cs="Arial"/>
          <w:sz w:val="20"/>
          <w:szCs w:val="20"/>
        </w:rPr>
        <w:t>)</w:t>
      </w:r>
      <w:r w:rsidR="00FE13B1">
        <w:rPr>
          <w:rFonts w:ascii="Arial" w:hAnsi="Arial" w:cs="Arial"/>
          <w:sz w:val="20"/>
          <w:szCs w:val="20"/>
        </w:rPr>
        <w:t>.</w:t>
      </w:r>
    </w:p>
    <w:p w14:paraId="039AE276" w14:textId="77777777" w:rsidR="00BD4B8A" w:rsidRPr="0072166B" w:rsidRDefault="00BD4B8A" w:rsidP="008579F6">
      <w:pPr>
        <w:tabs>
          <w:tab w:val="left" w:pos="2413"/>
        </w:tabs>
        <w:spacing w:line="276" w:lineRule="auto"/>
        <w:ind w:right="-453"/>
        <w:jc w:val="both"/>
        <w:rPr>
          <w:rFonts w:ascii="Arial" w:hAnsi="Arial" w:cs="Arial"/>
          <w:sz w:val="20"/>
          <w:szCs w:val="20"/>
        </w:rPr>
      </w:pPr>
    </w:p>
    <w:p w14:paraId="67EE8CC0" w14:textId="2C562407" w:rsidR="00550049" w:rsidRDefault="00550049" w:rsidP="008579F6">
      <w:pPr>
        <w:autoSpaceDE w:val="0"/>
        <w:autoSpaceDN w:val="0"/>
        <w:adjustRightInd w:val="0"/>
        <w:spacing w:line="276" w:lineRule="auto"/>
        <w:jc w:val="both"/>
        <w:rPr>
          <w:rFonts w:ascii="Arial" w:hAnsi="Arial" w:cs="Arial"/>
          <w:color w:val="000000"/>
          <w:sz w:val="20"/>
          <w:szCs w:val="20"/>
        </w:rPr>
      </w:pPr>
      <w:r w:rsidRPr="00A931E3">
        <w:rPr>
          <w:rFonts w:ascii="Arial" w:hAnsi="Arial" w:cs="Arial"/>
          <w:color w:val="000000"/>
          <w:sz w:val="20"/>
          <w:szCs w:val="20"/>
        </w:rPr>
        <w:t xml:space="preserve">Les </w:t>
      </w:r>
      <w:r w:rsidRPr="00FE13B1">
        <w:rPr>
          <w:rFonts w:ascii="Arial" w:hAnsi="Arial" w:cs="Arial"/>
          <w:color w:val="000000"/>
          <w:sz w:val="20"/>
          <w:szCs w:val="20"/>
        </w:rPr>
        <w:t xml:space="preserve">travaux relatifs à l’opération sont répartis en </w:t>
      </w:r>
      <w:r w:rsidR="00A73CF7">
        <w:rPr>
          <w:rFonts w:ascii="Arial" w:hAnsi="Arial" w:cs="Arial"/>
          <w:color w:val="000000"/>
          <w:sz w:val="20"/>
          <w:szCs w:val="20"/>
        </w:rPr>
        <w:t>quatre</w:t>
      </w:r>
      <w:r w:rsidR="00A73CF7" w:rsidRPr="00FE13B1">
        <w:rPr>
          <w:rFonts w:ascii="Arial" w:hAnsi="Arial" w:cs="Arial"/>
          <w:color w:val="000000"/>
          <w:sz w:val="20"/>
          <w:szCs w:val="20"/>
        </w:rPr>
        <w:t xml:space="preserve"> </w:t>
      </w:r>
      <w:r w:rsidR="0031329B">
        <w:rPr>
          <w:rFonts w:ascii="Arial" w:hAnsi="Arial" w:cs="Arial"/>
          <w:color w:val="000000"/>
          <w:sz w:val="20"/>
          <w:szCs w:val="20"/>
        </w:rPr>
        <w:t>(</w:t>
      </w:r>
      <w:r w:rsidR="00A73CF7">
        <w:rPr>
          <w:rFonts w:ascii="Arial" w:hAnsi="Arial" w:cs="Arial"/>
          <w:color w:val="000000"/>
          <w:sz w:val="20"/>
          <w:szCs w:val="20"/>
        </w:rPr>
        <w:t>4</w:t>
      </w:r>
      <w:r w:rsidR="00FE13B1" w:rsidRPr="00FE13B1">
        <w:rPr>
          <w:rFonts w:ascii="Arial" w:hAnsi="Arial" w:cs="Arial"/>
          <w:color w:val="000000"/>
          <w:sz w:val="20"/>
          <w:szCs w:val="20"/>
        </w:rPr>
        <w:t>)</w:t>
      </w:r>
      <w:r w:rsidR="00BF2FCE" w:rsidRPr="00FE13B1">
        <w:rPr>
          <w:rFonts w:ascii="Arial" w:hAnsi="Arial" w:cs="Arial"/>
          <w:color w:val="000000"/>
          <w:sz w:val="20"/>
          <w:szCs w:val="20"/>
        </w:rPr>
        <w:t xml:space="preserve"> </w:t>
      </w:r>
      <w:r w:rsidRPr="00FE13B1">
        <w:rPr>
          <w:rFonts w:ascii="Arial" w:hAnsi="Arial" w:cs="Arial"/>
          <w:color w:val="000000"/>
          <w:sz w:val="20"/>
          <w:szCs w:val="20"/>
        </w:rPr>
        <w:t>lots</w:t>
      </w:r>
      <w:r w:rsidRPr="00A931E3">
        <w:rPr>
          <w:rFonts w:ascii="Arial" w:hAnsi="Arial" w:cs="Arial"/>
          <w:color w:val="000000"/>
          <w:sz w:val="20"/>
          <w:szCs w:val="20"/>
        </w:rPr>
        <w:t xml:space="preserve"> traités par marché</w:t>
      </w:r>
      <w:r w:rsidR="00BD4B8A">
        <w:rPr>
          <w:rFonts w:ascii="Arial" w:hAnsi="Arial" w:cs="Arial"/>
          <w:color w:val="000000"/>
          <w:sz w:val="20"/>
          <w:szCs w:val="20"/>
        </w:rPr>
        <w:t>s</w:t>
      </w:r>
      <w:r w:rsidR="0031329B">
        <w:rPr>
          <w:rFonts w:ascii="Arial" w:hAnsi="Arial" w:cs="Arial"/>
          <w:color w:val="000000"/>
          <w:sz w:val="20"/>
          <w:szCs w:val="20"/>
        </w:rPr>
        <w:t xml:space="preserve"> séparés et définis comme </w:t>
      </w:r>
      <w:r w:rsidRPr="00A931E3">
        <w:rPr>
          <w:rFonts w:ascii="Arial" w:hAnsi="Arial" w:cs="Arial"/>
          <w:color w:val="000000"/>
          <w:sz w:val="20"/>
          <w:szCs w:val="20"/>
        </w:rPr>
        <w:t>suit :</w:t>
      </w:r>
    </w:p>
    <w:p w14:paraId="459A9151" w14:textId="77777777" w:rsidR="00BD4B8A" w:rsidRPr="00A931E3" w:rsidRDefault="00BD4B8A" w:rsidP="008579F6">
      <w:pPr>
        <w:autoSpaceDE w:val="0"/>
        <w:autoSpaceDN w:val="0"/>
        <w:adjustRightInd w:val="0"/>
        <w:spacing w:line="276" w:lineRule="auto"/>
        <w:rPr>
          <w:rFonts w:ascii="Arial" w:hAnsi="Arial" w:cs="Arial"/>
          <w:color w:val="000000"/>
          <w:sz w:val="20"/>
          <w:szCs w:val="20"/>
        </w:rPr>
      </w:pPr>
    </w:p>
    <w:p w14:paraId="72F7215C" w14:textId="5406D1B4" w:rsidR="004114A6" w:rsidRPr="00D1251B" w:rsidRDefault="00D1251B" w:rsidP="008579F6">
      <w:pPr>
        <w:spacing w:line="276" w:lineRule="auto"/>
        <w:rPr>
          <w:rFonts w:ascii="Arial" w:hAnsi="Arial" w:cs="Arial"/>
          <w:color w:val="000000"/>
          <w:sz w:val="20"/>
          <w:szCs w:val="20"/>
        </w:rPr>
      </w:pPr>
      <w:r w:rsidRPr="00D1251B">
        <w:rPr>
          <w:rFonts w:ascii="Arial" w:hAnsi="Arial" w:cs="Arial"/>
          <w:color w:val="000000"/>
          <w:sz w:val="20"/>
          <w:szCs w:val="20"/>
        </w:rPr>
        <w:t>Lot n°1</w:t>
      </w:r>
      <w:r w:rsidR="004114A6" w:rsidRPr="00D1251B">
        <w:rPr>
          <w:rFonts w:ascii="Arial" w:hAnsi="Arial" w:cs="Arial"/>
          <w:color w:val="000000"/>
          <w:sz w:val="20"/>
          <w:szCs w:val="20"/>
        </w:rPr>
        <w:t xml:space="preserve"> –</w:t>
      </w:r>
      <w:r w:rsidR="002416A4">
        <w:rPr>
          <w:rFonts w:ascii="Arial" w:hAnsi="Arial" w:cs="Arial"/>
          <w:color w:val="000000"/>
          <w:sz w:val="20"/>
          <w:szCs w:val="20"/>
        </w:rPr>
        <w:t xml:space="preserve"> </w:t>
      </w:r>
      <w:r w:rsidR="0031329B">
        <w:rPr>
          <w:rFonts w:ascii="Arial" w:hAnsi="Arial" w:cs="Arial"/>
          <w:sz w:val="20"/>
          <w:szCs w:val="20"/>
        </w:rPr>
        <w:t>INSTALLATIONS DE CHANTIER</w:t>
      </w:r>
      <w:r w:rsidR="00A73CF7">
        <w:rPr>
          <w:rFonts w:ascii="Arial" w:hAnsi="Arial" w:cs="Arial"/>
          <w:sz w:val="20"/>
          <w:szCs w:val="20"/>
        </w:rPr>
        <w:t xml:space="preserve"> </w:t>
      </w:r>
      <w:r w:rsidR="00A73CF7" w:rsidRPr="00D1251B">
        <w:rPr>
          <w:rFonts w:ascii="Arial" w:hAnsi="Arial" w:cs="Arial"/>
          <w:color w:val="000000"/>
          <w:sz w:val="20"/>
          <w:szCs w:val="20"/>
        </w:rPr>
        <w:t xml:space="preserve">– </w:t>
      </w:r>
      <w:r w:rsidR="00A73CF7">
        <w:rPr>
          <w:rFonts w:ascii="Arial" w:hAnsi="Arial" w:cs="Arial"/>
          <w:sz w:val="20"/>
          <w:szCs w:val="20"/>
        </w:rPr>
        <w:t>MACONNERIE – PIERRE DE TAILLE</w:t>
      </w:r>
    </w:p>
    <w:p w14:paraId="55C5BC06" w14:textId="69A724A7" w:rsidR="00BD4B8A" w:rsidRPr="00D1251B" w:rsidRDefault="00C37CD5" w:rsidP="008579F6">
      <w:pPr>
        <w:spacing w:line="276" w:lineRule="auto"/>
        <w:rPr>
          <w:rFonts w:ascii="Arial" w:hAnsi="Arial" w:cs="Arial"/>
          <w:color w:val="000000"/>
          <w:sz w:val="20"/>
          <w:szCs w:val="20"/>
        </w:rPr>
      </w:pPr>
      <w:r>
        <w:rPr>
          <w:rFonts w:ascii="Arial" w:hAnsi="Arial" w:cs="Arial"/>
          <w:color w:val="000000"/>
          <w:sz w:val="20"/>
          <w:szCs w:val="20"/>
        </w:rPr>
        <w:t>Lot n°</w:t>
      </w:r>
      <w:r w:rsidR="00D1251B" w:rsidRPr="00D1251B">
        <w:rPr>
          <w:rFonts w:ascii="Arial" w:hAnsi="Arial" w:cs="Arial"/>
          <w:color w:val="000000"/>
          <w:sz w:val="20"/>
          <w:szCs w:val="20"/>
        </w:rPr>
        <w:t>2</w:t>
      </w:r>
      <w:r w:rsidR="00BD4B8A" w:rsidRPr="00D1251B">
        <w:rPr>
          <w:rFonts w:ascii="Arial" w:hAnsi="Arial" w:cs="Arial"/>
          <w:color w:val="000000"/>
          <w:sz w:val="20"/>
          <w:szCs w:val="20"/>
        </w:rPr>
        <w:t xml:space="preserve"> </w:t>
      </w:r>
      <w:r w:rsidR="005F0186" w:rsidRPr="00D1251B">
        <w:rPr>
          <w:rFonts w:ascii="Arial" w:hAnsi="Arial" w:cs="Arial"/>
          <w:color w:val="000000"/>
          <w:sz w:val="20"/>
          <w:szCs w:val="20"/>
        </w:rPr>
        <w:t xml:space="preserve">– </w:t>
      </w:r>
      <w:r w:rsidR="00A73CF7">
        <w:rPr>
          <w:rFonts w:ascii="Arial" w:hAnsi="Arial" w:cs="Arial"/>
          <w:sz w:val="20"/>
          <w:szCs w:val="20"/>
        </w:rPr>
        <w:t>CHARPENTE – MENUISERIE DE SERRES – SERRURERIE – VITRERIE - PEINTURE</w:t>
      </w:r>
    </w:p>
    <w:p w14:paraId="370006EC" w14:textId="34F722E8" w:rsidR="00D1251B" w:rsidRDefault="00C37CD5" w:rsidP="008579F6">
      <w:pPr>
        <w:spacing w:line="276" w:lineRule="auto"/>
        <w:rPr>
          <w:rFonts w:ascii="Arial" w:hAnsi="Arial" w:cs="Arial"/>
          <w:color w:val="000000"/>
          <w:sz w:val="20"/>
          <w:szCs w:val="20"/>
        </w:rPr>
      </w:pPr>
      <w:r>
        <w:rPr>
          <w:rFonts w:ascii="Arial" w:hAnsi="Arial" w:cs="Arial"/>
          <w:color w:val="000000"/>
          <w:sz w:val="20"/>
          <w:szCs w:val="20"/>
        </w:rPr>
        <w:t>Lot n°</w:t>
      </w:r>
      <w:r w:rsidR="00D1251B" w:rsidRPr="00D1251B">
        <w:rPr>
          <w:rFonts w:ascii="Arial" w:hAnsi="Arial" w:cs="Arial"/>
          <w:color w:val="000000"/>
          <w:sz w:val="20"/>
          <w:szCs w:val="20"/>
        </w:rPr>
        <w:t>3</w:t>
      </w:r>
      <w:r w:rsidR="00AB2A73" w:rsidRPr="00D1251B">
        <w:rPr>
          <w:rFonts w:ascii="Arial" w:hAnsi="Arial" w:cs="Arial"/>
          <w:color w:val="000000"/>
          <w:sz w:val="20"/>
          <w:szCs w:val="20"/>
        </w:rPr>
        <w:t xml:space="preserve"> </w:t>
      </w:r>
      <w:r w:rsidR="005F0186" w:rsidRPr="00D1251B">
        <w:rPr>
          <w:rFonts w:ascii="Arial" w:hAnsi="Arial" w:cs="Arial"/>
          <w:color w:val="000000"/>
          <w:sz w:val="20"/>
          <w:szCs w:val="20"/>
        </w:rPr>
        <w:t xml:space="preserve">– </w:t>
      </w:r>
      <w:r w:rsidR="00A73CF7">
        <w:rPr>
          <w:rFonts w:ascii="Arial" w:hAnsi="Arial" w:cs="Arial"/>
          <w:sz w:val="20"/>
          <w:szCs w:val="20"/>
        </w:rPr>
        <w:t xml:space="preserve">ELECTRICITE </w:t>
      </w:r>
    </w:p>
    <w:p w14:paraId="57D76CDA" w14:textId="6D413F8D" w:rsidR="00D101D4" w:rsidRDefault="00C37CD5" w:rsidP="008579F6">
      <w:pPr>
        <w:spacing w:line="276" w:lineRule="auto"/>
        <w:rPr>
          <w:rFonts w:ascii="Arial" w:hAnsi="Arial" w:cs="Arial"/>
          <w:sz w:val="20"/>
          <w:szCs w:val="20"/>
        </w:rPr>
      </w:pPr>
      <w:r>
        <w:rPr>
          <w:rFonts w:ascii="Arial" w:hAnsi="Arial" w:cs="Arial"/>
          <w:color w:val="000000"/>
          <w:sz w:val="20"/>
          <w:szCs w:val="20"/>
        </w:rPr>
        <w:t>Lot n°</w:t>
      </w:r>
      <w:r w:rsidR="00D101D4">
        <w:rPr>
          <w:rFonts w:ascii="Arial" w:hAnsi="Arial" w:cs="Arial"/>
          <w:color w:val="000000"/>
          <w:sz w:val="20"/>
          <w:szCs w:val="20"/>
        </w:rPr>
        <w:t>4</w:t>
      </w:r>
      <w:r w:rsidR="00D101D4" w:rsidRPr="00D1251B">
        <w:rPr>
          <w:rFonts w:ascii="Arial" w:hAnsi="Arial" w:cs="Arial"/>
          <w:color w:val="000000"/>
          <w:sz w:val="20"/>
          <w:szCs w:val="20"/>
        </w:rPr>
        <w:t xml:space="preserve"> – </w:t>
      </w:r>
      <w:r w:rsidR="00A73CF7">
        <w:rPr>
          <w:rFonts w:ascii="Arial" w:hAnsi="Arial" w:cs="Arial"/>
          <w:sz w:val="20"/>
          <w:szCs w:val="20"/>
        </w:rPr>
        <w:t xml:space="preserve">PLOMBERIE </w:t>
      </w:r>
    </w:p>
    <w:p w14:paraId="10A7785B" w14:textId="0E5523D8" w:rsidR="00A62DFB" w:rsidRPr="00485B76" w:rsidRDefault="00A62DFB" w:rsidP="008579F6">
      <w:pPr>
        <w:autoSpaceDE w:val="0"/>
        <w:autoSpaceDN w:val="0"/>
        <w:adjustRightInd w:val="0"/>
        <w:spacing w:line="276" w:lineRule="auto"/>
        <w:rPr>
          <w:rFonts w:ascii="Arial" w:hAnsi="Arial" w:cs="Arial"/>
          <w:sz w:val="20"/>
          <w:szCs w:val="20"/>
        </w:rPr>
      </w:pPr>
    </w:p>
    <w:p w14:paraId="03C0EEFD" w14:textId="77777777" w:rsidR="00550049" w:rsidRDefault="00A60557" w:rsidP="008579F6">
      <w:pPr>
        <w:autoSpaceDE w:val="0"/>
        <w:autoSpaceDN w:val="0"/>
        <w:adjustRightInd w:val="0"/>
        <w:spacing w:line="276" w:lineRule="auto"/>
        <w:rPr>
          <w:rFonts w:ascii="Arial" w:hAnsi="Arial" w:cs="Arial"/>
          <w:b/>
          <w:bCs/>
          <w:color w:val="000000"/>
          <w:sz w:val="20"/>
          <w:szCs w:val="20"/>
          <w:u w:val="single"/>
        </w:rPr>
      </w:pPr>
      <w:r>
        <w:rPr>
          <w:rFonts w:ascii="Arial" w:hAnsi="Arial" w:cs="Arial"/>
          <w:b/>
          <w:bCs/>
          <w:color w:val="000000"/>
          <w:sz w:val="20"/>
          <w:szCs w:val="20"/>
          <w:u w:val="single"/>
        </w:rPr>
        <w:t xml:space="preserve">ARTICLE 3 </w:t>
      </w:r>
      <w:r w:rsidR="00FA769C">
        <w:rPr>
          <w:rFonts w:ascii="Arial" w:hAnsi="Arial" w:cs="Arial"/>
          <w:b/>
          <w:bCs/>
          <w:color w:val="000000"/>
          <w:sz w:val="20"/>
          <w:szCs w:val="20"/>
          <w:u w:val="single"/>
        </w:rPr>
        <w:t>–</w:t>
      </w:r>
      <w:r w:rsidR="00550049" w:rsidRPr="00AB2A73">
        <w:rPr>
          <w:rFonts w:ascii="Arial" w:hAnsi="Arial" w:cs="Arial"/>
          <w:b/>
          <w:bCs/>
          <w:color w:val="000000"/>
          <w:sz w:val="20"/>
          <w:szCs w:val="20"/>
          <w:u w:val="single"/>
        </w:rPr>
        <w:t xml:space="preserve"> </w:t>
      </w:r>
      <w:r w:rsidR="001B6BB6">
        <w:rPr>
          <w:rFonts w:ascii="Arial" w:hAnsi="Arial" w:cs="Arial"/>
          <w:b/>
          <w:bCs/>
          <w:color w:val="000000"/>
          <w:sz w:val="20"/>
          <w:szCs w:val="20"/>
          <w:u w:val="single"/>
        </w:rPr>
        <w:t xml:space="preserve">DUREE DU MARCHE </w:t>
      </w:r>
      <w:r w:rsidR="001B6BB6" w:rsidRPr="00D1251B">
        <w:rPr>
          <w:rFonts w:ascii="Arial" w:hAnsi="Arial" w:cs="Arial"/>
          <w:b/>
          <w:bCs/>
          <w:color w:val="000000"/>
          <w:sz w:val="20"/>
          <w:szCs w:val="20"/>
          <w:u w:val="single"/>
        </w:rPr>
        <w:t xml:space="preserve">et </w:t>
      </w:r>
      <w:r w:rsidR="00550049" w:rsidRPr="00D1251B">
        <w:rPr>
          <w:rFonts w:ascii="Arial" w:hAnsi="Arial" w:cs="Arial"/>
          <w:b/>
          <w:bCs/>
          <w:color w:val="000000"/>
          <w:sz w:val="20"/>
          <w:szCs w:val="20"/>
          <w:u w:val="single"/>
        </w:rPr>
        <w:t xml:space="preserve">DELAIS D’EXECUTION </w:t>
      </w:r>
      <w:r w:rsidR="00FA769C" w:rsidRPr="00D1251B">
        <w:rPr>
          <w:rFonts w:ascii="Arial" w:hAnsi="Arial" w:cs="Arial"/>
          <w:b/>
          <w:bCs/>
          <w:color w:val="000000"/>
          <w:sz w:val="20"/>
          <w:szCs w:val="20"/>
          <w:u w:val="single"/>
        </w:rPr>
        <w:t>DES TRAVAUX</w:t>
      </w:r>
    </w:p>
    <w:p w14:paraId="1B9D0EAB" w14:textId="77777777" w:rsidR="00A60557" w:rsidRDefault="00A60557" w:rsidP="008579F6">
      <w:pPr>
        <w:autoSpaceDE w:val="0"/>
        <w:autoSpaceDN w:val="0"/>
        <w:adjustRightInd w:val="0"/>
        <w:spacing w:line="276" w:lineRule="auto"/>
        <w:rPr>
          <w:rFonts w:ascii="Arial" w:hAnsi="Arial" w:cs="Arial"/>
          <w:b/>
          <w:bCs/>
          <w:color w:val="000000"/>
          <w:sz w:val="20"/>
          <w:szCs w:val="20"/>
          <w:u w:val="single"/>
        </w:rPr>
      </w:pPr>
    </w:p>
    <w:p w14:paraId="734876C8" w14:textId="77777777" w:rsidR="001B6BB6" w:rsidRDefault="001B6BB6" w:rsidP="008579F6">
      <w:pPr>
        <w:spacing w:line="276" w:lineRule="auto"/>
        <w:jc w:val="both"/>
        <w:rPr>
          <w:rFonts w:ascii="Arial" w:hAnsi="Arial" w:cs="Arial"/>
          <w:b/>
          <w:sz w:val="20"/>
          <w:szCs w:val="20"/>
          <w:u w:val="single"/>
        </w:rPr>
      </w:pPr>
      <w:r w:rsidRPr="001B6BB6">
        <w:rPr>
          <w:rFonts w:ascii="Arial" w:hAnsi="Arial" w:cs="Arial"/>
          <w:b/>
          <w:sz w:val="20"/>
          <w:szCs w:val="20"/>
        </w:rPr>
        <w:t xml:space="preserve">3.1 – </w:t>
      </w:r>
      <w:r w:rsidRPr="001B6BB6">
        <w:rPr>
          <w:rFonts w:ascii="Arial" w:hAnsi="Arial" w:cs="Arial"/>
          <w:b/>
          <w:sz w:val="20"/>
          <w:szCs w:val="20"/>
          <w:u w:val="single"/>
        </w:rPr>
        <w:t>Durée du marché</w:t>
      </w:r>
    </w:p>
    <w:p w14:paraId="3E01CD7E" w14:textId="77777777" w:rsidR="00976B81" w:rsidRDefault="00976B81" w:rsidP="008579F6">
      <w:pPr>
        <w:spacing w:line="276" w:lineRule="auto"/>
        <w:jc w:val="both"/>
        <w:rPr>
          <w:rFonts w:ascii="Arial" w:hAnsi="Arial" w:cs="Arial"/>
          <w:sz w:val="20"/>
          <w:szCs w:val="20"/>
        </w:rPr>
      </w:pPr>
    </w:p>
    <w:p w14:paraId="208A763D" w14:textId="77777777" w:rsidR="008956A6" w:rsidRDefault="00C33281" w:rsidP="008579F6">
      <w:pPr>
        <w:autoSpaceDE w:val="0"/>
        <w:autoSpaceDN w:val="0"/>
        <w:adjustRightInd w:val="0"/>
        <w:spacing w:line="276" w:lineRule="auto"/>
        <w:rPr>
          <w:rFonts w:ascii="Arial" w:hAnsi="Arial" w:cs="Arial"/>
          <w:sz w:val="20"/>
          <w:szCs w:val="20"/>
        </w:rPr>
      </w:pPr>
      <w:r w:rsidRPr="00C33281">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7AE6C25F" w14:textId="77777777" w:rsidR="00C33281" w:rsidRDefault="00C33281" w:rsidP="008579F6">
      <w:pPr>
        <w:autoSpaceDE w:val="0"/>
        <w:autoSpaceDN w:val="0"/>
        <w:adjustRightInd w:val="0"/>
        <w:spacing w:line="276" w:lineRule="auto"/>
        <w:rPr>
          <w:rFonts w:ascii="Arial" w:hAnsi="Arial" w:cs="Arial"/>
          <w:b/>
          <w:bCs/>
          <w:color w:val="000000"/>
          <w:sz w:val="20"/>
          <w:szCs w:val="20"/>
          <w:u w:val="single"/>
        </w:rPr>
      </w:pPr>
    </w:p>
    <w:p w14:paraId="01BBA9E8" w14:textId="77777777" w:rsidR="001B6BB6" w:rsidRDefault="001B6BB6" w:rsidP="008579F6">
      <w:pPr>
        <w:autoSpaceDE w:val="0"/>
        <w:autoSpaceDN w:val="0"/>
        <w:adjustRightInd w:val="0"/>
        <w:spacing w:line="276" w:lineRule="auto"/>
        <w:rPr>
          <w:rFonts w:ascii="Arial" w:hAnsi="Arial" w:cs="Arial"/>
          <w:b/>
          <w:sz w:val="20"/>
          <w:szCs w:val="20"/>
          <w:u w:val="single"/>
        </w:rPr>
      </w:pPr>
      <w:r w:rsidRPr="001B6BB6">
        <w:rPr>
          <w:rFonts w:ascii="Arial" w:hAnsi="Arial" w:cs="Arial"/>
          <w:b/>
          <w:sz w:val="20"/>
          <w:szCs w:val="20"/>
        </w:rPr>
        <w:t xml:space="preserve">3.2 – </w:t>
      </w:r>
      <w:r w:rsidRPr="001B6BB6">
        <w:rPr>
          <w:rFonts w:ascii="Arial" w:hAnsi="Arial" w:cs="Arial"/>
          <w:b/>
          <w:sz w:val="20"/>
          <w:szCs w:val="20"/>
          <w:u w:val="single"/>
        </w:rPr>
        <w:t>Délais d’exécution des travaux</w:t>
      </w:r>
    </w:p>
    <w:p w14:paraId="1771D245" w14:textId="77777777" w:rsidR="001B6BB6" w:rsidRPr="001B6BB6" w:rsidRDefault="001B6BB6" w:rsidP="008579F6">
      <w:pPr>
        <w:autoSpaceDE w:val="0"/>
        <w:autoSpaceDN w:val="0"/>
        <w:adjustRightInd w:val="0"/>
        <w:spacing w:line="276" w:lineRule="auto"/>
        <w:rPr>
          <w:rFonts w:ascii="Arial" w:hAnsi="Arial" w:cs="Arial"/>
          <w:b/>
          <w:bCs/>
          <w:color w:val="000000"/>
          <w:sz w:val="20"/>
          <w:szCs w:val="20"/>
          <w:u w:val="single"/>
        </w:rPr>
      </w:pPr>
    </w:p>
    <w:p w14:paraId="798F9FF1" w14:textId="65C78D1D" w:rsidR="005B296A" w:rsidRDefault="005B296A" w:rsidP="005B296A">
      <w:pPr>
        <w:autoSpaceDE w:val="0"/>
        <w:autoSpaceDN w:val="0"/>
        <w:adjustRightInd w:val="0"/>
        <w:spacing w:line="276" w:lineRule="auto"/>
        <w:jc w:val="both"/>
        <w:rPr>
          <w:rFonts w:ascii="Arial" w:hAnsi="Arial" w:cs="Arial"/>
          <w:bCs/>
          <w:color w:val="000000"/>
          <w:sz w:val="20"/>
          <w:szCs w:val="20"/>
        </w:rPr>
      </w:pPr>
      <w:r w:rsidRPr="00BE350D">
        <w:rPr>
          <w:rFonts w:ascii="Arial" w:hAnsi="Arial" w:cs="Arial"/>
          <w:bCs/>
          <w:color w:val="000000"/>
          <w:sz w:val="20"/>
          <w:szCs w:val="20"/>
        </w:rPr>
        <w:t xml:space="preserve">Le délai global d’exécution tous corps d’état est fixé à </w:t>
      </w:r>
      <w:r>
        <w:rPr>
          <w:rFonts w:ascii="Arial" w:hAnsi="Arial" w:cs="Arial"/>
          <w:bCs/>
          <w:color w:val="000000"/>
          <w:sz w:val="20"/>
          <w:szCs w:val="20"/>
        </w:rPr>
        <w:t>dix (10</w:t>
      </w:r>
      <w:r w:rsidRPr="00651224">
        <w:rPr>
          <w:rFonts w:ascii="Arial" w:hAnsi="Arial" w:cs="Arial"/>
          <w:bCs/>
          <w:color w:val="000000"/>
          <w:sz w:val="20"/>
          <w:szCs w:val="20"/>
        </w:rPr>
        <w:t>)</w:t>
      </w:r>
      <w:r w:rsidRPr="00BE350D">
        <w:rPr>
          <w:rFonts w:ascii="Arial" w:hAnsi="Arial" w:cs="Arial"/>
          <w:bCs/>
          <w:color w:val="000000"/>
          <w:sz w:val="20"/>
          <w:szCs w:val="20"/>
        </w:rPr>
        <w:t xml:space="preserve"> mois</w:t>
      </w:r>
      <w:r>
        <w:rPr>
          <w:rFonts w:ascii="Arial" w:hAnsi="Arial" w:cs="Arial"/>
          <w:bCs/>
          <w:color w:val="000000"/>
          <w:sz w:val="20"/>
          <w:szCs w:val="20"/>
        </w:rPr>
        <w:t xml:space="preserve"> </w:t>
      </w:r>
      <w:r w:rsidRPr="00BE350D">
        <w:rPr>
          <w:rFonts w:ascii="Arial" w:hAnsi="Arial" w:cs="Arial"/>
          <w:bCs/>
          <w:color w:val="000000"/>
          <w:sz w:val="20"/>
          <w:szCs w:val="20"/>
        </w:rPr>
        <w:t xml:space="preserve">à compter de la date de démarrage </w:t>
      </w:r>
      <w:r>
        <w:rPr>
          <w:rFonts w:ascii="Arial" w:hAnsi="Arial" w:cs="Arial"/>
          <w:bCs/>
          <w:color w:val="000000"/>
          <w:sz w:val="20"/>
          <w:szCs w:val="20"/>
        </w:rPr>
        <w:t>des travaux</w:t>
      </w:r>
      <w:r w:rsidRPr="00BE350D">
        <w:rPr>
          <w:rFonts w:ascii="Arial" w:hAnsi="Arial" w:cs="Arial"/>
          <w:bCs/>
          <w:color w:val="000000"/>
          <w:sz w:val="20"/>
          <w:szCs w:val="20"/>
        </w:rPr>
        <w:t xml:space="preserve"> mentionnée dans l’ordre de service </w:t>
      </w:r>
      <w:r>
        <w:rPr>
          <w:rFonts w:ascii="Arial" w:hAnsi="Arial" w:cs="Arial"/>
          <w:bCs/>
          <w:color w:val="000000"/>
          <w:sz w:val="20"/>
          <w:szCs w:val="20"/>
        </w:rPr>
        <w:t xml:space="preserve">de démarrage des travaux </w:t>
      </w:r>
      <w:r w:rsidRPr="00BE350D">
        <w:rPr>
          <w:rFonts w:ascii="Arial" w:hAnsi="Arial" w:cs="Arial"/>
          <w:bCs/>
          <w:color w:val="000000"/>
          <w:sz w:val="20"/>
          <w:szCs w:val="20"/>
        </w:rPr>
        <w:t xml:space="preserve">qui sera notifié au titulaire </w:t>
      </w:r>
      <w:r>
        <w:rPr>
          <w:rFonts w:ascii="Arial" w:hAnsi="Arial" w:cs="Arial"/>
          <w:bCs/>
          <w:color w:val="000000"/>
          <w:sz w:val="20"/>
          <w:szCs w:val="20"/>
        </w:rPr>
        <w:t>du lot n°1</w:t>
      </w:r>
      <w:r w:rsidRPr="00BE350D">
        <w:rPr>
          <w:rFonts w:ascii="Arial" w:hAnsi="Arial" w:cs="Arial"/>
          <w:bCs/>
          <w:color w:val="000000"/>
          <w:sz w:val="20"/>
          <w:szCs w:val="20"/>
        </w:rPr>
        <w:t>.</w:t>
      </w:r>
      <w:r>
        <w:rPr>
          <w:rFonts w:ascii="Arial" w:hAnsi="Arial" w:cs="Arial"/>
          <w:bCs/>
          <w:color w:val="000000"/>
          <w:sz w:val="20"/>
          <w:szCs w:val="20"/>
        </w:rPr>
        <w:t xml:space="preserve"> </w:t>
      </w:r>
    </w:p>
    <w:p w14:paraId="15F7E939" w14:textId="77777777" w:rsidR="005B296A" w:rsidRPr="00721CD7" w:rsidRDefault="005B296A" w:rsidP="005B296A">
      <w:pPr>
        <w:spacing w:line="276" w:lineRule="auto"/>
        <w:ind w:right="140"/>
        <w:jc w:val="both"/>
        <w:rPr>
          <w:rFonts w:ascii="Arial" w:hAnsi="Arial" w:cs="Arial"/>
          <w:sz w:val="20"/>
          <w:szCs w:val="20"/>
        </w:rPr>
      </w:pPr>
    </w:p>
    <w:p w14:paraId="62BAEF2B" w14:textId="77777777" w:rsidR="005B296A" w:rsidRDefault="005B296A" w:rsidP="005B296A">
      <w:pPr>
        <w:spacing w:line="276" w:lineRule="auto"/>
        <w:ind w:right="140"/>
        <w:jc w:val="both"/>
        <w:rPr>
          <w:rFonts w:ascii="Arial" w:hAnsi="Arial" w:cs="Arial"/>
          <w:sz w:val="20"/>
          <w:szCs w:val="20"/>
        </w:rPr>
      </w:pPr>
      <w:r w:rsidRPr="002F0885">
        <w:rPr>
          <w:rFonts w:ascii="Arial" w:hAnsi="Arial" w:cs="Arial"/>
          <w:sz w:val="20"/>
          <w:szCs w:val="20"/>
        </w:rPr>
        <w:t xml:space="preserve">Le délai d’exécution </w:t>
      </w:r>
      <w:r>
        <w:rPr>
          <w:rFonts w:ascii="Arial" w:hAnsi="Arial" w:cs="Arial"/>
          <w:sz w:val="20"/>
          <w:szCs w:val="20"/>
        </w:rPr>
        <w:t xml:space="preserve">du marché </w:t>
      </w:r>
      <w:r w:rsidRPr="002F0885">
        <w:rPr>
          <w:rFonts w:ascii="Arial" w:hAnsi="Arial" w:cs="Arial"/>
          <w:sz w:val="20"/>
          <w:szCs w:val="20"/>
        </w:rPr>
        <w:t xml:space="preserve">incombant au titulaire </w:t>
      </w:r>
      <w:r>
        <w:rPr>
          <w:rFonts w:ascii="Arial" w:hAnsi="Arial" w:cs="Arial"/>
          <w:sz w:val="20"/>
          <w:szCs w:val="20"/>
        </w:rPr>
        <w:t xml:space="preserve">du présent lot </w:t>
      </w:r>
      <w:r w:rsidRPr="002F0885">
        <w:rPr>
          <w:rFonts w:ascii="Arial" w:hAnsi="Arial" w:cs="Arial"/>
          <w:sz w:val="20"/>
          <w:szCs w:val="20"/>
        </w:rPr>
        <w:t>est fixé par le maître d’ouvrage au sein du délai global d’exécution des travaux tous corps d’état et en tenant compte d’un calendrier prévisionnel d’exécution qui précise les dates d’intervention relatives à chaque lot. Ce calendrier figure dans les documents particuliers du marché.</w:t>
      </w:r>
    </w:p>
    <w:p w14:paraId="38763F0E" w14:textId="77777777" w:rsidR="005B296A" w:rsidRPr="002F0885" w:rsidRDefault="005B296A" w:rsidP="005B296A">
      <w:pPr>
        <w:spacing w:line="276" w:lineRule="auto"/>
        <w:ind w:right="140"/>
        <w:jc w:val="both"/>
        <w:rPr>
          <w:rFonts w:ascii="Arial" w:hAnsi="Arial" w:cs="Arial"/>
          <w:sz w:val="20"/>
          <w:szCs w:val="20"/>
        </w:rPr>
      </w:pPr>
    </w:p>
    <w:p w14:paraId="2B5DCE49" w14:textId="77777777" w:rsidR="005B296A" w:rsidRDefault="005B296A" w:rsidP="005B296A">
      <w:pPr>
        <w:spacing w:line="276" w:lineRule="auto"/>
        <w:ind w:right="140"/>
        <w:jc w:val="both"/>
        <w:rPr>
          <w:rFonts w:ascii="Arial" w:hAnsi="Arial" w:cs="Arial"/>
          <w:sz w:val="20"/>
          <w:szCs w:val="20"/>
        </w:rPr>
      </w:pPr>
      <w:r w:rsidRPr="00721CD7">
        <w:rPr>
          <w:rFonts w:ascii="Arial" w:hAnsi="Arial" w:cs="Arial"/>
          <w:sz w:val="20"/>
          <w:szCs w:val="20"/>
        </w:rPr>
        <w:t>En application de l’article 18.1.1 du CCAG-Travaux, le délai d'exécution du marché comprend la période de préparation ainsi que le délai d’exécution des travaux.</w:t>
      </w:r>
    </w:p>
    <w:p w14:paraId="48BF83F6" w14:textId="77777777" w:rsidR="005B296A" w:rsidRDefault="005B296A" w:rsidP="005B296A">
      <w:pPr>
        <w:spacing w:line="276" w:lineRule="auto"/>
        <w:ind w:right="140"/>
        <w:jc w:val="both"/>
        <w:rPr>
          <w:rFonts w:ascii="Arial" w:hAnsi="Arial" w:cs="Arial"/>
          <w:sz w:val="20"/>
          <w:szCs w:val="20"/>
        </w:rPr>
      </w:pPr>
    </w:p>
    <w:p w14:paraId="76364C1B" w14:textId="5095A8B0" w:rsidR="005B296A" w:rsidRPr="002F0885" w:rsidRDefault="005B296A" w:rsidP="005B296A">
      <w:pPr>
        <w:autoSpaceDE w:val="0"/>
        <w:autoSpaceDN w:val="0"/>
        <w:adjustRightInd w:val="0"/>
        <w:spacing w:line="276" w:lineRule="auto"/>
        <w:jc w:val="both"/>
        <w:rPr>
          <w:rFonts w:ascii="Arial" w:hAnsi="Arial" w:cs="Arial"/>
          <w:bCs/>
          <w:i/>
          <w:iCs/>
          <w:color w:val="000000"/>
          <w:sz w:val="20"/>
          <w:szCs w:val="20"/>
        </w:rPr>
      </w:pPr>
      <w:r w:rsidRPr="002F0885">
        <w:rPr>
          <w:rFonts w:ascii="Arial" w:hAnsi="Arial" w:cs="Arial"/>
          <w:bCs/>
          <w:i/>
          <w:iCs/>
          <w:color w:val="000000"/>
          <w:sz w:val="20"/>
          <w:szCs w:val="20"/>
        </w:rPr>
        <w:t>Par dérogation à l’article 18.1.1 du CCAG-Travaux, la notification de l’ordre de service de démarrage des travaux vaut démarrage de la période de préparation puis démarrage de l’exécution des travaux automatiquement à l’issue du délai de période de préparation susmentionné, sans qu’il soit besoin de notifier un nouvel ordre de service.</w:t>
      </w:r>
    </w:p>
    <w:p w14:paraId="1C129C8D" w14:textId="77777777" w:rsidR="005B296A" w:rsidRDefault="005B296A" w:rsidP="005B296A">
      <w:pPr>
        <w:autoSpaceDE w:val="0"/>
        <w:autoSpaceDN w:val="0"/>
        <w:adjustRightInd w:val="0"/>
        <w:spacing w:line="276" w:lineRule="auto"/>
        <w:jc w:val="both"/>
        <w:rPr>
          <w:rFonts w:ascii="Arial" w:hAnsi="Arial" w:cs="Arial"/>
          <w:bCs/>
          <w:color w:val="000000"/>
          <w:sz w:val="20"/>
          <w:szCs w:val="20"/>
        </w:rPr>
      </w:pPr>
    </w:p>
    <w:p w14:paraId="110C80B4" w14:textId="77777777" w:rsidR="005B296A" w:rsidRPr="002F0885" w:rsidRDefault="005B296A" w:rsidP="005B296A">
      <w:pPr>
        <w:autoSpaceDE w:val="0"/>
        <w:autoSpaceDN w:val="0"/>
        <w:adjustRightInd w:val="0"/>
        <w:spacing w:line="276" w:lineRule="auto"/>
        <w:jc w:val="both"/>
        <w:rPr>
          <w:rFonts w:ascii="Arial" w:hAnsi="Arial" w:cs="Arial"/>
          <w:bCs/>
          <w:i/>
          <w:iCs/>
          <w:color w:val="000000"/>
          <w:sz w:val="20"/>
          <w:szCs w:val="20"/>
        </w:rPr>
      </w:pPr>
      <w:r w:rsidRPr="002F0885">
        <w:rPr>
          <w:rFonts w:ascii="Arial" w:hAnsi="Arial" w:cs="Arial"/>
          <w:bCs/>
          <w:i/>
          <w:iCs/>
          <w:color w:val="000000"/>
          <w:sz w:val="20"/>
          <w:szCs w:val="20"/>
        </w:rPr>
        <w:t>Le Pouvoir Adjudicateur se réserve toutefois, pour des motifs d’organisation et/ou de gestion administrative de l’opération, la possibilité de découpler le démarrage de la période de préparation du démarrage de l’exécution des travaux. Dans ce cas, deux ordres de services distincts seront notifiés successivement au titulaire.</w:t>
      </w:r>
    </w:p>
    <w:p w14:paraId="27B224B3" w14:textId="77777777" w:rsidR="005B296A" w:rsidRPr="002F0885" w:rsidRDefault="005B296A" w:rsidP="005B296A">
      <w:pPr>
        <w:autoSpaceDE w:val="0"/>
        <w:autoSpaceDN w:val="0"/>
        <w:adjustRightInd w:val="0"/>
        <w:spacing w:line="276" w:lineRule="auto"/>
        <w:jc w:val="both"/>
        <w:rPr>
          <w:rFonts w:ascii="Arial" w:hAnsi="Arial" w:cs="Arial"/>
          <w:bCs/>
          <w:i/>
          <w:iCs/>
          <w:color w:val="000000"/>
          <w:sz w:val="20"/>
          <w:szCs w:val="20"/>
        </w:rPr>
      </w:pPr>
    </w:p>
    <w:p w14:paraId="7836C06A" w14:textId="77777777" w:rsidR="005B296A" w:rsidRDefault="005B296A" w:rsidP="005B296A">
      <w:pPr>
        <w:autoSpaceDE w:val="0"/>
        <w:autoSpaceDN w:val="0"/>
        <w:adjustRightInd w:val="0"/>
        <w:spacing w:line="276" w:lineRule="auto"/>
        <w:jc w:val="both"/>
        <w:rPr>
          <w:rFonts w:ascii="Arial" w:hAnsi="Arial" w:cs="Arial"/>
          <w:bCs/>
          <w:i/>
          <w:iCs/>
          <w:color w:val="000000"/>
          <w:sz w:val="20"/>
          <w:szCs w:val="20"/>
        </w:rPr>
      </w:pPr>
      <w:r w:rsidRPr="002F0885">
        <w:rPr>
          <w:rFonts w:ascii="Arial" w:hAnsi="Arial" w:cs="Arial"/>
          <w:bCs/>
          <w:i/>
          <w:iCs/>
          <w:color w:val="000000"/>
          <w:sz w:val="20"/>
          <w:szCs w:val="20"/>
        </w:rPr>
        <w:t>Conformément à l’article 28.1 du CCAG – Travaux, le Pouvoir Adjudicateur pourra également prolonger en tant que de besoin le délai de la période de préparation par ordre de service. Dans ce cas, le délai global d’exécution sera prolongé de la même durée.</w:t>
      </w:r>
    </w:p>
    <w:p w14:paraId="4B3165D6" w14:textId="77777777" w:rsidR="005B296A" w:rsidRDefault="005B296A" w:rsidP="005B296A">
      <w:pPr>
        <w:autoSpaceDE w:val="0"/>
        <w:autoSpaceDN w:val="0"/>
        <w:adjustRightInd w:val="0"/>
        <w:spacing w:line="276" w:lineRule="auto"/>
        <w:rPr>
          <w:rFonts w:ascii="Arial" w:hAnsi="Arial" w:cs="Arial"/>
          <w:color w:val="000000"/>
          <w:sz w:val="20"/>
          <w:szCs w:val="20"/>
        </w:rPr>
      </w:pPr>
    </w:p>
    <w:p w14:paraId="411C8EB8" w14:textId="77777777" w:rsidR="005B296A" w:rsidRPr="006917CD" w:rsidRDefault="005B296A" w:rsidP="005B296A">
      <w:pPr>
        <w:autoSpaceDE w:val="0"/>
        <w:autoSpaceDN w:val="0"/>
        <w:adjustRightInd w:val="0"/>
        <w:spacing w:line="276" w:lineRule="auto"/>
        <w:rPr>
          <w:rFonts w:ascii="Arial" w:hAnsi="Arial" w:cs="Arial"/>
          <w:bCs/>
          <w:color w:val="000000"/>
          <w:sz w:val="20"/>
          <w:szCs w:val="20"/>
        </w:rPr>
      </w:pPr>
      <w:r w:rsidRPr="006917CD">
        <w:rPr>
          <w:rFonts w:ascii="Arial" w:hAnsi="Arial" w:cs="Arial"/>
          <w:bCs/>
          <w:color w:val="000000"/>
          <w:sz w:val="20"/>
          <w:szCs w:val="20"/>
        </w:rPr>
        <w:t xml:space="preserve">A titre d’information : </w:t>
      </w:r>
    </w:p>
    <w:p w14:paraId="7F9C09B9" w14:textId="77777777" w:rsidR="005B296A" w:rsidRPr="006917CD" w:rsidRDefault="005B296A" w:rsidP="005B296A">
      <w:pPr>
        <w:numPr>
          <w:ilvl w:val="0"/>
          <w:numId w:val="8"/>
        </w:numPr>
        <w:autoSpaceDE w:val="0"/>
        <w:autoSpaceDN w:val="0"/>
        <w:adjustRightInd w:val="0"/>
        <w:spacing w:line="276" w:lineRule="auto"/>
        <w:jc w:val="both"/>
        <w:rPr>
          <w:rFonts w:ascii="Arial" w:hAnsi="Arial" w:cs="Arial"/>
          <w:bCs/>
          <w:color w:val="000000"/>
          <w:sz w:val="20"/>
          <w:szCs w:val="20"/>
        </w:rPr>
      </w:pPr>
      <w:r w:rsidRPr="006917CD">
        <w:rPr>
          <w:rFonts w:ascii="Arial" w:hAnsi="Arial" w:cs="Arial"/>
          <w:bCs/>
          <w:color w:val="000000"/>
          <w:sz w:val="20"/>
          <w:szCs w:val="20"/>
        </w:rPr>
        <w:t>Date prévisionnelle de démarrage de la période de préparation : JANVIER 2025</w:t>
      </w:r>
    </w:p>
    <w:p w14:paraId="4791C271" w14:textId="17869F61" w:rsidR="002F0885" w:rsidRPr="00721CD7" w:rsidRDefault="005B296A" w:rsidP="00FA3956">
      <w:pPr>
        <w:numPr>
          <w:ilvl w:val="0"/>
          <w:numId w:val="8"/>
        </w:numPr>
        <w:autoSpaceDE w:val="0"/>
        <w:autoSpaceDN w:val="0"/>
        <w:adjustRightInd w:val="0"/>
        <w:spacing w:line="276" w:lineRule="auto"/>
        <w:jc w:val="both"/>
        <w:rPr>
          <w:rFonts w:ascii="Arial" w:hAnsi="Arial" w:cs="Arial"/>
          <w:bCs/>
          <w:color w:val="000000"/>
          <w:sz w:val="20"/>
          <w:szCs w:val="20"/>
        </w:rPr>
      </w:pPr>
      <w:r w:rsidRPr="00721CD7">
        <w:rPr>
          <w:rFonts w:ascii="Arial" w:hAnsi="Arial" w:cs="Arial"/>
          <w:bCs/>
          <w:color w:val="000000"/>
          <w:sz w:val="20"/>
          <w:szCs w:val="20"/>
        </w:rPr>
        <w:t>Date prévisionnelle de démarrage des travaux : FEVRIER 2025 </w:t>
      </w:r>
    </w:p>
    <w:p w14:paraId="417AE5DC" w14:textId="069FBBC9" w:rsidR="007430D5" w:rsidRDefault="007430D5">
      <w:pPr>
        <w:rPr>
          <w:rFonts w:ascii="Arial" w:hAnsi="Arial" w:cs="Arial"/>
          <w:bCs/>
          <w:color w:val="000000"/>
          <w:sz w:val="20"/>
          <w:szCs w:val="20"/>
        </w:rPr>
      </w:pPr>
      <w:r>
        <w:rPr>
          <w:rFonts w:ascii="Arial" w:hAnsi="Arial" w:cs="Arial"/>
          <w:bCs/>
          <w:color w:val="000000"/>
          <w:sz w:val="20"/>
          <w:szCs w:val="20"/>
        </w:rPr>
        <w:br w:type="page"/>
      </w:r>
    </w:p>
    <w:p w14:paraId="03F85DF0" w14:textId="21A24C4A" w:rsidR="00E71159" w:rsidRDefault="00E71159" w:rsidP="008579F6">
      <w:pPr>
        <w:tabs>
          <w:tab w:val="left" w:pos="1937"/>
        </w:tabs>
        <w:spacing w:line="276" w:lineRule="auto"/>
        <w:rPr>
          <w:rFonts w:ascii="Arial" w:hAnsi="Arial" w:cs="Arial"/>
          <w:b/>
          <w:bCs/>
          <w:color w:val="000000"/>
          <w:sz w:val="20"/>
          <w:szCs w:val="20"/>
          <w:u w:val="single"/>
        </w:rPr>
      </w:pPr>
    </w:p>
    <w:p w14:paraId="089B5B18" w14:textId="6B6E5D26" w:rsidR="00550049" w:rsidRPr="00E0336A" w:rsidRDefault="00FA769C" w:rsidP="008579F6">
      <w:pPr>
        <w:spacing w:line="276" w:lineRule="auto"/>
        <w:rPr>
          <w:rFonts w:ascii="Arial" w:hAnsi="Arial" w:cs="Arial"/>
          <w:b/>
          <w:bCs/>
          <w:color w:val="000000"/>
          <w:sz w:val="20"/>
          <w:szCs w:val="20"/>
          <w:u w:val="single"/>
        </w:rPr>
      </w:pPr>
      <w:r>
        <w:rPr>
          <w:rFonts w:ascii="Arial" w:hAnsi="Arial" w:cs="Arial"/>
          <w:b/>
          <w:bCs/>
          <w:color w:val="000000"/>
          <w:sz w:val="20"/>
          <w:szCs w:val="20"/>
          <w:u w:val="single"/>
        </w:rPr>
        <w:t>ARTICLE 4 – PRIX</w:t>
      </w:r>
    </w:p>
    <w:p w14:paraId="4B026888" w14:textId="77777777" w:rsidR="00FE78C8" w:rsidRPr="00A931E3" w:rsidRDefault="00FE78C8" w:rsidP="008579F6">
      <w:pPr>
        <w:autoSpaceDE w:val="0"/>
        <w:autoSpaceDN w:val="0"/>
        <w:adjustRightInd w:val="0"/>
        <w:spacing w:line="276" w:lineRule="auto"/>
        <w:rPr>
          <w:rFonts w:ascii="Arial" w:hAnsi="Arial" w:cs="Arial"/>
          <w:b/>
          <w:bCs/>
          <w:color w:val="000000"/>
          <w:sz w:val="20"/>
          <w:szCs w:val="20"/>
        </w:rPr>
      </w:pPr>
    </w:p>
    <w:p w14:paraId="367107D1" w14:textId="77777777" w:rsidR="00550049"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b/>
          <w:bCs/>
          <w:color w:val="000000"/>
          <w:sz w:val="20"/>
          <w:szCs w:val="20"/>
        </w:rPr>
        <w:t>4.1 – CONDITIONS GENERALES DE L’OFFRE DE PRIX</w:t>
      </w:r>
    </w:p>
    <w:p w14:paraId="2945B1AC" w14:textId="77777777" w:rsidR="00800D01" w:rsidRPr="00A931E3" w:rsidRDefault="00800D01" w:rsidP="008579F6">
      <w:pPr>
        <w:autoSpaceDE w:val="0"/>
        <w:autoSpaceDN w:val="0"/>
        <w:adjustRightInd w:val="0"/>
        <w:spacing w:line="276" w:lineRule="auto"/>
        <w:rPr>
          <w:rFonts w:ascii="Arial" w:hAnsi="Arial" w:cs="Arial"/>
          <w:color w:val="000000"/>
          <w:sz w:val="20"/>
          <w:szCs w:val="20"/>
        </w:rPr>
      </w:pPr>
    </w:p>
    <w:p w14:paraId="71BDD7AB" w14:textId="43971440" w:rsidR="00550049" w:rsidRDefault="00550049" w:rsidP="008579F6">
      <w:pPr>
        <w:autoSpaceDE w:val="0"/>
        <w:autoSpaceDN w:val="0"/>
        <w:adjustRightInd w:val="0"/>
        <w:spacing w:line="276" w:lineRule="auto"/>
        <w:jc w:val="both"/>
        <w:rPr>
          <w:rFonts w:ascii="Arial" w:hAnsi="Arial" w:cs="Arial"/>
          <w:b/>
          <w:color w:val="000000"/>
          <w:sz w:val="20"/>
          <w:szCs w:val="20"/>
        </w:rPr>
      </w:pPr>
      <w:r w:rsidRPr="00A931E3">
        <w:rPr>
          <w:rFonts w:ascii="Arial" w:hAnsi="Arial" w:cs="Arial"/>
          <w:color w:val="000000"/>
          <w:sz w:val="20"/>
          <w:szCs w:val="20"/>
        </w:rPr>
        <w:t xml:space="preserve">Les prix du marché sont exprimés en euros et sont réputés établis sur la base des conditions </w:t>
      </w:r>
      <w:r w:rsidR="001B39B9">
        <w:rPr>
          <w:rFonts w:ascii="Arial" w:hAnsi="Arial" w:cs="Arial"/>
          <w:color w:val="000000"/>
          <w:sz w:val="20"/>
          <w:szCs w:val="20"/>
        </w:rPr>
        <w:t>é</w:t>
      </w:r>
      <w:r w:rsidRPr="00A931E3">
        <w:rPr>
          <w:rFonts w:ascii="Arial" w:hAnsi="Arial" w:cs="Arial"/>
          <w:color w:val="000000"/>
          <w:sz w:val="20"/>
          <w:szCs w:val="20"/>
        </w:rPr>
        <w:t>conomiques</w:t>
      </w:r>
      <w:r w:rsidR="001B39B9">
        <w:rPr>
          <w:rFonts w:ascii="Arial" w:hAnsi="Arial" w:cs="Arial"/>
          <w:color w:val="000000"/>
          <w:sz w:val="20"/>
          <w:szCs w:val="20"/>
        </w:rPr>
        <w:t xml:space="preserve"> </w:t>
      </w:r>
      <w:r w:rsidRPr="00A931E3">
        <w:rPr>
          <w:rFonts w:ascii="Arial" w:hAnsi="Arial" w:cs="Arial"/>
          <w:color w:val="000000"/>
          <w:sz w:val="20"/>
          <w:szCs w:val="20"/>
        </w:rPr>
        <w:t>du mois de remise des offres</w:t>
      </w:r>
      <w:r w:rsidR="00927DA9">
        <w:rPr>
          <w:rFonts w:ascii="Arial" w:hAnsi="Arial" w:cs="Arial"/>
          <w:color w:val="000000"/>
          <w:sz w:val="20"/>
          <w:szCs w:val="20"/>
        </w:rPr>
        <w:t xml:space="preserve"> finales</w:t>
      </w:r>
      <w:r w:rsidRPr="00A931E3">
        <w:rPr>
          <w:rFonts w:ascii="Arial" w:hAnsi="Arial" w:cs="Arial"/>
          <w:color w:val="000000"/>
          <w:sz w:val="20"/>
          <w:szCs w:val="20"/>
        </w:rPr>
        <w:t xml:space="preserve"> (</w:t>
      </w:r>
      <w:r w:rsidRPr="00CA2CFE">
        <w:rPr>
          <w:rFonts w:ascii="Arial" w:hAnsi="Arial" w:cs="Arial"/>
          <w:b/>
          <w:color w:val="000000"/>
          <w:sz w:val="20"/>
          <w:szCs w:val="20"/>
        </w:rPr>
        <w:t>mois M0</w:t>
      </w:r>
      <w:r w:rsidRPr="00A931E3">
        <w:rPr>
          <w:rFonts w:ascii="Arial" w:hAnsi="Arial" w:cs="Arial"/>
          <w:color w:val="000000"/>
          <w:sz w:val="20"/>
          <w:szCs w:val="20"/>
        </w:rPr>
        <w:t>)</w:t>
      </w:r>
      <w:r w:rsidR="00B83795">
        <w:rPr>
          <w:rFonts w:ascii="Arial" w:hAnsi="Arial" w:cs="Arial"/>
          <w:color w:val="000000"/>
          <w:sz w:val="20"/>
          <w:szCs w:val="20"/>
        </w:rPr>
        <w:t xml:space="preserve">. </w:t>
      </w:r>
    </w:p>
    <w:p w14:paraId="1B07A034" w14:textId="77777777" w:rsidR="00800D01" w:rsidRPr="00CA2CFE" w:rsidRDefault="00800D01" w:rsidP="008579F6">
      <w:pPr>
        <w:autoSpaceDE w:val="0"/>
        <w:autoSpaceDN w:val="0"/>
        <w:adjustRightInd w:val="0"/>
        <w:spacing w:line="276" w:lineRule="auto"/>
        <w:rPr>
          <w:rFonts w:ascii="Arial" w:hAnsi="Arial" w:cs="Arial"/>
          <w:b/>
          <w:color w:val="000000"/>
          <w:sz w:val="20"/>
          <w:szCs w:val="20"/>
        </w:rPr>
      </w:pPr>
    </w:p>
    <w:p w14:paraId="0E999FB8" w14:textId="20E88136" w:rsidR="00D5703B" w:rsidRDefault="00D5703B" w:rsidP="008579F6">
      <w:pPr>
        <w:autoSpaceDE w:val="0"/>
        <w:autoSpaceDN w:val="0"/>
        <w:adjustRightInd w:val="0"/>
        <w:spacing w:line="276" w:lineRule="auto"/>
        <w:jc w:val="both"/>
        <w:rPr>
          <w:rFonts w:ascii="Arial" w:hAnsi="Arial" w:cs="Arial"/>
          <w:color w:val="000000"/>
          <w:sz w:val="20"/>
          <w:szCs w:val="20"/>
        </w:rPr>
      </w:pPr>
      <w:r w:rsidRPr="00FE13B1">
        <w:rPr>
          <w:rFonts w:ascii="Arial" w:hAnsi="Arial" w:cs="Arial"/>
          <w:color w:val="000000"/>
          <w:sz w:val="20"/>
          <w:szCs w:val="20"/>
        </w:rPr>
        <w:t xml:space="preserve">Les prix sont </w:t>
      </w:r>
      <w:r w:rsidR="00E71159">
        <w:rPr>
          <w:rFonts w:ascii="Arial" w:hAnsi="Arial" w:cs="Arial"/>
          <w:color w:val="000000"/>
          <w:sz w:val="20"/>
          <w:szCs w:val="20"/>
        </w:rPr>
        <w:t>révisables</w:t>
      </w:r>
      <w:r w:rsidRPr="00FE13B1">
        <w:rPr>
          <w:rFonts w:ascii="Arial" w:hAnsi="Arial" w:cs="Arial"/>
          <w:color w:val="000000"/>
          <w:sz w:val="20"/>
          <w:szCs w:val="20"/>
        </w:rPr>
        <w:t xml:space="preserve"> dans les conditions f</w:t>
      </w:r>
      <w:r w:rsidR="00976B81" w:rsidRPr="00FE13B1">
        <w:rPr>
          <w:rFonts w:ascii="Arial" w:hAnsi="Arial" w:cs="Arial"/>
          <w:color w:val="000000"/>
          <w:sz w:val="20"/>
          <w:szCs w:val="20"/>
        </w:rPr>
        <w:t>ixées au marché</w:t>
      </w:r>
      <w:r w:rsidRPr="00FE13B1">
        <w:rPr>
          <w:rFonts w:ascii="Arial" w:hAnsi="Arial" w:cs="Arial"/>
          <w:color w:val="000000"/>
          <w:sz w:val="20"/>
          <w:szCs w:val="20"/>
        </w:rPr>
        <w:t>.</w:t>
      </w:r>
    </w:p>
    <w:p w14:paraId="4A1195E0" w14:textId="77777777" w:rsidR="00FE13B1" w:rsidRPr="00A931E3" w:rsidRDefault="00FE13B1" w:rsidP="008579F6">
      <w:pPr>
        <w:autoSpaceDE w:val="0"/>
        <w:autoSpaceDN w:val="0"/>
        <w:adjustRightInd w:val="0"/>
        <w:spacing w:line="276" w:lineRule="auto"/>
        <w:rPr>
          <w:rFonts w:ascii="Arial" w:hAnsi="Arial" w:cs="Arial"/>
          <w:color w:val="000000"/>
          <w:sz w:val="20"/>
          <w:szCs w:val="20"/>
        </w:rPr>
      </w:pPr>
    </w:p>
    <w:p w14:paraId="1C5835FD" w14:textId="77777777" w:rsidR="00550049"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b/>
          <w:bCs/>
          <w:color w:val="000000"/>
          <w:sz w:val="20"/>
          <w:szCs w:val="20"/>
        </w:rPr>
        <w:t>4.2 – FORME DES PRIX</w:t>
      </w:r>
    </w:p>
    <w:p w14:paraId="7F1BF622" w14:textId="77777777" w:rsidR="00800D01" w:rsidRPr="00A931E3" w:rsidRDefault="00800D01" w:rsidP="008579F6">
      <w:pPr>
        <w:autoSpaceDE w:val="0"/>
        <w:autoSpaceDN w:val="0"/>
        <w:adjustRightInd w:val="0"/>
        <w:spacing w:line="276" w:lineRule="auto"/>
        <w:rPr>
          <w:rFonts w:ascii="Arial" w:hAnsi="Arial" w:cs="Arial"/>
          <w:color w:val="000000"/>
          <w:sz w:val="20"/>
          <w:szCs w:val="20"/>
        </w:rPr>
      </w:pPr>
    </w:p>
    <w:p w14:paraId="6EBE84A3" w14:textId="2CFCE582" w:rsidR="00BF2FCE" w:rsidRPr="00FE13B1" w:rsidRDefault="00550049" w:rsidP="008579F6">
      <w:pPr>
        <w:autoSpaceDE w:val="0"/>
        <w:autoSpaceDN w:val="0"/>
        <w:adjustRightInd w:val="0"/>
        <w:spacing w:line="276" w:lineRule="auto"/>
        <w:rPr>
          <w:rFonts w:ascii="Arial" w:hAnsi="Arial" w:cs="Arial"/>
          <w:color w:val="000000"/>
          <w:sz w:val="20"/>
          <w:szCs w:val="20"/>
        </w:rPr>
      </w:pPr>
      <w:r w:rsidRPr="00FE13B1">
        <w:rPr>
          <w:rFonts w:ascii="Arial" w:hAnsi="Arial" w:cs="Arial"/>
          <w:color w:val="000000"/>
          <w:sz w:val="20"/>
          <w:szCs w:val="20"/>
        </w:rPr>
        <w:t>Le marché est trai</w:t>
      </w:r>
      <w:r w:rsidR="00BF2FCE" w:rsidRPr="00FE13B1">
        <w:rPr>
          <w:rFonts w:ascii="Arial" w:hAnsi="Arial" w:cs="Arial"/>
          <w:color w:val="000000"/>
          <w:sz w:val="20"/>
          <w:szCs w:val="20"/>
        </w:rPr>
        <w:t xml:space="preserve">té à prix </w:t>
      </w:r>
      <w:r w:rsidR="0031329B">
        <w:rPr>
          <w:rFonts w:ascii="Arial" w:hAnsi="Arial" w:cs="Arial"/>
          <w:color w:val="000000"/>
          <w:sz w:val="20"/>
          <w:szCs w:val="20"/>
        </w:rPr>
        <w:t>forfaitaire</w:t>
      </w:r>
      <w:r w:rsidR="00D1251B">
        <w:rPr>
          <w:rFonts w:ascii="Arial" w:hAnsi="Arial" w:cs="Arial"/>
          <w:color w:val="000000"/>
          <w:sz w:val="20"/>
          <w:szCs w:val="20"/>
        </w:rPr>
        <w:t>.</w:t>
      </w:r>
    </w:p>
    <w:p w14:paraId="30F3441C" w14:textId="77777777" w:rsidR="00800D01" w:rsidRPr="00A931E3" w:rsidRDefault="00800D01" w:rsidP="008579F6">
      <w:pPr>
        <w:autoSpaceDE w:val="0"/>
        <w:autoSpaceDN w:val="0"/>
        <w:adjustRightInd w:val="0"/>
        <w:spacing w:line="276" w:lineRule="auto"/>
        <w:rPr>
          <w:rFonts w:ascii="Arial" w:hAnsi="Arial" w:cs="Arial"/>
          <w:color w:val="000000"/>
          <w:sz w:val="20"/>
          <w:szCs w:val="20"/>
        </w:rPr>
      </w:pPr>
    </w:p>
    <w:p w14:paraId="7F88C481" w14:textId="77777777" w:rsidR="00550049" w:rsidRDefault="00FA769C"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4.3 – MONTANT DU MARCHE</w:t>
      </w:r>
      <w:r w:rsidR="002A5737">
        <w:rPr>
          <w:rFonts w:ascii="Arial" w:hAnsi="Arial" w:cs="Arial"/>
          <w:b/>
          <w:bCs/>
          <w:color w:val="000000"/>
          <w:sz w:val="20"/>
          <w:szCs w:val="20"/>
        </w:rPr>
        <w:t xml:space="preserve"> </w:t>
      </w:r>
    </w:p>
    <w:p w14:paraId="3CE77D01" w14:textId="77777777" w:rsidR="002A5737" w:rsidRDefault="002A5737" w:rsidP="008579F6">
      <w:pPr>
        <w:autoSpaceDE w:val="0"/>
        <w:autoSpaceDN w:val="0"/>
        <w:adjustRightInd w:val="0"/>
        <w:spacing w:line="276" w:lineRule="auto"/>
        <w:rPr>
          <w:rFonts w:ascii="Arial" w:hAnsi="Arial" w:cs="Arial"/>
          <w:b/>
          <w:bCs/>
          <w:color w:val="000000"/>
          <w:sz w:val="20"/>
          <w:szCs w:val="20"/>
        </w:rPr>
      </w:pPr>
    </w:p>
    <w:p w14:paraId="11E324D9" w14:textId="78BF95FB" w:rsidR="00FE13B1" w:rsidRDefault="00FE13B1" w:rsidP="008579F6">
      <w:pPr>
        <w:autoSpaceDE w:val="0"/>
        <w:autoSpaceDN w:val="0"/>
        <w:adjustRightInd w:val="0"/>
        <w:spacing w:line="276" w:lineRule="auto"/>
        <w:rPr>
          <w:rFonts w:ascii="Arial" w:hAnsi="Arial" w:cs="Arial"/>
          <w:color w:val="000000"/>
          <w:sz w:val="20"/>
          <w:szCs w:val="20"/>
        </w:rPr>
      </w:pPr>
      <w:r w:rsidRPr="00FE13B1">
        <w:rPr>
          <w:rFonts w:ascii="Arial" w:hAnsi="Arial" w:cs="Arial"/>
          <w:color w:val="000000"/>
          <w:sz w:val="20"/>
          <w:szCs w:val="20"/>
        </w:rPr>
        <w:t xml:space="preserve">Le montant des travaux est </w:t>
      </w:r>
      <w:r w:rsidR="00B84D9D">
        <w:rPr>
          <w:rFonts w:ascii="Arial" w:hAnsi="Arial" w:cs="Arial"/>
          <w:color w:val="000000"/>
          <w:sz w:val="20"/>
          <w:szCs w:val="20"/>
        </w:rPr>
        <w:t>fixé</w:t>
      </w:r>
      <w:r w:rsidR="00780D91" w:rsidRPr="00780D91">
        <w:rPr>
          <w:rFonts w:ascii="Arial" w:hAnsi="Arial" w:cs="Arial"/>
          <w:color w:val="000000"/>
          <w:sz w:val="20"/>
          <w:szCs w:val="20"/>
        </w:rPr>
        <w:t xml:space="preserve"> </w:t>
      </w:r>
      <w:r w:rsidRPr="00FE13B1">
        <w:rPr>
          <w:rFonts w:ascii="Arial" w:hAnsi="Arial" w:cs="Arial"/>
          <w:color w:val="000000"/>
          <w:sz w:val="20"/>
          <w:szCs w:val="20"/>
        </w:rPr>
        <w:t>à :</w:t>
      </w:r>
      <w:r>
        <w:rPr>
          <w:rFonts w:ascii="Arial" w:hAnsi="Arial" w:cs="Arial"/>
          <w:color w:val="000000"/>
          <w:sz w:val="20"/>
          <w:szCs w:val="20"/>
        </w:rPr>
        <w:t xml:space="preserve"> </w:t>
      </w:r>
    </w:p>
    <w:p w14:paraId="563CDF91" w14:textId="757D8446" w:rsidR="002A5737" w:rsidRDefault="002A5737" w:rsidP="008579F6">
      <w:pPr>
        <w:autoSpaceDE w:val="0"/>
        <w:autoSpaceDN w:val="0"/>
        <w:adjustRightInd w:val="0"/>
        <w:spacing w:line="276" w:lineRule="auto"/>
        <w:rPr>
          <w:rFonts w:ascii="Arial" w:hAnsi="Arial" w:cs="Arial"/>
          <w:color w:val="000000"/>
          <w:sz w:val="20"/>
          <w:szCs w:val="20"/>
        </w:rPr>
      </w:pPr>
    </w:p>
    <w:tbl>
      <w:tblPr>
        <w:tblW w:w="6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4678"/>
      </w:tblGrid>
      <w:tr w:rsidR="00530101" w:rsidRPr="00013749" w14:paraId="31AEC0FC" w14:textId="77777777" w:rsidTr="00530101">
        <w:trPr>
          <w:trHeight w:val="567"/>
        </w:trPr>
        <w:tc>
          <w:tcPr>
            <w:tcW w:w="1838" w:type="dxa"/>
            <w:vAlign w:val="center"/>
          </w:tcPr>
          <w:p w14:paraId="0E05F709" w14:textId="77777777" w:rsidR="00530101" w:rsidRPr="00013749" w:rsidRDefault="00530101" w:rsidP="008579F6">
            <w:pPr>
              <w:spacing w:line="276" w:lineRule="auto"/>
              <w:rPr>
                <w:rFonts w:ascii="Arial" w:hAnsi="Arial" w:cs="Arial"/>
                <w:sz w:val="22"/>
                <w:szCs w:val="22"/>
              </w:rPr>
            </w:pPr>
          </w:p>
        </w:tc>
        <w:tc>
          <w:tcPr>
            <w:tcW w:w="4678" w:type="dxa"/>
            <w:vAlign w:val="center"/>
          </w:tcPr>
          <w:p w14:paraId="15E2CCB2" w14:textId="7DC829C4" w:rsidR="00530101" w:rsidRPr="00FE13B1" w:rsidRDefault="00530101" w:rsidP="008579F6">
            <w:pPr>
              <w:spacing w:line="276" w:lineRule="auto"/>
              <w:jc w:val="center"/>
              <w:rPr>
                <w:rFonts w:ascii="Arial" w:hAnsi="Arial" w:cs="Arial"/>
                <w:sz w:val="20"/>
                <w:szCs w:val="22"/>
              </w:rPr>
            </w:pPr>
            <w:r>
              <w:rPr>
                <w:rFonts w:ascii="Arial" w:hAnsi="Arial" w:cs="Arial"/>
                <w:sz w:val="20"/>
                <w:szCs w:val="22"/>
              </w:rPr>
              <w:t xml:space="preserve">OFFRE DE BASE </w:t>
            </w:r>
          </w:p>
        </w:tc>
      </w:tr>
      <w:tr w:rsidR="00530101" w:rsidRPr="00013749" w14:paraId="57E95774" w14:textId="77777777" w:rsidTr="00530101">
        <w:trPr>
          <w:trHeight w:val="567"/>
        </w:trPr>
        <w:tc>
          <w:tcPr>
            <w:tcW w:w="1838" w:type="dxa"/>
            <w:vAlign w:val="center"/>
          </w:tcPr>
          <w:p w14:paraId="182E64A8" w14:textId="77777777" w:rsidR="00530101" w:rsidRPr="00611938" w:rsidRDefault="00530101" w:rsidP="008579F6">
            <w:pPr>
              <w:spacing w:line="276" w:lineRule="auto"/>
              <w:rPr>
                <w:rFonts w:ascii="Arial" w:hAnsi="Arial" w:cs="Arial"/>
                <w:sz w:val="20"/>
                <w:szCs w:val="22"/>
              </w:rPr>
            </w:pPr>
            <w:r w:rsidRPr="00611938">
              <w:rPr>
                <w:rFonts w:ascii="Arial" w:hAnsi="Arial" w:cs="Arial"/>
                <w:sz w:val="20"/>
                <w:szCs w:val="22"/>
              </w:rPr>
              <w:t>Montant en € HT</w:t>
            </w:r>
          </w:p>
        </w:tc>
        <w:tc>
          <w:tcPr>
            <w:tcW w:w="4678" w:type="dxa"/>
            <w:vAlign w:val="center"/>
          </w:tcPr>
          <w:p w14:paraId="46D84418" w14:textId="77777777" w:rsidR="00530101" w:rsidRPr="00013749" w:rsidRDefault="00530101" w:rsidP="008579F6">
            <w:pPr>
              <w:spacing w:line="276" w:lineRule="auto"/>
              <w:rPr>
                <w:rFonts w:ascii="Arial" w:hAnsi="Arial" w:cs="Arial"/>
                <w:sz w:val="22"/>
                <w:szCs w:val="22"/>
              </w:rPr>
            </w:pPr>
          </w:p>
        </w:tc>
      </w:tr>
      <w:tr w:rsidR="00530101" w:rsidRPr="00013749" w14:paraId="6520386E" w14:textId="77777777" w:rsidTr="00530101">
        <w:trPr>
          <w:trHeight w:val="567"/>
        </w:trPr>
        <w:tc>
          <w:tcPr>
            <w:tcW w:w="1838" w:type="dxa"/>
            <w:vAlign w:val="center"/>
          </w:tcPr>
          <w:p w14:paraId="2DCCCFCA" w14:textId="77777777" w:rsidR="00530101" w:rsidRPr="00611938" w:rsidRDefault="00530101" w:rsidP="008579F6">
            <w:pPr>
              <w:spacing w:line="276" w:lineRule="auto"/>
              <w:rPr>
                <w:rFonts w:ascii="Arial" w:hAnsi="Arial" w:cs="Arial"/>
                <w:sz w:val="20"/>
                <w:szCs w:val="22"/>
              </w:rPr>
            </w:pPr>
            <w:r>
              <w:rPr>
                <w:rFonts w:ascii="Arial" w:hAnsi="Arial" w:cs="Arial"/>
                <w:sz w:val="20"/>
                <w:szCs w:val="22"/>
              </w:rPr>
              <w:t>TV</w:t>
            </w:r>
            <w:r w:rsidRPr="00611938">
              <w:rPr>
                <w:rFonts w:ascii="Arial" w:hAnsi="Arial" w:cs="Arial"/>
                <w:sz w:val="20"/>
                <w:szCs w:val="22"/>
              </w:rPr>
              <w:t xml:space="preserve">A  </w:t>
            </w:r>
            <w:r>
              <w:rPr>
                <w:rFonts w:ascii="Arial" w:hAnsi="Arial" w:cs="Arial"/>
                <w:sz w:val="20"/>
                <w:szCs w:val="22"/>
              </w:rPr>
              <w:t xml:space="preserve">   </w:t>
            </w:r>
            <w:r w:rsidRPr="00611938">
              <w:rPr>
                <w:rFonts w:ascii="Arial" w:hAnsi="Arial" w:cs="Arial"/>
                <w:sz w:val="20"/>
                <w:szCs w:val="22"/>
              </w:rPr>
              <w:t>(20</w:t>
            </w:r>
            <w:r>
              <w:rPr>
                <w:rFonts w:ascii="Arial" w:hAnsi="Arial" w:cs="Arial"/>
                <w:sz w:val="20"/>
                <w:szCs w:val="22"/>
              </w:rPr>
              <w:t xml:space="preserve"> </w:t>
            </w:r>
            <w:r w:rsidRPr="00611938">
              <w:rPr>
                <w:rFonts w:ascii="Arial" w:hAnsi="Arial" w:cs="Arial"/>
                <w:sz w:val="20"/>
                <w:szCs w:val="22"/>
              </w:rPr>
              <w:t>%)</w:t>
            </w:r>
          </w:p>
        </w:tc>
        <w:tc>
          <w:tcPr>
            <w:tcW w:w="4678" w:type="dxa"/>
            <w:vAlign w:val="center"/>
          </w:tcPr>
          <w:p w14:paraId="254C3946" w14:textId="77777777" w:rsidR="00530101" w:rsidRPr="00013749" w:rsidRDefault="00530101" w:rsidP="008579F6">
            <w:pPr>
              <w:spacing w:line="276" w:lineRule="auto"/>
              <w:rPr>
                <w:rFonts w:ascii="Arial" w:hAnsi="Arial" w:cs="Arial"/>
                <w:sz w:val="22"/>
                <w:szCs w:val="22"/>
              </w:rPr>
            </w:pPr>
          </w:p>
        </w:tc>
      </w:tr>
      <w:tr w:rsidR="00530101" w:rsidRPr="00013749" w14:paraId="291F1854" w14:textId="77777777" w:rsidTr="00530101">
        <w:trPr>
          <w:trHeight w:val="567"/>
        </w:trPr>
        <w:tc>
          <w:tcPr>
            <w:tcW w:w="1838" w:type="dxa"/>
            <w:vAlign w:val="center"/>
          </w:tcPr>
          <w:p w14:paraId="2021C7CD" w14:textId="77777777" w:rsidR="00530101" w:rsidRPr="00611938" w:rsidRDefault="00530101" w:rsidP="008579F6">
            <w:pPr>
              <w:spacing w:line="276" w:lineRule="auto"/>
              <w:rPr>
                <w:rFonts w:ascii="Arial" w:hAnsi="Arial" w:cs="Arial"/>
                <w:sz w:val="20"/>
                <w:szCs w:val="22"/>
              </w:rPr>
            </w:pPr>
            <w:r w:rsidRPr="00611938">
              <w:rPr>
                <w:rFonts w:ascii="Arial" w:hAnsi="Arial" w:cs="Arial"/>
                <w:sz w:val="20"/>
                <w:szCs w:val="22"/>
              </w:rPr>
              <w:t>Montant en € TTC</w:t>
            </w:r>
          </w:p>
        </w:tc>
        <w:tc>
          <w:tcPr>
            <w:tcW w:w="4678" w:type="dxa"/>
            <w:vAlign w:val="center"/>
          </w:tcPr>
          <w:p w14:paraId="4AFAD645" w14:textId="77777777" w:rsidR="00530101" w:rsidRPr="00013749" w:rsidRDefault="00530101" w:rsidP="008579F6">
            <w:pPr>
              <w:spacing w:line="276" w:lineRule="auto"/>
              <w:rPr>
                <w:rFonts w:ascii="Arial" w:hAnsi="Arial" w:cs="Arial"/>
                <w:sz w:val="22"/>
                <w:szCs w:val="22"/>
              </w:rPr>
            </w:pPr>
          </w:p>
        </w:tc>
      </w:tr>
    </w:tbl>
    <w:p w14:paraId="2709BDF6" w14:textId="34567A51" w:rsidR="00800D01" w:rsidRDefault="00800D01" w:rsidP="008579F6">
      <w:pPr>
        <w:autoSpaceDE w:val="0"/>
        <w:autoSpaceDN w:val="0"/>
        <w:adjustRightInd w:val="0"/>
        <w:spacing w:line="276" w:lineRule="auto"/>
        <w:rPr>
          <w:rFonts w:ascii="Arial" w:hAnsi="Arial" w:cs="Arial"/>
          <w:color w:val="000000"/>
          <w:sz w:val="20"/>
          <w:szCs w:val="20"/>
        </w:rPr>
      </w:pPr>
    </w:p>
    <w:p w14:paraId="3E7B777C" w14:textId="3EAEE0F6" w:rsidR="00610504" w:rsidRDefault="00610504" w:rsidP="008579F6">
      <w:pPr>
        <w:spacing w:before="120" w:after="120" w:line="276" w:lineRule="auto"/>
        <w:jc w:val="both"/>
        <w:rPr>
          <w:rFonts w:ascii="Arial" w:hAnsi="Arial" w:cs="Arial"/>
          <w:color w:val="000000"/>
          <w:sz w:val="20"/>
          <w:szCs w:val="20"/>
        </w:rPr>
      </w:pPr>
      <w:r>
        <w:rPr>
          <w:rFonts w:ascii="Arial" w:hAnsi="Arial" w:cs="Arial"/>
          <w:color w:val="000000"/>
          <w:sz w:val="20"/>
          <w:szCs w:val="20"/>
        </w:rPr>
        <w:t>S</w:t>
      </w:r>
      <w:r w:rsidR="009F723F">
        <w:rPr>
          <w:rFonts w:ascii="Arial" w:hAnsi="Arial" w:cs="Arial"/>
          <w:color w:val="000000"/>
          <w:sz w:val="20"/>
          <w:szCs w:val="20"/>
        </w:rPr>
        <w:t>oit m</w:t>
      </w:r>
      <w:r w:rsidR="009F723F" w:rsidRPr="00A931E3">
        <w:rPr>
          <w:rFonts w:ascii="Arial" w:hAnsi="Arial" w:cs="Arial"/>
          <w:color w:val="000000"/>
          <w:sz w:val="20"/>
          <w:szCs w:val="20"/>
        </w:rPr>
        <w:t>ontant toutes taxes comprises en toutes lettres</w:t>
      </w:r>
      <w:r w:rsidR="009F723F">
        <w:rPr>
          <w:rFonts w:ascii="Arial" w:hAnsi="Arial" w:cs="Arial"/>
          <w:color w:val="000000"/>
          <w:sz w:val="20"/>
          <w:szCs w:val="20"/>
        </w:rPr>
        <w:t xml:space="preserve"> :</w:t>
      </w:r>
    </w:p>
    <w:p w14:paraId="7585FF0F" w14:textId="77777777" w:rsidR="009F723F" w:rsidRDefault="009F723F" w:rsidP="008579F6">
      <w:pPr>
        <w:spacing w:before="120" w:after="120" w:line="276" w:lineRule="auto"/>
        <w:jc w:val="both"/>
        <w:rPr>
          <w:rFonts w:ascii="Arial" w:hAnsi="Arial" w:cs="Arial"/>
          <w:color w:val="000000"/>
          <w:sz w:val="20"/>
          <w:szCs w:val="20"/>
        </w:rPr>
      </w:pPr>
      <w:r>
        <w:rPr>
          <w:rFonts w:ascii="Arial" w:hAnsi="Arial" w:cs="Arial"/>
          <w:color w:val="000000"/>
          <w:sz w:val="20"/>
          <w:szCs w:val="20"/>
        </w:rPr>
        <w:t>……………………………………………………..…..</w:t>
      </w:r>
      <w:r w:rsidRPr="00A931E3">
        <w:rPr>
          <w:rFonts w:ascii="Arial" w:hAnsi="Arial" w:cs="Arial"/>
          <w:color w:val="000000"/>
          <w:sz w:val="20"/>
          <w:szCs w:val="20"/>
        </w:rPr>
        <w:t>…………………………………………………</w:t>
      </w:r>
      <w:r>
        <w:rPr>
          <w:rFonts w:ascii="Arial" w:hAnsi="Arial" w:cs="Arial"/>
          <w:color w:val="000000"/>
          <w:sz w:val="20"/>
          <w:szCs w:val="20"/>
        </w:rPr>
        <w:t>……………</w:t>
      </w:r>
    </w:p>
    <w:p w14:paraId="5477721F" w14:textId="156823A5" w:rsidR="00F3479B" w:rsidRPr="00977E0D" w:rsidRDefault="009F723F" w:rsidP="008579F6">
      <w:pPr>
        <w:spacing w:before="120" w:line="276" w:lineRule="auto"/>
        <w:jc w:val="both"/>
        <w:rPr>
          <w:rFonts w:ascii="Arial" w:hAnsi="Arial" w:cs="Arial"/>
          <w:color w:val="000000"/>
          <w:sz w:val="20"/>
          <w:szCs w:val="20"/>
        </w:rPr>
      </w:pPr>
      <w:r>
        <w:rPr>
          <w:rFonts w:ascii="Arial" w:hAnsi="Arial" w:cs="Arial"/>
          <w:color w:val="000000"/>
          <w:sz w:val="20"/>
          <w:szCs w:val="20"/>
        </w:rPr>
        <w:t>………………………………………….……………..……………………………………………………………….</w:t>
      </w:r>
    </w:p>
    <w:p w14:paraId="2376CF49" w14:textId="75A925CD" w:rsidR="009F723F" w:rsidRDefault="009F723F" w:rsidP="008579F6">
      <w:pPr>
        <w:autoSpaceDE w:val="0"/>
        <w:autoSpaceDN w:val="0"/>
        <w:adjustRightInd w:val="0"/>
        <w:spacing w:line="276" w:lineRule="auto"/>
        <w:rPr>
          <w:rFonts w:ascii="Arial" w:hAnsi="Arial" w:cs="Arial"/>
          <w:b/>
          <w:bCs/>
          <w:color w:val="000000"/>
          <w:sz w:val="20"/>
          <w:szCs w:val="20"/>
          <w:u w:val="single"/>
        </w:rPr>
      </w:pPr>
    </w:p>
    <w:p w14:paraId="5595FAB8" w14:textId="77777777" w:rsidR="00CE292B" w:rsidRPr="00CE292B" w:rsidRDefault="00CE292B" w:rsidP="008579F6">
      <w:pPr>
        <w:autoSpaceDE w:val="0"/>
        <w:autoSpaceDN w:val="0"/>
        <w:adjustRightInd w:val="0"/>
        <w:spacing w:line="276" w:lineRule="auto"/>
        <w:rPr>
          <w:rFonts w:ascii="Arial" w:hAnsi="Arial" w:cs="Arial"/>
          <w:b/>
          <w:bCs/>
          <w:color w:val="000000"/>
          <w:sz w:val="20"/>
          <w:szCs w:val="20"/>
        </w:rPr>
      </w:pPr>
      <w:r w:rsidRPr="00CE292B">
        <w:rPr>
          <w:rFonts w:ascii="Arial" w:hAnsi="Arial" w:cs="Arial"/>
          <w:b/>
          <w:bCs/>
          <w:color w:val="000000"/>
          <w:sz w:val="20"/>
          <w:szCs w:val="20"/>
        </w:rPr>
        <w:t xml:space="preserve">4.4 – MARCHES DE PRESTATIONS SIMILAIRES </w:t>
      </w:r>
    </w:p>
    <w:p w14:paraId="75C045F3" w14:textId="77777777" w:rsidR="00CE292B" w:rsidRPr="005A6BF6" w:rsidRDefault="00CE292B" w:rsidP="008579F6">
      <w:pPr>
        <w:autoSpaceDE w:val="0"/>
        <w:autoSpaceDN w:val="0"/>
        <w:adjustRightInd w:val="0"/>
        <w:spacing w:line="276" w:lineRule="auto"/>
        <w:rPr>
          <w:rFonts w:ascii="Calibri Light" w:hAnsi="Calibri Light" w:cs="Arial"/>
          <w:b/>
          <w:bCs/>
          <w:color w:val="000000"/>
          <w:sz w:val="20"/>
          <w:szCs w:val="20"/>
          <w:u w:val="single"/>
        </w:rPr>
      </w:pPr>
    </w:p>
    <w:p w14:paraId="6C4864B3" w14:textId="77777777" w:rsidR="00CE292B" w:rsidRPr="00CE292B" w:rsidRDefault="00CE292B" w:rsidP="008579F6">
      <w:pPr>
        <w:autoSpaceDE w:val="0"/>
        <w:autoSpaceDN w:val="0"/>
        <w:spacing w:line="276" w:lineRule="auto"/>
        <w:jc w:val="both"/>
        <w:rPr>
          <w:rFonts w:ascii="Arial" w:hAnsi="Arial" w:cs="Arial"/>
          <w:bCs/>
          <w:color w:val="000000"/>
          <w:sz w:val="20"/>
          <w:szCs w:val="20"/>
        </w:rPr>
      </w:pPr>
      <w:r w:rsidRPr="00CE292B">
        <w:rPr>
          <w:rFonts w:ascii="Arial" w:hAnsi="Arial" w:cs="Arial"/>
          <w:bCs/>
          <w:color w:val="000000"/>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w:t>
      </w:r>
    </w:p>
    <w:p w14:paraId="304C16BF" w14:textId="77777777" w:rsidR="00CE292B" w:rsidRPr="00CE292B" w:rsidRDefault="00CE292B" w:rsidP="008579F6">
      <w:pPr>
        <w:autoSpaceDE w:val="0"/>
        <w:autoSpaceDN w:val="0"/>
        <w:spacing w:line="276" w:lineRule="auto"/>
        <w:jc w:val="both"/>
        <w:rPr>
          <w:rFonts w:ascii="Arial" w:hAnsi="Arial" w:cs="Arial"/>
          <w:bCs/>
          <w:color w:val="000000"/>
          <w:sz w:val="20"/>
          <w:szCs w:val="20"/>
        </w:rPr>
      </w:pPr>
    </w:p>
    <w:p w14:paraId="721170A1" w14:textId="0F1E3675" w:rsidR="00977E0D" w:rsidRDefault="00CE292B" w:rsidP="008579F6">
      <w:pPr>
        <w:autoSpaceDE w:val="0"/>
        <w:autoSpaceDN w:val="0"/>
        <w:spacing w:line="276" w:lineRule="auto"/>
        <w:jc w:val="both"/>
        <w:rPr>
          <w:rFonts w:ascii="Arial" w:hAnsi="Arial" w:cs="Arial"/>
          <w:bCs/>
          <w:color w:val="000000"/>
          <w:sz w:val="20"/>
          <w:szCs w:val="20"/>
        </w:rPr>
      </w:pPr>
      <w:r w:rsidRPr="00CE292B">
        <w:rPr>
          <w:rFonts w:ascii="Arial" w:hAnsi="Arial" w:cs="Arial"/>
          <w:bCs/>
          <w:color w:val="000000"/>
          <w:sz w:val="20"/>
          <w:szCs w:val="20"/>
        </w:rPr>
        <w:t xml:space="preserve">Lorsqu'un tel marché est passé par un pouvoir adjudicateur, la durée pendant laquelle les nouveaux marchés peuvent être conclus ne peut dépasser trois ans à compter de la notification du marché initial. </w:t>
      </w:r>
    </w:p>
    <w:p w14:paraId="151BF16F" w14:textId="77777777" w:rsidR="00977E0D" w:rsidRDefault="00977E0D" w:rsidP="00FA3956">
      <w:pPr>
        <w:spacing w:line="276" w:lineRule="auto"/>
        <w:rPr>
          <w:rFonts w:ascii="Arial" w:hAnsi="Arial" w:cs="Arial"/>
          <w:bCs/>
          <w:color w:val="000000"/>
          <w:sz w:val="20"/>
          <w:szCs w:val="20"/>
        </w:rPr>
      </w:pPr>
      <w:r>
        <w:rPr>
          <w:rFonts w:ascii="Arial" w:hAnsi="Arial" w:cs="Arial"/>
          <w:bCs/>
          <w:color w:val="000000"/>
          <w:sz w:val="20"/>
          <w:szCs w:val="20"/>
        </w:rPr>
        <w:br w:type="page"/>
      </w:r>
    </w:p>
    <w:p w14:paraId="55B15532" w14:textId="77777777" w:rsidR="00CE292B" w:rsidRPr="00CE292B" w:rsidRDefault="00CE292B" w:rsidP="008579F6">
      <w:pPr>
        <w:autoSpaceDE w:val="0"/>
        <w:autoSpaceDN w:val="0"/>
        <w:spacing w:line="276" w:lineRule="auto"/>
        <w:jc w:val="both"/>
        <w:rPr>
          <w:rFonts w:ascii="Arial" w:hAnsi="Arial" w:cs="Arial"/>
          <w:bCs/>
          <w:color w:val="000000"/>
          <w:sz w:val="20"/>
          <w:szCs w:val="20"/>
        </w:rPr>
      </w:pPr>
    </w:p>
    <w:p w14:paraId="751C119F" w14:textId="77777777" w:rsidR="00CE292B" w:rsidRDefault="00CE292B" w:rsidP="008579F6">
      <w:pPr>
        <w:autoSpaceDE w:val="0"/>
        <w:autoSpaceDN w:val="0"/>
        <w:adjustRightInd w:val="0"/>
        <w:spacing w:line="276" w:lineRule="auto"/>
        <w:rPr>
          <w:rFonts w:ascii="Arial" w:hAnsi="Arial" w:cs="Arial"/>
          <w:b/>
          <w:bCs/>
          <w:color w:val="000000"/>
          <w:sz w:val="20"/>
          <w:szCs w:val="20"/>
          <w:u w:val="single"/>
        </w:rPr>
      </w:pPr>
    </w:p>
    <w:p w14:paraId="148A6920" w14:textId="1DCED966" w:rsidR="00550049" w:rsidRDefault="00754094" w:rsidP="008579F6">
      <w:pPr>
        <w:autoSpaceDE w:val="0"/>
        <w:autoSpaceDN w:val="0"/>
        <w:adjustRightInd w:val="0"/>
        <w:spacing w:line="276" w:lineRule="auto"/>
        <w:rPr>
          <w:rFonts w:ascii="Arial" w:hAnsi="Arial" w:cs="Arial"/>
          <w:b/>
          <w:bCs/>
          <w:color w:val="000000"/>
          <w:sz w:val="20"/>
          <w:szCs w:val="20"/>
          <w:u w:val="single"/>
        </w:rPr>
      </w:pPr>
      <w:r>
        <w:rPr>
          <w:rFonts w:ascii="Arial" w:hAnsi="Arial" w:cs="Arial"/>
          <w:b/>
          <w:bCs/>
          <w:color w:val="000000"/>
          <w:sz w:val="20"/>
          <w:szCs w:val="20"/>
          <w:u w:val="single"/>
        </w:rPr>
        <w:t xml:space="preserve">ARTICLE </w:t>
      </w:r>
      <w:r w:rsidR="00493393" w:rsidRPr="00493393">
        <w:rPr>
          <w:rFonts w:ascii="Arial" w:hAnsi="Arial" w:cs="Arial"/>
          <w:b/>
          <w:bCs/>
          <w:color w:val="000000"/>
          <w:sz w:val="20"/>
          <w:szCs w:val="20"/>
          <w:u w:val="single"/>
        </w:rPr>
        <w:t>5</w:t>
      </w:r>
      <w:r w:rsidR="00FA769C">
        <w:rPr>
          <w:rFonts w:ascii="Arial" w:hAnsi="Arial" w:cs="Arial"/>
          <w:b/>
          <w:bCs/>
          <w:color w:val="000000"/>
          <w:sz w:val="20"/>
          <w:szCs w:val="20"/>
          <w:u w:val="single"/>
        </w:rPr>
        <w:t xml:space="preserve"> –</w:t>
      </w:r>
      <w:r w:rsidR="00550049" w:rsidRPr="00493393">
        <w:rPr>
          <w:rFonts w:ascii="Arial" w:hAnsi="Arial" w:cs="Arial"/>
          <w:b/>
          <w:bCs/>
          <w:color w:val="000000"/>
          <w:sz w:val="20"/>
          <w:szCs w:val="20"/>
          <w:u w:val="single"/>
        </w:rPr>
        <w:t xml:space="preserve"> NANTI</w:t>
      </w:r>
      <w:r w:rsidR="00FA769C">
        <w:rPr>
          <w:rFonts w:ascii="Arial" w:hAnsi="Arial" w:cs="Arial"/>
          <w:b/>
          <w:bCs/>
          <w:color w:val="000000"/>
          <w:sz w:val="20"/>
          <w:szCs w:val="20"/>
          <w:u w:val="single"/>
        </w:rPr>
        <w:t>SSEMENT OU CESSION DE CREANCES</w:t>
      </w:r>
    </w:p>
    <w:p w14:paraId="1CEF9BA3" w14:textId="77777777" w:rsidR="00F90A06" w:rsidRDefault="00F90A06" w:rsidP="008579F6">
      <w:pPr>
        <w:autoSpaceDE w:val="0"/>
        <w:autoSpaceDN w:val="0"/>
        <w:adjustRightInd w:val="0"/>
        <w:spacing w:line="276" w:lineRule="auto"/>
        <w:rPr>
          <w:rFonts w:ascii="Arial" w:hAnsi="Arial" w:cs="Arial"/>
          <w:b/>
          <w:bCs/>
          <w:color w:val="000000"/>
          <w:sz w:val="20"/>
          <w:szCs w:val="20"/>
          <w:u w:val="single"/>
        </w:rPr>
      </w:pPr>
    </w:p>
    <w:p w14:paraId="2F3279BB" w14:textId="77777777" w:rsidR="00321CB5" w:rsidRPr="00493393" w:rsidRDefault="00321CB5" w:rsidP="008579F6">
      <w:pPr>
        <w:autoSpaceDE w:val="0"/>
        <w:autoSpaceDN w:val="0"/>
        <w:adjustRightInd w:val="0"/>
        <w:spacing w:line="276" w:lineRule="auto"/>
        <w:rPr>
          <w:rFonts w:ascii="Arial" w:hAnsi="Arial" w:cs="Arial"/>
          <w:b/>
          <w:bCs/>
          <w:color w:val="000000"/>
          <w:sz w:val="20"/>
          <w:szCs w:val="20"/>
          <w:u w:val="single"/>
        </w:rPr>
      </w:pPr>
    </w:p>
    <w:p w14:paraId="3E40AD3A" w14:textId="739EE332" w:rsidR="00F90A06" w:rsidRPr="0013665E" w:rsidRDefault="00F90A06" w:rsidP="008579F6">
      <w:pPr>
        <w:autoSpaceDE w:val="0"/>
        <w:autoSpaceDN w:val="0"/>
        <w:adjustRightInd w:val="0"/>
        <w:spacing w:line="276" w:lineRule="auto"/>
        <w:jc w:val="both"/>
        <w:rPr>
          <w:rFonts w:ascii="Arial" w:hAnsi="Arial" w:cs="Arial"/>
          <w:color w:val="000000"/>
          <w:sz w:val="20"/>
          <w:szCs w:val="20"/>
        </w:rPr>
      </w:pPr>
      <w:r w:rsidRPr="0013665E">
        <w:rPr>
          <w:rFonts w:ascii="Arial" w:hAnsi="Arial" w:cs="Arial"/>
          <w:color w:val="000000"/>
          <w:sz w:val="20"/>
          <w:szCs w:val="20"/>
        </w:rPr>
        <w:t>Le montant maximal de la créance que je pourrai (nous pourrons) présenter en nantissement</w:t>
      </w:r>
      <w:r w:rsidR="00A928FA">
        <w:rPr>
          <w:rFonts w:ascii="Arial" w:hAnsi="Arial" w:cs="Arial"/>
          <w:color w:val="000000"/>
          <w:sz w:val="20"/>
          <w:szCs w:val="20"/>
        </w:rPr>
        <w:t xml:space="preserve"> ou en cession</w:t>
      </w:r>
      <w:r w:rsidRPr="0013665E">
        <w:rPr>
          <w:rFonts w:ascii="Arial" w:hAnsi="Arial" w:cs="Arial"/>
          <w:color w:val="000000"/>
          <w:sz w:val="20"/>
          <w:szCs w:val="20"/>
        </w:rPr>
        <w:t xml:space="preserve"> est de </w:t>
      </w:r>
      <w:r w:rsidR="00BF2FCE">
        <w:rPr>
          <w:rFonts w:ascii="Arial" w:hAnsi="Arial" w:cs="Arial"/>
          <w:color w:val="000000"/>
          <w:sz w:val="20"/>
          <w:szCs w:val="20"/>
        </w:rPr>
        <w:t>_______________________________________________________</w:t>
      </w:r>
      <w:r w:rsidR="00BF2FCE" w:rsidRPr="00A928FA">
        <w:rPr>
          <w:rFonts w:ascii="Arial" w:hAnsi="Arial" w:cs="Arial"/>
          <w:color w:val="000000"/>
          <w:sz w:val="20"/>
          <w:szCs w:val="20"/>
          <w:u w:val="single"/>
        </w:rPr>
        <w:t>_</w:t>
      </w:r>
      <w:r w:rsidR="00A928FA" w:rsidRPr="00A928FA">
        <w:rPr>
          <w:rFonts w:ascii="Arial" w:hAnsi="Arial" w:cs="Arial"/>
          <w:color w:val="000000"/>
          <w:sz w:val="20"/>
          <w:szCs w:val="20"/>
          <w:u w:val="single"/>
        </w:rPr>
        <w:t xml:space="preserve">               </w:t>
      </w:r>
      <w:r w:rsidRPr="00BF2FCE">
        <w:rPr>
          <w:rFonts w:ascii="Arial" w:hAnsi="Arial" w:cs="Arial"/>
          <w:color w:val="000000"/>
          <w:sz w:val="20"/>
          <w:szCs w:val="20"/>
        </w:rPr>
        <w:t>euros TVA incluse.</w:t>
      </w:r>
    </w:p>
    <w:p w14:paraId="524270A5" w14:textId="77777777" w:rsidR="00F90A06" w:rsidRPr="0013665E" w:rsidRDefault="00F90A06" w:rsidP="008579F6">
      <w:pPr>
        <w:autoSpaceDE w:val="0"/>
        <w:autoSpaceDN w:val="0"/>
        <w:adjustRightInd w:val="0"/>
        <w:spacing w:line="276" w:lineRule="auto"/>
        <w:jc w:val="both"/>
        <w:rPr>
          <w:rFonts w:ascii="Arial" w:hAnsi="Arial" w:cs="Arial"/>
          <w:color w:val="000000"/>
          <w:sz w:val="20"/>
          <w:szCs w:val="20"/>
        </w:rPr>
      </w:pPr>
    </w:p>
    <w:p w14:paraId="59E85D54" w14:textId="77777777" w:rsidR="00F90A06" w:rsidRPr="0013665E" w:rsidRDefault="00F90A06" w:rsidP="008579F6">
      <w:pPr>
        <w:autoSpaceDE w:val="0"/>
        <w:autoSpaceDN w:val="0"/>
        <w:adjustRightInd w:val="0"/>
        <w:spacing w:line="276" w:lineRule="auto"/>
        <w:jc w:val="both"/>
        <w:rPr>
          <w:rFonts w:ascii="Arial" w:hAnsi="Arial" w:cs="Arial"/>
          <w:color w:val="000000"/>
          <w:sz w:val="20"/>
          <w:szCs w:val="20"/>
        </w:rPr>
      </w:pPr>
      <w:r w:rsidRPr="0013665E">
        <w:rPr>
          <w:rFonts w:ascii="Arial" w:hAnsi="Arial" w:cs="Arial"/>
          <w:b/>
          <w:color w:val="000000"/>
          <w:sz w:val="20"/>
          <w:szCs w:val="20"/>
        </w:rPr>
        <w:t>Copie délivrée en unique exemplaire</w:t>
      </w:r>
      <w:r w:rsidRPr="0013665E">
        <w:rPr>
          <w:rFonts w:ascii="Arial" w:hAnsi="Arial" w:cs="Arial"/>
          <w:color w:val="000000"/>
          <w:sz w:val="20"/>
          <w:szCs w:val="20"/>
        </w:rPr>
        <w:t xml:space="preserve"> pour être remise à l'établissement de crédit ou au bénéficiaire de la cession ou du nantissement de droit commun.</w:t>
      </w:r>
    </w:p>
    <w:p w14:paraId="4251553A" w14:textId="77777777" w:rsidR="00724593" w:rsidRDefault="00724593" w:rsidP="008579F6">
      <w:pPr>
        <w:autoSpaceDE w:val="0"/>
        <w:autoSpaceDN w:val="0"/>
        <w:adjustRightInd w:val="0"/>
        <w:spacing w:line="276" w:lineRule="auto"/>
        <w:jc w:val="both"/>
        <w:rPr>
          <w:rFonts w:ascii="Arial" w:hAnsi="Arial" w:cs="Arial"/>
          <w:color w:val="000000"/>
          <w:sz w:val="20"/>
          <w:szCs w:val="20"/>
        </w:rPr>
      </w:pPr>
    </w:p>
    <w:p w14:paraId="34201B86" w14:textId="5B5C4FA0" w:rsidR="00976B81" w:rsidRDefault="00B9730F" w:rsidP="008579F6">
      <w:pPr>
        <w:autoSpaceDE w:val="0"/>
        <w:autoSpaceDN w:val="0"/>
        <w:adjustRightInd w:val="0"/>
        <w:spacing w:line="276" w:lineRule="auto"/>
        <w:jc w:val="both"/>
        <w:rPr>
          <w:rFonts w:ascii="Arial" w:hAnsi="Arial" w:cs="Arial"/>
          <w:b/>
          <w:bCs/>
          <w:color w:val="000000"/>
          <w:sz w:val="20"/>
          <w:szCs w:val="20"/>
          <w:u w:val="single"/>
        </w:rPr>
      </w:pPr>
      <w:r w:rsidRPr="00B9730F">
        <w:rPr>
          <w:rFonts w:ascii="Arial" w:hAnsi="Arial" w:cs="Arial"/>
          <w:color w:val="000000"/>
          <w:sz w:val="20"/>
          <w:szCs w:val="20"/>
        </w:rPr>
        <w:t>Conformément à l’article R.2191-54 du Code de la Commande Publique, toute notification de cession ou de nantissement relative au présent marché sera faite auprès de l’agent comptable du Centre des Monuments Nationaux.</w:t>
      </w:r>
    </w:p>
    <w:p w14:paraId="4ECCAB89" w14:textId="77777777" w:rsidR="00976B81" w:rsidRDefault="00976B81" w:rsidP="008579F6">
      <w:pPr>
        <w:autoSpaceDE w:val="0"/>
        <w:autoSpaceDN w:val="0"/>
        <w:adjustRightInd w:val="0"/>
        <w:spacing w:line="276" w:lineRule="auto"/>
        <w:rPr>
          <w:rFonts w:ascii="Arial" w:hAnsi="Arial" w:cs="Arial"/>
          <w:b/>
          <w:bCs/>
          <w:color w:val="000000"/>
          <w:sz w:val="20"/>
          <w:szCs w:val="20"/>
          <w:u w:val="single"/>
        </w:rPr>
      </w:pPr>
    </w:p>
    <w:p w14:paraId="1CDD8807" w14:textId="77777777" w:rsidR="00550049" w:rsidRPr="00E0336A" w:rsidRDefault="00FA769C" w:rsidP="008579F6">
      <w:pPr>
        <w:autoSpaceDE w:val="0"/>
        <w:autoSpaceDN w:val="0"/>
        <w:adjustRightInd w:val="0"/>
        <w:spacing w:line="276" w:lineRule="auto"/>
        <w:rPr>
          <w:rFonts w:ascii="Arial" w:hAnsi="Arial" w:cs="Arial"/>
          <w:b/>
          <w:bCs/>
          <w:color w:val="000000"/>
          <w:sz w:val="20"/>
          <w:szCs w:val="20"/>
          <w:u w:val="single"/>
        </w:rPr>
      </w:pPr>
      <w:r>
        <w:rPr>
          <w:rFonts w:ascii="Arial" w:hAnsi="Arial" w:cs="Arial"/>
          <w:b/>
          <w:bCs/>
          <w:color w:val="000000"/>
          <w:sz w:val="20"/>
          <w:szCs w:val="20"/>
          <w:u w:val="single"/>
        </w:rPr>
        <w:t>ARTICLE 6 – PAIEMENT</w:t>
      </w:r>
    </w:p>
    <w:p w14:paraId="79B8458A" w14:textId="77777777" w:rsidR="00A552C9" w:rsidRPr="00A931E3" w:rsidRDefault="00A552C9" w:rsidP="008579F6">
      <w:pPr>
        <w:autoSpaceDE w:val="0"/>
        <w:autoSpaceDN w:val="0"/>
        <w:adjustRightInd w:val="0"/>
        <w:spacing w:line="276" w:lineRule="auto"/>
        <w:rPr>
          <w:rFonts w:ascii="Arial" w:hAnsi="Arial" w:cs="Arial"/>
          <w:b/>
          <w:bCs/>
          <w:color w:val="000000"/>
          <w:sz w:val="20"/>
          <w:szCs w:val="20"/>
        </w:rPr>
      </w:pPr>
    </w:p>
    <w:p w14:paraId="2D50A689" w14:textId="77777777" w:rsidR="00550049" w:rsidRPr="00A931E3" w:rsidRDefault="00550049" w:rsidP="008579F6">
      <w:pPr>
        <w:autoSpaceDE w:val="0"/>
        <w:autoSpaceDN w:val="0"/>
        <w:adjustRightInd w:val="0"/>
        <w:spacing w:line="276" w:lineRule="auto"/>
        <w:rPr>
          <w:rFonts w:ascii="Arial" w:hAnsi="Arial" w:cs="Arial"/>
          <w:b/>
          <w:bCs/>
          <w:color w:val="000000"/>
          <w:sz w:val="20"/>
          <w:szCs w:val="20"/>
        </w:rPr>
      </w:pPr>
      <w:r w:rsidRPr="00A931E3">
        <w:rPr>
          <w:rFonts w:ascii="Arial" w:hAnsi="Arial" w:cs="Arial"/>
          <w:b/>
          <w:bCs/>
          <w:color w:val="000000"/>
          <w:sz w:val="20"/>
          <w:szCs w:val="20"/>
        </w:rPr>
        <w:t xml:space="preserve">6.1 </w:t>
      </w:r>
      <w:r w:rsidR="00FA769C">
        <w:rPr>
          <w:rFonts w:ascii="Arial" w:hAnsi="Arial" w:cs="Arial"/>
          <w:b/>
          <w:bCs/>
          <w:color w:val="000000"/>
          <w:sz w:val="20"/>
          <w:szCs w:val="20"/>
        </w:rPr>
        <w:t>–</w:t>
      </w:r>
      <w:r w:rsidRPr="00A931E3">
        <w:rPr>
          <w:rFonts w:ascii="Arial" w:hAnsi="Arial" w:cs="Arial"/>
          <w:b/>
          <w:bCs/>
          <w:color w:val="000000"/>
          <w:sz w:val="20"/>
          <w:szCs w:val="20"/>
        </w:rPr>
        <w:t xml:space="preserve"> COMPTA</w:t>
      </w:r>
      <w:r w:rsidR="005956E2">
        <w:rPr>
          <w:rFonts w:ascii="Arial" w:hAnsi="Arial" w:cs="Arial"/>
          <w:b/>
          <w:bCs/>
          <w:color w:val="000000"/>
          <w:sz w:val="20"/>
          <w:szCs w:val="20"/>
        </w:rPr>
        <w:t>BLE ASSIGNATAIRE DES PAIEMENTS</w:t>
      </w:r>
    </w:p>
    <w:p w14:paraId="0A11A2B9" w14:textId="77777777" w:rsidR="00F07E5F" w:rsidRDefault="00F07E5F" w:rsidP="008579F6">
      <w:pPr>
        <w:autoSpaceDE w:val="0"/>
        <w:autoSpaceDN w:val="0"/>
        <w:adjustRightInd w:val="0"/>
        <w:spacing w:line="276" w:lineRule="auto"/>
        <w:rPr>
          <w:rFonts w:ascii="Arial" w:hAnsi="Arial" w:cs="Arial"/>
          <w:color w:val="000000"/>
          <w:sz w:val="20"/>
          <w:szCs w:val="20"/>
        </w:rPr>
      </w:pPr>
    </w:p>
    <w:p w14:paraId="619C5B96" w14:textId="77777777" w:rsidR="00A552C9"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 comptable assignataire chargé des paiements est : l’agent comptable du Centre des monuments</w:t>
      </w:r>
      <w:r w:rsidR="00F4412E">
        <w:rPr>
          <w:rFonts w:ascii="Arial" w:hAnsi="Arial" w:cs="Arial"/>
          <w:color w:val="000000"/>
          <w:sz w:val="20"/>
          <w:szCs w:val="20"/>
        </w:rPr>
        <w:t xml:space="preserve"> </w:t>
      </w:r>
      <w:r w:rsidRPr="00A931E3">
        <w:rPr>
          <w:rFonts w:ascii="Arial" w:hAnsi="Arial" w:cs="Arial"/>
          <w:color w:val="000000"/>
          <w:sz w:val="20"/>
          <w:szCs w:val="20"/>
        </w:rPr>
        <w:t xml:space="preserve">nationaux - Hôtel </w:t>
      </w:r>
      <w:smartTag w:uri="urn:schemas-microsoft-com:office:smarttags" w:element="PersonName">
        <w:smartTagPr>
          <w:attr w:name="ProductID" w:val="de Sully"/>
        </w:smartTagPr>
        <w:r w:rsidRPr="00A931E3">
          <w:rPr>
            <w:rFonts w:ascii="Arial" w:hAnsi="Arial" w:cs="Arial"/>
            <w:color w:val="000000"/>
            <w:sz w:val="20"/>
            <w:szCs w:val="20"/>
          </w:rPr>
          <w:t>de Sully</w:t>
        </w:r>
      </w:smartTag>
      <w:r w:rsidRPr="00A931E3">
        <w:rPr>
          <w:rFonts w:ascii="Arial" w:hAnsi="Arial" w:cs="Arial"/>
          <w:color w:val="000000"/>
          <w:sz w:val="20"/>
          <w:szCs w:val="20"/>
        </w:rPr>
        <w:t xml:space="preserve"> – 62, rue Saint</w:t>
      </w:r>
      <w:r w:rsidR="0013665E">
        <w:rPr>
          <w:rFonts w:ascii="Arial" w:hAnsi="Arial" w:cs="Arial"/>
          <w:color w:val="000000"/>
          <w:sz w:val="20"/>
          <w:szCs w:val="20"/>
        </w:rPr>
        <w:t>-Antoine - 75186 Paris Cedex 04.</w:t>
      </w:r>
    </w:p>
    <w:p w14:paraId="4672752A" w14:textId="77777777" w:rsidR="00976B81" w:rsidRDefault="00976B81" w:rsidP="008579F6">
      <w:pPr>
        <w:spacing w:line="276" w:lineRule="auto"/>
        <w:jc w:val="both"/>
        <w:rPr>
          <w:rFonts w:ascii="Arial" w:hAnsi="Arial" w:cs="Arial"/>
          <w:b/>
          <w:bCs/>
          <w:sz w:val="20"/>
          <w:szCs w:val="20"/>
          <w:highlight w:val="yellow"/>
          <w:u w:val="single"/>
        </w:rPr>
      </w:pPr>
    </w:p>
    <w:p w14:paraId="5770E2FD" w14:textId="40E558BE" w:rsidR="00F3479B" w:rsidRPr="00610504" w:rsidRDefault="00976B81" w:rsidP="008579F6">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rPr>
      </w:pPr>
      <w:r w:rsidRPr="00610504">
        <w:rPr>
          <w:rFonts w:ascii="Arial" w:hAnsi="Arial" w:cs="Arial"/>
          <w:b/>
          <w:bCs/>
          <w:sz w:val="20"/>
          <w:szCs w:val="20"/>
        </w:rPr>
        <w:t xml:space="preserve">IMPUTATION BUDGETAIRE : </w:t>
      </w:r>
      <w:r w:rsidR="00F3479B" w:rsidRPr="00610504">
        <w:rPr>
          <w:rFonts w:ascii="Arial" w:hAnsi="Arial" w:cs="Arial"/>
          <w:b/>
          <w:bCs/>
          <w:sz w:val="20"/>
          <w:szCs w:val="20"/>
        </w:rPr>
        <w:t>I</w:t>
      </w:r>
    </w:p>
    <w:p w14:paraId="3005A6C6" w14:textId="13665253" w:rsidR="00976B81" w:rsidRPr="00610504" w:rsidRDefault="00976B81" w:rsidP="008579F6">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rPr>
      </w:pPr>
      <w:r w:rsidRPr="00610504">
        <w:rPr>
          <w:rFonts w:ascii="Arial" w:hAnsi="Arial" w:cs="Arial"/>
          <w:b/>
          <w:bCs/>
          <w:sz w:val="20"/>
          <w:szCs w:val="20"/>
        </w:rPr>
        <w:t>CODE DESTINATION :</w:t>
      </w:r>
    </w:p>
    <w:p w14:paraId="63DBBD97" w14:textId="0B83BAB9" w:rsidR="004B7312" w:rsidRPr="00610504" w:rsidRDefault="00610504" w:rsidP="008579F6">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
          <w:color w:val="000000"/>
          <w:sz w:val="20"/>
          <w:szCs w:val="20"/>
        </w:rPr>
      </w:pPr>
      <w:r w:rsidRPr="00610504">
        <w:rPr>
          <w:rFonts w:ascii="Arial" w:hAnsi="Arial" w:cs="Arial"/>
          <w:b/>
          <w:color w:val="000000"/>
          <w:sz w:val="20"/>
          <w:szCs w:val="20"/>
        </w:rPr>
        <w:t>SERVICE GESTIONNAIRE</w:t>
      </w:r>
      <w:r>
        <w:rPr>
          <w:rFonts w:ascii="Arial" w:hAnsi="Arial" w:cs="Arial"/>
          <w:b/>
          <w:color w:val="000000"/>
          <w:sz w:val="20"/>
          <w:szCs w:val="20"/>
        </w:rPr>
        <w:t xml:space="preserve"> : </w:t>
      </w:r>
      <w:r w:rsidR="004B7312" w:rsidRPr="00610504">
        <w:rPr>
          <w:rFonts w:ascii="Arial" w:hAnsi="Arial" w:cs="Arial"/>
          <w:b/>
          <w:color w:val="000000"/>
          <w:sz w:val="20"/>
          <w:szCs w:val="20"/>
        </w:rPr>
        <w:t>1901</w:t>
      </w:r>
    </w:p>
    <w:p w14:paraId="00052486" w14:textId="77777777" w:rsidR="00976B81" w:rsidRDefault="00D855D4" w:rsidP="008579F6">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10504">
        <w:rPr>
          <w:rFonts w:ascii="Arial" w:hAnsi="Arial" w:cs="Arial"/>
          <w:b/>
          <w:color w:val="000000"/>
          <w:sz w:val="20"/>
          <w:szCs w:val="20"/>
        </w:rPr>
        <w:t>NUMERO D’ENGAGEMENT</w:t>
      </w:r>
      <w:r>
        <w:rPr>
          <w:rFonts w:ascii="Arial" w:hAnsi="Arial" w:cs="Arial"/>
          <w:color w:val="000000"/>
          <w:sz w:val="20"/>
          <w:szCs w:val="20"/>
        </w:rPr>
        <w:t> </w:t>
      </w:r>
      <w:r w:rsidR="004B7312">
        <w:rPr>
          <w:rFonts w:ascii="Arial" w:hAnsi="Arial" w:cs="Arial"/>
          <w:color w:val="000000"/>
          <w:sz w:val="20"/>
          <w:szCs w:val="20"/>
        </w:rPr>
        <w:t xml:space="preserve">: </w:t>
      </w:r>
    </w:p>
    <w:p w14:paraId="0D2AC427" w14:textId="77777777" w:rsidR="00F3479B" w:rsidRPr="00F97946" w:rsidRDefault="00F3479B" w:rsidP="008579F6">
      <w:pPr>
        <w:autoSpaceDE w:val="0"/>
        <w:autoSpaceDN w:val="0"/>
        <w:adjustRightInd w:val="0"/>
        <w:spacing w:line="276" w:lineRule="auto"/>
        <w:rPr>
          <w:rFonts w:ascii="Arial" w:hAnsi="Arial" w:cs="Arial"/>
          <w:color w:val="000000"/>
          <w:sz w:val="20"/>
          <w:szCs w:val="20"/>
        </w:rPr>
      </w:pPr>
    </w:p>
    <w:p w14:paraId="7E0C8A6D" w14:textId="77777777" w:rsidR="00550049" w:rsidRPr="00A931E3" w:rsidRDefault="005956E2"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6.2 – COMPTE A CREDITER</w:t>
      </w:r>
    </w:p>
    <w:p w14:paraId="42277E2B" w14:textId="77777777" w:rsidR="00F07E5F" w:rsidRDefault="00F07E5F" w:rsidP="008579F6">
      <w:pPr>
        <w:autoSpaceDE w:val="0"/>
        <w:autoSpaceDN w:val="0"/>
        <w:adjustRightInd w:val="0"/>
        <w:spacing w:line="276" w:lineRule="auto"/>
        <w:rPr>
          <w:rFonts w:ascii="Arial" w:hAnsi="Arial" w:cs="Arial"/>
          <w:color w:val="000000"/>
          <w:sz w:val="20"/>
          <w:szCs w:val="20"/>
        </w:rPr>
      </w:pPr>
    </w:p>
    <w:p w14:paraId="387E1AB2" w14:textId="77777777" w:rsidR="001F7ECB" w:rsidRDefault="001F7ECB"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 xml:space="preserve">Les sommes dues </w:t>
      </w:r>
      <w:r>
        <w:rPr>
          <w:rFonts w:ascii="Arial" w:hAnsi="Arial" w:cs="Arial"/>
          <w:color w:val="000000"/>
          <w:sz w:val="20"/>
          <w:szCs w:val="20"/>
        </w:rPr>
        <w:t xml:space="preserve">au titre du présent marché seront portées au crédit du compte </w:t>
      </w:r>
      <w:r w:rsidRPr="004C2F9A">
        <w:rPr>
          <w:rFonts w:ascii="Arial" w:hAnsi="Arial" w:cs="Arial"/>
          <w:color w:val="000000"/>
          <w:sz w:val="20"/>
          <w:szCs w:val="20"/>
        </w:rPr>
        <w:t xml:space="preserve">suivant </w:t>
      </w:r>
      <w:r>
        <w:rPr>
          <w:rFonts w:ascii="Arial" w:hAnsi="Arial" w:cs="Arial"/>
          <w:color w:val="000000"/>
          <w:sz w:val="20"/>
          <w:szCs w:val="20"/>
        </w:rPr>
        <w:t xml:space="preserve"> </w:t>
      </w:r>
    </w:p>
    <w:p w14:paraId="58D2F521" w14:textId="77777777" w:rsidR="001F7ECB" w:rsidRPr="00CA3570" w:rsidRDefault="001F7ECB" w:rsidP="008579F6">
      <w:pPr>
        <w:spacing w:line="276" w:lineRule="auto"/>
        <w:rPr>
          <w:rFonts w:ascii="Calibri" w:eastAsia="Calibri" w:hAnsi="Calibri" w:cs="Calibri"/>
          <w:sz w:val="22"/>
          <w:szCs w:val="22"/>
          <w:lang w:eastAsia="en-US"/>
        </w:rPr>
      </w:pPr>
    </w:p>
    <w:tbl>
      <w:tblPr>
        <w:tblW w:w="9916" w:type="dxa"/>
        <w:tblInd w:w="1" w:type="dxa"/>
        <w:tblCellMar>
          <w:left w:w="0" w:type="dxa"/>
          <w:right w:w="0" w:type="dxa"/>
        </w:tblCellMar>
        <w:tblLook w:val="04A0" w:firstRow="1" w:lastRow="0" w:firstColumn="1" w:lastColumn="0" w:noHBand="0" w:noVBand="1"/>
      </w:tblPr>
      <w:tblGrid>
        <w:gridCol w:w="9916"/>
      </w:tblGrid>
      <w:tr w:rsidR="001F7ECB" w:rsidRPr="00CA3570" w14:paraId="07EA80A8" w14:textId="77777777" w:rsidTr="009F723F">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tcPr>
          <w:p w14:paraId="3012E45B" w14:textId="77777777" w:rsidR="001F7ECB" w:rsidRPr="00CA3570" w:rsidRDefault="001F7ECB" w:rsidP="008579F6">
            <w:pPr>
              <w:spacing w:line="276" w:lineRule="auto"/>
              <w:rPr>
                <w:rFonts w:ascii="Calibri" w:eastAsia="Calibri" w:hAnsi="Calibri" w:cs="Calibri"/>
                <w:sz w:val="22"/>
                <w:szCs w:val="22"/>
                <w:lang w:eastAsia="en-US"/>
              </w:rPr>
            </w:pPr>
          </w:p>
          <w:p w14:paraId="5FCF4A14" w14:textId="77777777" w:rsidR="001F7ECB" w:rsidRPr="00CA3570" w:rsidRDefault="001F7ECB" w:rsidP="008579F6">
            <w:pPr>
              <w:spacing w:line="276" w:lineRule="auto"/>
              <w:rPr>
                <w:rFonts w:ascii="Calibri" w:eastAsia="Calibri" w:hAnsi="Calibri" w:cs="Calibri"/>
                <w:sz w:val="22"/>
                <w:szCs w:val="22"/>
                <w:lang w:eastAsia="en-US"/>
              </w:rPr>
            </w:pPr>
          </w:p>
          <w:p w14:paraId="2E59C4FF" w14:textId="77777777" w:rsidR="001F7ECB" w:rsidRPr="00CA3570" w:rsidRDefault="001F7ECB" w:rsidP="008579F6">
            <w:pPr>
              <w:spacing w:line="276" w:lineRule="auto"/>
              <w:rPr>
                <w:rFonts w:ascii="Calibri" w:eastAsia="Calibri" w:hAnsi="Calibri" w:cs="Calibri"/>
                <w:sz w:val="22"/>
                <w:szCs w:val="22"/>
                <w:lang w:eastAsia="en-US"/>
              </w:rPr>
            </w:pPr>
          </w:p>
          <w:p w14:paraId="44E73B69" w14:textId="77777777" w:rsidR="001F7ECB" w:rsidRPr="00CA3570" w:rsidRDefault="001F7ECB" w:rsidP="008579F6">
            <w:pPr>
              <w:spacing w:line="276" w:lineRule="auto"/>
              <w:rPr>
                <w:rFonts w:ascii="Calibri" w:eastAsia="Calibri" w:hAnsi="Calibri" w:cs="Calibri"/>
                <w:sz w:val="22"/>
                <w:szCs w:val="22"/>
                <w:lang w:eastAsia="en-US"/>
              </w:rPr>
            </w:pPr>
          </w:p>
          <w:p w14:paraId="75DEFDA3" w14:textId="77777777" w:rsidR="001F7ECB" w:rsidRPr="00CA3570" w:rsidRDefault="001F7ECB" w:rsidP="008579F6">
            <w:pPr>
              <w:spacing w:line="276" w:lineRule="auto"/>
              <w:rPr>
                <w:rFonts w:ascii="Calibri" w:eastAsia="Calibri" w:hAnsi="Calibri" w:cs="Calibri"/>
                <w:color w:val="FF0000"/>
                <w:sz w:val="22"/>
                <w:szCs w:val="22"/>
                <w:lang w:eastAsia="en-US"/>
              </w:rPr>
            </w:pPr>
          </w:p>
          <w:p w14:paraId="06B555E5" w14:textId="77777777" w:rsidR="001F7ECB" w:rsidRPr="00CA3570" w:rsidRDefault="001F7ECB" w:rsidP="008579F6">
            <w:pPr>
              <w:spacing w:line="276" w:lineRule="auto"/>
              <w:jc w:val="center"/>
              <w:rPr>
                <w:rFonts w:ascii="Calibri" w:eastAsia="Calibri" w:hAnsi="Calibri" w:cs="Calibri"/>
                <w:color w:val="FF0000"/>
                <w:sz w:val="22"/>
                <w:szCs w:val="22"/>
                <w:lang w:eastAsia="en-US"/>
              </w:rPr>
            </w:pPr>
            <w:r w:rsidRPr="00CA3570">
              <w:rPr>
                <w:rFonts w:ascii="Calibri" w:eastAsia="Calibri" w:hAnsi="Calibri" w:cs="Calibri"/>
                <w:color w:val="FF0000"/>
                <w:sz w:val="22"/>
                <w:szCs w:val="22"/>
                <w:lang w:eastAsia="en-US"/>
              </w:rPr>
              <w:t xml:space="preserve">Coller un RIB original </w:t>
            </w:r>
          </w:p>
          <w:p w14:paraId="75ACF972" w14:textId="77777777" w:rsidR="001F7ECB" w:rsidRPr="00CA3570" w:rsidRDefault="001F7ECB" w:rsidP="008579F6">
            <w:pPr>
              <w:spacing w:line="276" w:lineRule="auto"/>
              <w:rPr>
                <w:rFonts w:ascii="Calibri" w:eastAsia="Calibri" w:hAnsi="Calibri" w:cs="Calibri"/>
                <w:sz w:val="22"/>
                <w:szCs w:val="22"/>
                <w:lang w:eastAsia="en-US"/>
              </w:rPr>
            </w:pPr>
          </w:p>
        </w:tc>
      </w:tr>
    </w:tbl>
    <w:p w14:paraId="6CA4C536" w14:textId="77777777" w:rsidR="001F7ECB" w:rsidRDefault="001F7ECB" w:rsidP="008579F6">
      <w:pPr>
        <w:spacing w:line="276" w:lineRule="auto"/>
        <w:jc w:val="both"/>
        <w:rPr>
          <w:rFonts w:ascii="Arial" w:hAnsi="Arial" w:cs="Arial"/>
          <w:sz w:val="20"/>
          <w:szCs w:val="20"/>
        </w:rPr>
      </w:pPr>
    </w:p>
    <w:p w14:paraId="082E8981" w14:textId="77777777" w:rsidR="001F7ECB" w:rsidRDefault="001F7ECB" w:rsidP="008579F6">
      <w:pPr>
        <w:spacing w:line="276" w:lineRule="auto"/>
        <w:jc w:val="both"/>
        <w:rPr>
          <w:rFonts w:ascii="Arial" w:hAnsi="Arial" w:cs="Arial"/>
          <w:sz w:val="20"/>
          <w:szCs w:val="20"/>
        </w:rPr>
      </w:pPr>
    </w:p>
    <w:p w14:paraId="768CBFC9" w14:textId="77777777" w:rsidR="002F0885" w:rsidRPr="00074A4A" w:rsidRDefault="002F0885" w:rsidP="008579F6">
      <w:pPr>
        <w:autoSpaceDE w:val="0"/>
        <w:autoSpaceDN w:val="0"/>
        <w:spacing w:line="276" w:lineRule="auto"/>
        <w:jc w:val="both"/>
        <w:rPr>
          <w:rFonts w:ascii="Arial" w:hAnsi="Arial" w:cs="Arial"/>
          <w:color w:val="000000"/>
          <w:sz w:val="20"/>
          <w:szCs w:val="20"/>
        </w:rPr>
      </w:pPr>
      <w:r w:rsidRPr="00074A4A">
        <w:rPr>
          <w:rFonts w:ascii="Arial"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rFonts w:ascii="Arial" w:hAnsi="Arial" w:cs="Arial"/>
          <w:sz w:val="20"/>
          <w:szCs w:val="20"/>
          <w:lang w:eastAsia="ar-SA"/>
        </w:rPr>
        <w:t>Centre des Monuments Nationaux</w:t>
      </w:r>
      <w:r w:rsidRPr="00074A4A">
        <w:rPr>
          <w:rFonts w:ascii="Arial" w:hAnsi="Arial" w:cs="Arial"/>
          <w:color w:val="000000"/>
          <w:sz w:val="20"/>
          <w:szCs w:val="20"/>
        </w:rPr>
        <w:t xml:space="preserve"> ne peut être contraint au paiement des intérêts moratoires et de la somme forfaitaire de 40 €.</w:t>
      </w:r>
    </w:p>
    <w:p w14:paraId="10A66D18" w14:textId="77777777" w:rsidR="002F0885" w:rsidRPr="00074A4A" w:rsidRDefault="002F0885" w:rsidP="008579F6">
      <w:pPr>
        <w:autoSpaceDE w:val="0"/>
        <w:autoSpaceDN w:val="0"/>
        <w:spacing w:line="276" w:lineRule="auto"/>
        <w:jc w:val="both"/>
        <w:rPr>
          <w:rFonts w:ascii="Arial" w:hAnsi="Arial" w:cs="Arial"/>
          <w:color w:val="000000"/>
          <w:sz w:val="20"/>
          <w:szCs w:val="20"/>
        </w:rPr>
      </w:pPr>
    </w:p>
    <w:p w14:paraId="5BB3FAEC" w14:textId="77777777" w:rsidR="002F0885" w:rsidRPr="00D97FF1" w:rsidRDefault="002F0885" w:rsidP="008579F6">
      <w:pPr>
        <w:autoSpaceDE w:val="0"/>
        <w:autoSpaceDN w:val="0"/>
        <w:spacing w:line="276" w:lineRule="auto"/>
        <w:jc w:val="both"/>
        <w:rPr>
          <w:rFonts w:ascii="Arial" w:hAnsi="Arial" w:cs="Arial"/>
          <w:color w:val="000000"/>
          <w:sz w:val="20"/>
          <w:szCs w:val="20"/>
        </w:rPr>
      </w:pPr>
      <w:r>
        <w:rPr>
          <w:rFonts w:ascii="Arial" w:hAnsi="Arial" w:cs="Arial"/>
          <w:color w:val="000000"/>
          <w:sz w:val="20"/>
          <w:szCs w:val="20"/>
        </w:rPr>
        <w:lastRenderedPageBreak/>
        <w:t>D</w:t>
      </w:r>
      <w:r w:rsidRPr="00074A4A">
        <w:rPr>
          <w:rFonts w:ascii="Arial" w:hAnsi="Arial" w:cs="Arial"/>
          <w:color w:val="000000"/>
          <w:sz w:val="20"/>
          <w:szCs w:val="20"/>
        </w:rPr>
        <w:t xml:space="preserve">ans le cas d’un marché passé avec des </w:t>
      </w:r>
      <w:r w:rsidRPr="00074A4A">
        <w:rPr>
          <w:rFonts w:ascii="Arial" w:hAnsi="Arial" w:cs="Arial"/>
          <w:color w:val="000000"/>
          <w:sz w:val="20"/>
          <w:szCs w:val="20"/>
          <w:u w:val="single"/>
        </w:rPr>
        <w:t>entrepreneurs groupés conjoints ou sur demande des entrepreneurs groupés solidaires</w:t>
      </w:r>
      <w:r w:rsidRPr="00074A4A">
        <w:rPr>
          <w:rFonts w:ascii="Arial" w:hAnsi="Arial" w:cs="Arial"/>
          <w:color w:val="000000"/>
          <w:sz w:val="20"/>
          <w:szCs w:val="20"/>
        </w:rPr>
        <w:t>, les prestations exécutées font l’objet d’un paiement en faisant porter le montant revenant à chaque membre du groupement, au crédit du compte ouvert au nom de chacun des membres du groupement.</w:t>
      </w:r>
    </w:p>
    <w:p w14:paraId="1A038D02" w14:textId="77777777" w:rsidR="00F3479B" w:rsidRDefault="00F3479B" w:rsidP="008579F6">
      <w:pPr>
        <w:autoSpaceDE w:val="0"/>
        <w:autoSpaceDN w:val="0"/>
        <w:adjustRightInd w:val="0"/>
        <w:spacing w:line="276" w:lineRule="auto"/>
        <w:rPr>
          <w:rFonts w:ascii="Arial" w:hAnsi="Arial" w:cs="Arial"/>
          <w:color w:val="000000"/>
          <w:sz w:val="20"/>
          <w:szCs w:val="20"/>
        </w:rPr>
      </w:pPr>
    </w:p>
    <w:p w14:paraId="56F5E938" w14:textId="77777777" w:rsidR="00F97946" w:rsidRPr="0013665E" w:rsidRDefault="0013665E" w:rsidP="008579F6">
      <w:pPr>
        <w:autoSpaceDE w:val="0"/>
        <w:autoSpaceDN w:val="0"/>
        <w:adjustRightInd w:val="0"/>
        <w:spacing w:line="276" w:lineRule="auto"/>
        <w:rPr>
          <w:rFonts w:ascii="Arial" w:hAnsi="Arial" w:cs="Arial"/>
          <w:b/>
          <w:bCs/>
          <w:color w:val="000000"/>
          <w:sz w:val="20"/>
          <w:szCs w:val="20"/>
        </w:rPr>
      </w:pPr>
      <w:r w:rsidRPr="0013665E">
        <w:rPr>
          <w:rFonts w:ascii="Arial" w:hAnsi="Arial" w:cs="Arial"/>
          <w:b/>
          <w:bCs/>
          <w:color w:val="000000"/>
          <w:sz w:val="20"/>
          <w:szCs w:val="20"/>
        </w:rPr>
        <w:t>6.3 – DELAI DE PAIEMENT</w:t>
      </w:r>
    </w:p>
    <w:p w14:paraId="3300E774" w14:textId="77777777" w:rsidR="00F97946" w:rsidRPr="00F07E5F" w:rsidRDefault="00F97946" w:rsidP="008579F6">
      <w:pPr>
        <w:spacing w:line="276" w:lineRule="auto"/>
        <w:jc w:val="both"/>
        <w:rPr>
          <w:rFonts w:ascii="Courier New" w:hAnsi="Courier New"/>
          <w:sz w:val="20"/>
          <w:szCs w:val="20"/>
        </w:rPr>
      </w:pPr>
    </w:p>
    <w:p w14:paraId="44BC2C60" w14:textId="77777777"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 xml:space="preserve">Le délai de paiement ne peut excéder trente jours (30) à compter de la date de réception de la demande Conformément à l’article R.2192-10 du Code de la Commande Publique, le délai de paiement ne peut excéder trente jours (30) à compter de la date de réception de la demande de paiement. </w:t>
      </w:r>
    </w:p>
    <w:p w14:paraId="01FF338C"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36693F14" w14:textId="77777777"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7EA5A51A"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33BBC830" w14:textId="77777777"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45FBA916"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62928E0D" w14:textId="77777777"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2B60797E"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2F219869" w14:textId="33D53136"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Par ailleurs, une indemnité forfaitaire est prévue (Article D</w:t>
      </w:r>
      <w:r w:rsidR="00610504">
        <w:rPr>
          <w:rFonts w:ascii="Arial" w:hAnsi="Arial" w:cs="Arial"/>
          <w:sz w:val="20"/>
          <w:szCs w:val="20"/>
        </w:rPr>
        <w:t>.</w:t>
      </w:r>
      <w:r w:rsidRPr="00B9730F">
        <w:rPr>
          <w:rFonts w:ascii="Arial" w:hAnsi="Arial" w:cs="Arial"/>
          <w:sz w:val="20"/>
          <w:szCs w:val="20"/>
        </w:rPr>
        <w:t>2192-35 du Code de la Commande publique) pour frais de recouvrement, celle-ci est fixée à 40€.</w:t>
      </w:r>
    </w:p>
    <w:p w14:paraId="36E0D27B"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0EE2A063" w14:textId="11ED425E" w:rsidR="00EE4563"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57EE252C" w14:textId="77777777" w:rsidR="00C33281" w:rsidRPr="00A931E3" w:rsidRDefault="00C33281" w:rsidP="008579F6">
      <w:pPr>
        <w:autoSpaceDE w:val="0"/>
        <w:autoSpaceDN w:val="0"/>
        <w:adjustRightInd w:val="0"/>
        <w:spacing w:line="276" w:lineRule="auto"/>
        <w:rPr>
          <w:rFonts w:ascii="Arial" w:hAnsi="Arial" w:cs="Arial"/>
          <w:color w:val="000000"/>
          <w:sz w:val="20"/>
          <w:szCs w:val="20"/>
        </w:rPr>
      </w:pPr>
    </w:p>
    <w:p w14:paraId="6614EDB0" w14:textId="77777777" w:rsidR="008F00E6" w:rsidRPr="00A931E3" w:rsidRDefault="00F97946"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6.4</w:t>
      </w:r>
      <w:r w:rsidR="00550049" w:rsidRPr="00A931E3">
        <w:rPr>
          <w:rFonts w:ascii="Arial" w:hAnsi="Arial" w:cs="Arial"/>
          <w:b/>
          <w:bCs/>
          <w:color w:val="000000"/>
          <w:sz w:val="20"/>
          <w:szCs w:val="20"/>
        </w:rPr>
        <w:t xml:space="preserve"> – AVANCE</w:t>
      </w:r>
      <w:r w:rsidR="006C4AE1">
        <w:rPr>
          <w:rFonts w:ascii="Arial" w:hAnsi="Arial" w:cs="Arial"/>
          <w:b/>
          <w:bCs/>
          <w:color w:val="000000"/>
          <w:sz w:val="20"/>
          <w:szCs w:val="20"/>
        </w:rPr>
        <w:t xml:space="preserve"> </w:t>
      </w:r>
      <w:r w:rsidR="00B9730F" w:rsidRPr="00B9730F">
        <w:rPr>
          <w:rFonts w:ascii="Arial" w:hAnsi="Arial" w:cs="Arial"/>
          <w:b/>
          <w:bCs/>
          <w:color w:val="000000"/>
          <w:sz w:val="20"/>
          <w:szCs w:val="20"/>
        </w:rPr>
        <w:t>(Article R.2191-3 du Code de la Commande Publique) :</w:t>
      </w:r>
    </w:p>
    <w:p w14:paraId="4BEF5792" w14:textId="77777777" w:rsidR="00A552C9" w:rsidRDefault="00A552C9" w:rsidP="008579F6">
      <w:pPr>
        <w:autoSpaceDE w:val="0"/>
        <w:autoSpaceDN w:val="0"/>
        <w:adjustRightInd w:val="0"/>
        <w:spacing w:line="276" w:lineRule="auto"/>
        <w:rPr>
          <w:rFonts w:ascii="Arial" w:hAnsi="Arial" w:cs="Arial"/>
          <w:color w:val="000000"/>
          <w:sz w:val="20"/>
          <w:szCs w:val="20"/>
        </w:rPr>
      </w:pPr>
    </w:p>
    <w:p w14:paraId="37FF65B0" w14:textId="38FBA270" w:rsidR="00B9730F" w:rsidRPr="00B9730F" w:rsidRDefault="00B9730F" w:rsidP="008579F6">
      <w:pPr>
        <w:autoSpaceDE w:val="0"/>
        <w:autoSpaceDN w:val="0"/>
        <w:adjustRightInd w:val="0"/>
        <w:spacing w:line="276" w:lineRule="auto"/>
        <w:rPr>
          <w:rFonts w:ascii="Arial" w:hAnsi="Arial" w:cs="Arial"/>
          <w:b/>
          <w:bCs/>
          <w:color w:val="000000"/>
          <w:sz w:val="20"/>
          <w:szCs w:val="20"/>
        </w:rPr>
      </w:pPr>
      <w:r w:rsidRPr="00B9730F">
        <w:rPr>
          <w:rFonts w:ascii="Arial" w:hAnsi="Arial" w:cs="Arial"/>
          <w:color w:val="000000"/>
          <w:sz w:val="20"/>
          <w:szCs w:val="20"/>
        </w:rPr>
        <w:t>Je souhaite bénéficier de l'avance prévue à l’</w:t>
      </w:r>
      <w:r w:rsidRPr="00B9730F">
        <w:rPr>
          <w:rFonts w:ascii="Arial" w:hAnsi="Arial" w:cs="Arial"/>
          <w:bCs/>
          <w:color w:val="000000"/>
          <w:sz w:val="20"/>
          <w:szCs w:val="20"/>
        </w:rPr>
        <w:t>article R.2191-3 du Code de la Commande Publique</w:t>
      </w:r>
      <w:r w:rsidRPr="00B9730F">
        <w:rPr>
          <w:rFonts w:ascii="Arial" w:hAnsi="Arial" w:cs="Arial"/>
          <w:b/>
          <w:bCs/>
          <w:color w:val="000000"/>
          <w:sz w:val="20"/>
          <w:szCs w:val="20"/>
        </w:rPr>
        <w:t xml:space="preserve"> </w:t>
      </w:r>
      <w:r w:rsidRPr="00B9730F">
        <w:rPr>
          <w:rFonts w:ascii="Arial" w:hAnsi="Arial" w:cs="Arial"/>
          <w:color w:val="000000"/>
          <w:sz w:val="20"/>
          <w:szCs w:val="20"/>
        </w:rPr>
        <w:t>et dans les conditions définies au marché</w:t>
      </w:r>
      <w:r w:rsidR="00F3479B">
        <w:rPr>
          <w:rFonts w:ascii="Arial" w:hAnsi="Arial" w:cs="Arial"/>
          <w:color w:val="000000"/>
          <w:sz w:val="20"/>
          <w:szCs w:val="20"/>
        </w:rPr>
        <w:t> :</w:t>
      </w:r>
    </w:p>
    <w:p w14:paraId="5BECEF1F" w14:textId="77777777" w:rsidR="0013665E" w:rsidRPr="00A07970" w:rsidRDefault="00C125A6" w:rsidP="008579F6">
      <w:pPr>
        <w:autoSpaceDE w:val="0"/>
        <w:autoSpaceDN w:val="0"/>
        <w:adjustRightInd w:val="0"/>
        <w:spacing w:line="276" w:lineRule="auto"/>
        <w:jc w:val="center"/>
        <w:rPr>
          <w:rFonts w:ascii="Arial" w:hAnsi="Arial" w:cs="Arial"/>
          <w:color w:val="FF0000"/>
          <w:sz w:val="16"/>
          <w:szCs w:val="16"/>
        </w:rPr>
      </w:pPr>
      <w:r w:rsidRPr="00A07970">
        <w:rPr>
          <w:rFonts w:ascii="Arial" w:hAnsi="Arial" w:cs="Arial"/>
          <w:b/>
          <w:color w:val="FF0000"/>
          <w:sz w:val="36"/>
          <w:szCs w:val="36"/>
        </w:rPr>
        <w:t>□</w:t>
      </w:r>
      <w:r w:rsidRPr="00A07970">
        <w:rPr>
          <w:rFonts w:ascii="Arial" w:hAnsi="Arial" w:cs="Arial"/>
          <w:b/>
          <w:color w:val="FF0000"/>
          <w:sz w:val="28"/>
          <w:szCs w:val="28"/>
        </w:rPr>
        <w:t xml:space="preserve"> </w:t>
      </w:r>
      <w:r w:rsidR="00550049" w:rsidRPr="00A07970">
        <w:rPr>
          <w:rFonts w:ascii="Arial" w:hAnsi="Arial" w:cs="Arial"/>
          <w:b/>
          <w:color w:val="FF0000"/>
          <w:sz w:val="20"/>
          <w:szCs w:val="20"/>
        </w:rPr>
        <w:t xml:space="preserve">Oui </w:t>
      </w:r>
      <w:r w:rsidRPr="00A07970">
        <w:rPr>
          <w:rFonts w:ascii="Arial" w:hAnsi="Arial" w:cs="Arial"/>
          <w:b/>
          <w:color w:val="FF0000"/>
          <w:sz w:val="36"/>
          <w:szCs w:val="36"/>
        </w:rPr>
        <w:t xml:space="preserve">□ </w:t>
      </w:r>
      <w:r w:rsidR="00550049" w:rsidRPr="00A07970">
        <w:rPr>
          <w:rFonts w:ascii="Arial" w:hAnsi="Arial" w:cs="Arial"/>
          <w:b/>
          <w:color w:val="FF0000"/>
          <w:sz w:val="20"/>
          <w:szCs w:val="20"/>
        </w:rPr>
        <w:t>Non</w:t>
      </w:r>
      <w:r w:rsidR="0013665E" w:rsidRPr="00A07970">
        <w:rPr>
          <w:rFonts w:ascii="Arial" w:hAnsi="Arial" w:cs="Arial"/>
          <w:b/>
          <w:color w:val="FF0000"/>
          <w:sz w:val="20"/>
          <w:szCs w:val="20"/>
        </w:rPr>
        <w:t xml:space="preserve">  </w:t>
      </w:r>
      <w:r w:rsidR="0013665E" w:rsidRPr="00A07970">
        <w:rPr>
          <w:rFonts w:ascii="Arial" w:hAnsi="Arial" w:cs="Arial"/>
          <w:b/>
          <w:i/>
          <w:color w:val="FF0000"/>
          <w:sz w:val="16"/>
          <w:szCs w:val="16"/>
          <w:u w:val="single"/>
        </w:rPr>
        <w:t>(Le candidat doit cocher la case de son choix)</w:t>
      </w:r>
    </w:p>
    <w:p w14:paraId="2B9E5E77" w14:textId="77777777" w:rsidR="00C125A6" w:rsidRPr="00A931E3" w:rsidRDefault="00C125A6" w:rsidP="008579F6">
      <w:pPr>
        <w:autoSpaceDE w:val="0"/>
        <w:autoSpaceDN w:val="0"/>
        <w:adjustRightInd w:val="0"/>
        <w:spacing w:line="276" w:lineRule="auto"/>
        <w:rPr>
          <w:rFonts w:ascii="Arial" w:hAnsi="Arial" w:cs="Arial"/>
          <w:color w:val="000000"/>
          <w:sz w:val="20"/>
          <w:szCs w:val="20"/>
        </w:rPr>
      </w:pPr>
    </w:p>
    <w:p w14:paraId="759ACBC7" w14:textId="77777777" w:rsidR="00C16DF8"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 mandatement de l’avance intervient sans formalités. Son délai de paiement ne peut excéder trente jours</w:t>
      </w:r>
      <w:r w:rsidR="00377BB2">
        <w:rPr>
          <w:rFonts w:ascii="Arial" w:hAnsi="Arial" w:cs="Arial"/>
          <w:color w:val="000000"/>
          <w:sz w:val="20"/>
          <w:szCs w:val="20"/>
        </w:rPr>
        <w:t xml:space="preserve"> </w:t>
      </w:r>
      <w:r w:rsidRPr="00A931E3">
        <w:rPr>
          <w:rFonts w:ascii="Arial" w:hAnsi="Arial" w:cs="Arial"/>
          <w:color w:val="000000"/>
          <w:sz w:val="20"/>
          <w:szCs w:val="20"/>
        </w:rPr>
        <w:t>(30) à compter de la date de notification du présent marché.</w:t>
      </w:r>
    </w:p>
    <w:p w14:paraId="7BD7717A" w14:textId="77777777" w:rsidR="00AF3693" w:rsidRDefault="00AF3693" w:rsidP="008579F6">
      <w:pPr>
        <w:autoSpaceDE w:val="0"/>
        <w:autoSpaceDN w:val="0"/>
        <w:adjustRightInd w:val="0"/>
        <w:spacing w:line="276" w:lineRule="auto"/>
        <w:rPr>
          <w:rFonts w:ascii="Arial" w:hAnsi="Arial" w:cs="Arial"/>
          <w:color w:val="000000"/>
          <w:sz w:val="20"/>
          <w:szCs w:val="20"/>
        </w:rPr>
      </w:pPr>
    </w:p>
    <w:p w14:paraId="612C5A6A" w14:textId="0A153113" w:rsidR="00F3479B" w:rsidRPr="00AF3693" w:rsidRDefault="00AF3693" w:rsidP="008579F6">
      <w:pPr>
        <w:tabs>
          <w:tab w:val="left" w:pos="993"/>
        </w:tabs>
        <w:spacing w:line="276" w:lineRule="auto"/>
        <w:jc w:val="center"/>
        <w:rPr>
          <w:rFonts w:ascii="Arial" w:hAnsi="Arial" w:cs="Arial"/>
          <w:sz w:val="20"/>
          <w:szCs w:val="20"/>
          <w:u w:val="single"/>
        </w:rPr>
      </w:pPr>
      <w:r w:rsidRPr="00D97FF1">
        <w:rPr>
          <w:rFonts w:ascii="Arial" w:hAnsi="Arial" w:cs="Arial"/>
          <w:sz w:val="20"/>
          <w:szCs w:val="20"/>
          <w:u w:val="single"/>
        </w:rPr>
        <w:t>(Le candidat doit cocher la case de son choix. A défaut, ou si les deux cases sont cochées, le candidat sera réputé avoir refusé le versement de l’avance)</w:t>
      </w:r>
    </w:p>
    <w:p w14:paraId="13049846" w14:textId="77777777" w:rsidR="00F3479B" w:rsidRDefault="00F3479B" w:rsidP="008579F6">
      <w:pPr>
        <w:autoSpaceDE w:val="0"/>
        <w:autoSpaceDN w:val="0"/>
        <w:adjustRightInd w:val="0"/>
        <w:spacing w:line="276" w:lineRule="auto"/>
        <w:rPr>
          <w:rFonts w:ascii="Arial" w:hAnsi="Arial" w:cs="Arial"/>
          <w:b/>
          <w:bCs/>
          <w:color w:val="000000"/>
          <w:sz w:val="20"/>
          <w:szCs w:val="20"/>
          <w:u w:val="single"/>
        </w:rPr>
      </w:pPr>
    </w:p>
    <w:p w14:paraId="6406D7B6" w14:textId="5AE15EF4" w:rsidR="00C33281" w:rsidRDefault="00C33281" w:rsidP="008579F6">
      <w:pPr>
        <w:autoSpaceDE w:val="0"/>
        <w:autoSpaceDN w:val="0"/>
        <w:adjustRightInd w:val="0"/>
        <w:spacing w:line="276" w:lineRule="auto"/>
        <w:rPr>
          <w:rFonts w:ascii="Arial" w:hAnsi="Arial" w:cs="Arial"/>
          <w:color w:val="000000"/>
          <w:sz w:val="20"/>
          <w:szCs w:val="20"/>
        </w:rPr>
      </w:pPr>
      <w:r w:rsidRPr="00C33281">
        <w:rPr>
          <w:rFonts w:ascii="Arial" w:hAnsi="Arial" w:cs="Arial"/>
          <w:b/>
          <w:bCs/>
          <w:color w:val="000000"/>
          <w:sz w:val="20"/>
          <w:szCs w:val="20"/>
          <w:u w:val="single"/>
        </w:rPr>
        <w:t>ARTICLE 7 – PIECES CONSTITUTIVES DU MARCHE</w:t>
      </w:r>
    </w:p>
    <w:p w14:paraId="758E5B8C" w14:textId="77777777" w:rsidR="00C33281" w:rsidRDefault="00C33281" w:rsidP="008579F6">
      <w:pPr>
        <w:autoSpaceDE w:val="0"/>
        <w:autoSpaceDN w:val="0"/>
        <w:adjustRightInd w:val="0"/>
        <w:spacing w:line="276" w:lineRule="auto"/>
        <w:rPr>
          <w:rFonts w:ascii="Arial" w:hAnsi="Arial" w:cs="Arial"/>
          <w:color w:val="000000"/>
          <w:sz w:val="20"/>
          <w:szCs w:val="20"/>
        </w:rPr>
      </w:pPr>
    </w:p>
    <w:p w14:paraId="715B026B" w14:textId="77777777" w:rsidR="00C33281" w:rsidRPr="00FD6FC6" w:rsidRDefault="00C33281" w:rsidP="008579F6">
      <w:pPr>
        <w:tabs>
          <w:tab w:val="left" w:pos="720"/>
          <w:tab w:val="left" w:pos="1008"/>
          <w:tab w:val="left" w:pos="2835"/>
          <w:tab w:val="left" w:pos="2880"/>
          <w:tab w:val="left" w:pos="3168"/>
        </w:tabs>
        <w:spacing w:line="276" w:lineRule="auto"/>
        <w:jc w:val="both"/>
        <w:rPr>
          <w:rFonts w:ascii="Arial" w:hAnsi="Arial" w:cs="Arial"/>
          <w:color w:val="000000"/>
          <w:sz w:val="20"/>
          <w:szCs w:val="20"/>
        </w:rPr>
      </w:pPr>
      <w:r w:rsidRPr="004C4F99">
        <w:rPr>
          <w:rFonts w:ascii="Arial" w:hAnsi="Arial" w:cs="Arial"/>
          <w:color w:val="000000"/>
          <w:sz w:val="20"/>
          <w:szCs w:val="20"/>
        </w:rPr>
        <w:t>La signature du présent acte d’engagement emporte acceptation des pièces constitutives du marché mentionnées ci-dessous par ordre de priorité décroissant :</w:t>
      </w:r>
    </w:p>
    <w:p w14:paraId="4B78A6C0" w14:textId="77777777" w:rsidR="001B6BB6" w:rsidRPr="00A3518F" w:rsidRDefault="001B6BB6" w:rsidP="008579F6">
      <w:pPr>
        <w:autoSpaceDE w:val="0"/>
        <w:autoSpaceDN w:val="0"/>
        <w:adjustRightInd w:val="0"/>
        <w:spacing w:line="276" w:lineRule="auto"/>
        <w:rPr>
          <w:rFonts w:ascii="Arial" w:hAnsi="Arial" w:cs="Arial"/>
          <w:color w:val="000000"/>
          <w:sz w:val="20"/>
          <w:szCs w:val="20"/>
        </w:rPr>
      </w:pPr>
    </w:p>
    <w:p w14:paraId="2222978E" w14:textId="77777777" w:rsidR="004C4F99" w:rsidRPr="00F7645A" w:rsidRDefault="004C4F99" w:rsidP="008579F6">
      <w:pPr>
        <w:numPr>
          <w:ilvl w:val="0"/>
          <w:numId w:val="1"/>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 présent </w:t>
      </w:r>
      <w:r w:rsidRPr="00F7645A">
        <w:rPr>
          <w:rFonts w:ascii="Arial" w:hAnsi="Arial" w:cs="Arial"/>
          <w:b/>
          <w:color w:val="000000"/>
          <w:sz w:val="20"/>
          <w:szCs w:val="20"/>
        </w:rPr>
        <w:t>Acte d'Engagement</w:t>
      </w:r>
      <w:r w:rsidRPr="00F7645A">
        <w:rPr>
          <w:rFonts w:ascii="Arial" w:hAnsi="Arial" w:cs="Arial"/>
          <w:color w:val="000000"/>
          <w:sz w:val="20"/>
          <w:szCs w:val="20"/>
        </w:rPr>
        <w:t>, propre au présent lot, et ses annexes, le cas échéant :</w:t>
      </w:r>
    </w:p>
    <w:p w14:paraId="241CEF2A" w14:textId="77777777" w:rsidR="004C4F99" w:rsidRPr="00F7645A" w:rsidRDefault="004C4F99" w:rsidP="008579F6">
      <w:pPr>
        <w:numPr>
          <w:ilvl w:val="1"/>
          <w:numId w:val="1"/>
        </w:numPr>
        <w:tabs>
          <w:tab w:val="clear" w:pos="1440"/>
          <w:tab w:val="num" w:pos="993"/>
        </w:tabs>
        <w:spacing w:line="276" w:lineRule="auto"/>
        <w:ind w:left="1276" w:hanging="567"/>
        <w:jc w:val="both"/>
        <w:rPr>
          <w:rFonts w:ascii="Arial" w:hAnsi="Arial" w:cs="Arial"/>
          <w:sz w:val="20"/>
          <w:szCs w:val="20"/>
        </w:rPr>
      </w:pPr>
      <w:r w:rsidRPr="00F7645A">
        <w:rPr>
          <w:rFonts w:ascii="Arial" w:hAnsi="Arial" w:cs="Arial"/>
          <w:sz w:val="20"/>
          <w:szCs w:val="20"/>
        </w:rPr>
        <w:t>Annexe 1 relative à la sous-traitance</w:t>
      </w:r>
    </w:p>
    <w:p w14:paraId="050FEA2A" w14:textId="77777777" w:rsidR="004C4F99" w:rsidRPr="00F7645A" w:rsidRDefault="004C4F99" w:rsidP="008579F6">
      <w:pPr>
        <w:numPr>
          <w:ilvl w:val="1"/>
          <w:numId w:val="1"/>
        </w:numPr>
        <w:tabs>
          <w:tab w:val="clear" w:pos="1440"/>
          <w:tab w:val="num" w:pos="993"/>
        </w:tabs>
        <w:spacing w:line="276" w:lineRule="auto"/>
        <w:ind w:left="1276" w:hanging="567"/>
        <w:jc w:val="both"/>
        <w:rPr>
          <w:rFonts w:ascii="Arial" w:hAnsi="Arial" w:cs="Arial"/>
          <w:sz w:val="20"/>
          <w:szCs w:val="20"/>
        </w:rPr>
      </w:pPr>
      <w:r w:rsidRPr="00F7645A">
        <w:rPr>
          <w:rFonts w:ascii="Arial" w:hAnsi="Arial" w:cs="Arial"/>
          <w:sz w:val="20"/>
          <w:szCs w:val="20"/>
        </w:rPr>
        <w:t>Annexe 2 relative à la répartition des paiements en cas de groupement conjoint</w:t>
      </w:r>
    </w:p>
    <w:p w14:paraId="4E9700CF" w14:textId="77777777" w:rsidR="004C4F99" w:rsidRPr="00F7645A" w:rsidRDefault="004C4F99" w:rsidP="008579F6">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color w:val="000000"/>
          <w:sz w:val="20"/>
          <w:szCs w:val="20"/>
        </w:rPr>
        <w:lastRenderedPageBreak/>
        <w:t xml:space="preserve">Le </w:t>
      </w:r>
      <w:r w:rsidRPr="00F7645A">
        <w:rPr>
          <w:rFonts w:ascii="Arial" w:hAnsi="Arial" w:cs="Arial"/>
          <w:b/>
          <w:color w:val="000000"/>
          <w:sz w:val="20"/>
          <w:szCs w:val="20"/>
        </w:rPr>
        <w:t>Cahier des Clauses Administratives Particulières</w:t>
      </w:r>
      <w:r w:rsidRPr="00F7645A">
        <w:rPr>
          <w:rFonts w:ascii="Arial" w:hAnsi="Arial" w:cs="Arial"/>
          <w:color w:val="000000"/>
          <w:sz w:val="20"/>
          <w:szCs w:val="20"/>
        </w:rPr>
        <w:t xml:space="preserve"> (CCAP) commun à tous les lots et son </w:t>
      </w:r>
      <w:r w:rsidRPr="00F7645A">
        <w:rPr>
          <w:rFonts w:ascii="Arial" w:hAnsi="Arial" w:cs="Arial"/>
          <w:sz w:val="20"/>
          <w:szCs w:val="20"/>
        </w:rPr>
        <w:t>annexe relative au service d’échange électronique de gestion financière des travaux (EDIFLEX),</w:t>
      </w:r>
    </w:p>
    <w:p w14:paraId="1206DDD8" w14:textId="77777777" w:rsidR="004C4F99" w:rsidRPr="00F7645A" w:rsidRDefault="004C4F99" w:rsidP="008579F6">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sz w:val="20"/>
          <w:szCs w:val="20"/>
        </w:rPr>
        <w:t>Le calendrier détaillé d’exécution des travaux, commun à tous les lots ;</w:t>
      </w:r>
    </w:p>
    <w:p w14:paraId="2C795660" w14:textId="77777777" w:rsidR="004C4F99" w:rsidRPr="00F7645A" w:rsidRDefault="004C4F99" w:rsidP="008579F6">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sz w:val="20"/>
          <w:szCs w:val="20"/>
        </w:rPr>
        <w:t xml:space="preserve">Le </w:t>
      </w:r>
      <w:r w:rsidRPr="00AE2981">
        <w:rPr>
          <w:rFonts w:ascii="Arial" w:hAnsi="Arial" w:cs="Arial"/>
          <w:b/>
          <w:sz w:val="20"/>
          <w:szCs w:val="20"/>
        </w:rPr>
        <w:t xml:space="preserve">Cahier des Clauses Techniques Particulières (CCTP) </w:t>
      </w:r>
      <w:r w:rsidRPr="00F7645A">
        <w:rPr>
          <w:rFonts w:ascii="Arial" w:hAnsi="Arial" w:cs="Arial"/>
          <w:sz w:val="20"/>
          <w:szCs w:val="20"/>
        </w:rPr>
        <w:t>commun à tous les lots ;</w:t>
      </w:r>
    </w:p>
    <w:p w14:paraId="45F36F7A" w14:textId="1B935859" w:rsidR="004C4F99" w:rsidRPr="00F7645A" w:rsidRDefault="004C4F99" w:rsidP="008579F6">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sz w:val="20"/>
          <w:szCs w:val="20"/>
        </w:rPr>
        <w:t xml:space="preserve">Le </w:t>
      </w:r>
      <w:r w:rsidRPr="00F7645A">
        <w:rPr>
          <w:rFonts w:ascii="Arial" w:hAnsi="Arial" w:cs="Arial"/>
          <w:b/>
          <w:sz w:val="20"/>
          <w:szCs w:val="20"/>
        </w:rPr>
        <w:t>Cahier des Clauses Techniques Particulières (CCTP)</w:t>
      </w:r>
      <w:r w:rsidRPr="00F7645A">
        <w:rPr>
          <w:rFonts w:ascii="Arial" w:hAnsi="Arial" w:cs="Arial"/>
          <w:sz w:val="20"/>
          <w:szCs w:val="20"/>
        </w:rPr>
        <w:t> propre au présent lot ;</w:t>
      </w:r>
    </w:p>
    <w:p w14:paraId="2708638E" w14:textId="77777777" w:rsidR="004C4F99" w:rsidRPr="00F7645A" w:rsidRDefault="004C4F99" w:rsidP="008579F6">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sz w:val="20"/>
          <w:szCs w:val="20"/>
        </w:rPr>
        <w:t>Le dossier des pièces graphiques et documentaires, commun à tous les lots, comprenant :</w:t>
      </w:r>
    </w:p>
    <w:p w14:paraId="07DFF5F6" w14:textId="77777777" w:rsidR="004C4F99" w:rsidRPr="00F7645A" w:rsidRDefault="004C4F99" w:rsidP="008579F6">
      <w:pPr>
        <w:numPr>
          <w:ilvl w:val="1"/>
          <w:numId w:val="1"/>
        </w:numPr>
        <w:spacing w:line="276" w:lineRule="auto"/>
        <w:jc w:val="both"/>
        <w:rPr>
          <w:rFonts w:ascii="Arial" w:hAnsi="Arial" w:cs="Arial"/>
          <w:sz w:val="20"/>
          <w:szCs w:val="20"/>
        </w:rPr>
      </w:pPr>
      <w:r w:rsidRPr="00F7645A">
        <w:rPr>
          <w:rFonts w:ascii="Arial" w:hAnsi="Arial" w:cs="Arial"/>
          <w:sz w:val="20"/>
          <w:szCs w:val="20"/>
        </w:rPr>
        <w:t>La note de présentation de l’opération /</w:t>
      </w:r>
      <w:r w:rsidRPr="00F7645A">
        <w:rPr>
          <w:rFonts w:ascii="Arial" w:hAnsi="Arial" w:cs="Arial"/>
          <w:b/>
          <w:sz w:val="20"/>
          <w:szCs w:val="20"/>
        </w:rPr>
        <w:t>programme des travaux</w:t>
      </w:r>
      <w:r w:rsidRPr="00F7645A">
        <w:rPr>
          <w:rFonts w:ascii="Arial" w:hAnsi="Arial" w:cs="Arial"/>
          <w:sz w:val="20"/>
          <w:szCs w:val="20"/>
        </w:rPr>
        <w:t>, commun à tous les lots,</w:t>
      </w:r>
    </w:p>
    <w:p w14:paraId="35EB9AC3" w14:textId="77777777" w:rsidR="004C4F99" w:rsidRPr="00F7645A" w:rsidRDefault="004C4F99" w:rsidP="008579F6">
      <w:pPr>
        <w:numPr>
          <w:ilvl w:val="1"/>
          <w:numId w:val="1"/>
        </w:numPr>
        <w:spacing w:line="276" w:lineRule="auto"/>
        <w:jc w:val="both"/>
        <w:rPr>
          <w:rFonts w:ascii="Arial" w:hAnsi="Arial" w:cs="Arial"/>
          <w:sz w:val="20"/>
          <w:szCs w:val="20"/>
        </w:rPr>
      </w:pPr>
      <w:r w:rsidRPr="00F7645A">
        <w:rPr>
          <w:rFonts w:ascii="Arial" w:hAnsi="Arial" w:cs="Arial"/>
          <w:sz w:val="20"/>
          <w:szCs w:val="20"/>
        </w:rPr>
        <w:t xml:space="preserve">Les </w:t>
      </w:r>
      <w:r w:rsidRPr="00F7645A">
        <w:rPr>
          <w:rFonts w:ascii="Arial" w:hAnsi="Arial" w:cs="Arial"/>
          <w:b/>
          <w:sz w:val="20"/>
          <w:szCs w:val="20"/>
        </w:rPr>
        <w:t>pièces graphiques</w:t>
      </w:r>
      <w:r w:rsidRPr="00F7645A">
        <w:rPr>
          <w:rFonts w:ascii="Arial" w:hAnsi="Arial" w:cs="Arial"/>
          <w:sz w:val="20"/>
          <w:szCs w:val="20"/>
        </w:rPr>
        <w:t xml:space="preserve"> du dossier de consultation commun à tous les lots,</w:t>
      </w:r>
    </w:p>
    <w:p w14:paraId="2A9CEDC1" w14:textId="77777777" w:rsidR="004C4F99" w:rsidRPr="00F7645A" w:rsidRDefault="004C4F99" w:rsidP="008579F6">
      <w:pPr>
        <w:numPr>
          <w:ilvl w:val="1"/>
          <w:numId w:val="1"/>
        </w:numPr>
        <w:spacing w:line="276" w:lineRule="auto"/>
        <w:jc w:val="both"/>
        <w:rPr>
          <w:rFonts w:ascii="Arial" w:hAnsi="Arial" w:cs="Arial"/>
          <w:sz w:val="20"/>
          <w:szCs w:val="20"/>
        </w:rPr>
      </w:pPr>
      <w:r w:rsidRPr="00F7645A">
        <w:rPr>
          <w:rFonts w:ascii="Arial" w:hAnsi="Arial" w:cs="Arial"/>
          <w:sz w:val="20"/>
          <w:szCs w:val="20"/>
        </w:rPr>
        <w:t xml:space="preserve">Le </w:t>
      </w:r>
      <w:r w:rsidRPr="00F7645A">
        <w:rPr>
          <w:rFonts w:ascii="Arial" w:hAnsi="Arial" w:cs="Arial"/>
          <w:b/>
          <w:sz w:val="20"/>
          <w:szCs w:val="20"/>
        </w:rPr>
        <w:t>plan général de coordination</w:t>
      </w:r>
      <w:r w:rsidRPr="00F7645A">
        <w:rPr>
          <w:rFonts w:ascii="Arial" w:hAnsi="Arial" w:cs="Arial"/>
          <w:sz w:val="20"/>
          <w:szCs w:val="20"/>
        </w:rPr>
        <w:t xml:space="preserve"> (PGCSPS), commun à tous les lots.</w:t>
      </w:r>
    </w:p>
    <w:p w14:paraId="6159C074" w14:textId="77777777" w:rsidR="004C4F99" w:rsidRPr="00F7645A" w:rsidRDefault="004C4F99" w:rsidP="008579F6">
      <w:pPr>
        <w:numPr>
          <w:ilvl w:val="1"/>
          <w:numId w:val="1"/>
        </w:numPr>
        <w:spacing w:line="276" w:lineRule="auto"/>
        <w:jc w:val="both"/>
        <w:rPr>
          <w:rFonts w:ascii="Arial" w:hAnsi="Arial" w:cs="Arial"/>
          <w:sz w:val="20"/>
          <w:szCs w:val="20"/>
        </w:rPr>
      </w:pPr>
      <w:r w:rsidRPr="00F7645A">
        <w:rPr>
          <w:rFonts w:ascii="Arial" w:hAnsi="Arial" w:cs="Arial"/>
          <w:sz w:val="20"/>
          <w:szCs w:val="20"/>
        </w:rPr>
        <w:t>Les diagnostics plomb et plomb dans les poussières.</w:t>
      </w:r>
    </w:p>
    <w:p w14:paraId="290C0019" w14:textId="77777777" w:rsidR="009E45F7" w:rsidRPr="00F7645A" w:rsidRDefault="009E45F7" w:rsidP="009E45F7">
      <w:pPr>
        <w:numPr>
          <w:ilvl w:val="0"/>
          <w:numId w:val="1"/>
        </w:numPr>
        <w:tabs>
          <w:tab w:val="clear" w:pos="814"/>
          <w:tab w:val="num" w:pos="360"/>
        </w:tabs>
        <w:spacing w:line="276" w:lineRule="auto"/>
        <w:ind w:left="360"/>
        <w:jc w:val="both"/>
        <w:rPr>
          <w:rFonts w:ascii="Arial" w:hAnsi="Arial" w:cs="Arial"/>
          <w:sz w:val="20"/>
          <w:szCs w:val="20"/>
        </w:rPr>
      </w:pPr>
      <w:r w:rsidRPr="00F7645A">
        <w:rPr>
          <w:rFonts w:ascii="Arial" w:hAnsi="Arial" w:cs="Arial"/>
          <w:sz w:val="20"/>
          <w:szCs w:val="20"/>
        </w:rPr>
        <w:t xml:space="preserve">La </w:t>
      </w:r>
      <w:r w:rsidRPr="00F73A58">
        <w:rPr>
          <w:rFonts w:ascii="Arial" w:hAnsi="Arial" w:cs="Arial"/>
          <w:b/>
          <w:bCs/>
          <w:sz w:val="20"/>
          <w:szCs w:val="20"/>
        </w:rPr>
        <w:t>Décomposition des Prix Globales et Forfaitaires</w:t>
      </w:r>
      <w:r w:rsidRPr="00F7645A">
        <w:rPr>
          <w:rFonts w:ascii="Arial" w:hAnsi="Arial" w:cs="Arial"/>
          <w:sz w:val="20"/>
          <w:szCs w:val="20"/>
        </w:rPr>
        <w:t xml:space="preserve"> (DPGF) propre à chaque lot</w:t>
      </w:r>
      <w:r>
        <w:rPr>
          <w:rFonts w:ascii="Arial" w:hAnsi="Arial" w:cs="Arial"/>
          <w:sz w:val="20"/>
          <w:szCs w:val="20"/>
        </w:rPr>
        <w:t xml:space="preserve">, comprenant, </w:t>
      </w:r>
      <w:r w:rsidRPr="00F73A58">
        <w:rPr>
          <w:rFonts w:ascii="Arial" w:hAnsi="Arial" w:cs="Arial"/>
          <w:sz w:val="20"/>
          <w:szCs w:val="20"/>
          <w:u w:val="single"/>
        </w:rPr>
        <w:t>pour le lot n°2</w:t>
      </w:r>
      <w:r>
        <w:rPr>
          <w:rFonts w:ascii="Arial" w:hAnsi="Arial" w:cs="Arial"/>
          <w:sz w:val="20"/>
          <w:szCs w:val="20"/>
        </w:rPr>
        <w:t xml:space="preserve"> une </w:t>
      </w:r>
      <w:r w:rsidRPr="00AF3693">
        <w:rPr>
          <w:rFonts w:ascii="Arial" w:hAnsi="Arial" w:cs="Arial"/>
          <w:b/>
          <w:bCs/>
          <w:sz w:val="20"/>
          <w:szCs w:val="20"/>
        </w:rPr>
        <w:t>partie traitée à prix unitaire</w:t>
      </w:r>
      <w:r>
        <w:rPr>
          <w:rFonts w:ascii="Arial" w:hAnsi="Arial" w:cs="Arial"/>
          <w:b/>
          <w:bCs/>
          <w:sz w:val="20"/>
          <w:szCs w:val="20"/>
        </w:rPr>
        <w:t>s</w:t>
      </w:r>
      <w:r>
        <w:rPr>
          <w:rFonts w:ascii="Arial" w:hAnsi="Arial" w:cs="Arial"/>
          <w:sz w:val="20"/>
          <w:szCs w:val="20"/>
        </w:rPr>
        <w:t xml:space="preserve"> (BPU)</w:t>
      </w:r>
    </w:p>
    <w:p w14:paraId="691864F3"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 cahier </w:t>
      </w:r>
      <w:r w:rsidRPr="00F7645A">
        <w:rPr>
          <w:rFonts w:ascii="Arial" w:hAnsi="Arial" w:cs="Arial"/>
          <w:b/>
          <w:color w:val="000000"/>
          <w:sz w:val="20"/>
          <w:szCs w:val="20"/>
        </w:rPr>
        <w:t>des Clauses Administratives Générales applicables aux marchés publics de travaux</w:t>
      </w:r>
      <w:r w:rsidRPr="00F7645A">
        <w:rPr>
          <w:rFonts w:ascii="Arial" w:hAnsi="Arial" w:cs="Arial"/>
          <w:color w:val="000000"/>
          <w:sz w:val="20"/>
          <w:szCs w:val="20"/>
        </w:rPr>
        <w:t xml:space="preserve"> (CCAG-Travaux) approuvé par l’arrêté du 30 mars 2021 ;</w:t>
      </w:r>
    </w:p>
    <w:p w14:paraId="67E5B3D6"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 </w:t>
      </w:r>
      <w:r w:rsidRPr="00F7645A">
        <w:rPr>
          <w:rFonts w:ascii="Arial" w:hAnsi="Arial" w:cs="Arial"/>
          <w:b/>
          <w:color w:val="000000"/>
          <w:sz w:val="20"/>
          <w:szCs w:val="20"/>
        </w:rPr>
        <w:t xml:space="preserve">Cahier des Clauses Techniques Générales </w:t>
      </w:r>
      <w:r w:rsidRPr="00F7645A">
        <w:rPr>
          <w:rFonts w:ascii="Arial" w:hAnsi="Arial" w:cs="Arial"/>
          <w:color w:val="000000"/>
          <w:sz w:val="20"/>
          <w:szCs w:val="20"/>
        </w:rPr>
        <w:t>(CCTG) applicables aux marchés publics des travaux de bâtiment ;</w:t>
      </w:r>
    </w:p>
    <w:p w14:paraId="723118B8"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Les lois et règlements applicables au présent marché ; </w:t>
      </w:r>
    </w:p>
    <w:p w14:paraId="608E2DF9"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Les </w:t>
      </w:r>
      <w:r w:rsidRPr="00F7645A">
        <w:rPr>
          <w:rFonts w:ascii="Arial" w:hAnsi="Arial" w:cs="Arial"/>
          <w:b/>
          <w:color w:val="000000"/>
          <w:sz w:val="20"/>
          <w:szCs w:val="20"/>
        </w:rPr>
        <w:t>Documents Techniques Unifiés</w:t>
      </w:r>
      <w:r w:rsidRPr="00F7645A">
        <w:rPr>
          <w:rFonts w:ascii="Arial" w:hAnsi="Arial" w:cs="Arial"/>
          <w:color w:val="000000"/>
          <w:sz w:val="20"/>
          <w:szCs w:val="20"/>
        </w:rPr>
        <w:t xml:space="preserve"> (DTU et NF DTU),</w:t>
      </w:r>
    </w:p>
    <w:p w14:paraId="49868F49"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L’ensemble des règlements administratifs de sécurité contre l’incendie dans les établissements recevant du public,</w:t>
      </w:r>
    </w:p>
    <w:p w14:paraId="4A33B797"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 xml:space="preserve">Les </w:t>
      </w:r>
      <w:r w:rsidRPr="00F7645A">
        <w:rPr>
          <w:rFonts w:ascii="Arial" w:hAnsi="Arial" w:cs="Arial"/>
          <w:b/>
          <w:color w:val="000000"/>
          <w:sz w:val="20"/>
          <w:szCs w:val="20"/>
        </w:rPr>
        <w:t xml:space="preserve">ATEX </w:t>
      </w:r>
      <w:r w:rsidRPr="00F7645A">
        <w:rPr>
          <w:rFonts w:ascii="Arial" w:hAnsi="Arial" w:cs="Arial"/>
          <w:color w:val="000000"/>
          <w:sz w:val="20"/>
          <w:szCs w:val="20"/>
        </w:rPr>
        <w:t>délivrés par le CSTB,</w:t>
      </w:r>
    </w:p>
    <w:p w14:paraId="3D16EE0D"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Les textes et normes applicables pour la protection de l'environnement et du voisinage contre les nuisances,</w:t>
      </w:r>
    </w:p>
    <w:p w14:paraId="33B74C87" w14:textId="77777777" w:rsidR="004C4F99" w:rsidRPr="00F7645A" w:rsidRDefault="004C4F99" w:rsidP="008579F6">
      <w:pPr>
        <w:numPr>
          <w:ilvl w:val="0"/>
          <w:numId w:val="3"/>
        </w:numPr>
        <w:tabs>
          <w:tab w:val="clear" w:pos="814"/>
          <w:tab w:val="num" w:pos="360"/>
        </w:tabs>
        <w:spacing w:line="276" w:lineRule="auto"/>
        <w:ind w:left="360"/>
        <w:jc w:val="both"/>
        <w:rPr>
          <w:rFonts w:ascii="Arial" w:hAnsi="Arial" w:cs="Arial"/>
          <w:color w:val="000000"/>
          <w:sz w:val="20"/>
          <w:szCs w:val="20"/>
        </w:rPr>
      </w:pPr>
      <w:r w:rsidRPr="00F7645A">
        <w:rPr>
          <w:rFonts w:ascii="Arial" w:hAnsi="Arial" w:cs="Arial"/>
          <w:color w:val="000000"/>
          <w:sz w:val="20"/>
          <w:szCs w:val="20"/>
        </w:rPr>
        <w:t>Les guides techniques et manuels édités par la direction générale des patrimoines du ministère de la culture et de la communication.</w:t>
      </w:r>
    </w:p>
    <w:p w14:paraId="5817B361" w14:textId="77777777" w:rsidR="004C4F99" w:rsidRPr="00F7645A" w:rsidRDefault="004C4F99" w:rsidP="008579F6">
      <w:pPr>
        <w:autoSpaceDE w:val="0"/>
        <w:autoSpaceDN w:val="0"/>
        <w:adjustRightInd w:val="0"/>
        <w:spacing w:line="276" w:lineRule="auto"/>
        <w:rPr>
          <w:rFonts w:ascii="Arial" w:hAnsi="Arial" w:cs="Arial"/>
          <w:color w:val="000000"/>
          <w:sz w:val="20"/>
          <w:szCs w:val="20"/>
        </w:rPr>
      </w:pPr>
    </w:p>
    <w:p w14:paraId="20497A57" w14:textId="77777777" w:rsidR="004C4F99" w:rsidRPr="00F7645A" w:rsidRDefault="004C4F99" w:rsidP="008579F6">
      <w:pPr>
        <w:spacing w:line="276" w:lineRule="auto"/>
        <w:rPr>
          <w:rFonts w:ascii="Arial" w:hAnsi="Arial" w:cs="Arial"/>
          <w:sz w:val="20"/>
          <w:szCs w:val="20"/>
        </w:rPr>
      </w:pPr>
      <w:r w:rsidRPr="00F7645A">
        <w:rPr>
          <w:rFonts w:ascii="Arial" w:hAnsi="Arial" w:cs="Arial"/>
          <w:b/>
          <w:sz w:val="20"/>
          <w:szCs w:val="20"/>
        </w:rPr>
        <w:t>Remarques :</w:t>
      </w:r>
    </w:p>
    <w:p w14:paraId="3DE72257" w14:textId="77777777" w:rsidR="004C4F99" w:rsidRPr="00F7645A" w:rsidRDefault="004C4F99" w:rsidP="008579F6">
      <w:pPr>
        <w:spacing w:line="276" w:lineRule="auto"/>
        <w:rPr>
          <w:rFonts w:ascii="Arial" w:hAnsi="Arial" w:cs="Arial"/>
          <w:color w:val="000000"/>
          <w:sz w:val="20"/>
          <w:szCs w:val="20"/>
        </w:rPr>
      </w:pPr>
    </w:p>
    <w:p w14:paraId="671D2910"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Le Titulaire doit se tenir informé de l'évolution de la législation et de la réglementation ainsi que de l'homologation des normes.</w:t>
      </w:r>
    </w:p>
    <w:p w14:paraId="64BD3343"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4964731F"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DA147AD"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1F478267"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156278FF"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7DC87E5D"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En l'absence d'initiative du Titulaire, celui-ci est réputé avoir intégré cette évolution dans ses prestations, sans incidence sur le prix de sa rémunération.</w:t>
      </w:r>
    </w:p>
    <w:p w14:paraId="0FA4AAAD"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3B34701C"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En cas de litige, seul l'original des pièces détenu par le Pouvoir adjudicateur fait foi.</w:t>
      </w:r>
    </w:p>
    <w:p w14:paraId="65BDC407"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3C1622ED"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 xml:space="preserve">En cas de contradiction, la pièce de rang le plus élevé prévaut. </w:t>
      </w:r>
    </w:p>
    <w:p w14:paraId="3846A488"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0922C55C"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15FA06A2"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33DD2EC6"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Cette disposition est d'application générale, sauf dans les cas suivants :</w:t>
      </w:r>
    </w:p>
    <w:p w14:paraId="47582511"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1B92CD6D" w14:textId="77777777" w:rsidR="004C4F99" w:rsidRPr="00F7645A" w:rsidRDefault="004C4F99" w:rsidP="008579F6">
      <w:pPr>
        <w:numPr>
          <w:ilvl w:val="0"/>
          <w:numId w:val="9"/>
        </w:numPr>
        <w:autoSpaceDE w:val="0"/>
        <w:autoSpaceDN w:val="0"/>
        <w:adjustRightInd w:val="0"/>
        <w:spacing w:before="60" w:line="276" w:lineRule="auto"/>
        <w:contextualSpacing/>
        <w:jc w:val="both"/>
        <w:rPr>
          <w:rFonts w:ascii="Arial" w:hAnsi="Arial" w:cs="Arial"/>
          <w:sz w:val="20"/>
          <w:szCs w:val="20"/>
          <w:lang w:eastAsia="ar-SA"/>
        </w:rPr>
      </w:pPr>
      <w:r w:rsidRPr="00F7645A">
        <w:rPr>
          <w:rFonts w:ascii="Arial" w:hAnsi="Arial" w:cs="Arial"/>
          <w:sz w:val="20"/>
          <w:szCs w:val="20"/>
          <w:lang w:eastAsia="ar-SA"/>
        </w:rPr>
        <w:lastRenderedPageBreak/>
        <w:t>Lorsqu’une indication est manifestement erronée (erreur de frappe ou d'impression) et aboutirait à une réalisation aberrante; l'indication qui apparaît manifestement comme étant la plus logique sera alors d'application même si elle figure dans une pièce de moindre priorité,</w:t>
      </w:r>
    </w:p>
    <w:p w14:paraId="69DF96AD" w14:textId="067D1FAD" w:rsidR="008F577A" w:rsidRDefault="004C4F99" w:rsidP="008579F6">
      <w:pPr>
        <w:numPr>
          <w:ilvl w:val="0"/>
          <w:numId w:val="9"/>
        </w:numPr>
        <w:autoSpaceDE w:val="0"/>
        <w:autoSpaceDN w:val="0"/>
        <w:adjustRightInd w:val="0"/>
        <w:spacing w:before="60" w:line="276" w:lineRule="auto"/>
        <w:contextualSpacing/>
        <w:jc w:val="both"/>
        <w:rPr>
          <w:rFonts w:ascii="Arial" w:hAnsi="Arial" w:cs="Arial"/>
          <w:sz w:val="20"/>
          <w:szCs w:val="20"/>
          <w:lang w:eastAsia="ar-SA"/>
        </w:rPr>
      </w:pPr>
      <w:r w:rsidRPr="00F7645A">
        <w:rPr>
          <w:rFonts w:ascii="Arial" w:hAnsi="Arial" w:cs="Arial"/>
          <w:sz w:val="20"/>
          <w:szCs w:val="20"/>
          <w:lang w:eastAsia="ar-SA"/>
        </w:rPr>
        <w:t>En cas d'accord intervenu entre les parties concernées par la contradiction.</w:t>
      </w:r>
    </w:p>
    <w:p w14:paraId="41A46103" w14:textId="77777777" w:rsidR="004C4F99" w:rsidRPr="00F7645A" w:rsidRDefault="004C4F99" w:rsidP="008579F6">
      <w:pPr>
        <w:autoSpaceDE w:val="0"/>
        <w:autoSpaceDN w:val="0"/>
        <w:spacing w:before="60" w:line="276" w:lineRule="auto"/>
        <w:ind w:left="720"/>
        <w:contextualSpacing/>
        <w:jc w:val="both"/>
        <w:rPr>
          <w:rFonts w:ascii="Arial" w:hAnsi="Arial" w:cs="Arial"/>
          <w:spacing w:val="20"/>
          <w:sz w:val="20"/>
          <w:szCs w:val="20"/>
          <w:lang w:eastAsia="ar-SA"/>
        </w:rPr>
      </w:pPr>
    </w:p>
    <w:p w14:paraId="5A2A74B9" w14:textId="77777777" w:rsidR="004C4F99" w:rsidRPr="00F7645A" w:rsidRDefault="004C4F99" w:rsidP="008579F6">
      <w:pPr>
        <w:autoSpaceDE w:val="0"/>
        <w:autoSpaceDN w:val="0"/>
        <w:spacing w:line="276" w:lineRule="auto"/>
        <w:jc w:val="both"/>
        <w:rPr>
          <w:rFonts w:ascii="Arial" w:hAnsi="Arial" w:cs="Arial"/>
          <w:b/>
          <w:sz w:val="20"/>
          <w:szCs w:val="20"/>
          <w:lang w:eastAsia="ar-SA"/>
        </w:rPr>
      </w:pPr>
      <w:r w:rsidRPr="00F7645A">
        <w:rPr>
          <w:rFonts w:ascii="Arial" w:hAnsi="Arial" w:cs="Arial"/>
          <w:b/>
          <w:sz w:val="20"/>
          <w:szCs w:val="20"/>
          <w:lang w:eastAsia="ar-SA"/>
        </w:rPr>
        <w:t>Engagements unilatéraux du Titulaire :</w:t>
      </w:r>
    </w:p>
    <w:p w14:paraId="29CCC5BC"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3AC09A82" w14:textId="41173390" w:rsidR="002F0885"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0DF95352" w14:textId="7D6D29EF" w:rsidR="00977E0D" w:rsidRPr="008579F6" w:rsidRDefault="002F0885" w:rsidP="008579F6">
      <w:pPr>
        <w:spacing w:line="276" w:lineRule="auto"/>
        <w:rPr>
          <w:rFonts w:ascii="Arial" w:hAnsi="Arial" w:cs="Arial"/>
          <w:sz w:val="20"/>
          <w:szCs w:val="20"/>
          <w:lang w:eastAsia="ar-SA"/>
        </w:rPr>
      </w:pPr>
      <w:r>
        <w:rPr>
          <w:rFonts w:ascii="Arial" w:hAnsi="Arial" w:cs="Arial"/>
          <w:sz w:val="20"/>
          <w:szCs w:val="20"/>
          <w:lang w:eastAsia="ar-SA"/>
        </w:rPr>
        <w:br w:type="page"/>
      </w:r>
    </w:p>
    <w:p w14:paraId="0C011301" w14:textId="77777777" w:rsidR="00FD6FC6" w:rsidRPr="00F7645A" w:rsidRDefault="00FD6FC6" w:rsidP="008579F6">
      <w:pPr>
        <w:keepNext/>
        <w:keepLines/>
        <w:spacing w:after="120" w:line="276" w:lineRule="auto"/>
        <w:jc w:val="both"/>
        <w:outlineLvl w:val="0"/>
        <w:rPr>
          <w:rFonts w:ascii="Arial" w:hAnsi="Arial" w:cs="Arial"/>
          <w:b/>
          <w:bCs/>
          <w:color w:val="000000"/>
          <w:sz w:val="20"/>
          <w:szCs w:val="20"/>
          <w:u w:val="single"/>
        </w:rPr>
      </w:pPr>
      <w:r w:rsidRPr="00F7645A">
        <w:rPr>
          <w:rFonts w:ascii="Arial" w:hAnsi="Arial" w:cs="Arial"/>
          <w:b/>
          <w:sz w:val="20"/>
          <w:szCs w:val="20"/>
          <w:u w:val="single"/>
          <w:lang w:eastAsia="ar-SA"/>
        </w:rPr>
        <w:lastRenderedPageBreak/>
        <w:t xml:space="preserve">ARTICLE 8 - </w:t>
      </w:r>
      <w:r w:rsidRPr="00F7645A">
        <w:rPr>
          <w:rFonts w:ascii="Arial" w:hAnsi="Arial" w:cs="Arial"/>
          <w:b/>
          <w:bCs/>
          <w:color w:val="000000"/>
          <w:sz w:val="20"/>
          <w:szCs w:val="20"/>
          <w:u w:val="single"/>
        </w:rPr>
        <w:t>ENGAGEMENT ET SIGNATURE DE L’ATTRIBUTAIRE</w:t>
      </w:r>
    </w:p>
    <w:p w14:paraId="2042C8A2" w14:textId="77777777" w:rsidR="00FD6FC6" w:rsidRPr="00F7645A" w:rsidRDefault="00FD6FC6" w:rsidP="008579F6">
      <w:pPr>
        <w:spacing w:line="276" w:lineRule="auto"/>
        <w:jc w:val="both"/>
        <w:rPr>
          <w:rFonts w:ascii="Arial" w:eastAsia="Times" w:hAnsi="Arial" w:cs="Arial"/>
          <w:sz w:val="20"/>
          <w:szCs w:val="20"/>
        </w:rPr>
      </w:pPr>
    </w:p>
    <w:p w14:paraId="3D17BC54"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r w:rsidRPr="00F7645A">
        <w:rPr>
          <w:rFonts w:ascii="Arial" w:eastAsia="Times" w:hAnsi="Arial" w:cs="Arial"/>
          <w:color w:val="000000"/>
          <w:sz w:val="20"/>
          <w:szCs w:val="20"/>
        </w:rPr>
        <w:t>La signature de l'Acte d'engagement vaut signature des pièces remises par le soumissionnaire que le Pouvoir adjudicateur décide de rendre contractuelles.</w:t>
      </w:r>
    </w:p>
    <w:p w14:paraId="52A0B550"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p>
    <w:p w14:paraId="7A588CE2"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r w:rsidRPr="00F7645A">
        <w:rPr>
          <w:rFonts w:ascii="Arial" w:eastAsia="Times" w:hAnsi="Arial" w:cs="Arial"/>
          <w:color w:val="000000"/>
          <w:sz w:val="20"/>
          <w:szCs w:val="20"/>
        </w:rPr>
        <w:t xml:space="preserve"> Après avoir pris connaissance des documents constitutifs du dossier de marché : </w:t>
      </w:r>
    </w:p>
    <w:p w14:paraId="3221BD9A"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p>
    <w:p w14:paraId="53738E64" w14:textId="77777777" w:rsidR="00FD6FC6" w:rsidRPr="00F7645A" w:rsidRDefault="00FD6FC6" w:rsidP="008579F6">
      <w:pPr>
        <w:autoSpaceDE w:val="0"/>
        <w:autoSpaceDN w:val="0"/>
        <w:spacing w:after="120" w:line="276" w:lineRule="auto"/>
        <w:contextualSpacing/>
        <w:jc w:val="both"/>
        <w:rPr>
          <w:rFonts w:ascii="Arial" w:hAnsi="Arial" w:cs="Arial"/>
          <w:color w:val="000000"/>
          <w:sz w:val="20"/>
          <w:szCs w:val="20"/>
        </w:rPr>
      </w:pPr>
      <w:r w:rsidRPr="00F7645A">
        <w:rPr>
          <w:rFonts w:ascii="Arial" w:hAnsi="Arial" w:cs="Arial"/>
          <w:color w:val="000000"/>
          <w:sz w:val="20"/>
          <w:szCs w:val="20"/>
        </w:rPr>
        <w:t>Je m'engage / J'engage le groupement dont je suis mandataire / L'ensemble des membres du groupement s'engagent</w:t>
      </w:r>
      <w:r w:rsidRPr="00F7645A">
        <w:rPr>
          <w:rStyle w:val="Appelnotedebasdep"/>
          <w:rFonts w:eastAsiaTheme="majorEastAsia"/>
          <w:color w:val="000000"/>
          <w:sz w:val="20"/>
          <w:szCs w:val="20"/>
        </w:rPr>
        <w:footnoteReference w:id="14"/>
      </w:r>
      <w:r w:rsidRPr="00F7645A">
        <w:rPr>
          <w:rFonts w:ascii="Arial" w:hAnsi="Arial" w:cs="Arial"/>
          <w:color w:val="000000"/>
          <w:sz w:val="20"/>
          <w:szCs w:val="20"/>
        </w:rPr>
        <w:t xml:space="preserve"> à : </w:t>
      </w:r>
    </w:p>
    <w:p w14:paraId="132A7D2E"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p>
    <w:p w14:paraId="601101EF" w14:textId="77777777" w:rsidR="00FD6FC6" w:rsidRPr="00F7645A" w:rsidRDefault="00FD6FC6" w:rsidP="008579F6">
      <w:pPr>
        <w:pStyle w:val="Paragraphedeliste"/>
        <w:numPr>
          <w:ilvl w:val="0"/>
          <w:numId w:val="11"/>
        </w:numPr>
        <w:autoSpaceDE w:val="0"/>
        <w:autoSpaceDN w:val="0"/>
        <w:spacing w:line="276" w:lineRule="auto"/>
        <w:rPr>
          <w:rFonts w:ascii="Arial" w:hAnsi="Arial" w:cs="Arial"/>
          <w:color w:val="000000"/>
          <w:spacing w:val="0"/>
          <w:sz w:val="20"/>
          <w:szCs w:val="20"/>
        </w:rPr>
      </w:pPr>
      <w:r w:rsidRPr="00F7645A">
        <w:rPr>
          <w:rFonts w:ascii="Arial" w:hAnsi="Arial" w:cs="Arial"/>
          <w:color w:val="000000"/>
          <w:spacing w:val="0"/>
          <w:sz w:val="20"/>
          <w:szCs w:val="20"/>
        </w:rPr>
        <w:t xml:space="preserve">exécuter les prestations demandées dans les conditions fixées aux pièces contractuelles. </w:t>
      </w:r>
    </w:p>
    <w:p w14:paraId="07841ED2" w14:textId="77777777" w:rsidR="00FD6FC6" w:rsidRPr="00F7645A" w:rsidRDefault="00FD6FC6" w:rsidP="008579F6">
      <w:pPr>
        <w:pStyle w:val="Paragraphedeliste"/>
        <w:numPr>
          <w:ilvl w:val="0"/>
          <w:numId w:val="11"/>
        </w:numPr>
        <w:autoSpaceDE w:val="0"/>
        <w:autoSpaceDN w:val="0"/>
        <w:spacing w:line="276" w:lineRule="auto"/>
        <w:rPr>
          <w:rFonts w:ascii="Arial" w:hAnsi="Arial" w:cs="Arial"/>
          <w:color w:val="000000"/>
          <w:spacing w:val="0"/>
          <w:sz w:val="20"/>
          <w:szCs w:val="20"/>
        </w:rPr>
      </w:pPr>
      <w:r w:rsidRPr="00F7645A">
        <w:rPr>
          <w:rFonts w:ascii="Arial" w:hAnsi="Arial" w:cs="Arial"/>
          <w:color w:val="000000"/>
          <w:spacing w:val="0"/>
          <w:sz w:val="20"/>
          <w:szCs w:val="20"/>
        </w:rPr>
        <w:t>respecter les dispositions de l'article L.1132-1 du Code du travail relatives à la non-discrimination au travail.</w:t>
      </w:r>
    </w:p>
    <w:p w14:paraId="729F0E77" w14:textId="77777777" w:rsidR="00FD6FC6" w:rsidRPr="00F7645A" w:rsidRDefault="00FD6FC6" w:rsidP="008579F6">
      <w:pPr>
        <w:pStyle w:val="Paragraphedeliste"/>
        <w:numPr>
          <w:ilvl w:val="0"/>
          <w:numId w:val="11"/>
        </w:numPr>
        <w:autoSpaceDE w:val="0"/>
        <w:autoSpaceDN w:val="0"/>
        <w:spacing w:line="276" w:lineRule="auto"/>
        <w:rPr>
          <w:rFonts w:ascii="Arial" w:hAnsi="Arial" w:cs="Arial"/>
          <w:color w:val="000000"/>
          <w:spacing w:val="0"/>
          <w:sz w:val="20"/>
          <w:szCs w:val="20"/>
        </w:rPr>
      </w:pPr>
      <w:r w:rsidRPr="00F7645A">
        <w:rPr>
          <w:rFonts w:ascii="Arial" w:hAnsi="Arial" w:cs="Arial"/>
          <w:color w:val="000000"/>
          <w:spacing w:val="0"/>
          <w:sz w:val="2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5AFAE390" w14:textId="77777777" w:rsidR="00FD6FC6" w:rsidRPr="00F7645A" w:rsidRDefault="00FD6FC6" w:rsidP="008579F6">
      <w:pPr>
        <w:autoSpaceDE w:val="0"/>
        <w:autoSpaceDN w:val="0"/>
        <w:adjustRightInd w:val="0"/>
        <w:spacing w:before="100" w:beforeAutospacing="1" w:after="100" w:afterAutospacing="1" w:line="276" w:lineRule="auto"/>
        <w:rPr>
          <w:rFonts w:ascii="Arial" w:hAnsi="Arial" w:cs="Arial"/>
          <w:b/>
          <w:color w:val="000000"/>
          <w:sz w:val="20"/>
          <w:szCs w:val="20"/>
        </w:rPr>
      </w:pPr>
      <w:r w:rsidRPr="00F7645A">
        <w:rPr>
          <w:rFonts w:ascii="Arial" w:hAnsi="Arial" w:cs="Arial"/>
          <w:b/>
          <w:color w:val="000000"/>
          <w:sz w:val="20"/>
          <w:szCs w:val="20"/>
        </w:rPr>
        <w:t>Fait en un seul original,</w:t>
      </w:r>
    </w:p>
    <w:p w14:paraId="65F900B9" w14:textId="77777777" w:rsidR="00FD6FC6" w:rsidRPr="00F7645A" w:rsidRDefault="00FD6FC6" w:rsidP="008579F6">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F7645A">
        <w:rPr>
          <w:rFonts w:ascii="Arial" w:hAnsi="Arial" w:cs="Arial"/>
          <w:color w:val="000000"/>
          <w:sz w:val="20"/>
          <w:szCs w:val="20"/>
        </w:rPr>
        <w:t>À …………………………………, le………………………………………</w:t>
      </w:r>
    </w:p>
    <w:p w14:paraId="1C9DAB40" w14:textId="77777777" w:rsidR="00FD6FC6" w:rsidRPr="00F7645A" w:rsidRDefault="00FD6FC6" w:rsidP="008579F6">
      <w:pPr>
        <w:autoSpaceDE w:val="0"/>
        <w:autoSpaceDN w:val="0"/>
        <w:adjustRightInd w:val="0"/>
        <w:spacing w:line="276" w:lineRule="auto"/>
        <w:jc w:val="center"/>
        <w:rPr>
          <w:rFonts w:ascii="Arial" w:hAnsi="Arial" w:cs="Arial"/>
          <w:sz w:val="20"/>
          <w:szCs w:val="20"/>
        </w:rPr>
      </w:pPr>
      <w:r w:rsidRPr="00F7645A">
        <w:rPr>
          <w:rFonts w:ascii="Arial" w:hAnsi="Arial" w:cs="Arial"/>
          <w:b/>
          <w:bCs/>
          <w:color w:val="000000"/>
          <w:sz w:val="20"/>
          <w:szCs w:val="20"/>
        </w:rPr>
        <w:t>Signature de l'entreprise</w:t>
      </w:r>
      <w:r w:rsidRPr="00F7645A">
        <w:rPr>
          <w:rFonts w:ascii="Arial" w:hAnsi="Arial" w:cs="Arial"/>
          <w:sz w:val="20"/>
          <w:szCs w:val="20"/>
          <w:vertAlign w:val="superscript"/>
        </w:rPr>
        <w:t>13</w:t>
      </w:r>
      <w:r w:rsidRPr="00F7645A">
        <w:rPr>
          <w:rFonts w:ascii="Arial" w:hAnsi="Arial" w:cs="Arial"/>
          <w:color w:val="FFFFFF"/>
          <w:sz w:val="20"/>
          <w:szCs w:val="20"/>
          <w:vertAlign w:val="superscript"/>
        </w:rPr>
        <w:footnoteReference w:id="15"/>
      </w:r>
    </w:p>
    <w:p w14:paraId="67BF7B42" w14:textId="77777777" w:rsidR="00FD6FC6" w:rsidRPr="00F7645A" w:rsidRDefault="00FD6FC6" w:rsidP="008579F6">
      <w:pPr>
        <w:autoSpaceDE w:val="0"/>
        <w:autoSpaceDN w:val="0"/>
        <w:adjustRightInd w:val="0"/>
        <w:spacing w:line="276" w:lineRule="auto"/>
        <w:jc w:val="center"/>
        <w:rPr>
          <w:rFonts w:ascii="Arial" w:hAnsi="Arial" w:cs="Arial"/>
          <w:color w:val="000000"/>
          <w:sz w:val="20"/>
          <w:szCs w:val="20"/>
        </w:rPr>
      </w:pPr>
    </w:p>
    <w:p w14:paraId="37E877FB" w14:textId="77777777" w:rsidR="00FD6FC6" w:rsidRPr="00F7645A" w:rsidRDefault="00FD6FC6" w:rsidP="008579F6">
      <w:pPr>
        <w:autoSpaceDE w:val="0"/>
        <w:autoSpaceDN w:val="0"/>
        <w:adjustRightInd w:val="0"/>
        <w:spacing w:line="276" w:lineRule="auto"/>
        <w:jc w:val="center"/>
        <w:rPr>
          <w:rFonts w:ascii="Arial" w:hAnsi="Arial" w:cs="Arial"/>
          <w:color w:val="000000"/>
          <w:sz w:val="20"/>
          <w:szCs w:val="20"/>
        </w:rPr>
      </w:pPr>
      <w:r w:rsidRPr="00F7645A">
        <w:rPr>
          <w:rFonts w:ascii="Arial" w:hAnsi="Arial" w:cs="Arial"/>
          <w:color w:val="000000"/>
          <w:sz w:val="20"/>
          <w:szCs w:val="20"/>
        </w:rPr>
        <w:t>Nom et qualité du signataire :</w:t>
      </w:r>
    </w:p>
    <w:p w14:paraId="6C4FAC53" w14:textId="77777777" w:rsidR="00FD6FC6" w:rsidRPr="00F7645A" w:rsidRDefault="00FD6FC6" w:rsidP="008579F6">
      <w:pPr>
        <w:autoSpaceDE w:val="0"/>
        <w:autoSpaceDN w:val="0"/>
        <w:adjustRightInd w:val="0"/>
        <w:spacing w:line="276" w:lineRule="auto"/>
        <w:jc w:val="center"/>
        <w:rPr>
          <w:rFonts w:ascii="Arial" w:hAnsi="Arial" w:cs="Arial"/>
          <w:color w:val="000000"/>
          <w:sz w:val="20"/>
          <w:szCs w:val="20"/>
        </w:rPr>
      </w:pPr>
    </w:p>
    <w:p w14:paraId="4792EBAE" w14:textId="77777777" w:rsidR="00FD6FC6" w:rsidRPr="00F7645A" w:rsidRDefault="00FD6FC6" w:rsidP="008579F6">
      <w:pPr>
        <w:autoSpaceDE w:val="0"/>
        <w:autoSpaceDN w:val="0"/>
        <w:adjustRightInd w:val="0"/>
        <w:spacing w:line="276" w:lineRule="auto"/>
        <w:jc w:val="center"/>
        <w:rPr>
          <w:rFonts w:ascii="Arial" w:hAnsi="Arial" w:cs="Arial"/>
          <w:color w:val="000000"/>
          <w:sz w:val="20"/>
          <w:szCs w:val="20"/>
        </w:rPr>
      </w:pPr>
      <w:r w:rsidRPr="00F7645A">
        <w:rPr>
          <w:rFonts w:ascii="Arial" w:hAnsi="Arial" w:cs="Arial"/>
          <w:bCs/>
          <w:color w:val="000000"/>
          <w:sz w:val="20"/>
          <w:szCs w:val="20"/>
        </w:rPr>
        <w:t>Cachet de l’entreprise</w:t>
      </w:r>
    </w:p>
    <w:p w14:paraId="6A68520B" w14:textId="77777777" w:rsidR="00FD6FC6" w:rsidRPr="00F7645A" w:rsidRDefault="00FD6FC6" w:rsidP="008579F6">
      <w:pPr>
        <w:autoSpaceDE w:val="0"/>
        <w:autoSpaceDN w:val="0"/>
        <w:adjustRightInd w:val="0"/>
        <w:spacing w:line="276" w:lineRule="auto"/>
        <w:jc w:val="both"/>
        <w:rPr>
          <w:rFonts w:ascii="Arial" w:hAnsi="Arial" w:cs="Arial"/>
          <w:b/>
          <w:color w:val="000000"/>
          <w:sz w:val="20"/>
          <w:szCs w:val="20"/>
        </w:rPr>
      </w:pPr>
    </w:p>
    <w:p w14:paraId="3F20560C" w14:textId="77777777" w:rsidR="00FD6FC6" w:rsidRPr="00F7645A" w:rsidRDefault="00FD6FC6" w:rsidP="008579F6">
      <w:pPr>
        <w:autoSpaceDE w:val="0"/>
        <w:autoSpaceDN w:val="0"/>
        <w:adjustRightInd w:val="0"/>
        <w:spacing w:line="276" w:lineRule="auto"/>
        <w:jc w:val="both"/>
        <w:rPr>
          <w:rFonts w:ascii="Arial" w:hAnsi="Arial" w:cs="Arial"/>
          <w:b/>
          <w:color w:val="000000"/>
          <w:sz w:val="20"/>
          <w:szCs w:val="20"/>
        </w:rPr>
      </w:pPr>
    </w:p>
    <w:p w14:paraId="5691F355" w14:textId="77777777" w:rsidR="00FD6FC6" w:rsidRPr="00F7645A" w:rsidRDefault="00FD6FC6" w:rsidP="008579F6">
      <w:pPr>
        <w:autoSpaceDE w:val="0"/>
        <w:autoSpaceDN w:val="0"/>
        <w:adjustRightInd w:val="0"/>
        <w:spacing w:line="276" w:lineRule="auto"/>
        <w:jc w:val="both"/>
        <w:rPr>
          <w:rFonts w:ascii="Arial" w:hAnsi="Arial" w:cs="Arial"/>
          <w:b/>
          <w:color w:val="000000"/>
          <w:sz w:val="20"/>
          <w:szCs w:val="20"/>
        </w:rPr>
      </w:pPr>
    </w:p>
    <w:p w14:paraId="3830F013" w14:textId="77777777" w:rsidR="00FD6FC6" w:rsidRPr="00F7645A" w:rsidRDefault="00FD6FC6" w:rsidP="008579F6">
      <w:pPr>
        <w:autoSpaceDE w:val="0"/>
        <w:autoSpaceDN w:val="0"/>
        <w:adjustRightInd w:val="0"/>
        <w:spacing w:line="276" w:lineRule="auto"/>
        <w:jc w:val="both"/>
        <w:rPr>
          <w:rFonts w:ascii="Arial" w:hAnsi="Arial" w:cs="Arial"/>
          <w:b/>
          <w:color w:val="000000"/>
          <w:sz w:val="20"/>
          <w:szCs w:val="20"/>
        </w:rPr>
      </w:pPr>
    </w:p>
    <w:p w14:paraId="4876EDD5" w14:textId="77777777" w:rsidR="00FD6FC6" w:rsidRPr="00F7645A" w:rsidRDefault="00FD6FC6" w:rsidP="008579F6">
      <w:pPr>
        <w:autoSpaceDE w:val="0"/>
        <w:autoSpaceDN w:val="0"/>
        <w:adjustRightInd w:val="0"/>
        <w:spacing w:line="276" w:lineRule="auto"/>
        <w:jc w:val="both"/>
        <w:rPr>
          <w:rFonts w:ascii="Arial" w:hAnsi="Arial" w:cs="Arial"/>
          <w:b/>
          <w:color w:val="000000"/>
          <w:sz w:val="20"/>
          <w:szCs w:val="20"/>
        </w:rPr>
      </w:pPr>
    </w:p>
    <w:p w14:paraId="29B1C0C7"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10116450"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4C013563"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7E542A3E"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61DE2FA3"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4CB56695"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365F8AE8"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534CFC16"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6390C632"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7345598C" w14:textId="77777777" w:rsidR="00F7645A" w:rsidRPr="00F7645A" w:rsidRDefault="00F7645A" w:rsidP="008579F6">
      <w:pPr>
        <w:autoSpaceDE w:val="0"/>
        <w:autoSpaceDN w:val="0"/>
        <w:adjustRightInd w:val="0"/>
        <w:spacing w:line="276" w:lineRule="auto"/>
        <w:jc w:val="both"/>
        <w:rPr>
          <w:rFonts w:ascii="Arial" w:hAnsi="Arial" w:cs="Arial"/>
          <w:b/>
          <w:i/>
          <w:color w:val="000000"/>
          <w:sz w:val="20"/>
          <w:szCs w:val="20"/>
        </w:rPr>
      </w:pPr>
    </w:p>
    <w:p w14:paraId="158ED18F" w14:textId="5F0C3B21" w:rsidR="00FD6FC6" w:rsidRPr="00F7645A" w:rsidRDefault="00FD6FC6" w:rsidP="008579F6">
      <w:pPr>
        <w:autoSpaceDE w:val="0"/>
        <w:autoSpaceDN w:val="0"/>
        <w:adjustRightInd w:val="0"/>
        <w:spacing w:line="276" w:lineRule="auto"/>
        <w:jc w:val="both"/>
        <w:rPr>
          <w:rFonts w:ascii="Arial" w:hAnsi="Arial" w:cs="Arial"/>
          <w:i/>
          <w:color w:val="000000"/>
          <w:sz w:val="20"/>
          <w:szCs w:val="20"/>
        </w:rPr>
      </w:pPr>
      <w:r w:rsidRPr="00F7645A">
        <w:rPr>
          <w:rFonts w:ascii="Arial" w:hAnsi="Arial" w:cs="Arial"/>
          <w:b/>
          <w:i/>
          <w:color w:val="000000"/>
          <w:sz w:val="20"/>
          <w:szCs w:val="20"/>
        </w:rPr>
        <w:t>ATTENTION</w:t>
      </w:r>
      <w:r w:rsidRPr="00F7645A">
        <w:rPr>
          <w:rFonts w:ascii="Arial" w:hAnsi="Arial" w:cs="Arial"/>
          <w:i/>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225E0EAF" w14:textId="629777B2" w:rsidR="00A3518F" w:rsidRPr="00A3518F" w:rsidRDefault="00FD6FC6" w:rsidP="00FA3956">
      <w:pPr>
        <w:spacing w:line="276" w:lineRule="auto"/>
        <w:rPr>
          <w:rFonts w:ascii="Arial" w:hAnsi="Arial" w:cs="Arial"/>
          <w:b/>
          <w:sz w:val="20"/>
          <w:szCs w:val="20"/>
        </w:rPr>
      </w:pPr>
      <w:r>
        <w:rPr>
          <w:rFonts w:ascii="Arial" w:hAnsi="Arial" w:cs="Arial"/>
          <w:bCs/>
          <w:sz w:val="20"/>
        </w:rPr>
        <w:br w:type="page"/>
      </w:r>
      <w:r w:rsidR="00A3518F" w:rsidRPr="00A3518F">
        <w:rPr>
          <w:rFonts w:ascii="Arial" w:hAnsi="Arial" w:cs="Arial"/>
          <w:b/>
          <w:bCs/>
          <w:color w:val="000000"/>
          <w:sz w:val="20"/>
          <w:szCs w:val="20"/>
          <w:u w:val="single"/>
        </w:rPr>
        <w:lastRenderedPageBreak/>
        <w:t>ARTICLE 9 – DECISION DU POUVOIR ADJUDICATEUR</w:t>
      </w:r>
    </w:p>
    <w:p w14:paraId="0D661FFA" w14:textId="77777777" w:rsidR="00A3518F" w:rsidRPr="00A3518F" w:rsidRDefault="00A3518F" w:rsidP="008579F6">
      <w:pPr>
        <w:autoSpaceDE w:val="0"/>
        <w:autoSpaceDN w:val="0"/>
        <w:adjustRightInd w:val="0"/>
        <w:spacing w:line="276" w:lineRule="auto"/>
        <w:rPr>
          <w:rFonts w:ascii="Arial" w:hAnsi="Arial" w:cs="Arial"/>
          <w:color w:val="000000"/>
          <w:sz w:val="20"/>
          <w:szCs w:val="20"/>
        </w:rPr>
      </w:pPr>
    </w:p>
    <w:p w14:paraId="21E5697A"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r w:rsidRPr="00A3518F">
        <w:rPr>
          <w:rFonts w:ascii="Arial" w:hAnsi="Arial" w:cs="Arial"/>
          <w:color w:val="000000"/>
          <w:sz w:val="20"/>
          <w:szCs w:val="20"/>
        </w:rPr>
        <w:t>La présente offre est acceptée.</w:t>
      </w:r>
    </w:p>
    <w:p w14:paraId="790C34E0"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p>
    <w:p w14:paraId="6455611F"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r w:rsidRPr="00A3518F">
        <w:rPr>
          <w:rFonts w:ascii="Arial" w:hAnsi="Arial" w:cs="Arial"/>
          <w:color w:val="000000"/>
          <w:sz w:val="20"/>
          <w:szCs w:val="20"/>
        </w:rPr>
        <w:t>En cas de sous-traitance, cette offre est complétée par l’annexe suivante :</w:t>
      </w:r>
    </w:p>
    <w:p w14:paraId="43152EB4" w14:textId="3D9DE467" w:rsidR="008F577A" w:rsidRPr="008F577A" w:rsidRDefault="00A3518F" w:rsidP="008579F6">
      <w:pPr>
        <w:pStyle w:val="Paragraphedeliste"/>
        <w:numPr>
          <w:ilvl w:val="1"/>
          <w:numId w:val="9"/>
        </w:numPr>
        <w:autoSpaceDE w:val="0"/>
        <w:autoSpaceDN w:val="0"/>
        <w:adjustRightInd w:val="0"/>
        <w:spacing w:line="276" w:lineRule="auto"/>
        <w:ind w:left="851"/>
        <w:rPr>
          <w:rFonts w:ascii="Arial" w:hAnsi="Arial" w:cs="Arial"/>
          <w:color w:val="000000"/>
          <w:spacing w:val="0"/>
          <w:sz w:val="20"/>
          <w:szCs w:val="20"/>
        </w:rPr>
      </w:pPr>
      <w:r w:rsidRPr="00A3518F">
        <w:rPr>
          <w:rFonts w:ascii="Arial" w:hAnsi="Arial" w:cs="Arial"/>
          <w:color w:val="000000"/>
          <w:spacing w:val="0"/>
          <w:sz w:val="20"/>
          <w:szCs w:val="20"/>
        </w:rPr>
        <w:t>Annexe n°1 relative à la présentation d’un ou de plusieurs sous-traitants (ou DC4).</w:t>
      </w:r>
    </w:p>
    <w:p w14:paraId="3916F5AB"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p>
    <w:p w14:paraId="40DB73EB"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r w:rsidRPr="00A3518F">
        <w:rPr>
          <w:rFonts w:ascii="Arial" w:hAnsi="Arial" w:cs="Arial"/>
          <w:color w:val="000000"/>
          <w:sz w:val="20"/>
          <w:szCs w:val="20"/>
        </w:rPr>
        <w:t>En cas de co-traitance, cette offre est complétée par l’annexe suivante :</w:t>
      </w:r>
    </w:p>
    <w:p w14:paraId="3DFACD32" w14:textId="77777777" w:rsidR="00A3518F" w:rsidRDefault="00A3518F" w:rsidP="008579F6">
      <w:pPr>
        <w:pStyle w:val="Paragraphedeliste"/>
        <w:numPr>
          <w:ilvl w:val="1"/>
          <w:numId w:val="9"/>
        </w:numPr>
        <w:autoSpaceDE w:val="0"/>
        <w:autoSpaceDN w:val="0"/>
        <w:adjustRightInd w:val="0"/>
        <w:spacing w:line="276" w:lineRule="auto"/>
        <w:ind w:left="851"/>
        <w:rPr>
          <w:rFonts w:ascii="Arial" w:hAnsi="Arial" w:cs="Arial"/>
          <w:color w:val="000000"/>
          <w:spacing w:val="0"/>
          <w:sz w:val="20"/>
          <w:szCs w:val="20"/>
        </w:rPr>
      </w:pPr>
      <w:r w:rsidRPr="00A3518F">
        <w:rPr>
          <w:rFonts w:ascii="Arial" w:hAnsi="Arial" w:cs="Arial"/>
          <w:color w:val="000000"/>
          <w:spacing w:val="0"/>
          <w:sz w:val="20"/>
          <w:szCs w:val="20"/>
        </w:rPr>
        <w:t>Annexe n°2 relative à la répartition des prestations.</w:t>
      </w:r>
    </w:p>
    <w:p w14:paraId="599ED44C"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p>
    <w:p w14:paraId="0D595BC1" w14:textId="77777777" w:rsidR="00A3518F" w:rsidRPr="00A3518F" w:rsidRDefault="00A3518F" w:rsidP="008579F6">
      <w:pPr>
        <w:tabs>
          <w:tab w:val="left" w:pos="720"/>
          <w:tab w:val="left" w:pos="1008"/>
          <w:tab w:val="left" w:pos="2835"/>
          <w:tab w:val="left" w:pos="2880"/>
          <w:tab w:val="left" w:pos="3168"/>
        </w:tabs>
        <w:spacing w:line="276" w:lineRule="auto"/>
        <w:jc w:val="both"/>
        <w:rPr>
          <w:rFonts w:ascii="Arial" w:hAnsi="Arial" w:cs="Arial"/>
          <w:b/>
          <w:sz w:val="20"/>
          <w:szCs w:val="20"/>
          <w:u w:val="single"/>
        </w:rPr>
      </w:pPr>
    </w:p>
    <w:tbl>
      <w:tblPr>
        <w:tblStyle w:val="Grilledutableau"/>
        <w:tblW w:w="0" w:type="auto"/>
        <w:tblLook w:val="04A0" w:firstRow="1" w:lastRow="0" w:firstColumn="1" w:lastColumn="0" w:noHBand="0" w:noVBand="1"/>
      </w:tblPr>
      <w:tblGrid>
        <w:gridCol w:w="9373"/>
      </w:tblGrid>
      <w:tr w:rsidR="00A3518F" w:rsidRPr="00A3518F" w14:paraId="43958D28" w14:textId="77777777" w:rsidTr="006A4DD2">
        <w:trPr>
          <w:trHeight w:val="680"/>
        </w:trPr>
        <w:tc>
          <w:tcPr>
            <w:tcW w:w="9464" w:type="dxa"/>
            <w:shd w:val="clear" w:color="auto" w:fill="D9D9D9" w:themeFill="background1" w:themeFillShade="D9"/>
            <w:vAlign w:val="center"/>
          </w:tcPr>
          <w:p w14:paraId="3821AED1" w14:textId="77777777" w:rsidR="00A3518F" w:rsidRPr="00A3518F" w:rsidRDefault="00A3518F" w:rsidP="008579F6">
            <w:pPr>
              <w:spacing w:line="276" w:lineRule="auto"/>
              <w:jc w:val="center"/>
              <w:rPr>
                <w:rFonts w:ascii="Arial" w:hAnsi="Arial" w:cs="Arial"/>
                <w:b/>
                <w:sz w:val="20"/>
                <w:szCs w:val="20"/>
              </w:rPr>
            </w:pPr>
          </w:p>
          <w:p w14:paraId="7F3C4823" w14:textId="77777777" w:rsidR="00A3518F" w:rsidRPr="00A3518F" w:rsidRDefault="00A3518F" w:rsidP="008579F6">
            <w:pPr>
              <w:spacing w:line="276" w:lineRule="auto"/>
              <w:jc w:val="center"/>
              <w:rPr>
                <w:rFonts w:ascii="Arial" w:hAnsi="Arial" w:cs="Arial"/>
                <w:b/>
                <w:sz w:val="20"/>
                <w:szCs w:val="20"/>
              </w:rPr>
            </w:pPr>
            <w:r w:rsidRPr="00A3518F">
              <w:rPr>
                <w:rFonts w:ascii="Arial" w:hAnsi="Arial" w:cs="Arial"/>
                <w:b/>
                <w:sz w:val="20"/>
                <w:szCs w:val="20"/>
              </w:rPr>
              <w:t>POUVOIR ADJUDICATEUR</w:t>
            </w:r>
          </w:p>
          <w:p w14:paraId="46A85A1B" w14:textId="77777777" w:rsidR="00A3518F" w:rsidRPr="00A3518F" w:rsidRDefault="00A3518F" w:rsidP="008579F6">
            <w:pPr>
              <w:spacing w:line="276" w:lineRule="auto"/>
              <w:jc w:val="center"/>
              <w:rPr>
                <w:rFonts w:ascii="Arial" w:hAnsi="Arial" w:cs="Arial"/>
                <w:b/>
                <w:sz w:val="20"/>
                <w:szCs w:val="20"/>
              </w:rPr>
            </w:pPr>
          </w:p>
        </w:tc>
      </w:tr>
      <w:tr w:rsidR="00A3518F" w:rsidRPr="00A3518F" w14:paraId="5977A6D1" w14:textId="77777777" w:rsidTr="006A4DD2">
        <w:trPr>
          <w:trHeight w:val="132"/>
        </w:trPr>
        <w:tc>
          <w:tcPr>
            <w:tcW w:w="9464" w:type="dxa"/>
            <w:vAlign w:val="center"/>
          </w:tcPr>
          <w:p w14:paraId="5B551F15" w14:textId="77777777" w:rsidR="00A3518F" w:rsidRPr="00A3518F" w:rsidRDefault="00A3518F" w:rsidP="008579F6">
            <w:pPr>
              <w:spacing w:line="276" w:lineRule="auto"/>
              <w:jc w:val="center"/>
              <w:rPr>
                <w:rFonts w:ascii="Arial" w:hAnsi="Arial" w:cs="Arial"/>
                <w:b/>
                <w:sz w:val="20"/>
                <w:szCs w:val="20"/>
                <w:u w:val="single"/>
              </w:rPr>
            </w:pPr>
          </w:p>
          <w:p w14:paraId="6B964384" w14:textId="77777777" w:rsidR="00A3518F" w:rsidRPr="00A3518F" w:rsidRDefault="00A3518F" w:rsidP="008579F6">
            <w:pPr>
              <w:spacing w:line="276" w:lineRule="auto"/>
              <w:jc w:val="center"/>
              <w:rPr>
                <w:rFonts w:ascii="Arial" w:hAnsi="Arial" w:cs="Arial"/>
                <w:color w:val="000000"/>
                <w:sz w:val="20"/>
                <w:szCs w:val="20"/>
              </w:rPr>
            </w:pPr>
            <w:r w:rsidRPr="00A3518F">
              <w:rPr>
                <w:rFonts w:ascii="Arial" w:hAnsi="Arial" w:cs="Arial"/>
                <w:color w:val="000000"/>
                <w:sz w:val="20"/>
                <w:szCs w:val="20"/>
              </w:rPr>
              <w:t>A ….…………, le ...........................</w:t>
            </w:r>
          </w:p>
          <w:p w14:paraId="7EA90574" w14:textId="77777777" w:rsidR="00A3518F" w:rsidRPr="00A3518F" w:rsidRDefault="00A3518F" w:rsidP="008579F6">
            <w:pPr>
              <w:spacing w:line="276" w:lineRule="auto"/>
              <w:jc w:val="center"/>
              <w:rPr>
                <w:rFonts w:ascii="Arial" w:hAnsi="Arial" w:cs="Arial"/>
                <w:color w:val="000000"/>
                <w:sz w:val="20"/>
                <w:szCs w:val="20"/>
              </w:rPr>
            </w:pPr>
            <w:r w:rsidRPr="00A3518F">
              <w:rPr>
                <w:rFonts w:ascii="Arial" w:hAnsi="Arial" w:cs="Arial"/>
                <w:color w:val="000000"/>
                <w:sz w:val="20"/>
                <w:szCs w:val="20"/>
              </w:rPr>
              <w:t>Pour le pouvoir adjudicateur,</w:t>
            </w:r>
          </w:p>
          <w:p w14:paraId="35431F90" w14:textId="77777777" w:rsidR="00A3518F" w:rsidRPr="00A3518F" w:rsidRDefault="00A3518F" w:rsidP="008579F6">
            <w:pPr>
              <w:spacing w:line="276" w:lineRule="auto"/>
              <w:jc w:val="center"/>
              <w:rPr>
                <w:rFonts w:ascii="Arial" w:hAnsi="Arial" w:cs="Arial"/>
                <w:color w:val="000000"/>
                <w:sz w:val="20"/>
                <w:szCs w:val="20"/>
              </w:rPr>
            </w:pPr>
            <w:r w:rsidRPr="00A3518F">
              <w:rPr>
                <w:rFonts w:ascii="Arial" w:hAnsi="Arial" w:cs="Arial"/>
                <w:color w:val="000000"/>
                <w:sz w:val="20"/>
                <w:szCs w:val="20"/>
              </w:rPr>
              <w:t>La Présidente du Centre des monuments nationaux</w:t>
            </w:r>
          </w:p>
          <w:p w14:paraId="6B1EAADB" w14:textId="77777777" w:rsidR="00A3518F" w:rsidRPr="00A3518F" w:rsidRDefault="00A3518F" w:rsidP="008579F6">
            <w:pPr>
              <w:spacing w:line="276" w:lineRule="auto"/>
              <w:jc w:val="center"/>
              <w:rPr>
                <w:rFonts w:ascii="Arial" w:hAnsi="Arial" w:cs="Arial"/>
                <w:color w:val="000000"/>
                <w:sz w:val="20"/>
                <w:szCs w:val="20"/>
              </w:rPr>
            </w:pPr>
          </w:p>
          <w:p w14:paraId="128D81B5" w14:textId="77777777" w:rsidR="00A3518F" w:rsidRPr="00A3518F" w:rsidRDefault="00A3518F" w:rsidP="008579F6">
            <w:pPr>
              <w:spacing w:line="276" w:lineRule="auto"/>
              <w:jc w:val="center"/>
              <w:rPr>
                <w:rFonts w:ascii="Arial" w:hAnsi="Arial" w:cs="Arial"/>
                <w:color w:val="000000"/>
                <w:sz w:val="20"/>
                <w:szCs w:val="20"/>
              </w:rPr>
            </w:pPr>
          </w:p>
          <w:p w14:paraId="59B5B0D4" w14:textId="77777777" w:rsidR="00A3518F" w:rsidRPr="00A3518F" w:rsidRDefault="00A3518F" w:rsidP="008579F6">
            <w:pPr>
              <w:spacing w:line="276" w:lineRule="auto"/>
              <w:jc w:val="center"/>
              <w:rPr>
                <w:rFonts w:ascii="Arial" w:hAnsi="Arial" w:cs="Arial"/>
                <w:b/>
                <w:sz w:val="20"/>
                <w:szCs w:val="20"/>
                <w:u w:val="single"/>
              </w:rPr>
            </w:pPr>
          </w:p>
          <w:p w14:paraId="2A4D9813" w14:textId="77777777" w:rsidR="00A3518F" w:rsidRPr="00A3518F" w:rsidRDefault="00A3518F" w:rsidP="008579F6">
            <w:pPr>
              <w:spacing w:line="276" w:lineRule="auto"/>
              <w:jc w:val="center"/>
              <w:rPr>
                <w:rFonts w:ascii="Arial" w:hAnsi="Arial" w:cs="Arial"/>
                <w:b/>
                <w:sz w:val="20"/>
                <w:szCs w:val="20"/>
                <w:u w:val="single"/>
              </w:rPr>
            </w:pPr>
          </w:p>
          <w:p w14:paraId="7DCFC952" w14:textId="77777777" w:rsidR="00A3518F" w:rsidRPr="00A3518F" w:rsidRDefault="00A3518F" w:rsidP="008579F6">
            <w:pPr>
              <w:spacing w:line="276" w:lineRule="auto"/>
              <w:jc w:val="center"/>
              <w:rPr>
                <w:rFonts w:ascii="Arial" w:hAnsi="Arial" w:cs="Arial"/>
                <w:b/>
                <w:sz w:val="20"/>
                <w:szCs w:val="20"/>
                <w:u w:val="single"/>
              </w:rPr>
            </w:pPr>
          </w:p>
          <w:p w14:paraId="276B4660" w14:textId="77777777" w:rsidR="00A3518F" w:rsidRPr="00A3518F" w:rsidRDefault="00A3518F" w:rsidP="008579F6">
            <w:pPr>
              <w:spacing w:line="276" w:lineRule="auto"/>
              <w:rPr>
                <w:rFonts w:ascii="Arial" w:hAnsi="Arial" w:cs="Arial"/>
                <w:b/>
                <w:sz w:val="20"/>
                <w:szCs w:val="20"/>
                <w:u w:val="single"/>
              </w:rPr>
            </w:pPr>
          </w:p>
        </w:tc>
      </w:tr>
    </w:tbl>
    <w:p w14:paraId="5E4786E0" w14:textId="77777777" w:rsidR="00A3518F" w:rsidRPr="005A6BF6" w:rsidRDefault="00A3518F" w:rsidP="008579F6">
      <w:pPr>
        <w:tabs>
          <w:tab w:val="left" w:pos="3736"/>
        </w:tabs>
        <w:autoSpaceDE w:val="0"/>
        <w:autoSpaceDN w:val="0"/>
        <w:adjustRightInd w:val="0"/>
        <w:spacing w:line="276" w:lineRule="auto"/>
        <w:rPr>
          <w:rFonts w:ascii="Calibri Light" w:hAnsi="Calibri Light" w:cs="Arial"/>
          <w:color w:val="000000"/>
          <w:sz w:val="20"/>
          <w:szCs w:val="20"/>
        </w:rPr>
      </w:pPr>
    </w:p>
    <w:p w14:paraId="790E2F3D" w14:textId="77777777" w:rsidR="00A3518F" w:rsidRPr="005A6BF6" w:rsidRDefault="00A3518F" w:rsidP="008579F6">
      <w:pPr>
        <w:spacing w:line="276" w:lineRule="auto"/>
        <w:rPr>
          <w:rFonts w:ascii="Calibri Light" w:hAnsi="Calibri Light" w:cs="Arial"/>
          <w:b/>
          <w:kern w:val="32"/>
          <w:sz w:val="20"/>
          <w:szCs w:val="20"/>
        </w:rPr>
      </w:pPr>
    </w:p>
    <w:p w14:paraId="004CB0BD" w14:textId="77777777" w:rsidR="00FD6FC6" w:rsidRDefault="00FD6FC6" w:rsidP="00FA3956">
      <w:pPr>
        <w:spacing w:line="276" w:lineRule="auto"/>
        <w:rPr>
          <w:rFonts w:ascii="Arial" w:hAnsi="Arial" w:cs="Arial"/>
          <w:b/>
          <w:kern w:val="32"/>
          <w:sz w:val="20"/>
          <w:szCs w:val="20"/>
        </w:rPr>
      </w:pPr>
    </w:p>
    <w:p w14:paraId="1B2CD7CE" w14:textId="77777777" w:rsidR="00A3518F" w:rsidRDefault="00A3518F" w:rsidP="00FA3956">
      <w:pPr>
        <w:spacing w:line="276" w:lineRule="auto"/>
        <w:rPr>
          <w:rFonts w:ascii="Arial" w:hAnsi="Arial" w:cs="Arial"/>
          <w:b/>
          <w:kern w:val="32"/>
          <w:sz w:val="20"/>
          <w:szCs w:val="20"/>
        </w:rPr>
      </w:pPr>
      <w:r>
        <w:rPr>
          <w:rFonts w:ascii="Arial" w:hAnsi="Arial" w:cs="Arial"/>
          <w:bCs/>
          <w:kern w:val="32"/>
          <w:sz w:val="20"/>
        </w:rPr>
        <w:br w:type="page"/>
      </w:r>
    </w:p>
    <w:p w14:paraId="6D52FF53" w14:textId="284FDF0E" w:rsidR="00F616B2" w:rsidRPr="00C124C5" w:rsidRDefault="00F616B2" w:rsidP="004503A5">
      <w:pPr>
        <w:pStyle w:val="Titre7"/>
        <w:tabs>
          <w:tab w:val="clear" w:pos="3544"/>
          <w:tab w:val="clear" w:pos="5104"/>
        </w:tabs>
        <w:rPr>
          <w:rFonts w:ascii="Arial" w:hAnsi="Arial" w:cs="Arial"/>
          <w:bCs w:val="0"/>
          <w:kern w:val="32"/>
          <w:sz w:val="20"/>
        </w:rPr>
      </w:pPr>
      <w:r w:rsidRPr="00C124C5">
        <w:rPr>
          <w:rFonts w:ascii="Arial" w:hAnsi="Arial" w:cs="Arial"/>
          <w:bCs w:val="0"/>
          <w:kern w:val="32"/>
          <w:sz w:val="20"/>
        </w:rPr>
        <w:lastRenderedPageBreak/>
        <w:t xml:space="preserve">ANNEXE </w:t>
      </w:r>
      <w:r w:rsidR="005B603E" w:rsidRPr="00C124C5">
        <w:rPr>
          <w:rFonts w:ascii="Arial" w:hAnsi="Arial" w:cs="Arial"/>
          <w:bCs w:val="0"/>
          <w:kern w:val="32"/>
          <w:sz w:val="20"/>
        </w:rPr>
        <w:t>N°1</w:t>
      </w:r>
      <w:r w:rsidR="004503A5">
        <w:rPr>
          <w:rFonts w:ascii="Arial" w:hAnsi="Arial" w:cs="Arial"/>
          <w:bCs w:val="0"/>
          <w:kern w:val="32"/>
          <w:sz w:val="20"/>
        </w:rPr>
        <w:t xml:space="preserve"> A </w:t>
      </w:r>
      <w:r w:rsidRPr="00C124C5">
        <w:rPr>
          <w:rFonts w:ascii="Arial" w:hAnsi="Arial" w:cs="Arial"/>
          <w:bCs w:val="0"/>
          <w:kern w:val="32"/>
          <w:sz w:val="20"/>
        </w:rPr>
        <w:t>L’ACTE D’ENGAGEMENT</w:t>
      </w:r>
    </w:p>
    <w:p w14:paraId="241A0C77" w14:textId="77777777" w:rsidR="00F616B2" w:rsidRPr="00C124C5" w:rsidRDefault="00F616B2" w:rsidP="00F616B2">
      <w:pPr>
        <w:jc w:val="center"/>
        <w:rPr>
          <w:i/>
          <w:iCs/>
          <w:sz w:val="20"/>
          <w:szCs w:val="20"/>
        </w:rPr>
      </w:pPr>
    </w:p>
    <w:p w14:paraId="165CE7B5" w14:textId="77777777" w:rsidR="00F616B2" w:rsidRPr="00C124C5" w:rsidRDefault="00F616B2" w:rsidP="00F616B2">
      <w:pPr>
        <w:jc w:val="center"/>
        <w:rPr>
          <w:i/>
          <w:iCs/>
          <w:sz w:val="20"/>
          <w:szCs w:val="20"/>
        </w:rPr>
      </w:pPr>
    </w:p>
    <w:p w14:paraId="0531C042" w14:textId="77777777" w:rsidR="00F616B2" w:rsidRPr="00C124C5" w:rsidRDefault="00F616B2" w:rsidP="00F616B2">
      <w:pPr>
        <w:jc w:val="center"/>
        <w:rPr>
          <w:i/>
          <w:iCs/>
          <w:sz w:val="20"/>
          <w:szCs w:val="20"/>
        </w:rPr>
      </w:pPr>
    </w:p>
    <w:p w14:paraId="60A94B9D" w14:textId="77777777" w:rsidR="00F616B2" w:rsidRPr="00C124C5" w:rsidRDefault="00F616B2" w:rsidP="00F616B2">
      <w:pPr>
        <w:jc w:val="center"/>
        <w:rPr>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C124C5" w14:paraId="1DFF741A" w14:textId="77777777">
        <w:tc>
          <w:tcPr>
            <w:tcW w:w="9212" w:type="dxa"/>
          </w:tcPr>
          <w:p w14:paraId="59C6A33F" w14:textId="77777777" w:rsidR="00F616B2" w:rsidRPr="00C124C5" w:rsidRDefault="00F616B2" w:rsidP="00A143B8">
            <w:pPr>
              <w:jc w:val="center"/>
              <w:rPr>
                <w:i/>
                <w:iCs/>
                <w:sz w:val="20"/>
                <w:szCs w:val="20"/>
              </w:rPr>
            </w:pPr>
          </w:p>
          <w:p w14:paraId="3471803A" w14:textId="389A89F5" w:rsidR="00F616B2" w:rsidRPr="004503A5" w:rsidRDefault="00F616B2" w:rsidP="00A143B8">
            <w:pPr>
              <w:jc w:val="center"/>
              <w:rPr>
                <w:rFonts w:ascii="Arial" w:hAnsi="Arial" w:cs="Arial"/>
                <w:i/>
                <w:iCs/>
                <w:sz w:val="20"/>
                <w:szCs w:val="20"/>
              </w:rPr>
            </w:pPr>
            <w:r w:rsidRPr="004503A5">
              <w:rPr>
                <w:rFonts w:ascii="Arial" w:hAnsi="Arial" w:cs="Arial"/>
                <w:i/>
                <w:iCs/>
                <w:sz w:val="20"/>
                <w:szCs w:val="20"/>
              </w:rPr>
              <w:t>DEMANDE D’ACCEPTATION DU (DES) SOUS-TRAITANT</w:t>
            </w:r>
            <w:r w:rsidR="004503A5">
              <w:rPr>
                <w:rFonts w:ascii="Arial" w:hAnsi="Arial" w:cs="Arial"/>
                <w:i/>
                <w:iCs/>
                <w:sz w:val="20"/>
                <w:szCs w:val="20"/>
              </w:rPr>
              <w:t>(</w:t>
            </w:r>
            <w:r w:rsidRPr="004503A5">
              <w:rPr>
                <w:rFonts w:ascii="Arial" w:hAnsi="Arial" w:cs="Arial"/>
                <w:i/>
                <w:iCs/>
                <w:sz w:val="20"/>
                <w:szCs w:val="20"/>
              </w:rPr>
              <w:t>S</w:t>
            </w:r>
            <w:r w:rsidR="004503A5">
              <w:rPr>
                <w:rFonts w:ascii="Arial" w:hAnsi="Arial" w:cs="Arial"/>
                <w:i/>
                <w:iCs/>
                <w:sz w:val="20"/>
                <w:szCs w:val="20"/>
              </w:rPr>
              <w:t>)</w:t>
            </w:r>
            <w:r w:rsidRPr="004503A5">
              <w:rPr>
                <w:rFonts w:ascii="Arial" w:hAnsi="Arial" w:cs="Arial"/>
                <w:i/>
                <w:iCs/>
                <w:sz w:val="20"/>
                <w:szCs w:val="20"/>
              </w:rPr>
              <w:t xml:space="preserve"> ET D’AGREMENT DES CONDITIONS DE PAIEMENT DU (DES) CONTRAT(S) DE SOUS-TRAITANCE</w:t>
            </w:r>
          </w:p>
          <w:p w14:paraId="015110D5" w14:textId="77777777" w:rsidR="00F616B2" w:rsidRPr="00C124C5" w:rsidRDefault="00F616B2" w:rsidP="00A143B8">
            <w:pPr>
              <w:jc w:val="center"/>
              <w:rPr>
                <w:i/>
                <w:iCs/>
                <w:sz w:val="20"/>
                <w:szCs w:val="20"/>
              </w:rPr>
            </w:pPr>
          </w:p>
        </w:tc>
      </w:tr>
    </w:tbl>
    <w:p w14:paraId="6C15D02D" w14:textId="77777777" w:rsidR="00F616B2" w:rsidRPr="00C124C5" w:rsidRDefault="00F616B2" w:rsidP="00F616B2">
      <w:pPr>
        <w:jc w:val="center"/>
        <w:rPr>
          <w:i/>
          <w:iCs/>
          <w:sz w:val="20"/>
          <w:szCs w:val="20"/>
        </w:rPr>
      </w:pPr>
    </w:p>
    <w:p w14:paraId="1BE045AC" w14:textId="77777777" w:rsidR="00F616B2" w:rsidRPr="00C124C5" w:rsidRDefault="00F616B2" w:rsidP="00F616B2">
      <w:pPr>
        <w:jc w:val="center"/>
        <w:rPr>
          <w:i/>
          <w:iCs/>
          <w:sz w:val="20"/>
          <w:szCs w:val="20"/>
        </w:rPr>
      </w:pPr>
    </w:p>
    <w:p w14:paraId="05DDA856" w14:textId="77777777" w:rsidR="00F616B2" w:rsidRPr="00C124C5" w:rsidRDefault="00F616B2" w:rsidP="00F616B2">
      <w:pPr>
        <w:jc w:val="center"/>
        <w:rPr>
          <w:i/>
          <w:iCs/>
          <w:sz w:val="20"/>
          <w:szCs w:val="20"/>
        </w:rPr>
      </w:pPr>
    </w:p>
    <w:p w14:paraId="238F9E58" w14:textId="77777777" w:rsidR="00F616B2" w:rsidRPr="00C124C5" w:rsidRDefault="00F616B2" w:rsidP="00F616B2">
      <w:pPr>
        <w:jc w:val="center"/>
        <w:rPr>
          <w:i/>
          <w:iCs/>
          <w:sz w:val="20"/>
          <w:szCs w:val="20"/>
        </w:rPr>
      </w:pPr>
    </w:p>
    <w:p w14:paraId="57BA6B29" w14:textId="77777777" w:rsidR="00F616B2" w:rsidRPr="00C124C5" w:rsidRDefault="00F616B2" w:rsidP="00F616B2">
      <w:pPr>
        <w:jc w:val="center"/>
        <w:rPr>
          <w:i/>
          <w:iCs/>
          <w:sz w:val="20"/>
          <w:szCs w:val="20"/>
        </w:rPr>
      </w:pPr>
    </w:p>
    <w:p w14:paraId="25ADF1E4" w14:textId="77777777" w:rsidR="00F616B2" w:rsidRPr="00C124C5" w:rsidRDefault="00F616B2" w:rsidP="00F616B2">
      <w:pPr>
        <w:jc w:val="center"/>
        <w:rPr>
          <w:i/>
          <w:iCs/>
          <w:sz w:val="20"/>
          <w:szCs w:val="20"/>
        </w:rPr>
      </w:pPr>
    </w:p>
    <w:p w14:paraId="1D25842F" w14:textId="77777777" w:rsidR="00BC291F" w:rsidRDefault="00BC291F" w:rsidP="00BC291F">
      <w:pPr>
        <w:jc w:val="center"/>
        <w:rPr>
          <w:rFonts w:ascii="Arial" w:hAnsi="Arial" w:cs="Arial"/>
          <w:b/>
          <w:bCs/>
          <w:iCs/>
          <w:sz w:val="22"/>
        </w:rPr>
      </w:pPr>
      <w:r>
        <w:rPr>
          <w:rFonts w:ascii="Arial" w:hAnsi="Arial" w:cs="Arial"/>
          <w:b/>
          <w:bCs/>
          <w:iCs/>
          <w:sz w:val="22"/>
        </w:rPr>
        <w:t>Joindre un acte spécial (formulaire DC4) renseigné, par sous-traitant, et accessible à l’adresse suivante :</w:t>
      </w:r>
    </w:p>
    <w:p w14:paraId="434CB612" w14:textId="11017ACE" w:rsidR="002F0885" w:rsidRDefault="00DA4DBF" w:rsidP="00F97946">
      <w:pPr>
        <w:jc w:val="center"/>
        <w:rPr>
          <w:rFonts w:ascii="Arial" w:hAnsi="Arial" w:cs="Arial"/>
          <w:b/>
          <w:color w:val="3366FF"/>
          <w:sz w:val="20"/>
          <w:szCs w:val="20"/>
        </w:rPr>
      </w:pPr>
      <w:hyperlink r:id="rId9" w:history="1">
        <w:r w:rsidRPr="004503A5">
          <w:rPr>
            <w:rStyle w:val="Lienhypertexte"/>
            <w:rFonts w:ascii="Arial" w:hAnsi="Arial" w:cs="Arial"/>
          </w:rPr>
          <w:t>https://www.economie.gouv.fr/daj/formulaires-declaration-du-candidat</w:t>
        </w:r>
      </w:hyperlink>
      <w:r w:rsidR="0013665E" w:rsidRPr="004503A5">
        <w:rPr>
          <w:rFonts w:ascii="Arial" w:hAnsi="Arial" w:cs="Arial"/>
          <w:b/>
          <w:color w:val="3366FF"/>
          <w:sz w:val="20"/>
          <w:szCs w:val="20"/>
        </w:rPr>
        <w:t xml:space="preserve"> </w:t>
      </w:r>
    </w:p>
    <w:p w14:paraId="00D0E61D" w14:textId="77777777" w:rsidR="002F0885" w:rsidRDefault="002F0885">
      <w:pPr>
        <w:rPr>
          <w:rFonts w:ascii="Arial" w:hAnsi="Arial" w:cs="Arial"/>
          <w:b/>
          <w:color w:val="3366FF"/>
          <w:sz w:val="20"/>
          <w:szCs w:val="20"/>
        </w:rPr>
      </w:pPr>
      <w:r>
        <w:rPr>
          <w:rFonts w:ascii="Arial" w:hAnsi="Arial" w:cs="Arial"/>
          <w:b/>
          <w:color w:val="3366FF"/>
          <w:sz w:val="20"/>
          <w:szCs w:val="20"/>
        </w:rPr>
        <w:br w:type="page"/>
      </w:r>
    </w:p>
    <w:p w14:paraId="736499E2" w14:textId="77777777" w:rsidR="00F616B2" w:rsidRDefault="00F616B2" w:rsidP="00F616B2">
      <w:pPr>
        <w:jc w:val="both"/>
        <w:rPr>
          <w:b/>
          <w:bCs/>
          <w:i/>
          <w:iCs/>
          <w:sz w:val="20"/>
          <w:szCs w:val="20"/>
        </w:rPr>
      </w:pPr>
    </w:p>
    <w:p w14:paraId="75705927" w14:textId="77777777" w:rsidR="00FB08D0" w:rsidRDefault="00FB08D0" w:rsidP="00F616B2">
      <w:pPr>
        <w:jc w:val="both"/>
        <w:rPr>
          <w:b/>
          <w:bCs/>
          <w:i/>
          <w:iCs/>
          <w:sz w:val="20"/>
          <w:szCs w:val="20"/>
        </w:rPr>
      </w:pPr>
    </w:p>
    <w:p w14:paraId="5CB017DE" w14:textId="77777777" w:rsidR="002F0885" w:rsidRPr="00261D0C" w:rsidRDefault="002F0885" w:rsidP="002F0885">
      <w:pPr>
        <w:autoSpaceDE w:val="0"/>
        <w:autoSpaceDN w:val="0"/>
        <w:adjustRightInd w:val="0"/>
        <w:spacing w:line="276" w:lineRule="auto"/>
        <w:jc w:val="center"/>
        <w:rPr>
          <w:rFonts w:ascii="Arial" w:hAnsi="Arial" w:cs="Arial"/>
          <w:b/>
          <w:color w:val="000000"/>
          <w:szCs w:val="20"/>
        </w:rPr>
      </w:pPr>
      <w:r w:rsidRPr="00261D0C">
        <w:rPr>
          <w:rFonts w:ascii="Arial" w:hAnsi="Arial" w:cs="Arial"/>
          <w:b/>
          <w:color w:val="000000"/>
          <w:szCs w:val="20"/>
        </w:rPr>
        <w:t xml:space="preserve">ANNEXE </w:t>
      </w:r>
      <w:r>
        <w:rPr>
          <w:rFonts w:ascii="Arial" w:hAnsi="Arial" w:cs="Arial"/>
          <w:b/>
          <w:color w:val="000000"/>
          <w:szCs w:val="20"/>
        </w:rPr>
        <w:t>N</w:t>
      </w:r>
      <w:r w:rsidRPr="00261D0C">
        <w:rPr>
          <w:rFonts w:ascii="Arial" w:hAnsi="Arial" w:cs="Arial"/>
          <w:b/>
          <w:color w:val="000000"/>
          <w:szCs w:val="20"/>
        </w:rPr>
        <w:t>°2</w:t>
      </w:r>
    </w:p>
    <w:p w14:paraId="6A908985" w14:textId="77777777" w:rsidR="002F0885" w:rsidRDefault="002F0885" w:rsidP="002F0885">
      <w:pPr>
        <w:keepLines/>
        <w:widowControl w:val="0"/>
        <w:autoSpaceDE w:val="0"/>
        <w:autoSpaceDN w:val="0"/>
        <w:adjustRightInd w:val="0"/>
        <w:spacing w:line="276" w:lineRule="auto"/>
        <w:ind w:right="111"/>
        <w:rPr>
          <w:rFonts w:ascii="Arial" w:hAnsi="Arial" w:cs="Arial"/>
          <w:color w:val="000000"/>
          <w:sz w:val="20"/>
          <w:szCs w:val="20"/>
        </w:rPr>
      </w:pPr>
    </w:p>
    <w:p w14:paraId="45F8A668" w14:textId="77777777" w:rsidR="002F0885" w:rsidRPr="00261D0C" w:rsidRDefault="002F0885" w:rsidP="002F0885">
      <w:pPr>
        <w:keepLines/>
        <w:widowControl w:val="0"/>
        <w:autoSpaceDE w:val="0"/>
        <w:autoSpaceDN w:val="0"/>
        <w:adjustRightInd w:val="0"/>
        <w:spacing w:line="276" w:lineRule="auto"/>
        <w:ind w:right="111"/>
        <w:rPr>
          <w:rFonts w:ascii="Arial" w:hAnsi="Arial" w:cs="Arial"/>
          <w:i/>
          <w:color w:val="000000"/>
          <w:sz w:val="22"/>
          <w:szCs w:val="22"/>
        </w:rPr>
      </w:pPr>
      <w:r w:rsidRPr="00261D0C">
        <w:rPr>
          <w:rFonts w:ascii="Arial" w:hAnsi="Arial" w:cs="Arial"/>
          <w:color w:val="000000"/>
          <w:sz w:val="22"/>
          <w:szCs w:val="22"/>
        </w:rPr>
        <w:t>Répartition des prestations</w:t>
      </w:r>
      <w:r>
        <w:rPr>
          <w:rFonts w:ascii="Arial" w:hAnsi="Arial" w:cs="Arial"/>
          <w:color w:val="000000"/>
          <w:sz w:val="22"/>
          <w:szCs w:val="22"/>
        </w:rPr>
        <w:t xml:space="preserve"> entre membres du groupement</w:t>
      </w:r>
    </w:p>
    <w:p w14:paraId="6F14BD9E" w14:textId="77777777" w:rsidR="002F0885" w:rsidRPr="00261D0C" w:rsidRDefault="002F0885" w:rsidP="002F0885">
      <w:pPr>
        <w:keepLines/>
        <w:widowControl w:val="0"/>
        <w:autoSpaceDE w:val="0"/>
        <w:autoSpaceDN w:val="0"/>
        <w:adjustRightInd w:val="0"/>
        <w:spacing w:line="276" w:lineRule="auto"/>
        <w:ind w:right="111"/>
        <w:rPr>
          <w:rFonts w:ascii="Arial" w:hAnsi="Arial" w:cs="Arial"/>
          <w:color w:val="000000"/>
        </w:rPr>
      </w:pPr>
      <w:r w:rsidRPr="00261D0C">
        <w:rPr>
          <w:rFonts w:ascii="Arial" w:hAnsi="Arial" w:cs="Arial"/>
          <w:color w:val="000000"/>
        </w:rPr>
        <w:t xml:space="preserve"> </w:t>
      </w:r>
    </w:p>
    <w:tbl>
      <w:tblPr>
        <w:tblStyle w:val="Grilledutableau"/>
        <w:tblW w:w="5000" w:type="pct"/>
        <w:tblLook w:val="04A0" w:firstRow="1" w:lastRow="0" w:firstColumn="1" w:lastColumn="0" w:noHBand="0" w:noVBand="1"/>
      </w:tblPr>
      <w:tblGrid>
        <w:gridCol w:w="3123"/>
        <w:gridCol w:w="3125"/>
        <w:gridCol w:w="3125"/>
      </w:tblGrid>
      <w:tr w:rsidR="002F0885" w:rsidRPr="006D030D" w14:paraId="707AEA6F" w14:textId="77777777" w:rsidTr="003E5A6E">
        <w:trPr>
          <w:trHeight w:val="927"/>
        </w:trPr>
        <w:tc>
          <w:tcPr>
            <w:tcW w:w="1666" w:type="pct"/>
            <w:vAlign w:val="center"/>
          </w:tcPr>
          <w:p w14:paraId="09BB4E70"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Désignation des membres du groupement</w:t>
            </w:r>
          </w:p>
        </w:tc>
        <w:tc>
          <w:tcPr>
            <w:tcW w:w="1667" w:type="pct"/>
            <w:vAlign w:val="center"/>
          </w:tcPr>
          <w:p w14:paraId="71BCD1DC"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Nature de la prestation</w:t>
            </w:r>
          </w:p>
        </w:tc>
        <w:tc>
          <w:tcPr>
            <w:tcW w:w="1667" w:type="pct"/>
            <w:vAlign w:val="center"/>
          </w:tcPr>
          <w:p w14:paraId="73CBE772" w14:textId="3AC3E35F" w:rsidR="002F0885" w:rsidRPr="006D030D" w:rsidRDefault="002F0885" w:rsidP="003E5A6E">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Montant HT de la prestation</w:t>
            </w:r>
            <w:r>
              <w:rPr>
                <w:rFonts w:ascii="Arial" w:hAnsi="Arial" w:cs="Arial"/>
                <w:color w:val="000000"/>
                <w:sz w:val="20"/>
                <w:szCs w:val="20"/>
              </w:rPr>
              <w:t xml:space="preserve"> en cas de paiement sur des comptes distincts</w:t>
            </w:r>
          </w:p>
        </w:tc>
      </w:tr>
      <w:tr w:rsidR="002F0885" w:rsidRPr="006D030D" w14:paraId="539D4B66" w14:textId="77777777" w:rsidTr="003E5A6E">
        <w:tc>
          <w:tcPr>
            <w:tcW w:w="1666" w:type="pct"/>
          </w:tcPr>
          <w:p w14:paraId="3680A56D"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00571F3E"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29563C6E"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6C59168F"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0C368EE"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2F0885" w:rsidRPr="006D030D" w14:paraId="5F3609E9" w14:textId="77777777" w:rsidTr="003E5A6E">
        <w:tc>
          <w:tcPr>
            <w:tcW w:w="1666" w:type="pct"/>
          </w:tcPr>
          <w:p w14:paraId="54627932"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60D057A4"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33BF1EAC"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6087C22"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E8F0169"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2F0885" w:rsidRPr="006D030D" w14:paraId="55CB060D" w14:textId="77777777" w:rsidTr="003E5A6E">
        <w:tc>
          <w:tcPr>
            <w:tcW w:w="1666" w:type="pct"/>
          </w:tcPr>
          <w:p w14:paraId="372717A5"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71C2F346"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5EFBB891"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79E4817E"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E48B16A"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r>
    </w:tbl>
    <w:p w14:paraId="68B3F2B1" w14:textId="77777777" w:rsidR="002F0885" w:rsidRPr="006D030D" w:rsidRDefault="002F0885" w:rsidP="002F0885">
      <w:pPr>
        <w:autoSpaceDE w:val="0"/>
        <w:autoSpaceDN w:val="0"/>
        <w:adjustRightInd w:val="0"/>
        <w:spacing w:line="276" w:lineRule="auto"/>
        <w:rPr>
          <w:rFonts w:ascii="Arial" w:hAnsi="Arial" w:cs="Arial"/>
          <w:color w:val="000000"/>
          <w:sz w:val="20"/>
          <w:szCs w:val="20"/>
        </w:rPr>
      </w:pPr>
      <w:r w:rsidRPr="006D030D">
        <w:rPr>
          <w:rFonts w:ascii="Arial" w:hAnsi="Arial" w:cs="Arial"/>
          <w:color w:val="000000"/>
          <w:sz w:val="20"/>
          <w:szCs w:val="20"/>
        </w:rPr>
        <w:t xml:space="preserve">     </w:t>
      </w:r>
    </w:p>
    <w:p w14:paraId="5A726590" w14:textId="77777777" w:rsidR="002F0885" w:rsidRPr="006D030D" w:rsidRDefault="002F0885" w:rsidP="002F0885">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n°1</w:t>
      </w:r>
    </w:p>
    <w:tbl>
      <w:tblPr>
        <w:tblW w:w="9345" w:type="dxa"/>
        <w:tblInd w:w="1" w:type="dxa"/>
        <w:tblCellMar>
          <w:left w:w="0" w:type="dxa"/>
          <w:right w:w="0" w:type="dxa"/>
        </w:tblCellMar>
        <w:tblLook w:val="04A0" w:firstRow="1" w:lastRow="0" w:firstColumn="1" w:lastColumn="0" w:noHBand="0" w:noVBand="1"/>
      </w:tblPr>
      <w:tblGrid>
        <w:gridCol w:w="9345"/>
      </w:tblGrid>
      <w:tr w:rsidR="002F0885" w:rsidRPr="006D030D" w14:paraId="7E349D7A" w14:textId="77777777" w:rsidTr="003E5A6E">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71AF296A" w14:textId="77777777" w:rsidR="002F0885" w:rsidRPr="006D030D" w:rsidRDefault="002F0885" w:rsidP="003E5A6E">
            <w:pPr>
              <w:spacing w:line="276" w:lineRule="auto"/>
              <w:rPr>
                <w:rFonts w:ascii="Arial" w:eastAsia="Calibri" w:hAnsi="Arial" w:cs="Arial"/>
                <w:sz w:val="20"/>
                <w:szCs w:val="20"/>
                <w:lang w:eastAsia="en-US"/>
              </w:rPr>
            </w:pPr>
          </w:p>
          <w:p w14:paraId="67D4BB1F" w14:textId="77777777" w:rsidR="002F0885" w:rsidRPr="006D030D" w:rsidRDefault="002F0885" w:rsidP="003E5A6E">
            <w:pPr>
              <w:spacing w:line="276" w:lineRule="auto"/>
              <w:rPr>
                <w:rFonts w:ascii="Arial" w:eastAsia="Calibri" w:hAnsi="Arial" w:cs="Arial"/>
                <w:sz w:val="20"/>
                <w:szCs w:val="20"/>
                <w:lang w:eastAsia="en-US"/>
              </w:rPr>
            </w:pPr>
          </w:p>
          <w:p w14:paraId="671B7897" w14:textId="77777777" w:rsidR="002F0885" w:rsidRPr="006D030D" w:rsidRDefault="002F0885" w:rsidP="003E5A6E">
            <w:pPr>
              <w:spacing w:line="276" w:lineRule="auto"/>
              <w:rPr>
                <w:rFonts w:ascii="Arial" w:eastAsia="Calibri" w:hAnsi="Arial" w:cs="Arial"/>
                <w:sz w:val="20"/>
                <w:szCs w:val="20"/>
                <w:lang w:eastAsia="en-US"/>
              </w:rPr>
            </w:pPr>
          </w:p>
          <w:p w14:paraId="23EE1B03" w14:textId="77777777" w:rsidR="002F0885" w:rsidRPr="006D030D" w:rsidRDefault="002F0885" w:rsidP="003E5A6E">
            <w:pPr>
              <w:spacing w:line="276" w:lineRule="auto"/>
              <w:rPr>
                <w:rFonts w:ascii="Arial" w:eastAsia="Calibri" w:hAnsi="Arial" w:cs="Arial"/>
                <w:sz w:val="20"/>
                <w:szCs w:val="20"/>
                <w:lang w:eastAsia="en-US"/>
              </w:rPr>
            </w:pPr>
          </w:p>
          <w:p w14:paraId="008F19FC" w14:textId="77777777" w:rsidR="002F0885" w:rsidRPr="006D030D" w:rsidRDefault="002F0885" w:rsidP="003E5A6E">
            <w:pPr>
              <w:spacing w:line="276" w:lineRule="auto"/>
              <w:rPr>
                <w:rFonts w:ascii="Arial" w:eastAsia="Calibri" w:hAnsi="Arial" w:cs="Arial"/>
                <w:color w:val="FF0000"/>
                <w:sz w:val="20"/>
                <w:szCs w:val="20"/>
                <w:lang w:eastAsia="en-US"/>
              </w:rPr>
            </w:pPr>
          </w:p>
          <w:p w14:paraId="0CE48E80" w14:textId="77777777" w:rsidR="002F0885" w:rsidRPr="006D030D" w:rsidRDefault="002F0885" w:rsidP="003E5A6E">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373B6F96" w14:textId="77777777" w:rsidR="002F0885" w:rsidRPr="006D030D" w:rsidRDefault="002F0885" w:rsidP="003E5A6E">
            <w:pPr>
              <w:spacing w:line="276" w:lineRule="auto"/>
              <w:rPr>
                <w:rFonts w:ascii="Arial" w:eastAsia="Calibri" w:hAnsi="Arial" w:cs="Arial"/>
                <w:sz w:val="20"/>
                <w:szCs w:val="20"/>
                <w:lang w:eastAsia="en-US"/>
              </w:rPr>
            </w:pPr>
          </w:p>
        </w:tc>
      </w:tr>
    </w:tbl>
    <w:p w14:paraId="438A3A85" w14:textId="77777777" w:rsidR="002F0885" w:rsidRPr="006D030D" w:rsidRDefault="002F0885" w:rsidP="002F0885">
      <w:pPr>
        <w:spacing w:line="276" w:lineRule="auto"/>
        <w:rPr>
          <w:rFonts w:ascii="Arial" w:eastAsia="Calibri" w:hAnsi="Arial" w:cs="Arial"/>
          <w:b/>
          <w:bCs/>
          <w:sz w:val="20"/>
          <w:szCs w:val="20"/>
          <w:lang w:val="en-US" w:eastAsia="en-US"/>
        </w:rPr>
      </w:pPr>
    </w:p>
    <w:p w14:paraId="28F3DB0E" w14:textId="77777777" w:rsidR="002F0885" w:rsidRPr="006D030D" w:rsidRDefault="002F0885" w:rsidP="002F0885">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n°2</w:t>
      </w:r>
    </w:p>
    <w:tbl>
      <w:tblPr>
        <w:tblW w:w="9345" w:type="dxa"/>
        <w:tblInd w:w="1" w:type="dxa"/>
        <w:tblCellMar>
          <w:left w:w="0" w:type="dxa"/>
          <w:right w:w="0" w:type="dxa"/>
        </w:tblCellMar>
        <w:tblLook w:val="04A0" w:firstRow="1" w:lastRow="0" w:firstColumn="1" w:lastColumn="0" w:noHBand="0" w:noVBand="1"/>
      </w:tblPr>
      <w:tblGrid>
        <w:gridCol w:w="9345"/>
      </w:tblGrid>
      <w:tr w:rsidR="002F0885" w:rsidRPr="006D030D" w14:paraId="4707CD5B" w14:textId="77777777" w:rsidTr="003E5A6E">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2E2780A7" w14:textId="77777777" w:rsidR="002F0885" w:rsidRPr="006D030D" w:rsidRDefault="002F0885" w:rsidP="003E5A6E">
            <w:pPr>
              <w:spacing w:line="276" w:lineRule="auto"/>
              <w:rPr>
                <w:rFonts w:ascii="Arial" w:eastAsia="Calibri" w:hAnsi="Arial" w:cs="Arial"/>
                <w:sz w:val="20"/>
                <w:szCs w:val="20"/>
                <w:lang w:eastAsia="en-US"/>
              </w:rPr>
            </w:pPr>
          </w:p>
          <w:p w14:paraId="3C7F54F8" w14:textId="77777777" w:rsidR="002F0885" w:rsidRPr="006D030D" w:rsidRDefault="002F0885" w:rsidP="003E5A6E">
            <w:pPr>
              <w:spacing w:line="276" w:lineRule="auto"/>
              <w:rPr>
                <w:rFonts w:ascii="Arial" w:eastAsia="Calibri" w:hAnsi="Arial" w:cs="Arial"/>
                <w:sz w:val="20"/>
                <w:szCs w:val="20"/>
                <w:lang w:eastAsia="en-US"/>
              </w:rPr>
            </w:pPr>
          </w:p>
          <w:p w14:paraId="7BEB80D0" w14:textId="77777777" w:rsidR="002F0885" w:rsidRPr="006D030D" w:rsidRDefault="002F0885" w:rsidP="003E5A6E">
            <w:pPr>
              <w:spacing w:line="276" w:lineRule="auto"/>
              <w:rPr>
                <w:rFonts w:ascii="Arial" w:eastAsia="Calibri" w:hAnsi="Arial" w:cs="Arial"/>
                <w:sz w:val="20"/>
                <w:szCs w:val="20"/>
                <w:lang w:eastAsia="en-US"/>
              </w:rPr>
            </w:pPr>
          </w:p>
          <w:p w14:paraId="14B999C9" w14:textId="77777777" w:rsidR="002F0885" w:rsidRPr="006D030D" w:rsidRDefault="002F0885" w:rsidP="003E5A6E">
            <w:pPr>
              <w:spacing w:line="276" w:lineRule="auto"/>
              <w:rPr>
                <w:rFonts w:ascii="Arial" w:eastAsia="Calibri" w:hAnsi="Arial" w:cs="Arial"/>
                <w:sz w:val="20"/>
                <w:szCs w:val="20"/>
                <w:lang w:eastAsia="en-US"/>
              </w:rPr>
            </w:pPr>
          </w:p>
          <w:p w14:paraId="2F4D6EFD" w14:textId="77777777" w:rsidR="002F0885" w:rsidRPr="006D030D" w:rsidRDefault="002F0885" w:rsidP="003E5A6E">
            <w:pPr>
              <w:spacing w:line="276" w:lineRule="auto"/>
              <w:rPr>
                <w:rFonts w:ascii="Arial" w:eastAsia="Calibri" w:hAnsi="Arial" w:cs="Arial"/>
                <w:color w:val="FF0000"/>
                <w:sz w:val="20"/>
                <w:szCs w:val="20"/>
                <w:lang w:eastAsia="en-US"/>
              </w:rPr>
            </w:pPr>
          </w:p>
          <w:p w14:paraId="48A7B7E0" w14:textId="77777777" w:rsidR="002F0885" w:rsidRPr="006D030D" w:rsidRDefault="002F0885" w:rsidP="003E5A6E">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6545EFA7" w14:textId="77777777" w:rsidR="002F0885" w:rsidRPr="006D030D" w:rsidRDefault="002F0885" w:rsidP="003E5A6E">
            <w:pPr>
              <w:spacing w:line="276" w:lineRule="auto"/>
              <w:rPr>
                <w:rFonts w:ascii="Arial" w:eastAsia="Calibri" w:hAnsi="Arial" w:cs="Arial"/>
                <w:sz w:val="20"/>
                <w:szCs w:val="20"/>
                <w:lang w:eastAsia="en-US"/>
              </w:rPr>
            </w:pPr>
          </w:p>
        </w:tc>
      </w:tr>
    </w:tbl>
    <w:p w14:paraId="115E0749" w14:textId="77777777" w:rsidR="002F0885" w:rsidRDefault="002F0885" w:rsidP="002F0885">
      <w:pPr>
        <w:autoSpaceDE w:val="0"/>
        <w:autoSpaceDN w:val="0"/>
        <w:spacing w:line="276" w:lineRule="auto"/>
        <w:rPr>
          <w:rFonts w:ascii="Arial" w:hAnsi="Arial" w:cs="Arial"/>
          <w:color w:val="000000"/>
          <w:sz w:val="20"/>
          <w:szCs w:val="20"/>
        </w:rPr>
      </w:pPr>
    </w:p>
    <w:p w14:paraId="5F4A2C39" w14:textId="77777777" w:rsidR="002F0885" w:rsidRDefault="002F0885" w:rsidP="002F0885">
      <w:pPr>
        <w:rPr>
          <w:rFonts w:ascii="Arial" w:hAnsi="Arial" w:cs="Arial"/>
          <w:color w:val="000000"/>
          <w:sz w:val="20"/>
          <w:szCs w:val="20"/>
        </w:rPr>
      </w:pPr>
      <w:r>
        <w:rPr>
          <w:rFonts w:ascii="Arial" w:hAnsi="Arial" w:cs="Arial"/>
          <w:color w:val="000000"/>
          <w:sz w:val="20"/>
          <w:szCs w:val="20"/>
        </w:rPr>
        <w:br w:type="page"/>
      </w:r>
    </w:p>
    <w:p w14:paraId="0BE321C5" w14:textId="77777777" w:rsidR="00FB08D0" w:rsidRDefault="00FB08D0" w:rsidP="00F616B2">
      <w:pPr>
        <w:jc w:val="both"/>
        <w:rPr>
          <w:b/>
          <w:bCs/>
          <w:i/>
          <w:iCs/>
          <w:sz w:val="20"/>
          <w:szCs w:val="20"/>
        </w:rPr>
      </w:pPr>
    </w:p>
    <w:p w14:paraId="23932EB4" w14:textId="77777777" w:rsidR="00FB08D0" w:rsidRDefault="00FB08D0" w:rsidP="00F616B2">
      <w:pPr>
        <w:jc w:val="both"/>
        <w:rPr>
          <w:b/>
          <w:bCs/>
          <w:i/>
          <w:iCs/>
          <w:sz w:val="20"/>
          <w:szCs w:val="20"/>
        </w:rPr>
      </w:pPr>
    </w:p>
    <w:p w14:paraId="60736257" w14:textId="77777777" w:rsidR="00FB08D0" w:rsidRDefault="00FB08D0" w:rsidP="00F616B2">
      <w:pPr>
        <w:jc w:val="both"/>
        <w:rPr>
          <w:b/>
          <w:bCs/>
          <w:i/>
          <w:iCs/>
          <w:sz w:val="20"/>
          <w:szCs w:val="20"/>
        </w:rPr>
      </w:pPr>
    </w:p>
    <w:p w14:paraId="4590913A" w14:textId="77777777" w:rsidR="00FB08D0" w:rsidRDefault="00FB08D0" w:rsidP="00F616B2">
      <w:pPr>
        <w:jc w:val="both"/>
        <w:rPr>
          <w:b/>
          <w:bCs/>
          <w:i/>
          <w:iCs/>
          <w:sz w:val="20"/>
          <w:szCs w:val="20"/>
        </w:rPr>
      </w:pPr>
    </w:p>
    <w:p w14:paraId="56202DF1" w14:textId="77777777" w:rsidR="00FB08D0" w:rsidRDefault="00FB08D0" w:rsidP="00F616B2">
      <w:pPr>
        <w:jc w:val="both"/>
        <w:rPr>
          <w:b/>
          <w:bCs/>
          <w:i/>
          <w:iCs/>
          <w:sz w:val="20"/>
          <w:szCs w:val="20"/>
        </w:rPr>
      </w:pPr>
    </w:p>
    <w:p w14:paraId="2B8F6885" w14:textId="77777777" w:rsidR="00FB08D0" w:rsidRDefault="00FB08D0" w:rsidP="00F616B2">
      <w:pPr>
        <w:jc w:val="both"/>
        <w:rPr>
          <w:b/>
          <w:bCs/>
          <w:i/>
          <w:iCs/>
          <w:sz w:val="20"/>
          <w:szCs w:val="20"/>
        </w:rPr>
      </w:pPr>
    </w:p>
    <w:p w14:paraId="37A9745C" w14:textId="77777777" w:rsidR="00FB08D0" w:rsidRDefault="00FB08D0" w:rsidP="00F616B2">
      <w:pPr>
        <w:jc w:val="both"/>
        <w:rPr>
          <w:b/>
          <w:bCs/>
          <w:i/>
          <w:iCs/>
          <w:sz w:val="20"/>
          <w:szCs w:val="20"/>
        </w:rPr>
      </w:pPr>
    </w:p>
    <w:p w14:paraId="7AE1B02E" w14:textId="77777777" w:rsidR="00FB08D0" w:rsidRDefault="00FB08D0" w:rsidP="00F616B2">
      <w:pPr>
        <w:jc w:val="both"/>
        <w:rPr>
          <w:b/>
          <w:bCs/>
          <w:i/>
          <w:iCs/>
          <w:sz w:val="20"/>
          <w:szCs w:val="20"/>
        </w:rPr>
      </w:pPr>
    </w:p>
    <w:p w14:paraId="3F30CED8" w14:textId="77777777" w:rsidR="00FB08D0" w:rsidRDefault="00FB08D0" w:rsidP="00F616B2">
      <w:pPr>
        <w:jc w:val="both"/>
        <w:rPr>
          <w:b/>
          <w:bCs/>
          <w:i/>
          <w:iCs/>
          <w:sz w:val="20"/>
          <w:szCs w:val="20"/>
        </w:rPr>
      </w:pPr>
    </w:p>
    <w:p w14:paraId="4E7C114E" w14:textId="77777777" w:rsidR="00FB08D0" w:rsidRDefault="00FB08D0" w:rsidP="00F616B2">
      <w:pPr>
        <w:jc w:val="both"/>
        <w:rPr>
          <w:b/>
          <w:bCs/>
          <w:i/>
          <w:iCs/>
          <w:sz w:val="20"/>
          <w:szCs w:val="20"/>
        </w:rPr>
      </w:pPr>
    </w:p>
    <w:p w14:paraId="08B0B934" w14:textId="77777777" w:rsidR="00FB08D0" w:rsidRDefault="00FB08D0" w:rsidP="00F616B2">
      <w:pPr>
        <w:jc w:val="both"/>
        <w:rPr>
          <w:b/>
          <w:bCs/>
          <w:i/>
          <w:iCs/>
          <w:sz w:val="20"/>
          <w:szCs w:val="20"/>
        </w:rPr>
      </w:pPr>
    </w:p>
    <w:p w14:paraId="7EBDA786" w14:textId="77777777" w:rsidR="00FB08D0" w:rsidRDefault="00FB08D0" w:rsidP="00F616B2">
      <w:pPr>
        <w:jc w:val="both"/>
        <w:rPr>
          <w:b/>
          <w:bCs/>
          <w:i/>
          <w:iCs/>
          <w:sz w:val="20"/>
          <w:szCs w:val="20"/>
        </w:rPr>
      </w:pPr>
    </w:p>
    <w:p w14:paraId="4CD0C341" w14:textId="77777777" w:rsidR="00FB08D0" w:rsidRDefault="00FB08D0" w:rsidP="00F616B2">
      <w:pPr>
        <w:jc w:val="both"/>
        <w:rPr>
          <w:b/>
          <w:bCs/>
          <w:i/>
          <w:iCs/>
          <w:sz w:val="20"/>
          <w:szCs w:val="20"/>
        </w:rPr>
      </w:pPr>
    </w:p>
    <w:p w14:paraId="7FDF6CF3" w14:textId="77777777" w:rsidR="00FB08D0" w:rsidRDefault="00FB08D0" w:rsidP="00F616B2">
      <w:pPr>
        <w:jc w:val="both"/>
        <w:rPr>
          <w:b/>
          <w:bCs/>
          <w:i/>
          <w:iCs/>
          <w:sz w:val="20"/>
          <w:szCs w:val="20"/>
        </w:rPr>
      </w:pPr>
    </w:p>
    <w:p w14:paraId="3963AC66" w14:textId="77777777" w:rsidR="00FB08D0" w:rsidRDefault="00FB08D0" w:rsidP="00F616B2">
      <w:pPr>
        <w:jc w:val="both"/>
        <w:rPr>
          <w:b/>
          <w:bCs/>
          <w:i/>
          <w:iCs/>
          <w:sz w:val="20"/>
          <w:szCs w:val="20"/>
        </w:rPr>
      </w:pPr>
    </w:p>
    <w:p w14:paraId="3FD9A44A" w14:textId="77777777" w:rsidR="00FB08D0" w:rsidRDefault="00FB08D0" w:rsidP="00F616B2">
      <w:pPr>
        <w:jc w:val="both"/>
        <w:rPr>
          <w:b/>
          <w:bCs/>
          <w:i/>
          <w:iCs/>
          <w:sz w:val="20"/>
          <w:szCs w:val="20"/>
        </w:rPr>
      </w:pPr>
    </w:p>
    <w:p w14:paraId="1B807F8E" w14:textId="77777777" w:rsidR="00FB08D0" w:rsidRDefault="00FB08D0" w:rsidP="00F616B2">
      <w:pPr>
        <w:jc w:val="both"/>
        <w:rPr>
          <w:b/>
          <w:bCs/>
          <w:i/>
          <w:iCs/>
          <w:sz w:val="20"/>
          <w:szCs w:val="20"/>
        </w:rPr>
      </w:pPr>
    </w:p>
    <w:p w14:paraId="2BAA27CE" w14:textId="77777777" w:rsidR="00FB08D0" w:rsidRDefault="00FB08D0" w:rsidP="00F616B2">
      <w:pPr>
        <w:jc w:val="both"/>
        <w:rPr>
          <w:b/>
          <w:bCs/>
          <w:i/>
          <w:iCs/>
          <w:sz w:val="20"/>
          <w:szCs w:val="20"/>
        </w:rPr>
      </w:pPr>
    </w:p>
    <w:p w14:paraId="39C5CCAC" w14:textId="77777777" w:rsidR="00FB08D0" w:rsidRDefault="00FB08D0" w:rsidP="00F616B2">
      <w:pPr>
        <w:jc w:val="both"/>
        <w:rPr>
          <w:b/>
          <w:bCs/>
          <w:i/>
          <w:iCs/>
          <w:sz w:val="20"/>
          <w:szCs w:val="20"/>
        </w:rPr>
      </w:pPr>
    </w:p>
    <w:p w14:paraId="7449BD38" w14:textId="77777777" w:rsidR="00FB08D0" w:rsidRDefault="00FB08D0" w:rsidP="00F616B2">
      <w:pPr>
        <w:jc w:val="both"/>
        <w:rPr>
          <w:b/>
          <w:bCs/>
          <w:i/>
          <w:iCs/>
          <w:sz w:val="20"/>
          <w:szCs w:val="20"/>
        </w:rPr>
      </w:pPr>
    </w:p>
    <w:p w14:paraId="4BED0C46" w14:textId="77777777" w:rsidR="00FB08D0" w:rsidRDefault="00FB08D0" w:rsidP="00F616B2">
      <w:pPr>
        <w:jc w:val="both"/>
        <w:rPr>
          <w:b/>
          <w:bCs/>
          <w:i/>
          <w:iCs/>
          <w:sz w:val="20"/>
          <w:szCs w:val="20"/>
        </w:rPr>
      </w:pPr>
    </w:p>
    <w:p w14:paraId="5FFCA7E1" w14:textId="77777777" w:rsidR="00FB08D0" w:rsidRDefault="00FB08D0" w:rsidP="00F616B2">
      <w:pPr>
        <w:jc w:val="both"/>
        <w:rPr>
          <w:b/>
          <w:bCs/>
          <w:i/>
          <w:iCs/>
          <w:sz w:val="20"/>
          <w:szCs w:val="20"/>
        </w:rPr>
      </w:pPr>
    </w:p>
    <w:p w14:paraId="7AC14364" w14:textId="77777777" w:rsidR="00FB08D0" w:rsidRDefault="00FB08D0" w:rsidP="00F616B2">
      <w:pPr>
        <w:jc w:val="both"/>
        <w:rPr>
          <w:b/>
          <w:bCs/>
          <w:i/>
          <w:iCs/>
          <w:sz w:val="20"/>
          <w:szCs w:val="20"/>
        </w:rPr>
      </w:pPr>
    </w:p>
    <w:p w14:paraId="63435FAB" w14:textId="77777777" w:rsidR="00FB08D0" w:rsidRDefault="00FB08D0" w:rsidP="00F616B2">
      <w:pPr>
        <w:jc w:val="both"/>
        <w:rPr>
          <w:b/>
          <w:bCs/>
          <w:i/>
          <w:iCs/>
          <w:sz w:val="20"/>
          <w:szCs w:val="20"/>
        </w:rPr>
      </w:pPr>
    </w:p>
    <w:p w14:paraId="2ABA0534" w14:textId="77777777" w:rsidR="00FB08D0" w:rsidRDefault="00FB08D0" w:rsidP="00F616B2">
      <w:pPr>
        <w:jc w:val="both"/>
        <w:rPr>
          <w:b/>
          <w:bCs/>
          <w:i/>
          <w:iCs/>
          <w:sz w:val="20"/>
          <w:szCs w:val="20"/>
        </w:rPr>
      </w:pPr>
    </w:p>
    <w:p w14:paraId="3D666CD0" w14:textId="77777777" w:rsidR="00FB08D0" w:rsidRDefault="00FB08D0" w:rsidP="00F616B2">
      <w:pPr>
        <w:jc w:val="both"/>
        <w:rPr>
          <w:b/>
          <w:bCs/>
          <w:i/>
          <w:iCs/>
          <w:sz w:val="20"/>
          <w:szCs w:val="20"/>
        </w:rPr>
      </w:pPr>
    </w:p>
    <w:p w14:paraId="1D6947FF" w14:textId="77777777" w:rsidR="00FB08D0" w:rsidRDefault="00FB08D0" w:rsidP="00F616B2">
      <w:pPr>
        <w:jc w:val="both"/>
        <w:rPr>
          <w:b/>
          <w:bCs/>
          <w:i/>
          <w:iCs/>
          <w:sz w:val="20"/>
          <w:szCs w:val="20"/>
        </w:rPr>
      </w:pPr>
    </w:p>
    <w:p w14:paraId="6AFBD2B5" w14:textId="77777777" w:rsidR="00FB08D0" w:rsidRDefault="00FB08D0" w:rsidP="00F616B2">
      <w:pPr>
        <w:jc w:val="both"/>
        <w:rPr>
          <w:b/>
          <w:bCs/>
          <w:i/>
          <w:iCs/>
          <w:sz w:val="20"/>
          <w:szCs w:val="20"/>
        </w:rPr>
      </w:pPr>
    </w:p>
    <w:p w14:paraId="59CF581F" w14:textId="77777777" w:rsidR="00FB08D0" w:rsidRDefault="00FB08D0" w:rsidP="00F616B2">
      <w:pPr>
        <w:jc w:val="both"/>
        <w:rPr>
          <w:b/>
          <w:bCs/>
          <w:i/>
          <w:iCs/>
          <w:sz w:val="20"/>
          <w:szCs w:val="20"/>
        </w:rPr>
      </w:pPr>
    </w:p>
    <w:p w14:paraId="02748C89" w14:textId="7037B3BD" w:rsidR="00FB08D0" w:rsidRDefault="00FB08D0" w:rsidP="00F616B2">
      <w:pPr>
        <w:jc w:val="both"/>
        <w:rPr>
          <w:b/>
          <w:bCs/>
          <w:i/>
          <w:iCs/>
          <w:sz w:val="20"/>
          <w:szCs w:val="20"/>
        </w:rPr>
      </w:pPr>
    </w:p>
    <w:p w14:paraId="23F74CFA" w14:textId="0A0184EB" w:rsidR="00AA4D1C" w:rsidRDefault="00AA4D1C" w:rsidP="00F616B2">
      <w:pPr>
        <w:jc w:val="both"/>
        <w:rPr>
          <w:b/>
          <w:bCs/>
          <w:i/>
          <w:iCs/>
          <w:sz w:val="20"/>
          <w:szCs w:val="20"/>
        </w:rPr>
      </w:pPr>
    </w:p>
    <w:p w14:paraId="7754ED3B" w14:textId="77777777" w:rsidR="00AA4D1C" w:rsidRDefault="00AA4D1C" w:rsidP="00F616B2">
      <w:pPr>
        <w:jc w:val="both"/>
        <w:rPr>
          <w:b/>
          <w:bCs/>
          <w:i/>
          <w:iCs/>
          <w:sz w:val="20"/>
          <w:szCs w:val="20"/>
        </w:rPr>
      </w:pPr>
    </w:p>
    <w:p w14:paraId="4C400D21" w14:textId="77777777" w:rsidR="00FB08D0" w:rsidRDefault="00FB08D0" w:rsidP="00F616B2">
      <w:pPr>
        <w:jc w:val="both"/>
        <w:rPr>
          <w:b/>
          <w:bCs/>
          <w:i/>
          <w:iCs/>
          <w:sz w:val="20"/>
          <w:szCs w:val="20"/>
        </w:rPr>
      </w:pPr>
    </w:p>
    <w:p w14:paraId="50448F05" w14:textId="77777777" w:rsidR="00FB08D0" w:rsidRPr="00D93239" w:rsidRDefault="00FB08D0" w:rsidP="00F616B2">
      <w:pPr>
        <w:jc w:val="both"/>
        <w:rPr>
          <w:b/>
          <w:bCs/>
          <w:i/>
          <w:iCs/>
          <w:sz w:val="20"/>
          <w:szCs w:val="20"/>
        </w:rPr>
      </w:pPr>
    </w:p>
    <w:p w14:paraId="7340E19A" w14:textId="1EA1E13E" w:rsidR="00BA4D5F" w:rsidRPr="00D93239" w:rsidRDefault="00BA4D5F" w:rsidP="00A07970">
      <w:pPr>
        <w:autoSpaceDE w:val="0"/>
        <w:autoSpaceDN w:val="0"/>
        <w:adjustRightInd w:val="0"/>
        <w:rPr>
          <w:b/>
          <w:bCs/>
          <w:i/>
          <w:iCs/>
          <w:sz w:val="20"/>
          <w:szCs w:val="20"/>
        </w:rPr>
      </w:pPr>
    </w:p>
    <w:sectPr w:rsidR="00BA4D5F" w:rsidRPr="00D93239" w:rsidSect="00980F3F">
      <w:footerReference w:type="default" r:id="rId10"/>
      <w:pgSz w:w="11906" w:h="16838"/>
      <w:pgMar w:top="1258" w:right="110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4F2478" w14:textId="77777777" w:rsidR="000F72B7" w:rsidRDefault="000F72B7">
      <w:r>
        <w:separator/>
      </w:r>
    </w:p>
  </w:endnote>
  <w:endnote w:type="continuationSeparator" w:id="0">
    <w:p w14:paraId="51226179" w14:textId="77777777" w:rsidR="000F72B7" w:rsidRDefault="000F7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Tms Rmn">
    <w:panose1 w:val="0202060304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27036" w14:textId="08CA1763" w:rsidR="00E720C1" w:rsidRDefault="00D31093" w:rsidP="00E0336A">
    <w:pPr>
      <w:autoSpaceDE w:val="0"/>
      <w:autoSpaceDN w:val="0"/>
      <w:adjustRightInd w:val="0"/>
      <w:rPr>
        <w:rFonts w:ascii="Arial" w:hAnsi="Arial" w:cs="Arial"/>
        <w:color w:val="808080"/>
        <w:sz w:val="16"/>
        <w:szCs w:val="18"/>
      </w:rPr>
    </w:pPr>
    <w:r>
      <w:rPr>
        <w:rFonts w:ascii="Arial" w:hAnsi="Arial" w:cs="Arial"/>
        <w:bCs/>
        <w:color w:val="808080"/>
        <w:sz w:val="16"/>
        <w:szCs w:val="18"/>
      </w:rPr>
      <w:t>Centre des monuments nationaux</w:t>
    </w:r>
    <w:r w:rsidR="00E720C1" w:rsidRPr="00E463AA">
      <w:rPr>
        <w:rFonts w:ascii="Arial" w:hAnsi="Arial" w:cs="Arial"/>
        <w:color w:val="808080"/>
        <w:sz w:val="16"/>
        <w:szCs w:val="18"/>
      </w:rPr>
      <w:t xml:space="preserve"> </w:t>
    </w:r>
    <w:r>
      <w:rPr>
        <w:rFonts w:ascii="Arial" w:hAnsi="Arial" w:cs="Arial"/>
        <w:color w:val="808080"/>
        <w:sz w:val="16"/>
        <w:szCs w:val="18"/>
      </w:rPr>
      <w:t>–</w:t>
    </w:r>
    <w:r w:rsidR="00E720C1" w:rsidRPr="00E463AA">
      <w:rPr>
        <w:rFonts w:ascii="Arial" w:hAnsi="Arial" w:cs="Arial"/>
        <w:color w:val="808080"/>
        <w:sz w:val="16"/>
        <w:szCs w:val="18"/>
      </w:rPr>
      <w:t xml:space="preserve"> Hôtel de Sully </w:t>
    </w:r>
    <w:r>
      <w:rPr>
        <w:rFonts w:ascii="Arial" w:hAnsi="Arial" w:cs="Arial"/>
        <w:color w:val="808080"/>
        <w:sz w:val="16"/>
        <w:szCs w:val="18"/>
      </w:rPr>
      <w:t>–</w:t>
    </w:r>
    <w:r w:rsidR="00E720C1" w:rsidRPr="00E463AA">
      <w:rPr>
        <w:rFonts w:ascii="Arial" w:hAnsi="Arial" w:cs="Arial"/>
        <w:color w:val="808080"/>
        <w:sz w:val="16"/>
        <w:szCs w:val="18"/>
      </w:rPr>
      <w:t xml:space="preserve"> 62</w:t>
    </w:r>
    <w:r>
      <w:rPr>
        <w:rFonts w:ascii="Arial" w:hAnsi="Arial" w:cs="Arial"/>
        <w:color w:val="808080"/>
        <w:sz w:val="16"/>
        <w:szCs w:val="18"/>
      </w:rPr>
      <w:t>,</w:t>
    </w:r>
    <w:r w:rsidR="00E720C1" w:rsidRPr="00E463AA">
      <w:rPr>
        <w:rFonts w:ascii="Arial" w:hAnsi="Arial" w:cs="Arial"/>
        <w:color w:val="808080"/>
        <w:sz w:val="16"/>
        <w:szCs w:val="18"/>
      </w:rPr>
      <w:t xml:space="preserve"> rue Saint</w:t>
    </w:r>
    <w:r>
      <w:rPr>
        <w:rFonts w:ascii="Arial" w:hAnsi="Arial" w:cs="Arial"/>
        <w:color w:val="808080"/>
        <w:sz w:val="16"/>
        <w:szCs w:val="18"/>
      </w:rPr>
      <w:t xml:space="preserve">-Antoine </w:t>
    </w:r>
    <w:r w:rsidR="00E720C1">
      <w:rPr>
        <w:rFonts w:ascii="Arial" w:hAnsi="Arial" w:cs="Arial"/>
        <w:color w:val="808080"/>
        <w:sz w:val="16"/>
        <w:szCs w:val="18"/>
      </w:rPr>
      <w:t xml:space="preserve">75186 Paris Cedex 04 </w:t>
    </w:r>
  </w:p>
  <w:p w14:paraId="1F285967" w14:textId="77777777" w:rsidR="00264EAF" w:rsidRDefault="0030306E" w:rsidP="008956A6">
    <w:pPr>
      <w:autoSpaceDE w:val="0"/>
      <w:autoSpaceDN w:val="0"/>
      <w:adjustRightInd w:val="0"/>
      <w:rPr>
        <w:rFonts w:ascii="Arial" w:hAnsi="Arial" w:cs="Arial"/>
        <w:sz w:val="16"/>
        <w:szCs w:val="16"/>
      </w:rPr>
    </w:pPr>
    <w:r>
      <w:rPr>
        <w:rFonts w:ascii="Arial" w:hAnsi="Arial" w:cs="Arial"/>
        <w:smallCaps/>
        <w:sz w:val="16"/>
        <w:szCs w:val="16"/>
      </w:rPr>
      <w:t>Château de la Motte Tilly</w:t>
    </w:r>
    <w:r>
      <w:rPr>
        <w:rFonts w:ascii="Arial" w:hAnsi="Arial" w:cs="Arial"/>
        <w:sz w:val="16"/>
        <w:szCs w:val="16"/>
      </w:rPr>
      <w:t xml:space="preserve"> – Travaux de réparation de la serre</w:t>
    </w:r>
    <w:r w:rsidR="00264EAF">
      <w:rPr>
        <w:rFonts w:ascii="Arial" w:hAnsi="Arial" w:cs="Arial"/>
        <w:sz w:val="16"/>
        <w:szCs w:val="16"/>
      </w:rPr>
      <w:t xml:space="preserve"> du jardin</w:t>
    </w:r>
    <w:r>
      <w:rPr>
        <w:rFonts w:ascii="Arial" w:hAnsi="Arial" w:cs="Arial"/>
        <w:sz w:val="16"/>
        <w:szCs w:val="16"/>
      </w:rPr>
      <w:t xml:space="preserve"> bouquetier </w:t>
    </w:r>
  </w:p>
  <w:p w14:paraId="50B7AEB8" w14:textId="65C0482C" w:rsidR="00E720C1" w:rsidRPr="008956A6" w:rsidRDefault="00E720C1" w:rsidP="008956A6">
    <w:pPr>
      <w:autoSpaceDE w:val="0"/>
      <w:autoSpaceDN w:val="0"/>
      <w:adjustRightInd w:val="0"/>
      <w:rPr>
        <w:rFonts w:ascii="Arial" w:hAnsi="Arial" w:cs="Arial"/>
        <w:color w:val="C2C2C2"/>
        <w:sz w:val="16"/>
        <w:szCs w:val="16"/>
      </w:rPr>
    </w:pPr>
    <w:r w:rsidRPr="003540F5">
      <w:rPr>
        <w:rFonts w:ascii="Arial" w:hAnsi="Arial" w:cs="Arial"/>
        <w:color w:val="808080"/>
        <w:sz w:val="16"/>
        <w:szCs w:val="18"/>
      </w:rPr>
      <w:t>Acte d’Engagement</w:t>
    </w:r>
    <w:r w:rsidR="003540F5" w:rsidRPr="003540F5">
      <w:rPr>
        <w:rFonts w:ascii="Arial" w:hAnsi="Arial" w:cs="Arial"/>
        <w:color w:val="808080"/>
        <w:sz w:val="16"/>
        <w:szCs w:val="18"/>
      </w:rPr>
      <w:t xml:space="preserve"> (AE)</w:t>
    </w:r>
    <w:r w:rsidR="005D75CD">
      <w:rPr>
        <w:rFonts w:ascii="Arial" w:hAnsi="Arial" w:cs="Arial"/>
        <w:color w:val="808080"/>
        <w:sz w:val="16"/>
        <w:szCs w:val="18"/>
      </w:rPr>
      <w:t xml:space="preserve"> </w:t>
    </w:r>
    <w:r w:rsidR="00D31093">
      <w:rPr>
        <w:rFonts w:ascii="Arial" w:hAnsi="Arial" w:cs="Arial"/>
        <w:color w:val="808080"/>
        <w:sz w:val="16"/>
        <w:szCs w:val="18"/>
      </w:rPr>
      <w:t>– L</w:t>
    </w:r>
    <w:r w:rsidR="005D75CD">
      <w:rPr>
        <w:rFonts w:ascii="Arial" w:hAnsi="Arial" w:cs="Arial"/>
        <w:color w:val="808080"/>
        <w:sz w:val="16"/>
        <w:szCs w:val="18"/>
      </w:rPr>
      <w:t xml:space="preserve">ot </w:t>
    </w:r>
    <w:r w:rsidR="00D31093">
      <w:rPr>
        <w:rFonts w:ascii="Arial" w:hAnsi="Arial" w:cs="Arial"/>
        <w:color w:val="808080"/>
        <w:sz w:val="16"/>
        <w:szCs w:val="18"/>
      </w:rPr>
      <w:t>n°</w:t>
    </w:r>
    <w:r w:rsidR="005D75CD">
      <w:rPr>
        <w:rFonts w:ascii="Arial" w:hAnsi="Arial" w:cs="Arial"/>
        <w:color w:val="808080"/>
        <w:sz w:val="16"/>
        <w:szCs w:val="18"/>
      </w:rPr>
      <w:t>1</w:t>
    </w:r>
    <w:r w:rsidRPr="003540F5">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sidR="008E7EDA" w:rsidRPr="008956A6">
      <w:rPr>
        <w:rStyle w:val="Numrodepage"/>
        <w:rFonts w:ascii="Arial" w:hAnsi="Arial" w:cs="Arial"/>
        <w:sz w:val="16"/>
        <w:szCs w:val="16"/>
      </w:rPr>
      <w:fldChar w:fldCharType="begin"/>
    </w:r>
    <w:r w:rsidRPr="008956A6">
      <w:rPr>
        <w:rStyle w:val="Numrodepage"/>
        <w:rFonts w:ascii="Arial" w:hAnsi="Arial" w:cs="Arial"/>
        <w:sz w:val="16"/>
        <w:szCs w:val="16"/>
      </w:rPr>
      <w:instrText xml:space="preserve"> PAGE </w:instrText>
    </w:r>
    <w:r w:rsidR="008E7EDA" w:rsidRPr="008956A6">
      <w:rPr>
        <w:rStyle w:val="Numrodepage"/>
        <w:rFonts w:ascii="Arial" w:hAnsi="Arial" w:cs="Arial"/>
        <w:sz w:val="16"/>
        <w:szCs w:val="16"/>
      </w:rPr>
      <w:fldChar w:fldCharType="separate"/>
    </w:r>
    <w:r w:rsidR="00FA3956">
      <w:rPr>
        <w:rStyle w:val="Numrodepage"/>
        <w:rFonts w:ascii="Arial" w:hAnsi="Arial" w:cs="Arial"/>
        <w:noProof/>
        <w:sz w:val="16"/>
        <w:szCs w:val="16"/>
      </w:rPr>
      <w:t>4</w:t>
    </w:r>
    <w:r w:rsidR="008E7EDA" w:rsidRPr="008956A6">
      <w:rPr>
        <w:rStyle w:val="Numrodepage"/>
        <w:rFonts w:ascii="Arial" w:hAnsi="Arial" w:cs="Arial"/>
        <w:sz w:val="16"/>
        <w:szCs w:val="16"/>
      </w:rPr>
      <w:fldChar w:fldCharType="end"/>
    </w:r>
    <w:r w:rsidRPr="008956A6">
      <w:rPr>
        <w:rFonts w:ascii="Arial" w:hAnsi="Arial" w:cs="Arial"/>
        <w:sz w:val="16"/>
        <w:szCs w:val="16"/>
      </w:rPr>
      <w:t xml:space="preserve"> / </w:t>
    </w:r>
    <w:r w:rsidR="008E7EDA" w:rsidRPr="008956A6">
      <w:rPr>
        <w:rStyle w:val="Numrodepage"/>
        <w:rFonts w:ascii="Arial" w:hAnsi="Arial" w:cs="Arial"/>
        <w:sz w:val="16"/>
        <w:szCs w:val="16"/>
      </w:rPr>
      <w:fldChar w:fldCharType="begin"/>
    </w:r>
    <w:r w:rsidRPr="008956A6">
      <w:rPr>
        <w:rStyle w:val="Numrodepage"/>
        <w:rFonts w:ascii="Arial" w:hAnsi="Arial" w:cs="Arial"/>
        <w:sz w:val="16"/>
        <w:szCs w:val="16"/>
      </w:rPr>
      <w:instrText xml:space="preserve"> NUMPAGES </w:instrText>
    </w:r>
    <w:r w:rsidR="008E7EDA" w:rsidRPr="008956A6">
      <w:rPr>
        <w:rStyle w:val="Numrodepage"/>
        <w:rFonts w:ascii="Arial" w:hAnsi="Arial" w:cs="Arial"/>
        <w:sz w:val="16"/>
        <w:szCs w:val="16"/>
      </w:rPr>
      <w:fldChar w:fldCharType="separate"/>
    </w:r>
    <w:r w:rsidR="00FA3956">
      <w:rPr>
        <w:rStyle w:val="Numrodepage"/>
        <w:rFonts w:ascii="Arial" w:hAnsi="Arial" w:cs="Arial"/>
        <w:noProof/>
        <w:sz w:val="16"/>
        <w:szCs w:val="16"/>
      </w:rPr>
      <w:t>14</w:t>
    </w:r>
    <w:r w:rsidR="008E7EDA" w:rsidRPr="008956A6">
      <w:rPr>
        <w:rStyle w:val="Numrodepage"/>
        <w:rFonts w:ascii="Arial" w:hAnsi="Arial" w:cs="Arial"/>
        <w:sz w:val="16"/>
        <w:szCs w:val="16"/>
      </w:rPr>
      <w:fldChar w:fldCharType="end"/>
    </w:r>
  </w:p>
  <w:p w14:paraId="31B6A049" w14:textId="77777777" w:rsidR="00E720C1" w:rsidRPr="00E0336A" w:rsidRDefault="00E720C1"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64A87" w14:textId="77777777" w:rsidR="000F72B7" w:rsidRDefault="000F72B7">
      <w:r>
        <w:separator/>
      </w:r>
    </w:p>
  </w:footnote>
  <w:footnote w:type="continuationSeparator" w:id="0">
    <w:p w14:paraId="788686EF" w14:textId="77777777" w:rsidR="000F72B7" w:rsidRDefault="000F72B7">
      <w:r>
        <w:continuationSeparator/>
      </w:r>
    </w:p>
  </w:footnote>
  <w:footnote w:id="1">
    <w:p w14:paraId="73289CC2" w14:textId="3ABE4DF5" w:rsidR="00E720C1" w:rsidRPr="00977E0D" w:rsidRDefault="00E720C1" w:rsidP="007430D5">
      <w:pPr>
        <w:autoSpaceDE w:val="0"/>
        <w:autoSpaceDN w:val="0"/>
        <w:adjustRightInd w:val="0"/>
        <w:jc w:val="both"/>
        <w:rPr>
          <w:rFonts w:ascii="Arial" w:hAnsi="Arial" w:cs="Arial"/>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Conformément à la loi informatique et liberté du 6 janvier 1978, vous disposez d’un droit d’accès aux informations vous concernant, ainsi qu’un</w:t>
      </w:r>
      <w:r w:rsidR="00A73CF7" w:rsidRPr="00977E0D">
        <w:rPr>
          <w:rFonts w:ascii="Arial" w:hAnsi="Arial" w:cs="Arial"/>
          <w:color w:val="000000"/>
          <w:sz w:val="16"/>
          <w:szCs w:val="16"/>
        </w:rPr>
        <w:t xml:space="preserve"> </w:t>
      </w:r>
      <w:r w:rsidRPr="00977E0D">
        <w:rPr>
          <w:rFonts w:ascii="Arial" w:hAnsi="Arial" w:cs="Arial"/>
          <w:color w:val="000000"/>
          <w:sz w:val="16"/>
          <w:szCs w:val="16"/>
        </w:rPr>
        <w:t>droit de modification, de rectification et de suppression.</w:t>
      </w:r>
    </w:p>
  </w:footnote>
  <w:footnote w:id="2">
    <w:p w14:paraId="012A168C" w14:textId="48F5727F" w:rsidR="00E720C1" w:rsidRPr="00977E0D" w:rsidRDefault="00E720C1" w:rsidP="007430D5">
      <w:pPr>
        <w:autoSpaceDE w:val="0"/>
        <w:autoSpaceDN w:val="0"/>
        <w:adjustRightInd w:val="0"/>
        <w:jc w:val="both"/>
        <w:rPr>
          <w:rFonts w:ascii="Arial" w:hAnsi="Arial" w:cs="Arial"/>
          <w:color w:val="000000"/>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Le candidat doit cocher la situation concernée</w:t>
      </w:r>
    </w:p>
  </w:footnote>
  <w:footnote w:id="3">
    <w:p w14:paraId="5BF4B69B" w14:textId="0789B51B" w:rsidR="00E720C1" w:rsidRPr="00977E0D" w:rsidRDefault="00E720C1" w:rsidP="007430D5">
      <w:pPr>
        <w:autoSpaceDE w:val="0"/>
        <w:autoSpaceDN w:val="0"/>
        <w:adjustRightInd w:val="0"/>
        <w:jc w:val="both"/>
        <w:rPr>
          <w:rFonts w:ascii="Arial" w:hAnsi="Arial" w:cs="Arial"/>
          <w:color w:val="000000"/>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Les entreprises étrangères indiquent, s'il en existe un, leur numéro d'inscription dans le registre public concerné.</w:t>
      </w:r>
    </w:p>
  </w:footnote>
  <w:footnote w:id="4">
    <w:p w14:paraId="560E32AC" w14:textId="77777777" w:rsidR="00E720C1" w:rsidRPr="00977E0D" w:rsidRDefault="00E720C1" w:rsidP="007430D5">
      <w:pPr>
        <w:pStyle w:val="Notedebasdepage"/>
        <w:jc w:val="both"/>
        <w:rPr>
          <w:rFonts w:ascii="Arial" w:hAnsi="Arial" w:cs="Arial"/>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La personne physique représentant le candidat doit cocher la situation concernée.</w:t>
      </w:r>
    </w:p>
  </w:footnote>
  <w:footnote w:id="5">
    <w:p w14:paraId="0E46DFF3" w14:textId="6BAE6E53" w:rsidR="00E720C1" w:rsidRPr="00977E0D" w:rsidRDefault="00E720C1" w:rsidP="007430D5">
      <w:pPr>
        <w:autoSpaceDE w:val="0"/>
        <w:autoSpaceDN w:val="0"/>
        <w:adjustRightInd w:val="0"/>
        <w:jc w:val="both"/>
        <w:rPr>
          <w:rFonts w:ascii="Arial" w:hAnsi="Arial" w:cs="Arial"/>
          <w:color w:val="000000"/>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6">
    <w:p w14:paraId="0FA8AEF4" w14:textId="3FCF6317" w:rsidR="00977E0D" w:rsidRPr="00977E0D" w:rsidRDefault="00977E0D" w:rsidP="007430D5">
      <w:pPr>
        <w:pStyle w:val="Notedebasdepage"/>
        <w:jc w:val="both"/>
        <w:rPr>
          <w:rFonts w:ascii="Arial" w:hAnsi="Arial" w:cs="Arial"/>
          <w:sz w:val="16"/>
          <w:szCs w:val="16"/>
        </w:rPr>
      </w:pPr>
      <w:r w:rsidRPr="00977E0D">
        <w:rPr>
          <w:rFonts w:ascii="Arial" w:hAnsi="Arial" w:cs="Arial"/>
          <w:color w:val="000000"/>
          <w:sz w:val="16"/>
          <w:szCs w:val="16"/>
        </w:rPr>
        <w:footnoteRef/>
      </w:r>
      <w:r w:rsidRPr="00977E0D">
        <w:rPr>
          <w:rFonts w:ascii="Arial" w:hAnsi="Arial" w:cs="Arial"/>
          <w:color w:val="000000"/>
          <w:sz w:val="16"/>
          <w:szCs w:val="16"/>
        </w:rPr>
        <w:t xml:space="preserve"> Cocher la situation correspondante. En cas de groupement conjoint, il est attendu du mandataire qu’il soit solidaire des autres membres du groupement.</w:t>
      </w:r>
      <w:r w:rsidRPr="00977E0D">
        <w:rPr>
          <w:rFonts w:ascii="Arial" w:hAnsi="Arial" w:cs="Arial"/>
          <w:sz w:val="16"/>
          <w:szCs w:val="16"/>
        </w:rPr>
        <w:t xml:space="preserve"> </w:t>
      </w:r>
    </w:p>
  </w:footnote>
  <w:footnote w:id="7">
    <w:p w14:paraId="2BF41E88" w14:textId="6439608C" w:rsidR="00E720C1" w:rsidRPr="007430D5" w:rsidRDefault="00E720C1" w:rsidP="007430D5">
      <w:pPr>
        <w:autoSpaceDE w:val="0"/>
        <w:autoSpaceDN w:val="0"/>
        <w:adjustRightInd w:val="0"/>
        <w:jc w:val="both"/>
        <w:rPr>
          <w:rFonts w:ascii="Arial" w:hAnsi="Arial" w:cs="Arial"/>
          <w:color w:val="000000"/>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Les entreprises étrangères indiquent, s'il en existe un, leur numéro d'inscription dans le registre public concerné.</w:t>
      </w:r>
    </w:p>
  </w:footnote>
  <w:footnote w:id="8">
    <w:p w14:paraId="0101BEFD" w14:textId="42F3603E" w:rsidR="00E720C1" w:rsidRPr="007430D5" w:rsidRDefault="00E720C1" w:rsidP="007430D5">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3B08A6E8" w14:textId="77777777" w:rsidR="00E720C1" w:rsidRPr="00AB2A73" w:rsidRDefault="00E720C1" w:rsidP="00610504">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50768EE" w14:textId="34F54B6D" w:rsidR="00E720C1" w:rsidRPr="007430D5" w:rsidRDefault="00E720C1" w:rsidP="007430D5">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En cas de groupement composé de plus de deux co-traitants, l’identification exacte des autres co-traitants doit être annexée au présent marché.</w:t>
      </w:r>
    </w:p>
  </w:footnote>
  <w:footnote w:id="11">
    <w:p w14:paraId="519B5B23" w14:textId="7AE9A9F4" w:rsidR="00E720C1" w:rsidRPr="007430D5" w:rsidRDefault="00E720C1" w:rsidP="007430D5">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49CA6BA1" w14:textId="3D8BAE72" w:rsidR="00E720C1" w:rsidRPr="007430D5" w:rsidRDefault="00E720C1" w:rsidP="007430D5">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758FDD98" w14:textId="77777777" w:rsidR="00E720C1" w:rsidRPr="00AB2A73" w:rsidRDefault="00E720C1" w:rsidP="00610504">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2B3515D1" w14:textId="196AE547" w:rsidR="00E720C1" w:rsidRPr="00FA7664" w:rsidRDefault="00E720C1" w:rsidP="00610504">
      <w:pPr>
        <w:pStyle w:val="Notedebasdepage"/>
        <w:jc w:val="both"/>
        <w:rPr>
          <w:rFonts w:ascii="Arial" w:hAnsi="Arial" w:cs="Arial"/>
          <w:sz w:val="16"/>
          <w:szCs w:val="16"/>
        </w:rPr>
      </w:pPr>
    </w:p>
  </w:footnote>
  <w:footnote w:id="14">
    <w:p w14:paraId="230A11E0" w14:textId="77777777" w:rsidR="00FD6FC6" w:rsidRPr="002F0885" w:rsidRDefault="00FD6FC6" w:rsidP="00FD6FC6">
      <w:pPr>
        <w:pStyle w:val="Notedebasdepage"/>
        <w:jc w:val="both"/>
        <w:rPr>
          <w:rFonts w:ascii="Arial" w:hAnsi="Arial" w:cs="Arial"/>
          <w:sz w:val="16"/>
          <w:szCs w:val="16"/>
        </w:rPr>
      </w:pPr>
      <w:r w:rsidRPr="002F0885">
        <w:rPr>
          <w:rStyle w:val="Appelnotedebasdep"/>
          <w:rFonts w:eastAsiaTheme="majorEastAsia"/>
        </w:rPr>
        <w:footnoteRef/>
      </w:r>
      <w:r w:rsidRPr="002F0885">
        <w:rPr>
          <w:rFonts w:ascii="Arial" w:hAnsi="Arial" w:cs="Arial"/>
          <w:sz w:val="16"/>
          <w:szCs w:val="16"/>
        </w:rPr>
        <w:t xml:space="preserve"> </w:t>
      </w:r>
      <w:r w:rsidRPr="002F0885">
        <w:rPr>
          <w:rFonts w:ascii="Arial" w:hAnsi="Arial" w:cs="Arial"/>
          <w:color w:val="000000"/>
          <w:sz w:val="16"/>
          <w:szCs w:val="16"/>
        </w:rPr>
        <w:t>Rayer la mention inutile</w:t>
      </w:r>
    </w:p>
  </w:footnote>
  <w:footnote w:id="15">
    <w:p w14:paraId="545C7752" w14:textId="20A39663" w:rsidR="00FD6FC6" w:rsidRPr="0037224B" w:rsidRDefault="00FD6FC6" w:rsidP="00FD6FC6">
      <w:pPr>
        <w:autoSpaceDE w:val="0"/>
        <w:autoSpaceDN w:val="0"/>
        <w:adjustRightInd w:val="0"/>
        <w:spacing w:before="60" w:line="276" w:lineRule="auto"/>
        <w:jc w:val="both"/>
        <w:rPr>
          <w:rFonts w:ascii="Calibri Light" w:hAnsi="Calibri Light" w:cs="Arial"/>
          <w:color w:val="000000"/>
          <w:sz w:val="16"/>
          <w:szCs w:val="16"/>
        </w:rPr>
      </w:pPr>
      <w:r w:rsidRPr="002F0885">
        <w:rPr>
          <w:rStyle w:val="Appelnotedebasdep"/>
        </w:rPr>
        <w:t>13</w:t>
      </w:r>
      <w:r w:rsidRPr="002F0885">
        <w:rPr>
          <w:rFonts w:ascii="Arial" w:hAnsi="Arial" w:cs="Arial"/>
          <w:sz w:val="16"/>
          <w:szCs w:val="16"/>
        </w:rPr>
        <w:t xml:space="preserve"> </w:t>
      </w:r>
      <w:r w:rsidRPr="002F0885">
        <w:rPr>
          <w:rStyle w:val="Appelnotedebasdep"/>
          <w:vertAlign w:val="baseline"/>
        </w:rPr>
        <w:t>En cas de groupement,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75537F"/>
    <w:multiLevelType w:val="hybridMultilevel"/>
    <w:tmpl w:val="E7C40078"/>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3A976420"/>
    <w:multiLevelType w:val="hybridMultilevel"/>
    <w:tmpl w:val="D65404F8"/>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4DB4707"/>
    <w:multiLevelType w:val="hybridMultilevel"/>
    <w:tmpl w:val="63CE40B2"/>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135E82C4">
      <w:start w:val="11"/>
      <w:numFmt w:val="bullet"/>
      <w:lvlText w:val=""/>
      <w:lvlJc w:val="left"/>
      <w:pPr>
        <w:tabs>
          <w:tab w:val="num" w:pos="1440"/>
        </w:tabs>
        <w:ind w:left="1440" w:hanging="360"/>
      </w:pPr>
      <w:rPr>
        <w:rFonts w:ascii="Symbol" w:eastAsia="Times New Roman" w:hAnsi="Symbol"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DF67021"/>
    <w:multiLevelType w:val="hybridMultilevel"/>
    <w:tmpl w:val="053880A4"/>
    <w:lvl w:ilvl="0" w:tplc="040C0011">
      <w:start w:val="1"/>
      <w:numFmt w:val="decimal"/>
      <w:lvlText w:val="%1)"/>
      <w:lvlJc w:val="left"/>
      <w:pPr>
        <w:ind w:left="720" w:hanging="360"/>
      </w:pPr>
      <w:rPr>
        <w:rFonts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8" w15:restartNumberingAfterBreak="0">
    <w:nsid w:val="67BC60A2"/>
    <w:multiLevelType w:val="hybridMultilevel"/>
    <w:tmpl w:val="F5F455AA"/>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E6F25DF6">
      <w:numFmt w:val="bullet"/>
      <w:lvlText w:val="•"/>
      <w:lvlJc w:val="left"/>
      <w:pPr>
        <w:ind w:left="2505" w:hanging="705"/>
      </w:pPr>
      <w:rPr>
        <w:rFonts w:ascii="Arial" w:eastAsia="Times New Roman" w:hAnsi="Arial" w:cs="Arial"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7629E6"/>
    <w:multiLevelType w:val="hybridMultilevel"/>
    <w:tmpl w:val="4A74CC80"/>
    <w:lvl w:ilvl="0" w:tplc="EA86DBF0">
      <w:numFmt w:val="bullet"/>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0"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62839960">
    <w:abstractNumId w:val="1"/>
  </w:num>
  <w:num w:numId="2" w16cid:durableId="1787458495">
    <w:abstractNumId w:val="4"/>
  </w:num>
  <w:num w:numId="3" w16cid:durableId="1770933505">
    <w:abstractNumId w:val="7"/>
  </w:num>
  <w:num w:numId="4" w16cid:durableId="1621764219">
    <w:abstractNumId w:val="2"/>
  </w:num>
  <w:num w:numId="5" w16cid:durableId="814685810">
    <w:abstractNumId w:val="6"/>
  </w:num>
  <w:num w:numId="6" w16cid:durableId="1523784471">
    <w:abstractNumId w:val="5"/>
  </w:num>
  <w:num w:numId="7" w16cid:durableId="1110583640">
    <w:abstractNumId w:val="8"/>
  </w:num>
  <w:num w:numId="8" w16cid:durableId="358044941">
    <w:abstractNumId w:val="3"/>
  </w:num>
  <w:num w:numId="9" w16cid:durableId="2115784581">
    <w:abstractNumId w:val="0"/>
  </w:num>
  <w:num w:numId="10" w16cid:durableId="4554688">
    <w:abstractNumId w:val="9"/>
  </w:num>
  <w:num w:numId="11" w16cid:durableId="2797218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13749"/>
    <w:rsid w:val="000172BF"/>
    <w:rsid w:val="00033180"/>
    <w:rsid w:val="00041C55"/>
    <w:rsid w:val="000647CF"/>
    <w:rsid w:val="00066D35"/>
    <w:rsid w:val="000A06AA"/>
    <w:rsid w:val="000A1AFD"/>
    <w:rsid w:val="000C0B18"/>
    <w:rsid w:val="000E1BFD"/>
    <w:rsid w:val="000F72B7"/>
    <w:rsid w:val="00127287"/>
    <w:rsid w:val="00131B73"/>
    <w:rsid w:val="00131DF3"/>
    <w:rsid w:val="001350DC"/>
    <w:rsid w:val="0013665E"/>
    <w:rsid w:val="00152D15"/>
    <w:rsid w:val="00157CFD"/>
    <w:rsid w:val="001612D5"/>
    <w:rsid w:val="001A25FB"/>
    <w:rsid w:val="001B39B9"/>
    <w:rsid w:val="001B6BB6"/>
    <w:rsid w:val="001D1EAA"/>
    <w:rsid w:val="001D4B4F"/>
    <w:rsid w:val="001E4A4A"/>
    <w:rsid w:val="001E5B21"/>
    <w:rsid w:val="001F7ECB"/>
    <w:rsid w:val="002303B5"/>
    <w:rsid w:val="002371D1"/>
    <w:rsid w:val="00240FF7"/>
    <w:rsid w:val="002416A4"/>
    <w:rsid w:val="00256413"/>
    <w:rsid w:val="0026065B"/>
    <w:rsid w:val="00264EAF"/>
    <w:rsid w:val="00265C16"/>
    <w:rsid w:val="00277270"/>
    <w:rsid w:val="002846B8"/>
    <w:rsid w:val="00285ADD"/>
    <w:rsid w:val="002A5737"/>
    <w:rsid w:val="002C070C"/>
    <w:rsid w:val="002C2077"/>
    <w:rsid w:val="002D243A"/>
    <w:rsid w:val="002E514F"/>
    <w:rsid w:val="002F0885"/>
    <w:rsid w:val="0030306E"/>
    <w:rsid w:val="0031329B"/>
    <w:rsid w:val="00321CB5"/>
    <w:rsid w:val="00345C89"/>
    <w:rsid w:val="003540F5"/>
    <w:rsid w:val="003723D6"/>
    <w:rsid w:val="00377BB2"/>
    <w:rsid w:val="00377E5B"/>
    <w:rsid w:val="00390827"/>
    <w:rsid w:val="00391A1B"/>
    <w:rsid w:val="00394F30"/>
    <w:rsid w:val="003E0493"/>
    <w:rsid w:val="003F505E"/>
    <w:rsid w:val="003F74D6"/>
    <w:rsid w:val="004001CD"/>
    <w:rsid w:val="00404E79"/>
    <w:rsid w:val="004114A6"/>
    <w:rsid w:val="004133A8"/>
    <w:rsid w:val="0042744C"/>
    <w:rsid w:val="004503A5"/>
    <w:rsid w:val="004621EF"/>
    <w:rsid w:val="00470F93"/>
    <w:rsid w:val="004733D9"/>
    <w:rsid w:val="00485B76"/>
    <w:rsid w:val="00493393"/>
    <w:rsid w:val="004B7312"/>
    <w:rsid w:val="004C4F99"/>
    <w:rsid w:val="004E59BF"/>
    <w:rsid w:val="00505EFA"/>
    <w:rsid w:val="00515731"/>
    <w:rsid w:val="00530101"/>
    <w:rsid w:val="005421D6"/>
    <w:rsid w:val="005452F8"/>
    <w:rsid w:val="005460BC"/>
    <w:rsid w:val="00550049"/>
    <w:rsid w:val="005736CD"/>
    <w:rsid w:val="005756D2"/>
    <w:rsid w:val="005768CD"/>
    <w:rsid w:val="00584E0F"/>
    <w:rsid w:val="005956E2"/>
    <w:rsid w:val="005B0FA8"/>
    <w:rsid w:val="005B296A"/>
    <w:rsid w:val="005B603E"/>
    <w:rsid w:val="005C585E"/>
    <w:rsid w:val="005D3379"/>
    <w:rsid w:val="005D7343"/>
    <w:rsid w:val="005D75CD"/>
    <w:rsid w:val="005E0EE2"/>
    <w:rsid w:val="005F0186"/>
    <w:rsid w:val="0060744C"/>
    <w:rsid w:val="00610504"/>
    <w:rsid w:val="00620E0F"/>
    <w:rsid w:val="00623390"/>
    <w:rsid w:val="006539A3"/>
    <w:rsid w:val="006721EB"/>
    <w:rsid w:val="00683C14"/>
    <w:rsid w:val="00687033"/>
    <w:rsid w:val="00687FF9"/>
    <w:rsid w:val="006917CD"/>
    <w:rsid w:val="006A13DE"/>
    <w:rsid w:val="006A243D"/>
    <w:rsid w:val="006A6C5E"/>
    <w:rsid w:val="006C26C7"/>
    <w:rsid w:val="006C4AE1"/>
    <w:rsid w:val="006D0E53"/>
    <w:rsid w:val="006E2680"/>
    <w:rsid w:val="00711E55"/>
    <w:rsid w:val="007166D0"/>
    <w:rsid w:val="00721CD7"/>
    <w:rsid w:val="007223DF"/>
    <w:rsid w:val="00724593"/>
    <w:rsid w:val="007430D5"/>
    <w:rsid w:val="00754094"/>
    <w:rsid w:val="00755FD5"/>
    <w:rsid w:val="00762B0C"/>
    <w:rsid w:val="00780D91"/>
    <w:rsid w:val="007B301F"/>
    <w:rsid w:val="007B6F22"/>
    <w:rsid w:val="007D5DD5"/>
    <w:rsid w:val="00800D01"/>
    <w:rsid w:val="008123EB"/>
    <w:rsid w:val="0082361F"/>
    <w:rsid w:val="00841802"/>
    <w:rsid w:val="00855C27"/>
    <w:rsid w:val="008579F6"/>
    <w:rsid w:val="008670EB"/>
    <w:rsid w:val="00890636"/>
    <w:rsid w:val="008956A6"/>
    <w:rsid w:val="0089617E"/>
    <w:rsid w:val="008B607D"/>
    <w:rsid w:val="008C2666"/>
    <w:rsid w:val="008D21B2"/>
    <w:rsid w:val="008D358D"/>
    <w:rsid w:val="008E7EDA"/>
    <w:rsid w:val="008F00E6"/>
    <w:rsid w:val="008F577A"/>
    <w:rsid w:val="00907F1F"/>
    <w:rsid w:val="00910447"/>
    <w:rsid w:val="00916512"/>
    <w:rsid w:val="00920DB5"/>
    <w:rsid w:val="00927DA9"/>
    <w:rsid w:val="00942A04"/>
    <w:rsid w:val="009470A2"/>
    <w:rsid w:val="00951EEE"/>
    <w:rsid w:val="00957400"/>
    <w:rsid w:val="00972A6B"/>
    <w:rsid w:val="00976B81"/>
    <w:rsid w:val="00977E0D"/>
    <w:rsid w:val="00980F3F"/>
    <w:rsid w:val="009913DB"/>
    <w:rsid w:val="00994EC5"/>
    <w:rsid w:val="009D1A8E"/>
    <w:rsid w:val="009E45F7"/>
    <w:rsid w:val="009F723F"/>
    <w:rsid w:val="00A07970"/>
    <w:rsid w:val="00A143B8"/>
    <w:rsid w:val="00A1673F"/>
    <w:rsid w:val="00A3518F"/>
    <w:rsid w:val="00A552C9"/>
    <w:rsid w:val="00A60557"/>
    <w:rsid w:val="00A62DFB"/>
    <w:rsid w:val="00A73CF7"/>
    <w:rsid w:val="00A75FCA"/>
    <w:rsid w:val="00A814D8"/>
    <w:rsid w:val="00A928FA"/>
    <w:rsid w:val="00A931E3"/>
    <w:rsid w:val="00AA4D1C"/>
    <w:rsid w:val="00AB2A73"/>
    <w:rsid w:val="00AD396B"/>
    <w:rsid w:val="00AE2981"/>
    <w:rsid w:val="00AE7B28"/>
    <w:rsid w:val="00AF25D3"/>
    <w:rsid w:val="00AF3693"/>
    <w:rsid w:val="00AF5A16"/>
    <w:rsid w:val="00B014D8"/>
    <w:rsid w:val="00B04A80"/>
    <w:rsid w:val="00B05276"/>
    <w:rsid w:val="00B05932"/>
    <w:rsid w:val="00B27442"/>
    <w:rsid w:val="00B3581F"/>
    <w:rsid w:val="00B41A5B"/>
    <w:rsid w:val="00B61C2D"/>
    <w:rsid w:val="00B67D77"/>
    <w:rsid w:val="00B75CF8"/>
    <w:rsid w:val="00B80366"/>
    <w:rsid w:val="00B80674"/>
    <w:rsid w:val="00B8186F"/>
    <w:rsid w:val="00B83795"/>
    <w:rsid w:val="00B84D9D"/>
    <w:rsid w:val="00B9730F"/>
    <w:rsid w:val="00B97D77"/>
    <w:rsid w:val="00BA4D5F"/>
    <w:rsid w:val="00BB030E"/>
    <w:rsid w:val="00BC291F"/>
    <w:rsid w:val="00BC5BA3"/>
    <w:rsid w:val="00BD4B8A"/>
    <w:rsid w:val="00BE6E64"/>
    <w:rsid w:val="00BF2FCE"/>
    <w:rsid w:val="00BF7260"/>
    <w:rsid w:val="00C124C5"/>
    <w:rsid w:val="00C125A6"/>
    <w:rsid w:val="00C16DF8"/>
    <w:rsid w:val="00C20378"/>
    <w:rsid w:val="00C308F3"/>
    <w:rsid w:val="00C33281"/>
    <w:rsid w:val="00C37CD5"/>
    <w:rsid w:val="00C411DA"/>
    <w:rsid w:val="00C6067A"/>
    <w:rsid w:val="00C7496E"/>
    <w:rsid w:val="00C8262E"/>
    <w:rsid w:val="00C87377"/>
    <w:rsid w:val="00C93C9F"/>
    <w:rsid w:val="00CA2CFE"/>
    <w:rsid w:val="00CB0335"/>
    <w:rsid w:val="00CD4B01"/>
    <w:rsid w:val="00CE292B"/>
    <w:rsid w:val="00CE71F6"/>
    <w:rsid w:val="00CF1481"/>
    <w:rsid w:val="00CF266E"/>
    <w:rsid w:val="00CF35A9"/>
    <w:rsid w:val="00D101D4"/>
    <w:rsid w:val="00D1251B"/>
    <w:rsid w:val="00D23015"/>
    <w:rsid w:val="00D31093"/>
    <w:rsid w:val="00D424C4"/>
    <w:rsid w:val="00D47330"/>
    <w:rsid w:val="00D553FD"/>
    <w:rsid w:val="00D5703B"/>
    <w:rsid w:val="00D72F2A"/>
    <w:rsid w:val="00D855D4"/>
    <w:rsid w:val="00DA4DBF"/>
    <w:rsid w:val="00DE0B45"/>
    <w:rsid w:val="00DE46C7"/>
    <w:rsid w:val="00E0336A"/>
    <w:rsid w:val="00E463AA"/>
    <w:rsid w:val="00E65C79"/>
    <w:rsid w:val="00E71159"/>
    <w:rsid w:val="00E720C1"/>
    <w:rsid w:val="00E84AB8"/>
    <w:rsid w:val="00E90261"/>
    <w:rsid w:val="00E96F3E"/>
    <w:rsid w:val="00EA42C1"/>
    <w:rsid w:val="00EA7C21"/>
    <w:rsid w:val="00EB1A9F"/>
    <w:rsid w:val="00EC6015"/>
    <w:rsid w:val="00ED5E6A"/>
    <w:rsid w:val="00EE005F"/>
    <w:rsid w:val="00EE4563"/>
    <w:rsid w:val="00EF2A72"/>
    <w:rsid w:val="00EF4897"/>
    <w:rsid w:val="00F02FBB"/>
    <w:rsid w:val="00F07E5F"/>
    <w:rsid w:val="00F1028D"/>
    <w:rsid w:val="00F22B46"/>
    <w:rsid w:val="00F3479B"/>
    <w:rsid w:val="00F41473"/>
    <w:rsid w:val="00F4412E"/>
    <w:rsid w:val="00F616B2"/>
    <w:rsid w:val="00F74004"/>
    <w:rsid w:val="00F7645A"/>
    <w:rsid w:val="00F90A06"/>
    <w:rsid w:val="00F97946"/>
    <w:rsid w:val="00FA04D3"/>
    <w:rsid w:val="00FA3956"/>
    <w:rsid w:val="00FA7664"/>
    <w:rsid w:val="00FA769C"/>
    <w:rsid w:val="00FB0464"/>
    <w:rsid w:val="00FB08D0"/>
    <w:rsid w:val="00FD58C2"/>
    <w:rsid w:val="00FD6FC6"/>
    <w:rsid w:val="00FE13B1"/>
    <w:rsid w:val="00FE78C8"/>
    <w:rsid w:val="00FF383B"/>
    <w:rsid w:val="00FF67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193FFF04"/>
  <w15:docId w15:val="{3172172D-207A-40A3-87E3-2947F2D77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character" w:styleId="Accentuation">
    <w:name w:val="Emphasis"/>
    <w:qFormat/>
    <w:rsid w:val="00B80674"/>
    <w:rPr>
      <w:i/>
      <w:iCs/>
    </w:rPr>
  </w:style>
  <w:style w:type="paragraph" w:styleId="Retraitnormal">
    <w:name w:val="Normal Indent"/>
    <w:basedOn w:val="Normal"/>
    <w:unhideWhenUsed/>
    <w:rsid w:val="00B80674"/>
    <w:pPr>
      <w:ind w:left="708"/>
    </w:pPr>
    <w:rPr>
      <w:rFonts w:ascii="Tms Rmn" w:hAnsi="Tms Rmn"/>
    </w:rPr>
  </w:style>
  <w:style w:type="character" w:customStyle="1" w:styleId="ParagraphedelisteCar">
    <w:name w:val="Paragraphe de liste Car"/>
    <w:basedOn w:val="Policepardfaut"/>
    <w:link w:val="Paragraphedeliste"/>
    <w:uiPriority w:val="34"/>
    <w:rsid w:val="004C4F99"/>
    <w:rPr>
      <w:rFonts w:ascii="Arial Narrow" w:hAnsi="Arial Narrow"/>
      <w:spacing w:val="20"/>
      <w:sz w:val="22"/>
      <w:szCs w:val="22"/>
    </w:rPr>
  </w:style>
  <w:style w:type="character" w:customStyle="1" w:styleId="NotedebasdepageCar">
    <w:name w:val="Note de bas de page Car"/>
    <w:basedOn w:val="Policepardfaut"/>
    <w:link w:val="Notedebasdepage"/>
    <w:rsid w:val="00FD6FC6"/>
  </w:style>
  <w:style w:type="paragraph" w:styleId="Rvision">
    <w:name w:val="Revision"/>
    <w:hidden/>
    <w:uiPriority w:val="99"/>
    <w:semiHidden/>
    <w:rsid w:val="0061050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09600706">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556669954">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5C114-5801-4A8D-9F2D-81815BDA6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2890</Words>
  <Characters>16893</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19744</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Schlumberger</dc:creator>
  <cp:keywords/>
  <dc:description/>
  <cp:lastModifiedBy>Laforge Julien</cp:lastModifiedBy>
  <cp:revision>4</cp:revision>
  <cp:lastPrinted>2019-10-11T08:19:00Z</cp:lastPrinted>
  <dcterms:created xsi:type="dcterms:W3CDTF">2024-10-09T11:32:00Z</dcterms:created>
  <dcterms:modified xsi:type="dcterms:W3CDTF">2024-11-26T15:10:00Z</dcterms:modified>
</cp:coreProperties>
</file>