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0F29F" w14:textId="7E203D98" w:rsidR="001273AF" w:rsidRPr="003141A0" w:rsidRDefault="003141A0" w:rsidP="0098393B">
      <w:pPr>
        <w:ind w:left="180"/>
        <w:rPr>
          <w:rFonts w:ascii="Gravur-Condensed" w:hAnsi="Gravur-Condensed"/>
        </w:rPr>
      </w:pPr>
      <w:r w:rsidRPr="003141A0">
        <w:rPr>
          <w:rFonts w:ascii="Gravur-Condensed" w:hAnsi="Gravur-Condensed"/>
          <w:noProof/>
        </w:rPr>
        <w:drawing>
          <wp:inline distT="0" distB="0" distL="0" distR="0" wp14:anchorId="1C223828" wp14:editId="30D8D58E">
            <wp:extent cx="1565453" cy="12096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72210" cy="1214896"/>
                    </a:xfrm>
                    <a:prstGeom prst="rect">
                      <a:avLst/>
                    </a:prstGeom>
                  </pic:spPr>
                </pic:pic>
              </a:graphicData>
            </a:graphic>
          </wp:inline>
        </w:drawing>
      </w:r>
    </w:p>
    <w:p w14:paraId="22388E9D" w14:textId="77777777" w:rsidR="001273AF" w:rsidRPr="003141A0" w:rsidRDefault="001273AF" w:rsidP="001273AF">
      <w:pPr>
        <w:tabs>
          <w:tab w:val="left" w:pos="567"/>
          <w:tab w:val="left" w:pos="2268"/>
          <w:tab w:val="left" w:pos="3402"/>
          <w:tab w:val="center" w:pos="5103"/>
        </w:tabs>
        <w:rPr>
          <w:rFonts w:ascii="Gravur-Condensed" w:hAnsi="Gravur-Condensed"/>
        </w:rPr>
      </w:pPr>
    </w:p>
    <w:tbl>
      <w:tblPr>
        <w:tblW w:w="0" w:type="auto"/>
        <w:tblInd w:w="212" w:type="dxa"/>
        <w:tblLayout w:type="fixed"/>
        <w:tblCellMar>
          <w:left w:w="70" w:type="dxa"/>
          <w:right w:w="70" w:type="dxa"/>
        </w:tblCellMar>
        <w:tblLook w:val="0000" w:firstRow="0" w:lastRow="0" w:firstColumn="0" w:lastColumn="0" w:noHBand="0" w:noVBand="0"/>
      </w:tblPr>
      <w:tblGrid>
        <w:gridCol w:w="8789"/>
      </w:tblGrid>
      <w:tr w:rsidR="001273AF" w:rsidRPr="003141A0" w14:paraId="6AF09771" w14:textId="77777777" w:rsidTr="003141A0">
        <w:trPr>
          <w:trHeight w:val="2301"/>
        </w:trPr>
        <w:tc>
          <w:tcPr>
            <w:tcW w:w="8789" w:type="dxa"/>
          </w:tcPr>
          <w:p w14:paraId="6EC3D022" w14:textId="77777777" w:rsidR="001273AF" w:rsidRPr="003141A0" w:rsidRDefault="001273AF" w:rsidP="00E50DF5">
            <w:pPr>
              <w:rPr>
                <w:rFonts w:ascii="Gravur-Condensed" w:hAnsi="Gravur-Condensed"/>
              </w:rPr>
            </w:pPr>
          </w:p>
          <w:p w14:paraId="6914A3E8" w14:textId="77777777" w:rsidR="001273AF" w:rsidRPr="003141A0" w:rsidRDefault="001273AF" w:rsidP="00E50DF5">
            <w:pPr>
              <w:rPr>
                <w:rFonts w:ascii="Gravur-Condensed" w:hAnsi="Gravur-Condensed"/>
              </w:rPr>
            </w:pPr>
          </w:p>
          <w:p w14:paraId="57E0E95A" w14:textId="77777777" w:rsidR="001273AF" w:rsidRPr="003141A0" w:rsidRDefault="001273AF" w:rsidP="00E50DF5">
            <w:pPr>
              <w:jc w:val="center"/>
              <w:rPr>
                <w:rFonts w:ascii="Gravur-Condensed" w:hAnsi="Gravur-Condensed" w:cs="Arial"/>
                <w:bCs/>
                <w:i/>
                <w:color w:val="000080"/>
                <w:highlight w:val="lightGray"/>
              </w:rPr>
            </w:pPr>
          </w:p>
          <w:p w14:paraId="6A64F503" w14:textId="25C4A022" w:rsidR="00FD66F5" w:rsidRPr="003141A0" w:rsidRDefault="00FD66F5" w:rsidP="00FD66F5">
            <w:pPr>
              <w:jc w:val="center"/>
              <w:rPr>
                <w:rFonts w:ascii="Gravur-Condensed" w:hAnsi="Gravur-Condensed"/>
              </w:rPr>
            </w:pPr>
            <w:bookmarkStart w:id="0" w:name="_Hlk179313357"/>
            <w:r w:rsidRPr="003141A0">
              <w:rPr>
                <w:rFonts w:ascii="Gravur-Condensed" w:hAnsi="Gravur-Condensed" w:cs="Arial"/>
                <w:b/>
                <w:sz w:val="36"/>
                <w:szCs w:val="36"/>
              </w:rPr>
              <w:t xml:space="preserve">Travaux de </w:t>
            </w:r>
            <w:r w:rsidR="003141A0">
              <w:rPr>
                <w:rFonts w:ascii="Gravur-Condensed" w:hAnsi="Gravur-Condensed" w:cs="Arial"/>
                <w:b/>
                <w:sz w:val="36"/>
                <w:szCs w:val="36"/>
              </w:rPr>
              <w:t>rénovation et de transformation de bureaux de l’Ensa Nantes en Centre de Santé Etudiants</w:t>
            </w:r>
          </w:p>
          <w:bookmarkEnd w:id="0"/>
          <w:p w14:paraId="3E1873B1" w14:textId="77777777" w:rsidR="007661E4" w:rsidRPr="003141A0" w:rsidRDefault="007661E4" w:rsidP="001273AF">
            <w:pPr>
              <w:jc w:val="center"/>
              <w:rPr>
                <w:rFonts w:ascii="Gravur-Condensed" w:hAnsi="Gravur-Condensed" w:cs="Arial"/>
                <w:b/>
                <w:sz w:val="36"/>
                <w:szCs w:val="36"/>
              </w:rPr>
            </w:pPr>
          </w:p>
          <w:p w14:paraId="5B1C9D20" w14:textId="77777777" w:rsidR="00C034B5" w:rsidRDefault="00C034B5" w:rsidP="00464C49">
            <w:pPr>
              <w:tabs>
                <w:tab w:val="left" w:pos="3402"/>
                <w:tab w:val="center" w:pos="5103"/>
              </w:tabs>
              <w:jc w:val="center"/>
              <w:rPr>
                <w:rFonts w:ascii="Gravur-Condensed" w:hAnsi="Gravur-Condensed" w:cs="Arial"/>
                <w:b/>
                <w:sz w:val="36"/>
                <w:szCs w:val="36"/>
              </w:rPr>
            </w:pPr>
          </w:p>
          <w:p w14:paraId="6DA4EBA2" w14:textId="05C113AE" w:rsidR="003141A0" w:rsidRPr="003141A0" w:rsidRDefault="003141A0" w:rsidP="00464C49">
            <w:pPr>
              <w:tabs>
                <w:tab w:val="left" w:pos="3402"/>
                <w:tab w:val="center" w:pos="5103"/>
              </w:tabs>
              <w:jc w:val="center"/>
              <w:rPr>
                <w:rFonts w:ascii="Gravur-Condensed" w:hAnsi="Gravur-Condensed" w:cs="Arial"/>
                <w:b/>
                <w:sz w:val="36"/>
                <w:szCs w:val="36"/>
              </w:rPr>
            </w:pPr>
          </w:p>
        </w:tc>
      </w:tr>
      <w:tr w:rsidR="001273AF" w:rsidRPr="003141A0" w14:paraId="31A81359" w14:textId="77777777" w:rsidTr="003141A0">
        <w:trPr>
          <w:trHeight w:val="3341"/>
        </w:trPr>
        <w:tc>
          <w:tcPr>
            <w:tcW w:w="8789" w:type="dxa"/>
          </w:tcPr>
          <w:p w14:paraId="2AEEB1FA" w14:textId="77777777" w:rsidR="001273AF" w:rsidRPr="003141A0" w:rsidRDefault="001273AF" w:rsidP="00E50DF5">
            <w:pPr>
              <w:jc w:val="center"/>
              <w:rPr>
                <w:rFonts w:ascii="Gravur-Condensed" w:hAnsi="Gravur-Condensed"/>
                <w:b/>
                <w:sz w:val="40"/>
              </w:rPr>
            </w:pPr>
          </w:p>
          <w:p w14:paraId="43A386EE" w14:textId="77777777" w:rsidR="008D7706" w:rsidRPr="003141A0" w:rsidRDefault="008D7706" w:rsidP="008D7706">
            <w:pPr>
              <w:jc w:val="center"/>
              <w:rPr>
                <w:rFonts w:ascii="Gravur-Condensed" w:hAnsi="Gravur-Condensed" w:cs="Arial"/>
                <w:sz w:val="28"/>
                <w:szCs w:val="28"/>
              </w:rPr>
            </w:pPr>
            <w:r w:rsidRPr="003141A0">
              <w:rPr>
                <w:rFonts w:ascii="Gravur-Condensed" w:hAnsi="Gravur-Condensed" w:cs="Arial"/>
                <w:sz w:val="28"/>
                <w:szCs w:val="28"/>
              </w:rPr>
              <w:t>PROCEDURE ADAPTEE</w:t>
            </w:r>
          </w:p>
          <w:p w14:paraId="71073234" w14:textId="77777777" w:rsidR="001273AF" w:rsidRPr="003141A0" w:rsidRDefault="001273AF" w:rsidP="00E50DF5">
            <w:pPr>
              <w:rPr>
                <w:rFonts w:ascii="Gravur-Condensed" w:hAnsi="Gravur-Condensed"/>
              </w:rPr>
            </w:pPr>
          </w:p>
          <w:p w14:paraId="3C1DDF11" w14:textId="77777777" w:rsidR="001273AF" w:rsidRPr="003141A0" w:rsidRDefault="001273AF" w:rsidP="00E50DF5">
            <w:pPr>
              <w:jc w:val="center"/>
              <w:rPr>
                <w:rFonts w:ascii="Gravur-Condensed" w:hAnsi="Gravur-Condensed" w:cs="Arial"/>
                <w:b/>
                <w:i/>
                <w:sz w:val="36"/>
                <w:szCs w:val="36"/>
              </w:rPr>
            </w:pPr>
          </w:p>
          <w:p w14:paraId="6103517C" w14:textId="77777777" w:rsidR="00061DEE" w:rsidRPr="003141A0" w:rsidRDefault="001273AF" w:rsidP="00AF310B">
            <w:pPr>
              <w:jc w:val="center"/>
              <w:rPr>
                <w:rFonts w:ascii="Gravur-Condensed" w:hAnsi="Gravur-Condensed" w:cs="Arial"/>
                <w:b/>
                <w:i/>
                <w:sz w:val="36"/>
                <w:szCs w:val="36"/>
              </w:rPr>
            </w:pPr>
            <w:r w:rsidRPr="003141A0">
              <w:rPr>
                <w:rFonts w:ascii="Gravur-Condensed" w:hAnsi="Gravur-Condensed" w:cs="Arial"/>
                <w:b/>
                <w:i/>
                <w:sz w:val="36"/>
                <w:szCs w:val="36"/>
              </w:rPr>
              <w:t>ACTE D'ENGAGEMENT</w:t>
            </w:r>
            <w:r w:rsidR="001A7FB5" w:rsidRPr="003141A0">
              <w:rPr>
                <w:rFonts w:ascii="Gravur-Condensed" w:hAnsi="Gravur-Condensed" w:cs="Arial"/>
                <w:b/>
                <w:i/>
                <w:sz w:val="36"/>
                <w:szCs w:val="36"/>
              </w:rPr>
              <w:t xml:space="preserve"> </w:t>
            </w:r>
          </w:p>
          <w:p w14:paraId="5759F8BB" w14:textId="77777777" w:rsidR="001273AF" w:rsidRPr="003141A0" w:rsidRDefault="001A7FB5" w:rsidP="00AF310B">
            <w:pPr>
              <w:jc w:val="center"/>
              <w:rPr>
                <w:rFonts w:ascii="Gravur-Condensed" w:hAnsi="Gravur-Condensed" w:cs="Arial"/>
                <w:b/>
                <w:i/>
                <w:sz w:val="36"/>
                <w:szCs w:val="36"/>
              </w:rPr>
            </w:pPr>
            <w:r w:rsidRPr="003141A0">
              <w:rPr>
                <w:rFonts w:ascii="Gravur-Condensed" w:hAnsi="Gravur-Condensed" w:cs="Arial"/>
                <w:b/>
                <w:i/>
                <w:sz w:val="36"/>
                <w:szCs w:val="36"/>
              </w:rPr>
              <w:t xml:space="preserve">VALANT CAHIER DES CLAUSES </w:t>
            </w:r>
            <w:r w:rsidR="00AF310B" w:rsidRPr="003141A0">
              <w:rPr>
                <w:rFonts w:ascii="Gravur-Condensed" w:hAnsi="Gravur-Condensed" w:cs="Arial"/>
                <w:b/>
                <w:i/>
                <w:sz w:val="36"/>
                <w:szCs w:val="36"/>
              </w:rPr>
              <w:t xml:space="preserve">ADMINISTRATIVES </w:t>
            </w:r>
            <w:r w:rsidRPr="003141A0">
              <w:rPr>
                <w:rFonts w:ascii="Gravur-Condensed" w:hAnsi="Gravur-Condensed" w:cs="Arial"/>
                <w:b/>
                <w:i/>
                <w:sz w:val="36"/>
                <w:szCs w:val="36"/>
              </w:rPr>
              <w:t>PARTICULIERES</w:t>
            </w:r>
          </w:p>
        </w:tc>
      </w:tr>
      <w:tr w:rsidR="001273AF" w:rsidRPr="003141A0" w14:paraId="6E3D536B" w14:textId="77777777" w:rsidTr="003141A0">
        <w:trPr>
          <w:trHeight w:val="1403"/>
        </w:trPr>
        <w:tc>
          <w:tcPr>
            <w:tcW w:w="8789" w:type="dxa"/>
          </w:tcPr>
          <w:p w14:paraId="17FB0903" w14:textId="77777777" w:rsidR="001273AF" w:rsidRPr="003141A0" w:rsidRDefault="001273AF" w:rsidP="00E50DF5">
            <w:pPr>
              <w:rPr>
                <w:rFonts w:ascii="Gravur-Condensed" w:hAnsi="Gravur-Condensed"/>
              </w:rPr>
            </w:pPr>
          </w:p>
          <w:p w14:paraId="14957D1A" w14:textId="77777777" w:rsidR="001273AF" w:rsidRPr="003141A0" w:rsidRDefault="001273AF" w:rsidP="00E50DF5">
            <w:pPr>
              <w:rPr>
                <w:rFonts w:ascii="Gravur-Condensed" w:hAnsi="Gravur-Condensed"/>
              </w:rPr>
            </w:pPr>
          </w:p>
          <w:p w14:paraId="45ED0D16" w14:textId="77777777" w:rsidR="001273AF" w:rsidRPr="003141A0" w:rsidRDefault="007661E4" w:rsidP="00E50DF5">
            <w:pPr>
              <w:jc w:val="center"/>
              <w:rPr>
                <w:rFonts w:ascii="Gravur-Condensed" w:hAnsi="Gravur-Condensed"/>
                <w:b/>
                <w:sz w:val="40"/>
              </w:rPr>
            </w:pPr>
            <w:r w:rsidRPr="003141A0">
              <w:rPr>
                <w:rFonts w:ascii="Gravur-Condensed" w:hAnsi="Gravur-Condensed"/>
                <w:b/>
                <w:sz w:val="40"/>
              </w:rPr>
              <w:t xml:space="preserve">CONTRAT </w:t>
            </w:r>
            <w:r w:rsidR="00D90D3A" w:rsidRPr="003141A0">
              <w:rPr>
                <w:rFonts w:ascii="Gravur-Condensed" w:hAnsi="Gravur-Condensed"/>
                <w:b/>
                <w:sz w:val="40"/>
              </w:rPr>
              <w:t>20</w:t>
            </w:r>
            <w:r w:rsidR="00B36092" w:rsidRPr="003141A0">
              <w:rPr>
                <w:rFonts w:ascii="Gravur-Condensed" w:hAnsi="Gravur-Condensed"/>
                <w:b/>
                <w:sz w:val="40"/>
              </w:rPr>
              <w:t>24</w:t>
            </w:r>
          </w:p>
          <w:p w14:paraId="321BD923" w14:textId="77777777" w:rsidR="001273AF" w:rsidRPr="003141A0" w:rsidRDefault="001273AF" w:rsidP="00E50DF5">
            <w:pPr>
              <w:rPr>
                <w:rFonts w:ascii="Gravur-Condensed" w:hAnsi="Gravur-Condensed"/>
              </w:rPr>
            </w:pPr>
          </w:p>
          <w:p w14:paraId="7165ECE0" w14:textId="77777777" w:rsidR="001273AF" w:rsidRPr="003141A0" w:rsidRDefault="001273AF" w:rsidP="00E50DF5">
            <w:pPr>
              <w:rPr>
                <w:rFonts w:ascii="Gravur-Condensed" w:hAnsi="Gravur-Condensed"/>
              </w:rPr>
            </w:pPr>
          </w:p>
        </w:tc>
      </w:tr>
    </w:tbl>
    <w:p w14:paraId="41B62E6D" w14:textId="77777777" w:rsidR="001273AF" w:rsidRPr="003141A0" w:rsidRDefault="001273AF" w:rsidP="001273AF">
      <w:pPr>
        <w:tabs>
          <w:tab w:val="left" w:pos="567"/>
          <w:tab w:val="left" w:pos="2268"/>
          <w:tab w:val="left" w:pos="3402"/>
          <w:tab w:val="center" w:pos="5103"/>
        </w:tabs>
        <w:ind w:left="120"/>
        <w:rPr>
          <w:rFonts w:ascii="Gravur-Condensed" w:hAnsi="Gravur-Condensed"/>
          <w:sz w:val="24"/>
        </w:rPr>
      </w:pPr>
    </w:p>
    <w:p w14:paraId="051FDD80" w14:textId="77777777" w:rsidR="00223D9E" w:rsidRPr="003141A0" w:rsidRDefault="00223D9E" w:rsidP="00223D9E">
      <w:pPr>
        <w:rPr>
          <w:rFonts w:ascii="Gravur-Condensed" w:hAnsi="Gravur-Condensed"/>
        </w:rPr>
      </w:pPr>
    </w:p>
    <w:p w14:paraId="32811912" w14:textId="77777777" w:rsidR="00DB03FB" w:rsidRPr="003141A0" w:rsidRDefault="00DB03FB" w:rsidP="00223D9E">
      <w:pPr>
        <w:rPr>
          <w:rFonts w:ascii="Gravur-Condensed" w:hAnsi="Gravur-Condensed"/>
        </w:rPr>
      </w:pPr>
    </w:p>
    <w:p w14:paraId="1DAB8967" w14:textId="77777777" w:rsidR="00223D9E" w:rsidRPr="003141A0" w:rsidRDefault="00223D9E" w:rsidP="00223D9E">
      <w:pPr>
        <w:rPr>
          <w:rFonts w:ascii="Gravur-Condensed" w:hAnsi="Gravur-Condensed"/>
        </w:rPr>
      </w:pPr>
    </w:p>
    <w:p w14:paraId="58C3014B" w14:textId="77777777" w:rsidR="00223D9E" w:rsidRPr="003141A0" w:rsidRDefault="00223D9E" w:rsidP="00223D9E">
      <w:pPr>
        <w:tabs>
          <w:tab w:val="left" w:pos="567"/>
          <w:tab w:val="left" w:pos="2268"/>
          <w:tab w:val="left" w:pos="3402"/>
          <w:tab w:val="center" w:pos="5103"/>
        </w:tabs>
        <w:ind w:left="120"/>
        <w:rPr>
          <w:rFonts w:ascii="Gravur-Condensed" w:hAnsi="Gravur-Condensed"/>
        </w:rPr>
      </w:pPr>
    </w:p>
    <w:p w14:paraId="4C158205" w14:textId="77777777" w:rsidR="002F6BE8" w:rsidRPr="003141A0" w:rsidRDefault="002F6BE8">
      <w:pPr>
        <w:tabs>
          <w:tab w:val="left" w:pos="567"/>
          <w:tab w:val="left" w:pos="2268"/>
          <w:tab w:val="left" w:pos="3402"/>
          <w:tab w:val="center" w:pos="5103"/>
        </w:tabs>
        <w:ind w:left="120"/>
        <w:rPr>
          <w:rFonts w:ascii="Gravur-Condensed" w:hAnsi="Gravur-Condensed"/>
          <w:sz w:val="24"/>
        </w:rPr>
      </w:pPr>
    </w:p>
    <w:p w14:paraId="7029E99B" w14:textId="77777777" w:rsidR="002F6BE8" w:rsidRPr="003141A0" w:rsidRDefault="005A4AC6" w:rsidP="002C4FBB">
      <w:pPr>
        <w:tabs>
          <w:tab w:val="left" w:pos="567"/>
          <w:tab w:val="left" w:pos="2268"/>
          <w:tab w:val="left" w:pos="3402"/>
          <w:tab w:val="center" w:pos="5103"/>
        </w:tabs>
        <w:ind w:left="120"/>
        <w:rPr>
          <w:rFonts w:ascii="Gravur-Condensed" w:hAnsi="Gravur-Condensed"/>
        </w:rPr>
      </w:pPr>
      <w:r w:rsidRPr="003141A0">
        <w:rPr>
          <w:rFonts w:ascii="Gravur-Condensed" w:hAnsi="Gravur-Condensed"/>
          <w:sz w:val="24"/>
        </w:rPr>
        <w:br w:type="page"/>
      </w:r>
    </w:p>
    <w:p w14:paraId="12F3DFD0" w14:textId="77777777" w:rsidR="0027228D" w:rsidRPr="003141A0" w:rsidRDefault="0027228D" w:rsidP="00B12985">
      <w:pPr>
        <w:pStyle w:val="Titre1"/>
        <w:rPr>
          <w:rFonts w:ascii="Gravur-Condensed" w:hAnsi="Gravur-Condensed"/>
          <w:color w:val="4A881C"/>
          <w:sz w:val="20"/>
        </w:rPr>
      </w:pPr>
      <w:bookmarkStart w:id="1" w:name="_Toc86420757"/>
      <w:r w:rsidRPr="003141A0">
        <w:rPr>
          <w:rFonts w:ascii="Gravur-Condensed" w:hAnsi="Gravur-Condensed"/>
          <w:color w:val="4A881C"/>
          <w:sz w:val="20"/>
        </w:rPr>
        <w:lastRenderedPageBreak/>
        <w:t>ARTICLE 1 - IDENTIFICATION DU POUVOIR ADJUDICATEUR</w:t>
      </w:r>
      <w:bookmarkEnd w:id="1"/>
    </w:p>
    <w:p w14:paraId="19026CBB" w14:textId="77777777" w:rsidR="00F60ACD" w:rsidRDefault="003141A0" w:rsidP="00F60ACD">
      <w:pPr>
        <w:pStyle w:val="TexteCCTP"/>
        <w:pBdr>
          <w:top w:val="single" w:sz="4" w:space="1" w:color="auto"/>
          <w:left w:val="single" w:sz="4" w:space="4" w:color="auto"/>
          <w:bottom w:val="single" w:sz="4" w:space="1" w:color="auto"/>
          <w:right w:val="single" w:sz="4" w:space="0" w:color="auto"/>
        </w:pBdr>
        <w:spacing w:after="0"/>
        <w:rPr>
          <w:rFonts w:ascii="Gravur-Condensed" w:hAnsi="Gravur-Condensed"/>
          <w:b/>
        </w:rPr>
      </w:pPr>
      <w:r>
        <w:rPr>
          <w:rFonts w:ascii="Gravur-Condensed" w:hAnsi="Gravur-Condensed"/>
          <w:b/>
        </w:rPr>
        <w:t xml:space="preserve">Ecole nationale supérieure d’architecture de Nantes </w:t>
      </w:r>
    </w:p>
    <w:p w14:paraId="20161A3F" w14:textId="030949E2" w:rsidR="003141A0" w:rsidRPr="003141A0" w:rsidRDefault="00F60ACD" w:rsidP="00F60ACD">
      <w:pPr>
        <w:pStyle w:val="TexteCCTP"/>
        <w:pBdr>
          <w:top w:val="single" w:sz="4" w:space="1" w:color="auto"/>
          <w:left w:val="single" w:sz="4" w:space="4" w:color="auto"/>
          <w:bottom w:val="single" w:sz="4" w:space="1" w:color="auto"/>
          <w:right w:val="single" w:sz="4" w:space="0" w:color="auto"/>
        </w:pBdr>
        <w:spacing w:before="0" w:after="0"/>
        <w:rPr>
          <w:rFonts w:ascii="Gravur-Condensed" w:hAnsi="Gravur-Condensed"/>
          <w:b/>
        </w:rPr>
      </w:pPr>
      <w:r w:rsidRPr="00F60ACD">
        <w:rPr>
          <w:rFonts w:ascii="Gravur-Condensed" w:hAnsi="Gravur-Condensed"/>
          <w:bCs/>
        </w:rPr>
        <w:t xml:space="preserve">sis </w:t>
      </w:r>
      <w:r w:rsidR="003141A0">
        <w:rPr>
          <w:rFonts w:ascii="Gravur-Condensed" w:hAnsi="Gravur-Condensed"/>
          <w:bCs/>
        </w:rPr>
        <w:t>6</w:t>
      </w:r>
      <w:r>
        <w:rPr>
          <w:rFonts w:ascii="Gravur-Condensed" w:hAnsi="Gravur-Condensed"/>
          <w:bCs/>
        </w:rPr>
        <w:t xml:space="preserve"> quai</w:t>
      </w:r>
      <w:r w:rsidR="003141A0">
        <w:rPr>
          <w:rFonts w:ascii="Gravur-Condensed" w:hAnsi="Gravur-Condensed"/>
          <w:bCs/>
        </w:rPr>
        <w:t xml:space="preserve"> François Mitterrand - BP16202 - 44262 Nantes cedex 2</w:t>
      </w:r>
    </w:p>
    <w:p w14:paraId="4E2C4929" w14:textId="77777777" w:rsidR="00ED692B" w:rsidRPr="003141A0" w:rsidRDefault="00ED692B" w:rsidP="00052220">
      <w:pPr>
        <w:rPr>
          <w:rFonts w:ascii="Gravur-Condensed" w:hAnsi="Gravur-Condensed"/>
        </w:rPr>
      </w:pPr>
    </w:p>
    <w:p w14:paraId="0DFAFA51" w14:textId="7C84D11C" w:rsidR="00FC6971" w:rsidRPr="003141A0" w:rsidRDefault="00FC6971" w:rsidP="003141A0">
      <w:pPr>
        <w:rPr>
          <w:rFonts w:ascii="Gravur-Condensed" w:hAnsi="Gravur-Condensed"/>
        </w:rPr>
      </w:pPr>
      <w:r w:rsidRPr="003141A0">
        <w:rPr>
          <w:rFonts w:ascii="Gravur-Condensed" w:hAnsi="Gravur-Condensed"/>
        </w:rPr>
        <w:t>L</w:t>
      </w:r>
      <w:r w:rsidR="003141A0">
        <w:rPr>
          <w:rFonts w:ascii="Gravur-Condensed" w:hAnsi="Gravur-Condensed"/>
        </w:rPr>
        <w:t>’école nationale supérieure d’architecture de Nantes</w:t>
      </w:r>
      <w:r w:rsidRPr="003141A0">
        <w:rPr>
          <w:rFonts w:ascii="Gravur-Condensed" w:hAnsi="Gravur-Condensed"/>
        </w:rPr>
        <w:t xml:space="preserve"> représentée par son </w:t>
      </w:r>
      <w:r w:rsidR="003141A0">
        <w:rPr>
          <w:rFonts w:ascii="Gravur-Condensed" w:hAnsi="Gravur-Condensed"/>
        </w:rPr>
        <w:t>Directeur, Eric Lengereau, nommé p</w:t>
      </w:r>
      <w:r w:rsidR="003141A0" w:rsidRPr="003141A0">
        <w:rPr>
          <w:rFonts w:ascii="Gravur-Condensed" w:hAnsi="Gravur-Condensed"/>
        </w:rPr>
        <w:t>ar arrêté de la ministre de la culture en date du 4 juillet 2024, en renouvellement de son mandat, à compter du 16 septembre 2024</w:t>
      </w:r>
      <w:r w:rsidR="003141A0">
        <w:rPr>
          <w:rFonts w:ascii="Gravur-Condensed" w:hAnsi="Gravur-Condensed"/>
        </w:rPr>
        <w:t xml:space="preserve"> est désignée ci-après par l’expression « l’ensa Nantes ».</w:t>
      </w:r>
    </w:p>
    <w:p w14:paraId="3C47DB0F" w14:textId="77777777" w:rsidR="003141A0" w:rsidRDefault="003141A0" w:rsidP="00FC6971">
      <w:pPr>
        <w:tabs>
          <w:tab w:val="left" w:pos="567"/>
          <w:tab w:val="left" w:pos="2268"/>
          <w:tab w:val="left" w:pos="3402"/>
          <w:tab w:val="center" w:pos="5103"/>
        </w:tabs>
        <w:rPr>
          <w:rFonts w:ascii="Gravur-Condensed" w:hAnsi="Gravur-Condensed" w:cs="Arial"/>
        </w:rPr>
      </w:pPr>
    </w:p>
    <w:p w14:paraId="7061BC01" w14:textId="57CFBAF7" w:rsidR="00FC6971" w:rsidRPr="003141A0" w:rsidRDefault="00FC6971" w:rsidP="00FC6971">
      <w:pPr>
        <w:tabs>
          <w:tab w:val="left" w:pos="567"/>
          <w:tab w:val="left" w:pos="2268"/>
          <w:tab w:val="left" w:pos="3402"/>
          <w:tab w:val="center" w:pos="5103"/>
        </w:tabs>
        <w:rPr>
          <w:rFonts w:ascii="Gravur-Condensed" w:hAnsi="Gravur-Condensed" w:cs="Arial"/>
        </w:rPr>
      </w:pPr>
      <w:r w:rsidRPr="003141A0">
        <w:rPr>
          <w:rFonts w:ascii="Gravur-Condensed" w:hAnsi="Gravur-Condensed" w:cs="Arial"/>
        </w:rPr>
        <w:t xml:space="preserve">Le pouvoir adjudicateur est </w:t>
      </w:r>
      <w:r w:rsidRPr="00B95F25">
        <w:rPr>
          <w:rFonts w:ascii="Gravur-Condensed" w:hAnsi="Gravur-Condensed" w:cs="Arial"/>
          <w:b/>
          <w:bCs/>
        </w:rPr>
        <w:t>l</w:t>
      </w:r>
      <w:r w:rsidR="003141A0" w:rsidRPr="00B95F25">
        <w:rPr>
          <w:rFonts w:ascii="Gravur-Condensed" w:hAnsi="Gravur-Condensed" w:cs="Arial"/>
          <w:b/>
          <w:bCs/>
        </w:rPr>
        <w:t>’ensa Nantes</w:t>
      </w:r>
      <w:r w:rsidR="003141A0">
        <w:rPr>
          <w:rFonts w:ascii="Gravur-Condensed" w:hAnsi="Gravur-Condensed" w:cs="Arial"/>
        </w:rPr>
        <w:t>, membre fondateur de Nantes université</w:t>
      </w:r>
      <w:r w:rsidRPr="003141A0">
        <w:rPr>
          <w:rFonts w:ascii="Gravur-Condensed" w:hAnsi="Gravur-Condensed" w:cs="Arial"/>
        </w:rPr>
        <w:t xml:space="preserve">. </w:t>
      </w:r>
    </w:p>
    <w:p w14:paraId="63068F90" w14:textId="77777777" w:rsidR="00891FB7" w:rsidRPr="003141A0" w:rsidRDefault="00891FB7" w:rsidP="00891FB7">
      <w:pPr>
        <w:tabs>
          <w:tab w:val="left" w:pos="567"/>
          <w:tab w:val="left" w:pos="2268"/>
          <w:tab w:val="left" w:pos="3402"/>
          <w:tab w:val="center" w:pos="5103"/>
        </w:tabs>
        <w:rPr>
          <w:rFonts w:ascii="Gravur-Condensed" w:hAnsi="Gravur-Condensed" w:cs="Arial"/>
        </w:rPr>
      </w:pPr>
    </w:p>
    <w:p w14:paraId="0DBE6401" w14:textId="6718B0B0" w:rsidR="00C7015A" w:rsidRPr="003141A0" w:rsidRDefault="001273AF" w:rsidP="00052220">
      <w:pPr>
        <w:rPr>
          <w:rFonts w:ascii="Gravur-Condensed" w:hAnsi="Gravur-Condensed"/>
        </w:rPr>
      </w:pPr>
      <w:r w:rsidRPr="003141A0">
        <w:rPr>
          <w:rFonts w:ascii="Gravur-Condensed" w:hAnsi="Gravur-Condensed"/>
        </w:rPr>
        <w:t>Le</w:t>
      </w:r>
      <w:r w:rsidR="003141A0">
        <w:rPr>
          <w:rFonts w:ascii="Gravur-Condensed" w:hAnsi="Gravur-Condensed"/>
        </w:rPr>
        <w:t>s</w:t>
      </w:r>
      <w:r w:rsidRPr="003141A0">
        <w:rPr>
          <w:rFonts w:ascii="Gravur-Condensed" w:hAnsi="Gravur-Condensed"/>
        </w:rPr>
        <w:t xml:space="preserve"> </w:t>
      </w:r>
      <w:r w:rsidR="00C317FA" w:rsidRPr="003141A0">
        <w:rPr>
          <w:rFonts w:ascii="Gravur-Condensed" w:hAnsi="Gravur-Condensed"/>
        </w:rPr>
        <w:t>service</w:t>
      </w:r>
      <w:r w:rsidR="003141A0">
        <w:rPr>
          <w:rFonts w:ascii="Gravur-Condensed" w:hAnsi="Gravur-Condensed"/>
        </w:rPr>
        <w:t>s</w:t>
      </w:r>
      <w:r w:rsidR="00C317FA" w:rsidRPr="003141A0">
        <w:rPr>
          <w:rFonts w:ascii="Gravur-Condensed" w:hAnsi="Gravur-Condensed"/>
        </w:rPr>
        <w:t xml:space="preserve"> </w:t>
      </w:r>
      <w:r w:rsidR="00FD5269" w:rsidRPr="003141A0">
        <w:rPr>
          <w:rFonts w:ascii="Gravur-Condensed" w:hAnsi="Gravur-Condensed"/>
        </w:rPr>
        <w:t>B</w:t>
      </w:r>
      <w:r w:rsidR="003141A0">
        <w:rPr>
          <w:rFonts w:ascii="Gravur-Condensed" w:hAnsi="Gravur-Condensed"/>
        </w:rPr>
        <w:t>ATI et MG de l’ensa Nantes</w:t>
      </w:r>
      <w:r w:rsidR="009E0ADC" w:rsidRPr="003141A0">
        <w:rPr>
          <w:rFonts w:ascii="Gravur-Condensed" w:hAnsi="Gravur-Condensed"/>
        </w:rPr>
        <w:t xml:space="preserve"> </w:t>
      </w:r>
      <w:r w:rsidR="003141A0">
        <w:rPr>
          <w:rFonts w:ascii="Gravur-Condensed" w:hAnsi="Gravur-Condensed"/>
        </w:rPr>
        <w:t>son</w:t>
      </w:r>
      <w:r w:rsidRPr="003141A0">
        <w:rPr>
          <w:rFonts w:ascii="Gravur-Condensed" w:hAnsi="Gravur-Condensed"/>
        </w:rPr>
        <w:t>t en charge de l'exécution d</w:t>
      </w:r>
      <w:r w:rsidR="00711D70" w:rsidRPr="003141A0">
        <w:rPr>
          <w:rFonts w:ascii="Gravur-Condensed" w:hAnsi="Gravur-Condensed"/>
        </w:rPr>
        <w:t>u contrat</w:t>
      </w:r>
      <w:r w:rsidRPr="003141A0">
        <w:rPr>
          <w:rFonts w:ascii="Gravur-Condensed" w:hAnsi="Gravur-Condensed"/>
        </w:rPr>
        <w:t xml:space="preserve">. </w:t>
      </w:r>
    </w:p>
    <w:p w14:paraId="5C0F21ED" w14:textId="77777777" w:rsidR="00FD5269" w:rsidRPr="003141A0" w:rsidRDefault="00FD5269" w:rsidP="00052220">
      <w:pPr>
        <w:rPr>
          <w:rFonts w:ascii="Gravur-Condensed" w:hAnsi="Gravur-Condensed"/>
        </w:rPr>
      </w:pPr>
    </w:p>
    <w:tbl>
      <w:tblPr>
        <w:tblW w:w="93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6"/>
        <w:gridCol w:w="2728"/>
        <w:gridCol w:w="3054"/>
        <w:gridCol w:w="1235"/>
      </w:tblGrid>
      <w:tr w:rsidR="00FD5269" w:rsidRPr="003141A0" w14:paraId="04B1BAED" w14:textId="77777777" w:rsidTr="0018299E">
        <w:trPr>
          <w:trHeight w:val="429"/>
        </w:trPr>
        <w:tc>
          <w:tcPr>
            <w:tcW w:w="2366" w:type="dxa"/>
            <w:tcBorders>
              <w:top w:val="single" w:sz="4" w:space="0" w:color="auto"/>
              <w:left w:val="single" w:sz="4" w:space="0" w:color="auto"/>
              <w:bottom w:val="single" w:sz="4" w:space="0" w:color="auto"/>
              <w:right w:val="single" w:sz="4" w:space="0" w:color="auto"/>
            </w:tcBorders>
            <w:vAlign w:val="center"/>
            <w:hideMark/>
          </w:tcPr>
          <w:p w14:paraId="4B955757" w14:textId="77777777" w:rsidR="00FD5269" w:rsidRPr="003141A0" w:rsidRDefault="00FD5269" w:rsidP="0018299E">
            <w:pPr>
              <w:jc w:val="center"/>
              <w:rPr>
                <w:rFonts w:ascii="Gravur-Condensed" w:hAnsi="Gravur-Condensed"/>
                <w:b/>
              </w:rPr>
            </w:pPr>
            <w:r w:rsidRPr="003141A0">
              <w:rPr>
                <w:rFonts w:ascii="Gravur-Condensed" w:hAnsi="Gravur-Condensed"/>
                <w:b/>
              </w:rPr>
              <w:t>Qualité</w:t>
            </w:r>
          </w:p>
        </w:tc>
        <w:tc>
          <w:tcPr>
            <w:tcW w:w="2728" w:type="dxa"/>
            <w:tcBorders>
              <w:top w:val="single" w:sz="4" w:space="0" w:color="auto"/>
              <w:left w:val="single" w:sz="4" w:space="0" w:color="auto"/>
              <w:bottom w:val="single" w:sz="4" w:space="0" w:color="auto"/>
              <w:right w:val="single" w:sz="4" w:space="0" w:color="auto"/>
            </w:tcBorders>
            <w:vAlign w:val="center"/>
            <w:hideMark/>
          </w:tcPr>
          <w:p w14:paraId="3B448111" w14:textId="77777777" w:rsidR="00FD5269" w:rsidRPr="003141A0" w:rsidRDefault="00FD5269" w:rsidP="0018299E">
            <w:pPr>
              <w:jc w:val="center"/>
              <w:rPr>
                <w:rFonts w:ascii="Gravur-Condensed" w:hAnsi="Gravur-Condensed"/>
                <w:b/>
                <w:sz w:val="19"/>
                <w:szCs w:val="19"/>
              </w:rPr>
            </w:pPr>
            <w:r w:rsidRPr="003141A0">
              <w:rPr>
                <w:rFonts w:ascii="Gravur-Condensed" w:hAnsi="Gravur-Condensed"/>
                <w:b/>
                <w:sz w:val="19"/>
                <w:szCs w:val="19"/>
              </w:rPr>
              <w:t>Nom société</w:t>
            </w:r>
          </w:p>
        </w:tc>
        <w:tc>
          <w:tcPr>
            <w:tcW w:w="3054" w:type="dxa"/>
            <w:tcBorders>
              <w:top w:val="single" w:sz="4" w:space="0" w:color="auto"/>
              <w:left w:val="single" w:sz="4" w:space="0" w:color="auto"/>
              <w:bottom w:val="single" w:sz="4" w:space="0" w:color="auto"/>
              <w:right w:val="single" w:sz="4" w:space="0" w:color="auto"/>
            </w:tcBorders>
            <w:vAlign w:val="center"/>
            <w:hideMark/>
          </w:tcPr>
          <w:p w14:paraId="4E18488F" w14:textId="77777777" w:rsidR="00FD5269" w:rsidRPr="003141A0" w:rsidRDefault="00FD5269" w:rsidP="0018299E">
            <w:pPr>
              <w:jc w:val="center"/>
              <w:rPr>
                <w:rFonts w:ascii="Gravur-Condensed" w:hAnsi="Gravur-Condensed"/>
                <w:b/>
                <w:sz w:val="19"/>
                <w:szCs w:val="19"/>
              </w:rPr>
            </w:pPr>
            <w:r w:rsidRPr="003141A0">
              <w:rPr>
                <w:rFonts w:ascii="Gravur-Condensed" w:hAnsi="Gravur-Condensed"/>
                <w:b/>
                <w:sz w:val="19"/>
                <w:szCs w:val="19"/>
              </w:rPr>
              <w:t>Adresse société</w:t>
            </w:r>
          </w:p>
        </w:tc>
        <w:tc>
          <w:tcPr>
            <w:tcW w:w="1235" w:type="dxa"/>
            <w:tcBorders>
              <w:top w:val="single" w:sz="4" w:space="0" w:color="auto"/>
              <w:left w:val="single" w:sz="4" w:space="0" w:color="auto"/>
              <w:bottom w:val="single" w:sz="4" w:space="0" w:color="auto"/>
              <w:right w:val="single" w:sz="4" w:space="0" w:color="auto"/>
            </w:tcBorders>
            <w:vAlign w:val="center"/>
            <w:hideMark/>
          </w:tcPr>
          <w:p w14:paraId="14A4788F" w14:textId="4745CAF4" w:rsidR="00FD5269" w:rsidRPr="003141A0" w:rsidRDefault="00FD5269" w:rsidP="0018299E">
            <w:pPr>
              <w:jc w:val="center"/>
              <w:rPr>
                <w:rFonts w:ascii="Gravur-Condensed" w:hAnsi="Gravur-Condensed"/>
                <w:b/>
                <w:sz w:val="19"/>
                <w:szCs w:val="19"/>
              </w:rPr>
            </w:pPr>
            <w:r w:rsidRPr="003141A0">
              <w:rPr>
                <w:rFonts w:ascii="Gravur-Condensed" w:hAnsi="Gravur-Condensed"/>
                <w:b/>
                <w:sz w:val="19"/>
                <w:szCs w:val="19"/>
              </w:rPr>
              <w:t>N°</w:t>
            </w:r>
            <w:r w:rsidR="0018299E">
              <w:rPr>
                <w:rFonts w:ascii="Gravur-Condensed" w:hAnsi="Gravur-Condensed"/>
                <w:b/>
                <w:sz w:val="19"/>
                <w:szCs w:val="19"/>
              </w:rPr>
              <w:t xml:space="preserve"> </w:t>
            </w:r>
            <w:r w:rsidRPr="003141A0">
              <w:rPr>
                <w:rFonts w:ascii="Gravur-Condensed" w:hAnsi="Gravur-Condensed"/>
                <w:b/>
                <w:sz w:val="19"/>
                <w:szCs w:val="19"/>
              </w:rPr>
              <w:t>de marché</w:t>
            </w:r>
          </w:p>
        </w:tc>
      </w:tr>
      <w:tr w:rsidR="00FD5269" w:rsidRPr="003141A0" w14:paraId="571996D9" w14:textId="77777777" w:rsidTr="0018299E">
        <w:trPr>
          <w:trHeight w:val="207"/>
        </w:trPr>
        <w:tc>
          <w:tcPr>
            <w:tcW w:w="2366" w:type="dxa"/>
            <w:tcBorders>
              <w:top w:val="single" w:sz="4" w:space="0" w:color="auto"/>
              <w:left w:val="single" w:sz="4" w:space="0" w:color="auto"/>
              <w:bottom w:val="single" w:sz="4" w:space="0" w:color="auto"/>
              <w:right w:val="single" w:sz="4" w:space="0" w:color="auto"/>
            </w:tcBorders>
            <w:vAlign w:val="center"/>
            <w:hideMark/>
          </w:tcPr>
          <w:p w14:paraId="315CD9AF" w14:textId="77777777" w:rsidR="00FD5269" w:rsidRPr="0018299E" w:rsidRDefault="00FD5269" w:rsidP="0018299E">
            <w:pPr>
              <w:jc w:val="center"/>
              <w:rPr>
                <w:rFonts w:ascii="Gravur-Condensed" w:hAnsi="Gravur-Condensed"/>
                <w:b/>
                <w:bCs/>
              </w:rPr>
            </w:pPr>
            <w:r w:rsidRPr="0018299E">
              <w:rPr>
                <w:rFonts w:ascii="Gravur-Condensed" w:hAnsi="Gravur-Condensed"/>
                <w:b/>
                <w:bCs/>
              </w:rPr>
              <w:t>Maître d’œuvre</w:t>
            </w:r>
          </w:p>
        </w:tc>
        <w:tc>
          <w:tcPr>
            <w:tcW w:w="2728" w:type="dxa"/>
            <w:tcBorders>
              <w:top w:val="single" w:sz="4" w:space="0" w:color="auto"/>
              <w:left w:val="single" w:sz="4" w:space="0" w:color="auto"/>
              <w:bottom w:val="single" w:sz="4" w:space="0" w:color="auto"/>
              <w:right w:val="single" w:sz="4" w:space="0" w:color="auto"/>
            </w:tcBorders>
            <w:vAlign w:val="center"/>
            <w:hideMark/>
          </w:tcPr>
          <w:p w14:paraId="2A3C781C" w14:textId="77777777" w:rsidR="002B2BDF" w:rsidRPr="0018299E" w:rsidRDefault="00F0392F" w:rsidP="0018299E">
            <w:pPr>
              <w:jc w:val="center"/>
              <w:rPr>
                <w:rFonts w:ascii="Gravur-Condensed" w:hAnsi="Gravur-Condensed"/>
                <w:b/>
                <w:bCs/>
                <w:sz w:val="19"/>
                <w:szCs w:val="19"/>
              </w:rPr>
            </w:pPr>
            <w:r w:rsidRPr="0018299E">
              <w:rPr>
                <w:rFonts w:ascii="Gravur-Condensed" w:hAnsi="Gravur-Condensed"/>
                <w:b/>
                <w:bCs/>
                <w:sz w:val="19"/>
                <w:szCs w:val="19"/>
              </w:rPr>
              <w:t>VIGNAULT x FAURE</w:t>
            </w:r>
          </w:p>
          <w:p w14:paraId="4D2A437F" w14:textId="27B8795D" w:rsidR="0018299E" w:rsidRDefault="0018299E" w:rsidP="0018299E">
            <w:pPr>
              <w:jc w:val="center"/>
              <w:rPr>
                <w:rFonts w:ascii="Gravur-Condensed" w:hAnsi="Gravur-Condensed"/>
                <w:sz w:val="19"/>
                <w:szCs w:val="19"/>
              </w:rPr>
            </w:pPr>
            <w:r>
              <w:rPr>
                <w:rFonts w:ascii="Gravur-Condensed" w:hAnsi="Gravur-Condensed"/>
                <w:sz w:val="19"/>
                <w:szCs w:val="19"/>
              </w:rPr>
              <w:t>(mandataire)</w:t>
            </w:r>
          </w:p>
          <w:p w14:paraId="7748A6B2" w14:textId="77777777" w:rsidR="0018299E" w:rsidRDefault="0018299E" w:rsidP="0018299E">
            <w:pPr>
              <w:jc w:val="center"/>
              <w:rPr>
                <w:rFonts w:ascii="Gravur-Condensed" w:hAnsi="Gravur-Condensed"/>
                <w:sz w:val="19"/>
                <w:szCs w:val="19"/>
              </w:rPr>
            </w:pPr>
          </w:p>
          <w:p w14:paraId="73E79E5C" w14:textId="77777777" w:rsidR="0018299E" w:rsidRDefault="0018299E" w:rsidP="0018299E">
            <w:pPr>
              <w:jc w:val="center"/>
              <w:rPr>
                <w:rFonts w:ascii="Gravur-Condensed" w:hAnsi="Gravur-Condensed"/>
                <w:sz w:val="19"/>
                <w:szCs w:val="19"/>
              </w:rPr>
            </w:pPr>
            <w:r>
              <w:rPr>
                <w:rFonts w:ascii="Gravur-Condensed" w:hAnsi="Gravur-Condensed"/>
                <w:sz w:val="19"/>
                <w:szCs w:val="19"/>
              </w:rPr>
              <w:t>ISOCRATE</w:t>
            </w:r>
          </w:p>
          <w:p w14:paraId="795046C8" w14:textId="5E50166D" w:rsidR="0018299E" w:rsidRPr="003141A0" w:rsidRDefault="0018299E" w:rsidP="0018299E">
            <w:pPr>
              <w:jc w:val="center"/>
              <w:rPr>
                <w:rFonts w:ascii="Gravur-Condensed" w:hAnsi="Gravur-Condensed"/>
                <w:sz w:val="19"/>
                <w:szCs w:val="19"/>
              </w:rPr>
            </w:pPr>
            <w:r>
              <w:rPr>
                <w:rFonts w:ascii="Gravur-Condensed" w:hAnsi="Gravur-Condensed"/>
                <w:sz w:val="19"/>
                <w:szCs w:val="19"/>
              </w:rPr>
              <w:t>(cotraitant)</w:t>
            </w:r>
          </w:p>
        </w:tc>
        <w:tc>
          <w:tcPr>
            <w:tcW w:w="3054" w:type="dxa"/>
            <w:tcBorders>
              <w:top w:val="single" w:sz="4" w:space="0" w:color="auto"/>
              <w:left w:val="single" w:sz="4" w:space="0" w:color="auto"/>
              <w:bottom w:val="single" w:sz="4" w:space="0" w:color="auto"/>
              <w:right w:val="single" w:sz="4" w:space="0" w:color="auto"/>
            </w:tcBorders>
            <w:vAlign w:val="center"/>
            <w:hideMark/>
          </w:tcPr>
          <w:p w14:paraId="64A720EC" w14:textId="77777777" w:rsidR="0018299E" w:rsidRPr="0018299E" w:rsidRDefault="0018299E" w:rsidP="0018299E">
            <w:pPr>
              <w:jc w:val="center"/>
              <w:rPr>
                <w:rFonts w:ascii="Gravur-Condensed" w:hAnsi="Gravur-Condensed"/>
                <w:sz w:val="19"/>
                <w:szCs w:val="19"/>
              </w:rPr>
            </w:pPr>
            <w:r w:rsidRPr="0018299E">
              <w:rPr>
                <w:rFonts w:ascii="Gravur-Condensed" w:hAnsi="Gravur-Condensed"/>
                <w:sz w:val="19"/>
                <w:szCs w:val="19"/>
              </w:rPr>
              <w:t>25 RUE LOUIS LUMIERE</w:t>
            </w:r>
          </w:p>
          <w:p w14:paraId="7AA6FA90" w14:textId="77777777" w:rsidR="0018299E" w:rsidRPr="0018299E" w:rsidRDefault="0018299E" w:rsidP="0018299E">
            <w:pPr>
              <w:jc w:val="center"/>
              <w:rPr>
                <w:rFonts w:ascii="Gravur-Condensed" w:hAnsi="Gravur-Condensed"/>
                <w:sz w:val="19"/>
                <w:szCs w:val="19"/>
              </w:rPr>
            </w:pPr>
            <w:r w:rsidRPr="0018299E">
              <w:rPr>
                <w:rFonts w:ascii="Gravur-Condensed" w:hAnsi="Gravur-Condensed"/>
                <w:sz w:val="19"/>
                <w:szCs w:val="19"/>
              </w:rPr>
              <w:t>44000 NANTES</w:t>
            </w:r>
          </w:p>
          <w:p w14:paraId="12529ACC" w14:textId="39B99C85" w:rsidR="00FD5269" w:rsidRDefault="00FD5269" w:rsidP="0018299E">
            <w:pPr>
              <w:jc w:val="center"/>
              <w:rPr>
                <w:rFonts w:ascii="Gravur-Condensed" w:hAnsi="Gravur-Condensed"/>
                <w:sz w:val="19"/>
                <w:szCs w:val="19"/>
              </w:rPr>
            </w:pPr>
          </w:p>
          <w:p w14:paraId="17B85F12" w14:textId="40670126" w:rsidR="0018299E" w:rsidRPr="003141A0" w:rsidRDefault="0018299E" w:rsidP="0018299E">
            <w:pPr>
              <w:jc w:val="center"/>
              <w:rPr>
                <w:rFonts w:ascii="Gravur-Condensed" w:hAnsi="Gravur-Condensed"/>
                <w:sz w:val="19"/>
                <w:szCs w:val="19"/>
              </w:rPr>
            </w:pPr>
            <w:r w:rsidRPr="0018299E">
              <w:rPr>
                <w:rFonts w:ascii="Gravur-Condensed" w:hAnsi="Gravur-Condensed"/>
                <w:sz w:val="19"/>
                <w:szCs w:val="19"/>
              </w:rPr>
              <w:t xml:space="preserve">6 RUE DES SASSAFRAS </w:t>
            </w:r>
            <w:r w:rsidRPr="0018299E">
              <w:rPr>
                <w:rFonts w:ascii="Gravur-Condensed" w:hAnsi="Gravur-Condensed"/>
                <w:sz w:val="19"/>
                <w:szCs w:val="19"/>
              </w:rPr>
              <w:br/>
              <w:t xml:space="preserve">44300 NANTES </w:t>
            </w:r>
            <w:r w:rsidRPr="0018299E">
              <w:rPr>
                <w:rFonts w:ascii="Gravur-Condensed" w:hAnsi="Gravur-Condensed"/>
                <w:sz w:val="19"/>
                <w:szCs w:val="19"/>
              </w:rPr>
              <w:br/>
            </w:r>
          </w:p>
        </w:tc>
        <w:tc>
          <w:tcPr>
            <w:tcW w:w="1235" w:type="dxa"/>
            <w:tcBorders>
              <w:top w:val="single" w:sz="4" w:space="0" w:color="auto"/>
              <w:left w:val="single" w:sz="4" w:space="0" w:color="auto"/>
              <w:bottom w:val="single" w:sz="4" w:space="0" w:color="auto"/>
              <w:right w:val="single" w:sz="4" w:space="0" w:color="auto"/>
            </w:tcBorders>
            <w:hideMark/>
          </w:tcPr>
          <w:p w14:paraId="7F44B0C2" w14:textId="77777777" w:rsidR="00FD5269" w:rsidRDefault="00FD5269" w:rsidP="0018299E">
            <w:pPr>
              <w:jc w:val="center"/>
              <w:rPr>
                <w:rFonts w:ascii="Gravur-Condensed" w:hAnsi="Gravur-Condensed"/>
                <w:sz w:val="19"/>
                <w:szCs w:val="19"/>
              </w:rPr>
            </w:pPr>
            <w:r w:rsidRPr="003141A0">
              <w:rPr>
                <w:rFonts w:ascii="Gravur-Condensed" w:hAnsi="Gravur-Condensed"/>
                <w:sz w:val="19"/>
                <w:szCs w:val="19"/>
              </w:rPr>
              <w:t>202</w:t>
            </w:r>
            <w:r w:rsidR="00F0392F">
              <w:rPr>
                <w:rFonts w:ascii="Gravur-Condensed" w:hAnsi="Gravur-Condensed"/>
                <w:sz w:val="19"/>
                <w:szCs w:val="19"/>
              </w:rPr>
              <w:t>4-01/1</w:t>
            </w:r>
          </w:p>
          <w:p w14:paraId="29BD6D2F" w14:textId="77777777" w:rsidR="0018299E" w:rsidRDefault="0018299E" w:rsidP="0018299E">
            <w:pPr>
              <w:jc w:val="center"/>
              <w:rPr>
                <w:rFonts w:ascii="Gravur-Condensed" w:hAnsi="Gravur-Condensed"/>
                <w:sz w:val="19"/>
                <w:szCs w:val="19"/>
              </w:rPr>
            </w:pPr>
          </w:p>
          <w:p w14:paraId="57612C95" w14:textId="77777777" w:rsidR="0018299E" w:rsidRDefault="0018299E" w:rsidP="0018299E">
            <w:pPr>
              <w:jc w:val="center"/>
              <w:rPr>
                <w:rFonts w:ascii="Gravur-Condensed" w:hAnsi="Gravur-Condensed"/>
                <w:sz w:val="19"/>
                <w:szCs w:val="19"/>
              </w:rPr>
            </w:pPr>
          </w:p>
          <w:p w14:paraId="1723E51F" w14:textId="03469EC6" w:rsidR="0018299E" w:rsidRPr="003141A0" w:rsidRDefault="0018299E" w:rsidP="0018299E">
            <w:pPr>
              <w:jc w:val="center"/>
              <w:rPr>
                <w:rFonts w:ascii="Gravur-Condensed" w:hAnsi="Gravur-Condensed"/>
                <w:sz w:val="19"/>
                <w:szCs w:val="19"/>
              </w:rPr>
            </w:pPr>
            <w:r>
              <w:rPr>
                <w:rFonts w:ascii="Gravur-Condensed" w:hAnsi="Gravur-Condensed"/>
                <w:sz w:val="19"/>
                <w:szCs w:val="19"/>
              </w:rPr>
              <w:t>2024-01/1</w:t>
            </w:r>
          </w:p>
        </w:tc>
      </w:tr>
      <w:tr w:rsidR="00FD5269" w:rsidRPr="003141A0" w14:paraId="3B9B66BC" w14:textId="77777777" w:rsidTr="0018299E">
        <w:trPr>
          <w:trHeight w:val="790"/>
        </w:trPr>
        <w:tc>
          <w:tcPr>
            <w:tcW w:w="2366" w:type="dxa"/>
            <w:tcBorders>
              <w:top w:val="single" w:sz="4" w:space="0" w:color="auto"/>
              <w:left w:val="single" w:sz="4" w:space="0" w:color="auto"/>
              <w:bottom w:val="single" w:sz="4" w:space="0" w:color="auto"/>
              <w:right w:val="single" w:sz="4" w:space="0" w:color="auto"/>
            </w:tcBorders>
            <w:vAlign w:val="center"/>
            <w:hideMark/>
          </w:tcPr>
          <w:p w14:paraId="0BBCF2B4" w14:textId="77777777" w:rsidR="00FD5269" w:rsidRPr="0018299E" w:rsidRDefault="00FD5269" w:rsidP="0018299E">
            <w:pPr>
              <w:jc w:val="center"/>
              <w:rPr>
                <w:rFonts w:ascii="Gravur-Condensed" w:hAnsi="Gravur-Condensed"/>
                <w:b/>
                <w:bCs/>
              </w:rPr>
            </w:pPr>
            <w:r w:rsidRPr="0018299E">
              <w:rPr>
                <w:rFonts w:ascii="Gravur-Condensed" w:hAnsi="Gravur-Condensed"/>
                <w:b/>
                <w:bCs/>
              </w:rPr>
              <w:t>Coordonnateur SPS</w:t>
            </w:r>
          </w:p>
        </w:tc>
        <w:tc>
          <w:tcPr>
            <w:tcW w:w="2728" w:type="dxa"/>
            <w:tcBorders>
              <w:top w:val="single" w:sz="4" w:space="0" w:color="auto"/>
              <w:left w:val="single" w:sz="4" w:space="0" w:color="auto"/>
              <w:bottom w:val="single" w:sz="4" w:space="0" w:color="auto"/>
              <w:right w:val="single" w:sz="4" w:space="0" w:color="auto"/>
            </w:tcBorders>
            <w:vAlign w:val="center"/>
            <w:hideMark/>
          </w:tcPr>
          <w:p w14:paraId="213A67C7" w14:textId="34134BF7" w:rsidR="00FD5269" w:rsidRPr="0018299E" w:rsidRDefault="0018299E" w:rsidP="0018299E">
            <w:pPr>
              <w:jc w:val="center"/>
              <w:rPr>
                <w:rFonts w:ascii="Gravur-Condensed" w:hAnsi="Gravur-Condensed"/>
                <w:b/>
                <w:bCs/>
                <w:sz w:val="19"/>
                <w:szCs w:val="19"/>
              </w:rPr>
            </w:pPr>
            <w:r w:rsidRPr="0018299E">
              <w:rPr>
                <w:rFonts w:ascii="Gravur-Condensed" w:hAnsi="Gravur-Condensed"/>
                <w:b/>
                <w:bCs/>
                <w:sz w:val="19"/>
                <w:szCs w:val="19"/>
              </w:rPr>
              <w:t>ATAE (ISO CONSEIL)</w:t>
            </w:r>
          </w:p>
        </w:tc>
        <w:tc>
          <w:tcPr>
            <w:tcW w:w="3054" w:type="dxa"/>
            <w:tcBorders>
              <w:top w:val="single" w:sz="4" w:space="0" w:color="auto"/>
              <w:left w:val="single" w:sz="4" w:space="0" w:color="auto"/>
              <w:bottom w:val="single" w:sz="4" w:space="0" w:color="auto"/>
              <w:right w:val="single" w:sz="4" w:space="0" w:color="auto"/>
            </w:tcBorders>
            <w:vAlign w:val="center"/>
            <w:hideMark/>
          </w:tcPr>
          <w:p w14:paraId="58AC0692" w14:textId="6F9912DA" w:rsidR="00FD5269" w:rsidRPr="003141A0" w:rsidRDefault="0018299E" w:rsidP="0018299E">
            <w:pPr>
              <w:jc w:val="center"/>
              <w:rPr>
                <w:rFonts w:ascii="Gravur-Condensed" w:hAnsi="Gravur-Condensed"/>
                <w:sz w:val="19"/>
                <w:szCs w:val="19"/>
              </w:rPr>
            </w:pPr>
            <w:r w:rsidRPr="0018299E">
              <w:rPr>
                <w:rFonts w:ascii="Gravur-Condensed" w:hAnsi="Gravur-Condensed"/>
                <w:sz w:val="19"/>
                <w:szCs w:val="19"/>
              </w:rPr>
              <w:t xml:space="preserve">12 AVENUE JULES VERNE </w:t>
            </w:r>
            <w:r w:rsidRPr="0018299E">
              <w:rPr>
                <w:rFonts w:ascii="Gravur-Condensed" w:hAnsi="Gravur-Condensed"/>
                <w:sz w:val="19"/>
                <w:szCs w:val="19"/>
              </w:rPr>
              <w:br/>
              <w:t>44230 SAINT SEBASTIEN SUR LOIRE</w:t>
            </w:r>
          </w:p>
        </w:tc>
        <w:tc>
          <w:tcPr>
            <w:tcW w:w="1235" w:type="dxa"/>
            <w:tcBorders>
              <w:top w:val="single" w:sz="4" w:space="0" w:color="auto"/>
              <w:left w:val="single" w:sz="4" w:space="0" w:color="auto"/>
              <w:bottom w:val="single" w:sz="4" w:space="0" w:color="auto"/>
              <w:right w:val="single" w:sz="4" w:space="0" w:color="auto"/>
            </w:tcBorders>
            <w:vAlign w:val="center"/>
            <w:hideMark/>
          </w:tcPr>
          <w:p w14:paraId="5A85019A" w14:textId="4D4A36C5" w:rsidR="00FD5269" w:rsidRPr="003141A0" w:rsidRDefault="0018299E" w:rsidP="0018299E">
            <w:pPr>
              <w:jc w:val="center"/>
              <w:rPr>
                <w:rFonts w:ascii="Gravur-Condensed" w:hAnsi="Gravur-Condensed"/>
                <w:sz w:val="19"/>
                <w:szCs w:val="19"/>
              </w:rPr>
            </w:pPr>
            <w:r>
              <w:rPr>
                <w:rFonts w:ascii="Gravur-Condensed" w:hAnsi="Gravur-Condensed"/>
                <w:sz w:val="19"/>
                <w:szCs w:val="19"/>
              </w:rPr>
              <w:t>2024-01/2</w:t>
            </w:r>
          </w:p>
        </w:tc>
      </w:tr>
      <w:tr w:rsidR="00FD5269" w:rsidRPr="003141A0" w14:paraId="06699F7E" w14:textId="77777777" w:rsidTr="0018299E">
        <w:trPr>
          <w:trHeight w:val="880"/>
        </w:trPr>
        <w:tc>
          <w:tcPr>
            <w:tcW w:w="2366" w:type="dxa"/>
            <w:tcBorders>
              <w:top w:val="single" w:sz="4" w:space="0" w:color="auto"/>
              <w:left w:val="single" w:sz="4" w:space="0" w:color="auto"/>
              <w:bottom w:val="single" w:sz="4" w:space="0" w:color="auto"/>
              <w:right w:val="single" w:sz="4" w:space="0" w:color="auto"/>
            </w:tcBorders>
            <w:vAlign w:val="center"/>
            <w:hideMark/>
          </w:tcPr>
          <w:p w14:paraId="53C10274" w14:textId="77777777" w:rsidR="00FD5269" w:rsidRPr="0018299E" w:rsidRDefault="00FD5269" w:rsidP="0018299E">
            <w:pPr>
              <w:jc w:val="center"/>
              <w:rPr>
                <w:rFonts w:ascii="Gravur-Condensed" w:hAnsi="Gravur-Condensed"/>
                <w:b/>
                <w:bCs/>
              </w:rPr>
            </w:pPr>
            <w:r w:rsidRPr="0018299E">
              <w:rPr>
                <w:rFonts w:ascii="Gravur-Condensed" w:hAnsi="Gravur-Condensed"/>
                <w:b/>
                <w:bCs/>
              </w:rPr>
              <w:t>Contrôleur technique</w:t>
            </w:r>
          </w:p>
        </w:tc>
        <w:tc>
          <w:tcPr>
            <w:tcW w:w="2728" w:type="dxa"/>
            <w:tcBorders>
              <w:top w:val="single" w:sz="4" w:space="0" w:color="auto"/>
              <w:left w:val="single" w:sz="4" w:space="0" w:color="auto"/>
              <w:bottom w:val="single" w:sz="4" w:space="0" w:color="auto"/>
              <w:right w:val="single" w:sz="4" w:space="0" w:color="auto"/>
            </w:tcBorders>
            <w:vAlign w:val="center"/>
            <w:hideMark/>
          </w:tcPr>
          <w:p w14:paraId="307E9529" w14:textId="66929025" w:rsidR="00FD5269" w:rsidRPr="0018299E" w:rsidRDefault="0018299E" w:rsidP="0018299E">
            <w:pPr>
              <w:jc w:val="center"/>
              <w:rPr>
                <w:rFonts w:ascii="Gravur-Condensed" w:hAnsi="Gravur-Condensed"/>
                <w:b/>
                <w:bCs/>
                <w:sz w:val="19"/>
                <w:szCs w:val="19"/>
              </w:rPr>
            </w:pPr>
            <w:r w:rsidRPr="0018299E">
              <w:rPr>
                <w:rFonts w:ascii="Gravur-Condensed" w:hAnsi="Gravur-Condensed"/>
                <w:b/>
                <w:bCs/>
                <w:sz w:val="19"/>
                <w:szCs w:val="19"/>
              </w:rPr>
              <w:t>SOCOTEC</w:t>
            </w:r>
          </w:p>
        </w:tc>
        <w:tc>
          <w:tcPr>
            <w:tcW w:w="3054" w:type="dxa"/>
            <w:tcBorders>
              <w:top w:val="single" w:sz="4" w:space="0" w:color="auto"/>
              <w:left w:val="single" w:sz="4" w:space="0" w:color="auto"/>
              <w:bottom w:val="single" w:sz="4" w:space="0" w:color="auto"/>
              <w:right w:val="single" w:sz="4" w:space="0" w:color="auto"/>
            </w:tcBorders>
            <w:vAlign w:val="center"/>
            <w:hideMark/>
          </w:tcPr>
          <w:p w14:paraId="032D086F" w14:textId="2F1B29E5" w:rsidR="00FD5269" w:rsidRPr="003141A0" w:rsidRDefault="0018299E" w:rsidP="0018299E">
            <w:pPr>
              <w:jc w:val="center"/>
              <w:rPr>
                <w:rFonts w:ascii="Gravur-Condensed" w:hAnsi="Gravur-Condensed"/>
                <w:sz w:val="19"/>
                <w:szCs w:val="19"/>
              </w:rPr>
            </w:pPr>
            <w:r w:rsidRPr="0018299E">
              <w:rPr>
                <w:rFonts w:ascii="Gravur-Condensed" w:hAnsi="Gravur-Condensed"/>
                <w:sz w:val="19"/>
                <w:szCs w:val="19"/>
              </w:rPr>
              <w:t xml:space="preserve">ZAC DE LA LORIE </w:t>
            </w:r>
            <w:r w:rsidRPr="0018299E">
              <w:rPr>
                <w:rFonts w:ascii="Gravur-Condensed" w:hAnsi="Gravur-Condensed"/>
                <w:sz w:val="19"/>
                <w:szCs w:val="19"/>
              </w:rPr>
              <w:br/>
              <w:t xml:space="preserve">3 RUE JULIUS ET ETHEL ROSENBERG </w:t>
            </w:r>
            <w:r w:rsidRPr="0018299E">
              <w:rPr>
                <w:rFonts w:ascii="Gravur-Condensed" w:hAnsi="Gravur-Condensed"/>
                <w:sz w:val="19"/>
                <w:szCs w:val="19"/>
              </w:rPr>
              <w:br/>
              <w:t>44813 SAINT HERBLAIN</w:t>
            </w:r>
          </w:p>
        </w:tc>
        <w:tc>
          <w:tcPr>
            <w:tcW w:w="1235" w:type="dxa"/>
            <w:tcBorders>
              <w:top w:val="single" w:sz="4" w:space="0" w:color="auto"/>
              <w:left w:val="single" w:sz="4" w:space="0" w:color="auto"/>
              <w:bottom w:val="single" w:sz="4" w:space="0" w:color="auto"/>
              <w:right w:val="single" w:sz="4" w:space="0" w:color="auto"/>
            </w:tcBorders>
            <w:vAlign w:val="center"/>
            <w:hideMark/>
          </w:tcPr>
          <w:p w14:paraId="71A94930" w14:textId="1E229CD6" w:rsidR="00FD5269" w:rsidRPr="003141A0" w:rsidRDefault="0018299E" w:rsidP="0018299E">
            <w:pPr>
              <w:jc w:val="center"/>
              <w:rPr>
                <w:rFonts w:ascii="Gravur-Condensed" w:hAnsi="Gravur-Condensed"/>
                <w:sz w:val="19"/>
                <w:szCs w:val="19"/>
              </w:rPr>
            </w:pPr>
            <w:r>
              <w:rPr>
                <w:rFonts w:ascii="Gravur-Condensed" w:hAnsi="Gravur-Condensed"/>
                <w:sz w:val="19"/>
                <w:szCs w:val="19"/>
              </w:rPr>
              <w:t>2024-01/3</w:t>
            </w:r>
          </w:p>
        </w:tc>
      </w:tr>
    </w:tbl>
    <w:p w14:paraId="1D18624B" w14:textId="619C25A5" w:rsidR="00D76593" w:rsidRPr="003141A0" w:rsidRDefault="00D76593" w:rsidP="00052220">
      <w:pPr>
        <w:pStyle w:val="Titre1"/>
        <w:rPr>
          <w:rFonts w:ascii="Gravur-Condensed" w:hAnsi="Gravur-Condensed"/>
          <w:sz w:val="20"/>
          <w:u w:val="none"/>
        </w:rPr>
      </w:pPr>
      <w:bookmarkStart w:id="2" w:name="_Toc86420758"/>
      <w:r w:rsidRPr="003141A0">
        <w:rPr>
          <w:rFonts w:ascii="Gravur-Condensed" w:hAnsi="Gravur-Condensed"/>
          <w:sz w:val="20"/>
          <w:u w:val="none"/>
        </w:rPr>
        <w:t>Les coordonnées complètes de ces interlocut</w:t>
      </w:r>
      <w:r w:rsidR="00D11D28" w:rsidRPr="003141A0">
        <w:rPr>
          <w:rFonts w:ascii="Gravur-Condensed" w:hAnsi="Gravur-Condensed"/>
          <w:sz w:val="20"/>
          <w:u w:val="none"/>
        </w:rPr>
        <w:t>eurs sont indiquées dans le CCT</w:t>
      </w:r>
      <w:r w:rsidR="00F0392F">
        <w:rPr>
          <w:rFonts w:ascii="Gravur-Condensed" w:hAnsi="Gravur-Condensed"/>
          <w:sz w:val="20"/>
          <w:u w:val="none"/>
        </w:rPr>
        <w:t>P</w:t>
      </w:r>
      <w:r w:rsidR="0015724D" w:rsidRPr="003141A0">
        <w:rPr>
          <w:rFonts w:ascii="Gravur-Condensed" w:hAnsi="Gravur-Condensed"/>
          <w:sz w:val="20"/>
          <w:u w:val="none"/>
        </w:rPr>
        <w:t>.</w:t>
      </w:r>
    </w:p>
    <w:p w14:paraId="4B7F8F98" w14:textId="5D2A0334" w:rsidR="00F546EB" w:rsidRPr="00F60ACD" w:rsidRDefault="00D76593" w:rsidP="00B95F25">
      <w:pPr>
        <w:pStyle w:val="Titre1"/>
        <w:spacing w:after="0" w:line="276" w:lineRule="auto"/>
        <w:rPr>
          <w:rFonts w:ascii="Gravur-Condensed" w:hAnsi="Gravur-Condensed"/>
          <w:color w:val="4A881C"/>
          <w:sz w:val="20"/>
        </w:rPr>
      </w:pPr>
      <w:r w:rsidRPr="00F60ACD">
        <w:rPr>
          <w:rFonts w:ascii="Gravur-Condensed" w:hAnsi="Gravur-Condensed"/>
          <w:color w:val="4A881C"/>
          <w:sz w:val="20"/>
        </w:rPr>
        <w:t>A</w:t>
      </w:r>
      <w:r w:rsidR="00F546EB" w:rsidRPr="00F60ACD">
        <w:rPr>
          <w:rFonts w:ascii="Gravur-Condensed" w:hAnsi="Gravur-Condensed"/>
          <w:color w:val="4A881C"/>
          <w:sz w:val="20"/>
        </w:rPr>
        <w:t xml:space="preserve">RTICLE 2 - </w:t>
      </w:r>
      <w:r w:rsidR="00052220" w:rsidRPr="00F60ACD">
        <w:rPr>
          <w:rFonts w:ascii="Gravur-Condensed" w:hAnsi="Gravur-Condensed"/>
          <w:color w:val="4A881C"/>
          <w:sz w:val="20"/>
        </w:rPr>
        <w:t xml:space="preserve">IDENTIFICATION ET </w:t>
      </w:r>
      <w:r w:rsidR="00F546EB" w:rsidRPr="00F60ACD">
        <w:rPr>
          <w:rFonts w:ascii="Gravur-Condensed" w:hAnsi="Gravur-Condensed"/>
          <w:color w:val="4A881C"/>
          <w:sz w:val="20"/>
        </w:rPr>
        <w:t>ENGAGEMENT DU CANDIDAT</w:t>
      </w:r>
      <w:bookmarkEnd w:id="2"/>
      <w:r w:rsidR="00F546EB" w:rsidRPr="00F60ACD">
        <w:rPr>
          <w:rFonts w:ascii="Gravur-Condensed" w:hAnsi="Gravur-Condensed"/>
          <w:color w:val="4A881C"/>
          <w:sz w:val="20"/>
        </w:rPr>
        <w:t xml:space="preserve"> </w:t>
      </w:r>
    </w:p>
    <w:p w14:paraId="2B9F6590" w14:textId="00E5BF80" w:rsidR="00F60ACD" w:rsidRDefault="00FC6971" w:rsidP="00FC6971">
      <w:pPr>
        <w:tabs>
          <w:tab w:val="left" w:pos="3402"/>
          <w:tab w:val="center" w:pos="5103"/>
        </w:tabs>
        <w:rPr>
          <w:rFonts w:ascii="Gravur-Condensed" w:eastAsia="ArialMT" w:hAnsi="Gravur-Condensed" w:cs="ArialMT"/>
          <w:b/>
          <w:bCs/>
          <w:color w:val="000000"/>
          <w:sz w:val="24"/>
          <w:szCs w:val="24"/>
        </w:rPr>
      </w:pPr>
      <w:r w:rsidRPr="003141A0">
        <w:rPr>
          <w:rFonts w:ascii="Gravur-Condensed" w:eastAsia="ArialMT" w:hAnsi="Gravur-Condensed" w:cs="ArialMT"/>
          <w:b/>
          <w:bCs/>
          <w:color w:val="000000"/>
          <w:sz w:val="24"/>
          <w:szCs w:val="24"/>
        </w:rPr>
        <w:t>Le présent acte d’engagement concerne</w:t>
      </w:r>
      <w:r w:rsidR="00F60ACD">
        <w:rPr>
          <w:rFonts w:ascii="Gravur-Condensed" w:eastAsia="ArialMT" w:hAnsi="Gravur-Condensed" w:cs="ArialMT"/>
          <w:b/>
          <w:bCs/>
          <w:color w:val="000000"/>
          <w:sz w:val="24"/>
          <w:szCs w:val="24"/>
        </w:rPr>
        <w:t> :</w:t>
      </w:r>
    </w:p>
    <w:p w14:paraId="08F0437B" w14:textId="77777777" w:rsidR="00F60ACD" w:rsidRDefault="00F60ACD" w:rsidP="00FC6971">
      <w:pPr>
        <w:tabs>
          <w:tab w:val="left" w:pos="3402"/>
          <w:tab w:val="center" w:pos="5103"/>
        </w:tabs>
        <w:rPr>
          <w:rFonts w:ascii="Gravur-Condensed" w:eastAsia="ArialMT" w:hAnsi="Gravur-Condensed" w:cs="ArialMT"/>
          <w:b/>
          <w:bCs/>
          <w:color w:val="000000"/>
          <w:sz w:val="24"/>
          <w:szCs w:val="24"/>
        </w:rPr>
      </w:pPr>
    </w:p>
    <w:p w14:paraId="60083306" w14:textId="0D12159B" w:rsidR="00F60ACD" w:rsidRDefault="00F60ACD" w:rsidP="00B95F25">
      <w:pPr>
        <w:tabs>
          <w:tab w:val="left" w:pos="3402"/>
          <w:tab w:val="center" w:pos="5103"/>
        </w:tabs>
        <w:rPr>
          <w:rFonts w:ascii="Gravur-Condensed" w:hAnsi="Gravur-Condensed" w:cs="Arial"/>
          <w:b/>
        </w:rPr>
      </w:pPr>
      <w:r w:rsidRPr="003141A0">
        <w:rPr>
          <w:rFonts w:ascii="Gravur-Condensed" w:hAnsi="Gravur-Condensed" w:cs="Arial"/>
          <w:b/>
        </w:rPr>
        <w:fldChar w:fldCharType="begin">
          <w:ffData>
            <w:name w:val="CaseACocher111"/>
            <w:enabled/>
            <w:calcOnExit w:val="0"/>
            <w:checkBox>
              <w:sizeAuto/>
              <w:default w:val="0"/>
            </w:checkBox>
          </w:ffData>
        </w:fldChar>
      </w:r>
      <w:r w:rsidRPr="003141A0">
        <w:rPr>
          <w:rFonts w:ascii="Gravur-Condensed" w:hAnsi="Gravur-Condensed" w:cs="Arial"/>
          <w:b/>
        </w:rPr>
        <w:instrText xml:space="preserve"> FORMCHECKBOX </w:instrText>
      </w:r>
      <w:r w:rsidR="00634D2A">
        <w:rPr>
          <w:rFonts w:ascii="Gravur-Condensed" w:hAnsi="Gravur-Condensed" w:cs="Arial"/>
          <w:b/>
        </w:rPr>
      </w:r>
      <w:r w:rsidR="00634D2A">
        <w:rPr>
          <w:rFonts w:ascii="Gravur-Condensed" w:hAnsi="Gravur-Condensed" w:cs="Arial"/>
          <w:b/>
        </w:rPr>
        <w:fldChar w:fldCharType="separate"/>
      </w:r>
      <w:r w:rsidRPr="003141A0">
        <w:rPr>
          <w:rFonts w:ascii="Gravur-Condensed" w:hAnsi="Gravur-Condensed" w:cs="Arial"/>
          <w:b/>
        </w:rPr>
        <w:fldChar w:fldCharType="end"/>
      </w:r>
      <w:r>
        <w:rPr>
          <w:rFonts w:ascii="Gravur-Condensed" w:hAnsi="Gravur-Condensed" w:cs="Arial"/>
          <w:b/>
        </w:rPr>
        <w:t xml:space="preserve"> le lot n°1 : </w:t>
      </w:r>
      <w:r w:rsidR="0018299E">
        <w:rPr>
          <w:rFonts w:ascii="Gravur-Condensed" w:hAnsi="Gravur-Condensed" w:cs="Arial"/>
          <w:b/>
        </w:rPr>
        <w:t>DEMOLITION</w:t>
      </w:r>
    </w:p>
    <w:p w14:paraId="34B39ADA" w14:textId="58BDB8B9" w:rsidR="00F60ACD" w:rsidRDefault="00F60ACD" w:rsidP="00B95F25">
      <w:pPr>
        <w:tabs>
          <w:tab w:val="left" w:pos="3402"/>
          <w:tab w:val="center" w:pos="5103"/>
        </w:tabs>
        <w:rPr>
          <w:rFonts w:ascii="Gravur-Condensed" w:hAnsi="Gravur-Condensed" w:cs="Arial"/>
          <w:bCs/>
        </w:rPr>
      </w:pPr>
      <w:r w:rsidRPr="00F60ACD">
        <w:rPr>
          <w:rFonts w:ascii="Gravur-Condensed" w:hAnsi="Gravur-Condensed" w:cs="Arial"/>
          <w:bCs/>
        </w:rPr>
        <w:t xml:space="preserve">Code CPV : </w:t>
      </w:r>
      <w:r w:rsidR="00DC37C5" w:rsidRPr="00DC37C5">
        <w:rPr>
          <w:rFonts w:ascii="Gravur-Condensed" w:hAnsi="Gravur-Condensed" w:cs="Arial"/>
          <w:bCs/>
        </w:rPr>
        <w:t>45111100-9</w:t>
      </w:r>
      <w:r w:rsidR="00DC37C5">
        <w:rPr>
          <w:rFonts w:ascii="Gravur-Condensed" w:hAnsi="Gravur-Condensed" w:cs="Arial"/>
          <w:bCs/>
        </w:rPr>
        <w:t xml:space="preserve"> - </w:t>
      </w:r>
      <w:r w:rsidR="00DC37C5" w:rsidRPr="00DC37C5">
        <w:rPr>
          <w:rFonts w:ascii="Gravur-Condensed" w:hAnsi="Gravur-Condensed" w:cs="Arial"/>
          <w:bCs/>
        </w:rPr>
        <w:t>Travaux de démolition</w:t>
      </w:r>
    </w:p>
    <w:p w14:paraId="01646B6D" w14:textId="77777777" w:rsidR="00B95F25" w:rsidRPr="00F60ACD" w:rsidRDefault="00B95F25" w:rsidP="00B95F25">
      <w:pPr>
        <w:tabs>
          <w:tab w:val="left" w:pos="3402"/>
          <w:tab w:val="center" w:pos="5103"/>
        </w:tabs>
        <w:rPr>
          <w:rFonts w:ascii="Gravur-Condensed" w:hAnsi="Gravur-Condensed" w:cs="Arial"/>
          <w:bCs/>
        </w:rPr>
      </w:pPr>
    </w:p>
    <w:p w14:paraId="1A0B62BB" w14:textId="408CC538" w:rsidR="00F60ACD" w:rsidRDefault="00F60ACD" w:rsidP="00B95F25">
      <w:pPr>
        <w:tabs>
          <w:tab w:val="left" w:pos="3402"/>
          <w:tab w:val="center" w:pos="5103"/>
        </w:tabs>
        <w:rPr>
          <w:rFonts w:ascii="Gravur-Condensed" w:hAnsi="Gravur-Condensed" w:cs="Arial"/>
          <w:b/>
        </w:rPr>
      </w:pPr>
      <w:r w:rsidRPr="003141A0">
        <w:rPr>
          <w:rFonts w:ascii="Gravur-Condensed" w:hAnsi="Gravur-Condensed" w:cs="Arial"/>
          <w:b/>
        </w:rPr>
        <w:fldChar w:fldCharType="begin">
          <w:ffData>
            <w:name w:val="CaseACocher111"/>
            <w:enabled/>
            <w:calcOnExit w:val="0"/>
            <w:checkBox>
              <w:sizeAuto/>
              <w:default w:val="0"/>
            </w:checkBox>
          </w:ffData>
        </w:fldChar>
      </w:r>
      <w:r w:rsidRPr="003141A0">
        <w:rPr>
          <w:rFonts w:ascii="Gravur-Condensed" w:hAnsi="Gravur-Condensed" w:cs="Arial"/>
          <w:b/>
        </w:rPr>
        <w:instrText xml:space="preserve"> FORMCHECKBOX </w:instrText>
      </w:r>
      <w:r w:rsidR="00634D2A">
        <w:rPr>
          <w:rFonts w:ascii="Gravur-Condensed" w:hAnsi="Gravur-Condensed" w:cs="Arial"/>
          <w:b/>
        </w:rPr>
      </w:r>
      <w:r w:rsidR="00634D2A">
        <w:rPr>
          <w:rFonts w:ascii="Gravur-Condensed" w:hAnsi="Gravur-Condensed" w:cs="Arial"/>
          <w:b/>
        </w:rPr>
        <w:fldChar w:fldCharType="separate"/>
      </w:r>
      <w:r w:rsidRPr="003141A0">
        <w:rPr>
          <w:rFonts w:ascii="Gravur-Condensed" w:hAnsi="Gravur-Condensed" w:cs="Arial"/>
          <w:b/>
        </w:rPr>
        <w:fldChar w:fldCharType="end"/>
      </w:r>
      <w:r>
        <w:rPr>
          <w:rFonts w:ascii="Gravur-Condensed" w:hAnsi="Gravur-Condensed" w:cs="Arial"/>
          <w:b/>
        </w:rPr>
        <w:t xml:space="preserve"> le lot n°2 :</w:t>
      </w:r>
      <w:r w:rsidR="0018299E">
        <w:rPr>
          <w:rFonts w:ascii="Gravur-Condensed" w:hAnsi="Gravur-Condensed" w:cs="Arial"/>
          <w:b/>
        </w:rPr>
        <w:t xml:space="preserve"> CLOISONS SECHES, PLAFONDS ABSORBANTS</w:t>
      </w:r>
    </w:p>
    <w:p w14:paraId="2AD5E760" w14:textId="2C264F59" w:rsidR="00F60ACD" w:rsidRDefault="00F60ACD" w:rsidP="00B95F25">
      <w:pPr>
        <w:tabs>
          <w:tab w:val="left" w:pos="3402"/>
          <w:tab w:val="center" w:pos="5103"/>
        </w:tabs>
        <w:rPr>
          <w:rFonts w:ascii="Gravur-Condensed" w:hAnsi="Gravur-Condensed" w:cs="Arial"/>
          <w:bCs/>
        </w:rPr>
      </w:pPr>
      <w:r w:rsidRPr="00F60ACD">
        <w:rPr>
          <w:rFonts w:ascii="Gravur-Condensed" w:hAnsi="Gravur-Condensed" w:cs="Arial"/>
          <w:bCs/>
        </w:rPr>
        <w:t xml:space="preserve">Code CPV : </w:t>
      </w:r>
      <w:r w:rsidR="00DC37C5" w:rsidRPr="00DC37C5">
        <w:rPr>
          <w:rFonts w:ascii="Gravur-Condensed" w:hAnsi="Gravur-Condensed" w:cs="Arial"/>
          <w:bCs/>
        </w:rPr>
        <w:t>45421141-4</w:t>
      </w:r>
      <w:r w:rsidR="00DC37C5">
        <w:rPr>
          <w:rFonts w:ascii="Gravur-Condensed" w:hAnsi="Gravur-Condensed" w:cs="Arial"/>
          <w:bCs/>
        </w:rPr>
        <w:t xml:space="preserve"> - </w:t>
      </w:r>
      <w:r w:rsidR="00DC37C5" w:rsidRPr="00DC37C5">
        <w:rPr>
          <w:rFonts w:ascii="Gravur-Condensed" w:hAnsi="Gravur-Condensed" w:cs="Arial"/>
          <w:bCs/>
        </w:rPr>
        <w:t>Travaux de cloisonnement</w:t>
      </w:r>
      <w:r w:rsidR="00B95F25">
        <w:rPr>
          <w:rFonts w:ascii="Gravur-Condensed" w:hAnsi="Gravur-Condensed" w:cs="Arial"/>
          <w:bCs/>
        </w:rPr>
        <w:t xml:space="preserve"> / </w:t>
      </w:r>
      <w:r w:rsidR="00B95F25" w:rsidRPr="00B95F25">
        <w:rPr>
          <w:rFonts w:ascii="Gravur-Condensed" w:hAnsi="Gravur-Condensed" w:cs="Arial"/>
          <w:bCs/>
        </w:rPr>
        <w:t>45320000-6</w:t>
      </w:r>
      <w:r w:rsidR="00B95F25">
        <w:rPr>
          <w:rFonts w:ascii="Gravur-Condensed" w:hAnsi="Gravur-Condensed" w:cs="Arial"/>
          <w:bCs/>
        </w:rPr>
        <w:t xml:space="preserve"> - </w:t>
      </w:r>
      <w:r w:rsidR="00B95F25" w:rsidRPr="00B95F25">
        <w:rPr>
          <w:rFonts w:ascii="Gravur-Condensed" w:hAnsi="Gravur-Condensed" w:cs="Arial"/>
          <w:bCs/>
        </w:rPr>
        <w:t>Travaux d'isolation</w:t>
      </w:r>
    </w:p>
    <w:p w14:paraId="54BECA85" w14:textId="77777777" w:rsidR="00B95F25" w:rsidRPr="00F60ACD" w:rsidRDefault="00B95F25" w:rsidP="00B95F25">
      <w:pPr>
        <w:tabs>
          <w:tab w:val="left" w:pos="3402"/>
          <w:tab w:val="center" w:pos="5103"/>
        </w:tabs>
        <w:rPr>
          <w:rFonts w:ascii="Gravur-Condensed" w:hAnsi="Gravur-Condensed" w:cs="Arial"/>
          <w:bCs/>
        </w:rPr>
      </w:pPr>
    </w:p>
    <w:p w14:paraId="30695DE7" w14:textId="35AF5706" w:rsidR="00F60ACD" w:rsidRDefault="00F60ACD" w:rsidP="00B95F25">
      <w:pPr>
        <w:tabs>
          <w:tab w:val="left" w:pos="3402"/>
          <w:tab w:val="center" w:pos="5103"/>
        </w:tabs>
        <w:rPr>
          <w:rFonts w:ascii="Gravur-Condensed" w:hAnsi="Gravur-Condensed" w:cs="Arial"/>
          <w:b/>
        </w:rPr>
      </w:pPr>
      <w:r w:rsidRPr="003141A0">
        <w:rPr>
          <w:rFonts w:ascii="Gravur-Condensed" w:hAnsi="Gravur-Condensed" w:cs="Arial"/>
          <w:b/>
        </w:rPr>
        <w:fldChar w:fldCharType="begin">
          <w:ffData>
            <w:name w:val="CaseACocher111"/>
            <w:enabled/>
            <w:calcOnExit w:val="0"/>
            <w:checkBox>
              <w:sizeAuto/>
              <w:default w:val="0"/>
            </w:checkBox>
          </w:ffData>
        </w:fldChar>
      </w:r>
      <w:r w:rsidRPr="003141A0">
        <w:rPr>
          <w:rFonts w:ascii="Gravur-Condensed" w:hAnsi="Gravur-Condensed" w:cs="Arial"/>
          <w:b/>
        </w:rPr>
        <w:instrText xml:space="preserve"> FORMCHECKBOX </w:instrText>
      </w:r>
      <w:r w:rsidR="00634D2A">
        <w:rPr>
          <w:rFonts w:ascii="Gravur-Condensed" w:hAnsi="Gravur-Condensed" w:cs="Arial"/>
          <w:b/>
        </w:rPr>
      </w:r>
      <w:r w:rsidR="00634D2A">
        <w:rPr>
          <w:rFonts w:ascii="Gravur-Condensed" w:hAnsi="Gravur-Condensed" w:cs="Arial"/>
          <w:b/>
        </w:rPr>
        <w:fldChar w:fldCharType="separate"/>
      </w:r>
      <w:r w:rsidRPr="003141A0">
        <w:rPr>
          <w:rFonts w:ascii="Gravur-Condensed" w:hAnsi="Gravur-Condensed" w:cs="Arial"/>
          <w:b/>
        </w:rPr>
        <w:fldChar w:fldCharType="end"/>
      </w:r>
      <w:r>
        <w:rPr>
          <w:rFonts w:ascii="Gravur-Condensed" w:hAnsi="Gravur-Condensed" w:cs="Arial"/>
          <w:b/>
        </w:rPr>
        <w:t xml:space="preserve"> le lot n°3 :</w:t>
      </w:r>
      <w:r w:rsidR="0018299E">
        <w:rPr>
          <w:rFonts w:ascii="Gravur-Condensed" w:hAnsi="Gravur-Condensed" w:cs="Arial"/>
          <w:b/>
        </w:rPr>
        <w:t xml:space="preserve"> MENUISERIES EXTERIEURES ALUMINIUM ANODISEES</w:t>
      </w:r>
    </w:p>
    <w:p w14:paraId="4F70491F" w14:textId="2F92F8C0" w:rsidR="00F60ACD" w:rsidRDefault="00F60ACD" w:rsidP="00B95F25">
      <w:pPr>
        <w:tabs>
          <w:tab w:val="left" w:pos="3402"/>
          <w:tab w:val="center" w:pos="5103"/>
        </w:tabs>
        <w:rPr>
          <w:rFonts w:ascii="Gravur-Condensed" w:hAnsi="Gravur-Condensed" w:cs="Arial"/>
          <w:bCs/>
        </w:rPr>
      </w:pPr>
      <w:r w:rsidRPr="00F60ACD">
        <w:rPr>
          <w:rFonts w:ascii="Gravur-Condensed" w:hAnsi="Gravur-Condensed" w:cs="Arial"/>
          <w:bCs/>
        </w:rPr>
        <w:t xml:space="preserve">Code CPV : </w:t>
      </w:r>
      <w:r w:rsidR="00B95F25" w:rsidRPr="00B95F25">
        <w:rPr>
          <w:rFonts w:ascii="Gravur-Condensed" w:hAnsi="Gravur-Condensed" w:cs="Arial"/>
          <w:bCs/>
        </w:rPr>
        <w:t>45421000-4</w:t>
      </w:r>
      <w:r w:rsidR="00B95F25">
        <w:rPr>
          <w:rFonts w:ascii="Gravur-Condensed" w:hAnsi="Gravur-Condensed" w:cs="Arial"/>
          <w:bCs/>
        </w:rPr>
        <w:t xml:space="preserve"> - </w:t>
      </w:r>
      <w:r w:rsidR="00B95F25" w:rsidRPr="00B95F25">
        <w:rPr>
          <w:rFonts w:ascii="Gravur-Condensed" w:hAnsi="Gravur-Condensed" w:cs="Arial"/>
          <w:bCs/>
        </w:rPr>
        <w:t>Travaux de menuiserie</w:t>
      </w:r>
    </w:p>
    <w:p w14:paraId="345DB14C" w14:textId="77777777" w:rsidR="00B95F25" w:rsidRPr="00F60ACD" w:rsidRDefault="00B95F25" w:rsidP="00B95F25">
      <w:pPr>
        <w:tabs>
          <w:tab w:val="left" w:pos="3402"/>
          <w:tab w:val="center" w:pos="5103"/>
        </w:tabs>
        <w:rPr>
          <w:rFonts w:ascii="Gravur-Condensed" w:hAnsi="Gravur-Condensed" w:cs="Arial"/>
          <w:bCs/>
        </w:rPr>
      </w:pPr>
    </w:p>
    <w:p w14:paraId="4A64C3F1" w14:textId="0B258A9D" w:rsidR="00F60ACD" w:rsidRDefault="00F60ACD" w:rsidP="00B95F25">
      <w:pPr>
        <w:tabs>
          <w:tab w:val="left" w:pos="3402"/>
          <w:tab w:val="center" w:pos="5103"/>
        </w:tabs>
        <w:rPr>
          <w:rFonts w:ascii="Gravur-Condensed" w:hAnsi="Gravur-Condensed" w:cs="Arial"/>
          <w:b/>
        </w:rPr>
      </w:pPr>
      <w:r w:rsidRPr="003141A0">
        <w:rPr>
          <w:rFonts w:ascii="Gravur-Condensed" w:hAnsi="Gravur-Condensed" w:cs="Arial"/>
          <w:b/>
        </w:rPr>
        <w:fldChar w:fldCharType="begin">
          <w:ffData>
            <w:name w:val="CaseACocher111"/>
            <w:enabled/>
            <w:calcOnExit w:val="0"/>
            <w:checkBox>
              <w:sizeAuto/>
              <w:default w:val="0"/>
            </w:checkBox>
          </w:ffData>
        </w:fldChar>
      </w:r>
      <w:r w:rsidRPr="003141A0">
        <w:rPr>
          <w:rFonts w:ascii="Gravur-Condensed" w:hAnsi="Gravur-Condensed" w:cs="Arial"/>
          <w:b/>
        </w:rPr>
        <w:instrText xml:space="preserve"> FORMCHECKBOX </w:instrText>
      </w:r>
      <w:r w:rsidR="00634D2A">
        <w:rPr>
          <w:rFonts w:ascii="Gravur-Condensed" w:hAnsi="Gravur-Condensed" w:cs="Arial"/>
          <w:b/>
        </w:rPr>
      </w:r>
      <w:r w:rsidR="00634D2A">
        <w:rPr>
          <w:rFonts w:ascii="Gravur-Condensed" w:hAnsi="Gravur-Condensed" w:cs="Arial"/>
          <w:b/>
        </w:rPr>
        <w:fldChar w:fldCharType="separate"/>
      </w:r>
      <w:r w:rsidRPr="003141A0">
        <w:rPr>
          <w:rFonts w:ascii="Gravur-Condensed" w:hAnsi="Gravur-Condensed" w:cs="Arial"/>
          <w:b/>
        </w:rPr>
        <w:fldChar w:fldCharType="end"/>
      </w:r>
      <w:r>
        <w:rPr>
          <w:rFonts w:ascii="Gravur-Condensed" w:hAnsi="Gravur-Condensed" w:cs="Arial"/>
          <w:b/>
        </w:rPr>
        <w:t xml:space="preserve"> le lot n°4 :</w:t>
      </w:r>
      <w:r w:rsidR="0018299E">
        <w:rPr>
          <w:rFonts w:ascii="Gravur-Condensed" w:hAnsi="Gravur-Condensed" w:cs="Arial"/>
          <w:b/>
        </w:rPr>
        <w:t xml:space="preserve"> MENUISERIES INTERIEURES BOIS, AGENCEMENT, SIGNALETIQUE</w:t>
      </w:r>
    </w:p>
    <w:p w14:paraId="5F71EC52" w14:textId="63DA7884" w:rsidR="00F60ACD" w:rsidRDefault="00F60ACD" w:rsidP="00B95F25">
      <w:pPr>
        <w:tabs>
          <w:tab w:val="left" w:pos="3402"/>
          <w:tab w:val="center" w:pos="5103"/>
        </w:tabs>
        <w:rPr>
          <w:rFonts w:ascii="Gravur-Condensed" w:hAnsi="Gravur-Condensed" w:cs="Arial"/>
          <w:bCs/>
        </w:rPr>
      </w:pPr>
      <w:r w:rsidRPr="00F60ACD">
        <w:rPr>
          <w:rFonts w:ascii="Gravur-Condensed" w:hAnsi="Gravur-Condensed" w:cs="Arial"/>
          <w:bCs/>
        </w:rPr>
        <w:t xml:space="preserve">Code CPV : </w:t>
      </w:r>
      <w:r w:rsidR="00B95F25" w:rsidRPr="00B95F25">
        <w:rPr>
          <w:rFonts w:ascii="Gravur-Condensed" w:hAnsi="Gravur-Condensed" w:cs="Arial"/>
          <w:bCs/>
        </w:rPr>
        <w:t>45421000-4</w:t>
      </w:r>
      <w:r w:rsidR="00B95F25">
        <w:rPr>
          <w:rFonts w:ascii="Gravur-Condensed" w:hAnsi="Gravur-Condensed" w:cs="Arial"/>
          <w:bCs/>
        </w:rPr>
        <w:t xml:space="preserve"> - </w:t>
      </w:r>
      <w:r w:rsidR="00B95F25" w:rsidRPr="00B95F25">
        <w:rPr>
          <w:rFonts w:ascii="Gravur-Condensed" w:hAnsi="Gravur-Condensed" w:cs="Arial"/>
          <w:bCs/>
        </w:rPr>
        <w:t>Travaux de menuiserie</w:t>
      </w:r>
      <w:r w:rsidR="00B95F25">
        <w:rPr>
          <w:rFonts w:ascii="Gravur-Condensed" w:hAnsi="Gravur-Condensed" w:cs="Arial"/>
          <w:bCs/>
        </w:rPr>
        <w:t xml:space="preserve"> / </w:t>
      </w:r>
      <w:r w:rsidR="00B95F25" w:rsidRPr="00B95F25">
        <w:rPr>
          <w:rFonts w:ascii="Gravur-Condensed" w:hAnsi="Gravur-Condensed" w:cs="Arial"/>
          <w:bCs/>
        </w:rPr>
        <w:t>44115800-7</w:t>
      </w:r>
      <w:r w:rsidR="00B95F25">
        <w:rPr>
          <w:rFonts w:ascii="Gravur-Condensed" w:hAnsi="Gravur-Condensed" w:cs="Arial"/>
          <w:bCs/>
        </w:rPr>
        <w:t xml:space="preserve"> - </w:t>
      </w:r>
      <w:r w:rsidR="00B95F25" w:rsidRPr="00B95F25">
        <w:rPr>
          <w:rFonts w:ascii="Gravur-Condensed" w:hAnsi="Gravur-Condensed" w:cs="Arial"/>
          <w:bCs/>
        </w:rPr>
        <w:t>Aménagements intérieurs de bâtiment</w:t>
      </w:r>
    </w:p>
    <w:p w14:paraId="4F4E46FB" w14:textId="77777777" w:rsidR="00B95F25" w:rsidRPr="00F60ACD" w:rsidRDefault="00B95F25" w:rsidP="00B95F25">
      <w:pPr>
        <w:tabs>
          <w:tab w:val="left" w:pos="3402"/>
          <w:tab w:val="center" w:pos="5103"/>
        </w:tabs>
        <w:rPr>
          <w:rFonts w:ascii="Gravur-Condensed" w:hAnsi="Gravur-Condensed" w:cs="Arial"/>
          <w:bCs/>
        </w:rPr>
      </w:pPr>
    </w:p>
    <w:p w14:paraId="0589C20C" w14:textId="42D36D61" w:rsidR="00F60ACD" w:rsidRDefault="00F60ACD" w:rsidP="00B95F25">
      <w:pPr>
        <w:tabs>
          <w:tab w:val="left" w:pos="3402"/>
          <w:tab w:val="center" w:pos="5103"/>
        </w:tabs>
        <w:rPr>
          <w:rFonts w:ascii="Gravur-Condensed" w:hAnsi="Gravur-Condensed" w:cs="Arial"/>
          <w:b/>
        </w:rPr>
      </w:pPr>
      <w:r w:rsidRPr="003141A0">
        <w:rPr>
          <w:rFonts w:ascii="Gravur-Condensed" w:hAnsi="Gravur-Condensed" w:cs="Arial"/>
          <w:b/>
        </w:rPr>
        <w:fldChar w:fldCharType="begin">
          <w:ffData>
            <w:name w:val="CaseACocher111"/>
            <w:enabled/>
            <w:calcOnExit w:val="0"/>
            <w:checkBox>
              <w:sizeAuto/>
              <w:default w:val="0"/>
            </w:checkBox>
          </w:ffData>
        </w:fldChar>
      </w:r>
      <w:r w:rsidRPr="003141A0">
        <w:rPr>
          <w:rFonts w:ascii="Gravur-Condensed" w:hAnsi="Gravur-Condensed" w:cs="Arial"/>
          <w:b/>
        </w:rPr>
        <w:instrText xml:space="preserve"> FORMCHECKBOX </w:instrText>
      </w:r>
      <w:r w:rsidR="00634D2A">
        <w:rPr>
          <w:rFonts w:ascii="Gravur-Condensed" w:hAnsi="Gravur-Condensed" w:cs="Arial"/>
          <w:b/>
        </w:rPr>
      </w:r>
      <w:r w:rsidR="00634D2A">
        <w:rPr>
          <w:rFonts w:ascii="Gravur-Condensed" w:hAnsi="Gravur-Condensed" w:cs="Arial"/>
          <w:b/>
        </w:rPr>
        <w:fldChar w:fldCharType="separate"/>
      </w:r>
      <w:r w:rsidRPr="003141A0">
        <w:rPr>
          <w:rFonts w:ascii="Gravur-Condensed" w:hAnsi="Gravur-Condensed" w:cs="Arial"/>
          <w:b/>
        </w:rPr>
        <w:fldChar w:fldCharType="end"/>
      </w:r>
      <w:r>
        <w:rPr>
          <w:rFonts w:ascii="Gravur-Condensed" w:hAnsi="Gravur-Condensed" w:cs="Arial"/>
          <w:b/>
        </w:rPr>
        <w:t xml:space="preserve"> le lot n°5 :</w:t>
      </w:r>
      <w:r w:rsidR="0018299E">
        <w:rPr>
          <w:rFonts w:ascii="Gravur-Condensed" w:hAnsi="Gravur-Condensed" w:cs="Arial"/>
          <w:b/>
        </w:rPr>
        <w:t xml:space="preserve"> REVETEMENTS DE SOLS</w:t>
      </w:r>
      <w:r w:rsidR="00182B22">
        <w:rPr>
          <w:rFonts w:ascii="Gravur-Condensed" w:hAnsi="Gravur-Condensed" w:cs="Arial"/>
          <w:b/>
        </w:rPr>
        <w:t>,</w:t>
      </w:r>
      <w:r w:rsidR="004078E8">
        <w:rPr>
          <w:rFonts w:ascii="Gravur-Condensed" w:hAnsi="Gravur-Condensed" w:cs="Arial"/>
          <w:b/>
        </w:rPr>
        <w:t xml:space="preserve"> FAIENCE</w:t>
      </w:r>
    </w:p>
    <w:p w14:paraId="54D66716" w14:textId="22113D59" w:rsidR="004078E8" w:rsidRPr="004078E8" w:rsidRDefault="00F60ACD" w:rsidP="00B95F25">
      <w:pPr>
        <w:tabs>
          <w:tab w:val="left" w:pos="3402"/>
          <w:tab w:val="center" w:pos="5103"/>
        </w:tabs>
        <w:rPr>
          <w:rFonts w:ascii="Gravur-Condensed" w:hAnsi="Gravur-Condensed" w:cs="Arial"/>
          <w:bCs/>
        </w:rPr>
      </w:pPr>
      <w:r w:rsidRPr="00F60ACD">
        <w:rPr>
          <w:rFonts w:ascii="Gravur-Condensed" w:hAnsi="Gravur-Condensed" w:cs="Arial"/>
          <w:bCs/>
        </w:rPr>
        <w:t xml:space="preserve">Code CPV : </w:t>
      </w:r>
      <w:r w:rsidR="004078E8" w:rsidRPr="004078E8">
        <w:rPr>
          <w:rFonts w:ascii="Gravur-Condensed" w:hAnsi="Gravur-Condensed" w:cs="Arial"/>
          <w:bCs/>
        </w:rPr>
        <w:t>45430000-0</w:t>
      </w:r>
      <w:r w:rsidR="00B95F25">
        <w:rPr>
          <w:rFonts w:ascii="Gravur-Condensed" w:hAnsi="Gravur-Condensed" w:cs="Arial"/>
          <w:bCs/>
        </w:rPr>
        <w:t xml:space="preserve"> - </w:t>
      </w:r>
      <w:r w:rsidR="004078E8" w:rsidRPr="004078E8">
        <w:rPr>
          <w:rFonts w:ascii="Gravur-Condensed" w:hAnsi="Gravur-Condensed" w:cs="Arial"/>
          <w:bCs/>
        </w:rPr>
        <w:t>Revêtement de sols et de murs</w:t>
      </w:r>
    </w:p>
    <w:p w14:paraId="0DE63B60" w14:textId="77777777" w:rsidR="00B95F25" w:rsidRPr="00F60ACD" w:rsidRDefault="00B95F25" w:rsidP="00B95F25">
      <w:pPr>
        <w:tabs>
          <w:tab w:val="left" w:pos="3402"/>
          <w:tab w:val="center" w:pos="5103"/>
        </w:tabs>
        <w:rPr>
          <w:rFonts w:ascii="Gravur-Condensed" w:hAnsi="Gravur-Condensed" w:cs="Arial"/>
          <w:bCs/>
        </w:rPr>
      </w:pPr>
    </w:p>
    <w:p w14:paraId="2A180232" w14:textId="062CE27E" w:rsidR="00F60ACD" w:rsidRDefault="00F60ACD" w:rsidP="00B95F25">
      <w:pPr>
        <w:tabs>
          <w:tab w:val="left" w:pos="3402"/>
          <w:tab w:val="center" w:pos="5103"/>
        </w:tabs>
        <w:rPr>
          <w:rFonts w:ascii="Gravur-Condensed" w:hAnsi="Gravur-Condensed" w:cs="Arial"/>
          <w:b/>
        </w:rPr>
      </w:pPr>
      <w:r w:rsidRPr="003141A0">
        <w:rPr>
          <w:rFonts w:ascii="Gravur-Condensed" w:hAnsi="Gravur-Condensed" w:cs="Arial"/>
          <w:b/>
        </w:rPr>
        <w:fldChar w:fldCharType="begin">
          <w:ffData>
            <w:name w:val="CaseACocher111"/>
            <w:enabled/>
            <w:calcOnExit w:val="0"/>
            <w:checkBox>
              <w:sizeAuto/>
              <w:default w:val="0"/>
            </w:checkBox>
          </w:ffData>
        </w:fldChar>
      </w:r>
      <w:r w:rsidRPr="003141A0">
        <w:rPr>
          <w:rFonts w:ascii="Gravur-Condensed" w:hAnsi="Gravur-Condensed" w:cs="Arial"/>
          <w:b/>
        </w:rPr>
        <w:instrText xml:space="preserve"> FORMCHECKBOX </w:instrText>
      </w:r>
      <w:r w:rsidR="00634D2A">
        <w:rPr>
          <w:rFonts w:ascii="Gravur-Condensed" w:hAnsi="Gravur-Condensed" w:cs="Arial"/>
          <w:b/>
        </w:rPr>
      </w:r>
      <w:r w:rsidR="00634D2A">
        <w:rPr>
          <w:rFonts w:ascii="Gravur-Condensed" w:hAnsi="Gravur-Condensed" w:cs="Arial"/>
          <w:b/>
        </w:rPr>
        <w:fldChar w:fldCharType="separate"/>
      </w:r>
      <w:r w:rsidRPr="003141A0">
        <w:rPr>
          <w:rFonts w:ascii="Gravur-Condensed" w:hAnsi="Gravur-Condensed" w:cs="Arial"/>
          <w:b/>
        </w:rPr>
        <w:fldChar w:fldCharType="end"/>
      </w:r>
      <w:r>
        <w:rPr>
          <w:rFonts w:ascii="Gravur-Condensed" w:hAnsi="Gravur-Condensed" w:cs="Arial"/>
          <w:b/>
        </w:rPr>
        <w:t xml:space="preserve"> le lot n°6 :</w:t>
      </w:r>
      <w:r w:rsidR="0018299E">
        <w:rPr>
          <w:rFonts w:ascii="Gravur-Condensed" w:hAnsi="Gravur-Condensed" w:cs="Arial"/>
          <w:b/>
        </w:rPr>
        <w:t xml:space="preserve"> PEINTURES</w:t>
      </w:r>
      <w:r w:rsidR="00182B22">
        <w:rPr>
          <w:rFonts w:ascii="Gravur-Condensed" w:hAnsi="Gravur-Condensed" w:cs="Arial"/>
          <w:b/>
        </w:rPr>
        <w:t>,</w:t>
      </w:r>
      <w:r w:rsidR="004078E8">
        <w:rPr>
          <w:rFonts w:ascii="Gravur-Condensed" w:hAnsi="Gravur-Condensed" w:cs="Arial"/>
          <w:b/>
        </w:rPr>
        <w:t xml:space="preserve"> NETTOYAGE</w:t>
      </w:r>
      <w:r w:rsidR="00B95F25">
        <w:rPr>
          <w:rFonts w:ascii="Gravur-Condensed" w:hAnsi="Gravur-Condensed" w:cs="Arial"/>
          <w:b/>
        </w:rPr>
        <w:t xml:space="preserve"> (lot réservé SIAE)</w:t>
      </w:r>
    </w:p>
    <w:p w14:paraId="2BE68E3C" w14:textId="780659ED" w:rsidR="00C67DB3" w:rsidRPr="00C67DB3" w:rsidRDefault="00F60ACD" w:rsidP="00C67DB3">
      <w:pPr>
        <w:tabs>
          <w:tab w:val="left" w:pos="3402"/>
          <w:tab w:val="center" w:pos="5103"/>
        </w:tabs>
        <w:rPr>
          <w:rFonts w:ascii="Gravur-Condensed" w:hAnsi="Gravur-Condensed" w:cs="Arial"/>
          <w:bCs/>
        </w:rPr>
      </w:pPr>
      <w:r w:rsidRPr="00F60ACD">
        <w:rPr>
          <w:rFonts w:ascii="Gravur-Condensed" w:hAnsi="Gravur-Condensed" w:cs="Arial"/>
          <w:bCs/>
        </w:rPr>
        <w:t xml:space="preserve">Code CPV : </w:t>
      </w:r>
      <w:r w:rsidR="00B95F25" w:rsidRPr="00B95F25">
        <w:rPr>
          <w:rFonts w:ascii="Gravur-Condensed" w:hAnsi="Gravur-Condensed" w:cs="Arial"/>
          <w:bCs/>
        </w:rPr>
        <w:t xml:space="preserve">45442100-8 </w:t>
      </w:r>
      <w:r w:rsidR="00B95F25">
        <w:rPr>
          <w:rFonts w:ascii="Gravur-Condensed" w:hAnsi="Gravur-Condensed" w:cs="Arial"/>
          <w:bCs/>
        </w:rPr>
        <w:t xml:space="preserve">- </w:t>
      </w:r>
      <w:r w:rsidR="00B95F25" w:rsidRPr="00B95F25">
        <w:rPr>
          <w:rFonts w:ascii="Gravur-Condensed" w:hAnsi="Gravur-Condensed" w:cs="Arial"/>
          <w:bCs/>
        </w:rPr>
        <w:t>Travaux de peinture</w:t>
      </w:r>
      <w:r w:rsidR="00C67DB3">
        <w:rPr>
          <w:rFonts w:ascii="Gravur-Condensed" w:hAnsi="Gravur-Condensed" w:cs="Arial"/>
          <w:bCs/>
        </w:rPr>
        <w:t xml:space="preserve"> / </w:t>
      </w:r>
      <w:r w:rsidR="00C67DB3" w:rsidRPr="00C67DB3">
        <w:rPr>
          <w:rFonts w:ascii="Gravur-Condensed" w:hAnsi="Gravur-Condensed" w:cs="Arial"/>
          <w:bCs/>
        </w:rPr>
        <w:t>90910000-9</w:t>
      </w:r>
      <w:r w:rsidR="00C67DB3">
        <w:rPr>
          <w:rFonts w:ascii="Gravur-Condensed" w:hAnsi="Gravur-Condensed" w:cs="Arial"/>
          <w:bCs/>
        </w:rPr>
        <w:t xml:space="preserve"> - </w:t>
      </w:r>
      <w:r w:rsidR="00C67DB3" w:rsidRPr="00C67DB3">
        <w:rPr>
          <w:rFonts w:ascii="Gravur-Condensed" w:hAnsi="Gravur-Condensed" w:cs="Arial"/>
          <w:bCs/>
        </w:rPr>
        <w:t>Services de nettoyage</w:t>
      </w:r>
    </w:p>
    <w:p w14:paraId="3B716183" w14:textId="77777777" w:rsidR="00B95F25" w:rsidRPr="00F60ACD" w:rsidRDefault="00B95F25" w:rsidP="00B95F25">
      <w:pPr>
        <w:tabs>
          <w:tab w:val="left" w:pos="3402"/>
          <w:tab w:val="center" w:pos="5103"/>
        </w:tabs>
        <w:rPr>
          <w:rFonts w:ascii="Gravur-Condensed" w:hAnsi="Gravur-Condensed" w:cs="Arial"/>
          <w:bCs/>
        </w:rPr>
      </w:pPr>
    </w:p>
    <w:p w14:paraId="0BB12F71" w14:textId="1D3A027C" w:rsidR="00FC6971" w:rsidRPr="0018299E" w:rsidRDefault="00F60ACD" w:rsidP="00B95F25">
      <w:pPr>
        <w:tabs>
          <w:tab w:val="left" w:pos="3402"/>
          <w:tab w:val="center" w:pos="5103"/>
        </w:tabs>
        <w:rPr>
          <w:rFonts w:ascii="Gravur-Condensed" w:hAnsi="Gravur-Condensed" w:cs="Arial"/>
          <w:b/>
        </w:rPr>
      </w:pPr>
      <w:r w:rsidRPr="003141A0">
        <w:rPr>
          <w:rFonts w:ascii="Gravur-Condensed" w:hAnsi="Gravur-Condensed" w:cs="Arial"/>
          <w:b/>
        </w:rPr>
        <w:fldChar w:fldCharType="begin">
          <w:ffData>
            <w:name w:val="CaseACocher111"/>
            <w:enabled/>
            <w:calcOnExit w:val="0"/>
            <w:checkBox>
              <w:sizeAuto/>
              <w:default w:val="0"/>
            </w:checkBox>
          </w:ffData>
        </w:fldChar>
      </w:r>
      <w:r w:rsidRPr="003141A0">
        <w:rPr>
          <w:rFonts w:ascii="Gravur-Condensed" w:hAnsi="Gravur-Condensed" w:cs="Arial"/>
          <w:b/>
        </w:rPr>
        <w:instrText xml:space="preserve"> FORMCHECKBOX </w:instrText>
      </w:r>
      <w:r w:rsidR="00634D2A">
        <w:rPr>
          <w:rFonts w:ascii="Gravur-Condensed" w:hAnsi="Gravur-Condensed" w:cs="Arial"/>
          <w:b/>
        </w:rPr>
      </w:r>
      <w:r w:rsidR="00634D2A">
        <w:rPr>
          <w:rFonts w:ascii="Gravur-Condensed" w:hAnsi="Gravur-Condensed" w:cs="Arial"/>
          <w:b/>
        </w:rPr>
        <w:fldChar w:fldCharType="separate"/>
      </w:r>
      <w:r w:rsidRPr="003141A0">
        <w:rPr>
          <w:rFonts w:ascii="Gravur-Condensed" w:hAnsi="Gravur-Condensed" w:cs="Arial"/>
          <w:b/>
        </w:rPr>
        <w:fldChar w:fldCharType="end"/>
      </w:r>
      <w:r>
        <w:rPr>
          <w:rFonts w:ascii="Gravur-Condensed" w:hAnsi="Gravur-Condensed" w:cs="Arial"/>
          <w:b/>
        </w:rPr>
        <w:t xml:space="preserve"> le lot n°7 :</w:t>
      </w:r>
      <w:r w:rsidR="00FC6971" w:rsidRPr="0018299E">
        <w:rPr>
          <w:rFonts w:ascii="Gravur-Condensed" w:hAnsi="Gravur-Condensed" w:cs="Arial"/>
          <w:b/>
        </w:rPr>
        <w:t>.</w:t>
      </w:r>
      <w:r w:rsidR="0018299E" w:rsidRPr="0018299E">
        <w:rPr>
          <w:rFonts w:ascii="Gravur-Condensed" w:hAnsi="Gravur-Condensed" w:cs="Arial"/>
          <w:b/>
        </w:rPr>
        <w:t>ELECTRICITE</w:t>
      </w:r>
    </w:p>
    <w:p w14:paraId="6E1CA563" w14:textId="4D62EED4" w:rsidR="00F60ACD" w:rsidRDefault="00F60ACD" w:rsidP="00B95F25">
      <w:pPr>
        <w:tabs>
          <w:tab w:val="left" w:pos="3402"/>
          <w:tab w:val="center" w:pos="5103"/>
        </w:tabs>
        <w:rPr>
          <w:rFonts w:ascii="Gravur-Condensed" w:hAnsi="Gravur-Condensed" w:cs="Arial"/>
          <w:bCs/>
        </w:rPr>
      </w:pPr>
      <w:r w:rsidRPr="00F60ACD">
        <w:rPr>
          <w:rFonts w:ascii="Gravur-Condensed" w:hAnsi="Gravur-Condensed" w:cs="Arial"/>
          <w:bCs/>
        </w:rPr>
        <w:t xml:space="preserve">Code CPV : </w:t>
      </w:r>
      <w:r w:rsidR="00B95F25" w:rsidRPr="00B95F25">
        <w:rPr>
          <w:rFonts w:ascii="Gravur-Condensed" w:hAnsi="Gravur-Condensed" w:cs="Arial"/>
          <w:bCs/>
        </w:rPr>
        <w:t xml:space="preserve">45310000-3 </w:t>
      </w:r>
      <w:r w:rsidR="00B95F25">
        <w:rPr>
          <w:rFonts w:ascii="Gravur-Condensed" w:hAnsi="Gravur-Condensed" w:cs="Arial"/>
          <w:bCs/>
        </w:rPr>
        <w:t xml:space="preserve">- </w:t>
      </w:r>
      <w:r w:rsidR="00B95F25" w:rsidRPr="00B95F25">
        <w:rPr>
          <w:rFonts w:ascii="Gravur-Condensed" w:hAnsi="Gravur-Condensed" w:cs="Arial"/>
          <w:bCs/>
        </w:rPr>
        <w:t>Travaux d'équipement électrique</w:t>
      </w:r>
    </w:p>
    <w:p w14:paraId="677106FE" w14:textId="77777777" w:rsidR="00B95F25" w:rsidRPr="00F60ACD" w:rsidRDefault="00B95F25" w:rsidP="00B95F25">
      <w:pPr>
        <w:tabs>
          <w:tab w:val="left" w:pos="3402"/>
          <w:tab w:val="center" w:pos="5103"/>
        </w:tabs>
        <w:rPr>
          <w:rFonts w:ascii="Gravur-Condensed" w:hAnsi="Gravur-Condensed" w:cs="Arial"/>
          <w:bCs/>
        </w:rPr>
      </w:pPr>
    </w:p>
    <w:p w14:paraId="6B10B1BF" w14:textId="26D84033" w:rsidR="0018299E" w:rsidRPr="0018299E" w:rsidRDefault="0018299E" w:rsidP="00B95F25">
      <w:pPr>
        <w:tabs>
          <w:tab w:val="left" w:pos="3402"/>
          <w:tab w:val="center" w:pos="5103"/>
        </w:tabs>
        <w:rPr>
          <w:rFonts w:ascii="Gravur-Condensed" w:hAnsi="Gravur-Condensed" w:cs="Arial"/>
          <w:b/>
        </w:rPr>
      </w:pPr>
      <w:r w:rsidRPr="003141A0">
        <w:rPr>
          <w:rFonts w:ascii="Gravur-Condensed" w:hAnsi="Gravur-Condensed" w:cs="Arial"/>
          <w:b/>
        </w:rPr>
        <w:fldChar w:fldCharType="begin">
          <w:ffData>
            <w:name w:val="CaseACocher111"/>
            <w:enabled/>
            <w:calcOnExit w:val="0"/>
            <w:checkBox>
              <w:sizeAuto/>
              <w:default w:val="0"/>
            </w:checkBox>
          </w:ffData>
        </w:fldChar>
      </w:r>
      <w:r w:rsidRPr="003141A0">
        <w:rPr>
          <w:rFonts w:ascii="Gravur-Condensed" w:hAnsi="Gravur-Condensed" w:cs="Arial"/>
          <w:b/>
        </w:rPr>
        <w:instrText xml:space="preserve"> FORMCHECKBOX </w:instrText>
      </w:r>
      <w:r w:rsidR="00634D2A">
        <w:rPr>
          <w:rFonts w:ascii="Gravur-Condensed" w:hAnsi="Gravur-Condensed" w:cs="Arial"/>
          <w:b/>
        </w:rPr>
      </w:r>
      <w:r w:rsidR="00634D2A">
        <w:rPr>
          <w:rFonts w:ascii="Gravur-Condensed" w:hAnsi="Gravur-Condensed" w:cs="Arial"/>
          <w:b/>
        </w:rPr>
        <w:fldChar w:fldCharType="separate"/>
      </w:r>
      <w:r w:rsidRPr="003141A0">
        <w:rPr>
          <w:rFonts w:ascii="Gravur-Condensed" w:hAnsi="Gravur-Condensed" w:cs="Arial"/>
          <w:b/>
        </w:rPr>
        <w:fldChar w:fldCharType="end"/>
      </w:r>
      <w:r>
        <w:rPr>
          <w:rFonts w:ascii="Gravur-Condensed" w:hAnsi="Gravur-Condensed" w:cs="Arial"/>
          <w:b/>
        </w:rPr>
        <w:t xml:space="preserve"> le lot n°8 :</w:t>
      </w:r>
      <w:r w:rsidRPr="0018299E">
        <w:rPr>
          <w:rFonts w:ascii="Gravur-Condensed" w:hAnsi="Gravur-Condensed" w:cs="Arial"/>
          <w:b/>
        </w:rPr>
        <w:t>.PLOMB</w:t>
      </w:r>
      <w:r>
        <w:rPr>
          <w:rFonts w:ascii="Gravur-Condensed" w:hAnsi="Gravur-Condensed" w:cs="Arial"/>
          <w:b/>
        </w:rPr>
        <w:t>E</w:t>
      </w:r>
      <w:r w:rsidRPr="0018299E">
        <w:rPr>
          <w:rFonts w:ascii="Gravur-Condensed" w:hAnsi="Gravur-Condensed" w:cs="Arial"/>
          <w:b/>
        </w:rPr>
        <w:t>R</w:t>
      </w:r>
      <w:r>
        <w:rPr>
          <w:rFonts w:ascii="Gravur-Condensed" w:hAnsi="Gravur-Condensed" w:cs="Arial"/>
          <w:b/>
        </w:rPr>
        <w:t>I</w:t>
      </w:r>
      <w:r w:rsidRPr="0018299E">
        <w:rPr>
          <w:rFonts w:ascii="Gravur-Condensed" w:hAnsi="Gravur-Condensed" w:cs="Arial"/>
          <w:b/>
        </w:rPr>
        <w:t>E, SANITAIRES, CHAUFFAGE, VMC</w:t>
      </w:r>
    </w:p>
    <w:p w14:paraId="4CE6D68B" w14:textId="06E5B883" w:rsidR="00F60ACD" w:rsidRDefault="0018299E" w:rsidP="00B95F25">
      <w:pPr>
        <w:tabs>
          <w:tab w:val="left" w:pos="3402"/>
          <w:tab w:val="center" w:pos="5103"/>
        </w:tabs>
        <w:rPr>
          <w:rFonts w:ascii="Gravur-Condensed" w:hAnsi="Gravur-Condensed"/>
        </w:rPr>
      </w:pPr>
      <w:r w:rsidRPr="00F60ACD">
        <w:rPr>
          <w:rFonts w:ascii="Gravur-Condensed" w:hAnsi="Gravur-Condensed" w:cs="Arial"/>
          <w:bCs/>
        </w:rPr>
        <w:t xml:space="preserve">Code CPV : </w:t>
      </w:r>
      <w:r w:rsidR="00B95F25" w:rsidRPr="00B95F25">
        <w:rPr>
          <w:rFonts w:ascii="Gravur-Condensed" w:hAnsi="Gravur-Condensed" w:cs="Arial"/>
          <w:bCs/>
        </w:rPr>
        <w:t xml:space="preserve">45330000-9 </w:t>
      </w:r>
      <w:r w:rsidR="00B95F25">
        <w:rPr>
          <w:rFonts w:ascii="Gravur-Condensed" w:hAnsi="Gravur-Condensed" w:cs="Arial"/>
          <w:bCs/>
        </w:rPr>
        <w:t xml:space="preserve">- </w:t>
      </w:r>
      <w:r w:rsidR="00B95F25" w:rsidRPr="00B95F25">
        <w:rPr>
          <w:rFonts w:ascii="Gravur-Condensed" w:hAnsi="Gravur-Condensed" w:cs="Arial"/>
          <w:bCs/>
        </w:rPr>
        <w:t xml:space="preserve">Travaux de plomberie </w:t>
      </w:r>
      <w:r w:rsidR="00B95F25">
        <w:rPr>
          <w:rFonts w:ascii="Gravur-Condensed" w:hAnsi="Gravur-Condensed" w:cs="Arial"/>
          <w:bCs/>
        </w:rPr>
        <w:t xml:space="preserve">/ </w:t>
      </w:r>
      <w:r w:rsidR="00B95F25" w:rsidRPr="00B95F25">
        <w:rPr>
          <w:rFonts w:ascii="Gravur-Condensed" w:hAnsi="Gravur-Condensed" w:cs="Arial"/>
          <w:bCs/>
        </w:rPr>
        <w:t xml:space="preserve">45331000-6 </w:t>
      </w:r>
      <w:r w:rsidR="00B95F25">
        <w:rPr>
          <w:rFonts w:ascii="Gravur-Condensed" w:hAnsi="Gravur-Condensed" w:cs="Arial"/>
          <w:bCs/>
        </w:rPr>
        <w:t xml:space="preserve">- </w:t>
      </w:r>
      <w:r w:rsidR="00B95F25" w:rsidRPr="00B95F25">
        <w:rPr>
          <w:rFonts w:ascii="Gravur-Condensed" w:hAnsi="Gravur-Condensed" w:cs="Arial"/>
          <w:bCs/>
        </w:rPr>
        <w:t xml:space="preserve">Travaux d'installation de matériel de chauffage, de ventilation et de climatisation </w:t>
      </w:r>
      <w:r w:rsidR="00B95F25">
        <w:rPr>
          <w:rFonts w:ascii="Gravur-Condensed" w:hAnsi="Gravur-Condensed" w:cs="Arial"/>
          <w:bCs/>
        </w:rPr>
        <w:t xml:space="preserve"> / </w:t>
      </w:r>
      <w:r w:rsidR="00B95F25" w:rsidRPr="00B95F25">
        <w:rPr>
          <w:rFonts w:ascii="Gravur-Condensed" w:hAnsi="Gravur-Condensed" w:cs="Arial"/>
          <w:bCs/>
        </w:rPr>
        <w:t xml:space="preserve">45332400-7 </w:t>
      </w:r>
      <w:r w:rsidR="00B95F25">
        <w:rPr>
          <w:rFonts w:ascii="Gravur-Condensed" w:hAnsi="Gravur-Condensed" w:cs="Arial"/>
          <w:bCs/>
        </w:rPr>
        <w:t xml:space="preserve">- </w:t>
      </w:r>
      <w:r w:rsidR="00B95F25" w:rsidRPr="00B95F25">
        <w:rPr>
          <w:rFonts w:ascii="Gravur-Condensed" w:hAnsi="Gravur-Condensed" w:cs="Arial"/>
          <w:bCs/>
        </w:rPr>
        <w:t xml:space="preserve">Travaux d'installation d'appareils sanitaires </w:t>
      </w:r>
      <w:r w:rsidR="00F60ACD">
        <w:rPr>
          <w:rFonts w:ascii="Gravur-Condensed" w:hAnsi="Gravur-Condensed"/>
        </w:rPr>
        <w:br w:type="page"/>
      </w:r>
    </w:p>
    <w:p w14:paraId="47935932" w14:textId="77777777" w:rsidR="004D26B8" w:rsidRPr="003141A0" w:rsidRDefault="004D26B8" w:rsidP="004D26B8">
      <w:pPr>
        <w:rPr>
          <w:rFonts w:ascii="Gravur-Condensed" w:hAnsi="Gravur-Condensed"/>
        </w:rPr>
      </w:pPr>
    </w:p>
    <w:p w14:paraId="4EC16D75" w14:textId="77777777" w:rsidR="00F546EB" w:rsidRPr="003141A0" w:rsidRDefault="00F546EB" w:rsidP="00F546EB">
      <w:pPr>
        <w:tabs>
          <w:tab w:val="left" w:pos="567"/>
          <w:tab w:val="left" w:pos="2268"/>
          <w:tab w:val="left" w:pos="3402"/>
          <w:tab w:val="center" w:pos="5103"/>
        </w:tabs>
        <w:rPr>
          <w:rFonts w:ascii="Gravur-Condensed" w:hAnsi="Gravur-Condensed" w:cs="Univers (WN)"/>
          <w:b/>
        </w:rPr>
      </w:pPr>
      <w:r w:rsidRPr="003141A0">
        <w:rPr>
          <w:rFonts w:ascii="Gravur-Condensed" w:hAnsi="Gravur-Condensed" w:cs="Arial"/>
          <w:b/>
        </w:rPr>
        <w:fldChar w:fldCharType="begin">
          <w:ffData>
            <w:name w:val="CaseACocher111"/>
            <w:enabled/>
            <w:calcOnExit w:val="0"/>
            <w:checkBox>
              <w:sizeAuto/>
              <w:default w:val="0"/>
            </w:checkBox>
          </w:ffData>
        </w:fldChar>
      </w:r>
      <w:r w:rsidRPr="003141A0">
        <w:rPr>
          <w:rFonts w:ascii="Gravur-Condensed" w:hAnsi="Gravur-Condensed" w:cs="Arial"/>
          <w:b/>
        </w:rPr>
        <w:instrText xml:space="preserve"> FORMCHECKBOX </w:instrText>
      </w:r>
      <w:r w:rsidR="00634D2A">
        <w:rPr>
          <w:rFonts w:ascii="Gravur-Condensed" w:hAnsi="Gravur-Condensed" w:cs="Arial"/>
          <w:b/>
        </w:rPr>
      </w:r>
      <w:r w:rsidR="00634D2A">
        <w:rPr>
          <w:rFonts w:ascii="Gravur-Condensed" w:hAnsi="Gravur-Condensed" w:cs="Arial"/>
          <w:b/>
        </w:rPr>
        <w:fldChar w:fldCharType="separate"/>
      </w:r>
      <w:r w:rsidRPr="003141A0">
        <w:rPr>
          <w:rFonts w:ascii="Gravur-Condensed" w:hAnsi="Gravur-Condensed" w:cs="Arial"/>
          <w:b/>
        </w:rPr>
        <w:fldChar w:fldCharType="end"/>
      </w:r>
      <w:r w:rsidRPr="003141A0">
        <w:rPr>
          <w:rFonts w:ascii="Gravur-Condensed" w:hAnsi="Gravur-Condensed" w:cs="Arial"/>
          <w:b/>
        </w:rPr>
        <w:t xml:space="preserve"> </w:t>
      </w:r>
      <w:r w:rsidRPr="003141A0">
        <w:rPr>
          <w:rFonts w:ascii="Gravur-Condensed" w:hAnsi="Gravur-Condensed"/>
          <w:b/>
        </w:rPr>
        <w:t>Le contractant unique :</w:t>
      </w:r>
    </w:p>
    <w:p w14:paraId="6D910EF9" w14:textId="77777777" w:rsidR="00C317FA" w:rsidRPr="003141A0" w:rsidRDefault="00C317FA" w:rsidP="00F546EB">
      <w:pPr>
        <w:ind w:right="140"/>
        <w:rPr>
          <w:rFonts w:ascii="Gravur-Condensed" w:hAnsi="Gravur-Condensed"/>
          <w:i/>
        </w:rPr>
      </w:pPr>
    </w:p>
    <w:p w14:paraId="70F84EC1" w14:textId="77777777" w:rsidR="00F546EB" w:rsidRPr="003141A0" w:rsidRDefault="00F546EB" w:rsidP="00F546EB">
      <w:pPr>
        <w:ind w:right="140"/>
        <w:rPr>
          <w:rFonts w:ascii="Gravur-Condensed" w:hAnsi="Gravur-Condensed"/>
          <w:i/>
        </w:rPr>
      </w:pPr>
      <w:r w:rsidRPr="003141A0">
        <w:rPr>
          <w:rFonts w:ascii="Gravur-Condensed" w:hAnsi="Gravur-Condensed"/>
          <w:i/>
        </w:rPr>
        <w:t>Je soussigné / nous soussignés (</w:t>
      </w:r>
      <w:r w:rsidRPr="003141A0">
        <w:rPr>
          <w:rFonts w:ascii="Gravur-Condensed" w:hAnsi="Gravur-Condensed" w:cs="Arial"/>
          <w:bCs/>
          <w:i/>
        </w:rPr>
        <w:t>nom, prénom)</w:t>
      </w:r>
      <w:r w:rsidRPr="003141A0">
        <w:rPr>
          <w:rFonts w:ascii="Gravur-Condensed" w:hAnsi="Gravur-Condensed"/>
          <w:i/>
        </w:rPr>
        <w:t>………………………………………………………….….</w:t>
      </w:r>
    </w:p>
    <w:p w14:paraId="00F23C53" w14:textId="77777777" w:rsidR="00C317FA" w:rsidRPr="003141A0" w:rsidRDefault="00C317FA" w:rsidP="00664AEA">
      <w:pPr>
        <w:ind w:right="140"/>
        <w:rPr>
          <w:rFonts w:ascii="Gravur-Condensed" w:hAnsi="Gravur-Condensed" w:cs="Arial"/>
          <w:bCs/>
          <w:i/>
          <w:color w:val="365F91"/>
        </w:rPr>
      </w:pPr>
    </w:p>
    <w:p w14:paraId="6800F984" w14:textId="77777777" w:rsidR="00045B75" w:rsidRPr="003141A0" w:rsidRDefault="00045B75" w:rsidP="00045B75">
      <w:pPr>
        <w:ind w:right="140"/>
        <w:rPr>
          <w:rFonts w:ascii="Gravur-Condensed" w:hAnsi="Gravur-Condensed" w:cs="Arial"/>
          <w:bCs/>
          <w:i/>
          <w:color w:val="365F91"/>
        </w:rPr>
      </w:pPr>
      <w:r w:rsidRPr="003141A0">
        <w:rPr>
          <w:rFonts w:ascii="Gravur-Condensed" w:hAnsi="Gravur-Condensed" w:cs="Arial"/>
          <w:bCs/>
          <w:i/>
          <w:color w:val="365F91"/>
          <w:highlight w:val="yellow"/>
        </w:rPr>
        <w:t>La personne mentionnée ci-dessus doit être la personne signataire + joindre la délégation de signature</w:t>
      </w:r>
      <w:r w:rsidRPr="003141A0">
        <w:rPr>
          <w:rFonts w:ascii="Gravur-Condensed" w:hAnsi="Gravur-Condensed" w:cs="Arial"/>
          <w:bCs/>
          <w:i/>
          <w:color w:val="365F91"/>
        </w:rPr>
        <w:t xml:space="preserve"> </w:t>
      </w:r>
    </w:p>
    <w:p w14:paraId="08713418" w14:textId="77777777" w:rsidR="00F546EB" w:rsidRPr="003141A0" w:rsidRDefault="00F546EB" w:rsidP="00F546EB">
      <w:pPr>
        <w:ind w:right="140"/>
        <w:rPr>
          <w:rFonts w:ascii="Gravur-Condensed" w:hAnsi="Gravur-Condensed"/>
          <w:i/>
        </w:rPr>
      </w:pPr>
    </w:p>
    <w:p w14:paraId="79E83450" w14:textId="77777777" w:rsidR="00F546EB" w:rsidRPr="003141A0" w:rsidRDefault="00F546EB" w:rsidP="00F546EB">
      <w:pPr>
        <w:ind w:right="140"/>
        <w:rPr>
          <w:rFonts w:ascii="Gravur-Condensed" w:hAnsi="Gravur-Condensed" w:cs="Arial"/>
          <w:i/>
        </w:rPr>
      </w:pPr>
      <w:r w:rsidRPr="003141A0">
        <w:rPr>
          <w:rFonts w:ascii="Gravur-Condensed" w:hAnsi="Gravur-Condensed" w:cs="Arial"/>
          <w:i/>
        </w:rPr>
        <w:t xml:space="preserve">agissant en qualité de (fonction)…………………………………………………………………...………….. </w:t>
      </w:r>
    </w:p>
    <w:p w14:paraId="5C2BD8B9" w14:textId="77777777" w:rsidR="00F546EB" w:rsidRPr="003141A0" w:rsidRDefault="00F546EB" w:rsidP="00F546EB">
      <w:pPr>
        <w:ind w:right="140"/>
        <w:rPr>
          <w:rFonts w:ascii="Gravur-Condensed" w:hAnsi="Gravur-Condensed" w:cs="Arial"/>
          <w:i/>
        </w:rPr>
      </w:pPr>
    </w:p>
    <w:p w14:paraId="19260E32" w14:textId="77777777" w:rsidR="00F546EB" w:rsidRPr="003141A0" w:rsidRDefault="00F546EB" w:rsidP="00F546EB">
      <w:pPr>
        <w:ind w:right="140"/>
        <w:rPr>
          <w:rFonts w:ascii="Gravur-Condensed" w:hAnsi="Gravur-Condensed" w:cs="Arial"/>
          <w:i/>
          <w:iCs/>
        </w:rPr>
      </w:pPr>
      <w:r w:rsidRPr="003141A0">
        <w:rPr>
          <w:rFonts w:ascii="Gravur-Condensed" w:hAnsi="Gravur-Condensed" w:cs="Arial"/>
          <w:i/>
        </w:rPr>
        <w:t xml:space="preserve">pour mon propre compte / </w:t>
      </w:r>
      <w:r w:rsidRPr="003141A0">
        <w:rPr>
          <w:rFonts w:ascii="Gravur-Condensed" w:hAnsi="Gravur-Condensed"/>
          <w:i/>
          <w:iCs/>
        </w:rPr>
        <w:t>dûment habilité(e)</w:t>
      </w:r>
      <w:r w:rsidRPr="003141A0">
        <w:rPr>
          <w:rFonts w:ascii="Gravur-Condensed" w:hAnsi="Gravur-Condensed" w:cs="Arial"/>
          <w:i/>
          <w:iCs/>
        </w:rPr>
        <w:t xml:space="preserve"> pour le compte de la société……………...…….......……</w:t>
      </w:r>
    </w:p>
    <w:p w14:paraId="63FB5799" w14:textId="77777777" w:rsidR="00F546EB" w:rsidRPr="003141A0" w:rsidRDefault="00F546EB" w:rsidP="00F546EB">
      <w:pPr>
        <w:ind w:right="140"/>
        <w:rPr>
          <w:rFonts w:ascii="Gravur-Condensed" w:hAnsi="Gravur-Condensed" w:cs="Arial"/>
          <w:i/>
        </w:rPr>
      </w:pPr>
    </w:p>
    <w:p w14:paraId="3C5C74B4" w14:textId="77777777" w:rsidR="00F546EB" w:rsidRPr="003141A0" w:rsidRDefault="00F546EB" w:rsidP="00F546EB">
      <w:pPr>
        <w:tabs>
          <w:tab w:val="left" w:pos="567"/>
          <w:tab w:val="left" w:pos="2268"/>
          <w:tab w:val="left" w:pos="3402"/>
          <w:tab w:val="center" w:pos="5103"/>
        </w:tabs>
        <w:rPr>
          <w:rFonts w:ascii="Gravur-Condensed" w:hAnsi="Gravur-Condensed"/>
          <w:i/>
        </w:rPr>
      </w:pPr>
      <w:r w:rsidRPr="003141A0">
        <w:rPr>
          <w:rFonts w:ascii="Gravur-Condensed" w:hAnsi="Gravur-Condensed"/>
          <w:i/>
        </w:rPr>
        <w:t>sise (adresse) …………………………………………………..………………………………………………,</w:t>
      </w:r>
    </w:p>
    <w:p w14:paraId="41F5FB5A" w14:textId="77777777" w:rsidR="00F546EB" w:rsidRPr="003141A0" w:rsidRDefault="00F546EB" w:rsidP="00F546EB">
      <w:pPr>
        <w:rPr>
          <w:rFonts w:ascii="Gravur-Condensed" w:hAnsi="Gravur-Condensed" w:cs="Arial"/>
          <w:i/>
        </w:rPr>
      </w:pPr>
    </w:p>
    <w:p w14:paraId="14B87CFF" w14:textId="6FCAA397" w:rsidR="00F546EB" w:rsidRPr="003141A0" w:rsidRDefault="00F546EB" w:rsidP="00F546EB">
      <w:pPr>
        <w:tabs>
          <w:tab w:val="left" w:pos="567"/>
          <w:tab w:val="left" w:pos="2268"/>
          <w:tab w:val="left" w:pos="3402"/>
          <w:tab w:val="center" w:pos="5103"/>
        </w:tabs>
        <w:rPr>
          <w:rFonts w:ascii="Gravur-Condensed" w:hAnsi="Gravur-Condensed"/>
          <w:i/>
        </w:rPr>
      </w:pPr>
      <w:r w:rsidRPr="003141A0">
        <w:rPr>
          <w:rFonts w:ascii="Gravur-Condensed" w:hAnsi="Gravur-Condensed"/>
          <w:i/>
        </w:rPr>
        <w:t xml:space="preserve">Code NAF : </w:t>
      </w:r>
      <w:r w:rsidR="009F079C" w:rsidRPr="003141A0">
        <w:rPr>
          <w:rFonts w:ascii="Gravur-Condensed" w:hAnsi="Gravur-Condensed"/>
          <w:i/>
        </w:rPr>
        <w:t>…………………………………….</w:t>
      </w:r>
      <w:r w:rsidR="009F079C" w:rsidRPr="003141A0">
        <w:rPr>
          <w:rFonts w:ascii="Gravur-Condensed" w:hAnsi="Gravur-Condensed"/>
          <w:i/>
        </w:rPr>
        <w:tab/>
        <w:t xml:space="preserve">  </w:t>
      </w:r>
    </w:p>
    <w:p w14:paraId="4BF2DAD4" w14:textId="77777777" w:rsidR="009F079C" w:rsidRPr="003141A0" w:rsidRDefault="009F079C" w:rsidP="00F546EB">
      <w:pPr>
        <w:tabs>
          <w:tab w:val="left" w:pos="567"/>
          <w:tab w:val="left" w:pos="2268"/>
          <w:tab w:val="left" w:pos="3402"/>
          <w:tab w:val="center" w:pos="5103"/>
        </w:tabs>
        <w:rPr>
          <w:rFonts w:ascii="Gravur-Condensed" w:hAnsi="Gravur-Condensed"/>
          <w:i/>
        </w:rPr>
      </w:pPr>
    </w:p>
    <w:p w14:paraId="72903B41" w14:textId="77777777" w:rsidR="009F079C" w:rsidRPr="003141A0" w:rsidRDefault="009F079C" w:rsidP="009F079C">
      <w:pPr>
        <w:rPr>
          <w:rFonts w:ascii="Gravur-Condensed" w:hAnsi="Gravur-Condensed"/>
          <w:color w:val="1F497D"/>
        </w:rPr>
      </w:pPr>
      <w:r w:rsidRPr="003141A0">
        <w:rPr>
          <w:rFonts w:ascii="Gravur-Condensed" w:hAnsi="Gravur-Condensed"/>
          <w:i/>
          <w:iCs/>
        </w:rPr>
        <w:t>N° SIRET DU CONTRACTANT : ………………………………………....…….</w:t>
      </w:r>
    </w:p>
    <w:p w14:paraId="223E2A7F" w14:textId="77777777" w:rsidR="009F079C" w:rsidRPr="003141A0" w:rsidRDefault="009F079C" w:rsidP="009F079C">
      <w:pPr>
        <w:rPr>
          <w:rFonts w:ascii="Gravur-Condensed" w:hAnsi="Gravur-Condensed"/>
          <w:color w:val="1F497D"/>
        </w:rPr>
      </w:pPr>
    </w:p>
    <w:p w14:paraId="3EC1E456" w14:textId="4A24375C" w:rsidR="009F079C" w:rsidRPr="003141A0" w:rsidRDefault="009F079C" w:rsidP="009F079C">
      <w:pPr>
        <w:rPr>
          <w:rFonts w:ascii="Gravur-Condensed" w:hAnsi="Gravur-Condensed"/>
          <w:i/>
          <w:iCs/>
        </w:rPr>
      </w:pPr>
      <w:r w:rsidRPr="003141A0">
        <w:rPr>
          <w:rFonts w:ascii="Gravur-Condensed" w:hAnsi="Gravur-Condensed"/>
          <w:i/>
          <w:iCs/>
        </w:rPr>
        <w:t>N° SIRET DU DEPOSANT DE FACTURES SUR CHORUS : ………………………………………....……. »</w:t>
      </w:r>
    </w:p>
    <w:p w14:paraId="049FF930" w14:textId="77777777" w:rsidR="00F546EB" w:rsidRPr="003141A0" w:rsidRDefault="00F546EB" w:rsidP="00F546EB">
      <w:pPr>
        <w:rPr>
          <w:rFonts w:ascii="Gravur-Condensed" w:hAnsi="Gravur-Condensed" w:cs="Arial"/>
          <w:i/>
        </w:rPr>
      </w:pPr>
    </w:p>
    <w:p w14:paraId="082762E9" w14:textId="77777777" w:rsidR="00045B75" w:rsidRPr="003141A0" w:rsidRDefault="00045B75" w:rsidP="00045B75">
      <w:pPr>
        <w:pStyle w:val="Paragraphedeliste"/>
        <w:tabs>
          <w:tab w:val="left" w:pos="0"/>
          <w:tab w:val="left" w:pos="2268"/>
          <w:tab w:val="left" w:pos="3402"/>
          <w:tab w:val="center" w:pos="5103"/>
        </w:tabs>
        <w:ind w:left="0"/>
        <w:rPr>
          <w:rFonts w:ascii="Gravur-Condensed" w:hAnsi="Gravur-Condensed" w:cs="Univers (WN)"/>
          <w:i/>
        </w:rPr>
      </w:pPr>
      <w:r w:rsidRPr="003141A0">
        <w:rPr>
          <w:rFonts w:ascii="Gravur-Condensed" w:hAnsi="Gravur-Condensed" w:cs="Univers (WN)"/>
          <w:i/>
        </w:rPr>
        <w:t xml:space="preserve">Votre entreprise : </w:t>
      </w:r>
      <w:r w:rsidRPr="003141A0">
        <w:rPr>
          <w:rFonts w:ascii="Gravur-Condensed" w:hAnsi="Gravur-Condensed" w:cs="Arial"/>
          <w:i/>
          <w:iCs/>
          <w:color w:val="002060"/>
        </w:rPr>
        <w:t>(cocher les cases correspondantes)</w:t>
      </w:r>
      <w:r w:rsidRPr="003141A0">
        <w:rPr>
          <w:rFonts w:ascii="Gravur-Condensed" w:hAnsi="Gravur-Condensed" w:cs="Arial"/>
          <w:i/>
          <w:iCs/>
          <w:color w:val="002060"/>
        </w:rPr>
        <w:tab/>
      </w:r>
    </w:p>
    <w:p w14:paraId="6A0A2829" w14:textId="77777777" w:rsidR="00045B75" w:rsidRPr="003141A0" w:rsidRDefault="00045B75" w:rsidP="00902081">
      <w:pPr>
        <w:pStyle w:val="Paragraphedeliste"/>
        <w:numPr>
          <w:ilvl w:val="0"/>
          <w:numId w:val="8"/>
        </w:numPr>
        <w:tabs>
          <w:tab w:val="left" w:pos="0"/>
          <w:tab w:val="left" w:pos="2268"/>
          <w:tab w:val="left" w:pos="3402"/>
          <w:tab w:val="center" w:pos="5103"/>
        </w:tabs>
        <w:rPr>
          <w:rFonts w:ascii="Gravur-Condensed" w:hAnsi="Gravur-Condensed" w:cs="Arial"/>
          <w:i/>
          <w:iCs/>
          <w:color w:val="002060"/>
        </w:rPr>
      </w:pPr>
      <w:r w:rsidRPr="003141A0">
        <w:rPr>
          <w:rFonts w:ascii="Gravur-Condensed" w:hAnsi="Gravur-Condensed" w:cs="Univers (WN)"/>
          <w:i/>
        </w:rPr>
        <w:t>Est-elle une PME (Petite et Moyenne Entreprise) :</w:t>
      </w:r>
      <w:r w:rsidRPr="003141A0">
        <w:rPr>
          <w:rFonts w:ascii="Gravur-Condensed" w:hAnsi="Gravur-Condensed"/>
          <w:b/>
        </w:rPr>
        <w:t xml:space="preserve">  </w:t>
      </w:r>
      <w:r w:rsidRPr="003141A0">
        <w:rPr>
          <w:rFonts w:ascii="Gravur-Condensed" w:hAnsi="Gravur-Condensed"/>
        </w:rPr>
        <w:sym w:font="Wingdings" w:char="F071"/>
      </w:r>
      <w:r w:rsidRPr="003141A0">
        <w:rPr>
          <w:rFonts w:ascii="Gravur-Condensed" w:hAnsi="Gravur-Condensed"/>
          <w:sz w:val="19"/>
          <w:szCs w:val="19"/>
        </w:rPr>
        <w:t xml:space="preserve"> oui </w:t>
      </w:r>
      <w:r w:rsidRPr="003141A0">
        <w:rPr>
          <w:rFonts w:ascii="Gravur-Condensed" w:hAnsi="Gravur-Condensed"/>
        </w:rPr>
        <w:sym w:font="Wingdings" w:char="F071"/>
      </w:r>
      <w:r w:rsidRPr="003141A0">
        <w:rPr>
          <w:rFonts w:ascii="Gravur-Condensed" w:hAnsi="Gravur-Condensed"/>
          <w:sz w:val="19"/>
          <w:szCs w:val="19"/>
        </w:rPr>
        <w:t xml:space="preserve"> non </w:t>
      </w:r>
    </w:p>
    <w:p w14:paraId="22B38A7B" w14:textId="77777777" w:rsidR="00045B75" w:rsidRPr="003141A0" w:rsidRDefault="00045B75" w:rsidP="00902081">
      <w:pPr>
        <w:pStyle w:val="Paragraphedeliste"/>
        <w:numPr>
          <w:ilvl w:val="0"/>
          <w:numId w:val="8"/>
        </w:numPr>
        <w:tabs>
          <w:tab w:val="left" w:pos="0"/>
          <w:tab w:val="left" w:pos="2268"/>
          <w:tab w:val="left" w:pos="3402"/>
          <w:tab w:val="center" w:pos="5103"/>
        </w:tabs>
        <w:rPr>
          <w:rFonts w:ascii="Gravur-Condensed" w:hAnsi="Gravur-Condensed" w:cs="Arial"/>
          <w:i/>
          <w:iCs/>
          <w:color w:val="002060"/>
        </w:rPr>
      </w:pPr>
      <w:r w:rsidRPr="003141A0">
        <w:rPr>
          <w:rFonts w:ascii="Gravur-Condensed" w:hAnsi="Gravur-Condensed" w:cs="Univers (WN)"/>
          <w:i/>
        </w:rPr>
        <w:t xml:space="preserve">Appartient-elle à l’ESS (Economie Sociale et Solidaire) : </w:t>
      </w:r>
      <w:r w:rsidRPr="003141A0">
        <w:rPr>
          <w:rFonts w:ascii="Gravur-Condensed" w:hAnsi="Gravur-Condensed"/>
        </w:rPr>
        <w:sym w:font="Wingdings" w:char="F071"/>
      </w:r>
      <w:r w:rsidRPr="003141A0">
        <w:rPr>
          <w:rFonts w:ascii="Gravur-Condensed" w:hAnsi="Gravur-Condensed"/>
          <w:sz w:val="19"/>
          <w:szCs w:val="19"/>
        </w:rPr>
        <w:t xml:space="preserve"> oui </w:t>
      </w:r>
      <w:r w:rsidRPr="003141A0">
        <w:rPr>
          <w:rFonts w:ascii="Gravur-Condensed" w:hAnsi="Gravur-Condensed"/>
        </w:rPr>
        <w:sym w:font="Wingdings" w:char="F071"/>
      </w:r>
      <w:r w:rsidRPr="003141A0">
        <w:rPr>
          <w:rFonts w:ascii="Gravur-Condensed" w:hAnsi="Gravur-Condensed"/>
          <w:sz w:val="19"/>
          <w:szCs w:val="19"/>
        </w:rPr>
        <w:t xml:space="preserve"> non</w:t>
      </w:r>
    </w:p>
    <w:p w14:paraId="5CD46580" w14:textId="77777777" w:rsidR="00381702" w:rsidRPr="003141A0" w:rsidRDefault="00000806" w:rsidP="00381702">
      <w:pPr>
        <w:pStyle w:val="Paragraphedeliste"/>
        <w:tabs>
          <w:tab w:val="left" w:pos="0"/>
          <w:tab w:val="left" w:pos="2268"/>
          <w:tab w:val="left" w:pos="3402"/>
          <w:tab w:val="center" w:pos="5103"/>
        </w:tabs>
        <w:ind w:left="0"/>
        <w:rPr>
          <w:rFonts w:ascii="Gravur-Condensed" w:hAnsi="Gravur-Condensed" w:cs="Arial"/>
          <w:i/>
          <w:iCs/>
          <w:color w:val="002060"/>
        </w:rPr>
      </w:pPr>
      <w:r w:rsidRPr="003141A0">
        <w:rPr>
          <w:rFonts w:ascii="Gravur-Condensed" w:hAnsi="Gravur-Condensed" w:cs="Arial"/>
          <w:i/>
          <w:iCs/>
          <w:color w:val="002060"/>
        </w:rPr>
        <w:tab/>
      </w:r>
    </w:p>
    <w:p w14:paraId="5B46D104" w14:textId="77777777" w:rsidR="00381702" w:rsidRPr="003141A0" w:rsidRDefault="00381702" w:rsidP="00381702">
      <w:pPr>
        <w:tabs>
          <w:tab w:val="left" w:pos="567"/>
          <w:tab w:val="left" w:pos="2268"/>
          <w:tab w:val="left" w:pos="3402"/>
          <w:tab w:val="center" w:pos="5103"/>
        </w:tabs>
        <w:rPr>
          <w:rFonts w:ascii="Gravur-Condensed" w:hAnsi="Gravur-Condensed" w:cs="Arial"/>
          <w:i/>
          <w:iCs/>
          <w:color w:val="002060"/>
        </w:rPr>
      </w:pPr>
    </w:p>
    <w:p w14:paraId="46CD6769" w14:textId="77777777" w:rsidR="00381702" w:rsidRPr="003141A0" w:rsidRDefault="00381702" w:rsidP="00381702">
      <w:pPr>
        <w:pBdr>
          <w:top w:val="single" w:sz="4" w:space="1" w:color="FF0000"/>
          <w:left w:val="single" w:sz="4" w:space="4" w:color="FF0000"/>
          <w:bottom w:val="single" w:sz="4" w:space="1" w:color="FF0000"/>
          <w:right w:val="single" w:sz="4" w:space="4" w:color="FF0000"/>
        </w:pBdr>
        <w:tabs>
          <w:tab w:val="left" w:pos="567"/>
          <w:tab w:val="left" w:pos="2268"/>
          <w:tab w:val="left" w:pos="3402"/>
          <w:tab w:val="center" w:pos="5103"/>
        </w:tabs>
        <w:rPr>
          <w:rFonts w:ascii="Gravur-Condensed" w:hAnsi="Gravur-Condensed" w:cs="Arial"/>
          <w:i/>
          <w:color w:val="FF0000"/>
        </w:rPr>
      </w:pPr>
    </w:p>
    <w:p w14:paraId="510502A2" w14:textId="77777777" w:rsidR="00381702" w:rsidRPr="003141A0" w:rsidRDefault="00381702" w:rsidP="00381702">
      <w:pPr>
        <w:pBdr>
          <w:top w:val="single" w:sz="4" w:space="1" w:color="FF0000"/>
          <w:left w:val="single" w:sz="4" w:space="4" w:color="FF0000"/>
          <w:bottom w:val="single" w:sz="4" w:space="1" w:color="FF0000"/>
          <w:right w:val="single" w:sz="4" w:space="4" w:color="FF0000"/>
        </w:pBdr>
        <w:tabs>
          <w:tab w:val="left" w:pos="567"/>
          <w:tab w:val="left" w:pos="2268"/>
          <w:tab w:val="left" w:pos="3402"/>
          <w:tab w:val="center" w:pos="5103"/>
        </w:tabs>
        <w:rPr>
          <w:rFonts w:ascii="Gravur-Condensed" w:hAnsi="Gravur-Condensed" w:cs="Arial"/>
          <w:i/>
          <w:color w:val="FF0000"/>
        </w:rPr>
      </w:pPr>
      <w:r w:rsidRPr="003141A0">
        <w:rPr>
          <w:rFonts w:ascii="Gravur-Condensed" w:hAnsi="Gravur-Condensed" w:cs="Arial"/>
          <w:i/>
          <w:color w:val="FF0000"/>
        </w:rPr>
        <w:t>Contact e-mail …………………………………………………………………………………………..……….</w:t>
      </w:r>
    </w:p>
    <w:p w14:paraId="4842D260" w14:textId="77777777" w:rsidR="00381702" w:rsidRPr="003141A0" w:rsidRDefault="002B5AA5" w:rsidP="00381702">
      <w:pPr>
        <w:pBdr>
          <w:top w:val="single" w:sz="4" w:space="1" w:color="FF0000"/>
          <w:left w:val="single" w:sz="4" w:space="4" w:color="FF0000"/>
          <w:bottom w:val="single" w:sz="4" w:space="1" w:color="FF0000"/>
          <w:right w:val="single" w:sz="4" w:space="4" w:color="FF0000"/>
        </w:pBdr>
        <w:tabs>
          <w:tab w:val="left" w:pos="567"/>
          <w:tab w:val="left" w:pos="2268"/>
          <w:tab w:val="left" w:pos="3402"/>
          <w:tab w:val="center" w:pos="5103"/>
        </w:tabs>
        <w:rPr>
          <w:rFonts w:ascii="Gravur-Condensed" w:hAnsi="Gravur-Condensed" w:cs="Arial"/>
          <w:i/>
          <w:color w:val="FF0000"/>
        </w:rPr>
      </w:pPr>
      <w:r w:rsidRPr="003141A0">
        <w:rPr>
          <w:rFonts w:ascii="Gravur-Condensed" w:hAnsi="Gravur-Condensed" w:cs="Arial"/>
          <w:i/>
          <w:color w:val="FF0000"/>
        </w:rPr>
        <w:t>Contact téléphonique………………………………………….</w:t>
      </w:r>
    </w:p>
    <w:p w14:paraId="468D7854" w14:textId="77777777" w:rsidR="00381702" w:rsidRPr="003141A0" w:rsidRDefault="00381702" w:rsidP="00381702">
      <w:pPr>
        <w:pBdr>
          <w:top w:val="single" w:sz="4" w:space="1" w:color="FF0000"/>
          <w:left w:val="single" w:sz="4" w:space="4" w:color="FF0000"/>
          <w:bottom w:val="single" w:sz="4" w:space="1" w:color="FF0000"/>
          <w:right w:val="single" w:sz="4" w:space="4" w:color="FF0000"/>
        </w:pBdr>
        <w:tabs>
          <w:tab w:val="left" w:pos="567"/>
          <w:tab w:val="left" w:pos="2268"/>
          <w:tab w:val="left" w:pos="3402"/>
          <w:tab w:val="center" w:pos="5103"/>
        </w:tabs>
        <w:rPr>
          <w:rFonts w:ascii="Gravur-Condensed" w:hAnsi="Gravur-Condensed" w:cs="Arial"/>
          <w:i/>
          <w:color w:val="FF0000"/>
        </w:rPr>
      </w:pPr>
      <w:r w:rsidRPr="003141A0">
        <w:rPr>
          <w:rFonts w:ascii="Gravur-Condensed" w:hAnsi="Gravur-Condensed" w:cs="Arial"/>
          <w:i/>
          <w:color w:val="FF0000"/>
        </w:rPr>
        <w:t>Tout changement d’adresse mail devra être mentionné à la Ville par le titulaire du  marché.</w:t>
      </w:r>
    </w:p>
    <w:p w14:paraId="3C4E04FC" w14:textId="77777777" w:rsidR="00381702" w:rsidRPr="003141A0" w:rsidRDefault="00381702" w:rsidP="00381702">
      <w:pPr>
        <w:pBdr>
          <w:top w:val="single" w:sz="4" w:space="1" w:color="FF0000"/>
          <w:left w:val="single" w:sz="4" w:space="4" w:color="FF0000"/>
          <w:bottom w:val="single" w:sz="4" w:space="1" w:color="FF0000"/>
          <w:right w:val="single" w:sz="4" w:space="4" w:color="FF0000"/>
        </w:pBdr>
        <w:tabs>
          <w:tab w:val="left" w:pos="567"/>
          <w:tab w:val="left" w:pos="2268"/>
          <w:tab w:val="left" w:pos="3402"/>
          <w:tab w:val="center" w:pos="5103"/>
        </w:tabs>
        <w:rPr>
          <w:rFonts w:ascii="Gravur-Condensed" w:hAnsi="Gravur-Condensed" w:cs="Arial"/>
          <w:i/>
          <w:color w:val="FF0000"/>
        </w:rPr>
      </w:pPr>
    </w:p>
    <w:p w14:paraId="1822028E" w14:textId="77777777" w:rsidR="00381702" w:rsidRPr="003141A0" w:rsidRDefault="00381702" w:rsidP="00381702">
      <w:pPr>
        <w:tabs>
          <w:tab w:val="left" w:pos="567"/>
          <w:tab w:val="left" w:pos="2268"/>
          <w:tab w:val="left" w:pos="3402"/>
          <w:tab w:val="center" w:pos="5103"/>
        </w:tabs>
        <w:rPr>
          <w:rFonts w:ascii="Gravur-Condensed" w:hAnsi="Gravur-Condensed"/>
          <w:b/>
        </w:rPr>
      </w:pPr>
    </w:p>
    <w:p w14:paraId="6BC8AE3E" w14:textId="77777777" w:rsidR="009E0ADC" w:rsidRPr="003141A0" w:rsidRDefault="009E0ADC" w:rsidP="009E0ADC">
      <w:pPr>
        <w:tabs>
          <w:tab w:val="left" w:pos="567"/>
          <w:tab w:val="left" w:pos="2268"/>
          <w:tab w:val="left" w:pos="3402"/>
          <w:tab w:val="center" w:pos="5103"/>
        </w:tabs>
        <w:rPr>
          <w:rFonts w:ascii="Gravur-Condensed" w:hAnsi="Gravur-Condensed"/>
          <w:szCs w:val="22"/>
        </w:rPr>
      </w:pPr>
      <w:r w:rsidRPr="003141A0">
        <w:rPr>
          <w:rFonts w:ascii="Gravur-Condensed" w:hAnsi="Gravur-Condensed" w:cs="Arial"/>
          <w:b/>
        </w:rPr>
        <w:fldChar w:fldCharType="begin">
          <w:ffData>
            <w:name w:val="CaseACocher111"/>
            <w:enabled/>
            <w:calcOnExit w:val="0"/>
            <w:checkBox>
              <w:sizeAuto/>
              <w:default w:val="0"/>
            </w:checkBox>
          </w:ffData>
        </w:fldChar>
      </w:r>
      <w:r w:rsidRPr="003141A0">
        <w:rPr>
          <w:rFonts w:ascii="Gravur-Condensed" w:hAnsi="Gravur-Condensed" w:cs="Arial"/>
          <w:b/>
        </w:rPr>
        <w:instrText xml:space="preserve"> FORMCHECKBOX </w:instrText>
      </w:r>
      <w:r w:rsidR="00634D2A">
        <w:rPr>
          <w:rFonts w:ascii="Gravur-Condensed" w:hAnsi="Gravur-Condensed" w:cs="Arial"/>
          <w:b/>
        </w:rPr>
      </w:r>
      <w:r w:rsidR="00634D2A">
        <w:rPr>
          <w:rFonts w:ascii="Gravur-Condensed" w:hAnsi="Gravur-Condensed" w:cs="Arial"/>
          <w:b/>
        </w:rPr>
        <w:fldChar w:fldCharType="separate"/>
      </w:r>
      <w:r w:rsidRPr="003141A0">
        <w:rPr>
          <w:rFonts w:ascii="Gravur-Condensed" w:hAnsi="Gravur-Condensed" w:cs="Arial"/>
          <w:b/>
        </w:rPr>
        <w:fldChar w:fldCharType="end"/>
      </w:r>
      <w:r w:rsidRPr="003141A0">
        <w:rPr>
          <w:rFonts w:ascii="Gravur-Condensed" w:hAnsi="Gravur-Condensed" w:cs="Arial"/>
          <w:b/>
        </w:rPr>
        <w:t xml:space="preserve"> L</w:t>
      </w:r>
      <w:r w:rsidRPr="003141A0">
        <w:rPr>
          <w:rFonts w:ascii="Gravur-Condensed" w:hAnsi="Gravur-Condensed"/>
          <w:b/>
          <w:bCs/>
        </w:rPr>
        <w:t xml:space="preserve">es cocontractants, </w:t>
      </w:r>
      <w:r w:rsidRPr="003141A0">
        <w:rPr>
          <w:rFonts w:ascii="Gravur-Condensed" w:hAnsi="Gravur-Condensed"/>
          <w:b/>
        </w:rPr>
        <w:t xml:space="preserve">engageant ainsi les personnes physiques ou morales ci-après, groupées </w:t>
      </w:r>
      <w:r w:rsidR="00DC104F" w:rsidRPr="003141A0">
        <w:rPr>
          <w:rFonts w:ascii="Gravur-Condensed" w:hAnsi="Gravur-Condensed"/>
          <w:szCs w:val="22"/>
        </w:rPr>
        <w:t xml:space="preserve">(cf. </w:t>
      </w:r>
      <w:r w:rsidRPr="003141A0">
        <w:rPr>
          <w:rFonts w:ascii="Gravur-Condensed" w:hAnsi="Gravur-Condensed"/>
          <w:szCs w:val="22"/>
        </w:rPr>
        <w:t>article 3.5 CCAG)</w:t>
      </w:r>
    </w:p>
    <w:p w14:paraId="0CD16442" w14:textId="77777777" w:rsidR="009E0ADC" w:rsidRPr="003141A0" w:rsidRDefault="009E0ADC" w:rsidP="009E0ADC">
      <w:pPr>
        <w:tabs>
          <w:tab w:val="left" w:pos="567"/>
          <w:tab w:val="left" w:pos="2268"/>
          <w:tab w:val="left" w:pos="3402"/>
          <w:tab w:val="center" w:pos="5103"/>
        </w:tabs>
        <w:rPr>
          <w:rFonts w:ascii="Gravur-Condensed" w:hAnsi="Gravur-Condensed" w:cs="Arial"/>
          <w:iCs/>
        </w:rPr>
      </w:pPr>
      <w:r w:rsidRPr="003141A0">
        <w:rPr>
          <w:rFonts w:ascii="Gravur-Condensed" w:hAnsi="Gravur-Condensed"/>
          <w:b/>
        </w:rPr>
        <w:tab/>
      </w:r>
      <w:r w:rsidRPr="003141A0">
        <w:rPr>
          <w:rFonts w:ascii="Gravur-Condensed" w:hAnsi="Gravur-Condensed"/>
          <w:b/>
        </w:rPr>
        <w:sym w:font="Wingdings" w:char="F072"/>
      </w:r>
      <w:r w:rsidRPr="003141A0">
        <w:rPr>
          <w:rFonts w:ascii="Gravur-Condensed" w:hAnsi="Gravur-Condensed" w:cs="Arial"/>
          <w:i/>
          <w:iCs/>
        </w:rPr>
        <w:t xml:space="preserve"> </w:t>
      </w:r>
      <w:r w:rsidRPr="003141A0">
        <w:rPr>
          <w:rFonts w:ascii="Gravur-Condensed" w:hAnsi="Gravur-Condensed" w:cs="Arial"/>
          <w:iCs/>
        </w:rPr>
        <w:t xml:space="preserve">conjoint </w:t>
      </w:r>
    </w:p>
    <w:p w14:paraId="57FFE276" w14:textId="77777777" w:rsidR="009E0ADC" w:rsidRPr="003141A0" w:rsidRDefault="009E0ADC" w:rsidP="009E0ADC">
      <w:pPr>
        <w:tabs>
          <w:tab w:val="left" w:pos="567"/>
          <w:tab w:val="left" w:pos="2268"/>
          <w:tab w:val="left" w:pos="3402"/>
          <w:tab w:val="center" w:pos="5103"/>
        </w:tabs>
        <w:rPr>
          <w:rFonts w:ascii="Gravur-Condensed" w:hAnsi="Gravur-Condensed" w:cs="Arial"/>
          <w:iCs/>
        </w:rPr>
      </w:pPr>
      <w:r w:rsidRPr="003141A0">
        <w:rPr>
          <w:rFonts w:ascii="Gravur-Condensed" w:hAnsi="Gravur-Condensed" w:cs="Arial"/>
          <w:iCs/>
        </w:rPr>
        <w:tab/>
      </w:r>
      <w:r w:rsidRPr="003141A0">
        <w:rPr>
          <w:rFonts w:ascii="Gravur-Condensed" w:hAnsi="Gravur-Condensed"/>
          <w:b/>
        </w:rPr>
        <w:sym w:font="Wingdings" w:char="F072"/>
      </w:r>
      <w:r w:rsidRPr="003141A0">
        <w:rPr>
          <w:rFonts w:ascii="Gravur-Condensed" w:hAnsi="Gravur-Condensed" w:cs="Arial"/>
          <w:iCs/>
        </w:rPr>
        <w:t xml:space="preserve"> solidaire</w:t>
      </w:r>
    </w:p>
    <w:p w14:paraId="0E9FA256" w14:textId="77777777" w:rsidR="00F546EB" w:rsidRPr="003141A0" w:rsidRDefault="00F546EB" w:rsidP="00F546EB">
      <w:pPr>
        <w:tabs>
          <w:tab w:val="left" w:pos="567"/>
          <w:tab w:val="left" w:pos="2268"/>
          <w:tab w:val="left" w:pos="3402"/>
          <w:tab w:val="center" w:pos="5103"/>
        </w:tabs>
        <w:rPr>
          <w:rFonts w:ascii="Gravur-Condensed" w:hAnsi="Gravur-Condensed"/>
          <w:bCs/>
        </w:rPr>
      </w:pPr>
    </w:p>
    <w:p w14:paraId="1D236C13" w14:textId="77777777" w:rsidR="00F546EB" w:rsidRPr="003141A0" w:rsidRDefault="00F546EB" w:rsidP="00F546EB">
      <w:pPr>
        <w:tabs>
          <w:tab w:val="left" w:pos="567"/>
          <w:tab w:val="left" w:pos="2268"/>
          <w:tab w:val="left" w:pos="3402"/>
          <w:tab w:val="center" w:pos="5103"/>
        </w:tabs>
        <w:rPr>
          <w:rFonts w:ascii="Gravur-Condensed" w:hAnsi="Gravur-Condensed"/>
          <w:b/>
          <w:bCs/>
        </w:rPr>
      </w:pPr>
      <w:r w:rsidRPr="003141A0">
        <w:rPr>
          <w:rFonts w:ascii="Gravur-Condensed" w:hAnsi="Gravur-Condensed"/>
          <w:b/>
          <w:bCs/>
        </w:rPr>
        <w:t xml:space="preserve">1er cotraitant </w:t>
      </w:r>
      <w:r w:rsidR="001273AF" w:rsidRPr="003141A0">
        <w:rPr>
          <w:rFonts w:ascii="Gravur-Condensed" w:hAnsi="Gravur-Condensed" w:cs="Arial"/>
          <w:b/>
          <w:iCs/>
        </w:rPr>
        <w:t>MANDATAIRE</w:t>
      </w:r>
      <w:r w:rsidRPr="003141A0">
        <w:rPr>
          <w:rFonts w:ascii="Gravur-Condensed" w:hAnsi="Gravur-Condensed" w:cs="Arial"/>
          <w:b/>
          <w:iCs/>
        </w:rPr>
        <w:t xml:space="preserve"> du groupement </w:t>
      </w:r>
      <w:r w:rsidRPr="003141A0">
        <w:rPr>
          <w:rFonts w:ascii="Gravur-Condensed" w:hAnsi="Gravur-Condensed"/>
          <w:b/>
          <w:bCs/>
        </w:rPr>
        <w:t>:</w:t>
      </w:r>
    </w:p>
    <w:p w14:paraId="72F5DC88" w14:textId="77777777" w:rsidR="00F546EB" w:rsidRPr="003141A0" w:rsidRDefault="00F546EB" w:rsidP="00F546EB">
      <w:pPr>
        <w:ind w:right="140"/>
        <w:rPr>
          <w:rFonts w:ascii="Gravur-Condensed" w:hAnsi="Gravur-Condensed"/>
          <w:i/>
        </w:rPr>
      </w:pPr>
      <w:r w:rsidRPr="003141A0">
        <w:rPr>
          <w:rFonts w:ascii="Gravur-Condensed" w:hAnsi="Gravur-Condensed"/>
          <w:i/>
        </w:rPr>
        <w:t>Je soussigné / nous soussignés (</w:t>
      </w:r>
      <w:r w:rsidRPr="003141A0">
        <w:rPr>
          <w:rFonts w:ascii="Gravur-Condensed" w:hAnsi="Gravur-Condensed" w:cs="Arial"/>
          <w:bCs/>
          <w:i/>
        </w:rPr>
        <w:t>nom, prénom)</w:t>
      </w:r>
      <w:r w:rsidRPr="003141A0">
        <w:rPr>
          <w:rFonts w:ascii="Gravur-Condensed" w:hAnsi="Gravur-Condensed"/>
          <w:i/>
        </w:rPr>
        <w:t>………………………………………………………….….</w:t>
      </w:r>
    </w:p>
    <w:p w14:paraId="5D1A401F" w14:textId="77777777" w:rsidR="00F546EB" w:rsidRPr="003141A0" w:rsidRDefault="00F546EB" w:rsidP="00F546EB">
      <w:pPr>
        <w:ind w:right="140"/>
        <w:rPr>
          <w:rFonts w:ascii="Gravur-Condensed" w:hAnsi="Gravur-Condensed"/>
          <w:i/>
        </w:rPr>
      </w:pPr>
    </w:p>
    <w:p w14:paraId="531AC2B2" w14:textId="77777777" w:rsidR="00F546EB" w:rsidRPr="003141A0" w:rsidRDefault="00F546EB" w:rsidP="00F546EB">
      <w:pPr>
        <w:ind w:right="140"/>
        <w:rPr>
          <w:rFonts w:ascii="Gravur-Condensed" w:hAnsi="Gravur-Condensed" w:cs="Arial"/>
          <w:i/>
        </w:rPr>
      </w:pPr>
      <w:r w:rsidRPr="003141A0">
        <w:rPr>
          <w:rFonts w:ascii="Gravur-Condensed" w:hAnsi="Gravur-Condensed" w:cs="Arial"/>
          <w:i/>
        </w:rPr>
        <w:t xml:space="preserve">agissant en qualité de (fonction)…………………………………………………………………...………….. </w:t>
      </w:r>
    </w:p>
    <w:p w14:paraId="44AC13E9" w14:textId="77777777" w:rsidR="00F546EB" w:rsidRPr="003141A0" w:rsidRDefault="00F546EB" w:rsidP="00F546EB">
      <w:pPr>
        <w:ind w:right="140"/>
        <w:rPr>
          <w:rFonts w:ascii="Gravur-Condensed" w:hAnsi="Gravur-Condensed" w:cs="Arial"/>
          <w:i/>
        </w:rPr>
      </w:pPr>
    </w:p>
    <w:p w14:paraId="1884A50B" w14:textId="77777777" w:rsidR="00F546EB" w:rsidRPr="003141A0" w:rsidRDefault="00F546EB" w:rsidP="00F546EB">
      <w:pPr>
        <w:ind w:right="140"/>
        <w:rPr>
          <w:rFonts w:ascii="Gravur-Condensed" w:hAnsi="Gravur-Condensed" w:cs="Arial"/>
          <w:i/>
          <w:iCs/>
        </w:rPr>
      </w:pPr>
      <w:r w:rsidRPr="003141A0">
        <w:rPr>
          <w:rFonts w:ascii="Gravur-Condensed" w:hAnsi="Gravur-Condensed" w:cs="Arial"/>
          <w:i/>
        </w:rPr>
        <w:t xml:space="preserve">pour mon propre compte / </w:t>
      </w:r>
      <w:r w:rsidRPr="003141A0">
        <w:rPr>
          <w:rFonts w:ascii="Gravur-Condensed" w:hAnsi="Gravur-Condensed"/>
          <w:i/>
          <w:iCs/>
        </w:rPr>
        <w:t>dûment habilité(e)</w:t>
      </w:r>
      <w:r w:rsidRPr="003141A0">
        <w:rPr>
          <w:rFonts w:ascii="Gravur-Condensed" w:hAnsi="Gravur-Condensed" w:cs="Arial"/>
          <w:i/>
          <w:iCs/>
        </w:rPr>
        <w:t xml:space="preserve"> pour le compte de la société……………...…….......……</w:t>
      </w:r>
    </w:p>
    <w:p w14:paraId="33BC50D8" w14:textId="77777777" w:rsidR="00F546EB" w:rsidRPr="003141A0" w:rsidRDefault="00F546EB" w:rsidP="00F546EB">
      <w:pPr>
        <w:ind w:right="140"/>
        <w:rPr>
          <w:rFonts w:ascii="Gravur-Condensed" w:hAnsi="Gravur-Condensed" w:cs="Arial"/>
          <w:i/>
        </w:rPr>
      </w:pPr>
    </w:p>
    <w:p w14:paraId="5A762AA3" w14:textId="77777777" w:rsidR="00F546EB" w:rsidRPr="003141A0" w:rsidRDefault="00F546EB" w:rsidP="00F546EB">
      <w:pPr>
        <w:tabs>
          <w:tab w:val="left" w:pos="567"/>
          <w:tab w:val="left" w:pos="2268"/>
          <w:tab w:val="left" w:pos="3402"/>
          <w:tab w:val="center" w:pos="5103"/>
        </w:tabs>
        <w:rPr>
          <w:rFonts w:ascii="Gravur-Condensed" w:hAnsi="Gravur-Condensed"/>
          <w:i/>
        </w:rPr>
      </w:pPr>
      <w:r w:rsidRPr="003141A0">
        <w:rPr>
          <w:rFonts w:ascii="Gravur-Condensed" w:hAnsi="Gravur-Condensed"/>
          <w:i/>
        </w:rPr>
        <w:t>sise (adresse) …………………………………………………..………………………………………………,</w:t>
      </w:r>
    </w:p>
    <w:p w14:paraId="024E8397" w14:textId="77777777" w:rsidR="00F546EB" w:rsidRPr="003141A0" w:rsidRDefault="00F546EB" w:rsidP="00F546EB">
      <w:pPr>
        <w:rPr>
          <w:rFonts w:ascii="Gravur-Condensed" w:hAnsi="Gravur-Condensed" w:cs="Arial"/>
          <w:i/>
        </w:rPr>
      </w:pPr>
    </w:p>
    <w:p w14:paraId="191AD934" w14:textId="701D189A" w:rsidR="00F546EB" w:rsidRPr="003141A0" w:rsidRDefault="00F546EB" w:rsidP="00F546EB">
      <w:pPr>
        <w:tabs>
          <w:tab w:val="left" w:pos="567"/>
          <w:tab w:val="left" w:pos="2268"/>
          <w:tab w:val="left" w:pos="3402"/>
          <w:tab w:val="center" w:pos="5103"/>
        </w:tabs>
        <w:rPr>
          <w:rFonts w:ascii="Gravur-Condensed" w:hAnsi="Gravur-Condensed"/>
          <w:i/>
        </w:rPr>
      </w:pPr>
      <w:r w:rsidRPr="003141A0">
        <w:rPr>
          <w:rFonts w:ascii="Gravur-Condensed" w:hAnsi="Gravur-Condensed"/>
          <w:i/>
        </w:rPr>
        <w:t xml:space="preserve">Code NAF </w:t>
      </w:r>
      <w:r w:rsidR="009F079C" w:rsidRPr="003141A0">
        <w:rPr>
          <w:rFonts w:ascii="Gravur-Condensed" w:hAnsi="Gravur-Condensed"/>
          <w:i/>
        </w:rPr>
        <w:t>: …………………………………….</w:t>
      </w:r>
      <w:r w:rsidR="009F079C" w:rsidRPr="003141A0">
        <w:rPr>
          <w:rFonts w:ascii="Gravur-Condensed" w:hAnsi="Gravur-Condensed"/>
          <w:i/>
        </w:rPr>
        <w:tab/>
        <w:t xml:space="preserve">   </w:t>
      </w:r>
    </w:p>
    <w:p w14:paraId="2745CBDA" w14:textId="77777777" w:rsidR="009F079C" w:rsidRPr="003141A0" w:rsidRDefault="009F079C" w:rsidP="00F546EB">
      <w:pPr>
        <w:tabs>
          <w:tab w:val="left" w:pos="567"/>
          <w:tab w:val="left" w:pos="2268"/>
          <w:tab w:val="left" w:pos="3402"/>
          <w:tab w:val="center" w:pos="5103"/>
        </w:tabs>
        <w:rPr>
          <w:rFonts w:ascii="Gravur-Condensed" w:hAnsi="Gravur-Condensed"/>
          <w:i/>
        </w:rPr>
      </w:pPr>
    </w:p>
    <w:p w14:paraId="089D1D06" w14:textId="77777777" w:rsidR="009F079C" w:rsidRPr="003141A0" w:rsidRDefault="009F079C" w:rsidP="009F079C">
      <w:pPr>
        <w:rPr>
          <w:rFonts w:ascii="Gravur-Condensed" w:hAnsi="Gravur-Condensed"/>
          <w:color w:val="1F497D"/>
        </w:rPr>
      </w:pPr>
      <w:r w:rsidRPr="003141A0">
        <w:rPr>
          <w:rFonts w:ascii="Gravur-Condensed" w:hAnsi="Gravur-Condensed"/>
          <w:i/>
          <w:iCs/>
        </w:rPr>
        <w:t>N° SIRET DU CONTRACTANT : ………………………………………....…….</w:t>
      </w:r>
    </w:p>
    <w:p w14:paraId="0E6F116D" w14:textId="77777777" w:rsidR="009F079C" w:rsidRPr="003141A0" w:rsidRDefault="009F079C" w:rsidP="009F079C">
      <w:pPr>
        <w:rPr>
          <w:rFonts w:ascii="Gravur-Condensed" w:hAnsi="Gravur-Condensed"/>
          <w:color w:val="1F497D"/>
        </w:rPr>
      </w:pPr>
    </w:p>
    <w:p w14:paraId="55FC3672" w14:textId="77777777" w:rsidR="009F079C" w:rsidRPr="003141A0" w:rsidRDefault="009F079C" w:rsidP="009F079C">
      <w:pPr>
        <w:rPr>
          <w:rFonts w:ascii="Gravur-Condensed" w:hAnsi="Gravur-Condensed"/>
          <w:i/>
          <w:iCs/>
        </w:rPr>
      </w:pPr>
      <w:r w:rsidRPr="003141A0">
        <w:rPr>
          <w:rFonts w:ascii="Gravur-Condensed" w:hAnsi="Gravur-Condensed"/>
          <w:i/>
          <w:iCs/>
        </w:rPr>
        <w:t>N° SIRET DU DEPOSANT DE FACTURES SUR CHORUS : ………………………………………....……. »</w:t>
      </w:r>
    </w:p>
    <w:p w14:paraId="360B4CDA" w14:textId="77777777" w:rsidR="00F546EB" w:rsidRPr="003141A0" w:rsidRDefault="00F546EB" w:rsidP="00F546EB">
      <w:pPr>
        <w:rPr>
          <w:rFonts w:ascii="Gravur-Condensed" w:hAnsi="Gravur-Condensed" w:cs="Arial"/>
          <w:i/>
        </w:rPr>
      </w:pPr>
    </w:p>
    <w:p w14:paraId="6A901113" w14:textId="77777777" w:rsidR="00E86CCC" w:rsidRPr="003141A0" w:rsidRDefault="00E86CCC" w:rsidP="00E86CCC">
      <w:pPr>
        <w:pStyle w:val="Paragraphedeliste"/>
        <w:tabs>
          <w:tab w:val="left" w:pos="0"/>
          <w:tab w:val="left" w:pos="2268"/>
          <w:tab w:val="left" w:pos="3402"/>
          <w:tab w:val="center" w:pos="5103"/>
        </w:tabs>
        <w:ind w:left="0"/>
        <w:rPr>
          <w:rFonts w:ascii="Gravur-Condensed" w:hAnsi="Gravur-Condensed" w:cs="Univers (WN)"/>
          <w:i/>
        </w:rPr>
      </w:pPr>
      <w:r w:rsidRPr="003141A0">
        <w:rPr>
          <w:rFonts w:ascii="Gravur-Condensed" w:hAnsi="Gravur-Condensed" w:cs="Univers (WN)"/>
          <w:i/>
        </w:rPr>
        <w:t xml:space="preserve">Votre entreprise : </w:t>
      </w:r>
      <w:r w:rsidRPr="003141A0">
        <w:rPr>
          <w:rFonts w:ascii="Gravur-Condensed" w:hAnsi="Gravur-Condensed" w:cs="Arial"/>
          <w:i/>
          <w:iCs/>
          <w:color w:val="002060"/>
        </w:rPr>
        <w:t>(cocher les cases correspondantes)</w:t>
      </w:r>
      <w:r w:rsidRPr="003141A0">
        <w:rPr>
          <w:rFonts w:ascii="Gravur-Condensed" w:hAnsi="Gravur-Condensed" w:cs="Arial"/>
          <w:i/>
          <w:iCs/>
          <w:color w:val="002060"/>
        </w:rPr>
        <w:tab/>
      </w:r>
    </w:p>
    <w:p w14:paraId="33EBE37D" w14:textId="77777777" w:rsidR="00E86CCC" w:rsidRPr="003141A0" w:rsidRDefault="00E86CCC" w:rsidP="00902081">
      <w:pPr>
        <w:pStyle w:val="Paragraphedeliste"/>
        <w:numPr>
          <w:ilvl w:val="0"/>
          <w:numId w:val="8"/>
        </w:numPr>
        <w:tabs>
          <w:tab w:val="left" w:pos="0"/>
          <w:tab w:val="left" w:pos="2268"/>
          <w:tab w:val="left" w:pos="3402"/>
          <w:tab w:val="center" w:pos="5103"/>
        </w:tabs>
        <w:rPr>
          <w:rFonts w:ascii="Gravur-Condensed" w:hAnsi="Gravur-Condensed" w:cs="Arial"/>
          <w:i/>
          <w:iCs/>
          <w:color w:val="002060"/>
        </w:rPr>
      </w:pPr>
      <w:r w:rsidRPr="003141A0">
        <w:rPr>
          <w:rFonts w:ascii="Gravur-Condensed" w:hAnsi="Gravur-Condensed" w:cs="Univers (WN)"/>
          <w:i/>
        </w:rPr>
        <w:t>Est-elle une PME (Petite et Moyenne Entreprise) :</w:t>
      </w:r>
      <w:r w:rsidRPr="003141A0">
        <w:rPr>
          <w:rFonts w:ascii="Gravur-Condensed" w:hAnsi="Gravur-Condensed"/>
          <w:b/>
        </w:rPr>
        <w:t xml:space="preserve">  </w:t>
      </w:r>
      <w:r w:rsidRPr="003141A0">
        <w:rPr>
          <w:rFonts w:ascii="Gravur-Condensed" w:hAnsi="Gravur-Condensed"/>
        </w:rPr>
        <w:sym w:font="Wingdings" w:char="F071"/>
      </w:r>
      <w:r w:rsidRPr="003141A0">
        <w:rPr>
          <w:rFonts w:ascii="Gravur-Condensed" w:hAnsi="Gravur-Condensed"/>
          <w:sz w:val="19"/>
          <w:szCs w:val="19"/>
        </w:rPr>
        <w:t xml:space="preserve"> oui </w:t>
      </w:r>
      <w:r w:rsidRPr="003141A0">
        <w:rPr>
          <w:rFonts w:ascii="Gravur-Condensed" w:hAnsi="Gravur-Condensed"/>
        </w:rPr>
        <w:sym w:font="Wingdings" w:char="F071"/>
      </w:r>
      <w:r w:rsidRPr="003141A0">
        <w:rPr>
          <w:rFonts w:ascii="Gravur-Condensed" w:hAnsi="Gravur-Condensed"/>
          <w:sz w:val="19"/>
          <w:szCs w:val="19"/>
        </w:rPr>
        <w:t xml:space="preserve"> non </w:t>
      </w:r>
    </w:p>
    <w:p w14:paraId="7B83073A" w14:textId="77777777" w:rsidR="00E86CCC" w:rsidRPr="003141A0" w:rsidRDefault="00E86CCC" w:rsidP="00902081">
      <w:pPr>
        <w:pStyle w:val="Paragraphedeliste"/>
        <w:numPr>
          <w:ilvl w:val="0"/>
          <w:numId w:val="8"/>
        </w:numPr>
        <w:tabs>
          <w:tab w:val="left" w:pos="0"/>
          <w:tab w:val="left" w:pos="2268"/>
          <w:tab w:val="left" w:pos="3402"/>
          <w:tab w:val="center" w:pos="5103"/>
        </w:tabs>
        <w:rPr>
          <w:rFonts w:ascii="Gravur-Condensed" w:hAnsi="Gravur-Condensed" w:cs="Arial"/>
          <w:i/>
          <w:iCs/>
          <w:color w:val="002060"/>
        </w:rPr>
      </w:pPr>
      <w:r w:rsidRPr="003141A0">
        <w:rPr>
          <w:rFonts w:ascii="Gravur-Condensed" w:hAnsi="Gravur-Condensed" w:cs="Univers (WN)"/>
          <w:i/>
        </w:rPr>
        <w:t xml:space="preserve">Appartient-elle à l’ESS (Economie Sociale et Solidaire) : </w:t>
      </w:r>
      <w:r w:rsidRPr="003141A0">
        <w:rPr>
          <w:rFonts w:ascii="Gravur-Condensed" w:hAnsi="Gravur-Condensed"/>
        </w:rPr>
        <w:sym w:font="Wingdings" w:char="F071"/>
      </w:r>
      <w:r w:rsidRPr="003141A0">
        <w:rPr>
          <w:rFonts w:ascii="Gravur-Condensed" w:hAnsi="Gravur-Condensed"/>
          <w:sz w:val="19"/>
          <w:szCs w:val="19"/>
        </w:rPr>
        <w:t xml:space="preserve"> oui </w:t>
      </w:r>
      <w:r w:rsidRPr="003141A0">
        <w:rPr>
          <w:rFonts w:ascii="Gravur-Condensed" w:hAnsi="Gravur-Condensed"/>
        </w:rPr>
        <w:sym w:font="Wingdings" w:char="F071"/>
      </w:r>
      <w:r w:rsidRPr="003141A0">
        <w:rPr>
          <w:rFonts w:ascii="Gravur-Condensed" w:hAnsi="Gravur-Condensed"/>
          <w:sz w:val="19"/>
          <w:szCs w:val="19"/>
        </w:rPr>
        <w:t xml:space="preserve"> non</w:t>
      </w:r>
    </w:p>
    <w:p w14:paraId="6CB92D96" w14:textId="77777777" w:rsidR="00FF6A55" w:rsidRPr="003141A0" w:rsidRDefault="00FF6A55" w:rsidP="00FF6A55">
      <w:pPr>
        <w:pStyle w:val="Paragraphedeliste"/>
        <w:tabs>
          <w:tab w:val="left" w:pos="0"/>
          <w:tab w:val="left" w:pos="2268"/>
          <w:tab w:val="left" w:pos="3402"/>
          <w:tab w:val="center" w:pos="5103"/>
        </w:tabs>
        <w:ind w:left="0"/>
        <w:rPr>
          <w:rFonts w:ascii="Gravur-Condensed" w:hAnsi="Gravur-Condensed" w:cs="Arial"/>
          <w:i/>
          <w:iCs/>
          <w:color w:val="002060"/>
        </w:rPr>
      </w:pPr>
      <w:r w:rsidRPr="003141A0">
        <w:rPr>
          <w:rFonts w:ascii="Gravur-Condensed" w:hAnsi="Gravur-Condensed" w:cs="Arial"/>
          <w:i/>
          <w:iCs/>
          <w:color w:val="002060"/>
        </w:rPr>
        <w:tab/>
      </w:r>
    </w:p>
    <w:p w14:paraId="1716B487" w14:textId="77777777" w:rsidR="00381702" w:rsidRPr="003141A0" w:rsidRDefault="00381702" w:rsidP="00381702">
      <w:pPr>
        <w:tabs>
          <w:tab w:val="left" w:pos="567"/>
          <w:tab w:val="left" w:pos="2268"/>
          <w:tab w:val="left" w:pos="3402"/>
          <w:tab w:val="center" w:pos="5103"/>
        </w:tabs>
        <w:rPr>
          <w:rFonts w:ascii="Gravur-Condensed" w:hAnsi="Gravur-Condensed" w:cs="Arial"/>
          <w:i/>
          <w:iCs/>
          <w:color w:val="002060"/>
        </w:rPr>
      </w:pPr>
    </w:p>
    <w:p w14:paraId="5D185B35" w14:textId="77777777" w:rsidR="00381702" w:rsidRPr="003141A0" w:rsidRDefault="00381702" w:rsidP="00381702">
      <w:pPr>
        <w:pBdr>
          <w:top w:val="single" w:sz="4" w:space="1" w:color="FF0000"/>
          <w:left w:val="single" w:sz="4" w:space="4" w:color="FF0000"/>
          <w:bottom w:val="single" w:sz="4" w:space="1" w:color="FF0000"/>
          <w:right w:val="single" w:sz="4" w:space="4" w:color="FF0000"/>
        </w:pBdr>
        <w:tabs>
          <w:tab w:val="left" w:pos="567"/>
          <w:tab w:val="left" w:pos="2268"/>
          <w:tab w:val="left" w:pos="3402"/>
          <w:tab w:val="center" w:pos="5103"/>
        </w:tabs>
        <w:rPr>
          <w:rFonts w:ascii="Gravur-Condensed" w:hAnsi="Gravur-Condensed" w:cs="Arial"/>
          <w:i/>
          <w:color w:val="FF0000"/>
        </w:rPr>
      </w:pPr>
    </w:p>
    <w:p w14:paraId="0A6FFAFD" w14:textId="77777777" w:rsidR="00381702" w:rsidRPr="003141A0" w:rsidRDefault="00381702" w:rsidP="00381702">
      <w:pPr>
        <w:pBdr>
          <w:top w:val="single" w:sz="4" w:space="1" w:color="FF0000"/>
          <w:left w:val="single" w:sz="4" w:space="4" w:color="FF0000"/>
          <w:bottom w:val="single" w:sz="4" w:space="1" w:color="FF0000"/>
          <w:right w:val="single" w:sz="4" w:space="4" w:color="FF0000"/>
        </w:pBdr>
        <w:tabs>
          <w:tab w:val="left" w:pos="567"/>
          <w:tab w:val="left" w:pos="2268"/>
          <w:tab w:val="left" w:pos="3402"/>
          <w:tab w:val="center" w:pos="5103"/>
        </w:tabs>
        <w:rPr>
          <w:rFonts w:ascii="Gravur-Condensed" w:hAnsi="Gravur-Condensed" w:cs="Arial"/>
          <w:i/>
          <w:color w:val="FF0000"/>
        </w:rPr>
      </w:pPr>
      <w:r w:rsidRPr="003141A0">
        <w:rPr>
          <w:rFonts w:ascii="Gravur-Condensed" w:hAnsi="Gravur-Condensed" w:cs="Arial"/>
          <w:i/>
          <w:color w:val="FF0000"/>
        </w:rPr>
        <w:t>Contact e-mail …………………………………………………………………………………………..……….</w:t>
      </w:r>
    </w:p>
    <w:p w14:paraId="04FC839F" w14:textId="77777777" w:rsidR="00381702" w:rsidRPr="003141A0" w:rsidRDefault="002B5AA5" w:rsidP="00381702">
      <w:pPr>
        <w:pBdr>
          <w:top w:val="single" w:sz="4" w:space="1" w:color="FF0000"/>
          <w:left w:val="single" w:sz="4" w:space="4" w:color="FF0000"/>
          <w:bottom w:val="single" w:sz="4" w:space="1" w:color="FF0000"/>
          <w:right w:val="single" w:sz="4" w:space="4" w:color="FF0000"/>
        </w:pBdr>
        <w:tabs>
          <w:tab w:val="left" w:pos="567"/>
          <w:tab w:val="left" w:pos="2268"/>
          <w:tab w:val="left" w:pos="3402"/>
          <w:tab w:val="center" w:pos="5103"/>
        </w:tabs>
        <w:rPr>
          <w:rFonts w:ascii="Gravur-Condensed" w:hAnsi="Gravur-Condensed" w:cs="Arial"/>
          <w:i/>
          <w:color w:val="FF0000"/>
        </w:rPr>
      </w:pPr>
      <w:r w:rsidRPr="003141A0">
        <w:rPr>
          <w:rFonts w:ascii="Gravur-Condensed" w:hAnsi="Gravur-Condensed" w:cs="Arial"/>
          <w:i/>
          <w:color w:val="FF0000"/>
        </w:rPr>
        <w:t>Contact téléphonique…………………………………………</w:t>
      </w:r>
    </w:p>
    <w:p w14:paraId="665217B7" w14:textId="77777777" w:rsidR="00381702" w:rsidRPr="003141A0" w:rsidRDefault="00381702" w:rsidP="00381702">
      <w:pPr>
        <w:pBdr>
          <w:top w:val="single" w:sz="4" w:space="1" w:color="FF0000"/>
          <w:left w:val="single" w:sz="4" w:space="4" w:color="FF0000"/>
          <w:bottom w:val="single" w:sz="4" w:space="1" w:color="FF0000"/>
          <w:right w:val="single" w:sz="4" w:space="4" w:color="FF0000"/>
        </w:pBdr>
        <w:tabs>
          <w:tab w:val="left" w:pos="567"/>
          <w:tab w:val="left" w:pos="2268"/>
          <w:tab w:val="left" w:pos="3402"/>
          <w:tab w:val="center" w:pos="5103"/>
        </w:tabs>
        <w:rPr>
          <w:rFonts w:ascii="Gravur-Condensed" w:hAnsi="Gravur-Condensed" w:cs="Arial"/>
          <w:i/>
          <w:color w:val="FF0000"/>
        </w:rPr>
      </w:pPr>
      <w:r w:rsidRPr="003141A0">
        <w:rPr>
          <w:rFonts w:ascii="Gravur-Condensed" w:hAnsi="Gravur-Condensed" w:cs="Arial"/>
          <w:i/>
          <w:color w:val="FF0000"/>
        </w:rPr>
        <w:t>Tout changement d’adresse mail devra être mentionné à la Ville par le titulaire du  marché.</w:t>
      </w:r>
    </w:p>
    <w:p w14:paraId="7664C715" w14:textId="77777777" w:rsidR="00381702" w:rsidRPr="003141A0" w:rsidRDefault="00381702" w:rsidP="00381702">
      <w:pPr>
        <w:pBdr>
          <w:top w:val="single" w:sz="4" w:space="1" w:color="FF0000"/>
          <w:left w:val="single" w:sz="4" w:space="4" w:color="FF0000"/>
          <w:bottom w:val="single" w:sz="4" w:space="1" w:color="FF0000"/>
          <w:right w:val="single" w:sz="4" w:space="4" w:color="FF0000"/>
        </w:pBdr>
        <w:tabs>
          <w:tab w:val="left" w:pos="567"/>
          <w:tab w:val="left" w:pos="2268"/>
          <w:tab w:val="left" w:pos="3402"/>
          <w:tab w:val="center" w:pos="5103"/>
        </w:tabs>
        <w:rPr>
          <w:rFonts w:ascii="Gravur-Condensed" w:hAnsi="Gravur-Condensed" w:cs="Arial"/>
          <w:i/>
          <w:color w:val="FF0000"/>
        </w:rPr>
      </w:pPr>
    </w:p>
    <w:p w14:paraId="13365749" w14:textId="77777777" w:rsidR="00381702" w:rsidRPr="003141A0" w:rsidRDefault="00381702" w:rsidP="00381702">
      <w:pPr>
        <w:tabs>
          <w:tab w:val="left" w:pos="567"/>
          <w:tab w:val="left" w:pos="2268"/>
          <w:tab w:val="left" w:pos="3402"/>
          <w:tab w:val="center" w:pos="5103"/>
        </w:tabs>
        <w:rPr>
          <w:rFonts w:ascii="Gravur-Condensed" w:hAnsi="Gravur-Condensed"/>
          <w:b/>
        </w:rPr>
      </w:pPr>
    </w:p>
    <w:p w14:paraId="26BF394D" w14:textId="77777777" w:rsidR="001C5943" w:rsidRPr="003141A0" w:rsidRDefault="001C5943" w:rsidP="00F546EB">
      <w:pPr>
        <w:tabs>
          <w:tab w:val="left" w:pos="567"/>
          <w:tab w:val="left" w:pos="2268"/>
          <w:tab w:val="left" w:pos="3402"/>
          <w:tab w:val="center" w:pos="5103"/>
        </w:tabs>
        <w:rPr>
          <w:rFonts w:ascii="Gravur-Condensed" w:hAnsi="Gravur-Condensed"/>
        </w:rPr>
      </w:pPr>
      <w:r w:rsidRPr="003141A0">
        <w:rPr>
          <w:rFonts w:ascii="Gravur-Condensed" w:hAnsi="Gravur-Condensed"/>
        </w:rPr>
        <w:lastRenderedPageBreak/>
        <w:t>En cas de groupement conjoint, le mandataire du groupement e</w:t>
      </w:r>
      <w:r w:rsidR="005666D9" w:rsidRPr="003141A0">
        <w:rPr>
          <w:rFonts w:ascii="Gravur-Condensed" w:hAnsi="Gravur-Condensed"/>
        </w:rPr>
        <w:t>st solidaire, pour l’exécution du contrat</w:t>
      </w:r>
      <w:r w:rsidRPr="003141A0">
        <w:rPr>
          <w:rFonts w:ascii="Gravur-Condensed" w:hAnsi="Gravur-Condensed"/>
        </w:rPr>
        <w:t>, de chacun des membres du groupement pour ses obligations contractuelles à l’égard du pouvoir adjudicateur.</w:t>
      </w:r>
    </w:p>
    <w:p w14:paraId="11061824" w14:textId="77777777" w:rsidR="00F546EB" w:rsidRPr="003141A0" w:rsidRDefault="00F546EB" w:rsidP="00F546EB">
      <w:pPr>
        <w:tabs>
          <w:tab w:val="left" w:pos="567"/>
          <w:tab w:val="left" w:pos="2268"/>
          <w:tab w:val="left" w:pos="3402"/>
          <w:tab w:val="center" w:pos="5103"/>
        </w:tabs>
        <w:rPr>
          <w:rFonts w:ascii="Gravur-Condensed" w:hAnsi="Gravur-Condensed" w:cs="Univers (WN)"/>
          <w:b/>
        </w:rPr>
      </w:pPr>
    </w:p>
    <w:p w14:paraId="31D8D666" w14:textId="77777777" w:rsidR="00F546EB" w:rsidRPr="003141A0" w:rsidRDefault="00F546EB" w:rsidP="00F546EB">
      <w:pPr>
        <w:tabs>
          <w:tab w:val="left" w:pos="567"/>
          <w:tab w:val="left" w:pos="2268"/>
          <w:tab w:val="left" w:pos="3402"/>
          <w:tab w:val="center" w:pos="5103"/>
        </w:tabs>
        <w:rPr>
          <w:rFonts w:ascii="Gravur-Condensed" w:hAnsi="Gravur-Condensed"/>
          <w:b/>
          <w:bCs/>
        </w:rPr>
      </w:pPr>
      <w:r w:rsidRPr="003141A0">
        <w:rPr>
          <w:rFonts w:ascii="Gravur-Condensed" w:hAnsi="Gravur-Condensed"/>
          <w:b/>
          <w:bCs/>
        </w:rPr>
        <w:t>2</w:t>
      </w:r>
      <w:r w:rsidRPr="003141A0">
        <w:rPr>
          <w:rFonts w:ascii="Gravur-Condensed" w:hAnsi="Gravur-Condensed"/>
          <w:b/>
          <w:bCs/>
          <w:vertAlign w:val="superscript"/>
        </w:rPr>
        <w:t>ème</w:t>
      </w:r>
      <w:r w:rsidRPr="003141A0">
        <w:rPr>
          <w:rFonts w:ascii="Gravur-Condensed" w:hAnsi="Gravur-Condensed"/>
          <w:b/>
          <w:bCs/>
        </w:rPr>
        <w:t xml:space="preserve"> cotraitant :</w:t>
      </w:r>
    </w:p>
    <w:p w14:paraId="66A5DF2B" w14:textId="77777777" w:rsidR="00F546EB" w:rsidRPr="003141A0" w:rsidRDefault="00F546EB" w:rsidP="00F546EB">
      <w:pPr>
        <w:ind w:right="140"/>
        <w:rPr>
          <w:rFonts w:ascii="Gravur-Condensed" w:hAnsi="Gravur-Condensed"/>
          <w:i/>
        </w:rPr>
      </w:pPr>
      <w:r w:rsidRPr="003141A0">
        <w:rPr>
          <w:rFonts w:ascii="Gravur-Condensed" w:hAnsi="Gravur-Condensed"/>
          <w:i/>
        </w:rPr>
        <w:t>Je soussigné / nous soussignés (</w:t>
      </w:r>
      <w:r w:rsidRPr="003141A0">
        <w:rPr>
          <w:rFonts w:ascii="Gravur-Condensed" w:hAnsi="Gravur-Condensed" w:cs="Arial"/>
          <w:bCs/>
          <w:i/>
        </w:rPr>
        <w:t>nom, prénom)</w:t>
      </w:r>
      <w:r w:rsidRPr="003141A0">
        <w:rPr>
          <w:rFonts w:ascii="Gravur-Condensed" w:hAnsi="Gravur-Condensed"/>
          <w:i/>
        </w:rPr>
        <w:t>………………………………………………………….….</w:t>
      </w:r>
    </w:p>
    <w:p w14:paraId="046F65D7" w14:textId="77777777" w:rsidR="00F546EB" w:rsidRPr="003141A0" w:rsidRDefault="00F546EB" w:rsidP="00F546EB">
      <w:pPr>
        <w:ind w:right="140"/>
        <w:rPr>
          <w:rFonts w:ascii="Gravur-Condensed" w:hAnsi="Gravur-Condensed"/>
          <w:i/>
        </w:rPr>
      </w:pPr>
    </w:p>
    <w:p w14:paraId="40A2AE31" w14:textId="77777777" w:rsidR="00F546EB" w:rsidRPr="003141A0" w:rsidRDefault="00F546EB" w:rsidP="00F546EB">
      <w:pPr>
        <w:ind w:right="140"/>
        <w:rPr>
          <w:rFonts w:ascii="Gravur-Condensed" w:hAnsi="Gravur-Condensed" w:cs="Arial"/>
          <w:i/>
        </w:rPr>
      </w:pPr>
      <w:r w:rsidRPr="003141A0">
        <w:rPr>
          <w:rFonts w:ascii="Gravur-Condensed" w:hAnsi="Gravur-Condensed" w:cs="Arial"/>
          <w:i/>
        </w:rPr>
        <w:t xml:space="preserve">agissant en qualité de (fonction)…………………………………………………………………...………….. </w:t>
      </w:r>
    </w:p>
    <w:p w14:paraId="3C015369" w14:textId="77777777" w:rsidR="00F546EB" w:rsidRPr="003141A0" w:rsidRDefault="00F546EB" w:rsidP="00F546EB">
      <w:pPr>
        <w:ind w:right="140"/>
        <w:rPr>
          <w:rFonts w:ascii="Gravur-Condensed" w:hAnsi="Gravur-Condensed" w:cs="Arial"/>
          <w:i/>
        </w:rPr>
      </w:pPr>
    </w:p>
    <w:p w14:paraId="19E9B32C" w14:textId="77777777" w:rsidR="00F546EB" w:rsidRPr="003141A0" w:rsidRDefault="00F546EB" w:rsidP="00F546EB">
      <w:pPr>
        <w:ind w:right="140"/>
        <w:rPr>
          <w:rFonts w:ascii="Gravur-Condensed" w:hAnsi="Gravur-Condensed" w:cs="Arial"/>
          <w:i/>
          <w:iCs/>
        </w:rPr>
      </w:pPr>
      <w:r w:rsidRPr="003141A0">
        <w:rPr>
          <w:rFonts w:ascii="Gravur-Condensed" w:hAnsi="Gravur-Condensed" w:cs="Arial"/>
          <w:i/>
        </w:rPr>
        <w:t xml:space="preserve">pour mon propre compte / </w:t>
      </w:r>
      <w:r w:rsidRPr="003141A0">
        <w:rPr>
          <w:rFonts w:ascii="Gravur-Condensed" w:hAnsi="Gravur-Condensed"/>
          <w:i/>
          <w:iCs/>
        </w:rPr>
        <w:t>dûment habilité(e)</w:t>
      </w:r>
      <w:r w:rsidRPr="003141A0">
        <w:rPr>
          <w:rFonts w:ascii="Gravur-Condensed" w:hAnsi="Gravur-Condensed" w:cs="Arial"/>
          <w:i/>
          <w:iCs/>
        </w:rPr>
        <w:t xml:space="preserve"> pour le compte de la société……………...…….......……</w:t>
      </w:r>
    </w:p>
    <w:p w14:paraId="358B5229" w14:textId="77777777" w:rsidR="00F546EB" w:rsidRPr="003141A0" w:rsidRDefault="00F546EB" w:rsidP="00F546EB">
      <w:pPr>
        <w:ind w:right="140"/>
        <w:rPr>
          <w:rFonts w:ascii="Gravur-Condensed" w:hAnsi="Gravur-Condensed" w:cs="Arial"/>
          <w:i/>
        </w:rPr>
      </w:pPr>
    </w:p>
    <w:p w14:paraId="3CDBCB0F" w14:textId="77777777" w:rsidR="00F546EB" w:rsidRPr="003141A0" w:rsidRDefault="00F546EB" w:rsidP="00F546EB">
      <w:pPr>
        <w:tabs>
          <w:tab w:val="left" w:pos="567"/>
          <w:tab w:val="left" w:pos="2268"/>
          <w:tab w:val="left" w:pos="3402"/>
          <w:tab w:val="center" w:pos="5103"/>
        </w:tabs>
        <w:rPr>
          <w:rFonts w:ascii="Gravur-Condensed" w:hAnsi="Gravur-Condensed"/>
          <w:i/>
        </w:rPr>
      </w:pPr>
      <w:r w:rsidRPr="003141A0">
        <w:rPr>
          <w:rFonts w:ascii="Gravur-Condensed" w:hAnsi="Gravur-Condensed"/>
          <w:i/>
        </w:rPr>
        <w:t>sise (adresse) …………………………………………………..………………………………………………,</w:t>
      </w:r>
    </w:p>
    <w:p w14:paraId="5709C1F5" w14:textId="77777777" w:rsidR="00F546EB" w:rsidRPr="003141A0" w:rsidRDefault="00F546EB" w:rsidP="00F546EB">
      <w:pPr>
        <w:rPr>
          <w:rFonts w:ascii="Gravur-Condensed" w:hAnsi="Gravur-Condensed" w:cs="Arial"/>
          <w:i/>
        </w:rPr>
      </w:pPr>
    </w:p>
    <w:p w14:paraId="647CBD8E" w14:textId="47C1A7ED" w:rsidR="00F546EB" w:rsidRPr="003141A0" w:rsidRDefault="00F546EB" w:rsidP="009F079C">
      <w:pPr>
        <w:tabs>
          <w:tab w:val="left" w:pos="567"/>
          <w:tab w:val="left" w:pos="2268"/>
          <w:tab w:val="left" w:pos="3402"/>
          <w:tab w:val="center" w:pos="5103"/>
        </w:tabs>
        <w:rPr>
          <w:rFonts w:ascii="Gravur-Condensed" w:hAnsi="Gravur-Condensed"/>
          <w:i/>
        </w:rPr>
      </w:pPr>
      <w:r w:rsidRPr="003141A0">
        <w:rPr>
          <w:rFonts w:ascii="Gravur-Condensed" w:hAnsi="Gravur-Condensed"/>
          <w:i/>
        </w:rPr>
        <w:t>Code NAF : …………………………………….</w:t>
      </w:r>
      <w:r w:rsidRPr="003141A0">
        <w:rPr>
          <w:rFonts w:ascii="Gravur-Condensed" w:hAnsi="Gravur-Condensed"/>
          <w:i/>
        </w:rPr>
        <w:tab/>
        <w:t xml:space="preserve">   </w:t>
      </w:r>
    </w:p>
    <w:p w14:paraId="6B541A3E" w14:textId="77777777" w:rsidR="009F079C" w:rsidRPr="003141A0" w:rsidRDefault="009F079C" w:rsidP="009F079C">
      <w:pPr>
        <w:tabs>
          <w:tab w:val="left" w:pos="567"/>
          <w:tab w:val="left" w:pos="2268"/>
          <w:tab w:val="left" w:pos="3402"/>
          <w:tab w:val="center" w:pos="5103"/>
        </w:tabs>
        <w:rPr>
          <w:rFonts w:ascii="Gravur-Condensed" w:hAnsi="Gravur-Condensed"/>
          <w:i/>
        </w:rPr>
      </w:pPr>
    </w:p>
    <w:p w14:paraId="02024E22" w14:textId="77777777" w:rsidR="009F079C" w:rsidRPr="003141A0" w:rsidRDefault="009F079C" w:rsidP="009F079C">
      <w:pPr>
        <w:rPr>
          <w:rFonts w:ascii="Gravur-Condensed" w:hAnsi="Gravur-Condensed"/>
          <w:color w:val="1F497D"/>
        </w:rPr>
      </w:pPr>
      <w:r w:rsidRPr="003141A0">
        <w:rPr>
          <w:rFonts w:ascii="Gravur-Condensed" w:hAnsi="Gravur-Condensed"/>
          <w:i/>
          <w:iCs/>
        </w:rPr>
        <w:t>N° SIRET DU CONTRACTANT : ………………………………………....…….</w:t>
      </w:r>
    </w:p>
    <w:p w14:paraId="2D7C2700" w14:textId="77777777" w:rsidR="009F079C" w:rsidRPr="003141A0" w:rsidRDefault="009F079C" w:rsidP="009F079C">
      <w:pPr>
        <w:rPr>
          <w:rFonts w:ascii="Gravur-Condensed" w:hAnsi="Gravur-Condensed"/>
          <w:color w:val="1F497D"/>
        </w:rPr>
      </w:pPr>
    </w:p>
    <w:p w14:paraId="0EF0EAC5" w14:textId="77777777" w:rsidR="009F079C" w:rsidRPr="003141A0" w:rsidRDefault="009F079C" w:rsidP="009F079C">
      <w:pPr>
        <w:rPr>
          <w:rFonts w:ascii="Gravur-Condensed" w:hAnsi="Gravur-Condensed"/>
          <w:i/>
          <w:iCs/>
        </w:rPr>
      </w:pPr>
      <w:r w:rsidRPr="003141A0">
        <w:rPr>
          <w:rFonts w:ascii="Gravur-Condensed" w:hAnsi="Gravur-Condensed"/>
          <w:i/>
          <w:iCs/>
        </w:rPr>
        <w:t>N° SIRET DU DEPOSANT DE FACTURES SUR CHORUS : ………………………………………....……. »</w:t>
      </w:r>
    </w:p>
    <w:p w14:paraId="147FB2FD" w14:textId="77777777" w:rsidR="009F079C" w:rsidRPr="003141A0" w:rsidRDefault="009F079C" w:rsidP="009F079C">
      <w:pPr>
        <w:tabs>
          <w:tab w:val="left" w:pos="567"/>
          <w:tab w:val="left" w:pos="2268"/>
          <w:tab w:val="left" w:pos="3402"/>
          <w:tab w:val="center" w:pos="5103"/>
        </w:tabs>
        <w:rPr>
          <w:rFonts w:ascii="Gravur-Condensed" w:hAnsi="Gravur-Condensed" w:cs="Arial"/>
          <w:i/>
        </w:rPr>
      </w:pPr>
    </w:p>
    <w:p w14:paraId="2080E8A0" w14:textId="77777777" w:rsidR="00E86CCC" w:rsidRPr="003141A0" w:rsidRDefault="00E86CCC" w:rsidP="00E86CCC">
      <w:pPr>
        <w:pStyle w:val="Paragraphedeliste"/>
        <w:tabs>
          <w:tab w:val="left" w:pos="0"/>
          <w:tab w:val="left" w:pos="2268"/>
          <w:tab w:val="left" w:pos="3402"/>
          <w:tab w:val="center" w:pos="5103"/>
        </w:tabs>
        <w:ind w:left="0"/>
        <w:rPr>
          <w:rFonts w:ascii="Gravur-Condensed" w:hAnsi="Gravur-Condensed" w:cs="Univers (WN)"/>
          <w:i/>
        </w:rPr>
      </w:pPr>
      <w:r w:rsidRPr="003141A0">
        <w:rPr>
          <w:rFonts w:ascii="Gravur-Condensed" w:hAnsi="Gravur-Condensed" w:cs="Univers (WN)"/>
          <w:i/>
        </w:rPr>
        <w:t xml:space="preserve">Votre entreprise : </w:t>
      </w:r>
      <w:r w:rsidRPr="003141A0">
        <w:rPr>
          <w:rFonts w:ascii="Gravur-Condensed" w:hAnsi="Gravur-Condensed" w:cs="Arial"/>
          <w:i/>
          <w:iCs/>
          <w:color w:val="002060"/>
        </w:rPr>
        <w:t>(cocher les cases correspondantes)</w:t>
      </w:r>
      <w:r w:rsidRPr="003141A0">
        <w:rPr>
          <w:rFonts w:ascii="Gravur-Condensed" w:hAnsi="Gravur-Condensed" w:cs="Arial"/>
          <w:i/>
          <w:iCs/>
          <w:color w:val="002060"/>
        </w:rPr>
        <w:tab/>
      </w:r>
    </w:p>
    <w:p w14:paraId="0C68F528" w14:textId="77777777" w:rsidR="00E86CCC" w:rsidRPr="003141A0" w:rsidRDefault="00E86CCC" w:rsidP="00902081">
      <w:pPr>
        <w:pStyle w:val="Paragraphedeliste"/>
        <w:numPr>
          <w:ilvl w:val="0"/>
          <w:numId w:val="8"/>
        </w:numPr>
        <w:tabs>
          <w:tab w:val="left" w:pos="0"/>
          <w:tab w:val="left" w:pos="2268"/>
          <w:tab w:val="left" w:pos="3402"/>
          <w:tab w:val="center" w:pos="5103"/>
        </w:tabs>
        <w:rPr>
          <w:rFonts w:ascii="Gravur-Condensed" w:hAnsi="Gravur-Condensed" w:cs="Arial"/>
          <w:i/>
          <w:iCs/>
          <w:color w:val="002060"/>
        </w:rPr>
      </w:pPr>
      <w:r w:rsidRPr="003141A0">
        <w:rPr>
          <w:rFonts w:ascii="Gravur-Condensed" w:hAnsi="Gravur-Condensed" w:cs="Univers (WN)"/>
          <w:i/>
        </w:rPr>
        <w:t>Est-elle une PME (Petite et Moyenne Entreprise) :</w:t>
      </w:r>
      <w:r w:rsidRPr="003141A0">
        <w:rPr>
          <w:rFonts w:ascii="Gravur-Condensed" w:hAnsi="Gravur-Condensed"/>
          <w:b/>
        </w:rPr>
        <w:t xml:space="preserve">  </w:t>
      </w:r>
      <w:r w:rsidRPr="003141A0">
        <w:rPr>
          <w:rFonts w:ascii="Gravur-Condensed" w:hAnsi="Gravur-Condensed"/>
        </w:rPr>
        <w:sym w:font="Wingdings" w:char="F071"/>
      </w:r>
      <w:r w:rsidRPr="003141A0">
        <w:rPr>
          <w:rFonts w:ascii="Gravur-Condensed" w:hAnsi="Gravur-Condensed"/>
          <w:sz w:val="19"/>
          <w:szCs w:val="19"/>
        </w:rPr>
        <w:t xml:space="preserve"> oui </w:t>
      </w:r>
      <w:r w:rsidRPr="003141A0">
        <w:rPr>
          <w:rFonts w:ascii="Gravur-Condensed" w:hAnsi="Gravur-Condensed"/>
        </w:rPr>
        <w:sym w:font="Wingdings" w:char="F071"/>
      </w:r>
      <w:r w:rsidRPr="003141A0">
        <w:rPr>
          <w:rFonts w:ascii="Gravur-Condensed" w:hAnsi="Gravur-Condensed"/>
          <w:sz w:val="19"/>
          <w:szCs w:val="19"/>
        </w:rPr>
        <w:t xml:space="preserve"> non </w:t>
      </w:r>
    </w:p>
    <w:p w14:paraId="3191A765" w14:textId="77777777" w:rsidR="00E86CCC" w:rsidRPr="003141A0" w:rsidRDefault="00E86CCC" w:rsidP="00902081">
      <w:pPr>
        <w:pStyle w:val="Paragraphedeliste"/>
        <w:numPr>
          <w:ilvl w:val="0"/>
          <w:numId w:val="8"/>
        </w:numPr>
        <w:tabs>
          <w:tab w:val="left" w:pos="0"/>
          <w:tab w:val="left" w:pos="2268"/>
          <w:tab w:val="left" w:pos="3402"/>
          <w:tab w:val="center" w:pos="5103"/>
        </w:tabs>
        <w:rPr>
          <w:rFonts w:ascii="Gravur-Condensed" w:hAnsi="Gravur-Condensed" w:cs="Arial"/>
          <w:i/>
          <w:iCs/>
          <w:color w:val="002060"/>
        </w:rPr>
      </w:pPr>
      <w:r w:rsidRPr="003141A0">
        <w:rPr>
          <w:rFonts w:ascii="Gravur-Condensed" w:hAnsi="Gravur-Condensed" w:cs="Univers (WN)"/>
          <w:i/>
        </w:rPr>
        <w:t xml:space="preserve">Appartient-elle à l’ESS (Economie Sociale et Solidaire) : </w:t>
      </w:r>
      <w:r w:rsidRPr="003141A0">
        <w:rPr>
          <w:rFonts w:ascii="Gravur-Condensed" w:hAnsi="Gravur-Condensed"/>
        </w:rPr>
        <w:sym w:font="Wingdings" w:char="F071"/>
      </w:r>
      <w:r w:rsidRPr="003141A0">
        <w:rPr>
          <w:rFonts w:ascii="Gravur-Condensed" w:hAnsi="Gravur-Condensed"/>
          <w:sz w:val="19"/>
          <w:szCs w:val="19"/>
        </w:rPr>
        <w:t xml:space="preserve"> oui </w:t>
      </w:r>
      <w:r w:rsidRPr="003141A0">
        <w:rPr>
          <w:rFonts w:ascii="Gravur-Condensed" w:hAnsi="Gravur-Condensed"/>
        </w:rPr>
        <w:sym w:font="Wingdings" w:char="F071"/>
      </w:r>
      <w:r w:rsidRPr="003141A0">
        <w:rPr>
          <w:rFonts w:ascii="Gravur-Condensed" w:hAnsi="Gravur-Condensed"/>
          <w:sz w:val="19"/>
          <w:szCs w:val="19"/>
        </w:rPr>
        <w:t xml:space="preserve"> non</w:t>
      </w:r>
    </w:p>
    <w:p w14:paraId="3BCF9972" w14:textId="77777777" w:rsidR="00FF6A55" w:rsidRPr="003141A0" w:rsidRDefault="00FF6A55" w:rsidP="00FF6A55">
      <w:pPr>
        <w:pStyle w:val="Paragraphedeliste"/>
        <w:tabs>
          <w:tab w:val="left" w:pos="0"/>
          <w:tab w:val="left" w:pos="2268"/>
          <w:tab w:val="left" w:pos="3402"/>
          <w:tab w:val="center" w:pos="5103"/>
        </w:tabs>
        <w:ind w:left="0"/>
        <w:rPr>
          <w:rFonts w:ascii="Gravur-Condensed" w:hAnsi="Gravur-Condensed"/>
          <w:b/>
          <w:sz w:val="19"/>
          <w:szCs w:val="19"/>
        </w:rPr>
      </w:pPr>
      <w:r w:rsidRPr="003141A0">
        <w:rPr>
          <w:rFonts w:ascii="Gravur-Condensed" w:hAnsi="Gravur-Condensed" w:cs="Arial"/>
          <w:i/>
          <w:iCs/>
          <w:color w:val="002060"/>
        </w:rPr>
        <w:tab/>
      </w:r>
    </w:p>
    <w:p w14:paraId="263E7665" w14:textId="77777777" w:rsidR="00FF6A55" w:rsidRPr="003141A0" w:rsidRDefault="00FF6A55" w:rsidP="00F546EB">
      <w:pPr>
        <w:tabs>
          <w:tab w:val="left" w:pos="567"/>
          <w:tab w:val="left" w:pos="2268"/>
          <w:tab w:val="left" w:pos="3402"/>
          <w:tab w:val="center" w:pos="5103"/>
        </w:tabs>
        <w:rPr>
          <w:rFonts w:ascii="Gravur-Condensed" w:hAnsi="Gravur-Condensed"/>
          <w:b/>
          <w:i/>
        </w:rPr>
      </w:pPr>
    </w:p>
    <w:p w14:paraId="4550BB36" w14:textId="77777777" w:rsidR="00381702" w:rsidRPr="003141A0" w:rsidRDefault="00381702" w:rsidP="00381702">
      <w:pPr>
        <w:pBdr>
          <w:top w:val="single" w:sz="4" w:space="1" w:color="FF0000"/>
          <w:left w:val="single" w:sz="4" w:space="4" w:color="FF0000"/>
          <w:bottom w:val="single" w:sz="4" w:space="1" w:color="FF0000"/>
          <w:right w:val="single" w:sz="4" w:space="4" w:color="FF0000"/>
        </w:pBdr>
        <w:tabs>
          <w:tab w:val="left" w:pos="567"/>
          <w:tab w:val="left" w:pos="2268"/>
          <w:tab w:val="left" w:pos="3402"/>
          <w:tab w:val="center" w:pos="5103"/>
        </w:tabs>
        <w:rPr>
          <w:rFonts w:ascii="Gravur-Condensed" w:hAnsi="Gravur-Condensed" w:cs="Arial"/>
          <w:i/>
          <w:color w:val="FF0000"/>
        </w:rPr>
      </w:pPr>
    </w:p>
    <w:p w14:paraId="452ADB23" w14:textId="77777777" w:rsidR="00381702" w:rsidRPr="003141A0" w:rsidRDefault="00381702" w:rsidP="00381702">
      <w:pPr>
        <w:pBdr>
          <w:top w:val="single" w:sz="4" w:space="1" w:color="FF0000"/>
          <w:left w:val="single" w:sz="4" w:space="4" w:color="FF0000"/>
          <w:bottom w:val="single" w:sz="4" w:space="1" w:color="FF0000"/>
          <w:right w:val="single" w:sz="4" w:space="4" w:color="FF0000"/>
        </w:pBdr>
        <w:tabs>
          <w:tab w:val="left" w:pos="567"/>
          <w:tab w:val="left" w:pos="2268"/>
          <w:tab w:val="left" w:pos="3402"/>
          <w:tab w:val="center" w:pos="5103"/>
        </w:tabs>
        <w:rPr>
          <w:rFonts w:ascii="Gravur-Condensed" w:hAnsi="Gravur-Condensed" w:cs="Arial"/>
          <w:i/>
          <w:color w:val="FF0000"/>
        </w:rPr>
      </w:pPr>
      <w:r w:rsidRPr="003141A0">
        <w:rPr>
          <w:rFonts w:ascii="Gravur-Condensed" w:hAnsi="Gravur-Condensed" w:cs="Arial"/>
          <w:i/>
          <w:color w:val="FF0000"/>
        </w:rPr>
        <w:t>Contact e-mail …………………………………………………………………………………………..……….</w:t>
      </w:r>
    </w:p>
    <w:p w14:paraId="1825A35C" w14:textId="77777777" w:rsidR="00381702" w:rsidRPr="003141A0" w:rsidRDefault="002B5AA5" w:rsidP="00381702">
      <w:pPr>
        <w:pBdr>
          <w:top w:val="single" w:sz="4" w:space="1" w:color="FF0000"/>
          <w:left w:val="single" w:sz="4" w:space="4" w:color="FF0000"/>
          <w:bottom w:val="single" w:sz="4" w:space="1" w:color="FF0000"/>
          <w:right w:val="single" w:sz="4" w:space="4" w:color="FF0000"/>
        </w:pBdr>
        <w:tabs>
          <w:tab w:val="left" w:pos="567"/>
          <w:tab w:val="left" w:pos="2268"/>
          <w:tab w:val="left" w:pos="3402"/>
          <w:tab w:val="center" w:pos="5103"/>
        </w:tabs>
        <w:rPr>
          <w:rFonts w:ascii="Gravur-Condensed" w:hAnsi="Gravur-Condensed" w:cs="Arial"/>
          <w:i/>
          <w:color w:val="FF0000"/>
        </w:rPr>
      </w:pPr>
      <w:r w:rsidRPr="003141A0">
        <w:rPr>
          <w:rFonts w:ascii="Gravur-Condensed" w:hAnsi="Gravur-Condensed" w:cs="Arial"/>
          <w:i/>
          <w:color w:val="FF0000"/>
        </w:rPr>
        <w:t>Contact téléphonique…………………………………………</w:t>
      </w:r>
    </w:p>
    <w:p w14:paraId="76F8CB7F" w14:textId="77777777" w:rsidR="00381702" w:rsidRPr="003141A0" w:rsidRDefault="00381702" w:rsidP="00381702">
      <w:pPr>
        <w:pBdr>
          <w:top w:val="single" w:sz="4" w:space="1" w:color="FF0000"/>
          <w:left w:val="single" w:sz="4" w:space="4" w:color="FF0000"/>
          <w:bottom w:val="single" w:sz="4" w:space="1" w:color="FF0000"/>
          <w:right w:val="single" w:sz="4" w:space="4" w:color="FF0000"/>
        </w:pBdr>
        <w:tabs>
          <w:tab w:val="left" w:pos="567"/>
          <w:tab w:val="left" w:pos="2268"/>
          <w:tab w:val="left" w:pos="3402"/>
          <w:tab w:val="center" w:pos="5103"/>
        </w:tabs>
        <w:rPr>
          <w:rFonts w:ascii="Gravur-Condensed" w:hAnsi="Gravur-Condensed" w:cs="Arial"/>
          <w:i/>
          <w:color w:val="FF0000"/>
        </w:rPr>
      </w:pPr>
      <w:r w:rsidRPr="003141A0">
        <w:rPr>
          <w:rFonts w:ascii="Gravur-Condensed" w:hAnsi="Gravur-Condensed" w:cs="Arial"/>
          <w:i/>
          <w:color w:val="FF0000"/>
        </w:rPr>
        <w:t>Tout changement d’adresse mail devra être mentionné à la Ville par le titulaire du  marché.</w:t>
      </w:r>
    </w:p>
    <w:p w14:paraId="41A3C77D" w14:textId="77777777" w:rsidR="00381702" w:rsidRPr="003141A0" w:rsidRDefault="00381702" w:rsidP="00381702">
      <w:pPr>
        <w:pBdr>
          <w:top w:val="single" w:sz="4" w:space="1" w:color="FF0000"/>
          <w:left w:val="single" w:sz="4" w:space="4" w:color="FF0000"/>
          <w:bottom w:val="single" w:sz="4" w:space="1" w:color="FF0000"/>
          <w:right w:val="single" w:sz="4" w:space="4" w:color="FF0000"/>
        </w:pBdr>
        <w:tabs>
          <w:tab w:val="left" w:pos="567"/>
          <w:tab w:val="left" w:pos="2268"/>
          <w:tab w:val="left" w:pos="3402"/>
          <w:tab w:val="center" w:pos="5103"/>
        </w:tabs>
        <w:rPr>
          <w:rFonts w:ascii="Gravur-Condensed" w:hAnsi="Gravur-Condensed" w:cs="Arial"/>
          <w:i/>
          <w:color w:val="FF0000"/>
        </w:rPr>
      </w:pPr>
    </w:p>
    <w:p w14:paraId="4328E618" w14:textId="77777777" w:rsidR="00381702" w:rsidRPr="003141A0" w:rsidRDefault="00381702" w:rsidP="00381702">
      <w:pPr>
        <w:tabs>
          <w:tab w:val="left" w:pos="567"/>
          <w:tab w:val="left" w:pos="2268"/>
          <w:tab w:val="left" w:pos="3402"/>
          <w:tab w:val="center" w:pos="5103"/>
        </w:tabs>
        <w:rPr>
          <w:rFonts w:ascii="Gravur-Condensed" w:hAnsi="Gravur-Condensed"/>
          <w:b/>
        </w:rPr>
      </w:pPr>
    </w:p>
    <w:p w14:paraId="130FFED6" w14:textId="77777777" w:rsidR="00381702" w:rsidRPr="003141A0" w:rsidRDefault="00381702" w:rsidP="00F546EB">
      <w:pPr>
        <w:tabs>
          <w:tab w:val="left" w:pos="567"/>
          <w:tab w:val="left" w:pos="2268"/>
          <w:tab w:val="left" w:pos="3402"/>
          <w:tab w:val="center" w:pos="5103"/>
        </w:tabs>
        <w:rPr>
          <w:rFonts w:ascii="Gravur-Condensed" w:hAnsi="Gravur-Condensed"/>
          <w:b/>
          <w:i/>
        </w:rPr>
      </w:pPr>
    </w:p>
    <w:p w14:paraId="67B02298" w14:textId="77777777" w:rsidR="00F546EB" w:rsidRPr="003141A0" w:rsidRDefault="00F546EB" w:rsidP="00F546EB">
      <w:pPr>
        <w:tabs>
          <w:tab w:val="left" w:pos="567"/>
          <w:tab w:val="left" w:pos="2268"/>
          <w:tab w:val="left" w:pos="3402"/>
          <w:tab w:val="center" w:pos="5103"/>
        </w:tabs>
        <w:rPr>
          <w:rFonts w:ascii="Gravur-Condensed" w:hAnsi="Gravur-Condensed"/>
          <w:b/>
          <w:i/>
        </w:rPr>
      </w:pPr>
      <w:r w:rsidRPr="003141A0">
        <w:rPr>
          <w:rFonts w:ascii="Gravur-Condensed" w:hAnsi="Gravur-Condensed"/>
          <w:b/>
          <w:i/>
        </w:rPr>
        <w:t>ci-après désigné(e) (s) par "le titulaire",</w:t>
      </w:r>
    </w:p>
    <w:p w14:paraId="6B2C0CAA" w14:textId="77777777" w:rsidR="00C57689" w:rsidRPr="003141A0" w:rsidRDefault="00C57689" w:rsidP="00381702">
      <w:pPr>
        <w:ind w:right="140"/>
        <w:rPr>
          <w:rFonts w:ascii="Gravur-Condensed" w:hAnsi="Gravur-Condensed"/>
        </w:rPr>
      </w:pPr>
      <w:r w:rsidRPr="003141A0">
        <w:rPr>
          <w:rFonts w:ascii="Gravur-Condensed" w:hAnsi="Gravur-Condensed"/>
        </w:rPr>
        <w:t xml:space="preserve">- </w:t>
      </w:r>
      <w:r w:rsidRPr="003141A0">
        <w:rPr>
          <w:rFonts w:ascii="Gravur-Condensed" w:hAnsi="Gravur-Condensed" w:cs="Arial"/>
        </w:rPr>
        <w:t>Après avoir pris connaissance des pièces constitutives d</w:t>
      </w:r>
      <w:r w:rsidR="009B0570" w:rsidRPr="003141A0">
        <w:rPr>
          <w:rFonts w:ascii="Gravur-Condensed" w:hAnsi="Gravur-Condensed" w:cs="Arial"/>
        </w:rPr>
        <w:t>u contrat</w:t>
      </w:r>
      <w:r w:rsidRPr="003141A0">
        <w:rPr>
          <w:rFonts w:ascii="Gravur-Condensed" w:hAnsi="Gravur-Condensed" w:cs="Arial"/>
        </w:rPr>
        <w:t xml:space="preserve"> </w:t>
      </w:r>
      <w:r w:rsidRPr="003141A0">
        <w:rPr>
          <w:rFonts w:ascii="Gravur-Condensed" w:hAnsi="Gravur-Condensed"/>
        </w:rPr>
        <w:t xml:space="preserve">mentionnées au </w:t>
      </w:r>
      <w:r w:rsidR="001A7FB5" w:rsidRPr="003141A0">
        <w:rPr>
          <w:rFonts w:ascii="Gravur-Condensed" w:hAnsi="Gravur-Condensed"/>
        </w:rPr>
        <w:t>présent document</w:t>
      </w:r>
      <w:r w:rsidRPr="003141A0">
        <w:rPr>
          <w:rFonts w:ascii="Gravur-Condensed" w:hAnsi="Gravur-Condensed"/>
        </w:rPr>
        <w:t>,</w:t>
      </w:r>
    </w:p>
    <w:p w14:paraId="13EEC1BC" w14:textId="77777777" w:rsidR="006F5E3C" w:rsidRPr="003141A0" w:rsidRDefault="00146BC0" w:rsidP="006F5E3C">
      <w:pPr>
        <w:tabs>
          <w:tab w:val="left" w:pos="0"/>
          <w:tab w:val="left" w:pos="176"/>
          <w:tab w:val="left" w:pos="3402"/>
          <w:tab w:val="center" w:pos="5103"/>
        </w:tabs>
        <w:rPr>
          <w:rFonts w:ascii="Gravur-Condensed" w:hAnsi="Gravur-Condensed"/>
        </w:rPr>
      </w:pPr>
      <w:r w:rsidRPr="003141A0">
        <w:rPr>
          <w:rFonts w:ascii="Gravur-Condensed" w:hAnsi="Gravur-Condensed"/>
        </w:rPr>
        <w:t xml:space="preserve">- et après avoir fourni les attestations, certificats et déclarations prévus </w:t>
      </w:r>
      <w:r w:rsidR="006F5E3C" w:rsidRPr="003141A0">
        <w:rPr>
          <w:rFonts w:ascii="Gravur-Condensed" w:hAnsi="Gravur-Condensed"/>
        </w:rPr>
        <w:t xml:space="preserve">aux articles R.2143-6 à R.2143-10 </w:t>
      </w:r>
      <w:r w:rsidR="006F5E3C" w:rsidRPr="003141A0">
        <w:rPr>
          <w:rFonts w:ascii="Gravur-Condensed" w:hAnsi="Gravur-Condensed"/>
          <w:bCs/>
        </w:rPr>
        <w:t>du Code de la Commande publique (ci-après désigné « CCP »).</w:t>
      </w:r>
    </w:p>
    <w:p w14:paraId="498AF308" w14:textId="77777777" w:rsidR="006F5E3C" w:rsidRPr="003141A0" w:rsidRDefault="00CD2B99" w:rsidP="006F5E3C">
      <w:pPr>
        <w:tabs>
          <w:tab w:val="left" w:pos="0"/>
          <w:tab w:val="left" w:pos="176"/>
          <w:tab w:val="left" w:pos="3402"/>
          <w:tab w:val="center" w:pos="5103"/>
        </w:tabs>
        <w:rPr>
          <w:rFonts w:ascii="Gravur-Condensed" w:hAnsi="Gravur-Condensed"/>
        </w:rPr>
      </w:pPr>
      <w:r w:rsidRPr="003141A0">
        <w:rPr>
          <w:rFonts w:ascii="Gravur-Condensed" w:hAnsi="Gravur-Condensed"/>
          <w:bCs/>
        </w:rPr>
        <w:t xml:space="preserve">- Atteste (attestons) ne pas me (nous) trouver dans un des cas d’interdiction de soumissionner listés </w:t>
      </w:r>
      <w:r w:rsidR="006F5E3C" w:rsidRPr="003141A0">
        <w:rPr>
          <w:rFonts w:ascii="Gravur-Condensed" w:hAnsi="Gravur-Condensed"/>
          <w:bCs/>
        </w:rPr>
        <w:t>aux articles L.2141-1 à L.2141-11 du CCP.</w:t>
      </w:r>
    </w:p>
    <w:p w14:paraId="729A5A69" w14:textId="77777777" w:rsidR="0029363D" w:rsidRPr="003141A0" w:rsidRDefault="0029363D" w:rsidP="0029363D">
      <w:pPr>
        <w:ind w:right="1"/>
        <w:rPr>
          <w:rFonts w:ascii="Gravur-Condensed" w:hAnsi="Gravur-Condensed"/>
        </w:rPr>
      </w:pPr>
    </w:p>
    <w:p w14:paraId="268B6C8D" w14:textId="77777777" w:rsidR="0029363D" w:rsidRPr="003141A0" w:rsidRDefault="0029363D" w:rsidP="0029363D">
      <w:pPr>
        <w:ind w:right="1"/>
        <w:rPr>
          <w:rFonts w:ascii="Gravur-Condensed" w:hAnsi="Gravur-Condensed"/>
        </w:rPr>
      </w:pPr>
      <w:r w:rsidRPr="003141A0">
        <w:rPr>
          <w:rFonts w:ascii="Gravur-Condensed" w:hAnsi="Gravur-Condensed"/>
        </w:rPr>
        <w:t xml:space="preserve">m’engage (nous engageons) sans réserve, conformément aux stipulations des documents visés ci-dessous, à exécuter les prestations dans les conditions ci-après définies, </w:t>
      </w:r>
      <w:r w:rsidRPr="003141A0">
        <w:rPr>
          <w:rFonts w:ascii="Gravur-Condensed" w:hAnsi="Gravur-Condensed" w:cs="Univers (WN)"/>
        </w:rPr>
        <w:t>sous peine de résiliation du contrat ou de la mise aux frais et risques du contrat  à mes (nos) torts exclusifs.</w:t>
      </w:r>
      <w:r w:rsidRPr="003141A0">
        <w:rPr>
          <w:rFonts w:ascii="Gravur-Condensed" w:hAnsi="Gravur-Condensed"/>
        </w:rPr>
        <w:t xml:space="preserve"> </w:t>
      </w:r>
    </w:p>
    <w:p w14:paraId="4DD0212F" w14:textId="77777777" w:rsidR="00891FB7" w:rsidRPr="003141A0" w:rsidRDefault="00891FB7" w:rsidP="007430FA">
      <w:pPr>
        <w:ind w:right="140"/>
        <w:rPr>
          <w:rFonts w:ascii="Gravur-Condensed" w:hAnsi="Gravur-Condensed"/>
        </w:rPr>
      </w:pPr>
    </w:p>
    <w:p w14:paraId="4495D83F" w14:textId="77777777" w:rsidR="001273AF" w:rsidRPr="003141A0" w:rsidRDefault="0029363D" w:rsidP="007430FA">
      <w:pPr>
        <w:ind w:right="140"/>
        <w:rPr>
          <w:rFonts w:ascii="Gravur-Condensed" w:hAnsi="Gravur-Condensed"/>
        </w:rPr>
      </w:pPr>
      <w:r w:rsidRPr="003141A0">
        <w:rPr>
          <w:rFonts w:ascii="Gravur-Condensed" w:hAnsi="Gravur-Condensed"/>
        </w:rPr>
        <w:t>L’offre ainsi présentée ne me (nous) liant toutefois que si son acceptation m’est (nous est) notifiée dans un délai de</w:t>
      </w:r>
      <w:r w:rsidR="007661E4" w:rsidRPr="003141A0">
        <w:rPr>
          <w:rFonts w:ascii="Gravur-Condensed" w:hAnsi="Gravur-Condensed"/>
        </w:rPr>
        <w:t xml:space="preserve"> </w:t>
      </w:r>
      <w:r w:rsidR="00C7015A" w:rsidRPr="003141A0">
        <w:rPr>
          <w:rFonts w:ascii="Gravur-Condensed" w:hAnsi="Gravur-Condensed"/>
        </w:rPr>
        <w:t>six (6) mois</w:t>
      </w:r>
      <w:r w:rsidR="007661E4" w:rsidRPr="003141A0">
        <w:rPr>
          <w:rFonts w:ascii="Gravur-Condensed" w:hAnsi="Gravur-Condensed"/>
        </w:rPr>
        <w:t xml:space="preserve"> </w:t>
      </w:r>
      <w:r w:rsidR="0027228D" w:rsidRPr="003141A0">
        <w:rPr>
          <w:rFonts w:ascii="Gravur-Condensed" w:hAnsi="Gravur-Condensed"/>
        </w:rPr>
        <w:t>à compter de la date limite de remise des offres</w:t>
      </w:r>
      <w:r w:rsidR="00DC104F" w:rsidRPr="003141A0">
        <w:rPr>
          <w:rFonts w:ascii="Gravur-Condensed" w:hAnsi="Gravur-Condensed"/>
        </w:rPr>
        <w:t>.</w:t>
      </w:r>
    </w:p>
    <w:p w14:paraId="7721642B" w14:textId="0996E627" w:rsidR="00B41113" w:rsidRPr="00F60ACD" w:rsidRDefault="0027228D" w:rsidP="00F60ACD">
      <w:pPr>
        <w:pStyle w:val="Titre1"/>
        <w:rPr>
          <w:rFonts w:ascii="Gravur-Condensed" w:hAnsi="Gravur-Condensed"/>
          <w:color w:val="4A881C"/>
          <w:sz w:val="20"/>
        </w:rPr>
      </w:pPr>
      <w:bookmarkStart w:id="3" w:name="_Toc86420759"/>
      <w:r w:rsidRPr="00F60ACD">
        <w:rPr>
          <w:rFonts w:ascii="Gravur-Condensed" w:hAnsi="Gravur-Condensed"/>
          <w:color w:val="4A881C"/>
          <w:sz w:val="20"/>
        </w:rPr>
        <w:t>ARTICLE 3</w:t>
      </w:r>
      <w:r w:rsidR="00785DEB" w:rsidRPr="00F60ACD">
        <w:rPr>
          <w:rFonts w:ascii="Gravur-Condensed" w:hAnsi="Gravur-Condensed"/>
          <w:color w:val="4A881C"/>
          <w:sz w:val="20"/>
        </w:rPr>
        <w:t xml:space="preserve"> - </w:t>
      </w:r>
      <w:r w:rsidR="00324936" w:rsidRPr="00F60ACD">
        <w:rPr>
          <w:rFonts w:ascii="Gravur-Condensed" w:hAnsi="Gravur-Condensed"/>
          <w:color w:val="4A881C"/>
          <w:sz w:val="20"/>
        </w:rPr>
        <w:t>DISPOSITIONS GENERALES</w:t>
      </w:r>
      <w:bookmarkEnd w:id="3"/>
      <w:r w:rsidR="00324936" w:rsidRPr="00F60ACD">
        <w:rPr>
          <w:rFonts w:ascii="Gravur-Condensed" w:hAnsi="Gravur-Condensed"/>
          <w:color w:val="4A881C"/>
          <w:sz w:val="20"/>
        </w:rPr>
        <w:t xml:space="preserve"> </w:t>
      </w:r>
    </w:p>
    <w:p w14:paraId="570CC885" w14:textId="77777777" w:rsidR="00324936" w:rsidRPr="00F60ACD" w:rsidRDefault="00324936" w:rsidP="00052220">
      <w:pPr>
        <w:pStyle w:val="Titre2"/>
        <w:rPr>
          <w:rFonts w:ascii="Gravur-Condensed" w:hAnsi="Gravur-Condensed"/>
          <w:i w:val="0"/>
          <w:color w:val="4A881C"/>
          <w:sz w:val="20"/>
          <w:szCs w:val="20"/>
        </w:rPr>
      </w:pPr>
      <w:bookmarkStart w:id="4" w:name="_Toc86420760"/>
      <w:r w:rsidRPr="00F60ACD">
        <w:rPr>
          <w:rFonts w:ascii="Gravur-Condensed" w:hAnsi="Gravur-Condensed"/>
          <w:i w:val="0"/>
          <w:color w:val="4A881C"/>
          <w:sz w:val="20"/>
          <w:szCs w:val="20"/>
        </w:rPr>
        <w:t xml:space="preserve">3.1 </w:t>
      </w:r>
      <w:r w:rsidR="00052220" w:rsidRPr="00F60ACD">
        <w:rPr>
          <w:rFonts w:ascii="Gravur-Condensed" w:hAnsi="Gravur-Condensed"/>
          <w:i w:val="0"/>
          <w:color w:val="4A881C"/>
          <w:sz w:val="20"/>
          <w:szCs w:val="20"/>
        </w:rPr>
        <w:t>–</w:t>
      </w:r>
      <w:r w:rsidRPr="00F60ACD">
        <w:rPr>
          <w:rFonts w:ascii="Gravur-Condensed" w:hAnsi="Gravur-Condensed"/>
          <w:i w:val="0"/>
          <w:color w:val="4A881C"/>
          <w:sz w:val="20"/>
          <w:szCs w:val="20"/>
        </w:rPr>
        <w:t xml:space="preserve"> Objet</w:t>
      </w:r>
      <w:r w:rsidR="00052220" w:rsidRPr="00F60ACD">
        <w:rPr>
          <w:rFonts w:ascii="Gravur-Condensed" w:hAnsi="Gravur-Condensed"/>
          <w:i w:val="0"/>
          <w:color w:val="4A881C"/>
          <w:sz w:val="20"/>
          <w:szCs w:val="20"/>
        </w:rPr>
        <w:t xml:space="preserve"> de la consultation</w:t>
      </w:r>
      <w:bookmarkEnd w:id="4"/>
    </w:p>
    <w:p w14:paraId="20757CBF" w14:textId="77777777" w:rsidR="00324936" w:rsidRPr="003141A0" w:rsidRDefault="00324936" w:rsidP="007430FA">
      <w:pPr>
        <w:tabs>
          <w:tab w:val="left" w:pos="3402"/>
          <w:tab w:val="center" w:pos="5103"/>
        </w:tabs>
        <w:rPr>
          <w:rFonts w:ascii="Gravur-Condensed" w:hAnsi="Gravur-Condensed"/>
        </w:rPr>
      </w:pPr>
    </w:p>
    <w:p w14:paraId="5D69B420" w14:textId="5056B671" w:rsidR="008D7706" w:rsidRPr="003141A0" w:rsidRDefault="008D7706" w:rsidP="008D7706">
      <w:pPr>
        <w:tabs>
          <w:tab w:val="left" w:pos="3402"/>
          <w:tab w:val="center" w:pos="5103"/>
        </w:tabs>
        <w:rPr>
          <w:rFonts w:ascii="Gravur-Condensed" w:eastAsia="ArialMT" w:hAnsi="Gravur-Condensed" w:cs="ArialMT"/>
          <w:b/>
        </w:rPr>
      </w:pPr>
      <w:r w:rsidRPr="003141A0">
        <w:rPr>
          <w:rFonts w:ascii="Gravur-Condensed" w:hAnsi="Gravur-Condensed"/>
        </w:rPr>
        <w:t xml:space="preserve">Le présent marché a pour objet des </w:t>
      </w:r>
      <w:r w:rsidRPr="003141A0">
        <w:rPr>
          <w:rFonts w:ascii="Gravur-Condensed" w:hAnsi="Gravur-Condensed"/>
          <w:b/>
        </w:rPr>
        <w:t xml:space="preserve">travaux de rénovation et de </w:t>
      </w:r>
      <w:r w:rsidR="00F60ACD">
        <w:rPr>
          <w:rFonts w:ascii="Gravur-Condensed" w:hAnsi="Gravur-Condensed"/>
          <w:b/>
        </w:rPr>
        <w:t>transformation de bureaux de l’ensa Nantes en Centre de Santé Etudiants.</w:t>
      </w:r>
    </w:p>
    <w:p w14:paraId="59E4A1E9" w14:textId="77777777" w:rsidR="00324936" w:rsidRPr="003141A0" w:rsidRDefault="00324936" w:rsidP="00324936">
      <w:pPr>
        <w:tabs>
          <w:tab w:val="left" w:pos="3402"/>
          <w:tab w:val="center" w:pos="5103"/>
        </w:tabs>
        <w:rPr>
          <w:rFonts w:ascii="Gravur-Condensed" w:eastAsia="ArialMT" w:hAnsi="Gravur-Condensed" w:cs="ArialMT"/>
        </w:rPr>
      </w:pPr>
    </w:p>
    <w:p w14:paraId="04737DBE" w14:textId="77777777" w:rsidR="00BB565D" w:rsidRDefault="00AA2D53" w:rsidP="00F60ACD">
      <w:pPr>
        <w:pStyle w:val="TexteCCTP"/>
        <w:pBdr>
          <w:top w:val="single" w:sz="4" w:space="1" w:color="auto"/>
          <w:left w:val="single" w:sz="4" w:space="4" w:color="auto"/>
          <w:bottom w:val="single" w:sz="4" w:space="1" w:color="auto"/>
          <w:right w:val="single" w:sz="4" w:space="0" w:color="auto"/>
        </w:pBdr>
        <w:spacing w:before="0" w:after="0"/>
        <w:rPr>
          <w:rFonts w:ascii="Gravur-Condensed" w:eastAsia="ArialMT" w:hAnsi="Gravur-Condensed" w:cs="ArialMT"/>
        </w:rPr>
      </w:pPr>
      <w:r w:rsidRPr="003141A0">
        <w:rPr>
          <w:rFonts w:ascii="Gravur-Condensed" w:eastAsia="ArialMT" w:hAnsi="Gravur-Condensed" w:cs="ArialMT"/>
        </w:rPr>
        <w:t xml:space="preserve">LOCALISATION DES TRAVAUX : </w:t>
      </w:r>
    </w:p>
    <w:p w14:paraId="63004F8A" w14:textId="6B966A28" w:rsidR="00F60ACD" w:rsidRDefault="00F60ACD" w:rsidP="00F60ACD">
      <w:pPr>
        <w:pStyle w:val="TexteCCTP"/>
        <w:pBdr>
          <w:top w:val="single" w:sz="4" w:space="1" w:color="auto"/>
          <w:left w:val="single" w:sz="4" w:space="4" w:color="auto"/>
          <w:bottom w:val="single" w:sz="4" w:space="1" w:color="auto"/>
          <w:right w:val="single" w:sz="4" w:space="0" w:color="auto"/>
        </w:pBdr>
        <w:spacing w:before="0" w:after="0"/>
        <w:rPr>
          <w:rFonts w:ascii="Gravur-Condensed" w:eastAsia="ArialMT" w:hAnsi="Gravur-Condensed" w:cs="ArialMT"/>
        </w:rPr>
      </w:pPr>
      <w:r>
        <w:rPr>
          <w:rFonts w:ascii="Gravur-Condensed" w:eastAsia="ArialMT" w:hAnsi="Gravur-Condensed" w:cs="ArialMT"/>
        </w:rPr>
        <w:t xml:space="preserve">Bâtiment principal de l’ensa Nantes, </w:t>
      </w:r>
      <w:r w:rsidR="00BB565D">
        <w:rPr>
          <w:rFonts w:ascii="Gravur-Condensed" w:eastAsia="ArialMT" w:hAnsi="Gravur-Condensed" w:cs="ArialMT"/>
        </w:rPr>
        <w:t>Niveau 0A</w:t>
      </w:r>
      <w:r>
        <w:rPr>
          <w:rFonts w:ascii="Gravur-Condensed" w:eastAsia="ArialMT" w:hAnsi="Gravur-Condensed" w:cs="ArialMT"/>
        </w:rPr>
        <w:t xml:space="preserve"> </w:t>
      </w:r>
    </w:p>
    <w:p w14:paraId="04794A96" w14:textId="0930E8F1" w:rsidR="00F60ACD" w:rsidRPr="003141A0" w:rsidRDefault="00F60ACD" w:rsidP="00F60ACD">
      <w:pPr>
        <w:pStyle w:val="TexteCCTP"/>
        <w:pBdr>
          <w:top w:val="single" w:sz="4" w:space="1" w:color="auto"/>
          <w:left w:val="single" w:sz="4" w:space="4" w:color="auto"/>
          <w:bottom w:val="single" w:sz="4" w:space="1" w:color="auto"/>
          <w:right w:val="single" w:sz="4" w:space="0" w:color="auto"/>
        </w:pBdr>
        <w:spacing w:before="0" w:after="0"/>
        <w:rPr>
          <w:rFonts w:ascii="Gravur-Condensed" w:hAnsi="Gravur-Condensed"/>
          <w:b/>
        </w:rPr>
      </w:pPr>
      <w:r>
        <w:rPr>
          <w:rFonts w:ascii="Gravur-Condensed" w:hAnsi="Gravur-Condensed"/>
          <w:bCs/>
        </w:rPr>
        <w:t>6 quai François Mitterrand - BP16202 - 44262 Nantes cedex 2</w:t>
      </w:r>
    </w:p>
    <w:p w14:paraId="33244E72" w14:textId="3C2F010F" w:rsidR="00AA2D53" w:rsidRPr="003141A0" w:rsidRDefault="00AA2D53" w:rsidP="00324936">
      <w:pPr>
        <w:tabs>
          <w:tab w:val="left" w:pos="3402"/>
          <w:tab w:val="center" w:pos="5103"/>
        </w:tabs>
        <w:rPr>
          <w:rFonts w:ascii="Gravur-Condensed" w:eastAsia="ArialMT" w:hAnsi="Gravur-Condensed" w:cs="ArialMT"/>
        </w:rPr>
      </w:pPr>
    </w:p>
    <w:p w14:paraId="12E24D59" w14:textId="77777777" w:rsidR="00AA2D53" w:rsidRPr="003141A0" w:rsidRDefault="00AA2D53" w:rsidP="00324936">
      <w:pPr>
        <w:tabs>
          <w:tab w:val="left" w:pos="3402"/>
          <w:tab w:val="center" w:pos="5103"/>
        </w:tabs>
        <w:rPr>
          <w:rFonts w:ascii="Gravur-Condensed" w:eastAsia="ArialMT" w:hAnsi="Gravur-Condensed" w:cs="ArialMT"/>
        </w:rPr>
      </w:pPr>
    </w:p>
    <w:p w14:paraId="0EBE1252" w14:textId="77777777" w:rsidR="00324936" w:rsidRPr="003141A0" w:rsidRDefault="00324936" w:rsidP="00324936">
      <w:pPr>
        <w:tabs>
          <w:tab w:val="left" w:pos="3402"/>
          <w:tab w:val="center" w:pos="5103"/>
        </w:tabs>
        <w:rPr>
          <w:rFonts w:ascii="Gravur-Condensed" w:eastAsia="ArialMT" w:hAnsi="Gravur-Condensed" w:cs="ArialMT"/>
        </w:rPr>
      </w:pPr>
      <w:r w:rsidRPr="003141A0">
        <w:rPr>
          <w:rFonts w:ascii="Gravur-Condensed" w:eastAsia="ArialMT" w:hAnsi="Gravur-Condensed" w:cs="ArialMT"/>
        </w:rPr>
        <w:t>La description des prestations et leurs spécifications techniques sont indiquées dans</w:t>
      </w:r>
      <w:r w:rsidR="007661E4" w:rsidRPr="003141A0">
        <w:rPr>
          <w:rFonts w:ascii="Gravur-Condensed" w:eastAsia="ArialMT" w:hAnsi="Gravur-Condensed" w:cs="ArialMT"/>
        </w:rPr>
        <w:t xml:space="preserve"> les documents de la consultation. </w:t>
      </w:r>
      <w:r w:rsidRPr="003141A0">
        <w:rPr>
          <w:rFonts w:ascii="Gravur-Condensed" w:eastAsia="ArialMT" w:hAnsi="Gravur-Condensed" w:cs="ArialMT"/>
        </w:rPr>
        <w:t>Les marques ou mentions « similaires » sont données à titre indicatif. Toute référence considérée comme équivalente sera acceptée.</w:t>
      </w:r>
    </w:p>
    <w:p w14:paraId="2CD1961A" w14:textId="77777777" w:rsidR="00A40A92" w:rsidRPr="003141A0" w:rsidRDefault="00A40A92" w:rsidP="00324936">
      <w:pPr>
        <w:tabs>
          <w:tab w:val="left" w:pos="3402"/>
          <w:tab w:val="center" w:pos="5103"/>
        </w:tabs>
        <w:rPr>
          <w:rFonts w:ascii="Gravur-Condensed" w:eastAsia="ArialMT" w:hAnsi="Gravur-Condensed" w:cs="ArialMT"/>
        </w:rPr>
      </w:pPr>
    </w:p>
    <w:p w14:paraId="7F7833C4" w14:textId="77777777" w:rsidR="00324936" w:rsidRPr="00BB565D" w:rsidRDefault="00324936" w:rsidP="00052220">
      <w:pPr>
        <w:pStyle w:val="Titre2"/>
        <w:rPr>
          <w:rFonts w:ascii="Gravur-Condensed" w:hAnsi="Gravur-Condensed"/>
          <w:i w:val="0"/>
          <w:color w:val="4A881C"/>
          <w:sz w:val="20"/>
          <w:szCs w:val="20"/>
        </w:rPr>
      </w:pPr>
      <w:bookmarkStart w:id="5" w:name="_Toc86420761"/>
      <w:r w:rsidRPr="00BB565D">
        <w:rPr>
          <w:rFonts w:ascii="Gravur-Condensed" w:hAnsi="Gravur-Condensed"/>
          <w:i w:val="0"/>
          <w:color w:val="4A881C"/>
          <w:sz w:val="20"/>
          <w:szCs w:val="20"/>
        </w:rPr>
        <w:lastRenderedPageBreak/>
        <w:t>3.2 – Procédure de passation</w:t>
      </w:r>
      <w:bookmarkEnd w:id="5"/>
      <w:r w:rsidRPr="00BB565D">
        <w:rPr>
          <w:rFonts w:ascii="Gravur-Condensed" w:hAnsi="Gravur-Condensed"/>
          <w:i w:val="0"/>
          <w:color w:val="4A881C"/>
          <w:sz w:val="20"/>
          <w:szCs w:val="20"/>
        </w:rPr>
        <w:t xml:space="preserve"> </w:t>
      </w:r>
    </w:p>
    <w:p w14:paraId="4166DB9E" w14:textId="77777777" w:rsidR="002C5066" w:rsidRPr="003141A0" w:rsidRDefault="002C5066" w:rsidP="008F604C">
      <w:pPr>
        <w:tabs>
          <w:tab w:val="num" w:pos="280"/>
        </w:tabs>
        <w:rPr>
          <w:rFonts w:ascii="Gravur-Condensed" w:hAnsi="Gravur-Condensed"/>
          <w:b/>
        </w:rPr>
      </w:pPr>
    </w:p>
    <w:p w14:paraId="0DFFE376" w14:textId="54D56069" w:rsidR="008D7706" w:rsidRPr="00BB565D" w:rsidRDefault="008D7706" w:rsidP="008D7706">
      <w:pPr>
        <w:rPr>
          <w:rFonts w:ascii="Gravur-Condensed" w:hAnsi="Gravur-Condensed"/>
        </w:rPr>
      </w:pPr>
      <w:bookmarkStart w:id="6" w:name="_Toc77338353"/>
      <w:bookmarkStart w:id="7" w:name="_Toc86420762"/>
      <w:r w:rsidRPr="003141A0">
        <w:rPr>
          <w:rFonts w:ascii="Gravur-Condensed" w:hAnsi="Gravur-Condensed"/>
        </w:rPr>
        <w:t>La présente consultation relève de la procédure adaptée, conformément à l’article L.2123-1 et au 2° de l’article R.2123-1 du Code de la Commande Publique (ci-après désigné CCP)</w:t>
      </w:r>
      <w:r w:rsidR="00BB565D">
        <w:rPr>
          <w:rFonts w:ascii="Gravur-Condensed" w:hAnsi="Gravur-Condensed"/>
        </w:rPr>
        <w:t>, l</w:t>
      </w:r>
      <w:r w:rsidRPr="003141A0">
        <w:rPr>
          <w:rFonts w:ascii="Gravur-Condensed" w:hAnsi="Gravur-Condensed" w:cs="Raleway"/>
          <w:color w:val="000000"/>
        </w:rPr>
        <w:t xml:space="preserve">a valeur estimée de </w:t>
      </w:r>
      <w:r w:rsidR="00BB565D">
        <w:rPr>
          <w:rFonts w:ascii="Gravur-Condensed" w:hAnsi="Gravur-Condensed" w:cs="Raleway"/>
          <w:color w:val="000000"/>
        </w:rPr>
        <w:t>l’opération globale de travaux étant inférieure aux seuils européens de passation en appel d’offres ouverts.</w:t>
      </w:r>
    </w:p>
    <w:p w14:paraId="4A9ED821" w14:textId="77777777" w:rsidR="00891FB7" w:rsidRPr="00BB565D" w:rsidRDefault="00891FB7" w:rsidP="00891FB7">
      <w:pPr>
        <w:pStyle w:val="Titre1"/>
        <w:rPr>
          <w:rFonts w:ascii="Gravur-Condensed" w:hAnsi="Gravur-Condensed"/>
          <w:color w:val="4A881C"/>
          <w:sz w:val="20"/>
        </w:rPr>
      </w:pPr>
      <w:r w:rsidRPr="00BB565D">
        <w:rPr>
          <w:rFonts w:ascii="Gravur-Condensed" w:hAnsi="Gravur-Condensed"/>
          <w:color w:val="4A881C"/>
          <w:sz w:val="20"/>
        </w:rPr>
        <w:t>ARTICLE 4 – CARACTERISTIQUES DU MARCHE</w:t>
      </w:r>
      <w:bookmarkEnd w:id="6"/>
      <w:bookmarkEnd w:id="7"/>
    </w:p>
    <w:p w14:paraId="4AD63524" w14:textId="77777777" w:rsidR="00891FB7" w:rsidRPr="00BB565D" w:rsidRDefault="00891FB7" w:rsidP="00891FB7">
      <w:pPr>
        <w:pStyle w:val="Titre2"/>
        <w:rPr>
          <w:rFonts w:ascii="Gravur-Condensed" w:hAnsi="Gravur-Condensed"/>
          <w:i w:val="0"/>
          <w:color w:val="4A881C"/>
          <w:sz w:val="20"/>
          <w:szCs w:val="20"/>
        </w:rPr>
      </w:pPr>
      <w:bookmarkStart w:id="8" w:name="_Toc77338354"/>
      <w:bookmarkStart w:id="9" w:name="_Toc86420763"/>
      <w:r w:rsidRPr="00BB565D">
        <w:rPr>
          <w:rFonts w:ascii="Gravur-Condensed" w:hAnsi="Gravur-Condensed"/>
          <w:i w:val="0"/>
          <w:color w:val="4A881C"/>
          <w:sz w:val="20"/>
          <w:szCs w:val="20"/>
        </w:rPr>
        <w:t>4.1 – Décomposition en lots</w:t>
      </w:r>
      <w:bookmarkEnd w:id="8"/>
      <w:bookmarkEnd w:id="9"/>
    </w:p>
    <w:p w14:paraId="16C1870A" w14:textId="77777777" w:rsidR="00891FB7" w:rsidRPr="003141A0" w:rsidRDefault="00891FB7" w:rsidP="00891FB7">
      <w:pPr>
        <w:tabs>
          <w:tab w:val="num" w:pos="280"/>
        </w:tabs>
        <w:rPr>
          <w:rFonts w:ascii="Gravur-Condensed" w:hAnsi="Gravur-Condensed" w:cs="Arial"/>
          <w:highlight w:val="lightGray"/>
        </w:rPr>
      </w:pPr>
    </w:p>
    <w:p w14:paraId="260D66CC" w14:textId="31A6FE2C" w:rsidR="00BB565D" w:rsidRDefault="0098516F" w:rsidP="0098516F">
      <w:pPr>
        <w:rPr>
          <w:rFonts w:ascii="Gravur-Condensed" w:hAnsi="Gravur-Condensed"/>
          <w:b/>
          <w:bCs/>
        </w:rPr>
      </w:pPr>
      <w:r w:rsidRPr="003141A0">
        <w:rPr>
          <w:rFonts w:ascii="Gravur-Condensed" w:hAnsi="Gravur-Condensed"/>
        </w:rPr>
        <w:t>Conformément aux dispositions des</w:t>
      </w:r>
      <w:r w:rsidRPr="003141A0">
        <w:rPr>
          <w:rFonts w:ascii="Gravur-Condensed" w:hAnsi="Gravur-Condensed"/>
          <w:b/>
        </w:rPr>
        <w:t xml:space="preserve"> </w:t>
      </w:r>
      <w:r w:rsidRPr="003141A0">
        <w:rPr>
          <w:rFonts w:ascii="Gravur-Condensed" w:hAnsi="Gravur-Condensed"/>
        </w:rPr>
        <w:t xml:space="preserve">articles </w:t>
      </w:r>
      <w:r w:rsidRPr="003141A0">
        <w:rPr>
          <w:rFonts w:ascii="Gravur-Condensed" w:hAnsi="Gravur-Condensed"/>
          <w:b/>
        </w:rPr>
        <w:t>L.2113-10 et R.2113-1 du CCP,</w:t>
      </w:r>
      <w:r w:rsidRPr="003141A0">
        <w:rPr>
          <w:rFonts w:ascii="Gravur-Condensed" w:hAnsi="Gravur-Condensed"/>
        </w:rPr>
        <w:t xml:space="preserve"> la consultation est répartie </w:t>
      </w:r>
      <w:r w:rsidRPr="00BB565D">
        <w:rPr>
          <w:rFonts w:ascii="Gravur-Condensed" w:hAnsi="Gravur-Condensed"/>
          <w:b/>
          <w:bCs/>
          <w:highlight w:val="yellow"/>
        </w:rPr>
        <w:t>en</w:t>
      </w:r>
      <w:r w:rsidR="00D76593" w:rsidRPr="00BB565D">
        <w:rPr>
          <w:rFonts w:ascii="Gravur-Condensed" w:hAnsi="Gravur-Condensed"/>
          <w:b/>
          <w:bCs/>
          <w:highlight w:val="yellow"/>
        </w:rPr>
        <w:t xml:space="preserve"> </w:t>
      </w:r>
      <w:r w:rsidR="00A03484">
        <w:rPr>
          <w:rFonts w:ascii="Gravur-Condensed" w:hAnsi="Gravur-Condensed"/>
          <w:b/>
          <w:bCs/>
        </w:rPr>
        <w:t>8</w:t>
      </w:r>
      <w:r w:rsidRPr="003141A0">
        <w:rPr>
          <w:rFonts w:ascii="Gravur-Condensed" w:hAnsi="Gravur-Condensed"/>
          <w:b/>
          <w:bCs/>
        </w:rPr>
        <w:t xml:space="preserve"> </w:t>
      </w:r>
      <w:r w:rsidR="00D76593" w:rsidRPr="003141A0">
        <w:rPr>
          <w:rFonts w:ascii="Gravur-Condensed" w:hAnsi="Gravur-Condensed"/>
          <w:b/>
          <w:bCs/>
        </w:rPr>
        <w:t>(</w:t>
      </w:r>
    </w:p>
    <w:p w14:paraId="19663FC2" w14:textId="7F2A1131" w:rsidR="0098516F" w:rsidRDefault="00BB565D" w:rsidP="0098516F">
      <w:pPr>
        <w:rPr>
          <w:rFonts w:ascii="Gravur-Condensed" w:hAnsi="Gravur-Condensed"/>
        </w:rPr>
      </w:pPr>
      <w:r>
        <w:rPr>
          <w:rFonts w:ascii="Gravur-Condensed" w:hAnsi="Gravur-Condensed"/>
          <w:b/>
          <w:bCs/>
        </w:rPr>
        <w:t>(</w:t>
      </w:r>
      <w:r w:rsidR="00A03484">
        <w:rPr>
          <w:rFonts w:ascii="Gravur-Condensed" w:hAnsi="Gravur-Condensed"/>
          <w:b/>
          <w:bCs/>
        </w:rPr>
        <w:t>huit</w:t>
      </w:r>
      <w:r w:rsidR="00D76593" w:rsidRPr="003141A0">
        <w:rPr>
          <w:rFonts w:ascii="Gravur-Condensed" w:hAnsi="Gravur-Condensed"/>
          <w:b/>
          <w:bCs/>
        </w:rPr>
        <w:t xml:space="preserve">) </w:t>
      </w:r>
      <w:r w:rsidR="0098516F" w:rsidRPr="003141A0">
        <w:rPr>
          <w:rFonts w:ascii="Gravur-Condensed" w:hAnsi="Gravur-Condensed"/>
          <w:b/>
          <w:bCs/>
        </w:rPr>
        <w:t>lots distincts</w:t>
      </w:r>
      <w:r w:rsidR="0098516F" w:rsidRPr="003141A0">
        <w:rPr>
          <w:rFonts w:ascii="Gravur-Condensed" w:hAnsi="Gravur-Condensed"/>
          <w:i/>
        </w:rPr>
        <w:t xml:space="preserve"> </w:t>
      </w:r>
      <w:r w:rsidR="0098516F" w:rsidRPr="003141A0">
        <w:rPr>
          <w:rFonts w:ascii="Gravur-Condensed" w:hAnsi="Gravur-Condensed"/>
        </w:rPr>
        <w:t xml:space="preserve">: </w:t>
      </w:r>
    </w:p>
    <w:p w14:paraId="0BE27473" w14:textId="77777777" w:rsidR="00A03484" w:rsidRPr="003141A0" w:rsidRDefault="00A03484" w:rsidP="0098516F">
      <w:pPr>
        <w:rPr>
          <w:rFonts w:ascii="Gravur-Condensed" w:hAnsi="Gravur-Condensed" w:cs="Arial"/>
          <w:highlight w:val="darkGray"/>
        </w:rPr>
      </w:pPr>
    </w:p>
    <w:tbl>
      <w:tblPr>
        <w:tblStyle w:val="Grilledutableau1"/>
        <w:tblW w:w="8650" w:type="dxa"/>
        <w:jc w:val="center"/>
        <w:tblLook w:val="04A0" w:firstRow="1" w:lastRow="0" w:firstColumn="1" w:lastColumn="0" w:noHBand="0" w:noVBand="1"/>
      </w:tblPr>
      <w:tblGrid>
        <w:gridCol w:w="900"/>
        <w:gridCol w:w="7750"/>
      </w:tblGrid>
      <w:tr w:rsidR="00A03484" w:rsidRPr="00F72D06" w14:paraId="5C0C0D96" w14:textId="77777777" w:rsidTr="00F827CC">
        <w:trPr>
          <w:trHeight w:val="252"/>
          <w:jc w:val="center"/>
        </w:trPr>
        <w:tc>
          <w:tcPr>
            <w:tcW w:w="900" w:type="dxa"/>
            <w:tcBorders>
              <w:top w:val="single" w:sz="4" w:space="0" w:color="auto"/>
            </w:tcBorders>
          </w:tcPr>
          <w:p w14:paraId="165F22D9" w14:textId="77777777" w:rsidR="00A03484" w:rsidRPr="00F72D06" w:rsidRDefault="00A03484" w:rsidP="00F827CC">
            <w:pPr>
              <w:rPr>
                <w:rFonts w:ascii="Gravur-Condensed" w:eastAsia="Calibri" w:hAnsi="Gravur-Condensed" w:cs="Calibri"/>
                <w:color w:val="000000"/>
                <w:sz w:val="24"/>
                <w:szCs w:val="24"/>
              </w:rPr>
            </w:pPr>
            <w:r w:rsidRPr="00F72D06">
              <w:rPr>
                <w:rFonts w:ascii="Gravur-Condensed" w:eastAsia="Calibri" w:hAnsi="Gravur-Condensed" w:cs="Calibri"/>
                <w:color w:val="000000"/>
                <w:sz w:val="24"/>
                <w:szCs w:val="24"/>
              </w:rPr>
              <w:t>LOT 1</w:t>
            </w:r>
          </w:p>
        </w:tc>
        <w:tc>
          <w:tcPr>
            <w:tcW w:w="7750" w:type="dxa"/>
            <w:tcBorders>
              <w:top w:val="single" w:sz="4" w:space="0" w:color="auto"/>
            </w:tcBorders>
          </w:tcPr>
          <w:p w14:paraId="5AC89514" w14:textId="77777777" w:rsidR="00A03484" w:rsidRPr="00F72D06" w:rsidRDefault="00A03484" w:rsidP="00F827CC">
            <w:pPr>
              <w:rPr>
                <w:rFonts w:ascii="Gravur-Condensed" w:eastAsia="Calibri" w:hAnsi="Gravur-Condensed" w:cs="Calibri"/>
                <w:color w:val="000000"/>
                <w:sz w:val="24"/>
                <w:szCs w:val="24"/>
              </w:rPr>
            </w:pPr>
            <w:r w:rsidRPr="00F72D06">
              <w:rPr>
                <w:rFonts w:ascii="Gravur-Condensed" w:eastAsia="Calibri" w:hAnsi="Gravur-Condensed" w:cs="Calibri"/>
                <w:color w:val="000000"/>
                <w:sz w:val="24"/>
                <w:szCs w:val="24"/>
              </w:rPr>
              <w:t>DEMOLITION</w:t>
            </w:r>
          </w:p>
        </w:tc>
      </w:tr>
      <w:tr w:rsidR="00A03484" w:rsidRPr="00F72D06" w14:paraId="3F90AAD9" w14:textId="77777777" w:rsidTr="00F827CC">
        <w:trPr>
          <w:trHeight w:val="252"/>
          <w:jc w:val="center"/>
        </w:trPr>
        <w:tc>
          <w:tcPr>
            <w:tcW w:w="900" w:type="dxa"/>
          </w:tcPr>
          <w:p w14:paraId="55720DDB" w14:textId="77777777" w:rsidR="00A03484" w:rsidRPr="00F72D06" w:rsidRDefault="00A03484" w:rsidP="00F827CC">
            <w:pPr>
              <w:rPr>
                <w:rFonts w:ascii="Gravur-Condensed" w:eastAsia="Calibri" w:hAnsi="Gravur-Condensed" w:cs="Calibri"/>
                <w:color w:val="000000"/>
                <w:sz w:val="24"/>
                <w:szCs w:val="24"/>
              </w:rPr>
            </w:pPr>
            <w:r w:rsidRPr="00F72D06">
              <w:rPr>
                <w:rFonts w:ascii="Gravur-Condensed" w:eastAsia="Calibri" w:hAnsi="Gravur-Condensed" w:cs="Calibri"/>
                <w:color w:val="000000"/>
                <w:sz w:val="24"/>
                <w:szCs w:val="24"/>
              </w:rPr>
              <w:t>LOT 2</w:t>
            </w:r>
          </w:p>
        </w:tc>
        <w:tc>
          <w:tcPr>
            <w:tcW w:w="7750" w:type="dxa"/>
          </w:tcPr>
          <w:p w14:paraId="138A66A6" w14:textId="77777777" w:rsidR="00A03484" w:rsidRPr="00F72D06" w:rsidRDefault="00A03484" w:rsidP="00F827CC">
            <w:pPr>
              <w:rPr>
                <w:rFonts w:ascii="Gravur-Condensed" w:eastAsia="Calibri" w:hAnsi="Gravur-Condensed" w:cs="Calibri"/>
                <w:color w:val="000000"/>
                <w:sz w:val="24"/>
                <w:szCs w:val="24"/>
              </w:rPr>
            </w:pPr>
            <w:r w:rsidRPr="00F72D06">
              <w:rPr>
                <w:rFonts w:ascii="Gravur-Condensed" w:eastAsia="Calibri" w:hAnsi="Gravur-Condensed" w:cs="Calibri"/>
                <w:color w:val="000000"/>
                <w:sz w:val="24"/>
                <w:szCs w:val="24"/>
              </w:rPr>
              <w:t>CLOISONS SECHES, PLAFONDS ABSORBANTS</w:t>
            </w:r>
          </w:p>
        </w:tc>
      </w:tr>
      <w:tr w:rsidR="00A03484" w:rsidRPr="00F72D06" w14:paraId="594E8D0A" w14:textId="77777777" w:rsidTr="00F827CC">
        <w:trPr>
          <w:trHeight w:val="252"/>
          <w:jc w:val="center"/>
        </w:trPr>
        <w:tc>
          <w:tcPr>
            <w:tcW w:w="900" w:type="dxa"/>
          </w:tcPr>
          <w:p w14:paraId="2BF717AE" w14:textId="77777777" w:rsidR="00A03484" w:rsidRPr="00F72D06" w:rsidRDefault="00A03484" w:rsidP="00F827CC">
            <w:pPr>
              <w:rPr>
                <w:rFonts w:ascii="Gravur-Condensed" w:eastAsia="Calibri" w:hAnsi="Gravur-Condensed" w:cs="Calibri"/>
                <w:color w:val="000000"/>
                <w:sz w:val="24"/>
                <w:szCs w:val="24"/>
              </w:rPr>
            </w:pPr>
            <w:r w:rsidRPr="00F72D06">
              <w:rPr>
                <w:rFonts w:ascii="Gravur-Condensed" w:eastAsia="Calibri" w:hAnsi="Gravur-Condensed" w:cs="Calibri"/>
                <w:color w:val="000000"/>
                <w:sz w:val="24"/>
                <w:szCs w:val="24"/>
              </w:rPr>
              <w:t>LOT 3</w:t>
            </w:r>
          </w:p>
        </w:tc>
        <w:tc>
          <w:tcPr>
            <w:tcW w:w="7750" w:type="dxa"/>
          </w:tcPr>
          <w:p w14:paraId="415447AD" w14:textId="77777777" w:rsidR="00A03484" w:rsidRPr="00F72D06" w:rsidRDefault="00A03484" w:rsidP="00F827CC">
            <w:pPr>
              <w:rPr>
                <w:rFonts w:ascii="Gravur-Condensed" w:eastAsia="Calibri" w:hAnsi="Gravur-Condensed" w:cs="Calibri"/>
                <w:color w:val="000000"/>
                <w:sz w:val="24"/>
                <w:szCs w:val="24"/>
              </w:rPr>
            </w:pPr>
            <w:r w:rsidRPr="00F72D06">
              <w:rPr>
                <w:rFonts w:ascii="Gravur-Condensed" w:eastAsia="Calibri" w:hAnsi="Gravur-Condensed" w:cs="Calibri"/>
                <w:color w:val="000000"/>
                <w:sz w:val="24"/>
                <w:szCs w:val="24"/>
              </w:rPr>
              <w:t>MENUISERIES EXTERIEURES ALUMINIUM ANODISEES</w:t>
            </w:r>
          </w:p>
        </w:tc>
      </w:tr>
      <w:tr w:rsidR="00A03484" w:rsidRPr="00F72D06" w14:paraId="7E1C2776" w14:textId="77777777" w:rsidTr="00F827CC">
        <w:trPr>
          <w:trHeight w:val="252"/>
          <w:jc w:val="center"/>
        </w:trPr>
        <w:tc>
          <w:tcPr>
            <w:tcW w:w="900" w:type="dxa"/>
          </w:tcPr>
          <w:p w14:paraId="3585A6A1" w14:textId="77777777" w:rsidR="00A03484" w:rsidRPr="00F72D06" w:rsidRDefault="00A03484" w:rsidP="00F827CC">
            <w:pPr>
              <w:rPr>
                <w:rFonts w:ascii="Gravur-Condensed" w:eastAsia="Calibri" w:hAnsi="Gravur-Condensed" w:cs="Calibri"/>
                <w:color w:val="000000"/>
                <w:sz w:val="24"/>
                <w:szCs w:val="24"/>
              </w:rPr>
            </w:pPr>
            <w:r w:rsidRPr="00F72D06">
              <w:rPr>
                <w:rFonts w:ascii="Gravur-Condensed" w:eastAsia="Calibri" w:hAnsi="Gravur-Condensed" w:cs="Calibri"/>
                <w:color w:val="000000"/>
                <w:sz w:val="24"/>
                <w:szCs w:val="24"/>
              </w:rPr>
              <w:t>LOT 4</w:t>
            </w:r>
          </w:p>
        </w:tc>
        <w:tc>
          <w:tcPr>
            <w:tcW w:w="7750" w:type="dxa"/>
          </w:tcPr>
          <w:p w14:paraId="63563AD7" w14:textId="77777777" w:rsidR="00A03484" w:rsidRPr="00F72D06" w:rsidRDefault="00A03484" w:rsidP="00F827CC">
            <w:pPr>
              <w:rPr>
                <w:rFonts w:ascii="Gravur-Condensed" w:eastAsia="Calibri" w:hAnsi="Gravur-Condensed" w:cs="Calibri"/>
                <w:color w:val="000000"/>
                <w:sz w:val="24"/>
                <w:szCs w:val="24"/>
              </w:rPr>
            </w:pPr>
            <w:r w:rsidRPr="00F72D06">
              <w:rPr>
                <w:rFonts w:ascii="Gravur-Condensed" w:eastAsia="Calibri" w:hAnsi="Gravur-Condensed" w:cs="Calibri"/>
                <w:color w:val="000000"/>
                <w:sz w:val="24"/>
                <w:szCs w:val="24"/>
              </w:rPr>
              <w:t>MENUISERIES INTERIEURES BOIS, AGENCEMENT, SIGNALETIQUE</w:t>
            </w:r>
          </w:p>
        </w:tc>
      </w:tr>
      <w:tr w:rsidR="00A03484" w:rsidRPr="00F72D06" w14:paraId="5C4A98BA" w14:textId="77777777" w:rsidTr="00F827CC">
        <w:trPr>
          <w:trHeight w:val="252"/>
          <w:jc w:val="center"/>
        </w:trPr>
        <w:tc>
          <w:tcPr>
            <w:tcW w:w="900" w:type="dxa"/>
          </w:tcPr>
          <w:p w14:paraId="1922E683" w14:textId="77777777" w:rsidR="00A03484" w:rsidRPr="00F72D06" w:rsidRDefault="00A03484" w:rsidP="00F827CC">
            <w:pPr>
              <w:rPr>
                <w:rFonts w:ascii="Gravur-Condensed" w:eastAsia="Calibri" w:hAnsi="Gravur-Condensed" w:cs="Calibri"/>
                <w:color w:val="000000"/>
                <w:sz w:val="24"/>
                <w:szCs w:val="24"/>
              </w:rPr>
            </w:pPr>
            <w:r w:rsidRPr="00F72D06">
              <w:rPr>
                <w:rFonts w:ascii="Gravur-Condensed" w:eastAsia="Calibri" w:hAnsi="Gravur-Condensed" w:cs="Calibri"/>
                <w:color w:val="000000"/>
                <w:sz w:val="24"/>
                <w:szCs w:val="24"/>
              </w:rPr>
              <w:t>LOT 5</w:t>
            </w:r>
          </w:p>
        </w:tc>
        <w:tc>
          <w:tcPr>
            <w:tcW w:w="7750" w:type="dxa"/>
          </w:tcPr>
          <w:p w14:paraId="6AF1E0D1" w14:textId="1EE91FB0" w:rsidR="00A03484" w:rsidRPr="00F72D06" w:rsidRDefault="00A03484" w:rsidP="00F827CC">
            <w:pPr>
              <w:rPr>
                <w:rFonts w:ascii="Gravur-Condensed" w:eastAsia="Calibri" w:hAnsi="Gravur-Condensed" w:cs="Calibri"/>
                <w:color w:val="000000"/>
                <w:sz w:val="24"/>
                <w:szCs w:val="24"/>
              </w:rPr>
            </w:pPr>
            <w:r w:rsidRPr="00F72D06">
              <w:rPr>
                <w:rFonts w:ascii="Gravur-Condensed" w:eastAsia="Calibri" w:hAnsi="Gravur-Condensed" w:cs="Calibri"/>
                <w:color w:val="000000"/>
                <w:sz w:val="24"/>
                <w:szCs w:val="24"/>
              </w:rPr>
              <w:t>REVETEMENTS DE SOLS</w:t>
            </w:r>
            <w:r w:rsidR="00182B22">
              <w:rPr>
                <w:rFonts w:ascii="Gravur-Condensed" w:eastAsia="Calibri" w:hAnsi="Gravur-Condensed" w:cs="Calibri"/>
                <w:color w:val="000000"/>
                <w:sz w:val="24"/>
                <w:szCs w:val="24"/>
              </w:rPr>
              <w:t>, FAIENCE</w:t>
            </w:r>
          </w:p>
        </w:tc>
      </w:tr>
      <w:tr w:rsidR="00A03484" w:rsidRPr="00F72D06" w14:paraId="7DF14981" w14:textId="77777777" w:rsidTr="00F827CC">
        <w:trPr>
          <w:trHeight w:val="252"/>
          <w:jc w:val="center"/>
        </w:trPr>
        <w:tc>
          <w:tcPr>
            <w:tcW w:w="900" w:type="dxa"/>
          </w:tcPr>
          <w:p w14:paraId="34D1F981" w14:textId="77777777" w:rsidR="00A03484" w:rsidRPr="00F72D06" w:rsidRDefault="00A03484" w:rsidP="00F827CC">
            <w:pPr>
              <w:rPr>
                <w:rFonts w:ascii="Gravur-Condensed" w:eastAsia="Calibri" w:hAnsi="Gravur-Condensed" w:cs="Calibri"/>
                <w:color w:val="000000"/>
                <w:sz w:val="24"/>
                <w:szCs w:val="24"/>
              </w:rPr>
            </w:pPr>
            <w:r w:rsidRPr="00F72D06">
              <w:rPr>
                <w:rFonts w:ascii="Gravur-Condensed" w:eastAsia="Calibri" w:hAnsi="Gravur-Condensed" w:cs="Calibri"/>
                <w:color w:val="000000"/>
                <w:sz w:val="24"/>
                <w:szCs w:val="24"/>
              </w:rPr>
              <w:t>LOT 6</w:t>
            </w:r>
          </w:p>
        </w:tc>
        <w:tc>
          <w:tcPr>
            <w:tcW w:w="7750" w:type="dxa"/>
          </w:tcPr>
          <w:p w14:paraId="765D8CD9" w14:textId="7194F89D" w:rsidR="00A03484" w:rsidRPr="00F72D06" w:rsidRDefault="00A03484" w:rsidP="00F827CC">
            <w:pPr>
              <w:rPr>
                <w:rFonts w:ascii="Gravur-Condensed" w:eastAsia="Calibri" w:hAnsi="Gravur-Condensed" w:cs="Calibri"/>
                <w:color w:val="000000"/>
                <w:sz w:val="24"/>
                <w:szCs w:val="24"/>
              </w:rPr>
            </w:pPr>
            <w:r w:rsidRPr="00F72D06">
              <w:rPr>
                <w:rFonts w:ascii="Gravur-Condensed" w:eastAsia="Calibri" w:hAnsi="Gravur-Condensed" w:cs="Calibri"/>
                <w:color w:val="000000"/>
                <w:sz w:val="24"/>
                <w:szCs w:val="24"/>
              </w:rPr>
              <w:t>PEINTURES</w:t>
            </w:r>
            <w:r w:rsidR="00182B22">
              <w:rPr>
                <w:rFonts w:ascii="Gravur-Condensed" w:eastAsia="Calibri" w:hAnsi="Gravur-Condensed" w:cs="Calibri"/>
                <w:color w:val="000000"/>
                <w:sz w:val="24"/>
                <w:szCs w:val="24"/>
              </w:rPr>
              <w:t>, NETTOYAGE</w:t>
            </w:r>
          </w:p>
        </w:tc>
      </w:tr>
      <w:tr w:rsidR="00A03484" w:rsidRPr="00F72D06" w14:paraId="28CD12DF" w14:textId="77777777" w:rsidTr="00F827CC">
        <w:trPr>
          <w:trHeight w:val="252"/>
          <w:jc w:val="center"/>
        </w:trPr>
        <w:tc>
          <w:tcPr>
            <w:tcW w:w="900" w:type="dxa"/>
          </w:tcPr>
          <w:p w14:paraId="2C9DD0A0" w14:textId="77777777" w:rsidR="00A03484" w:rsidRPr="00F72D06" w:rsidRDefault="00A03484" w:rsidP="00F827CC">
            <w:pPr>
              <w:rPr>
                <w:rFonts w:ascii="Gravur-Condensed" w:eastAsia="Calibri" w:hAnsi="Gravur-Condensed" w:cs="Calibri"/>
                <w:color w:val="000000"/>
                <w:sz w:val="24"/>
                <w:szCs w:val="24"/>
              </w:rPr>
            </w:pPr>
            <w:r w:rsidRPr="00F72D06">
              <w:rPr>
                <w:rFonts w:ascii="Gravur-Condensed" w:eastAsia="Calibri" w:hAnsi="Gravur-Condensed" w:cs="Calibri"/>
                <w:color w:val="000000"/>
                <w:sz w:val="24"/>
                <w:szCs w:val="24"/>
              </w:rPr>
              <w:t>LOT 7</w:t>
            </w:r>
          </w:p>
        </w:tc>
        <w:tc>
          <w:tcPr>
            <w:tcW w:w="7750" w:type="dxa"/>
          </w:tcPr>
          <w:p w14:paraId="3D596038" w14:textId="77777777" w:rsidR="00A03484" w:rsidRPr="00F72D06" w:rsidRDefault="00A03484" w:rsidP="00F827CC">
            <w:pPr>
              <w:rPr>
                <w:rFonts w:ascii="Gravur-Condensed" w:eastAsia="Calibri" w:hAnsi="Gravur-Condensed" w:cs="Calibri"/>
                <w:color w:val="000000"/>
                <w:sz w:val="24"/>
                <w:szCs w:val="24"/>
              </w:rPr>
            </w:pPr>
            <w:r w:rsidRPr="00F72D06">
              <w:rPr>
                <w:rFonts w:ascii="Gravur-Condensed" w:eastAsia="Calibri" w:hAnsi="Gravur-Condensed" w:cs="Calibri"/>
                <w:color w:val="000000"/>
                <w:sz w:val="24"/>
                <w:szCs w:val="24"/>
              </w:rPr>
              <w:t>ELECTRICITE</w:t>
            </w:r>
          </w:p>
        </w:tc>
      </w:tr>
      <w:tr w:rsidR="00A03484" w:rsidRPr="00F72D06" w14:paraId="047D3BE8" w14:textId="77777777" w:rsidTr="00F827CC">
        <w:trPr>
          <w:trHeight w:val="252"/>
          <w:jc w:val="center"/>
        </w:trPr>
        <w:tc>
          <w:tcPr>
            <w:tcW w:w="900" w:type="dxa"/>
          </w:tcPr>
          <w:p w14:paraId="5E59B646" w14:textId="77777777" w:rsidR="00A03484" w:rsidRPr="00F72D06" w:rsidRDefault="00A03484" w:rsidP="00F827CC">
            <w:pPr>
              <w:rPr>
                <w:rFonts w:ascii="Gravur-Condensed" w:eastAsia="Calibri" w:hAnsi="Gravur-Condensed" w:cs="Calibri"/>
                <w:color w:val="000000"/>
                <w:sz w:val="24"/>
                <w:szCs w:val="24"/>
              </w:rPr>
            </w:pPr>
            <w:r w:rsidRPr="00F72D06">
              <w:rPr>
                <w:rFonts w:ascii="Gravur-Condensed" w:eastAsia="Calibri" w:hAnsi="Gravur-Condensed" w:cs="Calibri"/>
                <w:color w:val="000000"/>
                <w:sz w:val="24"/>
                <w:szCs w:val="24"/>
              </w:rPr>
              <w:t>LOT 8</w:t>
            </w:r>
          </w:p>
        </w:tc>
        <w:tc>
          <w:tcPr>
            <w:tcW w:w="7750" w:type="dxa"/>
          </w:tcPr>
          <w:p w14:paraId="32B27D4A" w14:textId="77777777" w:rsidR="00A03484" w:rsidRPr="00F72D06" w:rsidRDefault="00A03484" w:rsidP="00F827CC">
            <w:pPr>
              <w:rPr>
                <w:rFonts w:ascii="Gravur-Condensed" w:eastAsia="Calibri" w:hAnsi="Gravur-Condensed" w:cs="Calibri"/>
                <w:color w:val="000000"/>
                <w:sz w:val="24"/>
                <w:szCs w:val="24"/>
              </w:rPr>
            </w:pPr>
            <w:r w:rsidRPr="00F72D06">
              <w:rPr>
                <w:rFonts w:ascii="Gravur-Condensed" w:eastAsia="Calibri" w:hAnsi="Gravur-Condensed" w:cs="Calibri"/>
                <w:color w:val="000000"/>
                <w:sz w:val="24"/>
                <w:szCs w:val="24"/>
              </w:rPr>
              <w:t>PLOMBERIE, SANITAIRES, CHAUFFAGE, VMC</w:t>
            </w:r>
          </w:p>
        </w:tc>
      </w:tr>
    </w:tbl>
    <w:p w14:paraId="4484D28D" w14:textId="77777777" w:rsidR="00891FB7" w:rsidRPr="003141A0" w:rsidRDefault="00891FB7" w:rsidP="00891FB7">
      <w:pPr>
        <w:tabs>
          <w:tab w:val="num" w:pos="280"/>
        </w:tabs>
        <w:rPr>
          <w:rFonts w:ascii="Gravur-Condensed" w:hAnsi="Gravur-Condensed"/>
        </w:rPr>
      </w:pPr>
    </w:p>
    <w:p w14:paraId="368E4B35" w14:textId="77777777" w:rsidR="00891FB7" w:rsidRPr="00D944CE" w:rsidRDefault="00891FB7" w:rsidP="00891FB7">
      <w:pPr>
        <w:pStyle w:val="Titre2"/>
        <w:rPr>
          <w:rFonts w:ascii="Gravur-Condensed" w:hAnsi="Gravur-Condensed"/>
          <w:i w:val="0"/>
          <w:color w:val="4A881C"/>
          <w:sz w:val="20"/>
          <w:szCs w:val="20"/>
        </w:rPr>
      </w:pPr>
      <w:bookmarkStart w:id="10" w:name="_Toc77338355"/>
      <w:bookmarkStart w:id="11" w:name="_Toc86420764"/>
      <w:r w:rsidRPr="00D944CE">
        <w:rPr>
          <w:rFonts w:ascii="Gravur-Condensed" w:hAnsi="Gravur-Condensed"/>
          <w:i w:val="0"/>
          <w:color w:val="4A881C"/>
          <w:sz w:val="20"/>
          <w:szCs w:val="20"/>
        </w:rPr>
        <w:t>4.2</w:t>
      </w:r>
      <w:r w:rsidR="00F620F9" w:rsidRPr="00D944CE">
        <w:rPr>
          <w:rFonts w:ascii="Gravur-Condensed" w:hAnsi="Gravur-Condensed"/>
          <w:i w:val="0"/>
          <w:color w:val="4A881C"/>
          <w:sz w:val="20"/>
          <w:szCs w:val="20"/>
        </w:rPr>
        <w:t xml:space="preserve"> – Accord-cadre</w:t>
      </w:r>
      <w:r w:rsidRPr="00D944CE">
        <w:rPr>
          <w:rFonts w:ascii="Gravur-Condensed" w:hAnsi="Gravur-Condensed"/>
          <w:i w:val="0"/>
          <w:color w:val="4A881C"/>
          <w:sz w:val="20"/>
          <w:szCs w:val="20"/>
        </w:rPr>
        <w:t xml:space="preserve"> à bons de commande</w:t>
      </w:r>
      <w:bookmarkEnd w:id="10"/>
      <w:bookmarkEnd w:id="11"/>
    </w:p>
    <w:p w14:paraId="5E038178" w14:textId="77777777" w:rsidR="00891FB7" w:rsidRPr="003141A0" w:rsidRDefault="00891FB7" w:rsidP="00891FB7">
      <w:pPr>
        <w:rPr>
          <w:rFonts w:ascii="Gravur-Condensed" w:hAnsi="Gravur-Condensed" w:cs="Arial"/>
        </w:rPr>
      </w:pPr>
      <w:r w:rsidRPr="003141A0">
        <w:rPr>
          <w:rFonts w:ascii="Gravur-Condensed" w:hAnsi="Gravur-Condensed" w:cs="Arial"/>
        </w:rPr>
        <w:t>Sans objet.</w:t>
      </w:r>
    </w:p>
    <w:p w14:paraId="31C91D05" w14:textId="77777777" w:rsidR="00891FB7" w:rsidRPr="00D944CE" w:rsidRDefault="00891FB7" w:rsidP="00891FB7">
      <w:pPr>
        <w:pStyle w:val="Titre2"/>
        <w:rPr>
          <w:rFonts w:ascii="Gravur-Condensed" w:hAnsi="Gravur-Condensed"/>
          <w:i w:val="0"/>
          <w:color w:val="4A881C"/>
          <w:sz w:val="20"/>
          <w:szCs w:val="20"/>
        </w:rPr>
      </w:pPr>
      <w:bookmarkStart w:id="12" w:name="_Toc77338356"/>
      <w:bookmarkStart w:id="13" w:name="_Toc86420765"/>
      <w:r w:rsidRPr="00D944CE">
        <w:rPr>
          <w:rFonts w:ascii="Gravur-Condensed" w:hAnsi="Gravur-Condensed"/>
          <w:i w:val="0"/>
          <w:color w:val="4A881C"/>
          <w:sz w:val="20"/>
          <w:szCs w:val="20"/>
        </w:rPr>
        <w:t>4.3 – Marché à tranches</w:t>
      </w:r>
      <w:bookmarkEnd w:id="12"/>
      <w:bookmarkEnd w:id="13"/>
      <w:r w:rsidRPr="00D944CE">
        <w:rPr>
          <w:rFonts w:ascii="Gravur-Condensed" w:hAnsi="Gravur-Condensed"/>
          <w:i w:val="0"/>
          <w:color w:val="4A881C"/>
          <w:sz w:val="20"/>
          <w:szCs w:val="20"/>
        </w:rPr>
        <w:t xml:space="preserve"> </w:t>
      </w:r>
    </w:p>
    <w:p w14:paraId="25CA537A" w14:textId="77777777" w:rsidR="00891FB7" w:rsidRPr="003141A0" w:rsidRDefault="00891FB7" w:rsidP="00891FB7">
      <w:pPr>
        <w:rPr>
          <w:rFonts w:ascii="Gravur-Condensed" w:hAnsi="Gravur-Condensed" w:cs="Arial"/>
        </w:rPr>
      </w:pPr>
      <w:r w:rsidRPr="003141A0">
        <w:rPr>
          <w:rFonts w:ascii="Gravur-Condensed" w:hAnsi="Gravur-Condensed" w:cs="Arial"/>
        </w:rPr>
        <w:t>Sans ob</w:t>
      </w:r>
      <w:r w:rsidR="006F58B6" w:rsidRPr="003141A0">
        <w:rPr>
          <w:rFonts w:ascii="Gravur-Condensed" w:hAnsi="Gravur-Condensed" w:cs="Arial"/>
        </w:rPr>
        <w:t xml:space="preserve">jet </w:t>
      </w:r>
    </w:p>
    <w:p w14:paraId="081B4EEA" w14:textId="3AA5D4DA" w:rsidR="006F58B6" w:rsidRPr="00D944CE" w:rsidRDefault="006F58B6" w:rsidP="00945AEA">
      <w:pPr>
        <w:pStyle w:val="Titre2"/>
        <w:rPr>
          <w:rFonts w:ascii="Gravur-Condensed" w:hAnsi="Gravur-Condensed"/>
          <w:i w:val="0"/>
          <w:color w:val="4A881C"/>
          <w:sz w:val="20"/>
          <w:szCs w:val="20"/>
        </w:rPr>
      </w:pPr>
      <w:bookmarkStart w:id="14" w:name="_Toc146792588"/>
      <w:r w:rsidRPr="00D944CE">
        <w:rPr>
          <w:rFonts w:ascii="Gravur-Condensed" w:hAnsi="Gravur-Condensed"/>
          <w:i w:val="0"/>
          <w:color w:val="4A881C"/>
          <w:sz w:val="20"/>
          <w:szCs w:val="20"/>
        </w:rPr>
        <w:t>4.4 – Prestation supplémentaire éventuelle obligatoire</w:t>
      </w:r>
      <w:bookmarkEnd w:id="14"/>
      <w:r w:rsidRPr="00D944CE">
        <w:rPr>
          <w:rFonts w:ascii="Gravur-Condensed" w:hAnsi="Gravur-Condensed"/>
          <w:i w:val="0"/>
          <w:color w:val="4A881C"/>
          <w:sz w:val="20"/>
          <w:szCs w:val="20"/>
        </w:rPr>
        <w:t xml:space="preserve"> </w:t>
      </w:r>
    </w:p>
    <w:p w14:paraId="0A9361CB" w14:textId="2B1C27E5" w:rsidR="00D0396D" w:rsidRPr="003141A0" w:rsidRDefault="008D7706" w:rsidP="00D0396D">
      <w:pPr>
        <w:rPr>
          <w:rFonts w:ascii="Gravur-Condensed" w:hAnsi="Gravur-Condensed" w:cs="Arial"/>
        </w:rPr>
      </w:pPr>
      <w:bookmarkStart w:id="15" w:name="_Toc86420768"/>
      <w:r w:rsidRPr="003141A0">
        <w:rPr>
          <w:rFonts w:ascii="Gravur-Condensed" w:hAnsi="Gravur-Condensed"/>
        </w:rPr>
        <w:t>Sans objet</w:t>
      </w:r>
      <w:r w:rsidRPr="003141A0">
        <w:rPr>
          <w:rFonts w:ascii="Gravur-Condensed" w:hAnsi="Gravur-Condensed" w:cs="Arial"/>
        </w:rPr>
        <w:t>.</w:t>
      </w:r>
      <w:r w:rsidR="00D0396D" w:rsidRPr="003141A0">
        <w:rPr>
          <w:rFonts w:ascii="Gravur-Condensed" w:hAnsi="Gravur-Condensed" w:cs="Arial"/>
        </w:rPr>
        <w:t xml:space="preserve"> </w:t>
      </w:r>
    </w:p>
    <w:p w14:paraId="3FC65758" w14:textId="77777777" w:rsidR="00250A34" w:rsidRPr="00D944CE" w:rsidRDefault="00891FB7" w:rsidP="00250A34">
      <w:pPr>
        <w:pStyle w:val="Titre1"/>
        <w:rPr>
          <w:rFonts w:ascii="Gravur-Condensed" w:hAnsi="Gravur-Condensed"/>
          <w:color w:val="4A881C"/>
          <w:sz w:val="20"/>
        </w:rPr>
      </w:pPr>
      <w:r w:rsidRPr="00D944CE">
        <w:rPr>
          <w:rFonts w:ascii="Gravur-Condensed" w:hAnsi="Gravur-Condensed"/>
          <w:color w:val="4A881C"/>
          <w:sz w:val="20"/>
        </w:rPr>
        <w:t>A</w:t>
      </w:r>
      <w:r w:rsidR="00250A34" w:rsidRPr="00D944CE">
        <w:rPr>
          <w:rFonts w:ascii="Gravur-Condensed" w:hAnsi="Gravur-Condensed"/>
          <w:color w:val="4A881C"/>
          <w:sz w:val="20"/>
        </w:rPr>
        <w:t>RT</w:t>
      </w:r>
      <w:r w:rsidRPr="00D944CE">
        <w:rPr>
          <w:rFonts w:ascii="Gravur-Condensed" w:hAnsi="Gravur-Condensed"/>
          <w:color w:val="4A881C"/>
          <w:sz w:val="20"/>
        </w:rPr>
        <w:t>ICLE 5</w:t>
      </w:r>
      <w:r w:rsidR="00250A34" w:rsidRPr="00D944CE">
        <w:rPr>
          <w:rFonts w:ascii="Gravur-Condensed" w:hAnsi="Gravur-Condensed"/>
          <w:color w:val="4A881C"/>
          <w:sz w:val="20"/>
        </w:rPr>
        <w:t xml:space="preserve">– PIECES CONSTITUTIVES </w:t>
      </w:r>
      <w:bookmarkEnd w:id="15"/>
      <w:r w:rsidR="006B2F9C" w:rsidRPr="00D944CE">
        <w:rPr>
          <w:rFonts w:ascii="Gravur-Condensed" w:hAnsi="Gravur-Condensed"/>
          <w:color w:val="4A881C"/>
          <w:sz w:val="20"/>
        </w:rPr>
        <w:t>DU CONTRAT</w:t>
      </w:r>
    </w:p>
    <w:p w14:paraId="37119167" w14:textId="77777777" w:rsidR="00250A34" w:rsidRPr="003141A0" w:rsidRDefault="00250A34" w:rsidP="00250A34">
      <w:pPr>
        <w:tabs>
          <w:tab w:val="left" w:pos="1134"/>
          <w:tab w:val="left" w:pos="2268"/>
          <w:tab w:val="left" w:pos="3402"/>
          <w:tab w:val="center" w:pos="5103"/>
        </w:tabs>
        <w:rPr>
          <w:rFonts w:ascii="Gravur-Condensed" w:eastAsia="Helvetica" w:hAnsi="Gravur-Condensed" w:cs="Helvetica"/>
        </w:rPr>
      </w:pPr>
      <w:r w:rsidRPr="003141A0">
        <w:rPr>
          <w:rFonts w:ascii="Gravur-Condensed" w:eastAsia="Helvetica" w:hAnsi="Gravur-Condensed" w:cs="Helvetica"/>
        </w:rPr>
        <w:t xml:space="preserve">Par dérogation à l'article 4.1 du CCAG, en cas de contradiction ou de différence entre les pièces constitutives </w:t>
      </w:r>
      <w:r w:rsidR="00F620F9" w:rsidRPr="003141A0">
        <w:rPr>
          <w:rFonts w:ascii="Gravur-Condensed" w:eastAsia="Helvetica" w:hAnsi="Gravur-Condensed" w:cs="Helvetica"/>
        </w:rPr>
        <w:t>du contrat</w:t>
      </w:r>
      <w:r w:rsidRPr="003141A0">
        <w:rPr>
          <w:rFonts w:ascii="Gravur-Condensed" w:eastAsia="Helvetica" w:hAnsi="Gravur-Condensed" w:cs="Helvetica"/>
        </w:rPr>
        <w:t>, ces pièces prévalent par ordre décroissant d’importance, telles qu’elles sont énumérées au présent article.</w:t>
      </w:r>
    </w:p>
    <w:p w14:paraId="3803EC5E" w14:textId="77777777" w:rsidR="00250A34" w:rsidRPr="003141A0" w:rsidRDefault="00250A34" w:rsidP="00250A34">
      <w:pPr>
        <w:tabs>
          <w:tab w:val="left" w:pos="567"/>
          <w:tab w:val="left" w:pos="2268"/>
          <w:tab w:val="left" w:pos="3402"/>
          <w:tab w:val="center" w:pos="5103"/>
        </w:tabs>
        <w:rPr>
          <w:rFonts w:ascii="Gravur-Condensed" w:hAnsi="Gravur-Condensed"/>
        </w:rPr>
      </w:pPr>
    </w:p>
    <w:p w14:paraId="098FA4B9" w14:textId="216276B0" w:rsidR="00250A34" w:rsidRPr="003141A0" w:rsidRDefault="00250A34" w:rsidP="00250A34">
      <w:pPr>
        <w:tabs>
          <w:tab w:val="left" w:pos="567"/>
          <w:tab w:val="left" w:pos="2268"/>
          <w:tab w:val="left" w:pos="3402"/>
          <w:tab w:val="center" w:pos="5103"/>
        </w:tabs>
        <w:rPr>
          <w:rFonts w:ascii="Gravur-Condensed" w:eastAsia="ArialMT" w:hAnsi="Gravur-Condensed" w:cs="ArialMT"/>
        </w:rPr>
      </w:pPr>
      <w:r w:rsidRPr="003141A0">
        <w:rPr>
          <w:rFonts w:ascii="Gravur-Condensed" w:hAnsi="Gravur-Condensed"/>
        </w:rPr>
        <w:t>- l’</w:t>
      </w:r>
      <w:r w:rsidRPr="003141A0">
        <w:rPr>
          <w:rFonts w:ascii="Gravur-Condensed" w:hAnsi="Gravur-Condensed"/>
          <w:b/>
        </w:rPr>
        <w:t>Acte d’engagement (AE)</w:t>
      </w:r>
      <w:r w:rsidRPr="003141A0">
        <w:rPr>
          <w:rFonts w:ascii="Gravur-Condensed" w:hAnsi="Gravur-Condensed"/>
        </w:rPr>
        <w:t xml:space="preserve">, et ses annexes éventuelles, complété et signé obligatoirement, </w:t>
      </w:r>
      <w:r w:rsidRPr="003141A0">
        <w:rPr>
          <w:rFonts w:ascii="Gravur-Condensed" w:eastAsia="Helvetica" w:hAnsi="Gravur-Condensed" w:cs="Helvetica"/>
        </w:rPr>
        <w:t xml:space="preserve">dont l’exemplaire original conservé dans les archives du maître de l’ouvrage fait seul foi. L’acte d’engagement vaut </w:t>
      </w:r>
      <w:r w:rsidRPr="003141A0">
        <w:rPr>
          <w:rFonts w:ascii="Gravur-Condensed" w:hAnsi="Gravur-Condensed"/>
        </w:rPr>
        <w:t>Cahier des Clauses Administratives Particulières (CCAP)</w:t>
      </w:r>
      <w:r w:rsidRPr="003141A0">
        <w:rPr>
          <w:rFonts w:ascii="Gravur-Condensed" w:eastAsia="Helvetica" w:hAnsi="Gravur-Condensed" w:cs="Helvetica"/>
        </w:rPr>
        <w:t xml:space="preserve"> </w:t>
      </w:r>
      <w:r w:rsidRPr="003141A0">
        <w:rPr>
          <w:rFonts w:ascii="Gravur-Condensed" w:eastAsia="ArialMT" w:hAnsi="Gravur-Condensed" w:cs="ArialMT"/>
        </w:rPr>
        <w:t>;</w:t>
      </w:r>
    </w:p>
    <w:p w14:paraId="66AF0720" w14:textId="77777777" w:rsidR="00250A34" w:rsidRPr="003141A0" w:rsidRDefault="00250A34" w:rsidP="00914147">
      <w:pPr>
        <w:tabs>
          <w:tab w:val="center" w:pos="5103"/>
        </w:tabs>
        <w:rPr>
          <w:rFonts w:ascii="Gravur-Condensed" w:eastAsia="ArialMT" w:hAnsi="Gravur-Condensed" w:cs="ArialMT"/>
        </w:rPr>
      </w:pPr>
      <w:r w:rsidRPr="003141A0">
        <w:rPr>
          <w:rFonts w:ascii="Gravur-Condensed" w:hAnsi="Gravur-Condensed"/>
          <w:highlight w:val="cyan"/>
        </w:rPr>
        <w:tab/>
      </w:r>
      <w:r w:rsidRPr="003141A0">
        <w:rPr>
          <w:rFonts w:ascii="Gravur-Condensed" w:hAnsi="Gravur-Condensed"/>
        </w:rPr>
        <w:t>- le</w:t>
      </w:r>
      <w:r w:rsidR="00F620F9" w:rsidRPr="003141A0">
        <w:rPr>
          <w:rFonts w:ascii="Gravur-Condensed" w:hAnsi="Gravur-Condensed"/>
        </w:rPr>
        <w:t>(s)</w:t>
      </w:r>
      <w:r w:rsidRPr="003141A0">
        <w:rPr>
          <w:rFonts w:ascii="Gravur-Condensed" w:hAnsi="Gravur-Condensed"/>
        </w:rPr>
        <w:t xml:space="preserve"> </w:t>
      </w:r>
      <w:r w:rsidRPr="003141A0">
        <w:rPr>
          <w:rFonts w:ascii="Gravur-Condensed" w:hAnsi="Gravur-Condensed"/>
          <w:b/>
        </w:rPr>
        <w:t>Cahier</w:t>
      </w:r>
      <w:r w:rsidR="00F620F9" w:rsidRPr="003141A0">
        <w:rPr>
          <w:rFonts w:ascii="Gravur-Condensed" w:hAnsi="Gravur-Condensed"/>
          <w:b/>
        </w:rPr>
        <w:t>(s)</w:t>
      </w:r>
      <w:r w:rsidRPr="003141A0">
        <w:rPr>
          <w:rFonts w:ascii="Gravur-Condensed" w:hAnsi="Gravur-Condensed"/>
          <w:b/>
        </w:rPr>
        <w:t xml:space="preserve"> des Clauses Techniques Particulières (CCTP)</w:t>
      </w:r>
      <w:r w:rsidRPr="003141A0">
        <w:rPr>
          <w:rFonts w:ascii="Gravur-Condensed" w:hAnsi="Gravur-Condensed"/>
        </w:rPr>
        <w:t xml:space="preserve"> et ses</w:t>
      </w:r>
      <w:r w:rsidR="00F620F9" w:rsidRPr="003141A0">
        <w:rPr>
          <w:rFonts w:ascii="Gravur-Condensed" w:hAnsi="Gravur-Condensed"/>
        </w:rPr>
        <w:t>/leurs</w:t>
      </w:r>
      <w:r w:rsidRPr="003141A0">
        <w:rPr>
          <w:rFonts w:ascii="Gravur-Condensed" w:hAnsi="Gravur-Condensed"/>
        </w:rPr>
        <w:t xml:space="preserve"> éventuelles annexes, </w:t>
      </w:r>
      <w:r w:rsidRPr="003141A0">
        <w:rPr>
          <w:rFonts w:ascii="Gravur-Condensed" w:eastAsia="Helvetica" w:hAnsi="Gravur-Condensed" w:cs="Helvetica"/>
        </w:rPr>
        <w:t>dont l'</w:t>
      </w:r>
      <w:r w:rsidR="00F620F9" w:rsidRPr="003141A0">
        <w:rPr>
          <w:rFonts w:ascii="Gravur-Condensed" w:eastAsia="Helvetica" w:hAnsi="Gravur-Condensed" w:cs="Helvetica"/>
        </w:rPr>
        <w:t xml:space="preserve">(les) </w:t>
      </w:r>
      <w:r w:rsidRPr="003141A0">
        <w:rPr>
          <w:rFonts w:ascii="Gravur-Condensed" w:eastAsia="Helvetica" w:hAnsi="Gravur-Condensed" w:cs="Helvetica"/>
        </w:rPr>
        <w:t>exemplaire</w:t>
      </w:r>
      <w:r w:rsidR="00F620F9" w:rsidRPr="003141A0">
        <w:rPr>
          <w:rFonts w:ascii="Gravur-Condensed" w:eastAsia="Helvetica" w:hAnsi="Gravur-Condensed" w:cs="Helvetica"/>
        </w:rPr>
        <w:t>(s)</w:t>
      </w:r>
      <w:r w:rsidRPr="003141A0">
        <w:rPr>
          <w:rFonts w:ascii="Gravur-Condensed" w:eastAsia="Helvetica" w:hAnsi="Gravur-Condensed" w:cs="Helvetica"/>
        </w:rPr>
        <w:t xml:space="preserve"> original</w:t>
      </w:r>
      <w:r w:rsidR="00F620F9" w:rsidRPr="003141A0">
        <w:rPr>
          <w:rFonts w:ascii="Gravur-Condensed" w:eastAsia="Helvetica" w:hAnsi="Gravur-Condensed" w:cs="Helvetica"/>
        </w:rPr>
        <w:t>(aux)</w:t>
      </w:r>
      <w:r w:rsidRPr="003141A0">
        <w:rPr>
          <w:rFonts w:ascii="Gravur-Condensed" w:eastAsia="Helvetica" w:hAnsi="Gravur-Condensed" w:cs="Helvetica"/>
        </w:rPr>
        <w:t xml:space="preserve"> conservé</w:t>
      </w:r>
      <w:r w:rsidR="00F620F9" w:rsidRPr="003141A0">
        <w:rPr>
          <w:rFonts w:ascii="Gravur-Condensed" w:eastAsia="Helvetica" w:hAnsi="Gravur-Condensed" w:cs="Helvetica"/>
        </w:rPr>
        <w:t>(s)</w:t>
      </w:r>
      <w:r w:rsidRPr="003141A0">
        <w:rPr>
          <w:rFonts w:ascii="Gravur-Condensed" w:eastAsia="Helvetica" w:hAnsi="Gravur-Condensed" w:cs="Helvetica"/>
        </w:rPr>
        <w:t xml:space="preserve"> dans les archives du maître de l'ouvrage fait</w:t>
      </w:r>
      <w:r w:rsidR="00F620F9" w:rsidRPr="003141A0">
        <w:rPr>
          <w:rFonts w:ascii="Gravur-Condensed" w:eastAsia="Helvetica" w:hAnsi="Gravur-Condensed" w:cs="Helvetica"/>
        </w:rPr>
        <w:t>(font)</w:t>
      </w:r>
      <w:r w:rsidRPr="003141A0">
        <w:rPr>
          <w:rFonts w:ascii="Gravur-Condensed" w:eastAsia="Helvetica" w:hAnsi="Gravur-Condensed" w:cs="Helvetica"/>
        </w:rPr>
        <w:t xml:space="preserve"> seul</w:t>
      </w:r>
      <w:r w:rsidR="00F620F9" w:rsidRPr="003141A0">
        <w:rPr>
          <w:rFonts w:ascii="Gravur-Condensed" w:eastAsia="Helvetica" w:hAnsi="Gravur-Condensed" w:cs="Helvetica"/>
        </w:rPr>
        <w:t>(s)</w:t>
      </w:r>
      <w:r w:rsidRPr="003141A0">
        <w:rPr>
          <w:rFonts w:ascii="Gravur-Condensed" w:eastAsia="Helvetica" w:hAnsi="Gravur-Condensed" w:cs="Helvetica"/>
        </w:rPr>
        <w:t xml:space="preserve"> foi</w:t>
      </w:r>
      <w:r w:rsidRPr="003141A0">
        <w:rPr>
          <w:rFonts w:ascii="Gravur-Condensed" w:eastAsia="ArialMT" w:hAnsi="Gravur-Condensed" w:cs="ArialMT"/>
        </w:rPr>
        <w:t>.</w:t>
      </w:r>
    </w:p>
    <w:p w14:paraId="21F5DBE0" w14:textId="550CAA02" w:rsidR="0029363D" w:rsidRPr="003141A0" w:rsidRDefault="00A33E29" w:rsidP="00A33E29">
      <w:pPr>
        <w:tabs>
          <w:tab w:val="center" w:pos="5103"/>
        </w:tabs>
        <w:rPr>
          <w:rFonts w:ascii="Gravur-Condensed" w:eastAsia="ArialMT" w:hAnsi="Gravur-Condensed" w:cs="ArialMT"/>
          <w:b/>
        </w:rPr>
      </w:pPr>
      <w:r w:rsidRPr="003141A0">
        <w:rPr>
          <w:rFonts w:ascii="Gravur-Condensed" w:eastAsia="ArialMT" w:hAnsi="Gravur-Condensed" w:cs="ArialMT"/>
          <w:b/>
        </w:rPr>
        <w:t>-</w:t>
      </w:r>
      <w:r w:rsidR="0029363D" w:rsidRPr="003141A0">
        <w:rPr>
          <w:rFonts w:ascii="Gravur-Condensed" w:hAnsi="Gravur-Condensed" w:cs="Arial"/>
        </w:rPr>
        <w:t xml:space="preserve"> le </w:t>
      </w:r>
      <w:r w:rsidR="0029363D" w:rsidRPr="003141A0">
        <w:rPr>
          <w:rFonts w:ascii="Gravur-Condensed" w:hAnsi="Gravur-Condensed" w:cs="Arial"/>
          <w:b/>
        </w:rPr>
        <w:t>calendrier détaillé d’exécution des travaux</w:t>
      </w:r>
      <w:r w:rsidR="0029363D" w:rsidRPr="003141A0">
        <w:rPr>
          <w:rFonts w:ascii="Gravur-Condensed" w:hAnsi="Gravur-Condensed" w:cs="Arial"/>
        </w:rPr>
        <w:t xml:space="preserve"> </w:t>
      </w:r>
      <w:r w:rsidR="00945AEA" w:rsidRPr="003141A0">
        <w:rPr>
          <w:rFonts w:ascii="Gravur-Condensed" w:hAnsi="Gravur-Condensed" w:cs="Arial"/>
        </w:rPr>
        <w:t xml:space="preserve">établi dans le délai prévu par les dispositions générales du CCTP, </w:t>
      </w:r>
      <w:r w:rsidR="0029363D" w:rsidRPr="003141A0">
        <w:rPr>
          <w:rFonts w:ascii="Gravur-Condensed" w:hAnsi="Gravur-Condensed" w:cs="Arial"/>
        </w:rPr>
        <w:t>par la maîtrise d’œuvre sur la base du calendrier prévisionnel d’exécution et des temps de tâche transmis par le titulaire.</w:t>
      </w:r>
    </w:p>
    <w:p w14:paraId="7000E874" w14:textId="77777777" w:rsidR="0029363D" w:rsidRPr="003141A0" w:rsidRDefault="0029363D" w:rsidP="0029363D">
      <w:pPr>
        <w:overflowPunct/>
        <w:textAlignment w:val="auto"/>
        <w:rPr>
          <w:rFonts w:ascii="Gravur-Condensed" w:hAnsi="Gravur-Condensed" w:cs="Arial"/>
        </w:rPr>
      </w:pPr>
      <w:r w:rsidRPr="003141A0">
        <w:rPr>
          <w:rFonts w:ascii="Gravur-Condensed" w:hAnsi="Gravur-Condensed" w:cs="Arial"/>
        </w:rPr>
        <w:t xml:space="preserve">-  le </w:t>
      </w:r>
      <w:r w:rsidRPr="003141A0">
        <w:rPr>
          <w:rFonts w:ascii="Gravur-Condensed" w:hAnsi="Gravur-Condensed" w:cs="Arial"/>
          <w:b/>
        </w:rPr>
        <w:t>Cahier des Clauses Administratives Générales applicables aux marchés publics de travaux</w:t>
      </w:r>
      <w:r w:rsidRPr="003141A0">
        <w:rPr>
          <w:rFonts w:ascii="Gravur-Condensed" w:hAnsi="Gravur-Condensed" w:cs="Arial"/>
        </w:rPr>
        <w:t xml:space="preserve"> (CCAG-travaux</w:t>
      </w:r>
      <w:r w:rsidR="00F620F9" w:rsidRPr="003141A0">
        <w:rPr>
          <w:rFonts w:ascii="Gravur-Condensed" w:hAnsi="Gravur-Condensed" w:cs="Arial"/>
        </w:rPr>
        <w:t>) issu de l’arrêté du 30/03/21</w:t>
      </w:r>
      <w:r w:rsidR="0054655F" w:rsidRPr="003141A0">
        <w:rPr>
          <w:rFonts w:ascii="Gravur-Condensed" w:hAnsi="Gravur-Condensed" w:cs="Arial"/>
        </w:rPr>
        <w:t xml:space="preserve"> modifié</w:t>
      </w:r>
    </w:p>
    <w:p w14:paraId="6DE2A04D" w14:textId="77777777" w:rsidR="0062283D" w:rsidRPr="003141A0" w:rsidRDefault="00250A34" w:rsidP="00914147">
      <w:pPr>
        <w:overflowPunct/>
        <w:textAlignment w:val="auto"/>
        <w:rPr>
          <w:rFonts w:ascii="Gravur-Condensed" w:hAnsi="Gravur-Condensed" w:cs="Arial"/>
        </w:rPr>
      </w:pPr>
      <w:r w:rsidRPr="003141A0">
        <w:rPr>
          <w:rFonts w:ascii="Gravur-Condensed" w:eastAsia="ArialMT" w:hAnsi="Gravur-Condensed" w:cs="ArialMT"/>
        </w:rPr>
        <w:t xml:space="preserve">- </w:t>
      </w:r>
      <w:r w:rsidR="0062283D" w:rsidRPr="003141A0">
        <w:rPr>
          <w:rFonts w:ascii="Gravur-Condensed" w:hAnsi="Gravur-Condensed" w:cs="Arial"/>
          <w:b/>
        </w:rPr>
        <w:t>Documents d’ordre général</w:t>
      </w:r>
      <w:r w:rsidR="0062283D" w:rsidRPr="003141A0">
        <w:rPr>
          <w:rFonts w:ascii="Gravur-Condensed" w:hAnsi="Gravur-Condensed" w:cs="Arial"/>
        </w:rPr>
        <w:t xml:space="preserve">, bien que non joints au </w:t>
      </w:r>
      <w:r w:rsidR="00654A00" w:rsidRPr="003141A0">
        <w:rPr>
          <w:rFonts w:ascii="Gravur-Condensed" w:hAnsi="Gravur-Condensed" w:cs="Arial"/>
        </w:rPr>
        <w:t>contrat</w:t>
      </w:r>
      <w:r w:rsidR="0062283D" w:rsidRPr="003141A0">
        <w:rPr>
          <w:rFonts w:ascii="Gravur-Condensed" w:hAnsi="Gravur-Condensed" w:cs="Arial"/>
        </w:rPr>
        <w:t>, réputés connus de l’opérateur économique :</w:t>
      </w:r>
    </w:p>
    <w:p w14:paraId="2A2C950C" w14:textId="77777777" w:rsidR="0062283D" w:rsidRPr="003141A0" w:rsidRDefault="00914147" w:rsidP="00914147">
      <w:pPr>
        <w:overflowPunct/>
        <w:ind w:left="426"/>
        <w:textAlignment w:val="auto"/>
        <w:rPr>
          <w:rFonts w:ascii="Gravur-Condensed" w:hAnsi="Gravur-Condensed" w:cs="Arial"/>
        </w:rPr>
      </w:pPr>
      <w:r w:rsidRPr="003141A0">
        <w:rPr>
          <w:rFonts w:ascii="Gravur-Condensed" w:hAnsi="Gravur-Condensed" w:cs="Arial"/>
        </w:rPr>
        <w:t>.</w:t>
      </w:r>
      <w:r w:rsidR="0062283D" w:rsidRPr="003141A0">
        <w:rPr>
          <w:rFonts w:ascii="Gravur-Condensed" w:hAnsi="Gravur-Condensed" w:cs="Arial"/>
        </w:rPr>
        <w:t xml:space="preserve"> le Cahier des Clauses Techniques Générales (C.C.T.G.) applicables aux marchés publics de travaux</w:t>
      </w:r>
    </w:p>
    <w:p w14:paraId="0B5EB691" w14:textId="77777777" w:rsidR="0062283D" w:rsidRPr="003141A0" w:rsidRDefault="00654A00" w:rsidP="00914147">
      <w:pPr>
        <w:overflowPunct/>
        <w:ind w:left="426"/>
        <w:textAlignment w:val="auto"/>
        <w:rPr>
          <w:rFonts w:ascii="Gravur-Condensed" w:hAnsi="Gravur-Condensed" w:cs="Arial"/>
        </w:rPr>
      </w:pPr>
      <w:r w:rsidRPr="003141A0">
        <w:rPr>
          <w:rFonts w:ascii="Gravur-Condensed" w:hAnsi="Gravur-Condensed" w:cs="Arial"/>
        </w:rPr>
        <w:t>.</w:t>
      </w:r>
      <w:r w:rsidR="0062283D" w:rsidRPr="003141A0">
        <w:rPr>
          <w:rFonts w:ascii="Gravur-Condensed" w:hAnsi="Gravur-Condensed" w:cs="Arial"/>
        </w:rPr>
        <w:t xml:space="preserve"> Le Cahier des Clauses Spéciales des Documents Techniques Unifiés (CCSDTU) énumérés à</w:t>
      </w:r>
      <w:r w:rsidRPr="003141A0">
        <w:rPr>
          <w:rFonts w:ascii="Gravur-Condensed" w:hAnsi="Gravur-Condensed" w:cs="Arial"/>
        </w:rPr>
        <w:t xml:space="preserve"> </w:t>
      </w:r>
      <w:r w:rsidR="0062283D" w:rsidRPr="003141A0">
        <w:rPr>
          <w:rFonts w:ascii="Gravur-Condensed" w:hAnsi="Gravur-Condensed" w:cs="Arial"/>
        </w:rPr>
        <w:t>l'annexe 1 de la circulaire du ministre chargé de l'Economie et des Finances relative aux cahiers des clauses administratives spéciales des marchés publics de travaux de bâtiment, compte tenu des modifications qui leur sont apportées par l'annexe 2 à cette circulaire.</w:t>
      </w:r>
    </w:p>
    <w:p w14:paraId="4B8E9DE9" w14:textId="77777777" w:rsidR="0062283D" w:rsidRPr="003141A0" w:rsidRDefault="00654A00" w:rsidP="00914147">
      <w:pPr>
        <w:overflowPunct/>
        <w:ind w:left="426"/>
        <w:textAlignment w:val="auto"/>
        <w:rPr>
          <w:rFonts w:ascii="Gravur-Condensed" w:hAnsi="Gravur-Condensed" w:cs="Arial"/>
        </w:rPr>
      </w:pPr>
      <w:r w:rsidRPr="003141A0">
        <w:rPr>
          <w:rFonts w:ascii="Gravur-Condensed" w:hAnsi="Gravur-Condensed" w:cs="Arial"/>
        </w:rPr>
        <w:t xml:space="preserve">. </w:t>
      </w:r>
      <w:r w:rsidR="0062283D" w:rsidRPr="003141A0">
        <w:rPr>
          <w:rFonts w:ascii="Gravur-Condensed" w:hAnsi="Gravur-Condensed" w:cs="Arial"/>
        </w:rPr>
        <w:t>Les documents techniques de référence sont indiqués dans le</w:t>
      </w:r>
      <w:r w:rsidR="00F620F9" w:rsidRPr="003141A0">
        <w:rPr>
          <w:rFonts w:ascii="Gravur-Condensed" w:hAnsi="Gravur-Condensed" w:cs="Arial"/>
        </w:rPr>
        <w:t>(s)</w:t>
      </w:r>
      <w:r w:rsidR="0062283D" w:rsidRPr="003141A0">
        <w:rPr>
          <w:rFonts w:ascii="Gravur-Condensed" w:hAnsi="Gravur-Condensed" w:cs="Arial"/>
        </w:rPr>
        <w:t xml:space="preserve"> C.C.T.P.</w:t>
      </w:r>
    </w:p>
    <w:p w14:paraId="394CC731" w14:textId="77777777" w:rsidR="0062283D" w:rsidRPr="003141A0" w:rsidRDefault="0062283D" w:rsidP="00914147">
      <w:pPr>
        <w:overflowPunct/>
        <w:textAlignment w:val="auto"/>
        <w:rPr>
          <w:rFonts w:ascii="Gravur-Condensed" w:hAnsi="Gravur-Condensed" w:cs="Arial"/>
        </w:rPr>
      </w:pPr>
      <w:r w:rsidRPr="003141A0">
        <w:rPr>
          <w:rFonts w:ascii="Gravur-Condensed" w:hAnsi="Gravur-Condensed" w:cs="Arial"/>
        </w:rPr>
        <w:t>Les documents applicables étant ceux en vigueur au premier jour du mois de la date limite de remise des offres,</w:t>
      </w:r>
    </w:p>
    <w:p w14:paraId="51826A95" w14:textId="668AA01C" w:rsidR="0062283D" w:rsidRDefault="0062283D" w:rsidP="00914147">
      <w:pPr>
        <w:overflowPunct/>
        <w:textAlignment w:val="auto"/>
        <w:rPr>
          <w:rFonts w:ascii="Gravur-Condensed" w:hAnsi="Gravur-Condensed" w:cs="Arial"/>
        </w:rPr>
      </w:pPr>
      <w:r w:rsidRPr="003141A0">
        <w:rPr>
          <w:rFonts w:ascii="Gravur-Condensed" w:eastAsia="ArialMT" w:hAnsi="Gravur-Condensed" w:cs="ArialMT"/>
        </w:rPr>
        <w:lastRenderedPageBreak/>
        <w:t xml:space="preserve">- </w:t>
      </w:r>
      <w:r w:rsidR="00F620F9" w:rsidRPr="003141A0">
        <w:rPr>
          <w:rFonts w:ascii="Gravur-Condensed" w:hAnsi="Gravur-Condensed" w:cs="Arial"/>
        </w:rPr>
        <w:t xml:space="preserve">les </w:t>
      </w:r>
      <w:r w:rsidRPr="003141A0">
        <w:rPr>
          <w:rFonts w:ascii="Gravur-Condensed" w:hAnsi="Gravur-Condensed" w:cs="Arial"/>
          <w:b/>
        </w:rPr>
        <w:t>annexes techniques</w:t>
      </w:r>
      <w:r w:rsidR="00634D2A">
        <w:rPr>
          <w:rFonts w:ascii="Gravur-Condensed" w:hAnsi="Gravur-Condensed" w:cs="Arial"/>
        </w:rPr>
        <w:t xml:space="preserve"> : </w:t>
      </w:r>
    </w:p>
    <w:p w14:paraId="524CCD1A" w14:textId="77777777" w:rsidR="00634D2A" w:rsidRDefault="00634D2A" w:rsidP="00634D2A">
      <w:pPr>
        <w:pStyle w:val="Paragraphedeliste"/>
        <w:widowControl w:val="0"/>
        <w:numPr>
          <w:ilvl w:val="1"/>
          <w:numId w:val="21"/>
        </w:numPr>
        <w:tabs>
          <w:tab w:val="left" w:pos="354"/>
        </w:tabs>
        <w:autoSpaceDE w:val="0"/>
        <w:autoSpaceDN w:val="0"/>
        <w:spacing w:before="3"/>
        <w:ind w:left="426"/>
        <w:contextualSpacing w:val="0"/>
        <w:jc w:val="left"/>
        <w:rPr>
          <w:rFonts w:ascii="Gravur-Condensed" w:hAnsi="Gravur-Condensed"/>
        </w:rPr>
      </w:pPr>
      <w:r>
        <w:rPr>
          <w:rFonts w:ascii="Gravur-Condensed" w:hAnsi="Gravur-Condensed"/>
        </w:rPr>
        <w:t>plans : DOE_VRD_niveau_0A, vignaultxfaure PRO-DCE ENSA A0, vignaultxfaure PRO-DCE ENSA A3 Mobilier, ISOCRATE_plan_el 02_DCE, ISOCRATE_plan_pscv_01_DCE</w:t>
      </w:r>
    </w:p>
    <w:p w14:paraId="676543D2" w14:textId="77777777" w:rsidR="00634D2A" w:rsidRDefault="00634D2A" w:rsidP="00634D2A">
      <w:pPr>
        <w:pStyle w:val="Paragraphedeliste"/>
        <w:widowControl w:val="0"/>
        <w:numPr>
          <w:ilvl w:val="1"/>
          <w:numId w:val="21"/>
        </w:numPr>
        <w:tabs>
          <w:tab w:val="left" w:pos="354"/>
        </w:tabs>
        <w:autoSpaceDE w:val="0"/>
        <w:autoSpaceDN w:val="0"/>
        <w:spacing w:before="3"/>
        <w:ind w:left="426"/>
        <w:contextualSpacing w:val="0"/>
        <w:jc w:val="left"/>
        <w:rPr>
          <w:rFonts w:ascii="Gravur-Condensed" w:hAnsi="Gravur-Condensed"/>
        </w:rPr>
      </w:pPr>
      <w:r>
        <w:rPr>
          <w:rFonts w:ascii="Gravur-Condensed" w:hAnsi="Gravur-Condensed"/>
        </w:rPr>
        <w:t>BC : 03-12-24 -Rapport sécurité incendie phase A-Rapport préalable APD-CT-11350-1224-0036</w:t>
      </w:r>
    </w:p>
    <w:p w14:paraId="32E7C647" w14:textId="77777777" w:rsidR="00634D2A" w:rsidRDefault="00634D2A" w:rsidP="00634D2A">
      <w:pPr>
        <w:pStyle w:val="Paragraphedeliste"/>
        <w:widowControl w:val="0"/>
        <w:numPr>
          <w:ilvl w:val="1"/>
          <w:numId w:val="21"/>
        </w:numPr>
        <w:tabs>
          <w:tab w:val="left" w:pos="354"/>
        </w:tabs>
        <w:autoSpaceDE w:val="0"/>
        <w:autoSpaceDN w:val="0"/>
        <w:spacing w:before="3"/>
        <w:ind w:left="426"/>
        <w:contextualSpacing w:val="0"/>
        <w:jc w:val="left"/>
        <w:rPr>
          <w:rFonts w:ascii="Gravur-Condensed" w:hAnsi="Gravur-Condensed"/>
        </w:rPr>
      </w:pPr>
      <w:r>
        <w:rPr>
          <w:rFonts w:ascii="Gravur-Condensed" w:hAnsi="Gravur-Condensed"/>
        </w:rPr>
        <w:t>SPS : PGC NANTES Amgt d'un service de santé MI, RJ 01 Conception_NANTES Amgt d'un service de santé</w:t>
      </w:r>
    </w:p>
    <w:p w14:paraId="0D5FCDFE" w14:textId="6A8AA552" w:rsidR="0048149D" w:rsidRPr="003141A0" w:rsidRDefault="0048149D" w:rsidP="00914147">
      <w:pPr>
        <w:overflowPunct/>
        <w:textAlignment w:val="auto"/>
        <w:rPr>
          <w:rFonts w:ascii="Gravur-Condensed" w:hAnsi="Gravur-Condensed" w:cs="Arial"/>
        </w:rPr>
      </w:pPr>
      <w:r w:rsidRPr="003141A0">
        <w:rPr>
          <w:rFonts w:ascii="Gravur-Condensed" w:hAnsi="Gravur-Condensed" w:cs="Arial"/>
        </w:rPr>
        <w:t xml:space="preserve">- le </w:t>
      </w:r>
      <w:r w:rsidRPr="003141A0">
        <w:rPr>
          <w:rFonts w:ascii="Gravur-Condensed" w:hAnsi="Gravur-Condensed" w:cs="Arial"/>
          <w:b/>
        </w:rPr>
        <w:t>cadre de prix</w:t>
      </w:r>
      <w:r w:rsidRPr="003141A0">
        <w:rPr>
          <w:rFonts w:ascii="Gravur-Condensed" w:hAnsi="Gravur-Condensed" w:cs="Arial"/>
        </w:rPr>
        <w:t xml:space="preserve"> </w:t>
      </w:r>
      <w:r w:rsidR="00634D2A">
        <w:rPr>
          <w:rFonts w:ascii="Gravur-Condensed" w:hAnsi="Gravur-Condensed" w:cs="Arial"/>
        </w:rPr>
        <w:t xml:space="preserve">(DPGF) </w:t>
      </w:r>
      <w:r w:rsidRPr="003141A0">
        <w:rPr>
          <w:rFonts w:ascii="Gravur-Condensed" w:hAnsi="Gravur-Condensed" w:cs="Arial"/>
        </w:rPr>
        <w:t>du titulaire</w:t>
      </w:r>
    </w:p>
    <w:p w14:paraId="2F6E49F0" w14:textId="2BF8B78F" w:rsidR="00250A34" w:rsidRPr="003141A0" w:rsidRDefault="00250A34" w:rsidP="00914147">
      <w:pPr>
        <w:tabs>
          <w:tab w:val="left" w:pos="2268"/>
          <w:tab w:val="left" w:pos="3402"/>
          <w:tab w:val="center" w:pos="5103"/>
        </w:tabs>
        <w:rPr>
          <w:rFonts w:ascii="Gravur-Condensed" w:hAnsi="Gravur-Condensed"/>
          <w:b/>
        </w:rPr>
      </w:pPr>
      <w:r w:rsidRPr="003141A0">
        <w:rPr>
          <w:rFonts w:ascii="Gravur-Condensed" w:hAnsi="Gravur-Condensed"/>
        </w:rPr>
        <w:t xml:space="preserve">- </w:t>
      </w:r>
      <w:r w:rsidRPr="003141A0">
        <w:rPr>
          <w:rFonts w:ascii="Gravur-Condensed" w:hAnsi="Gravur-Condensed" w:cs="Arial"/>
        </w:rPr>
        <w:t>l</w:t>
      </w:r>
      <w:r w:rsidR="00E448AA">
        <w:rPr>
          <w:rFonts w:ascii="Gravur-Condensed" w:hAnsi="Gravur-Condensed" w:cs="Arial"/>
        </w:rPr>
        <w:t xml:space="preserve">e </w:t>
      </w:r>
      <w:r w:rsidR="00E448AA" w:rsidRPr="00E448AA">
        <w:rPr>
          <w:rFonts w:ascii="Gravur-Condensed" w:hAnsi="Gravur-Condensed" w:cs="Arial"/>
          <w:b/>
          <w:bCs/>
        </w:rPr>
        <w:t xml:space="preserve">cadre de réponse </w:t>
      </w:r>
      <w:r w:rsidR="00E448AA">
        <w:rPr>
          <w:rFonts w:ascii="Gravur-Condensed" w:hAnsi="Gravur-Condensed" w:cs="Arial"/>
        </w:rPr>
        <w:t>complété et signé valant</w:t>
      </w:r>
      <w:r w:rsidRPr="003141A0">
        <w:rPr>
          <w:rFonts w:ascii="Gravur-Condensed" w:hAnsi="Gravur-Condensed" w:cs="Arial"/>
        </w:rPr>
        <w:t xml:space="preserve"> </w:t>
      </w:r>
      <w:r w:rsidRPr="003141A0">
        <w:rPr>
          <w:rFonts w:ascii="Gravur-Condensed" w:hAnsi="Gravur-Condensed" w:cs="Arial"/>
          <w:b/>
        </w:rPr>
        <w:t>note technique</w:t>
      </w:r>
      <w:r w:rsidRPr="003141A0">
        <w:rPr>
          <w:rFonts w:ascii="Gravur-Condensed" w:hAnsi="Gravur-Condensed" w:cs="Arial"/>
        </w:rPr>
        <w:t xml:space="preserve"> </w:t>
      </w:r>
      <w:r w:rsidRPr="003141A0">
        <w:rPr>
          <w:rFonts w:ascii="Gravur-Condensed" w:hAnsi="Gravur-Condensed"/>
          <w:b/>
        </w:rPr>
        <w:t>établi</w:t>
      </w:r>
      <w:r w:rsidR="00654A00" w:rsidRPr="003141A0">
        <w:rPr>
          <w:rFonts w:ascii="Gravur-Condensed" w:hAnsi="Gravur-Condensed"/>
          <w:b/>
        </w:rPr>
        <w:t>e</w:t>
      </w:r>
      <w:r w:rsidRPr="003141A0">
        <w:rPr>
          <w:rFonts w:ascii="Gravur-Condensed" w:hAnsi="Gravur-Condensed"/>
          <w:b/>
        </w:rPr>
        <w:t xml:space="preserve"> par le titulaire.</w:t>
      </w:r>
    </w:p>
    <w:p w14:paraId="35174CA9" w14:textId="38B91747" w:rsidR="00264221" w:rsidRDefault="00264221" w:rsidP="00264221">
      <w:pPr>
        <w:tabs>
          <w:tab w:val="left" w:pos="2268"/>
          <w:tab w:val="left" w:pos="3402"/>
          <w:tab w:val="center" w:pos="5103"/>
        </w:tabs>
        <w:rPr>
          <w:rFonts w:ascii="Gravur-Condensed" w:eastAsia="ArialMT" w:hAnsi="Gravur-Condensed" w:cs="ArialMT"/>
        </w:rPr>
      </w:pPr>
      <w:r w:rsidRPr="003141A0">
        <w:rPr>
          <w:rFonts w:ascii="Gravur-Condensed" w:eastAsia="ArialMT" w:hAnsi="Gravur-Condensed" w:cs="ArialMT"/>
        </w:rPr>
        <w:t>- les actes spéciaux de sous-traitance et leurs éventuels actes modificatifs, postérieurs à la notification du contrat</w:t>
      </w:r>
    </w:p>
    <w:p w14:paraId="59E4CC61" w14:textId="77777777" w:rsidR="0027228D" w:rsidRPr="00E02F46" w:rsidRDefault="0027228D" w:rsidP="007B6549">
      <w:pPr>
        <w:pStyle w:val="Titre1"/>
        <w:rPr>
          <w:rFonts w:ascii="Gravur-Condensed" w:hAnsi="Gravur-Condensed"/>
          <w:color w:val="4A881C"/>
          <w:sz w:val="20"/>
        </w:rPr>
      </w:pPr>
      <w:bookmarkStart w:id="16" w:name="_Toc86420769"/>
      <w:r w:rsidRPr="00E02F46">
        <w:rPr>
          <w:rFonts w:ascii="Gravur-Condensed" w:hAnsi="Gravur-Condensed"/>
          <w:color w:val="4A881C"/>
          <w:sz w:val="20"/>
        </w:rPr>
        <w:t xml:space="preserve">ARTICLE </w:t>
      </w:r>
      <w:r w:rsidR="007B6549" w:rsidRPr="00E02F46">
        <w:rPr>
          <w:rFonts w:ascii="Gravur-Condensed" w:hAnsi="Gravur-Condensed"/>
          <w:color w:val="4A881C"/>
          <w:sz w:val="20"/>
        </w:rPr>
        <w:t>6</w:t>
      </w:r>
      <w:r w:rsidRPr="00E02F46">
        <w:rPr>
          <w:rFonts w:ascii="Gravur-Condensed" w:hAnsi="Gravur-Condensed"/>
          <w:color w:val="4A881C"/>
          <w:sz w:val="20"/>
        </w:rPr>
        <w:t xml:space="preserve"> -  DUREE D</w:t>
      </w:r>
      <w:r w:rsidR="004464EB" w:rsidRPr="00E02F46">
        <w:rPr>
          <w:rFonts w:ascii="Gravur-Condensed" w:hAnsi="Gravur-Condensed"/>
          <w:color w:val="4A881C"/>
          <w:sz w:val="20"/>
        </w:rPr>
        <w:t xml:space="preserve">U MARCHE / </w:t>
      </w:r>
      <w:r w:rsidRPr="00E02F46">
        <w:rPr>
          <w:rFonts w:ascii="Gravur-Condensed" w:hAnsi="Gravur-Condensed"/>
          <w:color w:val="4A881C"/>
          <w:sz w:val="20"/>
        </w:rPr>
        <w:t>DÉLAI</w:t>
      </w:r>
      <w:r w:rsidR="00510ADB" w:rsidRPr="00E02F46">
        <w:rPr>
          <w:rFonts w:ascii="Gravur-Condensed" w:hAnsi="Gravur-Condensed"/>
          <w:color w:val="4A881C"/>
          <w:sz w:val="20"/>
        </w:rPr>
        <w:t>S</w:t>
      </w:r>
      <w:r w:rsidRPr="00E02F46">
        <w:rPr>
          <w:rFonts w:ascii="Gravur-Condensed" w:hAnsi="Gravur-Condensed"/>
          <w:color w:val="4A881C"/>
          <w:sz w:val="20"/>
        </w:rPr>
        <w:t xml:space="preserve"> D'EXÉCUTION</w:t>
      </w:r>
      <w:bookmarkEnd w:id="16"/>
      <w:r w:rsidRPr="00E02F46">
        <w:rPr>
          <w:rFonts w:ascii="Gravur-Condensed" w:hAnsi="Gravur-Condensed"/>
          <w:color w:val="4A881C"/>
          <w:sz w:val="20"/>
        </w:rPr>
        <w:t xml:space="preserve"> </w:t>
      </w:r>
    </w:p>
    <w:p w14:paraId="39818F0A" w14:textId="77777777" w:rsidR="001273AF" w:rsidRPr="00E02F46" w:rsidRDefault="007B6549" w:rsidP="007B6549">
      <w:pPr>
        <w:pStyle w:val="Titre2"/>
        <w:rPr>
          <w:rFonts w:ascii="Gravur-Condensed" w:hAnsi="Gravur-Condensed"/>
          <w:i w:val="0"/>
          <w:color w:val="4A881C"/>
          <w:sz w:val="20"/>
          <w:szCs w:val="20"/>
        </w:rPr>
      </w:pPr>
      <w:bookmarkStart w:id="17" w:name="_Toc86420770"/>
      <w:r w:rsidRPr="00E02F46">
        <w:rPr>
          <w:rFonts w:ascii="Gravur-Condensed" w:hAnsi="Gravur-Condensed"/>
          <w:i w:val="0"/>
          <w:color w:val="4A881C"/>
          <w:sz w:val="20"/>
          <w:szCs w:val="20"/>
        </w:rPr>
        <w:t>6</w:t>
      </w:r>
      <w:r w:rsidR="001273AF" w:rsidRPr="00E02F46">
        <w:rPr>
          <w:rFonts w:ascii="Gravur-Condensed" w:hAnsi="Gravur-Condensed"/>
          <w:i w:val="0"/>
          <w:color w:val="4A881C"/>
          <w:sz w:val="20"/>
          <w:szCs w:val="20"/>
        </w:rPr>
        <w:t>.1 – Durée</w:t>
      </w:r>
      <w:r w:rsidR="00327EEA" w:rsidRPr="00E02F46">
        <w:rPr>
          <w:rFonts w:ascii="Gravur-Condensed" w:hAnsi="Gravur-Condensed"/>
          <w:i w:val="0"/>
          <w:color w:val="4A881C"/>
          <w:sz w:val="20"/>
          <w:szCs w:val="20"/>
        </w:rPr>
        <w:t xml:space="preserve"> </w:t>
      </w:r>
      <w:r w:rsidR="004464EB" w:rsidRPr="00E02F46">
        <w:rPr>
          <w:rFonts w:ascii="Gravur-Condensed" w:hAnsi="Gravur-Condensed"/>
          <w:i w:val="0"/>
          <w:color w:val="4A881C"/>
          <w:sz w:val="20"/>
          <w:szCs w:val="20"/>
        </w:rPr>
        <w:t>du marché</w:t>
      </w:r>
      <w:bookmarkEnd w:id="17"/>
    </w:p>
    <w:p w14:paraId="3A593864" w14:textId="77777777" w:rsidR="003B73F2" w:rsidRPr="003141A0" w:rsidRDefault="003B73F2" w:rsidP="000D1B0E">
      <w:pPr>
        <w:tabs>
          <w:tab w:val="left" w:pos="576"/>
        </w:tabs>
        <w:rPr>
          <w:rFonts w:ascii="Gravur-Condensed" w:hAnsi="Gravur-Condensed"/>
        </w:rPr>
      </w:pPr>
    </w:p>
    <w:p w14:paraId="0BD5324B" w14:textId="1F4884AB" w:rsidR="004D26B8" w:rsidRPr="003141A0" w:rsidRDefault="004D26B8" w:rsidP="004D26B8">
      <w:pPr>
        <w:tabs>
          <w:tab w:val="left" w:pos="142"/>
          <w:tab w:val="left" w:pos="1701"/>
        </w:tabs>
        <w:rPr>
          <w:rFonts w:ascii="Gravur-Condensed" w:hAnsi="Gravur-Condensed"/>
          <w:b/>
          <w:sz w:val="22"/>
          <w:szCs w:val="22"/>
        </w:rPr>
      </w:pPr>
      <w:bookmarkStart w:id="18" w:name="_Toc86420771"/>
      <w:r w:rsidRPr="003141A0">
        <w:rPr>
          <w:rFonts w:ascii="Gravur-Condensed" w:hAnsi="Gravur-Condensed" w:cs="Arial"/>
        </w:rPr>
        <w:t xml:space="preserve">La durée du contrat court à compter de </w:t>
      </w:r>
      <w:r w:rsidR="000D7108" w:rsidRPr="003141A0">
        <w:rPr>
          <w:rFonts w:ascii="Gravur-Condensed" w:hAnsi="Gravur-Condensed" w:cs="Arial"/>
          <w:b/>
        </w:rPr>
        <w:t xml:space="preserve">la </w:t>
      </w:r>
      <w:r w:rsidR="0015724D" w:rsidRPr="003141A0">
        <w:rPr>
          <w:rFonts w:ascii="Gravur-Condensed" w:hAnsi="Gravur-Condensed" w:cs="Arial"/>
          <w:b/>
        </w:rPr>
        <w:t xml:space="preserve">date de </w:t>
      </w:r>
      <w:r w:rsidR="000D7108" w:rsidRPr="003141A0">
        <w:rPr>
          <w:rFonts w:ascii="Gravur-Condensed" w:hAnsi="Gravur-Condensed" w:cs="Arial"/>
          <w:b/>
        </w:rPr>
        <w:t xml:space="preserve">notification du contrat </w:t>
      </w:r>
      <w:r w:rsidRPr="003141A0">
        <w:rPr>
          <w:rFonts w:ascii="Gravur-Condensed" w:hAnsi="Gravur-Condensed" w:cs="Arial"/>
          <w:b/>
        </w:rPr>
        <w:t>et jusqu’à la réception des travaux.</w:t>
      </w:r>
      <w:r w:rsidRPr="003141A0">
        <w:rPr>
          <w:rFonts w:ascii="Gravur-Condensed" w:hAnsi="Gravur-Condensed"/>
          <w:b/>
          <w:sz w:val="22"/>
          <w:szCs w:val="22"/>
        </w:rPr>
        <w:t xml:space="preserve"> </w:t>
      </w:r>
    </w:p>
    <w:p w14:paraId="0CF7122F" w14:textId="77777777" w:rsidR="00E80F32" w:rsidRPr="003141A0" w:rsidRDefault="00E80F32" w:rsidP="00E80F32">
      <w:pPr>
        <w:tabs>
          <w:tab w:val="left" w:pos="142"/>
          <w:tab w:val="left" w:pos="1701"/>
        </w:tabs>
        <w:rPr>
          <w:rFonts w:ascii="Gravur-Condensed" w:hAnsi="Gravur-Condensed" w:cs="Arial"/>
        </w:rPr>
      </w:pPr>
    </w:p>
    <w:p w14:paraId="7D814B9E" w14:textId="77777777" w:rsidR="00654A00" w:rsidRPr="00E02F46" w:rsidRDefault="007B6549" w:rsidP="00654A00">
      <w:pPr>
        <w:pStyle w:val="Titre2"/>
        <w:rPr>
          <w:rFonts w:ascii="Gravur-Condensed" w:hAnsi="Gravur-Condensed"/>
          <w:i w:val="0"/>
          <w:color w:val="4A881C"/>
          <w:sz w:val="20"/>
          <w:szCs w:val="20"/>
        </w:rPr>
      </w:pPr>
      <w:r w:rsidRPr="00E02F46">
        <w:rPr>
          <w:rFonts w:ascii="Gravur-Condensed" w:hAnsi="Gravur-Condensed"/>
          <w:i w:val="0"/>
          <w:color w:val="4A881C"/>
          <w:sz w:val="20"/>
          <w:szCs w:val="20"/>
        </w:rPr>
        <w:t>6</w:t>
      </w:r>
      <w:r w:rsidR="001273AF" w:rsidRPr="00E02F46">
        <w:rPr>
          <w:rFonts w:ascii="Gravur-Condensed" w:hAnsi="Gravur-Condensed"/>
          <w:i w:val="0"/>
          <w:color w:val="4A881C"/>
          <w:sz w:val="20"/>
          <w:szCs w:val="20"/>
        </w:rPr>
        <w:t>.2 - Délai</w:t>
      </w:r>
      <w:r w:rsidR="00510ADB" w:rsidRPr="00E02F46">
        <w:rPr>
          <w:rFonts w:ascii="Gravur-Condensed" w:hAnsi="Gravur-Condensed"/>
          <w:i w:val="0"/>
          <w:color w:val="4A881C"/>
          <w:sz w:val="20"/>
          <w:szCs w:val="20"/>
        </w:rPr>
        <w:t>s</w:t>
      </w:r>
      <w:r w:rsidR="001273AF" w:rsidRPr="00E02F46">
        <w:rPr>
          <w:rFonts w:ascii="Gravur-Condensed" w:hAnsi="Gravur-Condensed"/>
          <w:i w:val="0"/>
          <w:color w:val="4A881C"/>
          <w:sz w:val="20"/>
          <w:szCs w:val="20"/>
        </w:rPr>
        <w:t xml:space="preserve"> d'exécution</w:t>
      </w:r>
      <w:bookmarkEnd w:id="18"/>
      <w:r w:rsidR="001273AF" w:rsidRPr="00E02F46">
        <w:rPr>
          <w:rFonts w:ascii="Gravur-Condensed" w:hAnsi="Gravur-Condensed"/>
          <w:i w:val="0"/>
          <w:color w:val="4A881C"/>
          <w:sz w:val="20"/>
          <w:szCs w:val="20"/>
        </w:rPr>
        <w:t xml:space="preserve"> </w:t>
      </w:r>
    </w:p>
    <w:p w14:paraId="643EF597" w14:textId="77777777" w:rsidR="00D76593" w:rsidRPr="003141A0" w:rsidRDefault="00D76593" w:rsidP="004464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hAnsi="Gravur-Condensed"/>
          <w:bCs/>
          <w:szCs w:val="18"/>
        </w:rPr>
      </w:pPr>
    </w:p>
    <w:p w14:paraId="5E60922C" w14:textId="77777777" w:rsidR="004464EB" w:rsidRPr="003141A0" w:rsidRDefault="004464EB" w:rsidP="004464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hAnsi="Gravur-Condensed"/>
          <w:bCs/>
          <w:szCs w:val="18"/>
        </w:rPr>
      </w:pPr>
      <w:r w:rsidRPr="003141A0">
        <w:rPr>
          <w:rFonts w:ascii="Gravur-Condensed" w:hAnsi="Gravur-Condensed"/>
          <w:bCs/>
          <w:szCs w:val="18"/>
        </w:rPr>
        <w:t xml:space="preserve">Le calendrier détaillé d'exécution est élaboré après consultation des titulaires des différents lots (à partir du calendrier prévisionnel d’exécution et des temps de tâche transmis par les titulaires). </w:t>
      </w:r>
    </w:p>
    <w:p w14:paraId="39D4868A" w14:textId="77777777" w:rsidR="004464EB" w:rsidRPr="003141A0" w:rsidRDefault="004464EB" w:rsidP="004464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hAnsi="Gravur-Condensed"/>
          <w:bCs/>
          <w:szCs w:val="18"/>
        </w:rPr>
      </w:pPr>
    </w:p>
    <w:p w14:paraId="293A2CD5" w14:textId="77777777" w:rsidR="004464EB" w:rsidRPr="003141A0" w:rsidRDefault="004464EB" w:rsidP="004464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hAnsi="Gravur-Condensed"/>
          <w:bCs/>
          <w:szCs w:val="18"/>
        </w:rPr>
      </w:pPr>
      <w:r w:rsidRPr="003141A0">
        <w:rPr>
          <w:rFonts w:ascii="Gravur-Condensed" w:hAnsi="Gravur-Condensed"/>
          <w:bCs/>
          <w:szCs w:val="18"/>
        </w:rPr>
        <w:t>Ce calendrier indique pour chacun des lots la durée et la date probable de départ du délai d’exécution qui lui est propre ainsi que la durée et la date probable de départ des délais particuliers correspondant aux interventions successives du titulaire sur le chantier.</w:t>
      </w:r>
    </w:p>
    <w:p w14:paraId="37D6B2E8" w14:textId="77777777" w:rsidR="004464EB" w:rsidRPr="003141A0" w:rsidRDefault="004464EB" w:rsidP="004464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hAnsi="Gravur-Condensed"/>
          <w:bCs/>
          <w:szCs w:val="18"/>
        </w:rPr>
      </w:pPr>
    </w:p>
    <w:p w14:paraId="429A4BB8" w14:textId="77777777" w:rsidR="004464EB" w:rsidRPr="003141A0" w:rsidRDefault="004464EB" w:rsidP="004464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hAnsi="Gravur-Condensed"/>
          <w:bCs/>
          <w:szCs w:val="18"/>
        </w:rPr>
      </w:pPr>
      <w:r w:rsidRPr="003141A0">
        <w:rPr>
          <w:rFonts w:ascii="Gravur-Condensed" w:hAnsi="Gravur-Condensed"/>
          <w:bCs/>
          <w:szCs w:val="18"/>
        </w:rPr>
        <w:t xml:space="preserve">Au cours du chantier, le maître d'ouvrage se réserve la possibilité d’apporter des modifications en tant que de besoin au calendrier détaillé d'exécution dans la limite du délai de réalisation de l'ensemble des lots fixé dans le présent document et sous réserve de ne pas modifier les temps de tâche propres à chaque titulaire sauf commun accord des parties. </w:t>
      </w:r>
    </w:p>
    <w:p w14:paraId="345798BA" w14:textId="77777777" w:rsidR="004464EB" w:rsidRPr="003141A0" w:rsidRDefault="004464EB" w:rsidP="004464E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hAnsi="Gravur-Condensed"/>
          <w:bCs/>
          <w:szCs w:val="18"/>
        </w:rPr>
      </w:pPr>
    </w:p>
    <w:p w14:paraId="1F8AEAF8" w14:textId="77777777" w:rsidR="00AA2D53" w:rsidRPr="003141A0" w:rsidRDefault="00AA2D53" w:rsidP="00AA2D5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hAnsi="Gravur-Condensed"/>
          <w:b/>
          <w:bCs/>
          <w:color w:val="FF0000"/>
          <w:szCs w:val="18"/>
        </w:rPr>
      </w:pPr>
      <w:bookmarkStart w:id="19" w:name="_Toc464113892"/>
      <w:bookmarkStart w:id="20" w:name="_Toc86420773"/>
      <w:r w:rsidRPr="003141A0">
        <w:rPr>
          <w:rFonts w:ascii="Gravur-Condensed" w:hAnsi="Gravur-Condensed"/>
          <w:bCs/>
          <w:szCs w:val="18"/>
        </w:rPr>
        <w:t xml:space="preserve">Le calendrier détaillé d’exécution initial, éventuellement modifié, est notifié aux titulaires. </w:t>
      </w:r>
    </w:p>
    <w:p w14:paraId="13D1AA39" w14:textId="77777777" w:rsidR="008D7706" w:rsidRPr="003141A0" w:rsidRDefault="008D7706" w:rsidP="00AC2EF8">
      <w:pPr>
        <w:pStyle w:val="Titre2"/>
        <w:rPr>
          <w:rFonts w:ascii="Gravur-Condensed" w:eastAsia="Helvetica" w:hAnsi="Gravur-Condensed"/>
          <w:i w:val="0"/>
          <w:color w:val="9D4933" w:themeColor="accent1" w:themeShade="BF"/>
          <w:sz w:val="20"/>
          <w:szCs w:val="20"/>
        </w:rPr>
      </w:pPr>
    </w:p>
    <w:p w14:paraId="4CD60AB8" w14:textId="1B2FCCD4" w:rsidR="00AC2EF8" w:rsidRPr="00E02F46" w:rsidRDefault="002603DC" w:rsidP="00AC2EF8">
      <w:pPr>
        <w:pStyle w:val="Titre2"/>
        <w:rPr>
          <w:rFonts w:ascii="Gravur-Condensed" w:eastAsia="Helvetica" w:hAnsi="Gravur-Condensed"/>
          <w:i w:val="0"/>
          <w:color w:val="4A881C"/>
          <w:sz w:val="20"/>
          <w:szCs w:val="20"/>
        </w:rPr>
      </w:pPr>
      <w:r w:rsidRPr="00E02F46">
        <w:rPr>
          <w:rFonts w:ascii="Gravur-Condensed" w:eastAsia="Helvetica" w:hAnsi="Gravur-Condensed"/>
          <w:i w:val="0"/>
          <w:color w:val="4A881C"/>
          <w:sz w:val="20"/>
          <w:szCs w:val="20"/>
        </w:rPr>
        <w:t>6.3</w:t>
      </w:r>
      <w:r w:rsidR="00AC2EF8" w:rsidRPr="00E02F46">
        <w:rPr>
          <w:rFonts w:ascii="Gravur-Condensed" w:eastAsia="Helvetica" w:hAnsi="Gravur-Condensed"/>
          <w:i w:val="0"/>
          <w:color w:val="4A881C"/>
          <w:sz w:val="20"/>
          <w:szCs w:val="20"/>
        </w:rPr>
        <w:t xml:space="preserve"> - Prolongation du délai d'exécution</w:t>
      </w:r>
      <w:bookmarkEnd w:id="19"/>
      <w:bookmarkEnd w:id="20"/>
      <w:r w:rsidR="00AC2EF8" w:rsidRPr="00E02F46">
        <w:rPr>
          <w:rFonts w:ascii="Gravur-Condensed" w:eastAsia="Helvetica" w:hAnsi="Gravur-Condensed"/>
          <w:i w:val="0"/>
          <w:color w:val="4A881C"/>
          <w:sz w:val="20"/>
          <w:szCs w:val="20"/>
        </w:rPr>
        <w:t xml:space="preserve"> </w:t>
      </w:r>
    </w:p>
    <w:p w14:paraId="4A660936" w14:textId="77777777" w:rsidR="00AC2EF8" w:rsidRPr="003141A0" w:rsidRDefault="00AC2EF8" w:rsidP="00AC2EF8">
      <w:pPr>
        <w:tabs>
          <w:tab w:val="left" w:pos="567"/>
          <w:tab w:val="left" w:pos="2268"/>
          <w:tab w:val="left" w:pos="3402"/>
          <w:tab w:val="center" w:pos="5103"/>
        </w:tabs>
        <w:ind w:left="120"/>
        <w:rPr>
          <w:rFonts w:ascii="Gravur-Condensed" w:eastAsia="ArialMT" w:hAnsi="Gravur-Condensed" w:cs="ArialMT"/>
        </w:rPr>
      </w:pPr>
    </w:p>
    <w:p w14:paraId="477C4AB0" w14:textId="77777777" w:rsidR="00AC2EF8" w:rsidRPr="003141A0" w:rsidRDefault="00AC2EF8" w:rsidP="00AC2EF8">
      <w:pPr>
        <w:tabs>
          <w:tab w:val="left" w:pos="567"/>
          <w:tab w:val="left" w:pos="2268"/>
          <w:tab w:val="left" w:pos="3402"/>
          <w:tab w:val="center" w:pos="5103"/>
        </w:tabs>
        <w:rPr>
          <w:rFonts w:ascii="Gravur-Condensed" w:eastAsia="ArialMT" w:hAnsi="Gravur-Condensed" w:cs="ArialMT"/>
        </w:rPr>
      </w:pPr>
      <w:r w:rsidRPr="003141A0">
        <w:rPr>
          <w:rFonts w:ascii="Gravur-Condensed" w:eastAsia="ArialMT" w:hAnsi="Gravur-Condensed" w:cs="ArialMT"/>
        </w:rPr>
        <w:t xml:space="preserve">Les stipulations de </w:t>
      </w:r>
      <w:r w:rsidR="0029363D" w:rsidRPr="003141A0">
        <w:rPr>
          <w:rFonts w:ascii="Gravur-Condensed" w:eastAsia="ArialMT" w:hAnsi="Gravur-Condensed" w:cs="ArialMT"/>
        </w:rPr>
        <w:t>l’article 18</w:t>
      </w:r>
      <w:r w:rsidRPr="003141A0">
        <w:rPr>
          <w:rFonts w:ascii="Gravur-Condensed" w:eastAsia="ArialMT" w:hAnsi="Gravur-Condensed" w:cs="ArialMT"/>
        </w:rPr>
        <w:t xml:space="preserve">.2 du CCAG s’appliquent. </w:t>
      </w:r>
    </w:p>
    <w:p w14:paraId="064A1543" w14:textId="77777777" w:rsidR="00AC2EF8" w:rsidRPr="003141A0" w:rsidRDefault="00AC2EF8" w:rsidP="00AC2E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b/>
          <w:bCs/>
        </w:rPr>
      </w:pPr>
    </w:p>
    <w:p w14:paraId="631E5E37" w14:textId="77777777" w:rsidR="00AC2EF8" w:rsidRPr="003141A0" w:rsidRDefault="00AC2EF8" w:rsidP="00AC2E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Helvetica" w:hAnsi="Gravur-Condensed" w:cs="Helvetica"/>
        </w:rPr>
        <w:t xml:space="preserve">Pour l’application </w:t>
      </w:r>
      <w:r w:rsidR="0029363D" w:rsidRPr="003141A0">
        <w:rPr>
          <w:rFonts w:ascii="Gravur-Condensed" w:eastAsia="Helvetica" w:hAnsi="Gravur-Condensed" w:cs="Helvetica"/>
        </w:rPr>
        <w:t>de l’article 18</w:t>
      </w:r>
      <w:r w:rsidRPr="003141A0">
        <w:rPr>
          <w:rFonts w:ascii="Gravur-Condensed" w:eastAsia="Helvetica" w:hAnsi="Gravur-Condensed" w:cs="Helvetica"/>
        </w:rPr>
        <w:t xml:space="preserve">.2.3 du CCAG : </w:t>
      </w:r>
    </w:p>
    <w:p w14:paraId="1F114AA2" w14:textId="77777777" w:rsidR="00AC2EF8" w:rsidRPr="003141A0" w:rsidRDefault="00AC2EF8" w:rsidP="00AC2E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Helvetica" w:hAnsi="Gravur-Condensed" w:cs="Helvetica"/>
        </w:rPr>
        <w:t xml:space="preserve">- Dans le cas d'intempéries ou d'autres phénomènes naturels entravant l'exécution des travaux non visée par une disposition légale ou réglementaire mais précisés dans les documents techniques décrivant les règles de l’art et les règles de sécurité applicables aux travaux objet du </w:t>
      </w:r>
      <w:r w:rsidR="00643B29" w:rsidRPr="003141A0">
        <w:rPr>
          <w:rFonts w:ascii="Gravur-Condensed" w:eastAsia="Helvetica" w:hAnsi="Gravur-Condensed" w:cs="Helvetica"/>
        </w:rPr>
        <w:t>contrat</w:t>
      </w:r>
      <w:r w:rsidRPr="003141A0">
        <w:rPr>
          <w:rFonts w:ascii="Gravur-Condensed" w:eastAsia="Helvetica" w:hAnsi="Gravur-Condensed" w:cs="Helvetica"/>
        </w:rPr>
        <w:t>, la prolongation du délai d'exécution se fera selon les mêmes conditions, modalités et procédures que celles décrites par le CCAG pour les cas d’intempéries visées par les dispositions législatives ou réglementaires en vigueur. Cette prolongation de délai est notifiée au titulaire en récapitulant les constatations faites.</w:t>
      </w:r>
    </w:p>
    <w:p w14:paraId="7568FCD8" w14:textId="77777777" w:rsidR="00AC2EF8" w:rsidRPr="003141A0" w:rsidRDefault="00AC2EF8" w:rsidP="00AC2E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p>
    <w:p w14:paraId="57B8DC0F" w14:textId="77777777" w:rsidR="00AC2EF8" w:rsidRPr="003141A0" w:rsidRDefault="00AC2EF8" w:rsidP="00AC2E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Helvetica" w:hAnsi="Gravur-Condensed" w:cs="Helvetica"/>
        </w:rPr>
        <w:t xml:space="preserve">- Le nombre de journées d’intempéries réputées prévisibles est fixé forfaitairement à </w:t>
      </w:r>
      <w:r w:rsidR="00C96763" w:rsidRPr="003141A0">
        <w:rPr>
          <w:rFonts w:ascii="Gravur-Condensed" w:eastAsia="Helvetica" w:hAnsi="Gravur-Condensed" w:cs="Helvetica"/>
        </w:rPr>
        <w:t>10</w:t>
      </w:r>
      <w:r w:rsidR="004464EB" w:rsidRPr="003141A0">
        <w:rPr>
          <w:rFonts w:ascii="Gravur-Condensed" w:eastAsia="Helvetica" w:hAnsi="Gravur-Condensed" w:cs="Helvetica"/>
          <w:i/>
          <w:color w:val="002060"/>
        </w:rPr>
        <w:t xml:space="preserve"> </w:t>
      </w:r>
      <w:r w:rsidRPr="003141A0">
        <w:rPr>
          <w:rFonts w:ascii="Gravur-Condensed" w:eastAsia="Helvetica" w:hAnsi="Gravur-Condensed" w:cs="Helvetica"/>
        </w:rPr>
        <w:t xml:space="preserve">jours calendaires annuels et pour l’ensemble des intempéries et autres phénomènes naturels entravant l’exécution des travaux prévus par le CCAG et le présent </w:t>
      </w:r>
      <w:r w:rsidR="00B33CC9" w:rsidRPr="003141A0">
        <w:rPr>
          <w:rFonts w:ascii="Gravur-Condensed" w:eastAsia="Helvetica" w:hAnsi="Gravur-Condensed" w:cs="Helvetica"/>
        </w:rPr>
        <w:t xml:space="preserve">AE valant </w:t>
      </w:r>
      <w:r w:rsidRPr="003141A0">
        <w:rPr>
          <w:rFonts w:ascii="Gravur-Condensed" w:eastAsia="Helvetica" w:hAnsi="Gravur-Condensed" w:cs="Helvetica"/>
        </w:rPr>
        <w:t>CCAP.</w:t>
      </w:r>
    </w:p>
    <w:p w14:paraId="69DF135F" w14:textId="77777777" w:rsidR="009C024F" w:rsidRPr="003141A0" w:rsidRDefault="009C024F" w:rsidP="00AC2E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p>
    <w:p w14:paraId="2DF7213E" w14:textId="77777777" w:rsidR="00AC2EF8" w:rsidRPr="00E02F46" w:rsidRDefault="00AC2EF8" w:rsidP="00AC2EF8">
      <w:pPr>
        <w:pStyle w:val="Titre2"/>
        <w:rPr>
          <w:rFonts w:ascii="Gravur-Condensed" w:eastAsia="Helvetica" w:hAnsi="Gravur-Condensed"/>
          <w:i w:val="0"/>
          <w:color w:val="4A881C"/>
          <w:sz w:val="20"/>
          <w:szCs w:val="20"/>
        </w:rPr>
      </w:pPr>
      <w:bookmarkStart w:id="21" w:name="_Toc464113893"/>
      <w:bookmarkStart w:id="22" w:name="_Toc86420774"/>
      <w:r w:rsidRPr="00E02F46">
        <w:rPr>
          <w:rFonts w:ascii="Gravur-Condensed" w:eastAsia="Helvetica" w:hAnsi="Gravur-Condensed"/>
          <w:i w:val="0"/>
          <w:color w:val="4A881C"/>
          <w:sz w:val="20"/>
          <w:szCs w:val="20"/>
        </w:rPr>
        <w:t>6.</w:t>
      </w:r>
      <w:r w:rsidR="002603DC" w:rsidRPr="00E02F46">
        <w:rPr>
          <w:rFonts w:ascii="Gravur-Condensed" w:eastAsia="Helvetica" w:hAnsi="Gravur-Condensed"/>
          <w:i w:val="0"/>
          <w:color w:val="4A881C"/>
          <w:sz w:val="20"/>
          <w:szCs w:val="20"/>
        </w:rPr>
        <w:t>4</w:t>
      </w:r>
      <w:r w:rsidRPr="00E02F46">
        <w:rPr>
          <w:rFonts w:ascii="Gravur-Condensed" w:eastAsia="Helvetica" w:hAnsi="Gravur-Condensed"/>
          <w:i w:val="0"/>
          <w:color w:val="4A881C"/>
          <w:sz w:val="20"/>
          <w:szCs w:val="20"/>
        </w:rPr>
        <w:t xml:space="preserve"> - Suivi des calendriers</w:t>
      </w:r>
      <w:bookmarkEnd w:id="21"/>
      <w:bookmarkEnd w:id="22"/>
      <w:r w:rsidRPr="00E02F46">
        <w:rPr>
          <w:rFonts w:ascii="Gravur-Condensed" w:eastAsia="Helvetica" w:hAnsi="Gravur-Condensed"/>
          <w:i w:val="0"/>
          <w:color w:val="4A881C"/>
          <w:sz w:val="20"/>
          <w:szCs w:val="20"/>
        </w:rPr>
        <w:t xml:space="preserve"> </w:t>
      </w:r>
    </w:p>
    <w:p w14:paraId="7CC3196B" w14:textId="77777777" w:rsidR="00AC2EF8" w:rsidRPr="003141A0" w:rsidRDefault="00AC2EF8" w:rsidP="00AC2EF8">
      <w:pPr>
        <w:tabs>
          <w:tab w:val="left" w:pos="2268"/>
          <w:tab w:val="left" w:pos="3402"/>
          <w:tab w:val="center" w:pos="5103"/>
        </w:tabs>
        <w:rPr>
          <w:rFonts w:ascii="Gravur-Condensed" w:eastAsia="ArialMT" w:hAnsi="Gravur-Condensed" w:cs="ArialMT"/>
          <w:b/>
          <w:bCs/>
          <w:u w:val="single"/>
        </w:rPr>
      </w:pPr>
    </w:p>
    <w:p w14:paraId="63B30C2A" w14:textId="77777777" w:rsidR="00AC2EF8" w:rsidRPr="003141A0" w:rsidRDefault="00AC2EF8" w:rsidP="00AC2E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Helvetica" w:hAnsi="Gravur-Condensed" w:cs="Helvetica"/>
        </w:rPr>
        <w:t xml:space="preserve">Le suivi des calendriers sera effectué par le maître d’œuvre systématiquement </w:t>
      </w:r>
      <w:r w:rsidR="00AA2D53" w:rsidRPr="003141A0">
        <w:rPr>
          <w:rFonts w:ascii="Gravur-Condensed" w:eastAsia="Helvetica" w:hAnsi="Gravur-Condensed" w:cs="Helvetica"/>
        </w:rPr>
        <w:t>à chaque réunion de chantier.</w:t>
      </w:r>
    </w:p>
    <w:p w14:paraId="66E68F7B" w14:textId="77777777" w:rsidR="00AC2EF8" w:rsidRPr="003141A0" w:rsidRDefault="00AC2EF8" w:rsidP="00AC2E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p>
    <w:p w14:paraId="361B54ED" w14:textId="77777777" w:rsidR="00AC2EF8" w:rsidRPr="003141A0" w:rsidRDefault="00AC2EF8" w:rsidP="00AC2E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Helvetica" w:hAnsi="Gravur-Condensed" w:cs="Helvetica"/>
        </w:rPr>
        <w:t xml:space="preserve">Si des tâches situées sur le chemin critique sont réalisées avec retard par le titulaire, le maître d’œuvre pourra à tout moment ordonner au titulaire de définir dans le délai de 5 jours les moyens exceptionnels à mettre en œuvre pour rattraper le retard occasionné. </w:t>
      </w:r>
    </w:p>
    <w:p w14:paraId="5195C982" w14:textId="77777777" w:rsidR="00AC2EF8" w:rsidRPr="003141A0" w:rsidRDefault="00AC2EF8" w:rsidP="00AC2E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Helvetica" w:hAnsi="Gravur-Condensed" w:cs="Helvetica"/>
        </w:rPr>
        <w:t xml:space="preserve"> </w:t>
      </w:r>
    </w:p>
    <w:p w14:paraId="7A607004" w14:textId="77777777" w:rsidR="00AC2EF8" w:rsidRPr="003141A0" w:rsidRDefault="00AC2EF8" w:rsidP="00AC2E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Helvetica" w:hAnsi="Gravur-Condensed" w:cs="Helvetica"/>
        </w:rPr>
        <w:lastRenderedPageBreak/>
        <w:t xml:space="preserve">A défaut par le titulaire d'avoir satisfait à la demande du maître d’œuvre dans le délai susvisé, celui-ci pourra lui transmettre un calendrier de rattrapage. </w:t>
      </w:r>
    </w:p>
    <w:p w14:paraId="60B649F4" w14:textId="77777777" w:rsidR="00AC2EF8" w:rsidRPr="003141A0" w:rsidRDefault="00AC2EF8" w:rsidP="00AC2E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p>
    <w:p w14:paraId="4C400343" w14:textId="77777777" w:rsidR="00AC2EF8" w:rsidRPr="003141A0" w:rsidRDefault="00AC2EF8" w:rsidP="00AC2E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Helvetica" w:hAnsi="Gravur-Condensed" w:cs="Helvetica"/>
        </w:rPr>
        <w:t xml:space="preserve">Dans tous les cas, le calendrier de rattrapage ne remet pas en cause les délais initialement prévus et servant de base au calcul des éventuelles pénalités de retard. </w:t>
      </w:r>
    </w:p>
    <w:p w14:paraId="4EC9F136" w14:textId="77777777" w:rsidR="00AC2EF8" w:rsidRPr="003141A0" w:rsidRDefault="00AC2EF8" w:rsidP="00AC2E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p>
    <w:p w14:paraId="34379696" w14:textId="77777777" w:rsidR="00AC2EF8" w:rsidRPr="003141A0" w:rsidRDefault="00AC2EF8" w:rsidP="00AC2E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Helvetica" w:hAnsi="Gravur-Condensed" w:cs="Helvetica"/>
        </w:rPr>
        <w:t xml:space="preserve">Les conséquences de ce remaniement seront aux frais du titulaire.  </w:t>
      </w:r>
    </w:p>
    <w:p w14:paraId="5398B688" w14:textId="77777777" w:rsidR="00AC2EF8" w:rsidRPr="003141A0" w:rsidRDefault="00AC2EF8" w:rsidP="00AC2E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p>
    <w:p w14:paraId="249F6888" w14:textId="77777777" w:rsidR="00AC2EF8" w:rsidRPr="003141A0" w:rsidRDefault="00AC2EF8" w:rsidP="00AC2EF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Helvetica" w:hAnsi="Gravur-Condensed" w:cs="Helvetica"/>
        </w:rPr>
        <w:t xml:space="preserve">Les difficultés qu'il pourra rencontrer pour effectuer ce remaniement ne pourront, en aucun cas, justifier une demande de prolongation des délais, ni l'autoriser à présenter une réclamation basée sur ce chef. </w:t>
      </w:r>
    </w:p>
    <w:p w14:paraId="6CF28408" w14:textId="77777777" w:rsidR="0029363D" w:rsidRPr="00E02F46" w:rsidRDefault="0029363D" w:rsidP="0029363D">
      <w:pPr>
        <w:pStyle w:val="Titre1"/>
        <w:rPr>
          <w:rFonts w:ascii="Gravur-Condensed" w:hAnsi="Gravur-Condensed"/>
          <w:color w:val="4A881C"/>
          <w:sz w:val="20"/>
        </w:rPr>
      </w:pPr>
      <w:bookmarkStart w:id="23" w:name="_Toc464113897"/>
      <w:bookmarkStart w:id="24" w:name="_Toc86420775"/>
      <w:r w:rsidRPr="00E02F46">
        <w:rPr>
          <w:rFonts w:ascii="Gravur-Condensed" w:hAnsi="Gravur-Condensed"/>
          <w:color w:val="4A881C"/>
          <w:sz w:val="20"/>
        </w:rPr>
        <w:t>ARTICLE 7 - PREPARATION - COORDINATION ET EXECUTION DES TRAVAUX</w:t>
      </w:r>
      <w:bookmarkEnd w:id="23"/>
      <w:bookmarkEnd w:id="24"/>
      <w:r w:rsidRPr="00E02F46">
        <w:rPr>
          <w:rFonts w:ascii="Gravur-Condensed" w:hAnsi="Gravur-Condensed"/>
          <w:color w:val="4A881C"/>
          <w:sz w:val="20"/>
        </w:rPr>
        <w:t xml:space="preserve"> </w:t>
      </w:r>
    </w:p>
    <w:p w14:paraId="2EC01B32" w14:textId="77777777" w:rsidR="0029363D" w:rsidRPr="00E02F46" w:rsidRDefault="0099533D" w:rsidP="0029363D">
      <w:pPr>
        <w:pStyle w:val="Titre2"/>
        <w:rPr>
          <w:rFonts w:ascii="Gravur-Condensed" w:hAnsi="Gravur-Condensed"/>
          <w:i w:val="0"/>
          <w:color w:val="4A881C"/>
          <w:sz w:val="20"/>
          <w:szCs w:val="20"/>
        </w:rPr>
      </w:pPr>
      <w:bookmarkStart w:id="25" w:name="_Toc464113898"/>
      <w:bookmarkStart w:id="26" w:name="_Toc86420776"/>
      <w:r w:rsidRPr="00E02F46">
        <w:rPr>
          <w:rFonts w:ascii="Gravur-Condensed" w:hAnsi="Gravur-Condensed"/>
          <w:i w:val="0"/>
          <w:color w:val="4A881C"/>
          <w:sz w:val="20"/>
          <w:szCs w:val="20"/>
        </w:rPr>
        <w:t>7</w:t>
      </w:r>
      <w:r w:rsidR="0029363D" w:rsidRPr="00E02F46">
        <w:rPr>
          <w:rFonts w:ascii="Gravur-Condensed" w:hAnsi="Gravur-Condensed"/>
          <w:i w:val="0"/>
          <w:color w:val="4A881C"/>
          <w:sz w:val="20"/>
          <w:szCs w:val="20"/>
        </w:rPr>
        <w:t>.1 - Période de préparation</w:t>
      </w:r>
      <w:bookmarkEnd w:id="25"/>
      <w:bookmarkEnd w:id="26"/>
      <w:r w:rsidR="0029363D" w:rsidRPr="00E02F46">
        <w:rPr>
          <w:rFonts w:ascii="Gravur-Condensed" w:hAnsi="Gravur-Condensed"/>
          <w:i w:val="0"/>
          <w:color w:val="4A881C"/>
          <w:sz w:val="20"/>
          <w:szCs w:val="20"/>
        </w:rPr>
        <w:t xml:space="preserve"> </w:t>
      </w:r>
    </w:p>
    <w:p w14:paraId="1AE02369" w14:textId="77777777" w:rsidR="0029363D" w:rsidRPr="003141A0" w:rsidRDefault="0029363D" w:rsidP="002936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p>
    <w:p w14:paraId="23BB293F" w14:textId="408E6A2E" w:rsidR="00C34C95" w:rsidRPr="003141A0" w:rsidRDefault="00945AEA" w:rsidP="00C34C9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Helvetica" w:hAnsi="Gravur-Condensed" w:cs="Helvetica"/>
        </w:rPr>
        <w:t>L</w:t>
      </w:r>
      <w:r w:rsidR="00C34C95" w:rsidRPr="003141A0">
        <w:rPr>
          <w:rFonts w:ascii="Gravur-Condensed" w:eastAsia="Helvetica" w:hAnsi="Gravur-Condensed" w:cs="Helvetica"/>
        </w:rPr>
        <w:t xml:space="preserve">a période de préparation de la présente opération a une durée de </w:t>
      </w:r>
      <w:r w:rsidR="000F118E" w:rsidRPr="003141A0">
        <w:rPr>
          <w:rFonts w:ascii="Gravur-Condensed" w:eastAsia="Helvetica" w:hAnsi="Gravur-Condensed" w:cs="Helvetica"/>
        </w:rPr>
        <w:t>deux</w:t>
      </w:r>
      <w:r w:rsidR="00C34C95" w:rsidRPr="003141A0">
        <w:rPr>
          <w:rFonts w:ascii="Gravur-Condensed" w:eastAsia="Helvetica" w:hAnsi="Gravur-Condensed" w:cs="Helvetica"/>
        </w:rPr>
        <w:t xml:space="preserve"> </w:t>
      </w:r>
      <w:r w:rsidR="000F118E" w:rsidRPr="003141A0">
        <w:rPr>
          <w:rFonts w:ascii="Gravur-Condensed" w:eastAsia="Helvetica" w:hAnsi="Gravur-Condensed" w:cs="Helvetica"/>
        </w:rPr>
        <w:t>mois</w:t>
      </w:r>
      <w:r w:rsidR="00E80F32" w:rsidRPr="003141A0">
        <w:rPr>
          <w:rFonts w:ascii="Gravur-Condensed" w:eastAsia="Helvetica" w:hAnsi="Gravur-Condensed" w:cs="Helvetica"/>
        </w:rPr>
        <w:t xml:space="preserve"> à compter de </w:t>
      </w:r>
      <w:r w:rsidR="000D7108" w:rsidRPr="003141A0">
        <w:rPr>
          <w:rFonts w:ascii="Gravur-Condensed" w:eastAsia="Helvetica" w:hAnsi="Gravur-Condensed" w:cs="Helvetica"/>
        </w:rPr>
        <w:t xml:space="preserve">la </w:t>
      </w:r>
      <w:r w:rsidR="0015724D" w:rsidRPr="003141A0">
        <w:rPr>
          <w:rFonts w:ascii="Gravur-Condensed" w:eastAsia="Helvetica" w:hAnsi="Gravur-Condensed" w:cs="Helvetica"/>
        </w:rPr>
        <w:t xml:space="preserve">date de </w:t>
      </w:r>
      <w:r w:rsidR="000D7108" w:rsidRPr="003141A0">
        <w:rPr>
          <w:rFonts w:ascii="Gravur-Condensed" w:eastAsia="Helvetica" w:hAnsi="Gravur-Condensed" w:cs="Helvetica"/>
        </w:rPr>
        <w:t>notification</w:t>
      </w:r>
      <w:r w:rsidR="00C34C95" w:rsidRPr="003141A0">
        <w:rPr>
          <w:rFonts w:ascii="Gravur-Condensed" w:eastAsia="Helvetica" w:hAnsi="Gravur-Condensed" w:cs="Helvetica"/>
        </w:rPr>
        <w:t xml:space="preserve"> du marché au titulaire</w:t>
      </w:r>
      <w:r w:rsidR="000F118E" w:rsidRPr="003141A0">
        <w:rPr>
          <w:rFonts w:ascii="Gravur-Condensed" w:eastAsia="Helvetica" w:hAnsi="Gravur-Condensed" w:cs="Helvetica"/>
        </w:rPr>
        <w:t>.</w:t>
      </w:r>
    </w:p>
    <w:p w14:paraId="5E2A0EE8" w14:textId="77777777" w:rsidR="00C34C95" w:rsidRPr="003141A0" w:rsidRDefault="00C34C95" w:rsidP="002936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Times-Roman" w:hAnsi="Gravur-Condensed" w:cs="Times-Roman"/>
        </w:rPr>
      </w:pPr>
    </w:p>
    <w:p w14:paraId="0E8ABCE4" w14:textId="77777777" w:rsidR="0029363D" w:rsidRPr="003141A0" w:rsidRDefault="0029363D" w:rsidP="002936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Helvetica" w:hAnsi="Gravur-Condensed" w:cs="Helvetica"/>
        </w:rPr>
        <w:t xml:space="preserve">Le cas échéant, il est procédé, au cours de la période de préparation, aux opérations suivantes : </w:t>
      </w:r>
    </w:p>
    <w:p w14:paraId="7B7D2BCD" w14:textId="77777777" w:rsidR="0029363D" w:rsidRPr="003141A0" w:rsidRDefault="0029363D" w:rsidP="002936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Courier" w:hAnsi="Gravur-Condensed" w:cs="Courier"/>
        </w:rPr>
      </w:pPr>
    </w:p>
    <w:p w14:paraId="0C06416D" w14:textId="77777777" w:rsidR="0029363D" w:rsidRPr="003141A0" w:rsidRDefault="0029363D" w:rsidP="00902081">
      <w:pPr>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overflowPunct/>
        <w:autoSpaceDN/>
        <w:adjustRightInd/>
        <w:textAlignment w:val="auto"/>
        <w:rPr>
          <w:rFonts w:ascii="Gravur-Condensed" w:eastAsia="Helvetica" w:hAnsi="Gravur-Condensed" w:cs="Helvetica"/>
          <w:b/>
          <w:u w:val="single"/>
        </w:rPr>
      </w:pPr>
      <w:r w:rsidRPr="003141A0">
        <w:rPr>
          <w:rFonts w:ascii="Gravur-Condensed" w:eastAsia="Helvetica" w:hAnsi="Gravur-Condensed" w:cs="Helvetica"/>
          <w:b/>
          <w:u w:val="single"/>
        </w:rPr>
        <w:t>Par les</w:t>
      </w:r>
      <w:r w:rsidR="009C024F" w:rsidRPr="003141A0">
        <w:rPr>
          <w:rFonts w:ascii="Gravur-Condensed" w:eastAsia="Helvetica" w:hAnsi="Gravur-Condensed" w:cs="Helvetica"/>
          <w:b/>
          <w:u w:val="single"/>
        </w:rPr>
        <w:t xml:space="preserve"> soins du maître de l'ouvrage :</w:t>
      </w:r>
    </w:p>
    <w:p w14:paraId="6708A014" w14:textId="77777777" w:rsidR="0029363D" w:rsidRPr="003141A0" w:rsidRDefault="0029363D" w:rsidP="002936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Helvetica" w:hAnsi="Gravur-Condensed" w:cs="Helvetica"/>
        </w:rPr>
        <w:t xml:space="preserve">- Remise de plans, calendrier général d’opération……. </w:t>
      </w:r>
    </w:p>
    <w:p w14:paraId="50F202EB" w14:textId="77777777" w:rsidR="0029363D" w:rsidRPr="003141A0" w:rsidRDefault="0029363D" w:rsidP="002936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Courier" w:hAnsi="Gravur-Condensed" w:cs="Courier"/>
          <w:shd w:val="clear" w:color="auto" w:fill="FFFF00"/>
        </w:rPr>
      </w:pPr>
    </w:p>
    <w:p w14:paraId="6F66E189" w14:textId="77777777" w:rsidR="0029363D" w:rsidRPr="003141A0" w:rsidRDefault="0029363D" w:rsidP="00902081">
      <w:pPr>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overflowPunct/>
        <w:autoSpaceDN/>
        <w:adjustRightInd/>
        <w:textAlignment w:val="auto"/>
        <w:rPr>
          <w:rFonts w:ascii="Gravur-Condensed" w:eastAsia="Helvetica" w:hAnsi="Gravur-Condensed" w:cs="Helvetica"/>
          <w:b/>
        </w:rPr>
      </w:pPr>
      <w:r w:rsidRPr="003141A0">
        <w:rPr>
          <w:rFonts w:ascii="Gravur-Condensed" w:eastAsia="Helvetica" w:hAnsi="Gravur-Condensed" w:cs="Helvetica"/>
          <w:b/>
          <w:u w:val="single"/>
        </w:rPr>
        <w:t>Par les soins du maître d'œuvre/OPC</w:t>
      </w:r>
      <w:r w:rsidRPr="003141A0">
        <w:rPr>
          <w:rFonts w:ascii="Gravur-Condensed" w:eastAsia="Helvetica" w:hAnsi="Gravur-Condensed" w:cs="Helvetica"/>
          <w:b/>
        </w:rPr>
        <w:t xml:space="preserve"> : </w:t>
      </w:r>
      <w:r w:rsidR="00327EEA" w:rsidRPr="003141A0">
        <w:rPr>
          <w:rFonts w:ascii="Gravur-Condensed" w:eastAsia="Helvetica" w:hAnsi="Gravur-Condensed" w:cs="Helvetica"/>
          <w:b/>
        </w:rPr>
        <w:t>(liste non-exhaustive)</w:t>
      </w:r>
    </w:p>
    <w:p w14:paraId="58E741C0" w14:textId="77777777" w:rsidR="009D0A64" w:rsidRPr="003141A0" w:rsidRDefault="0029363D" w:rsidP="00902081">
      <w:pPr>
        <w:widowControl w:val="0"/>
        <w:numPr>
          <w:ilvl w:val="0"/>
          <w:numId w:val="1"/>
        </w:numPr>
        <w:tabs>
          <w:tab w:val="left" w:pos="142"/>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overflowPunct/>
        <w:autoSpaceDN/>
        <w:adjustRightInd/>
        <w:ind w:left="0" w:firstLine="0"/>
        <w:textAlignment w:val="auto"/>
        <w:rPr>
          <w:rFonts w:ascii="Gravur-Condensed" w:eastAsia="Helvetica" w:hAnsi="Gravur-Condensed" w:cs="Helvetica"/>
        </w:rPr>
      </w:pPr>
      <w:r w:rsidRPr="003141A0">
        <w:rPr>
          <w:rFonts w:ascii="Gravur-Condensed" w:eastAsia="Helvetica" w:hAnsi="Gravur-Condensed" w:cs="Helvetica"/>
        </w:rPr>
        <w:t xml:space="preserve">Elaboration du calendrier d’étude (planifiant la remise par les différentes parties des études, documents d’exécution…) ; </w:t>
      </w:r>
    </w:p>
    <w:p w14:paraId="3AD23BB1" w14:textId="77777777" w:rsidR="0029363D" w:rsidRPr="003141A0" w:rsidRDefault="009D0A64" w:rsidP="00902081">
      <w:pPr>
        <w:widowControl w:val="0"/>
        <w:numPr>
          <w:ilvl w:val="0"/>
          <w:numId w:val="1"/>
        </w:numPr>
        <w:tabs>
          <w:tab w:val="left" w:pos="142"/>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overflowPunct/>
        <w:autoSpaceDN/>
        <w:adjustRightInd/>
        <w:ind w:left="0" w:firstLine="0"/>
        <w:textAlignment w:val="auto"/>
        <w:rPr>
          <w:rFonts w:ascii="Gravur-Condensed" w:eastAsia="Helvetica" w:hAnsi="Gravur-Condensed" w:cs="Helvetica"/>
        </w:rPr>
      </w:pPr>
      <w:r w:rsidRPr="003141A0">
        <w:rPr>
          <w:rFonts w:ascii="Gravur-Condensed" w:hAnsi="Gravur-Condensed" w:cs="Arial"/>
        </w:rPr>
        <w:t xml:space="preserve"> </w:t>
      </w:r>
      <w:r w:rsidR="0029363D" w:rsidRPr="003141A0">
        <w:rPr>
          <w:rFonts w:ascii="Gravur-Condensed" w:eastAsia="Helvetica" w:hAnsi="Gravur-Condensed" w:cs="Helvetica"/>
        </w:rPr>
        <w:t>Elaboration du calendrier détaillé d'exécution</w:t>
      </w:r>
      <w:r w:rsidR="009C024F" w:rsidRPr="003141A0">
        <w:rPr>
          <w:rFonts w:ascii="Gravur-Condensed" w:eastAsia="Helvetica" w:hAnsi="Gravur-Condensed" w:cs="Helvetica"/>
        </w:rPr>
        <w:t xml:space="preserve"> </w:t>
      </w:r>
      <w:r w:rsidR="0029363D" w:rsidRPr="003141A0">
        <w:rPr>
          <w:rFonts w:ascii="Gravur-Condensed" w:eastAsia="Helvetica" w:hAnsi="Gravur-Condensed" w:cs="Helvetica"/>
        </w:rPr>
        <w:t>;</w:t>
      </w:r>
    </w:p>
    <w:p w14:paraId="2E48C015" w14:textId="77777777" w:rsidR="0029363D" w:rsidRPr="003141A0" w:rsidRDefault="0029363D" w:rsidP="002936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Courier" w:hAnsi="Gravur-Condensed" w:cs="Courier"/>
          <w:b/>
        </w:rPr>
      </w:pPr>
    </w:p>
    <w:p w14:paraId="37FDA3BF" w14:textId="77777777" w:rsidR="0029363D" w:rsidRPr="003141A0" w:rsidRDefault="0029363D" w:rsidP="00902081">
      <w:pPr>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overflowPunct/>
        <w:autoSpaceDN/>
        <w:adjustRightInd/>
        <w:textAlignment w:val="auto"/>
        <w:rPr>
          <w:rFonts w:ascii="Gravur-Condensed" w:eastAsia="Helvetica" w:hAnsi="Gravur-Condensed" w:cs="Helvetica"/>
          <w:b/>
          <w:u w:val="single"/>
        </w:rPr>
      </w:pPr>
      <w:r w:rsidRPr="003141A0">
        <w:rPr>
          <w:rFonts w:ascii="Gravur-Condensed" w:eastAsia="Helvetica" w:hAnsi="Gravur-Condensed" w:cs="Helvetica"/>
          <w:b/>
          <w:u w:val="single"/>
        </w:rPr>
        <w:t xml:space="preserve">Par les soins des titulaires : </w:t>
      </w:r>
    </w:p>
    <w:p w14:paraId="187FA01E" w14:textId="77777777" w:rsidR="0029363D" w:rsidRPr="003141A0" w:rsidRDefault="0029363D" w:rsidP="0029363D">
      <w:pPr>
        <w:tabs>
          <w:tab w:val="left" w:pos="142"/>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Helvetica" w:hAnsi="Gravur-Condensed" w:cs="Helvetica"/>
        </w:rPr>
        <w:t>- Fourniture par les titulaires des fiches d’enquêtes planning (temps de tâches, chemin critique, ressources, effectifs…) dans un délai de 15 jours calendaires suivant l’acte qui emporte commencement d’exécution de la période de préparation ;</w:t>
      </w:r>
    </w:p>
    <w:p w14:paraId="732E6E8B" w14:textId="77777777" w:rsidR="00BB0405" w:rsidRPr="003141A0" w:rsidRDefault="0029363D" w:rsidP="00BB0405">
      <w:pPr>
        <w:tabs>
          <w:tab w:val="left" w:pos="142"/>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Helvetica" w:hAnsi="Gravur-Condensed" w:cs="Helvetica"/>
        </w:rPr>
        <w:t>-</w:t>
      </w:r>
      <w:r w:rsidR="009D0A64" w:rsidRPr="003141A0">
        <w:rPr>
          <w:rFonts w:ascii="Gravur-Condensed" w:eastAsia="Helvetica" w:hAnsi="Gravur-Condensed" w:cs="Helvetica"/>
        </w:rPr>
        <w:t xml:space="preserve"> Fourniture du</w:t>
      </w:r>
      <w:r w:rsidRPr="003141A0">
        <w:rPr>
          <w:rFonts w:ascii="Gravur-Condensed" w:eastAsia="Helvetica" w:hAnsi="Gravur-Condensed" w:cs="Helvetica"/>
        </w:rPr>
        <w:t xml:space="preserve"> programme d’exécution des travaux, </w:t>
      </w:r>
      <w:r w:rsidR="00E404D4" w:rsidRPr="003141A0">
        <w:rPr>
          <w:rFonts w:ascii="Gravur-Condensed" w:eastAsia="Helvetica" w:hAnsi="Gravur-Condensed" w:cs="Helvetica"/>
        </w:rPr>
        <w:t>Concernant délai de transmission :</w:t>
      </w:r>
      <w:r w:rsidR="00BB0405" w:rsidRPr="003141A0">
        <w:rPr>
          <w:rFonts w:ascii="Gravur-Condensed" w:eastAsia="Helvetica" w:hAnsi="Gravur-Condensed" w:cs="Helvetica"/>
        </w:rPr>
        <w:t xml:space="preserve"> </w:t>
      </w:r>
      <w:r w:rsidR="00E404D4" w:rsidRPr="003141A0">
        <w:rPr>
          <w:rFonts w:ascii="Gravur-Condensed" w:eastAsia="Helvetica" w:hAnsi="Gravur-Condensed" w:cs="Helvetica"/>
        </w:rPr>
        <w:t>application article 28.2.2</w:t>
      </w:r>
      <w:r w:rsidR="00BB0405" w:rsidRPr="003141A0">
        <w:rPr>
          <w:rFonts w:ascii="Gravur-Condensed" w:eastAsia="Helvetica" w:hAnsi="Gravur-Condensed" w:cs="Helvetica"/>
        </w:rPr>
        <w:t xml:space="preserve"> du CCAG</w:t>
      </w:r>
      <w:r w:rsidR="00E404D4" w:rsidRPr="003141A0">
        <w:rPr>
          <w:rFonts w:ascii="Gravur-Condensed" w:eastAsia="Helvetica" w:hAnsi="Gravur-Condensed" w:cs="Helvetica"/>
        </w:rPr>
        <w:t xml:space="preserve"> prévoit que le programme d'exécution des travaux est notifié pour visa du maître d'œuvre, et copie en est adressée au maître d'ouvrage, quinze jours au moins avant l'expiration de la période de préparation. </w:t>
      </w:r>
    </w:p>
    <w:p w14:paraId="5753CDEB" w14:textId="77777777" w:rsidR="00E404D4" w:rsidRPr="003141A0" w:rsidRDefault="00E404D4" w:rsidP="0029363D">
      <w:pPr>
        <w:tabs>
          <w:tab w:val="left" w:pos="142"/>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Helvetica" w:hAnsi="Gravur-Condensed" w:cs="Helvetica"/>
        </w:rPr>
        <w:t xml:space="preserve">- Fourniture </w:t>
      </w:r>
      <w:r w:rsidR="009D0A64" w:rsidRPr="003141A0">
        <w:rPr>
          <w:rFonts w:ascii="Gravur-Condensed" w:eastAsia="Helvetica" w:hAnsi="Gravur-Condensed" w:cs="Helvetica"/>
        </w:rPr>
        <w:t>du</w:t>
      </w:r>
      <w:r w:rsidR="0029363D" w:rsidRPr="003141A0">
        <w:rPr>
          <w:rFonts w:ascii="Gravur-Condensed" w:eastAsia="Helvetica" w:hAnsi="Gravur-Condensed" w:cs="Helvetica"/>
        </w:rPr>
        <w:t xml:space="preserve"> calendrier d’exécution des travaux et</w:t>
      </w:r>
      <w:r w:rsidR="009D0A64" w:rsidRPr="003141A0">
        <w:rPr>
          <w:rFonts w:ascii="Gravur-Condensed" w:eastAsia="Helvetica" w:hAnsi="Gravur-Condensed" w:cs="Helvetica"/>
        </w:rPr>
        <w:t xml:space="preserve"> du</w:t>
      </w:r>
      <w:r w:rsidR="0029363D" w:rsidRPr="003141A0">
        <w:rPr>
          <w:rFonts w:ascii="Gravur-Condensed" w:eastAsia="Helvetica" w:hAnsi="Gravur-Condensed" w:cs="Helvetica"/>
        </w:rPr>
        <w:t xml:space="preserve"> projet des installations de chantier et des ouvrages provisoires. </w:t>
      </w:r>
    </w:p>
    <w:p w14:paraId="450FA14A" w14:textId="77777777" w:rsidR="00E404D4" w:rsidRPr="003141A0" w:rsidRDefault="00E404D4" w:rsidP="0029363D">
      <w:pPr>
        <w:tabs>
          <w:tab w:val="left" w:pos="142"/>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Helvetica" w:hAnsi="Gravur-Condensed" w:cs="Helvetica"/>
        </w:rPr>
        <w:t>- Fourniture du Plan d’Assurance Qualité</w:t>
      </w:r>
    </w:p>
    <w:p w14:paraId="03AB6376" w14:textId="77777777" w:rsidR="0029363D" w:rsidRPr="003141A0" w:rsidRDefault="0029363D" w:rsidP="00902081">
      <w:pPr>
        <w:widowControl w:val="0"/>
        <w:numPr>
          <w:ilvl w:val="0"/>
          <w:numId w:val="1"/>
        </w:numPr>
        <w:tabs>
          <w:tab w:val="left" w:pos="142"/>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overflowPunct/>
        <w:autoSpaceDN/>
        <w:adjustRightInd/>
        <w:ind w:left="0" w:firstLine="0"/>
        <w:textAlignment w:val="auto"/>
        <w:rPr>
          <w:rFonts w:ascii="Gravur-Condensed" w:eastAsia="Helvetica" w:hAnsi="Gravur-Condensed" w:cs="Helvetica"/>
          <w:b/>
          <w:bCs/>
        </w:rPr>
      </w:pPr>
      <w:r w:rsidRPr="003141A0">
        <w:rPr>
          <w:rFonts w:ascii="Gravur-Condensed" w:eastAsia="Helvetica" w:hAnsi="Gravur-Condensed" w:cs="Helvetica"/>
        </w:rPr>
        <w:t>L</w:t>
      </w:r>
      <w:r w:rsidR="00F2269D" w:rsidRPr="003141A0">
        <w:rPr>
          <w:rFonts w:ascii="Gravur-Condensed" w:eastAsia="Helvetica" w:hAnsi="Gravur-Condensed" w:cs="Helvetica"/>
        </w:rPr>
        <w:t>’ensemble des documents précisés dans les dispositions générales du CCTP et dans le C</w:t>
      </w:r>
      <w:r w:rsidR="006373FD" w:rsidRPr="003141A0">
        <w:rPr>
          <w:rFonts w:ascii="Gravur-Condensed" w:eastAsia="Helvetica" w:hAnsi="Gravur-Condensed" w:cs="Helvetica"/>
        </w:rPr>
        <w:t>C</w:t>
      </w:r>
      <w:r w:rsidR="00F2269D" w:rsidRPr="003141A0">
        <w:rPr>
          <w:rFonts w:ascii="Gravur-Condensed" w:eastAsia="Helvetica" w:hAnsi="Gravur-Condensed" w:cs="Helvetica"/>
        </w:rPr>
        <w:t>TP du lot concerné</w:t>
      </w:r>
    </w:p>
    <w:p w14:paraId="61135598" w14:textId="77777777" w:rsidR="00F2269D" w:rsidRPr="003141A0" w:rsidRDefault="00F2269D" w:rsidP="00F2269D">
      <w:pPr>
        <w:widowControl w:val="0"/>
        <w:tabs>
          <w:tab w:val="left" w:pos="142"/>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overflowPunct/>
        <w:autoSpaceDN/>
        <w:adjustRightInd/>
        <w:textAlignment w:val="auto"/>
        <w:rPr>
          <w:rFonts w:ascii="Gravur-Condensed" w:eastAsia="Helvetica" w:hAnsi="Gravur-Condensed" w:cs="Helvetica"/>
          <w:b/>
          <w:bCs/>
        </w:rPr>
      </w:pPr>
    </w:p>
    <w:p w14:paraId="3DC79D1B" w14:textId="77777777" w:rsidR="0029363D" w:rsidRPr="003141A0" w:rsidRDefault="0029363D" w:rsidP="002936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bCs/>
        </w:rPr>
      </w:pPr>
      <w:r w:rsidRPr="003141A0">
        <w:rPr>
          <w:rFonts w:ascii="Gravur-Condensed" w:eastAsia="Helvetica" w:hAnsi="Gravur-Condensed" w:cs="Helvetica"/>
          <w:bCs/>
        </w:rPr>
        <w:t>Les modalités de transmission officielles des documents entre les différents intervenants sur le chantier seront définies lors de la première réunion de préparation de chantier.</w:t>
      </w:r>
    </w:p>
    <w:p w14:paraId="2DE2FC70" w14:textId="77777777" w:rsidR="0029363D" w:rsidRPr="003141A0" w:rsidRDefault="0029363D" w:rsidP="002936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bCs/>
        </w:rPr>
      </w:pPr>
    </w:p>
    <w:p w14:paraId="77FB102D" w14:textId="77777777" w:rsidR="0029363D" w:rsidRPr="00E02F46" w:rsidRDefault="0029363D" w:rsidP="0029363D">
      <w:pPr>
        <w:pStyle w:val="Titre2"/>
        <w:rPr>
          <w:rFonts w:ascii="Gravur-Condensed" w:hAnsi="Gravur-Condensed"/>
          <w:i w:val="0"/>
          <w:color w:val="4A881C"/>
          <w:sz w:val="20"/>
          <w:szCs w:val="20"/>
        </w:rPr>
      </w:pPr>
      <w:bookmarkStart w:id="27" w:name="_Toc78210205"/>
      <w:bookmarkStart w:id="28" w:name="_Toc83890625"/>
      <w:bookmarkStart w:id="29" w:name="_Toc86420778"/>
      <w:r w:rsidRPr="00E02F46">
        <w:rPr>
          <w:rFonts w:ascii="Gravur-Condensed" w:hAnsi="Gravur-Condensed"/>
          <w:i w:val="0"/>
          <w:color w:val="4A881C"/>
          <w:sz w:val="20"/>
          <w:szCs w:val="20"/>
        </w:rPr>
        <w:t>7.2 – Etudes d’exécution</w:t>
      </w:r>
      <w:bookmarkEnd w:id="27"/>
      <w:bookmarkEnd w:id="28"/>
      <w:bookmarkEnd w:id="29"/>
    </w:p>
    <w:p w14:paraId="75A89717" w14:textId="77777777" w:rsidR="00376D49" w:rsidRPr="003141A0" w:rsidRDefault="00376D49" w:rsidP="00376D49">
      <w:pPr>
        <w:rPr>
          <w:rFonts w:ascii="Gravur-Condensed" w:hAnsi="Gravur-Condensed"/>
        </w:rPr>
      </w:pPr>
    </w:p>
    <w:p w14:paraId="5FB93A3A" w14:textId="77777777" w:rsidR="00D11D28" w:rsidRPr="003141A0" w:rsidRDefault="00E404D4" w:rsidP="003D2D0C">
      <w:pPr>
        <w:shd w:val="clear" w:color="auto" w:fill="FFFFFF"/>
        <w:overflowPunct/>
        <w:autoSpaceDE/>
        <w:autoSpaceDN/>
        <w:adjustRightInd/>
        <w:spacing w:line="276" w:lineRule="auto"/>
        <w:textAlignment w:val="auto"/>
        <w:rPr>
          <w:rFonts w:ascii="Gravur-Condensed" w:hAnsi="Gravur-Condensed" w:cs="Arial"/>
        </w:rPr>
      </w:pPr>
      <w:r w:rsidRPr="003141A0">
        <w:rPr>
          <w:rFonts w:ascii="Gravur-Condensed" w:hAnsi="Gravur-Condensed" w:cs="Arial"/>
        </w:rPr>
        <w:t>Le Maître d’œuvre s’est vu confier </w:t>
      </w:r>
      <w:r w:rsidR="00D11D28" w:rsidRPr="003141A0">
        <w:rPr>
          <w:rFonts w:ascii="Gravur-Condensed" w:hAnsi="Gravur-Condensed" w:cs="Arial"/>
        </w:rPr>
        <w:t>(au sens de la « loi MOP ») :</w:t>
      </w:r>
    </w:p>
    <w:p w14:paraId="0B646C73" w14:textId="12FBA4A3" w:rsidR="00902081" w:rsidRPr="00E02F46" w:rsidRDefault="00E404D4" w:rsidP="00E02F46">
      <w:pPr>
        <w:pStyle w:val="Paragraphedeliste"/>
        <w:numPr>
          <w:ilvl w:val="0"/>
          <w:numId w:val="1"/>
        </w:numPr>
        <w:shd w:val="clear" w:color="auto" w:fill="FFFFFF"/>
        <w:spacing w:line="276" w:lineRule="auto"/>
        <w:rPr>
          <w:rFonts w:ascii="Gravur-Condensed" w:hAnsi="Gravur-Condensed" w:cs="Arial"/>
        </w:rPr>
      </w:pPr>
      <w:r w:rsidRPr="003141A0">
        <w:rPr>
          <w:rFonts w:ascii="Gravur-Condensed" w:hAnsi="Gravur-Condensed" w:cs="Arial"/>
          <w:b/>
        </w:rPr>
        <w:t>une mission VISA</w:t>
      </w:r>
      <w:r w:rsidR="00D11D28" w:rsidRPr="003141A0">
        <w:rPr>
          <w:rFonts w:ascii="Gravur-Condensed" w:hAnsi="Gravur-Condensed" w:cs="Arial"/>
          <w:b/>
        </w:rPr>
        <w:t xml:space="preserve"> pour l’ensemble des lots </w:t>
      </w:r>
    </w:p>
    <w:p w14:paraId="5AE7C2C7" w14:textId="6BA0F5AC" w:rsidR="00E02F46" w:rsidRPr="00E02F46" w:rsidRDefault="00E02F46" w:rsidP="00E02F46">
      <w:pPr>
        <w:pStyle w:val="Paragraphedeliste"/>
        <w:numPr>
          <w:ilvl w:val="0"/>
          <w:numId w:val="1"/>
        </w:numPr>
        <w:shd w:val="clear" w:color="auto" w:fill="FFFFFF"/>
        <w:spacing w:line="276" w:lineRule="auto"/>
        <w:rPr>
          <w:rFonts w:ascii="Gravur-Condensed" w:hAnsi="Gravur-Condensed" w:cs="Arial"/>
        </w:rPr>
      </w:pPr>
      <w:r>
        <w:rPr>
          <w:rFonts w:ascii="Gravur-Condensed" w:hAnsi="Gravur-Condensed" w:cs="Arial"/>
          <w:b/>
        </w:rPr>
        <w:t>une mission EXE pour l’ensemble des lots</w:t>
      </w:r>
    </w:p>
    <w:p w14:paraId="18FDBA34" w14:textId="77777777" w:rsidR="00E02F46" w:rsidRPr="00E02F46" w:rsidRDefault="00E02F46" w:rsidP="00E02F46">
      <w:pPr>
        <w:shd w:val="clear" w:color="auto" w:fill="FFFFFF"/>
        <w:spacing w:line="276" w:lineRule="auto"/>
        <w:rPr>
          <w:rFonts w:ascii="Gravur-Condensed" w:hAnsi="Gravur-Condensed" w:cs="Arial"/>
        </w:rPr>
      </w:pPr>
    </w:p>
    <w:p w14:paraId="26A12FE7" w14:textId="314491FD" w:rsidR="00376D49" w:rsidRPr="003141A0" w:rsidRDefault="00376D49" w:rsidP="00376D49">
      <w:pPr>
        <w:shd w:val="clear" w:color="auto" w:fill="FFFFFF"/>
        <w:tabs>
          <w:tab w:val="left" w:pos="2581"/>
        </w:tabs>
        <w:overflowPunct/>
        <w:autoSpaceDE/>
        <w:autoSpaceDN/>
        <w:adjustRightInd/>
        <w:spacing w:line="276" w:lineRule="auto"/>
        <w:textAlignment w:val="auto"/>
        <w:rPr>
          <w:rFonts w:ascii="Gravur-Condensed" w:hAnsi="Gravur-Condensed" w:cs="Arial"/>
        </w:rPr>
      </w:pPr>
      <w:r w:rsidRPr="003141A0">
        <w:rPr>
          <w:rFonts w:ascii="Gravur-Condensed" w:hAnsi="Gravur-Condensed" w:cs="Arial"/>
        </w:rPr>
        <w:t>Les modalités relatives à l’établissement des documents sont détaillées dans le CCT</w:t>
      </w:r>
      <w:r w:rsidR="00FA1DE2">
        <w:rPr>
          <w:rFonts w:ascii="Gravur-Condensed" w:hAnsi="Gravur-Condensed" w:cs="Arial"/>
        </w:rPr>
        <w:t>P</w:t>
      </w:r>
      <w:r w:rsidRPr="003141A0">
        <w:rPr>
          <w:rFonts w:ascii="Gravur-Condensed" w:hAnsi="Gravur-Condensed" w:cs="Arial"/>
        </w:rPr>
        <w:t xml:space="preserve"> et le cas échéant </w:t>
      </w:r>
      <w:r w:rsidR="0015724D" w:rsidRPr="003141A0">
        <w:rPr>
          <w:rFonts w:ascii="Gravur-Condensed" w:hAnsi="Gravur-Condensed" w:cs="Arial"/>
        </w:rPr>
        <w:t xml:space="preserve">dans </w:t>
      </w:r>
      <w:r w:rsidRPr="003141A0">
        <w:rPr>
          <w:rFonts w:ascii="Gravur-Condensed" w:hAnsi="Gravur-Condensed" w:cs="Arial"/>
        </w:rPr>
        <w:t xml:space="preserve">les CCTP </w:t>
      </w:r>
      <w:r w:rsidR="0015724D" w:rsidRPr="003141A0">
        <w:rPr>
          <w:rFonts w:ascii="Gravur-Condensed" w:hAnsi="Gravur-Condensed" w:cs="Arial"/>
        </w:rPr>
        <w:t xml:space="preserve">des lots </w:t>
      </w:r>
      <w:r w:rsidRPr="003141A0">
        <w:rPr>
          <w:rFonts w:ascii="Gravur-Condensed" w:hAnsi="Gravur-Condensed" w:cs="Arial"/>
        </w:rPr>
        <w:t>concernés</w:t>
      </w:r>
    </w:p>
    <w:p w14:paraId="10B76645" w14:textId="77777777" w:rsidR="00376D49" w:rsidRPr="003141A0" w:rsidRDefault="00376D49" w:rsidP="003D2D0C">
      <w:pPr>
        <w:shd w:val="clear" w:color="auto" w:fill="FFFFFF"/>
        <w:overflowPunct/>
        <w:autoSpaceDE/>
        <w:autoSpaceDN/>
        <w:adjustRightInd/>
        <w:spacing w:line="276" w:lineRule="auto"/>
        <w:textAlignment w:val="auto"/>
        <w:rPr>
          <w:rFonts w:ascii="Gravur-Condensed" w:hAnsi="Gravur-Condensed" w:cs="Arial"/>
        </w:rPr>
      </w:pPr>
    </w:p>
    <w:p w14:paraId="66DB2521" w14:textId="77777777" w:rsidR="0029363D" w:rsidRPr="003141A0" w:rsidRDefault="0029363D" w:rsidP="0029363D">
      <w:pPr>
        <w:shd w:val="clear" w:color="auto" w:fill="FFFFFF"/>
        <w:overflowPunct/>
        <w:autoSpaceDE/>
        <w:autoSpaceDN/>
        <w:adjustRightInd/>
        <w:spacing w:line="276" w:lineRule="auto"/>
        <w:textAlignment w:val="auto"/>
        <w:rPr>
          <w:rFonts w:ascii="Gravur-Condensed" w:hAnsi="Gravur-Condensed"/>
          <w:bCs/>
        </w:rPr>
      </w:pPr>
      <w:r w:rsidRPr="003141A0">
        <w:rPr>
          <w:rFonts w:ascii="Gravur-Condensed" w:hAnsi="Gravur-Condensed" w:cs="Arial"/>
        </w:rPr>
        <w:t>S'ils sont transmis par voie électronique, tous ces documents doivent être sécurisés, identifiables et interopérables avec les logiciels du maître d’œuvre.</w:t>
      </w:r>
      <w:r w:rsidRPr="003141A0">
        <w:rPr>
          <w:rFonts w:ascii="Gravur-Condensed" w:hAnsi="Gravur-Condensed"/>
          <w:bCs/>
        </w:rPr>
        <w:t xml:space="preserve">  Le titulaire devra disposer des matériels informatiques et des outils logiciels permettant de garantir l'interopérabilité des documents électroniques qu'il aura à produire avec les logiciels dont dispose le maître d'</w:t>
      </w:r>
      <w:r w:rsidR="00E404D4" w:rsidRPr="003141A0">
        <w:rPr>
          <w:rFonts w:ascii="Gravur-Condensed" w:hAnsi="Gravur-Condensed"/>
          <w:bCs/>
        </w:rPr>
        <w:t>oeuvre</w:t>
      </w:r>
      <w:r w:rsidRPr="003141A0">
        <w:rPr>
          <w:rFonts w:ascii="Gravur-Condensed" w:hAnsi="Gravur-Condensed"/>
          <w:bCs/>
        </w:rPr>
        <w:t xml:space="preserve"> (logiciels bureautiques : Excel, PDF, Word, PowerPoint, AUTOCAD).</w:t>
      </w:r>
    </w:p>
    <w:p w14:paraId="002C4872" w14:textId="77777777" w:rsidR="00890C7E" w:rsidRPr="003141A0" w:rsidRDefault="00890C7E" w:rsidP="002936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bCs/>
        </w:rPr>
      </w:pPr>
    </w:p>
    <w:p w14:paraId="3DE3EEA4" w14:textId="77777777" w:rsidR="0029363D" w:rsidRPr="00E02F46" w:rsidRDefault="0029363D" w:rsidP="0029363D">
      <w:pPr>
        <w:pStyle w:val="Titre2"/>
        <w:rPr>
          <w:rFonts w:ascii="Gravur-Condensed" w:hAnsi="Gravur-Condensed"/>
          <w:i w:val="0"/>
          <w:color w:val="4A881C"/>
          <w:sz w:val="20"/>
          <w:szCs w:val="20"/>
        </w:rPr>
      </w:pPr>
      <w:bookmarkStart w:id="30" w:name="_Toc464113899"/>
      <w:bookmarkStart w:id="31" w:name="_Toc86420779"/>
      <w:r w:rsidRPr="00E02F46">
        <w:rPr>
          <w:rFonts w:ascii="Gravur-Condensed" w:hAnsi="Gravur-Condensed"/>
          <w:i w:val="0"/>
          <w:color w:val="4A881C"/>
          <w:sz w:val="20"/>
          <w:szCs w:val="20"/>
        </w:rPr>
        <w:t>7.3</w:t>
      </w:r>
      <w:r w:rsidR="0099533D" w:rsidRPr="00E02F46">
        <w:rPr>
          <w:rFonts w:ascii="Gravur-Condensed" w:hAnsi="Gravur-Condensed"/>
          <w:i w:val="0"/>
          <w:color w:val="4A881C"/>
          <w:sz w:val="20"/>
          <w:szCs w:val="20"/>
        </w:rPr>
        <w:t xml:space="preserve"> </w:t>
      </w:r>
      <w:r w:rsidRPr="00E02F46">
        <w:rPr>
          <w:rFonts w:ascii="Gravur-Condensed" w:hAnsi="Gravur-Condensed"/>
          <w:i w:val="0"/>
          <w:color w:val="4A881C"/>
          <w:sz w:val="20"/>
          <w:szCs w:val="20"/>
        </w:rPr>
        <w:t>- Echantillons - Notices techniques - Procès-verbal d'agrément</w:t>
      </w:r>
      <w:bookmarkEnd w:id="30"/>
      <w:bookmarkEnd w:id="31"/>
      <w:r w:rsidRPr="00E02F46">
        <w:rPr>
          <w:rFonts w:ascii="Gravur-Condensed" w:hAnsi="Gravur-Condensed"/>
          <w:i w:val="0"/>
          <w:color w:val="4A881C"/>
          <w:sz w:val="20"/>
          <w:szCs w:val="20"/>
        </w:rPr>
        <w:t xml:space="preserve"> </w:t>
      </w:r>
    </w:p>
    <w:p w14:paraId="6C46F061" w14:textId="77777777" w:rsidR="0029363D" w:rsidRPr="003141A0" w:rsidRDefault="0029363D" w:rsidP="0029363D">
      <w:pPr>
        <w:tabs>
          <w:tab w:val="left" w:pos="2268"/>
          <w:tab w:val="left" w:pos="3402"/>
          <w:tab w:val="center" w:pos="5103"/>
        </w:tabs>
        <w:rPr>
          <w:rFonts w:ascii="Gravur-Condensed" w:eastAsia="ArialMT" w:hAnsi="Gravur-Condensed" w:cs="ArialMT"/>
          <w:b/>
          <w:bCs/>
          <w:u w:val="single"/>
        </w:rPr>
      </w:pPr>
    </w:p>
    <w:p w14:paraId="7880A98D" w14:textId="77777777" w:rsidR="0029363D" w:rsidRPr="003141A0" w:rsidRDefault="003D2D0C" w:rsidP="002936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Helvetica" w:hAnsi="Gravur-Condensed" w:cs="Helvetica"/>
        </w:rPr>
        <w:t>Cf. CCTP</w:t>
      </w:r>
    </w:p>
    <w:p w14:paraId="7AF59136" w14:textId="77777777" w:rsidR="003D2D0C" w:rsidRPr="003141A0" w:rsidRDefault="003D2D0C" w:rsidP="002936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p>
    <w:p w14:paraId="39D0C2B9" w14:textId="77777777" w:rsidR="0029363D" w:rsidRPr="00E02F46" w:rsidRDefault="0029363D" w:rsidP="0029363D">
      <w:pPr>
        <w:pStyle w:val="Titre2"/>
        <w:rPr>
          <w:rFonts w:ascii="Gravur-Condensed" w:hAnsi="Gravur-Condensed"/>
          <w:i w:val="0"/>
          <w:color w:val="4A881C"/>
          <w:sz w:val="20"/>
          <w:szCs w:val="20"/>
        </w:rPr>
      </w:pPr>
      <w:r w:rsidRPr="00E02F46">
        <w:rPr>
          <w:rFonts w:ascii="Gravur-Condensed" w:eastAsia="Times-Roman" w:hAnsi="Gravur-Condensed" w:cs="Times-Roman"/>
          <w:i w:val="0"/>
          <w:color w:val="4A881C"/>
          <w:sz w:val="20"/>
          <w:szCs w:val="20"/>
        </w:rPr>
        <w:t xml:space="preserve"> </w:t>
      </w:r>
      <w:bookmarkStart w:id="32" w:name="_Toc464113900"/>
      <w:bookmarkStart w:id="33" w:name="_Toc86420780"/>
      <w:r w:rsidRPr="00E02F46">
        <w:rPr>
          <w:rFonts w:ascii="Gravur-Condensed" w:eastAsia="Times-Roman" w:hAnsi="Gravur-Condensed" w:cs="Times-Roman"/>
          <w:i w:val="0"/>
          <w:color w:val="4A881C"/>
          <w:sz w:val="20"/>
          <w:szCs w:val="20"/>
        </w:rPr>
        <w:t>7.4</w:t>
      </w:r>
      <w:r w:rsidRPr="00E02F46">
        <w:rPr>
          <w:rFonts w:ascii="Gravur-Condensed" w:hAnsi="Gravur-Condensed"/>
          <w:i w:val="0"/>
          <w:color w:val="4A881C"/>
          <w:sz w:val="20"/>
          <w:szCs w:val="20"/>
        </w:rPr>
        <w:t xml:space="preserve"> - Organisation, sécurité et hygiène des chantiers</w:t>
      </w:r>
      <w:bookmarkEnd w:id="32"/>
      <w:bookmarkEnd w:id="33"/>
      <w:r w:rsidRPr="00E02F46">
        <w:rPr>
          <w:rFonts w:ascii="Gravur-Condensed" w:hAnsi="Gravur-Condensed"/>
          <w:i w:val="0"/>
          <w:color w:val="4A881C"/>
          <w:sz w:val="20"/>
          <w:szCs w:val="20"/>
        </w:rPr>
        <w:t xml:space="preserve"> </w:t>
      </w:r>
    </w:p>
    <w:p w14:paraId="18CB01A9" w14:textId="77777777" w:rsidR="0029363D" w:rsidRPr="003141A0" w:rsidRDefault="0029363D" w:rsidP="0029363D">
      <w:pPr>
        <w:tabs>
          <w:tab w:val="left" w:pos="2268"/>
          <w:tab w:val="left" w:pos="3402"/>
          <w:tab w:val="center" w:pos="5103"/>
        </w:tabs>
        <w:rPr>
          <w:rFonts w:ascii="Gravur-Condensed" w:hAnsi="Gravur-Condensed"/>
        </w:rPr>
      </w:pPr>
    </w:p>
    <w:p w14:paraId="3F0B6AB0" w14:textId="77777777" w:rsidR="0029363D" w:rsidRPr="003141A0" w:rsidRDefault="0029363D" w:rsidP="002936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Helvetica" w:hAnsi="Gravur-Condensed" w:cs="Helvetica"/>
        </w:rPr>
        <w:t xml:space="preserve">Les dispositions du CCAG </w:t>
      </w:r>
      <w:r w:rsidR="00D76593" w:rsidRPr="003141A0">
        <w:rPr>
          <w:rFonts w:ascii="Gravur-Condensed" w:eastAsia="Helvetica" w:hAnsi="Gravur-Condensed" w:cs="Helvetica"/>
        </w:rPr>
        <w:t xml:space="preserve">et du CCTP </w:t>
      </w:r>
      <w:r w:rsidRPr="003141A0">
        <w:rPr>
          <w:rFonts w:ascii="Gravur-Condensed" w:eastAsia="Helvetica" w:hAnsi="Gravur-Condensed" w:cs="Helvetica"/>
        </w:rPr>
        <w:t>s’appliquent étant précisé les éléments ci-dessous :</w:t>
      </w:r>
    </w:p>
    <w:p w14:paraId="3408C7EA" w14:textId="77777777" w:rsidR="0029363D" w:rsidRPr="003141A0" w:rsidRDefault="0029363D" w:rsidP="002936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p>
    <w:p w14:paraId="4FEA3E03" w14:textId="77777777" w:rsidR="0029363D" w:rsidRPr="003141A0" w:rsidRDefault="0029363D" w:rsidP="0029363D">
      <w:pPr>
        <w:rPr>
          <w:rFonts w:ascii="Gravur-Condensed" w:hAnsi="Gravur-Condensed" w:cs="Arial"/>
        </w:rPr>
      </w:pPr>
      <w:r w:rsidRPr="003141A0">
        <w:rPr>
          <w:rFonts w:ascii="Gravur-Condensed" w:hAnsi="Gravur-Condensed" w:cs="Arial"/>
        </w:rPr>
        <w:t xml:space="preserve">Les travaux faisant l'objet du présent contrat </w:t>
      </w:r>
      <w:r w:rsidR="003D2D0C" w:rsidRPr="003141A0">
        <w:rPr>
          <w:rFonts w:ascii="Gravur-Condensed" w:hAnsi="Gravur-Condensed" w:cs="Arial"/>
        </w:rPr>
        <w:t>sont</w:t>
      </w:r>
      <w:r w:rsidRPr="003141A0">
        <w:rPr>
          <w:rFonts w:ascii="Gravur-Condensed" w:hAnsi="Gravur-Condensed" w:cs="Arial"/>
        </w:rPr>
        <w:t xml:space="preserve"> soumis au contrôle technique. Dans ce cas, les remarques formulées au cours du chantier par le contrôleur technique devront être observées et ne pourront faire l'objet d'une majoration des coûts.</w:t>
      </w:r>
    </w:p>
    <w:p w14:paraId="6859E968" w14:textId="77777777" w:rsidR="0029363D" w:rsidRPr="003141A0" w:rsidRDefault="0029363D" w:rsidP="0029363D">
      <w:pPr>
        <w:rPr>
          <w:rFonts w:ascii="Gravur-Condensed" w:hAnsi="Gravur-Condensed" w:cs="Arial"/>
        </w:rPr>
      </w:pPr>
    </w:p>
    <w:p w14:paraId="5C5C1F55" w14:textId="77777777" w:rsidR="0029363D" w:rsidRPr="003141A0" w:rsidRDefault="0029363D" w:rsidP="0029363D">
      <w:pPr>
        <w:rPr>
          <w:rFonts w:ascii="Gravur-Condensed" w:hAnsi="Gravur-Condensed" w:cs="Arial"/>
        </w:rPr>
      </w:pPr>
      <w:r w:rsidRPr="003141A0">
        <w:rPr>
          <w:rFonts w:ascii="Gravur-Condensed" w:hAnsi="Gravur-Condensed" w:cs="Arial"/>
        </w:rPr>
        <w:t xml:space="preserve">Une coordination en matière de sécurité et de santé </w:t>
      </w:r>
      <w:r w:rsidR="003D2D0C" w:rsidRPr="003141A0">
        <w:rPr>
          <w:rFonts w:ascii="Gravur-Condensed" w:hAnsi="Gravur-Condensed" w:cs="Arial"/>
        </w:rPr>
        <w:t>est</w:t>
      </w:r>
      <w:r w:rsidRPr="003141A0">
        <w:rPr>
          <w:rFonts w:ascii="Gravur-Condensed" w:hAnsi="Gravur-Condensed" w:cs="Arial"/>
        </w:rPr>
        <w:t xml:space="preserve"> organisée, afin de prévenir les risques résultant des interventions simultanées ou successives des entreprises.</w:t>
      </w:r>
    </w:p>
    <w:p w14:paraId="552AF6F0" w14:textId="77777777" w:rsidR="0029363D" w:rsidRPr="003141A0" w:rsidRDefault="00E404D4" w:rsidP="0029363D">
      <w:pPr>
        <w:spacing w:line="276" w:lineRule="auto"/>
        <w:rPr>
          <w:rFonts w:ascii="Gravur-Condensed" w:hAnsi="Gravur-Condensed" w:cs="Arial"/>
        </w:rPr>
      </w:pPr>
      <w:r w:rsidRPr="003141A0">
        <w:rPr>
          <w:rFonts w:ascii="Gravur-Condensed" w:hAnsi="Gravur-Condensed"/>
        </w:rPr>
        <w:t xml:space="preserve">Dans ce cas, </w:t>
      </w:r>
      <w:r w:rsidR="0029363D" w:rsidRPr="003141A0">
        <w:rPr>
          <w:rFonts w:ascii="Gravur-Condensed" w:hAnsi="Gravur-Condensed"/>
        </w:rPr>
        <w:t xml:space="preserve">le titulaire (y compris cotraitants et sous-traitants) doit établir un plan particulier de sécurité et de protection de la santé après inspection commune organisée par le coordonnateur sécurité. Ces plans particuliers doivent être remis au coordonnateur </w:t>
      </w:r>
      <w:r w:rsidR="003E2B54" w:rsidRPr="003141A0">
        <w:rPr>
          <w:rFonts w:ascii="Gravur-Condensed" w:hAnsi="Gravur-Condensed"/>
        </w:rPr>
        <w:t xml:space="preserve">SPS </w:t>
      </w:r>
      <w:r w:rsidR="0029363D" w:rsidRPr="003141A0">
        <w:rPr>
          <w:rFonts w:ascii="Gravur-Condensed" w:hAnsi="Gravur-Condensed"/>
        </w:rPr>
        <w:t>dans le délai déterminé par</w:t>
      </w:r>
      <w:r w:rsidR="003E2B54" w:rsidRPr="003141A0">
        <w:rPr>
          <w:rFonts w:ascii="Gravur-Condensed" w:hAnsi="Gravur-Condensed"/>
        </w:rPr>
        <w:t xml:space="preserve"> </w:t>
      </w:r>
      <w:r w:rsidR="00BB0405" w:rsidRPr="003141A0">
        <w:rPr>
          <w:rFonts w:ascii="Gravur-Condensed" w:hAnsi="Gravur-Condensed"/>
        </w:rPr>
        <w:t>le coordonnateur</w:t>
      </w:r>
      <w:r w:rsidR="003E2B54" w:rsidRPr="003141A0">
        <w:rPr>
          <w:rFonts w:ascii="Gravur-Condensed" w:hAnsi="Gravur-Condensed"/>
        </w:rPr>
        <w:t xml:space="preserve"> SPS. </w:t>
      </w:r>
    </w:p>
    <w:p w14:paraId="6C504713" w14:textId="77777777" w:rsidR="0029363D" w:rsidRPr="003141A0" w:rsidRDefault="0029363D" w:rsidP="002936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p>
    <w:p w14:paraId="5EC3A7B3" w14:textId="77777777" w:rsidR="0029363D" w:rsidRPr="00E02F46" w:rsidRDefault="0099533D" w:rsidP="0029363D">
      <w:pPr>
        <w:pStyle w:val="Titre2"/>
        <w:rPr>
          <w:rFonts w:ascii="Gravur-Condensed" w:hAnsi="Gravur-Condensed"/>
          <w:i w:val="0"/>
          <w:color w:val="4A881C"/>
          <w:sz w:val="20"/>
          <w:szCs w:val="20"/>
        </w:rPr>
      </w:pPr>
      <w:bookmarkStart w:id="34" w:name="_Toc464113901"/>
      <w:bookmarkStart w:id="35" w:name="_Toc86420781"/>
      <w:r w:rsidRPr="00E02F46">
        <w:rPr>
          <w:rFonts w:ascii="Gravur-Condensed" w:hAnsi="Gravur-Condensed"/>
          <w:i w:val="0"/>
          <w:color w:val="4A881C"/>
          <w:sz w:val="20"/>
          <w:szCs w:val="20"/>
        </w:rPr>
        <w:t>7</w:t>
      </w:r>
      <w:r w:rsidR="0029363D" w:rsidRPr="00E02F46">
        <w:rPr>
          <w:rFonts w:ascii="Gravur-Condensed" w:hAnsi="Gravur-Condensed"/>
          <w:i w:val="0"/>
          <w:color w:val="4A881C"/>
          <w:sz w:val="20"/>
          <w:szCs w:val="20"/>
        </w:rPr>
        <w:t>.</w:t>
      </w:r>
      <w:r w:rsidRPr="00E02F46">
        <w:rPr>
          <w:rFonts w:ascii="Gravur-Condensed" w:hAnsi="Gravur-Condensed"/>
          <w:i w:val="0"/>
          <w:color w:val="4A881C"/>
          <w:sz w:val="20"/>
          <w:szCs w:val="20"/>
        </w:rPr>
        <w:t>5</w:t>
      </w:r>
      <w:r w:rsidR="0029363D" w:rsidRPr="00E02F46">
        <w:rPr>
          <w:rFonts w:ascii="Gravur-Condensed" w:hAnsi="Gravur-Condensed"/>
          <w:i w:val="0"/>
          <w:color w:val="4A881C"/>
          <w:sz w:val="20"/>
          <w:szCs w:val="20"/>
        </w:rPr>
        <w:t xml:space="preserve"> - Mesures d'ordre social - Application de la réglementation du travail</w:t>
      </w:r>
      <w:bookmarkEnd w:id="34"/>
      <w:bookmarkEnd w:id="35"/>
      <w:r w:rsidR="0029363D" w:rsidRPr="00E02F46">
        <w:rPr>
          <w:rFonts w:ascii="Gravur-Condensed" w:hAnsi="Gravur-Condensed"/>
          <w:i w:val="0"/>
          <w:color w:val="4A881C"/>
          <w:sz w:val="20"/>
          <w:szCs w:val="20"/>
        </w:rPr>
        <w:t xml:space="preserve"> </w:t>
      </w:r>
    </w:p>
    <w:p w14:paraId="13056B5A" w14:textId="77777777" w:rsidR="0029363D" w:rsidRPr="003141A0" w:rsidRDefault="0029363D" w:rsidP="0029363D">
      <w:pPr>
        <w:pStyle w:val="Style6"/>
        <w:outlineLvl w:val="1"/>
        <w:rPr>
          <w:rFonts w:ascii="Gravur-Condensed" w:hAnsi="Gravur-Condensed"/>
        </w:rPr>
      </w:pPr>
    </w:p>
    <w:p w14:paraId="51F40FB2" w14:textId="77777777" w:rsidR="0029363D" w:rsidRPr="003141A0" w:rsidRDefault="0029363D" w:rsidP="0029363D">
      <w:pPr>
        <w:tabs>
          <w:tab w:val="left" w:pos="447"/>
          <w:tab w:val="left" w:pos="2148"/>
          <w:tab w:val="left" w:pos="3282"/>
          <w:tab w:val="center" w:pos="4983"/>
        </w:tabs>
        <w:rPr>
          <w:rFonts w:ascii="Gravur-Condensed" w:eastAsia="Helvetica" w:hAnsi="Gravur-Condensed" w:cs="Helvetica"/>
        </w:rPr>
      </w:pPr>
      <w:r w:rsidRPr="003141A0">
        <w:rPr>
          <w:rFonts w:ascii="Gravur-Condensed" w:eastAsia="Helvetica" w:hAnsi="Gravur-Condensed" w:cs="Helvetica"/>
        </w:rPr>
        <w:t>Les dispositions de l'article 6 et 31.5 du CCAG-travaux s'appliquent.</w:t>
      </w:r>
    </w:p>
    <w:p w14:paraId="1B0AFBC1" w14:textId="77777777" w:rsidR="0029363D" w:rsidRPr="003141A0" w:rsidRDefault="0029363D" w:rsidP="0029363D">
      <w:pPr>
        <w:pStyle w:val="Style6"/>
        <w:outlineLvl w:val="1"/>
        <w:rPr>
          <w:rFonts w:ascii="Gravur-Condensed" w:hAnsi="Gravur-Condensed"/>
        </w:rPr>
      </w:pPr>
    </w:p>
    <w:p w14:paraId="0F68D7A9" w14:textId="77777777" w:rsidR="0029363D" w:rsidRPr="00E02F46" w:rsidRDefault="0099533D" w:rsidP="0029363D">
      <w:pPr>
        <w:pStyle w:val="Titre2"/>
        <w:rPr>
          <w:rFonts w:ascii="Gravur-Condensed" w:hAnsi="Gravur-Condensed"/>
          <w:i w:val="0"/>
          <w:color w:val="4A881C"/>
          <w:sz w:val="20"/>
          <w:szCs w:val="20"/>
        </w:rPr>
      </w:pPr>
      <w:bookmarkStart w:id="36" w:name="_Toc464113902"/>
      <w:bookmarkStart w:id="37" w:name="_Toc86420782"/>
      <w:r w:rsidRPr="00E02F46">
        <w:rPr>
          <w:rFonts w:ascii="Gravur-Condensed" w:hAnsi="Gravur-Condensed"/>
          <w:i w:val="0"/>
          <w:color w:val="4A881C"/>
          <w:sz w:val="20"/>
          <w:szCs w:val="20"/>
        </w:rPr>
        <w:t>7</w:t>
      </w:r>
      <w:r w:rsidR="0029363D" w:rsidRPr="00E02F46">
        <w:rPr>
          <w:rFonts w:ascii="Gravur-Condensed" w:hAnsi="Gravur-Condensed"/>
          <w:i w:val="0"/>
          <w:color w:val="4A881C"/>
          <w:sz w:val="20"/>
          <w:szCs w:val="20"/>
        </w:rPr>
        <w:t>.</w:t>
      </w:r>
      <w:r w:rsidRPr="00E02F46">
        <w:rPr>
          <w:rFonts w:ascii="Gravur-Condensed" w:hAnsi="Gravur-Condensed"/>
          <w:i w:val="0"/>
          <w:color w:val="4A881C"/>
          <w:sz w:val="20"/>
          <w:szCs w:val="20"/>
        </w:rPr>
        <w:t>6</w:t>
      </w:r>
      <w:r w:rsidR="0029363D" w:rsidRPr="00E02F46">
        <w:rPr>
          <w:rFonts w:ascii="Gravur-Condensed" w:hAnsi="Gravur-Condensed"/>
          <w:i w:val="0"/>
          <w:color w:val="4A881C"/>
          <w:sz w:val="20"/>
          <w:szCs w:val="20"/>
        </w:rPr>
        <w:t xml:space="preserve"> - Dispositions applicables en cas d'intervenants étrangers</w:t>
      </w:r>
      <w:bookmarkEnd w:id="36"/>
      <w:bookmarkEnd w:id="37"/>
      <w:r w:rsidR="0029363D" w:rsidRPr="00E02F46">
        <w:rPr>
          <w:rFonts w:ascii="Gravur-Condensed" w:hAnsi="Gravur-Condensed"/>
          <w:i w:val="0"/>
          <w:color w:val="4A881C"/>
          <w:sz w:val="20"/>
          <w:szCs w:val="20"/>
        </w:rPr>
        <w:t xml:space="preserve"> </w:t>
      </w:r>
    </w:p>
    <w:p w14:paraId="442618E1" w14:textId="77777777" w:rsidR="0029363D" w:rsidRPr="003141A0" w:rsidRDefault="0029363D" w:rsidP="0029363D">
      <w:pPr>
        <w:tabs>
          <w:tab w:val="left" w:pos="2268"/>
          <w:tab w:val="left" w:pos="3402"/>
          <w:tab w:val="center" w:pos="5103"/>
        </w:tabs>
        <w:rPr>
          <w:rFonts w:ascii="Gravur-Condensed" w:eastAsia="Helvetica" w:hAnsi="Gravur-Condensed" w:cs="Helvetica"/>
        </w:rPr>
      </w:pPr>
    </w:p>
    <w:p w14:paraId="04954935" w14:textId="77777777" w:rsidR="0029363D" w:rsidRPr="003141A0" w:rsidRDefault="0029363D" w:rsidP="002936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Helvetica" w:hAnsi="Gravur-Condensed" w:cs="Helvetica"/>
        </w:rPr>
        <w:t xml:space="preserve">En cas de litige, la loi française est seule applicable. Les tribunaux français sont seuls compétents. Les correspondances relatives au contrat sont rédigées en français. </w:t>
      </w:r>
    </w:p>
    <w:p w14:paraId="6E262515" w14:textId="77777777" w:rsidR="0029363D" w:rsidRPr="003141A0" w:rsidRDefault="0029363D" w:rsidP="002936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p>
    <w:p w14:paraId="486984A0" w14:textId="77777777" w:rsidR="0029363D" w:rsidRPr="003141A0" w:rsidRDefault="0029363D" w:rsidP="002936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Helvetica" w:hAnsi="Gravur-Condensed" w:cs="Helvetica"/>
        </w:rPr>
        <w:t xml:space="preserve">Si le titulaire est établi dans un autre pays de la Communauté Européenne sans avoir d'établissement en France, il facture ses prestations hors TVA et a droit à ce que l'administration lui communique un numéro d'identification fiscal. </w:t>
      </w:r>
    </w:p>
    <w:p w14:paraId="1311BA7B" w14:textId="77777777" w:rsidR="0029363D" w:rsidRPr="003141A0" w:rsidRDefault="0029363D" w:rsidP="002936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p>
    <w:p w14:paraId="2A2BB7AF" w14:textId="77777777" w:rsidR="0029363D" w:rsidRPr="003141A0" w:rsidRDefault="0029363D" w:rsidP="002936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Helvetica" w:hAnsi="Gravur-Condensed" w:cs="Helvetica"/>
        </w:rPr>
        <w:t xml:space="preserve">La monnaie de compte du contrat est l'Euro. Le prix, libellé en euros, reste inchangé en cas de variation de change. </w:t>
      </w:r>
    </w:p>
    <w:p w14:paraId="6A32747C" w14:textId="77777777" w:rsidR="0029363D" w:rsidRPr="003141A0" w:rsidRDefault="0029363D" w:rsidP="002936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Times-Roman" w:hAnsi="Gravur-Condensed" w:cs="Times-Roman"/>
        </w:rPr>
      </w:pPr>
      <w:r w:rsidRPr="003141A0">
        <w:rPr>
          <w:rFonts w:ascii="Gravur-Condensed" w:eastAsia="Times-Roman" w:hAnsi="Gravur-Condensed" w:cs="Times-Roman"/>
        </w:rPr>
        <w:t xml:space="preserve"> </w:t>
      </w:r>
    </w:p>
    <w:p w14:paraId="2CABB6EE" w14:textId="77777777" w:rsidR="0029363D" w:rsidRPr="003141A0" w:rsidRDefault="0029363D" w:rsidP="002936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Helvetica" w:hAnsi="Gravur-Condensed" w:cs="Helvetica"/>
        </w:rPr>
        <w:t xml:space="preserve">Si le titulaire entend recourir aux services d'un sous-traitant étranger, la demande de sous-traitance doit comprendre, outre les pièces prévues aux articles </w:t>
      </w:r>
      <w:r w:rsidRPr="003141A0">
        <w:rPr>
          <w:rFonts w:ascii="Gravur-Condensed" w:hAnsi="Gravur-Condensed" w:cs="Arial"/>
        </w:rPr>
        <w:t>L.2193-10 et suivants ainsi que les articles R.2193-10 et suivants du CCP</w:t>
      </w:r>
      <w:r w:rsidRPr="003141A0">
        <w:rPr>
          <w:rFonts w:ascii="Gravur-Condensed" w:eastAsia="Helvetica" w:hAnsi="Gravur-Condensed" w:cs="Helvetica"/>
        </w:rPr>
        <w:t xml:space="preserve">, une déclaration du sous-traitant, comportant son identité et son adresse ainsi rédigée : </w:t>
      </w:r>
    </w:p>
    <w:p w14:paraId="529581EE" w14:textId="77777777" w:rsidR="0029363D" w:rsidRPr="003141A0" w:rsidRDefault="0029363D" w:rsidP="002936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p>
    <w:p w14:paraId="4CA66D83" w14:textId="77777777" w:rsidR="0029363D" w:rsidRPr="003141A0" w:rsidRDefault="0029363D" w:rsidP="0029363D">
      <w:pPr>
        <w:tabs>
          <w:tab w:val="left" w:pos="920"/>
          <w:tab w:val="left" w:pos="1480"/>
          <w:tab w:val="left" w:pos="2040"/>
          <w:tab w:val="left" w:pos="2600"/>
          <w:tab w:val="left" w:pos="3160"/>
          <w:tab w:val="left" w:pos="3720"/>
          <w:tab w:val="left" w:pos="4280"/>
          <w:tab w:val="left" w:pos="4840"/>
          <w:tab w:val="left" w:pos="5400"/>
          <w:tab w:val="left" w:pos="5960"/>
          <w:tab w:val="left" w:pos="6520"/>
          <w:tab w:val="left" w:pos="7080"/>
        </w:tabs>
        <w:ind w:left="360" w:right="990" w:firstLine="15"/>
        <w:rPr>
          <w:rFonts w:ascii="Gravur-Condensed" w:eastAsia="Helvetica" w:hAnsi="Gravur-Condensed" w:cs="Helvetica"/>
        </w:rPr>
      </w:pPr>
      <w:r w:rsidRPr="003141A0">
        <w:rPr>
          <w:rFonts w:ascii="Gravur-Condensed" w:eastAsia="Helvetica" w:hAnsi="Gravur-Condensed" w:cs="Helvetica"/>
        </w:rPr>
        <w:t>"J'accepte que le droit français soit le seul applicable et les tribunaux français seuls compétents pour l'exécution en sous-traitance d</w:t>
      </w:r>
      <w:r w:rsidR="00E404D4" w:rsidRPr="003141A0">
        <w:rPr>
          <w:rFonts w:ascii="Gravur-Condensed" w:eastAsia="Helvetica" w:hAnsi="Gravur-Condensed" w:cs="Helvetica"/>
        </w:rPr>
        <w:t>u marché n°</w:t>
      </w:r>
      <w:r w:rsidRPr="003141A0">
        <w:rPr>
          <w:rFonts w:ascii="Gravur-Condensed" w:eastAsia="Helvetica" w:hAnsi="Gravur-Condensed" w:cs="Helvetica"/>
        </w:rPr>
        <w:t xml:space="preserve">°............. du ........... ayant pour objet ............................ </w:t>
      </w:r>
    </w:p>
    <w:p w14:paraId="27C42391" w14:textId="77777777" w:rsidR="0029363D" w:rsidRPr="003141A0" w:rsidRDefault="0029363D" w:rsidP="0029363D">
      <w:pPr>
        <w:tabs>
          <w:tab w:val="left" w:pos="920"/>
          <w:tab w:val="left" w:pos="1480"/>
          <w:tab w:val="left" w:pos="2040"/>
          <w:tab w:val="left" w:pos="2600"/>
          <w:tab w:val="left" w:pos="3160"/>
          <w:tab w:val="left" w:pos="3720"/>
          <w:tab w:val="left" w:pos="4280"/>
          <w:tab w:val="left" w:pos="4840"/>
          <w:tab w:val="left" w:pos="5400"/>
          <w:tab w:val="left" w:pos="5960"/>
          <w:tab w:val="left" w:pos="6520"/>
          <w:tab w:val="left" w:pos="7080"/>
        </w:tabs>
        <w:ind w:left="360" w:right="990" w:firstLine="15"/>
        <w:rPr>
          <w:rFonts w:ascii="Gravur-Condensed" w:eastAsia="Helvetica" w:hAnsi="Gravur-Condensed" w:cs="Helvetica"/>
        </w:rPr>
      </w:pPr>
    </w:p>
    <w:p w14:paraId="2A953783" w14:textId="77777777" w:rsidR="0029363D" w:rsidRPr="003141A0" w:rsidRDefault="0029363D" w:rsidP="0029363D">
      <w:pPr>
        <w:tabs>
          <w:tab w:val="left" w:pos="920"/>
          <w:tab w:val="left" w:pos="1480"/>
          <w:tab w:val="left" w:pos="2040"/>
          <w:tab w:val="left" w:pos="2600"/>
          <w:tab w:val="left" w:pos="3160"/>
          <w:tab w:val="left" w:pos="3720"/>
          <w:tab w:val="left" w:pos="4280"/>
          <w:tab w:val="left" w:pos="4840"/>
          <w:tab w:val="left" w:pos="5400"/>
          <w:tab w:val="left" w:pos="5960"/>
          <w:tab w:val="left" w:pos="6520"/>
          <w:tab w:val="left" w:pos="7080"/>
        </w:tabs>
        <w:ind w:left="360" w:right="990" w:firstLine="15"/>
        <w:rPr>
          <w:rFonts w:ascii="Gravur-Condensed" w:eastAsia="Helvetica" w:hAnsi="Gravur-Condensed" w:cs="Helvetica"/>
        </w:rPr>
      </w:pPr>
      <w:r w:rsidRPr="003141A0">
        <w:rPr>
          <w:rFonts w:ascii="Gravur-Condensed" w:eastAsia="Helvetica" w:hAnsi="Gravur-Condensed" w:cs="Helvetica"/>
        </w:rPr>
        <w:t xml:space="preserve">Ceci concerne notamment la loi n° 75-1334 du 31 décembre 1975 relative à la sous-traitance. </w:t>
      </w:r>
    </w:p>
    <w:p w14:paraId="397F5B28" w14:textId="77777777" w:rsidR="0029363D" w:rsidRPr="003141A0" w:rsidRDefault="0029363D" w:rsidP="0029363D">
      <w:pPr>
        <w:tabs>
          <w:tab w:val="left" w:pos="920"/>
          <w:tab w:val="left" w:pos="1480"/>
          <w:tab w:val="left" w:pos="2040"/>
          <w:tab w:val="left" w:pos="2600"/>
          <w:tab w:val="left" w:pos="3160"/>
          <w:tab w:val="left" w:pos="3720"/>
          <w:tab w:val="left" w:pos="4280"/>
          <w:tab w:val="left" w:pos="4840"/>
          <w:tab w:val="left" w:pos="5400"/>
          <w:tab w:val="left" w:pos="5960"/>
          <w:tab w:val="left" w:pos="6520"/>
          <w:tab w:val="left" w:pos="7080"/>
        </w:tabs>
        <w:ind w:left="360" w:right="990" w:firstLine="15"/>
        <w:rPr>
          <w:rFonts w:ascii="Gravur-Condensed" w:eastAsia="Helvetica" w:hAnsi="Gravur-Condensed" w:cs="Helvetica"/>
        </w:rPr>
      </w:pPr>
      <w:r w:rsidRPr="003141A0">
        <w:rPr>
          <w:rFonts w:ascii="Gravur-Condensed" w:eastAsia="Helvetica" w:hAnsi="Gravur-Condensed" w:cs="Helvetica"/>
        </w:rPr>
        <w:t xml:space="preserve">Mes demandes de paiement seront libellées dans la monnaie de compte du contrat et soumises aux modalités du présent AE valant CCAP. </w:t>
      </w:r>
    </w:p>
    <w:p w14:paraId="65D8DAB5" w14:textId="77777777" w:rsidR="0029363D" w:rsidRPr="003141A0" w:rsidRDefault="0029363D" w:rsidP="0029363D">
      <w:pPr>
        <w:tabs>
          <w:tab w:val="left" w:pos="920"/>
          <w:tab w:val="left" w:pos="1480"/>
          <w:tab w:val="left" w:pos="2040"/>
          <w:tab w:val="left" w:pos="2600"/>
          <w:tab w:val="left" w:pos="3160"/>
          <w:tab w:val="left" w:pos="3720"/>
          <w:tab w:val="left" w:pos="4280"/>
          <w:tab w:val="left" w:pos="4840"/>
          <w:tab w:val="left" w:pos="5400"/>
          <w:tab w:val="left" w:pos="5960"/>
          <w:tab w:val="left" w:pos="6520"/>
          <w:tab w:val="left" w:pos="7080"/>
        </w:tabs>
        <w:ind w:left="360" w:right="990" w:firstLine="15"/>
        <w:rPr>
          <w:rFonts w:ascii="Gravur-Condensed" w:eastAsia="Helvetica" w:hAnsi="Gravur-Condensed" w:cs="Helvetica"/>
        </w:rPr>
      </w:pPr>
      <w:r w:rsidRPr="003141A0">
        <w:rPr>
          <w:rFonts w:ascii="Gravur-Condensed" w:eastAsia="Helvetica" w:hAnsi="Gravur-Condensed" w:cs="Helvetica"/>
        </w:rPr>
        <w:t xml:space="preserve">Leur prix restera inchangé en cas de variation de change. Les correspondances relatives au contrat sont rédigées en français." </w:t>
      </w:r>
    </w:p>
    <w:p w14:paraId="4B4B2F0A" w14:textId="77777777" w:rsidR="0029363D" w:rsidRPr="003141A0" w:rsidRDefault="0029363D" w:rsidP="0029363D">
      <w:pPr>
        <w:tabs>
          <w:tab w:val="left" w:pos="567"/>
          <w:tab w:val="left" w:pos="2268"/>
          <w:tab w:val="left" w:pos="3402"/>
          <w:tab w:val="center" w:pos="5103"/>
        </w:tabs>
        <w:rPr>
          <w:rFonts w:ascii="Gravur-Condensed" w:eastAsia="ArialMT" w:hAnsi="Gravur-Condensed" w:cs="ArialMT"/>
        </w:rPr>
      </w:pPr>
    </w:p>
    <w:p w14:paraId="1E5871F2" w14:textId="77777777" w:rsidR="0029363D" w:rsidRPr="00E02F46" w:rsidRDefault="0099533D" w:rsidP="0029363D">
      <w:pPr>
        <w:pStyle w:val="Titre2"/>
        <w:rPr>
          <w:rFonts w:ascii="Gravur-Condensed" w:hAnsi="Gravur-Condensed"/>
          <w:i w:val="0"/>
          <w:color w:val="4A881C"/>
          <w:sz w:val="20"/>
          <w:szCs w:val="20"/>
        </w:rPr>
      </w:pPr>
      <w:bookmarkStart w:id="38" w:name="_Toc464113903"/>
      <w:bookmarkStart w:id="39" w:name="_Toc86420783"/>
      <w:r w:rsidRPr="00E02F46">
        <w:rPr>
          <w:rFonts w:ascii="Gravur-Condensed" w:hAnsi="Gravur-Condensed"/>
          <w:i w:val="0"/>
          <w:color w:val="4A881C"/>
          <w:sz w:val="20"/>
          <w:szCs w:val="20"/>
        </w:rPr>
        <w:t xml:space="preserve">7.7 </w:t>
      </w:r>
      <w:r w:rsidR="0029363D" w:rsidRPr="00E02F46">
        <w:rPr>
          <w:rFonts w:ascii="Gravur-Condensed" w:hAnsi="Gravur-Condensed"/>
          <w:i w:val="0"/>
          <w:color w:val="4A881C"/>
          <w:sz w:val="20"/>
          <w:szCs w:val="20"/>
        </w:rPr>
        <w:t>- Fourniture des fluides</w:t>
      </w:r>
      <w:bookmarkEnd w:id="38"/>
      <w:bookmarkEnd w:id="39"/>
    </w:p>
    <w:p w14:paraId="42180630" w14:textId="77777777" w:rsidR="0029363D" w:rsidRPr="003141A0" w:rsidRDefault="0029363D" w:rsidP="0029363D">
      <w:pPr>
        <w:tabs>
          <w:tab w:val="left" w:pos="2268"/>
          <w:tab w:val="left" w:pos="3402"/>
          <w:tab w:val="center" w:pos="5103"/>
        </w:tabs>
        <w:rPr>
          <w:rFonts w:ascii="Gravur-Condensed" w:eastAsia="ArialMT" w:hAnsi="Gravur-Condensed" w:cs="ArialMT"/>
        </w:rPr>
      </w:pPr>
    </w:p>
    <w:p w14:paraId="2EB23EE6" w14:textId="77777777" w:rsidR="00747BD2" w:rsidRPr="003141A0" w:rsidRDefault="00747BD2" w:rsidP="00747BD2">
      <w:pPr>
        <w:tabs>
          <w:tab w:val="left" w:pos="2268"/>
          <w:tab w:val="left" w:pos="3402"/>
          <w:tab w:val="center" w:pos="5103"/>
        </w:tabs>
        <w:rPr>
          <w:rFonts w:ascii="Gravur-Condensed" w:eastAsia="ArialMT" w:hAnsi="Gravur-Condensed" w:cs="ArialMT"/>
        </w:rPr>
      </w:pPr>
      <w:bookmarkStart w:id="40" w:name="_Toc464113904"/>
      <w:bookmarkStart w:id="41" w:name="_Toc86420784"/>
      <w:r w:rsidRPr="003141A0">
        <w:rPr>
          <w:rFonts w:ascii="Gravur-Condensed" w:eastAsia="ArialMT" w:hAnsi="Gravur-Condensed" w:cs="ArialMT"/>
        </w:rPr>
        <w:t>A l’exception du cas où les fluides sont à la charge du maître d’ouvrage, l'attention de l'entrepreneur est attirée sur la nécessité, pour la fourniture des fluides, pour les besoins des travaux, d’avoir à souscrire un contrat temporaire de chantier auprès de la structure gestionnaire des réseaux (cf. PGCSPS).</w:t>
      </w:r>
    </w:p>
    <w:p w14:paraId="01A6F66C" w14:textId="77777777" w:rsidR="0029363D" w:rsidRPr="00E02F46" w:rsidRDefault="0099533D" w:rsidP="0029363D">
      <w:pPr>
        <w:pStyle w:val="Titre2"/>
        <w:rPr>
          <w:rFonts w:ascii="Gravur-Condensed" w:hAnsi="Gravur-Condensed"/>
          <w:i w:val="0"/>
          <w:color w:val="4A881C"/>
          <w:sz w:val="20"/>
          <w:szCs w:val="20"/>
        </w:rPr>
      </w:pPr>
      <w:r w:rsidRPr="00E02F46">
        <w:rPr>
          <w:rFonts w:ascii="Gravur-Condensed" w:hAnsi="Gravur-Condensed"/>
          <w:i w:val="0"/>
          <w:color w:val="4A881C"/>
          <w:sz w:val="20"/>
          <w:szCs w:val="20"/>
        </w:rPr>
        <w:lastRenderedPageBreak/>
        <w:t>7.8</w:t>
      </w:r>
      <w:r w:rsidR="0029363D" w:rsidRPr="00E02F46">
        <w:rPr>
          <w:rFonts w:ascii="Gravur-Condensed" w:hAnsi="Gravur-Condensed"/>
          <w:i w:val="0"/>
          <w:color w:val="4A881C"/>
          <w:sz w:val="20"/>
          <w:szCs w:val="20"/>
        </w:rPr>
        <w:t xml:space="preserve"> - Nettoyage du chantier et gestion des déchets</w:t>
      </w:r>
      <w:bookmarkEnd w:id="40"/>
      <w:bookmarkEnd w:id="41"/>
    </w:p>
    <w:p w14:paraId="7D485131" w14:textId="77777777" w:rsidR="0029363D" w:rsidRPr="003141A0" w:rsidRDefault="0029363D" w:rsidP="002936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i/>
          <w:color w:val="002060"/>
        </w:rPr>
      </w:pPr>
    </w:p>
    <w:p w14:paraId="5A5FBB56" w14:textId="08C8A0A2" w:rsidR="0099533D" w:rsidRPr="003141A0" w:rsidRDefault="003874EC" w:rsidP="009953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Pr>
          <w:rFonts w:ascii="Gravur-Condensed" w:eastAsia="Helvetica" w:hAnsi="Gravur-Condensed" w:cs="Helvetica"/>
          <w:b/>
        </w:rPr>
        <w:t>A l’exception des stipulations particulières mentionnées dans les CCTP et le PGCSPS, l</w:t>
      </w:r>
      <w:r w:rsidR="0099533D" w:rsidRPr="003141A0">
        <w:rPr>
          <w:rFonts w:ascii="Gravur-Condensed" w:eastAsia="Helvetica" w:hAnsi="Gravur-Condensed" w:cs="Helvetica"/>
          <w:b/>
        </w:rPr>
        <w:t>es stipulations du CCAG sont applicables (notamment articles 31.2, 36 et 37)</w:t>
      </w:r>
      <w:r>
        <w:rPr>
          <w:rFonts w:ascii="Gravur-Condensed" w:eastAsia="Helvetica" w:hAnsi="Gravur-Condensed" w:cs="Helvetica"/>
          <w:b/>
        </w:rPr>
        <w:t>,</w:t>
      </w:r>
      <w:r w:rsidR="0099533D" w:rsidRPr="003141A0">
        <w:rPr>
          <w:rFonts w:ascii="Gravur-Condensed" w:eastAsia="Helvetica" w:hAnsi="Gravur-Condensed" w:cs="Helvetica"/>
          <w:b/>
        </w:rPr>
        <w:t xml:space="preserve"> </w:t>
      </w:r>
      <w:r>
        <w:rPr>
          <w:rFonts w:ascii="Gravur-Condensed" w:eastAsia="Helvetica" w:hAnsi="Gravur-Condensed" w:cs="Helvetica"/>
          <w:b/>
        </w:rPr>
        <w:t xml:space="preserve">comme indiqué </w:t>
      </w:r>
      <w:r w:rsidR="0099533D" w:rsidRPr="003141A0">
        <w:rPr>
          <w:rFonts w:ascii="Gravur-Condensed" w:eastAsia="Helvetica" w:hAnsi="Gravur-Condensed" w:cs="Helvetica"/>
          <w:b/>
        </w:rPr>
        <w:t xml:space="preserve">ci-dessous </w:t>
      </w:r>
      <w:r w:rsidR="0099533D" w:rsidRPr="003141A0">
        <w:rPr>
          <w:rFonts w:ascii="Gravur-Condensed" w:eastAsia="Helvetica" w:hAnsi="Gravur-Condensed" w:cs="Helvetica"/>
        </w:rPr>
        <w:t>:</w:t>
      </w:r>
    </w:p>
    <w:p w14:paraId="25A2C542" w14:textId="77777777" w:rsidR="0029363D" w:rsidRPr="003141A0" w:rsidRDefault="0029363D" w:rsidP="002936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Courier" w:hAnsi="Gravur-Condensed" w:cs="Courier"/>
        </w:rPr>
        <w:t>-</w:t>
      </w:r>
      <w:r w:rsidRPr="003141A0">
        <w:rPr>
          <w:rFonts w:ascii="Gravur-Condensed" w:eastAsia="Helvetica" w:hAnsi="Gravur-Condensed" w:cs="Helvetica"/>
        </w:rPr>
        <w:t xml:space="preserve"> Chaque titulaire doit laisser le chantier propre et libre de tous déchets pendant et après l'exécution des travaux dont il est chargé ; </w:t>
      </w:r>
    </w:p>
    <w:p w14:paraId="707647D8" w14:textId="77777777" w:rsidR="0029363D" w:rsidRPr="003141A0" w:rsidRDefault="0029363D" w:rsidP="002936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Courier" w:hAnsi="Gravur-Condensed" w:cs="Courier"/>
        </w:rPr>
        <w:t>-</w:t>
      </w:r>
      <w:r w:rsidRPr="003141A0">
        <w:rPr>
          <w:rFonts w:ascii="Gravur-Condensed" w:eastAsia="Helvetica" w:hAnsi="Gravur-Condensed" w:cs="Helvetica"/>
        </w:rPr>
        <w:t xml:space="preserve"> Chaque titulaire a la charge de l'évacuation de ses propres déblais, gravois de structure et déchets, jusqu'aux lieux de stockage fixés par le maître d'œuvre  </w:t>
      </w:r>
    </w:p>
    <w:p w14:paraId="04AF25A1" w14:textId="77777777" w:rsidR="0029363D" w:rsidRPr="003141A0" w:rsidRDefault="0029363D" w:rsidP="002936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Courier" w:hAnsi="Gravur-Condensed" w:cs="Courier"/>
        </w:rPr>
        <w:t>-</w:t>
      </w:r>
      <w:r w:rsidRPr="003141A0">
        <w:rPr>
          <w:rFonts w:ascii="Gravur-Condensed" w:eastAsia="Helvetica" w:hAnsi="Gravur-Condensed" w:cs="Helvetica"/>
        </w:rPr>
        <w:t xml:space="preserve"> Chaque titulaire a la charge du nettoyage, de la réparation et de la remise en état des installations qu'il a salies ou détériorées ainsi que l'évacuation hors du chantier des emballages éventuels ; </w:t>
      </w:r>
    </w:p>
    <w:p w14:paraId="4E434437" w14:textId="77777777" w:rsidR="0029363D" w:rsidRPr="003141A0" w:rsidRDefault="0029363D" w:rsidP="002936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Courier" w:hAnsi="Gravur-Condensed" w:cs="Courier"/>
        </w:rPr>
        <w:t>-</w:t>
      </w:r>
      <w:r w:rsidRPr="003141A0">
        <w:rPr>
          <w:rFonts w:ascii="Gravur-Condensed" w:eastAsia="Helvetica" w:hAnsi="Gravur-Condensed" w:cs="Helvetica"/>
        </w:rPr>
        <w:t xml:space="preserve"> Chaque titulaire a la charge de l'enlèvement des déblais stockés, gravois de structures et déchets, ainsi que de leur transport aux décharges publiques. </w:t>
      </w:r>
    </w:p>
    <w:p w14:paraId="059CCAB3" w14:textId="77777777" w:rsidR="004B6416" w:rsidRPr="003141A0" w:rsidRDefault="004B6416" w:rsidP="004B64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Helvetica" w:hAnsi="Gravur-Condensed" w:cs="Helvetica"/>
        </w:rPr>
        <w:t>Le nettoyage s'entend des locaux et abords auxquels le titulaire a eu accès pour le chantier. Aucune intervention complémentaire à ce titre n'est réputée à prévoir par la Ville</w:t>
      </w:r>
    </w:p>
    <w:p w14:paraId="6B18EAE6" w14:textId="77777777" w:rsidR="0029363D" w:rsidRPr="003141A0" w:rsidRDefault="0029363D" w:rsidP="002936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p>
    <w:p w14:paraId="35F86A66" w14:textId="77777777" w:rsidR="005B1E51" w:rsidRPr="003141A0" w:rsidRDefault="0099533D" w:rsidP="005B1E5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Helvetica" w:hAnsi="Gravur-Condensed" w:cs="Helvetica"/>
        </w:rPr>
        <w:t xml:space="preserve">Par dérogation à l’article 37.2 du CCAG, le délai applicable après la mise en demeure pour transporter d’office les matériels, installations, matériaux et décombres et déchets non enlevés par le titulaire est de </w:t>
      </w:r>
      <w:r w:rsidR="000679AA" w:rsidRPr="003141A0">
        <w:rPr>
          <w:rFonts w:ascii="Gravur-Condensed" w:eastAsia="Helvetica" w:hAnsi="Gravur-Condensed" w:cs="Helvetica"/>
        </w:rPr>
        <w:t>sept</w:t>
      </w:r>
      <w:r w:rsidRPr="003141A0">
        <w:rPr>
          <w:rFonts w:ascii="Gravur-Condensed" w:eastAsia="Helvetica" w:hAnsi="Gravur-Condensed" w:cs="Helvetica"/>
        </w:rPr>
        <w:t xml:space="preserve"> (</w:t>
      </w:r>
      <w:r w:rsidR="000679AA" w:rsidRPr="003141A0">
        <w:rPr>
          <w:rFonts w:ascii="Gravur-Condensed" w:eastAsia="Helvetica" w:hAnsi="Gravur-Condensed" w:cs="Helvetica"/>
        </w:rPr>
        <w:t>7</w:t>
      </w:r>
      <w:r w:rsidR="00376D49" w:rsidRPr="003141A0">
        <w:rPr>
          <w:rFonts w:ascii="Gravur-Condensed" w:eastAsia="Helvetica" w:hAnsi="Gravur-Condensed" w:cs="Helvetica"/>
        </w:rPr>
        <w:t>) jours</w:t>
      </w:r>
      <w:r w:rsidR="005B1E51" w:rsidRPr="003141A0">
        <w:rPr>
          <w:rFonts w:ascii="Gravur-Condensed" w:eastAsia="Helvetica" w:hAnsi="Gravur-Condensed" w:cs="Helvetica"/>
        </w:rPr>
        <w:t xml:space="preserve"> ou dans un délai inférieur déterminé dans la mise en demeure en cas d’urgence.</w:t>
      </w:r>
    </w:p>
    <w:p w14:paraId="161693D0" w14:textId="77777777" w:rsidR="004B6416" w:rsidRPr="003141A0" w:rsidRDefault="004B6416" w:rsidP="009953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p>
    <w:p w14:paraId="650C2064" w14:textId="77777777" w:rsidR="0099533D" w:rsidRPr="00E02F46" w:rsidRDefault="0099533D" w:rsidP="0099533D">
      <w:pPr>
        <w:pStyle w:val="Titre1"/>
        <w:rPr>
          <w:rFonts w:ascii="Gravur-Condensed" w:hAnsi="Gravur-Condensed"/>
          <w:color w:val="4A881C"/>
          <w:sz w:val="20"/>
        </w:rPr>
      </w:pPr>
      <w:bookmarkStart w:id="42" w:name="_Toc78210212"/>
      <w:bookmarkStart w:id="43" w:name="_Toc83890632"/>
      <w:bookmarkStart w:id="44" w:name="_Toc86420786"/>
      <w:r w:rsidRPr="00E02F46">
        <w:rPr>
          <w:rFonts w:ascii="Gravur-Condensed" w:hAnsi="Gravur-Condensed"/>
          <w:color w:val="4A881C"/>
          <w:sz w:val="20"/>
        </w:rPr>
        <w:t>ARTICLE 8 - FORME DES NOTIFICATIONS ET INFORMATIONS</w:t>
      </w:r>
      <w:bookmarkEnd w:id="42"/>
      <w:bookmarkEnd w:id="43"/>
      <w:bookmarkEnd w:id="44"/>
    </w:p>
    <w:p w14:paraId="1D439C3C" w14:textId="58B1AC96" w:rsidR="0099533D" w:rsidRPr="003141A0" w:rsidRDefault="0099533D" w:rsidP="0099533D">
      <w:pPr>
        <w:overflowPunct/>
        <w:textAlignment w:val="auto"/>
        <w:rPr>
          <w:rFonts w:ascii="Gravur-Condensed" w:hAnsi="Gravur-Condensed" w:cs="Arial"/>
          <w:b/>
        </w:rPr>
      </w:pPr>
      <w:r w:rsidRPr="003141A0">
        <w:rPr>
          <w:rFonts w:ascii="Gravur-Condensed" w:hAnsi="Gravur-Condensed" w:cs="Arial"/>
        </w:rPr>
        <w:t>En complément de l’article 3.1.2 du CCAG,</w:t>
      </w:r>
      <w:r w:rsidRPr="003141A0">
        <w:rPr>
          <w:rFonts w:ascii="Gravur-Condensed" w:hAnsi="Gravur-Condensed" w:cs="Arial"/>
          <w:b/>
        </w:rPr>
        <w:t xml:space="preserve"> </w:t>
      </w:r>
      <w:r w:rsidRPr="003141A0">
        <w:rPr>
          <w:rFonts w:ascii="Gravur-Condensed" w:hAnsi="Gravur-Condensed" w:cs="Arial"/>
        </w:rPr>
        <w:t>lorsque la notification est effectuée par courriel électronique</w:t>
      </w:r>
      <w:r w:rsidRPr="003141A0">
        <w:rPr>
          <w:rFonts w:ascii="Gravur-Condensed" w:hAnsi="Gravur-Condensed" w:cs="Arial"/>
          <w:b/>
        </w:rPr>
        <w:t xml:space="preserve">, </w:t>
      </w:r>
      <w:r w:rsidRPr="003141A0">
        <w:rPr>
          <w:rFonts w:ascii="Gravur-Condensed" w:hAnsi="Gravur-Condensed" w:cs="Arial"/>
        </w:rPr>
        <w:t>le document envoyé est considéré notifié à compter de la réception par l</w:t>
      </w:r>
      <w:r w:rsidR="00E02F46">
        <w:rPr>
          <w:rFonts w:ascii="Gravur-Condensed" w:hAnsi="Gravur-Condensed" w:cs="Arial"/>
        </w:rPr>
        <w:t>’ensa Nantes</w:t>
      </w:r>
      <w:r w:rsidR="006373FD" w:rsidRPr="003141A0">
        <w:rPr>
          <w:rFonts w:ascii="Gravur-Condensed" w:hAnsi="Gravur-Condensed" w:cs="Arial"/>
        </w:rPr>
        <w:t>/MOE</w:t>
      </w:r>
      <w:r w:rsidRPr="003141A0">
        <w:rPr>
          <w:rFonts w:ascii="Gravur-Condensed" w:hAnsi="Gravur-Condensed" w:cs="Arial"/>
        </w:rPr>
        <w:t xml:space="preserve"> d’un accusé réception par mail ou de l’accusé de réception du courriel d’envoi du document transmis par l</w:t>
      </w:r>
      <w:r w:rsidR="00E02F46">
        <w:rPr>
          <w:rFonts w:ascii="Gravur-Condensed" w:hAnsi="Gravur-Condensed" w:cs="Arial"/>
        </w:rPr>
        <w:t>’ensa Nantes</w:t>
      </w:r>
      <w:r w:rsidR="006373FD" w:rsidRPr="003141A0">
        <w:rPr>
          <w:rFonts w:ascii="Gravur-Condensed" w:hAnsi="Gravur-Condensed" w:cs="Arial"/>
        </w:rPr>
        <w:t>/MOE</w:t>
      </w:r>
      <w:r w:rsidRPr="003141A0">
        <w:rPr>
          <w:rFonts w:ascii="Gravur-Condensed" w:hAnsi="Gravur-Condensed" w:cs="Arial"/>
        </w:rPr>
        <w:t>. Cette disposition est également valable pour toute autre sollicitation d</w:t>
      </w:r>
      <w:r w:rsidR="006373FD" w:rsidRPr="003141A0">
        <w:rPr>
          <w:rFonts w:ascii="Gravur-Condensed" w:hAnsi="Gravur-Condensed" w:cs="Arial"/>
        </w:rPr>
        <w:t>e l</w:t>
      </w:r>
      <w:r w:rsidR="00E02F46">
        <w:rPr>
          <w:rFonts w:ascii="Gravur-Condensed" w:hAnsi="Gravur-Condensed" w:cs="Arial"/>
        </w:rPr>
        <w:t>’ensa Nantes</w:t>
      </w:r>
      <w:r w:rsidR="006373FD" w:rsidRPr="003141A0">
        <w:rPr>
          <w:rFonts w:ascii="Gravur-Condensed" w:hAnsi="Gravur-Condensed" w:cs="Arial"/>
        </w:rPr>
        <w:t>/MOE</w:t>
      </w:r>
      <w:r w:rsidRPr="003141A0">
        <w:rPr>
          <w:rFonts w:ascii="Gravur-Condensed" w:hAnsi="Gravur-Condensed" w:cs="Arial"/>
        </w:rPr>
        <w:t xml:space="preserve"> faisant courir des délais d’exécution.</w:t>
      </w:r>
    </w:p>
    <w:p w14:paraId="45CD5F98" w14:textId="77777777" w:rsidR="0099533D" w:rsidRPr="003141A0" w:rsidRDefault="0099533D" w:rsidP="0099533D">
      <w:pPr>
        <w:overflowPunct/>
        <w:textAlignment w:val="auto"/>
        <w:rPr>
          <w:rFonts w:ascii="Gravur-Condensed" w:hAnsi="Gravur-Condensed" w:cs="Arial"/>
        </w:rPr>
      </w:pPr>
    </w:p>
    <w:p w14:paraId="72D93417" w14:textId="2A3778BE" w:rsidR="0099533D" w:rsidRPr="003141A0" w:rsidRDefault="0099533D" w:rsidP="0099533D">
      <w:pPr>
        <w:overflowPunct/>
        <w:textAlignment w:val="auto"/>
        <w:rPr>
          <w:rFonts w:ascii="Gravur-Condensed" w:hAnsi="Gravur-Condensed" w:cs="Arial"/>
        </w:rPr>
      </w:pPr>
      <w:r w:rsidRPr="003141A0">
        <w:rPr>
          <w:rFonts w:ascii="Gravur-Condensed" w:hAnsi="Gravur-Condensed" w:cs="Arial"/>
        </w:rPr>
        <w:t>Par dérogation à l’article 3.1.2 du CCAG, en l’absence de l’accusé réception, l</w:t>
      </w:r>
      <w:r w:rsidR="00E02F46">
        <w:rPr>
          <w:rFonts w:ascii="Gravur-Condensed" w:hAnsi="Gravur-Condensed" w:cs="Arial"/>
        </w:rPr>
        <w:t>’ensa Nantes</w:t>
      </w:r>
      <w:r w:rsidR="006373FD" w:rsidRPr="003141A0">
        <w:rPr>
          <w:rFonts w:ascii="Gravur-Condensed" w:hAnsi="Gravur-Condensed" w:cs="Arial"/>
        </w:rPr>
        <w:t>/MOE</w:t>
      </w:r>
      <w:r w:rsidRPr="003141A0">
        <w:rPr>
          <w:rFonts w:ascii="Gravur-Condensed" w:hAnsi="Gravur-Condensed" w:cs="Arial"/>
        </w:rPr>
        <w:t xml:space="preserve"> procède à un nouvel envoi. A défaut d’accusé réception, la notification est réputée réalisée, passé un délai de cinq jours calendaires à compter du second envoi de </w:t>
      </w:r>
      <w:r w:rsidR="006373FD" w:rsidRPr="003141A0">
        <w:rPr>
          <w:rFonts w:ascii="Gravur-Condensed" w:hAnsi="Gravur-Condensed" w:cs="Arial"/>
        </w:rPr>
        <w:t>l</w:t>
      </w:r>
      <w:r w:rsidR="00E02F46">
        <w:rPr>
          <w:rFonts w:ascii="Gravur-Condensed" w:hAnsi="Gravur-Condensed" w:cs="Arial"/>
        </w:rPr>
        <w:t>’ensa Nantes</w:t>
      </w:r>
      <w:r w:rsidR="006373FD" w:rsidRPr="003141A0">
        <w:rPr>
          <w:rFonts w:ascii="Gravur-Condensed" w:hAnsi="Gravur-Condensed" w:cs="Arial"/>
        </w:rPr>
        <w:t>/MOE</w:t>
      </w:r>
      <w:r w:rsidRPr="003141A0">
        <w:rPr>
          <w:rFonts w:ascii="Gravur-Condensed" w:hAnsi="Gravur-Condensed" w:cs="Arial"/>
        </w:rPr>
        <w:t xml:space="preserve"> (date de notification = jour du second envoi + 5 jours calendaires). </w:t>
      </w:r>
    </w:p>
    <w:p w14:paraId="11B04973" w14:textId="77777777" w:rsidR="0099533D" w:rsidRPr="003141A0" w:rsidRDefault="0099533D" w:rsidP="0099533D">
      <w:pPr>
        <w:tabs>
          <w:tab w:val="left" w:pos="567"/>
          <w:tab w:val="left" w:pos="2268"/>
          <w:tab w:val="left" w:pos="3402"/>
          <w:tab w:val="center" w:pos="5103"/>
        </w:tabs>
        <w:rPr>
          <w:rFonts w:ascii="Gravur-Condensed" w:hAnsi="Gravur-Condensed"/>
        </w:rPr>
      </w:pPr>
    </w:p>
    <w:p w14:paraId="32FE7441" w14:textId="77B96F56" w:rsidR="0099533D" w:rsidRPr="003141A0" w:rsidRDefault="0099533D" w:rsidP="0099533D">
      <w:pPr>
        <w:tabs>
          <w:tab w:val="left" w:pos="567"/>
          <w:tab w:val="left" w:pos="2268"/>
          <w:tab w:val="left" w:pos="3402"/>
          <w:tab w:val="center" w:pos="5103"/>
        </w:tabs>
        <w:rPr>
          <w:rFonts w:ascii="Gravur-Condensed" w:hAnsi="Gravur-Condensed"/>
        </w:rPr>
      </w:pPr>
      <w:r w:rsidRPr="003141A0">
        <w:rPr>
          <w:rFonts w:ascii="Gravur-Condensed" w:hAnsi="Gravur-Condensed"/>
        </w:rPr>
        <w:t xml:space="preserve">Les coordonnées postales et électroniques de notification des échanges seront celles convenues au démarrage du contrat ou à défaut, celles inscrites dans l’acte d’engagement. </w:t>
      </w:r>
    </w:p>
    <w:p w14:paraId="1FF12C2E" w14:textId="05F46831" w:rsidR="008D7706" w:rsidRPr="003141A0" w:rsidRDefault="008D7706" w:rsidP="0099533D">
      <w:pPr>
        <w:tabs>
          <w:tab w:val="left" w:pos="567"/>
          <w:tab w:val="left" w:pos="2268"/>
          <w:tab w:val="left" w:pos="3402"/>
          <w:tab w:val="center" w:pos="5103"/>
        </w:tabs>
        <w:rPr>
          <w:rFonts w:ascii="Gravur-Condensed" w:hAnsi="Gravur-Condensed"/>
        </w:rPr>
      </w:pPr>
    </w:p>
    <w:p w14:paraId="66BEB348" w14:textId="77777777" w:rsidR="0099533D" w:rsidRPr="00E02F46" w:rsidRDefault="0099533D" w:rsidP="0099533D">
      <w:pPr>
        <w:pStyle w:val="Titre1"/>
        <w:rPr>
          <w:rFonts w:ascii="Gravur-Condensed" w:hAnsi="Gravur-Condensed"/>
          <w:color w:val="4A881C"/>
          <w:sz w:val="20"/>
        </w:rPr>
      </w:pPr>
      <w:bookmarkStart w:id="45" w:name="_Toc78210225"/>
      <w:bookmarkStart w:id="46" w:name="_Toc83890633"/>
      <w:bookmarkStart w:id="47" w:name="_Toc86420787"/>
      <w:r w:rsidRPr="00E02F46">
        <w:rPr>
          <w:rStyle w:val="StyleArial11ptGrasSoulignement"/>
          <w:rFonts w:ascii="Gravur-Condensed" w:hAnsi="Gravur-Condensed"/>
          <w:color w:val="4A881C"/>
          <w:sz w:val="20"/>
        </w:rPr>
        <w:t xml:space="preserve">ARTICLE 9 -  </w:t>
      </w:r>
      <w:r w:rsidRPr="00E02F46">
        <w:rPr>
          <w:rFonts w:ascii="Gravur-Condensed" w:hAnsi="Gravur-Condensed"/>
          <w:color w:val="4A881C"/>
          <w:sz w:val="20"/>
        </w:rPr>
        <w:t>CONTROLES ET RECEPTION DES TRAVAUX</w:t>
      </w:r>
      <w:bookmarkEnd w:id="45"/>
      <w:bookmarkEnd w:id="46"/>
      <w:bookmarkEnd w:id="47"/>
      <w:r w:rsidRPr="00E02F46">
        <w:rPr>
          <w:rFonts w:ascii="Gravur-Condensed" w:hAnsi="Gravur-Condensed"/>
          <w:color w:val="4A881C"/>
          <w:sz w:val="20"/>
        </w:rPr>
        <w:t xml:space="preserve"> </w:t>
      </w:r>
    </w:p>
    <w:p w14:paraId="3CF0D0E9" w14:textId="77777777" w:rsidR="0099533D" w:rsidRPr="00E02F46" w:rsidRDefault="0099533D" w:rsidP="0099533D">
      <w:pPr>
        <w:pStyle w:val="Titre2"/>
        <w:rPr>
          <w:rFonts w:ascii="Gravur-Condensed" w:hAnsi="Gravur-Condensed"/>
          <w:i w:val="0"/>
          <w:color w:val="4A881C"/>
          <w:sz w:val="20"/>
          <w:szCs w:val="20"/>
        </w:rPr>
      </w:pPr>
      <w:bookmarkStart w:id="48" w:name="_Toc78210226"/>
      <w:bookmarkStart w:id="49" w:name="_Toc83890634"/>
      <w:bookmarkStart w:id="50" w:name="_Toc86420788"/>
      <w:r w:rsidRPr="00E02F46">
        <w:rPr>
          <w:rFonts w:ascii="Gravur-Condensed" w:hAnsi="Gravur-Condensed"/>
          <w:i w:val="0"/>
          <w:color w:val="4A881C"/>
          <w:sz w:val="20"/>
          <w:szCs w:val="20"/>
        </w:rPr>
        <w:t>9.1 - Essais et contrôles des ouvrages en cours de travaux</w:t>
      </w:r>
      <w:bookmarkEnd w:id="48"/>
      <w:bookmarkEnd w:id="49"/>
      <w:bookmarkEnd w:id="50"/>
      <w:r w:rsidRPr="00E02F46">
        <w:rPr>
          <w:rFonts w:ascii="Gravur-Condensed" w:hAnsi="Gravur-Condensed"/>
          <w:i w:val="0"/>
          <w:color w:val="4A881C"/>
          <w:sz w:val="20"/>
          <w:szCs w:val="20"/>
        </w:rPr>
        <w:t xml:space="preserve"> </w:t>
      </w:r>
    </w:p>
    <w:p w14:paraId="7D8B48DE" w14:textId="77777777" w:rsidR="0099533D" w:rsidRPr="003141A0" w:rsidRDefault="0099533D" w:rsidP="0099533D">
      <w:pPr>
        <w:tabs>
          <w:tab w:val="left" w:pos="1080"/>
          <w:tab w:val="left" w:pos="3402"/>
          <w:tab w:val="center" w:pos="5103"/>
        </w:tabs>
        <w:rPr>
          <w:rFonts w:ascii="Gravur-Condensed" w:eastAsia="ArialMT" w:hAnsi="Gravur-Condensed" w:cs="ArialMT"/>
        </w:rPr>
      </w:pPr>
    </w:p>
    <w:p w14:paraId="63775EC3" w14:textId="77777777" w:rsidR="0099533D" w:rsidRPr="003141A0" w:rsidRDefault="0099533D" w:rsidP="0099533D">
      <w:pPr>
        <w:tabs>
          <w:tab w:val="left" w:pos="567"/>
          <w:tab w:val="left" w:pos="2268"/>
          <w:tab w:val="left" w:pos="3402"/>
          <w:tab w:val="center" w:pos="5103"/>
        </w:tabs>
        <w:rPr>
          <w:rFonts w:ascii="Gravur-Condensed" w:eastAsia="Helvetica" w:hAnsi="Gravur-Condensed" w:cs="Helvetica"/>
        </w:rPr>
      </w:pPr>
      <w:r w:rsidRPr="003141A0">
        <w:rPr>
          <w:rFonts w:ascii="Gravur-Condensed" w:eastAsia="Helvetica" w:hAnsi="Gravur-Condensed" w:cs="Helvetica"/>
        </w:rPr>
        <w:t>Les stipulations du CCAG sont applicables. Les essais et contrôles des ouvrages, définis ci-dessous et dans le CCTP, sont à la charge du titulaire.</w:t>
      </w:r>
    </w:p>
    <w:p w14:paraId="757B5141" w14:textId="77777777" w:rsidR="0099533D" w:rsidRPr="003141A0" w:rsidRDefault="0099533D" w:rsidP="0099533D">
      <w:pPr>
        <w:tabs>
          <w:tab w:val="left" w:pos="567"/>
          <w:tab w:val="left" w:pos="2268"/>
          <w:tab w:val="left" w:pos="3402"/>
          <w:tab w:val="center" w:pos="5103"/>
        </w:tabs>
        <w:rPr>
          <w:rFonts w:ascii="Gravur-Condensed" w:eastAsia="Helvetica" w:hAnsi="Gravur-Condensed" w:cs="Helvetica"/>
        </w:rPr>
      </w:pPr>
    </w:p>
    <w:p w14:paraId="16E91277" w14:textId="77777777" w:rsidR="0099533D" w:rsidRPr="003141A0" w:rsidRDefault="0099533D" w:rsidP="009953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Helvetica" w:hAnsi="Gravur-Condensed" w:cs="Helvetica"/>
        </w:rPr>
        <w:t xml:space="preserve">Par contrôle, on entend les contrôles, essais, épreuves et vérifications qualitatives qui s'appliquent aussi bien aux matériaux et aux produits qu'aux ouvrages et matériels fabriqués ou mis en œuvre. </w:t>
      </w:r>
    </w:p>
    <w:p w14:paraId="71F1E961" w14:textId="77777777" w:rsidR="0015724D" w:rsidRPr="003141A0" w:rsidRDefault="0015724D" w:rsidP="0099533D">
      <w:pPr>
        <w:pStyle w:val="Titre2"/>
        <w:rPr>
          <w:rFonts w:ascii="Gravur-Condensed" w:hAnsi="Gravur-Condensed"/>
          <w:i w:val="0"/>
          <w:color w:val="9D4933" w:themeColor="accent1" w:themeShade="BF"/>
          <w:sz w:val="20"/>
          <w:szCs w:val="20"/>
        </w:rPr>
      </w:pPr>
      <w:bookmarkStart w:id="51" w:name="_Toc83890635"/>
      <w:bookmarkStart w:id="52" w:name="_Toc86420789"/>
      <w:bookmarkStart w:id="53" w:name="_Toc78210227"/>
    </w:p>
    <w:p w14:paraId="7F13C93E" w14:textId="77777777" w:rsidR="0099533D" w:rsidRPr="00E02F46" w:rsidRDefault="0099533D" w:rsidP="0099533D">
      <w:pPr>
        <w:pStyle w:val="Titre2"/>
        <w:rPr>
          <w:rFonts w:ascii="Gravur-Condensed" w:hAnsi="Gravur-Condensed"/>
          <w:i w:val="0"/>
          <w:color w:val="4A881C"/>
          <w:sz w:val="20"/>
          <w:szCs w:val="20"/>
        </w:rPr>
      </w:pPr>
      <w:r w:rsidRPr="00E02F46">
        <w:rPr>
          <w:rFonts w:ascii="Gravur-Condensed" w:hAnsi="Gravur-Condensed"/>
          <w:i w:val="0"/>
          <w:color w:val="4A881C"/>
          <w:sz w:val="20"/>
          <w:szCs w:val="20"/>
        </w:rPr>
        <w:t>9.2 - Réception des ouvrages</w:t>
      </w:r>
      <w:bookmarkEnd w:id="51"/>
      <w:bookmarkEnd w:id="52"/>
      <w:r w:rsidRPr="00E02F46">
        <w:rPr>
          <w:rFonts w:ascii="Gravur-Condensed" w:hAnsi="Gravur-Condensed"/>
          <w:i w:val="0"/>
          <w:color w:val="4A881C"/>
          <w:sz w:val="20"/>
          <w:szCs w:val="20"/>
        </w:rPr>
        <w:t xml:space="preserve"> </w:t>
      </w:r>
      <w:bookmarkEnd w:id="53"/>
    </w:p>
    <w:p w14:paraId="351C5B91" w14:textId="77777777" w:rsidR="0099533D" w:rsidRPr="003141A0" w:rsidRDefault="0099533D" w:rsidP="0099533D">
      <w:pPr>
        <w:rPr>
          <w:rFonts w:ascii="Gravur-Condensed" w:hAnsi="Gravur-Condensed"/>
          <w:highlight w:val="cyan"/>
        </w:rPr>
      </w:pPr>
    </w:p>
    <w:p w14:paraId="1BF18FE3" w14:textId="77777777" w:rsidR="0099533D" w:rsidRPr="003141A0" w:rsidRDefault="0099533D" w:rsidP="009953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Helvetica" w:hAnsi="Gravur-Condensed" w:cs="Helvetica"/>
        </w:rPr>
        <w:t xml:space="preserve">La réception des ouvrages ne peut être prononcée que sous réserve de l'exécution concluante des épreuves définies aux articles du CCTP. </w:t>
      </w:r>
    </w:p>
    <w:p w14:paraId="1D29B283" w14:textId="77777777" w:rsidR="006B2F9C" w:rsidRPr="003141A0" w:rsidRDefault="006B2F9C" w:rsidP="004B64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p>
    <w:p w14:paraId="63B20429" w14:textId="77777777" w:rsidR="00133E97" w:rsidRPr="003141A0" w:rsidRDefault="00133E97" w:rsidP="00133E9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Helvetica" w:hAnsi="Gravur-Condensed" w:cs="Helvetica"/>
        </w:rPr>
        <w:t xml:space="preserve">Par dérogation à l’article 41 du CCAG, les opérations de réception des ouvrages se dérouleront comme suit : </w:t>
      </w:r>
    </w:p>
    <w:p w14:paraId="3F56780E" w14:textId="77777777" w:rsidR="00133E97" w:rsidRPr="003141A0" w:rsidRDefault="00133E97" w:rsidP="00133E9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p>
    <w:p w14:paraId="73487EC9" w14:textId="77777777" w:rsidR="004B6416" w:rsidRPr="003141A0" w:rsidRDefault="004B6416" w:rsidP="004B64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Helvetica" w:hAnsi="Gravur-Condensed" w:cs="Helvetica"/>
        </w:rPr>
        <w:t xml:space="preserve">Par dérogation aux articles 41.1 à 41.3 du CCAG-travaux, </w:t>
      </w:r>
      <w:r w:rsidRPr="003141A0">
        <w:rPr>
          <w:rFonts w:ascii="Gravur-Condensed" w:eastAsia="Helvetica" w:hAnsi="Gravur-Condensed" w:cs="Helvetica"/>
          <w:b/>
        </w:rPr>
        <w:t>la réception des ouvrages a lieu à l'achèvement des travaux relevant de l'ensemble des lots.</w:t>
      </w:r>
    </w:p>
    <w:p w14:paraId="3F34CCB8" w14:textId="6F0DDD2D" w:rsidR="004B6416" w:rsidRPr="003141A0" w:rsidRDefault="004B6416" w:rsidP="004B64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p>
    <w:p w14:paraId="4CE19B97" w14:textId="77777777" w:rsidR="00D0396D" w:rsidRPr="003141A0" w:rsidRDefault="00D0396D" w:rsidP="0015724D">
      <w:pPr>
        <w:overflowPunct/>
        <w:textAlignment w:val="auto"/>
        <w:rPr>
          <w:rFonts w:ascii="Gravur-Condensed" w:hAnsi="Gravur-Condensed" w:cs="Raleway"/>
          <w:color w:val="000000"/>
        </w:rPr>
      </w:pPr>
      <w:r w:rsidRPr="003141A0">
        <w:rPr>
          <w:rFonts w:ascii="Gravur-Condensed" w:hAnsi="Gravur-Condensed" w:cs="Raleway"/>
          <w:color w:val="000000"/>
        </w:rPr>
        <w:lastRenderedPageBreak/>
        <w:t xml:space="preserve">Par dérogation à l’article 42 du CCAG-travaux, le maître d’ouvrage prendra possession de certains ouvrages ou parties d’ouvrages avant l’achèvement de l’ensemble des travaux sans que cette prise de possession soit précédée d’une réception partielle. </w:t>
      </w:r>
    </w:p>
    <w:p w14:paraId="01EAF07A" w14:textId="0C65D6D8" w:rsidR="00D0396D" w:rsidRPr="003141A0" w:rsidRDefault="00D0396D" w:rsidP="0015724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hAnsi="Gravur-Condensed" w:cs="Raleway"/>
          <w:color w:val="000000"/>
        </w:rPr>
      </w:pPr>
      <w:r w:rsidRPr="003141A0">
        <w:rPr>
          <w:rFonts w:ascii="Gravur-Condensed" w:hAnsi="Gravur-Condensed" w:cs="Raleway"/>
          <w:color w:val="000000"/>
        </w:rPr>
        <w:t>Toutefois, des constats de travaux contradictoires seront réalisés au fur et à mesure de l’avancement des travaux (à chaque fin de phase) pour permettre l’utilisation des locaux. Ces constats et l’utilisation des locaux ne valent pas réception.</w:t>
      </w:r>
    </w:p>
    <w:p w14:paraId="02CD50CD" w14:textId="77777777" w:rsidR="00D0396D" w:rsidRPr="003141A0" w:rsidRDefault="00D0396D" w:rsidP="004B64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p>
    <w:p w14:paraId="679E97AB" w14:textId="77777777" w:rsidR="004B6416" w:rsidRPr="003141A0" w:rsidRDefault="004B6416" w:rsidP="004B641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Helvetica" w:hAnsi="Gravur-Condensed" w:cs="Helvetica"/>
        </w:rPr>
        <w:t xml:space="preserve">Postérieurement à l’avis du titulaire informant le maître de l'ouvrage et le maître d'œuvre, par écrit, de la date à laquelle il estime que les travaux ont été achevés ou le seront, la procédure de réception se déroule, simultanément pour tous les lots, comme il est stipulé à l'article 41 du CCAG. </w:t>
      </w:r>
    </w:p>
    <w:p w14:paraId="04C8905F" w14:textId="77777777" w:rsidR="0099533D" w:rsidRPr="00A03484" w:rsidRDefault="0099533D" w:rsidP="0099533D">
      <w:pPr>
        <w:pStyle w:val="Titre2"/>
        <w:rPr>
          <w:rFonts w:ascii="Gravur-Condensed" w:hAnsi="Gravur-Condensed"/>
          <w:i w:val="0"/>
          <w:color w:val="4A881C"/>
          <w:sz w:val="20"/>
          <w:szCs w:val="20"/>
        </w:rPr>
      </w:pPr>
      <w:bookmarkStart w:id="54" w:name="_Toc83890636"/>
      <w:bookmarkStart w:id="55" w:name="_Toc86420790"/>
      <w:bookmarkStart w:id="56" w:name="_Toc78210228"/>
      <w:r w:rsidRPr="00A03484">
        <w:rPr>
          <w:rFonts w:ascii="Gravur-Condensed" w:hAnsi="Gravur-Condensed"/>
          <w:i w:val="0"/>
          <w:color w:val="4A881C"/>
          <w:sz w:val="20"/>
          <w:szCs w:val="20"/>
        </w:rPr>
        <w:t>9.3 - Documents fournis après exécution</w:t>
      </w:r>
      <w:bookmarkEnd w:id="54"/>
      <w:bookmarkEnd w:id="55"/>
      <w:r w:rsidRPr="00A03484">
        <w:rPr>
          <w:rFonts w:ascii="Gravur-Condensed" w:hAnsi="Gravur-Condensed"/>
          <w:i w:val="0"/>
          <w:color w:val="4A881C"/>
          <w:sz w:val="20"/>
          <w:szCs w:val="20"/>
        </w:rPr>
        <w:t xml:space="preserve"> </w:t>
      </w:r>
      <w:bookmarkEnd w:id="56"/>
    </w:p>
    <w:p w14:paraId="1D57484F" w14:textId="77777777" w:rsidR="0099533D" w:rsidRPr="003141A0" w:rsidRDefault="0099533D" w:rsidP="0099533D">
      <w:pPr>
        <w:tabs>
          <w:tab w:val="left" w:pos="567"/>
          <w:tab w:val="left" w:pos="2268"/>
          <w:tab w:val="left" w:pos="3402"/>
          <w:tab w:val="center" w:pos="5103"/>
        </w:tabs>
        <w:rPr>
          <w:rFonts w:ascii="Gravur-Condensed" w:eastAsia="ArialMT" w:hAnsi="Gravur-Condensed" w:cs="ArialMT"/>
        </w:rPr>
      </w:pPr>
    </w:p>
    <w:p w14:paraId="387DB03A" w14:textId="25A91EF7" w:rsidR="003A2E39" w:rsidRPr="003141A0" w:rsidRDefault="004B6416" w:rsidP="009953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Helvetica" w:hAnsi="Gravur-Condensed" w:cs="Helvetica"/>
        </w:rPr>
        <w:t>La liste des documents fournis après exécution, leur nombre et leur format sont précisés</w:t>
      </w:r>
      <w:r w:rsidR="00446B5E" w:rsidRPr="003141A0">
        <w:rPr>
          <w:rFonts w:ascii="Gravur-Condensed" w:eastAsia="Helvetica" w:hAnsi="Gravur-Condensed" w:cs="Helvetica"/>
        </w:rPr>
        <w:t xml:space="preserve"> </w:t>
      </w:r>
      <w:r w:rsidRPr="003141A0">
        <w:rPr>
          <w:rFonts w:ascii="Gravur-Condensed" w:eastAsia="Helvetica" w:hAnsi="Gravur-Condensed" w:cs="Helvetica"/>
        </w:rPr>
        <w:t>dans le C</w:t>
      </w:r>
      <w:r w:rsidR="005554D2" w:rsidRPr="003141A0">
        <w:rPr>
          <w:rFonts w:ascii="Gravur-Condensed" w:eastAsia="Helvetica" w:hAnsi="Gravur-Condensed" w:cs="Helvetica"/>
        </w:rPr>
        <w:t>CT</w:t>
      </w:r>
      <w:r w:rsidR="00FA1DE2">
        <w:rPr>
          <w:rFonts w:ascii="Gravur-Condensed" w:eastAsia="Helvetica" w:hAnsi="Gravur-Condensed" w:cs="Helvetica"/>
        </w:rPr>
        <w:t>P</w:t>
      </w:r>
      <w:r w:rsidR="00446B5E" w:rsidRPr="003141A0">
        <w:rPr>
          <w:rFonts w:ascii="Gravur-Condensed" w:eastAsia="Helvetica" w:hAnsi="Gravur-Condensed" w:cs="Helvetica"/>
        </w:rPr>
        <w:t>.</w:t>
      </w:r>
    </w:p>
    <w:p w14:paraId="48DE7D62" w14:textId="77777777" w:rsidR="000F4166" w:rsidRPr="003141A0" w:rsidRDefault="000F4166" w:rsidP="0099533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p>
    <w:p w14:paraId="1A7CEA0D" w14:textId="77777777" w:rsidR="00F2269D" w:rsidRPr="003141A0" w:rsidRDefault="00F2269D" w:rsidP="00F2269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Helvetica" w:hAnsi="Gravur-Condensed" w:cs="Helvetica"/>
        </w:rPr>
        <w:t>Par dérogation à l’article 40 du CCAG-travaux, le titulaire de chaque lot devra remettre :</w:t>
      </w:r>
    </w:p>
    <w:p w14:paraId="452BB935" w14:textId="77777777" w:rsidR="00F2269D" w:rsidRPr="003141A0" w:rsidRDefault="00F2269D" w:rsidP="00F2269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Helvetica" w:hAnsi="Gravur-Condensed" w:cs="Helvetica"/>
        </w:rPr>
        <w:t xml:space="preserve">- au plus tard le jour des opérations préalables à la réception : un exemplaire </w:t>
      </w:r>
      <w:r w:rsidR="007755E1" w:rsidRPr="003141A0">
        <w:rPr>
          <w:rFonts w:ascii="Gravur-Condensed" w:eastAsia="Helvetica" w:hAnsi="Gravur-Condensed" w:cs="Helvetica"/>
        </w:rPr>
        <w:t>numérique</w:t>
      </w:r>
      <w:r w:rsidRPr="003141A0">
        <w:rPr>
          <w:rFonts w:ascii="Gravur-Condensed" w:eastAsia="Helvetica" w:hAnsi="Gravur-Condensed" w:cs="Helvetica"/>
        </w:rPr>
        <w:t xml:space="preserve"> du Dossier des Ouvrages Exécutés (DOE) </w:t>
      </w:r>
      <w:r w:rsidR="00470332" w:rsidRPr="003141A0">
        <w:rPr>
          <w:rFonts w:ascii="Gravur-Condensed" w:eastAsia="Helvetica" w:hAnsi="Gravur-Condensed" w:cs="Helvetica"/>
        </w:rPr>
        <w:t>provisoire</w:t>
      </w:r>
      <w:r w:rsidR="005554D2" w:rsidRPr="003141A0">
        <w:rPr>
          <w:rFonts w:ascii="Gravur-Condensed" w:eastAsia="Helvetica" w:hAnsi="Gravur-Condensed" w:cs="Helvetica"/>
        </w:rPr>
        <w:t> ;</w:t>
      </w:r>
    </w:p>
    <w:p w14:paraId="396D00D8" w14:textId="1249EE17" w:rsidR="00F2269D" w:rsidRPr="003141A0" w:rsidRDefault="00F2269D" w:rsidP="00F2269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Helvetica" w:hAnsi="Gravur-Condensed" w:cs="Helvetica"/>
        </w:rPr>
        <w:t xml:space="preserve">- dans le délai précisé par le maître d’œuvre (délai compris entre </w:t>
      </w:r>
      <w:r w:rsidRPr="003141A0">
        <w:rPr>
          <w:rFonts w:ascii="Gravur-Condensed" w:eastAsia="Helvetica" w:hAnsi="Gravur-Condensed" w:cs="Helvetica"/>
          <w:b/>
        </w:rPr>
        <w:t xml:space="preserve">15 jours et </w:t>
      </w:r>
      <w:r w:rsidR="00CD5889" w:rsidRPr="003141A0">
        <w:rPr>
          <w:rFonts w:ascii="Gravur-Condensed" w:eastAsia="Helvetica" w:hAnsi="Gravur-Condensed" w:cs="Helvetica"/>
          <w:b/>
        </w:rPr>
        <w:t>trois</w:t>
      </w:r>
      <w:r w:rsidR="00470332" w:rsidRPr="003141A0">
        <w:rPr>
          <w:rFonts w:ascii="Gravur-Condensed" w:eastAsia="Helvetica" w:hAnsi="Gravur-Condensed" w:cs="Helvetica"/>
          <w:b/>
        </w:rPr>
        <w:t xml:space="preserve"> </w:t>
      </w:r>
      <w:r w:rsidRPr="003141A0">
        <w:rPr>
          <w:rFonts w:ascii="Gravur-Condensed" w:eastAsia="Helvetica" w:hAnsi="Gravur-Condensed" w:cs="Helvetica"/>
          <w:b/>
        </w:rPr>
        <w:t>mois maximum</w:t>
      </w:r>
      <w:r w:rsidRPr="003141A0">
        <w:rPr>
          <w:rFonts w:ascii="Gravur-Condensed" w:eastAsia="Helvetica" w:hAnsi="Gravur-Condensed" w:cs="Helvetica"/>
        </w:rPr>
        <w:t xml:space="preserve"> à compter du visa du maître d’œuvre) : l’ensemble des exemplaires du DOE définitif </w:t>
      </w:r>
    </w:p>
    <w:p w14:paraId="25C62919" w14:textId="6900DDF2" w:rsidR="00F2269D" w:rsidRPr="003141A0" w:rsidRDefault="00F2269D" w:rsidP="00F2269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Helvetica" w:hAnsi="Gravur-Condensed" w:cs="Helvetica"/>
        </w:rPr>
        <w:t xml:space="preserve">- dans le délai précisé par le maître d’œuvre (délai compris entre </w:t>
      </w:r>
      <w:r w:rsidRPr="003141A0">
        <w:rPr>
          <w:rFonts w:ascii="Gravur-Condensed" w:eastAsia="Helvetica" w:hAnsi="Gravur-Condensed" w:cs="Helvetica"/>
          <w:b/>
        </w:rPr>
        <w:t xml:space="preserve">15 jours et </w:t>
      </w:r>
      <w:r w:rsidR="00CD5889" w:rsidRPr="003141A0">
        <w:rPr>
          <w:rFonts w:ascii="Gravur-Condensed" w:eastAsia="Helvetica" w:hAnsi="Gravur-Condensed" w:cs="Helvetica"/>
          <w:b/>
        </w:rPr>
        <w:t>trois</w:t>
      </w:r>
      <w:r w:rsidR="00470332" w:rsidRPr="003141A0">
        <w:rPr>
          <w:rFonts w:ascii="Gravur-Condensed" w:eastAsia="Helvetica" w:hAnsi="Gravur-Condensed" w:cs="Helvetica"/>
          <w:b/>
        </w:rPr>
        <w:t xml:space="preserve"> mois</w:t>
      </w:r>
      <w:r w:rsidRPr="003141A0">
        <w:rPr>
          <w:rFonts w:ascii="Gravur-Condensed" w:eastAsia="Helvetica" w:hAnsi="Gravur-Condensed" w:cs="Helvetica"/>
          <w:b/>
        </w:rPr>
        <w:t xml:space="preserve"> maximum</w:t>
      </w:r>
      <w:r w:rsidRPr="003141A0">
        <w:rPr>
          <w:rFonts w:ascii="Gravur-Condensed" w:eastAsia="Helvetica" w:hAnsi="Gravur-Condensed" w:cs="Helvetica"/>
        </w:rPr>
        <w:t xml:space="preserve"> à compter du visa du SPS) : l’ensemble des exemplaires du DIUO définitif</w:t>
      </w:r>
    </w:p>
    <w:p w14:paraId="3E237AA0" w14:textId="77777777" w:rsidR="00747BD2" w:rsidRPr="003141A0" w:rsidRDefault="00747BD2" w:rsidP="00747BD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p>
    <w:p w14:paraId="72241E18" w14:textId="77777777" w:rsidR="00747BD2" w:rsidRPr="003141A0" w:rsidRDefault="00747BD2" w:rsidP="00747BD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Helvetica" w:hAnsi="Gravur-Condensed" w:cs="Helvetica"/>
        </w:rPr>
        <w:t>S’agissant du DIUO, les documents nécessaires la rédaction du DIUO doivent être transmis par les titulaires au CSPS dans le délai précisé dans la demande.</w:t>
      </w:r>
    </w:p>
    <w:p w14:paraId="6EA373FB" w14:textId="77777777" w:rsidR="00747BD2" w:rsidRPr="003141A0" w:rsidRDefault="00747BD2" w:rsidP="00F2269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p>
    <w:p w14:paraId="0FA5485E" w14:textId="641741BA" w:rsidR="00F2269D" w:rsidRPr="003141A0" w:rsidRDefault="00F2269D" w:rsidP="00F2269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Helvetica" w:hAnsi="Gravur-Condensed" w:cs="Helvetica"/>
        </w:rPr>
        <w:t>S'ils sont transmis sous forme électronique, tous les documents du DOE et ceux nécessaires à l'établissement du DIUO doivent être sécurisés, identifiables et interopérables avec les logiciels (dessin et calcul) du maître d'œuvre et du maître d'ouvrage spécifiés dans les documents particuliers du marché</w:t>
      </w:r>
    </w:p>
    <w:p w14:paraId="52D5EC14" w14:textId="77777777" w:rsidR="00F2269D" w:rsidRPr="003141A0" w:rsidRDefault="00F2269D" w:rsidP="00F2269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p>
    <w:p w14:paraId="73CEA25D" w14:textId="14DF89E7" w:rsidR="00F2269D" w:rsidRPr="003141A0" w:rsidRDefault="00F2269D" w:rsidP="00F2269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Helvetica" w:hAnsi="Gravur-Condensed" w:cs="Helvetica"/>
        </w:rPr>
        <w:t>Il sera</w:t>
      </w:r>
      <w:r w:rsidRPr="003141A0">
        <w:rPr>
          <w:rFonts w:ascii="Gravur-Condensed" w:eastAsia="Helvetica" w:hAnsi="Gravur-Condensed" w:cs="Helvetica"/>
        </w:rPr>
        <w:tab/>
        <w:t xml:space="preserve"> demandé au titulaire au minimum deux exemplaires </w:t>
      </w:r>
      <w:r w:rsidR="007755E1" w:rsidRPr="003141A0">
        <w:rPr>
          <w:rFonts w:ascii="Gravur-Condensed" w:eastAsia="Helvetica" w:hAnsi="Gravur-Condensed" w:cs="Helvetica"/>
        </w:rPr>
        <w:t>numérique</w:t>
      </w:r>
      <w:r w:rsidR="00FA1DE2">
        <w:rPr>
          <w:rFonts w:ascii="Gravur-Condensed" w:eastAsia="Helvetica" w:hAnsi="Gravur-Condensed" w:cs="Helvetica"/>
        </w:rPr>
        <w:t>s</w:t>
      </w:r>
      <w:r w:rsidRPr="003141A0">
        <w:rPr>
          <w:rFonts w:ascii="Gravur-Condensed" w:eastAsia="Helvetica" w:hAnsi="Gravur-Condensed" w:cs="Helvetica"/>
        </w:rPr>
        <w:t xml:space="preserve"> du DOE</w:t>
      </w:r>
      <w:r w:rsidR="00BB0405" w:rsidRPr="003141A0">
        <w:rPr>
          <w:rFonts w:ascii="Gravur-Condensed" w:eastAsia="Helvetica" w:hAnsi="Gravur-Condensed" w:cs="Helvetica"/>
        </w:rPr>
        <w:t xml:space="preserve"> (format numérique</w:t>
      </w:r>
      <w:r w:rsidR="00FA1DE2">
        <w:rPr>
          <w:rFonts w:ascii="Gravur-Condensed" w:eastAsia="Helvetica" w:hAnsi="Gravur-Condensed" w:cs="Helvetica"/>
        </w:rPr>
        <w:t xml:space="preserve"> : </w:t>
      </w:r>
      <w:r w:rsidR="00BB0405" w:rsidRPr="003141A0">
        <w:rPr>
          <w:rFonts w:ascii="Gravur-Condensed" w:eastAsia="Helvetica" w:hAnsi="Gravur-Condensed" w:cs="Helvetica"/>
        </w:rPr>
        <w:t>PD</w:t>
      </w:r>
      <w:r w:rsidR="00FA1DE2">
        <w:rPr>
          <w:rFonts w:ascii="Gravur-Condensed" w:eastAsia="Helvetica" w:hAnsi="Gravur-Condensed" w:cs="Helvetica"/>
        </w:rPr>
        <w:t>F,</w:t>
      </w:r>
      <w:r w:rsidR="00BB0405" w:rsidRPr="003141A0">
        <w:rPr>
          <w:rFonts w:ascii="Gravur-Condensed" w:eastAsia="Helvetica" w:hAnsi="Gravur-Condensed" w:cs="Helvetica"/>
        </w:rPr>
        <w:t xml:space="preserve"> DWG</w:t>
      </w:r>
      <w:r w:rsidR="00FA1DE2">
        <w:rPr>
          <w:rFonts w:ascii="Gravur-Condensed" w:eastAsia="Helvetica" w:hAnsi="Gravur-Condensed" w:cs="Helvetica"/>
        </w:rPr>
        <w:t>…</w:t>
      </w:r>
      <w:r w:rsidR="00BB0405" w:rsidRPr="003141A0">
        <w:rPr>
          <w:rFonts w:ascii="Gravur-Condensed" w:eastAsia="Helvetica" w:hAnsi="Gravur-Condensed" w:cs="Helvetica"/>
        </w:rPr>
        <w:t>) et un format papier à remettre</w:t>
      </w:r>
      <w:r w:rsidR="009974A6" w:rsidRPr="003141A0">
        <w:rPr>
          <w:rFonts w:ascii="Gravur-Condensed" w:eastAsia="Helvetica" w:hAnsi="Gravur-Condensed" w:cs="Helvetica"/>
        </w:rPr>
        <w:t>.</w:t>
      </w:r>
    </w:p>
    <w:p w14:paraId="5937C797" w14:textId="77777777" w:rsidR="0099533D" w:rsidRPr="00E02F46" w:rsidRDefault="0099533D" w:rsidP="0099533D">
      <w:pPr>
        <w:pStyle w:val="Titre1"/>
        <w:rPr>
          <w:rFonts w:ascii="Gravur-Condensed" w:hAnsi="Gravur-Condensed"/>
          <w:color w:val="4A881C"/>
          <w:sz w:val="20"/>
        </w:rPr>
      </w:pPr>
      <w:bookmarkStart w:id="57" w:name="_Toc83890637"/>
      <w:bookmarkStart w:id="58" w:name="_Toc86420791"/>
      <w:r w:rsidRPr="00E02F46">
        <w:rPr>
          <w:rFonts w:ascii="Gravur-Condensed" w:hAnsi="Gravur-Condensed"/>
          <w:color w:val="4A881C"/>
          <w:sz w:val="20"/>
        </w:rPr>
        <w:t>ARTICLE 10 -  SOUS-TRAITANCE</w:t>
      </w:r>
      <w:bookmarkEnd w:id="57"/>
      <w:bookmarkEnd w:id="58"/>
      <w:r w:rsidRPr="00E02F46">
        <w:rPr>
          <w:rFonts w:ascii="Gravur-Condensed" w:hAnsi="Gravur-Condensed"/>
          <w:color w:val="4A881C"/>
          <w:sz w:val="20"/>
        </w:rPr>
        <w:t xml:space="preserve"> </w:t>
      </w:r>
    </w:p>
    <w:p w14:paraId="61E2ED6F" w14:textId="32624C49" w:rsidR="00A33E29" w:rsidRPr="00E02F46" w:rsidRDefault="0099533D" w:rsidP="00E02F46">
      <w:pPr>
        <w:tabs>
          <w:tab w:val="left" w:pos="6237"/>
        </w:tabs>
        <w:rPr>
          <w:rFonts w:ascii="Gravur-Condensed" w:hAnsi="Gravur-Condensed" w:cs="Arial"/>
        </w:rPr>
      </w:pPr>
      <w:r w:rsidRPr="003141A0">
        <w:rPr>
          <w:rFonts w:ascii="Gravur-Condensed" w:hAnsi="Gravur-Condensed" w:cs="Arial"/>
          <w:b/>
        </w:rPr>
        <w:t>La sous-traitance par</w:t>
      </w:r>
      <w:r w:rsidR="00771264" w:rsidRPr="003141A0">
        <w:rPr>
          <w:rFonts w:ascii="Gravur-Condensed" w:hAnsi="Gravur-Condensed" w:cs="Arial"/>
          <w:b/>
        </w:rPr>
        <w:t xml:space="preserve">tielle des prestations objet du </w:t>
      </w:r>
      <w:r w:rsidR="00470332" w:rsidRPr="003141A0">
        <w:rPr>
          <w:rFonts w:ascii="Gravur-Condensed" w:hAnsi="Gravur-Condensed" w:cs="Arial"/>
          <w:b/>
        </w:rPr>
        <w:t xml:space="preserve">présent marché </w:t>
      </w:r>
      <w:r w:rsidRPr="003141A0">
        <w:rPr>
          <w:rFonts w:ascii="Gravur-Condensed" w:hAnsi="Gravur-Condensed" w:cs="Arial"/>
          <w:b/>
        </w:rPr>
        <w:t xml:space="preserve">est autorisée </w:t>
      </w:r>
      <w:r w:rsidRPr="003141A0">
        <w:rPr>
          <w:rFonts w:ascii="Gravur-Condensed" w:hAnsi="Gravur-Condensed" w:cs="Arial"/>
        </w:rPr>
        <w:t>et s'effectue dans les conditions fixées aux articles L.2193-1 et suivants, R.2193-1 et suivants du CCP.</w:t>
      </w:r>
      <w:bookmarkStart w:id="59" w:name="_Toc86420792"/>
    </w:p>
    <w:p w14:paraId="6EBA90E3" w14:textId="329C67F0" w:rsidR="00F5321F" w:rsidRPr="00E02F46" w:rsidRDefault="00F5321F" w:rsidP="007B6549">
      <w:pPr>
        <w:pStyle w:val="Titre1"/>
        <w:rPr>
          <w:rFonts w:ascii="Gravur-Condensed" w:hAnsi="Gravur-Condensed"/>
          <w:color w:val="4A881C"/>
          <w:sz w:val="20"/>
        </w:rPr>
      </w:pPr>
      <w:r w:rsidRPr="00E02F46">
        <w:rPr>
          <w:rFonts w:ascii="Gravur-Condensed" w:hAnsi="Gravur-Condensed"/>
          <w:color w:val="4A881C"/>
          <w:sz w:val="20"/>
        </w:rPr>
        <w:t xml:space="preserve">ARTICLE </w:t>
      </w:r>
      <w:r w:rsidR="0099533D" w:rsidRPr="00E02F46">
        <w:rPr>
          <w:rFonts w:ascii="Gravur-Condensed" w:hAnsi="Gravur-Condensed"/>
          <w:color w:val="4A881C"/>
          <w:sz w:val="20"/>
        </w:rPr>
        <w:t>11</w:t>
      </w:r>
      <w:r w:rsidRPr="00E02F46">
        <w:rPr>
          <w:rFonts w:ascii="Gravur-Condensed" w:hAnsi="Gravur-Condensed"/>
          <w:color w:val="4A881C"/>
          <w:sz w:val="20"/>
        </w:rPr>
        <w:t xml:space="preserve"> - </w:t>
      </w:r>
      <w:r w:rsidR="007B6549" w:rsidRPr="00E02F46">
        <w:rPr>
          <w:rFonts w:ascii="Gravur-Condensed" w:hAnsi="Gravur-Condensed"/>
          <w:color w:val="4A881C"/>
          <w:sz w:val="20"/>
        </w:rPr>
        <w:t>CARACTERISTIQUES FINANCIERES</w:t>
      </w:r>
      <w:r w:rsidR="004B6416" w:rsidRPr="00E02F46">
        <w:rPr>
          <w:rFonts w:ascii="Gravur-Condensed" w:hAnsi="Gravur-Condensed"/>
          <w:color w:val="4A881C"/>
          <w:sz w:val="20"/>
        </w:rPr>
        <w:t xml:space="preserve"> DU CONTRAT</w:t>
      </w:r>
      <w:bookmarkEnd w:id="59"/>
    </w:p>
    <w:p w14:paraId="065538F3" w14:textId="77777777" w:rsidR="004C6231" w:rsidRPr="00E02F46" w:rsidRDefault="0099533D" w:rsidP="007B6549">
      <w:pPr>
        <w:pStyle w:val="Titre2"/>
        <w:rPr>
          <w:rFonts w:ascii="Gravur-Condensed" w:hAnsi="Gravur-Condensed"/>
          <w:i w:val="0"/>
          <w:color w:val="4A881C"/>
        </w:rPr>
      </w:pPr>
      <w:bookmarkStart w:id="60" w:name="_Toc442863413"/>
      <w:bookmarkStart w:id="61" w:name="_Toc86420793"/>
      <w:r w:rsidRPr="00E02F46">
        <w:rPr>
          <w:rFonts w:ascii="Gravur-Condensed" w:hAnsi="Gravur-Condensed"/>
          <w:i w:val="0"/>
          <w:color w:val="4A881C"/>
          <w:sz w:val="20"/>
          <w:szCs w:val="20"/>
        </w:rPr>
        <w:t>11</w:t>
      </w:r>
      <w:r w:rsidR="004C6231" w:rsidRPr="00E02F46">
        <w:rPr>
          <w:rFonts w:ascii="Gravur-Condensed" w:hAnsi="Gravur-Condensed"/>
          <w:i w:val="0"/>
          <w:color w:val="4A881C"/>
          <w:sz w:val="20"/>
          <w:szCs w:val="20"/>
        </w:rPr>
        <w:t xml:space="preserve">.1 – </w:t>
      </w:r>
      <w:r w:rsidR="00BF72E0" w:rsidRPr="00E02F46">
        <w:rPr>
          <w:rFonts w:ascii="Gravur-Condensed" w:hAnsi="Gravur-Condensed"/>
          <w:i w:val="0"/>
          <w:color w:val="4A881C"/>
          <w:sz w:val="20"/>
          <w:szCs w:val="20"/>
        </w:rPr>
        <w:t>Caractéristiques</w:t>
      </w:r>
      <w:r w:rsidR="009249E9" w:rsidRPr="00E02F46">
        <w:rPr>
          <w:rFonts w:ascii="Gravur-Condensed" w:hAnsi="Gravur-Condensed"/>
          <w:i w:val="0"/>
          <w:color w:val="4A881C"/>
          <w:sz w:val="20"/>
          <w:szCs w:val="20"/>
        </w:rPr>
        <w:t xml:space="preserve"> d</w:t>
      </w:r>
      <w:r w:rsidR="00BF72E0" w:rsidRPr="00E02F46">
        <w:rPr>
          <w:rFonts w:ascii="Gravur-Condensed" w:hAnsi="Gravur-Condensed"/>
          <w:i w:val="0"/>
          <w:color w:val="4A881C"/>
          <w:sz w:val="20"/>
          <w:szCs w:val="20"/>
        </w:rPr>
        <w:t xml:space="preserve">es </w:t>
      </w:r>
      <w:r w:rsidR="004C6231" w:rsidRPr="00E02F46">
        <w:rPr>
          <w:rFonts w:ascii="Gravur-Condensed" w:hAnsi="Gravur-Condensed"/>
          <w:i w:val="0"/>
          <w:color w:val="4A881C"/>
          <w:sz w:val="20"/>
          <w:szCs w:val="20"/>
        </w:rPr>
        <w:t>prix</w:t>
      </w:r>
      <w:bookmarkEnd w:id="60"/>
      <w:bookmarkEnd w:id="61"/>
    </w:p>
    <w:p w14:paraId="0E7665B9" w14:textId="77777777" w:rsidR="009249E9" w:rsidRPr="003141A0" w:rsidRDefault="009249E9" w:rsidP="004C6231">
      <w:pPr>
        <w:pStyle w:val="Default"/>
        <w:jc w:val="both"/>
        <w:rPr>
          <w:rFonts w:ascii="Gravur-Condensed" w:hAnsi="Gravur-Condensed"/>
          <w:sz w:val="20"/>
          <w:szCs w:val="20"/>
        </w:rPr>
      </w:pPr>
    </w:p>
    <w:p w14:paraId="6F291A75" w14:textId="77777777" w:rsidR="00D059B3" w:rsidRPr="003141A0" w:rsidRDefault="00D059B3" w:rsidP="00D059B3">
      <w:pPr>
        <w:pStyle w:val="Normal2"/>
        <w:ind w:left="0" w:firstLine="0"/>
        <w:rPr>
          <w:rFonts w:ascii="Gravur-Condensed" w:eastAsia="ArialMT" w:hAnsi="Gravur-Condensed" w:cs="Arial"/>
          <w:b/>
          <w:sz w:val="20"/>
          <w:u w:val="single"/>
        </w:rPr>
      </w:pPr>
      <w:r w:rsidRPr="003141A0">
        <w:rPr>
          <w:rFonts w:ascii="Gravur-Condensed" w:eastAsia="ArialMT" w:hAnsi="Gravur-Condensed" w:cs="Arial"/>
          <w:sz w:val="20"/>
        </w:rPr>
        <w:t xml:space="preserve">Les ouvrages faisant l’objet du </w:t>
      </w:r>
      <w:r w:rsidR="00643B29" w:rsidRPr="003141A0">
        <w:rPr>
          <w:rFonts w:ascii="Gravur-Condensed" w:eastAsia="ArialMT" w:hAnsi="Gravur-Condensed" w:cs="Arial"/>
          <w:sz w:val="20"/>
        </w:rPr>
        <w:t>contrat</w:t>
      </w:r>
      <w:r w:rsidRPr="003141A0">
        <w:rPr>
          <w:rFonts w:ascii="Gravur-Condensed" w:eastAsia="ArialMT" w:hAnsi="Gravur-Condensed" w:cs="Arial"/>
          <w:sz w:val="20"/>
        </w:rPr>
        <w:t xml:space="preserve"> seront réglés par </w:t>
      </w:r>
      <w:r w:rsidR="003B73F2" w:rsidRPr="003141A0">
        <w:rPr>
          <w:rFonts w:ascii="Gravur-Condensed" w:eastAsia="ArialMT" w:hAnsi="Gravur-Condensed" w:cs="Arial"/>
          <w:sz w:val="20"/>
        </w:rPr>
        <w:t xml:space="preserve">un </w:t>
      </w:r>
      <w:r w:rsidR="003B73F2" w:rsidRPr="003141A0">
        <w:rPr>
          <w:rFonts w:ascii="Gravur-Condensed" w:eastAsia="ArialMT" w:hAnsi="Gravur-Condensed" w:cs="Arial"/>
          <w:b/>
          <w:sz w:val="20"/>
          <w:u w:val="single"/>
        </w:rPr>
        <w:t>PRIX GLOBAL ET FORFAITAIRE.</w:t>
      </w:r>
    </w:p>
    <w:p w14:paraId="16E8F9CF" w14:textId="77777777" w:rsidR="00D059B3" w:rsidRPr="003141A0" w:rsidRDefault="00D059B3" w:rsidP="00D059B3">
      <w:pPr>
        <w:pStyle w:val="Style6"/>
        <w:rPr>
          <w:rFonts w:ascii="Gravur-Condensed" w:hAnsi="Gravur-Condensed" w:cs="Arial"/>
        </w:rPr>
      </w:pPr>
    </w:p>
    <w:p w14:paraId="02C4450F" w14:textId="77777777" w:rsidR="00D059B3" w:rsidRPr="003141A0" w:rsidRDefault="00D059B3" w:rsidP="00D059B3">
      <w:pPr>
        <w:pStyle w:val="Style6"/>
        <w:rPr>
          <w:rFonts w:ascii="Gravur-Condensed" w:hAnsi="Gravur-Condensed" w:cs="Arial"/>
          <w:b w:val="0"/>
        </w:rPr>
      </w:pPr>
      <w:bookmarkStart w:id="62" w:name="_Toc426384873"/>
      <w:r w:rsidRPr="003141A0">
        <w:rPr>
          <w:rFonts w:ascii="Gravur-Condensed" w:hAnsi="Gravur-Condensed" w:cs="Arial"/>
          <w:b w:val="0"/>
        </w:rPr>
        <w:t>Les prix sont établis en euros hors taxe à la valeur ajoutée (TVA) en tenant compte :</w:t>
      </w:r>
      <w:bookmarkEnd w:id="62"/>
    </w:p>
    <w:p w14:paraId="3E99EF2C" w14:textId="77777777" w:rsidR="00D059B3" w:rsidRPr="003141A0" w:rsidRDefault="00D059B3" w:rsidP="00902081">
      <w:pPr>
        <w:pStyle w:val="Style6"/>
        <w:numPr>
          <w:ilvl w:val="0"/>
          <w:numId w:val="1"/>
        </w:numPr>
        <w:tabs>
          <w:tab w:val="clear" w:pos="2268"/>
          <w:tab w:val="left" w:pos="567"/>
        </w:tabs>
        <w:ind w:left="284" w:firstLine="0"/>
        <w:rPr>
          <w:rFonts w:ascii="Gravur-Condensed" w:eastAsia="Helvetica" w:hAnsi="Gravur-Condensed" w:cs="Helvetica"/>
          <w:b w:val="0"/>
        </w:rPr>
      </w:pPr>
      <w:bookmarkStart w:id="63" w:name="_Toc426384875"/>
      <w:bookmarkStart w:id="64" w:name="_Toc426384874"/>
      <w:r w:rsidRPr="003141A0">
        <w:rPr>
          <w:rFonts w:ascii="Gravur-Condensed" w:eastAsia="Helvetica" w:hAnsi="Gravur-Condensed" w:cs="Helvetica"/>
          <w:b w:val="0"/>
        </w:rPr>
        <w:t xml:space="preserve">de l’ensemble des prestations telles que décrites dans les pièces du </w:t>
      </w:r>
      <w:r w:rsidR="00643B29" w:rsidRPr="003141A0">
        <w:rPr>
          <w:rFonts w:ascii="Gravur-Condensed" w:eastAsia="Helvetica" w:hAnsi="Gravur-Condensed" w:cs="Helvetica"/>
          <w:b w:val="0"/>
        </w:rPr>
        <w:t>contrat</w:t>
      </w:r>
      <w:r w:rsidRPr="003141A0">
        <w:rPr>
          <w:rFonts w:ascii="Gravur-Condensed" w:eastAsia="Helvetica" w:hAnsi="Gravur-Condensed" w:cs="Helvetica"/>
          <w:b w:val="0"/>
        </w:rPr>
        <w:t xml:space="preserve"> ;</w:t>
      </w:r>
      <w:bookmarkEnd w:id="63"/>
    </w:p>
    <w:p w14:paraId="32793099" w14:textId="77777777" w:rsidR="00D059B3" w:rsidRPr="003141A0" w:rsidRDefault="00D059B3" w:rsidP="00902081">
      <w:pPr>
        <w:pStyle w:val="Style6"/>
        <w:numPr>
          <w:ilvl w:val="0"/>
          <w:numId w:val="1"/>
        </w:numPr>
        <w:tabs>
          <w:tab w:val="clear" w:pos="2268"/>
          <w:tab w:val="left" w:pos="567"/>
        </w:tabs>
        <w:ind w:left="284" w:firstLine="0"/>
        <w:rPr>
          <w:rFonts w:ascii="Gravur-Condensed" w:eastAsia="Helvetica" w:hAnsi="Gravur-Condensed" w:cs="Helvetica"/>
        </w:rPr>
      </w:pPr>
      <w:r w:rsidRPr="003141A0">
        <w:rPr>
          <w:rFonts w:ascii="Gravur-Condensed" w:hAnsi="Gravur-Condensed" w:cs="Arial"/>
          <w:b w:val="0"/>
        </w:rPr>
        <w:t>des éléments indiqués aux articles</w:t>
      </w:r>
      <w:r w:rsidR="0099533D" w:rsidRPr="003141A0">
        <w:rPr>
          <w:rFonts w:ascii="Gravur-Condensed" w:hAnsi="Gravur-Condensed" w:cs="Arial"/>
          <w:b w:val="0"/>
        </w:rPr>
        <w:t xml:space="preserve"> 9.1.1 et 9.1.2 du CCAG </w:t>
      </w:r>
      <w:r w:rsidRPr="003141A0">
        <w:rPr>
          <w:rFonts w:ascii="Gravur-Condensed" w:hAnsi="Gravur-Condensed" w:cs="Arial"/>
          <w:b w:val="0"/>
        </w:rPr>
        <w:t>;</w:t>
      </w:r>
      <w:bookmarkEnd w:id="64"/>
      <w:r w:rsidRPr="003141A0">
        <w:rPr>
          <w:rFonts w:ascii="Gravur-Condensed" w:eastAsia="Helvetica" w:hAnsi="Gravur-Condensed" w:cs="Helvetica"/>
        </w:rPr>
        <w:t xml:space="preserve"> </w:t>
      </w:r>
    </w:p>
    <w:p w14:paraId="6E4A1E3E" w14:textId="77777777" w:rsidR="00D059B3" w:rsidRPr="003141A0" w:rsidRDefault="00D059B3" w:rsidP="00902081">
      <w:pPr>
        <w:pStyle w:val="Style6"/>
        <w:numPr>
          <w:ilvl w:val="0"/>
          <w:numId w:val="1"/>
        </w:numPr>
        <w:tabs>
          <w:tab w:val="clear" w:pos="2268"/>
          <w:tab w:val="left" w:pos="567"/>
        </w:tabs>
        <w:ind w:left="284" w:firstLine="0"/>
        <w:rPr>
          <w:rFonts w:ascii="Gravur-Condensed" w:eastAsia="Helvetica" w:hAnsi="Gravur-Condensed" w:cs="Helvetica"/>
          <w:b w:val="0"/>
        </w:rPr>
      </w:pPr>
      <w:bookmarkStart w:id="65" w:name="_Toc426384876"/>
      <w:r w:rsidRPr="003141A0">
        <w:rPr>
          <w:rFonts w:ascii="Gravur-Condensed" w:eastAsia="Helvetica" w:hAnsi="Gravur-Condensed" w:cs="Helvetica"/>
          <w:b w:val="0"/>
        </w:rPr>
        <w:t xml:space="preserve">des sujétions qu'est susceptible d'entraîner l'exécution simultanée de différents </w:t>
      </w:r>
      <w:r w:rsidR="00643B29" w:rsidRPr="003141A0">
        <w:rPr>
          <w:rFonts w:ascii="Gravur-Condensed" w:eastAsia="Helvetica" w:hAnsi="Gravur-Condensed" w:cs="Helvetica"/>
          <w:b w:val="0"/>
        </w:rPr>
        <w:t>contrat</w:t>
      </w:r>
      <w:r w:rsidRPr="003141A0">
        <w:rPr>
          <w:rFonts w:ascii="Gravur-Condensed" w:eastAsia="Helvetica" w:hAnsi="Gravur-Condensed" w:cs="Helvetica"/>
          <w:b w:val="0"/>
        </w:rPr>
        <w:t>s;</w:t>
      </w:r>
      <w:bookmarkEnd w:id="65"/>
    </w:p>
    <w:p w14:paraId="2C77275C" w14:textId="77777777" w:rsidR="00D059B3" w:rsidRPr="003141A0" w:rsidRDefault="00D059B3" w:rsidP="00902081">
      <w:pPr>
        <w:pStyle w:val="Style6"/>
        <w:numPr>
          <w:ilvl w:val="0"/>
          <w:numId w:val="1"/>
        </w:numPr>
        <w:tabs>
          <w:tab w:val="clear" w:pos="2268"/>
          <w:tab w:val="left" w:pos="567"/>
        </w:tabs>
        <w:ind w:left="284" w:firstLine="0"/>
        <w:rPr>
          <w:rFonts w:ascii="Gravur-Condensed" w:eastAsia="Helvetica" w:hAnsi="Gravur-Condensed" w:cs="Helvetica"/>
          <w:b w:val="0"/>
        </w:rPr>
      </w:pPr>
      <w:bookmarkStart w:id="66" w:name="_Toc426384877"/>
      <w:r w:rsidRPr="003141A0">
        <w:rPr>
          <w:rFonts w:ascii="Gravur-Condensed" w:eastAsia="Helvetica" w:hAnsi="Gravur-Condensed" w:cs="Helvetica"/>
          <w:b w:val="0"/>
        </w:rPr>
        <w:t xml:space="preserve">des dépenses liées aux mesures particulières concernant la sécurité et la protection de la santé de la notification du </w:t>
      </w:r>
      <w:r w:rsidR="00643B29" w:rsidRPr="003141A0">
        <w:rPr>
          <w:rFonts w:ascii="Gravur-Condensed" w:eastAsia="Helvetica" w:hAnsi="Gravur-Condensed" w:cs="Helvetica"/>
          <w:b w:val="0"/>
        </w:rPr>
        <w:t>contrat</w:t>
      </w:r>
      <w:r w:rsidRPr="003141A0">
        <w:rPr>
          <w:rFonts w:ascii="Gravur-Condensed" w:eastAsia="Helvetica" w:hAnsi="Gravur-Condensed" w:cs="Helvetica"/>
          <w:b w:val="0"/>
        </w:rPr>
        <w:t xml:space="preserve"> à la fin du délai de garantie de parfait achèvement</w:t>
      </w:r>
      <w:bookmarkEnd w:id="66"/>
      <w:r w:rsidRPr="003141A0">
        <w:rPr>
          <w:rFonts w:ascii="Gravur-Condensed" w:eastAsia="Helvetica" w:hAnsi="Gravur-Condensed" w:cs="Helvetica"/>
          <w:b w:val="0"/>
        </w:rPr>
        <w:t> ;</w:t>
      </w:r>
    </w:p>
    <w:p w14:paraId="722DD18E" w14:textId="77777777" w:rsidR="00D059B3" w:rsidRPr="003141A0" w:rsidRDefault="00D059B3" w:rsidP="00902081">
      <w:pPr>
        <w:pStyle w:val="Style6"/>
        <w:numPr>
          <w:ilvl w:val="0"/>
          <w:numId w:val="1"/>
        </w:numPr>
        <w:tabs>
          <w:tab w:val="clear" w:pos="2268"/>
          <w:tab w:val="left" w:pos="567"/>
        </w:tabs>
        <w:ind w:left="284" w:firstLine="0"/>
        <w:rPr>
          <w:rFonts w:ascii="Gravur-Condensed" w:eastAsia="Helvetica" w:hAnsi="Gravur-Condensed" w:cs="Helvetica"/>
          <w:b w:val="0"/>
        </w:rPr>
      </w:pPr>
      <w:r w:rsidRPr="003141A0">
        <w:rPr>
          <w:rFonts w:ascii="Gravur-Condensed" w:eastAsia="Helvetica" w:hAnsi="Gravur-Condensed" w:cs="Helvetica"/>
          <w:b w:val="0"/>
        </w:rPr>
        <w:t xml:space="preserve">des charges temporaires de voirie et de police incombant à chaque titulaire ; </w:t>
      </w:r>
    </w:p>
    <w:p w14:paraId="62CD2C52" w14:textId="77777777" w:rsidR="00D059B3" w:rsidRPr="003141A0" w:rsidRDefault="00D059B3" w:rsidP="00902081">
      <w:pPr>
        <w:pStyle w:val="Style6"/>
        <w:numPr>
          <w:ilvl w:val="0"/>
          <w:numId w:val="1"/>
        </w:numPr>
        <w:tabs>
          <w:tab w:val="clear" w:pos="2268"/>
          <w:tab w:val="left" w:pos="567"/>
        </w:tabs>
        <w:ind w:left="284" w:firstLine="0"/>
        <w:rPr>
          <w:rFonts w:ascii="Gravur-Condensed" w:eastAsia="Helvetica" w:hAnsi="Gravur-Condensed" w:cs="Helvetica"/>
          <w:b w:val="0"/>
        </w:rPr>
      </w:pPr>
      <w:r w:rsidRPr="003141A0">
        <w:rPr>
          <w:rFonts w:ascii="Gravur-Condensed" w:eastAsia="Helvetica" w:hAnsi="Gravur-Condensed" w:cs="Helvetica"/>
          <w:b w:val="0"/>
        </w:rPr>
        <w:t>des dépenses liées à l’application des articles 36 et 37 du CCAG</w:t>
      </w:r>
      <w:r w:rsidR="00681A6C" w:rsidRPr="003141A0">
        <w:rPr>
          <w:rFonts w:ascii="Gravur-Condensed" w:eastAsia="Helvetica" w:hAnsi="Gravur-Condensed" w:cs="Helvetica"/>
          <w:b w:val="0"/>
        </w:rPr>
        <w:t xml:space="preserve"> </w:t>
      </w:r>
      <w:r w:rsidRPr="003141A0">
        <w:rPr>
          <w:rFonts w:ascii="Gravur-Condensed" w:eastAsia="Helvetica" w:hAnsi="Gravur-Condensed" w:cs="Helvetica"/>
          <w:b w:val="0"/>
        </w:rPr>
        <w:t>;</w:t>
      </w:r>
    </w:p>
    <w:p w14:paraId="742A29D1" w14:textId="77777777" w:rsidR="00D059B3" w:rsidRPr="003141A0" w:rsidRDefault="00D059B3" w:rsidP="00902081">
      <w:pPr>
        <w:pStyle w:val="Style6"/>
        <w:numPr>
          <w:ilvl w:val="0"/>
          <w:numId w:val="1"/>
        </w:numPr>
        <w:tabs>
          <w:tab w:val="clear" w:pos="2268"/>
          <w:tab w:val="left" w:pos="567"/>
        </w:tabs>
        <w:ind w:left="284" w:firstLine="0"/>
        <w:rPr>
          <w:rFonts w:ascii="Gravur-Condensed" w:eastAsia="Helvetica" w:hAnsi="Gravur-Condensed" w:cs="Helvetica"/>
          <w:b w:val="0"/>
        </w:rPr>
      </w:pPr>
      <w:r w:rsidRPr="003141A0">
        <w:rPr>
          <w:rFonts w:ascii="Gravur-Condensed" w:eastAsia="Helvetica" w:hAnsi="Gravur-Condensed" w:cs="Helvetica"/>
          <w:b w:val="0"/>
        </w:rPr>
        <w:t>des sujétions découlant notamment des dépenses communes de chantier, de la législation du travail, des frais de transports, des frais d’études nécessaires à l’exécution des travaux et à soumettre au maître d’œuvre, des frais généraux d'établissement des offres et documents liés à la facturation, des frais, taxes de toutes sortes, ainsi que les primes d’assurance souscrites par l’entreprise, de la nécessité éventuelle d’exécuter les prestations en dehors des heures normales pour respecter les délais contractuels (travail en plusieurs postes ou en dehors des jours normalement ouvrés)…</w:t>
      </w:r>
      <w:r w:rsidRPr="003141A0">
        <w:rPr>
          <w:rFonts w:ascii="Gravur-Condensed" w:eastAsia="Helvetica" w:hAnsi="Gravur-Condensed" w:cs="Helvetica"/>
        </w:rPr>
        <w:t xml:space="preserve"> </w:t>
      </w:r>
    </w:p>
    <w:p w14:paraId="10932393" w14:textId="77777777" w:rsidR="00D059B3" w:rsidRPr="003141A0" w:rsidRDefault="00D059B3" w:rsidP="00D059B3">
      <w:pPr>
        <w:pStyle w:val="Style6"/>
        <w:rPr>
          <w:rFonts w:ascii="Gravur-Condensed" w:hAnsi="Gravur-Condensed" w:cs="Arial"/>
          <w:highlight w:val="yellow"/>
        </w:rPr>
      </w:pPr>
      <w:bookmarkStart w:id="67" w:name="_Toc426384872"/>
    </w:p>
    <w:bookmarkEnd w:id="67"/>
    <w:p w14:paraId="77C88090" w14:textId="77777777" w:rsidR="004C6231" w:rsidRPr="003141A0" w:rsidRDefault="004C6231" w:rsidP="004C6231">
      <w:pPr>
        <w:pStyle w:val="Default"/>
        <w:spacing w:after="11"/>
        <w:jc w:val="both"/>
        <w:rPr>
          <w:rFonts w:ascii="Gravur-Condensed" w:hAnsi="Gravur-Condensed"/>
          <w:color w:val="auto"/>
          <w:sz w:val="20"/>
          <w:szCs w:val="20"/>
        </w:rPr>
      </w:pPr>
      <w:r w:rsidRPr="003141A0">
        <w:rPr>
          <w:rFonts w:ascii="Gravur-Condensed" w:hAnsi="Gravur-Condensed"/>
          <w:color w:val="auto"/>
          <w:sz w:val="20"/>
          <w:szCs w:val="20"/>
        </w:rPr>
        <w:lastRenderedPageBreak/>
        <w:t>Ces prix comprennent toutes les prestations nécessaires à leur achèvement quand bien même celles-ci ne sont pas décrites au CCTP ou t</w:t>
      </w:r>
      <w:r w:rsidR="00464C49" w:rsidRPr="003141A0">
        <w:rPr>
          <w:rFonts w:ascii="Gravur-Condensed" w:hAnsi="Gravur-Condensed"/>
          <w:color w:val="auto"/>
          <w:sz w:val="20"/>
          <w:szCs w:val="20"/>
        </w:rPr>
        <w:t>oute autre pièce constitutive d</w:t>
      </w:r>
      <w:r w:rsidR="003B73F2" w:rsidRPr="003141A0">
        <w:rPr>
          <w:rFonts w:ascii="Gravur-Condensed" w:hAnsi="Gravur-Condensed"/>
          <w:color w:val="auto"/>
          <w:sz w:val="20"/>
          <w:szCs w:val="20"/>
        </w:rPr>
        <w:t>u marché</w:t>
      </w:r>
      <w:r w:rsidR="00681A6C" w:rsidRPr="003141A0">
        <w:rPr>
          <w:rFonts w:ascii="Gravur-Condensed" w:hAnsi="Gravur-Condensed"/>
          <w:color w:val="auto"/>
          <w:sz w:val="20"/>
          <w:szCs w:val="20"/>
        </w:rPr>
        <w:t xml:space="preserve"> </w:t>
      </w:r>
      <w:r w:rsidR="00681A6C" w:rsidRPr="003141A0">
        <w:rPr>
          <w:rFonts w:ascii="Gravur-Condensed" w:hAnsi="Gravur-Condensed"/>
          <w:bCs/>
          <w:sz w:val="20"/>
          <w:szCs w:val="20"/>
        </w:rPr>
        <w:t>ou bien lorsque cela modifie les quantités indiquées dans la décomposition du prix global et forfaitaire, que ces quantités aient été données par le titulaire ou le maître d’œuvre.</w:t>
      </w:r>
    </w:p>
    <w:p w14:paraId="61F8FD0F" w14:textId="77777777" w:rsidR="00464C49" w:rsidRPr="003141A0" w:rsidRDefault="00464C49" w:rsidP="004C6231">
      <w:pPr>
        <w:pStyle w:val="Default"/>
        <w:jc w:val="both"/>
        <w:rPr>
          <w:rFonts w:ascii="Gravur-Condensed" w:hAnsi="Gravur-Condensed"/>
          <w:sz w:val="20"/>
          <w:szCs w:val="20"/>
        </w:rPr>
      </w:pPr>
    </w:p>
    <w:p w14:paraId="28112641" w14:textId="182DC418" w:rsidR="00345260" w:rsidRPr="003141A0" w:rsidRDefault="0099533D" w:rsidP="0099533D">
      <w:pPr>
        <w:pStyle w:val="Default"/>
        <w:jc w:val="both"/>
        <w:rPr>
          <w:rFonts w:ascii="Gravur-Condensed" w:hAnsi="Gravur-Condensed"/>
          <w:sz w:val="20"/>
          <w:szCs w:val="20"/>
        </w:rPr>
      </w:pPr>
      <w:r w:rsidRPr="003141A0">
        <w:rPr>
          <w:rFonts w:ascii="Gravur-Condensed" w:hAnsi="Gravur-Condensed"/>
          <w:sz w:val="20"/>
          <w:szCs w:val="20"/>
        </w:rPr>
        <w:t xml:space="preserve">Les prix hors taxe figurant dans l’offre du candidat et dans le contrat sont réputés établis sur la base des conditions économiques dans le mois dans lequel s’inscrit la date limite de remise des offres. Ce mois est appelé « mois zéro » (M0). La date d’établissement du prix initial correspond à la date limite de remise des plis </w:t>
      </w:r>
      <w:r w:rsidR="003B73F2" w:rsidRPr="003141A0">
        <w:rPr>
          <w:rFonts w:ascii="Gravur-Condensed" w:hAnsi="Gravur-Condensed"/>
          <w:sz w:val="20"/>
          <w:szCs w:val="20"/>
        </w:rPr>
        <w:t>(même en cas de négociation</w:t>
      </w:r>
      <w:r w:rsidR="00286035" w:rsidRPr="003141A0">
        <w:rPr>
          <w:rFonts w:ascii="Gravur-Condensed" w:hAnsi="Gravur-Condensed"/>
          <w:sz w:val="20"/>
          <w:szCs w:val="20"/>
        </w:rPr>
        <w:t xml:space="preserve"> par dérogation à l’article 9.4.4 du CCAG</w:t>
      </w:r>
      <w:r w:rsidR="003B73F2" w:rsidRPr="003141A0">
        <w:rPr>
          <w:rFonts w:ascii="Gravur-Condensed" w:hAnsi="Gravur-Condensed"/>
          <w:sz w:val="20"/>
          <w:szCs w:val="20"/>
        </w:rPr>
        <w:t>).</w:t>
      </w:r>
    </w:p>
    <w:p w14:paraId="34F5647B" w14:textId="77777777" w:rsidR="00345260" w:rsidRPr="003141A0" w:rsidRDefault="00345260" w:rsidP="0099533D">
      <w:pPr>
        <w:pStyle w:val="Default"/>
        <w:jc w:val="both"/>
        <w:rPr>
          <w:rFonts w:ascii="Gravur-Condensed" w:hAnsi="Gravur-Condensed"/>
          <w:b/>
          <w:bCs/>
          <w:iCs/>
          <w:color w:val="9D4933" w:themeColor="accent1" w:themeShade="BF"/>
          <w:sz w:val="20"/>
          <w:szCs w:val="20"/>
        </w:rPr>
      </w:pPr>
    </w:p>
    <w:p w14:paraId="451C867E" w14:textId="77777777" w:rsidR="003B73F2" w:rsidRPr="00E02F46" w:rsidRDefault="003B73F2" w:rsidP="0099533D">
      <w:pPr>
        <w:pStyle w:val="Default"/>
        <w:jc w:val="both"/>
        <w:rPr>
          <w:rFonts w:ascii="Gravur-Condensed" w:hAnsi="Gravur-Condensed"/>
          <w:b/>
          <w:bCs/>
          <w:iCs/>
          <w:color w:val="4A881C"/>
          <w:sz w:val="20"/>
          <w:szCs w:val="20"/>
        </w:rPr>
      </w:pPr>
      <w:r w:rsidRPr="00E02F46">
        <w:rPr>
          <w:rFonts w:ascii="Gravur-Condensed" w:hAnsi="Gravur-Condensed"/>
          <w:b/>
          <w:bCs/>
          <w:iCs/>
          <w:color w:val="4A881C"/>
          <w:sz w:val="20"/>
          <w:szCs w:val="20"/>
        </w:rPr>
        <w:t>11.2 – Montant de l’offre</w:t>
      </w:r>
    </w:p>
    <w:p w14:paraId="7260785F" w14:textId="77777777" w:rsidR="003B73F2" w:rsidRPr="003141A0" w:rsidRDefault="003B73F2" w:rsidP="0099533D">
      <w:pPr>
        <w:pStyle w:val="Default"/>
        <w:jc w:val="both"/>
        <w:rPr>
          <w:rFonts w:ascii="Gravur-Condensed" w:hAnsi="Gravur-Condensed"/>
          <w:sz w:val="20"/>
          <w:szCs w:val="20"/>
        </w:rPr>
      </w:pPr>
    </w:p>
    <w:p w14:paraId="79F6C43A" w14:textId="77777777" w:rsidR="00345260" w:rsidRPr="003141A0" w:rsidRDefault="003B73F2" w:rsidP="00345260">
      <w:pPr>
        <w:ind w:right="140"/>
        <w:rPr>
          <w:rFonts w:ascii="Gravur-Condensed" w:hAnsi="Gravur-Condensed" w:cs="Arial"/>
        </w:rPr>
      </w:pPr>
      <w:r w:rsidRPr="003141A0">
        <w:rPr>
          <w:rFonts w:ascii="Gravur-Condensed" w:hAnsi="Gravur-Condensed" w:cs="Arial"/>
        </w:rPr>
        <w:t xml:space="preserve">Le montant des </w:t>
      </w:r>
      <w:r w:rsidR="00681A6C" w:rsidRPr="003141A0">
        <w:rPr>
          <w:rFonts w:ascii="Gravur-Condensed" w:hAnsi="Gravur-Condensed" w:cs="Arial"/>
        </w:rPr>
        <w:t>travaux</w:t>
      </w:r>
      <w:r w:rsidRPr="003141A0">
        <w:rPr>
          <w:rFonts w:ascii="Gravur-Condensed" w:hAnsi="Gravur-Condensed" w:cs="Arial"/>
        </w:rPr>
        <w:t xml:space="preserve"> tel qu’il résulte du cadre de prix est le suivant :</w:t>
      </w:r>
    </w:p>
    <w:p w14:paraId="0AD2DEAF" w14:textId="77777777" w:rsidR="00345260" w:rsidRPr="003141A0" w:rsidRDefault="00345260" w:rsidP="003B73F2">
      <w:pPr>
        <w:tabs>
          <w:tab w:val="left" w:pos="3402"/>
          <w:tab w:val="center" w:pos="5103"/>
          <w:tab w:val="right" w:pos="7938"/>
          <w:tab w:val="left" w:pos="8080"/>
        </w:tabs>
        <w:rPr>
          <w:rFonts w:ascii="Gravur-Condensed" w:hAnsi="Gravur-Condensed" w:cs="Arial"/>
          <w:i/>
          <w:color w:val="000080"/>
        </w:rPr>
      </w:pPr>
    </w:p>
    <w:p w14:paraId="0DB7B855" w14:textId="5DA91DBD" w:rsidR="003B73F2" w:rsidRPr="003141A0" w:rsidRDefault="003B73F2" w:rsidP="00C5134B">
      <w:pPr>
        <w:ind w:right="140"/>
        <w:rPr>
          <w:rFonts w:ascii="Gravur-Condensed" w:hAnsi="Gravur-Condensed" w:cs="Arial"/>
          <w:b/>
          <w:sz w:val="10"/>
          <w:szCs w:val="10"/>
        </w:rPr>
      </w:pPr>
    </w:p>
    <w:tbl>
      <w:tblPr>
        <w:tblStyle w:val="Grilledutableau"/>
        <w:tblW w:w="0" w:type="auto"/>
        <w:tblInd w:w="360" w:type="dxa"/>
        <w:tblLook w:val="04A0" w:firstRow="1" w:lastRow="0" w:firstColumn="1" w:lastColumn="0" w:noHBand="0" w:noVBand="1"/>
      </w:tblPr>
      <w:tblGrid>
        <w:gridCol w:w="2615"/>
        <w:gridCol w:w="2616"/>
      </w:tblGrid>
      <w:tr w:rsidR="003B73F2" w:rsidRPr="003141A0" w14:paraId="58AEE512" w14:textId="77777777" w:rsidTr="00681A6C">
        <w:trPr>
          <w:trHeight w:val="226"/>
        </w:trPr>
        <w:tc>
          <w:tcPr>
            <w:tcW w:w="2615" w:type="dxa"/>
            <w:vAlign w:val="center"/>
          </w:tcPr>
          <w:p w14:paraId="6882EE93" w14:textId="77777777" w:rsidR="003B73F2" w:rsidRPr="003141A0" w:rsidRDefault="003B73F2" w:rsidP="00681A6C">
            <w:pPr>
              <w:tabs>
                <w:tab w:val="left" w:pos="3402"/>
                <w:tab w:val="center" w:pos="5103"/>
                <w:tab w:val="right" w:pos="7938"/>
                <w:tab w:val="left" w:pos="8080"/>
              </w:tabs>
              <w:jc w:val="center"/>
              <w:rPr>
                <w:rFonts w:ascii="Gravur-Condensed" w:hAnsi="Gravur-Condensed" w:cs="Arial"/>
              </w:rPr>
            </w:pPr>
            <w:r w:rsidRPr="003141A0">
              <w:rPr>
                <w:rFonts w:ascii="Gravur-Condensed" w:hAnsi="Gravur-Condensed" w:cs="Arial"/>
              </w:rPr>
              <w:t>Montant en € HT</w:t>
            </w:r>
          </w:p>
        </w:tc>
        <w:tc>
          <w:tcPr>
            <w:tcW w:w="2616" w:type="dxa"/>
            <w:vAlign w:val="center"/>
          </w:tcPr>
          <w:p w14:paraId="0207766A" w14:textId="77777777" w:rsidR="003B73F2" w:rsidRPr="003141A0" w:rsidRDefault="003B73F2" w:rsidP="00681A6C">
            <w:pPr>
              <w:ind w:right="140"/>
              <w:jc w:val="center"/>
              <w:rPr>
                <w:rFonts w:ascii="Gravur-Condensed" w:hAnsi="Gravur-Condensed" w:cs="Arial"/>
              </w:rPr>
            </w:pPr>
          </w:p>
          <w:p w14:paraId="73568165" w14:textId="77777777" w:rsidR="003B73F2" w:rsidRPr="003141A0" w:rsidRDefault="003B73F2" w:rsidP="00681A6C">
            <w:pPr>
              <w:ind w:right="140"/>
              <w:jc w:val="center"/>
              <w:rPr>
                <w:rFonts w:ascii="Gravur-Condensed" w:hAnsi="Gravur-Condensed" w:cs="Arial"/>
              </w:rPr>
            </w:pPr>
          </w:p>
        </w:tc>
      </w:tr>
      <w:tr w:rsidR="003B73F2" w:rsidRPr="003141A0" w14:paraId="06DF5BCF" w14:textId="77777777" w:rsidTr="00681A6C">
        <w:trPr>
          <w:trHeight w:val="259"/>
        </w:trPr>
        <w:tc>
          <w:tcPr>
            <w:tcW w:w="2615" w:type="dxa"/>
            <w:vAlign w:val="center"/>
          </w:tcPr>
          <w:p w14:paraId="4896CB2A" w14:textId="77777777" w:rsidR="003B73F2" w:rsidRPr="003141A0" w:rsidRDefault="003B73F2" w:rsidP="00681A6C">
            <w:pPr>
              <w:tabs>
                <w:tab w:val="left" w:pos="3402"/>
                <w:tab w:val="center" w:pos="5103"/>
                <w:tab w:val="right" w:pos="7938"/>
                <w:tab w:val="left" w:pos="8080"/>
              </w:tabs>
              <w:jc w:val="center"/>
              <w:rPr>
                <w:rFonts w:ascii="Gravur-Condensed" w:hAnsi="Gravur-Condensed" w:cs="Arial"/>
              </w:rPr>
            </w:pPr>
            <w:r w:rsidRPr="003141A0">
              <w:rPr>
                <w:rFonts w:ascii="Gravur-Condensed" w:hAnsi="Gravur-Condensed" w:cs="Arial"/>
              </w:rPr>
              <w:t>TVA en €</w:t>
            </w:r>
          </w:p>
        </w:tc>
        <w:tc>
          <w:tcPr>
            <w:tcW w:w="2616" w:type="dxa"/>
            <w:vAlign w:val="center"/>
          </w:tcPr>
          <w:p w14:paraId="5BFCEC1D" w14:textId="77777777" w:rsidR="003B73F2" w:rsidRPr="003141A0" w:rsidRDefault="003B73F2" w:rsidP="00681A6C">
            <w:pPr>
              <w:tabs>
                <w:tab w:val="left" w:pos="3402"/>
                <w:tab w:val="center" w:pos="5103"/>
                <w:tab w:val="right" w:pos="7938"/>
                <w:tab w:val="left" w:pos="8080"/>
              </w:tabs>
              <w:ind w:left="360"/>
              <w:jc w:val="center"/>
              <w:rPr>
                <w:rFonts w:ascii="Gravur-Condensed" w:hAnsi="Gravur-Condensed" w:cs="Arial"/>
              </w:rPr>
            </w:pPr>
          </w:p>
          <w:p w14:paraId="10FAF6EB" w14:textId="77777777" w:rsidR="003B73F2" w:rsidRPr="003141A0" w:rsidRDefault="003B73F2" w:rsidP="00681A6C">
            <w:pPr>
              <w:tabs>
                <w:tab w:val="left" w:pos="3402"/>
                <w:tab w:val="center" w:pos="5103"/>
                <w:tab w:val="right" w:pos="7938"/>
                <w:tab w:val="left" w:pos="8080"/>
              </w:tabs>
              <w:ind w:left="360"/>
              <w:jc w:val="center"/>
              <w:rPr>
                <w:rFonts w:ascii="Gravur-Condensed" w:hAnsi="Gravur-Condensed" w:cs="Arial"/>
              </w:rPr>
            </w:pPr>
          </w:p>
        </w:tc>
      </w:tr>
      <w:tr w:rsidR="003B73F2" w:rsidRPr="003141A0" w14:paraId="7F82EF36" w14:textId="77777777" w:rsidTr="00681A6C">
        <w:trPr>
          <w:trHeight w:val="259"/>
        </w:trPr>
        <w:tc>
          <w:tcPr>
            <w:tcW w:w="2615" w:type="dxa"/>
            <w:vAlign w:val="center"/>
          </w:tcPr>
          <w:p w14:paraId="41D1BDC9" w14:textId="77777777" w:rsidR="003B73F2" w:rsidRPr="003141A0" w:rsidRDefault="003B73F2" w:rsidP="00681A6C">
            <w:pPr>
              <w:tabs>
                <w:tab w:val="left" w:pos="3402"/>
                <w:tab w:val="center" w:pos="5103"/>
                <w:tab w:val="right" w:pos="7938"/>
                <w:tab w:val="left" w:pos="8080"/>
              </w:tabs>
              <w:jc w:val="center"/>
              <w:rPr>
                <w:rFonts w:ascii="Gravur-Condensed" w:hAnsi="Gravur-Condensed" w:cs="Arial"/>
              </w:rPr>
            </w:pPr>
            <w:r w:rsidRPr="003141A0">
              <w:rPr>
                <w:rFonts w:ascii="Gravur-Condensed" w:hAnsi="Gravur-Condensed" w:cs="Arial"/>
              </w:rPr>
              <w:t>Montant en € TTC</w:t>
            </w:r>
          </w:p>
        </w:tc>
        <w:tc>
          <w:tcPr>
            <w:tcW w:w="2616" w:type="dxa"/>
            <w:vAlign w:val="center"/>
          </w:tcPr>
          <w:p w14:paraId="266A9A98" w14:textId="77777777" w:rsidR="003B73F2" w:rsidRPr="003141A0" w:rsidRDefault="003B73F2" w:rsidP="00681A6C">
            <w:pPr>
              <w:tabs>
                <w:tab w:val="left" w:pos="3402"/>
                <w:tab w:val="center" w:pos="5103"/>
                <w:tab w:val="right" w:pos="7938"/>
                <w:tab w:val="left" w:pos="8080"/>
              </w:tabs>
              <w:ind w:left="360"/>
              <w:jc w:val="center"/>
              <w:rPr>
                <w:rFonts w:ascii="Gravur-Condensed" w:hAnsi="Gravur-Condensed" w:cs="Arial"/>
              </w:rPr>
            </w:pPr>
          </w:p>
          <w:p w14:paraId="62B97323" w14:textId="77777777" w:rsidR="003B73F2" w:rsidRPr="003141A0" w:rsidRDefault="003B73F2" w:rsidP="00681A6C">
            <w:pPr>
              <w:tabs>
                <w:tab w:val="left" w:pos="3402"/>
                <w:tab w:val="center" w:pos="5103"/>
                <w:tab w:val="right" w:pos="7938"/>
                <w:tab w:val="left" w:pos="8080"/>
              </w:tabs>
              <w:ind w:left="360"/>
              <w:jc w:val="center"/>
              <w:rPr>
                <w:rFonts w:ascii="Gravur-Condensed" w:hAnsi="Gravur-Condensed" w:cs="Arial"/>
              </w:rPr>
            </w:pPr>
          </w:p>
        </w:tc>
      </w:tr>
    </w:tbl>
    <w:p w14:paraId="5D1FE13A" w14:textId="77777777" w:rsidR="00AF6E5A" w:rsidRPr="003141A0" w:rsidRDefault="00AF6E5A" w:rsidP="003B73F2">
      <w:pPr>
        <w:tabs>
          <w:tab w:val="left" w:pos="567"/>
          <w:tab w:val="left" w:pos="2268"/>
          <w:tab w:val="left" w:pos="3402"/>
          <w:tab w:val="center" w:pos="5103"/>
        </w:tabs>
        <w:ind w:left="360" w:right="-120"/>
        <w:rPr>
          <w:rFonts w:ascii="Gravur-Condensed" w:hAnsi="Gravur-Condensed" w:cs="Arial"/>
        </w:rPr>
      </w:pPr>
    </w:p>
    <w:p w14:paraId="0E336E21" w14:textId="77777777" w:rsidR="00D0396D" w:rsidRPr="003141A0" w:rsidRDefault="00D0396D" w:rsidP="00D0396D">
      <w:pPr>
        <w:ind w:right="140"/>
        <w:rPr>
          <w:rFonts w:ascii="Gravur-Condensed" w:hAnsi="Gravur-Condensed" w:cs="Arial"/>
          <w:b/>
        </w:rPr>
      </w:pPr>
    </w:p>
    <w:p w14:paraId="060E0B52" w14:textId="77777777" w:rsidR="004C6231" w:rsidRPr="00E02F46" w:rsidRDefault="0099533D" w:rsidP="00F271A6">
      <w:pPr>
        <w:pStyle w:val="Titre2"/>
        <w:rPr>
          <w:rFonts w:ascii="Gravur-Condensed" w:hAnsi="Gravur-Condensed"/>
          <w:i w:val="0"/>
          <w:color w:val="4A881C"/>
          <w:sz w:val="20"/>
          <w:szCs w:val="20"/>
        </w:rPr>
      </w:pPr>
      <w:bookmarkStart w:id="68" w:name="_Toc86420794"/>
      <w:r w:rsidRPr="00E02F46">
        <w:rPr>
          <w:rFonts w:ascii="Gravur-Condensed" w:hAnsi="Gravur-Condensed"/>
          <w:i w:val="0"/>
          <w:color w:val="4A881C"/>
          <w:sz w:val="20"/>
          <w:szCs w:val="20"/>
        </w:rPr>
        <w:t>11</w:t>
      </w:r>
      <w:r w:rsidR="00F271A6" w:rsidRPr="00E02F46">
        <w:rPr>
          <w:rFonts w:ascii="Gravur-Condensed" w:hAnsi="Gravur-Condensed"/>
          <w:i w:val="0"/>
          <w:color w:val="4A881C"/>
          <w:sz w:val="20"/>
          <w:szCs w:val="20"/>
        </w:rPr>
        <w:t>.</w:t>
      </w:r>
      <w:r w:rsidR="003B73F2" w:rsidRPr="00E02F46">
        <w:rPr>
          <w:rFonts w:ascii="Gravur-Condensed" w:hAnsi="Gravur-Condensed"/>
          <w:i w:val="0"/>
          <w:color w:val="4A881C"/>
          <w:sz w:val="20"/>
          <w:szCs w:val="20"/>
        </w:rPr>
        <w:t>3</w:t>
      </w:r>
      <w:r w:rsidR="004C6231" w:rsidRPr="00E02F46">
        <w:rPr>
          <w:rFonts w:ascii="Gravur-Condensed" w:hAnsi="Gravur-Condensed"/>
          <w:i w:val="0"/>
          <w:color w:val="4A881C"/>
          <w:sz w:val="20"/>
          <w:szCs w:val="20"/>
        </w:rPr>
        <w:t xml:space="preserve"> – </w:t>
      </w:r>
      <w:r w:rsidR="00F271A6" w:rsidRPr="00E02F46">
        <w:rPr>
          <w:rFonts w:ascii="Gravur-Condensed" w:hAnsi="Gravur-Condensed"/>
          <w:i w:val="0"/>
          <w:color w:val="4A881C"/>
          <w:sz w:val="20"/>
          <w:szCs w:val="20"/>
        </w:rPr>
        <w:t>Modalités de v</w:t>
      </w:r>
      <w:r w:rsidR="004C6231" w:rsidRPr="00E02F46">
        <w:rPr>
          <w:rFonts w:ascii="Gravur-Condensed" w:hAnsi="Gravur-Condensed"/>
          <w:i w:val="0"/>
          <w:color w:val="4A881C"/>
          <w:sz w:val="20"/>
          <w:szCs w:val="20"/>
        </w:rPr>
        <w:t>ariation des prix</w:t>
      </w:r>
      <w:bookmarkEnd w:id="68"/>
    </w:p>
    <w:p w14:paraId="63D4FD76" w14:textId="77777777" w:rsidR="0054655F" w:rsidRPr="003141A0" w:rsidRDefault="0054655F" w:rsidP="00662BF1">
      <w:pPr>
        <w:ind w:right="140"/>
        <w:rPr>
          <w:rFonts w:ascii="Gravur-Condensed" w:hAnsi="Gravur-Condensed" w:cs="Arial"/>
          <w:b/>
        </w:rPr>
      </w:pPr>
    </w:p>
    <w:p w14:paraId="7D0C8C4D" w14:textId="77777777" w:rsidR="0054655F" w:rsidRPr="003141A0" w:rsidRDefault="0054655F" w:rsidP="0054655F">
      <w:pPr>
        <w:tabs>
          <w:tab w:val="left" w:pos="3402"/>
          <w:tab w:val="center" w:pos="5103"/>
        </w:tabs>
        <w:rPr>
          <w:rFonts w:ascii="Gravur-Condensed" w:eastAsia="ArialMT" w:hAnsi="Gravur-Condensed" w:cs="ArialMT"/>
          <w:i/>
          <w:iCs/>
          <w:color w:val="000080"/>
        </w:rPr>
      </w:pPr>
      <w:r w:rsidRPr="003141A0">
        <w:rPr>
          <w:rFonts w:ascii="Gravur-Condensed" w:eastAsia="ArialMT" w:hAnsi="Gravur-Condensed" w:cs="ArialMT"/>
        </w:rPr>
        <w:t xml:space="preserve">Conformément à l’article R.2112-13, les prix du présent marché sont </w:t>
      </w:r>
      <w:r w:rsidRPr="003141A0">
        <w:rPr>
          <w:rFonts w:ascii="Gravur-Condensed" w:eastAsia="ArialMT" w:hAnsi="Gravur-Condensed" w:cs="ArialMT"/>
          <w:b/>
        </w:rPr>
        <w:t xml:space="preserve">révisables </w:t>
      </w:r>
      <w:r w:rsidRPr="003141A0">
        <w:rPr>
          <w:rFonts w:ascii="Gravur-Condensed" w:eastAsia="ArialMT" w:hAnsi="Gravur-Condensed" w:cs="ArialMT"/>
        </w:rPr>
        <w:t xml:space="preserve">dans les conditions définies ci-après. </w:t>
      </w:r>
    </w:p>
    <w:p w14:paraId="656F7083" w14:textId="77777777" w:rsidR="0054655F" w:rsidRPr="003141A0" w:rsidRDefault="0054655F" w:rsidP="0054655F">
      <w:pPr>
        <w:tabs>
          <w:tab w:val="left" w:pos="3402"/>
          <w:tab w:val="center" w:pos="5103"/>
        </w:tabs>
        <w:ind w:left="142"/>
        <w:rPr>
          <w:rFonts w:ascii="Gravur-Condensed" w:eastAsia="ArialMT" w:hAnsi="Gravur-Condensed" w:cs="ArialMT"/>
          <w:i/>
          <w:iCs/>
          <w:color w:val="000080"/>
        </w:rPr>
      </w:pPr>
    </w:p>
    <w:p w14:paraId="7F3C4C3E" w14:textId="77777777" w:rsidR="0054655F" w:rsidRPr="003141A0" w:rsidRDefault="0054655F" w:rsidP="0054655F">
      <w:pPr>
        <w:tabs>
          <w:tab w:val="left" w:pos="560"/>
          <w:tab w:val="left" w:pos="2268"/>
          <w:tab w:val="left" w:pos="3402"/>
          <w:tab w:val="left" w:pos="5103"/>
        </w:tabs>
        <w:rPr>
          <w:rFonts w:ascii="Gravur-Condensed" w:eastAsia="Helvetica" w:hAnsi="Gravur-Condensed" w:cs="Helvetica"/>
          <w:b/>
        </w:rPr>
      </w:pPr>
      <w:r w:rsidRPr="003141A0">
        <w:rPr>
          <w:rFonts w:ascii="Gravur-Condensed" w:eastAsia="Helvetica" w:hAnsi="Gravur-Condensed" w:cs="Helvetica"/>
        </w:rPr>
        <w:t>Il incombe au</w:t>
      </w:r>
      <w:r w:rsidRPr="003141A0">
        <w:rPr>
          <w:rFonts w:ascii="Gravur-Condensed" w:eastAsia="Helvetica" w:hAnsi="Gravur-Condensed" w:cs="Helvetica"/>
          <w:b/>
        </w:rPr>
        <w:t xml:space="preserve"> titulaire </w:t>
      </w:r>
      <w:r w:rsidRPr="003141A0">
        <w:rPr>
          <w:rFonts w:ascii="Gravur-Condensed" w:eastAsia="Helvetica" w:hAnsi="Gravur-Condensed" w:cs="Helvetica"/>
        </w:rPr>
        <w:t>de faire parvenir maître d’œuvre,</w:t>
      </w:r>
      <w:r w:rsidRPr="003141A0">
        <w:rPr>
          <w:rFonts w:ascii="Gravur-Condensed" w:eastAsia="Helvetica" w:hAnsi="Gravur-Condensed" w:cs="Helvetica"/>
          <w:b/>
        </w:rPr>
        <w:t xml:space="preserve"> </w:t>
      </w:r>
      <w:r w:rsidRPr="003141A0">
        <w:rPr>
          <w:rFonts w:ascii="Gravur-Condensed" w:hAnsi="Gravur-Condensed"/>
          <w:b/>
        </w:rPr>
        <w:t>le calcul de la révision des prix</w:t>
      </w:r>
      <w:r w:rsidRPr="003141A0">
        <w:rPr>
          <w:rFonts w:ascii="Gravur-Condensed" w:eastAsia="Helvetica" w:hAnsi="Gravur-Condensed" w:cs="Helvetica"/>
          <w:b/>
        </w:rPr>
        <w:t xml:space="preserve">, à chaque acompte. </w:t>
      </w:r>
    </w:p>
    <w:p w14:paraId="4745F3FD" w14:textId="77777777" w:rsidR="0054655F" w:rsidRPr="003141A0" w:rsidRDefault="0054655F" w:rsidP="0054655F">
      <w:pPr>
        <w:tabs>
          <w:tab w:val="left" w:pos="560"/>
          <w:tab w:val="left" w:pos="2268"/>
          <w:tab w:val="left" w:pos="3402"/>
          <w:tab w:val="left" w:pos="5103"/>
        </w:tabs>
        <w:rPr>
          <w:rFonts w:ascii="Gravur-Condensed" w:eastAsia="Helvetica" w:hAnsi="Gravur-Condensed" w:cs="Helvetica"/>
          <w:b/>
        </w:rPr>
      </w:pPr>
    </w:p>
    <w:p w14:paraId="61AE085A" w14:textId="77777777" w:rsidR="0054655F" w:rsidRPr="003141A0" w:rsidRDefault="0054655F" w:rsidP="0054655F">
      <w:pPr>
        <w:tabs>
          <w:tab w:val="left" w:pos="560"/>
          <w:tab w:val="left" w:pos="2268"/>
          <w:tab w:val="left" w:pos="3402"/>
          <w:tab w:val="left" w:pos="5103"/>
        </w:tabs>
        <w:rPr>
          <w:rFonts w:ascii="Gravur-Condensed" w:eastAsia="Helvetica" w:hAnsi="Gravur-Condensed" w:cs="Helvetica"/>
          <w:b/>
        </w:rPr>
      </w:pPr>
      <w:r w:rsidRPr="003141A0">
        <w:rPr>
          <w:rFonts w:ascii="Gravur-Condensed" w:eastAsia="Helvetica" w:hAnsi="Gravur-Condensed" w:cs="Helvetica"/>
          <w:b/>
        </w:rPr>
        <w:t>La périodicité des révisions suit la périodicité des acomptes.</w:t>
      </w:r>
    </w:p>
    <w:p w14:paraId="6C833D8F" w14:textId="77777777" w:rsidR="0054655F" w:rsidRPr="003141A0" w:rsidRDefault="0054655F" w:rsidP="0054655F">
      <w:pPr>
        <w:tabs>
          <w:tab w:val="left" w:pos="560"/>
          <w:tab w:val="left" w:pos="2268"/>
          <w:tab w:val="left" w:pos="3402"/>
          <w:tab w:val="left" w:pos="5103"/>
        </w:tabs>
        <w:rPr>
          <w:rFonts w:ascii="Gravur-Condensed" w:eastAsia="Helvetica" w:hAnsi="Gravur-Condensed" w:cs="Helvetica"/>
          <w:b/>
        </w:rPr>
      </w:pPr>
    </w:p>
    <w:p w14:paraId="01DD8120" w14:textId="77777777" w:rsidR="0054655F" w:rsidRPr="003141A0" w:rsidRDefault="0054655F" w:rsidP="005465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b/>
          <w:bCs/>
        </w:rPr>
      </w:pPr>
      <w:r w:rsidRPr="003141A0">
        <w:rPr>
          <w:rFonts w:ascii="Gravur-Condensed" w:eastAsia="Helvetica" w:hAnsi="Gravur-Condensed" w:cs="Helvetica"/>
          <w:b/>
          <w:bCs/>
        </w:rPr>
        <w:t xml:space="preserve">Indice de référence disponible sur le site internet </w:t>
      </w:r>
      <w:hyperlink r:id="rId9" w:history="1">
        <w:r w:rsidRPr="003141A0">
          <w:rPr>
            <w:rStyle w:val="Lienhypertexte"/>
            <w:rFonts w:ascii="Gravur-Condensed" w:eastAsia="Helvetica" w:hAnsi="Gravur-Condensed" w:cs="Helvetica"/>
            <w:b/>
            <w:bCs/>
          </w:rPr>
          <w:t>www.Lemoniteur.fr</w:t>
        </w:r>
      </w:hyperlink>
      <w:r w:rsidRPr="003141A0">
        <w:rPr>
          <w:rFonts w:ascii="Gravur-Condensed" w:eastAsia="Helvetica" w:hAnsi="Gravur-Condensed" w:cs="Helvetica"/>
          <w:b/>
          <w:bCs/>
        </w:rPr>
        <w:t> :</w:t>
      </w:r>
    </w:p>
    <w:p w14:paraId="29AF6AF0" w14:textId="77777777" w:rsidR="0054655F" w:rsidRPr="003141A0" w:rsidRDefault="0054655F" w:rsidP="005465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b/>
          <w:bCs/>
        </w:rPr>
      </w:pPr>
    </w:p>
    <w:tbl>
      <w:tblPr>
        <w:tblW w:w="9818" w:type="dxa"/>
        <w:tblInd w:w="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7834"/>
        <w:gridCol w:w="1984"/>
      </w:tblGrid>
      <w:tr w:rsidR="001143EC" w:rsidRPr="003141A0" w14:paraId="15A4856C" w14:textId="754A74DA" w:rsidTr="001143EC">
        <w:trPr>
          <w:trHeight w:val="200"/>
        </w:trPr>
        <w:tc>
          <w:tcPr>
            <w:tcW w:w="7834" w:type="dxa"/>
            <w:hideMark/>
          </w:tcPr>
          <w:p w14:paraId="0B5F0CA5" w14:textId="77777777" w:rsidR="001143EC" w:rsidRPr="003141A0" w:rsidRDefault="001143EC" w:rsidP="00037B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Gravur-Condensed" w:eastAsia="Helvetica" w:hAnsi="Gravur-Condensed" w:cs="Helvetica"/>
              </w:rPr>
            </w:pPr>
            <w:r w:rsidRPr="003141A0">
              <w:rPr>
                <w:rFonts w:ascii="Gravur-Condensed" w:eastAsia="Helvetica" w:hAnsi="Gravur-Condensed" w:cs="Helvetica"/>
              </w:rPr>
              <w:t>Désignation indice</w:t>
            </w:r>
          </w:p>
        </w:tc>
        <w:tc>
          <w:tcPr>
            <w:tcW w:w="1984" w:type="dxa"/>
          </w:tcPr>
          <w:p w14:paraId="4471D1CC" w14:textId="7A0E2C0A" w:rsidR="001143EC" w:rsidRPr="003141A0" w:rsidRDefault="001143EC" w:rsidP="00037B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Gravur-Condensed" w:eastAsia="Helvetica" w:hAnsi="Gravur-Condensed" w:cs="Helvetica"/>
              </w:rPr>
            </w:pPr>
            <w:r>
              <w:rPr>
                <w:rFonts w:ascii="Gravur-Condensed" w:eastAsia="Helvetica" w:hAnsi="Gravur-Condensed" w:cs="Helvetica"/>
              </w:rPr>
              <w:t>Mois de référence</w:t>
            </w:r>
          </w:p>
        </w:tc>
      </w:tr>
      <w:tr w:rsidR="001143EC" w:rsidRPr="003141A0" w14:paraId="69D52397" w14:textId="5D8A49A9" w:rsidTr="001143EC">
        <w:trPr>
          <w:trHeight w:val="200"/>
        </w:trPr>
        <w:tc>
          <w:tcPr>
            <w:tcW w:w="7834" w:type="dxa"/>
          </w:tcPr>
          <w:p w14:paraId="36FC3572" w14:textId="77777777" w:rsidR="001143EC" w:rsidRDefault="001143EC" w:rsidP="008C52A1">
            <w:pPr>
              <w:overflowPunct/>
              <w:autoSpaceDE/>
              <w:autoSpaceDN/>
              <w:adjustRightInd/>
              <w:jc w:val="left"/>
              <w:textAlignment w:val="auto"/>
              <w:rPr>
                <w:rFonts w:ascii="Open Sans" w:hAnsi="Open Sans" w:cs="Open Sans"/>
                <w:sz w:val="18"/>
                <w:szCs w:val="18"/>
              </w:rPr>
            </w:pPr>
            <w:r>
              <w:rPr>
                <w:rFonts w:ascii="Open Sans" w:hAnsi="Open Sans" w:cs="Open Sans"/>
                <w:sz w:val="18"/>
                <w:szCs w:val="18"/>
              </w:rPr>
              <w:t>Index du bâtiment - BT01 - Tous corps d'état - Base 2010</w:t>
            </w:r>
          </w:p>
          <w:p w14:paraId="4A4C33AF" w14:textId="77777777" w:rsidR="001143EC" w:rsidRPr="003141A0" w:rsidRDefault="001143EC" w:rsidP="00E02F4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left"/>
              <w:rPr>
                <w:rFonts w:ascii="Gravur-Condensed" w:eastAsia="Helvetica" w:hAnsi="Gravur-Condensed" w:cs="Helvetica"/>
              </w:rPr>
            </w:pPr>
          </w:p>
        </w:tc>
        <w:tc>
          <w:tcPr>
            <w:tcW w:w="1984" w:type="dxa"/>
          </w:tcPr>
          <w:p w14:paraId="1D38CE56" w14:textId="0CA6448C" w:rsidR="001143EC" w:rsidRDefault="001143EC" w:rsidP="001143EC">
            <w:pPr>
              <w:overflowPunct/>
              <w:autoSpaceDE/>
              <w:autoSpaceDN/>
              <w:adjustRightInd/>
              <w:jc w:val="center"/>
              <w:textAlignment w:val="auto"/>
              <w:rPr>
                <w:rFonts w:ascii="Open Sans" w:hAnsi="Open Sans" w:cs="Open Sans"/>
                <w:sz w:val="18"/>
                <w:szCs w:val="18"/>
              </w:rPr>
            </w:pPr>
            <w:r>
              <w:rPr>
                <w:rFonts w:ascii="Open Sans" w:hAnsi="Open Sans" w:cs="Open Sans"/>
                <w:sz w:val="18"/>
                <w:szCs w:val="18"/>
              </w:rPr>
              <w:t>Janvier 2025</w:t>
            </w:r>
          </w:p>
        </w:tc>
      </w:tr>
    </w:tbl>
    <w:p w14:paraId="52947810" w14:textId="77777777" w:rsidR="0054655F" w:rsidRPr="003141A0" w:rsidRDefault="0054655F" w:rsidP="0054655F">
      <w:pPr>
        <w:ind w:right="140"/>
        <w:rPr>
          <w:rFonts w:ascii="Gravur-Condensed" w:hAnsi="Gravur-Condensed" w:cs="Arial"/>
          <w:b/>
        </w:rPr>
      </w:pPr>
    </w:p>
    <w:p w14:paraId="24CEDD33" w14:textId="77777777" w:rsidR="0054655F" w:rsidRPr="003141A0" w:rsidRDefault="0054655F" w:rsidP="005465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Helvetica" w:hAnsi="Gravur-Condensed" w:cs="Helvetica"/>
          <w:b/>
          <w:bCs/>
        </w:rPr>
        <w:t>Coefficient de révision:</w:t>
      </w:r>
    </w:p>
    <w:p w14:paraId="2F08A9C5" w14:textId="77777777" w:rsidR="0054655F" w:rsidRPr="003141A0" w:rsidRDefault="0054655F" w:rsidP="005465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p>
    <w:p w14:paraId="7A65C5E7" w14:textId="77777777" w:rsidR="0054655F" w:rsidRPr="003141A0" w:rsidRDefault="0054655F" w:rsidP="005465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Helvetica" w:hAnsi="Gravur-Condensed" w:cs="Helvetica"/>
          <w:bCs/>
        </w:rPr>
        <w:t>C</w:t>
      </w:r>
      <w:r w:rsidRPr="003141A0">
        <w:rPr>
          <w:rFonts w:ascii="Gravur-Condensed" w:eastAsia="Helvetica" w:hAnsi="Gravur-Condensed" w:cs="Helvetica"/>
          <w:kern w:val="24"/>
          <w:vertAlign w:val="subscript"/>
        </w:rPr>
        <w:t>n</w:t>
      </w:r>
      <w:r w:rsidRPr="003141A0">
        <w:rPr>
          <w:rFonts w:ascii="Gravur-Condensed" w:eastAsia="Helvetica" w:hAnsi="Gravur-Condensed" w:cs="Helvetica"/>
        </w:rPr>
        <w:t xml:space="preserve"> = 0, 15 + (0, 85 </w:t>
      </w:r>
      <w:r w:rsidRPr="003141A0">
        <w:rPr>
          <w:rFonts w:ascii="Gravur-Condensed" w:eastAsia="Symbol" w:hAnsi="Gravur-Condensed" w:cs="Symbol"/>
        </w:rPr>
        <w:t>×</w:t>
      </w:r>
      <w:r w:rsidRPr="003141A0">
        <w:rPr>
          <w:rFonts w:ascii="Gravur-Condensed" w:eastAsia="Helvetica" w:hAnsi="Gravur-Condensed" w:cs="Helvetica"/>
        </w:rPr>
        <w:t xml:space="preserve"> </w:t>
      </w:r>
      <w:r w:rsidRPr="003141A0">
        <w:rPr>
          <w:rFonts w:ascii="Gravur-Condensed" w:eastAsia="Helvetica" w:hAnsi="Gravur-Condensed" w:cs="Helvetica"/>
          <w:bCs/>
        </w:rPr>
        <w:t>I</w:t>
      </w:r>
      <w:r w:rsidRPr="003141A0">
        <w:rPr>
          <w:rFonts w:ascii="Gravur-Condensed" w:eastAsia="Helvetica" w:hAnsi="Gravur-Condensed" w:cs="Helvetica"/>
          <w:kern w:val="24"/>
          <w:vertAlign w:val="subscript"/>
        </w:rPr>
        <w:t>n</w:t>
      </w:r>
      <w:r w:rsidRPr="003141A0">
        <w:rPr>
          <w:rFonts w:ascii="Gravur-Condensed" w:eastAsia="Helvetica" w:hAnsi="Gravur-Condensed" w:cs="Helvetica"/>
        </w:rPr>
        <w:t xml:space="preserve"> / </w:t>
      </w:r>
      <w:r w:rsidRPr="003141A0">
        <w:rPr>
          <w:rFonts w:ascii="Gravur-Condensed" w:eastAsia="Helvetica" w:hAnsi="Gravur-Condensed" w:cs="Helvetica"/>
          <w:bCs/>
        </w:rPr>
        <w:t>I</w:t>
      </w:r>
      <w:r w:rsidRPr="003141A0">
        <w:rPr>
          <w:rFonts w:ascii="Gravur-Condensed" w:eastAsia="Helvetica" w:hAnsi="Gravur-Condensed" w:cs="Helvetica"/>
          <w:kern w:val="24"/>
          <w:vertAlign w:val="subscript"/>
        </w:rPr>
        <w:t>o</w:t>
      </w:r>
      <w:r w:rsidRPr="003141A0">
        <w:rPr>
          <w:rFonts w:ascii="Gravur-Condensed" w:eastAsia="Helvetica" w:hAnsi="Gravur-Condensed" w:cs="Helvetica"/>
        </w:rPr>
        <w:t xml:space="preserve">) </w:t>
      </w:r>
    </w:p>
    <w:p w14:paraId="2D6618DE" w14:textId="77777777" w:rsidR="0054655F" w:rsidRPr="003141A0" w:rsidRDefault="0054655F" w:rsidP="005465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p>
    <w:p w14:paraId="40D4D07E" w14:textId="77777777" w:rsidR="0054655F" w:rsidRPr="003141A0" w:rsidRDefault="0054655F" w:rsidP="0054655F">
      <w:pPr>
        <w:rPr>
          <w:rFonts w:ascii="Gravur-Condensed" w:eastAsia="ArialMT" w:hAnsi="Gravur-Condensed" w:cs="ArialMT"/>
        </w:rPr>
      </w:pPr>
      <w:r w:rsidRPr="003141A0">
        <w:rPr>
          <w:rFonts w:ascii="Gravur-Condensed" w:eastAsia="ArialMT" w:hAnsi="Gravur-Condensed" w:cs="ArialMT"/>
        </w:rPr>
        <w:t>dans laquelle :</w:t>
      </w:r>
    </w:p>
    <w:p w14:paraId="3F4F556E" w14:textId="77777777" w:rsidR="0054655F" w:rsidRPr="003141A0" w:rsidRDefault="0054655F" w:rsidP="0054655F">
      <w:pPr>
        <w:tabs>
          <w:tab w:val="left" w:pos="3402"/>
          <w:tab w:val="center" w:pos="5103"/>
        </w:tabs>
        <w:rPr>
          <w:rFonts w:ascii="Gravur-Condensed" w:eastAsia="Helvetica" w:hAnsi="Gravur-Condensed" w:cs="Helvetica"/>
        </w:rPr>
      </w:pPr>
    </w:p>
    <w:p w14:paraId="618D26C3" w14:textId="77777777" w:rsidR="0054655F" w:rsidRPr="003141A0" w:rsidRDefault="0054655F" w:rsidP="0054655F">
      <w:pPr>
        <w:tabs>
          <w:tab w:val="left" w:pos="3402"/>
          <w:tab w:val="center" w:pos="5103"/>
        </w:tabs>
        <w:rPr>
          <w:rFonts w:ascii="Gravur-Condensed" w:eastAsia="Helvetica" w:hAnsi="Gravur-Condensed" w:cs="Helvetica"/>
        </w:rPr>
      </w:pPr>
      <w:r w:rsidRPr="003141A0">
        <w:rPr>
          <w:rFonts w:ascii="Gravur-Condensed" w:eastAsia="Helvetica" w:hAnsi="Gravur-Condensed" w:cs="Helvetica"/>
          <w:b/>
        </w:rPr>
        <w:t>C</w:t>
      </w:r>
      <w:r w:rsidRPr="003141A0">
        <w:rPr>
          <w:rFonts w:ascii="Gravur-Condensed" w:eastAsia="Helvetica" w:hAnsi="Gravur-Condensed" w:cs="Helvetica"/>
          <w:b/>
          <w:kern w:val="24"/>
          <w:vertAlign w:val="subscript"/>
        </w:rPr>
        <w:t>n</w:t>
      </w:r>
      <w:r w:rsidRPr="003141A0">
        <w:rPr>
          <w:rFonts w:ascii="Gravur-Condensed" w:eastAsia="Helvetica" w:hAnsi="Gravur-Condensed" w:cs="Helvetica"/>
        </w:rPr>
        <w:t> : Coefficient de révision des prix</w:t>
      </w:r>
    </w:p>
    <w:p w14:paraId="7F1503D1" w14:textId="77777777" w:rsidR="0054655F" w:rsidRPr="003141A0" w:rsidRDefault="0054655F" w:rsidP="0054655F">
      <w:pPr>
        <w:tabs>
          <w:tab w:val="left" w:pos="0"/>
          <w:tab w:val="center" w:pos="5103"/>
        </w:tabs>
        <w:rPr>
          <w:rFonts w:ascii="Gravur-Condensed" w:eastAsia="ArialMT" w:hAnsi="Gravur-Condensed" w:cs="ArialMT"/>
          <w:i/>
          <w:iCs/>
          <w:color w:val="000080"/>
        </w:rPr>
      </w:pPr>
      <w:r w:rsidRPr="003141A0">
        <w:rPr>
          <w:rFonts w:ascii="Gravur-Condensed" w:eastAsia="ArialMT" w:hAnsi="Gravur-Condensed" w:cs="ArialMT"/>
          <w:b/>
          <w:bCs/>
        </w:rPr>
        <w:t xml:space="preserve">I : </w:t>
      </w:r>
      <w:r w:rsidRPr="003141A0">
        <w:rPr>
          <w:rFonts w:ascii="Gravur-Condensed" w:eastAsia="ArialMT" w:hAnsi="Gravur-Condensed" w:cs="ArialMT"/>
        </w:rPr>
        <w:t>Indice précisé dans le tableau ci-dessus</w:t>
      </w:r>
    </w:p>
    <w:p w14:paraId="6440683A" w14:textId="6AFE5D0B" w:rsidR="0054655F" w:rsidRPr="003141A0" w:rsidRDefault="0054655F" w:rsidP="0054655F">
      <w:pPr>
        <w:tabs>
          <w:tab w:val="left" w:pos="0"/>
        </w:tabs>
        <w:rPr>
          <w:rFonts w:ascii="Gravur-Condensed" w:eastAsia="ArialMT" w:hAnsi="Gravur-Condensed" w:cs="ArialMT"/>
          <w:b/>
          <w:bCs/>
          <w:color w:val="000080"/>
        </w:rPr>
      </w:pPr>
      <w:r w:rsidRPr="003141A0">
        <w:rPr>
          <w:rFonts w:ascii="Gravur-Condensed" w:eastAsia="Helvetica" w:hAnsi="Gravur-Condensed" w:cs="Helvetica"/>
          <w:b/>
          <w:bCs/>
        </w:rPr>
        <w:t>I</w:t>
      </w:r>
      <w:r w:rsidRPr="003141A0">
        <w:rPr>
          <w:rFonts w:ascii="Gravur-Condensed" w:eastAsia="Helvetica" w:hAnsi="Gravur-Condensed" w:cs="Helvetica"/>
          <w:b/>
          <w:kern w:val="24"/>
          <w:vertAlign w:val="subscript"/>
        </w:rPr>
        <w:t>o</w:t>
      </w:r>
      <w:r w:rsidRPr="003141A0">
        <w:rPr>
          <w:rFonts w:ascii="Gravur-Condensed" w:eastAsia="Helvetica" w:hAnsi="Gravur-Condensed" w:cs="Helvetica"/>
          <w:b/>
          <w:bCs/>
        </w:rPr>
        <w:t> :</w:t>
      </w:r>
      <w:r w:rsidRPr="003141A0">
        <w:rPr>
          <w:rFonts w:ascii="Gravur-Condensed" w:eastAsia="Helvetica" w:hAnsi="Gravur-Condensed" w:cs="Helvetica"/>
        </w:rPr>
        <w:t xml:space="preserve"> </w:t>
      </w:r>
      <w:r w:rsidRPr="003141A0">
        <w:rPr>
          <w:rFonts w:ascii="Gravur-Condensed" w:eastAsia="ArialMT" w:hAnsi="Gravur-Condensed" w:cs="ArialMT"/>
        </w:rPr>
        <w:t xml:space="preserve">Valeur prise par l’indice </w:t>
      </w:r>
      <w:r w:rsidRPr="003141A0">
        <w:rPr>
          <w:rFonts w:ascii="Gravur-Condensed" w:eastAsia="ArialMT" w:hAnsi="Gravur-Condensed" w:cs="ArialMT"/>
          <w:b/>
          <w:bCs/>
        </w:rPr>
        <w:t>I</w:t>
      </w:r>
      <w:r w:rsidRPr="003141A0">
        <w:rPr>
          <w:rFonts w:ascii="Gravur-Condensed" w:eastAsia="ArialMT" w:hAnsi="Gravur-Condensed" w:cs="ArialMT"/>
        </w:rPr>
        <w:t xml:space="preserve"> au mois d'établissement du prix initial du marché (M0), soit </w:t>
      </w:r>
      <w:r w:rsidR="00E02F46">
        <w:rPr>
          <w:rFonts w:ascii="Gravur-Condensed" w:eastAsia="ArialMT" w:hAnsi="Gravur-Condensed" w:cs="ArialMT"/>
        </w:rPr>
        <w:t>décem</w:t>
      </w:r>
      <w:r w:rsidR="008D7706" w:rsidRPr="003141A0">
        <w:rPr>
          <w:rFonts w:ascii="Gravur-Condensed" w:eastAsia="ArialMT" w:hAnsi="Gravur-Condensed" w:cs="ArialMT"/>
        </w:rPr>
        <w:t>bre</w:t>
      </w:r>
      <w:r w:rsidR="0047483F" w:rsidRPr="003141A0">
        <w:rPr>
          <w:rFonts w:ascii="Gravur-Condensed" w:eastAsia="ArialMT" w:hAnsi="Gravur-Condensed" w:cs="ArialMT"/>
        </w:rPr>
        <w:t xml:space="preserve"> 2024</w:t>
      </w:r>
    </w:p>
    <w:p w14:paraId="15EB6A4A" w14:textId="77777777" w:rsidR="0054655F" w:rsidRPr="003141A0" w:rsidRDefault="0054655F" w:rsidP="005465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Helvetica" w:hAnsi="Gravur-Condensed" w:cs="Helvetica"/>
          <w:b/>
          <w:bCs/>
        </w:rPr>
        <w:t>I</w:t>
      </w:r>
      <w:r w:rsidRPr="003141A0">
        <w:rPr>
          <w:rFonts w:ascii="Gravur-Condensed" w:eastAsia="Helvetica" w:hAnsi="Gravur-Condensed" w:cs="Helvetica"/>
          <w:b/>
          <w:kern w:val="24"/>
          <w:vertAlign w:val="subscript"/>
        </w:rPr>
        <w:t>n</w:t>
      </w:r>
      <w:r w:rsidRPr="003141A0">
        <w:rPr>
          <w:rFonts w:ascii="Gravur-Condensed" w:eastAsia="Helvetica" w:hAnsi="Gravur-Condensed" w:cs="Helvetica"/>
          <w:b/>
          <w:bCs/>
        </w:rPr>
        <w:t> :</w:t>
      </w:r>
      <w:r w:rsidRPr="003141A0">
        <w:rPr>
          <w:rFonts w:ascii="Gravur-Condensed" w:eastAsia="Helvetica" w:hAnsi="Gravur-Condensed" w:cs="Helvetica"/>
        </w:rPr>
        <w:t xml:space="preserve"> Valeur prise par l’indice l</w:t>
      </w:r>
      <w:r w:rsidRPr="003141A0">
        <w:rPr>
          <w:rFonts w:ascii="Gravur-Condensed" w:hAnsi="Gravur-Condensed"/>
        </w:rPr>
        <w:t xml:space="preserve"> </w:t>
      </w:r>
      <w:r w:rsidRPr="003141A0">
        <w:rPr>
          <w:rFonts w:ascii="Gravur-Condensed" w:eastAsia="Helvetica" w:hAnsi="Gravur-Condensed" w:cs="Helvetica"/>
        </w:rPr>
        <w:t>au mois de réalisation des prestations prévu au marché o</w:t>
      </w:r>
      <w:r w:rsidRPr="003141A0">
        <w:rPr>
          <w:rFonts w:ascii="Gravur-Condensed" w:hAnsi="Gravur-Condensed"/>
        </w:rPr>
        <w:t>u à la date de réalisation réelle si celle-ci est antérieure.</w:t>
      </w:r>
    </w:p>
    <w:p w14:paraId="03595DF9" w14:textId="77777777" w:rsidR="0054655F" w:rsidRPr="003141A0" w:rsidRDefault="0054655F" w:rsidP="005465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Helvetica" w:hAnsi="Gravur-Condensed" w:cs="Helvetica"/>
        </w:rPr>
        <w:tab/>
      </w:r>
    </w:p>
    <w:p w14:paraId="1676B8B4" w14:textId="77777777" w:rsidR="0054655F" w:rsidRPr="003141A0" w:rsidRDefault="0054655F" w:rsidP="0054655F">
      <w:pPr>
        <w:tabs>
          <w:tab w:val="left" w:pos="3402"/>
          <w:tab w:val="center" w:pos="5103"/>
        </w:tabs>
        <w:rPr>
          <w:rFonts w:ascii="Gravur-Condensed" w:eastAsia="ArialMT" w:hAnsi="Gravur-Condensed" w:cs="ArialMT"/>
        </w:rPr>
      </w:pPr>
      <w:r w:rsidRPr="003141A0">
        <w:rPr>
          <w:rFonts w:ascii="Gravur-Condensed" w:eastAsia="ArialMT" w:hAnsi="Gravur-Condensed" w:cs="ArialMT"/>
        </w:rPr>
        <w:t>Le coefficient de révision des prix est arrondi au millième supérieur.</w:t>
      </w:r>
    </w:p>
    <w:p w14:paraId="6398A16A" w14:textId="77777777" w:rsidR="0054655F" w:rsidRPr="003141A0" w:rsidRDefault="0054655F" w:rsidP="005465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hAnsi="Gravur-Condensed" w:cs="Arial"/>
        </w:rPr>
      </w:pPr>
    </w:p>
    <w:p w14:paraId="7175390B" w14:textId="77777777" w:rsidR="0054655F" w:rsidRPr="003141A0" w:rsidRDefault="0054655F" w:rsidP="005465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hAnsi="Gravur-Condensed" w:cs="Arial"/>
          <w:b/>
          <w:u w:val="single"/>
        </w:rPr>
      </w:pPr>
      <w:r w:rsidRPr="003141A0">
        <w:rPr>
          <w:rFonts w:ascii="Gravur-Condensed" w:hAnsi="Gravur-Condensed" w:cs="Arial"/>
          <w:b/>
          <w:u w:val="single"/>
        </w:rPr>
        <w:t>Pour obtenir les prix révisés, le prix de base doit être multiplié par ce coefficient de révision :</w:t>
      </w:r>
    </w:p>
    <w:p w14:paraId="391A5D86" w14:textId="77777777" w:rsidR="0054655F" w:rsidRPr="003141A0" w:rsidRDefault="0054655F" w:rsidP="005465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hAnsi="Gravur-Condensed" w:cs="Arial"/>
          <w:b/>
          <w:u w:val="single"/>
        </w:rPr>
      </w:pPr>
    </w:p>
    <w:p w14:paraId="4382A157" w14:textId="77777777" w:rsidR="0054655F" w:rsidRPr="003141A0" w:rsidRDefault="0054655F" w:rsidP="0054655F">
      <w:pPr>
        <w:rPr>
          <w:rFonts w:ascii="Gravur-Condensed" w:eastAsia="ArialMT" w:hAnsi="Gravur-Condensed" w:cs="ArialMT"/>
        </w:rPr>
      </w:pPr>
      <w:r w:rsidRPr="003141A0">
        <w:rPr>
          <w:rFonts w:ascii="Gravur-Condensed" w:eastAsia="ArialMT" w:hAnsi="Gravur-Condensed" w:cs="ArialMT"/>
        </w:rPr>
        <w:t>P</w:t>
      </w:r>
      <w:r w:rsidRPr="003141A0">
        <w:rPr>
          <w:rFonts w:ascii="Gravur-Condensed" w:eastAsia="ArialMT" w:hAnsi="Gravur-Condensed" w:cs="ArialMT"/>
          <w:kern w:val="20"/>
          <w:vertAlign w:val="subscript"/>
        </w:rPr>
        <w:t>1</w:t>
      </w:r>
      <w:r w:rsidRPr="003141A0">
        <w:rPr>
          <w:rFonts w:ascii="Gravur-Condensed" w:eastAsia="ArialMT" w:hAnsi="Gravur-Condensed" w:cs="ArialMT"/>
        </w:rPr>
        <w:t xml:space="preserve"> = P</w:t>
      </w:r>
      <w:r w:rsidRPr="003141A0">
        <w:rPr>
          <w:rFonts w:ascii="Gravur-Condensed" w:eastAsia="ArialMT" w:hAnsi="Gravur-Condensed" w:cs="ArialMT"/>
          <w:kern w:val="20"/>
          <w:vertAlign w:val="subscript"/>
        </w:rPr>
        <w:t>0</w:t>
      </w:r>
      <w:r w:rsidRPr="003141A0">
        <w:rPr>
          <w:rFonts w:ascii="Gravur-Condensed" w:eastAsia="ArialMT" w:hAnsi="Gravur-Condensed" w:cs="ArialMT"/>
        </w:rPr>
        <w:t xml:space="preserve"> x </w:t>
      </w:r>
      <w:r w:rsidRPr="003141A0">
        <w:rPr>
          <w:rFonts w:ascii="Gravur-Condensed" w:eastAsia="Helvetica" w:hAnsi="Gravur-Condensed" w:cs="Helvetica"/>
          <w:bCs/>
        </w:rPr>
        <w:t>C</w:t>
      </w:r>
      <w:r w:rsidRPr="003141A0">
        <w:rPr>
          <w:rFonts w:ascii="Gravur-Condensed" w:eastAsia="Helvetica" w:hAnsi="Gravur-Condensed" w:cs="Helvetica"/>
          <w:kern w:val="24"/>
          <w:vertAlign w:val="subscript"/>
        </w:rPr>
        <w:t>n</w:t>
      </w:r>
    </w:p>
    <w:p w14:paraId="05746146" w14:textId="77777777" w:rsidR="0054655F" w:rsidRPr="003141A0" w:rsidRDefault="0054655F" w:rsidP="0054655F">
      <w:pPr>
        <w:rPr>
          <w:rFonts w:ascii="Gravur-Condensed" w:eastAsia="ArialMT" w:hAnsi="Gravur-Condensed" w:cs="ArialMT"/>
        </w:rPr>
      </w:pPr>
    </w:p>
    <w:p w14:paraId="5CC465A9" w14:textId="77777777" w:rsidR="0054655F" w:rsidRPr="003141A0" w:rsidRDefault="0054655F" w:rsidP="0054655F">
      <w:pPr>
        <w:rPr>
          <w:rFonts w:ascii="Gravur-Condensed" w:eastAsia="ArialMT" w:hAnsi="Gravur-Condensed" w:cs="ArialMT"/>
        </w:rPr>
      </w:pPr>
      <w:r w:rsidRPr="003141A0">
        <w:rPr>
          <w:rFonts w:ascii="Gravur-Condensed" w:eastAsia="ArialMT" w:hAnsi="Gravur-Condensed" w:cs="ArialMT"/>
        </w:rPr>
        <w:t>dans laquelle :</w:t>
      </w:r>
    </w:p>
    <w:p w14:paraId="757CFD2D" w14:textId="77777777" w:rsidR="0054655F" w:rsidRPr="003141A0" w:rsidRDefault="0054655F" w:rsidP="0054655F">
      <w:pPr>
        <w:rPr>
          <w:rFonts w:ascii="Gravur-Condensed" w:eastAsia="ArialMT" w:hAnsi="Gravur-Condensed" w:cs="ArialMT"/>
        </w:rPr>
      </w:pPr>
    </w:p>
    <w:p w14:paraId="5709A00E" w14:textId="77777777" w:rsidR="0054655F" w:rsidRPr="003141A0" w:rsidRDefault="0054655F" w:rsidP="0054655F">
      <w:pPr>
        <w:rPr>
          <w:rFonts w:ascii="Gravur-Condensed" w:eastAsia="ArialMT" w:hAnsi="Gravur-Condensed" w:cs="ArialMT"/>
        </w:rPr>
      </w:pPr>
      <w:r w:rsidRPr="003141A0">
        <w:rPr>
          <w:rFonts w:ascii="Gravur-Condensed" w:eastAsia="ArialMT" w:hAnsi="Gravur-Condensed" w:cs="ArialMT"/>
          <w:b/>
        </w:rPr>
        <w:t>P</w:t>
      </w:r>
      <w:r w:rsidRPr="003141A0">
        <w:rPr>
          <w:rFonts w:ascii="Gravur-Condensed" w:eastAsia="ArialMT" w:hAnsi="Gravur-Condensed" w:cs="ArialMT"/>
          <w:b/>
          <w:kern w:val="20"/>
          <w:vertAlign w:val="subscript"/>
        </w:rPr>
        <w:t>0</w:t>
      </w:r>
      <w:r w:rsidRPr="003141A0">
        <w:rPr>
          <w:rFonts w:ascii="Gravur-Condensed" w:eastAsia="ArialMT" w:hAnsi="Gravur-Condensed" w:cs="ArialMT"/>
          <w:kern w:val="20"/>
          <w:vertAlign w:val="subscript"/>
        </w:rPr>
        <w:t xml:space="preserve"> : </w:t>
      </w:r>
      <w:r w:rsidRPr="003141A0">
        <w:rPr>
          <w:rFonts w:ascii="Gravur-Condensed" w:eastAsia="ArialMT" w:hAnsi="Gravur-Condensed" w:cs="ArialMT"/>
        </w:rPr>
        <w:t>Prix initial</w:t>
      </w:r>
    </w:p>
    <w:p w14:paraId="274E2AE7" w14:textId="77777777" w:rsidR="0054655F" w:rsidRPr="003141A0" w:rsidRDefault="0054655F" w:rsidP="0054655F">
      <w:pPr>
        <w:rPr>
          <w:rFonts w:ascii="Gravur-Condensed" w:eastAsia="ArialMT" w:hAnsi="Gravur-Condensed" w:cs="ArialMT"/>
        </w:rPr>
      </w:pPr>
      <w:r w:rsidRPr="003141A0">
        <w:rPr>
          <w:rFonts w:ascii="Gravur-Condensed" w:eastAsia="ArialMT" w:hAnsi="Gravur-Condensed" w:cs="ArialMT"/>
          <w:b/>
        </w:rPr>
        <w:t>P</w:t>
      </w:r>
      <w:r w:rsidRPr="003141A0">
        <w:rPr>
          <w:rFonts w:ascii="Gravur-Condensed" w:eastAsia="ArialMT" w:hAnsi="Gravur-Condensed" w:cs="ArialMT"/>
          <w:b/>
          <w:kern w:val="20"/>
          <w:vertAlign w:val="subscript"/>
        </w:rPr>
        <w:t>1 </w:t>
      </w:r>
      <w:r w:rsidRPr="003141A0">
        <w:rPr>
          <w:rFonts w:ascii="Gravur-Condensed" w:eastAsia="ArialMT" w:hAnsi="Gravur-Condensed" w:cs="ArialMT"/>
          <w:kern w:val="20"/>
          <w:vertAlign w:val="subscript"/>
        </w:rPr>
        <w:t xml:space="preserve">: </w:t>
      </w:r>
      <w:r w:rsidRPr="003141A0">
        <w:rPr>
          <w:rFonts w:ascii="Gravur-Condensed" w:eastAsia="ArialMT" w:hAnsi="Gravur-Condensed" w:cs="ArialMT"/>
        </w:rPr>
        <w:t>Prix révisé</w:t>
      </w:r>
    </w:p>
    <w:p w14:paraId="7CD0B662" w14:textId="77777777" w:rsidR="0054655F" w:rsidRPr="003141A0" w:rsidRDefault="0054655F" w:rsidP="0054655F">
      <w:pPr>
        <w:tabs>
          <w:tab w:val="left" w:pos="3402"/>
          <w:tab w:val="center" w:pos="5103"/>
        </w:tabs>
        <w:rPr>
          <w:rFonts w:ascii="Gravur-Condensed" w:eastAsia="Helvetica" w:hAnsi="Gravur-Condensed" w:cs="Helvetica"/>
        </w:rPr>
      </w:pPr>
      <w:r w:rsidRPr="003141A0">
        <w:rPr>
          <w:rFonts w:ascii="Gravur-Condensed" w:eastAsia="Helvetica" w:hAnsi="Gravur-Condensed" w:cs="Helvetica"/>
          <w:b/>
        </w:rPr>
        <w:lastRenderedPageBreak/>
        <w:t>C</w:t>
      </w:r>
      <w:r w:rsidRPr="003141A0">
        <w:rPr>
          <w:rFonts w:ascii="Gravur-Condensed" w:eastAsia="Helvetica" w:hAnsi="Gravur-Condensed" w:cs="Helvetica"/>
          <w:b/>
          <w:kern w:val="24"/>
          <w:vertAlign w:val="subscript"/>
        </w:rPr>
        <w:t>n</w:t>
      </w:r>
      <w:r w:rsidRPr="003141A0">
        <w:rPr>
          <w:rFonts w:ascii="Gravur-Condensed" w:eastAsia="Helvetica" w:hAnsi="Gravur-Condensed" w:cs="Helvetica"/>
        </w:rPr>
        <w:t> : Coefficient de révision des prix</w:t>
      </w:r>
    </w:p>
    <w:p w14:paraId="6DF1BEF7" w14:textId="77777777" w:rsidR="0054655F" w:rsidRPr="003141A0" w:rsidRDefault="0054655F" w:rsidP="005465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b/>
          <w:bCs/>
        </w:rPr>
      </w:pPr>
    </w:p>
    <w:p w14:paraId="6E380330" w14:textId="77777777" w:rsidR="0054655F" w:rsidRPr="003141A0" w:rsidRDefault="0054655F" w:rsidP="005465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b/>
          <w:bCs/>
        </w:rPr>
      </w:pPr>
      <w:r w:rsidRPr="003141A0">
        <w:rPr>
          <w:rFonts w:ascii="Gravur-Condensed" w:eastAsia="Helvetica" w:hAnsi="Gravur-Condensed" w:cs="Helvetica"/>
          <w:b/>
          <w:bCs/>
        </w:rPr>
        <w:t>Révision provisoire - révision définitive :</w:t>
      </w:r>
    </w:p>
    <w:p w14:paraId="75DF3335" w14:textId="77777777" w:rsidR="0054655F" w:rsidRPr="003141A0" w:rsidRDefault="0054655F" w:rsidP="005465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b/>
          <w:bCs/>
        </w:rPr>
      </w:pPr>
    </w:p>
    <w:p w14:paraId="0EBC7251" w14:textId="77777777" w:rsidR="0054655F" w:rsidRPr="003141A0" w:rsidRDefault="0054655F" w:rsidP="0054655F">
      <w:pPr>
        <w:overflowPunct/>
        <w:rPr>
          <w:rFonts w:ascii="Gravur-Condensed" w:hAnsi="Gravur-Condensed" w:cs="Arial"/>
        </w:rPr>
      </w:pPr>
      <w:r w:rsidRPr="003141A0">
        <w:rPr>
          <w:rFonts w:ascii="Gravur-Condensed" w:hAnsi="Gravur-Condensed" w:cs="Arial"/>
        </w:rPr>
        <w:t xml:space="preserve">Conformément aux articles </w:t>
      </w:r>
      <w:r w:rsidRPr="003141A0">
        <w:rPr>
          <w:rFonts w:ascii="Gravur-Condensed" w:hAnsi="Gravur-Condensed"/>
        </w:rPr>
        <w:t>R.2191-27 et R.2191-28 du CCP,</w:t>
      </w:r>
      <w:r w:rsidRPr="003141A0">
        <w:rPr>
          <w:rFonts w:ascii="Gravur-Condensed" w:hAnsi="Gravur-Condensed" w:cs="Arial"/>
        </w:rPr>
        <w:t xml:space="preserve"> lorsque la valeur finale de l’indice n’est pas connue à la date où doit intervenir un acompte, le pouvoir adjudicateur procède à un règlement provisoire sur la base du dernier indice connu.</w:t>
      </w:r>
    </w:p>
    <w:p w14:paraId="6E7A3CDA" w14:textId="77777777" w:rsidR="0054655F" w:rsidRPr="003141A0" w:rsidRDefault="0054655F" w:rsidP="0054655F">
      <w:pPr>
        <w:overflowPunct/>
        <w:rPr>
          <w:rFonts w:ascii="Gravur-Condensed" w:hAnsi="Gravur-Condensed" w:cs="Arial"/>
          <w:b/>
          <w:bCs/>
        </w:rPr>
      </w:pPr>
    </w:p>
    <w:p w14:paraId="627D7692" w14:textId="77777777" w:rsidR="0054655F" w:rsidRPr="003141A0" w:rsidRDefault="0054655F" w:rsidP="0054655F">
      <w:pPr>
        <w:overflowPunct/>
        <w:rPr>
          <w:rFonts w:ascii="Gravur-Condensed" w:hAnsi="Gravur-Condensed" w:cs="Arial"/>
          <w:b/>
          <w:bCs/>
        </w:rPr>
      </w:pPr>
      <w:r w:rsidRPr="003141A0">
        <w:rPr>
          <w:rFonts w:ascii="Gravur-Condensed" w:hAnsi="Gravur-Condensed" w:cs="Arial"/>
          <w:b/>
          <w:bCs/>
        </w:rPr>
        <w:t>En effet, une révision provisoire est nécessaire lorsque l’indice final (In) n’est pas encore publié au moment de l’acompte. Une révision sur la base du dernier indice connu est faite. Une fois l’indice final publié, alors une révision définitive est calculée et la différence avec la révision provisoire préalablement effectuée apparait dans l’acompte en cours.</w:t>
      </w:r>
    </w:p>
    <w:p w14:paraId="023AB727" w14:textId="77777777" w:rsidR="0054655F" w:rsidRPr="003141A0" w:rsidRDefault="0054655F" w:rsidP="0054655F">
      <w:pPr>
        <w:overflowPunct/>
        <w:rPr>
          <w:rFonts w:ascii="Gravur-Condensed" w:hAnsi="Gravur-Condensed" w:cs="Arial"/>
        </w:rPr>
      </w:pPr>
    </w:p>
    <w:p w14:paraId="21910D2A" w14:textId="77777777" w:rsidR="0054655F" w:rsidRPr="003141A0" w:rsidRDefault="0054655F" w:rsidP="0054655F">
      <w:pPr>
        <w:overflowPunct/>
        <w:rPr>
          <w:rFonts w:ascii="Gravur-Condensed" w:hAnsi="Gravur-Condensed" w:cs="Arial"/>
        </w:rPr>
      </w:pPr>
      <w:r w:rsidRPr="003141A0">
        <w:rPr>
          <w:rFonts w:ascii="Gravur-Condensed" w:hAnsi="Gravur-Condensed" w:cs="Arial"/>
        </w:rPr>
        <w:t>Le paiement calculé sur la valeur finale de l’indice intervient au plus tard trois mois après la date à laquelle est publiée cette valeur</w:t>
      </w:r>
    </w:p>
    <w:p w14:paraId="6AA3A8EA" w14:textId="77777777" w:rsidR="00AF6E5A" w:rsidRPr="003141A0" w:rsidRDefault="00AF6E5A" w:rsidP="00662BF1">
      <w:pPr>
        <w:ind w:right="140"/>
        <w:rPr>
          <w:rFonts w:ascii="Gravur-Condensed" w:hAnsi="Gravur-Condensed" w:cs="Arial"/>
          <w:b/>
        </w:rPr>
      </w:pPr>
    </w:p>
    <w:p w14:paraId="2393FEC3" w14:textId="0A3FB36D" w:rsidR="001654ED" w:rsidRPr="00E02F46" w:rsidRDefault="0099533D" w:rsidP="001654ED">
      <w:pPr>
        <w:pStyle w:val="Titre2"/>
        <w:rPr>
          <w:rFonts w:ascii="Gravur-Condensed" w:hAnsi="Gravur-Condensed"/>
          <w:i w:val="0"/>
          <w:color w:val="4A881C"/>
          <w:sz w:val="20"/>
          <w:szCs w:val="20"/>
        </w:rPr>
      </w:pPr>
      <w:bookmarkStart w:id="69" w:name="_Toc464113882"/>
      <w:bookmarkStart w:id="70" w:name="_Toc86420795"/>
      <w:r w:rsidRPr="00E02F46">
        <w:rPr>
          <w:rFonts w:ascii="Gravur-Condensed" w:hAnsi="Gravur-Condensed"/>
          <w:i w:val="0"/>
          <w:color w:val="4A881C"/>
          <w:sz w:val="20"/>
          <w:szCs w:val="20"/>
        </w:rPr>
        <w:t>11</w:t>
      </w:r>
      <w:r w:rsidR="00DB1899" w:rsidRPr="00E02F46">
        <w:rPr>
          <w:rFonts w:ascii="Gravur-Condensed" w:hAnsi="Gravur-Condensed"/>
          <w:i w:val="0"/>
          <w:color w:val="4A881C"/>
          <w:sz w:val="20"/>
          <w:szCs w:val="20"/>
        </w:rPr>
        <w:t>.4</w:t>
      </w:r>
      <w:r w:rsidR="001654ED" w:rsidRPr="00E02F46">
        <w:rPr>
          <w:rFonts w:ascii="Gravur-Condensed" w:hAnsi="Gravur-Condensed"/>
          <w:i w:val="0"/>
          <w:color w:val="4A881C"/>
          <w:sz w:val="20"/>
          <w:szCs w:val="20"/>
        </w:rPr>
        <w:t xml:space="preserve"> -</w:t>
      </w:r>
      <w:r w:rsidR="00E02F46">
        <w:rPr>
          <w:rFonts w:ascii="Gravur-Condensed" w:hAnsi="Gravur-Condensed"/>
          <w:i w:val="0"/>
          <w:color w:val="4A881C"/>
          <w:sz w:val="20"/>
          <w:szCs w:val="20"/>
        </w:rPr>
        <w:t xml:space="preserve"> </w:t>
      </w:r>
      <w:r w:rsidR="001654ED" w:rsidRPr="00E02F46">
        <w:rPr>
          <w:rFonts w:ascii="Gravur-Condensed" w:hAnsi="Gravur-Condensed"/>
          <w:i w:val="0"/>
          <w:color w:val="4A881C"/>
          <w:sz w:val="20"/>
          <w:szCs w:val="20"/>
        </w:rPr>
        <w:t>Application de la taxe sur la valeur ajoutée</w:t>
      </w:r>
      <w:bookmarkEnd w:id="69"/>
      <w:bookmarkEnd w:id="70"/>
    </w:p>
    <w:p w14:paraId="7FA14BF0" w14:textId="77777777" w:rsidR="001654ED" w:rsidRPr="003141A0" w:rsidRDefault="001654ED" w:rsidP="001654ED">
      <w:pPr>
        <w:tabs>
          <w:tab w:val="left" w:pos="0"/>
          <w:tab w:val="left" w:pos="2082"/>
          <w:tab w:val="center" w:pos="3783"/>
        </w:tabs>
        <w:rPr>
          <w:rFonts w:ascii="Gravur-Condensed" w:eastAsia="ArialMT" w:hAnsi="Gravur-Condensed" w:cs="ArialMT"/>
        </w:rPr>
      </w:pPr>
    </w:p>
    <w:p w14:paraId="69EB32DE" w14:textId="77777777" w:rsidR="001654ED" w:rsidRPr="003141A0" w:rsidRDefault="001654ED" w:rsidP="001654ED">
      <w:pPr>
        <w:tabs>
          <w:tab w:val="left" w:pos="0"/>
          <w:tab w:val="left" w:pos="2082"/>
          <w:tab w:val="center" w:pos="3783"/>
        </w:tabs>
        <w:rPr>
          <w:rFonts w:ascii="Gravur-Condensed" w:eastAsia="Helvetica" w:hAnsi="Gravur-Condensed" w:cs="Helvetica"/>
        </w:rPr>
      </w:pPr>
      <w:r w:rsidRPr="003141A0">
        <w:rPr>
          <w:rFonts w:ascii="Gravur-Condensed" w:eastAsia="Helvetica" w:hAnsi="Gravur-Condensed" w:cs="Helvetica"/>
        </w:rPr>
        <w:t xml:space="preserve">Sauf dispositions contraires, tous les montants figurant dans le présent </w:t>
      </w:r>
      <w:r w:rsidR="00643B29" w:rsidRPr="003141A0">
        <w:rPr>
          <w:rFonts w:ascii="Gravur-Condensed" w:eastAsia="Helvetica" w:hAnsi="Gravur-Condensed" w:cs="Helvetica"/>
        </w:rPr>
        <w:t>contrat</w:t>
      </w:r>
      <w:r w:rsidRPr="003141A0">
        <w:rPr>
          <w:rFonts w:ascii="Gravur-Condensed" w:eastAsia="Helvetica" w:hAnsi="Gravur-Condensed" w:cs="Helvetica"/>
        </w:rPr>
        <w:t xml:space="preserve">, sont exprimés hors TVA. </w:t>
      </w:r>
    </w:p>
    <w:p w14:paraId="7F0B5213" w14:textId="77777777" w:rsidR="001654ED" w:rsidRPr="003141A0" w:rsidRDefault="001654ED" w:rsidP="001654ED">
      <w:pPr>
        <w:tabs>
          <w:tab w:val="left" w:pos="0"/>
          <w:tab w:val="left" w:pos="2082"/>
          <w:tab w:val="center" w:pos="3783"/>
        </w:tabs>
        <w:rPr>
          <w:rFonts w:ascii="Gravur-Condensed" w:eastAsia="ArialMT" w:hAnsi="Gravur-Condensed" w:cs="ArialMT"/>
        </w:rPr>
      </w:pPr>
    </w:p>
    <w:p w14:paraId="7058A487" w14:textId="77777777" w:rsidR="001654ED" w:rsidRPr="003141A0" w:rsidRDefault="001654ED" w:rsidP="001654ED">
      <w:pPr>
        <w:tabs>
          <w:tab w:val="left" w:pos="3402"/>
          <w:tab w:val="center" w:pos="5103"/>
        </w:tabs>
        <w:rPr>
          <w:rFonts w:ascii="Gravur-Condensed" w:eastAsia="ArialMT" w:hAnsi="Gravur-Condensed" w:cs="ArialMT"/>
        </w:rPr>
      </w:pPr>
      <w:r w:rsidRPr="003141A0">
        <w:rPr>
          <w:rFonts w:ascii="Gravur-Condensed" w:eastAsia="ArialMT" w:hAnsi="Gravur-Condensed" w:cs="ArialMT"/>
        </w:rPr>
        <w:t>Les montants des acomptes mensuels, le cas échéant, et de l’acompte pour solde sont calculés en appliquant les taux de T.V.A. en vigueur lors de l’établissement des pièces de paiement. Ces montants sont éventuellement rectifiés en vue de l’établissement du décompte général en appliquant les taux de T.V.A. en vigueur lors des encaissements correspondants.</w:t>
      </w:r>
    </w:p>
    <w:p w14:paraId="13ACB22D" w14:textId="77777777" w:rsidR="001F56F3" w:rsidRPr="003141A0" w:rsidRDefault="001F56F3" w:rsidP="001654ED">
      <w:pPr>
        <w:tabs>
          <w:tab w:val="left" w:pos="3402"/>
          <w:tab w:val="center" w:pos="5103"/>
        </w:tabs>
        <w:rPr>
          <w:rFonts w:ascii="Gravur-Condensed" w:eastAsia="ArialMT" w:hAnsi="Gravur-Condensed" w:cs="ArialMT"/>
        </w:rPr>
      </w:pPr>
    </w:p>
    <w:p w14:paraId="0FC0169E" w14:textId="77777777" w:rsidR="00A33E29" w:rsidRPr="003141A0" w:rsidRDefault="00A33E29" w:rsidP="001654ED">
      <w:pPr>
        <w:tabs>
          <w:tab w:val="left" w:pos="3402"/>
          <w:tab w:val="center" w:pos="5103"/>
        </w:tabs>
        <w:rPr>
          <w:rFonts w:ascii="Gravur-Condensed" w:eastAsia="ArialMT" w:hAnsi="Gravur-Condensed" w:cs="ArialMT"/>
        </w:rPr>
      </w:pPr>
    </w:p>
    <w:p w14:paraId="633C27CF" w14:textId="3457F01C" w:rsidR="001F56F3" w:rsidRPr="00E02F46" w:rsidRDefault="001F56F3" w:rsidP="001F56F3">
      <w:pPr>
        <w:pStyle w:val="Titre2"/>
        <w:rPr>
          <w:rFonts w:ascii="Gravur-Condensed" w:hAnsi="Gravur-Condensed"/>
          <w:i w:val="0"/>
          <w:color w:val="4A881C"/>
          <w:sz w:val="20"/>
          <w:szCs w:val="20"/>
        </w:rPr>
      </w:pPr>
      <w:bookmarkStart w:id="71" w:name="_Toc86420796"/>
      <w:r w:rsidRPr="00E02F46">
        <w:rPr>
          <w:rFonts w:ascii="Gravur-Condensed" w:hAnsi="Gravur-Condensed"/>
          <w:i w:val="0"/>
          <w:color w:val="4A881C"/>
          <w:sz w:val="20"/>
          <w:szCs w:val="20"/>
        </w:rPr>
        <w:t>11.</w:t>
      </w:r>
      <w:r w:rsidR="00DB1899" w:rsidRPr="00E02F46">
        <w:rPr>
          <w:rFonts w:ascii="Gravur-Condensed" w:hAnsi="Gravur-Condensed"/>
          <w:i w:val="0"/>
          <w:color w:val="4A881C"/>
          <w:sz w:val="20"/>
          <w:szCs w:val="20"/>
        </w:rPr>
        <w:t>5</w:t>
      </w:r>
      <w:r w:rsidRPr="00E02F46">
        <w:rPr>
          <w:rFonts w:ascii="Gravur-Condensed" w:hAnsi="Gravur-Condensed"/>
          <w:i w:val="0"/>
          <w:color w:val="4A881C"/>
          <w:sz w:val="20"/>
          <w:szCs w:val="20"/>
        </w:rPr>
        <w:t xml:space="preserve"> - Avance</w:t>
      </w:r>
      <w:bookmarkEnd w:id="71"/>
    </w:p>
    <w:p w14:paraId="15D02AA3" w14:textId="77777777" w:rsidR="001F56F3" w:rsidRPr="003141A0" w:rsidRDefault="001F56F3" w:rsidP="001F56F3">
      <w:pPr>
        <w:rPr>
          <w:rFonts w:ascii="Gravur-Condensed" w:hAnsi="Gravur-Condensed" w:cs="Univers (WN)"/>
        </w:rPr>
      </w:pPr>
    </w:p>
    <w:p w14:paraId="6E005B0C" w14:textId="77777777" w:rsidR="001F56F3" w:rsidRPr="003141A0" w:rsidRDefault="001F56F3" w:rsidP="001F56F3">
      <w:pPr>
        <w:rPr>
          <w:rFonts w:ascii="Gravur-Condensed" w:hAnsi="Gravur-Condensed"/>
          <w:iCs/>
        </w:rPr>
      </w:pPr>
      <w:r w:rsidRPr="003141A0">
        <w:rPr>
          <w:rFonts w:ascii="Gravur-Condensed" w:hAnsi="Gravur-Condensed"/>
          <w:iCs/>
        </w:rPr>
        <w:t xml:space="preserve">Les dispositions prévues aux articles R.2191-4 à R.2191-12 sont applicables. </w:t>
      </w:r>
    </w:p>
    <w:p w14:paraId="1EB1BF2B" w14:textId="77777777" w:rsidR="001F56F3" w:rsidRPr="003141A0" w:rsidRDefault="001F56F3" w:rsidP="001F56F3">
      <w:pPr>
        <w:rPr>
          <w:rFonts w:ascii="Gravur-Condensed" w:hAnsi="Gravur-Condensed"/>
          <w:iCs/>
        </w:rPr>
      </w:pPr>
    </w:p>
    <w:p w14:paraId="23FF8600" w14:textId="77777777" w:rsidR="001F56F3" w:rsidRPr="003141A0" w:rsidRDefault="001F56F3" w:rsidP="001F56F3">
      <w:pPr>
        <w:rPr>
          <w:rFonts w:ascii="Gravur-Condensed" w:hAnsi="Gravur-Condensed"/>
          <w:iCs/>
        </w:rPr>
      </w:pPr>
      <w:r w:rsidRPr="003141A0">
        <w:rPr>
          <w:rFonts w:ascii="Gravur-Condensed" w:hAnsi="Gravur-Condensed"/>
          <w:iCs/>
        </w:rPr>
        <w:t xml:space="preserve">Le présent contrat prévoit le versement d’une avance. </w:t>
      </w:r>
    </w:p>
    <w:p w14:paraId="1CC47C61" w14:textId="77777777" w:rsidR="001F56F3" w:rsidRPr="003141A0" w:rsidRDefault="001F56F3" w:rsidP="001F56F3">
      <w:pPr>
        <w:rPr>
          <w:rFonts w:ascii="Gravur-Condensed" w:hAnsi="Gravur-Condensed"/>
          <w:iCs/>
        </w:rPr>
      </w:pPr>
    </w:p>
    <w:p w14:paraId="38E44891" w14:textId="0C6BEA4B" w:rsidR="001F56F3" w:rsidRPr="003141A0" w:rsidRDefault="001F56F3" w:rsidP="001F56F3">
      <w:pPr>
        <w:rPr>
          <w:rFonts w:ascii="Gravur-Condensed" w:hAnsi="Gravur-Condensed"/>
          <w:iCs/>
        </w:rPr>
      </w:pPr>
      <w:r w:rsidRPr="003141A0">
        <w:rPr>
          <w:rFonts w:ascii="Gravur-Condensed" w:hAnsi="Gravur-Condensed"/>
          <w:iCs/>
        </w:rPr>
        <w:t>Le</w:t>
      </w:r>
      <w:r w:rsidR="0047483F" w:rsidRPr="003141A0">
        <w:rPr>
          <w:rFonts w:ascii="Gravur-Condensed" w:hAnsi="Gravur-Condensed"/>
          <w:iCs/>
        </w:rPr>
        <w:t xml:space="preserve"> montant de l’avance est fixé à </w:t>
      </w:r>
      <w:r w:rsidR="00D0396D" w:rsidRPr="003141A0">
        <w:rPr>
          <w:rFonts w:ascii="Gravur-Condensed" w:hAnsi="Gravur-Condensed"/>
          <w:b/>
          <w:bCs/>
          <w:iCs/>
        </w:rPr>
        <w:t>15</w:t>
      </w:r>
      <w:r w:rsidR="00393750" w:rsidRPr="003141A0">
        <w:rPr>
          <w:rFonts w:ascii="Gravur-Condensed" w:hAnsi="Gravur-Condensed"/>
          <w:b/>
          <w:bCs/>
          <w:iCs/>
        </w:rPr>
        <w:t>%</w:t>
      </w:r>
      <w:r w:rsidR="005A4314" w:rsidRPr="003141A0">
        <w:rPr>
          <w:rFonts w:ascii="Gravur-Condensed" w:hAnsi="Gravur-Condensed"/>
          <w:b/>
          <w:bCs/>
          <w:iCs/>
        </w:rPr>
        <w:t xml:space="preserve"> </w:t>
      </w:r>
      <w:r w:rsidRPr="003141A0">
        <w:rPr>
          <w:rFonts w:ascii="Gravur-Condensed" w:hAnsi="Gravur-Condensed"/>
          <w:iCs/>
        </w:rPr>
        <w:t xml:space="preserve">du montant toutes taxes comprises du marché, sous réserve que le titulaire constitue </w:t>
      </w:r>
      <w:r w:rsidRPr="003141A0">
        <w:rPr>
          <w:rFonts w:ascii="Gravur-Condensed" w:hAnsi="Gravur-Condensed"/>
          <w:b/>
          <w:bCs/>
          <w:iCs/>
        </w:rPr>
        <w:t>une garantie à première demande</w:t>
      </w:r>
      <w:r w:rsidRPr="003141A0">
        <w:rPr>
          <w:rFonts w:ascii="Gravur-Condensed" w:hAnsi="Gravur-Condensed"/>
          <w:iCs/>
        </w:rPr>
        <w:t xml:space="preserve"> pour la totalité du remboursement de l’avance. </w:t>
      </w:r>
    </w:p>
    <w:p w14:paraId="28C0A66A" w14:textId="77777777" w:rsidR="001F56F3" w:rsidRPr="003141A0" w:rsidRDefault="001F56F3" w:rsidP="001F56F3">
      <w:pPr>
        <w:rPr>
          <w:rFonts w:ascii="Gravur-Condensed" w:hAnsi="Gravur-Condensed"/>
          <w:iCs/>
        </w:rPr>
      </w:pPr>
    </w:p>
    <w:p w14:paraId="1AF32C8E" w14:textId="77777777" w:rsidR="0011225A" w:rsidRPr="003141A0" w:rsidRDefault="0011225A" w:rsidP="0011225A">
      <w:pPr>
        <w:rPr>
          <w:rFonts w:ascii="Gravur-Condensed" w:hAnsi="Gravur-Condensed" w:cs="Arial"/>
        </w:rPr>
      </w:pPr>
      <w:r w:rsidRPr="003141A0">
        <w:rPr>
          <w:rFonts w:ascii="Gravur-Condensed" w:hAnsi="Gravur-Condensed"/>
          <w:iCs/>
        </w:rPr>
        <w:t>Si le titulaire souhaite bénéficier de l'avance, il coche la case suivante :              </w:t>
      </w:r>
      <w:r w:rsidRPr="003141A0">
        <w:rPr>
          <w:rFonts w:ascii="Gravur-Condensed" w:hAnsi="Gravur-Condensed" w:cs="Arial"/>
        </w:rPr>
        <w:fldChar w:fldCharType="begin">
          <w:ffData>
            <w:name w:val="CaseACocher111"/>
            <w:enabled/>
            <w:calcOnExit w:val="0"/>
            <w:checkBox>
              <w:sizeAuto/>
              <w:default w:val="0"/>
            </w:checkBox>
          </w:ffData>
        </w:fldChar>
      </w:r>
      <w:r w:rsidRPr="003141A0">
        <w:rPr>
          <w:rFonts w:ascii="Gravur-Condensed" w:hAnsi="Gravur-Condensed" w:cs="Arial"/>
        </w:rPr>
        <w:instrText xml:space="preserve"> FORMCHECKBOX </w:instrText>
      </w:r>
      <w:r w:rsidR="00634D2A">
        <w:rPr>
          <w:rFonts w:ascii="Gravur-Condensed" w:hAnsi="Gravur-Condensed" w:cs="Arial"/>
        </w:rPr>
      </w:r>
      <w:r w:rsidR="00634D2A">
        <w:rPr>
          <w:rFonts w:ascii="Gravur-Condensed" w:hAnsi="Gravur-Condensed" w:cs="Arial"/>
        </w:rPr>
        <w:fldChar w:fldCharType="separate"/>
      </w:r>
      <w:r w:rsidRPr="003141A0">
        <w:rPr>
          <w:rFonts w:ascii="Gravur-Condensed" w:hAnsi="Gravur-Condensed" w:cs="Arial"/>
        </w:rPr>
        <w:fldChar w:fldCharType="end"/>
      </w:r>
      <w:r w:rsidRPr="003141A0">
        <w:rPr>
          <w:rFonts w:ascii="Gravur-Condensed" w:hAnsi="Gravur-Condensed" w:cs="Arial"/>
        </w:rPr>
        <w:t xml:space="preserve">  Oui</w:t>
      </w:r>
      <w:r w:rsidRPr="003141A0">
        <w:rPr>
          <w:rFonts w:ascii="Gravur-Condensed" w:hAnsi="Gravur-Condensed" w:cs="Arial"/>
        </w:rPr>
        <w:tab/>
      </w:r>
    </w:p>
    <w:p w14:paraId="7E010BBD" w14:textId="77777777" w:rsidR="0011225A" w:rsidRPr="003141A0" w:rsidRDefault="0011225A" w:rsidP="0011225A">
      <w:pPr>
        <w:rPr>
          <w:rFonts w:ascii="Gravur-Condensed" w:hAnsi="Gravur-Condensed" w:cs="Arial"/>
        </w:rPr>
      </w:pPr>
    </w:p>
    <w:p w14:paraId="092C4ECB" w14:textId="77777777" w:rsidR="0011225A" w:rsidRPr="003141A0" w:rsidRDefault="0011225A" w:rsidP="0011225A">
      <w:pPr>
        <w:rPr>
          <w:rFonts w:ascii="Gravur-Condensed" w:hAnsi="Gravur-Condensed"/>
          <w:iCs/>
        </w:rPr>
      </w:pPr>
      <w:r w:rsidRPr="003141A0">
        <w:rPr>
          <w:rFonts w:ascii="Gravur-Condensed" w:hAnsi="Gravur-Condensed" w:cs="Arial"/>
        </w:rPr>
        <w:t>Dans le cas contraire, cela signifie que le titulaire refuse l’avance.</w:t>
      </w:r>
    </w:p>
    <w:p w14:paraId="47ADFEC5" w14:textId="77777777" w:rsidR="005A4314" w:rsidRPr="003141A0" w:rsidRDefault="005A4314" w:rsidP="005A4314">
      <w:pPr>
        <w:rPr>
          <w:rFonts w:ascii="Gravur-Condensed" w:hAnsi="Gravur-Condensed"/>
        </w:rPr>
      </w:pPr>
    </w:p>
    <w:p w14:paraId="35EFCA21" w14:textId="77777777" w:rsidR="0011225A" w:rsidRPr="003141A0" w:rsidRDefault="0011225A" w:rsidP="005A4314">
      <w:pPr>
        <w:rPr>
          <w:rFonts w:ascii="Gravur-Condensed" w:hAnsi="Gravur-Condensed"/>
        </w:rPr>
      </w:pPr>
    </w:p>
    <w:p w14:paraId="00AF3B9E" w14:textId="77777777" w:rsidR="001F56F3" w:rsidRPr="003141A0" w:rsidRDefault="001F56F3" w:rsidP="001F56F3">
      <w:pPr>
        <w:tabs>
          <w:tab w:val="left" w:pos="567"/>
          <w:tab w:val="left" w:pos="2268"/>
          <w:tab w:val="left" w:pos="3402"/>
          <w:tab w:val="center" w:pos="5103"/>
        </w:tabs>
        <w:rPr>
          <w:rFonts w:ascii="Gravur-Condensed" w:hAnsi="Gravur-Condensed"/>
          <w:bCs/>
        </w:rPr>
      </w:pPr>
      <w:r w:rsidRPr="00E02F46">
        <w:rPr>
          <w:rFonts w:ascii="Gravur-Condensed" w:hAnsi="Gravur-Condensed"/>
          <w:b/>
          <w:color w:val="4A881C"/>
        </w:rPr>
        <w:t>11.</w:t>
      </w:r>
      <w:r w:rsidR="00DB1899" w:rsidRPr="00E02F46">
        <w:rPr>
          <w:rFonts w:ascii="Gravur-Condensed" w:hAnsi="Gravur-Condensed"/>
          <w:b/>
          <w:color w:val="4A881C"/>
        </w:rPr>
        <w:t>6</w:t>
      </w:r>
      <w:r w:rsidRPr="00E02F46">
        <w:rPr>
          <w:rFonts w:ascii="Gravur-Condensed" w:hAnsi="Gravur-Condensed"/>
          <w:b/>
          <w:color w:val="4A881C"/>
        </w:rPr>
        <w:t xml:space="preserve"> -  Retenue de garantie</w:t>
      </w:r>
      <w:r w:rsidRPr="00E02F46">
        <w:rPr>
          <w:rFonts w:ascii="Gravur-Condensed" w:hAnsi="Gravur-Condensed"/>
          <w:color w:val="4A881C"/>
        </w:rPr>
        <w:t xml:space="preserve"> </w:t>
      </w:r>
      <w:r w:rsidRPr="003141A0">
        <w:rPr>
          <w:rFonts w:ascii="Gravur-Condensed" w:hAnsi="Gravur-Condensed"/>
        </w:rPr>
        <w:t>(</w:t>
      </w:r>
      <w:r w:rsidRPr="003141A0">
        <w:rPr>
          <w:rFonts w:ascii="Gravur-Condensed" w:hAnsi="Gravur-Condensed"/>
          <w:bCs/>
        </w:rPr>
        <w:t>Articles R.2191-32 à R.2191-42)</w:t>
      </w:r>
    </w:p>
    <w:p w14:paraId="5D8ECA2E" w14:textId="77777777" w:rsidR="001F56F3" w:rsidRPr="003141A0" w:rsidRDefault="001F56F3" w:rsidP="001F56F3">
      <w:pPr>
        <w:shd w:val="clear" w:color="auto" w:fill="FFFFFF"/>
        <w:rPr>
          <w:rFonts w:ascii="Gravur-Condensed" w:hAnsi="Gravur-Condensed" w:cs="Arial"/>
          <w:b/>
          <w:bCs/>
        </w:rPr>
      </w:pPr>
    </w:p>
    <w:p w14:paraId="49EF1FE0" w14:textId="77777777" w:rsidR="001F56F3" w:rsidRPr="003141A0" w:rsidRDefault="001F56F3" w:rsidP="001F56F3">
      <w:pPr>
        <w:tabs>
          <w:tab w:val="left" w:pos="567"/>
          <w:tab w:val="left" w:pos="2268"/>
          <w:tab w:val="left" w:pos="3402"/>
          <w:tab w:val="center" w:pos="5103"/>
        </w:tabs>
        <w:rPr>
          <w:rFonts w:ascii="Gravur-Condensed" w:eastAsia="ArialMT" w:hAnsi="Gravur-Condensed" w:cs="ArialMT"/>
        </w:rPr>
      </w:pPr>
      <w:r w:rsidRPr="003141A0">
        <w:rPr>
          <w:rFonts w:ascii="Gravur-Condensed" w:eastAsia="ArialMT" w:hAnsi="Gravur-Condensed" w:cs="ArialMT"/>
        </w:rPr>
        <w:t xml:space="preserve">Une retenue de garantie égale à </w:t>
      </w:r>
      <w:r w:rsidRPr="003141A0">
        <w:rPr>
          <w:rFonts w:ascii="Gravur-Condensed" w:eastAsia="ArialMT" w:hAnsi="Gravur-Condensed" w:cs="ArialMT"/>
          <w:b/>
          <w:bCs/>
        </w:rPr>
        <w:t>5% du montant TTC</w:t>
      </w:r>
      <w:r w:rsidRPr="003141A0">
        <w:rPr>
          <w:rFonts w:ascii="Gravur-Condensed" w:eastAsia="ArialMT" w:hAnsi="Gravur-Condensed" w:cs="ArialMT"/>
        </w:rPr>
        <w:t xml:space="preserve"> </w:t>
      </w:r>
      <w:r w:rsidRPr="003141A0">
        <w:rPr>
          <w:rFonts w:ascii="Gravur-Condensed" w:eastAsia="ArialMT" w:hAnsi="Gravur-Condensed" w:cs="ArialMT"/>
          <w:bCs/>
        </w:rPr>
        <w:t xml:space="preserve">de chaque demande de paiement sera appliquée. </w:t>
      </w:r>
      <w:r w:rsidRPr="003141A0">
        <w:rPr>
          <w:rFonts w:ascii="Gravur-Condensed" w:eastAsia="ArialMT" w:hAnsi="Gravur-Condensed" w:cs="ArialMT"/>
        </w:rPr>
        <w:t xml:space="preserve">La possibilité est laissée à l’entrepreneur de présenter une garantie à première demande, la caution personnelle et solidaire n’étant pas autorisée par la Ville. </w:t>
      </w:r>
    </w:p>
    <w:p w14:paraId="75A6BF85" w14:textId="77777777" w:rsidR="00C35A49" w:rsidRPr="00E02F46" w:rsidRDefault="00C35A49" w:rsidP="00C35A49">
      <w:pPr>
        <w:pStyle w:val="Titre1"/>
        <w:rPr>
          <w:rStyle w:val="StyleArial11ptGrasSoulignement"/>
          <w:rFonts w:ascii="Gravur-Condensed" w:hAnsi="Gravur-Condensed"/>
          <w:color w:val="4A881C"/>
          <w:sz w:val="20"/>
        </w:rPr>
      </w:pPr>
      <w:bookmarkStart w:id="72" w:name="_Toc86420797"/>
      <w:r w:rsidRPr="00E02F46">
        <w:rPr>
          <w:rStyle w:val="StyleArial11ptGrasSoulignement"/>
          <w:rFonts w:ascii="Gravur-Condensed" w:hAnsi="Gravur-Condensed"/>
          <w:color w:val="4A881C"/>
          <w:sz w:val="20"/>
        </w:rPr>
        <w:t xml:space="preserve">ARTICLE </w:t>
      </w:r>
      <w:r w:rsidR="001F56F3" w:rsidRPr="00E02F46">
        <w:rPr>
          <w:rStyle w:val="StyleArial11ptGrasSoulignement"/>
          <w:rFonts w:ascii="Gravur-Condensed" w:hAnsi="Gravur-Condensed"/>
          <w:color w:val="4A881C"/>
          <w:sz w:val="20"/>
        </w:rPr>
        <w:t>12</w:t>
      </w:r>
      <w:r w:rsidRPr="00E02F46">
        <w:rPr>
          <w:rStyle w:val="StyleArial11ptGrasSoulignement"/>
          <w:rFonts w:ascii="Gravur-Condensed" w:hAnsi="Gravur-Condensed"/>
          <w:color w:val="4A881C"/>
          <w:sz w:val="20"/>
        </w:rPr>
        <w:t xml:space="preserve"> -  MODALITES DE REGLEMENT</w:t>
      </w:r>
      <w:bookmarkEnd w:id="72"/>
    </w:p>
    <w:p w14:paraId="190E47C8" w14:textId="77777777" w:rsidR="003F6D3B" w:rsidRPr="00E02F46" w:rsidRDefault="003F6D3B" w:rsidP="007F11D7">
      <w:pPr>
        <w:pStyle w:val="Titre2"/>
        <w:rPr>
          <w:rFonts w:ascii="Gravur-Condensed" w:hAnsi="Gravur-Condensed"/>
          <w:b w:val="0"/>
          <w:bCs w:val="0"/>
          <w:color w:val="4A881C"/>
          <w:sz w:val="20"/>
          <w:szCs w:val="20"/>
        </w:rPr>
      </w:pPr>
      <w:bookmarkStart w:id="73" w:name="_Toc86420798"/>
      <w:r w:rsidRPr="00E02F46">
        <w:rPr>
          <w:rFonts w:ascii="Gravur-Condensed" w:hAnsi="Gravur-Condensed"/>
          <w:i w:val="0"/>
          <w:color w:val="4A881C"/>
          <w:sz w:val="20"/>
          <w:szCs w:val="20"/>
        </w:rPr>
        <w:t xml:space="preserve">12.1 – Gestion financière des travaux </w:t>
      </w:r>
    </w:p>
    <w:p w14:paraId="53E47DE0" w14:textId="77777777" w:rsidR="003F6D3B" w:rsidRPr="003141A0" w:rsidRDefault="003F6D3B" w:rsidP="003F6D3B">
      <w:pPr>
        <w:pStyle w:val="Default"/>
        <w:rPr>
          <w:rFonts w:ascii="Gravur-Condensed" w:hAnsi="Gravur-Condensed"/>
          <w:sz w:val="20"/>
          <w:szCs w:val="20"/>
        </w:rPr>
      </w:pPr>
    </w:p>
    <w:p w14:paraId="7FBDD961" w14:textId="77777777" w:rsidR="003F6D3B" w:rsidRPr="003141A0" w:rsidRDefault="003F6D3B" w:rsidP="00902081">
      <w:pPr>
        <w:pStyle w:val="Default"/>
        <w:numPr>
          <w:ilvl w:val="0"/>
          <w:numId w:val="5"/>
        </w:numPr>
        <w:rPr>
          <w:rFonts w:ascii="Gravur-Condensed" w:hAnsi="Gravur-Condensed"/>
          <w:b/>
          <w:iCs/>
          <w:sz w:val="20"/>
          <w:szCs w:val="20"/>
        </w:rPr>
      </w:pPr>
      <w:r w:rsidRPr="003141A0">
        <w:rPr>
          <w:rFonts w:ascii="Gravur-Condensed" w:hAnsi="Gravur-Condensed"/>
          <w:b/>
          <w:iCs/>
          <w:sz w:val="20"/>
          <w:szCs w:val="20"/>
        </w:rPr>
        <w:t xml:space="preserve">Décompte mensuel à la charge du titulaire </w:t>
      </w:r>
    </w:p>
    <w:p w14:paraId="31496ABB" w14:textId="77777777" w:rsidR="003F6D3B" w:rsidRPr="003141A0" w:rsidRDefault="003F6D3B" w:rsidP="003F6D3B">
      <w:pPr>
        <w:pStyle w:val="Default"/>
        <w:rPr>
          <w:rFonts w:ascii="Gravur-Condensed" w:hAnsi="Gravur-Condensed"/>
          <w:sz w:val="20"/>
          <w:szCs w:val="20"/>
        </w:rPr>
      </w:pPr>
    </w:p>
    <w:p w14:paraId="68905196" w14:textId="77777777" w:rsidR="003F6D3B" w:rsidRPr="003141A0" w:rsidRDefault="003F6D3B" w:rsidP="003F6D3B">
      <w:pPr>
        <w:pStyle w:val="Default"/>
        <w:rPr>
          <w:rFonts w:ascii="Gravur-Condensed" w:hAnsi="Gravur-Condensed"/>
          <w:sz w:val="20"/>
          <w:szCs w:val="20"/>
        </w:rPr>
      </w:pPr>
      <w:r w:rsidRPr="003141A0">
        <w:rPr>
          <w:rFonts w:ascii="Gravur-Condensed" w:hAnsi="Gravur-Condensed"/>
          <w:sz w:val="20"/>
          <w:szCs w:val="20"/>
        </w:rPr>
        <w:t>Les dispositions de l’article 1</w:t>
      </w:r>
      <w:r w:rsidR="00037B31" w:rsidRPr="003141A0">
        <w:rPr>
          <w:rFonts w:ascii="Gravur-Condensed" w:hAnsi="Gravur-Condensed"/>
          <w:sz w:val="20"/>
          <w:szCs w:val="20"/>
        </w:rPr>
        <w:t>2</w:t>
      </w:r>
      <w:r w:rsidRPr="003141A0">
        <w:rPr>
          <w:rFonts w:ascii="Gravur-Condensed" w:hAnsi="Gravur-Condensed"/>
          <w:sz w:val="20"/>
          <w:szCs w:val="20"/>
        </w:rPr>
        <w:t xml:space="preserve"> du CCAG-travaux s’appliquent. </w:t>
      </w:r>
    </w:p>
    <w:p w14:paraId="0396D68A" w14:textId="77777777" w:rsidR="003F6D3B" w:rsidRPr="003141A0" w:rsidRDefault="003F6D3B" w:rsidP="003F6D3B">
      <w:pPr>
        <w:pStyle w:val="Default"/>
        <w:rPr>
          <w:rFonts w:ascii="Gravur-Condensed" w:hAnsi="Gravur-Condensed"/>
          <w:sz w:val="20"/>
          <w:szCs w:val="20"/>
        </w:rPr>
      </w:pPr>
    </w:p>
    <w:p w14:paraId="4CB126F3" w14:textId="77777777" w:rsidR="003F6D3B" w:rsidRPr="003141A0" w:rsidRDefault="003F6D3B" w:rsidP="003F6D3B">
      <w:pPr>
        <w:pStyle w:val="Default"/>
        <w:jc w:val="both"/>
        <w:rPr>
          <w:rFonts w:ascii="Gravur-Condensed" w:hAnsi="Gravur-Condensed"/>
          <w:sz w:val="20"/>
          <w:szCs w:val="20"/>
        </w:rPr>
      </w:pPr>
      <w:r w:rsidRPr="003141A0">
        <w:rPr>
          <w:rFonts w:ascii="Gravur-Condensed" w:hAnsi="Gravur-Condensed"/>
          <w:sz w:val="20"/>
          <w:szCs w:val="20"/>
        </w:rPr>
        <w:t>Mensuellement et au plus tard le 25 de chaque mois, ou à la date qui y sera substituée par l'avis de réunion adressé par le maître d’</w:t>
      </w:r>
      <w:r w:rsidR="0070483F" w:rsidRPr="003141A0">
        <w:rPr>
          <w:rFonts w:ascii="Gravur-Condensed" w:hAnsi="Gravur-Condensed"/>
          <w:sz w:val="20"/>
          <w:szCs w:val="20"/>
        </w:rPr>
        <w:t>œuvre</w:t>
      </w:r>
      <w:r w:rsidRPr="003141A0">
        <w:rPr>
          <w:rFonts w:ascii="Gravur-Condensed" w:hAnsi="Gravur-Condensed"/>
          <w:sz w:val="20"/>
          <w:szCs w:val="20"/>
        </w:rPr>
        <w:t>, il est procédé à l’établissement d'un envoi de projet d'avancement de situation des prestations à la maîtrise d’</w:t>
      </w:r>
      <w:r w:rsidR="0070483F" w:rsidRPr="003141A0">
        <w:rPr>
          <w:rFonts w:ascii="Gravur-Condensed" w:hAnsi="Gravur-Condensed"/>
          <w:sz w:val="20"/>
          <w:szCs w:val="20"/>
        </w:rPr>
        <w:t>œuvre</w:t>
      </w:r>
      <w:r w:rsidRPr="003141A0">
        <w:rPr>
          <w:rFonts w:ascii="Gravur-Condensed" w:hAnsi="Gravur-Condensed"/>
          <w:sz w:val="20"/>
          <w:szCs w:val="20"/>
        </w:rPr>
        <w:t xml:space="preserve">. </w:t>
      </w:r>
    </w:p>
    <w:p w14:paraId="433028AB" w14:textId="77777777" w:rsidR="003F6D3B" w:rsidRPr="003141A0" w:rsidRDefault="003F6D3B" w:rsidP="003F6D3B">
      <w:pPr>
        <w:pStyle w:val="Default"/>
        <w:rPr>
          <w:rFonts w:ascii="Gravur-Condensed" w:hAnsi="Gravur-Condensed"/>
          <w:sz w:val="20"/>
          <w:szCs w:val="20"/>
        </w:rPr>
      </w:pPr>
    </w:p>
    <w:p w14:paraId="299513A5" w14:textId="77777777" w:rsidR="003F6D3B" w:rsidRPr="003141A0" w:rsidRDefault="003F6D3B" w:rsidP="00902081">
      <w:pPr>
        <w:pStyle w:val="Default"/>
        <w:numPr>
          <w:ilvl w:val="0"/>
          <w:numId w:val="6"/>
        </w:numPr>
        <w:rPr>
          <w:rFonts w:ascii="Gravur-Condensed" w:hAnsi="Gravur-Condensed"/>
          <w:b/>
          <w:sz w:val="20"/>
          <w:szCs w:val="20"/>
        </w:rPr>
      </w:pPr>
      <w:r w:rsidRPr="003141A0">
        <w:rPr>
          <w:rFonts w:ascii="Gravur-Condensed" w:hAnsi="Gravur-Condensed"/>
          <w:b/>
          <w:iCs/>
          <w:sz w:val="20"/>
          <w:szCs w:val="20"/>
        </w:rPr>
        <w:lastRenderedPageBreak/>
        <w:t xml:space="preserve">Décompte final et décompte général </w:t>
      </w:r>
    </w:p>
    <w:p w14:paraId="571F6D84" w14:textId="77777777" w:rsidR="003F6D3B" w:rsidRPr="003141A0" w:rsidRDefault="003F6D3B" w:rsidP="006B326D">
      <w:pPr>
        <w:rPr>
          <w:rFonts w:ascii="Gravur-Condensed" w:hAnsi="Gravur-Condensed"/>
        </w:rPr>
      </w:pPr>
      <w:r w:rsidRPr="003141A0">
        <w:rPr>
          <w:rFonts w:ascii="Gravur-Condensed" w:hAnsi="Gravur-Condensed"/>
        </w:rPr>
        <w:t>Le projet de décompte final envoyé par le titulaire au maître d’œuvre est établi dans les conditions précisées à l'</w:t>
      </w:r>
      <w:r w:rsidR="00037B31" w:rsidRPr="003141A0">
        <w:rPr>
          <w:rFonts w:ascii="Gravur-Condensed" w:hAnsi="Gravur-Condensed"/>
        </w:rPr>
        <w:t>article 12</w:t>
      </w:r>
      <w:r w:rsidRPr="003141A0">
        <w:rPr>
          <w:rFonts w:ascii="Gravur-Condensed" w:hAnsi="Gravur-Condensed"/>
        </w:rPr>
        <w:t>.3 du CCAG-travaux.</w:t>
      </w:r>
    </w:p>
    <w:p w14:paraId="6BB95337" w14:textId="77777777" w:rsidR="003F6D3B" w:rsidRPr="003141A0" w:rsidRDefault="003F6D3B" w:rsidP="003F6D3B">
      <w:pPr>
        <w:pStyle w:val="Default"/>
        <w:jc w:val="both"/>
        <w:rPr>
          <w:rFonts w:ascii="Gravur-Condensed" w:hAnsi="Gravur-Condensed"/>
          <w:bCs/>
          <w:iCs/>
          <w:color w:val="auto"/>
          <w:sz w:val="20"/>
          <w:szCs w:val="20"/>
        </w:rPr>
      </w:pPr>
      <w:r w:rsidRPr="003141A0">
        <w:rPr>
          <w:rFonts w:ascii="Gravur-Condensed" w:hAnsi="Gravur-Condensed"/>
          <w:bCs/>
          <w:iCs/>
          <w:color w:val="auto"/>
          <w:sz w:val="20"/>
          <w:szCs w:val="20"/>
        </w:rPr>
        <w:t>Le maître d’œuvre établit le projet de décompte général, dans les con</w:t>
      </w:r>
      <w:r w:rsidR="00037B31" w:rsidRPr="003141A0">
        <w:rPr>
          <w:rFonts w:ascii="Gravur-Condensed" w:hAnsi="Gravur-Condensed"/>
          <w:bCs/>
          <w:iCs/>
          <w:color w:val="auto"/>
          <w:sz w:val="20"/>
          <w:szCs w:val="20"/>
        </w:rPr>
        <w:t>ditions précisées à l’article 12</w:t>
      </w:r>
      <w:r w:rsidRPr="003141A0">
        <w:rPr>
          <w:rFonts w:ascii="Gravur-Condensed" w:hAnsi="Gravur-Condensed"/>
          <w:bCs/>
          <w:iCs/>
          <w:color w:val="auto"/>
          <w:sz w:val="20"/>
          <w:szCs w:val="20"/>
        </w:rPr>
        <w:t xml:space="preserve">.4 du CCAG. </w:t>
      </w:r>
    </w:p>
    <w:p w14:paraId="3FBA6542" w14:textId="77777777" w:rsidR="003F6D3B" w:rsidRPr="003141A0" w:rsidRDefault="003F6D3B" w:rsidP="003F6D3B">
      <w:pPr>
        <w:pStyle w:val="Default"/>
        <w:jc w:val="both"/>
        <w:rPr>
          <w:rFonts w:ascii="Gravur-Condensed" w:hAnsi="Gravur-Condensed"/>
          <w:bCs/>
          <w:iCs/>
          <w:color w:val="auto"/>
          <w:sz w:val="20"/>
          <w:szCs w:val="20"/>
        </w:rPr>
      </w:pPr>
    </w:p>
    <w:p w14:paraId="6CCB6D9D" w14:textId="77777777" w:rsidR="003F6D3B" w:rsidRPr="003141A0" w:rsidRDefault="00037B31" w:rsidP="003F6D3B">
      <w:pPr>
        <w:pStyle w:val="Default"/>
        <w:jc w:val="both"/>
        <w:rPr>
          <w:rFonts w:ascii="Gravur-Condensed" w:hAnsi="Gravur-Condensed"/>
          <w:bCs/>
          <w:iCs/>
          <w:color w:val="auto"/>
          <w:sz w:val="20"/>
          <w:szCs w:val="20"/>
        </w:rPr>
      </w:pPr>
      <w:r w:rsidRPr="003141A0">
        <w:rPr>
          <w:rFonts w:ascii="Gravur-Condensed" w:hAnsi="Gravur-Condensed"/>
          <w:bCs/>
          <w:iCs/>
          <w:color w:val="auto"/>
          <w:sz w:val="20"/>
          <w:szCs w:val="20"/>
        </w:rPr>
        <w:t>Conformément à l’article 12</w:t>
      </w:r>
      <w:r w:rsidR="003F6D3B" w:rsidRPr="003141A0">
        <w:rPr>
          <w:rFonts w:ascii="Gravur-Condensed" w:hAnsi="Gravur-Condensed"/>
          <w:bCs/>
          <w:iCs/>
          <w:color w:val="auto"/>
          <w:sz w:val="20"/>
          <w:szCs w:val="20"/>
        </w:rPr>
        <w:t>.4.3 du CCAG, le décompte général signé avec ou sans réserve par le titulaire, doit être envoyé à la Vi</w:t>
      </w:r>
      <w:r w:rsidR="00A94E44" w:rsidRPr="003141A0">
        <w:rPr>
          <w:rFonts w:ascii="Gravur-Condensed" w:hAnsi="Gravur-Condensed"/>
          <w:bCs/>
          <w:iCs/>
          <w:color w:val="auto"/>
          <w:sz w:val="20"/>
          <w:szCs w:val="20"/>
        </w:rPr>
        <w:t>lle (Service finances</w:t>
      </w:r>
      <w:r w:rsidR="003F6D3B" w:rsidRPr="003141A0">
        <w:rPr>
          <w:rFonts w:ascii="Gravur-Condensed" w:hAnsi="Gravur-Condensed"/>
          <w:bCs/>
          <w:iCs/>
          <w:color w:val="auto"/>
          <w:sz w:val="20"/>
          <w:szCs w:val="20"/>
        </w:rPr>
        <w:t xml:space="preserve">) par lettre recommandée avec accusé réception. </w:t>
      </w:r>
    </w:p>
    <w:p w14:paraId="53391BAA" w14:textId="77777777" w:rsidR="003F6D3B" w:rsidRPr="003141A0" w:rsidRDefault="003F6D3B" w:rsidP="003F6D3B">
      <w:pPr>
        <w:pStyle w:val="Default"/>
        <w:jc w:val="both"/>
        <w:rPr>
          <w:rFonts w:ascii="Gravur-Condensed" w:hAnsi="Gravur-Condensed"/>
          <w:bCs/>
          <w:iCs/>
          <w:color w:val="auto"/>
          <w:sz w:val="20"/>
          <w:szCs w:val="20"/>
        </w:rPr>
      </w:pPr>
    </w:p>
    <w:p w14:paraId="50E73DDF" w14:textId="77777777" w:rsidR="003F6D3B" w:rsidRPr="003141A0" w:rsidRDefault="00037B31" w:rsidP="003F6D3B">
      <w:pPr>
        <w:pStyle w:val="Default"/>
        <w:jc w:val="both"/>
        <w:rPr>
          <w:rFonts w:ascii="Gravur-Condensed" w:hAnsi="Gravur-Condensed"/>
          <w:bCs/>
          <w:iCs/>
          <w:color w:val="auto"/>
          <w:sz w:val="20"/>
          <w:szCs w:val="20"/>
        </w:rPr>
      </w:pPr>
      <w:r w:rsidRPr="003141A0">
        <w:rPr>
          <w:rFonts w:ascii="Gravur-Condensed" w:hAnsi="Gravur-Condensed"/>
          <w:bCs/>
          <w:iCs/>
          <w:color w:val="auto"/>
          <w:sz w:val="20"/>
          <w:szCs w:val="20"/>
        </w:rPr>
        <w:t>Par dérogation à l’article 12</w:t>
      </w:r>
      <w:r w:rsidR="003F6D3B" w:rsidRPr="003141A0">
        <w:rPr>
          <w:rFonts w:ascii="Gravur-Condensed" w:hAnsi="Gravur-Condensed"/>
          <w:bCs/>
          <w:iCs/>
          <w:color w:val="auto"/>
          <w:sz w:val="20"/>
          <w:szCs w:val="20"/>
        </w:rPr>
        <w:t xml:space="preserve">.4.4 du CCAG-travaux : </w:t>
      </w:r>
    </w:p>
    <w:p w14:paraId="523D6A2E" w14:textId="77777777" w:rsidR="003F6D3B" w:rsidRPr="003141A0" w:rsidRDefault="003F6D3B" w:rsidP="003F6D3B">
      <w:pPr>
        <w:pStyle w:val="Default"/>
        <w:jc w:val="both"/>
        <w:rPr>
          <w:rFonts w:ascii="Gravur-Condensed" w:hAnsi="Gravur-Condensed"/>
          <w:bCs/>
          <w:iCs/>
          <w:color w:val="auto"/>
          <w:sz w:val="20"/>
          <w:szCs w:val="20"/>
        </w:rPr>
      </w:pPr>
      <w:r w:rsidRPr="003141A0">
        <w:rPr>
          <w:rFonts w:ascii="Gravur-Condensed" w:hAnsi="Gravur-Condensed"/>
          <w:bCs/>
          <w:iCs/>
          <w:color w:val="auto"/>
          <w:sz w:val="20"/>
          <w:szCs w:val="20"/>
        </w:rPr>
        <w:t>Dans un délai de trente jours à compter de la réception des documents envoyés par le titulaire, le représentant du pouvoir adjudicateur notifie le décompte général au titulaire. Le décompte général et définitif est alors établi dans les conditions fixées à</w:t>
      </w:r>
      <w:r w:rsidR="00037B31" w:rsidRPr="003141A0">
        <w:rPr>
          <w:rFonts w:ascii="Gravur-Condensed" w:hAnsi="Gravur-Condensed"/>
          <w:bCs/>
          <w:iCs/>
          <w:color w:val="auto"/>
          <w:sz w:val="20"/>
          <w:szCs w:val="20"/>
        </w:rPr>
        <w:t xml:space="preserve"> l'article 12</w:t>
      </w:r>
      <w:r w:rsidRPr="003141A0">
        <w:rPr>
          <w:rFonts w:ascii="Gravur-Condensed" w:hAnsi="Gravur-Condensed"/>
          <w:bCs/>
          <w:iCs/>
          <w:color w:val="auto"/>
          <w:sz w:val="20"/>
          <w:szCs w:val="20"/>
        </w:rPr>
        <w:t xml:space="preserve">.4.3 du CCAG. </w:t>
      </w:r>
    </w:p>
    <w:p w14:paraId="191F3C35" w14:textId="77777777" w:rsidR="003F6D3B" w:rsidRPr="003141A0" w:rsidRDefault="003F6D3B" w:rsidP="006B326D">
      <w:pPr>
        <w:rPr>
          <w:rFonts w:ascii="Gravur-Condensed" w:hAnsi="Gravur-Condensed"/>
          <w:b/>
          <w:i/>
        </w:rPr>
      </w:pPr>
      <w:r w:rsidRPr="003141A0">
        <w:rPr>
          <w:rFonts w:ascii="Gravur-Condensed" w:hAnsi="Gravur-Condensed"/>
        </w:rPr>
        <w:t>Si, dans ce délai de trente jours, le représentant du pouvoir adjudicateur n'a pas notifié au titulaire le décompte général, le projet de décompte général transmis par le titulaire devient le décompte général et définitif.</w:t>
      </w:r>
    </w:p>
    <w:p w14:paraId="5E557A65" w14:textId="75B71181" w:rsidR="003F6D3B" w:rsidRPr="003141A0" w:rsidRDefault="003F6D3B" w:rsidP="007F11D7">
      <w:pPr>
        <w:rPr>
          <w:rFonts w:ascii="Gravur-Condensed" w:hAnsi="Gravur-Condensed"/>
        </w:rPr>
      </w:pPr>
    </w:p>
    <w:p w14:paraId="104556ED" w14:textId="77777777" w:rsidR="00C35A49" w:rsidRPr="00E02F46" w:rsidRDefault="001F56F3" w:rsidP="00C35A49">
      <w:pPr>
        <w:pStyle w:val="Titre2"/>
        <w:rPr>
          <w:rFonts w:ascii="Gravur-Condensed" w:hAnsi="Gravur-Condensed"/>
          <w:i w:val="0"/>
          <w:color w:val="4A881C"/>
          <w:sz w:val="20"/>
          <w:szCs w:val="20"/>
        </w:rPr>
      </w:pPr>
      <w:r w:rsidRPr="00E02F46">
        <w:rPr>
          <w:rFonts w:ascii="Gravur-Condensed" w:hAnsi="Gravur-Condensed"/>
          <w:i w:val="0"/>
          <w:color w:val="4A881C"/>
          <w:sz w:val="20"/>
          <w:szCs w:val="20"/>
        </w:rPr>
        <w:t>12</w:t>
      </w:r>
      <w:r w:rsidR="00C35A49" w:rsidRPr="00E02F46">
        <w:rPr>
          <w:rFonts w:ascii="Gravur-Condensed" w:hAnsi="Gravur-Condensed"/>
          <w:i w:val="0"/>
          <w:color w:val="4A881C"/>
          <w:sz w:val="20"/>
          <w:szCs w:val="20"/>
        </w:rPr>
        <w:t>.</w:t>
      </w:r>
      <w:r w:rsidR="00DB1899" w:rsidRPr="00E02F46">
        <w:rPr>
          <w:rFonts w:ascii="Gravur-Condensed" w:hAnsi="Gravur-Condensed"/>
          <w:i w:val="0"/>
          <w:color w:val="4A881C"/>
          <w:sz w:val="20"/>
          <w:szCs w:val="20"/>
        </w:rPr>
        <w:t>2</w:t>
      </w:r>
      <w:r w:rsidR="00C35A49" w:rsidRPr="00E02F46">
        <w:rPr>
          <w:rFonts w:ascii="Gravur-Condensed" w:hAnsi="Gravur-Condensed"/>
          <w:i w:val="0"/>
          <w:color w:val="4A881C"/>
          <w:sz w:val="20"/>
          <w:szCs w:val="20"/>
        </w:rPr>
        <w:t xml:space="preserve"> - Compte à créditer</w:t>
      </w:r>
      <w:bookmarkEnd w:id="73"/>
    </w:p>
    <w:p w14:paraId="4F247A98" w14:textId="77777777" w:rsidR="00C35A49" w:rsidRPr="003141A0" w:rsidRDefault="00C35A49" w:rsidP="00C35A49">
      <w:pPr>
        <w:rPr>
          <w:rFonts w:ascii="Gravur-Condensed" w:hAnsi="Gravur-Condensed"/>
        </w:rPr>
      </w:pPr>
    </w:p>
    <w:p w14:paraId="457FF169" w14:textId="75259A69" w:rsidR="00C35A49" w:rsidRPr="003141A0" w:rsidRDefault="00C35A49" w:rsidP="00C35A49">
      <w:pPr>
        <w:tabs>
          <w:tab w:val="left" w:pos="3402"/>
          <w:tab w:val="center" w:pos="5103"/>
        </w:tabs>
        <w:rPr>
          <w:rFonts w:ascii="Gravur-Condensed" w:hAnsi="Gravur-Condensed"/>
        </w:rPr>
      </w:pPr>
      <w:r w:rsidRPr="003141A0">
        <w:rPr>
          <w:rFonts w:ascii="Gravur-Condensed" w:hAnsi="Gravur-Condensed"/>
        </w:rPr>
        <w:t>L</w:t>
      </w:r>
      <w:r w:rsidR="00E02F46">
        <w:rPr>
          <w:rFonts w:ascii="Gravur-Condensed" w:hAnsi="Gravur-Condensed"/>
        </w:rPr>
        <w:t xml:space="preserve">’ensa Nantes </w:t>
      </w:r>
      <w:r w:rsidRPr="003141A0">
        <w:rPr>
          <w:rFonts w:ascii="Gravur-Condensed" w:hAnsi="Gravur-Condensed"/>
        </w:rPr>
        <w:t xml:space="preserve">se libérera des sommes dues au titre du </w:t>
      </w:r>
      <w:r w:rsidR="00643B29" w:rsidRPr="003141A0">
        <w:rPr>
          <w:rFonts w:ascii="Gravur-Condensed" w:hAnsi="Gravur-Condensed"/>
        </w:rPr>
        <w:t>contrat</w:t>
      </w:r>
      <w:r w:rsidRPr="003141A0">
        <w:rPr>
          <w:rFonts w:ascii="Gravur-Condensed" w:hAnsi="Gravur-Condensed"/>
        </w:rPr>
        <w:t xml:space="preserve"> en faisant porter le montant au crédit :</w:t>
      </w:r>
    </w:p>
    <w:p w14:paraId="585D1AF7" w14:textId="77777777" w:rsidR="00C35A49" w:rsidRPr="003141A0" w:rsidRDefault="00C35A49" w:rsidP="00C35A49">
      <w:pPr>
        <w:tabs>
          <w:tab w:val="left" w:pos="567"/>
          <w:tab w:val="left" w:pos="2268"/>
          <w:tab w:val="left" w:pos="3402"/>
          <w:tab w:val="center" w:pos="5103"/>
        </w:tabs>
        <w:rPr>
          <w:rFonts w:ascii="Gravur-Condensed" w:hAnsi="Gravur-Condensed" w:cs="Arial"/>
          <w:b/>
        </w:rPr>
      </w:pPr>
    </w:p>
    <w:p w14:paraId="06E05D0F" w14:textId="77777777" w:rsidR="00C35A49" w:rsidRPr="003141A0" w:rsidRDefault="00C35A49" w:rsidP="00C35A49">
      <w:pPr>
        <w:tabs>
          <w:tab w:val="left" w:pos="567"/>
          <w:tab w:val="left" w:pos="2268"/>
          <w:tab w:val="left" w:pos="3402"/>
          <w:tab w:val="center" w:pos="5103"/>
        </w:tabs>
        <w:rPr>
          <w:rFonts w:ascii="Gravur-Condensed" w:hAnsi="Gravur-Condensed" w:cs="Univers (WN)"/>
          <w:b/>
        </w:rPr>
      </w:pPr>
      <w:r w:rsidRPr="003141A0">
        <w:rPr>
          <w:rFonts w:ascii="Gravur-Condensed" w:hAnsi="Gravur-Condensed" w:cs="Arial"/>
          <w:b/>
        </w:rPr>
        <w:fldChar w:fldCharType="begin">
          <w:ffData>
            <w:name w:val="CaseACocher111"/>
            <w:enabled/>
            <w:calcOnExit w:val="0"/>
            <w:checkBox>
              <w:sizeAuto/>
              <w:default w:val="0"/>
            </w:checkBox>
          </w:ffData>
        </w:fldChar>
      </w:r>
      <w:r w:rsidRPr="003141A0">
        <w:rPr>
          <w:rFonts w:ascii="Gravur-Condensed" w:hAnsi="Gravur-Condensed" w:cs="Arial"/>
          <w:b/>
        </w:rPr>
        <w:instrText xml:space="preserve"> FORMCHECKBOX </w:instrText>
      </w:r>
      <w:r w:rsidR="00634D2A">
        <w:rPr>
          <w:rFonts w:ascii="Gravur-Condensed" w:hAnsi="Gravur-Condensed" w:cs="Arial"/>
          <w:b/>
        </w:rPr>
      </w:r>
      <w:r w:rsidR="00634D2A">
        <w:rPr>
          <w:rFonts w:ascii="Gravur-Condensed" w:hAnsi="Gravur-Condensed" w:cs="Arial"/>
          <w:b/>
        </w:rPr>
        <w:fldChar w:fldCharType="separate"/>
      </w:r>
      <w:r w:rsidRPr="003141A0">
        <w:rPr>
          <w:rFonts w:ascii="Gravur-Condensed" w:hAnsi="Gravur-Condensed" w:cs="Arial"/>
          <w:b/>
        </w:rPr>
        <w:fldChar w:fldCharType="end"/>
      </w:r>
      <w:r w:rsidRPr="003141A0">
        <w:rPr>
          <w:rFonts w:ascii="Gravur-Condensed" w:hAnsi="Gravur-Condensed" w:cs="Arial"/>
          <w:b/>
        </w:rPr>
        <w:t xml:space="preserve"> </w:t>
      </w:r>
      <w:r w:rsidRPr="003141A0">
        <w:rPr>
          <w:rFonts w:ascii="Gravur-Condensed" w:hAnsi="Gravur-Condensed"/>
        </w:rPr>
        <w:t>du compte ouvert </w:t>
      </w:r>
      <w:r w:rsidRPr="003141A0">
        <w:rPr>
          <w:rFonts w:ascii="Gravur-Condensed" w:hAnsi="Gravur-Condensed" w:cs="Arial"/>
        </w:rPr>
        <w:t>du</w:t>
      </w:r>
      <w:r w:rsidRPr="003141A0">
        <w:rPr>
          <w:rFonts w:ascii="Gravur-Condensed" w:hAnsi="Gravur-Condensed"/>
        </w:rPr>
        <w:t xml:space="preserve"> </w:t>
      </w:r>
      <w:r w:rsidRPr="003141A0">
        <w:rPr>
          <w:rFonts w:ascii="Gravur-Condensed" w:hAnsi="Gravur-Condensed"/>
          <w:b/>
        </w:rPr>
        <w:t>contractant unique ou du groupement solidaire</w:t>
      </w:r>
      <w:r w:rsidRPr="003141A0">
        <w:rPr>
          <w:rFonts w:ascii="Gravur-Condensed" w:hAnsi="Gravur-Condensed" w:cs="Univers (WN)"/>
          <w:b/>
        </w:rPr>
        <w:t xml:space="preserve"> </w:t>
      </w:r>
      <w:r w:rsidRPr="003141A0">
        <w:rPr>
          <w:rFonts w:ascii="Gravur-Condensed" w:hAnsi="Gravur-Condensed"/>
        </w:rPr>
        <w:t>(</w:t>
      </w:r>
      <w:r w:rsidRPr="003141A0">
        <w:rPr>
          <w:rFonts w:ascii="Gravur-Condensed" w:hAnsi="Gravur-Condensed"/>
          <w:b/>
          <w:i/>
          <w:u w:val="single"/>
        </w:rPr>
        <w:t>joindre obligatoirement un R.I.B.</w:t>
      </w:r>
      <w:r w:rsidRPr="003141A0">
        <w:rPr>
          <w:rFonts w:ascii="Gravur-Condensed" w:hAnsi="Gravur-Condensed"/>
        </w:rPr>
        <w:t xml:space="preserve">) </w:t>
      </w:r>
    </w:p>
    <w:p w14:paraId="685ECE6E" w14:textId="77777777" w:rsidR="00C35A49" w:rsidRPr="003141A0" w:rsidRDefault="00C35A49" w:rsidP="00C35A49">
      <w:pPr>
        <w:tabs>
          <w:tab w:val="left" w:pos="3402"/>
          <w:tab w:val="center" w:pos="5103"/>
        </w:tabs>
        <w:rPr>
          <w:rFonts w:ascii="Gravur-Condensed" w:hAnsi="Gravur-Condensed" w:cs="Arial"/>
          <w:b/>
        </w:rPr>
      </w:pPr>
    </w:p>
    <w:p w14:paraId="182244D4" w14:textId="77777777" w:rsidR="00C35A49" w:rsidRPr="003141A0" w:rsidRDefault="00C35A49" w:rsidP="00C35A49">
      <w:pPr>
        <w:tabs>
          <w:tab w:val="left" w:pos="3402"/>
          <w:tab w:val="center" w:pos="5103"/>
        </w:tabs>
        <w:rPr>
          <w:rFonts w:ascii="Gravur-Condensed" w:hAnsi="Gravur-Condensed" w:cs="Arial"/>
        </w:rPr>
      </w:pPr>
      <w:r w:rsidRPr="003141A0">
        <w:rPr>
          <w:rFonts w:ascii="Gravur-Condensed" w:hAnsi="Gravur-Condensed" w:cs="Arial"/>
          <w:b/>
        </w:rPr>
        <w:fldChar w:fldCharType="begin">
          <w:ffData>
            <w:name w:val="CaseACocher111"/>
            <w:enabled/>
            <w:calcOnExit w:val="0"/>
            <w:checkBox>
              <w:sizeAuto/>
              <w:default w:val="0"/>
            </w:checkBox>
          </w:ffData>
        </w:fldChar>
      </w:r>
      <w:r w:rsidRPr="003141A0">
        <w:rPr>
          <w:rFonts w:ascii="Gravur-Condensed" w:hAnsi="Gravur-Condensed" w:cs="Arial"/>
          <w:b/>
        </w:rPr>
        <w:instrText xml:space="preserve"> FORMCHECKBOX </w:instrText>
      </w:r>
      <w:r w:rsidR="00634D2A">
        <w:rPr>
          <w:rFonts w:ascii="Gravur-Condensed" w:hAnsi="Gravur-Condensed" w:cs="Arial"/>
          <w:b/>
        </w:rPr>
      </w:r>
      <w:r w:rsidR="00634D2A">
        <w:rPr>
          <w:rFonts w:ascii="Gravur-Condensed" w:hAnsi="Gravur-Condensed" w:cs="Arial"/>
          <w:b/>
        </w:rPr>
        <w:fldChar w:fldCharType="separate"/>
      </w:r>
      <w:r w:rsidRPr="003141A0">
        <w:rPr>
          <w:rFonts w:ascii="Gravur-Condensed" w:hAnsi="Gravur-Condensed" w:cs="Arial"/>
          <w:b/>
        </w:rPr>
        <w:fldChar w:fldCharType="end"/>
      </w:r>
      <w:r w:rsidRPr="003141A0">
        <w:rPr>
          <w:rFonts w:ascii="Gravur-Condensed" w:hAnsi="Gravur-Condensed" w:cs="Arial"/>
          <w:b/>
        </w:rPr>
        <w:t xml:space="preserve"> </w:t>
      </w:r>
      <w:r w:rsidRPr="003141A0">
        <w:rPr>
          <w:rFonts w:ascii="Gravur-Condensed" w:hAnsi="Gravur-Condensed" w:cs="Arial"/>
        </w:rPr>
        <w:t xml:space="preserve">des comptes de l’ensemble des </w:t>
      </w:r>
      <w:r w:rsidRPr="003141A0">
        <w:rPr>
          <w:rFonts w:ascii="Gravur-Condensed" w:hAnsi="Gravur-Condensed" w:cs="Arial"/>
          <w:b/>
        </w:rPr>
        <w:t>co-traitants du groupement</w:t>
      </w:r>
      <w:r w:rsidRPr="003141A0">
        <w:rPr>
          <w:rFonts w:ascii="Gravur-Condensed" w:hAnsi="Gravur-Condensed" w:cs="Arial"/>
        </w:rPr>
        <w:t xml:space="preserve"> </w:t>
      </w:r>
      <w:r w:rsidRPr="003141A0">
        <w:rPr>
          <w:rFonts w:ascii="Gravur-Condensed" w:hAnsi="Gravur-Condensed" w:cs="Arial"/>
          <w:i/>
          <w:u w:val="single"/>
        </w:rPr>
        <w:t>(</w:t>
      </w:r>
      <w:r w:rsidRPr="003141A0">
        <w:rPr>
          <w:rFonts w:ascii="Gravur-Condensed" w:hAnsi="Gravur-Condensed" w:cs="Arial"/>
          <w:b/>
          <w:i/>
          <w:u w:val="single"/>
        </w:rPr>
        <w:t>joindre les RIB correspondants</w:t>
      </w:r>
      <w:r w:rsidRPr="003141A0">
        <w:rPr>
          <w:rFonts w:ascii="Gravur-Condensed" w:hAnsi="Gravur-Condensed" w:cs="Arial"/>
          <w:i/>
          <w:u w:val="single"/>
        </w:rPr>
        <w:t>)</w:t>
      </w:r>
      <w:r w:rsidRPr="003141A0">
        <w:rPr>
          <w:rFonts w:ascii="Gravur-Condensed" w:hAnsi="Gravur-Condensed" w:cs="Arial"/>
          <w:b/>
        </w:rPr>
        <w:t>, selon la décomposition et la répartition jointe en annexe</w:t>
      </w:r>
      <w:r w:rsidRPr="003141A0">
        <w:rPr>
          <w:rFonts w:ascii="Gravur-Condensed" w:hAnsi="Gravur-Condensed" w:cs="Arial"/>
          <w:b/>
          <w:iCs/>
        </w:rPr>
        <w:t xml:space="preserve"> à l’acte d’engagement</w:t>
      </w:r>
      <w:r w:rsidRPr="003141A0">
        <w:rPr>
          <w:rFonts w:ascii="Gravur-Condensed" w:hAnsi="Gravur-Condensed" w:cs="Arial"/>
        </w:rPr>
        <w:t>.</w:t>
      </w:r>
    </w:p>
    <w:p w14:paraId="75B73DF2" w14:textId="77777777" w:rsidR="00C35A49" w:rsidRPr="003141A0" w:rsidRDefault="00C35A49" w:rsidP="00C35A49">
      <w:pPr>
        <w:pStyle w:val="fcase1ertab"/>
        <w:spacing w:after="120"/>
        <w:ind w:left="0" w:firstLine="0"/>
        <w:rPr>
          <w:rFonts w:ascii="Gravur-Condensed" w:hAnsi="Gravur-Condensed" w:cs="Arial"/>
          <w:b/>
          <w:bCs/>
        </w:rPr>
      </w:pPr>
    </w:p>
    <w:p w14:paraId="11D07151" w14:textId="77777777" w:rsidR="00C35A49" w:rsidRPr="00E02F46" w:rsidRDefault="001F56F3" w:rsidP="00C35A49">
      <w:pPr>
        <w:pStyle w:val="Titre2"/>
        <w:rPr>
          <w:rFonts w:ascii="Gravur-Condensed" w:hAnsi="Gravur-Condensed"/>
          <w:i w:val="0"/>
          <w:color w:val="4A881C"/>
          <w:sz w:val="20"/>
          <w:szCs w:val="20"/>
        </w:rPr>
      </w:pPr>
      <w:bookmarkStart w:id="74" w:name="_Toc86420799"/>
      <w:r w:rsidRPr="00E02F46">
        <w:rPr>
          <w:rFonts w:ascii="Gravur-Condensed" w:hAnsi="Gravur-Condensed"/>
          <w:i w:val="0"/>
          <w:color w:val="4A881C"/>
          <w:sz w:val="20"/>
          <w:szCs w:val="20"/>
        </w:rPr>
        <w:t>12</w:t>
      </w:r>
      <w:r w:rsidR="00C35A49" w:rsidRPr="00E02F46">
        <w:rPr>
          <w:rFonts w:ascii="Gravur-Condensed" w:hAnsi="Gravur-Condensed"/>
          <w:i w:val="0"/>
          <w:color w:val="4A881C"/>
          <w:sz w:val="20"/>
          <w:szCs w:val="20"/>
        </w:rPr>
        <w:t>.</w:t>
      </w:r>
      <w:r w:rsidR="00DB1899" w:rsidRPr="00E02F46">
        <w:rPr>
          <w:rFonts w:ascii="Gravur-Condensed" w:hAnsi="Gravur-Condensed"/>
          <w:i w:val="0"/>
          <w:color w:val="4A881C"/>
          <w:sz w:val="20"/>
          <w:szCs w:val="20"/>
        </w:rPr>
        <w:t>3</w:t>
      </w:r>
      <w:r w:rsidR="00C35A49" w:rsidRPr="00E02F46">
        <w:rPr>
          <w:rFonts w:ascii="Gravur-Condensed" w:hAnsi="Gravur-Condensed"/>
          <w:i w:val="0"/>
          <w:color w:val="4A881C"/>
          <w:sz w:val="20"/>
          <w:szCs w:val="20"/>
        </w:rPr>
        <w:t xml:space="preserve"> - Délais de paiement</w:t>
      </w:r>
      <w:bookmarkEnd w:id="74"/>
    </w:p>
    <w:p w14:paraId="0497E268" w14:textId="77777777" w:rsidR="00C35A49" w:rsidRPr="003141A0" w:rsidRDefault="00C35A49" w:rsidP="00C35A49">
      <w:pPr>
        <w:rPr>
          <w:rFonts w:ascii="Gravur-Condensed" w:hAnsi="Gravur-Condensed"/>
        </w:rPr>
      </w:pPr>
    </w:p>
    <w:p w14:paraId="51D5692D" w14:textId="77777777" w:rsidR="00323397" w:rsidRPr="003141A0" w:rsidRDefault="00323397" w:rsidP="00323397">
      <w:pPr>
        <w:tabs>
          <w:tab w:val="left" w:pos="3402"/>
          <w:tab w:val="center" w:pos="5103"/>
        </w:tabs>
        <w:rPr>
          <w:rFonts w:ascii="Gravur-Condensed" w:eastAsia="ArialMT" w:hAnsi="Gravur-Condensed" w:cs="Arial"/>
        </w:rPr>
      </w:pPr>
      <w:r w:rsidRPr="003141A0">
        <w:rPr>
          <w:rStyle w:val="lev"/>
          <w:rFonts w:ascii="Gravur-Condensed" w:hAnsi="Gravur-Condensed"/>
          <w:b w:val="0"/>
        </w:rPr>
        <w:t>L</w:t>
      </w:r>
      <w:r w:rsidRPr="003141A0">
        <w:rPr>
          <w:rFonts w:ascii="Gravur-Condensed" w:eastAsia="ArialMT" w:hAnsi="Gravur-Condensed" w:cs="ArialMT"/>
        </w:rPr>
        <w:t xml:space="preserve">e paiement interviendra dans un délai de </w:t>
      </w:r>
      <w:r w:rsidRPr="003141A0">
        <w:rPr>
          <w:rFonts w:ascii="Gravur-Condensed" w:eastAsia="ArialMT" w:hAnsi="Gravur-Condensed" w:cs="ArialMT"/>
          <w:b/>
          <w:bCs/>
        </w:rPr>
        <w:t xml:space="preserve">30 jours </w:t>
      </w:r>
      <w:r w:rsidRPr="003141A0">
        <w:rPr>
          <w:rFonts w:ascii="Gravur-Condensed" w:eastAsia="ArialMT" w:hAnsi="Gravur-Condensed" w:cs="Arial"/>
          <w:bCs/>
        </w:rPr>
        <w:t>dans les conditions prévues au CCP (articles L.2192-10, L2192-11 ainsi que les articles R.2192-10 et suivants)</w:t>
      </w:r>
      <w:r w:rsidRPr="003141A0">
        <w:rPr>
          <w:rFonts w:ascii="Gravur-Condensed" w:eastAsia="ArialMT" w:hAnsi="Gravur-Condensed" w:cs="Arial"/>
        </w:rPr>
        <w:t>.</w:t>
      </w:r>
      <w:r w:rsidRPr="003141A0">
        <w:rPr>
          <w:rFonts w:ascii="Gravur-Condensed" w:eastAsia="Helvetica" w:hAnsi="Gravur-Condensed" w:cs="Arial"/>
        </w:rPr>
        <w:t xml:space="preserve"> </w:t>
      </w:r>
    </w:p>
    <w:p w14:paraId="0330C270" w14:textId="77777777" w:rsidR="00927D91" w:rsidRPr="003141A0" w:rsidRDefault="00927D91" w:rsidP="00C35A49">
      <w:pPr>
        <w:tabs>
          <w:tab w:val="left" w:pos="3402"/>
          <w:tab w:val="center" w:pos="5103"/>
        </w:tabs>
        <w:rPr>
          <w:rFonts w:ascii="Gravur-Condensed" w:hAnsi="Gravur-Condensed" w:cs="Arial"/>
        </w:rPr>
      </w:pPr>
    </w:p>
    <w:p w14:paraId="009FE310" w14:textId="77777777" w:rsidR="00927D91" w:rsidRPr="003141A0" w:rsidRDefault="00927D91" w:rsidP="00927D91">
      <w:pPr>
        <w:rPr>
          <w:rFonts w:ascii="Gravur-Condensed" w:eastAsia="ArialMT" w:hAnsi="Gravur-Condensed" w:cs="ArialMT"/>
          <w:bCs/>
        </w:rPr>
      </w:pPr>
      <w:r w:rsidRPr="003141A0">
        <w:rPr>
          <w:rFonts w:ascii="Gravur-Condensed" w:eastAsia="ArialMT" w:hAnsi="Gravur-Condensed" w:cs="ArialMT"/>
          <w:bCs/>
        </w:rPr>
        <w:t>Dans le cadre d’un groupement dont le paiement s’effectue sur des comptes propres à chaque cotraitant, la répartition des paiements doit apparaitre sur chaque facture.</w:t>
      </w:r>
    </w:p>
    <w:p w14:paraId="10D67BEA" w14:textId="77777777" w:rsidR="00C35A49" w:rsidRPr="003141A0" w:rsidRDefault="00C35A49" w:rsidP="00C35A49">
      <w:pPr>
        <w:rPr>
          <w:rFonts w:ascii="Gravur-Condensed" w:hAnsi="Gravur-Condensed" w:cs="Arial"/>
        </w:rPr>
      </w:pPr>
    </w:p>
    <w:p w14:paraId="0F5C72BB" w14:textId="77777777" w:rsidR="00C35A49" w:rsidRPr="00E02F46" w:rsidRDefault="001F56F3" w:rsidP="00C35A49">
      <w:pPr>
        <w:pStyle w:val="Titre2"/>
        <w:rPr>
          <w:rFonts w:ascii="Gravur-Condensed" w:hAnsi="Gravur-Condensed"/>
          <w:i w:val="0"/>
          <w:color w:val="4A881C"/>
          <w:sz w:val="20"/>
          <w:szCs w:val="20"/>
        </w:rPr>
      </w:pPr>
      <w:bookmarkStart w:id="75" w:name="_Toc86420800"/>
      <w:r w:rsidRPr="00E02F46">
        <w:rPr>
          <w:rFonts w:ascii="Gravur-Condensed" w:hAnsi="Gravur-Condensed"/>
          <w:i w:val="0"/>
          <w:color w:val="4A881C"/>
          <w:sz w:val="20"/>
          <w:szCs w:val="20"/>
        </w:rPr>
        <w:t>12</w:t>
      </w:r>
      <w:r w:rsidR="00C35A49" w:rsidRPr="00E02F46">
        <w:rPr>
          <w:rFonts w:ascii="Gravur-Condensed" w:hAnsi="Gravur-Condensed"/>
          <w:i w:val="0"/>
          <w:color w:val="4A881C"/>
          <w:sz w:val="20"/>
          <w:szCs w:val="20"/>
        </w:rPr>
        <w:t>.</w:t>
      </w:r>
      <w:r w:rsidR="00DB1899" w:rsidRPr="00E02F46">
        <w:rPr>
          <w:rFonts w:ascii="Gravur-Condensed" w:hAnsi="Gravur-Condensed"/>
          <w:i w:val="0"/>
          <w:color w:val="4A881C"/>
          <w:sz w:val="20"/>
          <w:szCs w:val="20"/>
        </w:rPr>
        <w:t>4</w:t>
      </w:r>
      <w:r w:rsidR="00C35A49" w:rsidRPr="00E02F46">
        <w:rPr>
          <w:rFonts w:ascii="Gravur-Condensed" w:hAnsi="Gravur-Condensed"/>
          <w:i w:val="0"/>
          <w:color w:val="4A881C"/>
          <w:sz w:val="20"/>
          <w:szCs w:val="20"/>
        </w:rPr>
        <w:t xml:space="preserve"> – Décomptes</w:t>
      </w:r>
      <w:bookmarkEnd w:id="75"/>
    </w:p>
    <w:p w14:paraId="68AA3585" w14:textId="77777777" w:rsidR="00C35A49" w:rsidRPr="003141A0" w:rsidRDefault="00C35A49" w:rsidP="00C35A49">
      <w:pPr>
        <w:tabs>
          <w:tab w:val="left" w:pos="567"/>
          <w:tab w:val="left" w:pos="2268"/>
          <w:tab w:val="left" w:pos="3402"/>
          <w:tab w:val="center" w:pos="5103"/>
        </w:tabs>
        <w:rPr>
          <w:rFonts w:ascii="Gravur-Condensed" w:hAnsi="Gravur-Condensed"/>
        </w:rPr>
      </w:pPr>
    </w:p>
    <w:p w14:paraId="64D42D8D" w14:textId="77777777" w:rsidR="00C35A49" w:rsidRPr="003141A0" w:rsidRDefault="00C35A49" w:rsidP="00C35A49">
      <w:pPr>
        <w:rPr>
          <w:rFonts w:ascii="Gravur-Condensed" w:hAnsi="Gravur-Condensed" w:cs="Arial"/>
        </w:rPr>
      </w:pPr>
      <w:r w:rsidRPr="003141A0">
        <w:rPr>
          <w:rFonts w:ascii="Gravur-Condensed" w:hAnsi="Gravur-Condensed" w:cs="Arial"/>
        </w:rPr>
        <w:t>Le règlement des sommes dues sera effectué par virement sur le compte du titulaire après service fait et réception de la facture.</w:t>
      </w:r>
    </w:p>
    <w:p w14:paraId="3AE45E67" w14:textId="77777777" w:rsidR="00BA3FF4" w:rsidRPr="003141A0" w:rsidRDefault="00BA3FF4" w:rsidP="00C35A49">
      <w:pPr>
        <w:tabs>
          <w:tab w:val="left" w:pos="567"/>
          <w:tab w:val="left" w:pos="1701"/>
        </w:tabs>
        <w:rPr>
          <w:rFonts w:ascii="Gravur-Condensed" w:hAnsi="Gravur-Condensed" w:cs="Arial"/>
        </w:rPr>
      </w:pPr>
    </w:p>
    <w:p w14:paraId="660669A3" w14:textId="77777777" w:rsidR="00C35A49" w:rsidRPr="003141A0" w:rsidRDefault="00C35A49" w:rsidP="00C35A49">
      <w:pPr>
        <w:tabs>
          <w:tab w:val="left" w:pos="567"/>
          <w:tab w:val="left" w:pos="1701"/>
        </w:tabs>
        <w:rPr>
          <w:rFonts w:ascii="Gravur-Condensed" w:hAnsi="Gravur-Condensed"/>
        </w:rPr>
      </w:pPr>
      <w:r w:rsidRPr="003141A0">
        <w:rPr>
          <w:rFonts w:ascii="Gravur-Condensed" w:hAnsi="Gravur-Condensed" w:cs="Arial"/>
        </w:rPr>
        <w:t xml:space="preserve">Les factures </w:t>
      </w:r>
      <w:r w:rsidRPr="003141A0">
        <w:rPr>
          <w:rFonts w:ascii="Gravur-Condensed" w:hAnsi="Gravur-Condensed"/>
        </w:rPr>
        <w:t xml:space="preserve">établies par le prestataire dans les conditions prévues </w:t>
      </w:r>
      <w:r w:rsidR="00AB74EA" w:rsidRPr="003141A0">
        <w:rPr>
          <w:rFonts w:ascii="Gravur-Condensed" w:hAnsi="Gravur-Condensed"/>
        </w:rPr>
        <w:t>a</w:t>
      </w:r>
      <w:r w:rsidRPr="003141A0">
        <w:rPr>
          <w:rFonts w:ascii="Gravur-Condensed" w:hAnsi="Gravur-Condensed"/>
        </w:rPr>
        <w:t xml:space="preserve">u CCAG, devront clairement désigner les prestations effectuées et comporter </w:t>
      </w:r>
      <w:r w:rsidRPr="003141A0">
        <w:rPr>
          <w:rFonts w:ascii="Gravur-Condensed" w:hAnsi="Gravur-Condensed"/>
          <w:b/>
          <w:u w:val="single"/>
        </w:rPr>
        <w:t>obligatoirement</w:t>
      </w:r>
      <w:r w:rsidRPr="003141A0">
        <w:rPr>
          <w:rFonts w:ascii="Gravur-Condensed" w:hAnsi="Gravur-Condensed"/>
        </w:rPr>
        <w:t xml:space="preserve"> le numéro </w:t>
      </w:r>
      <w:r w:rsidR="00393750" w:rsidRPr="003141A0">
        <w:rPr>
          <w:rFonts w:ascii="Gravur-Condensed" w:hAnsi="Gravur-Condensed"/>
        </w:rPr>
        <w:t xml:space="preserve">du contrat et </w:t>
      </w:r>
      <w:r w:rsidRPr="003141A0">
        <w:rPr>
          <w:rFonts w:ascii="Gravur-Condensed" w:hAnsi="Gravur-Condensed" w:cs="Arial"/>
        </w:rPr>
        <w:t>le détail</w:t>
      </w:r>
      <w:r w:rsidR="00393750" w:rsidRPr="003141A0">
        <w:rPr>
          <w:rFonts w:ascii="Gravur-Condensed" w:hAnsi="Gravur-Condensed" w:cs="Arial"/>
        </w:rPr>
        <w:t xml:space="preserve"> et la date</w:t>
      </w:r>
      <w:r w:rsidRPr="003141A0">
        <w:rPr>
          <w:rFonts w:ascii="Gravur-Condensed" w:hAnsi="Gravur-Condensed" w:cs="Arial"/>
        </w:rPr>
        <w:t xml:space="preserve"> des prestations réalisées</w:t>
      </w:r>
      <w:r w:rsidRPr="003141A0">
        <w:rPr>
          <w:rFonts w:ascii="Gravur-Condensed" w:hAnsi="Gravur-Condensed"/>
        </w:rPr>
        <w:t>.</w:t>
      </w:r>
    </w:p>
    <w:p w14:paraId="1F0F725A" w14:textId="77777777" w:rsidR="00CF06C8" w:rsidRPr="003141A0" w:rsidRDefault="00CF06C8" w:rsidP="00C35A49">
      <w:pPr>
        <w:tabs>
          <w:tab w:val="left" w:pos="567"/>
          <w:tab w:val="left" w:pos="1701"/>
        </w:tabs>
        <w:rPr>
          <w:rFonts w:ascii="Gravur-Condensed" w:hAnsi="Gravur-Condensed"/>
        </w:rPr>
      </w:pPr>
      <w:r w:rsidRPr="003141A0">
        <w:rPr>
          <w:rFonts w:ascii="Gravur-Condensed" w:hAnsi="Gravur-Condensed"/>
        </w:rPr>
        <w:t>Le contenu et le formalisme concernant la facturation seront précisés lors de la première réunion de chantier</w:t>
      </w:r>
    </w:p>
    <w:p w14:paraId="2EA29BE5" w14:textId="77777777" w:rsidR="00C35A49" w:rsidRPr="003141A0" w:rsidRDefault="00C35A49" w:rsidP="00C35A49">
      <w:pPr>
        <w:rPr>
          <w:rFonts w:ascii="Gravur-Condensed" w:hAnsi="Gravur-Condensed" w:cs="Arial"/>
        </w:rPr>
      </w:pPr>
    </w:p>
    <w:p w14:paraId="2F4378AF" w14:textId="77777777" w:rsidR="00C35A49" w:rsidRPr="003141A0" w:rsidRDefault="00C35A49" w:rsidP="00393750">
      <w:pPr>
        <w:tabs>
          <w:tab w:val="left" w:pos="2268"/>
          <w:tab w:val="left" w:pos="3402"/>
          <w:tab w:val="center" w:pos="5103"/>
        </w:tabs>
        <w:rPr>
          <w:rFonts w:ascii="Gravur-Condensed" w:hAnsi="Gravur-Condensed" w:cs="Arial"/>
          <w:bCs/>
          <w:color w:val="000080"/>
        </w:rPr>
      </w:pPr>
      <w:r w:rsidRPr="003141A0">
        <w:rPr>
          <w:rFonts w:ascii="Gravur-Condensed" w:hAnsi="Gravur-Condensed" w:cs="Arial"/>
          <w:bCs/>
        </w:rPr>
        <w:t xml:space="preserve">Le règlement des sommes dues au titulaire fait l'objet d’une facturation périodique </w:t>
      </w:r>
      <w:r w:rsidR="00323397" w:rsidRPr="003141A0">
        <w:rPr>
          <w:rFonts w:ascii="Gravur-Condensed" w:hAnsi="Gravur-Condensed" w:cs="Arial"/>
          <w:bCs/>
        </w:rPr>
        <w:t xml:space="preserve">dans le respect des </w:t>
      </w:r>
      <w:r w:rsidR="00323397" w:rsidRPr="003141A0">
        <w:rPr>
          <w:rFonts w:ascii="Gravur-Condensed" w:hAnsi="Gravur-Condensed" w:cs="Arial"/>
        </w:rPr>
        <w:t xml:space="preserve">articles </w:t>
      </w:r>
      <w:r w:rsidR="00323397" w:rsidRPr="003141A0">
        <w:rPr>
          <w:rFonts w:ascii="Gravur-Condensed" w:hAnsi="Gravur-Condensed" w:cs="Arial"/>
          <w:bCs/>
        </w:rPr>
        <w:t>L.2191-4, R.2191-20 à R.2191-22 du CCP</w:t>
      </w:r>
      <w:r w:rsidR="00393750" w:rsidRPr="003141A0">
        <w:rPr>
          <w:rFonts w:ascii="Gravur-Condensed" w:hAnsi="Gravur-Condensed"/>
          <w:bCs/>
        </w:rPr>
        <w:t> </w:t>
      </w:r>
      <w:r w:rsidR="00393750" w:rsidRPr="003141A0">
        <w:rPr>
          <w:rFonts w:ascii="Gravur-Condensed" w:hAnsi="Gravur-Condensed" w:cs="Arial"/>
          <w:bCs/>
          <w:color w:val="000080"/>
        </w:rPr>
        <w:t xml:space="preserve">: </w:t>
      </w:r>
      <w:r w:rsidRPr="003141A0">
        <w:rPr>
          <w:rFonts w:ascii="Gravur-Condensed" w:hAnsi="Gravur-Condensed"/>
        </w:rPr>
        <w:t>Acomptes mensuels</w:t>
      </w:r>
    </w:p>
    <w:p w14:paraId="4A7998E8" w14:textId="77777777" w:rsidR="00C35A49" w:rsidRPr="003141A0" w:rsidRDefault="00C35A49" w:rsidP="002603DC">
      <w:pPr>
        <w:tabs>
          <w:tab w:val="left" w:pos="567"/>
          <w:tab w:val="left" w:pos="2268"/>
          <w:tab w:val="left" w:pos="3402"/>
          <w:tab w:val="center" w:pos="5103"/>
        </w:tabs>
        <w:ind w:firstLine="540"/>
        <w:rPr>
          <w:rFonts w:ascii="Gravur-Condensed" w:hAnsi="Gravur-Condensed" w:cs="Arial"/>
          <w:highlight w:val="cyan"/>
        </w:rPr>
      </w:pPr>
      <w:r w:rsidRPr="003141A0">
        <w:rPr>
          <w:rFonts w:ascii="Gravur-Condensed" w:hAnsi="Gravur-Condensed"/>
        </w:rPr>
        <w:tab/>
      </w:r>
    </w:p>
    <w:p w14:paraId="35EBD320" w14:textId="76AC2AD3" w:rsidR="00A8712E" w:rsidRPr="003141A0" w:rsidRDefault="00A8712E" w:rsidP="00A8712E">
      <w:pPr>
        <w:rPr>
          <w:rFonts w:ascii="Gravur-Condensed" w:hAnsi="Gravur-Condensed" w:cs="Arial"/>
          <w:b/>
          <w:bCs/>
          <w:u w:val="single"/>
        </w:rPr>
      </w:pPr>
      <w:r w:rsidRPr="003141A0">
        <w:rPr>
          <w:rFonts w:ascii="Gravur-Condensed" w:hAnsi="Gravur-Condensed" w:cs="Arial"/>
          <w:b/>
          <w:bCs/>
          <w:u w:val="single"/>
        </w:rPr>
        <w:t>Conformément à la loi, la facture doit être transmise via CHORUS Portail Pro 201</w:t>
      </w:r>
      <w:r w:rsidR="004F7C77">
        <w:rPr>
          <w:rFonts w:ascii="Gravur-Condensed" w:hAnsi="Gravur-Condensed" w:cs="Arial"/>
          <w:b/>
          <w:bCs/>
          <w:u w:val="single"/>
        </w:rPr>
        <w:t>7</w:t>
      </w:r>
      <w:r w:rsidRPr="003141A0">
        <w:rPr>
          <w:rFonts w:ascii="Gravur-Condensed" w:hAnsi="Gravur-Condensed" w:cs="Arial"/>
          <w:b/>
          <w:bCs/>
          <w:u w:val="single"/>
        </w:rPr>
        <w:t xml:space="preserve"> (n° SIRET </w:t>
      </w:r>
      <w:r w:rsidR="002947B7" w:rsidRPr="003141A0">
        <w:rPr>
          <w:rFonts w:ascii="Gravur-Condensed" w:hAnsi="Gravur-Condensed" w:cs="Arial"/>
          <w:b/>
          <w:bCs/>
          <w:u w:val="single"/>
        </w:rPr>
        <w:t>MOE</w:t>
      </w:r>
      <w:r w:rsidRPr="003141A0">
        <w:rPr>
          <w:rFonts w:ascii="Gravur-Condensed" w:hAnsi="Gravur-Condensed" w:cs="Arial"/>
          <w:b/>
          <w:bCs/>
          <w:u w:val="single"/>
        </w:rPr>
        <w:t> :</w:t>
      </w:r>
      <w:r w:rsidR="004F7C77">
        <w:rPr>
          <w:rFonts w:ascii="Gravur-Condensed" w:hAnsi="Gravur-Condensed" w:cs="Arial"/>
          <w:b/>
          <w:bCs/>
          <w:u w:val="single"/>
        </w:rPr>
        <w:t>194 401 048 00021</w:t>
      </w:r>
      <w:r w:rsidRPr="003141A0">
        <w:rPr>
          <w:rFonts w:ascii="Gravur-Condensed" w:hAnsi="Gravur-Condensed" w:cs="Arial"/>
          <w:b/>
          <w:bCs/>
          <w:u w:val="single"/>
        </w:rPr>
        <w:t xml:space="preserve">). </w:t>
      </w:r>
      <w:r w:rsidR="00AE0755" w:rsidRPr="003141A0">
        <w:rPr>
          <w:rFonts w:ascii="Gravur-Condensed" w:hAnsi="Gravur-Condensed" w:cs="Arial"/>
          <w:b/>
          <w:bCs/>
          <w:u w:val="single"/>
        </w:rPr>
        <w:t>Le numéro de marché transmis au moment de la notification du marché doit être renseigné dans CHORUS Portail Pro.</w:t>
      </w:r>
    </w:p>
    <w:p w14:paraId="330F3A1C" w14:textId="77777777" w:rsidR="00A8712E" w:rsidRPr="003141A0" w:rsidRDefault="00A8712E" w:rsidP="00A8712E">
      <w:pPr>
        <w:tabs>
          <w:tab w:val="left" w:pos="567"/>
          <w:tab w:val="left" w:pos="2268"/>
          <w:tab w:val="left" w:pos="3402"/>
          <w:tab w:val="center" w:pos="5103"/>
        </w:tabs>
        <w:rPr>
          <w:rFonts w:ascii="Gravur-Condensed" w:hAnsi="Gravur-Condensed" w:cs="Arial"/>
        </w:rPr>
      </w:pPr>
    </w:p>
    <w:p w14:paraId="6A350296" w14:textId="77777777" w:rsidR="00A8712E" w:rsidRPr="003141A0" w:rsidRDefault="00A8712E" w:rsidP="00A8712E">
      <w:pPr>
        <w:tabs>
          <w:tab w:val="left" w:pos="567"/>
          <w:tab w:val="left" w:pos="2268"/>
          <w:tab w:val="left" w:pos="3402"/>
          <w:tab w:val="center" w:pos="5103"/>
        </w:tabs>
        <w:rPr>
          <w:rFonts w:ascii="Gravur-Condensed" w:hAnsi="Gravur-Condensed" w:cs="Arial"/>
        </w:rPr>
      </w:pPr>
      <w:r w:rsidRPr="003141A0">
        <w:rPr>
          <w:rFonts w:ascii="Gravur-Condensed" w:hAnsi="Gravur-Condensed" w:cs="Arial"/>
        </w:rPr>
        <w:t xml:space="preserve">Pour les entreprises exemptées par la loi, la facture, en un exemplaire, sera envoyée à l'adresse suivante : </w:t>
      </w:r>
    </w:p>
    <w:p w14:paraId="3B42F03F" w14:textId="3144FDD2" w:rsidR="00A8712E" w:rsidRDefault="004F7C77" w:rsidP="00A8712E">
      <w:pPr>
        <w:tabs>
          <w:tab w:val="left" w:pos="567"/>
          <w:tab w:val="left" w:pos="2268"/>
          <w:tab w:val="left" w:pos="3402"/>
          <w:tab w:val="center" w:pos="5103"/>
        </w:tabs>
        <w:jc w:val="center"/>
        <w:rPr>
          <w:rFonts w:ascii="Gravur-Condensed" w:hAnsi="Gravur-Condensed" w:cs="Arial"/>
        </w:rPr>
      </w:pPr>
      <w:r>
        <w:rPr>
          <w:rFonts w:ascii="Gravur-Condensed" w:hAnsi="Gravur-Condensed" w:cs="Arial"/>
        </w:rPr>
        <w:t>Ecole nationale supérieure d’architecture, Service Financier</w:t>
      </w:r>
    </w:p>
    <w:p w14:paraId="3ECA1C55" w14:textId="269F2AAB" w:rsidR="004F7C77" w:rsidRPr="003141A0" w:rsidRDefault="004F7C77" w:rsidP="00A8712E">
      <w:pPr>
        <w:tabs>
          <w:tab w:val="left" w:pos="567"/>
          <w:tab w:val="left" w:pos="2268"/>
          <w:tab w:val="left" w:pos="3402"/>
          <w:tab w:val="center" w:pos="5103"/>
        </w:tabs>
        <w:jc w:val="center"/>
        <w:rPr>
          <w:rFonts w:ascii="Gravur-Condensed" w:hAnsi="Gravur-Condensed" w:cs="Arial"/>
        </w:rPr>
      </w:pPr>
      <w:r>
        <w:rPr>
          <w:rFonts w:ascii="Gravur-Condensed" w:hAnsi="Gravur-Condensed" w:cs="Arial"/>
        </w:rPr>
        <w:t>6 quai François Mitterrand, BP16202, 44262 Nantes cedex 2</w:t>
      </w:r>
    </w:p>
    <w:p w14:paraId="12077F73" w14:textId="77777777" w:rsidR="00C35A49" w:rsidRPr="003141A0" w:rsidRDefault="00C35A49" w:rsidP="00C35A49">
      <w:pPr>
        <w:tabs>
          <w:tab w:val="left" w:pos="3402"/>
          <w:tab w:val="center" w:pos="5103"/>
        </w:tabs>
        <w:rPr>
          <w:rFonts w:ascii="Gravur-Condensed" w:hAnsi="Gravur-Condensed"/>
          <w:b/>
          <w:u w:val="single"/>
        </w:rPr>
      </w:pPr>
    </w:p>
    <w:p w14:paraId="44B11B18" w14:textId="77777777" w:rsidR="00C35A49" w:rsidRPr="003141A0" w:rsidRDefault="00C35A49" w:rsidP="00C35A49">
      <w:pPr>
        <w:tabs>
          <w:tab w:val="left" w:pos="3402"/>
          <w:tab w:val="center" w:pos="5103"/>
        </w:tabs>
        <w:rPr>
          <w:rFonts w:ascii="Gravur-Condensed" w:hAnsi="Gravur-Condensed"/>
        </w:rPr>
      </w:pPr>
      <w:r w:rsidRPr="003141A0">
        <w:rPr>
          <w:rFonts w:ascii="Gravur-Condensed" w:hAnsi="Gravur-Condensed"/>
          <w:b/>
          <w:u w:val="single"/>
        </w:rPr>
        <w:t>Toute facture non conforme sera immédiatement retournée au titulaire</w:t>
      </w:r>
      <w:r w:rsidRPr="003141A0">
        <w:rPr>
          <w:rFonts w:ascii="Gravur-Condensed" w:hAnsi="Gravur-Condensed"/>
        </w:rPr>
        <w:t>.</w:t>
      </w:r>
    </w:p>
    <w:p w14:paraId="59694A06" w14:textId="77777777" w:rsidR="00927D91" w:rsidRPr="003141A0" w:rsidRDefault="00927D91" w:rsidP="004C6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hAnsi="Gravur-Condensed" w:cs="Arial"/>
        </w:rPr>
      </w:pPr>
    </w:p>
    <w:p w14:paraId="3749AE02" w14:textId="77777777" w:rsidR="00927D91" w:rsidRPr="004F7C77" w:rsidRDefault="000872EB" w:rsidP="00927D91">
      <w:pPr>
        <w:pStyle w:val="Titre2"/>
        <w:rPr>
          <w:rFonts w:ascii="Gravur-Condensed" w:hAnsi="Gravur-Condensed"/>
          <w:i w:val="0"/>
          <w:color w:val="4A881C"/>
          <w:sz w:val="20"/>
          <w:szCs w:val="20"/>
        </w:rPr>
      </w:pPr>
      <w:bookmarkStart w:id="76" w:name="_Toc464113887"/>
      <w:bookmarkStart w:id="77" w:name="_Toc86420801"/>
      <w:r w:rsidRPr="004F7C77">
        <w:rPr>
          <w:rFonts w:ascii="Gravur-Condensed" w:hAnsi="Gravur-Condensed"/>
          <w:i w:val="0"/>
          <w:color w:val="4A881C"/>
          <w:sz w:val="20"/>
          <w:szCs w:val="20"/>
        </w:rPr>
        <w:t>12</w:t>
      </w:r>
      <w:r w:rsidR="00927D91" w:rsidRPr="004F7C77">
        <w:rPr>
          <w:rFonts w:ascii="Gravur-Condensed" w:hAnsi="Gravur-Condensed"/>
          <w:i w:val="0"/>
          <w:color w:val="4A881C"/>
          <w:sz w:val="20"/>
          <w:szCs w:val="20"/>
        </w:rPr>
        <w:t>.</w:t>
      </w:r>
      <w:r w:rsidR="00DB1899" w:rsidRPr="004F7C77">
        <w:rPr>
          <w:rFonts w:ascii="Gravur-Condensed" w:hAnsi="Gravur-Condensed"/>
          <w:i w:val="0"/>
          <w:color w:val="4A881C"/>
          <w:sz w:val="20"/>
          <w:szCs w:val="20"/>
        </w:rPr>
        <w:t>5</w:t>
      </w:r>
      <w:r w:rsidR="00927D91" w:rsidRPr="004F7C77">
        <w:rPr>
          <w:rFonts w:ascii="Gravur-Condensed" w:hAnsi="Gravur-Condensed"/>
          <w:i w:val="0"/>
          <w:color w:val="4A881C"/>
          <w:sz w:val="20"/>
          <w:szCs w:val="20"/>
        </w:rPr>
        <w:t xml:space="preserve"> - Paiement des cotraitants et des sous-traitants</w:t>
      </w:r>
      <w:bookmarkEnd w:id="76"/>
      <w:bookmarkEnd w:id="77"/>
      <w:r w:rsidR="00927D91" w:rsidRPr="004F7C77">
        <w:rPr>
          <w:rFonts w:ascii="Gravur-Condensed" w:hAnsi="Gravur-Condensed"/>
          <w:i w:val="0"/>
          <w:color w:val="4A881C"/>
          <w:sz w:val="20"/>
          <w:szCs w:val="20"/>
        </w:rPr>
        <w:t xml:space="preserve"> </w:t>
      </w:r>
    </w:p>
    <w:p w14:paraId="20A556CC" w14:textId="77777777" w:rsidR="00927D91" w:rsidRPr="003141A0" w:rsidRDefault="00927D91" w:rsidP="00927D91">
      <w:pPr>
        <w:tabs>
          <w:tab w:val="left" w:pos="2268"/>
          <w:tab w:val="left" w:pos="3402"/>
          <w:tab w:val="center" w:pos="5103"/>
        </w:tabs>
        <w:rPr>
          <w:rFonts w:ascii="Gravur-Condensed" w:eastAsia="ArialMT" w:hAnsi="Gravur-Condensed" w:cs="ArialMT"/>
          <w:shd w:val="clear" w:color="auto" w:fill="FF8080"/>
        </w:rPr>
      </w:pPr>
    </w:p>
    <w:p w14:paraId="01FFA24F" w14:textId="77777777" w:rsidR="00927D91" w:rsidRPr="003141A0" w:rsidRDefault="00927D91" w:rsidP="00927D91">
      <w:pPr>
        <w:tabs>
          <w:tab w:val="left" w:pos="3402"/>
          <w:tab w:val="center" w:pos="5103"/>
        </w:tabs>
        <w:rPr>
          <w:rFonts w:ascii="Gravur-Condensed" w:eastAsia="ArialMT" w:hAnsi="Gravur-Condensed" w:cs="ArialMT"/>
        </w:rPr>
      </w:pPr>
      <w:r w:rsidRPr="003141A0">
        <w:rPr>
          <w:rFonts w:ascii="Gravur-Condensed" w:eastAsia="ArialMT" w:hAnsi="Gravur-Condensed" w:cs="ArialMT"/>
        </w:rPr>
        <w:lastRenderedPageBreak/>
        <w:t>Les paiements sont répartis entre l'entrepreneur, ses cotraitants ou sous-traitants payés directement comme indiqué dans le présent document.</w:t>
      </w:r>
    </w:p>
    <w:p w14:paraId="47026E24" w14:textId="77777777" w:rsidR="00927D91" w:rsidRPr="003141A0" w:rsidRDefault="00927D91" w:rsidP="00927D9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ArialMT" w:hAnsi="Gravur-Condensed" w:cs="ArialMT"/>
          <w:strike/>
          <w:highlight w:val="magenta"/>
        </w:rPr>
      </w:pPr>
    </w:p>
    <w:p w14:paraId="434832D2" w14:textId="77777777" w:rsidR="00927D91" w:rsidRPr="003141A0" w:rsidRDefault="00927D91" w:rsidP="00927D9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Helvetica" w:hAnsi="Gravur-Condensed" w:cs="Helvetica"/>
        </w:rPr>
        <w:t xml:space="preserve">La signature du projet de décompte par le mandataire du groupement vaut acceptation par celui-ci de la somme à payer éventuellement à chacun des cotraitants, compte tenu des modalités de répartitions des paiements prévus dans le </w:t>
      </w:r>
      <w:r w:rsidR="00643B29" w:rsidRPr="003141A0">
        <w:rPr>
          <w:rFonts w:ascii="Gravur-Condensed" w:eastAsia="Helvetica" w:hAnsi="Gravur-Condensed" w:cs="Helvetica"/>
        </w:rPr>
        <w:t>contrat</w:t>
      </w:r>
      <w:r w:rsidRPr="003141A0">
        <w:rPr>
          <w:rFonts w:ascii="Gravur-Condensed" w:eastAsia="Helvetica" w:hAnsi="Gravur-Condensed" w:cs="Helvetica"/>
        </w:rPr>
        <w:t xml:space="preserve">. </w:t>
      </w:r>
    </w:p>
    <w:p w14:paraId="43D287AB" w14:textId="77777777" w:rsidR="00927D91" w:rsidRPr="003141A0" w:rsidRDefault="00927D91" w:rsidP="00927D91">
      <w:pPr>
        <w:tabs>
          <w:tab w:val="left" w:pos="447"/>
          <w:tab w:val="left" w:pos="2148"/>
          <w:tab w:val="left" w:pos="3282"/>
          <w:tab w:val="center" w:pos="4983"/>
        </w:tabs>
        <w:rPr>
          <w:rFonts w:ascii="Gravur-Condensed" w:eastAsia="ArialMT" w:hAnsi="Gravur-Condensed" w:cs="ArialMT"/>
        </w:rPr>
      </w:pPr>
    </w:p>
    <w:p w14:paraId="7EAB7BBE" w14:textId="77777777" w:rsidR="00927D91" w:rsidRPr="003141A0" w:rsidRDefault="00927D91" w:rsidP="00927D91">
      <w:pPr>
        <w:rPr>
          <w:rFonts w:ascii="Gravur-Condensed" w:hAnsi="Gravur-Condensed" w:cs="Arial"/>
        </w:rPr>
      </w:pPr>
      <w:r w:rsidRPr="003141A0">
        <w:rPr>
          <w:rFonts w:ascii="Gravur-Condensed" w:hAnsi="Gravur-Condensed" w:cs="Arial"/>
          <w:b/>
          <w:i/>
        </w:rPr>
        <w:t>Dans le cas particulier de l’auto liquidation de la TVA</w:t>
      </w:r>
      <w:r w:rsidRPr="003141A0">
        <w:rPr>
          <w:rFonts w:ascii="Gravur-Condensed" w:hAnsi="Gravur-Condensed" w:cs="Arial"/>
        </w:rPr>
        <w:t xml:space="preserve"> instituée par la loi de finances 2014, les entreprises sous-traitantes réalisant des travaux de construction ne facturent pas de TVA sur leurs opérations. La TVA est directement liquidée par le donneur d’ordre (l’entreprise principale, titulaire du </w:t>
      </w:r>
      <w:r w:rsidR="00643B29" w:rsidRPr="003141A0">
        <w:rPr>
          <w:rFonts w:ascii="Gravur-Condensed" w:hAnsi="Gravur-Condensed" w:cs="Arial"/>
        </w:rPr>
        <w:t>contrat</w:t>
      </w:r>
      <w:r w:rsidRPr="003141A0">
        <w:rPr>
          <w:rFonts w:ascii="Gravur-Condensed" w:hAnsi="Gravur-Condensed" w:cs="Arial"/>
        </w:rPr>
        <w:t xml:space="preserve">). </w:t>
      </w:r>
    </w:p>
    <w:p w14:paraId="13B712F3" w14:textId="77777777" w:rsidR="00927D91" w:rsidRPr="003141A0" w:rsidRDefault="00927D91" w:rsidP="00927D91">
      <w:pPr>
        <w:rPr>
          <w:rFonts w:ascii="Gravur-Condensed" w:hAnsi="Gravur-Condensed" w:cs="Arial"/>
        </w:rPr>
      </w:pPr>
    </w:p>
    <w:p w14:paraId="715EAF8B" w14:textId="77777777" w:rsidR="00927D91" w:rsidRPr="003141A0" w:rsidRDefault="00927D91" w:rsidP="00927D91">
      <w:pPr>
        <w:rPr>
          <w:rFonts w:ascii="Gravur-Condensed" w:hAnsi="Gravur-Condensed" w:cs="Arial"/>
        </w:rPr>
      </w:pPr>
      <w:r w:rsidRPr="003141A0">
        <w:rPr>
          <w:rFonts w:ascii="Gravur-Condensed" w:hAnsi="Gravur-Condensed" w:cs="Arial"/>
        </w:rPr>
        <w:t xml:space="preserve">Le sous-traitant adresse alors une facture HT portant la mention « auto liquidation » au titulaire du </w:t>
      </w:r>
      <w:r w:rsidR="00643B29" w:rsidRPr="003141A0">
        <w:rPr>
          <w:rFonts w:ascii="Gravur-Condensed" w:hAnsi="Gravur-Condensed" w:cs="Arial"/>
        </w:rPr>
        <w:t>contrat</w:t>
      </w:r>
      <w:r w:rsidRPr="003141A0">
        <w:rPr>
          <w:rFonts w:ascii="Gravur-Condensed" w:hAnsi="Gravur-Condensed" w:cs="Arial"/>
        </w:rPr>
        <w:t xml:space="preserve">. </w:t>
      </w:r>
    </w:p>
    <w:p w14:paraId="58815B56" w14:textId="77777777" w:rsidR="00927D91" w:rsidRPr="003141A0" w:rsidRDefault="00927D91" w:rsidP="00927D91">
      <w:pPr>
        <w:rPr>
          <w:rFonts w:ascii="Gravur-Condensed" w:hAnsi="Gravur-Condensed" w:cs="Arial"/>
        </w:rPr>
      </w:pPr>
    </w:p>
    <w:p w14:paraId="7599C52F" w14:textId="77777777" w:rsidR="00927D91" w:rsidRPr="003141A0" w:rsidRDefault="00927D91" w:rsidP="00927D91">
      <w:pPr>
        <w:rPr>
          <w:rFonts w:ascii="Gravur-Condensed" w:hAnsi="Gravur-Condensed" w:cs="Arial"/>
        </w:rPr>
      </w:pPr>
      <w:r w:rsidRPr="003141A0">
        <w:rPr>
          <w:rFonts w:ascii="Gravur-Condensed" w:hAnsi="Gravur-Condensed" w:cs="Arial"/>
        </w:rPr>
        <w:t xml:space="preserve">Le titulaire du </w:t>
      </w:r>
      <w:r w:rsidR="00643B29" w:rsidRPr="003141A0">
        <w:rPr>
          <w:rFonts w:ascii="Gravur-Condensed" w:hAnsi="Gravur-Condensed" w:cs="Arial"/>
        </w:rPr>
        <w:t>contrat</w:t>
      </w:r>
      <w:r w:rsidRPr="003141A0">
        <w:rPr>
          <w:rFonts w:ascii="Gravur-Condensed" w:hAnsi="Gravur-Condensed" w:cs="Arial"/>
        </w:rPr>
        <w:t xml:space="preserve"> émet ensuite une facture à la Ville, pour la totalité des travaux réalisés sur une période donnée, y compris pour les travaux de son sous-traitant, et calcule la TVA sur la totalité des travaux en signalant s’il y a eu auto liquidation de la TVA pour la part du sous-traitant (en joignant la copie de la facture du sous-traitant portant ladite mention). Il déduit du montant à percevoir les travaux HT payés directement au sous-traitant (par le maître d’ouvrage).</w:t>
      </w:r>
    </w:p>
    <w:p w14:paraId="272E9F33" w14:textId="77777777" w:rsidR="00927D91" w:rsidRPr="003141A0" w:rsidRDefault="00927D91" w:rsidP="00927D91">
      <w:pPr>
        <w:rPr>
          <w:rFonts w:ascii="Gravur-Condensed" w:hAnsi="Gravur-Condensed" w:cs="Arial"/>
        </w:rPr>
      </w:pPr>
    </w:p>
    <w:p w14:paraId="429E3C92" w14:textId="77777777" w:rsidR="00927D91" w:rsidRPr="003141A0" w:rsidRDefault="00927D91" w:rsidP="00927D91">
      <w:pPr>
        <w:rPr>
          <w:rFonts w:ascii="Gravur-Condensed" w:hAnsi="Gravur-Condensed" w:cs="Arial"/>
        </w:rPr>
      </w:pPr>
      <w:r w:rsidRPr="003141A0">
        <w:rPr>
          <w:rFonts w:ascii="Gravur-Condensed" w:hAnsi="Gravur-Condensed" w:cs="Arial"/>
        </w:rPr>
        <w:t xml:space="preserve">La Ville payera donc directement : </w:t>
      </w:r>
    </w:p>
    <w:p w14:paraId="4B868D19" w14:textId="77777777" w:rsidR="00927D91" w:rsidRPr="003141A0" w:rsidRDefault="00927D91" w:rsidP="00927D91">
      <w:pPr>
        <w:rPr>
          <w:rFonts w:ascii="Gravur-Condensed" w:hAnsi="Gravur-Condensed" w:cs="Arial"/>
        </w:rPr>
      </w:pPr>
      <w:r w:rsidRPr="003141A0">
        <w:rPr>
          <w:rFonts w:ascii="Gravur-Condensed" w:hAnsi="Gravur-Condensed" w:cs="Arial"/>
        </w:rPr>
        <w:t xml:space="preserve">- au titulaire : le solde des travaux, soit l’intégralité de la part HT du titulaire et la totalité de la TVA (du titulaire et du sous-traitant) ; </w:t>
      </w:r>
    </w:p>
    <w:p w14:paraId="03DFCCAE" w14:textId="77777777" w:rsidR="00927D91" w:rsidRPr="003141A0" w:rsidRDefault="00927D91" w:rsidP="00927D91">
      <w:pPr>
        <w:rPr>
          <w:rFonts w:ascii="Gravur-Condensed" w:hAnsi="Gravur-Condensed" w:cs="Arial"/>
        </w:rPr>
      </w:pPr>
      <w:r w:rsidRPr="003141A0">
        <w:rPr>
          <w:rFonts w:ascii="Gravur-Condensed" w:hAnsi="Gravur-Condensed" w:cs="Arial"/>
        </w:rPr>
        <w:t>- au sous-traitant : la part HT des travaux réalisés par lui</w:t>
      </w:r>
    </w:p>
    <w:p w14:paraId="3BBBE576" w14:textId="77777777" w:rsidR="00927D91" w:rsidRPr="003141A0" w:rsidRDefault="00927D91" w:rsidP="004C623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hAnsi="Gravur-Condensed" w:cs="Arial"/>
        </w:rPr>
      </w:pPr>
    </w:p>
    <w:p w14:paraId="325EA6D3" w14:textId="77777777" w:rsidR="0006063C" w:rsidRPr="004F7C77" w:rsidRDefault="000872EB" w:rsidP="0006063C">
      <w:pPr>
        <w:pStyle w:val="Titre2"/>
        <w:rPr>
          <w:rFonts w:ascii="Gravur-Condensed" w:hAnsi="Gravur-Condensed"/>
          <w:i w:val="0"/>
          <w:color w:val="4A881C"/>
          <w:sz w:val="20"/>
          <w:szCs w:val="20"/>
        </w:rPr>
      </w:pPr>
      <w:bookmarkStart w:id="78" w:name="_Toc86420802"/>
      <w:r w:rsidRPr="004F7C77">
        <w:rPr>
          <w:rFonts w:ascii="Gravur-Condensed" w:hAnsi="Gravur-Condensed"/>
          <w:i w:val="0"/>
          <w:color w:val="4A881C"/>
          <w:sz w:val="20"/>
          <w:szCs w:val="20"/>
        </w:rPr>
        <w:t>12</w:t>
      </w:r>
      <w:r w:rsidR="0006063C" w:rsidRPr="004F7C77">
        <w:rPr>
          <w:rFonts w:ascii="Gravur-Condensed" w:hAnsi="Gravur-Condensed"/>
          <w:i w:val="0"/>
          <w:color w:val="4A881C"/>
          <w:sz w:val="20"/>
          <w:szCs w:val="20"/>
        </w:rPr>
        <w:t>.</w:t>
      </w:r>
      <w:r w:rsidR="00DB1899" w:rsidRPr="004F7C77">
        <w:rPr>
          <w:rFonts w:ascii="Gravur-Condensed" w:hAnsi="Gravur-Condensed"/>
          <w:i w:val="0"/>
          <w:color w:val="4A881C"/>
          <w:sz w:val="20"/>
          <w:szCs w:val="20"/>
        </w:rPr>
        <w:t>6</w:t>
      </w:r>
      <w:r w:rsidR="0006063C" w:rsidRPr="004F7C77">
        <w:rPr>
          <w:rFonts w:ascii="Gravur-Condensed" w:hAnsi="Gravur-Condensed"/>
          <w:i w:val="0"/>
          <w:color w:val="4A881C"/>
          <w:sz w:val="20"/>
          <w:szCs w:val="20"/>
        </w:rPr>
        <w:t xml:space="preserve"> – Nantissement</w:t>
      </w:r>
      <w:bookmarkEnd w:id="78"/>
    </w:p>
    <w:p w14:paraId="7432C703" w14:textId="77777777" w:rsidR="0006063C" w:rsidRPr="003141A0" w:rsidRDefault="0006063C" w:rsidP="0006063C">
      <w:pPr>
        <w:rPr>
          <w:rFonts w:ascii="Gravur-Condensed" w:hAnsi="Gravur-Condense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4819"/>
      </w:tblGrid>
      <w:tr w:rsidR="0006063C" w:rsidRPr="003141A0" w14:paraId="31B6E300" w14:textId="77777777" w:rsidTr="00A03484">
        <w:tc>
          <w:tcPr>
            <w:tcW w:w="4395" w:type="dxa"/>
            <w:tcBorders>
              <w:top w:val="single" w:sz="4" w:space="0" w:color="auto"/>
              <w:left w:val="single" w:sz="4" w:space="0" w:color="auto"/>
              <w:bottom w:val="single" w:sz="4" w:space="0" w:color="auto"/>
              <w:right w:val="single" w:sz="4" w:space="0" w:color="auto"/>
            </w:tcBorders>
            <w:shd w:val="clear" w:color="auto" w:fill="92D050"/>
            <w:vAlign w:val="center"/>
          </w:tcPr>
          <w:p w14:paraId="5B09C08A" w14:textId="77777777" w:rsidR="0006063C" w:rsidRPr="003141A0" w:rsidRDefault="0006063C" w:rsidP="00323397">
            <w:pPr>
              <w:tabs>
                <w:tab w:val="left" w:pos="176"/>
                <w:tab w:val="left" w:pos="2268"/>
                <w:tab w:val="left" w:pos="3402"/>
                <w:tab w:val="center" w:pos="5103"/>
              </w:tabs>
              <w:jc w:val="left"/>
              <w:rPr>
                <w:rFonts w:ascii="Gravur-Condensed" w:hAnsi="Gravur-Condensed"/>
                <w:bCs/>
              </w:rPr>
            </w:pPr>
            <w:r w:rsidRPr="003141A0">
              <w:rPr>
                <w:rFonts w:ascii="Gravur-Condensed" w:hAnsi="Gravur-Condensed"/>
                <w:bCs/>
              </w:rPr>
              <w:t xml:space="preserve">Personne habilitée à donner les renseignements prévus </w:t>
            </w:r>
            <w:r w:rsidR="00323397" w:rsidRPr="003141A0">
              <w:rPr>
                <w:rFonts w:ascii="Gravur-Condensed" w:hAnsi="Gravur-Condensed"/>
                <w:bCs/>
              </w:rPr>
              <w:t>à l’article R.2191-60 du CCP</w:t>
            </w: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32852AC9" w14:textId="77777777" w:rsidR="0006063C" w:rsidRDefault="0006063C" w:rsidP="004F7C77">
            <w:pPr>
              <w:tabs>
                <w:tab w:val="left" w:pos="567"/>
                <w:tab w:val="left" w:pos="2268"/>
                <w:tab w:val="left" w:pos="3402"/>
                <w:tab w:val="center" w:pos="5103"/>
              </w:tabs>
              <w:ind w:left="120"/>
              <w:rPr>
                <w:rFonts w:ascii="Gravur-Condensed" w:hAnsi="Gravur-Condensed"/>
                <w:bCs/>
              </w:rPr>
            </w:pPr>
            <w:r w:rsidRPr="003141A0">
              <w:rPr>
                <w:rFonts w:ascii="Gravur-Condensed" w:hAnsi="Gravur-Condensed"/>
                <w:bCs/>
              </w:rPr>
              <w:t xml:space="preserve">Monsieur </w:t>
            </w:r>
            <w:r w:rsidR="004F7C77">
              <w:rPr>
                <w:rFonts w:ascii="Gravur-Condensed" w:hAnsi="Gravur-Condensed"/>
                <w:bCs/>
              </w:rPr>
              <w:t>le Directeur de l’ensa Nantes</w:t>
            </w:r>
          </w:p>
          <w:p w14:paraId="577DC6E5" w14:textId="77777777" w:rsidR="004F7C77" w:rsidRPr="00182B22" w:rsidRDefault="004F7C77" w:rsidP="004F7C77">
            <w:pPr>
              <w:tabs>
                <w:tab w:val="left" w:pos="567"/>
                <w:tab w:val="left" w:pos="2268"/>
                <w:tab w:val="left" w:pos="3402"/>
                <w:tab w:val="center" w:pos="5103"/>
              </w:tabs>
              <w:ind w:left="120"/>
              <w:rPr>
                <w:rFonts w:ascii="Gravur-Condensed" w:hAnsi="Gravur-Condensed"/>
              </w:rPr>
            </w:pPr>
            <w:r w:rsidRPr="00182B22">
              <w:rPr>
                <w:rFonts w:ascii="Gravur-Condensed" w:hAnsi="Gravur-Condensed"/>
              </w:rPr>
              <w:t>6 quai François Mitterrand, BP16202</w:t>
            </w:r>
          </w:p>
          <w:p w14:paraId="1FDE6434" w14:textId="28D86F06" w:rsidR="004F7C77" w:rsidRPr="00182B22" w:rsidRDefault="004F7C77" w:rsidP="004F7C77">
            <w:pPr>
              <w:tabs>
                <w:tab w:val="left" w:pos="567"/>
                <w:tab w:val="left" w:pos="2268"/>
                <w:tab w:val="left" w:pos="3402"/>
                <w:tab w:val="center" w:pos="5103"/>
              </w:tabs>
              <w:ind w:left="120"/>
              <w:rPr>
                <w:rFonts w:ascii="Gravur-Condensed" w:hAnsi="Gravur-Condensed"/>
                <w:b/>
                <w:bCs/>
              </w:rPr>
            </w:pPr>
            <w:r w:rsidRPr="00182B22">
              <w:rPr>
                <w:rFonts w:ascii="Gravur-Condensed" w:hAnsi="Gravur-Condensed"/>
              </w:rPr>
              <w:t>44262 Nantes cedex 2</w:t>
            </w:r>
          </w:p>
        </w:tc>
      </w:tr>
      <w:tr w:rsidR="0006063C" w:rsidRPr="003141A0" w14:paraId="006E95B8" w14:textId="77777777" w:rsidTr="00A03484">
        <w:tc>
          <w:tcPr>
            <w:tcW w:w="4395" w:type="dxa"/>
            <w:tcBorders>
              <w:top w:val="single" w:sz="4" w:space="0" w:color="auto"/>
              <w:left w:val="single" w:sz="4" w:space="0" w:color="auto"/>
              <w:bottom w:val="single" w:sz="4" w:space="0" w:color="auto"/>
              <w:right w:val="single" w:sz="4" w:space="0" w:color="auto"/>
            </w:tcBorders>
            <w:shd w:val="clear" w:color="auto" w:fill="92D050"/>
            <w:vAlign w:val="center"/>
          </w:tcPr>
          <w:p w14:paraId="502F551C" w14:textId="77777777" w:rsidR="0006063C" w:rsidRPr="003141A0" w:rsidRDefault="0006063C" w:rsidP="00323397">
            <w:pPr>
              <w:tabs>
                <w:tab w:val="left" w:pos="567"/>
                <w:tab w:val="left" w:pos="2268"/>
                <w:tab w:val="left" w:pos="3402"/>
                <w:tab w:val="center" w:pos="5103"/>
              </w:tabs>
              <w:jc w:val="left"/>
              <w:rPr>
                <w:rFonts w:ascii="Gravur-Condensed" w:hAnsi="Gravur-Condensed"/>
                <w:bCs/>
              </w:rPr>
            </w:pPr>
            <w:r w:rsidRPr="003141A0">
              <w:rPr>
                <w:rFonts w:ascii="Gravur-Condensed" w:hAnsi="Gravur-Condensed"/>
                <w:bCs/>
              </w:rPr>
              <w:t>Comptable public assignataire des paiements</w:t>
            </w: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42E0F268" w14:textId="3313FD34" w:rsidR="0006063C" w:rsidRPr="003141A0" w:rsidRDefault="004F7C77" w:rsidP="00C317FA">
            <w:pPr>
              <w:tabs>
                <w:tab w:val="left" w:pos="567"/>
                <w:tab w:val="left" w:pos="2268"/>
                <w:tab w:val="left" w:pos="3402"/>
                <w:tab w:val="center" w:pos="5103"/>
              </w:tabs>
              <w:ind w:left="120"/>
              <w:rPr>
                <w:rFonts w:ascii="Gravur-Condensed" w:hAnsi="Gravur-Condensed"/>
                <w:bCs/>
              </w:rPr>
            </w:pPr>
            <w:r>
              <w:rPr>
                <w:rFonts w:ascii="Gravur-Condensed" w:hAnsi="Gravur-Condensed"/>
                <w:bCs/>
              </w:rPr>
              <w:t>Madame l’Agent comptable de l’ensa Nantes</w:t>
            </w:r>
          </w:p>
          <w:p w14:paraId="4AC05473" w14:textId="25BBDCBE" w:rsidR="0006063C" w:rsidRPr="003141A0" w:rsidRDefault="004F7C77" w:rsidP="00C317FA">
            <w:pPr>
              <w:tabs>
                <w:tab w:val="left" w:pos="567"/>
                <w:tab w:val="left" w:pos="2268"/>
                <w:tab w:val="left" w:pos="3402"/>
                <w:tab w:val="center" w:pos="5103"/>
              </w:tabs>
              <w:ind w:left="120"/>
              <w:rPr>
                <w:rFonts w:ascii="Gravur-Condensed" w:hAnsi="Gravur-Condensed"/>
                <w:bCs/>
              </w:rPr>
            </w:pPr>
            <w:r>
              <w:rPr>
                <w:rFonts w:ascii="Gravur-Condensed" w:hAnsi="Gravur-Condensed"/>
                <w:bCs/>
              </w:rPr>
              <w:t>Emmanuelle RONDEAU</w:t>
            </w:r>
          </w:p>
          <w:p w14:paraId="69B86C97" w14:textId="77777777" w:rsidR="004F7C77" w:rsidRPr="00182B22" w:rsidRDefault="004F7C77" w:rsidP="004F7C77">
            <w:pPr>
              <w:tabs>
                <w:tab w:val="left" w:pos="567"/>
                <w:tab w:val="left" w:pos="2268"/>
                <w:tab w:val="left" w:pos="3402"/>
                <w:tab w:val="center" w:pos="5103"/>
              </w:tabs>
              <w:ind w:left="120"/>
              <w:rPr>
                <w:rFonts w:ascii="Gravur-Condensed" w:hAnsi="Gravur-Condensed"/>
              </w:rPr>
            </w:pPr>
            <w:r w:rsidRPr="00182B22">
              <w:rPr>
                <w:rFonts w:ascii="Gravur-Condensed" w:hAnsi="Gravur-Condensed"/>
              </w:rPr>
              <w:t>6 quai François Mitterrand, BP16202</w:t>
            </w:r>
          </w:p>
          <w:p w14:paraId="48ABC342" w14:textId="632AD15F" w:rsidR="0006063C" w:rsidRPr="003141A0" w:rsidRDefault="004F7C77" w:rsidP="004F7C77">
            <w:pPr>
              <w:tabs>
                <w:tab w:val="left" w:pos="567"/>
                <w:tab w:val="left" w:pos="2268"/>
                <w:tab w:val="left" w:pos="3402"/>
                <w:tab w:val="center" w:pos="5103"/>
              </w:tabs>
              <w:ind w:left="120"/>
              <w:rPr>
                <w:rFonts w:ascii="Gravur-Condensed" w:hAnsi="Gravur-Condensed"/>
                <w:b/>
                <w:bCs/>
              </w:rPr>
            </w:pPr>
            <w:r w:rsidRPr="004F7C77">
              <w:rPr>
                <w:rFonts w:ascii="Gravur-Condensed" w:hAnsi="Gravur-Condensed"/>
                <w:lang w:val="en-GB"/>
              </w:rPr>
              <w:t>44262 Nantes cedex 2</w:t>
            </w:r>
          </w:p>
        </w:tc>
      </w:tr>
    </w:tbl>
    <w:p w14:paraId="2D72660C" w14:textId="77777777" w:rsidR="0006063C" w:rsidRPr="003141A0" w:rsidRDefault="0006063C" w:rsidP="0006063C">
      <w:pPr>
        <w:tabs>
          <w:tab w:val="left" w:pos="3402"/>
          <w:tab w:val="center" w:pos="5103"/>
        </w:tabs>
        <w:rPr>
          <w:rFonts w:ascii="Gravur-Condensed" w:hAnsi="Gravur-Condensed"/>
        </w:rPr>
      </w:pPr>
    </w:p>
    <w:p w14:paraId="18C1A8AA" w14:textId="77777777" w:rsidR="00941789" w:rsidRPr="004F7C77" w:rsidRDefault="00941789" w:rsidP="00941789">
      <w:pPr>
        <w:pStyle w:val="Titre1"/>
        <w:rPr>
          <w:rStyle w:val="StyleArial11ptGrasSoulignement"/>
          <w:rFonts w:ascii="Gravur-Condensed" w:hAnsi="Gravur-Condensed"/>
          <w:color w:val="4A881C"/>
          <w:sz w:val="20"/>
        </w:rPr>
      </w:pPr>
      <w:bookmarkStart w:id="79" w:name="_Toc86420803"/>
      <w:r w:rsidRPr="004F7C77">
        <w:rPr>
          <w:rStyle w:val="StyleArial11ptGrasSoulignement"/>
          <w:rFonts w:ascii="Gravur-Condensed" w:hAnsi="Gravur-Condensed"/>
          <w:color w:val="4A881C"/>
          <w:sz w:val="20"/>
        </w:rPr>
        <w:t xml:space="preserve">ARTICLE </w:t>
      </w:r>
      <w:r w:rsidR="000872EB" w:rsidRPr="004F7C77">
        <w:rPr>
          <w:rStyle w:val="StyleArial11ptGrasSoulignement"/>
          <w:rFonts w:ascii="Gravur-Condensed" w:hAnsi="Gravur-Condensed"/>
          <w:color w:val="4A881C"/>
          <w:sz w:val="20"/>
        </w:rPr>
        <w:t>13</w:t>
      </w:r>
      <w:r w:rsidRPr="004F7C77">
        <w:rPr>
          <w:rStyle w:val="StyleArial11ptGrasSoulignement"/>
          <w:rFonts w:ascii="Gravur-Condensed" w:hAnsi="Gravur-Condensed"/>
          <w:color w:val="4A881C"/>
          <w:sz w:val="20"/>
        </w:rPr>
        <w:t xml:space="preserve"> -  PENALITES</w:t>
      </w:r>
      <w:bookmarkEnd w:id="79"/>
      <w:r w:rsidR="00393750" w:rsidRPr="004F7C77">
        <w:rPr>
          <w:rStyle w:val="StyleArial11ptGrasSoulignement"/>
          <w:rFonts w:ascii="Gravur-Condensed" w:hAnsi="Gravur-Condensed"/>
          <w:color w:val="4A881C"/>
          <w:sz w:val="20"/>
        </w:rPr>
        <w:t xml:space="preserve"> ET RETENUES</w:t>
      </w:r>
    </w:p>
    <w:p w14:paraId="004B7E98" w14:textId="77777777" w:rsidR="00B95380" w:rsidRPr="003141A0" w:rsidRDefault="00B95380" w:rsidP="00B95380">
      <w:pPr>
        <w:rPr>
          <w:rFonts w:ascii="Gravur-Condensed" w:hAnsi="Gravur-Condensed" w:cs="Arial"/>
        </w:rPr>
      </w:pPr>
      <w:r w:rsidRPr="003141A0">
        <w:rPr>
          <w:rFonts w:ascii="Gravur-Condensed" w:hAnsi="Gravur-Condensed" w:cs="Arial"/>
        </w:rPr>
        <w:t xml:space="preserve">Si le retard ou le manquement constaté n'est pas imputable au titulaire, les retenues/pénalités ne seront pas appliquées. Dans ce cas, le titulaire devra apporter la preuve qu'il n'est pas responsable. </w:t>
      </w:r>
    </w:p>
    <w:p w14:paraId="6B444364" w14:textId="77777777" w:rsidR="00B95380" w:rsidRPr="003141A0" w:rsidRDefault="00B95380" w:rsidP="00B95380">
      <w:pPr>
        <w:rPr>
          <w:rFonts w:ascii="Gravur-Condensed" w:hAnsi="Gravur-Condensed" w:cs="Arial"/>
        </w:rPr>
      </w:pPr>
      <w:r w:rsidRPr="003141A0">
        <w:rPr>
          <w:rFonts w:ascii="Gravur-Condensed" w:hAnsi="Gravur-Condensed" w:cs="Arial"/>
        </w:rPr>
        <w:t>En tout état de cause, le titulaire informera la ville de Saint Herblain de toute difficulté liée à l'exécution de la mission susceptible d'entraîner un retard dans les délais fixés ou un manquement.</w:t>
      </w:r>
    </w:p>
    <w:p w14:paraId="34DA39AF" w14:textId="77777777" w:rsidR="00B95380" w:rsidRPr="003141A0" w:rsidRDefault="00B95380" w:rsidP="00B95380">
      <w:pPr>
        <w:pStyle w:val="Default"/>
        <w:rPr>
          <w:rFonts w:ascii="Gravur-Condensed" w:hAnsi="Gravur-Condensed"/>
          <w:sz w:val="20"/>
          <w:szCs w:val="20"/>
        </w:rPr>
      </w:pPr>
    </w:p>
    <w:p w14:paraId="32E3B515" w14:textId="77777777" w:rsidR="00B95380" w:rsidRPr="003141A0" w:rsidRDefault="00B95380" w:rsidP="00B95380">
      <w:pPr>
        <w:pStyle w:val="Default"/>
        <w:jc w:val="both"/>
        <w:rPr>
          <w:rFonts w:ascii="Gravur-Condensed" w:hAnsi="Gravur-Condensed"/>
          <w:sz w:val="20"/>
          <w:szCs w:val="20"/>
        </w:rPr>
      </w:pPr>
      <w:r w:rsidRPr="003141A0">
        <w:rPr>
          <w:rFonts w:ascii="Gravur-Condensed" w:hAnsi="Gravur-Condensed"/>
          <w:sz w:val="20"/>
          <w:szCs w:val="20"/>
        </w:rPr>
        <w:t xml:space="preserve">Par dérogation à l’article 19.2 du CCAG, </w:t>
      </w:r>
    </w:p>
    <w:p w14:paraId="64A6BD8B" w14:textId="77777777" w:rsidR="00B95380" w:rsidRPr="003141A0" w:rsidRDefault="00B95380" w:rsidP="00B95380">
      <w:pPr>
        <w:pStyle w:val="Default"/>
        <w:jc w:val="both"/>
        <w:rPr>
          <w:rFonts w:ascii="Gravur-Condensed" w:hAnsi="Gravur-Condensed"/>
          <w:sz w:val="20"/>
          <w:szCs w:val="20"/>
        </w:rPr>
      </w:pPr>
      <w:r w:rsidRPr="003141A0">
        <w:rPr>
          <w:rFonts w:ascii="Gravur-Condensed" w:hAnsi="Gravur-Condensed"/>
          <w:sz w:val="20"/>
          <w:szCs w:val="20"/>
        </w:rPr>
        <w:t>- la totalité des retenues/pénalités est due sans application d’un plancher ni d’un plafond d’exonération du montant des pénalités ;</w:t>
      </w:r>
    </w:p>
    <w:p w14:paraId="6BC2724F" w14:textId="77777777" w:rsidR="00B95380" w:rsidRPr="003141A0" w:rsidRDefault="00B95380" w:rsidP="00B95380">
      <w:pPr>
        <w:pStyle w:val="Default"/>
        <w:jc w:val="both"/>
        <w:rPr>
          <w:rFonts w:ascii="Gravur-Condensed" w:hAnsi="Gravur-Condensed"/>
          <w:sz w:val="20"/>
          <w:szCs w:val="20"/>
        </w:rPr>
      </w:pPr>
      <w:r w:rsidRPr="003141A0">
        <w:rPr>
          <w:rFonts w:ascii="Gravur-Condensed" w:hAnsi="Gravur-Condensed"/>
          <w:sz w:val="20"/>
          <w:szCs w:val="20"/>
        </w:rPr>
        <w:t>- les retenues/pénalités sont applicables sans mise en demeure préalable.</w:t>
      </w:r>
    </w:p>
    <w:p w14:paraId="5C21BFD4" w14:textId="77777777" w:rsidR="00393750" w:rsidRPr="003141A0" w:rsidRDefault="00393750" w:rsidP="00941789">
      <w:pPr>
        <w:pStyle w:val="Default"/>
        <w:rPr>
          <w:rFonts w:ascii="Gravur-Condensed" w:hAnsi="Gravur-Condensed"/>
          <w:sz w:val="20"/>
          <w:szCs w:val="20"/>
        </w:rPr>
      </w:pPr>
    </w:p>
    <w:p w14:paraId="15C90F92" w14:textId="77777777" w:rsidR="00941789" w:rsidRPr="004F7C77" w:rsidRDefault="00037B31" w:rsidP="00941789">
      <w:pPr>
        <w:pStyle w:val="Titre2"/>
        <w:rPr>
          <w:rFonts w:ascii="Gravur-Condensed" w:hAnsi="Gravur-Condensed"/>
          <w:i w:val="0"/>
          <w:color w:val="4A881C"/>
          <w:sz w:val="20"/>
          <w:szCs w:val="20"/>
        </w:rPr>
      </w:pPr>
      <w:bookmarkStart w:id="80" w:name="_Toc86420804"/>
      <w:r w:rsidRPr="004F7C77">
        <w:rPr>
          <w:rFonts w:ascii="Gravur-Condensed" w:hAnsi="Gravur-Condensed"/>
          <w:i w:val="0"/>
          <w:color w:val="4A881C"/>
          <w:sz w:val="20"/>
          <w:szCs w:val="20"/>
        </w:rPr>
        <w:t>13</w:t>
      </w:r>
      <w:r w:rsidR="00941789" w:rsidRPr="004F7C77">
        <w:rPr>
          <w:rFonts w:ascii="Gravur-Condensed" w:hAnsi="Gravur-Condensed"/>
          <w:i w:val="0"/>
          <w:color w:val="4A881C"/>
          <w:sz w:val="20"/>
          <w:szCs w:val="20"/>
        </w:rPr>
        <w:t>.1 – Pénalités de retard</w:t>
      </w:r>
      <w:bookmarkEnd w:id="80"/>
      <w:r w:rsidR="00CF17B7" w:rsidRPr="004F7C77">
        <w:rPr>
          <w:rFonts w:ascii="Gravur-Condensed" w:hAnsi="Gravur-Condensed"/>
          <w:i w:val="0"/>
          <w:color w:val="4A881C"/>
          <w:sz w:val="20"/>
          <w:szCs w:val="20"/>
        </w:rPr>
        <w:t xml:space="preserve"> et retenues</w:t>
      </w:r>
    </w:p>
    <w:p w14:paraId="5D670890" w14:textId="77777777" w:rsidR="006E57D2" w:rsidRPr="003141A0" w:rsidRDefault="006E57D2" w:rsidP="006E57D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hAnsi="Gravur-Condensed"/>
        </w:rPr>
      </w:pPr>
    </w:p>
    <w:p w14:paraId="6B97556E" w14:textId="77777777" w:rsidR="00B95380" w:rsidRPr="003141A0" w:rsidRDefault="00B95380" w:rsidP="00B953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Helvetica" w:hAnsi="Gravur-Condensed" w:cs="Helvetica"/>
        </w:rPr>
        <w:t>Les dispositions suivantes sont appliquées lot par lot, en cas de retard dans l'exécution des travaux, comparativement au calendrier détaillé d'exécution.</w:t>
      </w:r>
    </w:p>
    <w:p w14:paraId="722E9850" w14:textId="77777777" w:rsidR="00B95380" w:rsidRPr="003141A0" w:rsidRDefault="00B95380" w:rsidP="00B95380">
      <w:pPr>
        <w:tabs>
          <w:tab w:val="left" w:pos="447"/>
          <w:tab w:val="left" w:pos="2148"/>
          <w:tab w:val="left" w:pos="3282"/>
          <w:tab w:val="center" w:pos="4983"/>
        </w:tabs>
        <w:rPr>
          <w:rFonts w:ascii="Gravur-Condensed" w:eastAsia="Times-Roman" w:hAnsi="Gravur-Condensed" w:cs="Times-Roman"/>
        </w:rPr>
      </w:pPr>
    </w:p>
    <w:p w14:paraId="00962203" w14:textId="77777777" w:rsidR="00B95380" w:rsidRPr="003141A0" w:rsidRDefault="00B95380" w:rsidP="00B95380">
      <w:pPr>
        <w:widowControl w:val="0"/>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overflowPunct/>
        <w:autoSpaceDN/>
        <w:adjustRightInd/>
        <w:textAlignment w:val="auto"/>
        <w:rPr>
          <w:rFonts w:ascii="Gravur-Condensed" w:eastAsia="Helvetica" w:hAnsi="Gravur-Condensed" w:cs="Helvetica"/>
          <w:b/>
          <w:bCs/>
        </w:rPr>
      </w:pPr>
      <w:r w:rsidRPr="003141A0">
        <w:rPr>
          <w:rFonts w:ascii="Gravur-Condensed" w:eastAsia="Helvetica" w:hAnsi="Gravur-Condensed" w:cs="Helvetica"/>
          <w:b/>
          <w:bCs/>
        </w:rPr>
        <w:t>Retenues provisoires et transformation en pénalités définitives</w:t>
      </w:r>
    </w:p>
    <w:p w14:paraId="0E29051C" w14:textId="77777777" w:rsidR="00B95380" w:rsidRPr="003141A0" w:rsidRDefault="00B95380" w:rsidP="00B953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Helvetica" w:hAnsi="Gravur-Condensed" w:cs="Helvetica"/>
        </w:rPr>
        <w:t xml:space="preserve">Des retenues provisoires pourront être appliquées en cas de retard dans l'exécution des tâches figurant au calendrier détaillé d'exécution sur simple constatation par le maître d’œuvre. </w:t>
      </w:r>
    </w:p>
    <w:p w14:paraId="56B5C119" w14:textId="77777777" w:rsidR="00B95380" w:rsidRPr="003141A0" w:rsidRDefault="00B95380" w:rsidP="00B953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Helvetica" w:hAnsi="Gravur-Condensed" w:cs="Helvetica"/>
        </w:rPr>
        <w:t xml:space="preserve"> </w:t>
      </w:r>
    </w:p>
    <w:p w14:paraId="15BDCDF0" w14:textId="77777777" w:rsidR="00B95380" w:rsidRPr="003141A0" w:rsidRDefault="00B95380" w:rsidP="00B953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Helvetica" w:hAnsi="Gravur-Condensed" w:cs="Helvetica"/>
        </w:rPr>
        <w:t>Ces retenues provisoires seront transformées en pénalités définitives dans les deux cas suivants :</w:t>
      </w:r>
    </w:p>
    <w:p w14:paraId="2D9236EC" w14:textId="77777777" w:rsidR="00B95380" w:rsidRPr="003141A0" w:rsidRDefault="00B95380" w:rsidP="00B953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Helvetica" w:hAnsi="Gravur-Condensed" w:cs="Helvetica"/>
        </w:rPr>
        <w:t>1/ si le titulaire n’a pas achevé les travaux lui incombant dans le délai d’exécution propre à son lot.</w:t>
      </w:r>
    </w:p>
    <w:p w14:paraId="5D51C131" w14:textId="77777777" w:rsidR="00B95380" w:rsidRPr="003141A0" w:rsidRDefault="00B95380" w:rsidP="00B95380">
      <w:pPr>
        <w:tabs>
          <w:tab w:val="left" w:pos="447"/>
          <w:tab w:val="left" w:pos="2148"/>
          <w:tab w:val="left" w:pos="3282"/>
          <w:tab w:val="center" w:pos="4983"/>
        </w:tabs>
        <w:rPr>
          <w:rFonts w:ascii="Gravur-Condensed" w:eastAsia="ArialMT" w:hAnsi="Gravur-Condensed" w:cs="Arial"/>
          <w:strike/>
        </w:rPr>
      </w:pPr>
      <w:r w:rsidRPr="003141A0">
        <w:rPr>
          <w:rFonts w:ascii="Gravur-Condensed" w:hAnsi="Gravur-Condensed" w:cs="Arial"/>
        </w:rPr>
        <w:lastRenderedPageBreak/>
        <w:t xml:space="preserve">2/ en cas de retard sur un délai partiel prévu au lot même si le délai global est respecté, la retenue provisoire sera transformée en pénalité définitive si le retard partiel a eu un impact sur les autres travaux de l'ouvrage (bon déroulement du chantier ou provoqué des retards dans le déroulement des contrats relatifs aux autres lots…). </w:t>
      </w:r>
    </w:p>
    <w:p w14:paraId="246D5D41" w14:textId="77777777" w:rsidR="00B95380" w:rsidRPr="003141A0" w:rsidRDefault="00B95380" w:rsidP="00B95380">
      <w:pPr>
        <w:pStyle w:val="Retraitcorpsdetexte"/>
        <w:tabs>
          <w:tab w:val="num" w:pos="73"/>
        </w:tabs>
        <w:suppressAutoHyphens/>
        <w:spacing w:after="0"/>
        <w:ind w:left="0"/>
        <w:rPr>
          <w:rFonts w:ascii="Gravur-Condensed" w:hAnsi="Gravur-Condensed" w:cs="Arial"/>
          <w:noProof/>
        </w:rPr>
      </w:pPr>
    </w:p>
    <w:p w14:paraId="129F4209" w14:textId="77777777" w:rsidR="00B95380" w:rsidRPr="003141A0" w:rsidRDefault="00B95380" w:rsidP="00B953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Helvetica" w:hAnsi="Gravur-Condensed" w:cs="Helvetica"/>
        </w:rPr>
        <w:t>Le montant HT de la retenue journalière provisoire est calculé selon les mêmes modalités que le montant de la pénalité définitive</w:t>
      </w:r>
    </w:p>
    <w:p w14:paraId="02B50853" w14:textId="77777777" w:rsidR="00B95380" w:rsidRPr="003141A0" w:rsidRDefault="00B95380" w:rsidP="00B95380">
      <w:pPr>
        <w:rPr>
          <w:rFonts w:ascii="Gravur-Condensed" w:hAnsi="Gravur-Condensed" w:cs="Arial"/>
        </w:rPr>
      </w:pPr>
    </w:p>
    <w:p w14:paraId="760CFC57" w14:textId="77777777" w:rsidR="00B95380" w:rsidRPr="003141A0" w:rsidRDefault="00B95380" w:rsidP="00B95380">
      <w:pPr>
        <w:widowControl w:val="0"/>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overflowPunct/>
        <w:autoSpaceDN/>
        <w:adjustRightInd/>
        <w:textAlignment w:val="auto"/>
        <w:rPr>
          <w:rFonts w:ascii="Gravur-Condensed" w:eastAsia="Helvetica" w:hAnsi="Gravur-Condensed" w:cs="Helvetica"/>
          <w:b/>
          <w:bCs/>
        </w:rPr>
      </w:pPr>
      <w:r w:rsidRPr="003141A0">
        <w:rPr>
          <w:rFonts w:ascii="Gravur-Condensed" w:eastAsia="Helvetica" w:hAnsi="Gravur-Condensed" w:cs="Helvetica"/>
          <w:b/>
          <w:bCs/>
        </w:rPr>
        <w:t xml:space="preserve">Pénalité définitive </w:t>
      </w:r>
    </w:p>
    <w:p w14:paraId="5C30B4B6" w14:textId="77777777" w:rsidR="00E879C5" w:rsidRPr="003141A0" w:rsidRDefault="00E879C5" w:rsidP="009040E6">
      <w:pPr>
        <w:tabs>
          <w:tab w:val="left" w:pos="3402"/>
          <w:tab w:val="center" w:pos="5103"/>
        </w:tabs>
        <w:rPr>
          <w:rFonts w:ascii="Gravur-Condensed" w:eastAsia="ArialMT" w:hAnsi="Gravur-Condensed" w:cs="ArialMT"/>
          <w:strike/>
        </w:rPr>
      </w:pPr>
    </w:p>
    <w:p w14:paraId="52BD76F4" w14:textId="2818D016" w:rsidR="009040E6" w:rsidRPr="003141A0" w:rsidRDefault="009040E6" w:rsidP="009040E6">
      <w:pPr>
        <w:tabs>
          <w:tab w:val="left" w:pos="3402"/>
          <w:tab w:val="center" w:pos="5103"/>
        </w:tabs>
        <w:rPr>
          <w:rFonts w:ascii="Gravur-Condensed" w:eastAsia="ArialMT" w:hAnsi="Gravur-Condensed" w:cs="ArialMT"/>
        </w:rPr>
      </w:pPr>
      <w:r w:rsidRPr="003141A0">
        <w:rPr>
          <w:rFonts w:ascii="Gravur-Condensed" w:eastAsia="ArialMT" w:hAnsi="Gravur-Condensed" w:cs="ArialMT"/>
        </w:rPr>
        <w:t xml:space="preserve">A défaut par l'entrepreneur d'avoir terminé les travaux dans le délai fixé et par dérogation à l’article 19.2 du CCAG, une pénalité </w:t>
      </w:r>
      <w:r w:rsidRPr="003141A0">
        <w:rPr>
          <w:rFonts w:ascii="Gravur-Condensed" w:eastAsia="ArialMT" w:hAnsi="Gravur-Condensed" w:cs="ArialMT"/>
          <w:b/>
        </w:rPr>
        <w:t>de 1/2000</w:t>
      </w:r>
      <w:r w:rsidRPr="003141A0">
        <w:rPr>
          <w:rFonts w:ascii="Gravur-Condensed" w:hAnsi="Gravur-Condensed"/>
          <w:b/>
          <w:vertAlign w:val="superscript"/>
        </w:rPr>
        <w:t xml:space="preserve">ème </w:t>
      </w:r>
      <w:r w:rsidRPr="003141A0">
        <w:rPr>
          <w:rFonts w:ascii="Gravur-Condensed" w:hAnsi="Gravur-Condensed"/>
          <w:b/>
        </w:rPr>
        <w:t xml:space="preserve">du montant HT du marché par jour calendaire de retard </w:t>
      </w:r>
      <w:r w:rsidRPr="003141A0">
        <w:rPr>
          <w:rFonts w:ascii="Gravur-Condensed" w:eastAsia="ArialMT" w:hAnsi="Gravur-Condensed" w:cs="ArialMT"/>
        </w:rPr>
        <w:t>lui sera appliquée, sans préjudice des autres mesures qui pourraient être prises par l</w:t>
      </w:r>
      <w:r w:rsidR="004F7C77">
        <w:rPr>
          <w:rFonts w:ascii="Gravur-Condensed" w:eastAsia="ArialMT" w:hAnsi="Gravur-Condensed" w:cs="ArialMT"/>
        </w:rPr>
        <w:t>’ensa Nantes</w:t>
      </w:r>
      <w:r w:rsidRPr="003141A0">
        <w:rPr>
          <w:rFonts w:ascii="Gravur-Condensed" w:eastAsia="ArialMT" w:hAnsi="Gravur-Condensed" w:cs="ArialMT"/>
        </w:rPr>
        <w:t>.</w:t>
      </w:r>
    </w:p>
    <w:p w14:paraId="49894BED" w14:textId="77777777" w:rsidR="009040E6" w:rsidRPr="003141A0" w:rsidRDefault="009040E6" w:rsidP="009040E6">
      <w:pPr>
        <w:tabs>
          <w:tab w:val="left" w:pos="567"/>
          <w:tab w:val="left" w:pos="2268"/>
          <w:tab w:val="left" w:pos="3402"/>
          <w:tab w:val="center" w:pos="5103"/>
        </w:tabs>
        <w:rPr>
          <w:rFonts w:ascii="Gravur-Condensed" w:eastAsia="ArialMT" w:hAnsi="Gravur-Condensed" w:cs="ArialMT"/>
          <w:strike/>
        </w:rPr>
      </w:pPr>
    </w:p>
    <w:p w14:paraId="407B91BA" w14:textId="71B74F60" w:rsidR="00B95380" w:rsidRPr="003141A0" w:rsidRDefault="009040E6" w:rsidP="009040E6">
      <w:pPr>
        <w:tabs>
          <w:tab w:val="left" w:pos="3402"/>
          <w:tab w:val="center" w:pos="5103"/>
        </w:tabs>
        <w:rPr>
          <w:rFonts w:ascii="Gravur-Condensed" w:eastAsia="ArialMT" w:hAnsi="Gravur-Condensed" w:cs="ArialMT"/>
        </w:rPr>
      </w:pPr>
      <w:r w:rsidRPr="003141A0">
        <w:rPr>
          <w:rFonts w:ascii="Gravur-Condensed" w:eastAsia="ArialMT" w:hAnsi="Gravur-Condensed" w:cs="ArialMT"/>
        </w:rPr>
        <w:t xml:space="preserve">Lorsque l’application du 1/2000 ème aboutit à une pénalité journalière &lt; à  100 €, il sera appliqué une </w:t>
      </w:r>
      <w:r w:rsidRPr="003141A0">
        <w:rPr>
          <w:rFonts w:ascii="Gravur-Condensed" w:eastAsia="ArialMT" w:hAnsi="Gravur-Condensed" w:cs="ArialMT"/>
          <w:b/>
        </w:rPr>
        <w:t xml:space="preserve">pénalité forfaitaire journalière de 100 € </w:t>
      </w:r>
      <w:r w:rsidR="00E879C5" w:rsidRPr="003141A0">
        <w:rPr>
          <w:rFonts w:ascii="Gravur-Condensed" w:eastAsia="ArialMT" w:hAnsi="Gravur-Condensed" w:cs="ArialMT"/>
          <w:b/>
        </w:rPr>
        <w:t>HT</w:t>
      </w:r>
      <w:r w:rsidRPr="003141A0">
        <w:rPr>
          <w:rFonts w:ascii="Gravur-Condensed" w:eastAsia="ArialMT" w:hAnsi="Gravur-Condensed" w:cs="ArialMT"/>
          <w:b/>
        </w:rPr>
        <w:t xml:space="preserve"> </w:t>
      </w:r>
      <w:r w:rsidRPr="003141A0">
        <w:rPr>
          <w:rFonts w:ascii="Gravur-Condensed" w:hAnsi="Gravur-Condensed"/>
          <w:b/>
        </w:rPr>
        <w:t>par jour calendaire de retard.</w:t>
      </w:r>
    </w:p>
    <w:p w14:paraId="64CFE119" w14:textId="77777777" w:rsidR="009040E6" w:rsidRPr="003141A0" w:rsidRDefault="009040E6" w:rsidP="00B95380">
      <w:pPr>
        <w:tabs>
          <w:tab w:val="left" w:pos="3402"/>
          <w:tab w:val="center" w:pos="5103"/>
        </w:tabs>
        <w:rPr>
          <w:rFonts w:ascii="Gravur-Condensed" w:eastAsia="ArialMT" w:hAnsi="Gravur-Condensed" w:cs="ArialMT"/>
          <w:highlight w:val="lightGray"/>
        </w:rPr>
      </w:pPr>
    </w:p>
    <w:p w14:paraId="5F92564C" w14:textId="26AD6386" w:rsidR="00B95380" w:rsidRPr="003141A0" w:rsidRDefault="00B95380" w:rsidP="00B95380">
      <w:pPr>
        <w:tabs>
          <w:tab w:val="left" w:pos="3402"/>
          <w:tab w:val="center" w:pos="5103"/>
        </w:tabs>
        <w:rPr>
          <w:rFonts w:ascii="Gravur-Condensed" w:eastAsia="ArialMT" w:hAnsi="Gravur-Condensed" w:cs="ArialMT"/>
        </w:rPr>
      </w:pPr>
      <w:r w:rsidRPr="003141A0">
        <w:rPr>
          <w:rFonts w:ascii="Gravur-Condensed" w:eastAsia="ArialMT" w:hAnsi="Gravur-Condensed" w:cs="ArialMT"/>
        </w:rPr>
        <w:t>Le montant du marché pris en compte pour le calcul ci-dessus est le montant du marché notifié en € HT.</w:t>
      </w:r>
    </w:p>
    <w:p w14:paraId="0C0597A0" w14:textId="77777777" w:rsidR="00B95380" w:rsidRPr="003141A0" w:rsidRDefault="00B95380" w:rsidP="00B95380">
      <w:pPr>
        <w:tabs>
          <w:tab w:val="left" w:pos="567"/>
          <w:tab w:val="left" w:pos="2268"/>
          <w:tab w:val="left" w:pos="3402"/>
          <w:tab w:val="center" w:pos="5103"/>
        </w:tabs>
        <w:rPr>
          <w:rFonts w:ascii="Gravur-Condensed" w:hAnsi="Gravur-Condensed"/>
        </w:rPr>
      </w:pPr>
    </w:p>
    <w:p w14:paraId="56994916" w14:textId="77777777" w:rsidR="00B95380" w:rsidRPr="004F7C77" w:rsidRDefault="00B95380" w:rsidP="00B95380">
      <w:pPr>
        <w:pStyle w:val="Titre2"/>
        <w:rPr>
          <w:rFonts w:ascii="Gravur-Condensed" w:hAnsi="Gravur-Condensed"/>
          <w:i w:val="0"/>
          <w:color w:val="4A881C"/>
          <w:sz w:val="20"/>
          <w:szCs w:val="20"/>
        </w:rPr>
      </w:pPr>
      <w:bookmarkStart w:id="81" w:name="_Toc86420805"/>
      <w:r w:rsidRPr="004F7C77">
        <w:rPr>
          <w:rFonts w:ascii="Gravur-Condensed" w:hAnsi="Gravur-Condensed"/>
          <w:i w:val="0"/>
          <w:color w:val="4A881C"/>
          <w:sz w:val="20"/>
          <w:szCs w:val="20"/>
        </w:rPr>
        <w:t>13.2 – Autres pénalités</w:t>
      </w:r>
      <w:bookmarkEnd w:id="81"/>
      <w:r w:rsidRPr="004F7C77">
        <w:rPr>
          <w:rFonts w:ascii="Gravur-Condensed" w:hAnsi="Gravur-Condensed"/>
          <w:i w:val="0"/>
          <w:color w:val="4A881C"/>
          <w:sz w:val="20"/>
          <w:szCs w:val="20"/>
        </w:rPr>
        <w:t>/retenues</w:t>
      </w:r>
    </w:p>
    <w:p w14:paraId="5195AF53" w14:textId="77777777" w:rsidR="00B95380" w:rsidRPr="003141A0" w:rsidRDefault="00B95380" w:rsidP="00B95380">
      <w:pPr>
        <w:rPr>
          <w:rFonts w:ascii="Gravur-Condensed" w:hAnsi="Gravur-Condensed"/>
        </w:rPr>
      </w:pPr>
    </w:p>
    <w:tbl>
      <w:tblPr>
        <w:tblW w:w="9072" w:type="dxa"/>
        <w:tblInd w:w="55" w:type="dxa"/>
        <w:tblLayout w:type="fixed"/>
        <w:tblCellMar>
          <w:top w:w="55" w:type="dxa"/>
          <w:left w:w="55" w:type="dxa"/>
          <w:bottom w:w="55" w:type="dxa"/>
          <w:right w:w="55" w:type="dxa"/>
        </w:tblCellMar>
        <w:tblLook w:val="04A0" w:firstRow="1" w:lastRow="0" w:firstColumn="1" w:lastColumn="0" w:noHBand="0" w:noVBand="1"/>
      </w:tblPr>
      <w:tblGrid>
        <w:gridCol w:w="5670"/>
        <w:gridCol w:w="3402"/>
      </w:tblGrid>
      <w:tr w:rsidR="00B95380" w:rsidRPr="003141A0" w14:paraId="6B01C600" w14:textId="77777777" w:rsidTr="004F7C77">
        <w:tc>
          <w:tcPr>
            <w:tcW w:w="5670" w:type="dxa"/>
            <w:tcBorders>
              <w:top w:val="single" w:sz="2" w:space="0" w:color="000000"/>
              <w:left w:val="single" w:sz="2" w:space="0" w:color="000000"/>
              <w:bottom w:val="single" w:sz="2" w:space="0" w:color="000000"/>
              <w:right w:val="nil"/>
            </w:tcBorders>
            <w:hideMark/>
          </w:tcPr>
          <w:p w14:paraId="7673F74A" w14:textId="77777777" w:rsidR="00B95380" w:rsidRPr="003141A0" w:rsidRDefault="00B953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b/>
                <w:bCs/>
                <w:highlight w:val="magenta"/>
              </w:rPr>
            </w:pPr>
            <w:r w:rsidRPr="003141A0">
              <w:rPr>
                <w:rFonts w:ascii="Gravur-Condensed" w:eastAsia="Helvetica" w:hAnsi="Gravur-Condensed" w:cs="Helvetica"/>
                <w:b/>
                <w:bCs/>
              </w:rPr>
              <w:t>DESIGNATIONS</w:t>
            </w:r>
          </w:p>
        </w:tc>
        <w:tc>
          <w:tcPr>
            <w:tcW w:w="3402" w:type="dxa"/>
            <w:tcBorders>
              <w:top w:val="single" w:sz="2" w:space="0" w:color="000000"/>
              <w:left w:val="single" w:sz="2" w:space="0" w:color="000000"/>
              <w:bottom w:val="single" w:sz="2" w:space="0" w:color="000000"/>
              <w:right w:val="single" w:sz="2" w:space="0" w:color="000000"/>
            </w:tcBorders>
            <w:hideMark/>
          </w:tcPr>
          <w:p w14:paraId="59E2C08D" w14:textId="77777777" w:rsidR="00B95380" w:rsidRPr="003141A0" w:rsidRDefault="00B953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b/>
                <w:bCs/>
              </w:rPr>
            </w:pPr>
            <w:r w:rsidRPr="003141A0">
              <w:rPr>
                <w:rFonts w:ascii="Gravur-Condensed" w:eastAsia="Helvetica" w:hAnsi="Gravur-Condensed" w:cs="Helvetica"/>
                <w:b/>
                <w:bCs/>
              </w:rPr>
              <w:t>PENALITES / RETENUES en €  HT</w:t>
            </w:r>
          </w:p>
        </w:tc>
      </w:tr>
      <w:tr w:rsidR="00B95380" w:rsidRPr="003141A0" w14:paraId="5336FAA3" w14:textId="77777777" w:rsidTr="004F7C77">
        <w:tc>
          <w:tcPr>
            <w:tcW w:w="5670" w:type="dxa"/>
            <w:tcBorders>
              <w:top w:val="nil"/>
              <w:left w:val="single" w:sz="2" w:space="0" w:color="000000"/>
              <w:bottom w:val="single" w:sz="2" w:space="0" w:color="000000"/>
              <w:right w:val="nil"/>
            </w:tcBorders>
          </w:tcPr>
          <w:p w14:paraId="3E15D39A" w14:textId="77777777" w:rsidR="00B95380" w:rsidRPr="003141A0" w:rsidRDefault="00B953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b/>
                <w:bCs/>
              </w:rPr>
            </w:pPr>
            <w:r w:rsidRPr="003141A0">
              <w:rPr>
                <w:rFonts w:ascii="Gravur-Condensed" w:eastAsia="Helvetica" w:hAnsi="Gravur-Condensed" w:cs="Helvetica"/>
                <w:b/>
                <w:bCs/>
              </w:rPr>
              <w:t xml:space="preserve">REUNION DE CHANTIER </w:t>
            </w:r>
          </w:p>
          <w:p w14:paraId="6663A079" w14:textId="77777777" w:rsidR="00B95380" w:rsidRPr="003141A0" w:rsidRDefault="00B953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b/>
                <w:bCs/>
              </w:rPr>
            </w:pPr>
          </w:p>
          <w:p w14:paraId="17102085" w14:textId="77777777" w:rsidR="00B95380" w:rsidRPr="003141A0" w:rsidRDefault="00B953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b/>
                <w:bCs/>
              </w:rPr>
            </w:pPr>
            <w:r w:rsidRPr="003141A0">
              <w:rPr>
                <w:rFonts w:ascii="Gravur-Condensed" w:eastAsia="Helvetica" w:hAnsi="Gravur-Condensed" w:cs="Helvetica"/>
                <w:b/>
                <w:bCs/>
              </w:rPr>
              <w:t xml:space="preserve">Absence </w:t>
            </w:r>
          </w:p>
          <w:p w14:paraId="60BC4AA2" w14:textId="77777777" w:rsidR="00B95380" w:rsidRPr="003141A0" w:rsidRDefault="00B95380">
            <w:pPr>
              <w:tabs>
                <w:tab w:val="left" w:pos="3402"/>
                <w:tab w:val="center" w:pos="5103"/>
              </w:tabs>
              <w:rPr>
                <w:rFonts w:ascii="Gravur-Condensed" w:eastAsia="Helvetica" w:hAnsi="Gravur-Condensed" w:cs="Helvetica"/>
              </w:rPr>
            </w:pPr>
            <w:r w:rsidRPr="003141A0">
              <w:rPr>
                <w:rFonts w:ascii="Gravur-Condensed" w:eastAsia="ArialMT" w:hAnsi="Gravur-Condensed" w:cs="ArialMT"/>
              </w:rPr>
              <w:t xml:space="preserve">L'entrepreneur, ses co-traitants ou sous-traitants, dont les travaux sont en cours, devront obligatoirement assister aux rendez-vous de chantier, ainsi que tous ceux qui y auront été convoqués </w:t>
            </w:r>
            <w:r w:rsidRPr="003141A0">
              <w:rPr>
                <w:rFonts w:ascii="Gravur-Condensed" w:eastAsia="Helvetica" w:hAnsi="Gravur-Condensed" w:cs="Helvetica"/>
              </w:rPr>
              <w:t>par le maître d’œuvre</w:t>
            </w:r>
            <w:r w:rsidRPr="003141A0">
              <w:rPr>
                <w:rFonts w:ascii="Gravur-Condensed" w:eastAsia="ArialMT" w:hAnsi="Gravur-Condensed" w:cs="ArialMT"/>
              </w:rPr>
              <w:t xml:space="preserve">, </w:t>
            </w:r>
            <w:r w:rsidRPr="003141A0">
              <w:rPr>
                <w:rFonts w:ascii="Gravur-Condensed" w:eastAsia="Helvetica" w:hAnsi="Gravur-Condensed" w:cs="Helvetica"/>
              </w:rPr>
              <w:t>ou d'y déléguer un représentant ayant autorité pour engager immédiatement l'entreprise.</w:t>
            </w:r>
          </w:p>
          <w:p w14:paraId="32880B29" w14:textId="77777777" w:rsidR="00B95380" w:rsidRPr="003141A0" w:rsidRDefault="00B953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p>
          <w:p w14:paraId="2820E35C" w14:textId="77777777" w:rsidR="00B95380" w:rsidRPr="003141A0" w:rsidRDefault="00B953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Helvetica" w:hAnsi="Gravur-Condensed" w:cs="Helvetica"/>
              </w:rPr>
              <w:t xml:space="preserve">Les rendez-vous de chantier ont lieu aux jours et heures fixés par le maître d’œuvre. Des rendez-vous extraordinaires peuvent être fixés par le maître de l'ouvrage ou le maître d’œuvre. </w:t>
            </w:r>
          </w:p>
          <w:p w14:paraId="10BF147F" w14:textId="77777777" w:rsidR="00B95380" w:rsidRPr="003141A0" w:rsidRDefault="00B953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Helvetica" w:hAnsi="Gravur-Condensed" w:cs="Helvetica"/>
              </w:rPr>
              <w:t xml:space="preserve"> </w:t>
            </w:r>
          </w:p>
          <w:p w14:paraId="0D81F7F9" w14:textId="77777777" w:rsidR="00B95380" w:rsidRPr="003141A0" w:rsidRDefault="00B953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Helvetica" w:hAnsi="Gravur-Condensed" w:cs="Helvetica"/>
              </w:rPr>
              <w:t xml:space="preserve">La liste des personnes autorisées à représenter le titulaire sera communiquée pendant la période de préparation, au maître d’œuvre et au maître d'ouvrage pour agrément. </w:t>
            </w:r>
          </w:p>
          <w:p w14:paraId="4E12C8E6" w14:textId="77777777" w:rsidR="00B95380" w:rsidRPr="003141A0" w:rsidRDefault="00B953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Helvetica" w:hAnsi="Gravur-Condensed" w:cs="Helvetica"/>
              </w:rPr>
              <w:t xml:space="preserve"> </w:t>
            </w:r>
          </w:p>
          <w:p w14:paraId="41B1F74C" w14:textId="77777777" w:rsidR="00B95380" w:rsidRPr="003141A0" w:rsidRDefault="00B953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ArialMT" w:hAnsi="Gravur-Condensed" w:cs="ArialMT"/>
                <w:kern w:val="20"/>
              </w:rPr>
            </w:pPr>
            <w:r w:rsidRPr="003141A0">
              <w:rPr>
                <w:rFonts w:ascii="Gravur-Condensed" w:eastAsia="Helvetica" w:hAnsi="Gravur-Condensed" w:cs="Helvetica"/>
              </w:rPr>
              <w:t xml:space="preserve">Le titulaire est responsable dans le cas d'inexécution des dispositions du présent article et des dommages en résultant. </w:t>
            </w:r>
          </w:p>
        </w:tc>
        <w:tc>
          <w:tcPr>
            <w:tcW w:w="3402" w:type="dxa"/>
            <w:tcBorders>
              <w:top w:val="nil"/>
              <w:left w:val="single" w:sz="2" w:space="0" w:color="000000"/>
              <w:bottom w:val="single" w:sz="2" w:space="0" w:color="000000"/>
              <w:right w:val="single" w:sz="2" w:space="0" w:color="000000"/>
            </w:tcBorders>
          </w:tcPr>
          <w:p w14:paraId="6368ECFC" w14:textId="77777777" w:rsidR="00B95380" w:rsidRPr="003141A0" w:rsidRDefault="00B953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p>
          <w:p w14:paraId="4B58593C" w14:textId="77777777" w:rsidR="00B95380" w:rsidRPr="003141A0" w:rsidRDefault="00B953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p>
          <w:p w14:paraId="17643CE6" w14:textId="77777777" w:rsidR="00B95380" w:rsidRPr="003141A0" w:rsidRDefault="00B953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p>
          <w:p w14:paraId="7B80FED2" w14:textId="77777777" w:rsidR="00B95380" w:rsidRPr="003141A0" w:rsidRDefault="00B953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ArialMT" w:hAnsi="Gravur-Condensed" w:cs="ArialMT"/>
              </w:rPr>
            </w:pPr>
            <w:r w:rsidRPr="003141A0">
              <w:rPr>
                <w:rFonts w:ascii="Gravur-Condensed" w:eastAsia="Helvetica" w:hAnsi="Gravur-Condensed" w:cs="Helvetica"/>
                <w:b/>
              </w:rPr>
              <w:t xml:space="preserve">Pénalité de 100 € par absence </w:t>
            </w:r>
            <w:r w:rsidRPr="003141A0">
              <w:rPr>
                <w:rFonts w:ascii="Gravur-Condensed" w:eastAsia="ArialMT" w:hAnsi="Gravur-Condensed" w:cs="ArialMT"/>
              </w:rPr>
              <w:t>non explicitée par un motif sérieux de l’entrepreneur,</w:t>
            </w:r>
          </w:p>
          <w:p w14:paraId="1EBCB221" w14:textId="77777777" w:rsidR="00B95380" w:rsidRPr="003141A0" w:rsidRDefault="00B953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ArialMT" w:hAnsi="Gravur-Condensed" w:cs="ArialMT"/>
              </w:rPr>
            </w:pPr>
          </w:p>
          <w:p w14:paraId="480A6EEF" w14:textId="77777777" w:rsidR="00B95380" w:rsidRPr="003141A0" w:rsidRDefault="00B953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ArialMT" w:hAnsi="Gravur-Condensed" w:cs="ArialMT"/>
              </w:rPr>
              <w:t>Cette pénalité sera appliquée dès la seconde absence</w:t>
            </w:r>
          </w:p>
          <w:p w14:paraId="534EA396" w14:textId="77777777" w:rsidR="00B95380" w:rsidRPr="003141A0" w:rsidRDefault="00B953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p>
          <w:p w14:paraId="0AE68664" w14:textId="77777777" w:rsidR="00B95380" w:rsidRPr="003141A0" w:rsidRDefault="00B953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p>
          <w:p w14:paraId="48BE5616" w14:textId="77777777" w:rsidR="00B95380" w:rsidRPr="003141A0" w:rsidRDefault="00B953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p>
          <w:p w14:paraId="48F966D4" w14:textId="77777777" w:rsidR="00B95380" w:rsidRPr="003141A0" w:rsidRDefault="00B953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p>
          <w:p w14:paraId="22EAAEE1" w14:textId="77777777" w:rsidR="00B95380" w:rsidRPr="003141A0" w:rsidRDefault="00B953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p>
          <w:p w14:paraId="2043BBBE" w14:textId="77777777" w:rsidR="00B95380" w:rsidRPr="003141A0" w:rsidRDefault="00B953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p>
          <w:p w14:paraId="61861EDF" w14:textId="77777777" w:rsidR="00B95380" w:rsidRPr="003141A0" w:rsidRDefault="00B953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p>
          <w:p w14:paraId="715B2959" w14:textId="77777777" w:rsidR="00B95380" w:rsidRPr="003141A0" w:rsidRDefault="00B953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p>
          <w:p w14:paraId="514E4174" w14:textId="77777777" w:rsidR="00B95380" w:rsidRPr="003141A0" w:rsidRDefault="00B953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p>
          <w:p w14:paraId="4231DE60" w14:textId="77777777" w:rsidR="00B95380" w:rsidRPr="003141A0" w:rsidRDefault="00B953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p>
          <w:p w14:paraId="1B021F1B" w14:textId="5AF394F0" w:rsidR="00B95380" w:rsidRDefault="00B95380">
            <w:pPr>
              <w:rPr>
                <w:rFonts w:ascii="Gravur-Condensed" w:eastAsia="Helvetica" w:hAnsi="Gravur-Condensed" w:cs="Helvetica"/>
              </w:rPr>
            </w:pPr>
          </w:p>
          <w:p w14:paraId="4DA596D3" w14:textId="77777777" w:rsidR="004F7C77" w:rsidRPr="003141A0" w:rsidRDefault="004F7C77">
            <w:pPr>
              <w:rPr>
                <w:rFonts w:ascii="Gravur-Condensed" w:hAnsi="Gravur-Condensed"/>
                <w:b/>
                <w:kern w:val="20"/>
              </w:rPr>
            </w:pPr>
          </w:p>
          <w:p w14:paraId="3B70032F" w14:textId="77777777" w:rsidR="00B95380" w:rsidRPr="003141A0" w:rsidRDefault="00B95380">
            <w:pPr>
              <w:rPr>
                <w:rFonts w:ascii="Gravur-Condensed" w:hAnsi="Gravur-Condensed"/>
                <w:b/>
                <w:kern w:val="20"/>
              </w:rPr>
            </w:pPr>
          </w:p>
        </w:tc>
      </w:tr>
      <w:tr w:rsidR="00B95380" w:rsidRPr="003141A0" w14:paraId="2124D18B" w14:textId="77777777" w:rsidTr="004F7C77">
        <w:tc>
          <w:tcPr>
            <w:tcW w:w="5670" w:type="dxa"/>
            <w:tcBorders>
              <w:top w:val="nil"/>
              <w:left w:val="single" w:sz="2" w:space="0" w:color="000000"/>
              <w:bottom w:val="single" w:sz="2" w:space="0" w:color="000000"/>
              <w:right w:val="nil"/>
            </w:tcBorders>
            <w:hideMark/>
          </w:tcPr>
          <w:p w14:paraId="7F3A33E0" w14:textId="77777777" w:rsidR="00B95380" w:rsidRPr="003141A0" w:rsidRDefault="00B953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b/>
                <w:bCs/>
                <w:highlight w:val="magenta"/>
              </w:rPr>
            </w:pPr>
            <w:r w:rsidRPr="003141A0">
              <w:rPr>
                <w:rFonts w:ascii="Gravur-Condensed" w:eastAsia="Helvetica" w:hAnsi="Gravur-Condensed" w:cs="Helvetica"/>
                <w:b/>
                <w:bCs/>
              </w:rPr>
              <w:t>Non-respect de la règlementation en matière de sécurité, d’hygiène et de signalisation du chantier ou salissures sur la voie publique</w:t>
            </w:r>
          </w:p>
        </w:tc>
        <w:tc>
          <w:tcPr>
            <w:tcW w:w="3402" w:type="dxa"/>
            <w:tcBorders>
              <w:top w:val="nil"/>
              <w:left w:val="single" w:sz="2" w:space="0" w:color="000000"/>
              <w:bottom w:val="single" w:sz="2" w:space="0" w:color="000000"/>
              <w:right w:val="single" w:sz="2" w:space="0" w:color="000000"/>
            </w:tcBorders>
            <w:hideMark/>
          </w:tcPr>
          <w:p w14:paraId="76E51175" w14:textId="553DFF50" w:rsidR="00B95380" w:rsidRPr="003141A0" w:rsidRDefault="00B953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ArialMT" w:hAnsi="Gravur-Condensed" w:cs="ArialMT"/>
                <w:b/>
              </w:rPr>
            </w:pPr>
            <w:r w:rsidRPr="003141A0">
              <w:rPr>
                <w:rFonts w:ascii="Gravur-Condensed" w:eastAsia="ArialMT" w:hAnsi="Gravur-Condensed" w:cs="ArialMT"/>
                <w:b/>
              </w:rPr>
              <w:t xml:space="preserve">Pénalité de </w:t>
            </w:r>
            <w:r w:rsidR="00CB4E83">
              <w:rPr>
                <w:rFonts w:ascii="Gravur-Condensed" w:eastAsia="ArialMT" w:hAnsi="Gravur-Condensed" w:cs="ArialMT"/>
                <w:b/>
              </w:rPr>
              <w:t>200</w:t>
            </w:r>
            <w:r w:rsidRPr="003141A0">
              <w:rPr>
                <w:rFonts w:ascii="Gravur-Condensed" w:eastAsia="ArialMT" w:hAnsi="Gravur-Condensed" w:cs="ArialMT"/>
                <w:b/>
              </w:rPr>
              <w:t xml:space="preserve"> € par infraction constatée</w:t>
            </w:r>
          </w:p>
          <w:p w14:paraId="4CDBA3B9" w14:textId="22326BE1" w:rsidR="00B95380" w:rsidRPr="003141A0" w:rsidRDefault="00B953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ArialMT" w:hAnsi="Gravur-Condensed" w:cs="ArialMT"/>
                <w:b/>
                <w:highlight w:val="magenta"/>
              </w:rPr>
            </w:pPr>
            <w:r w:rsidRPr="003141A0">
              <w:rPr>
                <w:rFonts w:ascii="Gravur-Condensed" w:eastAsia="ArialMT" w:hAnsi="Gravur-Condensed" w:cs="ArialMT"/>
                <w:b/>
              </w:rPr>
              <w:t xml:space="preserve">Puis </w:t>
            </w:r>
            <w:r w:rsidR="00CB4E83">
              <w:rPr>
                <w:rFonts w:ascii="Gravur-Condensed" w:eastAsia="ArialMT" w:hAnsi="Gravur-Condensed" w:cs="ArialMT"/>
                <w:b/>
              </w:rPr>
              <w:t>200</w:t>
            </w:r>
            <w:r w:rsidRPr="003141A0">
              <w:rPr>
                <w:rFonts w:ascii="Gravur-Condensed" w:eastAsia="ArialMT" w:hAnsi="Gravur-Condensed" w:cs="ArialMT"/>
                <w:b/>
              </w:rPr>
              <w:t xml:space="preserve"> € </w:t>
            </w:r>
            <w:r w:rsidRPr="003141A0">
              <w:rPr>
                <w:rFonts w:ascii="Gravur-Condensed" w:eastAsia="ArialMT" w:hAnsi="Gravur-Condensed" w:cs="ArialMT"/>
              </w:rPr>
              <w:t>par jour calendaire jusqu’à la mise en conformité</w:t>
            </w:r>
          </w:p>
        </w:tc>
      </w:tr>
      <w:tr w:rsidR="00B95380" w:rsidRPr="003141A0" w14:paraId="7AFC3764" w14:textId="77777777" w:rsidTr="004F7C77">
        <w:tc>
          <w:tcPr>
            <w:tcW w:w="5670" w:type="dxa"/>
            <w:tcBorders>
              <w:top w:val="nil"/>
              <w:left w:val="single" w:sz="2" w:space="0" w:color="000000"/>
              <w:bottom w:val="single" w:sz="2" w:space="0" w:color="000000"/>
              <w:right w:val="nil"/>
            </w:tcBorders>
            <w:hideMark/>
          </w:tcPr>
          <w:p w14:paraId="1C87731A" w14:textId="77777777" w:rsidR="00B95380" w:rsidRPr="003141A0" w:rsidRDefault="00B953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b/>
                <w:bCs/>
              </w:rPr>
            </w:pPr>
            <w:r w:rsidRPr="003141A0">
              <w:rPr>
                <w:rFonts w:ascii="Gravur-Condensed" w:eastAsia="Helvetica" w:hAnsi="Gravur-Condensed" w:cs="Helvetica"/>
                <w:b/>
                <w:bCs/>
              </w:rPr>
              <w:t>Repliement des installations de chantier,  remise en état des lieux et nettoyage</w:t>
            </w:r>
          </w:p>
          <w:p w14:paraId="1357695D" w14:textId="77777777" w:rsidR="00B95380" w:rsidRPr="003141A0" w:rsidRDefault="00B953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b/>
                <w:bCs/>
              </w:rPr>
            </w:pPr>
            <w:r w:rsidRPr="003141A0">
              <w:rPr>
                <w:rFonts w:ascii="Gravur-Condensed" w:eastAsia="Helvetica" w:hAnsi="Gravur-Condensed" w:cs="Helvetica"/>
                <w:bCs/>
              </w:rPr>
              <w:t>Le repliement des installations de chantier et la remise en état des emplacements qui auront été occupés par le chantier sont compris dans le délai d'exécution.</w:t>
            </w:r>
          </w:p>
        </w:tc>
        <w:tc>
          <w:tcPr>
            <w:tcW w:w="3402" w:type="dxa"/>
            <w:tcBorders>
              <w:top w:val="nil"/>
              <w:left w:val="single" w:sz="2" w:space="0" w:color="000000"/>
              <w:bottom w:val="single" w:sz="2" w:space="0" w:color="000000"/>
              <w:right w:val="single" w:sz="2" w:space="0" w:color="000000"/>
            </w:tcBorders>
            <w:vAlign w:val="center"/>
            <w:hideMark/>
          </w:tcPr>
          <w:p w14:paraId="1B71E21D" w14:textId="77777777" w:rsidR="00B95380" w:rsidRPr="003141A0" w:rsidRDefault="00B953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ArialMT" w:hAnsi="Gravur-Condensed" w:cs="ArialMT"/>
                <w:b/>
                <w:highlight w:val="lightGray"/>
              </w:rPr>
            </w:pPr>
            <w:r w:rsidRPr="003141A0">
              <w:rPr>
                <w:rFonts w:ascii="Gravur-Condensed" w:eastAsia="ArialMT" w:hAnsi="Gravur-Condensed" w:cs="ArialMT"/>
                <w:b/>
              </w:rPr>
              <w:t xml:space="preserve">Pénalité de 100 € par jour calendaire de retard </w:t>
            </w:r>
          </w:p>
        </w:tc>
      </w:tr>
      <w:tr w:rsidR="00B95380" w:rsidRPr="003141A0" w14:paraId="21049C7C" w14:textId="77777777" w:rsidTr="004F7C77">
        <w:tc>
          <w:tcPr>
            <w:tcW w:w="5670" w:type="dxa"/>
            <w:tcBorders>
              <w:top w:val="nil"/>
              <w:left w:val="single" w:sz="2" w:space="0" w:color="000000"/>
              <w:bottom w:val="single" w:sz="2" w:space="0" w:color="000000"/>
              <w:right w:val="nil"/>
            </w:tcBorders>
            <w:hideMark/>
          </w:tcPr>
          <w:p w14:paraId="38E5F4C2" w14:textId="77777777" w:rsidR="00B95380" w:rsidRPr="003141A0" w:rsidRDefault="00B953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b/>
                <w:bCs/>
              </w:rPr>
            </w:pPr>
            <w:r w:rsidRPr="003141A0">
              <w:rPr>
                <w:rFonts w:ascii="Gravur-Condensed" w:eastAsia="Helvetica" w:hAnsi="Gravur-Condensed" w:cs="Helvetica"/>
                <w:b/>
                <w:bCs/>
              </w:rPr>
              <w:t>Défaut de nettoyage en cours de chantier</w:t>
            </w:r>
          </w:p>
        </w:tc>
        <w:tc>
          <w:tcPr>
            <w:tcW w:w="3402" w:type="dxa"/>
            <w:tcBorders>
              <w:top w:val="nil"/>
              <w:left w:val="single" w:sz="2" w:space="0" w:color="000000"/>
              <w:bottom w:val="single" w:sz="2" w:space="0" w:color="000000"/>
              <w:right w:val="single" w:sz="2" w:space="0" w:color="000000"/>
            </w:tcBorders>
            <w:vAlign w:val="center"/>
          </w:tcPr>
          <w:p w14:paraId="68EB9303" w14:textId="77777777" w:rsidR="00B95380" w:rsidRPr="003141A0" w:rsidRDefault="00B953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ArialMT" w:hAnsi="Gravur-Condensed" w:cs="ArialMT"/>
                <w:b/>
              </w:rPr>
            </w:pPr>
            <w:r w:rsidRPr="003141A0">
              <w:rPr>
                <w:rFonts w:ascii="Gravur-Condensed" w:eastAsia="ArialMT" w:hAnsi="Gravur-Condensed" w:cs="ArialMT"/>
                <w:b/>
              </w:rPr>
              <w:t>Retenue provisoire de 100 € par jour calendaire de retard</w:t>
            </w:r>
          </w:p>
          <w:p w14:paraId="3073C071" w14:textId="77777777" w:rsidR="00B95380" w:rsidRPr="003141A0" w:rsidRDefault="00B953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ArialMT" w:hAnsi="Gravur-Condensed" w:cs="ArialMT"/>
                <w:b/>
              </w:rPr>
            </w:pPr>
          </w:p>
          <w:p w14:paraId="63AA8D89" w14:textId="77777777" w:rsidR="00B95380" w:rsidRPr="003141A0" w:rsidRDefault="00B953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ArialMT" w:hAnsi="Gravur-Condensed" w:cs="ArialMT"/>
                <w:highlight w:val="cyan"/>
              </w:rPr>
            </w:pPr>
            <w:r w:rsidRPr="003141A0">
              <w:rPr>
                <w:rFonts w:ascii="Gravur-Condensed" w:eastAsia="ArialMT" w:hAnsi="Gravur-Condensed" w:cs="ArialMT"/>
              </w:rPr>
              <w:t>Si le retard est supérieur à 5 jours calendaires, la retenue provisoire deviendra une pénalité définitive.</w:t>
            </w:r>
          </w:p>
        </w:tc>
      </w:tr>
      <w:tr w:rsidR="00B95380" w:rsidRPr="003141A0" w14:paraId="4AF7A557" w14:textId="77777777" w:rsidTr="004F7C77">
        <w:tc>
          <w:tcPr>
            <w:tcW w:w="5670" w:type="dxa"/>
            <w:tcBorders>
              <w:top w:val="nil"/>
              <w:left w:val="single" w:sz="2" w:space="0" w:color="000000"/>
              <w:bottom w:val="single" w:sz="2" w:space="0" w:color="000000"/>
              <w:right w:val="nil"/>
            </w:tcBorders>
            <w:hideMark/>
          </w:tcPr>
          <w:p w14:paraId="48F4011C" w14:textId="77777777" w:rsidR="00B95380" w:rsidRPr="003141A0" w:rsidRDefault="00B953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b/>
                <w:bCs/>
              </w:rPr>
            </w:pPr>
            <w:r w:rsidRPr="003141A0">
              <w:rPr>
                <w:rFonts w:ascii="Gravur-Condensed" w:eastAsia="Helvetica" w:hAnsi="Gravur-Condensed" w:cs="Helvetica"/>
                <w:b/>
                <w:bCs/>
              </w:rPr>
              <w:lastRenderedPageBreak/>
              <w:t>Documents fournis AVANT et EN COURS d’exécution</w:t>
            </w:r>
          </w:p>
          <w:p w14:paraId="53DB74A0" w14:textId="77777777" w:rsidR="00B95380" w:rsidRPr="003141A0" w:rsidRDefault="00B953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b/>
                <w:bCs/>
              </w:rPr>
            </w:pPr>
            <w:r w:rsidRPr="003141A0">
              <w:rPr>
                <w:rFonts w:ascii="Gravur-Condensed" w:eastAsia="Helvetica" w:hAnsi="Gravur-Condensed" w:cs="Helvetica"/>
              </w:rPr>
              <w:t>En cas de non remise des documents avant et en cours d’exécution dans les délais et conditions prévus au présent contrat</w:t>
            </w:r>
          </w:p>
        </w:tc>
        <w:tc>
          <w:tcPr>
            <w:tcW w:w="3402" w:type="dxa"/>
            <w:tcBorders>
              <w:top w:val="nil"/>
              <w:left w:val="single" w:sz="2" w:space="0" w:color="000000"/>
              <w:bottom w:val="single" w:sz="2" w:space="0" w:color="000000"/>
              <w:right w:val="single" w:sz="2" w:space="0" w:color="000000"/>
            </w:tcBorders>
            <w:vAlign w:val="center"/>
          </w:tcPr>
          <w:p w14:paraId="2515F5B8" w14:textId="7157FFCB" w:rsidR="00B95380" w:rsidRPr="003141A0" w:rsidRDefault="00B95380">
            <w:pPr>
              <w:pStyle w:val="Contenudetableau"/>
              <w:rPr>
                <w:rFonts w:ascii="Gravur-Condensed" w:eastAsia="ArialMT" w:hAnsi="Gravur-Condensed" w:cs="ArialMT"/>
                <w:b/>
                <w:sz w:val="20"/>
                <w:szCs w:val="20"/>
              </w:rPr>
            </w:pPr>
            <w:r w:rsidRPr="003141A0">
              <w:rPr>
                <w:rFonts w:ascii="Gravur-Condensed" w:eastAsia="ArialMT" w:hAnsi="Gravur-Condensed" w:cs="ArialMT"/>
                <w:b/>
                <w:sz w:val="20"/>
                <w:szCs w:val="20"/>
              </w:rPr>
              <w:t>Retenue provisoire de 1000 € jusqu’à remise du document complet</w:t>
            </w:r>
          </w:p>
          <w:p w14:paraId="56805448" w14:textId="77777777" w:rsidR="00B95380" w:rsidRPr="003141A0" w:rsidRDefault="00B95380">
            <w:pPr>
              <w:pStyle w:val="Contenudetableau"/>
              <w:rPr>
                <w:rFonts w:ascii="Gravur-Condensed" w:eastAsia="ArialMT" w:hAnsi="Gravur-Condensed" w:cs="ArialMT"/>
                <w:sz w:val="20"/>
                <w:szCs w:val="20"/>
              </w:rPr>
            </w:pPr>
          </w:p>
          <w:p w14:paraId="142E3017" w14:textId="77777777" w:rsidR="00B95380" w:rsidRPr="003141A0" w:rsidRDefault="00B95380">
            <w:pPr>
              <w:pStyle w:val="Contenudetableau"/>
              <w:rPr>
                <w:rFonts w:ascii="Gravur-Condensed" w:eastAsia="ArialMT" w:hAnsi="Gravur-Condensed" w:cs="ArialMT"/>
                <w:sz w:val="20"/>
                <w:szCs w:val="20"/>
              </w:rPr>
            </w:pPr>
            <w:r w:rsidRPr="003141A0">
              <w:rPr>
                <w:rFonts w:ascii="Gravur-Condensed" w:eastAsia="ArialMT" w:hAnsi="Gravur-Condensed" w:cs="ArialMT"/>
                <w:sz w:val="20"/>
                <w:szCs w:val="20"/>
              </w:rPr>
              <w:t>La retenue provisoire deviendra une pénalité définitive dans le délai indiqué dans la mise en demeure</w:t>
            </w:r>
          </w:p>
        </w:tc>
      </w:tr>
      <w:tr w:rsidR="00B95380" w:rsidRPr="003141A0" w14:paraId="08E69C4C" w14:textId="77777777" w:rsidTr="004F7C77">
        <w:tc>
          <w:tcPr>
            <w:tcW w:w="5670" w:type="dxa"/>
            <w:tcBorders>
              <w:top w:val="nil"/>
              <w:left w:val="single" w:sz="2" w:space="0" w:color="000000"/>
              <w:bottom w:val="nil"/>
              <w:right w:val="nil"/>
            </w:tcBorders>
          </w:tcPr>
          <w:p w14:paraId="198EE348" w14:textId="77777777" w:rsidR="00B95380" w:rsidRPr="003141A0" w:rsidRDefault="00B953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b/>
                <w:bCs/>
              </w:rPr>
            </w:pPr>
            <w:r w:rsidRPr="003141A0">
              <w:rPr>
                <w:rFonts w:ascii="Gravur-Condensed" w:eastAsia="Helvetica" w:hAnsi="Gravur-Condensed" w:cs="Helvetica"/>
                <w:b/>
                <w:bCs/>
              </w:rPr>
              <w:t xml:space="preserve">Documents fournis APRES EXECUTION </w:t>
            </w:r>
          </w:p>
          <w:p w14:paraId="19B2117B" w14:textId="77777777" w:rsidR="00B95380" w:rsidRPr="003141A0" w:rsidRDefault="00B953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ArialMT" w:hAnsi="Gravur-Condensed" w:cs="ArialMT"/>
              </w:rPr>
              <w:t xml:space="preserve">En cas de retard dans la remise des </w:t>
            </w:r>
            <w:r w:rsidRPr="003141A0">
              <w:rPr>
                <w:rFonts w:ascii="Gravur-Condensed" w:eastAsia="Helvetica" w:hAnsi="Gravur-Condensed" w:cs="Helvetica"/>
              </w:rPr>
              <w:t xml:space="preserve">documents après exécution dans les délais et conditions prévus au présent contrat. </w:t>
            </w:r>
          </w:p>
          <w:p w14:paraId="5F556ABB" w14:textId="77777777" w:rsidR="00B95380" w:rsidRPr="003141A0" w:rsidRDefault="00B953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Helvetica" w:hAnsi="Gravur-Condensed" w:cs="Helvetica"/>
              </w:rPr>
              <w:t>Point de départ de la remise du DOE : jour des OPR</w:t>
            </w:r>
          </w:p>
          <w:p w14:paraId="6AEC79F9" w14:textId="77777777" w:rsidR="00B95380" w:rsidRPr="003141A0" w:rsidRDefault="00B953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ArialMT" w:hAnsi="Gravur-Condensed" w:cs="ArialMT"/>
              </w:rPr>
            </w:pPr>
          </w:p>
          <w:p w14:paraId="0D1030D5" w14:textId="77777777" w:rsidR="00B95380" w:rsidRPr="003141A0" w:rsidRDefault="00B953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ArialMT" w:hAnsi="Gravur-Condensed" w:cs="ArialMT"/>
              </w:rPr>
            </w:pPr>
            <w:r w:rsidRPr="003141A0">
              <w:rPr>
                <w:rFonts w:ascii="Gravur-Condensed" w:eastAsia="ArialMT" w:hAnsi="Gravur-Condensed" w:cs="ArialMT"/>
              </w:rPr>
              <w:t xml:space="preserve">En cas de réserves, si des compléments au DOE sont requis, la retenue ci-contre sera appliquée en cas de retard dans la remise de ces compléments à compter de la date de levée de réserve. </w:t>
            </w:r>
          </w:p>
        </w:tc>
        <w:tc>
          <w:tcPr>
            <w:tcW w:w="3402" w:type="dxa"/>
            <w:tcBorders>
              <w:top w:val="nil"/>
              <w:left w:val="single" w:sz="2" w:space="0" w:color="000000"/>
              <w:bottom w:val="nil"/>
              <w:right w:val="single" w:sz="2" w:space="0" w:color="000000"/>
            </w:tcBorders>
          </w:tcPr>
          <w:p w14:paraId="412E1A18" w14:textId="77777777" w:rsidR="00B95380" w:rsidRPr="003141A0" w:rsidRDefault="00B95380">
            <w:pPr>
              <w:pStyle w:val="Contenudetableau"/>
              <w:rPr>
                <w:rFonts w:ascii="Gravur-Condensed" w:eastAsia="ArialMT" w:hAnsi="Gravur-Condensed" w:cs="ArialMT"/>
                <w:b/>
                <w:sz w:val="20"/>
                <w:szCs w:val="20"/>
              </w:rPr>
            </w:pPr>
            <w:r w:rsidRPr="003141A0">
              <w:rPr>
                <w:rFonts w:ascii="Gravur-Condensed" w:eastAsia="ArialMT" w:hAnsi="Gravur-Condensed" w:cs="ArialMT"/>
                <w:b/>
                <w:sz w:val="20"/>
                <w:szCs w:val="20"/>
              </w:rPr>
              <w:t>Retenue provisoire de 1 000 € jusqu’à remise du DOE complet</w:t>
            </w:r>
          </w:p>
          <w:p w14:paraId="20ABE5D5" w14:textId="77777777" w:rsidR="00B95380" w:rsidRPr="003141A0" w:rsidRDefault="00B95380">
            <w:pPr>
              <w:pStyle w:val="Contenudetableau"/>
              <w:rPr>
                <w:rFonts w:ascii="Gravur-Condensed" w:eastAsia="ArialMT" w:hAnsi="Gravur-Condensed" w:cs="ArialMT"/>
                <w:b/>
                <w:sz w:val="20"/>
                <w:szCs w:val="20"/>
              </w:rPr>
            </w:pPr>
          </w:p>
          <w:p w14:paraId="7D9CF16B" w14:textId="77777777" w:rsidR="00B95380" w:rsidRPr="003141A0" w:rsidRDefault="00B95380">
            <w:pPr>
              <w:pStyle w:val="Contenudetableau"/>
              <w:rPr>
                <w:rFonts w:ascii="Gravur-Condensed" w:eastAsia="ArialMT" w:hAnsi="Gravur-Condensed" w:cs="ArialMT"/>
              </w:rPr>
            </w:pPr>
            <w:r w:rsidRPr="003141A0">
              <w:rPr>
                <w:rFonts w:ascii="Gravur-Condensed" w:eastAsia="ArialMT" w:hAnsi="Gravur-Condensed" w:cs="ArialMT"/>
                <w:sz w:val="20"/>
                <w:szCs w:val="20"/>
              </w:rPr>
              <w:t>La retenue provisoire deviendra une pénalité définitive si le DOE n’a pas été transmis dans le délai de 3 mois à compter de la date de réception</w:t>
            </w:r>
          </w:p>
        </w:tc>
      </w:tr>
      <w:tr w:rsidR="00B95380" w:rsidRPr="003141A0" w14:paraId="79CE737A" w14:textId="77777777" w:rsidTr="004F7C77">
        <w:tc>
          <w:tcPr>
            <w:tcW w:w="9072" w:type="dxa"/>
            <w:gridSpan w:val="2"/>
            <w:tcBorders>
              <w:top w:val="single" w:sz="2" w:space="0" w:color="000000"/>
              <w:left w:val="single" w:sz="2" w:space="0" w:color="000000"/>
              <w:bottom w:val="single" w:sz="2" w:space="0" w:color="000000"/>
              <w:right w:val="single" w:sz="2" w:space="0" w:color="000000"/>
            </w:tcBorders>
            <w:shd w:val="clear" w:color="auto" w:fill="FFFFFF" w:themeFill="background1"/>
          </w:tcPr>
          <w:p w14:paraId="6B94ED3D" w14:textId="77777777" w:rsidR="00B95380" w:rsidRPr="003141A0" w:rsidRDefault="00B95380">
            <w:pPr>
              <w:tabs>
                <w:tab w:val="left" w:pos="560"/>
                <w:tab w:val="left" w:pos="1680"/>
              </w:tabs>
              <w:rPr>
                <w:rFonts w:ascii="Gravur-Condensed" w:hAnsi="Gravur-Condensed" w:cs="Arial"/>
                <w:b/>
              </w:rPr>
            </w:pPr>
            <w:r w:rsidRPr="003141A0">
              <w:rPr>
                <w:rFonts w:ascii="Gravur-Condensed" w:hAnsi="Gravur-Condensed" w:cs="Arial"/>
                <w:b/>
              </w:rPr>
              <w:t>Pénalités relatives à l’insertion</w:t>
            </w:r>
          </w:p>
          <w:p w14:paraId="4B5E3891" w14:textId="77777777" w:rsidR="00B95380" w:rsidRPr="003141A0" w:rsidRDefault="00B95380">
            <w:pPr>
              <w:tabs>
                <w:tab w:val="left" w:pos="560"/>
                <w:tab w:val="left" w:pos="1680"/>
              </w:tabs>
              <w:rPr>
                <w:rFonts w:ascii="Gravur-Condensed" w:hAnsi="Gravur-Condensed" w:cs="Arial"/>
              </w:rPr>
            </w:pPr>
          </w:p>
          <w:p w14:paraId="78ACF2CE" w14:textId="77777777" w:rsidR="00B95380" w:rsidRPr="003141A0" w:rsidRDefault="00B95380">
            <w:pPr>
              <w:pStyle w:val="Textbody"/>
              <w:jc w:val="both"/>
              <w:rPr>
                <w:rFonts w:ascii="Gravur-Condensed" w:hAnsi="Gravur-Condensed"/>
                <w:sz w:val="20"/>
                <w:szCs w:val="20"/>
              </w:rPr>
            </w:pPr>
            <w:r w:rsidRPr="003141A0">
              <w:rPr>
                <w:rFonts w:ascii="Gravur-Condensed" w:hAnsi="Gravur-Condensed" w:cs="Arial Narrow"/>
                <w:sz w:val="20"/>
                <w:szCs w:val="20"/>
              </w:rPr>
              <w:t>1) En cas de non-respect du volume d’insertion contractuel, et sous réserve de l’exonération totale ou partielle de l’application de la clause prévue à l’article 21 du présent document selon les modalités du dispositif métropolitain, une pénal</w:t>
            </w:r>
            <w:r w:rsidRPr="003141A0">
              <w:rPr>
                <w:rFonts w:ascii="Gravur-Condensed" w:hAnsi="Gravur-Condensed"/>
                <w:sz w:val="20"/>
                <w:szCs w:val="20"/>
              </w:rPr>
              <w:t>ité de 45 euros par heures d’i</w:t>
            </w:r>
            <w:r w:rsidRPr="003141A0">
              <w:rPr>
                <w:rFonts w:ascii="Gravur-Condensed" w:hAnsi="Gravur-Condensed" w:cs="Arial Narrow"/>
                <w:sz w:val="20"/>
                <w:szCs w:val="20"/>
              </w:rPr>
              <w:t>nsertion non réalisées sera appliquée au titulaire.</w:t>
            </w:r>
          </w:p>
          <w:p w14:paraId="1DEBCAC4" w14:textId="77777777" w:rsidR="00B95380" w:rsidRPr="003141A0" w:rsidRDefault="00B95380">
            <w:pPr>
              <w:pStyle w:val="Contenudetableau"/>
              <w:rPr>
                <w:rFonts w:ascii="Gravur-Condensed" w:hAnsi="Gravur-Condensed"/>
                <w:b/>
                <w:sz w:val="20"/>
                <w:szCs w:val="20"/>
              </w:rPr>
            </w:pPr>
            <w:r w:rsidRPr="003141A0">
              <w:rPr>
                <w:rFonts w:ascii="Gravur-Condensed" w:hAnsi="Gravur-Condensed" w:cs="Arial Narrow"/>
                <w:sz w:val="20"/>
                <w:szCs w:val="20"/>
              </w:rPr>
              <w:t>2) En cas de non transmission répétée des documents justificatifs que le titulaire doit fournir et permettant le suivi de la réalisation des heures d’insertion, le donneur d’ordre appliquera une pénalité forfaitaire de 250 euros, après mise en demeure du titulaire. La pénalité s’applique pour chaque fait générateur.</w:t>
            </w:r>
          </w:p>
        </w:tc>
      </w:tr>
      <w:tr w:rsidR="00B95380" w:rsidRPr="003141A0" w14:paraId="46CFA03F" w14:textId="77777777" w:rsidTr="004F7C77">
        <w:tc>
          <w:tcPr>
            <w:tcW w:w="9072" w:type="dxa"/>
            <w:gridSpan w:val="2"/>
            <w:tcBorders>
              <w:top w:val="single" w:sz="2" w:space="0" w:color="000000"/>
              <w:left w:val="single" w:sz="2" w:space="0" w:color="000000"/>
              <w:bottom w:val="single" w:sz="2" w:space="0" w:color="000000"/>
              <w:right w:val="single" w:sz="2" w:space="0" w:color="000000"/>
            </w:tcBorders>
            <w:shd w:val="clear" w:color="auto" w:fill="FFFFFF" w:themeFill="background1"/>
          </w:tcPr>
          <w:p w14:paraId="747E0163" w14:textId="4E981B64" w:rsidR="00B95380" w:rsidRPr="003141A0" w:rsidRDefault="00B95380">
            <w:pPr>
              <w:tabs>
                <w:tab w:val="left" w:pos="567"/>
                <w:tab w:val="left" w:pos="1680"/>
              </w:tabs>
              <w:rPr>
                <w:rFonts w:ascii="Gravur-Condensed" w:hAnsi="Gravur-Condensed"/>
                <w:b/>
              </w:rPr>
            </w:pPr>
            <w:r w:rsidRPr="003141A0">
              <w:rPr>
                <w:rFonts w:ascii="Gravur-Condensed" w:hAnsi="Gravur-Condensed" w:cs="Arial"/>
                <w:b/>
              </w:rPr>
              <w:t>Non-</w:t>
            </w:r>
            <w:r w:rsidR="00ED6C48" w:rsidRPr="003141A0">
              <w:rPr>
                <w:rFonts w:ascii="Gravur-Condensed" w:hAnsi="Gravur-Condensed" w:cs="Arial"/>
                <w:b/>
              </w:rPr>
              <w:t>respect des</w:t>
            </w:r>
            <w:r w:rsidRPr="003141A0">
              <w:rPr>
                <w:rFonts w:ascii="Gravur-Condensed" w:hAnsi="Gravur-Condensed"/>
                <w:b/>
              </w:rPr>
              <w:t xml:space="preserve"> obligations de confidentialité, protection des données, et de sécurité, destruction des données (notamment article 10 du présent document).</w:t>
            </w:r>
          </w:p>
          <w:p w14:paraId="21082F80" w14:textId="77777777" w:rsidR="00B95380" w:rsidRPr="003141A0" w:rsidRDefault="00B95380" w:rsidP="00B95380">
            <w:pPr>
              <w:pStyle w:val="Paragraphedeliste"/>
              <w:numPr>
                <w:ilvl w:val="0"/>
                <w:numId w:val="12"/>
              </w:numPr>
              <w:tabs>
                <w:tab w:val="left" w:pos="426"/>
                <w:tab w:val="left" w:pos="1134"/>
                <w:tab w:val="left" w:pos="2268"/>
                <w:tab w:val="left" w:pos="3402"/>
                <w:tab w:val="center" w:pos="5103"/>
              </w:tabs>
              <w:rPr>
                <w:rFonts w:ascii="Gravur-Condensed" w:hAnsi="Gravur-Condensed"/>
              </w:rPr>
            </w:pPr>
            <w:r w:rsidRPr="003141A0">
              <w:rPr>
                <w:rFonts w:ascii="Gravur-Condensed" w:hAnsi="Gravur-Condensed"/>
              </w:rPr>
              <w:t xml:space="preserve">n’impliquant pas des données à caractère personnel: application d’une pénalité égale à 0,5 % du montant exécuté du marché public à la date de constatation du fait générateur; </w:t>
            </w:r>
          </w:p>
          <w:p w14:paraId="5212FF04" w14:textId="77777777" w:rsidR="00B95380" w:rsidRPr="003141A0" w:rsidRDefault="00B95380" w:rsidP="00B95380">
            <w:pPr>
              <w:pStyle w:val="Paragraphedeliste"/>
              <w:numPr>
                <w:ilvl w:val="0"/>
                <w:numId w:val="12"/>
              </w:numPr>
              <w:tabs>
                <w:tab w:val="left" w:pos="426"/>
                <w:tab w:val="left" w:pos="1134"/>
                <w:tab w:val="left" w:pos="2268"/>
                <w:tab w:val="left" w:pos="3402"/>
                <w:tab w:val="center" w:pos="5103"/>
              </w:tabs>
              <w:rPr>
                <w:rFonts w:ascii="Gravur-Condensed" w:hAnsi="Gravur-Condensed"/>
              </w:rPr>
            </w:pPr>
            <w:r w:rsidRPr="003141A0">
              <w:rPr>
                <w:rFonts w:ascii="Gravur-Condensed" w:hAnsi="Gravur-Condensed"/>
              </w:rPr>
              <w:t xml:space="preserve">impliquant des données à caractère personnel: application d’une pénalité égale à 2 % du montant exécuté du marché public à la date de constatation du fait générateur. </w:t>
            </w:r>
          </w:p>
          <w:p w14:paraId="3DCE1B2A" w14:textId="77777777" w:rsidR="00B95380" w:rsidRPr="003141A0" w:rsidRDefault="00B95380">
            <w:pPr>
              <w:tabs>
                <w:tab w:val="left" w:pos="567"/>
                <w:tab w:val="left" w:pos="2268"/>
                <w:tab w:val="left" w:pos="3402"/>
                <w:tab w:val="center" w:pos="5103"/>
              </w:tabs>
              <w:rPr>
                <w:rFonts w:ascii="Gravur-Condensed" w:hAnsi="Gravur-Condensed"/>
              </w:rPr>
            </w:pPr>
          </w:p>
          <w:p w14:paraId="26F4E483" w14:textId="77777777" w:rsidR="00B95380" w:rsidRPr="003141A0" w:rsidRDefault="00B95380">
            <w:pPr>
              <w:tabs>
                <w:tab w:val="left" w:pos="567"/>
                <w:tab w:val="left" w:pos="2268"/>
                <w:tab w:val="left" w:pos="3402"/>
                <w:tab w:val="center" w:pos="5103"/>
              </w:tabs>
              <w:rPr>
                <w:rFonts w:ascii="Gravur-Condensed" w:hAnsi="Gravur-Condensed"/>
              </w:rPr>
            </w:pPr>
            <w:r w:rsidRPr="003141A0">
              <w:rPr>
                <w:rFonts w:ascii="Gravur-Condensed" w:hAnsi="Gravur-Condensed"/>
              </w:rPr>
              <w:t>En cas de constatation de plusieurs faits générateurs, les pénalités ainsi établies sont appliquées de façon cumulative.</w:t>
            </w:r>
          </w:p>
          <w:p w14:paraId="1BEF4FA8" w14:textId="77777777" w:rsidR="00B95380" w:rsidRPr="003141A0" w:rsidRDefault="00B95380">
            <w:pPr>
              <w:pStyle w:val="Contenudetableau"/>
              <w:rPr>
                <w:rFonts w:ascii="Gravur-Condensed" w:hAnsi="Gravur-Condensed"/>
                <w:b/>
                <w:sz w:val="20"/>
                <w:szCs w:val="20"/>
              </w:rPr>
            </w:pPr>
            <w:r w:rsidRPr="003141A0">
              <w:rPr>
                <w:rFonts w:ascii="Gravur-Condensed" w:hAnsi="Gravur-Condensed"/>
                <w:sz w:val="20"/>
                <w:szCs w:val="20"/>
              </w:rPr>
              <w:t>Le montant exécuté du marché public à la date de constatation du fait générateur correspond à la somme des bons de commandés notifiés à la date de constatation du fait générateur.</w:t>
            </w:r>
          </w:p>
        </w:tc>
      </w:tr>
    </w:tbl>
    <w:p w14:paraId="44C354C7" w14:textId="77777777" w:rsidR="00F730A8" w:rsidRPr="004F7C77" w:rsidRDefault="00F730A8" w:rsidP="00F730A8">
      <w:pPr>
        <w:pStyle w:val="Titre1"/>
        <w:rPr>
          <w:rFonts w:ascii="Gravur-Condensed" w:hAnsi="Gravur-Condensed"/>
          <w:color w:val="4A881C"/>
          <w:sz w:val="20"/>
        </w:rPr>
      </w:pPr>
      <w:bookmarkStart w:id="82" w:name="_Toc464113909"/>
      <w:bookmarkStart w:id="83" w:name="_Toc86420806"/>
      <w:r w:rsidRPr="004F7C77">
        <w:rPr>
          <w:rFonts w:ascii="Gravur-Condensed" w:hAnsi="Gravur-Condensed"/>
          <w:color w:val="4A881C"/>
          <w:sz w:val="20"/>
        </w:rPr>
        <w:t>ARTICLE 14 - GARANTIES</w:t>
      </w:r>
      <w:bookmarkEnd w:id="82"/>
      <w:bookmarkEnd w:id="83"/>
    </w:p>
    <w:p w14:paraId="149842A4" w14:textId="77777777" w:rsidR="00F730A8" w:rsidRPr="003141A0" w:rsidRDefault="00F730A8" w:rsidP="00F730A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b/>
        </w:rPr>
      </w:pPr>
      <w:r w:rsidRPr="003141A0">
        <w:rPr>
          <w:rFonts w:ascii="Gravur-Condensed" w:eastAsia="Helvetica" w:hAnsi="Gravur-Condensed" w:cs="Helvetica"/>
          <w:b/>
        </w:rPr>
        <w:t>Garantie de parfait achèvement (article 44 du CCAG-travaux)</w:t>
      </w:r>
    </w:p>
    <w:p w14:paraId="30415A15" w14:textId="77777777" w:rsidR="00F730A8" w:rsidRPr="003141A0" w:rsidRDefault="00F730A8" w:rsidP="00F730A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Helvetica"/>
        </w:rPr>
      </w:pPr>
      <w:r w:rsidRPr="003141A0">
        <w:rPr>
          <w:rFonts w:ascii="Gravur-Condensed" w:eastAsia="Helvetica" w:hAnsi="Gravur-Condensed" w:cs="Helvetica"/>
        </w:rPr>
        <w:t>Le délai de garantie est d’un an à compter de la date d’effet de la réception, sauf prolongation décidée conformément à l’article 44.2 du CCAG-travaux.</w:t>
      </w:r>
    </w:p>
    <w:p w14:paraId="56299C90" w14:textId="77777777" w:rsidR="00F730A8" w:rsidRPr="003141A0" w:rsidRDefault="00F730A8" w:rsidP="00F730A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eastAsia="Helvetica" w:hAnsi="Gravur-Condensed" w:cs="Arial"/>
          <w:b/>
        </w:rPr>
      </w:pPr>
    </w:p>
    <w:p w14:paraId="15681E5A" w14:textId="77777777" w:rsidR="00F730A8" w:rsidRPr="003141A0" w:rsidRDefault="00F730A8" w:rsidP="00F730A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hAnsi="Gravur-Condensed" w:cs="Arial"/>
          <w:b/>
        </w:rPr>
      </w:pPr>
      <w:r w:rsidRPr="003141A0">
        <w:rPr>
          <w:rFonts w:ascii="Gravur-Condensed" w:hAnsi="Gravur-Condensed" w:cs="Arial"/>
          <w:b/>
        </w:rPr>
        <w:t>Garantie de bon fonctionnement (article 1792-3 du Code civil)</w:t>
      </w:r>
    </w:p>
    <w:p w14:paraId="56611499" w14:textId="77777777" w:rsidR="00F730A8" w:rsidRPr="003141A0" w:rsidRDefault="00F730A8" w:rsidP="00F730A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hAnsi="Gravur-Condensed" w:cs="Arial"/>
          <w:b/>
        </w:rPr>
      </w:pPr>
    </w:p>
    <w:p w14:paraId="65600A5F" w14:textId="77777777" w:rsidR="00F730A8" w:rsidRPr="003141A0" w:rsidRDefault="00F730A8" w:rsidP="00F730A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hAnsi="Gravur-Condensed" w:cs="Arial"/>
          <w:b/>
        </w:rPr>
      </w:pPr>
      <w:r w:rsidRPr="003141A0">
        <w:rPr>
          <w:rFonts w:ascii="Gravur-Condensed" w:hAnsi="Gravur-Condensed" w:cs="Arial"/>
          <w:b/>
        </w:rPr>
        <w:t>Garantie décennale (articles 1792 et suivants du Code civil)</w:t>
      </w:r>
    </w:p>
    <w:p w14:paraId="307AC1B8" w14:textId="77777777" w:rsidR="00843944" w:rsidRPr="003141A0" w:rsidRDefault="00843944" w:rsidP="00843944">
      <w:pPr>
        <w:overflowPunct/>
        <w:textAlignment w:val="auto"/>
        <w:rPr>
          <w:rFonts w:ascii="Gravur-Condensed" w:hAnsi="Gravur-Condensed" w:cs="Arial"/>
          <w:b/>
          <w:bCs/>
        </w:rPr>
      </w:pPr>
    </w:p>
    <w:p w14:paraId="70667633" w14:textId="77777777" w:rsidR="00F730A8" w:rsidRPr="003141A0" w:rsidRDefault="00F730A8" w:rsidP="00843944">
      <w:pPr>
        <w:overflowPunct/>
        <w:textAlignment w:val="auto"/>
        <w:rPr>
          <w:rFonts w:ascii="Gravur-Condensed" w:hAnsi="Gravur-Condensed" w:cs="Arial"/>
          <w:b/>
          <w:bCs/>
        </w:rPr>
      </w:pPr>
      <w:r w:rsidRPr="003141A0">
        <w:rPr>
          <w:rFonts w:ascii="Gravur-Condensed" w:hAnsi="Gravur-Condensed" w:cs="Arial"/>
          <w:b/>
          <w:bCs/>
        </w:rPr>
        <w:t>Autres garanties</w:t>
      </w:r>
      <w:r w:rsidR="00F2269D" w:rsidRPr="003141A0">
        <w:rPr>
          <w:rFonts w:ascii="Gravur-Condensed" w:hAnsi="Gravur-Condensed" w:cs="Arial"/>
          <w:b/>
          <w:bCs/>
        </w:rPr>
        <w:t xml:space="preserve"> indiquées dans les CCTP</w:t>
      </w:r>
    </w:p>
    <w:p w14:paraId="6F0A4EDA" w14:textId="6AD51CED" w:rsidR="001D21DE" w:rsidRPr="004F7C77" w:rsidRDefault="001D21DE" w:rsidP="00F730A8">
      <w:pPr>
        <w:pStyle w:val="Titre1"/>
        <w:rPr>
          <w:rStyle w:val="StyleArial11ptGrasSoulignement"/>
          <w:rFonts w:ascii="Gravur-Condensed" w:hAnsi="Gravur-Condensed"/>
          <w:color w:val="4A881C"/>
          <w:sz w:val="20"/>
        </w:rPr>
      </w:pPr>
      <w:bookmarkStart w:id="84" w:name="_Toc442863418"/>
      <w:bookmarkStart w:id="85" w:name="_Toc86420807"/>
      <w:r w:rsidRPr="004F7C77">
        <w:rPr>
          <w:rStyle w:val="StyleArial11ptGrasSoulignement"/>
          <w:rFonts w:ascii="Gravur-Condensed" w:hAnsi="Gravur-Condensed"/>
          <w:color w:val="4A881C"/>
          <w:sz w:val="20"/>
        </w:rPr>
        <w:t xml:space="preserve">ARTICLE </w:t>
      </w:r>
      <w:r w:rsidR="000872EB" w:rsidRPr="004F7C77">
        <w:rPr>
          <w:rStyle w:val="StyleArial11ptGrasSoulignement"/>
          <w:rFonts w:ascii="Gravur-Condensed" w:hAnsi="Gravur-Condensed"/>
          <w:color w:val="4A881C"/>
          <w:sz w:val="20"/>
        </w:rPr>
        <w:t>15</w:t>
      </w:r>
      <w:r w:rsidRPr="004F7C77">
        <w:rPr>
          <w:rStyle w:val="StyleArial11ptGrasSoulignement"/>
          <w:rFonts w:ascii="Gravur-Condensed" w:hAnsi="Gravur-Condensed"/>
          <w:color w:val="4A881C"/>
          <w:sz w:val="20"/>
        </w:rPr>
        <w:t xml:space="preserve"> - DEFAILLANCE DU TITULAIRE</w:t>
      </w:r>
      <w:bookmarkEnd w:id="84"/>
      <w:bookmarkEnd w:id="85"/>
    </w:p>
    <w:p w14:paraId="797FEF09" w14:textId="77777777" w:rsidR="000872EB" w:rsidRPr="003141A0" w:rsidRDefault="000872EB" w:rsidP="000872EB">
      <w:pPr>
        <w:tabs>
          <w:tab w:val="left" w:pos="567"/>
          <w:tab w:val="left" w:pos="2268"/>
          <w:tab w:val="left" w:pos="3402"/>
          <w:tab w:val="center" w:pos="5103"/>
        </w:tabs>
        <w:rPr>
          <w:rFonts w:ascii="Gravur-Condensed" w:hAnsi="Gravur-Condensed"/>
        </w:rPr>
      </w:pPr>
      <w:r w:rsidRPr="003141A0">
        <w:rPr>
          <w:rFonts w:ascii="Gravur-Condensed" w:hAnsi="Gravur-Condensed"/>
        </w:rPr>
        <w:t xml:space="preserve">Cf. article 52 du CCAG </w:t>
      </w:r>
    </w:p>
    <w:p w14:paraId="3C1A5C90" w14:textId="77777777" w:rsidR="00E93036" w:rsidRPr="004F7C77" w:rsidRDefault="00E93036" w:rsidP="003A2E39">
      <w:pPr>
        <w:pStyle w:val="Titre1"/>
        <w:rPr>
          <w:rFonts w:ascii="Gravur-Condensed" w:hAnsi="Gravur-Condensed"/>
          <w:b w:val="0"/>
          <w:color w:val="4A881C"/>
          <w:sz w:val="20"/>
        </w:rPr>
      </w:pPr>
      <w:bookmarkStart w:id="86" w:name="_Toc526931745"/>
      <w:bookmarkStart w:id="87" w:name="_Toc86420808"/>
      <w:bookmarkStart w:id="88" w:name="_Toc442863419"/>
      <w:r w:rsidRPr="004F7C77">
        <w:rPr>
          <w:rFonts w:ascii="Gravur-Condensed" w:hAnsi="Gravur-Condensed"/>
          <w:color w:val="4A881C"/>
          <w:sz w:val="20"/>
        </w:rPr>
        <w:t>ARTICLE</w:t>
      </w:r>
      <w:r w:rsidR="000872EB" w:rsidRPr="004F7C77">
        <w:rPr>
          <w:rFonts w:ascii="Gravur-Condensed" w:hAnsi="Gravur-Condensed"/>
          <w:color w:val="4A881C"/>
          <w:sz w:val="20"/>
        </w:rPr>
        <w:t xml:space="preserve"> 16</w:t>
      </w:r>
      <w:r w:rsidRPr="004F7C77">
        <w:rPr>
          <w:rFonts w:ascii="Gravur-Condensed" w:hAnsi="Gravur-Condensed"/>
          <w:color w:val="4A881C"/>
          <w:sz w:val="20"/>
        </w:rPr>
        <w:t xml:space="preserve"> – PROPRIETE INTELLECTUELLE ET UTILISATION DES RESULTATS</w:t>
      </w:r>
      <w:bookmarkEnd w:id="86"/>
      <w:bookmarkEnd w:id="87"/>
    </w:p>
    <w:p w14:paraId="5F1669DD" w14:textId="77777777" w:rsidR="00E93036" w:rsidRPr="003141A0" w:rsidRDefault="00E93036" w:rsidP="00E93036">
      <w:pPr>
        <w:tabs>
          <w:tab w:val="left" w:pos="567"/>
          <w:tab w:val="left" w:pos="2268"/>
          <w:tab w:val="left" w:pos="3402"/>
          <w:tab w:val="center" w:pos="5103"/>
        </w:tabs>
        <w:rPr>
          <w:rFonts w:ascii="Gravur-Condensed" w:hAnsi="Gravur-Condensed" w:cs="Arial"/>
        </w:rPr>
      </w:pPr>
      <w:r w:rsidRPr="003141A0">
        <w:rPr>
          <w:rFonts w:ascii="Gravur-Condensed" w:hAnsi="Gravur-Condensed" w:cs="Arial"/>
        </w:rPr>
        <w:t>Cf. articles 45 à 48 du CCAG</w:t>
      </w:r>
    </w:p>
    <w:p w14:paraId="5905828C" w14:textId="77777777" w:rsidR="00E93036" w:rsidRPr="004F7C77" w:rsidRDefault="00E93036" w:rsidP="003A2E39">
      <w:pPr>
        <w:pStyle w:val="Titre1"/>
        <w:rPr>
          <w:rFonts w:ascii="Gravur-Condensed" w:hAnsi="Gravur-Condensed"/>
          <w:b w:val="0"/>
          <w:color w:val="4A881C"/>
          <w:sz w:val="20"/>
        </w:rPr>
      </w:pPr>
      <w:bookmarkStart w:id="89" w:name="_Toc86420809"/>
      <w:r w:rsidRPr="004F7C77">
        <w:rPr>
          <w:rFonts w:ascii="Gravur-Condensed" w:hAnsi="Gravur-Condensed"/>
          <w:color w:val="4A881C"/>
          <w:sz w:val="20"/>
        </w:rPr>
        <w:lastRenderedPageBreak/>
        <w:t xml:space="preserve">ARTICLE </w:t>
      </w:r>
      <w:r w:rsidR="000872EB" w:rsidRPr="004F7C77">
        <w:rPr>
          <w:rFonts w:ascii="Gravur-Condensed" w:hAnsi="Gravur-Condensed"/>
          <w:color w:val="4A881C"/>
          <w:sz w:val="20"/>
        </w:rPr>
        <w:t xml:space="preserve">17 </w:t>
      </w:r>
      <w:r w:rsidRPr="004F7C77">
        <w:rPr>
          <w:rFonts w:ascii="Gravur-Condensed" w:hAnsi="Gravur-Condensed"/>
          <w:color w:val="4A881C"/>
          <w:sz w:val="20"/>
        </w:rPr>
        <w:t>- CONFIDENTIALITE, PROTECTION DES DONNEES PERSONNELLES, MESURES DE SECURITE</w:t>
      </w:r>
      <w:bookmarkEnd w:id="89"/>
    </w:p>
    <w:p w14:paraId="6F7EC2F9" w14:textId="77777777" w:rsidR="00E93036" w:rsidRPr="003141A0" w:rsidRDefault="00E93036" w:rsidP="00E93036">
      <w:pPr>
        <w:tabs>
          <w:tab w:val="left" w:pos="720"/>
          <w:tab w:val="left" w:pos="1260"/>
        </w:tabs>
        <w:rPr>
          <w:rFonts w:ascii="Gravur-Condensed" w:hAnsi="Gravur-Condensed" w:cs="Arial"/>
        </w:rPr>
      </w:pPr>
      <w:r w:rsidRPr="003141A0">
        <w:rPr>
          <w:rFonts w:ascii="Gravur-Condensed" w:hAnsi="Gravur-Condensed" w:cs="Arial"/>
        </w:rPr>
        <w:t>Cf. article 5 du CCAG</w:t>
      </w:r>
    </w:p>
    <w:p w14:paraId="6D0AC569" w14:textId="77777777" w:rsidR="00F730A8" w:rsidRPr="004F7C77" w:rsidRDefault="00F730A8" w:rsidP="00F730A8">
      <w:pPr>
        <w:pStyle w:val="Titre1"/>
        <w:rPr>
          <w:rStyle w:val="StyleArial11ptGrasSoulignement"/>
          <w:rFonts w:ascii="Gravur-Condensed" w:hAnsi="Gravur-Condensed"/>
          <w:color w:val="4A881C"/>
          <w:sz w:val="20"/>
        </w:rPr>
      </w:pPr>
      <w:bookmarkStart w:id="90" w:name="_Toc86420810"/>
      <w:r w:rsidRPr="004F7C77">
        <w:rPr>
          <w:rStyle w:val="StyleArial11ptGrasSoulignement"/>
          <w:rFonts w:ascii="Gravur-Condensed" w:hAnsi="Gravur-Condensed"/>
          <w:color w:val="4A881C"/>
          <w:sz w:val="20"/>
        </w:rPr>
        <w:t>ARTICLE</w:t>
      </w:r>
      <w:r w:rsidR="000872EB" w:rsidRPr="004F7C77">
        <w:rPr>
          <w:rStyle w:val="StyleArial11ptGrasSoulignement"/>
          <w:rFonts w:ascii="Gravur-Condensed" w:hAnsi="Gravur-Condensed"/>
          <w:color w:val="4A881C"/>
          <w:sz w:val="20"/>
        </w:rPr>
        <w:t xml:space="preserve"> 18 </w:t>
      </w:r>
      <w:r w:rsidRPr="004F7C77">
        <w:rPr>
          <w:rStyle w:val="StyleArial11ptGrasSoulignement"/>
          <w:rFonts w:ascii="Gravur-Condensed" w:hAnsi="Gravur-Condensed"/>
          <w:color w:val="4A881C"/>
          <w:sz w:val="20"/>
        </w:rPr>
        <w:t>- CONDITIONS DE RESILIATION</w:t>
      </w:r>
      <w:bookmarkEnd w:id="90"/>
    </w:p>
    <w:p w14:paraId="51445032" w14:textId="77777777" w:rsidR="00CE160D" w:rsidRPr="003141A0" w:rsidRDefault="00F730A8" w:rsidP="00F730A8">
      <w:pPr>
        <w:tabs>
          <w:tab w:val="left" w:pos="567"/>
          <w:tab w:val="left" w:pos="2268"/>
          <w:tab w:val="left" w:pos="3402"/>
          <w:tab w:val="center" w:pos="5103"/>
        </w:tabs>
        <w:rPr>
          <w:rFonts w:ascii="Gravur-Condensed" w:hAnsi="Gravur-Condensed" w:cs="Arial"/>
        </w:rPr>
      </w:pPr>
      <w:r w:rsidRPr="003141A0">
        <w:rPr>
          <w:rFonts w:ascii="Gravur-Condensed" w:hAnsi="Gravur-Condensed" w:cs="Arial"/>
        </w:rPr>
        <w:t xml:space="preserve">Les conditions de résiliations sont celles définies dans le cahier des clauses administratives générales applicable à cette consultation et </w:t>
      </w:r>
      <w:r w:rsidR="003D11B5" w:rsidRPr="003141A0">
        <w:rPr>
          <w:rFonts w:ascii="Gravur-Condensed" w:hAnsi="Gravur-Condensed" w:cs="Arial"/>
        </w:rPr>
        <w:t>les articles L.2195-2 à L.2195-6 du CCP</w:t>
      </w:r>
      <w:r w:rsidR="00CE160D" w:rsidRPr="003141A0">
        <w:rPr>
          <w:rFonts w:ascii="Gravur-Condensed" w:hAnsi="Gravur-Condensed" w:cs="Arial"/>
        </w:rPr>
        <w:t>.</w:t>
      </w:r>
    </w:p>
    <w:p w14:paraId="44C55C2A" w14:textId="77777777" w:rsidR="00CE160D" w:rsidRPr="003141A0" w:rsidRDefault="00CE160D" w:rsidP="00F730A8">
      <w:pPr>
        <w:tabs>
          <w:tab w:val="left" w:pos="567"/>
          <w:tab w:val="left" w:pos="2268"/>
          <w:tab w:val="left" w:pos="3402"/>
          <w:tab w:val="center" w:pos="5103"/>
        </w:tabs>
        <w:rPr>
          <w:rFonts w:ascii="Gravur-Condensed" w:hAnsi="Gravur-Condensed" w:cs="Arial"/>
        </w:rPr>
      </w:pPr>
    </w:p>
    <w:p w14:paraId="626D9478" w14:textId="77777777" w:rsidR="000872EB" w:rsidRPr="003141A0" w:rsidRDefault="000872EB" w:rsidP="000872EB">
      <w:pPr>
        <w:tabs>
          <w:tab w:val="left" w:pos="567"/>
          <w:tab w:val="left" w:pos="2268"/>
          <w:tab w:val="left" w:pos="3402"/>
          <w:tab w:val="center" w:pos="5103"/>
        </w:tabs>
        <w:spacing w:line="276" w:lineRule="auto"/>
        <w:rPr>
          <w:rFonts w:ascii="Gravur-Condensed" w:hAnsi="Gravur-Condensed" w:cs="Arial"/>
        </w:rPr>
      </w:pPr>
      <w:r w:rsidRPr="003141A0">
        <w:rPr>
          <w:rFonts w:ascii="Gravur-Condensed" w:hAnsi="Gravur-Condensed" w:cs="Arial"/>
        </w:rPr>
        <w:t>Les conditions de résiliations sont celles définies dans le cahier des clauses administratives générales applicable à cette consultation et les articles L.2195-2 à L.2195-6 du CCP.</w:t>
      </w:r>
    </w:p>
    <w:p w14:paraId="20E597F0" w14:textId="77777777" w:rsidR="000872EB" w:rsidRPr="003141A0" w:rsidRDefault="000872EB" w:rsidP="000872EB">
      <w:pPr>
        <w:tabs>
          <w:tab w:val="left" w:pos="567"/>
          <w:tab w:val="left" w:pos="2268"/>
          <w:tab w:val="left" w:pos="3402"/>
          <w:tab w:val="center" w:pos="5103"/>
        </w:tabs>
        <w:spacing w:line="276" w:lineRule="auto"/>
        <w:rPr>
          <w:rFonts w:ascii="Gravur-Condensed" w:hAnsi="Gravur-Condensed" w:cs="Arial"/>
        </w:rPr>
      </w:pPr>
    </w:p>
    <w:p w14:paraId="23028B96" w14:textId="77777777" w:rsidR="000872EB" w:rsidRPr="003141A0" w:rsidRDefault="000872EB" w:rsidP="000872EB">
      <w:pPr>
        <w:pStyle w:val="Default"/>
        <w:spacing w:line="276" w:lineRule="auto"/>
        <w:jc w:val="both"/>
        <w:rPr>
          <w:rFonts w:ascii="Gravur-Condensed" w:hAnsi="Gravur-Condensed"/>
          <w:sz w:val="20"/>
          <w:szCs w:val="20"/>
        </w:rPr>
      </w:pPr>
      <w:r w:rsidRPr="003141A0">
        <w:rPr>
          <w:rFonts w:ascii="Gravur-Condensed" w:hAnsi="Gravur-Condensed"/>
          <w:sz w:val="20"/>
          <w:szCs w:val="20"/>
        </w:rPr>
        <w:t xml:space="preserve">Par dérogation/complément aux articles 49 et 50.3 du CCAG : </w:t>
      </w:r>
    </w:p>
    <w:p w14:paraId="33B1B237" w14:textId="77777777" w:rsidR="000872EB" w:rsidRPr="003141A0" w:rsidRDefault="000872EB" w:rsidP="000872EB">
      <w:pPr>
        <w:pStyle w:val="Default"/>
        <w:spacing w:line="276" w:lineRule="auto"/>
        <w:jc w:val="both"/>
        <w:rPr>
          <w:rFonts w:ascii="Gravur-Condensed" w:hAnsi="Gravur-Condensed"/>
          <w:sz w:val="20"/>
          <w:szCs w:val="20"/>
        </w:rPr>
      </w:pPr>
      <w:r w:rsidRPr="003141A0">
        <w:rPr>
          <w:rFonts w:ascii="Gravur-Condensed" w:hAnsi="Gravur-Condensed"/>
          <w:sz w:val="20"/>
          <w:szCs w:val="20"/>
        </w:rPr>
        <w:t xml:space="preserve">&gt; la bonne exécution des prestations dépendant essentiellement des cotraitants désignés comme tels dans l’acte d’engagement et constituant le groupement titulaire du marché. En conséquence, les articles du CCAG relatifs à la résiliation aux torts du titulaire et aux autres cas de résiliation  s’appliquent dès lors qu’un seul des cotraitants du groupement se trouve dans une des situations prévues à ces articles ; </w:t>
      </w:r>
    </w:p>
    <w:p w14:paraId="430EAEB7" w14:textId="77777777" w:rsidR="000872EB" w:rsidRPr="003141A0" w:rsidRDefault="000872EB" w:rsidP="000872EB">
      <w:pPr>
        <w:pStyle w:val="Default"/>
        <w:spacing w:line="276" w:lineRule="auto"/>
        <w:jc w:val="both"/>
        <w:rPr>
          <w:rFonts w:ascii="Gravur-Condensed" w:hAnsi="Gravur-Condensed"/>
          <w:sz w:val="20"/>
          <w:szCs w:val="20"/>
        </w:rPr>
      </w:pPr>
      <w:r w:rsidRPr="003141A0">
        <w:rPr>
          <w:rFonts w:ascii="Gravur-Condensed" w:hAnsi="Gravur-Condensed"/>
          <w:sz w:val="20"/>
          <w:szCs w:val="20"/>
        </w:rPr>
        <w:t>&gt; le c/ de l’article 50.3 est modifié comme suit : « le titulaire ne s’est pas acquitté de ses obligations contractuelles (notamment dans les délais prévus au contrat), après que le manquement a fait l'objet d'une constatation contradictoire et d'un avis du maître d'œuvre, et si le titulaire n'a pas été autorisé par ordre de service à reprendre l'exécution des travaux. Dans ce cas, la résiliation du marché décidée peut être soit simple, soit aux frais et risques du titulaire et, dans ce dernier cas, les stipulations des articles 52.4 à 52.7 du CCAG s'appliquent »</w:t>
      </w:r>
    </w:p>
    <w:p w14:paraId="255167F1" w14:textId="77777777" w:rsidR="000872EB" w:rsidRPr="003141A0" w:rsidRDefault="000872EB" w:rsidP="000872EB">
      <w:pPr>
        <w:pStyle w:val="Default"/>
        <w:spacing w:line="276" w:lineRule="auto"/>
        <w:jc w:val="both"/>
        <w:rPr>
          <w:rFonts w:ascii="Gravur-Condensed" w:hAnsi="Gravur-Condensed"/>
          <w:sz w:val="20"/>
          <w:szCs w:val="20"/>
        </w:rPr>
      </w:pPr>
      <w:r w:rsidRPr="003141A0">
        <w:rPr>
          <w:rFonts w:ascii="Gravur-Condensed" w:hAnsi="Gravur-Condensed"/>
          <w:sz w:val="20"/>
          <w:szCs w:val="20"/>
        </w:rPr>
        <w:t xml:space="preserve">&gt; un m/ est créé à l’article 50.3 comme suit « postérieurement à la signature du marché, les renseignements ou documents produits par le maître d’œuvre dans son offre s’avèrent inexacts ou sont devenus inexacts » </w:t>
      </w:r>
    </w:p>
    <w:p w14:paraId="3F0D4AA3" w14:textId="77777777" w:rsidR="000872EB" w:rsidRPr="003141A0" w:rsidRDefault="000872EB" w:rsidP="000872EB">
      <w:pPr>
        <w:pStyle w:val="Default"/>
        <w:spacing w:line="276" w:lineRule="auto"/>
        <w:jc w:val="both"/>
        <w:rPr>
          <w:rFonts w:ascii="Gravur-Condensed" w:hAnsi="Gravur-Condensed"/>
          <w:sz w:val="20"/>
          <w:szCs w:val="20"/>
        </w:rPr>
      </w:pPr>
    </w:p>
    <w:p w14:paraId="7BF530FE" w14:textId="77777777" w:rsidR="000872EB" w:rsidRPr="003141A0" w:rsidRDefault="000872EB" w:rsidP="000872EB">
      <w:pPr>
        <w:pStyle w:val="Default"/>
        <w:spacing w:line="276" w:lineRule="auto"/>
        <w:jc w:val="both"/>
        <w:rPr>
          <w:rFonts w:ascii="Gravur-Condensed" w:hAnsi="Gravur-Condensed"/>
          <w:sz w:val="20"/>
          <w:szCs w:val="20"/>
        </w:rPr>
      </w:pPr>
      <w:r w:rsidRPr="003141A0">
        <w:rPr>
          <w:rFonts w:ascii="Gravur-Condensed" w:hAnsi="Gravur-Condensed"/>
          <w:sz w:val="20"/>
          <w:szCs w:val="20"/>
          <w:u w:val="single"/>
        </w:rPr>
        <w:t>Résiliation pour motif d’intérêt général</w:t>
      </w:r>
      <w:r w:rsidRPr="003141A0">
        <w:rPr>
          <w:rFonts w:ascii="Gravur-Condensed" w:hAnsi="Gravur-Condensed"/>
          <w:sz w:val="20"/>
          <w:szCs w:val="20"/>
        </w:rPr>
        <w:t xml:space="preserve"> : </w:t>
      </w:r>
    </w:p>
    <w:p w14:paraId="0865820E" w14:textId="77777777" w:rsidR="007C3886" w:rsidRPr="003141A0" w:rsidRDefault="000872EB" w:rsidP="000872EB">
      <w:pPr>
        <w:tabs>
          <w:tab w:val="left" w:pos="567"/>
          <w:tab w:val="left" w:pos="2268"/>
          <w:tab w:val="left" w:pos="3402"/>
          <w:tab w:val="center" w:pos="5103"/>
        </w:tabs>
        <w:rPr>
          <w:rFonts w:ascii="Gravur-Condensed" w:hAnsi="Gravur-Condensed" w:cs="Arial"/>
        </w:rPr>
      </w:pPr>
      <w:r w:rsidRPr="003141A0">
        <w:rPr>
          <w:rFonts w:ascii="Gravur-Condensed" w:hAnsi="Gravur-Condensed"/>
        </w:rPr>
        <w:t xml:space="preserve">En complément des articles 49 et 50.4 du CCAG, lorsque le pouvoir adjudicateur résilie le marché pour un motif d’intérêt général l’indemnisation est fixée à </w:t>
      </w:r>
      <w:r w:rsidRPr="003141A0">
        <w:rPr>
          <w:rFonts w:ascii="Gravur-Condensed" w:hAnsi="Gravur-Condensed"/>
          <w:bCs/>
        </w:rPr>
        <w:t>2%</w:t>
      </w:r>
      <w:r w:rsidRPr="003141A0">
        <w:rPr>
          <w:rFonts w:ascii="Gravur-Condensed" w:hAnsi="Gravur-Condensed"/>
          <w:b/>
          <w:bCs/>
        </w:rPr>
        <w:t xml:space="preserve"> </w:t>
      </w:r>
      <w:r w:rsidRPr="003141A0">
        <w:rPr>
          <w:rFonts w:ascii="Gravur-Condensed" w:hAnsi="Gravur-Condensed"/>
        </w:rPr>
        <w:t>de la partie résiliée du marché,</w:t>
      </w:r>
    </w:p>
    <w:p w14:paraId="393AF747" w14:textId="3DE681FF" w:rsidR="001D21DE" w:rsidRPr="004F7C77" w:rsidRDefault="00CE160D" w:rsidP="00F730A8">
      <w:pPr>
        <w:pStyle w:val="Titre1"/>
        <w:rPr>
          <w:rStyle w:val="StyleArial11ptGrasSoulignement"/>
          <w:rFonts w:ascii="Gravur-Condensed" w:hAnsi="Gravur-Condensed"/>
          <w:color w:val="4A881C"/>
          <w:sz w:val="20"/>
        </w:rPr>
      </w:pPr>
      <w:bookmarkStart w:id="91" w:name="_Toc86420811"/>
      <w:r w:rsidRPr="004F7C77">
        <w:rPr>
          <w:rStyle w:val="StyleArial11ptGrasSoulignement"/>
          <w:rFonts w:ascii="Gravur-Condensed" w:hAnsi="Gravur-Condensed"/>
          <w:color w:val="4A881C"/>
          <w:sz w:val="20"/>
        </w:rPr>
        <w:t>A</w:t>
      </w:r>
      <w:r w:rsidR="00E93036" w:rsidRPr="004F7C77">
        <w:rPr>
          <w:rStyle w:val="StyleArial11ptGrasSoulignement"/>
          <w:rFonts w:ascii="Gravur-Condensed" w:hAnsi="Gravur-Condensed"/>
          <w:color w:val="4A881C"/>
          <w:sz w:val="20"/>
        </w:rPr>
        <w:t xml:space="preserve">RTICLE </w:t>
      </w:r>
      <w:r w:rsidR="000872EB" w:rsidRPr="004F7C77">
        <w:rPr>
          <w:rStyle w:val="StyleArial11ptGrasSoulignement"/>
          <w:rFonts w:ascii="Gravur-Condensed" w:hAnsi="Gravur-Condensed"/>
          <w:color w:val="4A881C"/>
          <w:sz w:val="20"/>
        </w:rPr>
        <w:t>19</w:t>
      </w:r>
      <w:r w:rsidR="001D21DE" w:rsidRPr="004F7C77">
        <w:rPr>
          <w:rStyle w:val="StyleArial11ptGrasSoulignement"/>
          <w:rFonts w:ascii="Gravur-Condensed" w:hAnsi="Gravur-Condensed"/>
          <w:color w:val="4A881C"/>
          <w:sz w:val="20"/>
        </w:rPr>
        <w:t xml:space="preserve"> - ASSURANCES</w:t>
      </w:r>
      <w:bookmarkEnd w:id="88"/>
      <w:bookmarkEnd w:id="91"/>
    </w:p>
    <w:p w14:paraId="262D2E5E" w14:textId="77777777" w:rsidR="00E93036" w:rsidRPr="004F7C77" w:rsidRDefault="000872EB" w:rsidP="00E93036">
      <w:pPr>
        <w:tabs>
          <w:tab w:val="left" w:pos="567"/>
          <w:tab w:val="left" w:pos="2268"/>
          <w:tab w:val="left" w:pos="3402"/>
          <w:tab w:val="center" w:pos="5103"/>
        </w:tabs>
        <w:rPr>
          <w:rFonts w:ascii="Gravur-Condensed" w:hAnsi="Gravur-Condensed" w:cs="Arial"/>
          <w:b/>
          <w:color w:val="4A881C"/>
        </w:rPr>
      </w:pPr>
      <w:r w:rsidRPr="004F7C77">
        <w:rPr>
          <w:rFonts w:ascii="Gravur-Condensed" w:hAnsi="Gravur-Condensed" w:cs="Arial"/>
          <w:b/>
          <w:color w:val="4A881C"/>
        </w:rPr>
        <w:t>19.1</w:t>
      </w:r>
      <w:r w:rsidR="00E93036" w:rsidRPr="004F7C77">
        <w:rPr>
          <w:rFonts w:ascii="Gravur-Condensed" w:hAnsi="Gravur-Condensed" w:cs="Arial"/>
          <w:b/>
          <w:color w:val="4A881C"/>
        </w:rPr>
        <w:t>. - Assurances du titulaire</w:t>
      </w:r>
    </w:p>
    <w:p w14:paraId="2E58A23E" w14:textId="77777777" w:rsidR="00E93036" w:rsidRPr="003141A0" w:rsidRDefault="00E93036" w:rsidP="001D21DE">
      <w:pPr>
        <w:tabs>
          <w:tab w:val="left" w:pos="567"/>
          <w:tab w:val="left" w:pos="2268"/>
          <w:tab w:val="left" w:pos="3402"/>
          <w:tab w:val="center" w:pos="5103"/>
        </w:tabs>
        <w:rPr>
          <w:rFonts w:ascii="Gravur-Condensed" w:hAnsi="Gravur-Condensed" w:cs="Arial"/>
        </w:rPr>
      </w:pPr>
    </w:p>
    <w:p w14:paraId="1954F30D" w14:textId="49446E89" w:rsidR="00E93036" w:rsidRPr="003141A0" w:rsidRDefault="001D21DE" w:rsidP="00E93036">
      <w:pPr>
        <w:tabs>
          <w:tab w:val="left" w:pos="567"/>
          <w:tab w:val="left" w:pos="2268"/>
          <w:tab w:val="left" w:pos="3402"/>
          <w:tab w:val="center" w:pos="5103"/>
        </w:tabs>
        <w:rPr>
          <w:rFonts w:ascii="Gravur-Condensed" w:hAnsi="Gravur-Condensed" w:cs="Arial"/>
        </w:rPr>
      </w:pPr>
      <w:r w:rsidRPr="003141A0">
        <w:rPr>
          <w:rFonts w:ascii="Gravur-Condensed" w:hAnsi="Gravur-Condensed" w:cs="Arial"/>
        </w:rPr>
        <w:t>Par dérogation à l’alinéa 1</w:t>
      </w:r>
      <w:r w:rsidRPr="003141A0">
        <w:rPr>
          <w:rFonts w:ascii="Gravur-Condensed" w:hAnsi="Gravur-Condensed" w:cs="Arial"/>
          <w:vertAlign w:val="superscript"/>
        </w:rPr>
        <w:t>er</w:t>
      </w:r>
      <w:r w:rsidRPr="003141A0">
        <w:rPr>
          <w:rFonts w:ascii="Gravur-Condensed" w:hAnsi="Gravur-Condensed" w:cs="Arial"/>
        </w:rPr>
        <w:t xml:space="preserve"> de l’article </w:t>
      </w:r>
      <w:r w:rsidR="00E93036" w:rsidRPr="003141A0">
        <w:rPr>
          <w:rFonts w:ascii="Gravur-Condensed" w:hAnsi="Gravur-Condensed" w:cs="Arial"/>
        </w:rPr>
        <w:t>8</w:t>
      </w:r>
      <w:r w:rsidRPr="003141A0">
        <w:rPr>
          <w:rFonts w:ascii="Gravur-Condensed" w:hAnsi="Gravur-Condensed" w:cs="Arial"/>
        </w:rPr>
        <w:t>.</w:t>
      </w:r>
      <w:r w:rsidR="00E93036" w:rsidRPr="003141A0">
        <w:rPr>
          <w:rFonts w:ascii="Gravur-Condensed" w:hAnsi="Gravur-Condensed" w:cs="Arial"/>
        </w:rPr>
        <w:t>1.3</w:t>
      </w:r>
      <w:r w:rsidRPr="003141A0">
        <w:rPr>
          <w:rFonts w:ascii="Gravur-Condensed" w:hAnsi="Gravur-Condensed" w:cs="Arial"/>
        </w:rPr>
        <w:t xml:space="preserve"> du CCAG, l’attributaire devra fournir, avant la notification </w:t>
      </w:r>
      <w:r w:rsidR="00611501" w:rsidRPr="003141A0">
        <w:rPr>
          <w:rFonts w:ascii="Gravur-Condensed" w:hAnsi="Gravur-Condensed" w:cs="Arial"/>
        </w:rPr>
        <w:t>du contrat</w:t>
      </w:r>
      <w:r w:rsidRPr="003141A0">
        <w:rPr>
          <w:rFonts w:ascii="Gravur-Condensed" w:hAnsi="Gravur-Condensed" w:cs="Arial"/>
        </w:rPr>
        <w:t>, une attestation de son assureur justifiant qu'il est à jour de ses cotisations et que sa police contient les garanties</w:t>
      </w:r>
      <w:r w:rsidR="00BD1B83" w:rsidRPr="003141A0">
        <w:rPr>
          <w:rFonts w:ascii="Gravur-Condensed" w:hAnsi="Gravur-Condensed" w:cs="Arial"/>
        </w:rPr>
        <w:t xml:space="preserve"> en rapport avec l'importance des prestations</w:t>
      </w:r>
      <w:r w:rsidR="00E93036" w:rsidRPr="003141A0">
        <w:rPr>
          <w:rFonts w:ascii="Gravur-Condensed" w:hAnsi="Gravur-Condensed" w:cs="Arial"/>
        </w:rPr>
        <w:t xml:space="preserve"> (l’attestation précise l’étendue de la responsabilité garantie, la nature des risques couverts et les montants de garantie).</w:t>
      </w:r>
    </w:p>
    <w:p w14:paraId="6AFCFAFC" w14:textId="77777777" w:rsidR="001D21DE" w:rsidRPr="003141A0" w:rsidRDefault="001D21DE" w:rsidP="001D21DE">
      <w:pPr>
        <w:tabs>
          <w:tab w:val="left" w:pos="567"/>
          <w:tab w:val="left" w:pos="2268"/>
          <w:tab w:val="left" w:pos="3402"/>
          <w:tab w:val="center" w:pos="5103"/>
        </w:tabs>
        <w:rPr>
          <w:rFonts w:ascii="Gravur-Condensed" w:hAnsi="Gravur-Condensed" w:cs="Arial"/>
        </w:rPr>
      </w:pPr>
    </w:p>
    <w:p w14:paraId="06357768" w14:textId="77777777" w:rsidR="00E93036" w:rsidRPr="003141A0" w:rsidRDefault="00E93036" w:rsidP="00E93036">
      <w:pPr>
        <w:tabs>
          <w:tab w:val="left" w:pos="3402"/>
          <w:tab w:val="center" w:pos="5103"/>
        </w:tabs>
        <w:rPr>
          <w:rFonts w:ascii="Gravur-Condensed" w:hAnsi="Gravur-Condensed" w:cs="Arial"/>
        </w:rPr>
      </w:pPr>
      <w:r w:rsidRPr="003141A0">
        <w:rPr>
          <w:rFonts w:ascii="Gravur-Condensed" w:hAnsi="Gravur-Condensed" w:cs="Arial"/>
        </w:rPr>
        <w:t>Pour le présent contrat, le titulaire devra disposer d’une assurance de responsabilité civile décennale</w:t>
      </w:r>
      <w:r w:rsidR="00AF6E5A" w:rsidRPr="003141A0">
        <w:rPr>
          <w:rFonts w:ascii="Gravur-Condensed" w:hAnsi="Gravur-Condensed" w:cs="Arial"/>
        </w:rPr>
        <w:t xml:space="preserve"> </w:t>
      </w:r>
    </w:p>
    <w:p w14:paraId="4C328CF3" w14:textId="77777777" w:rsidR="00E93036" w:rsidRPr="003141A0" w:rsidRDefault="00E93036" w:rsidP="00E93036">
      <w:pPr>
        <w:tabs>
          <w:tab w:val="left" w:pos="3402"/>
          <w:tab w:val="center" w:pos="5103"/>
        </w:tabs>
        <w:rPr>
          <w:rFonts w:ascii="Gravur-Condensed" w:hAnsi="Gravur-Condensed" w:cs="Arial"/>
        </w:rPr>
      </w:pPr>
      <w:r w:rsidRPr="003141A0">
        <w:rPr>
          <w:rFonts w:ascii="Gravur-Condensed" w:hAnsi="Gravur-Condensed" w:cs="Arial"/>
        </w:rPr>
        <w:t xml:space="preserve"> </w:t>
      </w:r>
    </w:p>
    <w:p w14:paraId="4A561AA5" w14:textId="4F15ED2D" w:rsidR="001D21DE" w:rsidRPr="003141A0" w:rsidRDefault="001D21DE" w:rsidP="00E93036">
      <w:pPr>
        <w:tabs>
          <w:tab w:val="left" w:pos="3402"/>
          <w:tab w:val="center" w:pos="5103"/>
        </w:tabs>
        <w:rPr>
          <w:rFonts w:ascii="Gravur-Condensed" w:hAnsi="Gravur-Condensed" w:cs="Arial"/>
        </w:rPr>
      </w:pPr>
      <w:r w:rsidRPr="003141A0">
        <w:rPr>
          <w:rFonts w:ascii="Gravur-Condensed" w:hAnsi="Gravur-Condensed" w:cs="Arial"/>
        </w:rPr>
        <w:t>Il devra, s'il y a lieu, souscrire une police complémentaire si celle existant n'est pas considérée comme suffisante par le maître de l'ouvrage pour assurer la couverture des risques liés à ce</w:t>
      </w:r>
      <w:r w:rsidR="00BD1B83" w:rsidRPr="003141A0">
        <w:rPr>
          <w:rFonts w:ascii="Gravur-Condensed" w:hAnsi="Gravur-Condensed" w:cs="Arial"/>
        </w:rPr>
        <w:t>s prestations</w:t>
      </w:r>
      <w:r w:rsidRPr="003141A0">
        <w:rPr>
          <w:rFonts w:ascii="Gravur-Condensed" w:hAnsi="Gravur-Condensed" w:cs="Arial"/>
        </w:rPr>
        <w:t>.</w:t>
      </w:r>
    </w:p>
    <w:p w14:paraId="64491A02" w14:textId="77777777" w:rsidR="001D21DE" w:rsidRPr="003141A0" w:rsidRDefault="001D21DE" w:rsidP="001D21DE">
      <w:pPr>
        <w:rPr>
          <w:rFonts w:ascii="Gravur-Condensed" w:hAnsi="Gravur-Condensed" w:cs="Arial"/>
        </w:rPr>
      </w:pPr>
      <w:r w:rsidRPr="003141A0">
        <w:rPr>
          <w:rFonts w:ascii="Gravur-Condensed" w:hAnsi="Gravur-Condensed" w:cs="Arial"/>
        </w:rPr>
        <w:t>Il produira annuellement les attestations d'assurance correspondantes.</w:t>
      </w:r>
    </w:p>
    <w:p w14:paraId="6377B869" w14:textId="77777777" w:rsidR="00C93FA3" w:rsidRPr="003141A0" w:rsidRDefault="001D21DE" w:rsidP="00C93FA3">
      <w:pPr>
        <w:spacing w:before="120" w:after="120"/>
        <w:rPr>
          <w:rFonts w:ascii="Gravur-Condensed" w:hAnsi="Gravur-Condensed" w:cs="Arial"/>
        </w:rPr>
      </w:pPr>
      <w:r w:rsidRPr="003141A0">
        <w:rPr>
          <w:rFonts w:ascii="Gravur-Condensed" w:hAnsi="Gravur-Condensed" w:cs="Arial"/>
        </w:rPr>
        <w:t>Le titulaire et ses cotraitants éventuels font leur affaire de la collecte des attestations d’assurance de leurs sous-traitants afin de les produire à toute réclamation du maître d’ouvrage.</w:t>
      </w:r>
      <w:bookmarkStart w:id="92" w:name="_Toc442863420"/>
    </w:p>
    <w:p w14:paraId="76732F40" w14:textId="77777777" w:rsidR="00E93036" w:rsidRPr="004F7C77" w:rsidRDefault="000872EB" w:rsidP="00E93036">
      <w:pPr>
        <w:spacing w:before="120" w:after="120"/>
        <w:rPr>
          <w:rFonts w:ascii="Gravur-Condensed" w:hAnsi="Gravur-Condensed" w:cs="Arial"/>
          <w:b/>
          <w:color w:val="4A881C"/>
        </w:rPr>
      </w:pPr>
      <w:r w:rsidRPr="004F7C77">
        <w:rPr>
          <w:rFonts w:ascii="Gravur-Condensed" w:hAnsi="Gravur-Condensed" w:cs="Arial"/>
          <w:b/>
          <w:color w:val="4A881C"/>
        </w:rPr>
        <w:t>19.2</w:t>
      </w:r>
      <w:r w:rsidR="00E93036" w:rsidRPr="004F7C77">
        <w:rPr>
          <w:rFonts w:ascii="Gravur-Condensed" w:hAnsi="Gravur-Condensed" w:cs="Arial"/>
          <w:b/>
          <w:color w:val="4A881C"/>
        </w:rPr>
        <w:t xml:space="preserve"> - Assurances du maître d’ouvrage </w:t>
      </w:r>
    </w:p>
    <w:p w14:paraId="3BE8A49C" w14:textId="6E76F07A" w:rsidR="00E93036" w:rsidRPr="003141A0" w:rsidRDefault="00767F53" w:rsidP="00E93036">
      <w:pPr>
        <w:spacing w:before="120" w:after="120"/>
        <w:rPr>
          <w:rFonts w:ascii="Gravur-Condensed" w:hAnsi="Gravur-Condensed" w:cs="Arial"/>
          <w:b/>
          <w:color w:val="9D4933" w:themeColor="accent1" w:themeShade="BF"/>
        </w:rPr>
      </w:pPr>
      <w:r>
        <w:rPr>
          <w:rFonts w:ascii="Gravur-Condensed" w:hAnsi="Gravur-Condensed" w:cs="Arial"/>
        </w:rPr>
        <w:t>Sans objet</w:t>
      </w:r>
    </w:p>
    <w:p w14:paraId="66FFD6E7" w14:textId="77777777" w:rsidR="00F730A8" w:rsidRPr="004F7C77" w:rsidRDefault="00F730A8" w:rsidP="00F730A8">
      <w:pPr>
        <w:pStyle w:val="Titre1"/>
        <w:rPr>
          <w:rFonts w:ascii="Gravur-Condensed" w:eastAsia="ArialMT" w:hAnsi="Gravur-Condensed"/>
          <w:color w:val="4A881C"/>
          <w:sz w:val="20"/>
        </w:rPr>
      </w:pPr>
      <w:bookmarkStart w:id="93" w:name="_Toc464113911"/>
      <w:bookmarkStart w:id="94" w:name="_Toc86420812"/>
      <w:bookmarkEnd w:id="92"/>
      <w:r w:rsidRPr="004F7C77">
        <w:rPr>
          <w:rFonts w:ascii="Gravur-Condensed" w:eastAsia="ArialMT" w:hAnsi="Gravur-Condensed"/>
          <w:color w:val="4A881C"/>
          <w:sz w:val="20"/>
        </w:rPr>
        <w:t xml:space="preserve">ARTICLE </w:t>
      </w:r>
      <w:r w:rsidR="000872EB" w:rsidRPr="004F7C77">
        <w:rPr>
          <w:rFonts w:ascii="Gravur-Condensed" w:eastAsia="ArialMT" w:hAnsi="Gravur-Condensed"/>
          <w:color w:val="4A881C"/>
          <w:sz w:val="20"/>
        </w:rPr>
        <w:t>20</w:t>
      </w:r>
      <w:r w:rsidRPr="004F7C77">
        <w:rPr>
          <w:rFonts w:ascii="Gravur-Condensed" w:eastAsia="ArialMT" w:hAnsi="Gravur-Condensed"/>
          <w:color w:val="4A881C"/>
          <w:sz w:val="20"/>
        </w:rPr>
        <w:t xml:space="preserve"> - REGLEMENT DES LITIGES</w:t>
      </w:r>
      <w:bookmarkEnd w:id="93"/>
      <w:bookmarkEnd w:id="94"/>
      <w:r w:rsidRPr="004F7C77">
        <w:rPr>
          <w:rFonts w:ascii="Gravur-Condensed" w:eastAsia="ArialMT" w:hAnsi="Gravur-Condensed"/>
          <w:color w:val="4A881C"/>
          <w:sz w:val="20"/>
        </w:rPr>
        <w:t xml:space="preserve"> </w:t>
      </w:r>
    </w:p>
    <w:p w14:paraId="7FE43AC6" w14:textId="3176FF3C" w:rsidR="00F730A8" w:rsidRPr="003141A0" w:rsidRDefault="00F730A8" w:rsidP="00F730A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Gravur-Condensed" w:hAnsi="Gravur-Condensed" w:cs="Arial"/>
        </w:rPr>
      </w:pPr>
      <w:r w:rsidRPr="003141A0">
        <w:rPr>
          <w:rFonts w:ascii="Gravur-Condensed" w:hAnsi="Gravur-Condensed" w:cs="Arial"/>
        </w:rPr>
        <w:t>En cas de litige, et s'il ne peut y avoir de règlement amiable, la juridiction à saisir est le Tribunal Administratif de Nantes. Toutefois le différend peut être soumis à l'avis du Comité consultatif du règlement amiable.</w:t>
      </w:r>
    </w:p>
    <w:p w14:paraId="28A4FCCF" w14:textId="77777777" w:rsidR="00ED6C48" w:rsidRPr="003141A0" w:rsidRDefault="00ED6C48" w:rsidP="00ED6C48">
      <w:pPr>
        <w:tabs>
          <w:tab w:val="left" w:pos="567"/>
          <w:tab w:val="left" w:pos="2268"/>
          <w:tab w:val="left" w:pos="3402"/>
          <w:tab w:val="left" w:pos="5103"/>
        </w:tabs>
        <w:rPr>
          <w:rFonts w:ascii="Gravur-Condensed" w:hAnsi="Gravur-Condensed"/>
          <w:b/>
          <w:color w:val="9D4933" w:themeColor="accent1" w:themeShade="BF"/>
          <w:u w:val="single"/>
        </w:rPr>
      </w:pPr>
    </w:p>
    <w:p w14:paraId="40229E9B" w14:textId="2F2C2864" w:rsidR="00ED6C48" w:rsidRPr="004F7C77" w:rsidRDefault="00ED6C48" w:rsidP="00ED6C48">
      <w:pPr>
        <w:tabs>
          <w:tab w:val="left" w:pos="567"/>
          <w:tab w:val="left" w:pos="2268"/>
          <w:tab w:val="left" w:pos="3402"/>
          <w:tab w:val="left" w:pos="5103"/>
        </w:tabs>
        <w:rPr>
          <w:rFonts w:ascii="Gravur-Condensed" w:hAnsi="Gravur-Condensed"/>
          <w:b/>
          <w:color w:val="4A881C"/>
          <w:u w:val="single"/>
        </w:rPr>
      </w:pPr>
      <w:r w:rsidRPr="004F7C77">
        <w:rPr>
          <w:rFonts w:ascii="Gravur-Condensed" w:hAnsi="Gravur-Condensed"/>
          <w:b/>
          <w:color w:val="4A881C"/>
          <w:u w:val="single"/>
        </w:rPr>
        <w:t>ARTICLE  21. - INSERTION PROFESSIONNELLE</w:t>
      </w:r>
    </w:p>
    <w:p w14:paraId="0B2B720F" w14:textId="77777777" w:rsidR="00ED6C48" w:rsidRPr="003141A0" w:rsidRDefault="00ED6C48" w:rsidP="00ED6C48">
      <w:pPr>
        <w:rPr>
          <w:rFonts w:ascii="Gravur-Condensed" w:hAnsi="Gravur-Condensed"/>
        </w:rPr>
      </w:pPr>
    </w:p>
    <w:p w14:paraId="1CC36372" w14:textId="43371B3B" w:rsidR="00ED6C48" w:rsidRPr="004F7C77" w:rsidRDefault="00ED6C48" w:rsidP="00ED6C48">
      <w:pPr>
        <w:pStyle w:val="Textbodyuser"/>
        <w:jc w:val="both"/>
        <w:rPr>
          <w:rFonts w:ascii="Gravur-Condensed" w:eastAsia="Times New Roman" w:hAnsi="Gravur-Condensed" w:cs="Times New Roman"/>
          <w:b/>
          <w:color w:val="4A881C"/>
          <w:sz w:val="20"/>
          <w:szCs w:val="20"/>
          <w:lang w:eastAsia="fr-FR" w:bidi="ar-SA"/>
        </w:rPr>
      </w:pPr>
      <w:r w:rsidRPr="004F7C77">
        <w:rPr>
          <w:rFonts w:ascii="Gravur-Condensed" w:eastAsia="Times New Roman" w:hAnsi="Gravur-Condensed" w:cs="Times New Roman"/>
          <w:b/>
          <w:color w:val="4A881C"/>
          <w:sz w:val="20"/>
          <w:szCs w:val="20"/>
          <w:lang w:eastAsia="fr-FR" w:bidi="ar-SA"/>
        </w:rPr>
        <w:t>21.1 - Mise en œuvre des clauses sociales</w:t>
      </w:r>
      <w:r w:rsidR="00A03484">
        <w:rPr>
          <w:rFonts w:ascii="Gravur-Condensed" w:eastAsia="Times New Roman" w:hAnsi="Gravur-Condensed" w:cs="Times New Roman"/>
          <w:b/>
          <w:color w:val="4A881C"/>
          <w:sz w:val="20"/>
          <w:szCs w:val="20"/>
          <w:lang w:eastAsia="fr-FR" w:bidi="ar-SA"/>
        </w:rPr>
        <w:t xml:space="preserve"> POUR LE LOT 6 : PEINTURE</w:t>
      </w:r>
      <w:r w:rsidR="00096D4E">
        <w:rPr>
          <w:rFonts w:ascii="Gravur-Condensed" w:eastAsia="Times New Roman" w:hAnsi="Gravur-Condensed" w:cs="Times New Roman"/>
          <w:b/>
          <w:color w:val="4A881C"/>
          <w:sz w:val="20"/>
          <w:szCs w:val="20"/>
          <w:lang w:eastAsia="fr-FR" w:bidi="ar-SA"/>
        </w:rPr>
        <w:t>, NETTOYAGE</w:t>
      </w:r>
    </w:p>
    <w:p w14:paraId="3F235041" w14:textId="310337A5" w:rsidR="00096D4E" w:rsidRDefault="00096D4E" w:rsidP="00A03484">
      <w:pPr>
        <w:pStyle w:val="Standard"/>
        <w:ind w:right="-27"/>
        <w:jc w:val="both"/>
        <w:rPr>
          <w:rFonts w:ascii="Gravur-Condensed" w:eastAsia="Times New Roman" w:hAnsi="Gravur-Condensed" w:cs="Times New Roman"/>
          <w:sz w:val="20"/>
          <w:szCs w:val="20"/>
          <w:lang w:eastAsia="fr-FR" w:bidi="ar-SA"/>
        </w:rPr>
      </w:pPr>
      <w:r w:rsidRPr="00096D4E">
        <w:rPr>
          <w:rFonts w:ascii="Gravur-Condensed" w:hAnsi="Gravur-Condensed"/>
          <w:sz w:val="20"/>
          <w:szCs w:val="20"/>
        </w:rPr>
        <w:t xml:space="preserve">Le Donneur d'Ordre est engagé dans une démarche volontaire de promotion de l'emploi et lutte contre l'exclusion. Le cahier des charges du présent contrat intègre une condition d’exécution </w:t>
      </w:r>
      <w:r>
        <w:rPr>
          <w:rFonts w:ascii="Gravur-Condensed" w:eastAsia="Times New Roman" w:hAnsi="Gravur-Condensed" w:cs="Times New Roman"/>
          <w:sz w:val="20"/>
          <w:szCs w:val="20"/>
          <w:lang w:eastAsia="fr-FR" w:bidi="ar-SA"/>
        </w:rPr>
        <w:t xml:space="preserve">du </w:t>
      </w:r>
      <w:r w:rsidRPr="00A03484">
        <w:rPr>
          <w:rFonts w:ascii="Gravur-Condensed" w:eastAsia="Times New Roman" w:hAnsi="Gravur-Condensed" w:cs="Times New Roman"/>
          <w:b/>
          <w:bCs/>
          <w:sz w:val="20"/>
          <w:szCs w:val="20"/>
          <w:lang w:eastAsia="fr-FR" w:bidi="ar-SA"/>
        </w:rPr>
        <w:t>lot 6 réservé aux sociétés locales d’intégration par l’activité économique</w:t>
      </w:r>
      <w:r w:rsidRPr="003141A0">
        <w:rPr>
          <w:rFonts w:ascii="Gravur-Condensed" w:eastAsia="Times New Roman" w:hAnsi="Gravur-Condensed" w:cs="Times New Roman"/>
          <w:sz w:val="20"/>
          <w:szCs w:val="20"/>
          <w:lang w:eastAsia="fr-FR" w:bidi="ar-SA"/>
        </w:rPr>
        <w:t xml:space="preserve"> des personnes éloignées de l'emploi en application des articles L2111-1 et L2112-2 du code de la commande publique.</w:t>
      </w:r>
    </w:p>
    <w:p w14:paraId="70B1BE31" w14:textId="3580C72F" w:rsidR="00ED6C48" w:rsidRPr="00A03484" w:rsidRDefault="00ED6C48" w:rsidP="00A03484">
      <w:pPr>
        <w:pStyle w:val="Standard"/>
        <w:ind w:right="-27"/>
        <w:jc w:val="both"/>
        <w:rPr>
          <w:rFonts w:ascii="Gravur-Condensed" w:eastAsia="Times New Roman" w:hAnsi="Gravur-Condensed" w:cs="Times New Roman"/>
          <w:sz w:val="20"/>
          <w:szCs w:val="20"/>
          <w:lang w:eastAsia="fr-FR" w:bidi="ar-SA"/>
        </w:rPr>
      </w:pPr>
      <w:r w:rsidRPr="003141A0">
        <w:rPr>
          <w:rFonts w:ascii="Gravur-Condensed" w:hAnsi="Gravur-Condensed" w:cs="Arial Narrow"/>
          <w:sz w:val="20"/>
          <w:szCs w:val="20"/>
        </w:rPr>
        <w:t>.</w:t>
      </w:r>
    </w:p>
    <w:p w14:paraId="6DDA4161" w14:textId="1708730D" w:rsidR="00ED6C48" w:rsidRPr="00EA108F" w:rsidRDefault="00ED6C48" w:rsidP="00ED6C48">
      <w:pPr>
        <w:pStyle w:val="Textbodyuser"/>
        <w:jc w:val="both"/>
        <w:rPr>
          <w:rFonts w:ascii="Gravur-Condensed" w:eastAsia="Times New Roman" w:hAnsi="Gravur-Condensed" w:cs="Times New Roman"/>
          <w:b/>
          <w:bCs/>
          <w:color w:val="4A881C"/>
          <w:sz w:val="20"/>
          <w:szCs w:val="20"/>
          <w:lang w:eastAsia="fr-FR" w:bidi="ar-SA"/>
        </w:rPr>
      </w:pPr>
      <w:r w:rsidRPr="00EA108F">
        <w:rPr>
          <w:rFonts w:ascii="Gravur-Condensed" w:eastAsia="Times New Roman" w:hAnsi="Gravur-Condensed" w:cs="Times New Roman"/>
          <w:b/>
          <w:bCs/>
          <w:color w:val="4A881C"/>
          <w:sz w:val="20"/>
          <w:szCs w:val="20"/>
          <w:lang w:eastAsia="fr-FR" w:bidi="ar-SA"/>
        </w:rPr>
        <w:t>21.</w:t>
      </w:r>
      <w:r w:rsidR="00A03484">
        <w:rPr>
          <w:rFonts w:ascii="Gravur-Condensed" w:eastAsia="Times New Roman" w:hAnsi="Gravur-Condensed" w:cs="Times New Roman"/>
          <w:b/>
          <w:bCs/>
          <w:color w:val="4A881C"/>
          <w:sz w:val="20"/>
          <w:szCs w:val="20"/>
          <w:lang w:eastAsia="fr-FR" w:bidi="ar-SA"/>
        </w:rPr>
        <w:t>2</w:t>
      </w:r>
      <w:r w:rsidRPr="00EA108F">
        <w:rPr>
          <w:rFonts w:ascii="Gravur-Condensed" w:eastAsia="Times New Roman" w:hAnsi="Gravur-Condensed" w:cs="Times New Roman"/>
          <w:b/>
          <w:bCs/>
          <w:color w:val="4A881C"/>
          <w:sz w:val="20"/>
          <w:szCs w:val="20"/>
          <w:lang w:eastAsia="fr-FR" w:bidi="ar-SA"/>
        </w:rPr>
        <w:t xml:space="preserve"> – Publics visés</w:t>
      </w:r>
    </w:p>
    <w:p w14:paraId="690B0F83" w14:textId="77777777" w:rsidR="00ED6C48" w:rsidRPr="003141A0" w:rsidRDefault="00ED6C48" w:rsidP="00ED6C48">
      <w:pPr>
        <w:pStyle w:val="Standard"/>
        <w:jc w:val="both"/>
        <w:rPr>
          <w:rFonts w:ascii="Gravur-Condensed" w:hAnsi="Gravur-Condensed" w:cs="Arial"/>
          <w:sz w:val="20"/>
          <w:szCs w:val="22"/>
        </w:rPr>
      </w:pPr>
      <w:r w:rsidRPr="003141A0">
        <w:rPr>
          <w:rFonts w:ascii="Gravur-Condensed" w:hAnsi="Gravur-Condensed" w:cs="Arial"/>
          <w:sz w:val="20"/>
          <w:szCs w:val="22"/>
        </w:rPr>
        <w:t>Le dispositif mis en place vise à favoriser l'accès ou le retour à l'emploi de personnes, éloignées de l'emploi et rencontrant des difficultés d'insertion professionnelle particulières.</w:t>
      </w:r>
    </w:p>
    <w:p w14:paraId="685EF65E" w14:textId="77777777" w:rsidR="00ED6C48" w:rsidRPr="003141A0" w:rsidRDefault="00ED6C48" w:rsidP="00ED6C48">
      <w:pPr>
        <w:pStyle w:val="Standard"/>
        <w:jc w:val="both"/>
        <w:rPr>
          <w:rFonts w:ascii="Gravur-Condensed" w:hAnsi="Gravur-Condensed" w:cs="Arial"/>
          <w:sz w:val="20"/>
          <w:szCs w:val="22"/>
        </w:rPr>
      </w:pPr>
    </w:p>
    <w:p w14:paraId="1E1E75ED" w14:textId="77777777" w:rsidR="00ED6C48" w:rsidRPr="003141A0" w:rsidRDefault="00ED6C48" w:rsidP="00ED6C48">
      <w:pPr>
        <w:pStyle w:val="Standard"/>
        <w:jc w:val="both"/>
        <w:rPr>
          <w:rFonts w:ascii="Gravur-Condensed" w:hAnsi="Gravur-Condensed" w:cs="Arial"/>
          <w:sz w:val="20"/>
          <w:szCs w:val="22"/>
        </w:rPr>
      </w:pPr>
      <w:r w:rsidRPr="003141A0">
        <w:rPr>
          <w:rFonts w:ascii="Gravur-Condensed" w:hAnsi="Gravur-Condensed" w:cs="Arial"/>
          <w:sz w:val="20"/>
          <w:szCs w:val="22"/>
        </w:rPr>
        <w:t>Sont concernés les publics suivants:</w:t>
      </w:r>
    </w:p>
    <w:p w14:paraId="119ECFA8" w14:textId="77777777" w:rsidR="00ED6C48" w:rsidRPr="003141A0" w:rsidRDefault="00ED6C48" w:rsidP="00ED6C48">
      <w:pPr>
        <w:pStyle w:val="Standard"/>
        <w:jc w:val="both"/>
        <w:rPr>
          <w:rFonts w:ascii="Gravur-Condensed" w:hAnsi="Gravur-Condensed" w:cs="Arial"/>
          <w:sz w:val="20"/>
          <w:szCs w:val="22"/>
        </w:rPr>
      </w:pPr>
    </w:p>
    <w:p w14:paraId="1491093F" w14:textId="77777777" w:rsidR="00ED6C48" w:rsidRPr="003141A0" w:rsidRDefault="00ED6C48" w:rsidP="00ED6C48">
      <w:pPr>
        <w:pStyle w:val="Textbody"/>
        <w:numPr>
          <w:ilvl w:val="0"/>
          <w:numId w:val="14"/>
        </w:numPr>
        <w:tabs>
          <w:tab w:val="num" w:pos="1440"/>
        </w:tabs>
        <w:spacing w:after="0"/>
        <w:ind w:left="720" w:hanging="360"/>
        <w:jc w:val="both"/>
        <w:textAlignment w:val="baseline"/>
        <w:rPr>
          <w:rFonts w:ascii="Gravur-Condensed" w:hAnsi="Gravur-Condensed" w:cs="Arial"/>
          <w:color w:val="000000"/>
          <w:sz w:val="20"/>
          <w:szCs w:val="22"/>
        </w:rPr>
      </w:pPr>
      <w:r w:rsidRPr="003141A0">
        <w:rPr>
          <w:rFonts w:ascii="Gravur-Condensed" w:hAnsi="Gravur-Condensed" w:cs="Arial"/>
          <w:color w:val="000000"/>
          <w:sz w:val="20"/>
          <w:szCs w:val="22"/>
        </w:rPr>
        <w:t>Habitants des quartiers prioritaires inscrits à Pôle Emploi et/ou à la Mission Locale</w:t>
      </w:r>
    </w:p>
    <w:p w14:paraId="1B1C659E" w14:textId="77777777" w:rsidR="00ED6C48" w:rsidRPr="003141A0" w:rsidRDefault="00ED6C48" w:rsidP="00ED6C48">
      <w:pPr>
        <w:pStyle w:val="Paragraphedeliste"/>
        <w:widowControl w:val="0"/>
        <w:numPr>
          <w:ilvl w:val="0"/>
          <w:numId w:val="4"/>
        </w:numPr>
        <w:suppressAutoHyphens/>
        <w:autoSpaceDN w:val="0"/>
        <w:ind w:left="720"/>
        <w:contextualSpacing w:val="0"/>
        <w:textAlignment w:val="baseline"/>
        <w:rPr>
          <w:rFonts w:ascii="Gravur-Condensed" w:hAnsi="Gravur-Condensed" w:cs="Arial"/>
          <w:szCs w:val="22"/>
        </w:rPr>
      </w:pPr>
      <w:r w:rsidRPr="003141A0">
        <w:rPr>
          <w:rFonts w:ascii="Gravur-Condensed" w:hAnsi="Gravur-Condensed" w:cs="Arial"/>
          <w:szCs w:val="22"/>
        </w:rPr>
        <w:t>Demandeurs d’emploi de longue durée (plus de 12 mois d’inscription à Pole Emploi)</w:t>
      </w:r>
    </w:p>
    <w:p w14:paraId="2B732CED" w14:textId="77777777" w:rsidR="00ED6C48" w:rsidRPr="003141A0" w:rsidRDefault="00ED6C48" w:rsidP="00ED6C48">
      <w:pPr>
        <w:pStyle w:val="Paragraphedeliste"/>
        <w:widowControl w:val="0"/>
        <w:numPr>
          <w:ilvl w:val="0"/>
          <w:numId w:val="4"/>
        </w:numPr>
        <w:suppressAutoHyphens/>
        <w:autoSpaceDN w:val="0"/>
        <w:ind w:left="720"/>
        <w:contextualSpacing w:val="0"/>
        <w:textAlignment w:val="baseline"/>
        <w:rPr>
          <w:rFonts w:ascii="Gravur-Condensed" w:hAnsi="Gravur-Condensed" w:cs="Arial"/>
          <w:szCs w:val="22"/>
        </w:rPr>
      </w:pPr>
      <w:r w:rsidRPr="003141A0">
        <w:rPr>
          <w:rFonts w:ascii="Gravur-Condensed" w:hAnsi="Gravur-Condensed" w:cs="Arial"/>
          <w:szCs w:val="22"/>
        </w:rPr>
        <w:t>Allocataires de minima sociaux</w:t>
      </w:r>
    </w:p>
    <w:p w14:paraId="7C8F415B" w14:textId="77777777" w:rsidR="00ED6C48" w:rsidRPr="003141A0" w:rsidRDefault="00ED6C48" w:rsidP="00ED6C48">
      <w:pPr>
        <w:pStyle w:val="Paragraphedeliste"/>
        <w:widowControl w:val="0"/>
        <w:numPr>
          <w:ilvl w:val="0"/>
          <w:numId w:val="4"/>
        </w:numPr>
        <w:suppressAutoHyphens/>
        <w:autoSpaceDN w:val="0"/>
        <w:ind w:left="720"/>
        <w:contextualSpacing w:val="0"/>
        <w:textAlignment w:val="baseline"/>
        <w:rPr>
          <w:rFonts w:ascii="Gravur-Condensed" w:hAnsi="Gravur-Condensed" w:cs="Arial"/>
          <w:szCs w:val="22"/>
        </w:rPr>
      </w:pPr>
      <w:r w:rsidRPr="003141A0">
        <w:rPr>
          <w:rFonts w:ascii="Gravur-Condensed" w:hAnsi="Gravur-Condensed" w:cs="Arial"/>
          <w:szCs w:val="22"/>
        </w:rPr>
        <w:t>Personnes reconnues travailleurs handicapés en difficulté d’insertion professionnelle</w:t>
      </w:r>
    </w:p>
    <w:p w14:paraId="1ECB4848" w14:textId="77777777" w:rsidR="00ED6C48" w:rsidRPr="003141A0" w:rsidRDefault="00ED6C48" w:rsidP="00ED6C48">
      <w:pPr>
        <w:pStyle w:val="Paragraphedeliste"/>
        <w:widowControl w:val="0"/>
        <w:numPr>
          <w:ilvl w:val="0"/>
          <w:numId w:val="4"/>
        </w:numPr>
        <w:suppressAutoHyphens/>
        <w:autoSpaceDN w:val="0"/>
        <w:ind w:left="720"/>
        <w:contextualSpacing w:val="0"/>
        <w:textAlignment w:val="baseline"/>
        <w:rPr>
          <w:rFonts w:ascii="Gravur-Condensed" w:hAnsi="Gravur-Condensed" w:cs="Arial"/>
          <w:szCs w:val="22"/>
        </w:rPr>
      </w:pPr>
      <w:r w:rsidRPr="003141A0">
        <w:rPr>
          <w:rFonts w:ascii="Gravur-Condensed" w:hAnsi="Gravur-Condensed" w:cs="Arial"/>
          <w:szCs w:val="22"/>
        </w:rPr>
        <w:t>Jeunes demandeurs d’emploi de moins de 26 ans, ayant un faible niveau de qualification (niveau inférieur au CAP/BEP) ou sans expérience professionnelle</w:t>
      </w:r>
    </w:p>
    <w:p w14:paraId="77A0AE52" w14:textId="77777777" w:rsidR="00ED6C48" w:rsidRPr="003141A0" w:rsidRDefault="00ED6C48" w:rsidP="00ED6C48">
      <w:pPr>
        <w:pStyle w:val="Standard"/>
        <w:numPr>
          <w:ilvl w:val="0"/>
          <w:numId w:val="4"/>
        </w:numPr>
        <w:jc w:val="both"/>
        <w:textAlignment w:val="baseline"/>
        <w:rPr>
          <w:rFonts w:ascii="Gravur-Condensed" w:hAnsi="Gravur-Condensed" w:cs="Arial"/>
          <w:sz w:val="20"/>
          <w:szCs w:val="22"/>
        </w:rPr>
      </w:pPr>
      <w:r w:rsidRPr="003141A0">
        <w:rPr>
          <w:rFonts w:ascii="Gravur-Condensed" w:hAnsi="Gravur-Condensed" w:cs="Arial"/>
          <w:color w:val="000000"/>
          <w:sz w:val="20"/>
          <w:szCs w:val="22"/>
        </w:rPr>
        <w:t>Jeunes demandeurs d’emploi de moins de 26 ans, diplômés, justifiant d'une période d'inactivité de 6 mois depuis leur sortie du système scolaire</w:t>
      </w:r>
    </w:p>
    <w:p w14:paraId="6A4C7A85" w14:textId="77777777" w:rsidR="00ED6C48" w:rsidRPr="003141A0" w:rsidRDefault="00ED6C48" w:rsidP="00ED6C48">
      <w:pPr>
        <w:pStyle w:val="Paragraphedeliste"/>
        <w:widowControl w:val="0"/>
        <w:numPr>
          <w:ilvl w:val="0"/>
          <w:numId w:val="4"/>
        </w:numPr>
        <w:suppressAutoHyphens/>
        <w:autoSpaceDN w:val="0"/>
        <w:ind w:left="720"/>
        <w:contextualSpacing w:val="0"/>
        <w:jc w:val="left"/>
        <w:textAlignment w:val="baseline"/>
        <w:rPr>
          <w:rFonts w:ascii="Gravur-Condensed" w:hAnsi="Gravur-Condensed" w:cs="Arial"/>
          <w:szCs w:val="22"/>
        </w:rPr>
      </w:pPr>
      <w:r w:rsidRPr="003141A0">
        <w:rPr>
          <w:rFonts w:ascii="Gravur-Condensed" w:hAnsi="Gravur-Condensed" w:cs="Arial"/>
          <w:szCs w:val="22"/>
        </w:rPr>
        <w:t>Les personnes prises en charge par une structure de l'insertion par l'activité économique</w:t>
      </w:r>
    </w:p>
    <w:p w14:paraId="13052E8A" w14:textId="77777777" w:rsidR="00ED6C48" w:rsidRPr="003141A0" w:rsidRDefault="00ED6C48" w:rsidP="00ED6C48">
      <w:pPr>
        <w:pStyle w:val="Paragraphedeliste"/>
        <w:widowControl w:val="0"/>
        <w:numPr>
          <w:ilvl w:val="0"/>
          <w:numId w:val="4"/>
        </w:numPr>
        <w:suppressAutoHyphens/>
        <w:autoSpaceDN w:val="0"/>
        <w:ind w:left="720"/>
        <w:contextualSpacing w:val="0"/>
        <w:jc w:val="left"/>
        <w:textAlignment w:val="baseline"/>
        <w:rPr>
          <w:rFonts w:ascii="Gravur-Condensed" w:hAnsi="Gravur-Condensed" w:cs="Arial"/>
          <w:szCs w:val="22"/>
        </w:rPr>
      </w:pPr>
      <w:r w:rsidRPr="003141A0">
        <w:rPr>
          <w:rFonts w:ascii="Gravur-Condensed" w:hAnsi="Gravur-Condensed" w:cs="Arial"/>
          <w:szCs w:val="22"/>
        </w:rPr>
        <w:t>Demandeurs d’emploi de plus de 50 ans en difficulté d’insertion professionnelle</w:t>
      </w:r>
    </w:p>
    <w:p w14:paraId="48D71F07" w14:textId="77777777" w:rsidR="00ED6C48" w:rsidRPr="003141A0" w:rsidRDefault="00ED6C48" w:rsidP="00ED6C48">
      <w:pPr>
        <w:pStyle w:val="Standard"/>
        <w:numPr>
          <w:ilvl w:val="0"/>
          <w:numId w:val="4"/>
        </w:numPr>
        <w:textAlignment w:val="baseline"/>
        <w:rPr>
          <w:rFonts w:ascii="Gravur-Condensed" w:hAnsi="Gravur-Condensed" w:cs="Arial"/>
          <w:sz w:val="20"/>
          <w:szCs w:val="22"/>
        </w:rPr>
      </w:pPr>
      <w:r w:rsidRPr="003141A0">
        <w:rPr>
          <w:rFonts w:ascii="Gravur-Condensed" w:hAnsi="Gravur-Condensed" w:cs="Arial"/>
          <w:sz w:val="20"/>
          <w:szCs w:val="22"/>
        </w:rPr>
        <w:t>Demandeurs d’emploi ayant le statut de réfugié ou bénéficiant de la protection subsidiaire</w:t>
      </w:r>
    </w:p>
    <w:p w14:paraId="7FCE2089" w14:textId="77777777" w:rsidR="00ED6C48" w:rsidRPr="003141A0" w:rsidRDefault="00ED6C48" w:rsidP="00ED6C48">
      <w:pPr>
        <w:pStyle w:val="Standard"/>
        <w:rPr>
          <w:rFonts w:ascii="Gravur-Condensed" w:hAnsi="Gravur-Condensed" w:cs="Arial"/>
          <w:sz w:val="20"/>
          <w:szCs w:val="22"/>
        </w:rPr>
      </w:pPr>
    </w:p>
    <w:p w14:paraId="21C33589" w14:textId="77777777" w:rsidR="00ED6C48" w:rsidRPr="003141A0" w:rsidRDefault="00ED6C48" w:rsidP="00ED6C48">
      <w:pPr>
        <w:pStyle w:val="Textbodyuser"/>
        <w:ind w:left="284"/>
        <w:jc w:val="both"/>
        <w:rPr>
          <w:rFonts w:ascii="Gravur-Condensed" w:eastAsia="Times New Roman" w:hAnsi="Gravur-Condensed" w:cs="Arial"/>
          <w:sz w:val="20"/>
          <w:szCs w:val="22"/>
          <w:lang w:eastAsia="fr-FR" w:bidi="ar-SA"/>
        </w:rPr>
      </w:pPr>
      <w:r w:rsidRPr="003141A0">
        <w:rPr>
          <w:rFonts w:ascii="Gravur-Condensed" w:eastAsia="Times New Roman" w:hAnsi="Gravur-Condensed" w:cs="Arial"/>
          <w:sz w:val="20"/>
          <w:szCs w:val="22"/>
          <w:lang w:eastAsia="fr-FR" w:bidi="ar-SA"/>
        </w:rPr>
        <w:t>En outre, d'autres personnes rencontrant des difficultés particulières peuvent, sur avis motivé des partenaires emploi / insertion, être considérées comme relevant des publics éloignés de l'emploi.</w:t>
      </w:r>
    </w:p>
    <w:p w14:paraId="58E995B8" w14:textId="77777777" w:rsidR="00ED6C48" w:rsidRPr="003141A0" w:rsidRDefault="00ED6C48" w:rsidP="00ED6C48">
      <w:pPr>
        <w:pStyle w:val="Textbodyuser"/>
        <w:jc w:val="both"/>
        <w:rPr>
          <w:rFonts w:ascii="Gravur-Condensed" w:eastAsia="Times New Roman" w:hAnsi="Gravur-Condensed" w:cs="Arial"/>
          <w:b/>
          <w:bCs/>
          <w:i/>
          <w:iCs/>
          <w:sz w:val="20"/>
          <w:szCs w:val="22"/>
          <w:lang w:eastAsia="fr-FR" w:bidi="ar-SA"/>
        </w:rPr>
      </w:pPr>
      <w:r w:rsidRPr="003141A0">
        <w:rPr>
          <w:rFonts w:ascii="Gravur-Condensed" w:eastAsia="Times New Roman" w:hAnsi="Gravur-Condensed" w:cs="Arial"/>
          <w:b/>
          <w:bCs/>
          <w:i/>
          <w:iCs/>
          <w:sz w:val="20"/>
          <w:szCs w:val="22"/>
          <w:lang w:eastAsia="fr-FR" w:bidi="ar-SA"/>
        </w:rPr>
        <w:t xml:space="preserve">L’éligibilité des publics doit obligatoirement être validée par </w:t>
      </w:r>
      <w:r w:rsidRPr="003141A0">
        <w:rPr>
          <w:rFonts w:ascii="Gravur-Condensed" w:eastAsia="Times New Roman" w:hAnsi="Gravur-Condensed" w:cs="Times New Roman"/>
          <w:b/>
          <w:bCs/>
          <w:i/>
          <w:iCs/>
          <w:sz w:val="20"/>
          <w:szCs w:val="22"/>
          <w:lang w:eastAsia="fr-FR" w:bidi="ar-SA"/>
        </w:rPr>
        <w:t>l</w:t>
      </w:r>
      <w:r w:rsidRPr="003141A0">
        <w:rPr>
          <w:rFonts w:ascii="Gravur-Condensed" w:eastAsia="Times New Roman" w:hAnsi="Gravur-Condensed" w:cs="Arial"/>
          <w:b/>
          <w:bCs/>
          <w:i/>
          <w:iCs/>
          <w:sz w:val="20"/>
          <w:szCs w:val="22"/>
          <w:lang w:eastAsia="fr-FR" w:bidi="ar-SA"/>
        </w:rPr>
        <w:t>a Mission clauses sociales de Nantes Métropole avant la prise de poste effective.</w:t>
      </w:r>
    </w:p>
    <w:p w14:paraId="2659EEDD" w14:textId="77777777" w:rsidR="00ED6C48" w:rsidRPr="003141A0" w:rsidRDefault="00ED6C48" w:rsidP="00ED6C48">
      <w:pPr>
        <w:pStyle w:val="Standard"/>
        <w:spacing w:line="276" w:lineRule="auto"/>
        <w:jc w:val="both"/>
        <w:rPr>
          <w:rFonts w:ascii="Gravur-Condensed" w:eastAsia="Times New Roman" w:hAnsi="Gravur-Condensed" w:cs="Times New Roman"/>
          <w:i/>
          <w:iCs/>
          <w:sz w:val="20"/>
          <w:szCs w:val="20"/>
          <w:lang w:eastAsia="fr-FR" w:bidi="ar-SA"/>
        </w:rPr>
      </w:pPr>
    </w:p>
    <w:p w14:paraId="5B4C33D4" w14:textId="77777777" w:rsidR="00ED6C48" w:rsidRPr="00EA108F" w:rsidRDefault="00ED6C48" w:rsidP="00ED6C48">
      <w:pPr>
        <w:pStyle w:val="Standard"/>
        <w:spacing w:line="276" w:lineRule="auto"/>
        <w:jc w:val="both"/>
        <w:rPr>
          <w:rFonts w:ascii="Gravur-Condensed" w:hAnsi="Gravur-Condensed" w:cs="Arial"/>
          <w:b/>
          <w:bCs/>
          <w:color w:val="4A881C"/>
          <w:sz w:val="20"/>
          <w:szCs w:val="20"/>
        </w:rPr>
      </w:pPr>
      <w:r w:rsidRPr="00EA108F">
        <w:rPr>
          <w:rFonts w:ascii="Gravur-Condensed" w:hAnsi="Gravur-Condensed" w:cs="Arial"/>
          <w:b/>
          <w:bCs/>
          <w:color w:val="4A881C"/>
          <w:sz w:val="20"/>
          <w:szCs w:val="20"/>
        </w:rPr>
        <w:t>21.6 - Dispositif d'accompagnement des entreprises</w:t>
      </w:r>
    </w:p>
    <w:p w14:paraId="156D3C90" w14:textId="77777777" w:rsidR="00ED6C48" w:rsidRPr="003141A0" w:rsidRDefault="00ED6C48" w:rsidP="00ED6C48">
      <w:pPr>
        <w:pStyle w:val="Standard"/>
        <w:rPr>
          <w:rFonts w:ascii="Gravur-Condensed" w:hAnsi="Gravur-Condensed" w:cs="Arial"/>
          <w:sz w:val="20"/>
          <w:szCs w:val="20"/>
        </w:rPr>
      </w:pPr>
    </w:p>
    <w:p w14:paraId="483649B2" w14:textId="41F103E6" w:rsidR="00ED6C48" w:rsidRPr="00A03484" w:rsidRDefault="00ED6C48" w:rsidP="00ED6C48">
      <w:pPr>
        <w:pStyle w:val="Standard"/>
        <w:jc w:val="both"/>
        <w:rPr>
          <w:rFonts w:ascii="Gravur-Condensed" w:eastAsia="Times New Roman" w:hAnsi="Gravur-Condensed" w:cs="Arial"/>
          <w:sz w:val="20"/>
          <w:szCs w:val="20"/>
          <w:lang w:eastAsia="fr-FR" w:bidi="ar-SA"/>
        </w:rPr>
      </w:pPr>
      <w:r w:rsidRPr="003141A0">
        <w:rPr>
          <w:rFonts w:ascii="Gravur-Condensed" w:eastAsia="Times New Roman" w:hAnsi="Gravur-Condensed" w:cs="Arial"/>
          <w:sz w:val="20"/>
          <w:szCs w:val="20"/>
          <w:lang w:eastAsia="fr-FR" w:bidi="ar-SA"/>
        </w:rPr>
        <w:t xml:space="preserve">Afin de faciliter la mise en œuvre </w:t>
      </w:r>
      <w:r w:rsidR="00A03484">
        <w:rPr>
          <w:rFonts w:ascii="Gravur-Condensed" w:eastAsia="Times New Roman" w:hAnsi="Gravur-Condensed" w:cs="Arial"/>
          <w:sz w:val="20"/>
          <w:szCs w:val="20"/>
          <w:lang w:eastAsia="fr-FR" w:bidi="ar-SA"/>
        </w:rPr>
        <w:t xml:space="preserve">du </w:t>
      </w:r>
      <w:r w:rsidR="00A03484" w:rsidRPr="00A03484">
        <w:rPr>
          <w:rFonts w:ascii="Gravur-Condensed" w:eastAsia="Times New Roman" w:hAnsi="Gravur-Condensed" w:cs="Arial"/>
          <w:b/>
          <w:bCs/>
          <w:sz w:val="20"/>
          <w:szCs w:val="20"/>
          <w:lang w:eastAsia="fr-FR" w:bidi="ar-SA"/>
        </w:rPr>
        <w:t xml:space="preserve">lot </w:t>
      </w:r>
      <w:r w:rsidR="00096D4E" w:rsidRPr="00A03484">
        <w:rPr>
          <w:rFonts w:ascii="Gravur-Condensed" w:eastAsia="Times New Roman" w:hAnsi="Gravur-Condensed" w:cs="Arial"/>
          <w:b/>
          <w:bCs/>
          <w:sz w:val="20"/>
          <w:szCs w:val="20"/>
          <w:lang w:eastAsia="fr-FR" w:bidi="ar-SA"/>
        </w:rPr>
        <w:t>réservé</w:t>
      </w:r>
      <w:r w:rsidR="00096D4E">
        <w:rPr>
          <w:rFonts w:ascii="Gravur-Condensed" w:eastAsia="Times New Roman" w:hAnsi="Gravur-Condensed" w:cs="Arial"/>
          <w:b/>
          <w:bCs/>
          <w:sz w:val="20"/>
          <w:szCs w:val="20"/>
          <w:lang w:eastAsia="fr-FR" w:bidi="ar-SA"/>
        </w:rPr>
        <w:t xml:space="preserve"> N°</w:t>
      </w:r>
      <w:r w:rsidR="00A03484">
        <w:rPr>
          <w:rFonts w:ascii="Gravur-Condensed" w:eastAsia="Times New Roman" w:hAnsi="Gravur-Condensed" w:cs="Arial"/>
          <w:b/>
          <w:bCs/>
          <w:sz w:val="20"/>
          <w:szCs w:val="20"/>
          <w:lang w:eastAsia="fr-FR" w:bidi="ar-SA"/>
        </w:rPr>
        <w:t>6</w:t>
      </w:r>
      <w:r w:rsidR="00096D4E">
        <w:rPr>
          <w:rFonts w:ascii="Gravur-Condensed" w:eastAsia="Times New Roman" w:hAnsi="Gravur-Condensed" w:cs="Arial"/>
          <w:b/>
          <w:bCs/>
          <w:sz w:val="20"/>
          <w:szCs w:val="20"/>
          <w:lang w:eastAsia="fr-FR" w:bidi="ar-SA"/>
        </w:rPr>
        <w:t xml:space="preserve"> PEINTURES, NETTOYAGE</w:t>
      </w:r>
      <w:r w:rsidRPr="003141A0">
        <w:rPr>
          <w:rFonts w:ascii="Gravur-Condensed" w:eastAsia="Times New Roman" w:hAnsi="Gravur-Condensed" w:cs="Arial"/>
          <w:sz w:val="20"/>
          <w:szCs w:val="20"/>
          <w:lang w:eastAsia="fr-FR" w:bidi="ar-SA"/>
        </w:rPr>
        <w:t>, un dispositif d’accompagnement a été mis en place</w:t>
      </w:r>
      <w:r w:rsidR="00A03484">
        <w:rPr>
          <w:rFonts w:ascii="Gravur-Condensed" w:eastAsia="Times New Roman" w:hAnsi="Gravur-Condensed" w:cs="Arial"/>
          <w:sz w:val="20"/>
          <w:szCs w:val="20"/>
          <w:lang w:eastAsia="fr-FR" w:bidi="ar-SA"/>
        </w:rPr>
        <w:t xml:space="preserve"> </w:t>
      </w:r>
      <w:r w:rsidRPr="003141A0">
        <w:rPr>
          <w:rFonts w:ascii="Gravur-Condensed" w:eastAsia="Times New Roman" w:hAnsi="Gravur-Condensed" w:cs="Arial"/>
          <w:sz w:val="20"/>
          <w:szCs w:val="20"/>
          <w:lang w:eastAsia="fr-FR" w:bidi="ar-SA"/>
        </w:rPr>
        <w:t>avec l</w:t>
      </w:r>
      <w:r w:rsidRPr="003141A0">
        <w:rPr>
          <w:rFonts w:ascii="Gravur-Condensed" w:eastAsia="Times New Roman" w:hAnsi="Gravur-Condensed" w:cs="Times New Roman"/>
          <w:sz w:val="20"/>
          <w:szCs w:val="20"/>
          <w:lang w:eastAsia="fr-FR" w:bidi="ar-SA"/>
        </w:rPr>
        <w:t>e service facilitateur suivant</w:t>
      </w:r>
      <w:r w:rsidR="00A03484">
        <w:rPr>
          <w:rFonts w:ascii="Gravur-Condensed" w:eastAsia="Times New Roman" w:hAnsi="Gravur-Condensed" w:cs="Times New Roman"/>
          <w:sz w:val="20"/>
          <w:szCs w:val="20"/>
          <w:lang w:eastAsia="fr-FR" w:bidi="ar-SA"/>
        </w:rPr>
        <w:t xml:space="preserve"> </w:t>
      </w:r>
      <w:r w:rsidRPr="003141A0">
        <w:rPr>
          <w:rFonts w:ascii="Gravur-Condensed" w:eastAsia="Times New Roman" w:hAnsi="Gravur-Condensed" w:cs="Times New Roman"/>
          <w:sz w:val="20"/>
          <w:szCs w:val="20"/>
          <w:lang w:eastAsia="fr-FR" w:bidi="ar-SA"/>
        </w:rPr>
        <w:t>:</w:t>
      </w:r>
    </w:p>
    <w:p w14:paraId="65B5FE50" w14:textId="77777777" w:rsidR="00ED6C48" w:rsidRPr="003141A0" w:rsidRDefault="00ED6C48" w:rsidP="00ED6C48">
      <w:pPr>
        <w:pStyle w:val="Standard"/>
        <w:ind w:left="284"/>
        <w:jc w:val="both"/>
        <w:rPr>
          <w:rFonts w:ascii="Gravur-Condensed" w:eastAsia="Times New Roman" w:hAnsi="Gravur-Condensed" w:cs="Times New Roman"/>
          <w:sz w:val="20"/>
          <w:szCs w:val="20"/>
          <w:lang w:eastAsia="fr-FR" w:bidi="ar-SA"/>
        </w:rPr>
      </w:pPr>
    </w:p>
    <w:p w14:paraId="11EA3C4D" w14:textId="77777777" w:rsidR="00ED6C48" w:rsidRPr="003141A0" w:rsidRDefault="00ED6C48" w:rsidP="00ED6C48">
      <w:pPr>
        <w:pStyle w:val="Textbodyuser"/>
        <w:ind w:left="284"/>
        <w:jc w:val="center"/>
        <w:rPr>
          <w:rFonts w:ascii="Gravur-Condensed" w:eastAsia="Times New Roman" w:hAnsi="Gravur-Condensed" w:cs="Times New Roman"/>
          <w:sz w:val="20"/>
          <w:szCs w:val="20"/>
          <w:lang w:eastAsia="fr-FR" w:bidi="ar-SA"/>
        </w:rPr>
      </w:pPr>
      <w:r w:rsidRPr="003141A0">
        <w:rPr>
          <w:rFonts w:ascii="Gravur-Condensed" w:eastAsia="Times New Roman" w:hAnsi="Gravur-Condensed" w:cs="Times New Roman"/>
          <w:sz w:val="20"/>
          <w:szCs w:val="20"/>
          <w:lang w:eastAsia="fr-FR" w:bidi="ar-SA"/>
        </w:rPr>
        <w:t>Mission Insertion Professionnelle par les clauses sociales</w:t>
      </w:r>
    </w:p>
    <w:p w14:paraId="62180567" w14:textId="77777777" w:rsidR="00ED6C48" w:rsidRPr="003141A0" w:rsidRDefault="00ED6C48" w:rsidP="00ED6C48">
      <w:pPr>
        <w:pStyle w:val="Textbodyuser"/>
        <w:ind w:left="284"/>
        <w:jc w:val="center"/>
        <w:rPr>
          <w:rFonts w:ascii="Gravur-Condensed" w:eastAsia="Times New Roman" w:hAnsi="Gravur-Condensed" w:cs="Times New Roman"/>
          <w:sz w:val="20"/>
          <w:szCs w:val="20"/>
          <w:lang w:eastAsia="fr-FR" w:bidi="ar-SA"/>
        </w:rPr>
      </w:pPr>
      <w:r w:rsidRPr="003141A0">
        <w:rPr>
          <w:rFonts w:ascii="Gravur-Condensed" w:eastAsia="Times New Roman" w:hAnsi="Gravur-Condensed" w:cs="Times New Roman"/>
          <w:sz w:val="20"/>
          <w:szCs w:val="20"/>
          <w:lang w:eastAsia="fr-FR" w:bidi="ar-SA"/>
        </w:rPr>
        <w:t>Service Emploi et Insertion / Direction Économie et Emploi Responsables</w:t>
      </w:r>
    </w:p>
    <w:p w14:paraId="4E94196F" w14:textId="77777777" w:rsidR="00ED6C48" w:rsidRPr="003141A0" w:rsidRDefault="00ED6C48" w:rsidP="00ED6C48">
      <w:pPr>
        <w:pStyle w:val="Textbodyuser"/>
        <w:jc w:val="center"/>
        <w:rPr>
          <w:rFonts w:ascii="Gravur-Condensed" w:eastAsia="Times New Roman" w:hAnsi="Gravur-Condensed" w:cs="Times New Roman"/>
          <w:sz w:val="20"/>
          <w:szCs w:val="20"/>
          <w:lang w:eastAsia="fr-FR" w:bidi="ar-SA"/>
        </w:rPr>
      </w:pPr>
      <w:r w:rsidRPr="003141A0">
        <w:rPr>
          <w:rFonts w:ascii="Gravur-Condensed" w:eastAsia="Times New Roman" w:hAnsi="Gravur-Condensed" w:cs="Times New Roman"/>
          <w:sz w:val="20"/>
          <w:szCs w:val="20"/>
          <w:lang w:eastAsia="fr-FR" w:bidi="ar-SA"/>
        </w:rPr>
        <w:t>Tél. : 02 40 99 32 91 - clausesociale@nantesmetropole.fr</w:t>
      </w:r>
    </w:p>
    <w:p w14:paraId="22A08913" w14:textId="77777777" w:rsidR="00ED6C48" w:rsidRPr="003141A0" w:rsidRDefault="00ED6C48" w:rsidP="00ED6C48">
      <w:pPr>
        <w:pStyle w:val="Textbodyuser"/>
        <w:jc w:val="center"/>
        <w:rPr>
          <w:rFonts w:ascii="Gravur-Condensed" w:eastAsia="Times New Roman" w:hAnsi="Gravur-Condensed" w:cs="Times New Roman"/>
          <w:sz w:val="20"/>
          <w:szCs w:val="20"/>
          <w:lang w:eastAsia="fr-FR" w:bidi="ar-SA"/>
        </w:rPr>
      </w:pPr>
      <w:r w:rsidRPr="003141A0">
        <w:rPr>
          <w:rFonts w:ascii="Gravur-Condensed" w:eastAsia="Times New Roman" w:hAnsi="Gravur-Condensed" w:cs="Times New Roman"/>
          <w:sz w:val="20"/>
          <w:szCs w:val="20"/>
          <w:lang w:eastAsia="fr-FR" w:bidi="ar-SA"/>
        </w:rPr>
        <w:t xml:space="preserve">      2 cours du Champ de Mars – 44923 NANTES cedex 9</w:t>
      </w:r>
    </w:p>
    <w:p w14:paraId="474B77B5" w14:textId="77777777" w:rsidR="00A03484" w:rsidRDefault="00A03484" w:rsidP="00ED6C48">
      <w:pPr>
        <w:pStyle w:val="Textbodyuser"/>
        <w:jc w:val="both"/>
        <w:rPr>
          <w:rFonts w:ascii="Gravur-Condensed" w:hAnsi="Gravur-Condensed" w:cs="Arial"/>
          <w:sz w:val="20"/>
          <w:szCs w:val="20"/>
        </w:rPr>
      </w:pPr>
    </w:p>
    <w:p w14:paraId="03B757E7" w14:textId="6BCACE1B" w:rsidR="00ED6C48" w:rsidRPr="003141A0" w:rsidRDefault="00ED6C48" w:rsidP="00ED6C48">
      <w:pPr>
        <w:pStyle w:val="Textbodyuser"/>
        <w:jc w:val="both"/>
        <w:rPr>
          <w:rFonts w:ascii="Gravur-Condensed" w:hAnsi="Gravur-Condensed" w:cs="Arial"/>
          <w:sz w:val="20"/>
          <w:szCs w:val="20"/>
        </w:rPr>
      </w:pPr>
      <w:r w:rsidRPr="003141A0">
        <w:rPr>
          <w:rFonts w:ascii="Gravur-Condensed" w:hAnsi="Gravur-Condensed" w:cs="Arial"/>
          <w:sz w:val="20"/>
          <w:szCs w:val="20"/>
        </w:rPr>
        <w:t>La Mission Insertion par les clauses sociales a pour missions :</w:t>
      </w:r>
    </w:p>
    <w:p w14:paraId="2BB3DCA9" w14:textId="77777777" w:rsidR="00ED6C48" w:rsidRPr="003141A0" w:rsidRDefault="00ED6C48" w:rsidP="00ED6C48">
      <w:pPr>
        <w:pStyle w:val="Paragraphedeliste"/>
        <w:widowControl w:val="0"/>
        <w:numPr>
          <w:ilvl w:val="0"/>
          <w:numId w:val="14"/>
        </w:numPr>
        <w:suppressAutoHyphens/>
        <w:autoSpaceDN w:val="0"/>
        <w:contextualSpacing w:val="0"/>
        <w:textAlignment w:val="baseline"/>
        <w:rPr>
          <w:rFonts w:ascii="Gravur-Condensed" w:hAnsi="Gravur-Condensed" w:cs="Arial"/>
        </w:rPr>
      </w:pPr>
      <w:r w:rsidRPr="003141A0">
        <w:rPr>
          <w:rFonts w:ascii="Gravur-Condensed" w:hAnsi="Gravur-Condensed" w:cs="Arial"/>
        </w:rPr>
        <w:t>de renseigner les entreprises sur les différents dispositifs d’insertion existants</w:t>
      </w:r>
    </w:p>
    <w:p w14:paraId="2E250B86" w14:textId="77777777" w:rsidR="00ED6C48" w:rsidRPr="003141A0" w:rsidRDefault="00ED6C48" w:rsidP="00ED6C48">
      <w:pPr>
        <w:pStyle w:val="Paragraphedeliste"/>
        <w:widowControl w:val="0"/>
        <w:numPr>
          <w:ilvl w:val="0"/>
          <w:numId w:val="4"/>
        </w:numPr>
        <w:suppressAutoHyphens/>
        <w:autoSpaceDN w:val="0"/>
        <w:ind w:left="720"/>
        <w:contextualSpacing w:val="0"/>
        <w:textAlignment w:val="baseline"/>
        <w:rPr>
          <w:rFonts w:ascii="Gravur-Condensed" w:hAnsi="Gravur-Condensed" w:cs="Arial"/>
        </w:rPr>
      </w:pPr>
      <w:r w:rsidRPr="003141A0">
        <w:rPr>
          <w:rFonts w:ascii="Gravur-Condensed" w:hAnsi="Gravur-Condensed" w:cs="Arial"/>
        </w:rPr>
        <w:t>d’accompagner les entreprises titulaires pour la mise en œuvre de l’insertion socioprofessionnelle, notamment de valider l’éligibilité des publics en insertion</w:t>
      </w:r>
    </w:p>
    <w:p w14:paraId="5E37DC22" w14:textId="77777777" w:rsidR="00ED6C48" w:rsidRPr="003141A0" w:rsidRDefault="00ED6C48" w:rsidP="00ED6C48">
      <w:pPr>
        <w:pStyle w:val="Paragraphedeliste"/>
        <w:widowControl w:val="0"/>
        <w:numPr>
          <w:ilvl w:val="0"/>
          <w:numId w:val="4"/>
        </w:numPr>
        <w:suppressAutoHyphens/>
        <w:autoSpaceDN w:val="0"/>
        <w:ind w:left="720"/>
        <w:contextualSpacing w:val="0"/>
        <w:textAlignment w:val="baseline"/>
        <w:rPr>
          <w:rFonts w:ascii="Gravur-Condensed" w:hAnsi="Gravur-Condensed" w:cs="Arial"/>
        </w:rPr>
      </w:pPr>
      <w:r w:rsidRPr="003141A0">
        <w:rPr>
          <w:rFonts w:ascii="Gravur-Condensed" w:hAnsi="Gravur-Condensed" w:cs="Arial"/>
        </w:rPr>
        <w:t>d’orienter vers les acteurs de l’emploi et de l’insertion</w:t>
      </w:r>
    </w:p>
    <w:p w14:paraId="2004F6FE" w14:textId="77777777" w:rsidR="00ED6C48" w:rsidRPr="003141A0" w:rsidRDefault="00ED6C48" w:rsidP="00ED6C48">
      <w:pPr>
        <w:pStyle w:val="Paragraphedeliste"/>
        <w:widowControl w:val="0"/>
        <w:numPr>
          <w:ilvl w:val="0"/>
          <w:numId w:val="4"/>
        </w:numPr>
        <w:suppressAutoHyphens/>
        <w:autoSpaceDN w:val="0"/>
        <w:ind w:left="720"/>
        <w:contextualSpacing w:val="0"/>
        <w:textAlignment w:val="baseline"/>
        <w:rPr>
          <w:rFonts w:ascii="Gravur-Condensed" w:hAnsi="Gravur-Condensed"/>
        </w:rPr>
      </w:pPr>
      <w:r w:rsidRPr="003141A0">
        <w:rPr>
          <w:rFonts w:ascii="Gravur-Condensed" w:hAnsi="Gravur-Condensed"/>
          <w:kern w:val="3"/>
        </w:rPr>
        <w:t>d’assurer le contrôle et l’évaluation de l’action d’insertion.</w:t>
      </w:r>
    </w:p>
    <w:p w14:paraId="798444AA" w14:textId="77777777" w:rsidR="00ED6C48" w:rsidRPr="003141A0" w:rsidRDefault="00ED6C48" w:rsidP="00ED6C48">
      <w:pPr>
        <w:pStyle w:val="Textbodyuser"/>
        <w:ind w:left="284"/>
        <w:jc w:val="both"/>
        <w:rPr>
          <w:rFonts w:ascii="Gravur-Condensed" w:eastAsia="Times New Roman" w:hAnsi="Gravur-Condensed" w:cs="Times New Roman"/>
          <w:sz w:val="20"/>
          <w:szCs w:val="20"/>
          <w:lang w:eastAsia="fr-FR" w:bidi="ar-SA"/>
        </w:rPr>
      </w:pPr>
    </w:p>
    <w:p w14:paraId="624B1827" w14:textId="77777777" w:rsidR="00ED6C48" w:rsidRPr="003141A0" w:rsidRDefault="00ED6C48" w:rsidP="00ED6C48">
      <w:pPr>
        <w:pStyle w:val="Textbodyuser"/>
        <w:jc w:val="both"/>
        <w:textAlignment w:val="baseline"/>
        <w:rPr>
          <w:rFonts w:ascii="Gravur-Condensed" w:eastAsia="Times New Roman" w:hAnsi="Gravur-Condensed" w:cs="Times New Roman"/>
          <w:sz w:val="20"/>
          <w:szCs w:val="20"/>
          <w:lang w:eastAsia="fr-FR" w:bidi="ar-SA"/>
        </w:rPr>
      </w:pPr>
      <w:r w:rsidRPr="003141A0">
        <w:rPr>
          <w:rFonts w:ascii="Gravur-Condensed" w:eastAsia="Times New Roman" w:hAnsi="Gravur-Condensed" w:cs="Times New Roman"/>
          <w:sz w:val="20"/>
          <w:szCs w:val="20"/>
          <w:lang w:eastAsia="fr-FR" w:bidi="ar-SA"/>
        </w:rPr>
        <w:t>Le titulaire, dès notification du marché, contacte l</w:t>
      </w:r>
      <w:r w:rsidRPr="003141A0">
        <w:rPr>
          <w:rFonts w:ascii="Gravur-Condensed" w:eastAsia="Times New Roman" w:hAnsi="Gravur-Condensed" w:cs="Arial"/>
          <w:sz w:val="20"/>
          <w:szCs w:val="20"/>
          <w:lang w:eastAsia="fr-FR" w:bidi="ar-SA"/>
        </w:rPr>
        <w:t>a Mission clauses sociales</w:t>
      </w:r>
      <w:r w:rsidRPr="003141A0">
        <w:rPr>
          <w:rFonts w:ascii="Gravur-Condensed" w:eastAsia="Times New Roman" w:hAnsi="Gravur-Condensed" w:cs="Times New Roman"/>
          <w:sz w:val="20"/>
          <w:szCs w:val="20"/>
          <w:lang w:eastAsia="fr-FR" w:bidi="ar-SA"/>
        </w:rPr>
        <w:t xml:space="preserve"> de Nantes Métropole pour définir les modalités de mise en œuvre de l’action d’insertion. Il doit le tenir informé préalablement de toute modification dans ses modalités en cours d’exécution.</w:t>
      </w:r>
    </w:p>
    <w:p w14:paraId="615298BA" w14:textId="5E51E29C" w:rsidR="00ED6C48" w:rsidRDefault="00ED6C48" w:rsidP="00ED6C48">
      <w:pPr>
        <w:pStyle w:val="Textbodyuser"/>
        <w:jc w:val="both"/>
        <w:rPr>
          <w:rFonts w:ascii="Gravur-Condensed" w:eastAsia="Times New Roman" w:hAnsi="Gravur-Condensed" w:cs="Times New Roman"/>
          <w:sz w:val="20"/>
          <w:szCs w:val="20"/>
          <w:lang w:eastAsia="fr-FR" w:bidi="ar-SA"/>
        </w:rPr>
      </w:pPr>
      <w:r w:rsidRPr="003141A0">
        <w:rPr>
          <w:rFonts w:ascii="Gravur-Condensed" w:eastAsia="Times New Roman" w:hAnsi="Gravur-Condensed" w:cs="Times New Roman"/>
          <w:sz w:val="20"/>
          <w:szCs w:val="20"/>
          <w:lang w:eastAsia="fr-FR" w:bidi="ar-SA"/>
        </w:rPr>
        <w:t>L’entreprise conserve l’entière responsabilité des personnes recrutées, de la signature des contrats de travail, de la définition du programme d’insertion et de la transmission des éléments de réalisation.</w:t>
      </w:r>
    </w:p>
    <w:p w14:paraId="38B9FAB4" w14:textId="77777777" w:rsidR="00ED6C48" w:rsidRPr="00EA108F" w:rsidRDefault="00ED6C48" w:rsidP="00ED6C48">
      <w:pPr>
        <w:pStyle w:val="Textbodyuser"/>
        <w:jc w:val="both"/>
        <w:rPr>
          <w:rFonts w:ascii="Gravur-Condensed" w:eastAsia="Times New Roman" w:hAnsi="Gravur-Condensed" w:cs="Times New Roman"/>
          <w:b/>
          <w:bCs/>
          <w:color w:val="4A881C"/>
          <w:sz w:val="20"/>
          <w:szCs w:val="20"/>
          <w:lang w:eastAsia="fr-FR" w:bidi="ar-SA"/>
        </w:rPr>
      </w:pPr>
      <w:r w:rsidRPr="00EA108F">
        <w:rPr>
          <w:rFonts w:ascii="Gravur-Condensed" w:eastAsia="Times New Roman" w:hAnsi="Gravur-Condensed" w:cs="Times New Roman"/>
          <w:b/>
          <w:bCs/>
          <w:color w:val="4A881C"/>
          <w:sz w:val="20"/>
          <w:szCs w:val="20"/>
          <w:lang w:eastAsia="fr-FR" w:bidi="ar-SA"/>
        </w:rPr>
        <w:t>21.7 - Suivi de l’action d’insertion</w:t>
      </w:r>
    </w:p>
    <w:p w14:paraId="51D38AC7" w14:textId="77777777" w:rsidR="00ED6C48" w:rsidRPr="003141A0" w:rsidRDefault="00ED6C48" w:rsidP="00ED6C48">
      <w:pPr>
        <w:pStyle w:val="Textbodyuser"/>
        <w:jc w:val="both"/>
        <w:rPr>
          <w:rFonts w:ascii="Gravur-Condensed" w:eastAsia="Times New Roman" w:hAnsi="Gravur-Condensed" w:cs="Times New Roman"/>
          <w:sz w:val="20"/>
          <w:szCs w:val="20"/>
          <w:lang w:eastAsia="fr-FR" w:bidi="ar-SA"/>
        </w:rPr>
      </w:pPr>
      <w:r w:rsidRPr="003141A0">
        <w:rPr>
          <w:rFonts w:ascii="Gravur-Condensed" w:eastAsia="Times New Roman" w:hAnsi="Gravur-Condensed" w:cs="Times New Roman"/>
          <w:sz w:val="20"/>
          <w:szCs w:val="20"/>
          <w:lang w:eastAsia="fr-FR" w:bidi="ar-SA"/>
        </w:rPr>
        <w:lastRenderedPageBreak/>
        <w:t>Il sera procédé, par tous moyens, au contrôle de l’exécution de l’action d’insertion pour laquelle le titulaire s’est engagé.</w:t>
      </w:r>
    </w:p>
    <w:p w14:paraId="34EAD3CC" w14:textId="2EC51C78" w:rsidR="00ED6C48" w:rsidRPr="003141A0" w:rsidRDefault="00ED6C48" w:rsidP="00ED6C48">
      <w:pPr>
        <w:pStyle w:val="Textbodyuser"/>
        <w:jc w:val="both"/>
        <w:rPr>
          <w:rFonts w:ascii="Gravur-Condensed" w:hAnsi="Gravur-Condensed"/>
          <w:sz w:val="20"/>
          <w:szCs w:val="20"/>
        </w:rPr>
      </w:pPr>
      <w:r w:rsidRPr="003141A0">
        <w:rPr>
          <w:rFonts w:ascii="Gravur-Condensed" w:eastAsia="Times New Roman" w:hAnsi="Gravur-Condensed" w:cs="Times New Roman"/>
          <w:sz w:val="20"/>
          <w:szCs w:val="20"/>
          <w:lang w:eastAsia="fr-FR" w:bidi="ar-SA"/>
        </w:rPr>
        <w:t>Le titulaire fournit à l</w:t>
      </w:r>
      <w:r w:rsidRPr="003141A0">
        <w:rPr>
          <w:rFonts w:ascii="Gravur-Condensed" w:eastAsia="Times New Roman" w:hAnsi="Gravur-Condensed" w:cs="Arial"/>
          <w:sz w:val="20"/>
          <w:szCs w:val="20"/>
          <w:lang w:eastAsia="fr-FR" w:bidi="ar-SA"/>
        </w:rPr>
        <w:t>a Mission clauses sociales</w:t>
      </w:r>
      <w:r w:rsidRPr="003141A0">
        <w:rPr>
          <w:rFonts w:ascii="Gravur-Condensed" w:eastAsia="Times New Roman" w:hAnsi="Gravur-Condensed" w:cs="Times New Roman"/>
          <w:sz w:val="20"/>
          <w:szCs w:val="20"/>
          <w:lang w:eastAsia="fr-FR" w:bidi="ar-SA"/>
        </w:rPr>
        <w:t xml:space="preserve"> de Nantes Métropole, tous renseignements utiles (date d'embauche, nombre d'heures réalisées, type de contrat, poste occupé, encadrement technique, accompagnement socioprofessionnel, formation...) propres à permettre le contrôle régulier de l'exécution de la clause d’insertion et son évaluation. A cette fin, le titulaire utilisera la fiche de suivi qui lui sera transmise par l</w:t>
      </w:r>
      <w:r w:rsidRPr="003141A0">
        <w:rPr>
          <w:rFonts w:ascii="Gravur-Condensed" w:eastAsia="Times New Roman" w:hAnsi="Gravur-Condensed" w:cs="Arial"/>
          <w:sz w:val="20"/>
          <w:szCs w:val="20"/>
          <w:lang w:eastAsia="fr-FR" w:bidi="ar-SA"/>
        </w:rPr>
        <w:t>a Mission clauses sociales</w:t>
      </w:r>
      <w:r w:rsidRPr="003141A0">
        <w:rPr>
          <w:rFonts w:ascii="Gravur-Condensed" w:eastAsia="Times New Roman" w:hAnsi="Gravur-Condensed" w:cs="Times New Roman"/>
          <w:sz w:val="20"/>
          <w:szCs w:val="20"/>
          <w:lang w:eastAsia="fr-FR" w:bidi="ar-SA"/>
        </w:rPr>
        <w:t xml:space="preserve"> de Nantes Métropole au démarrage du marché.</w:t>
      </w:r>
    </w:p>
    <w:p w14:paraId="2FCBF62D" w14:textId="77777777" w:rsidR="00ED6C48" w:rsidRPr="003141A0" w:rsidRDefault="00ED6C48" w:rsidP="00ED6C48">
      <w:pPr>
        <w:pStyle w:val="Textbodyuser"/>
        <w:jc w:val="both"/>
        <w:rPr>
          <w:rFonts w:ascii="Gravur-Condensed" w:hAnsi="Gravur-Condensed"/>
          <w:sz w:val="20"/>
          <w:szCs w:val="20"/>
        </w:rPr>
      </w:pPr>
      <w:r w:rsidRPr="003141A0">
        <w:rPr>
          <w:rFonts w:ascii="Gravur-Condensed" w:eastAsia="Times New Roman" w:hAnsi="Gravur-Condensed" w:cs="Times New Roman"/>
          <w:sz w:val="20"/>
          <w:szCs w:val="20"/>
          <w:lang w:eastAsia="fr-FR" w:bidi="ar-SA"/>
        </w:rPr>
        <w:t>En complément de cette transmission d'informations et pendant l'exécution du marché, le maître d’ouvrage peut, à tout moment, décider d'inscrire le suivi de la clause d’insertion, à l'ordre du jour d'une réunion de suivi d’exécution.</w:t>
      </w:r>
    </w:p>
    <w:p w14:paraId="3EAFF79C" w14:textId="77777777" w:rsidR="00ED6C48" w:rsidRPr="003141A0" w:rsidRDefault="00ED6C48" w:rsidP="00ED6C48">
      <w:pPr>
        <w:pStyle w:val="Textbodyuser"/>
        <w:jc w:val="both"/>
        <w:rPr>
          <w:rFonts w:ascii="Gravur-Condensed" w:hAnsi="Gravur-Condensed"/>
          <w:sz w:val="20"/>
          <w:szCs w:val="20"/>
        </w:rPr>
      </w:pPr>
      <w:r w:rsidRPr="003141A0">
        <w:rPr>
          <w:rFonts w:ascii="Gravur-Condensed" w:eastAsia="Calibri" w:hAnsi="Gravur-Condensed" w:cs="Times New Roman"/>
          <w:sz w:val="20"/>
          <w:szCs w:val="20"/>
          <w:lang w:eastAsia="fr-FR" w:bidi="ar-SA"/>
        </w:rPr>
        <w:t>Le titulaire s’engage à désigner un interlocuteur privilégié afin de faciliter le suivi de l’action d’insertion.</w:t>
      </w:r>
    </w:p>
    <w:tbl>
      <w:tblPr>
        <w:tblW w:w="9809" w:type="dxa"/>
        <w:tblInd w:w="55" w:type="dxa"/>
        <w:tblLayout w:type="fixed"/>
        <w:tblCellMar>
          <w:left w:w="10" w:type="dxa"/>
          <w:right w:w="10" w:type="dxa"/>
        </w:tblCellMar>
        <w:tblLook w:val="0000" w:firstRow="0" w:lastRow="0" w:firstColumn="0" w:lastColumn="0" w:noHBand="0" w:noVBand="0"/>
      </w:tblPr>
      <w:tblGrid>
        <w:gridCol w:w="9809"/>
      </w:tblGrid>
      <w:tr w:rsidR="00ED6C48" w:rsidRPr="003141A0" w14:paraId="60D43F41" w14:textId="77777777" w:rsidTr="00FB2D86">
        <w:tc>
          <w:tcPr>
            <w:tcW w:w="980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3C8247C" w14:textId="77777777" w:rsidR="00ED6C48" w:rsidRPr="003141A0" w:rsidRDefault="00ED6C48" w:rsidP="00FB2D86">
            <w:pPr>
              <w:pStyle w:val="Standard"/>
              <w:jc w:val="both"/>
              <w:rPr>
                <w:rFonts w:ascii="Gravur-Condensed" w:hAnsi="Gravur-Condensed"/>
                <w:b/>
                <w:bCs/>
                <w:sz w:val="20"/>
                <w:szCs w:val="20"/>
                <w:u w:val="single"/>
              </w:rPr>
            </w:pPr>
            <w:r w:rsidRPr="003141A0">
              <w:rPr>
                <w:rFonts w:ascii="Gravur-Condensed" w:hAnsi="Gravur-Condensed"/>
                <w:b/>
                <w:bCs/>
                <w:sz w:val="20"/>
                <w:szCs w:val="20"/>
                <w:u w:val="single"/>
              </w:rPr>
              <w:t>Traitement des données personnelles</w:t>
            </w:r>
          </w:p>
          <w:p w14:paraId="702C7E63" w14:textId="77777777" w:rsidR="00ED6C48" w:rsidRPr="003141A0" w:rsidRDefault="00ED6C48" w:rsidP="00FB2D86">
            <w:pPr>
              <w:pStyle w:val="Standard"/>
              <w:jc w:val="both"/>
              <w:rPr>
                <w:rFonts w:ascii="Gravur-Condensed" w:hAnsi="Gravur-Condensed"/>
                <w:sz w:val="20"/>
                <w:szCs w:val="20"/>
                <w:shd w:val="clear" w:color="auto" w:fill="FFF200"/>
              </w:rPr>
            </w:pPr>
          </w:p>
          <w:p w14:paraId="75F997E5" w14:textId="77777777" w:rsidR="00ED6C48" w:rsidRPr="003141A0" w:rsidRDefault="00ED6C48" w:rsidP="00FB2D86">
            <w:pPr>
              <w:pStyle w:val="Standard"/>
              <w:jc w:val="both"/>
              <w:rPr>
                <w:rFonts w:ascii="Gravur-Condensed" w:hAnsi="Gravur-Condensed"/>
                <w:sz w:val="20"/>
                <w:szCs w:val="20"/>
              </w:rPr>
            </w:pPr>
            <w:r w:rsidRPr="003141A0">
              <w:rPr>
                <w:rFonts w:ascii="Gravur-Condensed" w:hAnsi="Gravur-Condensed"/>
                <w:sz w:val="20"/>
                <w:szCs w:val="20"/>
              </w:rPr>
              <w:t>Les Données Personnelles collectées par l’employeur et transmises à la Mission Clauses Sociales de Nantes Métropole font l’objet d’un traitement informatique destiné à permettre la gestion et le suivi du dispositif clause sociale  métropolitain.</w:t>
            </w:r>
          </w:p>
          <w:p w14:paraId="034516D2" w14:textId="77777777" w:rsidR="00ED6C48" w:rsidRPr="003141A0" w:rsidRDefault="00ED6C48" w:rsidP="00FB2D86">
            <w:pPr>
              <w:pStyle w:val="Standard"/>
              <w:jc w:val="both"/>
              <w:rPr>
                <w:rFonts w:ascii="Gravur-Condensed" w:hAnsi="Gravur-Condensed"/>
                <w:sz w:val="20"/>
                <w:szCs w:val="20"/>
              </w:rPr>
            </w:pPr>
            <w:r w:rsidRPr="003141A0">
              <w:rPr>
                <w:rFonts w:ascii="Gravur-Condensed" w:hAnsi="Gravur-Condensed"/>
                <w:sz w:val="20"/>
                <w:szCs w:val="20"/>
              </w:rPr>
              <w:t>Ces données seront traitées dans le logiciel Clause de l’entreprise ARCHE MC2, prestataire de Nantes Métropole.</w:t>
            </w:r>
          </w:p>
          <w:p w14:paraId="0C8915B0" w14:textId="77777777" w:rsidR="00ED6C48" w:rsidRPr="003141A0" w:rsidRDefault="00ED6C48" w:rsidP="00FB2D86">
            <w:pPr>
              <w:pStyle w:val="Standard"/>
              <w:jc w:val="both"/>
              <w:rPr>
                <w:rFonts w:ascii="Gravur-Condensed" w:hAnsi="Gravur-Condensed"/>
                <w:sz w:val="20"/>
                <w:szCs w:val="20"/>
              </w:rPr>
            </w:pPr>
            <w:r w:rsidRPr="003141A0">
              <w:rPr>
                <w:rFonts w:ascii="Gravur-Condensed" w:hAnsi="Gravur-Condensed"/>
                <w:sz w:val="20"/>
                <w:szCs w:val="20"/>
              </w:rPr>
              <w:t>Ce traitement fait l’objet d’une déclaration au registre des traitements de Nantes Métropole.</w:t>
            </w:r>
          </w:p>
          <w:p w14:paraId="0211B88A" w14:textId="77777777" w:rsidR="00ED6C48" w:rsidRPr="003141A0" w:rsidRDefault="00ED6C48" w:rsidP="00FB2D86">
            <w:pPr>
              <w:pStyle w:val="Standard"/>
              <w:jc w:val="both"/>
              <w:rPr>
                <w:rFonts w:ascii="Gravur-Condensed" w:hAnsi="Gravur-Condensed"/>
                <w:sz w:val="20"/>
                <w:szCs w:val="20"/>
              </w:rPr>
            </w:pPr>
          </w:p>
          <w:p w14:paraId="7CE1480F" w14:textId="77777777" w:rsidR="00ED6C48" w:rsidRPr="003141A0" w:rsidRDefault="00ED6C48" w:rsidP="00FB2D86">
            <w:pPr>
              <w:pStyle w:val="Standard"/>
              <w:jc w:val="both"/>
              <w:rPr>
                <w:rFonts w:ascii="Gravur-Condensed" w:hAnsi="Gravur-Condensed"/>
                <w:sz w:val="20"/>
                <w:szCs w:val="20"/>
              </w:rPr>
            </w:pPr>
            <w:r w:rsidRPr="003141A0">
              <w:rPr>
                <w:rFonts w:ascii="Gravur-Condensed" w:hAnsi="Gravur-Condensed"/>
                <w:sz w:val="20"/>
                <w:szCs w:val="20"/>
              </w:rPr>
              <w:t>Le responsable du traitement est le service de Nantes Métropole en charge du suivi et de la gestion  des clauses sociales.</w:t>
            </w:r>
          </w:p>
          <w:p w14:paraId="69965266" w14:textId="77777777" w:rsidR="00ED6C48" w:rsidRPr="003141A0" w:rsidRDefault="00ED6C48" w:rsidP="00FB2D86">
            <w:pPr>
              <w:pStyle w:val="Standard"/>
              <w:jc w:val="both"/>
              <w:rPr>
                <w:rFonts w:ascii="Gravur-Condensed" w:hAnsi="Gravur-Condensed"/>
                <w:sz w:val="20"/>
                <w:szCs w:val="20"/>
              </w:rPr>
            </w:pPr>
          </w:p>
          <w:p w14:paraId="46E4131B" w14:textId="77777777" w:rsidR="00ED6C48" w:rsidRPr="003141A0" w:rsidRDefault="00ED6C48" w:rsidP="00FB2D86">
            <w:pPr>
              <w:pStyle w:val="Standard"/>
              <w:jc w:val="both"/>
              <w:rPr>
                <w:rFonts w:ascii="Gravur-Condensed" w:hAnsi="Gravur-Condensed"/>
                <w:sz w:val="20"/>
                <w:szCs w:val="20"/>
              </w:rPr>
            </w:pPr>
            <w:r w:rsidRPr="003141A0">
              <w:rPr>
                <w:rFonts w:ascii="Gravur-Condensed" w:hAnsi="Gravur-Condensed"/>
                <w:sz w:val="20"/>
                <w:szCs w:val="20"/>
              </w:rPr>
              <w:t>Les données personnelles permettent de valider l’éligibilité des bénéficiaires, d’assurer le suivi du dispositif clause sociale et d’établir des données statistiques anonymes.</w:t>
            </w:r>
          </w:p>
          <w:p w14:paraId="36BDDCE8" w14:textId="77777777" w:rsidR="00ED6C48" w:rsidRPr="003141A0" w:rsidRDefault="00ED6C48" w:rsidP="00FB2D86">
            <w:pPr>
              <w:pStyle w:val="Standard"/>
              <w:jc w:val="both"/>
              <w:rPr>
                <w:rFonts w:ascii="Gravur-Condensed" w:hAnsi="Gravur-Condensed"/>
                <w:sz w:val="20"/>
                <w:szCs w:val="20"/>
              </w:rPr>
            </w:pPr>
            <w:r w:rsidRPr="003141A0">
              <w:rPr>
                <w:rFonts w:ascii="Gravur-Condensed" w:hAnsi="Gravur-Condensed"/>
                <w:sz w:val="20"/>
                <w:szCs w:val="20"/>
              </w:rPr>
              <w:t>Les données personnelles collectées concernent: le nom, le prénom, le sexe, la date de naissance, l’adresse postale, l’adresse électronique, le numéro de téléphone.</w:t>
            </w:r>
          </w:p>
          <w:p w14:paraId="2CD091EA" w14:textId="77777777" w:rsidR="00ED6C48" w:rsidRPr="003141A0" w:rsidRDefault="00ED6C48" w:rsidP="00FB2D86">
            <w:pPr>
              <w:pStyle w:val="Standard"/>
              <w:jc w:val="both"/>
              <w:rPr>
                <w:rFonts w:ascii="Gravur-Condensed" w:hAnsi="Gravur-Condensed"/>
                <w:sz w:val="20"/>
                <w:szCs w:val="20"/>
              </w:rPr>
            </w:pPr>
          </w:p>
          <w:p w14:paraId="587A8B7C" w14:textId="77777777" w:rsidR="00ED6C48" w:rsidRPr="003141A0" w:rsidRDefault="00ED6C48" w:rsidP="00FB2D86">
            <w:pPr>
              <w:pStyle w:val="Standard"/>
              <w:jc w:val="both"/>
              <w:rPr>
                <w:rFonts w:ascii="Gravur-Condensed" w:hAnsi="Gravur-Condensed"/>
                <w:sz w:val="20"/>
                <w:szCs w:val="20"/>
              </w:rPr>
            </w:pPr>
            <w:r w:rsidRPr="003141A0">
              <w:rPr>
                <w:rFonts w:ascii="Gravur-Condensed" w:hAnsi="Gravur-Condensed"/>
                <w:sz w:val="20"/>
                <w:szCs w:val="20"/>
              </w:rPr>
              <w:t>Ces données sont conservées le temps de la présence des personnes concernées dans le dispositif des clauses sociales pendant une durée maximale de :</w:t>
            </w:r>
          </w:p>
          <w:p w14:paraId="7045E6D7" w14:textId="77777777" w:rsidR="00ED6C48" w:rsidRPr="003141A0" w:rsidRDefault="00ED6C48" w:rsidP="00FB2D86">
            <w:pPr>
              <w:pStyle w:val="Standard"/>
              <w:jc w:val="both"/>
              <w:rPr>
                <w:rFonts w:ascii="Gravur-Condensed" w:hAnsi="Gravur-Condensed"/>
                <w:sz w:val="20"/>
                <w:szCs w:val="20"/>
              </w:rPr>
            </w:pPr>
            <w:r w:rsidRPr="003141A0">
              <w:rPr>
                <w:rFonts w:ascii="Gravur-Condensed" w:hAnsi="Gravur-Condensed"/>
                <w:sz w:val="20"/>
                <w:szCs w:val="20"/>
              </w:rPr>
              <w:t>- 48 mois à compter du premier jour de la mise en poste et 24 mois après la fin de la période concernée</w:t>
            </w:r>
          </w:p>
          <w:p w14:paraId="44B5BB4B" w14:textId="77777777" w:rsidR="00ED6C48" w:rsidRPr="003141A0" w:rsidRDefault="00ED6C48" w:rsidP="00FB2D86">
            <w:pPr>
              <w:pStyle w:val="Standard"/>
              <w:jc w:val="both"/>
              <w:rPr>
                <w:rFonts w:ascii="Gravur-Condensed" w:hAnsi="Gravur-Condensed"/>
                <w:sz w:val="20"/>
                <w:szCs w:val="20"/>
              </w:rPr>
            </w:pPr>
            <w:r w:rsidRPr="003141A0">
              <w:rPr>
                <w:rFonts w:ascii="Gravur-Condensed" w:hAnsi="Gravur-Condensed"/>
                <w:sz w:val="20"/>
                <w:szCs w:val="20"/>
              </w:rPr>
              <w:t>- dans le cadre des opérations liées à l’ANRU, ces informations seront conservées jusqu’en 2025 inclus au minimum et le temps du bilan lié au Nouveau Programme Nationale de Renouvellement Urbain.</w:t>
            </w:r>
          </w:p>
          <w:p w14:paraId="0ADF0963" w14:textId="77777777" w:rsidR="00ED6C48" w:rsidRPr="003141A0" w:rsidRDefault="00ED6C48" w:rsidP="00FB2D86">
            <w:pPr>
              <w:pStyle w:val="Standard"/>
              <w:jc w:val="both"/>
              <w:rPr>
                <w:rFonts w:ascii="Gravur-Condensed" w:hAnsi="Gravur-Condensed"/>
                <w:sz w:val="20"/>
                <w:szCs w:val="20"/>
              </w:rPr>
            </w:pPr>
          </w:p>
          <w:p w14:paraId="2977C5FA" w14:textId="77777777" w:rsidR="00ED6C48" w:rsidRPr="003141A0" w:rsidRDefault="00ED6C48" w:rsidP="00FB2D86">
            <w:pPr>
              <w:pStyle w:val="Standard"/>
              <w:jc w:val="both"/>
              <w:rPr>
                <w:rFonts w:ascii="Gravur-Condensed" w:hAnsi="Gravur-Condensed"/>
                <w:sz w:val="20"/>
                <w:szCs w:val="20"/>
              </w:rPr>
            </w:pPr>
            <w:r w:rsidRPr="003141A0">
              <w:rPr>
                <w:rFonts w:ascii="Gravur-Condensed" w:hAnsi="Gravur-Condensed"/>
                <w:color w:val="000000"/>
                <w:sz w:val="20"/>
                <w:szCs w:val="20"/>
              </w:rPr>
              <w:t>Conformément à la loi informatique et libertés et au Règlement européen sur la protection des données, les personnes bénéficiaires du dispositif bénéficient d’un droit d’accès, de rectification, d’effacement, d’opposition, de limitation du traitement, de portabilité des Données Personnelles les concernant. Elles peuvent exercer ce droit en contactant le service de Nantes Métropole en charge du suivi et de la gestion des clauses sociales par mail: clausesociale@nantesmetropole.fr; o</w:t>
            </w:r>
            <w:r w:rsidRPr="003141A0">
              <w:rPr>
                <w:rFonts w:ascii="Gravur-Condensed" w:hAnsi="Gravur-Condensed"/>
                <w:sz w:val="20"/>
                <w:szCs w:val="20"/>
              </w:rPr>
              <w:t xml:space="preserve">u la déléguée à la protection des données de Nantes Métropole à l’adresse mail: </w:t>
            </w:r>
            <w:hyperlink r:id="rId10" w:history="1">
              <w:r w:rsidRPr="003141A0">
                <w:rPr>
                  <w:rFonts w:ascii="Gravur-Condensed" w:hAnsi="Gravur-Condensed"/>
                  <w:sz w:val="20"/>
                  <w:szCs w:val="20"/>
                </w:rPr>
                <w:t>dpd@nantesmetropole.fr</w:t>
              </w:r>
            </w:hyperlink>
            <w:r w:rsidRPr="003141A0">
              <w:rPr>
                <w:rFonts w:ascii="Gravur-Condensed" w:hAnsi="Gravur-Condensed"/>
                <w:sz w:val="20"/>
                <w:szCs w:val="20"/>
              </w:rPr>
              <w:t xml:space="preserve">, </w:t>
            </w:r>
            <w:r w:rsidRPr="003141A0">
              <w:rPr>
                <w:rFonts w:ascii="Gravur-Condensed" w:hAnsi="Gravur-Condensed"/>
                <w:color w:val="000000"/>
                <w:sz w:val="20"/>
                <w:szCs w:val="20"/>
              </w:rPr>
              <w:t>qui s’engagera à répondre dans les meilleurs délais à réception de la demande.</w:t>
            </w:r>
          </w:p>
          <w:p w14:paraId="72F2C555" w14:textId="77777777" w:rsidR="00ED6C48" w:rsidRPr="003141A0" w:rsidRDefault="00ED6C48" w:rsidP="00FB2D86">
            <w:pPr>
              <w:pStyle w:val="Standard"/>
              <w:jc w:val="both"/>
              <w:rPr>
                <w:rFonts w:ascii="Gravur-Condensed" w:hAnsi="Gravur-Condensed"/>
                <w:color w:val="000000"/>
                <w:sz w:val="20"/>
                <w:szCs w:val="20"/>
              </w:rPr>
            </w:pPr>
          </w:p>
          <w:p w14:paraId="668952F3" w14:textId="77777777" w:rsidR="00ED6C48" w:rsidRPr="003141A0" w:rsidRDefault="00ED6C48" w:rsidP="00FB2D86">
            <w:pPr>
              <w:pStyle w:val="Standard"/>
              <w:jc w:val="both"/>
              <w:rPr>
                <w:rFonts w:ascii="Gravur-Condensed" w:hAnsi="Gravur-Condensed"/>
                <w:color w:val="000000"/>
                <w:sz w:val="20"/>
                <w:szCs w:val="20"/>
              </w:rPr>
            </w:pPr>
            <w:r w:rsidRPr="003141A0">
              <w:rPr>
                <w:rFonts w:ascii="Gravur-Condensed" w:hAnsi="Gravur-Condensed"/>
                <w:color w:val="000000"/>
                <w:sz w:val="20"/>
                <w:szCs w:val="20"/>
              </w:rPr>
              <w:t>Ainsi en l’application du règlement européen sur la protection des données, l’entreprise titulaire a la responsabilité d’informer les personnes employées ou susceptible d’être employées directement par elle, des dispositions prévues audit règlement (notamment en ce qui concerne la collecte, la transmission, le destinataire, la conservation, le traitement, l’accès et la rectification de données personnelles).</w:t>
            </w:r>
          </w:p>
          <w:p w14:paraId="3D4024E5" w14:textId="5857CF70" w:rsidR="00ED6C48" w:rsidRPr="003141A0" w:rsidRDefault="00ED6C48" w:rsidP="00FB2D86">
            <w:pPr>
              <w:pStyle w:val="Standard"/>
              <w:jc w:val="both"/>
              <w:rPr>
                <w:rFonts w:ascii="Gravur-Condensed" w:hAnsi="Gravur-Condensed"/>
                <w:color w:val="000000"/>
                <w:sz w:val="20"/>
                <w:szCs w:val="20"/>
              </w:rPr>
            </w:pPr>
            <w:r w:rsidRPr="003141A0">
              <w:rPr>
                <w:rFonts w:ascii="Gravur-Condensed" w:hAnsi="Gravur-Condensed"/>
                <w:color w:val="000000"/>
                <w:sz w:val="20"/>
                <w:szCs w:val="20"/>
              </w:rPr>
              <w:t>En cas de recours à un intermédiaire pour l’emploi de personnes éligibles (notamment le recours à une entreprise d’intérim, un sous</w:t>
            </w:r>
            <w:r w:rsidR="00EA108F">
              <w:rPr>
                <w:rFonts w:ascii="Gravur-Condensed" w:hAnsi="Gravur-Condensed"/>
                <w:color w:val="000000"/>
                <w:sz w:val="20"/>
                <w:szCs w:val="20"/>
              </w:rPr>
              <w:t>-</w:t>
            </w:r>
            <w:r w:rsidRPr="003141A0">
              <w:rPr>
                <w:rFonts w:ascii="Gravur-Condensed" w:hAnsi="Gravur-Condensed"/>
                <w:color w:val="000000"/>
                <w:sz w:val="20"/>
                <w:szCs w:val="20"/>
              </w:rPr>
              <w:t>traitant, une structure d’insertion par l’activité économique, un groupement pour l’insertion et la qualification), le titulaire doit s’assurer que cet intermédiaire assure auprès des personnes concernées l’information relative à l’application du règlement européen.</w:t>
            </w:r>
          </w:p>
        </w:tc>
      </w:tr>
    </w:tbl>
    <w:p w14:paraId="498B8731" w14:textId="77777777" w:rsidR="00ED6C48" w:rsidRPr="003141A0" w:rsidRDefault="00ED6C48" w:rsidP="00ED6C48">
      <w:pPr>
        <w:pStyle w:val="Textbodyuser"/>
        <w:ind w:left="284"/>
        <w:jc w:val="both"/>
        <w:rPr>
          <w:rFonts w:ascii="Gravur-Condensed" w:eastAsia="Times New Roman" w:hAnsi="Gravur-Condensed" w:cs="Times New Roman"/>
          <w:sz w:val="20"/>
          <w:szCs w:val="20"/>
          <w:shd w:val="clear" w:color="auto" w:fill="FFFF00"/>
          <w:lang w:eastAsia="fr-FR" w:bidi="ar-SA"/>
        </w:rPr>
      </w:pPr>
    </w:p>
    <w:p w14:paraId="08CE2FD5" w14:textId="77777777" w:rsidR="00ED6C48" w:rsidRPr="00EA108F" w:rsidRDefault="00ED6C48" w:rsidP="00ED6C48">
      <w:pPr>
        <w:pStyle w:val="Textbodyuser"/>
        <w:jc w:val="both"/>
        <w:rPr>
          <w:rFonts w:ascii="Gravur-Condensed" w:eastAsia="Times New Roman" w:hAnsi="Gravur-Condensed" w:cs="Times New Roman"/>
          <w:b/>
          <w:bCs/>
          <w:color w:val="4A881C"/>
          <w:sz w:val="20"/>
          <w:szCs w:val="20"/>
          <w:lang w:eastAsia="fr-FR" w:bidi="ar-SA"/>
        </w:rPr>
      </w:pPr>
      <w:r w:rsidRPr="00EA108F">
        <w:rPr>
          <w:rFonts w:ascii="Gravur-Condensed" w:eastAsia="Times New Roman" w:hAnsi="Gravur-Condensed" w:cs="Times New Roman"/>
          <w:b/>
          <w:bCs/>
          <w:color w:val="4A881C"/>
          <w:sz w:val="20"/>
          <w:szCs w:val="20"/>
          <w:lang w:eastAsia="fr-FR" w:bidi="ar-SA"/>
        </w:rPr>
        <w:t>21.8 - Difficultés de réalisation</w:t>
      </w:r>
    </w:p>
    <w:p w14:paraId="690DA75D" w14:textId="77777777" w:rsidR="00ED6C48" w:rsidRPr="003141A0" w:rsidRDefault="00ED6C48" w:rsidP="00ED6C48">
      <w:pPr>
        <w:pStyle w:val="Textbodyuser"/>
        <w:jc w:val="both"/>
        <w:rPr>
          <w:rFonts w:ascii="Gravur-Condensed" w:eastAsia="Times New Roman" w:hAnsi="Gravur-Condensed" w:cs="Times New Roman"/>
          <w:sz w:val="20"/>
          <w:szCs w:val="22"/>
          <w:lang w:eastAsia="fr-FR" w:bidi="ar-SA"/>
        </w:rPr>
      </w:pPr>
      <w:r w:rsidRPr="003141A0">
        <w:rPr>
          <w:rFonts w:ascii="Gravur-Condensed" w:eastAsia="Times New Roman" w:hAnsi="Gravur-Condensed" w:cs="Times New Roman"/>
          <w:sz w:val="20"/>
          <w:szCs w:val="22"/>
          <w:lang w:eastAsia="fr-FR" w:bidi="ar-SA"/>
        </w:rPr>
        <w:t>Le titulaire doit informer le donneur d'ordre par courrier recommandé avec accusé de réception des difficultés qu’il rencontre pour assurer son engagement. Le titulaire étudiera, en lien avec l</w:t>
      </w:r>
      <w:r w:rsidRPr="003141A0">
        <w:rPr>
          <w:rFonts w:ascii="Gravur-Condensed" w:eastAsia="Times New Roman" w:hAnsi="Gravur-Condensed" w:cs="Arial"/>
          <w:sz w:val="20"/>
          <w:szCs w:val="22"/>
          <w:lang w:eastAsia="fr-FR" w:bidi="ar-SA"/>
        </w:rPr>
        <w:t>a Mission clauses sociales</w:t>
      </w:r>
      <w:r w:rsidRPr="003141A0">
        <w:rPr>
          <w:rFonts w:ascii="Gravur-Condensed" w:eastAsia="Times New Roman" w:hAnsi="Gravur-Condensed" w:cs="Times New Roman"/>
          <w:sz w:val="20"/>
          <w:szCs w:val="22"/>
          <w:lang w:eastAsia="fr-FR" w:bidi="ar-SA"/>
        </w:rPr>
        <w:t xml:space="preserve"> de Nantes Métropole, les moyens à mettre en œuvre pour parvenir aux objectifs.</w:t>
      </w:r>
    </w:p>
    <w:p w14:paraId="4BDA8256" w14:textId="77777777" w:rsidR="00ED6C48" w:rsidRPr="003141A0" w:rsidRDefault="00ED6C48" w:rsidP="00ED6C48">
      <w:pPr>
        <w:pStyle w:val="Textbodyuser"/>
        <w:jc w:val="both"/>
        <w:rPr>
          <w:rFonts w:ascii="Gravur-Condensed" w:eastAsia="Times New Roman" w:hAnsi="Gravur-Condensed" w:cs="Times New Roman"/>
          <w:sz w:val="20"/>
          <w:szCs w:val="22"/>
          <w:lang w:eastAsia="fr-FR" w:bidi="ar-SA"/>
        </w:rPr>
      </w:pPr>
      <w:r w:rsidRPr="003141A0">
        <w:rPr>
          <w:rFonts w:ascii="Gravur-Condensed" w:eastAsia="Times New Roman" w:hAnsi="Gravur-Condensed" w:cs="Arial"/>
          <w:sz w:val="20"/>
          <w:szCs w:val="22"/>
          <w:lang w:eastAsia="fr-FR" w:bidi="ar-SA"/>
        </w:rPr>
        <w:t>La Mission clauses sociales</w:t>
      </w:r>
      <w:r w:rsidRPr="003141A0">
        <w:rPr>
          <w:rFonts w:ascii="Gravur-Condensed" w:eastAsia="Times New Roman" w:hAnsi="Gravur-Condensed" w:cs="Times New Roman"/>
          <w:sz w:val="20"/>
          <w:szCs w:val="22"/>
          <w:lang w:eastAsia="fr-FR" w:bidi="ar-SA"/>
        </w:rPr>
        <w:t xml:space="preserve"> de Nantes Métropole pourra évaluer la pertinence des moyens mis en œuvre.</w:t>
      </w:r>
    </w:p>
    <w:p w14:paraId="18C6F822" w14:textId="77777777" w:rsidR="00ED6C48" w:rsidRPr="00EA108F" w:rsidRDefault="00ED6C48" w:rsidP="00ED6C48">
      <w:pPr>
        <w:pStyle w:val="Textbodyuser"/>
        <w:jc w:val="both"/>
        <w:rPr>
          <w:rFonts w:ascii="Gravur-Condensed" w:eastAsia="Times New Roman" w:hAnsi="Gravur-Condensed" w:cs="Times New Roman"/>
          <w:b/>
          <w:bCs/>
          <w:color w:val="4A881C"/>
          <w:sz w:val="20"/>
          <w:szCs w:val="20"/>
          <w:lang w:eastAsia="fr-FR" w:bidi="ar-SA"/>
        </w:rPr>
      </w:pPr>
      <w:r w:rsidRPr="00EA108F">
        <w:rPr>
          <w:rFonts w:ascii="Gravur-Condensed" w:eastAsia="Times New Roman" w:hAnsi="Gravur-Condensed" w:cs="Times New Roman"/>
          <w:b/>
          <w:bCs/>
          <w:color w:val="4A881C"/>
          <w:sz w:val="20"/>
          <w:szCs w:val="20"/>
          <w:lang w:eastAsia="fr-FR" w:bidi="ar-SA"/>
        </w:rPr>
        <w:t>21.9 - Bilan de l’action d’insertion</w:t>
      </w:r>
    </w:p>
    <w:p w14:paraId="2429F07E" w14:textId="77777777" w:rsidR="00ED6C48" w:rsidRPr="003141A0" w:rsidRDefault="00ED6C48" w:rsidP="00ED6C48">
      <w:pPr>
        <w:pStyle w:val="Textbodyuser"/>
        <w:jc w:val="both"/>
        <w:rPr>
          <w:rFonts w:ascii="Gravur-Condensed" w:eastAsia="Times New Roman" w:hAnsi="Gravur-Condensed" w:cs="Times New Roman"/>
          <w:sz w:val="20"/>
          <w:szCs w:val="22"/>
          <w:lang w:eastAsia="fr-FR" w:bidi="ar-SA"/>
        </w:rPr>
      </w:pPr>
      <w:r w:rsidRPr="003141A0">
        <w:rPr>
          <w:rFonts w:ascii="Gravur-Condensed" w:eastAsia="Times New Roman" w:hAnsi="Gravur-Condensed" w:cs="Times New Roman"/>
          <w:sz w:val="20"/>
          <w:szCs w:val="22"/>
          <w:lang w:eastAsia="fr-FR" w:bidi="ar-SA"/>
        </w:rPr>
        <w:t>En fin de marché, un bilan quantitatif et qualitatif de l’exécution de l’action d’insertion relative aux engagements pris par l’entreprise titulaire, pourra être établi par l</w:t>
      </w:r>
      <w:r w:rsidRPr="003141A0">
        <w:rPr>
          <w:rFonts w:ascii="Gravur-Condensed" w:eastAsia="Times New Roman" w:hAnsi="Gravur-Condensed" w:cs="Arial"/>
          <w:sz w:val="20"/>
          <w:szCs w:val="22"/>
          <w:lang w:eastAsia="fr-FR" w:bidi="ar-SA"/>
        </w:rPr>
        <w:t>a Mission clauses sociales</w:t>
      </w:r>
      <w:r w:rsidRPr="003141A0">
        <w:rPr>
          <w:rFonts w:ascii="Gravur-Condensed" w:eastAsia="Times New Roman" w:hAnsi="Gravur-Condensed" w:cs="Times New Roman"/>
          <w:sz w:val="20"/>
          <w:szCs w:val="22"/>
          <w:lang w:eastAsia="fr-FR" w:bidi="ar-SA"/>
        </w:rPr>
        <w:t xml:space="preserve"> de Nantes </w:t>
      </w:r>
      <w:r w:rsidRPr="003141A0">
        <w:rPr>
          <w:rFonts w:ascii="Gravur-Condensed" w:eastAsia="Times New Roman" w:hAnsi="Gravur-Condensed" w:cs="Times New Roman"/>
          <w:sz w:val="20"/>
          <w:szCs w:val="22"/>
          <w:lang w:eastAsia="fr-FR" w:bidi="ar-SA"/>
        </w:rPr>
        <w:lastRenderedPageBreak/>
        <w:t>Métropole.</w:t>
      </w:r>
    </w:p>
    <w:p w14:paraId="77FBD7D4" w14:textId="77777777" w:rsidR="00ED6C48" w:rsidRPr="003141A0" w:rsidRDefault="00ED6C48" w:rsidP="00ED6C48">
      <w:pPr>
        <w:pStyle w:val="Textbodyuser"/>
        <w:jc w:val="both"/>
        <w:rPr>
          <w:rFonts w:ascii="Gravur-Condensed" w:eastAsia="Times New Roman" w:hAnsi="Gravur-Condensed" w:cs="Times New Roman"/>
          <w:sz w:val="20"/>
          <w:szCs w:val="22"/>
          <w:lang w:eastAsia="fr-FR" w:bidi="ar-SA"/>
        </w:rPr>
      </w:pPr>
      <w:r w:rsidRPr="003141A0">
        <w:rPr>
          <w:rFonts w:ascii="Gravur-Condensed" w:eastAsia="Times New Roman" w:hAnsi="Gravur-Condensed" w:cs="Times New Roman"/>
          <w:sz w:val="20"/>
          <w:szCs w:val="22"/>
          <w:lang w:eastAsia="fr-FR" w:bidi="ar-SA"/>
        </w:rPr>
        <w:t>Ce bilan fait état des heures de travail réservées aux personnes rencontrant des difficultés particulières d’insertion professionnelle ainsi que des formations qualifiantes mises en place dans le cadre du présent marché.</w:t>
      </w:r>
    </w:p>
    <w:p w14:paraId="7DDEB2F1" w14:textId="4E46DF06" w:rsidR="002143A8" w:rsidRPr="00EA108F" w:rsidRDefault="00286035" w:rsidP="00EC4E14">
      <w:pPr>
        <w:pStyle w:val="Titre1"/>
        <w:rPr>
          <w:rFonts w:ascii="Gravur-Condensed" w:hAnsi="Gravur-Condensed"/>
          <w:color w:val="4A881C"/>
          <w:sz w:val="20"/>
        </w:rPr>
      </w:pPr>
      <w:bookmarkStart w:id="95" w:name="_Toc442863421"/>
      <w:bookmarkStart w:id="96" w:name="_Toc86420813"/>
      <w:r w:rsidRPr="00EA108F">
        <w:rPr>
          <w:rStyle w:val="StyleArial11ptGrasSoulignement"/>
          <w:rFonts w:ascii="Gravur-Condensed" w:hAnsi="Gravur-Condensed"/>
          <w:color w:val="4A881C"/>
          <w:sz w:val="20"/>
        </w:rPr>
        <w:t>A</w:t>
      </w:r>
      <w:r w:rsidR="001D21DE" w:rsidRPr="00EA108F">
        <w:rPr>
          <w:rStyle w:val="StyleArial11ptGrasSoulignement"/>
          <w:rFonts w:ascii="Gravur-Condensed" w:hAnsi="Gravur-Condensed"/>
          <w:color w:val="4A881C"/>
          <w:sz w:val="20"/>
        </w:rPr>
        <w:t>RTICLE</w:t>
      </w:r>
      <w:r w:rsidR="00ED6C48" w:rsidRPr="00EA108F">
        <w:rPr>
          <w:rStyle w:val="StyleArial11ptGrasSoulignement"/>
          <w:rFonts w:ascii="Gravur-Condensed" w:hAnsi="Gravur-Condensed"/>
          <w:color w:val="4A881C"/>
          <w:sz w:val="20"/>
        </w:rPr>
        <w:t xml:space="preserve"> 22</w:t>
      </w:r>
      <w:r w:rsidR="000872EB" w:rsidRPr="00EA108F">
        <w:rPr>
          <w:rStyle w:val="StyleArial11ptGrasSoulignement"/>
          <w:rFonts w:ascii="Gravur-Condensed" w:hAnsi="Gravur-Condensed"/>
          <w:color w:val="4A881C"/>
          <w:sz w:val="20"/>
        </w:rPr>
        <w:t xml:space="preserve"> </w:t>
      </w:r>
      <w:r w:rsidR="001D21DE" w:rsidRPr="00EA108F">
        <w:rPr>
          <w:rStyle w:val="StyleArial11ptGrasSoulignement"/>
          <w:rFonts w:ascii="Gravur-Condensed" w:hAnsi="Gravur-Condensed"/>
          <w:color w:val="4A881C"/>
          <w:sz w:val="20"/>
        </w:rPr>
        <w:t>- DEROGATIONS AUX DOCUMENTS GENERAUX</w:t>
      </w:r>
      <w:bookmarkEnd w:id="95"/>
      <w:bookmarkEnd w:id="96"/>
      <w:r w:rsidR="00F5321F" w:rsidRPr="00EA108F">
        <w:rPr>
          <w:rFonts w:ascii="Gravur-Condensed" w:hAnsi="Gravur-Condensed"/>
          <w:color w:val="4A881C"/>
          <w:sz w:val="20"/>
          <w:u w:val="none"/>
        </w:rPr>
        <w:t xml:space="preserve">              </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95"/>
        <w:gridCol w:w="4677"/>
      </w:tblGrid>
      <w:tr w:rsidR="007F7904" w:rsidRPr="003141A0" w14:paraId="0B514E4E" w14:textId="77777777" w:rsidTr="004D26B8">
        <w:trPr>
          <w:trHeight w:val="694"/>
        </w:trPr>
        <w:tc>
          <w:tcPr>
            <w:tcW w:w="4395" w:type="dxa"/>
            <w:tcBorders>
              <w:top w:val="single" w:sz="4" w:space="0" w:color="auto"/>
              <w:left w:val="single" w:sz="4" w:space="0" w:color="auto"/>
              <w:bottom w:val="single" w:sz="4" w:space="0" w:color="auto"/>
              <w:right w:val="single" w:sz="4" w:space="0" w:color="auto"/>
            </w:tcBorders>
            <w:vAlign w:val="center"/>
            <w:hideMark/>
          </w:tcPr>
          <w:p w14:paraId="6383B5EB" w14:textId="77777777" w:rsidR="007F7904" w:rsidRPr="003141A0" w:rsidRDefault="007F7904" w:rsidP="004D26B8">
            <w:pPr>
              <w:pStyle w:val="CCTPtexte"/>
              <w:rPr>
                <w:rFonts w:ascii="Gravur-Condensed" w:hAnsi="Gravur-Condensed"/>
              </w:rPr>
            </w:pPr>
            <w:r w:rsidRPr="003141A0">
              <w:rPr>
                <w:rFonts w:ascii="Gravur-Condensed" w:hAnsi="Gravur-Condensed"/>
              </w:rPr>
              <w:t>Articles du présent AE valant CCAP par lequel sont introduites ces dérogations</w:t>
            </w:r>
          </w:p>
        </w:tc>
        <w:tc>
          <w:tcPr>
            <w:tcW w:w="4677" w:type="dxa"/>
            <w:tcBorders>
              <w:top w:val="single" w:sz="4" w:space="0" w:color="auto"/>
              <w:left w:val="single" w:sz="4" w:space="0" w:color="auto"/>
              <w:bottom w:val="single" w:sz="4" w:space="0" w:color="auto"/>
              <w:right w:val="single" w:sz="4" w:space="0" w:color="auto"/>
            </w:tcBorders>
            <w:vAlign w:val="center"/>
            <w:hideMark/>
          </w:tcPr>
          <w:p w14:paraId="4EE6E7A4" w14:textId="77777777" w:rsidR="007F7904" w:rsidRPr="003141A0" w:rsidRDefault="007F7904" w:rsidP="004D26B8">
            <w:pPr>
              <w:pStyle w:val="CCTPtexte"/>
              <w:rPr>
                <w:rFonts w:ascii="Gravur-Condensed" w:hAnsi="Gravur-Condensed"/>
              </w:rPr>
            </w:pPr>
            <w:r w:rsidRPr="003141A0">
              <w:rPr>
                <w:rFonts w:ascii="Gravur-Condensed" w:hAnsi="Gravur-Condensed"/>
              </w:rPr>
              <w:t>Articles du CCAG auxquels il est dérogé</w:t>
            </w:r>
          </w:p>
        </w:tc>
      </w:tr>
      <w:tr w:rsidR="007F7904" w:rsidRPr="003141A0" w14:paraId="42CA4251" w14:textId="77777777" w:rsidTr="004D26B8">
        <w:trPr>
          <w:trHeight w:val="408"/>
        </w:trPr>
        <w:tc>
          <w:tcPr>
            <w:tcW w:w="4395" w:type="dxa"/>
            <w:tcBorders>
              <w:top w:val="single" w:sz="4" w:space="0" w:color="auto"/>
              <w:left w:val="single" w:sz="4" w:space="0" w:color="auto"/>
              <w:bottom w:val="single" w:sz="4" w:space="0" w:color="auto"/>
              <w:right w:val="single" w:sz="4" w:space="0" w:color="auto"/>
            </w:tcBorders>
            <w:vAlign w:val="center"/>
          </w:tcPr>
          <w:p w14:paraId="4935C400" w14:textId="77777777" w:rsidR="007F7904" w:rsidRPr="003141A0" w:rsidRDefault="007F7904" w:rsidP="004D26B8">
            <w:pPr>
              <w:pStyle w:val="CCTPtexte"/>
              <w:rPr>
                <w:rFonts w:ascii="Gravur-Condensed" w:hAnsi="Gravur-Condensed"/>
              </w:rPr>
            </w:pPr>
            <w:r w:rsidRPr="003141A0">
              <w:rPr>
                <w:rFonts w:ascii="Gravur-Condensed" w:hAnsi="Gravur-Condensed"/>
              </w:rPr>
              <w:t>Article 5</w:t>
            </w:r>
          </w:p>
        </w:tc>
        <w:tc>
          <w:tcPr>
            <w:tcW w:w="4677" w:type="dxa"/>
            <w:tcBorders>
              <w:top w:val="single" w:sz="4" w:space="0" w:color="auto"/>
              <w:left w:val="single" w:sz="4" w:space="0" w:color="auto"/>
              <w:bottom w:val="single" w:sz="4" w:space="0" w:color="auto"/>
              <w:right w:val="single" w:sz="4" w:space="0" w:color="auto"/>
            </w:tcBorders>
            <w:vAlign w:val="center"/>
          </w:tcPr>
          <w:p w14:paraId="2EAD20A6" w14:textId="77777777" w:rsidR="007F7904" w:rsidRPr="003141A0" w:rsidRDefault="007F7904" w:rsidP="004D26B8">
            <w:pPr>
              <w:pStyle w:val="CCTPtexte"/>
              <w:rPr>
                <w:rFonts w:ascii="Gravur-Condensed" w:hAnsi="Gravur-Condensed"/>
              </w:rPr>
            </w:pPr>
            <w:r w:rsidRPr="003141A0">
              <w:rPr>
                <w:rFonts w:ascii="Gravur-Condensed" w:hAnsi="Gravur-Condensed"/>
              </w:rPr>
              <w:t>Article 4.1</w:t>
            </w:r>
          </w:p>
        </w:tc>
      </w:tr>
      <w:tr w:rsidR="007F7904" w:rsidRPr="003141A0" w14:paraId="2A4145D8" w14:textId="77777777" w:rsidTr="004D26B8">
        <w:trPr>
          <w:trHeight w:val="419"/>
        </w:trPr>
        <w:tc>
          <w:tcPr>
            <w:tcW w:w="4395" w:type="dxa"/>
            <w:tcBorders>
              <w:top w:val="single" w:sz="4" w:space="0" w:color="auto"/>
              <w:left w:val="single" w:sz="4" w:space="0" w:color="auto"/>
              <w:bottom w:val="single" w:sz="4" w:space="0" w:color="auto"/>
              <w:right w:val="single" w:sz="4" w:space="0" w:color="auto"/>
            </w:tcBorders>
            <w:vAlign w:val="center"/>
          </w:tcPr>
          <w:p w14:paraId="645EF83D" w14:textId="77777777" w:rsidR="007F7904" w:rsidRPr="003141A0" w:rsidRDefault="007F7904" w:rsidP="004D26B8">
            <w:pPr>
              <w:pStyle w:val="CCTPtexte"/>
              <w:rPr>
                <w:rFonts w:ascii="Gravur-Condensed" w:hAnsi="Gravur-Condensed"/>
              </w:rPr>
            </w:pPr>
            <w:r w:rsidRPr="003141A0">
              <w:rPr>
                <w:rFonts w:ascii="Gravur-Condensed" w:hAnsi="Gravur-Condensed"/>
              </w:rPr>
              <w:t>Article 7.8</w:t>
            </w:r>
          </w:p>
        </w:tc>
        <w:tc>
          <w:tcPr>
            <w:tcW w:w="4677" w:type="dxa"/>
            <w:tcBorders>
              <w:top w:val="single" w:sz="4" w:space="0" w:color="auto"/>
              <w:left w:val="single" w:sz="4" w:space="0" w:color="auto"/>
              <w:bottom w:val="single" w:sz="4" w:space="0" w:color="auto"/>
              <w:right w:val="single" w:sz="4" w:space="0" w:color="auto"/>
            </w:tcBorders>
            <w:vAlign w:val="center"/>
          </w:tcPr>
          <w:p w14:paraId="2A661BB2" w14:textId="77777777" w:rsidR="007F7904" w:rsidRPr="003141A0" w:rsidRDefault="007F7904" w:rsidP="004D26B8">
            <w:pPr>
              <w:pStyle w:val="CCTPtexte"/>
              <w:rPr>
                <w:rFonts w:ascii="Gravur-Condensed" w:hAnsi="Gravur-Condensed"/>
              </w:rPr>
            </w:pPr>
            <w:r w:rsidRPr="003141A0">
              <w:rPr>
                <w:rFonts w:ascii="Gravur-Condensed" w:hAnsi="Gravur-Condensed"/>
              </w:rPr>
              <w:t>Article 37.2</w:t>
            </w:r>
          </w:p>
        </w:tc>
      </w:tr>
      <w:tr w:rsidR="007F7904" w:rsidRPr="003141A0" w14:paraId="084634BF" w14:textId="77777777" w:rsidTr="004D26B8">
        <w:trPr>
          <w:trHeight w:val="419"/>
        </w:trPr>
        <w:tc>
          <w:tcPr>
            <w:tcW w:w="4395" w:type="dxa"/>
            <w:tcBorders>
              <w:top w:val="single" w:sz="4" w:space="0" w:color="auto"/>
              <w:left w:val="single" w:sz="4" w:space="0" w:color="auto"/>
              <w:bottom w:val="single" w:sz="4" w:space="0" w:color="auto"/>
              <w:right w:val="single" w:sz="4" w:space="0" w:color="auto"/>
            </w:tcBorders>
            <w:vAlign w:val="center"/>
          </w:tcPr>
          <w:p w14:paraId="25214291" w14:textId="77777777" w:rsidR="007F7904" w:rsidRPr="003141A0" w:rsidRDefault="007F7904" w:rsidP="004D26B8">
            <w:pPr>
              <w:pStyle w:val="CCTPtexte"/>
              <w:rPr>
                <w:rFonts w:ascii="Gravur-Condensed" w:hAnsi="Gravur-Condensed"/>
              </w:rPr>
            </w:pPr>
            <w:r w:rsidRPr="003141A0">
              <w:rPr>
                <w:rFonts w:ascii="Gravur-Condensed" w:hAnsi="Gravur-Condensed"/>
              </w:rPr>
              <w:t>Article 8</w:t>
            </w:r>
          </w:p>
        </w:tc>
        <w:tc>
          <w:tcPr>
            <w:tcW w:w="4677" w:type="dxa"/>
            <w:tcBorders>
              <w:top w:val="single" w:sz="4" w:space="0" w:color="auto"/>
              <w:left w:val="single" w:sz="4" w:space="0" w:color="auto"/>
              <w:bottom w:val="single" w:sz="4" w:space="0" w:color="auto"/>
              <w:right w:val="single" w:sz="4" w:space="0" w:color="auto"/>
            </w:tcBorders>
            <w:vAlign w:val="center"/>
          </w:tcPr>
          <w:p w14:paraId="08037904" w14:textId="77777777" w:rsidR="007F7904" w:rsidRPr="003141A0" w:rsidRDefault="007F7904" w:rsidP="004D26B8">
            <w:pPr>
              <w:pStyle w:val="CCTPtexte"/>
              <w:rPr>
                <w:rFonts w:ascii="Gravur-Condensed" w:hAnsi="Gravur-Condensed"/>
              </w:rPr>
            </w:pPr>
            <w:r w:rsidRPr="003141A0">
              <w:rPr>
                <w:rFonts w:ascii="Gravur-Condensed" w:hAnsi="Gravur-Condensed"/>
              </w:rPr>
              <w:t>Article 3.1.2</w:t>
            </w:r>
          </w:p>
        </w:tc>
      </w:tr>
      <w:tr w:rsidR="007F7904" w:rsidRPr="003141A0" w14:paraId="1DC15190" w14:textId="77777777" w:rsidTr="004D26B8">
        <w:trPr>
          <w:trHeight w:val="419"/>
        </w:trPr>
        <w:tc>
          <w:tcPr>
            <w:tcW w:w="4395" w:type="dxa"/>
            <w:tcBorders>
              <w:top w:val="single" w:sz="4" w:space="0" w:color="auto"/>
              <w:left w:val="single" w:sz="4" w:space="0" w:color="auto"/>
              <w:bottom w:val="single" w:sz="4" w:space="0" w:color="auto"/>
              <w:right w:val="single" w:sz="4" w:space="0" w:color="auto"/>
            </w:tcBorders>
            <w:vAlign w:val="center"/>
          </w:tcPr>
          <w:p w14:paraId="08622FE6" w14:textId="77777777" w:rsidR="007F7904" w:rsidRPr="003141A0" w:rsidRDefault="007F7904" w:rsidP="004D26B8">
            <w:pPr>
              <w:pStyle w:val="CCTPtexte"/>
              <w:rPr>
                <w:rFonts w:ascii="Gravur-Condensed" w:hAnsi="Gravur-Condensed"/>
              </w:rPr>
            </w:pPr>
            <w:r w:rsidRPr="003141A0">
              <w:rPr>
                <w:rFonts w:ascii="Gravur-Condensed" w:hAnsi="Gravur-Condensed"/>
              </w:rPr>
              <w:t>Article 9.2</w:t>
            </w:r>
          </w:p>
        </w:tc>
        <w:tc>
          <w:tcPr>
            <w:tcW w:w="4677" w:type="dxa"/>
            <w:tcBorders>
              <w:top w:val="single" w:sz="4" w:space="0" w:color="auto"/>
              <w:left w:val="single" w:sz="4" w:space="0" w:color="auto"/>
              <w:bottom w:val="single" w:sz="4" w:space="0" w:color="auto"/>
              <w:right w:val="single" w:sz="4" w:space="0" w:color="auto"/>
            </w:tcBorders>
            <w:vAlign w:val="center"/>
          </w:tcPr>
          <w:p w14:paraId="39D439FC" w14:textId="165CCB5F" w:rsidR="007F7904" w:rsidRPr="003141A0" w:rsidRDefault="00AE7E32" w:rsidP="004D26B8">
            <w:pPr>
              <w:pStyle w:val="CCTPtexte"/>
              <w:rPr>
                <w:rFonts w:ascii="Gravur-Condensed" w:hAnsi="Gravur-Condensed"/>
              </w:rPr>
            </w:pPr>
            <w:r w:rsidRPr="003141A0">
              <w:rPr>
                <w:rFonts w:ascii="Gravur-Condensed" w:hAnsi="Gravur-Condensed"/>
              </w:rPr>
              <w:t>Articles 41, 41.1 à 41.3, 42</w:t>
            </w:r>
          </w:p>
        </w:tc>
      </w:tr>
      <w:tr w:rsidR="007F7904" w:rsidRPr="003141A0" w14:paraId="5AA2BD4D" w14:textId="77777777" w:rsidTr="004D26B8">
        <w:trPr>
          <w:trHeight w:val="419"/>
        </w:trPr>
        <w:tc>
          <w:tcPr>
            <w:tcW w:w="4395" w:type="dxa"/>
            <w:tcBorders>
              <w:top w:val="single" w:sz="4" w:space="0" w:color="auto"/>
              <w:left w:val="single" w:sz="4" w:space="0" w:color="auto"/>
              <w:bottom w:val="single" w:sz="4" w:space="0" w:color="auto"/>
              <w:right w:val="single" w:sz="4" w:space="0" w:color="auto"/>
            </w:tcBorders>
            <w:vAlign w:val="center"/>
          </w:tcPr>
          <w:p w14:paraId="1C62D310" w14:textId="77777777" w:rsidR="007F7904" w:rsidRPr="003141A0" w:rsidRDefault="007F7904" w:rsidP="004D26B8">
            <w:pPr>
              <w:pStyle w:val="CCTPtexte"/>
              <w:rPr>
                <w:rFonts w:ascii="Gravur-Condensed" w:hAnsi="Gravur-Condensed"/>
              </w:rPr>
            </w:pPr>
            <w:r w:rsidRPr="003141A0">
              <w:rPr>
                <w:rFonts w:ascii="Gravur-Condensed" w:hAnsi="Gravur-Condensed"/>
              </w:rPr>
              <w:t>Article 9.3</w:t>
            </w:r>
          </w:p>
        </w:tc>
        <w:tc>
          <w:tcPr>
            <w:tcW w:w="4677" w:type="dxa"/>
            <w:tcBorders>
              <w:top w:val="single" w:sz="4" w:space="0" w:color="auto"/>
              <w:left w:val="single" w:sz="4" w:space="0" w:color="auto"/>
              <w:bottom w:val="single" w:sz="4" w:space="0" w:color="auto"/>
              <w:right w:val="single" w:sz="4" w:space="0" w:color="auto"/>
            </w:tcBorders>
            <w:vAlign w:val="center"/>
          </w:tcPr>
          <w:p w14:paraId="1647C6CF" w14:textId="77777777" w:rsidR="007F7904" w:rsidRPr="003141A0" w:rsidRDefault="007F7904" w:rsidP="004D26B8">
            <w:pPr>
              <w:pStyle w:val="CCTPtexte"/>
              <w:rPr>
                <w:rFonts w:ascii="Gravur-Condensed" w:hAnsi="Gravur-Condensed"/>
              </w:rPr>
            </w:pPr>
            <w:r w:rsidRPr="003141A0">
              <w:rPr>
                <w:rFonts w:ascii="Gravur-Condensed" w:hAnsi="Gravur-Condensed"/>
              </w:rPr>
              <w:t>Article 40</w:t>
            </w:r>
          </w:p>
        </w:tc>
      </w:tr>
      <w:tr w:rsidR="00286035" w:rsidRPr="003141A0" w14:paraId="7322DE29" w14:textId="77777777" w:rsidTr="004D26B8">
        <w:trPr>
          <w:trHeight w:val="419"/>
        </w:trPr>
        <w:tc>
          <w:tcPr>
            <w:tcW w:w="4395" w:type="dxa"/>
            <w:tcBorders>
              <w:top w:val="single" w:sz="4" w:space="0" w:color="auto"/>
              <w:left w:val="single" w:sz="4" w:space="0" w:color="auto"/>
              <w:bottom w:val="single" w:sz="4" w:space="0" w:color="auto"/>
              <w:right w:val="single" w:sz="4" w:space="0" w:color="auto"/>
            </w:tcBorders>
            <w:vAlign w:val="center"/>
          </w:tcPr>
          <w:p w14:paraId="13064346" w14:textId="1BB1CEB2" w:rsidR="00286035" w:rsidRPr="003141A0" w:rsidRDefault="00286035" w:rsidP="004D26B8">
            <w:pPr>
              <w:pStyle w:val="CCTPtexte"/>
              <w:rPr>
                <w:rFonts w:ascii="Gravur-Condensed" w:hAnsi="Gravur-Condensed"/>
              </w:rPr>
            </w:pPr>
            <w:r w:rsidRPr="003141A0">
              <w:rPr>
                <w:rFonts w:ascii="Gravur-Condensed" w:hAnsi="Gravur-Condensed"/>
              </w:rPr>
              <w:t>Article 11</w:t>
            </w:r>
          </w:p>
        </w:tc>
        <w:tc>
          <w:tcPr>
            <w:tcW w:w="4677" w:type="dxa"/>
            <w:tcBorders>
              <w:top w:val="single" w:sz="4" w:space="0" w:color="auto"/>
              <w:left w:val="single" w:sz="4" w:space="0" w:color="auto"/>
              <w:bottom w:val="single" w:sz="4" w:space="0" w:color="auto"/>
              <w:right w:val="single" w:sz="4" w:space="0" w:color="auto"/>
            </w:tcBorders>
            <w:vAlign w:val="center"/>
          </w:tcPr>
          <w:p w14:paraId="724F9C0F" w14:textId="0F5349A0" w:rsidR="00286035" w:rsidRPr="003141A0" w:rsidRDefault="00286035" w:rsidP="004D26B8">
            <w:pPr>
              <w:pStyle w:val="CCTPtexte"/>
              <w:rPr>
                <w:rFonts w:ascii="Gravur-Condensed" w:hAnsi="Gravur-Condensed"/>
              </w:rPr>
            </w:pPr>
            <w:r w:rsidRPr="003141A0">
              <w:rPr>
                <w:rFonts w:ascii="Gravur-Condensed" w:hAnsi="Gravur-Condensed"/>
              </w:rPr>
              <w:t>Article 9.4.4</w:t>
            </w:r>
          </w:p>
        </w:tc>
      </w:tr>
      <w:tr w:rsidR="007F7904" w:rsidRPr="003141A0" w14:paraId="0E2F4238" w14:textId="77777777" w:rsidTr="004D26B8">
        <w:trPr>
          <w:trHeight w:val="419"/>
        </w:trPr>
        <w:tc>
          <w:tcPr>
            <w:tcW w:w="4395" w:type="dxa"/>
            <w:tcBorders>
              <w:top w:val="single" w:sz="4" w:space="0" w:color="auto"/>
              <w:left w:val="single" w:sz="4" w:space="0" w:color="auto"/>
              <w:bottom w:val="single" w:sz="4" w:space="0" w:color="auto"/>
              <w:right w:val="single" w:sz="4" w:space="0" w:color="auto"/>
            </w:tcBorders>
            <w:vAlign w:val="center"/>
          </w:tcPr>
          <w:p w14:paraId="30452577" w14:textId="77777777" w:rsidR="007F7904" w:rsidRPr="003141A0" w:rsidRDefault="007F7904" w:rsidP="004D26B8">
            <w:pPr>
              <w:pStyle w:val="CCTPtexte"/>
              <w:rPr>
                <w:rFonts w:ascii="Gravur-Condensed" w:hAnsi="Gravur-Condensed"/>
              </w:rPr>
            </w:pPr>
            <w:r w:rsidRPr="003141A0">
              <w:rPr>
                <w:rFonts w:ascii="Gravur-Condensed" w:hAnsi="Gravur-Condensed"/>
              </w:rPr>
              <w:t>Article 12.1</w:t>
            </w:r>
          </w:p>
        </w:tc>
        <w:tc>
          <w:tcPr>
            <w:tcW w:w="4677" w:type="dxa"/>
            <w:tcBorders>
              <w:top w:val="single" w:sz="4" w:space="0" w:color="auto"/>
              <w:left w:val="single" w:sz="4" w:space="0" w:color="auto"/>
              <w:bottom w:val="single" w:sz="4" w:space="0" w:color="auto"/>
              <w:right w:val="single" w:sz="4" w:space="0" w:color="auto"/>
            </w:tcBorders>
            <w:vAlign w:val="center"/>
          </w:tcPr>
          <w:p w14:paraId="67BB0EAF" w14:textId="77777777" w:rsidR="007F7904" w:rsidRPr="003141A0" w:rsidRDefault="007F7904" w:rsidP="004D26B8">
            <w:pPr>
              <w:pStyle w:val="CCTPtexte"/>
              <w:rPr>
                <w:rFonts w:ascii="Gravur-Condensed" w:hAnsi="Gravur-Condensed"/>
              </w:rPr>
            </w:pPr>
            <w:r w:rsidRPr="003141A0">
              <w:rPr>
                <w:rFonts w:ascii="Gravur-Condensed" w:hAnsi="Gravur-Condensed"/>
              </w:rPr>
              <w:t>Article 12.4.4</w:t>
            </w:r>
          </w:p>
        </w:tc>
      </w:tr>
      <w:tr w:rsidR="007F7904" w:rsidRPr="003141A0" w14:paraId="537D8DC9" w14:textId="77777777" w:rsidTr="004D26B8">
        <w:trPr>
          <w:trHeight w:val="415"/>
        </w:trPr>
        <w:tc>
          <w:tcPr>
            <w:tcW w:w="4395" w:type="dxa"/>
            <w:tcBorders>
              <w:top w:val="single" w:sz="4" w:space="0" w:color="auto"/>
              <w:left w:val="single" w:sz="4" w:space="0" w:color="auto"/>
              <w:bottom w:val="single" w:sz="4" w:space="0" w:color="auto"/>
              <w:right w:val="single" w:sz="4" w:space="0" w:color="auto"/>
            </w:tcBorders>
            <w:vAlign w:val="center"/>
          </w:tcPr>
          <w:p w14:paraId="460C0E5F" w14:textId="77777777" w:rsidR="007F7904" w:rsidRPr="003141A0" w:rsidRDefault="007F7904" w:rsidP="004D26B8">
            <w:pPr>
              <w:pStyle w:val="CCTPtexte"/>
              <w:rPr>
                <w:rFonts w:ascii="Gravur-Condensed" w:hAnsi="Gravur-Condensed"/>
              </w:rPr>
            </w:pPr>
            <w:r w:rsidRPr="003141A0">
              <w:rPr>
                <w:rFonts w:ascii="Gravur-Condensed" w:hAnsi="Gravur-Condensed"/>
              </w:rPr>
              <w:t>Articles 13, 13.1 et 13.2</w:t>
            </w:r>
          </w:p>
        </w:tc>
        <w:tc>
          <w:tcPr>
            <w:tcW w:w="4677" w:type="dxa"/>
            <w:tcBorders>
              <w:top w:val="single" w:sz="4" w:space="0" w:color="auto"/>
              <w:left w:val="single" w:sz="4" w:space="0" w:color="auto"/>
              <w:bottom w:val="single" w:sz="4" w:space="0" w:color="auto"/>
              <w:right w:val="single" w:sz="4" w:space="0" w:color="auto"/>
            </w:tcBorders>
            <w:vAlign w:val="center"/>
          </w:tcPr>
          <w:p w14:paraId="57903CE9" w14:textId="77777777" w:rsidR="007F7904" w:rsidRPr="003141A0" w:rsidRDefault="007F7904" w:rsidP="004D26B8">
            <w:pPr>
              <w:pStyle w:val="CCTPtexte"/>
              <w:rPr>
                <w:rFonts w:ascii="Gravur-Condensed" w:hAnsi="Gravur-Condensed"/>
              </w:rPr>
            </w:pPr>
            <w:r w:rsidRPr="003141A0">
              <w:rPr>
                <w:rFonts w:ascii="Gravur-Condensed" w:hAnsi="Gravur-Condensed"/>
              </w:rPr>
              <w:t>Articles 19.2 et 19.3</w:t>
            </w:r>
          </w:p>
        </w:tc>
      </w:tr>
      <w:tr w:rsidR="007F7904" w:rsidRPr="003141A0" w14:paraId="7FFAA6B8" w14:textId="77777777" w:rsidTr="004D26B8">
        <w:trPr>
          <w:trHeight w:val="415"/>
        </w:trPr>
        <w:tc>
          <w:tcPr>
            <w:tcW w:w="4395" w:type="dxa"/>
            <w:tcBorders>
              <w:top w:val="single" w:sz="4" w:space="0" w:color="auto"/>
              <w:left w:val="single" w:sz="4" w:space="0" w:color="auto"/>
              <w:bottom w:val="single" w:sz="4" w:space="0" w:color="auto"/>
              <w:right w:val="single" w:sz="4" w:space="0" w:color="auto"/>
            </w:tcBorders>
            <w:vAlign w:val="center"/>
          </w:tcPr>
          <w:p w14:paraId="12B53B61" w14:textId="77777777" w:rsidR="007F7904" w:rsidRPr="003141A0" w:rsidRDefault="007F7904" w:rsidP="004D26B8">
            <w:pPr>
              <w:pStyle w:val="CCTPtexte"/>
              <w:rPr>
                <w:rFonts w:ascii="Gravur-Condensed" w:hAnsi="Gravur-Condensed"/>
              </w:rPr>
            </w:pPr>
            <w:r w:rsidRPr="003141A0">
              <w:rPr>
                <w:rFonts w:ascii="Gravur-Condensed" w:hAnsi="Gravur-Condensed"/>
              </w:rPr>
              <w:t>Article 18</w:t>
            </w:r>
          </w:p>
        </w:tc>
        <w:tc>
          <w:tcPr>
            <w:tcW w:w="4677" w:type="dxa"/>
            <w:tcBorders>
              <w:top w:val="single" w:sz="4" w:space="0" w:color="auto"/>
              <w:left w:val="single" w:sz="4" w:space="0" w:color="auto"/>
              <w:bottom w:val="single" w:sz="4" w:space="0" w:color="auto"/>
              <w:right w:val="single" w:sz="4" w:space="0" w:color="auto"/>
            </w:tcBorders>
            <w:vAlign w:val="center"/>
          </w:tcPr>
          <w:p w14:paraId="4DB3A62B" w14:textId="77777777" w:rsidR="007F7904" w:rsidRPr="003141A0" w:rsidRDefault="007F7904" w:rsidP="004D26B8">
            <w:pPr>
              <w:pStyle w:val="Default"/>
              <w:jc w:val="center"/>
              <w:rPr>
                <w:rFonts w:ascii="Gravur-Condensed" w:hAnsi="Gravur-Condensed"/>
                <w:color w:val="auto"/>
                <w:sz w:val="20"/>
                <w:szCs w:val="20"/>
              </w:rPr>
            </w:pPr>
            <w:r w:rsidRPr="003141A0">
              <w:rPr>
                <w:rFonts w:ascii="Gravur-Condensed" w:hAnsi="Gravur-Condensed"/>
                <w:color w:val="auto"/>
                <w:sz w:val="20"/>
                <w:szCs w:val="20"/>
              </w:rPr>
              <w:t>Articles 49, 50.3 et 50.4</w:t>
            </w:r>
          </w:p>
        </w:tc>
      </w:tr>
      <w:tr w:rsidR="007F7904" w:rsidRPr="003141A0" w14:paraId="69FEBEAA" w14:textId="77777777" w:rsidTr="004D26B8">
        <w:trPr>
          <w:trHeight w:val="420"/>
        </w:trPr>
        <w:tc>
          <w:tcPr>
            <w:tcW w:w="4395" w:type="dxa"/>
            <w:tcBorders>
              <w:top w:val="single" w:sz="4" w:space="0" w:color="auto"/>
              <w:left w:val="single" w:sz="4" w:space="0" w:color="auto"/>
              <w:bottom w:val="single" w:sz="4" w:space="0" w:color="auto"/>
              <w:right w:val="single" w:sz="4" w:space="0" w:color="auto"/>
            </w:tcBorders>
            <w:vAlign w:val="center"/>
          </w:tcPr>
          <w:p w14:paraId="4DDADEA6" w14:textId="77777777" w:rsidR="007F7904" w:rsidRPr="003141A0" w:rsidRDefault="007F7904" w:rsidP="004D26B8">
            <w:pPr>
              <w:pStyle w:val="CCTPtexte"/>
              <w:rPr>
                <w:rFonts w:ascii="Gravur-Condensed" w:hAnsi="Gravur-Condensed"/>
              </w:rPr>
            </w:pPr>
            <w:r w:rsidRPr="003141A0">
              <w:rPr>
                <w:rFonts w:ascii="Gravur-Condensed" w:hAnsi="Gravur-Condensed"/>
              </w:rPr>
              <w:t>Article 19.1</w:t>
            </w:r>
          </w:p>
        </w:tc>
        <w:tc>
          <w:tcPr>
            <w:tcW w:w="4677" w:type="dxa"/>
            <w:tcBorders>
              <w:top w:val="single" w:sz="4" w:space="0" w:color="auto"/>
              <w:left w:val="single" w:sz="4" w:space="0" w:color="auto"/>
              <w:bottom w:val="single" w:sz="4" w:space="0" w:color="auto"/>
              <w:right w:val="single" w:sz="4" w:space="0" w:color="auto"/>
            </w:tcBorders>
            <w:vAlign w:val="center"/>
          </w:tcPr>
          <w:p w14:paraId="609C5F3E" w14:textId="77777777" w:rsidR="007F7904" w:rsidRPr="003141A0" w:rsidRDefault="007F7904" w:rsidP="004D26B8">
            <w:pPr>
              <w:pStyle w:val="CCTPtexte"/>
              <w:rPr>
                <w:rFonts w:ascii="Gravur-Condensed" w:hAnsi="Gravur-Condensed"/>
              </w:rPr>
            </w:pPr>
            <w:r w:rsidRPr="003141A0">
              <w:rPr>
                <w:rFonts w:ascii="Gravur-Condensed" w:hAnsi="Gravur-Condensed"/>
              </w:rPr>
              <w:t>Article 8.1.3</w:t>
            </w:r>
          </w:p>
        </w:tc>
      </w:tr>
    </w:tbl>
    <w:p w14:paraId="6CE5643C" w14:textId="77777777" w:rsidR="003E303C" w:rsidRPr="003141A0" w:rsidRDefault="003D11B5" w:rsidP="003D11B5">
      <w:pPr>
        <w:tabs>
          <w:tab w:val="left" w:pos="567"/>
          <w:tab w:val="left" w:pos="2268"/>
          <w:tab w:val="left" w:pos="3402"/>
          <w:tab w:val="center" w:pos="5103"/>
        </w:tabs>
        <w:rPr>
          <w:rFonts w:ascii="Gravur-Condensed" w:hAnsi="Gravur-Condensed"/>
          <w:b/>
        </w:rPr>
      </w:pPr>
      <w:r w:rsidRPr="003141A0">
        <w:rPr>
          <w:rFonts w:ascii="Gravur-Condensed" w:hAnsi="Gravur-Condensed"/>
        </w:rPr>
        <w:t xml:space="preserve">               </w:t>
      </w:r>
      <w:r w:rsidR="00EA20D0" w:rsidRPr="003141A0">
        <w:rPr>
          <w:rFonts w:ascii="Gravur-Condensed" w:hAnsi="Gravur-Condensed"/>
          <w:b/>
        </w:rPr>
        <w:tab/>
      </w:r>
      <w:r w:rsidR="00EA20D0" w:rsidRPr="003141A0">
        <w:rPr>
          <w:rFonts w:ascii="Gravur-Condensed" w:hAnsi="Gravur-Condensed"/>
          <w:b/>
        </w:rPr>
        <w:tab/>
      </w:r>
    </w:p>
    <w:p w14:paraId="374341E4" w14:textId="77777777" w:rsidR="00F5321F" w:rsidRPr="003141A0" w:rsidRDefault="00EA20D0" w:rsidP="00F5321F">
      <w:pPr>
        <w:tabs>
          <w:tab w:val="left" w:pos="567"/>
          <w:tab w:val="left" w:pos="2268"/>
          <w:tab w:val="left" w:pos="3402"/>
          <w:tab w:val="center" w:pos="5103"/>
        </w:tabs>
        <w:ind w:left="120"/>
        <w:rPr>
          <w:rFonts w:ascii="Gravur-Condensed" w:hAnsi="Gravur-Condensed"/>
          <w:b/>
        </w:rPr>
      </w:pPr>
      <w:r w:rsidRPr="003141A0">
        <w:rPr>
          <w:rFonts w:ascii="Gravur-Condensed" w:hAnsi="Gravur-Condensed"/>
          <w:b/>
        </w:rPr>
        <w:tab/>
      </w:r>
      <w:r w:rsidRPr="003141A0">
        <w:rPr>
          <w:rFonts w:ascii="Gravur-Condensed" w:hAnsi="Gravur-Condensed"/>
          <w:b/>
        </w:rPr>
        <w:tab/>
      </w:r>
      <w:r w:rsidRPr="003141A0">
        <w:rPr>
          <w:rFonts w:ascii="Gravur-Condensed" w:hAnsi="Gravur-Condensed"/>
          <w:b/>
        </w:rPr>
        <w:tab/>
      </w:r>
    </w:p>
    <w:p w14:paraId="65078DFD" w14:textId="77CFC82B" w:rsidR="00A8712E" w:rsidRPr="003141A0" w:rsidRDefault="009B7F98" w:rsidP="00A33E29">
      <w:pPr>
        <w:tabs>
          <w:tab w:val="left" w:pos="142"/>
          <w:tab w:val="left" w:pos="2268"/>
          <w:tab w:val="left" w:pos="3402"/>
          <w:tab w:val="center" w:pos="5103"/>
        </w:tabs>
        <w:rPr>
          <w:rFonts w:ascii="Gravur-Condensed" w:hAnsi="Gravur-Condensed"/>
        </w:rPr>
      </w:pPr>
      <w:r w:rsidRPr="003141A0">
        <w:rPr>
          <w:rFonts w:ascii="Gravur-Condensed" w:hAnsi="Gravur-Condensed"/>
        </w:rPr>
        <w:tab/>
      </w:r>
    </w:p>
    <w:p w14:paraId="29786819" w14:textId="77777777" w:rsidR="00732085" w:rsidRDefault="00732085">
      <w:pPr>
        <w:overflowPunct/>
        <w:autoSpaceDE/>
        <w:autoSpaceDN/>
        <w:adjustRightInd/>
        <w:jc w:val="left"/>
        <w:textAlignment w:val="auto"/>
        <w:rPr>
          <w:rFonts w:ascii="Gravur-Condensed" w:hAnsi="Gravur-Condensed"/>
          <w:b/>
          <w:color w:val="4A881C"/>
        </w:rPr>
      </w:pPr>
      <w:r>
        <w:rPr>
          <w:rFonts w:ascii="Gravur-Condensed" w:hAnsi="Gravur-Condensed"/>
          <w:b/>
          <w:color w:val="4A881C"/>
        </w:rPr>
        <w:br w:type="page"/>
      </w:r>
    </w:p>
    <w:p w14:paraId="6DDF12EE" w14:textId="27314D8A" w:rsidR="00A8712E" w:rsidRPr="00EA108F" w:rsidRDefault="00A8712E" w:rsidP="00A8712E">
      <w:pPr>
        <w:tabs>
          <w:tab w:val="left" w:pos="3402"/>
          <w:tab w:val="center" w:pos="5103"/>
        </w:tabs>
        <w:rPr>
          <w:rFonts w:ascii="Gravur-Condensed" w:hAnsi="Gravur-Condensed"/>
          <w:b/>
          <w:color w:val="4A881C"/>
        </w:rPr>
      </w:pPr>
      <w:r w:rsidRPr="00EA108F">
        <w:rPr>
          <w:rFonts w:ascii="Gravur-Condensed" w:hAnsi="Gravur-Condensed"/>
          <w:b/>
          <w:color w:val="4A881C"/>
        </w:rPr>
        <w:lastRenderedPageBreak/>
        <w:t xml:space="preserve">SIGNATURE ELECTRONIQUE DU MARCHÉ </w:t>
      </w:r>
    </w:p>
    <w:p w14:paraId="21E61426" w14:textId="77777777" w:rsidR="00A8712E" w:rsidRPr="003141A0" w:rsidRDefault="00A8712E" w:rsidP="00A8712E">
      <w:pPr>
        <w:tabs>
          <w:tab w:val="left" w:pos="3402"/>
          <w:tab w:val="center" w:pos="5103"/>
        </w:tabs>
        <w:rPr>
          <w:rFonts w:ascii="Gravur-Condensed" w:hAnsi="Gravur-Condensed"/>
          <w:i/>
        </w:rPr>
      </w:pPr>
      <w:r w:rsidRPr="003141A0">
        <w:rPr>
          <w:rFonts w:ascii="Gravur-Condensed" w:hAnsi="Gravur-Condensed"/>
          <w:i/>
        </w:rPr>
        <w:t>(Ne pas modifier la mise en page de cette page dédiée entièrement à la signature électronique du marché)</w:t>
      </w:r>
    </w:p>
    <w:p w14:paraId="129FA7A3" w14:textId="77777777" w:rsidR="00A8712E" w:rsidRPr="003141A0" w:rsidRDefault="00A8712E" w:rsidP="00A8712E">
      <w:pPr>
        <w:tabs>
          <w:tab w:val="left" w:pos="709"/>
          <w:tab w:val="center" w:pos="4536"/>
          <w:tab w:val="right" w:pos="8789"/>
        </w:tabs>
        <w:ind w:right="-426"/>
        <w:rPr>
          <w:rFonts w:ascii="Gravur-Condensed" w:hAnsi="Gravur-Condensed" w:cs="Arial"/>
        </w:rPr>
      </w:pPr>
    </w:p>
    <w:p w14:paraId="11EEC3AD" w14:textId="77777777" w:rsidR="00A8712E" w:rsidRPr="003141A0" w:rsidRDefault="00A8712E" w:rsidP="00A8712E">
      <w:pPr>
        <w:rPr>
          <w:rFonts w:ascii="Gravur-Condensed" w:hAnsi="Gravur-Condensed"/>
        </w:rPr>
      </w:pPr>
    </w:p>
    <w:p w14:paraId="0FD584D0" w14:textId="77777777" w:rsidR="00A8712E" w:rsidRPr="003141A0" w:rsidRDefault="00A8712E" w:rsidP="00A8712E">
      <w:pPr>
        <w:rPr>
          <w:rFonts w:ascii="Gravur-Condensed" w:hAnsi="Gravur-Condensed" w:cs="Arial"/>
        </w:rPr>
      </w:pPr>
    </w:p>
    <w:p w14:paraId="0D54E58D" w14:textId="77777777" w:rsidR="00A8712E" w:rsidRPr="003141A0" w:rsidRDefault="00A8712E" w:rsidP="00A8712E">
      <w:pPr>
        <w:pStyle w:val="fcase2metab"/>
        <w:tabs>
          <w:tab w:val="clear" w:pos="426"/>
        </w:tabs>
        <w:spacing w:after="120"/>
        <w:ind w:left="0" w:firstLine="0"/>
        <w:rPr>
          <w:rFonts w:ascii="Gravur-Condensed" w:hAnsi="Gravur-Condensed" w:cs="Arial"/>
          <w:b/>
        </w:rPr>
      </w:pPr>
      <w:r w:rsidRPr="003141A0">
        <w:rPr>
          <w:rFonts w:ascii="Gravur-Condensed" w:hAnsi="Gravur-Condensed" w:cs="Arial"/>
          <w:b/>
        </w:rPr>
        <w:t>DATE ET SIGNATURE DU TITULAIRE</w:t>
      </w:r>
    </w:p>
    <w:p w14:paraId="0CF6F85D" w14:textId="77777777" w:rsidR="00A8712E" w:rsidRPr="003141A0" w:rsidRDefault="00A8712E" w:rsidP="00A8712E">
      <w:pPr>
        <w:tabs>
          <w:tab w:val="left" w:pos="1440"/>
        </w:tabs>
        <w:rPr>
          <w:rFonts w:ascii="Gravur-Condensed" w:hAnsi="Gravur-Condensed" w:cs="Arial"/>
          <w:b/>
          <w:bCs/>
        </w:rPr>
      </w:pPr>
      <w:r w:rsidRPr="003141A0">
        <w:rPr>
          <w:rFonts w:ascii="Gravur-Condensed" w:hAnsi="Gravur-Condensed" w:cs="Arial"/>
          <w:i/>
          <w:iCs/>
          <w:sz w:val="16"/>
          <w:szCs w:val="16"/>
        </w:rPr>
        <w:t>(Représentant habilité à engager le soumissionnaire doit être titulaire d’un certificat électronique conforme à l’arrêté du 12 avril 2018 relatif à la signature électronique dans la commande publique)</w:t>
      </w:r>
    </w:p>
    <w:p w14:paraId="79A2CCB7" w14:textId="77777777" w:rsidR="00A8712E" w:rsidRPr="003141A0" w:rsidRDefault="00A8712E" w:rsidP="00A8712E">
      <w:pPr>
        <w:rPr>
          <w:rFonts w:ascii="Gravur-Condensed" w:hAnsi="Gravur-Condensed" w:cs="Arial"/>
          <w:sz w:val="24"/>
          <w:szCs w:val="24"/>
        </w:rPr>
      </w:pPr>
    </w:p>
    <w:p w14:paraId="75948CE0" w14:textId="77777777" w:rsidR="00A8712E" w:rsidRPr="003141A0" w:rsidRDefault="00A8712E" w:rsidP="00A8712E">
      <w:pPr>
        <w:rPr>
          <w:rFonts w:ascii="Gravur-Condensed" w:hAnsi="Gravur-Condensed"/>
        </w:rPr>
      </w:pPr>
    </w:p>
    <w:p w14:paraId="5EED6C14" w14:textId="77777777" w:rsidR="00A8712E" w:rsidRPr="003141A0" w:rsidRDefault="00A8712E" w:rsidP="00A8712E">
      <w:pPr>
        <w:rPr>
          <w:rFonts w:ascii="Gravur-Condensed" w:hAnsi="Gravur-Condensed"/>
        </w:rPr>
      </w:pPr>
    </w:p>
    <w:p w14:paraId="55581B19" w14:textId="77777777" w:rsidR="00A8712E" w:rsidRPr="003141A0" w:rsidRDefault="00A8712E" w:rsidP="00A8712E">
      <w:pPr>
        <w:rPr>
          <w:rFonts w:ascii="Gravur-Condensed" w:hAnsi="Gravur-Condensed"/>
        </w:rPr>
      </w:pPr>
    </w:p>
    <w:p w14:paraId="30147423" w14:textId="77777777" w:rsidR="00A8712E" w:rsidRPr="003141A0" w:rsidRDefault="00A8712E" w:rsidP="00A8712E">
      <w:pPr>
        <w:rPr>
          <w:rFonts w:ascii="Gravur-Condensed" w:hAnsi="Gravur-Condensed"/>
        </w:rPr>
      </w:pPr>
    </w:p>
    <w:p w14:paraId="1BB82554" w14:textId="77777777" w:rsidR="00A8712E" w:rsidRPr="003141A0" w:rsidRDefault="00A8712E" w:rsidP="00A8712E">
      <w:pPr>
        <w:rPr>
          <w:rFonts w:ascii="Gravur-Condensed" w:hAnsi="Gravur-Condensed"/>
        </w:rPr>
      </w:pPr>
    </w:p>
    <w:p w14:paraId="027CCD5A" w14:textId="77777777" w:rsidR="00A8712E" w:rsidRPr="003141A0" w:rsidRDefault="00A8712E" w:rsidP="00A8712E">
      <w:pPr>
        <w:rPr>
          <w:rFonts w:ascii="Gravur-Condensed" w:hAnsi="Gravur-Condensed"/>
        </w:rPr>
      </w:pPr>
    </w:p>
    <w:p w14:paraId="08DEB444" w14:textId="77777777" w:rsidR="00A8712E" w:rsidRPr="003141A0" w:rsidRDefault="00A8712E" w:rsidP="00A8712E">
      <w:pPr>
        <w:rPr>
          <w:rFonts w:ascii="Gravur-Condensed" w:hAnsi="Gravur-Condensed"/>
        </w:rPr>
      </w:pPr>
    </w:p>
    <w:p w14:paraId="62B63B84" w14:textId="77777777" w:rsidR="00A8712E" w:rsidRPr="003141A0" w:rsidRDefault="00A8712E" w:rsidP="00A8712E">
      <w:pPr>
        <w:rPr>
          <w:rFonts w:ascii="Gravur-Condensed" w:hAnsi="Gravur-Condensed"/>
        </w:rPr>
      </w:pPr>
    </w:p>
    <w:p w14:paraId="04162B3D" w14:textId="77777777" w:rsidR="00A8712E" w:rsidRPr="003141A0" w:rsidRDefault="00A8712E" w:rsidP="00A8712E">
      <w:pPr>
        <w:rPr>
          <w:rFonts w:ascii="Gravur-Condensed" w:hAnsi="Gravur-Condensed"/>
        </w:rPr>
      </w:pPr>
    </w:p>
    <w:p w14:paraId="618563C1" w14:textId="77777777" w:rsidR="00A8712E" w:rsidRPr="003141A0" w:rsidRDefault="00A8712E" w:rsidP="00A8712E">
      <w:pPr>
        <w:rPr>
          <w:rFonts w:ascii="Gravur-Condensed" w:hAnsi="Gravur-Condensed"/>
        </w:rPr>
      </w:pPr>
    </w:p>
    <w:p w14:paraId="5550BD7A" w14:textId="77777777" w:rsidR="00A8712E" w:rsidRPr="003141A0" w:rsidRDefault="00A8712E" w:rsidP="00A8712E">
      <w:pPr>
        <w:rPr>
          <w:rFonts w:ascii="Gravur-Condensed" w:hAnsi="Gravur-Condensed"/>
        </w:rPr>
      </w:pPr>
    </w:p>
    <w:p w14:paraId="1581CD69" w14:textId="77777777" w:rsidR="00A8712E" w:rsidRPr="003141A0" w:rsidRDefault="00A8712E" w:rsidP="00A8712E">
      <w:pPr>
        <w:rPr>
          <w:rFonts w:ascii="Gravur-Condensed" w:hAnsi="Gravur-Condensed"/>
        </w:rPr>
      </w:pPr>
    </w:p>
    <w:p w14:paraId="2FB1F1B0" w14:textId="77777777" w:rsidR="00A8712E" w:rsidRPr="003141A0" w:rsidRDefault="00A8712E" w:rsidP="00A8712E">
      <w:pPr>
        <w:rPr>
          <w:rFonts w:ascii="Gravur-Condensed" w:hAnsi="Gravur-Condensed"/>
        </w:rPr>
      </w:pPr>
    </w:p>
    <w:p w14:paraId="5891BDC9" w14:textId="77777777" w:rsidR="00A8712E" w:rsidRPr="003141A0" w:rsidRDefault="00A8712E" w:rsidP="00A8712E">
      <w:pPr>
        <w:rPr>
          <w:rFonts w:ascii="Gravur-Condensed" w:hAnsi="Gravur-Condensed"/>
        </w:rPr>
      </w:pPr>
    </w:p>
    <w:p w14:paraId="6A2AA17B" w14:textId="77777777" w:rsidR="00A8712E" w:rsidRPr="003141A0" w:rsidRDefault="00A8712E" w:rsidP="00A8712E">
      <w:pPr>
        <w:rPr>
          <w:rFonts w:ascii="Gravur-Condensed" w:hAnsi="Gravur-Condensed"/>
        </w:rPr>
      </w:pPr>
    </w:p>
    <w:p w14:paraId="0081E73F" w14:textId="77777777" w:rsidR="00A8712E" w:rsidRPr="003141A0" w:rsidRDefault="00A8712E" w:rsidP="00A8712E">
      <w:pPr>
        <w:rPr>
          <w:rFonts w:ascii="Gravur-Condensed" w:hAnsi="Gravur-Condensed"/>
        </w:rPr>
      </w:pPr>
    </w:p>
    <w:p w14:paraId="1290FD28" w14:textId="77777777" w:rsidR="00A8712E" w:rsidRPr="003141A0" w:rsidRDefault="00A8712E" w:rsidP="00A8712E">
      <w:pPr>
        <w:rPr>
          <w:rFonts w:ascii="Gravur-Condensed" w:hAnsi="Gravur-Condensed"/>
        </w:rPr>
      </w:pPr>
    </w:p>
    <w:p w14:paraId="5F4CB3E2" w14:textId="77777777" w:rsidR="00A8712E" w:rsidRPr="003141A0" w:rsidRDefault="00A8712E" w:rsidP="00A8712E">
      <w:pPr>
        <w:rPr>
          <w:rFonts w:ascii="Gravur-Condensed" w:hAnsi="Gravur-Condensed"/>
        </w:rPr>
      </w:pPr>
    </w:p>
    <w:p w14:paraId="1C9DCDF7" w14:textId="77777777" w:rsidR="00A8712E" w:rsidRPr="003141A0" w:rsidRDefault="00A8712E" w:rsidP="00A8712E">
      <w:pPr>
        <w:rPr>
          <w:rFonts w:ascii="Gravur-Condensed" w:hAnsi="Gravur-Condensed"/>
        </w:rPr>
      </w:pPr>
    </w:p>
    <w:p w14:paraId="6CF34B41" w14:textId="77777777" w:rsidR="00A8712E" w:rsidRPr="003141A0" w:rsidRDefault="00A8712E" w:rsidP="00A8712E">
      <w:pPr>
        <w:rPr>
          <w:rFonts w:ascii="Gravur-Condensed" w:hAnsi="Gravur-Condensed"/>
        </w:rPr>
      </w:pPr>
    </w:p>
    <w:p w14:paraId="4C9AE43D" w14:textId="77777777" w:rsidR="00A8712E" w:rsidRPr="003141A0" w:rsidRDefault="00A8712E" w:rsidP="00A8712E">
      <w:pPr>
        <w:rPr>
          <w:rFonts w:ascii="Gravur-Condensed" w:hAnsi="Gravur-Condensed"/>
        </w:rPr>
      </w:pPr>
    </w:p>
    <w:p w14:paraId="6D32DA17" w14:textId="77777777" w:rsidR="00A8712E" w:rsidRPr="003141A0" w:rsidRDefault="00A8712E" w:rsidP="00A8712E">
      <w:pPr>
        <w:rPr>
          <w:rFonts w:ascii="Gravur-Condensed" w:hAnsi="Gravur-Condensed"/>
        </w:rPr>
      </w:pPr>
    </w:p>
    <w:p w14:paraId="52E58DB4" w14:textId="77777777" w:rsidR="00A8712E" w:rsidRPr="003141A0" w:rsidRDefault="00A8712E" w:rsidP="00A8712E">
      <w:pPr>
        <w:rPr>
          <w:rFonts w:ascii="Gravur-Condensed" w:hAnsi="Gravur-Condensed"/>
        </w:rPr>
      </w:pPr>
    </w:p>
    <w:p w14:paraId="4B7A1B37" w14:textId="77777777" w:rsidR="00A8712E" w:rsidRPr="003141A0" w:rsidRDefault="00A8712E" w:rsidP="00A8712E">
      <w:pPr>
        <w:rPr>
          <w:rFonts w:ascii="Gravur-Condensed" w:hAnsi="Gravur-Condensed"/>
        </w:rPr>
      </w:pPr>
    </w:p>
    <w:p w14:paraId="2672EB3E" w14:textId="77777777" w:rsidR="00A8712E" w:rsidRPr="003141A0" w:rsidRDefault="00A8712E" w:rsidP="00A8712E">
      <w:pPr>
        <w:rPr>
          <w:rFonts w:ascii="Gravur-Condensed" w:hAnsi="Gravur-Condensed"/>
        </w:rPr>
      </w:pPr>
    </w:p>
    <w:p w14:paraId="4ECC44B4" w14:textId="77777777" w:rsidR="00EA108F" w:rsidRDefault="00EA108F" w:rsidP="00EA108F">
      <w:pPr>
        <w:tabs>
          <w:tab w:val="left" w:pos="851"/>
          <w:tab w:val="left" w:pos="3402"/>
          <w:tab w:val="left" w:pos="6237"/>
          <w:tab w:val="left" w:pos="9072"/>
        </w:tabs>
        <w:rPr>
          <w:rFonts w:ascii="Gravur-Condensed" w:hAnsi="Gravur-Condensed" w:cs="Arial"/>
          <w:i/>
          <w:sz w:val="18"/>
          <w:szCs w:val="18"/>
        </w:rPr>
      </w:pPr>
      <w:r>
        <w:rPr>
          <w:rFonts w:ascii="Gravur-Condensed" w:hAnsi="Gravur-Condensed" w:cs="Arial"/>
          <w:b/>
          <w:caps/>
        </w:rPr>
        <w:t>P</w:t>
      </w:r>
      <w:r>
        <w:rPr>
          <w:rFonts w:ascii="Gravur-Condensed" w:hAnsi="Gravur-Condensed" w:cs="Arial"/>
          <w:b/>
        </w:rPr>
        <w:t>our l</w:t>
      </w:r>
      <w:r>
        <w:rPr>
          <w:rFonts w:ascii="Gravur-Condensed" w:hAnsi="Gravur-Condensed" w:cs="Arial"/>
          <w:b/>
          <w:caps/>
        </w:rPr>
        <w:t>’É</w:t>
      </w:r>
      <w:r>
        <w:rPr>
          <w:rFonts w:ascii="Gravur-Condensed" w:hAnsi="Gravur-Condensed" w:cs="Arial"/>
          <w:b/>
        </w:rPr>
        <w:t>tat et ses établissements :</w:t>
      </w:r>
    </w:p>
    <w:p w14:paraId="0D747C38" w14:textId="77777777" w:rsidR="00EA108F" w:rsidRDefault="00EA108F" w:rsidP="00EA108F">
      <w:pPr>
        <w:tabs>
          <w:tab w:val="left" w:pos="851"/>
          <w:tab w:val="left" w:pos="3402"/>
          <w:tab w:val="left" w:pos="6237"/>
          <w:tab w:val="left" w:pos="9072"/>
        </w:tabs>
        <w:rPr>
          <w:rFonts w:ascii="Gravur-Condensed" w:hAnsi="Gravur-Condensed" w:cs="Arial"/>
        </w:rPr>
      </w:pPr>
      <w:r>
        <w:rPr>
          <w:rFonts w:ascii="Gravur-Condensed" w:hAnsi="Gravur-Condensed" w:cs="Arial"/>
          <w:i/>
          <w:sz w:val="18"/>
          <w:szCs w:val="18"/>
        </w:rPr>
        <w:t>(Visa ou avis de l’autorité chargée du contrôle financier.)</w:t>
      </w:r>
    </w:p>
    <w:p w14:paraId="48CE271E" w14:textId="77777777" w:rsidR="00EA108F" w:rsidRDefault="00EA108F" w:rsidP="00EA108F">
      <w:pPr>
        <w:tabs>
          <w:tab w:val="left" w:pos="851"/>
        </w:tabs>
        <w:rPr>
          <w:rFonts w:ascii="Gravur-Condensed" w:hAnsi="Gravur-Condensed" w:cs="Arial"/>
        </w:rPr>
      </w:pPr>
    </w:p>
    <w:p w14:paraId="27BF7B46" w14:textId="77777777" w:rsidR="00EA108F" w:rsidRDefault="00EA108F" w:rsidP="00EA108F">
      <w:pPr>
        <w:tabs>
          <w:tab w:val="left" w:pos="851"/>
        </w:tabs>
        <w:rPr>
          <w:rFonts w:ascii="Gravur-Condensed" w:hAnsi="Gravur-Condensed" w:cs="Univers"/>
        </w:rPr>
      </w:pPr>
    </w:p>
    <w:p w14:paraId="77E8E9F1" w14:textId="77777777" w:rsidR="00EA108F" w:rsidRDefault="00EA108F" w:rsidP="00EA108F">
      <w:pPr>
        <w:tabs>
          <w:tab w:val="left" w:pos="851"/>
        </w:tabs>
        <w:rPr>
          <w:rFonts w:ascii="Gravur-Condensed" w:hAnsi="Gravur-Condensed"/>
        </w:rPr>
      </w:pPr>
    </w:p>
    <w:p w14:paraId="3D63C7A0" w14:textId="77777777" w:rsidR="00EA108F" w:rsidRDefault="00EA108F" w:rsidP="00EA108F">
      <w:pPr>
        <w:tabs>
          <w:tab w:val="left" w:pos="3402"/>
          <w:tab w:val="left" w:pos="6237"/>
          <w:tab w:val="left" w:pos="7797"/>
        </w:tabs>
        <w:ind w:left="5670"/>
        <w:rPr>
          <w:rFonts w:ascii="Gravur-Condensed" w:hAnsi="Gravur-Condensed" w:cs="Arial"/>
        </w:rPr>
      </w:pPr>
      <w:r>
        <w:rPr>
          <w:rFonts w:ascii="Gravur-Condensed" w:hAnsi="Gravur-Condensed" w:cs="Arial"/>
        </w:rPr>
        <w:t xml:space="preserve">A Nantes, le               </w:t>
      </w:r>
    </w:p>
    <w:p w14:paraId="37EE0F61" w14:textId="77777777" w:rsidR="00EA108F" w:rsidRDefault="00EA108F" w:rsidP="00EA108F">
      <w:pPr>
        <w:ind w:left="5670" w:firstLine="1134"/>
        <w:rPr>
          <w:rFonts w:ascii="Gravur-Condensed" w:hAnsi="Gravur-Condensed" w:cs="Arial"/>
        </w:rPr>
      </w:pPr>
    </w:p>
    <w:p w14:paraId="42D0D64D" w14:textId="77777777" w:rsidR="00EA108F" w:rsidRDefault="00EA108F" w:rsidP="00EA108F">
      <w:pPr>
        <w:ind w:left="5670" w:firstLine="1134"/>
        <w:rPr>
          <w:rFonts w:ascii="Gravur-Condensed" w:hAnsi="Gravur-Condensed" w:cs="Arial"/>
        </w:rPr>
      </w:pPr>
    </w:p>
    <w:p w14:paraId="60BA2E8C" w14:textId="77777777" w:rsidR="00EA108F" w:rsidRDefault="00EA108F" w:rsidP="00EA108F">
      <w:pPr>
        <w:ind w:left="5670" w:firstLine="1134"/>
        <w:rPr>
          <w:rFonts w:ascii="Gravur-Condensed" w:hAnsi="Gravur-Condensed" w:cs="Arial"/>
        </w:rPr>
      </w:pPr>
    </w:p>
    <w:p w14:paraId="6198A43F" w14:textId="77777777" w:rsidR="00EA108F" w:rsidRDefault="00EA108F" w:rsidP="00EA108F">
      <w:pPr>
        <w:ind w:left="5670" w:firstLine="1134"/>
        <w:rPr>
          <w:rFonts w:ascii="Gravur-Condensed" w:hAnsi="Gravur-Condensed" w:cs="Arial"/>
        </w:rPr>
      </w:pPr>
    </w:p>
    <w:p w14:paraId="37E1FA9A" w14:textId="77777777" w:rsidR="00EA108F" w:rsidRDefault="00EA108F" w:rsidP="00EA108F">
      <w:pPr>
        <w:ind w:left="5670" w:firstLine="1134"/>
        <w:rPr>
          <w:rFonts w:ascii="Gravur-Condensed" w:hAnsi="Gravur-Condensed" w:cs="Arial"/>
        </w:rPr>
      </w:pPr>
    </w:p>
    <w:p w14:paraId="7357A721" w14:textId="77777777" w:rsidR="00EA108F" w:rsidRDefault="00EA108F" w:rsidP="00EA108F">
      <w:pPr>
        <w:ind w:left="5670" w:hanging="850"/>
        <w:jc w:val="center"/>
        <w:rPr>
          <w:rFonts w:ascii="Gravur-Condensed" w:hAnsi="Gravur-Condensed" w:cs="Arial"/>
          <w:b/>
          <w:bCs/>
        </w:rPr>
      </w:pPr>
      <w:r>
        <w:rPr>
          <w:rFonts w:ascii="Gravur-Condensed" w:hAnsi="Gravur-Condensed" w:cs="Arial"/>
          <w:b/>
          <w:bCs/>
        </w:rPr>
        <w:t>Le Directeur de l’ensa Nantes,</w:t>
      </w:r>
    </w:p>
    <w:p w14:paraId="04B39E3E" w14:textId="77777777" w:rsidR="00EA108F" w:rsidRDefault="00EA108F" w:rsidP="00EA108F">
      <w:pPr>
        <w:ind w:left="5670" w:hanging="850"/>
        <w:jc w:val="center"/>
        <w:rPr>
          <w:rFonts w:ascii="Gravur-Condensed" w:hAnsi="Gravur-Condensed" w:cs="Arial"/>
          <w:b/>
          <w:bCs/>
        </w:rPr>
      </w:pPr>
      <w:r>
        <w:rPr>
          <w:rFonts w:ascii="Gravur-Condensed" w:hAnsi="Gravur-Condensed" w:cs="Arial"/>
          <w:b/>
          <w:bCs/>
        </w:rPr>
        <w:t>Eric Lengereau</w:t>
      </w:r>
    </w:p>
    <w:p w14:paraId="79CA70BC" w14:textId="77777777" w:rsidR="00EA108F" w:rsidRDefault="00EA108F" w:rsidP="00EA108F">
      <w:pPr>
        <w:ind w:left="5670" w:firstLine="1134"/>
        <w:rPr>
          <w:rFonts w:ascii="Gravur-Condensed" w:hAnsi="Gravur-Condensed" w:cs="Arial"/>
          <w:i/>
          <w:sz w:val="18"/>
          <w:szCs w:val="18"/>
        </w:rPr>
      </w:pPr>
      <w:r>
        <w:rPr>
          <w:rFonts w:ascii="Gravur-Condensed" w:hAnsi="Gravur-Condensed" w:cs="Arial"/>
        </w:rPr>
        <w:t>Signature</w:t>
      </w:r>
    </w:p>
    <w:p w14:paraId="6653CFAF" w14:textId="77777777" w:rsidR="00EA108F" w:rsidRDefault="00EA108F" w:rsidP="00EA108F">
      <w:pPr>
        <w:ind w:left="4820"/>
        <w:jc w:val="center"/>
        <w:rPr>
          <w:rFonts w:ascii="Gravur-Condensed" w:hAnsi="Gravur-Condensed" w:cs="Arial"/>
          <w:i/>
          <w:sz w:val="18"/>
          <w:szCs w:val="18"/>
        </w:rPr>
      </w:pPr>
      <w:r>
        <w:rPr>
          <w:rFonts w:ascii="Gravur-Condensed" w:hAnsi="Gravur-Condensed" w:cs="Arial"/>
          <w:i/>
          <w:sz w:val="18"/>
          <w:szCs w:val="18"/>
        </w:rPr>
        <w:t xml:space="preserve">(représentant du pouvoir adjudicateur </w:t>
      </w:r>
    </w:p>
    <w:p w14:paraId="3853624A" w14:textId="77777777" w:rsidR="00EA108F" w:rsidRDefault="00EA108F" w:rsidP="00EA108F">
      <w:pPr>
        <w:ind w:left="4820"/>
        <w:jc w:val="center"/>
        <w:rPr>
          <w:rFonts w:ascii="Gravur-Condensed" w:hAnsi="Gravur-Condensed" w:cs="Arial"/>
        </w:rPr>
      </w:pPr>
      <w:r>
        <w:rPr>
          <w:rFonts w:ascii="Gravur-Condensed" w:hAnsi="Gravur-Condensed" w:cs="Arial"/>
          <w:i/>
          <w:sz w:val="18"/>
          <w:szCs w:val="18"/>
        </w:rPr>
        <w:t>habilité à signer le marché public ou l’accord-cadre)</w:t>
      </w:r>
    </w:p>
    <w:p w14:paraId="40C21A00" w14:textId="77777777" w:rsidR="00EA108F" w:rsidRDefault="00A8712E" w:rsidP="00A8712E">
      <w:pPr>
        <w:tabs>
          <w:tab w:val="left" w:pos="2268"/>
        </w:tabs>
        <w:rPr>
          <w:rFonts w:ascii="Gravur-Condensed" w:hAnsi="Gravur-Condensed"/>
          <w:i/>
          <w:sz w:val="16"/>
          <w:szCs w:val="16"/>
        </w:rPr>
      </w:pPr>
      <w:r w:rsidRPr="003141A0">
        <w:rPr>
          <w:rFonts w:ascii="Gravur-Condensed" w:hAnsi="Gravur-Condensed"/>
          <w:i/>
          <w:sz w:val="16"/>
          <w:szCs w:val="16"/>
        </w:rPr>
        <w:tab/>
      </w:r>
    </w:p>
    <w:p w14:paraId="7C58B403" w14:textId="2C986936" w:rsidR="00A8712E" w:rsidRPr="003141A0" w:rsidRDefault="00EA108F" w:rsidP="00A8712E">
      <w:pPr>
        <w:tabs>
          <w:tab w:val="left" w:pos="2268"/>
        </w:tabs>
        <w:rPr>
          <w:rFonts w:ascii="Gravur-Condensed" w:hAnsi="Gravur-Condensed"/>
          <w:i/>
          <w:sz w:val="16"/>
          <w:szCs w:val="16"/>
        </w:rPr>
      </w:pPr>
      <w:r>
        <w:rPr>
          <w:rFonts w:ascii="Gravur-Condensed" w:hAnsi="Gravur-Condensed"/>
          <w:i/>
          <w:sz w:val="16"/>
          <w:szCs w:val="16"/>
        </w:rPr>
        <w:tab/>
      </w:r>
      <w:r>
        <w:rPr>
          <w:rFonts w:ascii="Gravur-Condensed" w:hAnsi="Gravur-Condensed"/>
          <w:i/>
          <w:sz w:val="16"/>
          <w:szCs w:val="16"/>
        </w:rPr>
        <w:tab/>
      </w:r>
      <w:r>
        <w:rPr>
          <w:rFonts w:ascii="Gravur-Condensed" w:hAnsi="Gravur-Condensed"/>
          <w:i/>
          <w:sz w:val="16"/>
          <w:szCs w:val="16"/>
        </w:rPr>
        <w:tab/>
      </w:r>
      <w:r>
        <w:rPr>
          <w:rFonts w:ascii="Gravur-Condensed" w:hAnsi="Gravur-Condensed"/>
          <w:i/>
          <w:sz w:val="16"/>
          <w:szCs w:val="16"/>
        </w:rPr>
        <w:tab/>
      </w:r>
      <w:r>
        <w:rPr>
          <w:rFonts w:ascii="Gravur-Condensed" w:hAnsi="Gravur-Condensed"/>
          <w:i/>
          <w:sz w:val="16"/>
          <w:szCs w:val="16"/>
        </w:rPr>
        <w:tab/>
      </w:r>
      <w:r>
        <w:rPr>
          <w:rFonts w:ascii="Gravur-Condensed" w:hAnsi="Gravur-Condensed"/>
          <w:i/>
          <w:sz w:val="16"/>
          <w:szCs w:val="16"/>
        </w:rPr>
        <w:tab/>
      </w:r>
      <w:r>
        <w:rPr>
          <w:rFonts w:ascii="Gravur-Condensed" w:hAnsi="Gravur-Condensed"/>
          <w:i/>
          <w:sz w:val="16"/>
          <w:szCs w:val="16"/>
        </w:rPr>
        <w:tab/>
      </w:r>
      <w:r w:rsidR="00A8712E" w:rsidRPr="003141A0">
        <w:rPr>
          <w:rFonts w:ascii="Gravur-Condensed" w:hAnsi="Gravur-Condensed"/>
          <w:i/>
          <w:sz w:val="16"/>
          <w:szCs w:val="16"/>
        </w:rPr>
        <w:t>(ne pas supprimer)</w:t>
      </w:r>
    </w:p>
    <w:sectPr w:rsidR="00A8712E" w:rsidRPr="003141A0" w:rsidSect="0098393B">
      <w:footerReference w:type="default" r:id="rId11"/>
      <w:pgSz w:w="11906" w:h="16838"/>
      <w:pgMar w:top="1134" w:right="1416"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B01B05" w14:textId="77777777" w:rsidR="009F079C" w:rsidRDefault="009F079C">
      <w:r>
        <w:separator/>
      </w:r>
    </w:p>
  </w:endnote>
  <w:endnote w:type="continuationSeparator" w:id="0">
    <w:p w14:paraId="2154D0FF" w14:textId="77777777" w:rsidR="009F079C" w:rsidRDefault="009F0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MT">
    <w:altName w:val="Arial"/>
    <w:charset w:val="00"/>
    <w:family w:val="auto"/>
    <w:pitch w:val="default"/>
    <w:sig w:usb0="00000000" w:usb1="08070000" w:usb2="00000010" w:usb3="00000000" w:csb0="00020001" w:csb1="00000000"/>
  </w:font>
  <w:font w:name="OpenSymbol">
    <w:altName w:val="Calibri"/>
    <w:charset w:val="00"/>
    <w:family w:val="auto"/>
    <w:pitch w:val="variable"/>
    <w:sig w:usb0="800000AF" w:usb1="1001ECEA"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Raleway">
    <w:charset w:val="00"/>
    <w:family w:val="auto"/>
    <w:pitch w:val="variable"/>
    <w:sig w:usb0="A00002FF" w:usb1="5000205B" w:usb2="00000000" w:usb3="00000000" w:csb0="00000197" w:csb1="00000000"/>
  </w:font>
  <w:font w:name="Univers (WN)">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ravur-Condensed">
    <w:altName w:val="Calibri"/>
    <w:panose1 w:val="02000506020000020004"/>
    <w:charset w:val="00"/>
    <w:family w:val="auto"/>
    <w:pitch w:val="variable"/>
    <w:sig w:usb0="800000AF" w:usb1="50002048"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Roman">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Open Sans">
    <w:charset w:val="00"/>
    <w:family w:val="swiss"/>
    <w:pitch w:val="variable"/>
    <w:sig w:usb0="E00002EF" w:usb1="4000205B" w:usb2="00000028" w:usb3="00000000" w:csb0="0000019F" w:csb1="00000000"/>
  </w:font>
  <w:font w:name="Arial Narrow">
    <w:panose1 w:val="020B0606020202030204"/>
    <w:charset w:val="00"/>
    <w:family w:val="swiss"/>
    <w:pitch w:val="variable"/>
    <w:sig w:usb0="00000287" w:usb1="00000800" w:usb2="00000000" w:usb3="00000000" w:csb0="0000009F" w:csb1="00000000"/>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D1495" w14:textId="4489A6AB" w:rsidR="009F079C" w:rsidRPr="003141A0" w:rsidRDefault="009F079C" w:rsidP="001273AF">
    <w:pPr>
      <w:rPr>
        <w:rFonts w:ascii="Gravur-Condensed" w:hAnsi="Gravur-Condensed" w:cs="Arial"/>
        <w:color w:val="000000"/>
        <w:sz w:val="16"/>
        <w:szCs w:val="16"/>
      </w:rPr>
    </w:pPr>
    <w:r w:rsidRPr="003141A0">
      <w:rPr>
        <w:rFonts w:ascii="Gravur-Condensed" w:hAnsi="Gravur-Condensed" w:cs="Arial"/>
        <w:color w:val="000000"/>
        <w:sz w:val="16"/>
        <w:szCs w:val="16"/>
      </w:rPr>
      <w:t xml:space="preserve">AE valant CCAP - </w:t>
    </w:r>
    <w:r w:rsidR="003141A0" w:rsidRPr="003141A0">
      <w:rPr>
        <w:rFonts w:ascii="Gravur-Condensed" w:hAnsi="Gravur-Condensed" w:cs="Arial"/>
        <w:i/>
        <w:sz w:val="16"/>
        <w:szCs w:val="16"/>
      </w:rPr>
      <w:t>Travaux de rénovation et de transformation de bureaux de l’</w:t>
    </w:r>
    <w:r w:rsidR="00F60ACD">
      <w:rPr>
        <w:rFonts w:ascii="Gravur-Condensed" w:hAnsi="Gravur-Condensed" w:cs="Arial"/>
        <w:i/>
        <w:sz w:val="16"/>
        <w:szCs w:val="16"/>
      </w:rPr>
      <w:t>e</w:t>
    </w:r>
    <w:r w:rsidR="003141A0" w:rsidRPr="003141A0">
      <w:rPr>
        <w:rFonts w:ascii="Gravur-Condensed" w:hAnsi="Gravur-Condensed" w:cs="Arial"/>
        <w:i/>
        <w:sz w:val="16"/>
        <w:szCs w:val="16"/>
      </w:rPr>
      <w:t>nsa Nantes en Centre de Santé Etudiants</w:t>
    </w:r>
  </w:p>
  <w:p w14:paraId="47AB3E31" w14:textId="5EB48742" w:rsidR="009F079C" w:rsidRPr="003141A0" w:rsidRDefault="009F079C" w:rsidP="00C93FA3">
    <w:pPr>
      <w:jc w:val="center"/>
      <w:rPr>
        <w:rFonts w:ascii="Gravur-Condensed" w:hAnsi="Gravur-Condensed"/>
      </w:rPr>
    </w:pPr>
    <w:r w:rsidRPr="003141A0">
      <w:rPr>
        <w:rFonts w:ascii="Gravur-Condensed" w:hAnsi="Gravur-Condensed" w:cs="Arial"/>
        <w:color w:val="000000"/>
        <w:sz w:val="16"/>
        <w:szCs w:val="16"/>
      </w:rPr>
      <w:t xml:space="preserve">Page </w:t>
    </w:r>
    <w:r w:rsidRPr="003141A0">
      <w:rPr>
        <w:rFonts w:ascii="Gravur-Condensed" w:hAnsi="Gravur-Condensed" w:cs="Arial"/>
        <w:color w:val="000000"/>
        <w:sz w:val="16"/>
        <w:szCs w:val="16"/>
      </w:rPr>
      <w:fldChar w:fldCharType="begin"/>
    </w:r>
    <w:r w:rsidRPr="003141A0">
      <w:rPr>
        <w:rFonts w:ascii="Gravur-Condensed" w:hAnsi="Gravur-Condensed" w:cs="Arial"/>
        <w:color w:val="000000"/>
        <w:sz w:val="16"/>
        <w:szCs w:val="16"/>
      </w:rPr>
      <w:instrText xml:space="preserve"> PAGE </w:instrText>
    </w:r>
    <w:r w:rsidRPr="003141A0">
      <w:rPr>
        <w:rFonts w:ascii="Gravur-Condensed" w:hAnsi="Gravur-Condensed" w:cs="Arial"/>
        <w:color w:val="000000"/>
        <w:sz w:val="16"/>
        <w:szCs w:val="16"/>
      </w:rPr>
      <w:fldChar w:fldCharType="separate"/>
    </w:r>
    <w:r w:rsidR="00A33E29" w:rsidRPr="003141A0">
      <w:rPr>
        <w:rFonts w:ascii="Gravur-Condensed" w:hAnsi="Gravur-Condensed" w:cs="Arial"/>
        <w:noProof/>
        <w:color w:val="000000"/>
        <w:sz w:val="16"/>
        <w:szCs w:val="16"/>
      </w:rPr>
      <w:t>24</w:t>
    </w:r>
    <w:r w:rsidRPr="003141A0">
      <w:rPr>
        <w:rFonts w:ascii="Gravur-Condensed" w:hAnsi="Gravur-Condensed" w:cs="Arial"/>
        <w:color w:val="000000"/>
        <w:sz w:val="16"/>
        <w:szCs w:val="16"/>
      </w:rPr>
      <w:fldChar w:fldCharType="end"/>
    </w:r>
    <w:r w:rsidRPr="003141A0">
      <w:rPr>
        <w:rFonts w:ascii="Gravur-Condensed" w:hAnsi="Gravur-Condensed" w:cs="Arial"/>
        <w:color w:val="000000"/>
        <w:sz w:val="16"/>
        <w:szCs w:val="16"/>
      </w:rPr>
      <w:t xml:space="preserve"> sur </w:t>
    </w:r>
    <w:r w:rsidRPr="003141A0">
      <w:rPr>
        <w:rFonts w:ascii="Gravur-Condensed" w:hAnsi="Gravur-Condensed" w:cs="Arial"/>
        <w:color w:val="000000"/>
        <w:sz w:val="16"/>
        <w:szCs w:val="16"/>
      </w:rPr>
      <w:fldChar w:fldCharType="begin"/>
    </w:r>
    <w:r w:rsidRPr="003141A0">
      <w:rPr>
        <w:rFonts w:ascii="Gravur-Condensed" w:hAnsi="Gravur-Condensed" w:cs="Arial"/>
        <w:color w:val="000000"/>
        <w:sz w:val="16"/>
        <w:szCs w:val="16"/>
      </w:rPr>
      <w:instrText xml:space="preserve"> NUMPAGES </w:instrText>
    </w:r>
    <w:r w:rsidRPr="003141A0">
      <w:rPr>
        <w:rFonts w:ascii="Gravur-Condensed" w:hAnsi="Gravur-Condensed" w:cs="Arial"/>
        <w:color w:val="000000"/>
        <w:sz w:val="16"/>
        <w:szCs w:val="16"/>
      </w:rPr>
      <w:fldChar w:fldCharType="separate"/>
    </w:r>
    <w:r w:rsidR="00A33E29" w:rsidRPr="003141A0">
      <w:rPr>
        <w:rFonts w:ascii="Gravur-Condensed" w:hAnsi="Gravur-Condensed" w:cs="Arial"/>
        <w:noProof/>
        <w:color w:val="000000"/>
        <w:sz w:val="16"/>
        <w:szCs w:val="16"/>
      </w:rPr>
      <w:t>25</w:t>
    </w:r>
    <w:r w:rsidRPr="003141A0">
      <w:rPr>
        <w:rFonts w:ascii="Gravur-Condensed" w:hAnsi="Gravur-Condensed" w:cs="Arial"/>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2404F" w14:textId="77777777" w:rsidR="009F079C" w:rsidRDefault="009F079C">
      <w:r>
        <w:separator/>
      </w:r>
    </w:p>
  </w:footnote>
  <w:footnote w:type="continuationSeparator" w:id="0">
    <w:p w14:paraId="16AF400D" w14:textId="77777777" w:rsidR="009F079C" w:rsidRDefault="009F07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93FD7"/>
    <w:multiLevelType w:val="hybridMultilevel"/>
    <w:tmpl w:val="D81EB5B2"/>
    <w:lvl w:ilvl="0" w:tplc="A2E22780">
      <w:start w:val="1"/>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DDB3709"/>
    <w:multiLevelType w:val="hybridMultilevel"/>
    <w:tmpl w:val="13FCFD3C"/>
    <w:lvl w:ilvl="0" w:tplc="040C0005">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ECE24B3"/>
    <w:multiLevelType w:val="hybridMultilevel"/>
    <w:tmpl w:val="4F8ACC1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D6A2D34"/>
    <w:multiLevelType w:val="hybridMultilevel"/>
    <w:tmpl w:val="EFA6466A"/>
    <w:lvl w:ilvl="0" w:tplc="36A483F0">
      <w:start w:val="3"/>
      <w:numFmt w:val="bullet"/>
      <w:lvlText w:val="-"/>
      <w:lvlJc w:val="left"/>
      <w:pPr>
        <w:ind w:left="720" w:hanging="360"/>
      </w:pPr>
      <w:rPr>
        <w:rFonts w:ascii="Arial" w:eastAsia="ArialMT"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B54C7D"/>
    <w:multiLevelType w:val="hybridMultilevel"/>
    <w:tmpl w:val="A7F86DD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750565"/>
    <w:multiLevelType w:val="multilevel"/>
    <w:tmpl w:val="38C0A3F4"/>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6" w15:restartNumberingAfterBreak="0">
    <w:nsid w:val="2B6F712E"/>
    <w:multiLevelType w:val="multilevel"/>
    <w:tmpl w:val="68C6DE1E"/>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305B2758"/>
    <w:multiLevelType w:val="hybridMultilevel"/>
    <w:tmpl w:val="A050E6B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456A479D"/>
    <w:multiLevelType w:val="singleLevel"/>
    <w:tmpl w:val="EEB898A0"/>
    <w:lvl w:ilvl="0">
      <w:numFmt w:val="bullet"/>
      <w:lvlText w:val="*"/>
      <w:lvlJc w:val="left"/>
    </w:lvl>
  </w:abstractNum>
  <w:abstractNum w:abstractNumId="9" w15:restartNumberingAfterBreak="0">
    <w:nsid w:val="476E7C4A"/>
    <w:multiLevelType w:val="multilevel"/>
    <w:tmpl w:val="D542FDFA"/>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0" w15:restartNumberingAfterBreak="0">
    <w:nsid w:val="48C74A40"/>
    <w:multiLevelType w:val="hybridMultilevel"/>
    <w:tmpl w:val="6D6A02E0"/>
    <w:lvl w:ilvl="0" w:tplc="92320F76">
      <w:numFmt w:val="bullet"/>
      <w:lvlText w:val="-"/>
      <w:lvlJc w:val="left"/>
      <w:pPr>
        <w:ind w:left="218" w:hanging="135"/>
      </w:pPr>
      <w:rPr>
        <w:rFonts w:ascii="Trebuchet MS" w:eastAsia="Trebuchet MS" w:hAnsi="Trebuchet MS" w:cs="Trebuchet MS" w:hint="default"/>
        <w:w w:val="114"/>
        <w:sz w:val="20"/>
        <w:szCs w:val="20"/>
        <w:lang w:val="fr-FR" w:eastAsia="en-US" w:bidi="ar-SA"/>
      </w:rPr>
    </w:lvl>
    <w:lvl w:ilvl="1" w:tplc="9D7E7CE0">
      <w:numFmt w:val="bullet"/>
      <w:lvlText w:val="•"/>
      <w:lvlJc w:val="left"/>
      <w:pPr>
        <w:ind w:left="1154" w:hanging="135"/>
      </w:pPr>
      <w:rPr>
        <w:lang w:val="fr-FR" w:eastAsia="en-US" w:bidi="ar-SA"/>
      </w:rPr>
    </w:lvl>
    <w:lvl w:ilvl="2" w:tplc="3620CBAA">
      <w:numFmt w:val="bullet"/>
      <w:lvlText w:val="•"/>
      <w:lvlJc w:val="left"/>
      <w:pPr>
        <w:ind w:left="2089" w:hanging="135"/>
      </w:pPr>
      <w:rPr>
        <w:lang w:val="fr-FR" w:eastAsia="en-US" w:bidi="ar-SA"/>
      </w:rPr>
    </w:lvl>
    <w:lvl w:ilvl="3" w:tplc="EA1A7160">
      <w:numFmt w:val="bullet"/>
      <w:lvlText w:val="•"/>
      <w:lvlJc w:val="left"/>
      <w:pPr>
        <w:ind w:left="3023" w:hanging="135"/>
      </w:pPr>
      <w:rPr>
        <w:lang w:val="fr-FR" w:eastAsia="en-US" w:bidi="ar-SA"/>
      </w:rPr>
    </w:lvl>
    <w:lvl w:ilvl="4" w:tplc="F4AC3358">
      <w:numFmt w:val="bullet"/>
      <w:lvlText w:val="•"/>
      <w:lvlJc w:val="left"/>
      <w:pPr>
        <w:ind w:left="3958" w:hanging="135"/>
      </w:pPr>
      <w:rPr>
        <w:lang w:val="fr-FR" w:eastAsia="en-US" w:bidi="ar-SA"/>
      </w:rPr>
    </w:lvl>
    <w:lvl w:ilvl="5" w:tplc="2F1802E6">
      <w:numFmt w:val="bullet"/>
      <w:lvlText w:val="•"/>
      <w:lvlJc w:val="left"/>
      <w:pPr>
        <w:ind w:left="4893" w:hanging="135"/>
      </w:pPr>
      <w:rPr>
        <w:lang w:val="fr-FR" w:eastAsia="en-US" w:bidi="ar-SA"/>
      </w:rPr>
    </w:lvl>
    <w:lvl w:ilvl="6" w:tplc="8CA668A8">
      <w:numFmt w:val="bullet"/>
      <w:lvlText w:val="•"/>
      <w:lvlJc w:val="left"/>
      <w:pPr>
        <w:ind w:left="5827" w:hanging="135"/>
      </w:pPr>
      <w:rPr>
        <w:lang w:val="fr-FR" w:eastAsia="en-US" w:bidi="ar-SA"/>
      </w:rPr>
    </w:lvl>
    <w:lvl w:ilvl="7" w:tplc="80A851E0">
      <w:numFmt w:val="bullet"/>
      <w:lvlText w:val="•"/>
      <w:lvlJc w:val="left"/>
      <w:pPr>
        <w:ind w:left="6762" w:hanging="135"/>
      </w:pPr>
      <w:rPr>
        <w:lang w:val="fr-FR" w:eastAsia="en-US" w:bidi="ar-SA"/>
      </w:rPr>
    </w:lvl>
    <w:lvl w:ilvl="8" w:tplc="832CCD54">
      <w:numFmt w:val="bullet"/>
      <w:lvlText w:val="•"/>
      <w:lvlJc w:val="left"/>
      <w:pPr>
        <w:ind w:left="7697" w:hanging="135"/>
      </w:pPr>
      <w:rPr>
        <w:lang w:val="fr-FR" w:eastAsia="en-US" w:bidi="ar-SA"/>
      </w:rPr>
    </w:lvl>
  </w:abstractNum>
  <w:abstractNum w:abstractNumId="11" w15:restartNumberingAfterBreak="0">
    <w:nsid w:val="4F9977F4"/>
    <w:multiLevelType w:val="hybridMultilevel"/>
    <w:tmpl w:val="189C90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D347AF"/>
    <w:multiLevelType w:val="hybridMultilevel"/>
    <w:tmpl w:val="9058E5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06A6B84"/>
    <w:multiLevelType w:val="multilevel"/>
    <w:tmpl w:val="D76AA4C4"/>
    <w:styleLink w:val="WWNum4"/>
    <w:lvl w:ilvl="0">
      <w:numFmt w:val="bullet"/>
      <w:lvlText w:val="-"/>
      <w:lvlJc w:val="left"/>
      <w:pPr>
        <w:ind w:left="0" w:firstLine="0"/>
      </w:pPr>
      <w:rPr>
        <w:rFonts w:ascii="Times New Roman" w:eastAsia="Lucida Sans Unicode" w:hAnsi="Times New Roman" w:cs="Times New Roman"/>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14" w15:restartNumberingAfterBreak="0">
    <w:nsid w:val="72CD7E25"/>
    <w:multiLevelType w:val="multilevel"/>
    <w:tmpl w:val="31665E16"/>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5" w15:restartNumberingAfterBreak="0">
    <w:nsid w:val="72F97D2B"/>
    <w:multiLevelType w:val="multilevel"/>
    <w:tmpl w:val="812E24D4"/>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16" w15:restartNumberingAfterBreak="0">
    <w:nsid w:val="731842D4"/>
    <w:multiLevelType w:val="hybridMultilevel"/>
    <w:tmpl w:val="F83CC0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C6E514D"/>
    <w:multiLevelType w:val="hybridMultilevel"/>
    <w:tmpl w:val="80085C08"/>
    <w:lvl w:ilvl="0" w:tplc="36A483F0">
      <w:start w:val="3"/>
      <w:numFmt w:val="bullet"/>
      <w:lvlText w:val="-"/>
      <w:lvlJc w:val="left"/>
      <w:pPr>
        <w:ind w:left="1428" w:hanging="360"/>
      </w:pPr>
      <w:rPr>
        <w:rFonts w:ascii="Arial" w:eastAsia="ArialMT" w:hAnsi="Arial"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8" w15:restartNumberingAfterBreak="0">
    <w:nsid w:val="7DA50294"/>
    <w:multiLevelType w:val="hybridMultilevel"/>
    <w:tmpl w:val="20220F70"/>
    <w:lvl w:ilvl="0" w:tplc="C172D294">
      <w:numFmt w:val="bullet"/>
      <w:lvlText w:val="-"/>
      <w:lvlJc w:val="left"/>
      <w:pPr>
        <w:ind w:left="720" w:hanging="360"/>
      </w:pPr>
      <w:rPr>
        <w:rFonts w:ascii="Raleway" w:eastAsia="Times New Roman" w:hAnsi="Raleway" w:cs="Univers (WN)"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13"/>
  </w:num>
  <w:num w:numId="5">
    <w:abstractNumId w:val="2"/>
  </w:num>
  <w:num w:numId="6">
    <w:abstractNumId w:val="16"/>
  </w:num>
  <w:num w:numId="7">
    <w:abstractNumId w:val="11"/>
  </w:num>
  <w:num w:numId="8">
    <w:abstractNumId w:val="18"/>
  </w:num>
  <w:num w:numId="9">
    <w:abstractNumId w:val="7"/>
  </w:num>
  <w:num w:numId="10">
    <w:abstractNumId w:val="4"/>
  </w:num>
  <w:num w:numId="11">
    <w:abstractNumId w:val="3"/>
  </w:num>
  <w:num w:numId="12">
    <w:abstractNumId w:val="0"/>
  </w:num>
  <w:num w:numId="13">
    <w:abstractNumId w:val="6"/>
  </w:num>
  <w:num w:numId="14">
    <w:abstractNumId w:val="8"/>
  </w:num>
  <w:num w:numId="15">
    <w:abstractNumId w:val="9"/>
  </w:num>
  <w:num w:numId="16">
    <w:abstractNumId w:val="14"/>
  </w:num>
  <w:num w:numId="17">
    <w:abstractNumId w:val="5"/>
  </w:num>
  <w:num w:numId="18">
    <w:abstractNumId w:val="15"/>
  </w:num>
  <w:num w:numId="19">
    <w:abstractNumId w:val="12"/>
  </w:num>
  <w:num w:numId="20">
    <w:abstractNumId w:val="17"/>
  </w:num>
  <w:num w:numId="21">
    <w:abstractNumId w:val="10"/>
    <w:lvlOverride w:ilvl="0"/>
    <w:lvlOverride w:ilvl="1"/>
    <w:lvlOverride w:ilvl="2"/>
    <w:lvlOverride w:ilvl="3"/>
    <w:lvlOverride w:ilvl="4"/>
    <w:lvlOverride w:ilvl="5"/>
    <w:lvlOverride w:ilvl="6"/>
    <w:lvlOverride w:ilvl="7"/>
    <w:lvlOverride w:ilv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61441"/>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13E9"/>
    <w:rsid w:val="000006F9"/>
    <w:rsid w:val="00000806"/>
    <w:rsid w:val="000056A1"/>
    <w:rsid w:val="000072F3"/>
    <w:rsid w:val="000100AC"/>
    <w:rsid w:val="000100AD"/>
    <w:rsid w:val="00010DBA"/>
    <w:rsid w:val="000130C3"/>
    <w:rsid w:val="00015E24"/>
    <w:rsid w:val="000210B1"/>
    <w:rsid w:val="00022AC4"/>
    <w:rsid w:val="00025A24"/>
    <w:rsid w:val="00031231"/>
    <w:rsid w:val="000327E4"/>
    <w:rsid w:val="00037949"/>
    <w:rsid w:val="00037B31"/>
    <w:rsid w:val="00044F08"/>
    <w:rsid w:val="00045B75"/>
    <w:rsid w:val="000467ED"/>
    <w:rsid w:val="00046F16"/>
    <w:rsid w:val="00047CD9"/>
    <w:rsid w:val="0005153B"/>
    <w:rsid w:val="00052220"/>
    <w:rsid w:val="00052290"/>
    <w:rsid w:val="00052EE3"/>
    <w:rsid w:val="00053C21"/>
    <w:rsid w:val="0006063C"/>
    <w:rsid w:val="00061DEE"/>
    <w:rsid w:val="00064AEC"/>
    <w:rsid w:val="000655A9"/>
    <w:rsid w:val="000679AA"/>
    <w:rsid w:val="00071E57"/>
    <w:rsid w:val="0007214D"/>
    <w:rsid w:val="00080B3F"/>
    <w:rsid w:val="00082446"/>
    <w:rsid w:val="00083BC2"/>
    <w:rsid w:val="00086D47"/>
    <w:rsid w:val="000872EB"/>
    <w:rsid w:val="00091330"/>
    <w:rsid w:val="000935B7"/>
    <w:rsid w:val="000951C8"/>
    <w:rsid w:val="000956A6"/>
    <w:rsid w:val="00096D4E"/>
    <w:rsid w:val="000977E5"/>
    <w:rsid w:val="00097937"/>
    <w:rsid w:val="000A52B5"/>
    <w:rsid w:val="000A5D6F"/>
    <w:rsid w:val="000A73E3"/>
    <w:rsid w:val="000B0688"/>
    <w:rsid w:val="000B0C2A"/>
    <w:rsid w:val="000B1769"/>
    <w:rsid w:val="000B434F"/>
    <w:rsid w:val="000B6C1C"/>
    <w:rsid w:val="000B7DAF"/>
    <w:rsid w:val="000C5C4D"/>
    <w:rsid w:val="000C697E"/>
    <w:rsid w:val="000C7172"/>
    <w:rsid w:val="000D1A53"/>
    <w:rsid w:val="000D1B0E"/>
    <w:rsid w:val="000D5FA6"/>
    <w:rsid w:val="000D6A70"/>
    <w:rsid w:val="000D7108"/>
    <w:rsid w:val="000E1587"/>
    <w:rsid w:val="000E63B6"/>
    <w:rsid w:val="000F118E"/>
    <w:rsid w:val="000F1E59"/>
    <w:rsid w:val="000F26E7"/>
    <w:rsid w:val="000F4166"/>
    <w:rsid w:val="000F5E7E"/>
    <w:rsid w:val="001010FC"/>
    <w:rsid w:val="00103346"/>
    <w:rsid w:val="001068F3"/>
    <w:rsid w:val="00107151"/>
    <w:rsid w:val="001110EE"/>
    <w:rsid w:val="00111B04"/>
    <w:rsid w:val="00111D93"/>
    <w:rsid w:val="0011225A"/>
    <w:rsid w:val="001143EC"/>
    <w:rsid w:val="00115CAB"/>
    <w:rsid w:val="00117C03"/>
    <w:rsid w:val="001273AF"/>
    <w:rsid w:val="00131A64"/>
    <w:rsid w:val="0013376A"/>
    <w:rsid w:val="00133E97"/>
    <w:rsid w:val="00134BBA"/>
    <w:rsid w:val="00134E47"/>
    <w:rsid w:val="00141647"/>
    <w:rsid w:val="00145995"/>
    <w:rsid w:val="00146BC0"/>
    <w:rsid w:val="00151353"/>
    <w:rsid w:val="00151D47"/>
    <w:rsid w:val="00152BC5"/>
    <w:rsid w:val="0015724D"/>
    <w:rsid w:val="00161980"/>
    <w:rsid w:val="001639BF"/>
    <w:rsid w:val="001654ED"/>
    <w:rsid w:val="00167B71"/>
    <w:rsid w:val="001760A7"/>
    <w:rsid w:val="00180BC3"/>
    <w:rsid w:val="0018299E"/>
    <w:rsid w:val="00182B22"/>
    <w:rsid w:val="0019642A"/>
    <w:rsid w:val="001978EB"/>
    <w:rsid w:val="001A3609"/>
    <w:rsid w:val="001A4A59"/>
    <w:rsid w:val="001A6140"/>
    <w:rsid w:val="001A6589"/>
    <w:rsid w:val="001A7097"/>
    <w:rsid w:val="001A7FB5"/>
    <w:rsid w:val="001C1C73"/>
    <w:rsid w:val="001C5943"/>
    <w:rsid w:val="001C6A0A"/>
    <w:rsid w:val="001D031D"/>
    <w:rsid w:val="001D1ED1"/>
    <w:rsid w:val="001D21DE"/>
    <w:rsid w:val="001D5A9C"/>
    <w:rsid w:val="001D7DAB"/>
    <w:rsid w:val="001E30CB"/>
    <w:rsid w:val="001E3D17"/>
    <w:rsid w:val="001E4198"/>
    <w:rsid w:val="001E5F75"/>
    <w:rsid w:val="001E64AA"/>
    <w:rsid w:val="001F56F3"/>
    <w:rsid w:val="001F7207"/>
    <w:rsid w:val="0020354B"/>
    <w:rsid w:val="002113CA"/>
    <w:rsid w:val="002143A8"/>
    <w:rsid w:val="002154E6"/>
    <w:rsid w:val="002209C5"/>
    <w:rsid w:val="00223D9E"/>
    <w:rsid w:val="00224653"/>
    <w:rsid w:val="002247B7"/>
    <w:rsid w:val="0023081D"/>
    <w:rsid w:val="00230CA2"/>
    <w:rsid w:val="00231D8E"/>
    <w:rsid w:val="0023413F"/>
    <w:rsid w:val="00237889"/>
    <w:rsid w:val="00237D64"/>
    <w:rsid w:val="00242216"/>
    <w:rsid w:val="002466D3"/>
    <w:rsid w:val="00250A34"/>
    <w:rsid w:val="002512EB"/>
    <w:rsid w:val="00253468"/>
    <w:rsid w:val="002603DC"/>
    <w:rsid w:val="00264221"/>
    <w:rsid w:val="002668CC"/>
    <w:rsid w:val="002676AE"/>
    <w:rsid w:val="00271A66"/>
    <w:rsid w:val="0027228D"/>
    <w:rsid w:val="002730E7"/>
    <w:rsid w:val="0027483E"/>
    <w:rsid w:val="00277DB4"/>
    <w:rsid w:val="00280EF7"/>
    <w:rsid w:val="00282CE7"/>
    <w:rsid w:val="00286035"/>
    <w:rsid w:val="0028651B"/>
    <w:rsid w:val="0028677F"/>
    <w:rsid w:val="0029363D"/>
    <w:rsid w:val="002947B7"/>
    <w:rsid w:val="002967F2"/>
    <w:rsid w:val="0029686D"/>
    <w:rsid w:val="002A6F15"/>
    <w:rsid w:val="002B012B"/>
    <w:rsid w:val="002B0333"/>
    <w:rsid w:val="002B06FC"/>
    <w:rsid w:val="002B2BDF"/>
    <w:rsid w:val="002B5AA5"/>
    <w:rsid w:val="002B6E2B"/>
    <w:rsid w:val="002B7821"/>
    <w:rsid w:val="002C4FBB"/>
    <w:rsid w:val="002C5066"/>
    <w:rsid w:val="002C7554"/>
    <w:rsid w:val="002D001E"/>
    <w:rsid w:val="002D62D0"/>
    <w:rsid w:val="002E0B23"/>
    <w:rsid w:val="002E16F4"/>
    <w:rsid w:val="002E2050"/>
    <w:rsid w:val="002E277A"/>
    <w:rsid w:val="002E4E9A"/>
    <w:rsid w:val="002F3B10"/>
    <w:rsid w:val="002F6BE8"/>
    <w:rsid w:val="003017E8"/>
    <w:rsid w:val="003025F5"/>
    <w:rsid w:val="00304454"/>
    <w:rsid w:val="003056BC"/>
    <w:rsid w:val="003070E0"/>
    <w:rsid w:val="003141A0"/>
    <w:rsid w:val="00314888"/>
    <w:rsid w:val="00314AA0"/>
    <w:rsid w:val="00314C74"/>
    <w:rsid w:val="00316559"/>
    <w:rsid w:val="00317EF3"/>
    <w:rsid w:val="00323397"/>
    <w:rsid w:val="00324936"/>
    <w:rsid w:val="00326A57"/>
    <w:rsid w:val="00327EEA"/>
    <w:rsid w:val="00330107"/>
    <w:rsid w:val="00332259"/>
    <w:rsid w:val="003335CE"/>
    <w:rsid w:val="00334DE7"/>
    <w:rsid w:val="00336405"/>
    <w:rsid w:val="00340F9D"/>
    <w:rsid w:val="00342FD9"/>
    <w:rsid w:val="00345260"/>
    <w:rsid w:val="003542B3"/>
    <w:rsid w:val="0035626D"/>
    <w:rsid w:val="003654DD"/>
    <w:rsid w:val="00374A04"/>
    <w:rsid w:val="00376D49"/>
    <w:rsid w:val="00380A77"/>
    <w:rsid w:val="003813E9"/>
    <w:rsid w:val="00381702"/>
    <w:rsid w:val="003839B5"/>
    <w:rsid w:val="003874EC"/>
    <w:rsid w:val="00393750"/>
    <w:rsid w:val="00394C6B"/>
    <w:rsid w:val="003963B9"/>
    <w:rsid w:val="003A2E39"/>
    <w:rsid w:val="003B145D"/>
    <w:rsid w:val="003B20D8"/>
    <w:rsid w:val="003B577D"/>
    <w:rsid w:val="003B73F2"/>
    <w:rsid w:val="003C5612"/>
    <w:rsid w:val="003D04CD"/>
    <w:rsid w:val="003D11B5"/>
    <w:rsid w:val="003D13B1"/>
    <w:rsid w:val="003D2D0C"/>
    <w:rsid w:val="003D45B1"/>
    <w:rsid w:val="003D4DF3"/>
    <w:rsid w:val="003D7AE4"/>
    <w:rsid w:val="003E1251"/>
    <w:rsid w:val="003E2B54"/>
    <w:rsid w:val="003E303C"/>
    <w:rsid w:val="003E374A"/>
    <w:rsid w:val="003F09CF"/>
    <w:rsid w:val="003F10DE"/>
    <w:rsid w:val="003F146D"/>
    <w:rsid w:val="003F184A"/>
    <w:rsid w:val="003F28A3"/>
    <w:rsid w:val="003F5C01"/>
    <w:rsid w:val="003F68BA"/>
    <w:rsid w:val="003F6D3B"/>
    <w:rsid w:val="003F7FFC"/>
    <w:rsid w:val="00402C66"/>
    <w:rsid w:val="00404191"/>
    <w:rsid w:val="00407632"/>
    <w:rsid w:val="004078E8"/>
    <w:rsid w:val="0041313F"/>
    <w:rsid w:val="00417A7F"/>
    <w:rsid w:val="004206D6"/>
    <w:rsid w:val="00420957"/>
    <w:rsid w:val="00421077"/>
    <w:rsid w:val="00421AEA"/>
    <w:rsid w:val="00422704"/>
    <w:rsid w:val="004254D2"/>
    <w:rsid w:val="0043428E"/>
    <w:rsid w:val="0044033F"/>
    <w:rsid w:val="00444B70"/>
    <w:rsid w:val="004464EB"/>
    <w:rsid w:val="00446B5E"/>
    <w:rsid w:val="00450619"/>
    <w:rsid w:val="0045230E"/>
    <w:rsid w:val="0045536F"/>
    <w:rsid w:val="00461B78"/>
    <w:rsid w:val="004628F6"/>
    <w:rsid w:val="0046356D"/>
    <w:rsid w:val="00464C49"/>
    <w:rsid w:val="004670FB"/>
    <w:rsid w:val="00470332"/>
    <w:rsid w:val="0047483F"/>
    <w:rsid w:val="00474BB6"/>
    <w:rsid w:val="00476FF7"/>
    <w:rsid w:val="004810DF"/>
    <w:rsid w:val="0048149D"/>
    <w:rsid w:val="004820F1"/>
    <w:rsid w:val="00483DDC"/>
    <w:rsid w:val="00483EC3"/>
    <w:rsid w:val="0048408E"/>
    <w:rsid w:val="0048634F"/>
    <w:rsid w:val="00491999"/>
    <w:rsid w:val="00494ADB"/>
    <w:rsid w:val="004A345D"/>
    <w:rsid w:val="004A417C"/>
    <w:rsid w:val="004A43D6"/>
    <w:rsid w:val="004A68AA"/>
    <w:rsid w:val="004B0E92"/>
    <w:rsid w:val="004B6416"/>
    <w:rsid w:val="004B6820"/>
    <w:rsid w:val="004C28E8"/>
    <w:rsid w:val="004C6231"/>
    <w:rsid w:val="004C65AD"/>
    <w:rsid w:val="004D1570"/>
    <w:rsid w:val="004D26B8"/>
    <w:rsid w:val="004D70EB"/>
    <w:rsid w:val="004D714F"/>
    <w:rsid w:val="004E0B77"/>
    <w:rsid w:val="004E1C76"/>
    <w:rsid w:val="004E2D87"/>
    <w:rsid w:val="004E4639"/>
    <w:rsid w:val="004E47E9"/>
    <w:rsid w:val="004F10B5"/>
    <w:rsid w:val="004F7C77"/>
    <w:rsid w:val="00501BE4"/>
    <w:rsid w:val="005038EB"/>
    <w:rsid w:val="005065FF"/>
    <w:rsid w:val="00507F37"/>
    <w:rsid w:val="005104E6"/>
    <w:rsid w:val="00510ADB"/>
    <w:rsid w:val="00510DBB"/>
    <w:rsid w:val="00513A18"/>
    <w:rsid w:val="00513FA0"/>
    <w:rsid w:val="00514285"/>
    <w:rsid w:val="005165CC"/>
    <w:rsid w:val="0052325D"/>
    <w:rsid w:val="005257F8"/>
    <w:rsid w:val="005326DA"/>
    <w:rsid w:val="00537032"/>
    <w:rsid w:val="005416DC"/>
    <w:rsid w:val="00542A1D"/>
    <w:rsid w:val="00543F5D"/>
    <w:rsid w:val="0054655F"/>
    <w:rsid w:val="0055248C"/>
    <w:rsid w:val="005554D2"/>
    <w:rsid w:val="00557EEF"/>
    <w:rsid w:val="0056437D"/>
    <w:rsid w:val="005666D9"/>
    <w:rsid w:val="00570A58"/>
    <w:rsid w:val="0057206B"/>
    <w:rsid w:val="00575864"/>
    <w:rsid w:val="00575E07"/>
    <w:rsid w:val="005761D5"/>
    <w:rsid w:val="00593036"/>
    <w:rsid w:val="005931CF"/>
    <w:rsid w:val="00597A17"/>
    <w:rsid w:val="005A09DB"/>
    <w:rsid w:val="005A2AD4"/>
    <w:rsid w:val="005A3824"/>
    <w:rsid w:val="005A3C45"/>
    <w:rsid w:val="005A3FDD"/>
    <w:rsid w:val="005A4314"/>
    <w:rsid w:val="005A4AC6"/>
    <w:rsid w:val="005A4E3C"/>
    <w:rsid w:val="005B0143"/>
    <w:rsid w:val="005B1E51"/>
    <w:rsid w:val="005B65C2"/>
    <w:rsid w:val="005C2092"/>
    <w:rsid w:val="005C2D57"/>
    <w:rsid w:val="005C3FDE"/>
    <w:rsid w:val="005C4C15"/>
    <w:rsid w:val="005C70BB"/>
    <w:rsid w:val="005D1DD0"/>
    <w:rsid w:val="005D6166"/>
    <w:rsid w:val="005D686F"/>
    <w:rsid w:val="005D6BD1"/>
    <w:rsid w:val="005E3993"/>
    <w:rsid w:val="005E5A21"/>
    <w:rsid w:val="005E7E1F"/>
    <w:rsid w:val="005F6E9B"/>
    <w:rsid w:val="005F721A"/>
    <w:rsid w:val="00603422"/>
    <w:rsid w:val="00605205"/>
    <w:rsid w:val="00611501"/>
    <w:rsid w:val="0062283D"/>
    <w:rsid w:val="006262BD"/>
    <w:rsid w:val="00634CC0"/>
    <w:rsid w:val="00634D2A"/>
    <w:rsid w:val="006373FD"/>
    <w:rsid w:val="00637E7B"/>
    <w:rsid w:val="00641398"/>
    <w:rsid w:val="00643B29"/>
    <w:rsid w:val="006524DE"/>
    <w:rsid w:val="00652A65"/>
    <w:rsid w:val="00654A00"/>
    <w:rsid w:val="00661D21"/>
    <w:rsid w:val="00662BF1"/>
    <w:rsid w:val="0066344D"/>
    <w:rsid w:val="00664AEA"/>
    <w:rsid w:val="00670C51"/>
    <w:rsid w:val="0067200A"/>
    <w:rsid w:val="006731BB"/>
    <w:rsid w:val="00680462"/>
    <w:rsid w:val="00681A6C"/>
    <w:rsid w:val="006875DB"/>
    <w:rsid w:val="00692357"/>
    <w:rsid w:val="006974C7"/>
    <w:rsid w:val="006B0951"/>
    <w:rsid w:val="006B17C8"/>
    <w:rsid w:val="006B2F9C"/>
    <w:rsid w:val="006B326D"/>
    <w:rsid w:val="006C32FC"/>
    <w:rsid w:val="006C3944"/>
    <w:rsid w:val="006C5B26"/>
    <w:rsid w:val="006C7962"/>
    <w:rsid w:val="006E57D2"/>
    <w:rsid w:val="006F1A21"/>
    <w:rsid w:val="006F58B6"/>
    <w:rsid w:val="006F5E3C"/>
    <w:rsid w:val="00700057"/>
    <w:rsid w:val="00702FC9"/>
    <w:rsid w:val="0070483F"/>
    <w:rsid w:val="00706726"/>
    <w:rsid w:val="00707132"/>
    <w:rsid w:val="007117E5"/>
    <w:rsid w:val="00711D70"/>
    <w:rsid w:val="00716555"/>
    <w:rsid w:val="00716B38"/>
    <w:rsid w:val="0072660E"/>
    <w:rsid w:val="00727C92"/>
    <w:rsid w:val="00727DB7"/>
    <w:rsid w:val="00730496"/>
    <w:rsid w:val="00730C6F"/>
    <w:rsid w:val="00730E4E"/>
    <w:rsid w:val="00732085"/>
    <w:rsid w:val="00734200"/>
    <w:rsid w:val="00740AA5"/>
    <w:rsid w:val="007430FA"/>
    <w:rsid w:val="0074383D"/>
    <w:rsid w:val="00745EDC"/>
    <w:rsid w:val="007471FC"/>
    <w:rsid w:val="00747BD2"/>
    <w:rsid w:val="00762C1E"/>
    <w:rsid w:val="00764E68"/>
    <w:rsid w:val="007661E4"/>
    <w:rsid w:val="00766FE5"/>
    <w:rsid w:val="00766FF1"/>
    <w:rsid w:val="0076783D"/>
    <w:rsid w:val="00767F53"/>
    <w:rsid w:val="00771264"/>
    <w:rsid w:val="007734B6"/>
    <w:rsid w:val="007755E1"/>
    <w:rsid w:val="00783279"/>
    <w:rsid w:val="00785DEB"/>
    <w:rsid w:val="00785F0E"/>
    <w:rsid w:val="00787973"/>
    <w:rsid w:val="00792693"/>
    <w:rsid w:val="00796511"/>
    <w:rsid w:val="007A1FEE"/>
    <w:rsid w:val="007A7978"/>
    <w:rsid w:val="007B5680"/>
    <w:rsid w:val="007B6549"/>
    <w:rsid w:val="007C0393"/>
    <w:rsid w:val="007C0902"/>
    <w:rsid w:val="007C3886"/>
    <w:rsid w:val="007D37E5"/>
    <w:rsid w:val="007E2121"/>
    <w:rsid w:val="007F11D7"/>
    <w:rsid w:val="007F2A4C"/>
    <w:rsid w:val="007F7904"/>
    <w:rsid w:val="00803756"/>
    <w:rsid w:val="00811094"/>
    <w:rsid w:val="00812B97"/>
    <w:rsid w:val="00814FBE"/>
    <w:rsid w:val="0082004F"/>
    <w:rsid w:val="00821CBA"/>
    <w:rsid w:val="008318C0"/>
    <w:rsid w:val="008350FD"/>
    <w:rsid w:val="00837453"/>
    <w:rsid w:val="008378F9"/>
    <w:rsid w:val="00841392"/>
    <w:rsid w:val="0084184C"/>
    <w:rsid w:val="0084292E"/>
    <w:rsid w:val="00842A8C"/>
    <w:rsid w:val="00843944"/>
    <w:rsid w:val="008449CD"/>
    <w:rsid w:val="008453B1"/>
    <w:rsid w:val="00851EA5"/>
    <w:rsid w:val="00852291"/>
    <w:rsid w:val="008529BF"/>
    <w:rsid w:val="008602A1"/>
    <w:rsid w:val="008607DB"/>
    <w:rsid w:val="00866D34"/>
    <w:rsid w:val="00870281"/>
    <w:rsid w:val="0088086D"/>
    <w:rsid w:val="008831E2"/>
    <w:rsid w:val="00885092"/>
    <w:rsid w:val="00887C10"/>
    <w:rsid w:val="00890C7E"/>
    <w:rsid w:val="00890FA9"/>
    <w:rsid w:val="00891FB7"/>
    <w:rsid w:val="00892373"/>
    <w:rsid w:val="008A6530"/>
    <w:rsid w:val="008A6BBB"/>
    <w:rsid w:val="008A7462"/>
    <w:rsid w:val="008A79C5"/>
    <w:rsid w:val="008B3F31"/>
    <w:rsid w:val="008C2645"/>
    <w:rsid w:val="008C52A1"/>
    <w:rsid w:val="008C596A"/>
    <w:rsid w:val="008D1963"/>
    <w:rsid w:val="008D3FBB"/>
    <w:rsid w:val="008D7706"/>
    <w:rsid w:val="008D7783"/>
    <w:rsid w:val="008F3062"/>
    <w:rsid w:val="008F604C"/>
    <w:rsid w:val="008F6A09"/>
    <w:rsid w:val="00902081"/>
    <w:rsid w:val="00903169"/>
    <w:rsid w:val="009035F0"/>
    <w:rsid w:val="009040E6"/>
    <w:rsid w:val="00912025"/>
    <w:rsid w:val="00914147"/>
    <w:rsid w:val="009145C2"/>
    <w:rsid w:val="00916216"/>
    <w:rsid w:val="00916AB4"/>
    <w:rsid w:val="00917D84"/>
    <w:rsid w:val="009219F1"/>
    <w:rsid w:val="009222D6"/>
    <w:rsid w:val="009249E9"/>
    <w:rsid w:val="00925414"/>
    <w:rsid w:val="00927D91"/>
    <w:rsid w:val="00930F5E"/>
    <w:rsid w:val="00933B3E"/>
    <w:rsid w:val="00934D5A"/>
    <w:rsid w:val="00941789"/>
    <w:rsid w:val="00941BEE"/>
    <w:rsid w:val="00945AEA"/>
    <w:rsid w:val="0094646C"/>
    <w:rsid w:val="00953B96"/>
    <w:rsid w:val="0095551A"/>
    <w:rsid w:val="009707C6"/>
    <w:rsid w:val="00970D93"/>
    <w:rsid w:val="00975BCB"/>
    <w:rsid w:val="0097603C"/>
    <w:rsid w:val="00982C13"/>
    <w:rsid w:val="0098393B"/>
    <w:rsid w:val="0098516F"/>
    <w:rsid w:val="009933E4"/>
    <w:rsid w:val="0099533D"/>
    <w:rsid w:val="00995D25"/>
    <w:rsid w:val="009974A6"/>
    <w:rsid w:val="00997663"/>
    <w:rsid w:val="00997A2C"/>
    <w:rsid w:val="009A56D4"/>
    <w:rsid w:val="009B0570"/>
    <w:rsid w:val="009B7F98"/>
    <w:rsid w:val="009C024F"/>
    <w:rsid w:val="009C0F8B"/>
    <w:rsid w:val="009C109F"/>
    <w:rsid w:val="009C1A58"/>
    <w:rsid w:val="009C2307"/>
    <w:rsid w:val="009C4366"/>
    <w:rsid w:val="009C6ECE"/>
    <w:rsid w:val="009C7F0E"/>
    <w:rsid w:val="009D0A64"/>
    <w:rsid w:val="009D1A3D"/>
    <w:rsid w:val="009D477A"/>
    <w:rsid w:val="009D6125"/>
    <w:rsid w:val="009E0001"/>
    <w:rsid w:val="009E0ADC"/>
    <w:rsid w:val="009E4C95"/>
    <w:rsid w:val="009F079C"/>
    <w:rsid w:val="009F3F49"/>
    <w:rsid w:val="009F428C"/>
    <w:rsid w:val="00A02709"/>
    <w:rsid w:val="00A0347F"/>
    <w:rsid w:val="00A03484"/>
    <w:rsid w:val="00A039EB"/>
    <w:rsid w:val="00A07BEA"/>
    <w:rsid w:val="00A13270"/>
    <w:rsid w:val="00A145C0"/>
    <w:rsid w:val="00A317CB"/>
    <w:rsid w:val="00A33E29"/>
    <w:rsid w:val="00A40A92"/>
    <w:rsid w:val="00A41E73"/>
    <w:rsid w:val="00A4248A"/>
    <w:rsid w:val="00A4413F"/>
    <w:rsid w:val="00A452F7"/>
    <w:rsid w:val="00A458A5"/>
    <w:rsid w:val="00A47444"/>
    <w:rsid w:val="00A54253"/>
    <w:rsid w:val="00A54448"/>
    <w:rsid w:val="00A65567"/>
    <w:rsid w:val="00A66864"/>
    <w:rsid w:val="00A701F9"/>
    <w:rsid w:val="00A716AF"/>
    <w:rsid w:val="00A72F76"/>
    <w:rsid w:val="00A76465"/>
    <w:rsid w:val="00A7778F"/>
    <w:rsid w:val="00A82071"/>
    <w:rsid w:val="00A846FC"/>
    <w:rsid w:val="00A8712E"/>
    <w:rsid w:val="00A92949"/>
    <w:rsid w:val="00A94E44"/>
    <w:rsid w:val="00AA271E"/>
    <w:rsid w:val="00AA2D53"/>
    <w:rsid w:val="00AA488F"/>
    <w:rsid w:val="00AA57C5"/>
    <w:rsid w:val="00AA7355"/>
    <w:rsid w:val="00AB0878"/>
    <w:rsid w:val="00AB1715"/>
    <w:rsid w:val="00AB1A20"/>
    <w:rsid w:val="00AB638F"/>
    <w:rsid w:val="00AB74EA"/>
    <w:rsid w:val="00AC2EF8"/>
    <w:rsid w:val="00AC5B98"/>
    <w:rsid w:val="00AC6B91"/>
    <w:rsid w:val="00AD2568"/>
    <w:rsid w:val="00AD2C0C"/>
    <w:rsid w:val="00AE074F"/>
    <w:rsid w:val="00AE0755"/>
    <w:rsid w:val="00AE7E32"/>
    <w:rsid w:val="00AF01E0"/>
    <w:rsid w:val="00AF310B"/>
    <w:rsid w:val="00AF6E5A"/>
    <w:rsid w:val="00AF7486"/>
    <w:rsid w:val="00B11EF5"/>
    <w:rsid w:val="00B12985"/>
    <w:rsid w:val="00B316B1"/>
    <w:rsid w:val="00B33CC9"/>
    <w:rsid w:val="00B36092"/>
    <w:rsid w:val="00B41113"/>
    <w:rsid w:val="00B42784"/>
    <w:rsid w:val="00B455A8"/>
    <w:rsid w:val="00B4787F"/>
    <w:rsid w:val="00B504D4"/>
    <w:rsid w:val="00B54421"/>
    <w:rsid w:val="00B547C9"/>
    <w:rsid w:val="00B54C08"/>
    <w:rsid w:val="00B560C1"/>
    <w:rsid w:val="00B63CCA"/>
    <w:rsid w:val="00B667D5"/>
    <w:rsid w:val="00B7137C"/>
    <w:rsid w:val="00B726D7"/>
    <w:rsid w:val="00B807D2"/>
    <w:rsid w:val="00B81A79"/>
    <w:rsid w:val="00B83885"/>
    <w:rsid w:val="00B90985"/>
    <w:rsid w:val="00B92598"/>
    <w:rsid w:val="00B95380"/>
    <w:rsid w:val="00B95F25"/>
    <w:rsid w:val="00B97463"/>
    <w:rsid w:val="00BA0A11"/>
    <w:rsid w:val="00BA2232"/>
    <w:rsid w:val="00BA3FF4"/>
    <w:rsid w:val="00BA4E4B"/>
    <w:rsid w:val="00BA61E9"/>
    <w:rsid w:val="00BA62C0"/>
    <w:rsid w:val="00BA6463"/>
    <w:rsid w:val="00BA64FF"/>
    <w:rsid w:val="00BB0405"/>
    <w:rsid w:val="00BB4C31"/>
    <w:rsid w:val="00BB565D"/>
    <w:rsid w:val="00BB593B"/>
    <w:rsid w:val="00BC0CBF"/>
    <w:rsid w:val="00BC4593"/>
    <w:rsid w:val="00BC4BD0"/>
    <w:rsid w:val="00BD1B83"/>
    <w:rsid w:val="00BD1F21"/>
    <w:rsid w:val="00BD35C2"/>
    <w:rsid w:val="00BD4667"/>
    <w:rsid w:val="00BE0B10"/>
    <w:rsid w:val="00BE17FA"/>
    <w:rsid w:val="00BE712D"/>
    <w:rsid w:val="00BE753B"/>
    <w:rsid w:val="00BE7740"/>
    <w:rsid w:val="00BE7D69"/>
    <w:rsid w:val="00BF21EB"/>
    <w:rsid w:val="00BF2FF6"/>
    <w:rsid w:val="00BF3A9E"/>
    <w:rsid w:val="00BF4EB5"/>
    <w:rsid w:val="00BF72E0"/>
    <w:rsid w:val="00C00DE6"/>
    <w:rsid w:val="00C034B5"/>
    <w:rsid w:val="00C12364"/>
    <w:rsid w:val="00C12887"/>
    <w:rsid w:val="00C12E8B"/>
    <w:rsid w:val="00C14E06"/>
    <w:rsid w:val="00C21A81"/>
    <w:rsid w:val="00C317FA"/>
    <w:rsid w:val="00C31FC1"/>
    <w:rsid w:val="00C34C95"/>
    <w:rsid w:val="00C35A49"/>
    <w:rsid w:val="00C40E1F"/>
    <w:rsid w:val="00C41F73"/>
    <w:rsid w:val="00C42089"/>
    <w:rsid w:val="00C5134B"/>
    <w:rsid w:val="00C5373F"/>
    <w:rsid w:val="00C57689"/>
    <w:rsid w:val="00C578A9"/>
    <w:rsid w:val="00C67DB3"/>
    <w:rsid w:val="00C7015A"/>
    <w:rsid w:val="00C71BA9"/>
    <w:rsid w:val="00C73B76"/>
    <w:rsid w:val="00C73D77"/>
    <w:rsid w:val="00C74DF3"/>
    <w:rsid w:val="00C74E5F"/>
    <w:rsid w:val="00C829B8"/>
    <w:rsid w:val="00C8301B"/>
    <w:rsid w:val="00C9379A"/>
    <w:rsid w:val="00C93FA3"/>
    <w:rsid w:val="00C941AC"/>
    <w:rsid w:val="00C94AF2"/>
    <w:rsid w:val="00C96763"/>
    <w:rsid w:val="00C9743A"/>
    <w:rsid w:val="00C974B2"/>
    <w:rsid w:val="00CA0827"/>
    <w:rsid w:val="00CA33F2"/>
    <w:rsid w:val="00CB060D"/>
    <w:rsid w:val="00CB4E83"/>
    <w:rsid w:val="00CB6F2D"/>
    <w:rsid w:val="00CC4D58"/>
    <w:rsid w:val="00CC7B50"/>
    <w:rsid w:val="00CD10F5"/>
    <w:rsid w:val="00CD2B99"/>
    <w:rsid w:val="00CD3078"/>
    <w:rsid w:val="00CD56D3"/>
    <w:rsid w:val="00CD5889"/>
    <w:rsid w:val="00CD5A54"/>
    <w:rsid w:val="00CD7DE8"/>
    <w:rsid w:val="00CE0E14"/>
    <w:rsid w:val="00CE160D"/>
    <w:rsid w:val="00CF06C8"/>
    <w:rsid w:val="00CF17B7"/>
    <w:rsid w:val="00CF1DCC"/>
    <w:rsid w:val="00CF380F"/>
    <w:rsid w:val="00CF68D3"/>
    <w:rsid w:val="00D0396D"/>
    <w:rsid w:val="00D04B15"/>
    <w:rsid w:val="00D059B3"/>
    <w:rsid w:val="00D05EEA"/>
    <w:rsid w:val="00D06D4A"/>
    <w:rsid w:val="00D10743"/>
    <w:rsid w:val="00D11D28"/>
    <w:rsid w:val="00D27AF4"/>
    <w:rsid w:val="00D320B8"/>
    <w:rsid w:val="00D333BA"/>
    <w:rsid w:val="00D374E1"/>
    <w:rsid w:val="00D436FB"/>
    <w:rsid w:val="00D45138"/>
    <w:rsid w:val="00D463AE"/>
    <w:rsid w:val="00D50D71"/>
    <w:rsid w:val="00D51029"/>
    <w:rsid w:val="00D518CF"/>
    <w:rsid w:val="00D5747B"/>
    <w:rsid w:val="00D62919"/>
    <w:rsid w:val="00D66D2B"/>
    <w:rsid w:val="00D7005D"/>
    <w:rsid w:val="00D71BB5"/>
    <w:rsid w:val="00D72C2C"/>
    <w:rsid w:val="00D74D3B"/>
    <w:rsid w:val="00D76593"/>
    <w:rsid w:val="00D772BF"/>
    <w:rsid w:val="00D8602D"/>
    <w:rsid w:val="00D8736F"/>
    <w:rsid w:val="00D8766C"/>
    <w:rsid w:val="00D90D3A"/>
    <w:rsid w:val="00D944CE"/>
    <w:rsid w:val="00D95C84"/>
    <w:rsid w:val="00DA1FB4"/>
    <w:rsid w:val="00DA5197"/>
    <w:rsid w:val="00DB03FB"/>
    <w:rsid w:val="00DB06B1"/>
    <w:rsid w:val="00DB06D6"/>
    <w:rsid w:val="00DB1899"/>
    <w:rsid w:val="00DB5305"/>
    <w:rsid w:val="00DB6296"/>
    <w:rsid w:val="00DC0CC0"/>
    <w:rsid w:val="00DC104F"/>
    <w:rsid w:val="00DC37C5"/>
    <w:rsid w:val="00DC69E9"/>
    <w:rsid w:val="00DC77F7"/>
    <w:rsid w:val="00DC783B"/>
    <w:rsid w:val="00DD032B"/>
    <w:rsid w:val="00DD369E"/>
    <w:rsid w:val="00DD66FE"/>
    <w:rsid w:val="00DE6A42"/>
    <w:rsid w:val="00DF2A57"/>
    <w:rsid w:val="00DF7E34"/>
    <w:rsid w:val="00E027D6"/>
    <w:rsid w:val="00E02F46"/>
    <w:rsid w:val="00E17174"/>
    <w:rsid w:val="00E171F9"/>
    <w:rsid w:val="00E17A4E"/>
    <w:rsid w:val="00E32D4E"/>
    <w:rsid w:val="00E404D4"/>
    <w:rsid w:val="00E40D4D"/>
    <w:rsid w:val="00E448AA"/>
    <w:rsid w:val="00E45952"/>
    <w:rsid w:val="00E504F5"/>
    <w:rsid w:val="00E50DF5"/>
    <w:rsid w:val="00E514CE"/>
    <w:rsid w:val="00E533AE"/>
    <w:rsid w:val="00E536A2"/>
    <w:rsid w:val="00E53DC5"/>
    <w:rsid w:val="00E55F6B"/>
    <w:rsid w:val="00E62AC3"/>
    <w:rsid w:val="00E65573"/>
    <w:rsid w:val="00E677FC"/>
    <w:rsid w:val="00E73042"/>
    <w:rsid w:val="00E73808"/>
    <w:rsid w:val="00E75860"/>
    <w:rsid w:val="00E80F32"/>
    <w:rsid w:val="00E83CFD"/>
    <w:rsid w:val="00E86CCC"/>
    <w:rsid w:val="00E879C5"/>
    <w:rsid w:val="00E909C0"/>
    <w:rsid w:val="00E93036"/>
    <w:rsid w:val="00EA108F"/>
    <w:rsid w:val="00EA171E"/>
    <w:rsid w:val="00EA180C"/>
    <w:rsid w:val="00EA20D0"/>
    <w:rsid w:val="00EB2FB3"/>
    <w:rsid w:val="00EB60A5"/>
    <w:rsid w:val="00EB6161"/>
    <w:rsid w:val="00EC1A6E"/>
    <w:rsid w:val="00EC4E14"/>
    <w:rsid w:val="00ED692B"/>
    <w:rsid w:val="00ED6C48"/>
    <w:rsid w:val="00ED727C"/>
    <w:rsid w:val="00EE07C5"/>
    <w:rsid w:val="00EE545F"/>
    <w:rsid w:val="00EE730A"/>
    <w:rsid w:val="00EF1145"/>
    <w:rsid w:val="00EF32FF"/>
    <w:rsid w:val="00EF3A0B"/>
    <w:rsid w:val="00EF7859"/>
    <w:rsid w:val="00F01BEF"/>
    <w:rsid w:val="00F035C9"/>
    <w:rsid w:val="00F0392F"/>
    <w:rsid w:val="00F05586"/>
    <w:rsid w:val="00F070AA"/>
    <w:rsid w:val="00F16CF5"/>
    <w:rsid w:val="00F2269D"/>
    <w:rsid w:val="00F271A6"/>
    <w:rsid w:val="00F30586"/>
    <w:rsid w:val="00F3255F"/>
    <w:rsid w:val="00F366E5"/>
    <w:rsid w:val="00F44757"/>
    <w:rsid w:val="00F47344"/>
    <w:rsid w:val="00F4784B"/>
    <w:rsid w:val="00F47964"/>
    <w:rsid w:val="00F50767"/>
    <w:rsid w:val="00F5321F"/>
    <w:rsid w:val="00F53A59"/>
    <w:rsid w:val="00F546EB"/>
    <w:rsid w:val="00F55305"/>
    <w:rsid w:val="00F60ACD"/>
    <w:rsid w:val="00F61F48"/>
    <w:rsid w:val="00F620F9"/>
    <w:rsid w:val="00F626C1"/>
    <w:rsid w:val="00F6289C"/>
    <w:rsid w:val="00F67727"/>
    <w:rsid w:val="00F72E87"/>
    <w:rsid w:val="00F730A8"/>
    <w:rsid w:val="00F74F19"/>
    <w:rsid w:val="00F77561"/>
    <w:rsid w:val="00F8074A"/>
    <w:rsid w:val="00F816E0"/>
    <w:rsid w:val="00F8178A"/>
    <w:rsid w:val="00F81CF1"/>
    <w:rsid w:val="00F839C1"/>
    <w:rsid w:val="00F846CE"/>
    <w:rsid w:val="00F878BB"/>
    <w:rsid w:val="00F9377F"/>
    <w:rsid w:val="00F960C9"/>
    <w:rsid w:val="00FA1DE2"/>
    <w:rsid w:val="00FB17FB"/>
    <w:rsid w:val="00FB2D86"/>
    <w:rsid w:val="00FB45D5"/>
    <w:rsid w:val="00FC28EA"/>
    <w:rsid w:val="00FC5F82"/>
    <w:rsid w:val="00FC6971"/>
    <w:rsid w:val="00FC70B0"/>
    <w:rsid w:val="00FD0467"/>
    <w:rsid w:val="00FD50EF"/>
    <w:rsid w:val="00FD5269"/>
    <w:rsid w:val="00FD66F5"/>
    <w:rsid w:val="00FE4F21"/>
    <w:rsid w:val="00FE7176"/>
    <w:rsid w:val="00FF6A55"/>
    <w:rsid w:val="00FF7B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43316935"/>
  <w15:docId w15:val="{B9908C37-C1A7-4CD1-9BFC-5C3A9B064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52A1"/>
    <w:pPr>
      <w:overflowPunct w:val="0"/>
      <w:autoSpaceDE w:val="0"/>
      <w:autoSpaceDN w:val="0"/>
      <w:adjustRightInd w:val="0"/>
      <w:jc w:val="both"/>
      <w:textAlignment w:val="baseline"/>
    </w:pPr>
    <w:rPr>
      <w:rFonts w:ascii="Arial" w:hAnsi="Arial"/>
    </w:rPr>
  </w:style>
  <w:style w:type="paragraph" w:styleId="Titre1">
    <w:name w:val="heading 1"/>
    <w:basedOn w:val="Normal"/>
    <w:next w:val="Normal"/>
    <w:qFormat/>
    <w:rsid w:val="00052220"/>
    <w:pPr>
      <w:keepNext/>
      <w:overflowPunct/>
      <w:autoSpaceDE/>
      <w:autoSpaceDN/>
      <w:adjustRightInd/>
      <w:spacing w:before="360" w:after="360"/>
      <w:textAlignment w:val="auto"/>
      <w:outlineLvl w:val="0"/>
    </w:pPr>
    <w:rPr>
      <w:b/>
      <w:bCs/>
      <w:sz w:val="24"/>
      <w:u w:val="single"/>
    </w:rPr>
  </w:style>
  <w:style w:type="paragraph" w:styleId="Titre2">
    <w:name w:val="heading 2"/>
    <w:basedOn w:val="Normal"/>
    <w:next w:val="Normal"/>
    <w:qFormat/>
    <w:rsid w:val="00CB060D"/>
    <w:pPr>
      <w:keepNext/>
      <w:spacing w:before="120" w:after="120"/>
      <w:outlineLvl w:val="1"/>
    </w:pPr>
    <w:rPr>
      <w:rFonts w:cs="Arial"/>
      <w:b/>
      <w:bCs/>
      <w:i/>
      <w:iCs/>
      <w:sz w:val="24"/>
      <w:szCs w:val="28"/>
    </w:rPr>
  </w:style>
  <w:style w:type="paragraph" w:styleId="Titre3">
    <w:name w:val="heading 3"/>
    <w:basedOn w:val="Normal"/>
    <w:next w:val="Normal"/>
    <w:link w:val="Titre3Car"/>
    <w:uiPriority w:val="9"/>
    <w:semiHidden/>
    <w:unhideWhenUsed/>
    <w:qFormat/>
    <w:rsid w:val="00C71BA9"/>
    <w:pPr>
      <w:keepNext/>
      <w:keepLines/>
      <w:spacing w:before="40"/>
      <w:outlineLvl w:val="2"/>
    </w:pPr>
    <w:rPr>
      <w:rFonts w:asciiTheme="majorHAnsi" w:eastAsiaTheme="majorEastAsia" w:hAnsiTheme="majorHAnsi" w:cstheme="majorBidi"/>
      <w:color w:val="683022"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uiPriority w:val="99"/>
    <w:semiHidden/>
    <w:rPr>
      <w:sz w:val="16"/>
      <w:szCs w:val="16"/>
    </w:rPr>
  </w:style>
  <w:style w:type="paragraph" w:styleId="Commentaire">
    <w:name w:val="annotation text"/>
    <w:basedOn w:val="Normal"/>
    <w:link w:val="CommentaireCar"/>
    <w:uiPriority w:val="99"/>
    <w:semiHidden/>
  </w:style>
  <w:style w:type="paragraph" w:styleId="Textedebulles">
    <w:name w:val="Balloon Text"/>
    <w:basedOn w:val="Normal"/>
    <w:semiHidden/>
    <w:rsid w:val="003813E9"/>
    <w:rPr>
      <w:rFonts w:ascii="Tahoma" w:hAnsi="Tahoma" w:cs="Tahoma"/>
      <w:sz w:val="16"/>
      <w:szCs w:val="16"/>
    </w:rPr>
  </w:style>
  <w:style w:type="table" w:styleId="Grilledutableau">
    <w:name w:val="Table Grid"/>
    <w:basedOn w:val="TableauNormal"/>
    <w:rsid w:val="00DF2A57"/>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rsid w:val="00053C21"/>
    <w:pPr>
      <w:textAlignment w:val="auto"/>
    </w:pPr>
  </w:style>
  <w:style w:type="character" w:styleId="Appelnotedebasdep">
    <w:name w:val="footnote reference"/>
    <w:uiPriority w:val="99"/>
    <w:rsid w:val="00053C21"/>
    <w:rPr>
      <w:vertAlign w:val="superscript"/>
    </w:rPr>
  </w:style>
  <w:style w:type="paragraph" w:styleId="En-tte">
    <w:name w:val="header"/>
    <w:basedOn w:val="Normal"/>
    <w:link w:val="En-tteCar"/>
    <w:uiPriority w:val="99"/>
    <w:rsid w:val="002730E7"/>
    <w:pPr>
      <w:tabs>
        <w:tab w:val="center" w:pos="4536"/>
        <w:tab w:val="right" w:pos="9072"/>
      </w:tabs>
      <w:overflowPunct/>
      <w:autoSpaceDE/>
      <w:autoSpaceDN/>
      <w:adjustRightInd/>
      <w:textAlignment w:val="auto"/>
    </w:pPr>
  </w:style>
  <w:style w:type="paragraph" w:customStyle="1" w:styleId="fcase1ertab">
    <w:name w:val="f_case_1ertab"/>
    <w:basedOn w:val="Normal"/>
    <w:rsid w:val="00EC1A6E"/>
    <w:pPr>
      <w:tabs>
        <w:tab w:val="left" w:pos="426"/>
      </w:tabs>
      <w:overflowPunct/>
      <w:autoSpaceDE/>
      <w:autoSpaceDN/>
      <w:adjustRightInd/>
      <w:ind w:left="709" w:hanging="709"/>
      <w:textAlignment w:val="auto"/>
    </w:pPr>
    <w:rPr>
      <w:rFonts w:ascii="Univers (WN)" w:hAnsi="Univers (WN)" w:cs="Univers (WN)"/>
    </w:rPr>
  </w:style>
  <w:style w:type="paragraph" w:styleId="Pieddepage">
    <w:name w:val="footer"/>
    <w:basedOn w:val="Normal"/>
    <w:link w:val="PieddepageCar"/>
    <w:uiPriority w:val="99"/>
    <w:rsid w:val="00C12364"/>
    <w:pPr>
      <w:tabs>
        <w:tab w:val="center" w:pos="4536"/>
        <w:tab w:val="right" w:pos="9072"/>
      </w:tabs>
    </w:pPr>
  </w:style>
  <w:style w:type="paragraph" w:styleId="Corpsdetexte">
    <w:name w:val="Body Text"/>
    <w:basedOn w:val="Normal"/>
    <w:rsid w:val="007D37E5"/>
    <w:pPr>
      <w:tabs>
        <w:tab w:val="left" w:pos="720"/>
        <w:tab w:val="left" w:leader="dot" w:pos="9639"/>
      </w:tabs>
      <w:overflowPunct/>
      <w:autoSpaceDE/>
      <w:autoSpaceDN/>
      <w:adjustRightInd/>
      <w:textAlignment w:val="auto"/>
    </w:pPr>
    <w:rPr>
      <w:color w:val="3366FF"/>
      <w:sz w:val="24"/>
      <w:szCs w:val="24"/>
    </w:rPr>
  </w:style>
  <w:style w:type="paragraph" w:styleId="NormalWeb">
    <w:name w:val="Normal (Web)"/>
    <w:basedOn w:val="Normal"/>
    <w:uiPriority w:val="99"/>
    <w:rsid w:val="002247B7"/>
    <w:pPr>
      <w:overflowPunct/>
      <w:autoSpaceDE/>
      <w:autoSpaceDN/>
      <w:adjustRightInd/>
      <w:spacing w:after="120"/>
      <w:textAlignment w:val="auto"/>
    </w:pPr>
    <w:rPr>
      <w:sz w:val="24"/>
      <w:szCs w:val="24"/>
    </w:rPr>
  </w:style>
  <w:style w:type="paragraph" w:styleId="Corpsdetexte2">
    <w:name w:val="Body Text 2"/>
    <w:basedOn w:val="Normal"/>
    <w:rsid w:val="002247B7"/>
    <w:pPr>
      <w:spacing w:after="120" w:line="480" w:lineRule="auto"/>
    </w:pPr>
  </w:style>
  <w:style w:type="paragraph" w:customStyle="1" w:styleId="Car">
    <w:name w:val="Car"/>
    <w:basedOn w:val="Normal"/>
    <w:semiHidden/>
    <w:rsid w:val="00514285"/>
    <w:pPr>
      <w:overflowPunct/>
      <w:autoSpaceDE/>
      <w:autoSpaceDN/>
      <w:adjustRightInd/>
      <w:spacing w:after="160" w:line="240" w:lineRule="exact"/>
      <w:ind w:left="539" w:firstLine="578"/>
      <w:textAlignment w:val="auto"/>
    </w:pPr>
    <w:rPr>
      <w:rFonts w:ascii="Verdana" w:hAnsi="Verdana"/>
      <w:lang w:val="en-US" w:eastAsia="en-US"/>
    </w:rPr>
  </w:style>
  <w:style w:type="paragraph" w:customStyle="1" w:styleId="Default">
    <w:name w:val="Default"/>
    <w:rsid w:val="00514285"/>
    <w:pPr>
      <w:autoSpaceDE w:val="0"/>
      <w:autoSpaceDN w:val="0"/>
      <w:adjustRightInd w:val="0"/>
    </w:pPr>
    <w:rPr>
      <w:rFonts w:ascii="Arial" w:hAnsi="Arial" w:cs="Arial"/>
      <w:color w:val="000000"/>
      <w:sz w:val="24"/>
      <w:szCs w:val="24"/>
    </w:rPr>
  </w:style>
  <w:style w:type="character" w:customStyle="1" w:styleId="CommentaireCar">
    <w:name w:val="Commentaire Car"/>
    <w:link w:val="Commentaire"/>
    <w:uiPriority w:val="99"/>
    <w:semiHidden/>
    <w:rsid w:val="00D5747B"/>
  </w:style>
  <w:style w:type="character" w:customStyle="1" w:styleId="En-tteCar">
    <w:name w:val="En-tête Car"/>
    <w:link w:val="En-tte"/>
    <w:uiPriority w:val="99"/>
    <w:rsid w:val="005A4AC6"/>
  </w:style>
  <w:style w:type="character" w:customStyle="1" w:styleId="PieddepageCar">
    <w:name w:val="Pied de page Car"/>
    <w:link w:val="Pieddepage"/>
    <w:uiPriority w:val="99"/>
    <w:rsid w:val="005A4AC6"/>
  </w:style>
  <w:style w:type="character" w:styleId="Numrodepage">
    <w:name w:val="page number"/>
    <w:uiPriority w:val="99"/>
    <w:rsid w:val="005A4AC6"/>
    <w:rPr>
      <w:rFonts w:cs="Times New Roman"/>
    </w:rPr>
  </w:style>
  <w:style w:type="character" w:customStyle="1" w:styleId="NotedebasdepageCar">
    <w:name w:val="Note de bas de page Car"/>
    <w:link w:val="Notedebasdepage"/>
    <w:uiPriority w:val="99"/>
    <w:rsid w:val="005A4AC6"/>
  </w:style>
  <w:style w:type="character" w:styleId="Lienhypertexte">
    <w:name w:val="Hyperlink"/>
    <w:uiPriority w:val="99"/>
    <w:rsid w:val="005A4AC6"/>
    <w:rPr>
      <w:rFonts w:cs="Times New Roman"/>
      <w:color w:val="0000FF"/>
      <w:u w:val="single"/>
    </w:rPr>
  </w:style>
  <w:style w:type="paragraph" w:styleId="Paragraphedeliste">
    <w:name w:val="List Paragraph"/>
    <w:basedOn w:val="Normal"/>
    <w:link w:val="ParagraphedelisteCar"/>
    <w:qFormat/>
    <w:rsid w:val="005A4AC6"/>
    <w:pPr>
      <w:overflowPunct/>
      <w:autoSpaceDE/>
      <w:autoSpaceDN/>
      <w:adjustRightInd/>
      <w:ind w:left="720"/>
      <w:contextualSpacing/>
      <w:textAlignment w:val="auto"/>
    </w:pPr>
  </w:style>
  <w:style w:type="paragraph" w:styleId="Corpsdetexte3">
    <w:name w:val="Body Text 3"/>
    <w:basedOn w:val="Normal"/>
    <w:link w:val="Corpsdetexte3Car"/>
    <w:uiPriority w:val="99"/>
    <w:semiHidden/>
    <w:unhideWhenUsed/>
    <w:rsid w:val="000B7DAF"/>
    <w:pPr>
      <w:spacing w:after="120"/>
    </w:pPr>
    <w:rPr>
      <w:sz w:val="16"/>
      <w:szCs w:val="16"/>
    </w:rPr>
  </w:style>
  <w:style w:type="character" w:customStyle="1" w:styleId="Corpsdetexte3Car">
    <w:name w:val="Corps de texte 3 Car"/>
    <w:link w:val="Corpsdetexte3"/>
    <w:uiPriority w:val="99"/>
    <w:semiHidden/>
    <w:rsid w:val="000B7DAF"/>
    <w:rPr>
      <w:sz w:val="16"/>
      <w:szCs w:val="16"/>
    </w:rPr>
  </w:style>
  <w:style w:type="paragraph" w:customStyle="1" w:styleId="Contenudetableau">
    <w:name w:val="Contenu de tableau"/>
    <w:basedOn w:val="Normal"/>
    <w:rsid w:val="000B7DAF"/>
    <w:pPr>
      <w:widowControl w:val="0"/>
      <w:suppressLineNumbers/>
      <w:suppressAutoHyphens/>
      <w:overflowPunct/>
      <w:autoSpaceDE/>
      <w:autoSpaceDN/>
      <w:adjustRightInd/>
      <w:textAlignment w:val="auto"/>
    </w:pPr>
    <w:rPr>
      <w:rFonts w:eastAsia="Lucida Sans Unicode" w:cs="Mangal"/>
      <w:kern w:val="1"/>
      <w:sz w:val="24"/>
      <w:szCs w:val="24"/>
      <w:lang w:eastAsia="zh-CN" w:bidi="hi-IN"/>
    </w:rPr>
  </w:style>
  <w:style w:type="paragraph" w:customStyle="1" w:styleId="Style06ARTICLENiv2-TexteNonGrasSuspendu05cm">
    <w:name w:val="Style 06_ARTICLE_Niv2 - Texte + Non Gras Suspendu : 05 cm"/>
    <w:basedOn w:val="Normal"/>
    <w:rsid w:val="00F67727"/>
    <w:pPr>
      <w:tabs>
        <w:tab w:val="left" w:leader="dot" w:pos="9356"/>
      </w:tabs>
      <w:overflowPunct/>
      <w:autoSpaceDE/>
      <w:autoSpaceDN/>
      <w:adjustRightInd/>
      <w:spacing w:after="240"/>
      <w:textAlignment w:val="auto"/>
    </w:pPr>
    <w:rPr>
      <w:rFonts w:eastAsia="ArialMT"/>
      <w:b/>
      <w:noProof/>
      <w:spacing w:val="-6"/>
    </w:rPr>
  </w:style>
  <w:style w:type="character" w:customStyle="1" w:styleId="StyleArial11ptGrasSoulignement">
    <w:name w:val="Style Arial 11 pt Gras Soulignement"/>
    <w:rsid w:val="004C6231"/>
    <w:rPr>
      <w:rFonts w:ascii="Arial" w:hAnsi="Arial"/>
      <w:sz w:val="22"/>
      <w:u w:val="single"/>
    </w:rPr>
  </w:style>
  <w:style w:type="character" w:styleId="lev">
    <w:name w:val="Strong"/>
    <w:uiPriority w:val="22"/>
    <w:qFormat/>
    <w:rsid w:val="001D21DE"/>
    <w:rPr>
      <w:b/>
      <w:bCs/>
    </w:rPr>
  </w:style>
  <w:style w:type="character" w:customStyle="1" w:styleId="CCTPtexteCar">
    <w:name w:val="CCTP texte Car"/>
    <w:link w:val="CCTPtexte"/>
    <w:rsid w:val="00380A77"/>
    <w:rPr>
      <w:rFonts w:ascii="Arial" w:hAnsi="Arial" w:cs="Arial"/>
    </w:rPr>
  </w:style>
  <w:style w:type="paragraph" w:customStyle="1" w:styleId="CCTPtexte">
    <w:name w:val="CCTP texte"/>
    <w:basedOn w:val="Normal"/>
    <w:link w:val="CCTPtexteCar"/>
    <w:autoRedefine/>
    <w:rsid w:val="00380A77"/>
    <w:pPr>
      <w:overflowPunct/>
      <w:autoSpaceDE/>
      <w:autoSpaceDN/>
      <w:adjustRightInd/>
      <w:jc w:val="center"/>
      <w:textAlignment w:val="auto"/>
    </w:pPr>
    <w:rPr>
      <w:rFonts w:cs="Arial"/>
    </w:rPr>
  </w:style>
  <w:style w:type="paragraph" w:styleId="Objetducommentaire">
    <w:name w:val="annotation subject"/>
    <w:basedOn w:val="Commentaire"/>
    <w:next w:val="Commentaire"/>
    <w:link w:val="ObjetducommentaireCar"/>
    <w:uiPriority w:val="99"/>
    <w:semiHidden/>
    <w:unhideWhenUsed/>
    <w:rsid w:val="00E677FC"/>
    <w:rPr>
      <w:b/>
      <w:bCs/>
    </w:rPr>
  </w:style>
  <w:style w:type="character" w:customStyle="1" w:styleId="ObjetducommentaireCar">
    <w:name w:val="Objet du commentaire Car"/>
    <w:basedOn w:val="CommentaireCar"/>
    <w:link w:val="Objetducommentaire"/>
    <w:uiPriority w:val="99"/>
    <w:semiHidden/>
    <w:rsid w:val="00E677FC"/>
    <w:rPr>
      <w:b/>
      <w:bCs/>
    </w:rPr>
  </w:style>
  <w:style w:type="paragraph" w:styleId="Retraitcorpsdetexte">
    <w:name w:val="Body Text Indent"/>
    <w:basedOn w:val="Normal"/>
    <w:link w:val="RetraitcorpsdetexteCar"/>
    <w:uiPriority w:val="99"/>
    <w:semiHidden/>
    <w:unhideWhenUsed/>
    <w:rsid w:val="002143A8"/>
    <w:pPr>
      <w:spacing w:after="120"/>
      <w:ind w:left="283"/>
    </w:pPr>
  </w:style>
  <w:style w:type="character" w:customStyle="1" w:styleId="RetraitcorpsdetexteCar">
    <w:name w:val="Retrait corps de texte Car"/>
    <w:basedOn w:val="Policepardfaut"/>
    <w:link w:val="Retraitcorpsdetexte"/>
    <w:uiPriority w:val="99"/>
    <w:semiHidden/>
    <w:rsid w:val="002143A8"/>
  </w:style>
  <w:style w:type="paragraph" w:customStyle="1" w:styleId="Style6">
    <w:name w:val="Style6"/>
    <w:basedOn w:val="Normal"/>
    <w:link w:val="Style6Car"/>
    <w:qFormat/>
    <w:rsid w:val="00D059B3"/>
    <w:pPr>
      <w:widowControl w:val="0"/>
      <w:tabs>
        <w:tab w:val="left" w:pos="2268"/>
        <w:tab w:val="left" w:pos="3402"/>
        <w:tab w:val="center" w:pos="5103"/>
      </w:tabs>
      <w:suppressAutoHyphens/>
      <w:overflowPunct/>
      <w:autoSpaceDN/>
      <w:adjustRightInd/>
      <w:textAlignment w:val="auto"/>
    </w:pPr>
    <w:rPr>
      <w:rFonts w:eastAsia="ArialMT" w:cs="ArialMT"/>
      <w:b/>
      <w:kern w:val="1"/>
    </w:rPr>
  </w:style>
  <w:style w:type="character" w:customStyle="1" w:styleId="Style6Car">
    <w:name w:val="Style6 Car"/>
    <w:link w:val="Style6"/>
    <w:rsid w:val="00D059B3"/>
    <w:rPr>
      <w:rFonts w:ascii="Arial" w:eastAsia="ArialMT" w:hAnsi="Arial" w:cs="ArialMT"/>
      <w:b/>
      <w:kern w:val="1"/>
    </w:rPr>
  </w:style>
  <w:style w:type="paragraph" w:customStyle="1" w:styleId="Normal2">
    <w:name w:val="Normal2"/>
    <w:basedOn w:val="Normal"/>
    <w:link w:val="Normal2Car"/>
    <w:rsid w:val="00D059B3"/>
    <w:pPr>
      <w:keepLines/>
      <w:tabs>
        <w:tab w:val="left" w:pos="567"/>
        <w:tab w:val="left" w:pos="851"/>
        <w:tab w:val="left" w:pos="1134"/>
      </w:tabs>
      <w:overflowPunct/>
      <w:autoSpaceDE/>
      <w:autoSpaceDN/>
      <w:adjustRightInd/>
      <w:ind w:left="284" w:firstLine="284"/>
      <w:textAlignment w:val="auto"/>
    </w:pPr>
    <w:rPr>
      <w:rFonts w:ascii="Times New Roman" w:hAnsi="Times New Roman"/>
      <w:sz w:val="22"/>
    </w:rPr>
  </w:style>
  <w:style w:type="character" w:customStyle="1" w:styleId="Normal2Car">
    <w:name w:val="Normal2 Car"/>
    <w:link w:val="Normal2"/>
    <w:rsid w:val="00D059B3"/>
    <w:rPr>
      <w:sz w:val="22"/>
    </w:rPr>
  </w:style>
  <w:style w:type="paragraph" w:styleId="En-ttedetabledesmatires">
    <w:name w:val="TOC Heading"/>
    <w:basedOn w:val="Titre1"/>
    <w:next w:val="Normal"/>
    <w:uiPriority w:val="39"/>
    <w:semiHidden/>
    <w:unhideWhenUsed/>
    <w:qFormat/>
    <w:rsid w:val="00542A1D"/>
    <w:pPr>
      <w:keepLines/>
      <w:spacing w:before="480" w:after="0" w:line="276" w:lineRule="auto"/>
      <w:jc w:val="left"/>
      <w:outlineLvl w:val="9"/>
    </w:pPr>
    <w:rPr>
      <w:rFonts w:asciiTheme="majorHAnsi" w:eastAsiaTheme="majorEastAsia" w:hAnsiTheme="majorHAnsi" w:cstheme="majorBidi"/>
      <w:color w:val="9D4933" w:themeColor="accent1" w:themeShade="BF"/>
      <w:sz w:val="28"/>
      <w:szCs w:val="28"/>
      <w:u w:val="none"/>
    </w:rPr>
  </w:style>
  <w:style w:type="paragraph" w:styleId="TM1">
    <w:name w:val="toc 1"/>
    <w:basedOn w:val="Normal"/>
    <w:next w:val="Normal"/>
    <w:autoRedefine/>
    <w:uiPriority w:val="39"/>
    <w:unhideWhenUsed/>
    <w:rsid w:val="00542A1D"/>
    <w:pPr>
      <w:spacing w:after="100"/>
    </w:pPr>
  </w:style>
  <w:style w:type="paragraph" w:styleId="TM2">
    <w:name w:val="toc 2"/>
    <w:basedOn w:val="Normal"/>
    <w:next w:val="Normal"/>
    <w:autoRedefine/>
    <w:uiPriority w:val="39"/>
    <w:unhideWhenUsed/>
    <w:rsid w:val="00C21A81"/>
    <w:pPr>
      <w:tabs>
        <w:tab w:val="right" w:leader="dot" w:pos="9063"/>
      </w:tabs>
      <w:spacing w:after="100"/>
      <w:ind w:left="200"/>
    </w:pPr>
    <w:rPr>
      <w:noProof/>
    </w:rPr>
  </w:style>
  <w:style w:type="paragraph" w:styleId="Sous-titre">
    <w:name w:val="Subtitle"/>
    <w:basedOn w:val="Normal"/>
    <w:next w:val="Normal"/>
    <w:link w:val="Sous-titreCar"/>
    <w:uiPriority w:val="11"/>
    <w:qFormat/>
    <w:rsid w:val="00C21A81"/>
    <w:pPr>
      <w:numPr>
        <w:ilvl w:val="1"/>
      </w:numPr>
    </w:pPr>
    <w:rPr>
      <w:rFonts w:asciiTheme="majorHAnsi" w:eastAsiaTheme="majorEastAsia" w:hAnsiTheme="majorHAnsi" w:cstheme="majorBidi"/>
      <w:i/>
      <w:iCs/>
      <w:color w:val="C66951" w:themeColor="accent1"/>
      <w:spacing w:val="15"/>
      <w:sz w:val="24"/>
      <w:szCs w:val="24"/>
    </w:rPr>
  </w:style>
  <w:style w:type="character" w:customStyle="1" w:styleId="Sous-titreCar">
    <w:name w:val="Sous-titre Car"/>
    <w:basedOn w:val="Policepardfaut"/>
    <w:link w:val="Sous-titre"/>
    <w:uiPriority w:val="11"/>
    <w:rsid w:val="00C21A81"/>
    <w:rPr>
      <w:rFonts w:asciiTheme="majorHAnsi" w:eastAsiaTheme="majorEastAsia" w:hAnsiTheme="majorHAnsi" w:cstheme="majorBidi"/>
      <w:i/>
      <w:iCs/>
      <w:color w:val="C66951" w:themeColor="accent1"/>
      <w:spacing w:val="15"/>
      <w:sz w:val="24"/>
      <w:szCs w:val="24"/>
    </w:rPr>
  </w:style>
  <w:style w:type="character" w:styleId="Accentuationintense">
    <w:name w:val="Intense Emphasis"/>
    <w:basedOn w:val="Policepardfaut"/>
    <w:uiPriority w:val="21"/>
    <w:qFormat/>
    <w:rsid w:val="00C21A81"/>
    <w:rPr>
      <w:b/>
      <w:bCs/>
      <w:i/>
      <w:iCs/>
      <w:color w:val="C66951" w:themeColor="accent1"/>
    </w:rPr>
  </w:style>
  <w:style w:type="paragraph" w:customStyle="1" w:styleId="fcase2metab">
    <w:name w:val="f_case_2èmetab"/>
    <w:basedOn w:val="Normal"/>
    <w:rsid w:val="00A8712E"/>
    <w:pPr>
      <w:tabs>
        <w:tab w:val="left" w:pos="426"/>
        <w:tab w:val="left" w:pos="851"/>
      </w:tabs>
      <w:overflowPunct/>
      <w:autoSpaceDE/>
      <w:autoSpaceDN/>
      <w:adjustRightInd/>
      <w:ind w:left="1134" w:hanging="1134"/>
      <w:textAlignment w:val="auto"/>
    </w:pPr>
    <w:rPr>
      <w:rFonts w:ascii="Univers (WN)" w:hAnsi="Univers (WN)" w:cs="Univers (WN)"/>
    </w:rPr>
  </w:style>
  <w:style w:type="character" w:customStyle="1" w:styleId="ParagraphedelisteCar">
    <w:name w:val="Paragraphe de liste Car"/>
    <w:link w:val="Paragraphedeliste"/>
    <w:locked/>
    <w:rsid w:val="002B0333"/>
    <w:rPr>
      <w:rFonts w:ascii="Arial" w:hAnsi="Arial"/>
    </w:rPr>
  </w:style>
  <w:style w:type="paragraph" w:customStyle="1" w:styleId="Textbody">
    <w:name w:val="Text body"/>
    <w:basedOn w:val="Normal"/>
    <w:rsid w:val="002B0333"/>
    <w:pPr>
      <w:widowControl w:val="0"/>
      <w:suppressAutoHyphens/>
      <w:overflowPunct/>
      <w:autoSpaceDE/>
      <w:adjustRightInd/>
      <w:spacing w:after="120"/>
      <w:jc w:val="left"/>
      <w:textAlignment w:val="auto"/>
    </w:pPr>
    <w:rPr>
      <w:rFonts w:ascii="Times New Roman" w:eastAsia="Lucida Sans Unicode" w:hAnsi="Times New Roman" w:cs="Mangal"/>
      <w:kern w:val="3"/>
      <w:sz w:val="24"/>
      <w:szCs w:val="24"/>
      <w:lang w:eastAsia="zh-CN" w:bidi="hi-IN"/>
    </w:rPr>
  </w:style>
  <w:style w:type="paragraph" w:customStyle="1" w:styleId="Standard">
    <w:name w:val="Standard"/>
    <w:rsid w:val="002B0333"/>
    <w:pPr>
      <w:widowControl w:val="0"/>
      <w:suppressAutoHyphens/>
      <w:autoSpaceDN w:val="0"/>
    </w:pPr>
    <w:rPr>
      <w:rFonts w:eastAsia="Lucida Sans Unicode" w:cs="Mangal"/>
      <w:kern w:val="3"/>
      <w:sz w:val="24"/>
      <w:szCs w:val="24"/>
      <w:lang w:eastAsia="zh-CN" w:bidi="hi-IN"/>
    </w:rPr>
  </w:style>
  <w:style w:type="paragraph" w:customStyle="1" w:styleId="TableContents">
    <w:name w:val="Table Contents"/>
    <w:basedOn w:val="Standard"/>
    <w:rsid w:val="002B0333"/>
    <w:pPr>
      <w:suppressLineNumbers/>
    </w:pPr>
  </w:style>
  <w:style w:type="paragraph" w:customStyle="1" w:styleId="Textbodyuser">
    <w:name w:val="Text body (user)"/>
    <w:basedOn w:val="Standard"/>
    <w:rsid w:val="002B0333"/>
    <w:pPr>
      <w:spacing w:after="120"/>
    </w:pPr>
  </w:style>
  <w:style w:type="numbering" w:customStyle="1" w:styleId="WWNum4">
    <w:name w:val="WWNum4"/>
    <w:rsid w:val="002B0333"/>
    <w:pPr>
      <w:numPr>
        <w:numId w:val="4"/>
      </w:numPr>
    </w:pPr>
  </w:style>
  <w:style w:type="paragraph" w:styleId="Rvision">
    <w:name w:val="Revision"/>
    <w:hidden/>
    <w:uiPriority w:val="99"/>
    <w:semiHidden/>
    <w:rsid w:val="00716B38"/>
    <w:rPr>
      <w:rFonts w:ascii="Arial" w:hAnsi="Arial"/>
    </w:rPr>
  </w:style>
  <w:style w:type="character" w:customStyle="1" w:styleId="Titre3Car">
    <w:name w:val="Titre 3 Car"/>
    <w:basedOn w:val="Policepardfaut"/>
    <w:link w:val="Titre3"/>
    <w:uiPriority w:val="9"/>
    <w:semiHidden/>
    <w:rsid w:val="00C71BA9"/>
    <w:rPr>
      <w:rFonts w:asciiTheme="majorHAnsi" w:eastAsiaTheme="majorEastAsia" w:hAnsiTheme="majorHAnsi" w:cstheme="majorBidi"/>
      <w:color w:val="683022" w:themeColor="accent1" w:themeShade="7F"/>
      <w:sz w:val="24"/>
      <w:szCs w:val="24"/>
    </w:rPr>
  </w:style>
  <w:style w:type="character" w:customStyle="1" w:styleId="TexteCCTPCar">
    <w:name w:val="Texte CCTP Car"/>
    <w:link w:val="TexteCCTP"/>
    <w:semiHidden/>
    <w:locked/>
    <w:rsid w:val="003141A0"/>
    <w:rPr>
      <w:rFonts w:ascii="Arial" w:hAnsi="Arial" w:cs="Arial"/>
      <w:kern w:val="3"/>
    </w:rPr>
  </w:style>
  <w:style w:type="paragraph" w:customStyle="1" w:styleId="TexteCCTP">
    <w:name w:val="Texte CCTP"/>
    <w:basedOn w:val="NormalWeb"/>
    <w:link w:val="TexteCCTPCar"/>
    <w:semiHidden/>
    <w:qFormat/>
    <w:rsid w:val="003141A0"/>
    <w:pPr>
      <w:suppressAutoHyphens/>
      <w:autoSpaceDN w:val="0"/>
      <w:spacing w:before="120"/>
    </w:pPr>
    <w:rPr>
      <w:rFonts w:cs="Arial"/>
      <w:kern w:val="3"/>
      <w:sz w:val="20"/>
      <w:szCs w:val="20"/>
    </w:rPr>
  </w:style>
  <w:style w:type="character" w:styleId="Lienhypertextesuivivisit">
    <w:name w:val="FollowedHyperlink"/>
    <w:basedOn w:val="Policepardfaut"/>
    <w:uiPriority w:val="99"/>
    <w:semiHidden/>
    <w:unhideWhenUsed/>
    <w:rsid w:val="00E02F46"/>
    <w:rPr>
      <w:color w:val="C0C0C0" w:themeColor="followedHyperlink"/>
      <w:u w:val="single"/>
    </w:rPr>
  </w:style>
  <w:style w:type="table" w:customStyle="1" w:styleId="Grilledutableau1">
    <w:name w:val="Grille du tableau1"/>
    <w:basedOn w:val="TableauNormal"/>
    <w:next w:val="Grilledutableau"/>
    <w:uiPriority w:val="39"/>
    <w:rsid w:val="00A0348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51921">
      <w:bodyDiv w:val="1"/>
      <w:marLeft w:val="0"/>
      <w:marRight w:val="0"/>
      <w:marTop w:val="0"/>
      <w:marBottom w:val="0"/>
      <w:divBdr>
        <w:top w:val="none" w:sz="0" w:space="0" w:color="auto"/>
        <w:left w:val="none" w:sz="0" w:space="0" w:color="auto"/>
        <w:bottom w:val="none" w:sz="0" w:space="0" w:color="auto"/>
        <w:right w:val="none" w:sz="0" w:space="0" w:color="auto"/>
      </w:divBdr>
    </w:div>
    <w:div w:id="23334112">
      <w:bodyDiv w:val="1"/>
      <w:marLeft w:val="0"/>
      <w:marRight w:val="0"/>
      <w:marTop w:val="0"/>
      <w:marBottom w:val="0"/>
      <w:divBdr>
        <w:top w:val="none" w:sz="0" w:space="0" w:color="auto"/>
        <w:left w:val="none" w:sz="0" w:space="0" w:color="auto"/>
        <w:bottom w:val="none" w:sz="0" w:space="0" w:color="auto"/>
        <w:right w:val="none" w:sz="0" w:space="0" w:color="auto"/>
      </w:divBdr>
    </w:div>
    <w:div w:id="32586126">
      <w:bodyDiv w:val="1"/>
      <w:marLeft w:val="0"/>
      <w:marRight w:val="0"/>
      <w:marTop w:val="0"/>
      <w:marBottom w:val="0"/>
      <w:divBdr>
        <w:top w:val="none" w:sz="0" w:space="0" w:color="auto"/>
        <w:left w:val="none" w:sz="0" w:space="0" w:color="auto"/>
        <w:bottom w:val="none" w:sz="0" w:space="0" w:color="auto"/>
        <w:right w:val="none" w:sz="0" w:space="0" w:color="auto"/>
      </w:divBdr>
    </w:div>
    <w:div w:id="42947851">
      <w:bodyDiv w:val="1"/>
      <w:marLeft w:val="0"/>
      <w:marRight w:val="0"/>
      <w:marTop w:val="0"/>
      <w:marBottom w:val="0"/>
      <w:divBdr>
        <w:top w:val="none" w:sz="0" w:space="0" w:color="auto"/>
        <w:left w:val="none" w:sz="0" w:space="0" w:color="auto"/>
        <w:bottom w:val="none" w:sz="0" w:space="0" w:color="auto"/>
        <w:right w:val="none" w:sz="0" w:space="0" w:color="auto"/>
      </w:divBdr>
    </w:div>
    <w:div w:id="55931353">
      <w:bodyDiv w:val="1"/>
      <w:marLeft w:val="0"/>
      <w:marRight w:val="0"/>
      <w:marTop w:val="0"/>
      <w:marBottom w:val="0"/>
      <w:divBdr>
        <w:top w:val="none" w:sz="0" w:space="0" w:color="auto"/>
        <w:left w:val="none" w:sz="0" w:space="0" w:color="auto"/>
        <w:bottom w:val="none" w:sz="0" w:space="0" w:color="auto"/>
        <w:right w:val="none" w:sz="0" w:space="0" w:color="auto"/>
      </w:divBdr>
    </w:div>
    <w:div w:id="59989837">
      <w:bodyDiv w:val="1"/>
      <w:marLeft w:val="0"/>
      <w:marRight w:val="0"/>
      <w:marTop w:val="0"/>
      <w:marBottom w:val="0"/>
      <w:divBdr>
        <w:top w:val="none" w:sz="0" w:space="0" w:color="auto"/>
        <w:left w:val="none" w:sz="0" w:space="0" w:color="auto"/>
        <w:bottom w:val="none" w:sz="0" w:space="0" w:color="auto"/>
        <w:right w:val="none" w:sz="0" w:space="0" w:color="auto"/>
      </w:divBdr>
    </w:div>
    <w:div w:id="72817380">
      <w:bodyDiv w:val="1"/>
      <w:marLeft w:val="0"/>
      <w:marRight w:val="0"/>
      <w:marTop w:val="0"/>
      <w:marBottom w:val="0"/>
      <w:divBdr>
        <w:top w:val="none" w:sz="0" w:space="0" w:color="auto"/>
        <w:left w:val="none" w:sz="0" w:space="0" w:color="auto"/>
        <w:bottom w:val="none" w:sz="0" w:space="0" w:color="auto"/>
        <w:right w:val="none" w:sz="0" w:space="0" w:color="auto"/>
      </w:divBdr>
    </w:div>
    <w:div w:id="78986754">
      <w:bodyDiv w:val="1"/>
      <w:marLeft w:val="0"/>
      <w:marRight w:val="0"/>
      <w:marTop w:val="0"/>
      <w:marBottom w:val="0"/>
      <w:divBdr>
        <w:top w:val="none" w:sz="0" w:space="0" w:color="auto"/>
        <w:left w:val="none" w:sz="0" w:space="0" w:color="auto"/>
        <w:bottom w:val="none" w:sz="0" w:space="0" w:color="auto"/>
        <w:right w:val="none" w:sz="0" w:space="0" w:color="auto"/>
      </w:divBdr>
    </w:div>
    <w:div w:id="82452912">
      <w:bodyDiv w:val="1"/>
      <w:marLeft w:val="0"/>
      <w:marRight w:val="0"/>
      <w:marTop w:val="0"/>
      <w:marBottom w:val="0"/>
      <w:divBdr>
        <w:top w:val="none" w:sz="0" w:space="0" w:color="auto"/>
        <w:left w:val="none" w:sz="0" w:space="0" w:color="auto"/>
        <w:bottom w:val="none" w:sz="0" w:space="0" w:color="auto"/>
        <w:right w:val="none" w:sz="0" w:space="0" w:color="auto"/>
      </w:divBdr>
    </w:div>
    <w:div w:id="130482355">
      <w:bodyDiv w:val="1"/>
      <w:marLeft w:val="0"/>
      <w:marRight w:val="0"/>
      <w:marTop w:val="0"/>
      <w:marBottom w:val="0"/>
      <w:divBdr>
        <w:top w:val="none" w:sz="0" w:space="0" w:color="auto"/>
        <w:left w:val="none" w:sz="0" w:space="0" w:color="auto"/>
        <w:bottom w:val="none" w:sz="0" w:space="0" w:color="auto"/>
        <w:right w:val="none" w:sz="0" w:space="0" w:color="auto"/>
      </w:divBdr>
    </w:div>
    <w:div w:id="138769385">
      <w:bodyDiv w:val="1"/>
      <w:marLeft w:val="0"/>
      <w:marRight w:val="0"/>
      <w:marTop w:val="0"/>
      <w:marBottom w:val="0"/>
      <w:divBdr>
        <w:top w:val="none" w:sz="0" w:space="0" w:color="auto"/>
        <w:left w:val="none" w:sz="0" w:space="0" w:color="auto"/>
        <w:bottom w:val="none" w:sz="0" w:space="0" w:color="auto"/>
        <w:right w:val="none" w:sz="0" w:space="0" w:color="auto"/>
      </w:divBdr>
    </w:div>
    <w:div w:id="156269543">
      <w:bodyDiv w:val="1"/>
      <w:marLeft w:val="0"/>
      <w:marRight w:val="0"/>
      <w:marTop w:val="0"/>
      <w:marBottom w:val="0"/>
      <w:divBdr>
        <w:top w:val="none" w:sz="0" w:space="0" w:color="auto"/>
        <w:left w:val="none" w:sz="0" w:space="0" w:color="auto"/>
        <w:bottom w:val="none" w:sz="0" w:space="0" w:color="auto"/>
        <w:right w:val="none" w:sz="0" w:space="0" w:color="auto"/>
      </w:divBdr>
    </w:div>
    <w:div w:id="160242843">
      <w:bodyDiv w:val="1"/>
      <w:marLeft w:val="0"/>
      <w:marRight w:val="0"/>
      <w:marTop w:val="0"/>
      <w:marBottom w:val="0"/>
      <w:divBdr>
        <w:top w:val="none" w:sz="0" w:space="0" w:color="auto"/>
        <w:left w:val="none" w:sz="0" w:space="0" w:color="auto"/>
        <w:bottom w:val="none" w:sz="0" w:space="0" w:color="auto"/>
        <w:right w:val="none" w:sz="0" w:space="0" w:color="auto"/>
      </w:divBdr>
    </w:div>
    <w:div w:id="161166652">
      <w:bodyDiv w:val="1"/>
      <w:marLeft w:val="0"/>
      <w:marRight w:val="0"/>
      <w:marTop w:val="0"/>
      <w:marBottom w:val="0"/>
      <w:divBdr>
        <w:top w:val="none" w:sz="0" w:space="0" w:color="auto"/>
        <w:left w:val="none" w:sz="0" w:space="0" w:color="auto"/>
        <w:bottom w:val="none" w:sz="0" w:space="0" w:color="auto"/>
        <w:right w:val="none" w:sz="0" w:space="0" w:color="auto"/>
      </w:divBdr>
    </w:div>
    <w:div w:id="165098182">
      <w:bodyDiv w:val="1"/>
      <w:marLeft w:val="0"/>
      <w:marRight w:val="0"/>
      <w:marTop w:val="0"/>
      <w:marBottom w:val="0"/>
      <w:divBdr>
        <w:top w:val="none" w:sz="0" w:space="0" w:color="auto"/>
        <w:left w:val="none" w:sz="0" w:space="0" w:color="auto"/>
        <w:bottom w:val="none" w:sz="0" w:space="0" w:color="auto"/>
        <w:right w:val="none" w:sz="0" w:space="0" w:color="auto"/>
      </w:divBdr>
    </w:div>
    <w:div w:id="165482832">
      <w:bodyDiv w:val="1"/>
      <w:marLeft w:val="0"/>
      <w:marRight w:val="0"/>
      <w:marTop w:val="0"/>
      <w:marBottom w:val="0"/>
      <w:divBdr>
        <w:top w:val="none" w:sz="0" w:space="0" w:color="auto"/>
        <w:left w:val="none" w:sz="0" w:space="0" w:color="auto"/>
        <w:bottom w:val="none" w:sz="0" w:space="0" w:color="auto"/>
        <w:right w:val="none" w:sz="0" w:space="0" w:color="auto"/>
      </w:divBdr>
    </w:div>
    <w:div w:id="174541105">
      <w:bodyDiv w:val="1"/>
      <w:marLeft w:val="0"/>
      <w:marRight w:val="0"/>
      <w:marTop w:val="0"/>
      <w:marBottom w:val="0"/>
      <w:divBdr>
        <w:top w:val="none" w:sz="0" w:space="0" w:color="auto"/>
        <w:left w:val="none" w:sz="0" w:space="0" w:color="auto"/>
        <w:bottom w:val="none" w:sz="0" w:space="0" w:color="auto"/>
        <w:right w:val="none" w:sz="0" w:space="0" w:color="auto"/>
      </w:divBdr>
    </w:div>
    <w:div w:id="182746172">
      <w:bodyDiv w:val="1"/>
      <w:marLeft w:val="0"/>
      <w:marRight w:val="0"/>
      <w:marTop w:val="0"/>
      <w:marBottom w:val="0"/>
      <w:divBdr>
        <w:top w:val="none" w:sz="0" w:space="0" w:color="auto"/>
        <w:left w:val="none" w:sz="0" w:space="0" w:color="auto"/>
        <w:bottom w:val="none" w:sz="0" w:space="0" w:color="auto"/>
        <w:right w:val="none" w:sz="0" w:space="0" w:color="auto"/>
      </w:divBdr>
    </w:div>
    <w:div w:id="198323398">
      <w:bodyDiv w:val="1"/>
      <w:marLeft w:val="0"/>
      <w:marRight w:val="0"/>
      <w:marTop w:val="0"/>
      <w:marBottom w:val="0"/>
      <w:divBdr>
        <w:top w:val="none" w:sz="0" w:space="0" w:color="auto"/>
        <w:left w:val="none" w:sz="0" w:space="0" w:color="auto"/>
        <w:bottom w:val="none" w:sz="0" w:space="0" w:color="auto"/>
        <w:right w:val="none" w:sz="0" w:space="0" w:color="auto"/>
      </w:divBdr>
    </w:div>
    <w:div w:id="212236499">
      <w:bodyDiv w:val="1"/>
      <w:marLeft w:val="0"/>
      <w:marRight w:val="0"/>
      <w:marTop w:val="0"/>
      <w:marBottom w:val="0"/>
      <w:divBdr>
        <w:top w:val="none" w:sz="0" w:space="0" w:color="auto"/>
        <w:left w:val="none" w:sz="0" w:space="0" w:color="auto"/>
        <w:bottom w:val="none" w:sz="0" w:space="0" w:color="auto"/>
        <w:right w:val="none" w:sz="0" w:space="0" w:color="auto"/>
      </w:divBdr>
    </w:div>
    <w:div w:id="220408298">
      <w:bodyDiv w:val="1"/>
      <w:marLeft w:val="0"/>
      <w:marRight w:val="0"/>
      <w:marTop w:val="0"/>
      <w:marBottom w:val="0"/>
      <w:divBdr>
        <w:top w:val="none" w:sz="0" w:space="0" w:color="auto"/>
        <w:left w:val="none" w:sz="0" w:space="0" w:color="auto"/>
        <w:bottom w:val="none" w:sz="0" w:space="0" w:color="auto"/>
        <w:right w:val="none" w:sz="0" w:space="0" w:color="auto"/>
      </w:divBdr>
    </w:div>
    <w:div w:id="227694617">
      <w:bodyDiv w:val="1"/>
      <w:marLeft w:val="0"/>
      <w:marRight w:val="0"/>
      <w:marTop w:val="0"/>
      <w:marBottom w:val="0"/>
      <w:divBdr>
        <w:top w:val="none" w:sz="0" w:space="0" w:color="auto"/>
        <w:left w:val="none" w:sz="0" w:space="0" w:color="auto"/>
        <w:bottom w:val="none" w:sz="0" w:space="0" w:color="auto"/>
        <w:right w:val="none" w:sz="0" w:space="0" w:color="auto"/>
      </w:divBdr>
    </w:div>
    <w:div w:id="231278582">
      <w:bodyDiv w:val="1"/>
      <w:marLeft w:val="0"/>
      <w:marRight w:val="0"/>
      <w:marTop w:val="0"/>
      <w:marBottom w:val="0"/>
      <w:divBdr>
        <w:top w:val="none" w:sz="0" w:space="0" w:color="auto"/>
        <w:left w:val="none" w:sz="0" w:space="0" w:color="auto"/>
        <w:bottom w:val="none" w:sz="0" w:space="0" w:color="auto"/>
        <w:right w:val="none" w:sz="0" w:space="0" w:color="auto"/>
      </w:divBdr>
    </w:div>
    <w:div w:id="265239294">
      <w:bodyDiv w:val="1"/>
      <w:marLeft w:val="0"/>
      <w:marRight w:val="0"/>
      <w:marTop w:val="0"/>
      <w:marBottom w:val="0"/>
      <w:divBdr>
        <w:top w:val="none" w:sz="0" w:space="0" w:color="auto"/>
        <w:left w:val="none" w:sz="0" w:space="0" w:color="auto"/>
        <w:bottom w:val="none" w:sz="0" w:space="0" w:color="auto"/>
        <w:right w:val="none" w:sz="0" w:space="0" w:color="auto"/>
      </w:divBdr>
    </w:div>
    <w:div w:id="270549231">
      <w:bodyDiv w:val="1"/>
      <w:marLeft w:val="0"/>
      <w:marRight w:val="0"/>
      <w:marTop w:val="0"/>
      <w:marBottom w:val="0"/>
      <w:divBdr>
        <w:top w:val="none" w:sz="0" w:space="0" w:color="auto"/>
        <w:left w:val="none" w:sz="0" w:space="0" w:color="auto"/>
        <w:bottom w:val="none" w:sz="0" w:space="0" w:color="auto"/>
        <w:right w:val="none" w:sz="0" w:space="0" w:color="auto"/>
      </w:divBdr>
    </w:div>
    <w:div w:id="288780282">
      <w:bodyDiv w:val="1"/>
      <w:marLeft w:val="0"/>
      <w:marRight w:val="0"/>
      <w:marTop w:val="0"/>
      <w:marBottom w:val="0"/>
      <w:divBdr>
        <w:top w:val="none" w:sz="0" w:space="0" w:color="auto"/>
        <w:left w:val="none" w:sz="0" w:space="0" w:color="auto"/>
        <w:bottom w:val="none" w:sz="0" w:space="0" w:color="auto"/>
        <w:right w:val="none" w:sz="0" w:space="0" w:color="auto"/>
      </w:divBdr>
    </w:div>
    <w:div w:id="292172312">
      <w:bodyDiv w:val="1"/>
      <w:marLeft w:val="0"/>
      <w:marRight w:val="0"/>
      <w:marTop w:val="0"/>
      <w:marBottom w:val="0"/>
      <w:divBdr>
        <w:top w:val="none" w:sz="0" w:space="0" w:color="auto"/>
        <w:left w:val="none" w:sz="0" w:space="0" w:color="auto"/>
        <w:bottom w:val="none" w:sz="0" w:space="0" w:color="auto"/>
        <w:right w:val="none" w:sz="0" w:space="0" w:color="auto"/>
      </w:divBdr>
    </w:div>
    <w:div w:id="298263174">
      <w:bodyDiv w:val="1"/>
      <w:marLeft w:val="0"/>
      <w:marRight w:val="0"/>
      <w:marTop w:val="0"/>
      <w:marBottom w:val="0"/>
      <w:divBdr>
        <w:top w:val="none" w:sz="0" w:space="0" w:color="auto"/>
        <w:left w:val="none" w:sz="0" w:space="0" w:color="auto"/>
        <w:bottom w:val="none" w:sz="0" w:space="0" w:color="auto"/>
        <w:right w:val="none" w:sz="0" w:space="0" w:color="auto"/>
      </w:divBdr>
    </w:div>
    <w:div w:id="300037427">
      <w:bodyDiv w:val="1"/>
      <w:marLeft w:val="0"/>
      <w:marRight w:val="0"/>
      <w:marTop w:val="0"/>
      <w:marBottom w:val="0"/>
      <w:divBdr>
        <w:top w:val="none" w:sz="0" w:space="0" w:color="auto"/>
        <w:left w:val="none" w:sz="0" w:space="0" w:color="auto"/>
        <w:bottom w:val="none" w:sz="0" w:space="0" w:color="auto"/>
        <w:right w:val="none" w:sz="0" w:space="0" w:color="auto"/>
      </w:divBdr>
    </w:div>
    <w:div w:id="326059992">
      <w:bodyDiv w:val="1"/>
      <w:marLeft w:val="0"/>
      <w:marRight w:val="0"/>
      <w:marTop w:val="0"/>
      <w:marBottom w:val="0"/>
      <w:divBdr>
        <w:top w:val="none" w:sz="0" w:space="0" w:color="auto"/>
        <w:left w:val="none" w:sz="0" w:space="0" w:color="auto"/>
        <w:bottom w:val="none" w:sz="0" w:space="0" w:color="auto"/>
        <w:right w:val="none" w:sz="0" w:space="0" w:color="auto"/>
      </w:divBdr>
    </w:div>
    <w:div w:id="326245815">
      <w:bodyDiv w:val="1"/>
      <w:marLeft w:val="0"/>
      <w:marRight w:val="0"/>
      <w:marTop w:val="0"/>
      <w:marBottom w:val="0"/>
      <w:divBdr>
        <w:top w:val="none" w:sz="0" w:space="0" w:color="auto"/>
        <w:left w:val="none" w:sz="0" w:space="0" w:color="auto"/>
        <w:bottom w:val="none" w:sz="0" w:space="0" w:color="auto"/>
        <w:right w:val="none" w:sz="0" w:space="0" w:color="auto"/>
      </w:divBdr>
    </w:div>
    <w:div w:id="388379184">
      <w:bodyDiv w:val="1"/>
      <w:marLeft w:val="0"/>
      <w:marRight w:val="0"/>
      <w:marTop w:val="0"/>
      <w:marBottom w:val="0"/>
      <w:divBdr>
        <w:top w:val="none" w:sz="0" w:space="0" w:color="auto"/>
        <w:left w:val="none" w:sz="0" w:space="0" w:color="auto"/>
        <w:bottom w:val="none" w:sz="0" w:space="0" w:color="auto"/>
        <w:right w:val="none" w:sz="0" w:space="0" w:color="auto"/>
      </w:divBdr>
    </w:div>
    <w:div w:id="388575060">
      <w:bodyDiv w:val="1"/>
      <w:marLeft w:val="0"/>
      <w:marRight w:val="0"/>
      <w:marTop w:val="0"/>
      <w:marBottom w:val="0"/>
      <w:divBdr>
        <w:top w:val="none" w:sz="0" w:space="0" w:color="auto"/>
        <w:left w:val="none" w:sz="0" w:space="0" w:color="auto"/>
        <w:bottom w:val="none" w:sz="0" w:space="0" w:color="auto"/>
        <w:right w:val="none" w:sz="0" w:space="0" w:color="auto"/>
      </w:divBdr>
    </w:div>
    <w:div w:id="455176664">
      <w:bodyDiv w:val="1"/>
      <w:marLeft w:val="0"/>
      <w:marRight w:val="0"/>
      <w:marTop w:val="0"/>
      <w:marBottom w:val="0"/>
      <w:divBdr>
        <w:top w:val="none" w:sz="0" w:space="0" w:color="auto"/>
        <w:left w:val="none" w:sz="0" w:space="0" w:color="auto"/>
        <w:bottom w:val="none" w:sz="0" w:space="0" w:color="auto"/>
        <w:right w:val="none" w:sz="0" w:space="0" w:color="auto"/>
      </w:divBdr>
    </w:div>
    <w:div w:id="463275095">
      <w:bodyDiv w:val="1"/>
      <w:marLeft w:val="0"/>
      <w:marRight w:val="0"/>
      <w:marTop w:val="0"/>
      <w:marBottom w:val="0"/>
      <w:divBdr>
        <w:top w:val="none" w:sz="0" w:space="0" w:color="auto"/>
        <w:left w:val="none" w:sz="0" w:space="0" w:color="auto"/>
        <w:bottom w:val="none" w:sz="0" w:space="0" w:color="auto"/>
        <w:right w:val="none" w:sz="0" w:space="0" w:color="auto"/>
      </w:divBdr>
    </w:div>
    <w:div w:id="470370524">
      <w:bodyDiv w:val="1"/>
      <w:marLeft w:val="0"/>
      <w:marRight w:val="0"/>
      <w:marTop w:val="0"/>
      <w:marBottom w:val="0"/>
      <w:divBdr>
        <w:top w:val="none" w:sz="0" w:space="0" w:color="auto"/>
        <w:left w:val="none" w:sz="0" w:space="0" w:color="auto"/>
        <w:bottom w:val="none" w:sz="0" w:space="0" w:color="auto"/>
        <w:right w:val="none" w:sz="0" w:space="0" w:color="auto"/>
      </w:divBdr>
    </w:div>
    <w:div w:id="497502707">
      <w:bodyDiv w:val="1"/>
      <w:marLeft w:val="0"/>
      <w:marRight w:val="0"/>
      <w:marTop w:val="0"/>
      <w:marBottom w:val="0"/>
      <w:divBdr>
        <w:top w:val="none" w:sz="0" w:space="0" w:color="auto"/>
        <w:left w:val="none" w:sz="0" w:space="0" w:color="auto"/>
        <w:bottom w:val="none" w:sz="0" w:space="0" w:color="auto"/>
        <w:right w:val="none" w:sz="0" w:space="0" w:color="auto"/>
      </w:divBdr>
    </w:div>
    <w:div w:id="516165015">
      <w:bodyDiv w:val="1"/>
      <w:marLeft w:val="0"/>
      <w:marRight w:val="0"/>
      <w:marTop w:val="0"/>
      <w:marBottom w:val="0"/>
      <w:divBdr>
        <w:top w:val="none" w:sz="0" w:space="0" w:color="auto"/>
        <w:left w:val="none" w:sz="0" w:space="0" w:color="auto"/>
        <w:bottom w:val="none" w:sz="0" w:space="0" w:color="auto"/>
        <w:right w:val="none" w:sz="0" w:space="0" w:color="auto"/>
      </w:divBdr>
    </w:div>
    <w:div w:id="554122060">
      <w:bodyDiv w:val="1"/>
      <w:marLeft w:val="0"/>
      <w:marRight w:val="0"/>
      <w:marTop w:val="0"/>
      <w:marBottom w:val="0"/>
      <w:divBdr>
        <w:top w:val="none" w:sz="0" w:space="0" w:color="auto"/>
        <w:left w:val="none" w:sz="0" w:space="0" w:color="auto"/>
        <w:bottom w:val="none" w:sz="0" w:space="0" w:color="auto"/>
        <w:right w:val="none" w:sz="0" w:space="0" w:color="auto"/>
      </w:divBdr>
    </w:div>
    <w:div w:id="561258547">
      <w:bodyDiv w:val="1"/>
      <w:marLeft w:val="0"/>
      <w:marRight w:val="0"/>
      <w:marTop w:val="0"/>
      <w:marBottom w:val="0"/>
      <w:divBdr>
        <w:top w:val="none" w:sz="0" w:space="0" w:color="auto"/>
        <w:left w:val="none" w:sz="0" w:space="0" w:color="auto"/>
        <w:bottom w:val="none" w:sz="0" w:space="0" w:color="auto"/>
        <w:right w:val="none" w:sz="0" w:space="0" w:color="auto"/>
      </w:divBdr>
    </w:div>
    <w:div w:id="566183919">
      <w:bodyDiv w:val="1"/>
      <w:marLeft w:val="0"/>
      <w:marRight w:val="0"/>
      <w:marTop w:val="0"/>
      <w:marBottom w:val="0"/>
      <w:divBdr>
        <w:top w:val="none" w:sz="0" w:space="0" w:color="auto"/>
        <w:left w:val="none" w:sz="0" w:space="0" w:color="auto"/>
        <w:bottom w:val="none" w:sz="0" w:space="0" w:color="auto"/>
        <w:right w:val="none" w:sz="0" w:space="0" w:color="auto"/>
      </w:divBdr>
    </w:div>
    <w:div w:id="577787028">
      <w:bodyDiv w:val="1"/>
      <w:marLeft w:val="0"/>
      <w:marRight w:val="0"/>
      <w:marTop w:val="0"/>
      <w:marBottom w:val="0"/>
      <w:divBdr>
        <w:top w:val="none" w:sz="0" w:space="0" w:color="auto"/>
        <w:left w:val="none" w:sz="0" w:space="0" w:color="auto"/>
        <w:bottom w:val="none" w:sz="0" w:space="0" w:color="auto"/>
        <w:right w:val="none" w:sz="0" w:space="0" w:color="auto"/>
      </w:divBdr>
    </w:div>
    <w:div w:id="581524239">
      <w:bodyDiv w:val="1"/>
      <w:marLeft w:val="0"/>
      <w:marRight w:val="0"/>
      <w:marTop w:val="0"/>
      <w:marBottom w:val="0"/>
      <w:divBdr>
        <w:top w:val="none" w:sz="0" w:space="0" w:color="auto"/>
        <w:left w:val="none" w:sz="0" w:space="0" w:color="auto"/>
        <w:bottom w:val="none" w:sz="0" w:space="0" w:color="auto"/>
        <w:right w:val="none" w:sz="0" w:space="0" w:color="auto"/>
      </w:divBdr>
    </w:div>
    <w:div w:id="585378522">
      <w:bodyDiv w:val="1"/>
      <w:marLeft w:val="0"/>
      <w:marRight w:val="0"/>
      <w:marTop w:val="0"/>
      <w:marBottom w:val="0"/>
      <w:divBdr>
        <w:top w:val="none" w:sz="0" w:space="0" w:color="auto"/>
        <w:left w:val="none" w:sz="0" w:space="0" w:color="auto"/>
        <w:bottom w:val="none" w:sz="0" w:space="0" w:color="auto"/>
        <w:right w:val="none" w:sz="0" w:space="0" w:color="auto"/>
      </w:divBdr>
    </w:div>
    <w:div w:id="595098426">
      <w:bodyDiv w:val="1"/>
      <w:marLeft w:val="0"/>
      <w:marRight w:val="0"/>
      <w:marTop w:val="0"/>
      <w:marBottom w:val="0"/>
      <w:divBdr>
        <w:top w:val="none" w:sz="0" w:space="0" w:color="auto"/>
        <w:left w:val="none" w:sz="0" w:space="0" w:color="auto"/>
        <w:bottom w:val="none" w:sz="0" w:space="0" w:color="auto"/>
        <w:right w:val="none" w:sz="0" w:space="0" w:color="auto"/>
      </w:divBdr>
    </w:div>
    <w:div w:id="604004327">
      <w:bodyDiv w:val="1"/>
      <w:marLeft w:val="0"/>
      <w:marRight w:val="0"/>
      <w:marTop w:val="0"/>
      <w:marBottom w:val="0"/>
      <w:divBdr>
        <w:top w:val="none" w:sz="0" w:space="0" w:color="auto"/>
        <w:left w:val="none" w:sz="0" w:space="0" w:color="auto"/>
        <w:bottom w:val="none" w:sz="0" w:space="0" w:color="auto"/>
        <w:right w:val="none" w:sz="0" w:space="0" w:color="auto"/>
      </w:divBdr>
    </w:div>
    <w:div w:id="611129053">
      <w:bodyDiv w:val="1"/>
      <w:marLeft w:val="0"/>
      <w:marRight w:val="0"/>
      <w:marTop w:val="0"/>
      <w:marBottom w:val="0"/>
      <w:divBdr>
        <w:top w:val="none" w:sz="0" w:space="0" w:color="auto"/>
        <w:left w:val="none" w:sz="0" w:space="0" w:color="auto"/>
        <w:bottom w:val="none" w:sz="0" w:space="0" w:color="auto"/>
        <w:right w:val="none" w:sz="0" w:space="0" w:color="auto"/>
      </w:divBdr>
    </w:div>
    <w:div w:id="616646451">
      <w:bodyDiv w:val="1"/>
      <w:marLeft w:val="0"/>
      <w:marRight w:val="0"/>
      <w:marTop w:val="0"/>
      <w:marBottom w:val="0"/>
      <w:divBdr>
        <w:top w:val="none" w:sz="0" w:space="0" w:color="auto"/>
        <w:left w:val="none" w:sz="0" w:space="0" w:color="auto"/>
        <w:bottom w:val="none" w:sz="0" w:space="0" w:color="auto"/>
        <w:right w:val="none" w:sz="0" w:space="0" w:color="auto"/>
      </w:divBdr>
    </w:div>
    <w:div w:id="619997085">
      <w:bodyDiv w:val="1"/>
      <w:marLeft w:val="0"/>
      <w:marRight w:val="0"/>
      <w:marTop w:val="0"/>
      <w:marBottom w:val="0"/>
      <w:divBdr>
        <w:top w:val="none" w:sz="0" w:space="0" w:color="auto"/>
        <w:left w:val="none" w:sz="0" w:space="0" w:color="auto"/>
        <w:bottom w:val="none" w:sz="0" w:space="0" w:color="auto"/>
        <w:right w:val="none" w:sz="0" w:space="0" w:color="auto"/>
      </w:divBdr>
    </w:div>
    <w:div w:id="651249770">
      <w:bodyDiv w:val="1"/>
      <w:marLeft w:val="0"/>
      <w:marRight w:val="0"/>
      <w:marTop w:val="0"/>
      <w:marBottom w:val="0"/>
      <w:divBdr>
        <w:top w:val="none" w:sz="0" w:space="0" w:color="auto"/>
        <w:left w:val="none" w:sz="0" w:space="0" w:color="auto"/>
        <w:bottom w:val="none" w:sz="0" w:space="0" w:color="auto"/>
        <w:right w:val="none" w:sz="0" w:space="0" w:color="auto"/>
      </w:divBdr>
    </w:div>
    <w:div w:id="689188929">
      <w:bodyDiv w:val="1"/>
      <w:marLeft w:val="0"/>
      <w:marRight w:val="0"/>
      <w:marTop w:val="0"/>
      <w:marBottom w:val="0"/>
      <w:divBdr>
        <w:top w:val="none" w:sz="0" w:space="0" w:color="auto"/>
        <w:left w:val="none" w:sz="0" w:space="0" w:color="auto"/>
        <w:bottom w:val="none" w:sz="0" w:space="0" w:color="auto"/>
        <w:right w:val="none" w:sz="0" w:space="0" w:color="auto"/>
      </w:divBdr>
    </w:div>
    <w:div w:id="697313931">
      <w:bodyDiv w:val="1"/>
      <w:marLeft w:val="0"/>
      <w:marRight w:val="0"/>
      <w:marTop w:val="0"/>
      <w:marBottom w:val="0"/>
      <w:divBdr>
        <w:top w:val="none" w:sz="0" w:space="0" w:color="auto"/>
        <w:left w:val="none" w:sz="0" w:space="0" w:color="auto"/>
        <w:bottom w:val="none" w:sz="0" w:space="0" w:color="auto"/>
        <w:right w:val="none" w:sz="0" w:space="0" w:color="auto"/>
      </w:divBdr>
    </w:div>
    <w:div w:id="752314411">
      <w:bodyDiv w:val="1"/>
      <w:marLeft w:val="0"/>
      <w:marRight w:val="0"/>
      <w:marTop w:val="0"/>
      <w:marBottom w:val="0"/>
      <w:divBdr>
        <w:top w:val="none" w:sz="0" w:space="0" w:color="auto"/>
        <w:left w:val="none" w:sz="0" w:space="0" w:color="auto"/>
        <w:bottom w:val="none" w:sz="0" w:space="0" w:color="auto"/>
        <w:right w:val="none" w:sz="0" w:space="0" w:color="auto"/>
      </w:divBdr>
    </w:div>
    <w:div w:id="772088393">
      <w:bodyDiv w:val="1"/>
      <w:marLeft w:val="0"/>
      <w:marRight w:val="0"/>
      <w:marTop w:val="0"/>
      <w:marBottom w:val="0"/>
      <w:divBdr>
        <w:top w:val="none" w:sz="0" w:space="0" w:color="auto"/>
        <w:left w:val="none" w:sz="0" w:space="0" w:color="auto"/>
        <w:bottom w:val="none" w:sz="0" w:space="0" w:color="auto"/>
        <w:right w:val="none" w:sz="0" w:space="0" w:color="auto"/>
      </w:divBdr>
    </w:div>
    <w:div w:id="807089598">
      <w:bodyDiv w:val="1"/>
      <w:marLeft w:val="0"/>
      <w:marRight w:val="0"/>
      <w:marTop w:val="0"/>
      <w:marBottom w:val="0"/>
      <w:divBdr>
        <w:top w:val="none" w:sz="0" w:space="0" w:color="auto"/>
        <w:left w:val="none" w:sz="0" w:space="0" w:color="auto"/>
        <w:bottom w:val="none" w:sz="0" w:space="0" w:color="auto"/>
        <w:right w:val="none" w:sz="0" w:space="0" w:color="auto"/>
      </w:divBdr>
    </w:div>
    <w:div w:id="817960639">
      <w:bodyDiv w:val="1"/>
      <w:marLeft w:val="0"/>
      <w:marRight w:val="0"/>
      <w:marTop w:val="0"/>
      <w:marBottom w:val="0"/>
      <w:divBdr>
        <w:top w:val="none" w:sz="0" w:space="0" w:color="auto"/>
        <w:left w:val="none" w:sz="0" w:space="0" w:color="auto"/>
        <w:bottom w:val="none" w:sz="0" w:space="0" w:color="auto"/>
        <w:right w:val="none" w:sz="0" w:space="0" w:color="auto"/>
      </w:divBdr>
    </w:div>
    <w:div w:id="853572095">
      <w:bodyDiv w:val="1"/>
      <w:marLeft w:val="0"/>
      <w:marRight w:val="0"/>
      <w:marTop w:val="0"/>
      <w:marBottom w:val="0"/>
      <w:divBdr>
        <w:top w:val="none" w:sz="0" w:space="0" w:color="auto"/>
        <w:left w:val="none" w:sz="0" w:space="0" w:color="auto"/>
        <w:bottom w:val="none" w:sz="0" w:space="0" w:color="auto"/>
        <w:right w:val="none" w:sz="0" w:space="0" w:color="auto"/>
      </w:divBdr>
    </w:div>
    <w:div w:id="876813705">
      <w:bodyDiv w:val="1"/>
      <w:marLeft w:val="0"/>
      <w:marRight w:val="0"/>
      <w:marTop w:val="0"/>
      <w:marBottom w:val="0"/>
      <w:divBdr>
        <w:top w:val="none" w:sz="0" w:space="0" w:color="auto"/>
        <w:left w:val="none" w:sz="0" w:space="0" w:color="auto"/>
        <w:bottom w:val="none" w:sz="0" w:space="0" w:color="auto"/>
        <w:right w:val="none" w:sz="0" w:space="0" w:color="auto"/>
      </w:divBdr>
    </w:div>
    <w:div w:id="880481773">
      <w:bodyDiv w:val="1"/>
      <w:marLeft w:val="0"/>
      <w:marRight w:val="0"/>
      <w:marTop w:val="0"/>
      <w:marBottom w:val="0"/>
      <w:divBdr>
        <w:top w:val="none" w:sz="0" w:space="0" w:color="auto"/>
        <w:left w:val="none" w:sz="0" w:space="0" w:color="auto"/>
        <w:bottom w:val="none" w:sz="0" w:space="0" w:color="auto"/>
        <w:right w:val="none" w:sz="0" w:space="0" w:color="auto"/>
      </w:divBdr>
    </w:div>
    <w:div w:id="886256565">
      <w:bodyDiv w:val="1"/>
      <w:marLeft w:val="0"/>
      <w:marRight w:val="0"/>
      <w:marTop w:val="0"/>
      <w:marBottom w:val="0"/>
      <w:divBdr>
        <w:top w:val="none" w:sz="0" w:space="0" w:color="auto"/>
        <w:left w:val="none" w:sz="0" w:space="0" w:color="auto"/>
        <w:bottom w:val="none" w:sz="0" w:space="0" w:color="auto"/>
        <w:right w:val="none" w:sz="0" w:space="0" w:color="auto"/>
      </w:divBdr>
    </w:div>
    <w:div w:id="892621280">
      <w:bodyDiv w:val="1"/>
      <w:marLeft w:val="0"/>
      <w:marRight w:val="0"/>
      <w:marTop w:val="0"/>
      <w:marBottom w:val="0"/>
      <w:divBdr>
        <w:top w:val="none" w:sz="0" w:space="0" w:color="auto"/>
        <w:left w:val="none" w:sz="0" w:space="0" w:color="auto"/>
        <w:bottom w:val="none" w:sz="0" w:space="0" w:color="auto"/>
        <w:right w:val="none" w:sz="0" w:space="0" w:color="auto"/>
      </w:divBdr>
    </w:div>
    <w:div w:id="911160909">
      <w:bodyDiv w:val="1"/>
      <w:marLeft w:val="0"/>
      <w:marRight w:val="0"/>
      <w:marTop w:val="0"/>
      <w:marBottom w:val="0"/>
      <w:divBdr>
        <w:top w:val="none" w:sz="0" w:space="0" w:color="auto"/>
        <w:left w:val="none" w:sz="0" w:space="0" w:color="auto"/>
        <w:bottom w:val="none" w:sz="0" w:space="0" w:color="auto"/>
        <w:right w:val="none" w:sz="0" w:space="0" w:color="auto"/>
      </w:divBdr>
    </w:div>
    <w:div w:id="916135938">
      <w:bodyDiv w:val="1"/>
      <w:marLeft w:val="0"/>
      <w:marRight w:val="0"/>
      <w:marTop w:val="0"/>
      <w:marBottom w:val="0"/>
      <w:divBdr>
        <w:top w:val="none" w:sz="0" w:space="0" w:color="auto"/>
        <w:left w:val="none" w:sz="0" w:space="0" w:color="auto"/>
        <w:bottom w:val="none" w:sz="0" w:space="0" w:color="auto"/>
        <w:right w:val="none" w:sz="0" w:space="0" w:color="auto"/>
      </w:divBdr>
    </w:div>
    <w:div w:id="924732265">
      <w:bodyDiv w:val="1"/>
      <w:marLeft w:val="0"/>
      <w:marRight w:val="0"/>
      <w:marTop w:val="0"/>
      <w:marBottom w:val="0"/>
      <w:divBdr>
        <w:top w:val="none" w:sz="0" w:space="0" w:color="auto"/>
        <w:left w:val="none" w:sz="0" w:space="0" w:color="auto"/>
        <w:bottom w:val="none" w:sz="0" w:space="0" w:color="auto"/>
        <w:right w:val="none" w:sz="0" w:space="0" w:color="auto"/>
      </w:divBdr>
    </w:div>
    <w:div w:id="925042684">
      <w:bodyDiv w:val="1"/>
      <w:marLeft w:val="0"/>
      <w:marRight w:val="0"/>
      <w:marTop w:val="0"/>
      <w:marBottom w:val="0"/>
      <w:divBdr>
        <w:top w:val="none" w:sz="0" w:space="0" w:color="auto"/>
        <w:left w:val="none" w:sz="0" w:space="0" w:color="auto"/>
        <w:bottom w:val="none" w:sz="0" w:space="0" w:color="auto"/>
        <w:right w:val="none" w:sz="0" w:space="0" w:color="auto"/>
      </w:divBdr>
    </w:div>
    <w:div w:id="933132812">
      <w:bodyDiv w:val="1"/>
      <w:marLeft w:val="0"/>
      <w:marRight w:val="0"/>
      <w:marTop w:val="0"/>
      <w:marBottom w:val="0"/>
      <w:divBdr>
        <w:top w:val="none" w:sz="0" w:space="0" w:color="auto"/>
        <w:left w:val="none" w:sz="0" w:space="0" w:color="auto"/>
        <w:bottom w:val="none" w:sz="0" w:space="0" w:color="auto"/>
        <w:right w:val="none" w:sz="0" w:space="0" w:color="auto"/>
      </w:divBdr>
    </w:div>
    <w:div w:id="934676517">
      <w:bodyDiv w:val="1"/>
      <w:marLeft w:val="0"/>
      <w:marRight w:val="0"/>
      <w:marTop w:val="0"/>
      <w:marBottom w:val="0"/>
      <w:divBdr>
        <w:top w:val="none" w:sz="0" w:space="0" w:color="auto"/>
        <w:left w:val="none" w:sz="0" w:space="0" w:color="auto"/>
        <w:bottom w:val="none" w:sz="0" w:space="0" w:color="auto"/>
        <w:right w:val="none" w:sz="0" w:space="0" w:color="auto"/>
      </w:divBdr>
    </w:div>
    <w:div w:id="960723877">
      <w:bodyDiv w:val="1"/>
      <w:marLeft w:val="0"/>
      <w:marRight w:val="0"/>
      <w:marTop w:val="0"/>
      <w:marBottom w:val="0"/>
      <w:divBdr>
        <w:top w:val="none" w:sz="0" w:space="0" w:color="auto"/>
        <w:left w:val="none" w:sz="0" w:space="0" w:color="auto"/>
        <w:bottom w:val="none" w:sz="0" w:space="0" w:color="auto"/>
        <w:right w:val="none" w:sz="0" w:space="0" w:color="auto"/>
      </w:divBdr>
    </w:div>
    <w:div w:id="973096809">
      <w:bodyDiv w:val="1"/>
      <w:marLeft w:val="0"/>
      <w:marRight w:val="0"/>
      <w:marTop w:val="0"/>
      <w:marBottom w:val="0"/>
      <w:divBdr>
        <w:top w:val="none" w:sz="0" w:space="0" w:color="auto"/>
        <w:left w:val="none" w:sz="0" w:space="0" w:color="auto"/>
        <w:bottom w:val="none" w:sz="0" w:space="0" w:color="auto"/>
        <w:right w:val="none" w:sz="0" w:space="0" w:color="auto"/>
      </w:divBdr>
      <w:divsChild>
        <w:div w:id="1516264629">
          <w:marLeft w:val="0"/>
          <w:marRight w:val="0"/>
          <w:marTop w:val="0"/>
          <w:marBottom w:val="0"/>
          <w:divBdr>
            <w:top w:val="none" w:sz="0" w:space="0" w:color="auto"/>
            <w:left w:val="none" w:sz="0" w:space="0" w:color="auto"/>
            <w:bottom w:val="none" w:sz="0" w:space="0" w:color="auto"/>
            <w:right w:val="none" w:sz="0" w:space="0" w:color="auto"/>
          </w:divBdr>
          <w:divsChild>
            <w:div w:id="866142806">
              <w:marLeft w:val="0"/>
              <w:marRight w:val="0"/>
              <w:marTop w:val="0"/>
              <w:marBottom w:val="0"/>
              <w:divBdr>
                <w:top w:val="none" w:sz="0" w:space="0" w:color="auto"/>
                <w:left w:val="none" w:sz="0" w:space="0" w:color="auto"/>
                <w:bottom w:val="none" w:sz="0" w:space="0" w:color="auto"/>
                <w:right w:val="none" w:sz="0" w:space="0" w:color="auto"/>
              </w:divBdr>
              <w:divsChild>
                <w:div w:id="1835293400">
                  <w:marLeft w:val="0"/>
                  <w:marRight w:val="0"/>
                  <w:marTop w:val="0"/>
                  <w:marBottom w:val="0"/>
                  <w:divBdr>
                    <w:top w:val="none" w:sz="0" w:space="0" w:color="auto"/>
                    <w:left w:val="none" w:sz="0" w:space="0" w:color="auto"/>
                    <w:bottom w:val="none" w:sz="0" w:space="0" w:color="auto"/>
                    <w:right w:val="none" w:sz="0" w:space="0" w:color="auto"/>
                  </w:divBdr>
                  <w:divsChild>
                    <w:div w:id="269630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368159">
          <w:marLeft w:val="0"/>
          <w:marRight w:val="0"/>
          <w:marTop w:val="0"/>
          <w:marBottom w:val="0"/>
          <w:divBdr>
            <w:top w:val="none" w:sz="0" w:space="0" w:color="auto"/>
            <w:left w:val="none" w:sz="0" w:space="0" w:color="auto"/>
            <w:bottom w:val="none" w:sz="0" w:space="0" w:color="auto"/>
            <w:right w:val="none" w:sz="0" w:space="0" w:color="auto"/>
          </w:divBdr>
          <w:divsChild>
            <w:div w:id="638805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955581">
      <w:bodyDiv w:val="1"/>
      <w:marLeft w:val="0"/>
      <w:marRight w:val="0"/>
      <w:marTop w:val="0"/>
      <w:marBottom w:val="0"/>
      <w:divBdr>
        <w:top w:val="none" w:sz="0" w:space="0" w:color="auto"/>
        <w:left w:val="none" w:sz="0" w:space="0" w:color="auto"/>
        <w:bottom w:val="none" w:sz="0" w:space="0" w:color="auto"/>
        <w:right w:val="none" w:sz="0" w:space="0" w:color="auto"/>
      </w:divBdr>
    </w:div>
    <w:div w:id="1013261077">
      <w:bodyDiv w:val="1"/>
      <w:marLeft w:val="0"/>
      <w:marRight w:val="0"/>
      <w:marTop w:val="0"/>
      <w:marBottom w:val="0"/>
      <w:divBdr>
        <w:top w:val="none" w:sz="0" w:space="0" w:color="auto"/>
        <w:left w:val="none" w:sz="0" w:space="0" w:color="auto"/>
        <w:bottom w:val="none" w:sz="0" w:space="0" w:color="auto"/>
        <w:right w:val="none" w:sz="0" w:space="0" w:color="auto"/>
      </w:divBdr>
    </w:div>
    <w:div w:id="1047340974">
      <w:bodyDiv w:val="1"/>
      <w:marLeft w:val="0"/>
      <w:marRight w:val="0"/>
      <w:marTop w:val="0"/>
      <w:marBottom w:val="0"/>
      <w:divBdr>
        <w:top w:val="none" w:sz="0" w:space="0" w:color="auto"/>
        <w:left w:val="none" w:sz="0" w:space="0" w:color="auto"/>
        <w:bottom w:val="none" w:sz="0" w:space="0" w:color="auto"/>
        <w:right w:val="none" w:sz="0" w:space="0" w:color="auto"/>
      </w:divBdr>
    </w:div>
    <w:div w:id="1063211565">
      <w:bodyDiv w:val="1"/>
      <w:marLeft w:val="0"/>
      <w:marRight w:val="0"/>
      <w:marTop w:val="0"/>
      <w:marBottom w:val="0"/>
      <w:divBdr>
        <w:top w:val="none" w:sz="0" w:space="0" w:color="auto"/>
        <w:left w:val="none" w:sz="0" w:space="0" w:color="auto"/>
        <w:bottom w:val="none" w:sz="0" w:space="0" w:color="auto"/>
        <w:right w:val="none" w:sz="0" w:space="0" w:color="auto"/>
      </w:divBdr>
    </w:div>
    <w:div w:id="1071928258">
      <w:bodyDiv w:val="1"/>
      <w:marLeft w:val="0"/>
      <w:marRight w:val="0"/>
      <w:marTop w:val="0"/>
      <w:marBottom w:val="0"/>
      <w:divBdr>
        <w:top w:val="none" w:sz="0" w:space="0" w:color="auto"/>
        <w:left w:val="none" w:sz="0" w:space="0" w:color="auto"/>
        <w:bottom w:val="none" w:sz="0" w:space="0" w:color="auto"/>
        <w:right w:val="none" w:sz="0" w:space="0" w:color="auto"/>
      </w:divBdr>
    </w:div>
    <w:div w:id="1113590756">
      <w:bodyDiv w:val="1"/>
      <w:marLeft w:val="0"/>
      <w:marRight w:val="0"/>
      <w:marTop w:val="0"/>
      <w:marBottom w:val="0"/>
      <w:divBdr>
        <w:top w:val="none" w:sz="0" w:space="0" w:color="auto"/>
        <w:left w:val="none" w:sz="0" w:space="0" w:color="auto"/>
        <w:bottom w:val="none" w:sz="0" w:space="0" w:color="auto"/>
        <w:right w:val="none" w:sz="0" w:space="0" w:color="auto"/>
      </w:divBdr>
      <w:divsChild>
        <w:div w:id="836575790">
          <w:marLeft w:val="1134"/>
          <w:marRight w:val="1134"/>
          <w:marTop w:val="0"/>
          <w:marBottom w:val="0"/>
          <w:divBdr>
            <w:top w:val="none" w:sz="0" w:space="0" w:color="auto"/>
            <w:left w:val="none" w:sz="0" w:space="0" w:color="auto"/>
            <w:bottom w:val="none" w:sz="0" w:space="0" w:color="auto"/>
            <w:right w:val="none" w:sz="0" w:space="0" w:color="auto"/>
          </w:divBdr>
        </w:div>
      </w:divsChild>
    </w:div>
    <w:div w:id="1124347901">
      <w:bodyDiv w:val="1"/>
      <w:marLeft w:val="0"/>
      <w:marRight w:val="0"/>
      <w:marTop w:val="0"/>
      <w:marBottom w:val="0"/>
      <w:divBdr>
        <w:top w:val="none" w:sz="0" w:space="0" w:color="auto"/>
        <w:left w:val="none" w:sz="0" w:space="0" w:color="auto"/>
        <w:bottom w:val="none" w:sz="0" w:space="0" w:color="auto"/>
        <w:right w:val="none" w:sz="0" w:space="0" w:color="auto"/>
      </w:divBdr>
    </w:div>
    <w:div w:id="1205631506">
      <w:bodyDiv w:val="1"/>
      <w:marLeft w:val="0"/>
      <w:marRight w:val="0"/>
      <w:marTop w:val="0"/>
      <w:marBottom w:val="0"/>
      <w:divBdr>
        <w:top w:val="none" w:sz="0" w:space="0" w:color="auto"/>
        <w:left w:val="none" w:sz="0" w:space="0" w:color="auto"/>
        <w:bottom w:val="none" w:sz="0" w:space="0" w:color="auto"/>
        <w:right w:val="none" w:sz="0" w:space="0" w:color="auto"/>
      </w:divBdr>
    </w:div>
    <w:div w:id="1213614778">
      <w:bodyDiv w:val="1"/>
      <w:marLeft w:val="0"/>
      <w:marRight w:val="0"/>
      <w:marTop w:val="0"/>
      <w:marBottom w:val="0"/>
      <w:divBdr>
        <w:top w:val="none" w:sz="0" w:space="0" w:color="auto"/>
        <w:left w:val="none" w:sz="0" w:space="0" w:color="auto"/>
        <w:bottom w:val="none" w:sz="0" w:space="0" w:color="auto"/>
        <w:right w:val="none" w:sz="0" w:space="0" w:color="auto"/>
      </w:divBdr>
    </w:div>
    <w:div w:id="1220895517">
      <w:bodyDiv w:val="1"/>
      <w:marLeft w:val="0"/>
      <w:marRight w:val="0"/>
      <w:marTop w:val="0"/>
      <w:marBottom w:val="0"/>
      <w:divBdr>
        <w:top w:val="none" w:sz="0" w:space="0" w:color="auto"/>
        <w:left w:val="none" w:sz="0" w:space="0" w:color="auto"/>
        <w:bottom w:val="none" w:sz="0" w:space="0" w:color="auto"/>
        <w:right w:val="none" w:sz="0" w:space="0" w:color="auto"/>
      </w:divBdr>
    </w:div>
    <w:div w:id="1238637714">
      <w:bodyDiv w:val="1"/>
      <w:marLeft w:val="0"/>
      <w:marRight w:val="0"/>
      <w:marTop w:val="0"/>
      <w:marBottom w:val="0"/>
      <w:divBdr>
        <w:top w:val="none" w:sz="0" w:space="0" w:color="auto"/>
        <w:left w:val="none" w:sz="0" w:space="0" w:color="auto"/>
        <w:bottom w:val="none" w:sz="0" w:space="0" w:color="auto"/>
        <w:right w:val="none" w:sz="0" w:space="0" w:color="auto"/>
      </w:divBdr>
    </w:div>
    <w:div w:id="1249384173">
      <w:bodyDiv w:val="1"/>
      <w:marLeft w:val="0"/>
      <w:marRight w:val="0"/>
      <w:marTop w:val="0"/>
      <w:marBottom w:val="0"/>
      <w:divBdr>
        <w:top w:val="none" w:sz="0" w:space="0" w:color="auto"/>
        <w:left w:val="none" w:sz="0" w:space="0" w:color="auto"/>
        <w:bottom w:val="none" w:sz="0" w:space="0" w:color="auto"/>
        <w:right w:val="none" w:sz="0" w:space="0" w:color="auto"/>
      </w:divBdr>
    </w:div>
    <w:div w:id="1253394937">
      <w:bodyDiv w:val="1"/>
      <w:marLeft w:val="0"/>
      <w:marRight w:val="0"/>
      <w:marTop w:val="0"/>
      <w:marBottom w:val="0"/>
      <w:divBdr>
        <w:top w:val="none" w:sz="0" w:space="0" w:color="auto"/>
        <w:left w:val="none" w:sz="0" w:space="0" w:color="auto"/>
        <w:bottom w:val="none" w:sz="0" w:space="0" w:color="auto"/>
        <w:right w:val="none" w:sz="0" w:space="0" w:color="auto"/>
      </w:divBdr>
    </w:div>
    <w:div w:id="1259559408">
      <w:bodyDiv w:val="1"/>
      <w:marLeft w:val="0"/>
      <w:marRight w:val="0"/>
      <w:marTop w:val="0"/>
      <w:marBottom w:val="0"/>
      <w:divBdr>
        <w:top w:val="none" w:sz="0" w:space="0" w:color="auto"/>
        <w:left w:val="none" w:sz="0" w:space="0" w:color="auto"/>
        <w:bottom w:val="none" w:sz="0" w:space="0" w:color="auto"/>
        <w:right w:val="none" w:sz="0" w:space="0" w:color="auto"/>
      </w:divBdr>
    </w:div>
    <w:div w:id="1276987629">
      <w:bodyDiv w:val="1"/>
      <w:marLeft w:val="0"/>
      <w:marRight w:val="0"/>
      <w:marTop w:val="0"/>
      <w:marBottom w:val="0"/>
      <w:divBdr>
        <w:top w:val="none" w:sz="0" w:space="0" w:color="auto"/>
        <w:left w:val="none" w:sz="0" w:space="0" w:color="auto"/>
        <w:bottom w:val="none" w:sz="0" w:space="0" w:color="auto"/>
        <w:right w:val="none" w:sz="0" w:space="0" w:color="auto"/>
      </w:divBdr>
    </w:div>
    <w:div w:id="1286623998">
      <w:bodyDiv w:val="1"/>
      <w:marLeft w:val="0"/>
      <w:marRight w:val="0"/>
      <w:marTop w:val="0"/>
      <w:marBottom w:val="0"/>
      <w:divBdr>
        <w:top w:val="none" w:sz="0" w:space="0" w:color="auto"/>
        <w:left w:val="none" w:sz="0" w:space="0" w:color="auto"/>
        <w:bottom w:val="none" w:sz="0" w:space="0" w:color="auto"/>
        <w:right w:val="none" w:sz="0" w:space="0" w:color="auto"/>
      </w:divBdr>
    </w:div>
    <w:div w:id="1329747035">
      <w:bodyDiv w:val="1"/>
      <w:marLeft w:val="0"/>
      <w:marRight w:val="0"/>
      <w:marTop w:val="0"/>
      <w:marBottom w:val="0"/>
      <w:divBdr>
        <w:top w:val="none" w:sz="0" w:space="0" w:color="auto"/>
        <w:left w:val="none" w:sz="0" w:space="0" w:color="auto"/>
        <w:bottom w:val="none" w:sz="0" w:space="0" w:color="auto"/>
        <w:right w:val="none" w:sz="0" w:space="0" w:color="auto"/>
      </w:divBdr>
    </w:div>
    <w:div w:id="1339964817">
      <w:bodyDiv w:val="1"/>
      <w:marLeft w:val="0"/>
      <w:marRight w:val="0"/>
      <w:marTop w:val="0"/>
      <w:marBottom w:val="0"/>
      <w:divBdr>
        <w:top w:val="none" w:sz="0" w:space="0" w:color="auto"/>
        <w:left w:val="none" w:sz="0" w:space="0" w:color="auto"/>
        <w:bottom w:val="none" w:sz="0" w:space="0" w:color="auto"/>
        <w:right w:val="none" w:sz="0" w:space="0" w:color="auto"/>
      </w:divBdr>
    </w:div>
    <w:div w:id="1351562337">
      <w:bodyDiv w:val="1"/>
      <w:marLeft w:val="0"/>
      <w:marRight w:val="0"/>
      <w:marTop w:val="0"/>
      <w:marBottom w:val="0"/>
      <w:divBdr>
        <w:top w:val="none" w:sz="0" w:space="0" w:color="auto"/>
        <w:left w:val="none" w:sz="0" w:space="0" w:color="auto"/>
        <w:bottom w:val="none" w:sz="0" w:space="0" w:color="auto"/>
        <w:right w:val="none" w:sz="0" w:space="0" w:color="auto"/>
      </w:divBdr>
    </w:div>
    <w:div w:id="1360083361">
      <w:bodyDiv w:val="1"/>
      <w:marLeft w:val="0"/>
      <w:marRight w:val="0"/>
      <w:marTop w:val="0"/>
      <w:marBottom w:val="0"/>
      <w:divBdr>
        <w:top w:val="none" w:sz="0" w:space="0" w:color="auto"/>
        <w:left w:val="none" w:sz="0" w:space="0" w:color="auto"/>
        <w:bottom w:val="none" w:sz="0" w:space="0" w:color="auto"/>
        <w:right w:val="none" w:sz="0" w:space="0" w:color="auto"/>
      </w:divBdr>
    </w:div>
    <w:div w:id="1395201885">
      <w:bodyDiv w:val="1"/>
      <w:marLeft w:val="0"/>
      <w:marRight w:val="0"/>
      <w:marTop w:val="0"/>
      <w:marBottom w:val="0"/>
      <w:divBdr>
        <w:top w:val="none" w:sz="0" w:space="0" w:color="auto"/>
        <w:left w:val="none" w:sz="0" w:space="0" w:color="auto"/>
        <w:bottom w:val="none" w:sz="0" w:space="0" w:color="auto"/>
        <w:right w:val="none" w:sz="0" w:space="0" w:color="auto"/>
      </w:divBdr>
    </w:div>
    <w:div w:id="1410153861">
      <w:bodyDiv w:val="1"/>
      <w:marLeft w:val="0"/>
      <w:marRight w:val="0"/>
      <w:marTop w:val="0"/>
      <w:marBottom w:val="0"/>
      <w:divBdr>
        <w:top w:val="none" w:sz="0" w:space="0" w:color="auto"/>
        <w:left w:val="none" w:sz="0" w:space="0" w:color="auto"/>
        <w:bottom w:val="none" w:sz="0" w:space="0" w:color="auto"/>
        <w:right w:val="none" w:sz="0" w:space="0" w:color="auto"/>
      </w:divBdr>
    </w:div>
    <w:div w:id="1412384898">
      <w:bodyDiv w:val="1"/>
      <w:marLeft w:val="0"/>
      <w:marRight w:val="0"/>
      <w:marTop w:val="0"/>
      <w:marBottom w:val="0"/>
      <w:divBdr>
        <w:top w:val="none" w:sz="0" w:space="0" w:color="auto"/>
        <w:left w:val="none" w:sz="0" w:space="0" w:color="auto"/>
        <w:bottom w:val="none" w:sz="0" w:space="0" w:color="auto"/>
        <w:right w:val="none" w:sz="0" w:space="0" w:color="auto"/>
      </w:divBdr>
    </w:div>
    <w:div w:id="1485969047">
      <w:bodyDiv w:val="1"/>
      <w:marLeft w:val="0"/>
      <w:marRight w:val="0"/>
      <w:marTop w:val="0"/>
      <w:marBottom w:val="0"/>
      <w:divBdr>
        <w:top w:val="none" w:sz="0" w:space="0" w:color="auto"/>
        <w:left w:val="none" w:sz="0" w:space="0" w:color="auto"/>
        <w:bottom w:val="none" w:sz="0" w:space="0" w:color="auto"/>
        <w:right w:val="none" w:sz="0" w:space="0" w:color="auto"/>
      </w:divBdr>
    </w:div>
    <w:div w:id="1485971851">
      <w:bodyDiv w:val="1"/>
      <w:marLeft w:val="0"/>
      <w:marRight w:val="0"/>
      <w:marTop w:val="0"/>
      <w:marBottom w:val="0"/>
      <w:divBdr>
        <w:top w:val="none" w:sz="0" w:space="0" w:color="auto"/>
        <w:left w:val="none" w:sz="0" w:space="0" w:color="auto"/>
        <w:bottom w:val="none" w:sz="0" w:space="0" w:color="auto"/>
        <w:right w:val="none" w:sz="0" w:space="0" w:color="auto"/>
      </w:divBdr>
    </w:div>
    <w:div w:id="1486971327">
      <w:bodyDiv w:val="1"/>
      <w:marLeft w:val="0"/>
      <w:marRight w:val="0"/>
      <w:marTop w:val="0"/>
      <w:marBottom w:val="0"/>
      <w:divBdr>
        <w:top w:val="none" w:sz="0" w:space="0" w:color="auto"/>
        <w:left w:val="none" w:sz="0" w:space="0" w:color="auto"/>
        <w:bottom w:val="none" w:sz="0" w:space="0" w:color="auto"/>
        <w:right w:val="none" w:sz="0" w:space="0" w:color="auto"/>
      </w:divBdr>
    </w:div>
    <w:div w:id="1489713305">
      <w:bodyDiv w:val="1"/>
      <w:marLeft w:val="0"/>
      <w:marRight w:val="0"/>
      <w:marTop w:val="0"/>
      <w:marBottom w:val="0"/>
      <w:divBdr>
        <w:top w:val="none" w:sz="0" w:space="0" w:color="auto"/>
        <w:left w:val="none" w:sz="0" w:space="0" w:color="auto"/>
        <w:bottom w:val="none" w:sz="0" w:space="0" w:color="auto"/>
        <w:right w:val="none" w:sz="0" w:space="0" w:color="auto"/>
      </w:divBdr>
    </w:div>
    <w:div w:id="1511069440">
      <w:bodyDiv w:val="1"/>
      <w:marLeft w:val="0"/>
      <w:marRight w:val="0"/>
      <w:marTop w:val="0"/>
      <w:marBottom w:val="0"/>
      <w:divBdr>
        <w:top w:val="none" w:sz="0" w:space="0" w:color="auto"/>
        <w:left w:val="none" w:sz="0" w:space="0" w:color="auto"/>
        <w:bottom w:val="none" w:sz="0" w:space="0" w:color="auto"/>
        <w:right w:val="none" w:sz="0" w:space="0" w:color="auto"/>
      </w:divBdr>
    </w:div>
    <w:div w:id="1526596118">
      <w:bodyDiv w:val="1"/>
      <w:marLeft w:val="0"/>
      <w:marRight w:val="0"/>
      <w:marTop w:val="0"/>
      <w:marBottom w:val="0"/>
      <w:divBdr>
        <w:top w:val="none" w:sz="0" w:space="0" w:color="auto"/>
        <w:left w:val="none" w:sz="0" w:space="0" w:color="auto"/>
        <w:bottom w:val="none" w:sz="0" w:space="0" w:color="auto"/>
        <w:right w:val="none" w:sz="0" w:space="0" w:color="auto"/>
      </w:divBdr>
    </w:div>
    <w:div w:id="1536230106">
      <w:bodyDiv w:val="1"/>
      <w:marLeft w:val="0"/>
      <w:marRight w:val="0"/>
      <w:marTop w:val="0"/>
      <w:marBottom w:val="0"/>
      <w:divBdr>
        <w:top w:val="none" w:sz="0" w:space="0" w:color="auto"/>
        <w:left w:val="none" w:sz="0" w:space="0" w:color="auto"/>
        <w:bottom w:val="none" w:sz="0" w:space="0" w:color="auto"/>
        <w:right w:val="none" w:sz="0" w:space="0" w:color="auto"/>
      </w:divBdr>
    </w:div>
    <w:div w:id="1547175979">
      <w:bodyDiv w:val="1"/>
      <w:marLeft w:val="0"/>
      <w:marRight w:val="0"/>
      <w:marTop w:val="0"/>
      <w:marBottom w:val="0"/>
      <w:divBdr>
        <w:top w:val="none" w:sz="0" w:space="0" w:color="auto"/>
        <w:left w:val="none" w:sz="0" w:space="0" w:color="auto"/>
        <w:bottom w:val="none" w:sz="0" w:space="0" w:color="auto"/>
        <w:right w:val="none" w:sz="0" w:space="0" w:color="auto"/>
      </w:divBdr>
    </w:div>
    <w:div w:id="1547252904">
      <w:bodyDiv w:val="1"/>
      <w:marLeft w:val="0"/>
      <w:marRight w:val="0"/>
      <w:marTop w:val="0"/>
      <w:marBottom w:val="0"/>
      <w:divBdr>
        <w:top w:val="none" w:sz="0" w:space="0" w:color="auto"/>
        <w:left w:val="none" w:sz="0" w:space="0" w:color="auto"/>
        <w:bottom w:val="none" w:sz="0" w:space="0" w:color="auto"/>
        <w:right w:val="none" w:sz="0" w:space="0" w:color="auto"/>
      </w:divBdr>
    </w:div>
    <w:div w:id="1589532842">
      <w:bodyDiv w:val="1"/>
      <w:marLeft w:val="0"/>
      <w:marRight w:val="0"/>
      <w:marTop w:val="0"/>
      <w:marBottom w:val="0"/>
      <w:divBdr>
        <w:top w:val="none" w:sz="0" w:space="0" w:color="auto"/>
        <w:left w:val="none" w:sz="0" w:space="0" w:color="auto"/>
        <w:bottom w:val="none" w:sz="0" w:space="0" w:color="auto"/>
        <w:right w:val="none" w:sz="0" w:space="0" w:color="auto"/>
      </w:divBdr>
    </w:div>
    <w:div w:id="1593197942">
      <w:bodyDiv w:val="1"/>
      <w:marLeft w:val="0"/>
      <w:marRight w:val="0"/>
      <w:marTop w:val="0"/>
      <w:marBottom w:val="0"/>
      <w:divBdr>
        <w:top w:val="none" w:sz="0" w:space="0" w:color="auto"/>
        <w:left w:val="none" w:sz="0" w:space="0" w:color="auto"/>
        <w:bottom w:val="none" w:sz="0" w:space="0" w:color="auto"/>
        <w:right w:val="none" w:sz="0" w:space="0" w:color="auto"/>
      </w:divBdr>
    </w:div>
    <w:div w:id="1604149028">
      <w:bodyDiv w:val="1"/>
      <w:marLeft w:val="0"/>
      <w:marRight w:val="0"/>
      <w:marTop w:val="0"/>
      <w:marBottom w:val="0"/>
      <w:divBdr>
        <w:top w:val="none" w:sz="0" w:space="0" w:color="auto"/>
        <w:left w:val="none" w:sz="0" w:space="0" w:color="auto"/>
        <w:bottom w:val="none" w:sz="0" w:space="0" w:color="auto"/>
        <w:right w:val="none" w:sz="0" w:space="0" w:color="auto"/>
      </w:divBdr>
    </w:div>
    <w:div w:id="1619264325">
      <w:bodyDiv w:val="1"/>
      <w:marLeft w:val="0"/>
      <w:marRight w:val="0"/>
      <w:marTop w:val="0"/>
      <w:marBottom w:val="0"/>
      <w:divBdr>
        <w:top w:val="none" w:sz="0" w:space="0" w:color="auto"/>
        <w:left w:val="none" w:sz="0" w:space="0" w:color="auto"/>
        <w:bottom w:val="none" w:sz="0" w:space="0" w:color="auto"/>
        <w:right w:val="none" w:sz="0" w:space="0" w:color="auto"/>
      </w:divBdr>
    </w:div>
    <w:div w:id="1628004025">
      <w:bodyDiv w:val="1"/>
      <w:marLeft w:val="0"/>
      <w:marRight w:val="0"/>
      <w:marTop w:val="0"/>
      <w:marBottom w:val="0"/>
      <w:divBdr>
        <w:top w:val="none" w:sz="0" w:space="0" w:color="auto"/>
        <w:left w:val="none" w:sz="0" w:space="0" w:color="auto"/>
        <w:bottom w:val="none" w:sz="0" w:space="0" w:color="auto"/>
        <w:right w:val="none" w:sz="0" w:space="0" w:color="auto"/>
      </w:divBdr>
    </w:div>
    <w:div w:id="1628311868">
      <w:bodyDiv w:val="1"/>
      <w:marLeft w:val="0"/>
      <w:marRight w:val="0"/>
      <w:marTop w:val="0"/>
      <w:marBottom w:val="0"/>
      <w:divBdr>
        <w:top w:val="none" w:sz="0" w:space="0" w:color="auto"/>
        <w:left w:val="none" w:sz="0" w:space="0" w:color="auto"/>
        <w:bottom w:val="none" w:sz="0" w:space="0" w:color="auto"/>
        <w:right w:val="none" w:sz="0" w:space="0" w:color="auto"/>
      </w:divBdr>
    </w:div>
    <w:div w:id="1643073247">
      <w:bodyDiv w:val="1"/>
      <w:marLeft w:val="0"/>
      <w:marRight w:val="0"/>
      <w:marTop w:val="0"/>
      <w:marBottom w:val="0"/>
      <w:divBdr>
        <w:top w:val="none" w:sz="0" w:space="0" w:color="auto"/>
        <w:left w:val="none" w:sz="0" w:space="0" w:color="auto"/>
        <w:bottom w:val="none" w:sz="0" w:space="0" w:color="auto"/>
        <w:right w:val="none" w:sz="0" w:space="0" w:color="auto"/>
      </w:divBdr>
    </w:div>
    <w:div w:id="1651791377">
      <w:bodyDiv w:val="1"/>
      <w:marLeft w:val="0"/>
      <w:marRight w:val="0"/>
      <w:marTop w:val="0"/>
      <w:marBottom w:val="0"/>
      <w:divBdr>
        <w:top w:val="none" w:sz="0" w:space="0" w:color="auto"/>
        <w:left w:val="none" w:sz="0" w:space="0" w:color="auto"/>
        <w:bottom w:val="none" w:sz="0" w:space="0" w:color="auto"/>
        <w:right w:val="none" w:sz="0" w:space="0" w:color="auto"/>
      </w:divBdr>
    </w:div>
    <w:div w:id="1675644236">
      <w:bodyDiv w:val="1"/>
      <w:marLeft w:val="0"/>
      <w:marRight w:val="0"/>
      <w:marTop w:val="0"/>
      <w:marBottom w:val="0"/>
      <w:divBdr>
        <w:top w:val="none" w:sz="0" w:space="0" w:color="auto"/>
        <w:left w:val="none" w:sz="0" w:space="0" w:color="auto"/>
        <w:bottom w:val="none" w:sz="0" w:space="0" w:color="auto"/>
        <w:right w:val="none" w:sz="0" w:space="0" w:color="auto"/>
      </w:divBdr>
    </w:div>
    <w:div w:id="1704016928">
      <w:bodyDiv w:val="1"/>
      <w:marLeft w:val="0"/>
      <w:marRight w:val="0"/>
      <w:marTop w:val="0"/>
      <w:marBottom w:val="0"/>
      <w:divBdr>
        <w:top w:val="none" w:sz="0" w:space="0" w:color="auto"/>
        <w:left w:val="none" w:sz="0" w:space="0" w:color="auto"/>
        <w:bottom w:val="none" w:sz="0" w:space="0" w:color="auto"/>
        <w:right w:val="none" w:sz="0" w:space="0" w:color="auto"/>
      </w:divBdr>
    </w:div>
    <w:div w:id="1716154700">
      <w:bodyDiv w:val="1"/>
      <w:marLeft w:val="0"/>
      <w:marRight w:val="0"/>
      <w:marTop w:val="0"/>
      <w:marBottom w:val="0"/>
      <w:divBdr>
        <w:top w:val="none" w:sz="0" w:space="0" w:color="auto"/>
        <w:left w:val="none" w:sz="0" w:space="0" w:color="auto"/>
        <w:bottom w:val="none" w:sz="0" w:space="0" w:color="auto"/>
        <w:right w:val="none" w:sz="0" w:space="0" w:color="auto"/>
      </w:divBdr>
    </w:div>
    <w:div w:id="1741293856">
      <w:bodyDiv w:val="1"/>
      <w:marLeft w:val="0"/>
      <w:marRight w:val="0"/>
      <w:marTop w:val="0"/>
      <w:marBottom w:val="0"/>
      <w:divBdr>
        <w:top w:val="none" w:sz="0" w:space="0" w:color="auto"/>
        <w:left w:val="none" w:sz="0" w:space="0" w:color="auto"/>
        <w:bottom w:val="none" w:sz="0" w:space="0" w:color="auto"/>
        <w:right w:val="none" w:sz="0" w:space="0" w:color="auto"/>
      </w:divBdr>
    </w:div>
    <w:div w:id="1742216553">
      <w:bodyDiv w:val="1"/>
      <w:marLeft w:val="0"/>
      <w:marRight w:val="0"/>
      <w:marTop w:val="0"/>
      <w:marBottom w:val="0"/>
      <w:divBdr>
        <w:top w:val="none" w:sz="0" w:space="0" w:color="auto"/>
        <w:left w:val="none" w:sz="0" w:space="0" w:color="auto"/>
        <w:bottom w:val="none" w:sz="0" w:space="0" w:color="auto"/>
        <w:right w:val="none" w:sz="0" w:space="0" w:color="auto"/>
      </w:divBdr>
    </w:div>
    <w:div w:id="1767340243">
      <w:bodyDiv w:val="1"/>
      <w:marLeft w:val="0"/>
      <w:marRight w:val="0"/>
      <w:marTop w:val="0"/>
      <w:marBottom w:val="0"/>
      <w:divBdr>
        <w:top w:val="none" w:sz="0" w:space="0" w:color="auto"/>
        <w:left w:val="none" w:sz="0" w:space="0" w:color="auto"/>
        <w:bottom w:val="none" w:sz="0" w:space="0" w:color="auto"/>
        <w:right w:val="none" w:sz="0" w:space="0" w:color="auto"/>
      </w:divBdr>
    </w:div>
    <w:div w:id="1772116793">
      <w:bodyDiv w:val="1"/>
      <w:marLeft w:val="0"/>
      <w:marRight w:val="0"/>
      <w:marTop w:val="0"/>
      <w:marBottom w:val="0"/>
      <w:divBdr>
        <w:top w:val="none" w:sz="0" w:space="0" w:color="auto"/>
        <w:left w:val="none" w:sz="0" w:space="0" w:color="auto"/>
        <w:bottom w:val="none" w:sz="0" w:space="0" w:color="auto"/>
        <w:right w:val="none" w:sz="0" w:space="0" w:color="auto"/>
      </w:divBdr>
    </w:div>
    <w:div w:id="1774548271">
      <w:bodyDiv w:val="1"/>
      <w:marLeft w:val="0"/>
      <w:marRight w:val="0"/>
      <w:marTop w:val="0"/>
      <w:marBottom w:val="0"/>
      <w:divBdr>
        <w:top w:val="none" w:sz="0" w:space="0" w:color="auto"/>
        <w:left w:val="none" w:sz="0" w:space="0" w:color="auto"/>
        <w:bottom w:val="none" w:sz="0" w:space="0" w:color="auto"/>
        <w:right w:val="none" w:sz="0" w:space="0" w:color="auto"/>
      </w:divBdr>
    </w:div>
    <w:div w:id="1777797036">
      <w:bodyDiv w:val="1"/>
      <w:marLeft w:val="0"/>
      <w:marRight w:val="0"/>
      <w:marTop w:val="0"/>
      <w:marBottom w:val="0"/>
      <w:divBdr>
        <w:top w:val="none" w:sz="0" w:space="0" w:color="auto"/>
        <w:left w:val="none" w:sz="0" w:space="0" w:color="auto"/>
        <w:bottom w:val="none" w:sz="0" w:space="0" w:color="auto"/>
        <w:right w:val="none" w:sz="0" w:space="0" w:color="auto"/>
      </w:divBdr>
    </w:div>
    <w:div w:id="1785076088">
      <w:bodyDiv w:val="1"/>
      <w:marLeft w:val="0"/>
      <w:marRight w:val="0"/>
      <w:marTop w:val="0"/>
      <w:marBottom w:val="0"/>
      <w:divBdr>
        <w:top w:val="none" w:sz="0" w:space="0" w:color="auto"/>
        <w:left w:val="none" w:sz="0" w:space="0" w:color="auto"/>
        <w:bottom w:val="none" w:sz="0" w:space="0" w:color="auto"/>
        <w:right w:val="none" w:sz="0" w:space="0" w:color="auto"/>
      </w:divBdr>
    </w:div>
    <w:div w:id="1789739971">
      <w:bodyDiv w:val="1"/>
      <w:marLeft w:val="0"/>
      <w:marRight w:val="0"/>
      <w:marTop w:val="0"/>
      <w:marBottom w:val="0"/>
      <w:divBdr>
        <w:top w:val="none" w:sz="0" w:space="0" w:color="auto"/>
        <w:left w:val="none" w:sz="0" w:space="0" w:color="auto"/>
        <w:bottom w:val="none" w:sz="0" w:space="0" w:color="auto"/>
        <w:right w:val="none" w:sz="0" w:space="0" w:color="auto"/>
      </w:divBdr>
    </w:div>
    <w:div w:id="1791318096">
      <w:bodyDiv w:val="1"/>
      <w:marLeft w:val="0"/>
      <w:marRight w:val="0"/>
      <w:marTop w:val="0"/>
      <w:marBottom w:val="0"/>
      <w:divBdr>
        <w:top w:val="none" w:sz="0" w:space="0" w:color="auto"/>
        <w:left w:val="none" w:sz="0" w:space="0" w:color="auto"/>
        <w:bottom w:val="none" w:sz="0" w:space="0" w:color="auto"/>
        <w:right w:val="none" w:sz="0" w:space="0" w:color="auto"/>
      </w:divBdr>
    </w:div>
    <w:div w:id="1797333707">
      <w:bodyDiv w:val="1"/>
      <w:marLeft w:val="0"/>
      <w:marRight w:val="0"/>
      <w:marTop w:val="0"/>
      <w:marBottom w:val="0"/>
      <w:divBdr>
        <w:top w:val="none" w:sz="0" w:space="0" w:color="auto"/>
        <w:left w:val="none" w:sz="0" w:space="0" w:color="auto"/>
        <w:bottom w:val="none" w:sz="0" w:space="0" w:color="auto"/>
        <w:right w:val="none" w:sz="0" w:space="0" w:color="auto"/>
      </w:divBdr>
    </w:div>
    <w:div w:id="1799451343">
      <w:bodyDiv w:val="1"/>
      <w:marLeft w:val="0"/>
      <w:marRight w:val="0"/>
      <w:marTop w:val="0"/>
      <w:marBottom w:val="0"/>
      <w:divBdr>
        <w:top w:val="none" w:sz="0" w:space="0" w:color="auto"/>
        <w:left w:val="none" w:sz="0" w:space="0" w:color="auto"/>
        <w:bottom w:val="none" w:sz="0" w:space="0" w:color="auto"/>
        <w:right w:val="none" w:sz="0" w:space="0" w:color="auto"/>
      </w:divBdr>
    </w:div>
    <w:div w:id="1805612524">
      <w:bodyDiv w:val="1"/>
      <w:marLeft w:val="0"/>
      <w:marRight w:val="0"/>
      <w:marTop w:val="0"/>
      <w:marBottom w:val="0"/>
      <w:divBdr>
        <w:top w:val="none" w:sz="0" w:space="0" w:color="auto"/>
        <w:left w:val="none" w:sz="0" w:space="0" w:color="auto"/>
        <w:bottom w:val="none" w:sz="0" w:space="0" w:color="auto"/>
        <w:right w:val="none" w:sz="0" w:space="0" w:color="auto"/>
      </w:divBdr>
    </w:div>
    <w:div w:id="1813408023">
      <w:bodyDiv w:val="1"/>
      <w:marLeft w:val="0"/>
      <w:marRight w:val="0"/>
      <w:marTop w:val="0"/>
      <w:marBottom w:val="0"/>
      <w:divBdr>
        <w:top w:val="none" w:sz="0" w:space="0" w:color="auto"/>
        <w:left w:val="none" w:sz="0" w:space="0" w:color="auto"/>
        <w:bottom w:val="none" w:sz="0" w:space="0" w:color="auto"/>
        <w:right w:val="none" w:sz="0" w:space="0" w:color="auto"/>
      </w:divBdr>
    </w:div>
    <w:div w:id="1826511602">
      <w:bodyDiv w:val="1"/>
      <w:marLeft w:val="0"/>
      <w:marRight w:val="0"/>
      <w:marTop w:val="0"/>
      <w:marBottom w:val="0"/>
      <w:divBdr>
        <w:top w:val="none" w:sz="0" w:space="0" w:color="auto"/>
        <w:left w:val="none" w:sz="0" w:space="0" w:color="auto"/>
        <w:bottom w:val="none" w:sz="0" w:space="0" w:color="auto"/>
        <w:right w:val="none" w:sz="0" w:space="0" w:color="auto"/>
      </w:divBdr>
    </w:div>
    <w:div w:id="1843887517">
      <w:bodyDiv w:val="1"/>
      <w:marLeft w:val="0"/>
      <w:marRight w:val="0"/>
      <w:marTop w:val="0"/>
      <w:marBottom w:val="0"/>
      <w:divBdr>
        <w:top w:val="none" w:sz="0" w:space="0" w:color="auto"/>
        <w:left w:val="none" w:sz="0" w:space="0" w:color="auto"/>
        <w:bottom w:val="none" w:sz="0" w:space="0" w:color="auto"/>
        <w:right w:val="none" w:sz="0" w:space="0" w:color="auto"/>
      </w:divBdr>
    </w:div>
    <w:div w:id="1869297667">
      <w:bodyDiv w:val="1"/>
      <w:marLeft w:val="0"/>
      <w:marRight w:val="0"/>
      <w:marTop w:val="0"/>
      <w:marBottom w:val="0"/>
      <w:divBdr>
        <w:top w:val="none" w:sz="0" w:space="0" w:color="auto"/>
        <w:left w:val="none" w:sz="0" w:space="0" w:color="auto"/>
        <w:bottom w:val="none" w:sz="0" w:space="0" w:color="auto"/>
        <w:right w:val="none" w:sz="0" w:space="0" w:color="auto"/>
      </w:divBdr>
    </w:div>
    <w:div w:id="1876187165">
      <w:bodyDiv w:val="1"/>
      <w:marLeft w:val="0"/>
      <w:marRight w:val="0"/>
      <w:marTop w:val="0"/>
      <w:marBottom w:val="0"/>
      <w:divBdr>
        <w:top w:val="none" w:sz="0" w:space="0" w:color="auto"/>
        <w:left w:val="none" w:sz="0" w:space="0" w:color="auto"/>
        <w:bottom w:val="none" w:sz="0" w:space="0" w:color="auto"/>
        <w:right w:val="none" w:sz="0" w:space="0" w:color="auto"/>
      </w:divBdr>
    </w:div>
    <w:div w:id="1885025157">
      <w:bodyDiv w:val="1"/>
      <w:marLeft w:val="0"/>
      <w:marRight w:val="0"/>
      <w:marTop w:val="0"/>
      <w:marBottom w:val="0"/>
      <w:divBdr>
        <w:top w:val="none" w:sz="0" w:space="0" w:color="auto"/>
        <w:left w:val="none" w:sz="0" w:space="0" w:color="auto"/>
        <w:bottom w:val="none" w:sz="0" w:space="0" w:color="auto"/>
        <w:right w:val="none" w:sz="0" w:space="0" w:color="auto"/>
      </w:divBdr>
    </w:div>
    <w:div w:id="1919438065">
      <w:bodyDiv w:val="1"/>
      <w:marLeft w:val="0"/>
      <w:marRight w:val="0"/>
      <w:marTop w:val="0"/>
      <w:marBottom w:val="0"/>
      <w:divBdr>
        <w:top w:val="none" w:sz="0" w:space="0" w:color="auto"/>
        <w:left w:val="none" w:sz="0" w:space="0" w:color="auto"/>
        <w:bottom w:val="none" w:sz="0" w:space="0" w:color="auto"/>
        <w:right w:val="none" w:sz="0" w:space="0" w:color="auto"/>
      </w:divBdr>
    </w:div>
    <w:div w:id="1925020192">
      <w:bodyDiv w:val="1"/>
      <w:marLeft w:val="0"/>
      <w:marRight w:val="0"/>
      <w:marTop w:val="0"/>
      <w:marBottom w:val="0"/>
      <w:divBdr>
        <w:top w:val="none" w:sz="0" w:space="0" w:color="auto"/>
        <w:left w:val="none" w:sz="0" w:space="0" w:color="auto"/>
        <w:bottom w:val="none" w:sz="0" w:space="0" w:color="auto"/>
        <w:right w:val="none" w:sz="0" w:space="0" w:color="auto"/>
      </w:divBdr>
    </w:div>
    <w:div w:id="1932198450">
      <w:bodyDiv w:val="1"/>
      <w:marLeft w:val="0"/>
      <w:marRight w:val="0"/>
      <w:marTop w:val="0"/>
      <w:marBottom w:val="0"/>
      <w:divBdr>
        <w:top w:val="none" w:sz="0" w:space="0" w:color="auto"/>
        <w:left w:val="none" w:sz="0" w:space="0" w:color="auto"/>
        <w:bottom w:val="none" w:sz="0" w:space="0" w:color="auto"/>
        <w:right w:val="none" w:sz="0" w:space="0" w:color="auto"/>
      </w:divBdr>
    </w:div>
    <w:div w:id="1933463506">
      <w:bodyDiv w:val="1"/>
      <w:marLeft w:val="0"/>
      <w:marRight w:val="0"/>
      <w:marTop w:val="0"/>
      <w:marBottom w:val="0"/>
      <w:divBdr>
        <w:top w:val="none" w:sz="0" w:space="0" w:color="auto"/>
        <w:left w:val="none" w:sz="0" w:space="0" w:color="auto"/>
        <w:bottom w:val="none" w:sz="0" w:space="0" w:color="auto"/>
        <w:right w:val="none" w:sz="0" w:space="0" w:color="auto"/>
      </w:divBdr>
    </w:div>
    <w:div w:id="1937134876">
      <w:bodyDiv w:val="1"/>
      <w:marLeft w:val="0"/>
      <w:marRight w:val="0"/>
      <w:marTop w:val="0"/>
      <w:marBottom w:val="0"/>
      <w:divBdr>
        <w:top w:val="none" w:sz="0" w:space="0" w:color="auto"/>
        <w:left w:val="none" w:sz="0" w:space="0" w:color="auto"/>
        <w:bottom w:val="none" w:sz="0" w:space="0" w:color="auto"/>
        <w:right w:val="none" w:sz="0" w:space="0" w:color="auto"/>
      </w:divBdr>
    </w:div>
    <w:div w:id="1968464448">
      <w:bodyDiv w:val="1"/>
      <w:marLeft w:val="0"/>
      <w:marRight w:val="0"/>
      <w:marTop w:val="0"/>
      <w:marBottom w:val="0"/>
      <w:divBdr>
        <w:top w:val="none" w:sz="0" w:space="0" w:color="auto"/>
        <w:left w:val="none" w:sz="0" w:space="0" w:color="auto"/>
        <w:bottom w:val="none" w:sz="0" w:space="0" w:color="auto"/>
        <w:right w:val="none" w:sz="0" w:space="0" w:color="auto"/>
      </w:divBdr>
    </w:div>
    <w:div w:id="2025353238">
      <w:bodyDiv w:val="1"/>
      <w:marLeft w:val="0"/>
      <w:marRight w:val="0"/>
      <w:marTop w:val="0"/>
      <w:marBottom w:val="0"/>
      <w:divBdr>
        <w:top w:val="none" w:sz="0" w:space="0" w:color="auto"/>
        <w:left w:val="none" w:sz="0" w:space="0" w:color="auto"/>
        <w:bottom w:val="none" w:sz="0" w:space="0" w:color="auto"/>
        <w:right w:val="none" w:sz="0" w:space="0" w:color="auto"/>
      </w:divBdr>
    </w:div>
    <w:div w:id="2027246589">
      <w:bodyDiv w:val="1"/>
      <w:marLeft w:val="0"/>
      <w:marRight w:val="0"/>
      <w:marTop w:val="0"/>
      <w:marBottom w:val="0"/>
      <w:divBdr>
        <w:top w:val="none" w:sz="0" w:space="0" w:color="auto"/>
        <w:left w:val="none" w:sz="0" w:space="0" w:color="auto"/>
        <w:bottom w:val="none" w:sz="0" w:space="0" w:color="auto"/>
        <w:right w:val="none" w:sz="0" w:space="0" w:color="auto"/>
      </w:divBdr>
    </w:div>
    <w:div w:id="2048408275">
      <w:bodyDiv w:val="1"/>
      <w:marLeft w:val="0"/>
      <w:marRight w:val="0"/>
      <w:marTop w:val="0"/>
      <w:marBottom w:val="0"/>
      <w:divBdr>
        <w:top w:val="none" w:sz="0" w:space="0" w:color="auto"/>
        <w:left w:val="none" w:sz="0" w:space="0" w:color="auto"/>
        <w:bottom w:val="none" w:sz="0" w:space="0" w:color="auto"/>
        <w:right w:val="none" w:sz="0" w:space="0" w:color="auto"/>
      </w:divBdr>
    </w:div>
    <w:div w:id="2051344815">
      <w:bodyDiv w:val="1"/>
      <w:marLeft w:val="0"/>
      <w:marRight w:val="0"/>
      <w:marTop w:val="0"/>
      <w:marBottom w:val="0"/>
      <w:divBdr>
        <w:top w:val="none" w:sz="0" w:space="0" w:color="auto"/>
        <w:left w:val="none" w:sz="0" w:space="0" w:color="auto"/>
        <w:bottom w:val="none" w:sz="0" w:space="0" w:color="auto"/>
        <w:right w:val="none" w:sz="0" w:space="0" w:color="auto"/>
      </w:divBdr>
    </w:div>
    <w:div w:id="2078627034">
      <w:bodyDiv w:val="1"/>
      <w:marLeft w:val="0"/>
      <w:marRight w:val="0"/>
      <w:marTop w:val="0"/>
      <w:marBottom w:val="0"/>
      <w:divBdr>
        <w:top w:val="none" w:sz="0" w:space="0" w:color="auto"/>
        <w:left w:val="none" w:sz="0" w:space="0" w:color="auto"/>
        <w:bottom w:val="none" w:sz="0" w:space="0" w:color="auto"/>
        <w:right w:val="none" w:sz="0" w:space="0" w:color="auto"/>
      </w:divBdr>
    </w:div>
    <w:div w:id="2095012301">
      <w:bodyDiv w:val="1"/>
      <w:marLeft w:val="0"/>
      <w:marRight w:val="0"/>
      <w:marTop w:val="0"/>
      <w:marBottom w:val="0"/>
      <w:divBdr>
        <w:top w:val="none" w:sz="0" w:space="0" w:color="auto"/>
        <w:left w:val="none" w:sz="0" w:space="0" w:color="auto"/>
        <w:bottom w:val="none" w:sz="0" w:space="0" w:color="auto"/>
        <w:right w:val="none" w:sz="0" w:space="0" w:color="auto"/>
      </w:divBdr>
    </w:div>
    <w:div w:id="2096586408">
      <w:bodyDiv w:val="1"/>
      <w:marLeft w:val="0"/>
      <w:marRight w:val="0"/>
      <w:marTop w:val="0"/>
      <w:marBottom w:val="0"/>
      <w:divBdr>
        <w:top w:val="none" w:sz="0" w:space="0" w:color="auto"/>
        <w:left w:val="none" w:sz="0" w:space="0" w:color="auto"/>
        <w:bottom w:val="none" w:sz="0" w:space="0" w:color="auto"/>
        <w:right w:val="none" w:sz="0" w:space="0" w:color="auto"/>
      </w:divBdr>
    </w:div>
    <w:div w:id="2101873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dpd@nantes.metropole.fr" TargetMode="External"/><Relationship Id="rId4" Type="http://schemas.openxmlformats.org/officeDocument/2006/relationships/settings" Target="settings.xml"/><Relationship Id="rId9" Type="http://schemas.openxmlformats.org/officeDocument/2006/relationships/hyperlink" Target="http://www.Lemoniteur.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SCRIBE6.DOT" TargetMode="External"/></Relationships>
</file>

<file path=word/theme/theme1.xml><?xml version="1.0" encoding="utf-8"?>
<a:theme xmlns:a="http://schemas.openxmlformats.org/drawingml/2006/main" name="Thème Office">
  <a:themeElements>
    <a:clrScheme name="Grille">
      <a:dk1>
        <a:sysClr val="windowText" lastClr="000000"/>
      </a:dk1>
      <a:lt1>
        <a:sysClr val="window" lastClr="FFFFFF"/>
      </a:lt1>
      <a:dk2>
        <a:srgbClr val="534949"/>
      </a:dk2>
      <a:lt2>
        <a:srgbClr val="CCD1B9"/>
      </a:lt2>
      <a:accent1>
        <a:srgbClr val="C66951"/>
      </a:accent1>
      <a:accent2>
        <a:srgbClr val="BF974D"/>
      </a:accent2>
      <a:accent3>
        <a:srgbClr val="928B70"/>
      </a:accent3>
      <a:accent4>
        <a:srgbClr val="87706B"/>
      </a:accent4>
      <a:accent5>
        <a:srgbClr val="94734E"/>
      </a:accent5>
      <a:accent6>
        <a:srgbClr val="6F777D"/>
      </a:accent6>
      <a:hlink>
        <a:srgbClr val="CC9900"/>
      </a:hlink>
      <a:folHlink>
        <a:srgbClr val="C0C0C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F720B6-D1CB-4BD5-9B38-493D5F5DD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SCRIBE6</Template>
  <TotalTime>4979</TotalTime>
  <Pages>21</Pages>
  <Words>8650</Words>
  <Characters>47580</Characters>
  <Application>Microsoft Office Word</Application>
  <DocSecurity>0</DocSecurity>
  <Lines>396</Lines>
  <Paragraphs>112</Paragraphs>
  <ScaleCrop>false</ScaleCrop>
  <HeadingPairs>
    <vt:vector size="2" baseType="variant">
      <vt:variant>
        <vt:lpstr>Titre</vt:lpstr>
      </vt:variant>
      <vt:variant>
        <vt:i4>1</vt:i4>
      </vt:variant>
    </vt:vector>
  </HeadingPairs>
  <TitlesOfParts>
    <vt:vector size="1" baseType="lpstr">
      <vt:lpstr/>
    </vt:vector>
  </TitlesOfParts>
  <Company>Mairie de Saint Herblain</Company>
  <LinksUpToDate>false</LinksUpToDate>
  <CharactersWithSpaces>56118</CharactersWithSpaces>
  <SharedDoc>false</SharedDoc>
  <HLinks>
    <vt:vector size="6" baseType="variant">
      <vt:variant>
        <vt:i4>2359336</vt:i4>
      </vt:variant>
      <vt:variant>
        <vt:i4>27</vt:i4>
      </vt:variant>
      <vt:variant>
        <vt:i4>0</vt:i4>
      </vt:variant>
      <vt:variant>
        <vt:i4>5</vt:i4>
      </vt:variant>
      <vt:variant>
        <vt:lpwstr>http://legifrance.gouv.fr/affichCodeArticle.do?idArticle=LEGIARTI000028418301&amp;cidTexte=LEGITEXT000006069577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créé le 22/12/95, modifié le 23/12/95</dc:subject>
  <dc:creator>Service   Informatique</dc:creator>
  <cp:lastModifiedBy>LECHEVALIER Maude</cp:lastModifiedBy>
  <cp:revision>58</cp:revision>
  <cp:lastPrinted>2016-10-14T09:02:00Z</cp:lastPrinted>
  <dcterms:created xsi:type="dcterms:W3CDTF">2024-01-11T14:40:00Z</dcterms:created>
  <dcterms:modified xsi:type="dcterms:W3CDTF">2024-12-19T08:35:00Z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1f8402-89d0-4e92-8833-2570334c324c_Enabled">
    <vt:lpwstr>true</vt:lpwstr>
  </property>
  <property fmtid="{D5CDD505-2E9C-101B-9397-08002B2CF9AE}" pid="3" name="MSIP_Label_5c1f8402-89d0-4e92-8833-2570334c324c_SetDate">
    <vt:lpwstr>2024-12-10T11:57:28Z</vt:lpwstr>
  </property>
  <property fmtid="{D5CDD505-2E9C-101B-9397-08002B2CF9AE}" pid="4" name="MSIP_Label_5c1f8402-89d0-4e92-8833-2570334c324c_Method">
    <vt:lpwstr>Standard</vt:lpwstr>
  </property>
  <property fmtid="{D5CDD505-2E9C-101B-9397-08002B2CF9AE}" pid="5" name="MSIP_Label_5c1f8402-89d0-4e92-8833-2570334c324c_Name">
    <vt:lpwstr>RGPD</vt:lpwstr>
  </property>
  <property fmtid="{D5CDD505-2E9C-101B-9397-08002B2CF9AE}" pid="6" name="MSIP_Label_5c1f8402-89d0-4e92-8833-2570334c324c_SiteId">
    <vt:lpwstr>4ee09d03-3a35-4bfb-873a-0be9e59780ac</vt:lpwstr>
  </property>
  <property fmtid="{D5CDD505-2E9C-101B-9397-08002B2CF9AE}" pid="7" name="MSIP_Label_5c1f8402-89d0-4e92-8833-2570334c324c_ActionId">
    <vt:lpwstr>4dd93736-5a00-4b74-b28e-e502de57275e</vt:lpwstr>
  </property>
  <property fmtid="{D5CDD505-2E9C-101B-9397-08002B2CF9AE}" pid="8" name="MSIP_Label_5c1f8402-89d0-4e92-8833-2570334c324c_ContentBits">
    <vt:lpwstr>0</vt:lpwstr>
  </property>
</Properties>
</file>