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16301" w14:textId="77777777" w:rsidR="00A1686A" w:rsidRPr="008C0BB0" w:rsidRDefault="00A1686A" w:rsidP="00A1686A">
      <w:pPr>
        <w:pStyle w:val="En-tte"/>
        <w:tabs>
          <w:tab w:val="clear" w:pos="4536"/>
          <w:tab w:val="clear" w:pos="9072"/>
        </w:tabs>
        <w:spacing w:after="160" w:line="259" w:lineRule="auto"/>
        <w:rPr>
          <w:rFonts w:ascii="Arial Narrow" w:hAnsi="Arial Narrow"/>
        </w:rPr>
      </w:pPr>
    </w:p>
    <w:p w14:paraId="386FE286" w14:textId="77777777" w:rsidR="00A1686A" w:rsidRPr="008C0BB0" w:rsidRDefault="00A1686A" w:rsidP="00A1686A">
      <w:pPr>
        <w:rPr>
          <w:rFonts w:ascii="Arial Narrow" w:hAnsi="Arial Narrow"/>
        </w:rPr>
      </w:pPr>
    </w:p>
    <w:p w14:paraId="3751FB42" w14:textId="77777777" w:rsidR="00A1686A" w:rsidRPr="008C0BB0" w:rsidRDefault="00A1686A" w:rsidP="00A1686A">
      <w:pPr>
        <w:pStyle w:val="Notedebasdepage1"/>
        <w:tabs>
          <w:tab w:val="left" w:pos="0"/>
        </w:tabs>
        <w:spacing w:after="40"/>
        <w:rPr>
          <w:rFonts w:ascii="Arial Narrow" w:hAnsi="Arial Narrow"/>
          <w:sz w:val="48"/>
          <w:szCs w:val="48"/>
        </w:rPr>
      </w:pPr>
    </w:p>
    <w:p w14:paraId="5F20DEE1" w14:textId="77777777" w:rsidR="00A1686A" w:rsidRPr="008C0BB0" w:rsidRDefault="00A1686A" w:rsidP="00A1686A">
      <w:pPr>
        <w:pStyle w:val="Notedebasdepage"/>
        <w:rPr>
          <w:rFonts w:ascii="Arial Narrow" w:hAnsi="Arial Narrow"/>
        </w:rPr>
      </w:pPr>
    </w:p>
    <w:p w14:paraId="0B1337A8" w14:textId="77777777" w:rsidR="00A1686A" w:rsidRPr="008C0BB0" w:rsidRDefault="00A1686A" w:rsidP="00A1686A">
      <w:pPr>
        <w:pStyle w:val="Notedebasdepage"/>
        <w:rPr>
          <w:rFonts w:ascii="Arial Narrow" w:hAnsi="Arial Narrow"/>
        </w:rPr>
      </w:pPr>
    </w:p>
    <w:p w14:paraId="7B4ADA4E" w14:textId="77777777" w:rsidR="00A1686A" w:rsidRPr="008C0BB0" w:rsidRDefault="00A1686A" w:rsidP="00A1686A">
      <w:pPr>
        <w:pStyle w:val="Notedebasdepage1"/>
        <w:tabs>
          <w:tab w:val="left" w:pos="0"/>
        </w:tabs>
        <w:spacing w:after="40"/>
        <w:rPr>
          <w:rFonts w:ascii="Arial Narrow" w:hAnsi="Arial Narrow"/>
          <w:sz w:val="48"/>
          <w:szCs w:val="48"/>
        </w:rPr>
      </w:pPr>
    </w:p>
    <w:p w14:paraId="01A5DDF9" w14:textId="77777777" w:rsidR="00A1686A" w:rsidRPr="008C0BB0" w:rsidRDefault="00A1686A" w:rsidP="00A1686A">
      <w:pPr>
        <w:pStyle w:val="Notedebasdepage1"/>
        <w:tabs>
          <w:tab w:val="left" w:pos="0"/>
        </w:tabs>
        <w:spacing w:after="40"/>
        <w:rPr>
          <w:rFonts w:ascii="Arial Narrow" w:hAnsi="Arial Narrow"/>
          <w:sz w:val="48"/>
          <w:szCs w:val="48"/>
        </w:rPr>
      </w:pPr>
    </w:p>
    <w:p w14:paraId="534141D8" w14:textId="77777777" w:rsidR="00A1686A" w:rsidRPr="008C0BB0" w:rsidRDefault="00A1686A" w:rsidP="00A1686A">
      <w:pPr>
        <w:pStyle w:val="Notedebasdepage1"/>
        <w:tabs>
          <w:tab w:val="left" w:pos="0"/>
        </w:tabs>
        <w:spacing w:after="40"/>
        <w:jc w:val="center"/>
        <w:rPr>
          <w:rFonts w:ascii="Arial Narrow" w:hAnsi="Arial Narrow"/>
          <w:sz w:val="48"/>
          <w:szCs w:val="48"/>
        </w:rPr>
      </w:pPr>
      <w:r w:rsidRPr="008C0BB0">
        <w:rPr>
          <w:rFonts w:ascii="Arial Narrow" w:hAnsi="Arial Narrow"/>
          <w:sz w:val="48"/>
          <w:szCs w:val="48"/>
        </w:rPr>
        <w:t>CAHIER DES CLAUSES TECHNIQUES PARTICULIERES</w:t>
      </w:r>
    </w:p>
    <w:p w14:paraId="0987D1A4" w14:textId="77777777" w:rsidR="00A1686A" w:rsidRPr="008C0BB0" w:rsidRDefault="00A1686A" w:rsidP="00A1686A">
      <w:pPr>
        <w:rPr>
          <w:rFonts w:ascii="Arial Narrow" w:hAnsi="Arial Narrow"/>
        </w:rPr>
      </w:pPr>
    </w:p>
    <w:p w14:paraId="3A823B2C" w14:textId="77777777" w:rsidR="00A1686A" w:rsidRPr="008C0BB0" w:rsidRDefault="00A1686A" w:rsidP="00A1686A">
      <w:pPr>
        <w:rPr>
          <w:rFonts w:ascii="Arial Narrow" w:hAnsi="Arial Narrow"/>
        </w:rPr>
      </w:pPr>
    </w:p>
    <w:p w14:paraId="3124E279" w14:textId="77777777" w:rsidR="00A1686A" w:rsidRPr="008C0BB0" w:rsidRDefault="00A1686A" w:rsidP="00A1686A">
      <w:pPr>
        <w:rPr>
          <w:rFonts w:ascii="Arial Narrow" w:hAnsi="Arial Narrow"/>
          <w:sz w:val="28"/>
          <w:szCs w:val="28"/>
        </w:rPr>
      </w:pPr>
    </w:p>
    <w:p w14:paraId="6F110D7A" w14:textId="2BE09A7E" w:rsidR="00A1686A" w:rsidRPr="008C0BB0" w:rsidRDefault="00A1686A" w:rsidP="00A1686A">
      <w:pPr>
        <w:pStyle w:val="En-tte"/>
        <w:tabs>
          <w:tab w:val="clear" w:pos="4536"/>
          <w:tab w:val="clear" w:pos="9072"/>
        </w:tabs>
        <w:spacing w:after="160" w:line="259" w:lineRule="auto"/>
        <w:jc w:val="center"/>
        <w:rPr>
          <w:rFonts w:ascii="Arial Narrow" w:hAnsi="Arial Narrow"/>
        </w:rPr>
      </w:pPr>
      <w:r w:rsidRPr="008C0BB0">
        <w:rPr>
          <w:rFonts w:ascii="Arial Narrow" w:hAnsi="Arial Narrow"/>
          <w:sz w:val="28"/>
          <w:szCs w:val="28"/>
        </w:rPr>
        <w:t xml:space="preserve">Marché de prestations intellectuelles d’assistance à maîtrise d’ouvrage pour l’accompagnement dans l’élaboration des politiques d'archivage </w:t>
      </w:r>
      <w:r w:rsidR="008F7748">
        <w:rPr>
          <w:rFonts w:ascii="Arial Narrow" w:hAnsi="Arial Narrow"/>
          <w:sz w:val="28"/>
          <w:szCs w:val="28"/>
        </w:rPr>
        <w:t>dans le cadre d’un</w:t>
      </w:r>
      <w:r w:rsidRPr="008C0BB0">
        <w:rPr>
          <w:rFonts w:ascii="Arial Narrow" w:hAnsi="Arial Narrow"/>
          <w:sz w:val="28"/>
          <w:szCs w:val="28"/>
        </w:rPr>
        <w:t xml:space="preserve"> déploiement d'un Système d'Archivage Électronique (SAE) pour la gestion des archives numériques intermédiaires et définitives de l’EPMO</w:t>
      </w:r>
      <w:r w:rsidR="00533DF8">
        <w:rPr>
          <w:rFonts w:ascii="Arial Narrow" w:hAnsi="Arial Narrow"/>
          <w:sz w:val="28"/>
          <w:szCs w:val="28"/>
        </w:rPr>
        <w:t>-VGE</w:t>
      </w:r>
    </w:p>
    <w:p w14:paraId="7C3EF322" w14:textId="77777777" w:rsidR="00A1686A" w:rsidRPr="008C0BB0" w:rsidRDefault="00A1686A" w:rsidP="00A1686A">
      <w:pPr>
        <w:pStyle w:val="En-tte"/>
        <w:tabs>
          <w:tab w:val="clear" w:pos="4536"/>
          <w:tab w:val="clear" w:pos="9072"/>
        </w:tabs>
        <w:spacing w:after="160" w:line="259" w:lineRule="auto"/>
        <w:rPr>
          <w:rFonts w:ascii="Arial Narrow" w:hAnsi="Arial Narrow"/>
        </w:rPr>
      </w:pPr>
    </w:p>
    <w:p w14:paraId="16025C43" w14:textId="77777777" w:rsidR="00A1686A" w:rsidRPr="008C0BB0" w:rsidRDefault="00A1686A" w:rsidP="00A1686A">
      <w:pPr>
        <w:pStyle w:val="En-tte"/>
        <w:tabs>
          <w:tab w:val="clear" w:pos="4536"/>
          <w:tab w:val="clear" w:pos="9072"/>
        </w:tabs>
        <w:spacing w:after="160" w:line="259" w:lineRule="auto"/>
        <w:rPr>
          <w:rFonts w:ascii="Arial Narrow" w:hAnsi="Arial Narrow"/>
        </w:rPr>
      </w:pPr>
      <w:bookmarkStart w:id="0" w:name="_GoBack"/>
      <w:bookmarkEnd w:id="0"/>
    </w:p>
    <w:p w14:paraId="739A2205" w14:textId="77777777" w:rsidR="00A1686A" w:rsidRPr="008C0BB0" w:rsidRDefault="00A1686A" w:rsidP="00A1686A">
      <w:pPr>
        <w:pStyle w:val="En-tte"/>
        <w:tabs>
          <w:tab w:val="clear" w:pos="4536"/>
          <w:tab w:val="clear" w:pos="9072"/>
        </w:tabs>
        <w:spacing w:after="160" w:line="259" w:lineRule="auto"/>
        <w:rPr>
          <w:rFonts w:ascii="Arial Narrow" w:hAnsi="Arial Narrow"/>
        </w:rPr>
      </w:pPr>
    </w:p>
    <w:p w14:paraId="7B18160B" w14:textId="77777777" w:rsidR="00A1686A" w:rsidRPr="008C0BB0" w:rsidRDefault="00A1686A" w:rsidP="00A1686A">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8C0BB0" w:rsidRPr="008C0BB0" w14:paraId="5BA1DB67" w14:textId="77777777" w:rsidTr="00BE7F50">
        <w:tc>
          <w:tcPr>
            <w:tcW w:w="9062" w:type="dxa"/>
            <w:shd w:val="clear" w:color="auto" w:fill="DEEAF6" w:themeFill="accent1" w:themeFillTint="33"/>
          </w:tcPr>
          <w:p w14:paraId="6612AA7E" w14:textId="77777777" w:rsidR="00A1686A" w:rsidRPr="008C0BB0" w:rsidRDefault="00A1686A" w:rsidP="00BE7F50">
            <w:pPr>
              <w:pStyle w:val="En-tte"/>
              <w:tabs>
                <w:tab w:val="clear" w:pos="4536"/>
                <w:tab w:val="clear" w:pos="9072"/>
              </w:tabs>
              <w:rPr>
                <w:rFonts w:ascii="Arial Narrow" w:hAnsi="Arial Narrow"/>
              </w:rPr>
            </w:pPr>
          </w:p>
          <w:p w14:paraId="75237F68" w14:textId="4A13CA72" w:rsidR="00A1686A" w:rsidRPr="008C0BB0" w:rsidRDefault="00A1686A" w:rsidP="00BE7F50">
            <w:pPr>
              <w:pStyle w:val="Notedebasdepage1"/>
              <w:tabs>
                <w:tab w:val="left" w:pos="4590"/>
              </w:tabs>
              <w:spacing w:after="120"/>
              <w:rPr>
                <w:rFonts w:ascii="Arial Narrow" w:hAnsi="Arial Narrow"/>
                <w:sz w:val="22"/>
                <w:szCs w:val="22"/>
              </w:rPr>
            </w:pPr>
            <w:r w:rsidRPr="008C0BB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8FD1D97CC0A54BB2BCEC5F3A2A820D45"/>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F389D">
                  <w:rPr>
                    <w:rFonts w:ascii="Arial Narrow" w:hAnsi="Arial Narrow"/>
                    <w:sz w:val="22"/>
                    <w:szCs w:val="22"/>
                  </w:rPr>
                  <w:t>Services</w:t>
                </w:r>
              </w:sdtContent>
            </w:sdt>
          </w:p>
          <w:p w14:paraId="6DDBBE9A" w14:textId="77777777" w:rsidR="00A1686A" w:rsidRPr="008C0BB0" w:rsidRDefault="00A1686A" w:rsidP="00BE7F50">
            <w:pPr>
              <w:tabs>
                <w:tab w:val="left" w:pos="5880"/>
              </w:tabs>
              <w:spacing w:after="120"/>
              <w:rPr>
                <w:rFonts w:ascii="Arial Narrow" w:hAnsi="Arial Narrow"/>
              </w:rPr>
            </w:pPr>
            <w:r w:rsidRPr="008C0BB0">
              <w:rPr>
                <w:rFonts w:ascii="Arial Narrow" w:hAnsi="Arial Narrow"/>
              </w:rPr>
              <w:t>Application du (CCAG-PI)</w:t>
            </w:r>
          </w:p>
          <w:p w14:paraId="222C03AC" w14:textId="6FD723D8" w:rsidR="00A1686A" w:rsidRPr="008C0BB0" w:rsidRDefault="00A1686A" w:rsidP="00BE7F50">
            <w:pPr>
              <w:tabs>
                <w:tab w:val="left" w:pos="5880"/>
              </w:tabs>
              <w:spacing w:after="120"/>
              <w:rPr>
                <w:rFonts w:ascii="Arial Narrow" w:hAnsi="Arial Narrow"/>
              </w:rPr>
            </w:pPr>
            <w:r w:rsidRPr="008C0BB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45C1A97A1F4345B6412A183CA33E8E"/>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C76CA4">
                  <w:rPr>
                    <w:rFonts w:ascii="Arial Narrow" w:hAnsi="Arial Narrow"/>
                  </w:rPr>
                  <w:t>- Procédure d’appel d’offres ouvert en application des dispositions de l’article L. 2124-2, du 1° de l’article R. 2124-2 et des articles R. 2161-2 à R. 2161-5 du code de la commande publique</w:t>
                </w:r>
              </w:sdtContent>
            </w:sdt>
          </w:p>
          <w:p w14:paraId="0D959C5A" w14:textId="09E1661E" w:rsidR="00A1686A" w:rsidRPr="008C0BB0" w:rsidRDefault="00A1686A" w:rsidP="00BE7F50">
            <w:pPr>
              <w:spacing w:after="120"/>
              <w:rPr>
                <w:rFonts w:ascii="Arial Narrow" w:hAnsi="Arial Narrow"/>
              </w:rPr>
            </w:pPr>
            <w:r w:rsidRPr="008C0BB0">
              <w:rPr>
                <w:rFonts w:ascii="Arial Narrow" w:hAnsi="Arial Narrow"/>
              </w:rPr>
              <w:t xml:space="preserve">Technique d’achat : </w:t>
            </w:r>
            <w:sdt>
              <w:sdtPr>
                <w:rPr>
                  <w:rFonts w:ascii="Arial Narrow" w:hAnsi="Arial Narrow"/>
                </w:rPr>
                <w:alias w:val="Technique d'achat"/>
                <w:tag w:val="Technique d'achat"/>
                <w:id w:val="-1486618145"/>
                <w:placeholder>
                  <w:docPart w:val="615A46CE96DF48968A777AEEE3A273D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F389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9BEB62" w14:textId="77777777" w:rsidR="00A1686A" w:rsidRPr="008C0BB0" w:rsidRDefault="00A1686A" w:rsidP="00BE7F50">
            <w:pPr>
              <w:rPr>
                <w:rFonts w:ascii="Arial Narrow" w:hAnsi="Arial Narrow"/>
              </w:rPr>
            </w:pPr>
          </w:p>
        </w:tc>
      </w:tr>
    </w:tbl>
    <w:p w14:paraId="6B6ADF39" w14:textId="77777777" w:rsidR="00A1686A" w:rsidRPr="008C0BB0" w:rsidRDefault="00A1686A" w:rsidP="00A1686A">
      <w:pPr>
        <w:rPr>
          <w:rFonts w:ascii="Arial Narrow" w:hAnsi="Arial Narrow"/>
          <w:b/>
        </w:rPr>
      </w:pPr>
      <w:r w:rsidRPr="008C0BB0">
        <w:rPr>
          <w:rFonts w:ascii="Arial Narrow" w:hAnsi="Arial Narrow"/>
          <w:b/>
        </w:rPr>
        <w:br w:type="page"/>
      </w:r>
    </w:p>
    <w:p w14:paraId="7E02819E" w14:textId="77777777" w:rsidR="00A1686A" w:rsidRPr="008C0BB0" w:rsidRDefault="00A1686A" w:rsidP="00A1686A">
      <w:pPr>
        <w:pStyle w:val="En-tte"/>
        <w:numPr>
          <w:ilvl w:val="0"/>
          <w:numId w:val="4"/>
        </w:numPr>
        <w:pBdr>
          <w:bottom w:val="single" w:sz="4" w:space="1" w:color="2F5496" w:themeColor="accent5" w:themeShade="BF"/>
        </w:pBdr>
        <w:tabs>
          <w:tab w:val="clear" w:pos="4536"/>
          <w:tab w:val="clear" w:pos="9072"/>
        </w:tabs>
        <w:spacing w:after="360" w:line="259" w:lineRule="auto"/>
        <w:rPr>
          <w:rFonts w:ascii="Arial Narrow" w:hAnsi="Arial Narrow"/>
          <w:b/>
        </w:rPr>
      </w:pPr>
      <w:r w:rsidRPr="008C0BB0">
        <w:rPr>
          <w:rFonts w:ascii="Arial Narrow" w:hAnsi="Arial Narrow"/>
          <w:b/>
        </w:rPr>
        <w:lastRenderedPageBreak/>
        <w:t>Contexte et périmètre du projet</w:t>
      </w:r>
    </w:p>
    <w:p w14:paraId="70A475AC" w14:textId="4E319CE0" w:rsidR="007C0E99" w:rsidRPr="007C0E99" w:rsidRDefault="007C0E99" w:rsidP="00611692">
      <w:pPr>
        <w:pStyle w:val="En-tte"/>
        <w:numPr>
          <w:ilvl w:val="1"/>
          <w:numId w:val="2"/>
        </w:numPr>
        <w:tabs>
          <w:tab w:val="clear" w:pos="4536"/>
          <w:tab w:val="clear" w:pos="9072"/>
        </w:tabs>
        <w:spacing w:after="240" w:line="360" w:lineRule="auto"/>
        <w:ind w:left="567" w:hanging="643"/>
        <w:jc w:val="both"/>
        <w:rPr>
          <w:rFonts w:ascii="Arial Narrow" w:hAnsi="Arial Narrow"/>
          <w:b/>
        </w:rPr>
      </w:pPr>
      <w:r>
        <w:rPr>
          <w:rFonts w:ascii="Arial Narrow" w:hAnsi="Arial Narrow"/>
          <w:b/>
        </w:rPr>
        <w:t>Contexte</w:t>
      </w:r>
    </w:p>
    <w:p w14:paraId="086C9F93" w14:textId="19AF2ED6" w:rsidR="00611692" w:rsidRPr="008C0BB0" w:rsidRDefault="00611692" w:rsidP="00611692">
      <w:pPr>
        <w:pStyle w:val="En-tte"/>
        <w:spacing w:after="240" w:line="360" w:lineRule="auto"/>
        <w:jc w:val="both"/>
        <w:rPr>
          <w:rFonts w:ascii="Arial Narrow" w:hAnsi="Arial Narrow"/>
        </w:rPr>
      </w:pPr>
      <w:r w:rsidRPr="008C0BB0">
        <w:rPr>
          <w:rFonts w:ascii="Arial Narrow" w:hAnsi="Arial Narrow"/>
        </w:rPr>
        <w:t>Les musées d’Orsay et de l’Orangerie, en tant qu’établissement public, doivent se conformer à plusieurs obligations d'archivage. Selon le Code du patrimoine, les documents produits ou reçus dans le cadre de leurs activités doivent être conservés et, le cas échéant, versés aux Archives nationales pour ceux ayant une valeur historique ou patrimoniale.</w:t>
      </w:r>
    </w:p>
    <w:p w14:paraId="4A32830C" w14:textId="77777777" w:rsidR="00611692" w:rsidRPr="008C0BB0" w:rsidRDefault="00611692" w:rsidP="00611692">
      <w:pPr>
        <w:pStyle w:val="En-tte"/>
        <w:spacing w:after="240" w:line="360" w:lineRule="auto"/>
        <w:jc w:val="both"/>
        <w:rPr>
          <w:rFonts w:ascii="Arial Narrow" w:hAnsi="Arial Narrow"/>
        </w:rPr>
      </w:pPr>
      <w:r w:rsidRPr="008C0BB0">
        <w:rPr>
          <w:rFonts w:ascii="Arial Narrow" w:hAnsi="Arial Narrow"/>
        </w:rPr>
        <w:t>Dans le cadre du projet d’Archivage Électronique, l’Établissement Public du musée d’Orsay et du musée de l’Orangerie – Valéry Giscard d’Estaing (EPMO-VGE) doit mener à bien plusieurs actions pour identifier, évaluer et structurer les documents à archiver.</w:t>
      </w:r>
    </w:p>
    <w:p w14:paraId="674209FD" w14:textId="7BD78241" w:rsidR="00611692" w:rsidRPr="00D96893" w:rsidRDefault="00611692" w:rsidP="00611692">
      <w:pPr>
        <w:pStyle w:val="En-tte"/>
        <w:spacing w:after="240" w:line="360" w:lineRule="auto"/>
        <w:jc w:val="both"/>
        <w:rPr>
          <w:rFonts w:ascii="Arial Narrow" w:hAnsi="Arial Narrow"/>
        </w:rPr>
      </w:pPr>
      <w:r w:rsidRPr="008C0BB0">
        <w:rPr>
          <w:rFonts w:ascii="Arial Narrow" w:hAnsi="Arial Narrow"/>
        </w:rPr>
        <w:t xml:space="preserve">Actuellement, les documents administratifs sont principalement archivés physiquement en interne, sous forme papier. Les versements aux Archives nationales sont </w:t>
      </w:r>
      <w:r w:rsidR="007A5757" w:rsidRPr="00D96893">
        <w:rPr>
          <w:rFonts w:ascii="Arial Narrow" w:hAnsi="Arial Narrow"/>
        </w:rPr>
        <w:t xml:space="preserve">peu </w:t>
      </w:r>
      <w:r w:rsidRPr="00AF4EE0">
        <w:rPr>
          <w:rFonts w:ascii="Arial Narrow" w:hAnsi="Arial Narrow"/>
        </w:rPr>
        <w:t xml:space="preserve">fréquents en raison de l'absence d’un archiviste à plein temps. Une </w:t>
      </w:r>
      <w:r w:rsidR="007A5757" w:rsidRPr="008C0BB0">
        <w:rPr>
          <w:rFonts w:ascii="Arial Narrow" w:hAnsi="Arial Narrow"/>
        </w:rPr>
        <w:t>correspondante archives</w:t>
      </w:r>
      <w:r w:rsidRPr="008C0BB0">
        <w:rPr>
          <w:rFonts w:ascii="Arial Narrow" w:hAnsi="Arial Narrow"/>
        </w:rPr>
        <w:t xml:space="preserve"> gère cette tâche, mais</w:t>
      </w:r>
      <w:r w:rsidRPr="00D96893">
        <w:rPr>
          <w:rFonts w:ascii="Arial Narrow" w:hAnsi="Arial Narrow"/>
        </w:rPr>
        <w:t xml:space="preserve"> le manque de temps rend nécessaire un renfort d’effectif.</w:t>
      </w:r>
      <w:r w:rsidR="00AF4EE0">
        <w:rPr>
          <w:rFonts w:ascii="Arial Narrow" w:hAnsi="Arial Narrow"/>
        </w:rPr>
        <w:t xml:space="preserve"> </w:t>
      </w:r>
    </w:p>
    <w:p w14:paraId="5214356B" w14:textId="6F82DFEC" w:rsidR="00AF4EE0" w:rsidRDefault="00D7651B" w:rsidP="00611692">
      <w:pPr>
        <w:pStyle w:val="En-tte"/>
        <w:spacing w:after="240" w:line="360" w:lineRule="auto"/>
        <w:jc w:val="both"/>
        <w:rPr>
          <w:rFonts w:ascii="Arial Narrow" w:hAnsi="Arial Narrow"/>
        </w:rPr>
      </w:pPr>
      <w:r>
        <w:rPr>
          <w:rFonts w:ascii="Arial Narrow" w:hAnsi="Arial Narrow"/>
        </w:rPr>
        <w:t>L</w:t>
      </w:r>
      <w:r w:rsidR="00611692" w:rsidRPr="00D96893">
        <w:rPr>
          <w:rFonts w:ascii="Arial Narrow" w:hAnsi="Arial Narrow"/>
        </w:rPr>
        <w:t xml:space="preserve">es documents électroniques ne sont pas archivés. </w:t>
      </w:r>
    </w:p>
    <w:p w14:paraId="4F84EDE0" w14:textId="04344D36" w:rsidR="00611692" w:rsidRPr="008C0BB0" w:rsidRDefault="00F44CE3" w:rsidP="00611692">
      <w:pPr>
        <w:pStyle w:val="En-tte"/>
        <w:spacing w:after="240" w:line="360" w:lineRule="auto"/>
        <w:jc w:val="both"/>
        <w:rPr>
          <w:rFonts w:ascii="Arial Narrow" w:hAnsi="Arial Narrow"/>
        </w:rPr>
      </w:pPr>
      <w:r>
        <w:rPr>
          <w:rFonts w:ascii="Arial Narrow" w:hAnsi="Arial Narrow"/>
        </w:rPr>
        <w:t>Une</w:t>
      </w:r>
      <w:r w:rsidR="00611692" w:rsidRPr="008C0BB0">
        <w:rPr>
          <w:rFonts w:ascii="Arial Narrow" w:hAnsi="Arial Narrow"/>
        </w:rPr>
        <w:t xml:space="preserve"> GED SharePoint est en cours de </w:t>
      </w:r>
      <w:r w:rsidR="00C15957">
        <w:rPr>
          <w:rFonts w:ascii="Arial Narrow" w:hAnsi="Arial Narrow"/>
        </w:rPr>
        <w:t>réflexion</w:t>
      </w:r>
      <w:r w:rsidR="00611692" w:rsidRPr="008C0BB0">
        <w:rPr>
          <w:rFonts w:ascii="Arial Narrow" w:hAnsi="Arial Narrow"/>
        </w:rPr>
        <w:t xml:space="preserve">, suscitant des réflexions sur l'archivage réglementaire et l'intégration potentielle avec un Système d'Archivage Electronique (SAE) pour le versement automatique des documents. </w:t>
      </w:r>
      <w:r w:rsidR="00C61236">
        <w:rPr>
          <w:rFonts w:ascii="Arial Narrow" w:hAnsi="Arial Narrow"/>
        </w:rPr>
        <w:t>I</w:t>
      </w:r>
      <w:r w:rsidR="00611692" w:rsidRPr="008C0BB0">
        <w:rPr>
          <w:rFonts w:ascii="Arial Narrow" w:hAnsi="Arial Narrow"/>
        </w:rPr>
        <w:t xml:space="preserve">l semble que la solution </w:t>
      </w:r>
      <w:proofErr w:type="spellStart"/>
      <w:r w:rsidR="00611692" w:rsidRPr="008C0BB0">
        <w:rPr>
          <w:rFonts w:ascii="Arial Narrow" w:hAnsi="Arial Narrow"/>
        </w:rPr>
        <w:t>VaS</w:t>
      </w:r>
      <w:proofErr w:type="spellEnd"/>
      <w:r w:rsidR="00611692" w:rsidRPr="008C0BB0">
        <w:rPr>
          <w:rFonts w:ascii="Arial Narrow" w:hAnsi="Arial Narrow"/>
        </w:rPr>
        <w:t xml:space="preserve"> soit la plus adaptée pour répondre aux besoins de l’EPMO</w:t>
      </w:r>
      <w:r w:rsidR="007A5757" w:rsidRPr="008C0BB0">
        <w:rPr>
          <w:rFonts w:ascii="Arial Narrow" w:hAnsi="Arial Narrow"/>
        </w:rPr>
        <w:t>-VGE</w:t>
      </w:r>
      <w:r w:rsidR="00C61236">
        <w:rPr>
          <w:rFonts w:ascii="Arial Narrow" w:hAnsi="Arial Narrow"/>
        </w:rPr>
        <w:t xml:space="preserve">, </w:t>
      </w:r>
      <w:r w:rsidR="00611692" w:rsidRPr="008C0BB0">
        <w:rPr>
          <w:rFonts w:ascii="Arial Narrow" w:hAnsi="Arial Narrow"/>
        </w:rPr>
        <w:t>en fonction de la volumétrie des documents, qui doit encore être évaluée.</w:t>
      </w:r>
    </w:p>
    <w:p w14:paraId="2667958B" w14:textId="7EBB7AE7" w:rsidR="00AF4EE0" w:rsidRPr="00AF4EE0" w:rsidRDefault="00611692" w:rsidP="00611692">
      <w:pPr>
        <w:pStyle w:val="En-tte"/>
        <w:tabs>
          <w:tab w:val="clear" w:pos="4536"/>
          <w:tab w:val="clear" w:pos="9072"/>
        </w:tabs>
        <w:spacing w:after="240" w:line="360" w:lineRule="auto"/>
        <w:jc w:val="both"/>
        <w:rPr>
          <w:rFonts w:ascii="Arial Narrow" w:hAnsi="Arial Narrow"/>
        </w:rPr>
      </w:pPr>
      <w:r w:rsidRPr="008C0BB0">
        <w:rPr>
          <w:rFonts w:ascii="Arial Narrow" w:hAnsi="Arial Narrow"/>
        </w:rPr>
        <w:t>L’EPMO</w:t>
      </w:r>
      <w:r w:rsidR="007A5757" w:rsidRPr="008C0BB0">
        <w:rPr>
          <w:rFonts w:ascii="Arial Narrow" w:hAnsi="Arial Narrow"/>
        </w:rPr>
        <w:t>-VGE</w:t>
      </w:r>
      <w:r w:rsidRPr="008C0BB0">
        <w:rPr>
          <w:rFonts w:ascii="Arial Narrow" w:hAnsi="Arial Narrow"/>
        </w:rPr>
        <w:t xml:space="preserve"> souhaite qualifier et quantifier les documents </w:t>
      </w:r>
      <w:r w:rsidR="007A5757" w:rsidRPr="008C0BB0">
        <w:rPr>
          <w:rFonts w:ascii="Arial Narrow" w:hAnsi="Arial Narrow"/>
        </w:rPr>
        <w:t xml:space="preserve">numériques </w:t>
      </w:r>
      <w:r w:rsidRPr="008C0BB0">
        <w:rPr>
          <w:rFonts w:ascii="Arial Narrow" w:hAnsi="Arial Narrow"/>
        </w:rPr>
        <w:t>nécessitant un archivage intermédiaire et définitif. En regroupant les efforts sur ces axes, l’EPMO</w:t>
      </w:r>
      <w:r w:rsidR="007A5757" w:rsidRPr="008C0BB0">
        <w:rPr>
          <w:rFonts w:ascii="Arial Narrow" w:hAnsi="Arial Narrow"/>
        </w:rPr>
        <w:t>-VGE</w:t>
      </w:r>
      <w:r w:rsidRPr="008C0BB0">
        <w:rPr>
          <w:rFonts w:ascii="Arial Narrow" w:hAnsi="Arial Narrow"/>
        </w:rPr>
        <w:t xml:space="preserve"> vise à établir une politique d'archivage solide, tout en assurant une conformité réglementaire optimale et une accessibilité améliorée à ses ressources documentaires.</w:t>
      </w:r>
    </w:p>
    <w:p w14:paraId="43ABAAA6" w14:textId="77777777" w:rsidR="00A1686A" w:rsidRPr="008C0BB0" w:rsidRDefault="00A1686A" w:rsidP="00A1686A">
      <w:pPr>
        <w:pStyle w:val="En-tte"/>
        <w:numPr>
          <w:ilvl w:val="1"/>
          <w:numId w:val="2"/>
        </w:numPr>
        <w:tabs>
          <w:tab w:val="clear" w:pos="4536"/>
          <w:tab w:val="clear" w:pos="9072"/>
        </w:tabs>
        <w:spacing w:after="240" w:line="360" w:lineRule="auto"/>
        <w:ind w:left="567" w:hanging="643"/>
        <w:jc w:val="both"/>
        <w:rPr>
          <w:rFonts w:ascii="Arial Narrow" w:hAnsi="Arial Narrow"/>
          <w:b/>
        </w:rPr>
      </w:pPr>
      <w:r w:rsidRPr="008C0BB0">
        <w:rPr>
          <w:rFonts w:ascii="Arial Narrow" w:hAnsi="Arial Narrow"/>
          <w:b/>
        </w:rPr>
        <w:t>Panorama de l’existant</w:t>
      </w:r>
    </w:p>
    <w:p w14:paraId="66FBCCE1" w14:textId="43C81F24" w:rsidR="00611692" w:rsidRPr="008C0BB0" w:rsidRDefault="00611692" w:rsidP="00611692">
      <w:pPr>
        <w:pStyle w:val="En-tte"/>
        <w:spacing w:after="240" w:line="360" w:lineRule="auto"/>
        <w:jc w:val="both"/>
        <w:rPr>
          <w:rFonts w:ascii="Arial Narrow" w:hAnsi="Arial Narrow"/>
        </w:rPr>
      </w:pPr>
      <w:r w:rsidRPr="008C0BB0">
        <w:rPr>
          <w:rFonts w:ascii="Arial Narrow" w:hAnsi="Arial Narrow"/>
        </w:rPr>
        <w:t>Actuellement, plusieurs initiatives et outils ont été mis en place pour améliorer la gestion des documents et des données au sein de l’EPMO :</w:t>
      </w:r>
    </w:p>
    <w:p w14:paraId="5C557C3E" w14:textId="3FB7987E" w:rsidR="00611692" w:rsidRPr="008C0BB0" w:rsidRDefault="00611692" w:rsidP="00611692">
      <w:pPr>
        <w:pStyle w:val="En-tte"/>
        <w:numPr>
          <w:ilvl w:val="0"/>
          <w:numId w:val="8"/>
        </w:numPr>
        <w:spacing w:after="240" w:line="360" w:lineRule="auto"/>
        <w:jc w:val="both"/>
        <w:rPr>
          <w:rFonts w:ascii="Arial Narrow" w:hAnsi="Arial Narrow"/>
        </w:rPr>
      </w:pPr>
      <w:r w:rsidRPr="008C0BB0">
        <w:rPr>
          <w:rFonts w:ascii="Arial Narrow" w:hAnsi="Arial Narrow"/>
        </w:rPr>
        <w:t>Cartographie des applications : Une cartographie a été réalisée pour recenser et décrire toutes les applications informatiques utilisées au sein de l’organisation. Cette cartographie permet de comprendre l’architecture des systèmes existants et leur interaction, et sera communiquée à l'attributaire pour une meilleure intégration future.</w:t>
      </w:r>
    </w:p>
    <w:p w14:paraId="5E6F8BB1" w14:textId="765FEBBF" w:rsidR="00611692" w:rsidRPr="008C0BB0" w:rsidRDefault="00611692" w:rsidP="00611692">
      <w:pPr>
        <w:pStyle w:val="En-tte"/>
        <w:numPr>
          <w:ilvl w:val="0"/>
          <w:numId w:val="8"/>
        </w:numPr>
        <w:spacing w:after="240" w:line="360" w:lineRule="auto"/>
        <w:jc w:val="both"/>
        <w:rPr>
          <w:rFonts w:ascii="Arial Narrow" w:hAnsi="Arial Narrow"/>
        </w:rPr>
      </w:pPr>
      <w:r w:rsidRPr="008C0BB0">
        <w:rPr>
          <w:rFonts w:ascii="Arial Narrow" w:hAnsi="Arial Narrow"/>
        </w:rPr>
        <w:lastRenderedPageBreak/>
        <w:t>Audits de gestion des données : Des audits ont été menés pour évaluer la gestion des données dans le cadre du projet GED. Ces audits ont permis de mettre en lumière les points forts et les lacunes du système actuel, fournissant ainsi une base solide pour les améliorations à venir.</w:t>
      </w:r>
    </w:p>
    <w:p w14:paraId="086550A1" w14:textId="3EAD960F" w:rsidR="00611692" w:rsidRPr="008C0BB0" w:rsidRDefault="00611692" w:rsidP="00611692">
      <w:pPr>
        <w:pStyle w:val="En-tte"/>
        <w:numPr>
          <w:ilvl w:val="0"/>
          <w:numId w:val="8"/>
        </w:numPr>
        <w:spacing w:after="240" w:line="360" w:lineRule="auto"/>
        <w:jc w:val="both"/>
        <w:rPr>
          <w:rFonts w:ascii="Arial Narrow" w:hAnsi="Arial Narrow"/>
        </w:rPr>
      </w:pPr>
      <w:r w:rsidRPr="008C0BB0">
        <w:rPr>
          <w:rFonts w:ascii="Arial Narrow" w:hAnsi="Arial Narrow"/>
        </w:rPr>
        <w:t xml:space="preserve">Tableau de gestion des archives </w:t>
      </w:r>
      <w:r w:rsidR="007E296B" w:rsidRPr="008C0BB0">
        <w:rPr>
          <w:rFonts w:ascii="Arial Narrow" w:hAnsi="Arial Narrow"/>
        </w:rPr>
        <w:t xml:space="preserve">(référentiel de </w:t>
      </w:r>
      <w:r w:rsidR="00A97CC9" w:rsidRPr="008C0BB0">
        <w:rPr>
          <w:rFonts w:ascii="Arial Narrow" w:hAnsi="Arial Narrow"/>
        </w:rPr>
        <w:t>gestion</w:t>
      </w:r>
      <w:r w:rsidR="007E296B" w:rsidRPr="008C0BB0">
        <w:rPr>
          <w:rFonts w:ascii="Arial Narrow" w:hAnsi="Arial Narrow"/>
        </w:rPr>
        <w:t xml:space="preserve">) </w:t>
      </w:r>
      <w:r w:rsidRPr="008C0BB0">
        <w:rPr>
          <w:rFonts w:ascii="Arial Narrow" w:hAnsi="Arial Narrow"/>
        </w:rPr>
        <w:t xml:space="preserve">: Un tableau de gestion des archives </w:t>
      </w:r>
      <w:r w:rsidR="007A5757" w:rsidRPr="008C0BB0">
        <w:rPr>
          <w:rFonts w:ascii="Arial Narrow" w:hAnsi="Arial Narrow"/>
        </w:rPr>
        <w:t xml:space="preserve">existe identifiant </w:t>
      </w:r>
      <w:r w:rsidRPr="008C0BB0">
        <w:rPr>
          <w:rFonts w:ascii="Arial Narrow" w:hAnsi="Arial Narrow"/>
        </w:rPr>
        <w:t>tous les types de documents produits par l’EPMO</w:t>
      </w:r>
      <w:r w:rsidR="007A5757" w:rsidRPr="008C0BB0">
        <w:rPr>
          <w:rFonts w:ascii="Arial Narrow" w:hAnsi="Arial Narrow"/>
        </w:rPr>
        <w:t>-VGE</w:t>
      </w:r>
      <w:r w:rsidRPr="008C0BB0">
        <w:rPr>
          <w:rFonts w:ascii="Arial Narrow" w:hAnsi="Arial Narrow"/>
        </w:rPr>
        <w:t xml:space="preserve">, </w:t>
      </w:r>
      <w:r w:rsidR="007A5757" w:rsidRPr="008C0BB0">
        <w:rPr>
          <w:rFonts w:ascii="Arial Narrow" w:hAnsi="Arial Narrow"/>
        </w:rPr>
        <w:t xml:space="preserve">définissant </w:t>
      </w:r>
      <w:r w:rsidRPr="008C0BB0">
        <w:rPr>
          <w:rFonts w:ascii="Arial Narrow" w:hAnsi="Arial Narrow"/>
        </w:rPr>
        <w:t xml:space="preserve">leurs durées de conservation et </w:t>
      </w:r>
      <w:r w:rsidR="007A5757" w:rsidRPr="008C0BB0">
        <w:rPr>
          <w:rFonts w:ascii="Arial Narrow" w:hAnsi="Arial Narrow"/>
        </w:rPr>
        <w:t xml:space="preserve">indiquant </w:t>
      </w:r>
      <w:r w:rsidRPr="008C0BB0">
        <w:rPr>
          <w:rFonts w:ascii="Arial Narrow" w:hAnsi="Arial Narrow"/>
        </w:rPr>
        <w:t xml:space="preserve">les actions à entreprendre pour chaque catégorie de documents </w:t>
      </w:r>
      <w:r w:rsidR="007A5757" w:rsidRPr="008C0BB0">
        <w:rPr>
          <w:rFonts w:ascii="Arial Narrow" w:hAnsi="Arial Narrow"/>
        </w:rPr>
        <w:t>à expiration de leur durée d’utilité administrative</w:t>
      </w:r>
      <w:r w:rsidRPr="008C0BB0">
        <w:rPr>
          <w:rFonts w:ascii="Arial Narrow" w:hAnsi="Arial Narrow"/>
        </w:rPr>
        <w:t xml:space="preserve">. </w:t>
      </w:r>
      <w:r w:rsidR="007A5757" w:rsidRPr="008C0BB0">
        <w:rPr>
          <w:rFonts w:ascii="Arial Narrow" w:hAnsi="Arial Narrow"/>
        </w:rPr>
        <w:t xml:space="preserve">Néanmoins, la dernière version validée par la Mission des archives du ministère de la Culture, qui assure le contrôle scientifique et technique </w:t>
      </w:r>
      <w:r w:rsidR="003D3EAA" w:rsidRPr="008C0BB0">
        <w:rPr>
          <w:rFonts w:ascii="Arial Narrow" w:hAnsi="Arial Narrow"/>
        </w:rPr>
        <w:t xml:space="preserve">(CST) </w:t>
      </w:r>
      <w:r w:rsidR="007A5757" w:rsidRPr="008C0BB0">
        <w:rPr>
          <w:rFonts w:ascii="Arial Narrow" w:hAnsi="Arial Narrow"/>
        </w:rPr>
        <w:t xml:space="preserve">sur les archives de l’établissement, date de 2005. </w:t>
      </w:r>
      <w:r w:rsidRPr="008C0BB0">
        <w:rPr>
          <w:rFonts w:ascii="Arial Narrow" w:hAnsi="Arial Narrow"/>
        </w:rPr>
        <w:t>Ce tableau</w:t>
      </w:r>
      <w:r w:rsidR="007A5757" w:rsidRPr="008C0BB0">
        <w:rPr>
          <w:rFonts w:ascii="Arial Narrow" w:hAnsi="Arial Narrow"/>
        </w:rPr>
        <w:t xml:space="preserve"> de gestion, bien qu’actualisé au fil des ans </w:t>
      </w:r>
      <w:r w:rsidRPr="008C0BB0">
        <w:rPr>
          <w:rFonts w:ascii="Arial Narrow" w:hAnsi="Arial Narrow"/>
        </w:rPr>
        <w:t xml:space="preserve">nécessite </w:t>
      </w:r>
      <w:r w:rsidR="007A5757" w:rsidRPr="008C0BB0">
        <w:rPr>
          <w:rFonts w:ascii="Arial Narrow" w:hAnsi="Arial Narrow"/>
        </w:rPr>
        <w:t xml:space="preserve">d’être repris avec l’ensemble des directions </w:t>
      </w:r>
      <w:r w:rsidRPr="008C0BB0">
        <w:rPr>
          <w:rFonts w:ascii="Arial Narrow" w:hAnsi="Arial Narrow"/>
        </w:rPr>
        <w:t xml:space="preserve">pour </w:t>
      </w:r>
      <w:r w:rsidR="007A5757" w:rsidRPr="008C0BB0">
        <w:rPr>
          <w:rFonts w:ascii="Arial Narrow" w:hAnsi="Arial Narrow"/>
        </w:rPr>
        <w:t xml:space="preserve">intégrer les récentes </w:t>
      </w:r>
      <w:r w:rsidRPr="008C0BB0">
        <w:rPr>
          <w:rFonts w:ascii="Arial Narrow" w:hAnsi="Arial Narrow"/>
        </w:rPr>
        <w:t>évolutions réglementaires</w:t>
      </w:r>
      <w:r w:rsidR="007A5757" w:rsidRPr="008C0BB0">
        <w:rPr>
          <w:rFonts w:ascii="Arial Narrow" w:hAnsi="Arial Narrow"/>
        </w:rPr>
        <w:t>,</w:t>
      </w:r>
      <w:r w:rsidRPr="008C0BB0">
        <w:rPr>
          <w:rFonts w:ascii="Arial Narrow" w:hAnsi="Arial Narrow"/>
        </w:rPr>
        <w:t xml:space="preserve"> technologiques</w:t>
      </w:r>
      <w:r w:rsidR="00AF4EE0">
        <w:rPr>
          <w:rFonts w:ascii="Arial Narrow" w:hAnsi="Arial Narrow"/>
        </w:rPr>
        <w:t xml:space="preserve"> et métier</w:t>
      </w:r>
      <w:r w:rsidR="007A5757" w:rsidRPr="008C0BB0">
        <w:rPr>
          <w:rFonts w:ascii="Arial Narrow" w:hAnsi="Arial Narrow"/>
        </w:rPr>
        <w:t xml:space="preserve">, avant d’être soumis à la validation du </w:t>
      </w:r>
      <w:r w:rsidR="007E296B" w:rsidRPr="008C0BB0">
        <w:rPr>
          <w:rFonts w:ascii="Arial Narrow" w:hAnsi="Arial Narrow"/>
        </w:rPr>
        <w:t>CST</w:t>
      </w:r>
      <w:r w:rsidRPr="008C0BB0">
        <w:rPr>
          <w:rFonts w:ascii="Arial Narrow" w:hAnsi="Arial Narrow"/>
        </w:rPr>
        <w:t>.</w:t>
      </w:r>
    </w:p>
    <w:p w14:paraId="018357CA" w14:textId="6582C8E3" w:rsidR="00611692" w:rsidRPr="008C0BB0" w:rsidRDefault="00611692" w:rsidP="00611692">
      <w:pPr>
        <w:pStyle w:val="En-tte"/>
        <w:numPr>
          <w:ilvl w:val="0"/>
          <w:numId w:val="8"/>
        </w:numPr>
        <w:spacing w:after="240" w:line="360" w:lineRule="auto"/>
        <w:jc w:val="both"/>
        <w:rPr>
          <w:rFonts w:ascii="Arial Narrow" w:hAnsi="Arial Narrow"/>
        </w:rPr>
      </w:pPr>
      <w:r w:rsidRPr="008C0BB0">
        <w:rPr>
          <w:rFonts w:ascii="Arial Narrow" w:hAnsi="Arial Narrow"/>
        </w:rPr>
        <w:t xml:space="preserve">Serveur de stockage des documents financiers : Actuellement, les documents financiers sont stockés sur un serveur dédié. Ce serveur centralise l'ensemble des documents financiers de l'EPMO, mais ces documents n'ont pas encore été intégrés dans un système d'archivage formel. </w:t>
      </w:r>
    </w:p>
    <w:p w14:paraId="67BE1594" w14:textId="6DA7A0AE" w:rsidR="00611692" w:rsidRPr="008C0BB0" w:rsidRDefault="00611692" w:rsidP="00611692">
      <w:pPr>
        <w:pStyle w:val="En-tte"/>
        <w:numPr>
          <w:ilvl w:val="0"/>
          <w:numId w:val="8"/>
        </w:numPr>
        <w:spacing w:after="240" w:line="360" w:lineRule="auto"/>
        <w:jc w:val="both"/>
        <w:rPr>
          <w:rFonts w:ascii="Arial Narrow" w:hAnsi="Arial Narrow"/>
        </w:rPr>
      </w:pPr>
      <w:r w:rsidRPr="1F1182E2">
        <w:rPr>
          <w:rFonts w:ascii="Arial Narrow" w:hAnsi="Arial Narrow"/>
        </w:rPr>
        <w:t>GED SharePoint pour le SI-Finance : Utilisée uniquement pour gérer les documents financiers</w:t>
      </w:r>
    </w:p>
    <w:p w14:paraId="2EE6A6E3" w14:textId="6561961D" w:rsidR="00A1686A" w:rsidRPr="004F110B" w:rsidRDefault="00611692" w:rsidP="00426E68">
      <w:pPr>
        <w:pStyle w:val="En-tte"/>
        <w:numPr>
          <w:ilvl w:val="0"/>
          <w:numId w:val="8"/>
        </w:numPr>
        <w:tabs>
          <w:tab w:val="clear" w:pos="4536"/>
          <w:tab w:val="clear" w:pos="9072"/>
        </w:tabs>
        <w:spacing w:after="240" w:line="360" w:lineRule="auto"/>
        <w:jc w:val="both"/>
        <w:rPr>
          <w:rFonts w:ascii="Arial Narrow" w:hAnsi="Arial Narrow"/>
        </w:rPr>
      </w:pPr>
      <w:r w:rsidRPr="008C0BB0">
        <w:rPr>
          <w:rFonts w:ascii="Arial Narrow" w:hAnsi="Arial Narrow"/>
        </w:rPr>
        <w:t xml:space="preserve">Projet de GED SharePoint pour les documents collaboratifs : Actuellement en </w:t>
      </w:r>
      <w:r w:rsidR="002B6AF8">
        <w:rPr>
          <w:rFonts w:ascii="Arial Narrow" w:hAnsi="Arial Narrow"/>
        </w:rPr>
        <w:t>cours de réflexion.</w:t>
      </w:r>
      <w:r w:rsidRPr="008C0BB0">
        <w:rPr>
          <w:rFonts w:ascii="Arial Narrow" w:hAnsi="Arial Narrow"/>
        </w:rPr>
        <w:t xml:space="preserve"> </w:t>
      </w:r>
    </w:p>
    <w:p w14:paraId="619D1CA4" w14:textId="77777777" w:rsidR="00A1686A" w:rsidRPr="008C0BB0" w:rsidRDefault="00A1686A" w:rsidP="00A1686A">
      <w:pPr>
        <w:pStyle w:val="En-tte"/>
        <w:numPr>
          <w:ilvl w:val="0"/>
          <w:numId w:val="4"/>
        </w:numPr>
        <w:pBdr>
          <w:bottom w:val="single" w:sz="4" w:space="1" w:color="2F5496" w:themeColor="accent5" w:themeShade="BF"/>
        </w:pBdr>
        <w:tabs>
          <w:tab w:val="clear" w:pos="4536"/>
          <w:tab w:val="clear" w:pos="9072"/>
        </w:tabs>
        <w:spacing w:after="360" w:line="259" w:lineRule="auto"/>
        <w:rPr>
          <w:rFonts w:ascii="Arial Narrow" w:hAnsi="Arial Narrow"/>
          <w:b/>
        </w:rPr>
      </w:pPr>
      <w:r w:rsidRPr="008C0BB0">
        <w:rPr>
          <w:rFonts w:ascii="Arial Narrow" w:hAnsi="Arial Narrow"/>
          <w:b/>
        </w:rPr>
        <w:t>Prestations attendues</w:t>
      </w:r>
    </w:p>
    <w:p w14:paraId="1C6BB5F7" w14:textId="155A419F" w:rsidR="00FF25E0" w:rsidRPr="00FF25E0" w:rsidRDefault="00FF25E0" w:rsidP="00FF25E0">
      <w:pPr>
        <w:pStyle w:val="En-tte"/>
        <w:tabs>
          <w:tab w:val="clear" w:pos="4536"/>
          <w:tab w:val="clear" w:pos="9072"/>
        </w:tabs>
        <w:spacing w:after="240" w:line="360" w:lineRule="auto"/>
        <w:jc w:val="both"/>
        <w:rPr>
          <w:rFonts w:ascii="Arial Narrow" w:hAnsi="Arial Narrow"/>
          <w:b/>
        </w:rPr>
      </w:pPr>
      <w:r w:rsidRPr="00FF25E0">
        <w:rPr>
          <w:rFonts w:ascii="Arial Narrow" w:hAnsi="Arial Narrow"/>
          <w:b/>
        </w:rPr>
        <w:t>2.1 Prestations forfaitaires</w:t>
      </w:r>
    </w:p>
    <w:p w14:paraId="63935766" w14:textId="2C4CE14B" w:rsidR="00A1686A" w:rsidRPr="00533DF8" w:rsidRDefault="00720A6B" w:rsidP="00611692">
      <w:pPr>
        <w:pStyle w:val="En-tte"/>
        <w:spacing w:after="120" w:line="360" w:lineRule="auto"/>
        <w:jc w:val="both"/>
        <w:rPr>
          <w:rFonts w:ascii="Arial Narrow" w:hAnsi="Arial Narrow"/>
        </w:rPr>
      </w:pPr>
      <w:r>
        <w:rPr>
          <w:rFonts w:ascii="Arial Narrow" w:hAnsi="Arial Narrow"/>
        </w:rPr>
        <w:t xml:space="preserve">Le présent marché est composé d’une tranche ferme et d’une tranche optionnelle. </w:t>
      </w:r>
      <w:r w:rsidR="00611692" w:rsidRPr="1F1182E2">
        <w:rPr>
          <w:rFonts w:ascii="Arial Narrow" w:hAnsi="Arial Narrow"/>
        </w:rPr>
        <w:t xml:space="preserve">Les prestations attendues </w:t>
      </w:r>
      <w:r>
        <w:rPr>
          <w:rFonts w:ascii="Arial Narrow" w:hAnsi="Arial Narrow"/>
        </w:rPr>
        <w:t>sont les suivantes</w:t>
      </w:r>
      <w:r w:rsidR="00611692" w:rsidRPr="1F1182E2">
        <w:rPr>
          <w:rFonts w:ascii="Arial Narrow" w:hAnsi="Arial Narrow"/>
        </w:rPr>
        <w:t xml:space="preserve"> :</w:t>
      </w:r>
    </w:p>
    <w:p w14:paraId="5949CA23" w14:textId="42831133" w:rsidR="00611692" w:rsidRPr="00533DF8" w:rsidRDefault="00720A6B" w:rsidP="00611692">
      <w:pPr>
        <w:pStyle w:val="En-tte"/>
        <w:spacing w:after="120" w:line="360" w:lineRule="auto"/>
        <w:jc w:val="both"/>
        <w:rPr>
          <w:rFonts w:ascii="Arial Narrow" w:hAnsi="Arial Narrow"/>
          <w:b/>
        </w:rPr>
      </w:pPr>
      <w:r>
        <w:rPr>
          <w:rFonts w:ascii="Arial Narrow" w:hAnsi="Arial Narrow"/>
          <w:b/>
          <w:u w:val="single"/>
        </w:rPr>
        <w:t>Tranche ferme</w:t>
      </w:r>
      <w:r w:rsidR="00A1686A" w:rsidRPr="00533DF8">
        <w:rPr>
          <w:rFonts w:ascii="Arial Narrow" w:hAnsi="Arial Narrow"/>
          <w:b/>
          <w:u w:val="single"/>
        </w:rPr>
        <w:t xml:space="preserve"> : </w:t>
      </w:r>
      <w:r w:rsidR="00E249AA" w:rsidRPr="00533DF8">
        <w:rPr>
          <w:rFonts w:ascii="Arial Narrow" w:hAnsi="Arial Narrow"/>
          <w:b/>
          <w:u w:val="single"/>
        </w:rPr>
        <w:t>Élaboration des politiques d'a</w:t>
      </w:r>
      <w:r w:rsidR="00611692" w:rsidRPr="00533DF8">
        <w:rPr>
          <w:rFonts w:ascii="Arial Narrow" w:hAnsi="Arial Narrow"/>
          <w:b/>
          <w:u w:val="single"/>
        </w:rPr>
        <w:t>rchivage</w:t>
      </w:r>
      <w:r w:rsidR="00E249AA" w:rsidRPr="00533DF8">
        <w:rPr>
          <w:rFonts w:ascii="Arial Narrow" w:hAnsi="Arial Narrow"/>
          <w:b/>
          <w:u w:val="single"/>
        </w:rPr>
        <w:t xml:space="preserve"> c</w:t>
      </w:r>
      <w:r w:rsidR="00611692" w:rsidRPr="00533DF8">
        <w:rPr>
          <w:rFonts w:ascii="Arial Narrow" w:hAnsi="Arial Narrow"/>
          <w:b/>
          <w:u w:val="single"/>
        </w:rPr>
        <w:t xml:space="preserve">onformes au SEDA </w:t>
      </w:r>
    </w:p>
    <w:p w14:paraId="0EA171C8" w14:textId="5FE88B35" w:rsidR="00611692" w:rsidRPr="008C0BB0" w:rsidRDefault="008D015A" w:rsidP="00FF25E0">
      <w:pPr>
        <w:pStyle w:val="En-tte"/>
        <w:spacing w:after="120" w:line="360" w:lineRule="auto"/>
        <w:ind w:left="720"/>
        <w:jc w:val="both"/>
        <w:rPr>
          <w:rFonts w:ascii="Arial Narrow" w:hAnsi="Arial Narrow"/>
        </w:rPr>
      </w:pPr>
      <w:r>
        <w:rPr>
          <w:rFonts w:ascii="Arial Narrow" w:hAnsi="Arial Narrow"/>
          <w:b/>
          <w:bCs/>
        </w:rPr>
        <w:t xml:space="preserve">Phase 1 - </w:t>
      </w:r>
      <w:r w:rsidR="72B10936" w:rsidRPr="6B87E820">
        <w:rPr>
          <w:rFonts w:ascii="Arial Narrow" w:hAnsi="Arial Narrow"/>
          <w:b/>
          <w:bCs/>
        </w:rPr>
        <w:t>Lancement du projet</w:t>
      </w:r>
      <w:r w:rsidR="00A1686A" w:rsidRPr="6B87E820">
        <w:rPr>
          <w:rFonts w:ascii="Arial Narrow" w:hAnsi="Arial Narrow"/>
          <w:b/>
          <w:bCs/>
        </w:rPr>
        <w:t>:</w:t>
      </w:r>
      <w:r w:rsidR="00A1686A" w:rsidRPr="6B87E820">
        <w:rPr>
          <w:rFonts w:ascii="Arial Narrow" w:hAnsi="Arial Narrow"/>
        </w:rPr>
        <w:t xml:space="preserve"> </w:t>
      </w:r>
    </w:p>
    <w:p w14:paraId="74C001AA" w14:textId="77777777" w:rsidR="00611692" w:rsidRPr="008C0BB0" w:rsidRDefault="00611692" w:rsidP="00611692">
      <w:pPr>
        <w:pStyle w:val="En-tte"/>
        <w:numPr>
          <w:ilvl w:val="0"/>
          <w:numId w:val="11"/>
        </w:numPr>
        <w:spacing w:after="120" w:line="360" w:lineRule="auto"/>
        <w:jc w:val="both"/>
        <w:rPr>
          <w:rFonts w:ascii="Arial Narrow" w:hAnsi="Arial Narrow"/>
        </w:rPr>
      </w:pPr>
      <w:r w:rsidRPr="008C0BB0">
        <w:rPr>
          <w:rFonts w:ascii="Arial Narrow" w:hAnsi="Arial Narrow"/>
        </w:rPr>
        <w:t>Objectif : Lancer officiellement le projet, aligner les attentes et établir un plan de travail clair.</w:t>
      </w:r>
    </w:p>
    <w:p w14:paraId="6FE41F1C" w14:textId="0CBAC90F" w:rsidR="00611692" w:rsidRPr="008C0BB0" w:rsidRDefault="00611692" w:rsidP="00611692">
      <w:pPr>
        <w:pStyle w:val="En-tte"/>
        <w:numPr>
          <w:ilvl w:val="0"/>
          <w:numId w:val="11"/>
        </w:numPr>
        <w:spacing w:after="120" w:line="360" w:lineRule="auto"/>
        <w:jc w:val="both"/>
        <w:rPr>
          <w:rFonts w:ascii="Arial Narrow" w:hAnsi="Arial Narrow"/>
        </w:rPr>
      </w:pPr>
      <w:r w:rsidRPr="008C0BB0">
        <w:rPr>
          <w:rFonts w:ascii="Arial Narrow" w:hAnsi="Arial Narrow"/>
        </w:rPr>
        <w:t>Activités :</w:t>
      </w:r>
    </w:p>
    <w:p w14:paraId="1D8A57B4" w14:textId="77777777" w:rsidR="00611692" w:rsidRPr="008C0BB0" w:rsidRDefault="00611692" w:rsidP="00611692">
      <w:pPr>
        <w:pStyle w:val="En-tte"/>
        <w:numPr>
          <w:ilvl w:val="1"/>
          <w:numId w:val="1"/>
        </w:numPr>
        <w:spacing w:after="120" w:line="276" w:lineRule="auto"/>
        <w:jc w:val="both"/>
        <w:rPr>
          <w:rFonts w:ascii="Arial Narrow" w:hAnsi="Arial Narrow"/>
        </w:rPr>
      </w:pPr>
      <w:r w:rsidRPr="008C0BB0">
        <w:rPr>
          <w:rFonts w:ascii="Arial Narrow" w:hAnsi="Arial Narrow"/>
        </w:rPr>
        <w:t>Présentation de la méthodologie et du planning prévisionnel.</w:t>
      </w:r>
    </w:p>
    <w:p w14:paraId="5F5368D5" w14:textId="60D722B2" w:rsidR="00611692" w:rsidRPr="008C0BB0" w:rsidRDefault="00611692" w:rsidP="00611692">
      <w:pPr>
        <w:pStyle w:val="En-tte"/>
        <w:numPr>
          <w:ilvl w:val="1"/>
          <w:numId w:val="1"/>
        </w:numPr>
        <w:spacing w:after="120" w:line="276" w:lineRule="auto"/>
        <w:jc w:val="both"/>
        <w:rPr>
          <w:rFonts w:ascii="Arial Narrow" w:hAnsi="Arial Narrow"/>
        </w:rPr>
      </w:pPr>
      <w:r w:rsidRPr="6B87E820">
        <w:rPr>
          <w:rFonts w:ascii="Arial Narrow" w:hAnsi="Arial Narrow"/>
        </w:rPr>
        <w:t>Échanges avec l'équipe pro</w:t>
      </w:r>
      <w:r w:rsidR="00E249AA" w:rsidRPr="6B87E820">
        <w:rPr>
          <w:rFonts w:ascii="Arial Narrow" w:hAnsi="Arial Narrow"/>
        </w:rPr>
        <w:t>jet pour clarifier les attentes</w:t>
      </w:r>
    </w:p>
    <w:p w14:paraId="61A60CC6" w14:textId="714FAA74" w:rsidR="43E27F9D" w:rsidRDefault="43E27F9D" w:rsidP="6B87E820">
      <w:pPr>
        <w:pStyle w:val="En-tte"/>
        <w:numPr>
          <w:ilvl w:val="1"/>
          <w:numId w:val="1"/>
        </w:numPr>
        <w:spacing w:after="120" w:line="276" w:lineRule="auto"/>
        <w:jc w:val="both"/>
        <w:rPr>
          <w:rFonts w:ascii="Arial Narrow" w:hAnsi="Arial Narrow"/>
        </w:rPr>
      </w:pPr>
      <w:r w:rsidRPr="6B87E820">
        <w:rPr>
          <w:rFonts w:ascii="Arial Narrow" w:hAnsi="Arial Narrow"/>
        </w:rPr>
        <w:t>Présentation du projet en CODIR pour appel à constitution d’un réseau de référents archives dans les directions</w:t>
      </w:r>
    </w:p>
    <w:p w14:paraId="2BCEAB65" w14:textId="7BA82137" w:rsidR="00E249AA" w:rsidRPr="008C0BB0" w:rsidRDefault="43E27F9D" w:rsidP="00E249AA">
      <w:pPr>
        <w:pStyle w:val="En-tte"/>
        <w:numPr>
          <w:ilvl w:val="1"/>
          <w:numId w:val="1"/>
        </w:numPr>
        <w:spacing w:after="120" w:line="276" w:lineRule="auto"/>
        <w:jc w:val="both"/>
        <w:rPr>
          <w:rFonts w:ascii="Arial Narrow" w:hAnsi="Arial Narrow"/>
        </w:rPr>
      </w:pPr>
      <w:r w:rsidRPr="002B6AF8">
        <w:rPr>
          <w:rFonts w:ascii="Arial Narrow" w:hAnsi="Arial Narrow"/>
        </w:rPr>
        <w:t>Réaliser une réunion de lancement (2 heures) avec le réseau de référents</w:t>
      </w:r>
      <w:r w:rsidR="0E6109E2" w:rsidRPr="1F1182E2">
        <w:rPr>
          <w:rFonts w:ascii="Arial Narrow" w:hAnsi="Arial Narrow"/>
        </w:rPr>
        <w:t xml:space="preserve"> des directions</w:t>
      </w:r>
    </w:p>
    <w:p w14:paraId="75087B15" w14:textId="4B8FF5CD" w:rsidR="00E249AA" w:rsidRPr="008C0BB0" w:rsidRDefault="00611692" w:rsidP="00E249AA">
      <w:pPr>
        <w:pStyle w:val="En-tte"/>
        <w:numPr>
          <w:ilvl w:val="1"/>
          <w:numId w:val="1"/>
        </w:numPr>
        <w:spacing w:after="120" w:line="276" w:lineRule="auto"/>
        <w:jc w:val="both"/>
        <w:rPr>
          <w:rFonts w:ascii="Arial Narrow" w:hAnsi="Arial Narrow"/>
        </w:rPr>
      </w:pPr>
      <w:r w:rsidRPr="1F1182E2">
        <w:rPr>
          <w:rFonts w:ascii="Arial Narrow" w:hAnsi="Arial Narrow"/>
        </w:rPr>
        <w:t xml:space="preserve">Fixation de la date de la première réunion d’un commun accord </w:t>
      </w:r>
      <w:r w:rsidR="00E249AA" w:rsidRPr="1F1182E2">
        <w:rPr>
          <w:rFonts w:ascii="Arial Narrow" w:hAnsi="Arial Narrow"/>
        </w:rPr>
        <w:t xml:space="preserve">lors de l’attribution du marché </w:t>
      </w:r>
    </w:p>
    <w:p w14:paraId="7C2DC556" w14:textId="1E98CB43" w:rsidR="00E249AA" w:rsidRDefault="00E249AA" w:rsidP="6B87E820">
      <w:pPr>
        <w:pStyle w:val="En-tte"/>
        <w:spacing w:after="120" w:line="276" w:lineRule="auto"/>
        <w:jc w:val="both"/>
        <w:rPr>
          <w:rFonts w:ascii="Arial Narrow" w:hAnsi="Arial Narrow"/>
        </w:rPr>
      </w:pPr>
      <w:r w:rsidRPr="6B87E820">
        <w:rPr>
          <w:rFonts w:ascii="Arial Narrow" w:hAnsi="Arial Narrow"/>
        </w:rPr>
        <w:lastRenderedPageBreak/>
        <w:t xml:space="preserve">Cette réunion de lancement se tiendra dans un délai de deux semaines à compter de la notification du marché. </w:t>
      </w:r>
    </w:p>
    <w:p w14:paraId="7C85ECBC" w14:textId="77777777" w:rsidR="00A97CC9" w:rsidRPr="008C0BB0" w:rsidRDefault="00A97CC9" w:rsidP="00E249AA">
      <w:pPr>
        <w:pStyle w:val="En-tte"/>
        <w:spacing w:after="120" w:line="276" w:lineRule="auto"/>
        <w:jc w:val="both"/>
        <w:rPr>
          <w:rFonts w:ascii="Arial Narrow" w:hAnsi="Arial Narrow"/>
        </w:rPr>
      </w:pPr>
    </w:p>
    <w:p w14:paraId="281144AE" w14:textId="6147EA59" w:rsidR="00F90B90" w:rsidRPr="00521B34" w:rsidRDefault="008D015A" w:rsidP="00FF25E0">
      <w:pPr>
        <w:pStyle w:val="En-tte"/>
        <w:spacing w:after="120" w:line="276" w:lineRule="auto"/>
        <w:ind w:left="720"/>
        <w:jc w:val="both"/>
        <w:rPr>
          <w:rFonts w:ascii="Arial Narrow" w:hAnsi="Arial Narrow"/>
          <w:b/>
        </w:rPr>
      </w:pPr>
      <w:r>
        <w:rPr>
          <w:rFonts w:ascii="Arial Narrow" w:hAnsi="Arial Narrow"/>
          <w:b/>
        </w:rPr>
        <w:t xml:space="preserve">Phase 2 - </w:t>
      </w:r>
      <w:r w:rsidR="00F90B90" w:rsidRPr="008C0BB0">
        <w:rPr>
          <w:rFonts w:ascii="Arial Narrow" w:hAnsi="Arial Narrow"/>
          <w:b/>
        </w:rPr>
        <w:t>Mettre à jour et valider le tableau de gestion des archives</w:t>
      </w:r>
    </w:p>
    <w:p w14:paraId="17453684" w14:textId="29AE8252" w:rsidR="00F90B90" w:rsidRPr="008C0BB0" w:rsidRDefault="00F90B90" w:rsidP="008C0BB0">
      <w:pPr>
        <w:pStyle w:val="En-tte"/>
        <w:numPr>
          <w:ilvl w:val="0"/>
          <w:numId w:val="12"/>
        </w:numPr>
        <w:spacing w:after="120" w:line="276" w:lineRule="auto"/>
        <w:jc w:val="both"/>
        <w:rPr>
          <w:rFonts w:ascii="Arial Narrow" w:hAnsi="Arial Narrow"/>
        </w:rPr>
      </w:pPr>
      <w:r w:rsidRPr="0FD91C44">
        <w:rPr>
          <w:rFonts w:ascii="Arial Narrow" w:hAnsi="Arial Narrow"/>
        </w:rPr>
        <w:t xml:space="preserve">Objectif : </w:t>
      </w:r>
      <w:r w:rsidR="65357C92" w:rsidRPr="0FD91C44">
        <w:rPr>
          <w:rFonts w:ascii="Arial Narrow" w:hAnsi="Arial Narrow"/>
        </w:rPr>
        <w:t xml:space="preserve">Analyser </w:t>
      </w:r>
      <w:r w:rsidRPr="0FD91C44">
        <w:rPr>
          <w:rFonts w:ascii="Arial Narrow" w:hAnsi="Arial Narrow"/>
        </w:rPr>
        <w:t>la production documentaire</w:t>
      </w:r>
    </w:p>
    <w:p w14:paraId="1814FB18" w14:textId="77777777" w:rsidR="00A97CC9" w:rsidRPr="008C0BB0" w:rsidRDefault="00A97CC9" w:rsidP="00A97CC9">
      <w:pPr>
        <w:pStyle w:val="En-tte"/>
        <w:numPr>
          <w:ilvl w:val="0"/>
          <w:numId w:val="12"/>
        </w:numPr>
        <w:spacing w:after="120" w:line="276" w:lineRule="auto"/>
        <w:jc w:val="both"/>
        <w:rPr>
          <w:rFonts w:ascii="Arial Narrow" w:hAnsi="Arial Narrow"/>
        </w:rPr>
      </w:pPr>
      <w:r w:rsidRPr="008C0BB0">
        <w:rPr>
          <w:rFonts w:ascii="Arial Narrow" w:hAnsi="Arial Narrow"/>
        </w:rPr>
        <w:t>Activités :</w:t>
      </w:r>
    </w:p>
    <w:p w14:paraId="77F198A3" w14:textId="72663BD8" w:rsidR="00A97CC9" w:rsidRPr="002B6AF8" w:rsidRDefault="00F90B90" w:rsidP="002B6AF8">
      <w:pPr>
        <w:pStyle w:val="Paragraphedeliste"/>
        <w:numPr>
          <w:ilvl w:val="1"/>
          <w:numId w:val="24"/>
        </w:numPr>
        <w:rPr>
          <w:rFonts w:ascii="Arial Narrow" w:hAnsi="Arial Narrow"/>
        </w:rPr>
      </w:pPr>
      <w:r w:rsidRPr="002B6AF8">
        <w:rPr>
          <w:rFonts w:ascii="Arial Narrow" w:hAnsi="Arial Narrow"/>
        </w:rPr>
        <w:t>Réalisation d’entretiens/ateliers</w:t>
      </w:r>
      <w:r w:rsidR="002B6AF8" w:rsidRPr="002B6AF8">
        <w:rPr>
          <w:rFonts w:ascii="Arial Narrow" w:hAnsi="Arial Narrow"/>
        </w:rPr>
        <w:t xml:space="preserve"> de c</w:t>
      </w:r>
      <w:r w:rsidR="002B6AF8">
        <w:rPr>
          <w:rFonts w:ascii="Arial Narrow" w:hAnsi="Arial Narrow"/>
        </w:rPr>
        <w:t>inq ateliers de 3 heures chacun</w:t>
      </w:r>
      <w:r w:rsidRPr="002B6AF8">
        <w:rPr>
          <w:rFonts w:ascii="Arial Narrow" w:hAnsi="Arial Narrow"/>
        </w:rPr>
        <w:t xml:space="preserve"> avec</w:t>
      </w:r>
      <w:r w:rsidR="00A97CC9" w:rsidRPr="002B6AF8">
        <w:rPr>
          <w:rFonts w:ascii="Arial Narrow" w:hAnsi="Arial Narrow"/>
        </w:rPr>
        <w:t xml:space="preserve"> les </w:t>
      </w:r>
      <w:r w:rsidR="002B6AF8">
        <w:rPr>
          <w:rFonts w:ascii="Arial Narrow" w:hAnsi="Arial Narrow"/>
        </w:rPr>
        <w:t xml:space="preserve">différents </w:t>
      </w:r>
      <w:r w:rsidR="48D82D8F" w:rsidRPr="002B6AF8">
        <w:rPr>
          <w:rFonts w:ascii="Arial Narrow" w:hAnsi="Arial Narrow"/>
        </w:rPr>
        <w:t xml:space="preserve">référents des </w:t>
      </w:r>
      <w:r w:rsidR="00A97CC9" w:rsidRPr="002B6AF8">
        <w:rPr>
          <w:rFonts w:ascii="Arial Narrow" w:hAnsi="Arial Narrow"/>
        </w:rPr>
        <w:t>services concernés</w:t>
      </w:r>
      <w:r w:rsidR="6BB4516C" w:rsidRPr="002B6AF8">
        <w:rPr>
          <w:rFonts w:ascii="Arial Narrow" w:hAnsi="Arial Narrow"/>
        </w:rPr>
        <w:t xml:space="preserve"> (ou l’ensemble des directions de l’EPMO-VGE)</w:t>
      </w:r>
      <w:r w:rsidR="00A97CC9" w:rsidRPr="002B6AF8">
        <w:rPr>
          <w:rFonts w:ascii="Arial Narrow" w:hAnsi="Arial Narrow"/>
        </w:rPr>
        <w:t xml:space="preserve"> pour </w:t>
      </w:r>
      <w:r w:rsidRPr="002B6AF8">
        <w:rPr>
          <w:rFonts w:ascii="Arial Narrow" w:hAnsi="Arial Narrow"/>
        </w:rPr>
        <w:t xml:space="preserve">identifier la production, le format, l’environnement de production et de conservation, les durées </w:t>
      </w:r>
      <w:r w:rsidR="00980B52">
        <w:rPr>
          <w:rFonts w:ascii="Arial Narrow" w:hAnsi="Arial Narrow"/>
        </w:rPr>
        <w:t>d’utilité administrative</w:t>
      </w:r>
      <w:r w:rsidR="00902AEC" w:rsidRPr="002B6AF8">
        <w:rPr>
          <w:rFonts w:ascii="Arial Narrow" w:hAnsi="Arial Narrow"/>
        </w:rPr>
        <w:t xml:space="preserve"> </w:t>
      </w:r>
      <w:r w:rsidR="00980B52">
        <w:rPr>
          <w:rFonts w:ascii="Arial Narrow" w:hAnsi="Arial Narrow"/>
        </w:rPr>
        <w:t xml:space="preserve">(DUA) </w:t>
      </w:r>
      <w:r w:rsidR="00902AEC" w:rsidRPr="002B6AF8">
        <w:rPr>
          <w:rFonts w:ascii="Arial Narrow" w:hAnsi="Arial Narrow"/>
        </w:rPr>
        <w:t>des documents</w:t>
      </w:r>
      <w:r w:rsidR="00980B52">
        <w:rPr>
          <w:rFonts w:ascii="Arial Narrow" w:hAnsi="Arial Narrow"/>
        </w:rPr>
        <w:t xml:space="preserve"> (durée de conservation minimum par l’établissement pour ses besoins</w:t>
      </w:r>
      <w:r w:rsidR="00F64EFE">
        <w:rPr>
          <w:rFonts w:ascii="Arial Narrow" w:hAnsi="Arial Narrow"/>
        </w:rPr>
        <w:t xml:space="preserve"> </w:t>
      </w:r>
      <w:r w:rsidR="00980B52">
        <w:rPr>
          <w:rFonts w:ascii="Arial Narrow" w:hAnsi="Arial Narrow"/>
        </w:rPr>
        <w:t xml:space="preserve">à, la justification de la DUA, le sort final (élimination, ou versement complet ou par sélection aux Archives nationales), le service responsable de la conservation </w:t>
      </w:r>
      <w:r w:rsidR="00521B34" w:rsidRPr="002B6AF8">
        <w:rPr>
          <w:rFonts w:ascii="Arial Narrow" w:hAnsi="Arial Narrow"/>
        </w:rPr>
        <w:t>et</w:t>
      </w:r>
      <w:r w:rsidRPr="002B6AF8">
        <w:rPr>
          <w:rFonts w:ascii="Arial Narrow" w:hAnsi="Arial Narrow"/>
        </w:rPr>
        <w:t xml:space="preserve"> les besoins d’accès</w:t>
      </w:r>
      <w:r w:rsidR="00532986" w:rsidRPr="002B6AF8">
        <w:rPr>
          <w:rFonts w:ascii="Arial Narrow" w:hAnsi="Arial Narrow"/>
        </w:rPr>
        <w:t>.</w:t>
      </w:r>
      <w:r w:rsidR="00980B52">
        <w:rPr>
          <w:rFonts w:ascii="Arial Narrow" w:hAnsi="Arial Narrow"/>
        </w:rPr>
        <w:t xml:space="preserve"> </w:t>
      </w:r>
      <w:r w:rsidR="00F02EBB">
        <w:rPr>
          <w:rFonts w:ascii="Arial Narrow" w:hAnsi="Arial Narrow"/>
        </w:rPr>
        <w:t>Le résultat sera formalisé sous la forme d’un tableau de gestion dont le modèle est en annexe.</w:t>
      </w:r>
    </w:p>
    <w:p w14:paraId="2DE02EA0" w14:textId="27DF751A" w:rsidR="00F90B90" w:rsidRPr="00D7651B" w:rsidRDefault="00F90B90" w:rsidP="00F90B90">
      <w:pPr>
        <w:pStyle w:val="En-tte"/>
        <w:numPr>
          <w:ilvl w:val="1"/>
          <w:numId w:val="24"/>
        </w:numPr>
        <w:spacing w:after="120" w:line="276" w:lineRule="auto"/>
        <w:jc w:val="both"/>
        <w:rPr>
          <w:rFonts w:ascii="Arial Narrow" w:hAnsi="Arial Narrow"/>
        </w:rPr>
      </w:pPr>
      <w:r w:rsidRPr="00521B34">
        <w:rPr>
          <w:rFonts w:ascii="Arial Narrow" w:hAnsi="Arial Narrow"/>
        </w:rPr>
        <w:t xml:space="preserve">Finalisation du tableau de gestion </w:t>
      </w:r>
      <w:r w:rsidR="00F02EBB">
        <w:rPr>
          <w:rFonts w:ascii="Arial Narrow" w:hAnsi="Arial Narrow"/>
        </w:rPr>
        <w:t>et échange pour validation avec la mission des archives du ministère de la Culture, responsable du contrôle scientifique et techniques.</w:t>
      </w:r>
    </w:p>
    <w:p w14:paraId="7F7C0A92" w14:textId="77777777" w:rsidR="00A97CC9" w:rsidRPr="00521B34" w:rsidRDefault="00A97CC9" w:rsidP="00F90B90">
      <w:pPr>
        <w:pStyle w:val="En-tte"/>
        <w:numPr>
          <w:ilvl w:val="1"/>
          <w:numId w:val="24"/>
        </w:numPr>
        <w:spacing w:after="120" w:line="276" w:lineRule="auto"/>
        <w:jc w:val="both"/>
        <w:rPr>
          <w:rFonts w:ascii="Arial Narrow" w:hAnsi="Arial Narrow"/>
        </w:rPr>
      </w:pPr>
      <w:r w:rsidRPr="00521B34">
        <w:rPr>
          <w:rFonts w:ascii="Arial Narrow" w:hAnsi="Arial Narrow"/>
        </w:rPr>
        <w:t>Rédaction de comptes rendus transmis dans les 10 jours suivant chaque atelier.</w:t>
      </w:r>
    </w:p>
    <w:p w14:paraId="54AE8078" w14:textId="77777777" w:rsidR="00A97CC9" w:rsidRPr="008C0BB0" w:rsidRDefault="00A97CC9" w:rsidP="00A97CC9">
      <w:pPr>
        <w:pStyle w:val="En-tte"/>
        <w:spacing w:after="120" w:line="276" w:lineRule="auto"/>
        <w:jc w:val="both"/>
        <w:rPr>
          <w:rFonts w:ascii="Arial Narrow" w:hAnsi="Arial Narrow"/>
        </w:rPr>
      </w:pPr>
      <w:r w:rsidRPr="008C0BB0">
        <w:rPr>
          <w:rFonts w:ascii="Arial Narrow" w:hAnsi="Arial Narrow"/>
        </w:rPr>
        <w:t>Au besoin, l’EPMO pourra commander des ateliers complémentaires sur la base des prix BPU.</w:t>
      </w:r>
    </w:p>
    <w:p w14:paraId="056BD4A5" w14:textId="77777777" w:rsidR="00667971" w:rsidRPr="008C0BB0" w:rsidRDefault="00667971" w:rsidP="00667971">
      <w:pPr>
        <w:pStyle w:val="En-tte"/>
        <w:spacing w:after="120" w:line="276" w:lineRule="auto"/>
        <w:ind w:left="1440"/>
        <w:jc w:val="both"/>
        <w:rPr>
          <w:rFonts w:ascii="Arial Narrow" w:hAnsi="Arial Narrow"/>
        </w:rPr>
      </w:pPr>
    </w:p>
    <w:p w14:paraId="512C8EFE" w14:textId="761CAD4D" w:rsidR="007E296B" w:rsidRPr="00902AEC" w:rsidRDefault="008D015A" w:rsidP="00FF25E0">
      <w:pPr>
        <w:pStyle w:val="En-tte"/>
        <w:spacing w:after="120" w:line="276" w:lineRule="auto"/>
        <w:ind w:left="720"/>
        <w:jc w:val="both"/>
        <w:rPr>
          <w:rFonts w:ascii="Arial Narrow" w:hAnsi="Arial Narrow"/>
          <w:b/>
        </w:rPr>
      </w:pPr>
      <w:r>
        <w:rPr>
          <w:rFonts w:ascii="Arial Narrow" w:hAnsi="Arial Narrow"/>
          <w:b/>
        </w:rPr>
        <w:t xml:space="preserve">Phase 3 - </w:t>
      </w:r>
      <w:r w:rsidR="007E296B" w:rsidRPr="008C0BB0">
        <w:rPr>
          <w:rFonts w:ascii="Arial Narrow" w:hAnsi="Arial Narrow"/>
          <w:b/>
        </w:rPr>
        <w:t>Élaborer la politique d'archivage numérique</w:t>
      </w:r>
      <w:r w:rsidR="00902AEC">
        <w:rPr>
          <w:rFonts w:ascii="Arial Narrow" w:hAnsi="Arial Narrow"/>
          <w:b/>
        </w:rPr>
        <w:t xml:space="preserve"> et évaluer le besoin</w:t>
      </w:r>
    </w:p>
    <w:p w14:paraId="35768FC6" w14:textId="429C3A71" w:rsidR="007E296B" w:rsidRPr="008C0BB0" w:rsidRDefault="007E296B" w:rsidP="00F90B90">
      <w:pPr>
        <w:pStyle w:val="En-tte"/>
        <w:numPr>
          <w:ilvl w:val="0"/>
          <w:numId w:val="13"/>
        </w:numPr>
        <w:spacing w:after="120" w:line="276" w:lineRule="auto"/>
        <w:jc w:val="both"/>
        <w:rPr>
          <w:rFonts w:ascii="Arial Narrow" w:hAnsi="Arial Narrow"/>
        </w:rPr>
      </w:pPr>
      <w:r w:rsidRPr="00521B34">
        <w:rPr>
          <w:rFonts w:ascii="Arial Narrow" w:hAnsi="Arial Narrow"/>
        </w:rPr>
        <w:t xml:space="preserve">Objectif : </w:t>
      </w:r>
      <w:r w:rsidR="00980B52">
        <w:rPr>
          <w:rFonts w:ascii="Arial Narrow" w:hAnsi="Arial Narrow"/>
        </w:rPr>
        <w:t>sur la base du référentiel de conservation, c</w:t>
      </w:r>
      <w:r w:rsidR="00F90B90" w:rsidRPr="00521B34">
        <w:rPr>
          <w:rFonts w:ascii="Arial Narrow" w:hAnsi="Arial Narrow"/>
        </w:rPr>
        <w:t>artographier les documents numériques à verser dans un système d’archivage électronique et définir une politique d’archivage numérique</w:t>
      </w:r>
      <w:r w:rsidR="00F90B90" w:rsidRPr="008C0BB0">
        <w:rPr>
          <w:rFonts w:ascii="Arial Narrow" w:hAnsi="Arial Narrow"/>
        </w:rPr>
        <w:t xml:space="preserve"> conforme aux spécifications du SEDA</w:t>
      </w:r>
    </w:p>
    <w:p w14:paraId="30829B9E" w14:textId="799DC21E" w:rsidR="00F90B90" w:rsidRPr="008C0BB0" w:rsidRDefault="007E296B" w:rsidP="00F90B90">
      <w:pPr>
        <w:pStyle w:val="En-tte"/>
        <w:numPr>
          <w:ilvl w:val="0"/>
          <w:numId w:val="13"/>
        </w:numPr>
        <w:spacing w:after="120" w:line="276" w:lineRule="auto"/>
        <w:jc w:val="both"/>
        <w:rPr>
          <w:rFonts w:ascii="Arial Narrow" w:hAnsi="Arial Narrow"/>
        </w:rPr>
      </w:pPr>
      <w:r w:rsidRPr="008C0BB0">
        <w:rPr>
          <w:rFonts w:ascii="Arial Narrow" w:hAnsi="Arial Narrow"/>
        </w:rPr>
        <w:t>Activités :</w:t>
      </w:r>
    </w:p>
    <w:p w14:paraId="6D8E7692" w14:textId="7E7ACC46" w:rsidR="00980B52" w:rsidRDefault="00532986" w:rsidP="00532986">
      <w:pPr>
        <w:pStyle w:val="En-tte"/>
        <w:numPr>
          <w:ilvl w:val="0"/>
          <w:numId w:val="15"/>
        </w:numPr>
        <w:spacing w:after="120" w:line="276" w:lineRule="auto"/>
        <w:jc w:val="both"/>
        <w:rPr>
          <w:rFonts w:ascii="Arial Narrow" w:hAnsi="Arial Narrow"/>
        </w:rPr>
      </w:pPr>
      <w:r w:rsidRPr="6B87E820">
        <w:rPr>
          <w:rFonts w:ascii="Arial Narrow" w:hAnsi="Arial Narrow"/>
        </w:rPr>
        <w:t>Qualification et quantification des documents nécessitant</w:t>
      </w:r>
      <w:r w:rsidR="00980B52">
        <w:rPr>
          <w:rFonts w:ascii="Arial Narrow" w:hAnsi="Arial Narrow"/>
        </w:rPr>
        <w:t xml:space="preserve"> </w:t>
      </w:r>
      <w:r w:rsidR="00980B52" w:rsidRPr="6B87E820">
        <w:rPr>
          <w:rFonts w:ascii="Arial Narrow" w:hAnsi="Arial Narrow"/>
        </w:rPr>
        <w:t>pour chaque direction de l’EPMO-VGE selon la criticité et la valeur patrimoniale des documents</w:t>
      </w:r>
      <w:r w:rsidR="00980B52">
        <w:rPr>
          <w:rFonts w:ascii="Arial Narrow" w:hAnsi="Arial Narrow"/>
        </w:rPr>
        <w:t> :</w:t>
      </w:r>
    </w:p>
    <w:p w14:paraId="4105B18C" w14:textId="77777777" w:rsidR="00980B52" w:rsidRDefault="00532986" w:rsidP="00980B52">
      <w:pPr>
        <w:pStyle w:val="En-tte"/>
        <w:numPr>
          <w:ilvl w:val="1"/>
          <w:numId w:val="15"/>
        </w:numPr>
        <w:spacing w:after="120" w:line="276" w:lineRule="auto"/>
        <w:jc w:val="both"/>
        <w:rPr>
          <w:rFonts w:ascii="Arial Narrow" w:hAnsi="Arial Narrow"/>
        </w:rPr>
      </w:pPr>
      <w:proofErr w:type="gramStart"/>
      <w:r w:rsidRPr="6B87E820">
        <w:rPr>
          <w:rFonts w:ascii="Arial Narrow" w:hAnsi="Arial Narrow"/>
        </w:rPr>
        <w:t>un</w:t>
      </w:r>
      <w:proofErr w:type="gramEnd"/>
      <w:r w:rsidRPr="6B87E820">
        <w:rPr>
          <w:rFonts w:ascii="Arial Narrow" w:hAnsi="Arial Narrow"/>
        </w:rPr>
        <w:t xml:space="preserve"> archivage intermédiaire </w:t>
      </w:r>
      <w:r w:rsidR="00980B52">
        <w:rPr>
          <w:rFonts w:ascii="Arial Narrow" w:hAnsi="Arial Narrow"/>
        </w:rPr>
        <w:t>pour assurer leur intégrité (risques de contentieux identifiés) et pérennité (documents à conserver plus de 10 ans</w:t>
      </w:r>
      <w:r w:rsidR="00980B52" w:rsidRPr="6B87E820">
        <w:rPr>
          <w:rFonts w:ascii="Arial Narrow" w:hAnsi="Arial Narrow"/>
        </w:rPr>
        <w:t xml:space="preserve"> </w:t>
      </w:r>
      <w:r w:rsidR="00980B52">
        <w:rPr>
          <w:rFonts w:ascii="Arial Narrow" w:hAnsi="Arial Narrow"/>
        </w:rPr>
        <w:t>avant versement aux Archives nationales)</w:t>
      </w:r>
    </w:p>
    <w:p w14:paraId="487C94E4" w14:textId="1C5E154A" w:rsidR="00532986" w:rsidRDefault="00980B52" w:rsidP="00DF1F58">
      <w:pPr>
        <w:pStyle w:val="En-tte"/>
        <w:numPr>
          <w:ilvl w:val="1"/>
          <w:numId w:val="15"/>
        </w:numPr>
        <w:spacing w:after="120" w:line="276" w:lineRule="auto"/>
        <w:jc w:val="both"/>
        <w:rPr>
          <w:rFonts w:ascii="Arial Narrow" w:hAnsi="Arial Narrow"/>
        </w:rPr>
      </w:pPr>
      <w:proofErr w:type="gramStart"/>
      <w:r>
        <w:rPr>
          <w:rFonts w:ascii="Arial Narrow" w:hAnsi="Arial Narrow"/>
        </w:rPr>
        <w:t>et</w:t>
      </w:r>
      <w:proofErr w:type="gramEnd"/>
      <w:r>
        <w:rPr>
          <w:rFonts w:ascii="Arial Narrow" w:hAnsi="Arial Narrow"/>
        </w:rPr>
        <w:t xml:space="preserve">/ou un archivage </w:t>
      </w:r>
      <w:r w:rsidR="00532986" w:rsidRPr="6B87E820">
        <w:rPr>
          <w:rFonts w:ascii="Arial Narrow" w:hAnsi="Arial Narrow"/>
        </w:rPr>
        <w:t xml:space="preserve"> définitif </w:t>
      </w:r>
      <w:r>
        <w:rPr>
          <w:rFonts w:ascii="Arial Narrow" w:hAnsi="Arial Narrow"/>
        </w:rPr>
        <w:t>(),aux Archives nationales (données arrivées au terme de la DUA).</w:t>
      </w:r>
    </w:p>
    <w:p w14:paraId="44763267" w14:textId="72EBC4F8" w:rsidR="000356B4" w:rsidRPr="00C95AC8" w:rsidRDefault="00C95AC8">
      <w:pPr>
        <w:pStyle w:val="En-tte"/>
        <w:numPr>
          <w:ilvl w:val="0"/>
          <w:numId w:val="15"/>
        </w:numPr>
        <w:spacing w:after="120" w:line="276" w:lineRule="auto"/>
        <w:jc w:val="both"/>
        <w:rPr>
          <w:rFonts w:ascii="Arial Narrow" w:hAnsi="Arial Narrow"/>
        </w:rPr>
      </w:pPr>
      <w:r>
        <w:rPr>
          <w:rFonts w:ascii="Arial Narrow" w:hAnsi="Arial Narrow"/>
        </w:rPr>
        <w:t>Définir et documenter les processus métier</w:t>
      </w:r>
      <w:r w:rsidR="000356B4" w:rsidRPr="000356B4">
        <w:rPr>
          <w:rFonts w:ascii="Arial Narrow" w:hAnsi="Arial Narrow"/>
        </w:rPr>
        <w:t xml:space="preserve"> d'archivage suivant les recommandations des ateliers de cadrage</w:t>
      </w:r>
    </w:p>
    <w:p w14:paraId="60D27A7E" w14:textId="236A10E4" w:rsidR="00532986" w:rsidRPr="00533DF8" w:rsidRDefault="00532986" w:rsidP="00532986">
      <w:pPr>
        <w:pStyle w:val="En-tte"/>
        <w:numPr>
          <w:ilvl w:val="0"/>
          <w:numId w:val="15"/>
        </w:numPr>
        <w:spacing w:after="120" w:line="276" w:lineRule="auto"/>
        <w:jc w:val="both"/>
        <w:rPr>
          <w:rFonts w:ascii="Arial Narrow" w:hAnsi="Arial Narrow"/>
        </w:rPr>
      </w:pPr>
      <w:r w:rsidRPr="6B87E820">
        <w:rPr>
          <w:rFonts w:ascii="Arial Narrow" w:hAnsi="Arial Narrow"/>
        </w:rPr>
        <w:t xml:space="preserve">Analyse de la volumétrie </w:t>
      </w:r>
      <w:r w:rsidR="00DC338E">
        <w:rPr>
          <w:rFonts w:ascii="Arial Narrow" w:hAnsi="Arial Narrow"/>
        </w:rPr>
        <w:t xml:space="preserve">en stock et en flux </w:t>
      </w:r>
      <w:r w:rsidRPr="6B87E820">
        <w:rPr>
          <w:rFonts w:ascii="Arial Narrow" w:hAnsi="Arial Narrow"/>
        </w:rPr>
        <w:t>pour définir l’estimation budgétaire</w:t>
      </w:r>
    </w:p>
    <w:p w14:paraId="36F9947F" w14:textId="60F51BC6" w:rsidR="6FC9DEFA" w:rsidRPr="00DC338E" w:rsidRDefault="00DC338E" w:rsidP="00DC338E">
      <w:pPr>
        <w:pStyle w:val="En-tte"/>
        <w:numPr>
          <w:ilvl w:val="0"/>
          <w:numId w:val="15"/>
        </w:numPr>
        <w:spacing w:after="120" w:line="276" w:lineRule="auto"/>
        <w:jc w:val="both"/>
        <w:rPr>
          <w:rFonts w:ascii="Arial Narrow" w:hAnsi="Arial Narrow"/>
        </w:rPr>
      </w:pPr>
      <w:r>
        <w:rPr>
          <w:rFonts w:ascii="Arial Narrow" w:hAnsi="Arial Narrow"/>
        </w:rPr>
        <w:t>Proposer pour v</w:t>
      </w:r>
      <w:r w:rsidR="6FC9DEFA" w:rsidRPr="00DC338E">
        <w:rPr>
          <w:rFonts w:ascii="Arial Narrow" w:hAnsi="Arial Narrow"/>
        </w:rPr>
        <w:t xml:space="preserve">alidation </w:t>
      </w:r>
      <w:r>
        <w:rPr>
          <w:rFonts w:ascii="Arial Narrow" w:hAnsi="Arial Narrow"/>
        </w:rPr>
        <w:t>le</w:t>
      </w:r>
      <w:r w:rsidR="6FC9DEFA" w:rsidRPr="00DC338E">
        <w:rPr>
          <w:rFonts w:ascii="Arial Narrow" w:hAnsi="Arial Narrow"/>
        </w:rPr>
        <w:t xml:space="preserve"> périmètre pilote </w:t>
      </w:r>
    </w:p>
    <w:p w14:paraId="1196E30B" w14:textId="36376388" w:rsidR="009A29B2" w:rsidRPr="00FF25E0" w:rsidRDefault="000C50F1" w:rsidP="00FF25E0">
      <w:pPr>
        <w:pStyle w:val="En-tte"/>
        <w:numPr>
          <w:ilvl w:val="0"/>
          <w:numId w:val="15"/>
        </w:numPr>
        <w:spacing w:after="120" w:line="276" w:lineRule="auto"/>
        <w:jc w:val="both"/>
        <w:rPr>
          <w:rFonts w:ascii="Arial Narrow" w:hAnsi="Arial Narrow"/>
        </w:rPr>
      </w:pPr>
      <w:r w:rsidRPr="00533DF8">
        <w:rPr>
          <w:rFonts w:ascii="Arial Narrow" w:hAnsi="Arial Narrow"/>
        </w:rPr>
        <w:t>Evaluation</w:t>
      </w:r>
      <w:r w:rsidR="007E296B" w:rsidRPr="00533DF8">
        <w:rPr>
          <w:rFonts w:ascii="Arial Narrow" w:hAnsi="Arial Narrow"/>
        </w:rPr>
        <w:t xml:space="preserve"> </w:t>
      </w:r>
      <w:r w:rsidR="00F90B90" w:rsidRPr="00533DF8">
        <w:rPr>
          <w:rFonts w:ascii="Arial Narrow" w:hAnsi="Arial Narrow"/>
        </w:rPr>
        <w:t>du calendrier de déploiement d’un SAE</w:t>
      </w:r>
      <w:r w:rsidR="00DC338E">
        <w:rPr>
          <w:rFonts w:ascii="Arial Narrow" w:hAnsi="Arial Narrow"/>
        </w:rPr>
        <w:t xml:space="preserve"> et des prérequis</w:t>
      </w:r>
      <w:r w:rsidR="00A82A21">
        <w:rPr>
          <w:rFonts w:ascii="Arial Narrow" w:hAnsi="Arial Narrow"/>
        </w:rPr>
        <w:t xml:space="preserve"> </w:t>
      </w:r>
      <w:r w:rsidR="00DC338E">
        <w:rPr>
          <w:rFonts w:ascii="Arial Narrow" w:hAnsi="Arial Narrow"/>
        </w:rPr>
        <w:t>: phasage des projets de versement, et identification du temps de traitement archivistique préalable</w:t>
      </w:r>
    </w:p>
    <w:p w14:paraId="6490DDF5" w14:textId="678D5423" w:rsidR="009A29B2" w:rsidRPr="00533DF8" w:rsidRDefault="009A29B2" w:rsidP="00667971">
      <w:pPr>
        <w:pStyle w:val="En-tte"/>
        <w:numPr>
          <w:ilvl w:val="0"/>
          <w:numId w:val="15"/>
        </w:numPr>
        <w:spacing w:after="120" w:line="276" w:lineRule="auto"/>
        <w:jc w:val="both"/>
        <w:rPr>
          <w:rFonts w:ascii="Arial Narrow" w:hAnsi="Arial Narrow"/>
        </w:rPr>
      </w:pPr>
      <w:r w:rsidRPr="00533DF8">
        <w:rPr>
          <w:rFonts w:ascii="Arial Narrow" w:hAnsi="Arial Narrow"/>
        </w:rPr>
        <w:t>Validation et actu</w:t>
      </w:r>
      <w:r w:rsidR="00680222" w:rsidRPr="00533DF8">
        <w:rPr>
          <w:rFonts w:ascii="Arial Narrow" w:hAnsi="Arial Narrow"/>
        </w:rPr>
        <w:t xml:space="preserve">alisation du tableau de gestion </w:t>
      </w:r>
    </w:p>
    <w:p w14:paraId="625532C9" w14:textId="050D3CA3" w:rsidR="003D3EAA" w:rsidRPr="00533DF8" w:rsidRDefault="00680222" w:rsidP="00667971">
      <w:pPr>
        <w:pStyle w:val="En-tte"/>
        <w:numPr>
          <w:ilvl w:val="0"/>
          <w:numId w:val="15"/>
        </w:numPr>
        <w:spacing w:after="120" w:line="276" w:lineRule="auto"/>
        <w:jc w:val="both"/>
        <w:rPr>
          <w:rFonts w:ascii="Arial Narrow" w:hAnsi="Arial Narrow"/>
        </w:rPr>
      </w:pPr>
      <w:r w:rsidRPr="00533DF8">
        <w:rPr>
          <w:rFonts w:ascii="Arial Narrow" w:hAnsi="Arial Narrow"/>
        </w:rPr>
        <w:t>Prévision d’une réunion de présentation des politiques d’archivage de 2 heures.</w:t>
      </w:r>
    </w:p>
    <w:p w14:paraId="7697B57E" w14:textId="188F19EA" w:rsidR="00611692" w:rsidRDefault="00611692" w:rsidP="008C0BB0">
      <w:pPr>
        <w:pStyle w:val="En-tte"/>
        <w:spacing w:after="120" w:line="276" w:lineRule="auto"/>
        <w:jc w:val="both"/>
        <w:rPr>
          <w:rFonts w:ascii="Arial Narrow" w:hAnsi="Arial Narrow"/>
        </w:rPr>
      </w:pPr>
    </w:p>
    <w:p w14:paraId="2590BC6A" w14:textId="20037704" w:rsidR="00B943F9" w:rsidRPr="00B943F9" w:rsidRDefault="008D015A" w:rsidP="00FF25E0">
      <w:pPr>
        <w:pStyle w:val="En-tte"/>
        <w:spacing w:after="120" w:line="276" w:lineRule="auto"/>
        <w:ind w:left="720"/>
        <w:jc w:val="both"/>
        <w:rPr>
          <w:rFonts w:ascii="Arial Narrow" w:hAnsi="Arial Narrow"/>
          <w:b/>
        </w:rPr>
      </w:pPr>
      <w:r>
        <w:rPr>
          <w:rFonts w:ascii="Arial Narrow" w:hAnsi="Arial Narrow"/>
          <w:b/>
        </w:rPr>
        <w:lastRenderedPageBreak/>
        <w:t xml:space="preserve">Phase 4 - </w:t>
      </w:r>
      <w:r w:rsidR="00B943F9" w:rsidRPr="00B943F9">
        <w:rPr>
          <w:rFonts w:ascii="Arial Narrow" w:hAnsi="Arial Narrow"/>
          <w:b/>
        </w:rPr>
        <w:t xml:space="preserve">Analyse de l’opportunité de la solution </w:t>
      </w:r>
      <w:proofErr w:type="spellStart"/>
      <w:r w:rsidR="00B943F9" w:rsidRPr="00B943F9">
        <w:rPr>
          <w:rFonts w:ascii="Arial Narrow" w:hAnsi="Arial Narrow"/>
          <w:b/>
        </w:rPr>
        <w:t>VaS</w:t>
      </w:r>
      <w:proofErr w:type="spellEnd"/>
      <w:r w:rsidR="00B943F9" w:rsidRPr="00B943F9">
        <w:rPr>
          <w:rFonts w:ascii="Arial Narrow" w:hAnsi="Arial Narrow"/>
          <w:b/>
        </w:rPr>
        <w:t xml:space="preserve"> (Vitam as </w:t>
      </w:r>
      <w:proofErr w:type="gramStart"/>
      <w:r w:rsidR="00B943F9" w:rsidRPr="00B943F9">
        <w:rPr>
          <w:rFonts w:ascii="Arial Narrow" w:hAnsi="Arial Narrow"/>
          <w:b/>
        </w:rPr>
        <w:t>a</w:t>
      </w:r>
      <w:proofErr w:type="gramEnd"/>
      <w:r w:rsidR="00B943F9" w:rsidRPr="00B943F9">
        <w:rPr>
          <w:rFonts w:ascii="Arial Narrow" w:hAnsi="Arial Narrow"/>
          <w:b/>
        </w:rPr>
        <w:t xml:space="preserve"> Service) au regard de la volumétrie quantifiée </w:t>
      </w:r>
    </w:p>
    <w:p w14:paraId="44E1D716" w14:textId="238ADC4F" w:rsidR="00B943F9" w:rsidRDefault="00B943F9" w:rsidP="008C0BB0">
      <w:pPr>
        <w:pStyle w:val="En-tte"/>
        <w:spacing w:after="120" w:line="276" w:lineRule="auto"/>
        <w:jc w:val="both"/>
        <w:rPr>
          <w:rFonts w:ascii="Arial Narrow" w:hAnsi="Arial Narrow"/>
        </w:rPr>
      </w:pPr>
    </w:p>
    <w:p w14:paraId="33A19233" w14:textId="3765D4C2" w:rsidR="00C95AC8" w:rsidRPr="0057630A" w:rsidRDefault="00C95AC8" w:rsidP="0057630A">
      <w:pPr>
        <w:pStyle w:val="En-tte"/>
        <w:spacing w:after="120" w:line="360" w:lineRule="auto"/>
        <w:jc w:val="both"/>
        <w:rPr>
          <w:rFonts w:ascii="Arial Narrow" w:hAnsi="Arial Narrow"/>
          <w:strike/>
        </w:rPr>
      </w:pPr>
    </w:p>
    <w:p w14:paraId="1CC6B685" w14:textId="4516CD7C" w:rsidR="00C85A85" w:rsidRPr="003516DA" w:rsidRDefault="00720A6B" w:rsidP="00C85A85">
      <w:pPr>
        <w:pStyle w:val="En-tte"/>
        <w:spacing w:after="120" w:line="360" w:lineRule="auto"/>
        <w:jc w:val="both"/>
        <w:rPr>
          <w:rFonts w:ascii="Arial Narrow" w:hAnsi="Arial Narrow"/>
          <w:b/>
          <w:bCs/>
          <w:u w:val="single"/>
        </w:rPr>
      </w:pPr>
      <w:r>
        <w:rPr>
          <w:rFonts w:ascii="Arial Narrow" w:hAnsi="Arial Narrow"/>
          <w:b/>
          <w:bCs/>
          <w:u w:val="single"/>
        </w:rPr>
        <w:t>Tranche optionnelle</w:t>
      </w:r>
      <w:r w:rsidR="00C85A85" w:rsidRPr="00C25F2E">
        <w:rPr>
          <w:rFonts w:ascii="Arial Narrow" w:hAnsi="Arial Narrow"/>
          <w:b/>
          <w:bCs/>
          <w:u w:val="single"/>
        </w:rPr>
        <w:t xml:space="preserve"> : </w:t>
      </w:r>
      <w:proofErr w:type="spellStart"/>
      <w:r w:rsidR="00C95AC8" w:rsidRPr="00C25F2E">
        <w:rPr>
          <w:rFonts w:ascii="Arial Narrow" w:hAnsi="Arial Narrow"/>
          <w:b/>
          <w:bCs/>
          <w:u w:val="single"/>
        </w:rPr>
        <w:t>Sourcing</w:t>
      </w:r>
      <w:proofErr w:type="spellEnd"/>
      <w:r w:rsidR="00C95AC8" w:rsidRPr="00C25F2E">
        <w:rPr>
          <w:rFonts w:ascii="Arial Narrow" w:hAnsi="Arial Narrow"/>
          <w:b/>
          <w:bCs/>
          <w:u w:val="single"/>
        </w:rPr>
        <w:t xml:space="preserve"> et rédaction</w:t>
      </w:r>
      <w:r w:rsidR="00C85A85" w:rsidRPr="00C25F2E">
        <w:rPr>
          <w:rFonts w:ascii="Arial Narrow" w:hAnsi="Arial Narrow"/>
          <w:b/>
          <w:bCs/>
          <w:u w:val="single"/>
        </w:rPr>
        <w:t xml:space="preserve"> du cahier des charges pour appel d’offre d’une solution SAE</w:t>
      </w:r>
      <w:r w:rsidR="00DD4E38" w:rsidRPr="00C25F2E">
        <w:rPr>
          <w:rFonts w:ascii="Arial Narrow" w:hAnsi="Arial Narrow"/>
          <w:b/>
          <w:bCs/>
          <w:u w:val="single"/>
        </w:rPr>
        <w:t>, a</w:t>
      </w:r>
      <w:r w:rsidR="00DE0427" w:rsidRPr="00C25F2E">
        <w:rPr>
          <w:rFonts w:ascii="Arial Narrow" w:hAnsi="Arial Narrow"/>
          <w:b/>
          <w:bCs/>
          <w:u w:val="single"/>
        </w:rPr>
        <w:t>nalyse technique, fonctionnelle et juridique des offres</w:t>
      </w:r>
      <w:r w:rsidR="00DE0427">
        <w:rPr>
          <w:rFonts w:ascii="Arial Narrow" w:hAnsi="Arial Narrow"/>
          <w:b/>
          <w:bCs/>
          <w:u w:val="single"/>
        </w:rPr>
        <w:t xml:space="preserve"> </w:t>
      </w:r>
    </w:p>
    <w:p w14:paraId="31210DB9" w14:textId="3D052A8A" w:rsidR="00C45966" w:rsidRPr="00DD4E38" w:rsidRDefault="008D015A" w:rsidP="00FF25E0">
      <w:pPr>
        <w:pStyle w:val="En-tte"/>
        <w:spacing w:after="120" w:line="360" w:lineRule="auto"/>
        <w:ind w:left="720"/>
        <w:jc w:val="both"/>
        <w:rPr>
          <w:rFonts w:ascii="Arial Narrow" w:hAnsi="Arial Narrow"/>
          <w:b/>
        </w:rPr>
      </w:pPr>
      <w:r>
        <w:rPr>
          <w:rFonts w:ascii="Arial Narrow" w:hAnsi="Arial Narrow"/>
          <w:b/>
        </w:rPr>
        <w:t xml:space="preserve">Phase 1 - </w:t>
      </w:r>
      <w:r w:rsidR="00C25F2E">
        <w:rPr>
          <w:rFonts w:ascii="Arial Narrow" w:hAnsi="Arial Narrow"/>
          <w:b/>
        </w:rPr>
        <w:t xml:space="preserve">Réalisation d’un </w:t>
      </w:r>
      <w:proofErr w:type="spellStart"/>
      <w:r w:rsidR="00C25F2E">
        <w:rPr>
          <w:rFonts w:ascii="Arial Narrow" w:hAnsi="Arial Narrow"/>
          <w:b/>
        </w:rPr>
        <w:t>sourcing</w:t>
      </w:r>
      <w:proofErr w:type="spellEnd"/>
    </w:p>
    <w:p w14:paraId="5777D6FE" w14:textId="299E1AB8" w:rsidR="00C71EF5" w:rsidRPr="008C0BB0" w:rsidRDefault="00C71EF5" w:rsidP="00E12E96">
      <w:pPr>
        <w:pStyle w:val="En-tte"/>
        <w:numPr>
          <w:ilvl w:val="0"/>
          <w:numId w:val="16"/>
        </w:numPr>
        <w:spacing w:after="120" w:line="360" w:lineRule="auto"/>
        <w:jc w:val="both"/>
        <w:rPr>
          <w:rFonts w:ascii="Arial Narrow" w:hAnsi="Arial Narrow"/>
        </w:rPr>
      </w:pPr>
      <w:r w:rsidRPr="00E12E96">
        <w:rPr>
          <w:rFonts w:ascii="Arial Narrow" w:hAnsi="Arial Narrow"/>
          <w:b/>
        </w:rPr>
        <w:t>Objectif :</w:t>
      </w:r>
      <w:r w:rsidRPr="008C0BB0">
        <w:rPr>
          <w:rFonts w:ascii="Arial Narrow" w:hAnsi="Arial Narrow"/>
        </w:rPr>
        <w:t xml:space="preserve"> </w:t>
      </w:r>
      <w:r w:rsidR="00E12E96" w:rsidRPr="00E12E96">
        <w:rPr>
          <w:rFonts w:ascii="Arial Narrow" w:hAnsi="Arial Narrow"/>
        </w:rPr>
        <w:t>Identifier des solutions potentielles adaptées à l’EPMO-VGE.</w:t>
      </w:r>
    </w:p>
    <w:p w14:paraId="16E0BF68" w14:textId="77777777" w:rsidR="00C71EF5" w:rsidRPr="00E12E96" w:rsidRDefault="00C71EF5" w:rsidP="00C71EF5">
      <w:pPr>
        <w:numPr>
          <w:ilvl w:val="0"/>
          <w:numId w:val="16"/>
        </w:numPr>
        <w:tabs>
          <w:tab w:val="center" w:pos="4536"/>
          <w:tab w:val="right" w:pos="9072"/>
        </w:tabs>
        <w:spacing w:after="120" w:line="360" w:lineRule="auto"/>
        <w:jc w:val="both"/>
        <w:rPr>
          <w:rFonts w:ascii="Arial Narrow" w:hAnsi="Arial Narrow"/>
          <w:b/>
        </w:rPr>
      </w:pPr>
      <w:r w:rsidRPr="00E12E96">
        <w:rPr>
          <w:rFonts w:ascii="Arial Narrow" w:hAnsi="Arial Narrow"/>
          <w:b/>
        </w:rPr>
        <w:t>Activités :</w:t>
      </w:r>
    </w:p>
    <w:p w14:paraId="6934374C" w14:textId="2D27D04D" w:rsidR="00C25F2E" w:rsidRDefault="00C25F2E" w:rsidP="00E12E96">
      <w:pPr>
        <w:pStyle w:val="Paragraphedeliste"/>
        <w:numPr>
          <w:ilvl w:val="0"/>
          <w:numId w:val="17"/>
        </w:numPr>
        <w:rPr>
          <w:rFonts w:ascii="Arial Narrow" w:hAnsi="Arial Narrow"/>
        </w:rPr>
      </w:pPr>
      <w:r>
        <w:rPr>
          <w:rFonts w:ascii="Arial Narrow" w:hAnsi="Arial Narrow"/>
        </w:rPr>
        <w:t xml:space="preserve">Fournir un tableau récapitulatif des différentes solutions existantes et adaptées à l’EPMO </w:t>
      </w:r>
      <w:r w:rsidR="00E12E96" w:rsidRPr="00E12E96">
        <w:rPr>
          <w:rFonts w:ascii="Arial Narrow" w:hAnsi="Arial Narrow"/>
        </w:rPr>
        <w:t>avec les points forts et faibles de chaque solution.</w:t>
      </w:r>
    </w:p>
    <w:p w14:paraId="290C15D6" w14:textId="0D147C5B" w:rsidR="00C71EF5" w:rsidRDefault="00E12E96" w:rsidP="00C71EF5">
      <w:pPr>
        <w:numPr>
          <w:ilvl w:val="0"/>
          <w:numId w:val="17"/>
        </w:numPr>
        <w:tabs>
          <w:tab w:val="center" w:pos="4536"/>
          <w:tab w:val="right" w:pos="9072"/>
        </w:tabs>
        <w:spacing w:after="120" w:line="360" w:lineRule="auto"/>
        <w:jc w:val="both"/>
        <w:rPr>
          <w:rFonts w:ascii="Arial Narrow" w:hAnsi="Arial Narrow"/>
        </w:rPr>
      </w:pPr>
      <w:r>
        <w:rPr>
          <w:rFonts w:ascii="Arial Narrow" w:hAnsi="Arial Narrow"/>
        </w:rPr>
        <w:t xml:space="preserve">Présenter </w:t>
      </w:r>
      <w:r w:rsidRPr="00244AD4">
        <w:rPr>
          <w:rFonts w:ascii="Arial Narrow" w:hAnsi="Arial Narrow"/>
        </w:rPr>
        <w:t>le</w:t>
      </w:r>
      <w:r w:rsidR="00244AD4">
        <w:rPr>
          <w:rFonts w:ascii="Arial Narrow" w:hAnsi="Arial Narrow"/>
        </w:rPr>
        <w:t xml:space="preserve"> résultat du </w:t>
      </w:r>
      <w:proofErr w:type="spellStart"/>
      <w:r w:rsidR="00244AD4">
        <w:rPr>
          <w:rFonts w:ascii="Arial Narrow" w:hAnsi="Arial Narrow"/>
        </w:rPr>
        <w:t>sourcing</w:t>
      </w:r>
      <w:proofErr w:type="spellEnd"/>
      <w:r w:rsidR="00244AD4">
        <w:rPr>
          <w:rFonts w:ascii="Arial Narrow" w:hAnsi="Arial Narrow"/>
        </w:rPr>
        <w:t xml:space="preserve"> </w:t>
      </w:r>
      <w:r w:rsidR="00C25F2E">
        <w:rPr>
          <w:rFonts w:ascii="Arial Narrow" w:hAnsi="Arial Narrow"/>
        </w:rPr>
        <w:t>lors d’une réunion de 2 heures avec l’équipe projet de l’EPMO</w:t>
      </w:r>
    </w:p>
    <w:p w14:paraId="74A8FF05" w14:textId="77777777" w:rsidR="00C25F2E" w:rsidRPr="008C0BB0" w:rsidRDefault="00C25F2E" w:rsidP="00C25F2E">
      <w:pPr>
        <w:tabs>
          <w:tab w:val="center" w:pos="4536"/>
          <w:tab w:val="right" w:pos="9072"/>
        </w:tabs>
        <w:spacing w:after="120" w:line="360" w:lineRule="auto"/>
        <w:ind w:left="1440"/>
        <w:jc w:val="both"/>
        <w:rPr>
          <w:rFonts w:ascii="Arial Narrow" w:hAnsi="Arial Narrow"/>
        </w:rPr>
      </w:pPr>
    </w:p>
    <w:p w14:paraId="7057C5D6" w14:textId="680B422D" w:rsidR="00C25F2E" w:rsidRDefault="008D015A" w:rsidP="00FF25E0">
      <w:pPr>
        <w:pStyle w:val="En-tte"/>
        <w:spacing w:after="120" w:line="360" w:lineRule="auto"/>
        <w:ind w:left="720"/>
        <w:jc w:val="both"/>
        <w:rPr>
          <w:rFonts w:ascii="Arial Narrow" w:hAnsi="Arial Narrow"/>
          <w:b/>
        </w:rPr>
      </w:pPr>
      <w:r w:rsidRPr="008D015A">
        <w:rPr>
          <w:rFonts w:ascii="Arial Narrow" w:hAnsi="Arial Narrow"/>
          <w:b/>
        </w:rPr>
        <w:t xml:space="preserve">Phase 2 - </w:t>
      </w:r>
      <w:r w:rsidR="00C25F2E" w:rsidRPr="00DD4E38">
        <w:rPr>
          <w:rFonts w:ascii="Arial Narrow" w:hAnsi="Arial Narrow"/>
          <w:b/>
        </w:rPr>
        <w:t xml:space="preserve">Rédaction du </w:t>
      </w:r>
      <w:r w:rsidR="00C25F2E">
        <w:rPr>
          <w:rFonts w:ascii="Arial Narrow" w:hAnsi="Arial Narrow"/>
          <w:b/>
        </w:rPr>
        <w:t>cahier des charges</w:t>
      </w:r>
    </w:p>
    <w:p w14:paraId="6B71B56A" w14:textId="3060DE8A" w:rsidR="00C25F2E" w:rsidRPr="008C0BB0" w:rsidRDefault="00C25F2E" w:rsidP="00C25F2E">
      <w:pPr>
        <w:pStyle w:val="En-tte"/>
        <w:numPr>
          <w:ilvl w:val="0"/>
          <w:numId w:val="16"/>
        </w:numPr>
        <w:spacing w:after="120" w:line="360" w:lineRule="auto"/>
        <w:jc w:val="both"/>
        <w:rPr>
          <w:rFonts w:ascii="Arial Narrow" w:hAnsi="Arial Narrow"/>
        </w:rPr>
      </w:pPr>
      <w:r w:rsidRPr="008C0BB0">
        <w:rPr>
          <w:rFonts w:ascii="Arial Narrow" w:hAnsi="Arial Narrow"/>
        </w:rPr>
        <w:t xml:space="preserve">Objectif : </w:t>
      </w:r>
      <w:r>
        <w:rPr>
          <w:rFonts w:ascii="Arial Narrow" w:hAnsi="Arial Narrow"/>
        </w:rPr>
        <w:t>Réaliser un cahier des charges complet permettant à l’EPMO de publier un appel d’offres</w:t>
      </w:r>
    </w:p>
    <w:p w14:paraId="0449A49D" w14:textId="77777777" w:rsidR="00C25F2E" w:rsidRPr="008C0BB0" w:rsidRDefault="00C25F2E" w:rsidP="00C25F2E">
      <w:pPr>
        <w:numPr>
          <w:ilvl w:val="0"/>
          <w:numId w:val="16"/>
        </w:numPr>
        <w:tabs>
          <w:tab w:val="center" w:pos="4536"/>
          <w:tab w:val="right" w:pos="9072"/>
        </w:tabs>
        <w:spacing w:after="120" w:line="360" w:lineRule="auto"/>
        <w:jc w:val="both"/>
        <w:rPr>
          <w:rFonts w:ascii="Arial Narrow" w:hAnsi="Arial Narrow"/>
        </w:rPr>
      </w:pPr>
      <w:r w:rsidRPr="008C0BB0">
        <w:rPr>
          <w:rFonts w:ascii="Arial Narrow" w:hAnsi="Arial Narrow"/>
        </w:rPr>
        <w:t>Activités :</w:t>
      </w:r>
    </w:p>
    <w:p w14:paraId="183CCD51" w14:textId="2108129C" w:rsidR="00C25F2E" w:rsidRDefault="00C25F2E" w:rsidP="00C25F2E">
      <w:pPr>
        <w:pStyle w:val="Paragraphedeliste"/>
        <w:numPr>
          <w:ilvl w:val="0"/>
          <w:numId w:val="17"/>
        </w:numPr>
        <w:rPr>
          <w:rFonts w:ascii="Arial Narrow" w:hAnsi="Arial Narrow"/>
        </w:rPr>
      </w:pPr>
      <w:r>
        <w:rPr>
          <w:rFonts w:ascii="Arial Narrow" w:hAnsi="Arial Narrow"/>
        </w:rPr>
        <w:t>Ré</w:t>
      </w:r>
      <w:r w:rsidR="00E12E96">
        <w:rPr>
          <w:rFonts w:ascii="Arial Narrow" w:hAnsi="Arial Narrow"/>
        </w:rPr>
        <w:t>diger</w:t>
      </w:r>
      <w:r>
        <w:rPr>
          <w:rFonts w:ascii="Arial Narrow" w:hAnsi="Arial Narrow"/>
        </w:rPr>
        <w:t xml:space="preserve"> le CCTP technique complet </w:t>
      </w:r>
    </w:p>
    <w:p w14:paraId="687D9405" w14:textId="25749B78" w:rsidR="00CB323C" w:rsidRDefault="00E12E96" w:rsidP="00C25F2E">
      <w:pPr>
        <w:pStyle w:val="Paragraphedeliste"/>
        <w:numPr>
          <w:ilvl w:val="0"/>
          <w:numId w:val="17"/>
        </w:numPr>
        <w:rPr>
          <w:rFonts w:ascii="Arial Narrow" w:hAnsi="Arial Narrow"/>
        </w:rPr>
      </w:pPr>
      <w:r>
        <w:rPr>
          <w:rFonts w:ascii="Arial Narrow" w:hAnsi="Arial Narrow"/>
        </w:rPr>
        <w:t>Elaborer</w:t>
      </w:r>
      <w:r w:rsidR="00CB323C">
        <w:rPr>
          <w:rFonts w:ascii="Arial Narrow" w:hAnsi="Arial Narrow"/>
        </w:rPr>
        <w:t xml:space="preserve"> les pièces </w:t>
      </w:r>
      <w:r>
        <w:rPr>
          <w:rFonts w:ascii="Arial Narrow" w:hAnsi="Arial Narrow"/>
        </w:rPr>
        <w:t>administratives</w:t>
      </w:r>
      <w:r w:rsidR="00CB323C">
        <w:rPr>
          <w:rFonts w:ascii="Arial Narrow" w:hAnsi="Arial Narrow"/>
        </w:rPr>
        <w:t xml:space="preserve"> (AE, CCAP</w:t>
      </w:r>
      <w:r w:rsidR="00BF706C">
        <w:rPr>
          <w:rFonts w:ascii="Arial Narrow" w:hAnsi="Arial Narrow"/>
        </w:rPr>
        <w:t>, RC</w:t>
      </w:r>
      <w:r w:rsidR="00CB323C">
        <w:rPr>
          <w:rFonts w:ascii="Arial Narrow" w:hAnsi="Arial Narrow"/>
        </w:rPr>
        <w:t>) du cahier des charges</w:t>
      </w:r>
    </w:p>
    <w:p w14:paraId="18CA13BB" w14:textId="5A991843" w:rsidR="00CB323C" w:rsidRDefault="00E12E96" w:rsidP="00C25F2E">
      <w:pPr>
        <w:pStyle w:val="Paragraphedeliste"/>
        <w:numPr>
          <w:ilvl w:val="0"/>
          <w:numId w:val="17"/>
        </w:numPr>
        <w:rPr>
          <w:rFonts w:ascii="Arial Narrow" w:hAnsi="Arial Narrow"/>
        </w:rPr>
      </w:pPr>
      <w:r>
        <w:rPr>
          <w:rFonts w:ascii="Arial Narrow" w:hAnsi="Arial Narrow"/>
        </w:rPr>
        <w:t>Préparer</w:t>
      </w:r>
      <w:r w:rsidR="00CB323C">
        <w:rPr>
          <w:rFonts w:ascii="Arial Narrow" w:hAnsi="Arial Narrow"/>
        </w:rPr>
        <w:t xml:space="preserve"> les pièces financières (DPGF, BPU et DQE) </w:t>
      </w:r>
    </w:p>
    <w:p w14:paraId="597E2664" w14:textId="138444D6" w:rsidR="00CB323C" w:rsidRDefault="00E12E96" w:rsidP="00C25F2E">
      <w:pPr>
        <w:pStyle w:val="Paragraphedeliste"/>
        <w:numPr>
          <w:ilvl w:val="0"/>
          <w:numId w:val="17"/>
        </w:numPr>
        <w:rPr>
          <w:rFonts w:ascii="Arial Narrow" w:hAnsi="Arial Narrow"/>
        </w:rPr>
      </w:pPr>
      <w:r>
        <w:rPr>
          <w:rFonts w:ascii="Arial Narrow" w:hAnsi="Arial Narrow"/>
        </w:rPr>
        <w:t>Organiser</w:t>
      </w:r>
      <w:r w:rsidR="00CB323C">
        <w:rPr>
          <w:rFonts w:ascii="Arial Narrow" w:hAnsi="Arial Narrow"/>
        </w:rPr>
        <w:t xml:space="preserve"> </w:t>
      </w:r>
      <w:r>
        <w:rPr>
          <w:rFonts w:ascii="Arial Narrow" w:hAnsi="Arial Narrow"/>
        </w:rPr>
        <w:t>deux</w:t>
      </w:r>
      <w:r w:rsidR="00CB323C">
        <w:rPr>
          <w:rFonts w:ascii="Arial Narrow" w:hAnsi="Arial Narrow"/>
        </w:rPr>
        <w:t xml:space="preserve"> réunions d’</w:t>
      </w:r>
      <w:r>
        <w:rPr>
          <w:rFonts w:ascii="Arial Narrow" w:hAnsi="Arial Narrow"/>
        </w:rPr>
        <w:t>échanges de 2</w:t>
      </w:r>
      <w:r w:rsidR="00CB323C">
        <w:rPr>
          <w:rFonts w:ascii="Arial Narrow" w:hAnsi="Arial Narrow"/>
        </w:rPr>
        <w:t xml:space="preserve"> heures </w:t>
      </w:r>
      <w:r>
        <w:rPr>
          <w:rFonts w:ascii="Arial Narrow" w:hAnsi="Arial Narrow"/>
        </w:rPr>
        <w:t>chacune pour présenter et valider le cahier des charges complet.</w:t>
      </w:r>
    </w:p>
    <w:p w14:paraId="6F9D4B54" w14:textId="0F96DBC6" w:rsidR="00C25F2E" w:rsidRDefault="00E12E96" w:rsidP="00C25F2E">
      <w:pPr>
        <w:numPr>
          <w:ilvl w:val="0"/>
          <w:numId w:val="17"/>
        </w:numPr>
        <w:tabs>
          <w:tab w:val="center" w:pos="4536"/>
          <w:tab w:val="right" w:pos="9072"/>
        </w:tabs>
        <w:spacing w:after="120" w:line="360" w:lineRule="auto"/>
        <w:jc w:val="both"/>
        <w:rPr>
          <w:rFonts w:ascii="Arial Narrow" w:hAnsi="Arial Narrow"/>
        </w:rPr>
      </w:pPr>
      <w:r>
        <w:rPr>
          <w:rFonts w:ascii="Arial Narrow" w:hAnsi="Arial Narrow"/>
        </w:rPr>
        <w:t xml:space="preserve">Présentation la synthèse du </w:t>
      </w:r>
      <w:proofErr w:type="spellStart"/>
      <w:r>
        <w:rPr>
          <w:rFonts w:ascii="Arial Narrow" w:hAnsi="Arial Narrow"/>
        </w:rPr>
        <w:t>sourcing</w:t>
      </w:r>
      <w:proofErr w:type="spellEnd"/>
      <w:r>
        <w:rPr>
          <w:rFonts w:ascii="Arial Narrow" w:hAnsi="Arial Narrow"/>
        </w:rPr>
        <w:t xml:space="preserve"> </w:t>
      </w:r>
      <w:r w:rsidR="00C25F2E">
        <w:rPr>
          <w:rFonts w:ascii="Arial Narrow" w:hAnsi="Arial Narrow"/>
        </w:rPr>
        <w:t>lors d’une réunion de 2 heures avec l’équipe projet de l’EPMO</w:t>
      </w:r>
    </w:p>
    <w:p w14:paraId="344F064A" w14:textId="77777777" w:rsidR="00C25F2E" w:rsidRPr="00DD4E38" w:rsidRDefault="00C25F2E" w:rsidP="00C25F2E">
      <w:pPr>
        <w:pStyle w:val="En-tte"/>
        <w:spacing w:after="120" w:line="360" w:lineRule="auto"/>
        <w:jc w:val="both"/>
        <w:rPr>
          <w:rFonts w:ascii="Arial Narrow" w:hAnsi="Arial Narrow"/>
          <w:b/>
        </w:rPr>
      </w:pPr>
    </w:p>
    <w:p w14:paraId="7BEA0BD1" w14:textId="416D9803" w:rsidR="00C25F2E" w:rsidRDefault="008D015A" w:rsidP="00FF25E0">
      <w:pPr>
        <w:pStyle w:val="En-tte"/>
        <w:spacing w:after="120" w:line="360" w:lineRule="auto"/>
        <w:ind w:left="720"/>
        <w:jc w:val="both"/>
        <w:rPr>
          <w:rFonts w:ascii="Arial Narrow" w:hAnsi="Arial Narrow"/>
          <w:b/>
        </w:rPr>
      </w:pPr>
      <w:r>
        <w:rPr>
          <w:rFonts w:ascii="Arial Narrow" w:hAnsi="Arial Narrow"/>
          <w:b/>
        </w:rPr>
        <w:t xml:space="preserve">Phase 3 - </w:t>
      </w:r>
      <w:r w:rsidR="00C25F2E">
        <w:rPr>
          <w:rFonts w:ascii="Arial Narrow" w:hAnsi="Arial Narrow"/>
          <w:b/>
        </w:rPr>
        <w:t>Analyse technique, fonctionnelle et juridique des offres</w:t>
      </w:r>
    </w:p>
    <w:p w14:paraId="6492C86B" w14:textId="27900224" w:rsidR="00E12E96" w:rsidRPr="008C0BB0" w:rsidRDefault="00E12E96" w:rsidP="00E12E96">
      <w:pPr>
        <w:pStyle w:val="En-tte"/>
        <w:numPr>
          <w:ilvl w:val="0"/>
          <w:numId w:val="16"/>
        </w:numPr>
        <w:spacing w:after="120" w:line="360" w:lineRule="auto"/>
        <w:jc w:val="both"/>
        <w:rPr>
          <w:rFonts w:ascii="Arial Narrow" w:hAnsi="Arial Narrow"/>
        </w:rPr>
      </w:pPr>
      <w:r w:rsidRPr="008C0BB0">
        <w:rPr>
          <w:rFonts w:ascii="Arial Narrow" w:hAnsi="Arial Narrow"/>
        </w:rPr>
        <w:t xml:space="preserve">Objectif : </w:t>
      </w:r>
      <w:r>
        <w:rPr>
          <w:rFonts w:ascii="Arial Narrow" w:hAnsi="Arial Narrow"/>
        </w:rPr>
        <w:t>Réaliser l’analyse complète des offres avant attribution du marché</w:t>
      </w:r>
      <w:r w:rsidR="00F22B1F">
        <w:rPr>
          <w:rFonts w:ascii="Arial Narrow" w:hAnsi="Arial Narrow"/>
        </w:rPr>
        <w:t xml:space="preserve"> (le travail est évalué sur la base de 5 offres reçues)</w:t>
      </w:r>
    </w:p>
    <w:p w14:paraId="4532FDEC" w14:textId="3AFE2F97" w:rsidR="00E12E96" w:rsidRPr="0057630A" w:rsidRDefault="00E12E96" w:rsidP="00E12E96">
      <w:pPr>
        <w:numPr>
          <w:ilvl w:val="0"/>
          <w:numId w:val="16"/>
        </w:numPr>
        <w:tabs>
          <w:tab w:val="center" w:pos="4536"/>
          <w:tab w:val="right" w:pos="9072"/>
        </w:tabs>
        <w:spacing w:after="120" w:line="360" w:lineRule="auto"/>
        <w:jc w:val="both"/>
        <w:rPr>
          <w:rFonts w:ascii="Arial Narrow" w:hAnsi="Arial Narrow"/>
        </w:rPr>
      </w:pPr>
      <w:r w:rsidRPr="008C0BB0">
        <w:rPr>
          <w:rFonts w:ascii="Arial Narrow" w:hAnsi="Arial Narrow"/>
        </w:rPr>
        <w:t>Activités :</w:t>
      </w:r>
    </w:p>
    <w:p w14:paraId="015BE570" w14:textId="378E0A34" w:rsidR="00BF706C" w:rsidRDefault="00BF706C" w:rsidP="00CB323C">
      <w:pPr>
        <w:pStyle w:val="Paragraphedeliste"/>
        <w:numPr>
          <w:ilvl w:val="0"/>
          <w:numId w:val="17"/>
        </w:numPr>
        <w:rPr>
          <w:rFonts w:ascii="Arial Narrow" w:hAnsi="Arial Narrow"/>
        </w:rPr>
      </w:pPr>
      <w:r>
        <w:rPr>
          <w:rFonts w:ascii="Arial Narrow" w:hAnsi="Arial Narrow"/>
        </w:rPr>
        <w:t>Assister l’EPMO dans la réponse aux questions posées dans le cadre de l’appel d’offres</w:t>
      </w:r>
    </w:p>
    <w:p w14:paraId="34D80795" w14:textId="77777777" w:rsidR="00E12E96" w:rsidRDefault="00E12E96" w:rsidP="00CB323C">
      <w:pPr>
        <w:pStyle w:val="Paragraphedeliste"/>
        <w:numPr>
          <w:ilvl w:val="0"/>
          <w:numId w:val="17"/>
        </w:numPr>
        <w:rPr>
          <w:rFonts w:ascii="Arial Narrow" w:hAnsi="Arial Narrow"/>
        </w:rPr>
      </w:pPr>
      <w:r w:rsidRPr="00E12E96">
        <w:rPr>
          <w:rFonts w:ascii="Arial Narrow" w:hAnsi="Arial Narrow"/>
        </w:rPr>
        <w:t>Analyser la conformité juridique des candidatures et des offres, et accompagner l’EPMO dans la régularisation des offres si nécessaire.</w:t>
      </w:r>
    </w:p>
    <w:p w14:paraId="1CF6C733" w14:textId="77777777" w:rsidR="009F77F1" w:rsidRDefault="009F77F1" w:rsidP="009F77F1">
      <w:pPr>
        <w:pStyle w:val="Paragraphedeliste"/>
        <w:numPr>
          <w:ilvl w:val="0"/>
          <w:numId w:val="17"/>
        </w:numPr>
        <w:rPr>
          <w:rFonts w:ascii="Arial Narrow" w:hAnsi="Arial Narrow"/>
        </w:rPr>
      </w:pPr>
      <w:r w:rsidRPr="009F77F1">
        <w:rPr>
          <w:rFonts w:ascii="Arial Narrow" w:hAnsi="Arial Narrow"/>
        </w:rPr>
        <w:t>Réaliser l’analyse technique et fonctionnelle des offres, conformément au règlement de la consultation et aux critères définis.</w:t>
      </w:r>
    </w:p>
    <w:p w14:paraId="5AEF18EE" w14:textId="38D34B26" w:rsidR="002B78CF" w:rsidRPr="00BF706C" w:rsidRDefault="00BF706C" w:rsidP="009F77F1">
      <w:pPr>
        <w:pStyle w:val="Paragraphedeliste"/>
        <w:numPr>
          <w:ilvl w:val="0"/>
          <w:numId w:val="17"/>
        </w:numPr>
        <w:rPr>
          <w:rFonts w:ascii="Arial Narrow" w:hAnsi="Arial Narrow"/>
        </w:rPr>
      </w:pPr>
      <w:r>
        <w:rPr>
          <w:rFonts w:ascii="Arial Narrow" w:hAnsi="Arial Narrow"/>
        </w:rPr>
        <w:t>Prévoir la tenue d’une réunion</w:t>
      </w:r>
      <w:r w:rsidR="00CB323C">
        <w:rPr>
          <w:rFonts w:ascii="Arial Narrow" w:hAnsi="Arial Narrow"/>
        </w:rPr>
        <w:t xml:space="preserve"> d’échange</w:t>
      </w:r>
      <w:r>
        <w:rPr>
          <w:rFonts w:ascii="Arial Narrow" w:hAnsi="Arial Narrow"/>
        </w:rPr>
        <w:t>s</w:t>
      </w:r>
      <w:r w:rsidR="00CB323C">
        <w:rPr>
          <w:rFonts w:ascii="Arial Narrow" w:hAnsi="Arial Narrow"/>
        </w:rPr>
        <w:t xml:space="preserve"> </w:t>
      </w:r>
      <w:r w:rsidR="009F77F1">
        <w:rPr>
          <w:rFonts w:ascii="Arial Narrow" w:hAnsi="Arial Narrow"/>
        </w:rPr>
        <w:t>de 2</w:t>
      </w:r>
      <w:r w:rsidR="00CB323C">
        <w:rPr>
          <w:rFonts w:ascii="Arial Narrow" w:hAnsi="Arial Narrow"/>
        </w:rPr>
        <w:t xml:space="preserve"> heures </w:t>
      </w:r>
      <w:r w:rsidR="009F77F1" w:rsidRPr="009F77F1">
        <w:rPr>
          <w:rFonts w:ascii="Arial Narrow" w:hAnsi="Arial Narrow"/>
        </w:rPr>
        <w:t>pour présenter les résultats finaux de l’analyse des offres.</w:t>
      </w:r>
    </w:p>
    <w:p w14:paraId="4EB798DB" w14:textId="77777777" w:rsidR="00FF25E0" w:rsidRDefault="00FF25E0" w:rsidP="00FF25E0">
      <w:pPr>
        <w:pStyle w:val="En-tte"/>
        <w:tabs>
          <w:tab w:val="clear" w:pos="4536"/>
          <w:tab w:val="clear" w:pos="9072"/>
        </w:tabs>
        <w:spacing w:after="240" w:line="360" w:lineRule="auto"/>
        <w:jc w:val="both"/>
        <w:rPr>
          <w:rFonts w:ascii="Arial Narrow" w:hAnsi="Arial Narrow"/>
          <w:b/>
        </w:rPr>
      </w:pPr>
    </w:p>
    <w:p w14:paraId="7C75F81B" w14:textId="56511FA3" w:rsidR="00FF25E0" w:rsidRPr="00FF25E0" w:rsidRDefault="00FF25E0" w:rsidP="00FF25E0">
      <w:pPr>
        <w:pStyle w:val="En-tte"/>
        <w:tabs>
          <w:tab w:val="clear" w:pos="4536"/>
          <w:tab w:val="clear" w:pos="9072"/>
        </w:tabs>
        <w:spacing w:after="240" w:line="360" w:lineRule="auto"/>
        <w:jc w:val="both"/>
        <w:rPr>
          <w:rFonts w:ascii="Arial Narrow" w:hAnsi="Arial Narrow"/>
          <w:b/>
        </w:rPr>
      </w:pPr>
      <w:r>
        <w:rPr>
          <w:rFonts w:ascii="Arial Narrow" w:hAnsi="Arial Narrow"/>
          <w:b/>
        </w:rPr>
        <w:t>2.2</w:t>
      </w:r>
      <w:r w:rsidRPr="00FF25E0">
        <w:rPr>
          <w:rFonts w:ascii="Arial Narrow" w:hAnsi="Arial Narrow"/>
          <w:b/>
        </w:rPr>
        <w:t xml:space="preserve"> Prestations </w:t>
      </w:r>
      <w:r>
        <w:rPr>
          <w:rFonts w:ascii="Arial Narrow" w:hAnsi="Arial Narrow"/>
          <w:b/>
        </w:rPr>
        <w:t>part à commandes</w:t>
      </w:r>
    </w:p>
    <w:p w14:paraId="2A576D18" w14:textId="7D81ABD3" w:rsidR="00FF25E0" w:rsidRDefault="00FF25E0" w:rsidP="00A1686A">
      <w:pPr>
        <w:pStyle w:val="En-tte"/>
        <w:tabs>
          <w:tab w:val="clear" w:pos="4536"/>
          <w:tab w:val="clear" w:pos="9072"/>
        </w:tabs>
        <w:spacing w:after="120" w:line="360" w:lineRule="auto"/>
        <w:jc w:val="both"/>
        <w:rPr>
          <w:rFonts w:ascii="Arial Narrow" w:hAnsi="Arial Narrow"/>
        </w:rPr>
      </w:pPr>
      <w:r>
        <w:rPr>
          <w:rFonts w:ascii="Arial Narrow" w:hAnsi="Arial Narrow"/>
        </w:rPr>
        <w:t>L’EPMO pourra commander sur la base des prix indiqués au bordereau des prix unitaires (BPU), les prestations suivantes : un comité de pilotage (2 heures) avec l’ensemble des parties prenantes au projet donnant lieu à la rédaction d’un compte rendu, la réalisation d’un atelier complémentaire, la réalisation d’une réunion d’échanges complémentaires, des prestations d’expertise et assistance technique, et une analyse d’offre complémentaires.</w:t>
      </w:r>
    </w:p>
    <w:p w14:paraId="72A9B576" w14:textId="77777777" w:rsidR="00FF25E0" w:rsidRPr="00533DF8" w:rsidRDefault="00FF25E0" w:rsidP="00A1686A">
      <w:pPr>
        <w:pStyle w:val="En-tte"/>
        <w:tabs>
          <w:tab w:val="clear" w:pos="4536"/>
          <w:tab w:val="clear" w:pos="9072"/>
        </w:tabs>
        <w:spacing w:after="120" w:line="360" w:lineRule="auto"/>
        <w:jc w:val="both"/>
        <w:rPr>
          <w:rFonts w:ascii="Arial Narrow" w:hAnsi="Arial Narrow"/>
        </w:rPr>
      </w:pPr>
    </w:p>
    <w:p w14:paraId="3C42BF3B" w14:textId="77777777" w:rsidR="00A1686A" w:rsidRPr="00533DF8" w:rsidRDefault="00A1686A" w:rsidP="00A1686A">
      <w:pPr>
        <w:pStyle w:val="En-tte"/>
        <w:numPr>
          <w:ilvl w:val="0"/>
          <w:numId w:val="4"/>
        </w:numPr>
        <w:pBdr>
          <w:bottom w:val="single" w:sz="4" w:space="1" w:color="2F5496" w:themeColor="accent5" w:themeShade="BF"/>
        </w:pBdr>
        <w:tabs>
          <w:tab w:val="clear" w:pos="4536"/>
          <w:tab w:val="clear" w:pos="9072"/>
        </w:tabs>
        <w:spacing w:after="360" w:line="259" w:lineRule="auto"/>
        <w:rPr>
          <w:rFonts w:ascii="Arial Narrow" w:hAnsi="Arial Narrow"/>
          <w:b/>
        </w:rPr>
      </w:pPr>
      <w:r w:rsidRPr="00533DF8">
        <w:rPr>
          <w:rFonts w:ascii="Arial Narrow" w:hAnsi="Arial Narrow"/>
          <w:b/>
        </w:rPr>
        <w:t>Planification des prestations</w:t>
      </w:r>
    </w:p>
    <w:p w14:paraId="554BED73" w14:textId="3CCA4637" w:rsidR="00A1686A" w:rsidRPr="00533DF8" w:rsidRDefault="00877618" w:rsidP="00A1686A">
      <w:pPr>
        <w:pStyle w:val="En-tte"/>
        <w:tabs>
          <w:tab w:val="clear" w:pos="4536"/>
          <w:tab w:val="clear" w:pos="9072"/>
        </w:tabs>
        <w:spacing w:after="120" w:line="360" w:lineRule="auto"/>
        <w:jc w:val="both"/>
        <w:rPr>
          <w:rFonts w:ascii="Arial Narrow" w:hAnsi="Arial Narrow"/>
        </w:rPr>
      </w:pPr>
      <w:r w:rsidRPr="1F1182E2">
        <w:rPr>
          <w:rFonts w:ascii="Arial Narrow" w:hAnsi="Arial Narrow"/>
        </w:rPr>
        <w:t>Dans le cadre des prestations détaillées à l’article 2, il est attendu de la part du titulaire le respect du planning qui lui aura été notifié après la réunion de lancement. L’ensemble des missions devront êt</w:t>
      </w:r>
      <w:r w:rsidR="00F201A1" w:rsidRPr="1F1182E2">
        <w:rPr>
          <w:rFonts w:ascii="Arial Narrow" w:hAnsi="Arial Narrow"/>
        </w:rPr>
        <w:t xml:space="preserve">re réalisées dans un délai de </w:t>
      </w:r>
      <w:r w:rsidR="002B3E83">
        <w:rPr>
          <w:rFonts w:ascii="Arial Narrow" w:hAnsi="Arial Narrow"/>
        </w:rPr>
        <w:t>12</w:t>
      </w:r>
      <w:r w:rsidRPr="1F1182E2">
        <w:rPr>
          <w:rFonts w:ascii="Arial Narrow" w:hAnsi="Arial Narrow"/>
        </w:rPr>
        <w:t xml:space="preserve"> mois maximum à compter de la réunion de lancement. Les phases seront exécutées de manière séquentielle pour assurer une progression logique et structurée du projet. L’AMO devra notifier à l’EPMO</w:t>
      </w:r>
      <w:r w:rsidR="00533DF8" w:rsidRPr="1F1182E2">
        <w:rPr>
          <w:rFonts w:ascii="Arial Narrow" w:hAnsi="Arial Narrow"/>
        </w:rPr>
        <w:t>-VGE</w:t>
      </w:r>
      <w:r w:rsidRPr="1F1182E2">
        <w:rPr>
          <w:rFonts w:ascii="Arial Narrow" w:hAnsi="Arial Narrow"/>
        </w:rPr>
        <w:t xml:space="preserve"> tout risque de débordement du planning prévisionnel dans le cadre de l’exécution de ses prestations.</w:t>
      </w:r>
    </w:p>
    <w:p w14:paraId="5CE146F7" w14:textId="412D8FCB" w:rsidR="00A1686A" w:rsidRPr="00533DF8" w:rsidRDefault="00A1686A" w:rsidP="00A1686A">
      <w:pPr>
        <w:pStyle w:val="En-tte"/>
        <w:tabs>
          <w:tab w:val="clear" w:pos="4536"/>
          <w:tab w:val="clear" w:pos="9072"/>
        </w:tabs>
        <w:spacing w:after="120" w:line="360" w:lineRule="auto"/>
        <w:jc w:val="both"/>
        <w:rPr>
          <w:rFonts w:ascii="Arial Narrow" w:hAnsi="Arial Narrow"/>
        </w:rPr>
      </w:pPr>
    </w:p>
    <w:p w14:paraId="25FBE6E5" w14:textId="26258D48" w:rsidR="00877618" w:rsidRPr="00533DF8" w:rsidRDefault="00877618" w:rsidP="00877618">
      <w:pPr>
        <w:pStyle w:val="En-tte"/>
        <w:numPr>
          <w:ilvl w:val="0"/>
          <w:numId w:val="4"/>
        </w:numPr>
        <w:pBdr>
          <w:bottom w:val="single" w:sz="4" w:space="1" w:color="2F5496" w:themeColor="accent5" w:themeShade="BF"/>
        </w:pBdr>
        <w:tabs>
          <w:tab w:val="clear" w:pos="4536"/>
          <w:tab w:val="clear" w:pos="9072"/>
        </w:tabs>
        <w:spacing w:after="360" w:line="259" w:lineRule="auto"/>
        <w:rPr>
          <w:rFonts w:ascii="Arial Narrow" w:hAnsi="Arial Narrow"/>
          <w:b/>
        </w:rPr>
      </w:pPr>
      <w:r w:rsidRPr="00533DF8">
        <w:rPr>
          <w:rFonts w:ascii="Arial Narrow" w:hAnsi="Arial Narrow"/>
          <w:b/>
        </w:rPr>
        <w:t>Livrables attendues</w:t>
      </w:r>
    </w:p>
    <w:p w14:paraId="58DB133E" w14:textId="6C7F9622" w:rsidR="00A318D6" w:rsidRPr="00533DF8" w:rsidRDefault="00A318D6" w:rsidP="00A318D6">
      <w:pPr>
        <w:pStyle w:val="En-tte"/>
        <w:spacing w:after="120" w:line="360" w:lineRule="auto"/>
        <w:jc w:val="both"/>
        <w:rPr>
          <w:rFonts w:ascii="Arial Narrow" w:hAnsi="Arial Narrow"/>
        </w:rPr>
      </w:pPr>
      <w:r w:rsidRPr="00533DF8">
        <w:rPr>
          <w:rFonts w:ascii="Arial Narrow" w:hAnsi="Arial Narrow"/>
        </w:rPr>
        <w:t>Les livrables attendus au cours de cette mission incluent</w:t>
      </w:r>
      <w:r w:rsidR="00B52F63">
        <w:rPr>
          <w:rFonts w:ascii="Arial Narrow" w:hAnsi="Arial Narrow"/>
        </w:rPr>
        <w:t xml:space="preserve"> pour la </w:t>
      </w:r>
      <w:r w:rsidR="00B52F63" w:rsidRPr="00B52F63">
        <w:rPr>
          <w:rFonts w:ascii="Arial Narrow" w:hAnsi="Arial Narrow"/>
          <w:u w:val="single"/>
        </w:rPr>
        <w:t>tranche ferme</w:t>
      </w:r>
      <w:r w:rsidRPr="00533DF8">
        <w:rPr>
          <w:rFonts w:ascii="Arial Narrow" w:hAnsi="Arial Narrow"/>
        </w:rPr>
        <w:t xml:space="preserve"> :</w:t>
      </w:r>
    </w:p>
    <w:p w14:paraId="71F46CD4" w14:textId="77777777" w:rsidR="00533DF8" w:rsidRPr="00045D6B" w:rsidRDefault="00533DF8" w:rsidP="00533DF8">
      <w:pPr>
        <w:pStyle w:val="En-tte"/>
        <w:numPr>
          <w:ilvl w:val="0"/>
          <w:numId w:val="21"/>
        </w:numPr>
        <w:spacing w:after="120" w:line="276" w:lineRule="auto"/>
        <w:rPr>
          <w:rFonts w:ascii="Arial Narrow" w:hAnsi="Arial Narrow"/>
        </w:rPr>
      </w:pPr>
      <w:r w:rsidRPr="00045D6B">
        <w:rPr>
          <w:rFonts w:ascii="Arial Narrow" w:hAnsi="Arial Narrow"/>
        </w:rPr>
        <w:t>Tableau de gestion actualisé et validé.</w:t>
      </w:r>
    </w:p>
    <w:p w14:paraId="45F540F0" w14:textId="382CDC11" w:rsidR="00533DF8" w:rsidRPr="007F12EB" w:rsidRDefault="00533DF8" w:rsidP="00533DF8">
      <w:pPr>
        <w:pStyle w:val="En-tte"/>
        <w:numPr>
          <w:ilvl w:val="0"/>
          <w:numId w:val="21"/>
        </w:numPr>
        <w:spacing w:after="120" w:line="276" w:lineRule="auto"/>
        <w:rPr>
          <w:rFonts w:ascii="Arial Narrow" w:hAnsi="Arial Narrow"/>
        </w:rPr>
      </w:pPr>
      <w:r w:rsidRPr="007F12EB">
        <w:rPr>
          <w:rFonts w:ascii="Arial Narrow" w:hAnsi="Arial Narrow"/>
        </w:rPr>
        <w:t>Analyse de la volumétrie</w:t>
      </w:r>
    </w:p>
    <w:p w14:paraId="530B9281" w14:textId="77777777" w:rsidR="00ED7BC2" w:rsidRDefault="00533DF8" w:rsidP="00533DF8">
      <w:pPr>
        <w:pStyle w:val="En-tte"/>
        <w:numPr>
          <w:ilvl w:val="0"/>
          <w:numId w:val="21"/>
        </w:numPr>
        <w:spacing w:after="120" w:line="276" w:lineRule="auto"/>
        <w:rPr>
          <w:rFonts w:ascii="Arial Narrow" w:hAnsi="Arial Narrow"/>
        </w:rPr>
      </w:pPr>
      <w:r w:rsidRPr="007F12EB">
        <w:rPr>
          <w:rFonts w:ascii="Arial Narrow" w:hAnsi="Arial Narrow"/>
        </w:rPr>
        <w:t>Estimation budgétaire</w:t>
      </w:r>
    </w:p>
    <w:p w14:paraId="6CC91BAA" w14:textId="73CE158E" w:rsidR="00533DF8" w:rsidRPr="007F12EB" w:rsidRDefault="00ED7BC2" w:rsidP="00533DF8">
      <w:pPr>
        <w:pStyle w:val="En-tte"/>
        <w:numPr>
          <w:ilvl w:val="0"/>
          <w:numId w:val="21"/>
        </w:numPr>
        <w:spacing w:after="120" w:line="276" w:lineRule="auto"/>
        <w:rPr>
          <w:rFonts w:ascii="Arial Narrow" w:hAnsi="Arial Narrow"/>
        </w:rPr>
      </w:pPr>
      <w:r>
        <w:rPr>
          <w:rFonts w:ascii="Arial Narrow" w:hAnsi="Arial Narrow"/>
        </w:rPr>
        <w:t>Calendrier de déploiement d’un SAE</w:t>
      </w:r>
    </w:p>
    <w:p w14:paraId="677E170D" w14:textId="276A6D51" w:rsidR="00A318D6" w:rsidRDefault="00A318D6" w:rsidP="00A318D6">
      <w:pPr>
        <w:pStyle w:val="En-tte"/>
        <w:numPr>
          <w:ilvl w:val="0"/>
          <w:numId w:val="21"/>
        </w:numPr>
        <w:spacing w:after="120" w:line="276" w:lineRule="auto"/>
        <w:rPr>
          <w:rFonts w:ascii="Arial Narrow" w:hAnsi="Arial Narrow"/>
        </w:rPr>
      </w:pPr>
      <w:r w:rsidRPr="00533DF8">
        <w:rPr>
          <w:rFonts w:ascii="Arial Narrow" w:hAnsi="Arial Narrow"/>
        </w:rPr>
        <w:t>Documentation sur l’utilisation et la mise en œuvre des profils d’archivage élaboré.</w:t>
      </w:r>
    </w:p>
    <w:p w14:paraId="38F0828F" w14:textId="7F271161" w:rsidR="00B52F63" w:rsidRPr="00533DF8" w:rsidRDefault="00B52F63" w:rsidP="00A318D6">
      <w:pPr>
        <w:pStyle w:val="En-tte"/>
        <w:numPr>
          <w:ilvl w:val="0"/>
          <w:numId w:val="21"/>
        </w:numPr>
        <w:spacing w:after="120" w:line="276" w:lineRule="auto"/>
        <w:rPr>
          <w:rFonts w:ascii="Arial Narrow" w:hAnsi="Arial Narrow"/>
        </w:rPr>
      </w:pPr>
      <w:r>
        <w:rPr>
          <w:rFonts w:ascii="Arial Narrow" w:hAnsi="Arial Narrow"/>
        </w:rPr>
        <w:t xml:space="preserve">Analyse de l’opportunité de la solution </w:t>
      </w:r>
      <w:proofErr w:type="spellStart"/>
      <w:r>
        <w:rPr>
          <w:rFonts w:ascii="Arial Narrow" w:hAnsi="Arial Narrow"/>
        </w:rPr>
        <w:t>VaS</w:t>
      </w:r>
      <w:proofErr w:type="spellEnd"/>
    </w:p>
    <w:p w14:paraId="1C226553" w14:textId="3AE77AA3" w:rsidR="00F201A1" w:rsidRDefault="00F201A1" w:rsidP="00A318D6">
      <w:pPr>
        <w:pStyle w:val="En-tte"/>
        <w:numPr>
          <w:ilvl w:val="0"/>
          <w:numId w:val="21"/>
        </w:numPr>
        <w:tabs>
          <w:tab w:val="clear" w:pos="4536"/>
          <w:tab w:val="clear" w:pos="9072"/>
        </w:tabs>
        <w:spacing w:after="120" w:line="276" w:lineRule="auto"/>
        <w:rPr>
          <w:rFonts w:ascii="Arial Narrow" w:hAnsi="Arial Narrow"/>
        </w:rPr>
      </w:pPr>
      <w:r w:rsidRPr="00ED7BC2">
        <w:rPr>
          <w:rFonts w:ascii="Arial Narrow" w:hAnsi="Arial Narrow"/>
        </w:rPr>
        <w:t>Compte-rend</w:t>
      </w:r>
      <w:r w:rsidR="00B52F63">
        <w:rPr>
          <w:rFonts w:ascii="Arial Narrow" w:hAnsi="Arial Narrow"/>
        </w:rPr>
        <w:t>u RETEX de l’ensemble du projet (qui n’a pas lieu si la tranche optionnelle est affermie)</w:t>
      </w:r>
    </w:p>
    <w:p w14:paraId="6C04F5DA" w14:textId="44BC2C69" w:rsidR="00B52F63" w:rsidRDefault="00B52F63" w:rsidP="00B52F63">
      <w:pPr>
        <w:pStyle w:val="En-tte"/>
        <w:tabs>
          <w:tab w:val="clear" w:pos="4536"/>
          <w:tab w:val="clear" w:pos="9072"/>
        </w:tabs>
        <w:spacing w:after="120" w:line="276" w:lineRule="auto"/>
        <w:rPr>
          <w:rFonts w:ascii="Arial Narrow" w:hAnsi="Arial Narrow"/>
        </w:rPr>
      </w:pPr>
    </w:p>
    <w:p w14:paraId="0200A2E2" w14:textId="1FF18581" w:rsidR="00B52F63" w:rsidRDefault="00B52F63" w:rsidP="00B52F63">
      <w:pPr>
        <w:pStyle w:val="En-tte"/>
        <w:tabs>
          <w:tab w:val="clear" w:pos="4536"/>
          <w:tab w:val="clear" w:pos="9072"/>
        </w:tabs>
        <w:spacing w:after="120" w:line="276" w:lineRule="auto"/>
        <w:rPr>
          <w:rFonts w:ascii="Arial Narrow" w:hAnsi="Arial Narrow"/>
        </w:rPr>
      </w:pPr>
      <w:r>
        <w:rPr>
          <w:rFonts w:ascii="Arial Narrow" w:hAnsi="Arial Narrow"/>
        </w:rPr>
        <w:t xml:space="preserve">Pour la </w:t>
      </w:r>
      <w:r w:rsidRPr="00B52F63">
        <w:rPr>
          <w:rFonts w:ascii="Arial Narrow" w:hAnsi="Arial Narrow"/>
          <w:u w:val="single"/>
        </w:rPr>
        <w:t>tranche optionnelle</w:t>
      </w:r>
      <w:r>
        <w:rPr>
          <w:rFonts w:ascii="Arial Narrow" w:hAnsi="Arial Narrow"/>
        </w:rPr>
        <w:t> :</w:t>
      </w:r>
    </w:p>
    <w:p w14:paraId="0F9B61BC" w14:textId="75975B33" w:rsidR="00B52F63" w:rsidRDefault="00B52F63" w:rsidP="00B52F63">
      <w:pPr>
        <w:pStyle w:val="En-tte"/>
        <w:numPr>
          <w:ilvl w:val="0"/>
          <w:numId w:val="32"/>
        </w:numPr>
        <w:tabs>
          <w:tab w:val="clear" w:pos="4536"/>
          <w:tab w:val="clear" w:pos="9072"/>
        </w:tabs>
        <w:spacing w:after="120" w:line="276" w:lineRule="auto"/>
        <w:rPr>
          <w:rFonts w:ascii="Arial Narrow" w:hAnsi="Arial Narrow"/>
        </w:rPr>
      </w:pPr>
      <w:r>
        <w:rPr>
          <w:rFonts w:ascii="Arial Narrow" w:hAnsi="Arial Narrow"/>
        </w:rPr>
        <w:t xml:space="preserve">Le </w:t>
      </w:r>
      <w:proofErr w:type="spellStart"/>
      <w:r>
        <w:rPr>
          <w:rFonts w:ascii="Arial Narrow" w:hAnsi="Arial Narrow"/>
        </w:rPr>
        <w:t>sourcing</w:t>
      </w:r>
      <w:proofErr w:type="spellEnd"/>
      <w:r>
        <w:rPr>
          <w:rFonts w:ascii="Arial Narrow" w:hAnsi="Arial Narrow"/>
        </w:rPr>
        <w:t xml:space="preserve"> final </w:t>
      </w:r>
    </w:p>
    <w:p w14:paraId="4A92BA66" w14:textId="1145B841" w:rsidR="00B52F63" w:rsidRDefault="00B52F63" w:rsidP="00B52F63">
      <w:pPr>
        <w:pStyle w:val="En-tte"/>
        <w:numPr>
          <w:ilvl w:val="0"/>
          <w:numId w:val="32"/>
        </w:numPr>
        <w:tabs>
          <w:tab w:val="clear" w:pos="4536"/>
          <w:tab w:val="clear" w:pos="9072"/>
        </w:tabs>
        <w:spacing w:after="120" w:line="276" w:lineRule="auto"/>
        <w:rPr>
          <w:rFonts w:ascii="Arial Narrow" w:hAnsi="Arial Narrow"/>
        </w:rPr>
      </w:pPr>
      <w:r>
        <w:rPr>
          <w:rFonts w:ascii="Arial Narrow" w:hAnsi="Arial Narrow"/>
        </w:rPr>
        <w:t>Le cahier des charges complet</w:t>
      </w:r>
    </w:p>
    <w:p w14:paraId="3ABA548E" w14:textId="16E45412" w:rsidR="00B52F63" w:rsidRDefault="00B52F63" w:rsidP="00B52F63">
      <w:pPr>
        <w:pStyle w:val="En-tte"/>
        <w:numPr>
          <w:ilvl w:val="0"/>
          <w:numId w:val="32"/>
        </w:numPr>
        <w:tabs>
          <w:tab w:val="clear" w:pos="4536"/>
          <w:tab w:val="clear" w:pos="9072"/>
        </w:tabs>
        <w:spacing w:after="120" w:line="276" w:lineRule="auto"/>
        <w:rPr>
          <w:rFonts w:ascii="Arial Narrow" w:hAnsi="Arial Narrow"/>
        </w:rPr>
      </w:pPr>
      <w:r>
        <w:rPr>
          <w:rFonts w:ascii="Arial Narrow" w:hAnsi="Arial Narrow"/>
        </w:rPr>
        <w:t>L’analyse complète des offres</w:t>
      </w:r>
    </w:p>
    <w:p w14:paraId="5079E631" w14:textId="525C6BB1" w:rsidR="00B52F63" w:rsidRPr="00B52F63" w:rsidRDefault="00B52F63" w:rsidP="00B52F63">
      <w:pPr>
        <w:pStyle w:val="En-tte"/>
        <w:numPr>
          <w:ilvl w:val="0"/>
          <w:numId w:val="32"/>
        </w:numPr>
        <w:tabs>
          <w:tab w:val="clear" w:pos="4536"/>
          <w:tab w:val="clear" w:pos="9072"/>
        </w:tabs>
        <w:spacing w:after="120" w:line="276" w:lineRule="auto"/>
        <w:rPr>
          <w:rFonts w:ascii="Arial Narrow" w:hAnsi="Arial Narrow"/>
        </w:rPr>
      </w:pPr>
      <w:r w:rsidRPr="00ED7BC2">
        <w:rPr>
          <w:rFonts w:ascii="Arial Narrow" w:hAnsi="Arial Narrow"/>
        </w:rPr>
        <w:t>Compte-rendu RETEX de l’ensemble du projet.</w:t>
      </w:r>
    </w:p>
    <w:p w14:paraId="621A745F" w14:textId="77777777" w:rsidR="00BC23B8" w:rsidRPr="00ED7BC2" w:rsidRDefault="00BC23B8" w:rsidP="00BC23B8">
      <w:pPr>
        <w:pStyle w:val="En-tte"/>
        <w:tabs>
          <w:tab w:val="clear" w:pos="4536"/>
          <w:tab w:val="clear" w:pos="9072"/>
        </w:tabs>
        <w:spacing w:after="120" w:line="276" w:lineRule="auto"/>
        <w:ind w:left="720"/>
        <w:rPr>
          <w:rFonts w:ascii="Arial Narrow" w:hAnsi="Arial Narrow"/>
        </w:rPr>
      </w:pPr>
    </w:p>
    <w:p w14:paraId="41CBBE05" w14:textId="4378B625" w:rsidR="00BC23B8" w:rsidRPr="00ED7BC2" w:rsidRDefault="00BC23B8" w:rsidP="00BC23B8">
      <w:pPr>
        <w:pStyle w:val="En-tte"/>
        <w:numPr>
          <w:ilvl w:val="0"/>
          <w:numId w:val="4"/>
        </w:numPr>
        <w:pBdr>
          <w:bottom w:val="single" w:sz="4" w:space="1" w:color="2F5496" w:themeColor="accent5" w:themeShade="BF"/>
        </w:pBdr>
        <w:tabs>
          <w:tab w:val="clear" w:pos="4536"/>
          <w:tab w:val="clear" w:pos="9072"/>
        </w:tabs>
        <w:spacing w:after="360" w:line="259" w:lineRule="auto"/>
        <w:rPr>
          <w:rFonts w:ascii="Arial Narrow" w:hAnsi="Arial Narrow"/>
          <w:b/>
        </w:rPr>
      </w:pPr>
      <w:r w:rsidRPr="00ED7BC2">
        <w:rPr>
          <w:rFonts w:ascii="Arial Narrow" w:hAnsi="Arial Narrow"/>
          <w:b/>
        </w:rPr>
        <w:t>Obligations et compétences du titulaire</w:t>
      </w:r>
    </w:p>
    <w:p w14:paraId="40459D68" w14:textId="20AB7299" w:rsidR="00BC23B8" w:rsidRPr="00ED7BC2" w:rsidRDefault="00BC23B8" w:rsidP="00BC23B8">
      <w:pPr>
        <w:pStyle w:val="En-tte"/>
        <w:spacing w:after="120" w:line="360" w:lineRule="auto"/>
        <w:jc w:val="both"/>
        <w:rPr>
          <w:rFonts w:ascii="Arial Narrow" w:hAnsi="Arial Narrow"/>
        </w:rPr>
      </w:pPr>
      <w:r w:rsidRPr="00ED7BC2">
        <w:rPr>
          <w:rFonts w:ascii="Arial Narrow" w:hAnsi="Arial Narrow"/>
        </w:rPr>
        <w:lastRenderedPageBreak/>
        <w:t xml:space="preserve">Le titulaire devra : </w:t>
      </w:r>
    </w:p>
    <w:p w14:paraId="4D080BD3" w14:textId="1AA4F7F4" w:rsidR="00971FAB" w:rsidRPr="008C0BB0" w:rsidRDefault="001B6140" w:rsidP="00BC23B8">
      <w:pPr>
        <w:pStyle w:val="En-tte"/>
        <w:numPr>
          <w:ilvl w:val="0"/>
          <w:numId w:val="22"/>
        </w:numPr>
        <w:spacing w:after="120" w:line="360" w:lineRule="auto"/>
        <w:jc w:val="both"/>
        <w:rPr>
          <w:rFonts w:ascii="Arial Narrow" w:hAnsi="Arial Narrow"/>
        </w:rPr>
      </w:pPr>
      <w:r>
        <w:rPr>
          <w:rFonts w:ascii="Arial Narrow" w:hAnsi="Arial Narrow"/>
        </w:rPr>
        <w:t>Etre d</w:t>
      </w:r>
      <w:r w:rsidR="00971FAB" w:rsidRPr="008C0BB0">
        <w:rPr>
          <w:rFonts w:ascii="Arial Narrow" w:hAnsi="Arial Narrow"/>
        </w:rPr>
        <w:t>oté d’une expertise d’un tel projet dans un établissement public.</w:t>
      </w:r>
    </w:p>
    <w:p w14:paraId="439EB316" w14:textId="4F24ACDA" w:rsidR="00BC23B8" w:rsidRPr="008C0BB0" w:rsidRDefault="00BC23B8" w:rsidP="00BC23B8">
      <w:pPr>
        <w:pStyle w:val="En-tte"/>
        <w:numPr>
          <w:ilvl w:val="0"/>
          <w:numId w:val="22"/>
        </w:numPr>
        <w:spacing w:after="120" w:line="360" w:lineRule="auto"/>
        <w:jc w:val="both"/>
        <w:rPr>
          <w:rFonts w:ascii="Arial Narrow" w:hAnsi="Arial Narrow"/>
        </w:rPr>
      </w:pPr>
      <w:r w:rsidRPr="008C0BB0">
        <w:rPr>
          <w:rFonts w:ascii="Arial Narrow" w:hAnsi="Arial Narrow"/>
        </w:rPr>
        <w:t>Disposer d’une expertise avérée en archivage électronique et conformité aux standards SEDA.</w:t>
      </w:r>
    </w:p>
    <w:p w14:paraId="3A4921F8" w14:textId="77777777" w:rsidR="00BC23B8" w:rsidRPr="008C0BB0" w:rsidRDefault="00BC23B8" w:rsidP="00BC23B8">
      <w:pPr>
        <w:pStyle w:val="En-tte"/>
        <w:numPr>
          <w:ilvl w:val="0"/>
          <w:numId w:val="22"/>
        </w:numPr>
        <w:spacing w:after="120" w:line="360" w:lineRule="auto"/>
        <w:jc w:val="both"/>
        <w:rPr>
          <w:rFonts w:ascii="Arial Narrow" w:hAnsi="Arial Narrow"/>
        </w:rPr>
      </w:pPr>
      <w:r w:rsidRPr="008C0BB0">
        <w:rPr>
          <w:rFonts w:ascii="Arial Narrow" w:hAnsi="Arial Narrow"/>
        </w:rPr>
        <w:t xml:space="preserve">Posséder une connaissance approfondie des solutions d'archivage électronique, notamment </w:t>
      </w:r>
      <w:proofErr w:type="spellStart"/>
      <w:r w:rsidRPr="008C0BB0">
        <w:rPr>
          <w:rFonts w:ascii="Arial Narrow" w:hAnsi="Arial Narrow"/>
        </w:rPr>
        <w:t>VaS</w:t>
      </w:r>
      <w:proofErr w:type="spellEnd"/>
      <w:r w:rsidRPr="008C0BB0">
        <w:rPr>
          <w:rFonts w:ascii="Arial Narrow" w:hAnsi="Arial Narrow"/>
        </w:rPr>
        <w:t>.</w:t>
      </w:r>
    </w:p>
    <w:p w14:paraId="22A8EBCE" w14:textId="77777777" w:rsidR="00BC23B8" w:rsidRPr="008C0BB0" w:rsidRDefault="00BC23B8" w:rsidP="00BC23B8">
      <w:pPr>
        <w:pStyle w:val="En-tte"/>
        <w:numPr>
          <w:ilvl w:val="0"/>
          <w:numId w:val="22"/>
        </w:numPr>
        <w:spacing w:after="120" w:line="360" w:lineRule="auto"/>
        <w:jc w:val="both"/>
        <w:rPr>
          <w:rFonts w:ascii="Arial Narrow" w:hAnsi="Arial Narrow"/>
        </w:rPr>
      </w:pPr>
      <w:r w:rsidRPr="008C0BB0">
        <w:rPr>
          <w:rFonts w:ascii="Arial Narrow" w:hAnsi="Arial Narrow"/>
        </w:rPr>
        <w:t>Être capable de conduire des ateliers de cadrage et des études de faisabilité.</w:t>
      </w:r>
    </w:p>
    <w:p w14:paraId="456B06F7" w14:textId="7BD7BA59" w:rsidR="00BC23B8" w:rsidRDefault="00BC23B8" w:rsidP="00BC23B8">
      <w:pPr>
        <w:pStyle w:val="En-tte"/>
        <w:numPr>
          <w:ilvl w:val="0"/>
          <w:numId w:val="22"/>
        </w:numPr>
        <w:spacing w:after="120" w:line="360" w:lineRule="auto"/>
        <w:jc w:val="both"/>
        <w:rPr>
          <w:rFonts w:ascii="Arial Narrow" w:hAnsi="Arial Narrow"/>
        </w:rPr>
      </w:pPr>
      <w:r w:rsidRPr="008C0BB0">
        <w:rPr>
          <w:rFonts w:ascii="Arial Narrow" w:hAnsi="Arial Narrow"/>
        </w:rPr>
        <w:t>Fournir des rapports clairs et détaillés sur les analyses et recommandations.</w:t>
      </w:r>
    </w:p>
    <w:p w14:paraId="1E14EE75" w14:textId="7EF9C306" w:rsidR="001B6140" w:rsidRPr="008C0BB0" w:rsidRDefault="001B6140" w:rsidP="00BC23B8">
      <w:pPr>
        <w:pStyle w:val="En-tte"/>
        <w:numPr>
          <w:ilvl w:val="0"/>
          <w:numId w:val="22"/>
        </w:numPr>
        <w:spacing w:after="120" w:line="360" w:lineRule="auto"/>
        <w:jc w:val="both"/>
        <w:rPr>
          <w:rFonts w:ascii="Arial Narrow" w:hAnsi="Arial Narrow"/>
        </w:rPr>
      </w:pPr>
      <w:r>
        <w:rPr>
          <w:rFonts w:ascii="Arial Narrow" w:hAnsi="Arial Narrow"/>
        </w:rPr>
        <w:t>Avoir une expertise dans la passation des marchés publics</w:t>
      </w:r>
    </w:p>
    <w:p w14:paraId="76F84367" w14:textId="77777777" w:rsidR="00BC23B8" w:rsidRPr="008C0BB0" w:rsidRDefault="00BC23B8" w:rsidP="00BC23B8">
      <w:pPr>
        <w:pStyle w:val="En-tte"/>
        <w:tabs>
          <w:tab w:val="clear" w:pos="4536"/>
          <w:tab w:val="clear" w:pos="9072"/>
        </w:tabs>
        <w:spacing w:after="120" w:line="276" w:lineRule="auto"/>
        <w:rPr>
          <w:rFonts w:ascii="Arial Narrow" w:hAnsi="Arial Narrow"/>
        </w:rPr>
      </w:pPr>
    </w:p>
    <w:p w14:paraId="0BF235AB" w14:textId="77777777" w:rsidR="00877618" w:rsidRPr="008C0BB0" w:rsidRDefault="00877618" w:rsidP="00A1686A">
      <w:pPr>
        <w:pStyle w:val="En-tte"/>
        <w:tabs>
          <w:tab w:val="clear" w:pos="4536"/>
          <w:tab w:val="clear" w:pos="9072"/>
        </w:tabs>
        <w:spacing w:after="120" w:line="360" w:lineRule="auto"/>
        <w:jc w:val="both"/>
        <w:rPr>
          <w:rFonts w:ascii="Arial Narrow" w:hAnsi="Arial Narrow"/>
        </w:rPr>
      </w:pPr>
    </w:p>
    <w:p w14:paraId="496C6B0A" w14:textId="77777777" w:rsidR="00A1686A" w:rsidRPr="008C0BB0" w:rsidRDefault="00A1686A" w:rsidP="00A1686A">
      <w:pPr>
        <w:pStyle w:val="En-tte"/>
        <w:tabs>
          <w:tab w:val="clear" w:pos="4536"/>
          <w:tab w:val="clear" w:pos="9072"/>
        </w:tabs>
        <w:spacing w:after="120" w:line="360" w:lineRule="auto"/>
        <w:jc w:val="both"/>
        <w:rPr>
          <w:rFonts w:ascii="Arial Narrow" w:hAnsi="Arial Narrow"/>
        </w:rPr>
      </w:pPr>
    </w:p>
    <w:p w14:paraId="5F533B64" w14:textId="77777777" w:rsidR="00A1686A" w:rsidRPr="008C0BB0" w:rsidRDefault="00A1686A" w:rsidP="00A1686A">
      <w:pPr>
        <w:pStyle w:val="En-tte"/>
        <w:tabs>
          <w:tab w:val="clear" w:pos="4536"/>
          <w:tab w:val="clear" w:pos="9072"/>
        </w:tabs>
        <w:spacing w:after="120" w:line="360" w:lineRule="auto"/>
        <w:jc w:val="center"/>
        <w:rPr>
          <w:rFonts w:ascii="Arial Narrow" w:hAnsi="Arial Narrow"/>
        </w:rPr>
      </w:pPr>
      <w:r w:rsidRPr="008C0BB0">
        <w:rPr>
          <w:rFonts w:ascii="Arial Narrow" w:hAnsi="Arial Narrow"/>
        </w:rPr>
        <w:t>***</w:t>
      </w:r>
    </w:p>
    <w:p w14:paraId="171A6697" w14:textId="77777777" w:rsidR="00EC4B18" w:rsidRPr="008C0BB0" w:rsidRDefault="00EC4B18"/>
    <w:sectPr w:rsidR="00EC4B18" w:rsidRPr="008C0BB0"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AEB96C" w16cex:dateUtc="2024-10-07T17:47:00Z"/>
  <w16cex:commentExtensible w16cex:durableId="2AAEBB1E" w16cex:dateUtc="2024-10-07T17:55:00Z"/>
  <w16cex:commentExtensible w16cex:durableId="2AAEBBBA" w16cex:dateUtc="2024-10-07T17:57:00Z"/>
  <w16cex:commentExtensible w16cex:durableId="2AAEBC5B" w16cex:dateUtc="2024-10-07T18:00:00Z"/>
  <w16cex:commentExtensible w16cex:durableId="2AAEBB3D" w16cex:dateUtc="2024-10-07T17:55:00Z"/>
  <w16cex:commentExtensible w16cex:durableId="2AAEBCF9" w16cex:dateUtc="2024-10-07T18: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48BA87" w16cid:durableId="2AAEB96C"/>
  <w16cid:commentId w16cid:paraId="068F5BA5" w16cid:durableId="2AAEBB1E"/>
  <w16cid:commentId w16cid:paraId="2716D9B0" w16cid:durableId="2AAEBBBA"/>
  <w16cid:commentId w16cid:paraId="03723743" w16cid:durableId="2AAEBC5B"/>
  <w16cid:commentId w16cid:paraId="51F25253" w16cid:durableId="2AAEBB3D"/>
  <w16cid:commentId w16cid:paraId="32FED670" w16cid:durableId="2AAEBC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06AF7" w14:textId="77777777" w:rsidR="00E87EAE" w:rsidRDefault="00E87EAE">
      <w:pPr>
        <w:spacing w:after="0" w:line="240" w:lineRule="auto"/>
      </w:pPr>
      <w:r>
        <w:separator/>
      </w:r>
    </w:p>
  </w:endnote>
  <w:endnote w:type="continuationSeparator" w:id="0">
    <w:p w14:paraId="58BF4220" w14:textId="77777777" w:rsidR="00E87EAE" w:rsidRDefault="00E87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0941181E" w14:textId="6CE92FF1" w:rsidR="00DC338E" w:rsidRDefault="00BC23B8">
        <w:pPr>
          <w:pStyle w:val="Pieddepage"/>
          <w:jc w:val="right"/>
        </w:pPr>
        <w:r>
          <w:fldChar w:fldCharType="begin"/>
        </w:r>
        <w:r>
          <w:instrText>PAGE   \* MERGEFORMAT</w:instrText>
        </w:r>
        <w:r>
          <w:fldChar w:fldCharType="separate"/>
        </w:r>
        <w:r w:rsidR="00C76CA4">
          <w:rPr>
            <w:noProof/>
          </w:rPr>
          <w:t>2</w:t>
        </w:r>
        <w:r>
          <w:fldChar w:fldCharType="end"/>
        </w:r>
      </w:p>
    </w:sdtContent>
  </w:sdt>
  <w:p w14:paraId="2146DCE4" w14:textId="77777777" w:rsidR="00DC338E" w:rsidRDefault="00DC33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C00A1" w14:textId="77777777" w:rsidR="00E87EAE" w:rsidRDefault="00E87EAE">
      <w:pPr>
        <w:spacing w:after="0" w:line="240" w:lineRule="auto"/>
      </w:pPr>
      <w:r>
        <w:separator/>
      </w:r>
    </w:p>
  </w:footnote>
  <w:footnote w:type="continuationSeparator" w:id="0">
    <w:p w14:paraId="18F0C71F" w14:textId="77777777" w:rsidR="00E87EAE" w:rsidRDefault="00E87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0C7BFFFB" w14:textId="77777777" w:rsidTr="00E42FF3">
      <w:tc>
        <w:tcPr>
          <w:tcW w:w="2725" w:type="dxa"/>
        </w:tcPr>
        <w:p w14:paraId="05A8FDEF" w14:textId="77777777" w:rsidR="00DC338E" w:rsidRDefault="00BC23B8" w:rsidP="00E42FF3">
          <w:pPr>
            <w:pStyle w:val="En-tte"/>
          </w:pPr>
          <w:r>
            <w:rPr>
              <w:noProof/>
              <w:lang w:eastAsia="fr-FR"/>
            </w:rPr>
            <w:drawing>
              <wp:inline distT="0" distB="0" distL="0" distR="0" wp14:anchorId="21026F3B" wp14:editId="7571EDC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3F226AFA" w14:textId="77777777" w:rsidR="00DC338E" w:rsidRPr="008B551F" w:rsidRDefault="00BC23B8"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66ED8A8" w14:textId="77777777" w:rsidR="00DC338E" w:rsidRPr="008B551F" w:rsidRDefault="00BC23B8"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057A64B9" w14:textId="77777777" w:rsidR="00DC338E" w:rsidRPr="008B551F" w:rsidRDefault="00BC23B8"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4376CFD2" w14:textId="77777777" w:rsidR="00DC338E" w:rsidRPr="008B551F" w:rsidRDefault="00BC23B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400F711F" w14:textId="77777777" w:rsidR="00DC338E" w:rsidRPr="008B551F" w:rsidRDefault="00BC23B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B739731" w14:textId="77777777" w:rsidR="00DC338E" w:rsidRDefault="00DC338E" w:rsidP="00E42FF3">
          <w:pPr>
            <w:pStyle w:val="En-tte"/>
            <w:tabs>
              <w:tab w:val="clear" w:pos="4536"/>
              <w:tab w:val="clear" w:pos="9072"/>
              <w:tab w:val="left" w:pos="4635"/>
            </w:tabs>
          </w:pPr>
        </w:p>
      </w:tc>
    </w:tr>
  </w:tbl>
  <w:p w14:paraId="0C17F71C" w14:textId="77777777" w:rsidR="00DC338E" w:rsidRDefault="00DC33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27D25"/>
    <w:multiLevelType w:val="hybridMultilevel"/>
    <w:tmpl w:val="7B68B10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68C6B04"/>
    <w:multiLevelType w:val="hybridMultilevel"/>
    <w:tmpl w:val="713C845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B6428F3"/>
    <w:multiLevelType w:val="hybridMultilevel"/>
    <w:tmpl w:val="E888409A"/>
    <w:lvl w:ilvl="0" w:tplc="810AEE78">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762BA4"/>
    <w:multiLevelType w:val="hybridMultilevel"/>
    <w:tmpl w:val="771E2D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15146F"/>
    <w:multiLevelType w:val="hybridMultilevel"/>
    <w:tmpl w:val="521A3A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F204C0"/>
    <w:multiLevelType w:val="hybridMultilevel"/>
    <w:tmpl w:val="B178CD6E"/>
    <w:lvl w:ilvl="0" w:tplc="C62E8A1C">
      <w:start w:val="1"/>
      <w:numFmt w:val="decimal"/>
      <w:lvlText w:val="%1."/>
      <w:lvlJc w:val="left"/>
      <w:pPr>
        <w:ind w:left="720" w:hanging="360"/>
      </w:pPr>
      <w:rPr>
        <w:rFonts w:hint="default"/>
        <w:b/>
      </w:rPr>
    </w:lvl>
    <w:lvl w:ilvl="1" w:tplc="F8B02408">
      <w:start w:val="1"/>
      <w:numFmt w:val="bullet"/>
      <w:lvlText w:val="o"/>
      <w:lvlJc w:val="left"/>
      <w:pPr>
        <w:ind w:left="1440" w:hanging="360"/>
      </w:pPr>
      <w:rPr>
        <w:rFonts w:ascii="Courier New" w:hAnsi="Courier New" w:hint="default"/>
      </w:rPr>
    </w:lvl>
    <w:lvl w:ilvl="2" w:tplc="CA1C10F6">
      <w:start w:val="1"/>
      <w:numFmt w:val="bullet"/>
      <w:lvlText w:val=""/>
      <w:lvlJc w:val="left"/>
      <w:pPr>
        <w:ind w:left="2160" w:hanging="360"/>
      </w:pPr>
      <w:rPr>
        <w:rFonts w:ascii="Wingdings" w:hAnsi="Wingdings" w:hint="default"/>
      </w:rPr>
    </w:lvl>
    <w:lvl w:ilvl="3" w:tplc="041058B6">
      <w:start w:val="1"/>
      <w:numFmt w:val="bullet"/>
      <w:lvlText w:val=""/>
      <w:lvlJc w:val="left"/>
      <w:pPr>
        <w:ind w:left="2880" w:hanging="360"/>
      </w:pPr>
      <w:rPr>
        <w:rFonts w:ascii="Symbol" w:hAnsi="Symbol" w:hint="default"/>
      </w:rPr>
    </w:lvl>
    <w:lvl w:ilvl="4" w:tplc="CA58394E">
      <w:start w:val="1"/>
      <w:numFmt w:val="bullet"/>
      <w:lvlText w:val="o"/>
      <w:lvlJc w:val="left"/>
      <w:pPr>
        <w:ind w:left="3600" w:hanging="360"/>
      </w:pPr>
      <w:rPr>
        <w:rFonts w:ascii="Courier New" w:hAnsi="Courier New" w:hint="default"/>
      </w:rPr>
    </w:lvl>
    <w:lvl w:ilvl="5" w:tplc="C454564C">
      <w:start w:val="1"/>
      <w:numFmt w:val="bullet"/>
      <w:lvlText w:val=""/>
      <w:lvlJc w:val="left"/>
      <w:pPr>
        <w:ind w:left="4320" w:hanging="360"/>
      </w:pPr>
      <w:rPr>
        <w:rFonts w:ascii="Wingdings" w:hAnsi="Wingdings" w:hint="default"/>
      </w:rPr>
    </w:lvl>
    <w:lvl w:ilvl="6" w:tplc="FA4CE600">
      <w:start w:val="1"/>
      <w:numFmt w:val="bullet"/>
      <w:lvlText w:val=""/>
      <w:lvlJc w:val="left"/>
      <w:pPr>
        <w:ind w:left="5040" w:hanging="360"/>
      </w:pPr>
      <w:rPr>
        <w:rFonts w:ascii="Symbol" w:hAnsi="Symbol" w:hint="default"/>
      </w:rPr>
    </w:lvl>
    <w:lvl w:ilvl="7" w:tplc="246CC192">
      <w:start w:val="1"/>
      <w:numFmt w:val="bullet"/>
      <w:lvlText w:val="o"/>
      <w:lvlJc w:val="left"/>
      <w:pPr>
        <w:ind w:left="5760" w:hanging="360"/>
      </w:pPr>
      <w:rPr>
        <w:rFonts w:ascii="Courier New" w:hAnsi="Courier New" w:hint="default"/>
      </w:rPr>
    </w:lvl>
    <w:lvl w:ilvl="8" w:tplc="8F927D78">
      <w:start w:val="1"/>
      <w:numFmt w:val="bullet"/>
      <w:lvlText w:val=""/>
      <w:lvlJc w:val="left"/>
      <w:pPr>
        <w:ind w:left="6480" w:hanging="360"/>
      </w:pPr>
      <w:rPr>
        <w:rFonts w:ascii="Wingdings" w:hAnsi="Wingdings" w:hint="default"/>
      </w:rPr>
    </w:lvl>
  </w:abstractNum>
  <w:abstractNum w:abstractNumId="6" w15:restartNumberingAfterBreak="0">
    <w:nsid w:val="210E4A1B"/>
    <w:multiLevelType w:val="hybridMultilevel"/>
    <w:tmpl w:val="EF72733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3872047"/>
    <w:multiLevelType w:val="hybridMultilevel"/>
    <w:tmpl w:val="E4CE5206"/>
    <w:lvl w:ilvl="0" w:tplc="040C0001">
      <w:start w:val="1"/>
      <w:numFmt w:val="bullet"/>
      <w:lvlText w:val=""/>
      <w:lvlJc w:val="left"/>
      <w:pPr>
        <w:ind w:left="1440" w:hanging="360"/>
      </w:pPr>
      <w:rPr>
        <w:rFonts w:ascii="Symbol" w:hAnsi="Symbol" w:hint="default"/>
      </w:rPr>
    </w:lvl>
    <w:lvl w:ilvl="1" w:tplc="F8B02408">
      <w:start w:val="1"/>
      <w:numFmt w:val="bullet"/>
      <w:lvlText w:val="o"/>
      <w:lvlJc w:val="left"/>
      <w:pPr>
        <w:ind w:left="2160" w:hanging="360"/>
      </w:pPr>
      <w:rPr>
        <w:rFonts w:ascii="Courier New" w:hAnsi="Courier New" w:hint="default"/>
      </w:rPr>
    </w:lvl>
    <w:lvl w:ilvl="2" w:tplc="CA1C10F6">
      <w:start w:val="1"/>
      <w:numFmt w:val="bullet"/>
      <w:lvlText w:val=""/>
      <w:lvlJc w:val="left"/>
      <w:pPr>
        <w:ind w:left="2880" w:hanging="360"/>
      </w:pPr>
      <w:rPr>
        <w:rFonts w:ascii="Wingdings" w:hAnsi="Wingdings" w:hint="default"/>
      </w:rPr>
    </w:lvl>
    <w:lvl w:ilvl="3" w:tplc="041058B6">
      <w:start w:val="1"/>
      <w:numFmt w:val="bullet"/>
      <w:lvlText w:val=""/>
      <w:lvlJc w:val="left"/>
      <w:pPr>
        <w:ind w:left="3600" w:hanging="360"/>
      </w:pPr>
      <w:rPr>
        <w:rFonts w:ascii="Symbol" w:hAnsi="Symbol" w:hint="default"/>
      </w:rPr>
    </w:lvl>
    <w:lvl w:ilvl="4" w:tplc="CA58394E">
      <w:start w:val="1"/>
      <w:numFmt w:val="bullet"/>
      <w:lvlText w:val="o"/>
      <w:lvlJc w:val="left"/>
      <w:pPr>
        <w:ind w:left="4320" w:hanging="360"/>
      </w:pPr>
      <w:rPr>
        <w:rFonts w:ascii="Courier New" w:hAnsi="Courier New" w:hint="default"/>
      </w:rPr>
    </w:lvl>
    <w:lvl w:ilvl="5" w:tplc="C454564C">
      <w:start w:val="1"/>
      <w:numFmt w:val="bullet"/>
      <w:lvlText w:val=""/>
      <w:lvlJc w:val="left"/>
      <w:pPr>
        <w:ind w:left="5040" w:hanging="360"/>
      </w:pPr>
      <w:rPr>
        <w:rFonts w:ascii="Wingdings" w:hAnsi="Wingdings" w:hint="default"/>
      </w:rPr>
    </w:lvl>
    <w:lvl w:ilvl="6" w:tplc="FA4CE600">
      <w:start w:val="1"/>
      <w:numFmt w:val="bullet"/>
      <w:lvlText w:val=""/>
      <w:lvlJc w:val="left"/>
      <w:pPr>
        <w:ind w:left="5760" w:hanging="360"/>
      </w:pPr>
      <w:rPr>
        <w:rFonts w:ascii="Symbol" w:hAnsi="Symbol" w:hint="default"/>
      </w:rPr>
    </w:lvl>
    <w:lvl w:ilvl="7" w:tplc="246CC192">
      <w:start w:val="1"/>
      <w:numFmt w:val="bullet"/>
      <w:lvlText w:val="o"/>
      <w:lvlJc w:val="left"/>
      <w:pPr>
        <w:ind w:left="6480" w:hanging="360"/>
      </w:pPr>
      <w:rPr>
        <w:rFonts w:ascii="Courier New" w:hAnsi="Courier New" w:hint="default"/>
      </w:rPr>
    </w:lvl>
    <w:lvl w:ilvl="8" w:tplc="8F927D78">
      <w:start w:val="1"/>
      <w:numFmt w:val="bullet"/>
      <w:lvlText w:val=""/>
      <w:lvlJc w:val="left"/>
      <w:pPr>
        <w:ind w:left="7200" w:hanging="360"/>
      </w:pPr>
      <w:rPr>
        <w:rFonts w:ascii="Wingdings" w:hAnsi="Wingdings" w:hint="default"/>
      </w:rPr>
    </w:lvl>
  </w:abstractNum>
  <w:abstractNum w:abstractNumId="8" w15:restartNumberingAfterBreak="0">
    <w:nsid w:val="25643301"/>
    <w:multiLevelType w:val="hybridMultilevel"/>
    <w:tmpl w:val="C464EDFA"/>
    <w:lvl w:ilvl="0" w:tplc="040C0003">
      <w:start w:val="1"/>
      <w:numFmt w:val="bullet"/>
      <w:lvlText w:val="o"/>
      <w:lvlJc w:val="left"/>
      <w:pPr>
        <w:ind w:left="1440" w:hanging="360"/>
      </w:pPr>
      <w:rPr>
        <w:rFonts w:ascii="Courier New" w:hAnsi="Courier New" w:cs="Courier New" w:hint="default"/>
      </w:rPr>
    </w:lvl>
    <w:lvl w:ilvl="1" w:tplc="F8B02408">
      <w:start w:val="1"/>
      <w:numFmt w:val="bullet"/>
      <w:lvlText w:val="o"/>
      <w:lvlJc w:val="left"/>
      <w:pPr>
        <w:ind w:left="2160" w:hanging="360"/>
      </w:pPr>
      <w:rPr>
        <w:rFonts w:ascii="Courier New" w:hAnsi="Courier New" w:hint="default"/>
      </w:rPr>
    </w:lvl>
    <w:lvl w:ilvl="2" w:tplc="CA1C10F6">
      <w:start w:val="1"/>
      <w:numFmt w:val="bullet"/>
      <w:lvlText w:val=""/>
      <w:lvlJc w:val="left"/>
      <w:pPr>
        <w:ind w:left="2880" w:hanging="360"/>
      </w:pPr>
      <w:rPr>
        <w:rFonts w:ascii="Wingdings" w:hAnsi="Wingdings" w:hint="default"/>
      </w:rPr>
    </w:lvl>
    <w:lvl w:ilvl="3" w:tplc="041058B6">
      <w:start w:val="1"/>
      <w:numFmt w:val="bullet"/>
      <w:lvlText w:val=""/>
      <w:lvlJc w:val="left"/>
      <w:pPr>
        <w:ind w:left="3600" w:hanging="360"/>
      </w:pPr>
      <w:rPr>
        <w:rFonts w:ascii="Symbol" w:hAnsi="Symbol" w:hint="default"/>
      </w:rPr>
    </w:lvl>
    <w:lvl w:ilvl="4" w:tplc="CA58394E">
      <w:start w:val="1"/>
      <w:numFmt w:val="bullet"/>
      <w:lvlText w:val="o"/>
      <w:lvlJc w:val="left"/>
      <w:pPr>
        <w:ind w:left="4320" w:hanging="360"/>
      </w:pPr>
      <w:rPr>
        <w:rFonts w:ascii="Courier New" w:hAnsi="Courier New" w:hint="default"/>
      </w:rPr>
    </w:lvl>
    <w:lvl w:ilvl="5" w:tplc="C454564C">
      <w:start w:val="1"/>
      <w:numFmt w:val="bullet"/>
      <w:lvlText w:val=""/>
      <w:lvlJc w:val="left"/>
      <w:pPr>
        <w:ind w:left="5040" w:hanging="360"/>
      </w:pPr>
      <w:rPr>
        <w:rFonts w:ascii="Wingdings" w:hAnsi="Wingdings" w:hint="default"/>
      </w:rPr>
    </w:lvl>
    <w:lvl w:ilvl="6" w:tplc="FA4CE600">
      <w:start w:val="1"/>
      <w:numFmt w:val="bullet"/>
      <w:lvlText w:val=""/>
      <w:lvlJc w:val="left"/>
      <w:pPr>
        <w:ind w:left="5760" w:hanging="360"/>
      </w:pPr>
      <w:rPr>
        <w:rFonts w:ascii="Symbol" w:hAnsi="Symbol" w:hint="default"/>
      </w:rPr>
    </w:lvl>
    <w:lvl w:ilvl="7" w:tplc="246CC192">
      <w:start w:val="1"/>
      <w:numFmt w:val="bullet"/>
      <w:lvlText w:val="o"/>
      <w:lvlJc w:val="left"/>
      <w:pPr>
        <w:ind w:left="6480" w:hanging="360"/>
      </w:pPr>
      <w:rPr>
        <w:rFonts w:ascii="Courier New" w:hAnsi="Courier New" w:hint="default"/>
      </w:rPr>
    </w:lvl>
    <w:lvl w:ilvl="8" w:tplc="8F927D78">
      <w:start w:val="1"/>
      <w:numFmt w:val="bullet"/>
      <w:lvlText w:val=""/>
      <w:lvlJc w:val="left"/>
      <w:pPr>
        <w:ind w:left="7200" w:hanging="360"/>
      </w:pPr>
      <w:rPr>
        <w:rFonts w:ascii="Wingdings" w:hAnsi="Wingdings" w:hint="default"/>
      </w:rPr>
    </w:lvl>
  </w:abstractNum>
  <w:abstractNum w:abstractNumId="9" w15:restartNumberingAfterBreak="0">
    <w:nsid w:val="257E00AC"/>
    <w:multiLevelType w:val="multilevel"/>
    <w:tmpl w:val="CD769D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67A49E9"/>
    <w:multiLevelType w:val="hybridMultilevel"/>
    <w:tmpl w:val="5BDC5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796A3D"/>
    <w:multiLevelType w:val="hybridMultilevel"/>
    <w:tmpl w:val="B178CD6E"/>
    <w:lvl w:ilvl="0" w:tplc="C62E8A1C">
      <w:start w:val="1"/>
      <w:numFmt w:val="decimal"/>
      <w:lvlText w:val="%1."/>
      <w:lvlJc w:val="left"/>
      <w:pPr>
        <w:ind w:left="720" w:hanging="360"/>
      </w:pPr>
      <w:rPr>
        <w:rFonts w:hint="default"/>
        <w:b/>
      </w:rPr>
    </w:lvl>
    <w:lvl w:ilvl="1" w:tplc="F8B02408">
      <w:start w:val="1"/>
      <w:numFmt w:val="bullet"/>
      <w:lvlText w:val="o"/>
      <w:lvlJc w:val="left"/>
      <w:pPr>
        <w:ind w:left="1440" w:hanging="360"/>
      </w:pPr>
      <w:rPr>
        <w:rFonts w:ascii="Courier New" w:hAnsi="Courier New" w:hint="default"/>
      </w:rPr>
    </w:lvl>
    <w:lvl w:ilvl="2" w:tplc="CA1C10F6">
      <w:start w:val="1"/>
      <w:numFmt w:val="bullet"/>
      <w:lvlText w:val=""/>
      <w:lvlJc w:val="left"/>
      <w:pPr>
        <w:ind w:left="2160" w:hanging="360"/>
      </w:pPr>
      <w:rPr>
        <w:rFonts w:ascii="Wingdings" w:hAnsi="Wingdings" w:hint="default"/>
      </w:rPr>
    </w:lvl>
    <w:lvl w:ilvl="3" w:tplc="041058B6">
      <w:start w:val="1"/>
      <w:numFmt w:val="bullet"/>
      <w:lvlText w:val=""/>
      <w:lvlJc w:val="left"/>
      <w:pPr>
        <w:ind w:left="2880" w:hanging="360"/>
      </w:pPr>
      <w:rPr>
        <w:rFonts w:ascii="Symbol" w:hAnsi="Symbol" w:hint="default"/>
      </w:rPr>
    </w:lvl>
    <w:lvl w:ilvl="4" w:tplc="CA58394E">
      <w:start w:val="1"/>
      <w:numFmt w:val="bullet"/>
      <w:lvlText w:val="o"/>
      <w:lvlJc w:val="left"/>
      <w:pPr>
        <w:ind w:left="3600" w:hanging="360"/>
      </w:pPr>
      <w:rPr>
        <w:rFonts w:ascii="Courier New" w:hAnsi="Courier New" w:hint="default"/>
      </w:rPr>
    </w:lvl>
    <w:lvl w:ilvl="5" w:tplc="C454564C">
      <w:start w:val="1"/>
      <w:numFmt w:val="bullet"/>
      <w:lvlText w:val=""/>
      <w:lvlJc w:val="left"/>
      <w:pPr>
        <w:ind w:left="4320" w:hanging="360"/>
      </w:pPr>
      <w:rPr>
        <w:rFonts w:ascii="Wingdings" w:hAnsi="Wingdings" w:hint="default"/>
      </w:rPr>
    </w:lvl>
    <w:lvl w:ilvl="6" w:tplc="FA4CE600">
      <w:start w:val="1"/>
      <w:numFmt w:val="bullet"/>
      <w:lvlText w:val=""/>
      <w:lvlJc w:val="left"/>
      <w:pPr>
        <w:ind w:left="5040" w:hanging="360"/>
      </w:pPr>
      <w:rPr>
        <w:rFonts w:ascii="Symbol" w:hAnsi="Symbol" w:hint="default"/>
      </w:rPr>
    </w:lvl>
    <w:lvl w:ilvl="7" w:tplc="246CC192">
      <w:start w:val="1"/>
      <w:numFmt w:val="bullet"/>
      <w:lvlText w:val="o"/>
      <w:lvlJc w:val="left"/>
      <w:pPr>
        <w:ind w:left="5760" w:hanging="360"/>
      </w:pPr>
      <w:rPr>
        <w:rFonts w:ascii="Courier New" w:hAnsi="Courier New" w:hint="default"/>
      </w:rPr>
    </w:lvl>
    <w:lvl w:ilvl="8" w:tplc="8F927D78">
      <w:start w:val="1"/>
      <w:numFmt w:val="bullet"/>
      <w:lvlText w:val=""/>
      <w:lvlJc w:val="left"/>
      <w:pPr>
        <w:ind w:left="6480" w:hanging="360"/>
      </w:pPr>
      <w:rPr>
        <w:rFonts w:ascii="Wingdings" w:hAnsi="Wingdings" w:hint="default"/>
      </w:rPr>
    </w:lvl>
  </w:abstractNum>
  <w:abstractNum w:abstractNumId="12" w15:restartNumberingAfterBreak="0">
    <w:nsid w:val="2E202F16"/>
    <w:multiLevelType w:val="hybridMultilevel"/>
    <w:tmpl w:val="16EA8F04"/>
    <w:lvl w:ilvl="0" w:tplc="D7D6DA0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800FAC"/>
    <w:multiLevelType w:val="hybridMultilevel"/>
    <w:tmpl w:val="08864BCC"/>
    <w:lvl w:ilvl="0" w:tplc="8F94B7DA">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5C2D66"/>
    <w:multiLevelType w:val="hybridMultilevel"/>
    <w:tmpl w:val="78F6DFC8"/>
    <w:lvl w:ilvl="0" w:tplc="6B922F8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B10C6E"/>
    <w:multiLevelType w:val="multilevel"/>
    <w:tmpl w:val="1DE8C1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2271F68"/>
    <w:multiLevelType w:val="hybridMultilevel"/>
    <w:tmpl w:val="3DB84F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6D1935"/>
    <w:multiLevelType w:val="hybridMultilevel"/>
    <w:tmpl w:val="7E2E1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C22352"/>
    <w:multiLevelType w:val="hybridMultilevel"/>
    <w:tmpl w:val="BC7EB24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C92408E"/>
    <w:multiLevelType w:val="hybridMultilevel"/>
    <w:tmpl w:val="B178CD6E"/>
    <w:lvl w:ilvl="0" w:tplc="C62E8A1C">
      <w:start w:val="1"/>
      <w:numFmt w:val="decimal"/>
      <w:lvlText w:val="%1."/>
      <w:lvlJc w:val="left"/>
      <w:pPr>
        <w:ind w:left="720" w:hanging="360"/>
      </w:pPr>
      <w:rPr>
        <w:rFonts w:hint="default"/>
        <w:b/>
      </w:rPr>
    </w:lvl>
    <w:lvl w:ilvl="1" w:tplc="F8B02408">
      <w:start w:val="1"/>
      <w:numFmt w:val="bullet"/>
      <w:lvlText w:val="o"/>
      <w:lvlJc w:val="left"/>
      <w:pPr>
        <w:ind w:left="1440" w:hanging="360"/>
      </w:pPr>
      <w:rPr>
        <w:rFonts w:ascii="Courier New" w:hAnsi="Courier New" w:hint="default"/>
      </w:rPr>
    </w:lvl>
    <w:lvl w:ilvl="2" w:tplc="CA1C10F6">
      <w:start w:val="1"/>
      <w:numFmt w:val="bullet"/>
      <w:lvlText w:val=""/>
      <w:lvlJc w:val="left"/>
      <w:pPr>
        <w:ind w:left="2160" w:hanging="360"/>
      </w:pPr>
      <w:rPr>
        <w:rFonts w:ascii="Wingdings" w:hAnsi="Wingdings" w:hint="default"/>
      </w:rPr>
    </w:lvl>
    <w:lvl w:ilvl="3" w:tplc="041058B6">
      <w:start w:val="1"/>
      <w:numFmt w:val="bullet"/>
      <w:lvlText w:val=""/>
      <w:lvlJc w:val="left"/>
      <w:pPr>
        <w:ind w:left="2880" w:hanging="360"/>
      </w:pPr>
      <w:rPr>
        <w:rFonts w:ascii="Symbol" w:hAnsi="Symbol" w:hint="default"/>
      </w:rPr>
    </w:lvl>
    <w:lvl w:ilvl="4" w:tplc="CA58394E">
      <w:start w:val="1"/>
      <w:numFmt w:val="bullet"/>
      <w:lvlText w:val="o"/>
      <w:lvlJc w:val="left"/>
      <w:pPr>
        <w:ind w:left="3600" w:hanging="360"/>
      </w:pPr>
      <w:rPr>
        <w:rFonts w:ascii="Courier New" w:hAnsi="Courier New" w:hint="default"/>
      </w:rPr>
    </w:lvl>
    <w:lvl w:ilvl="5" w:tplc="C454564C">
      <w:start w:val="1"/>
      <w:numFmt w:val="bullet"/>
      <w:lvlText w:val=""/>
      <w:lvlJc w:val="left"/>
      <w:pPr>
        <w:ind w:left="4320" w:hanging="360"/>
      </w:pPr>
      <w:rPr>
        <w:rFonts w:ascii="Wingdings" w:hAnsi="Wingdings" w:hint="default"/>
      </w:rPr>
    </w:lvl>
    <w:lvl w:ilvl="6" w:tplc="FA4CE600">
      <w:start w:val="1"/>
      <w:numFmt w:val="bullet"/>
      <w:lvlText w:val=""/>
      <w:lvlJc w:val="left"/>
      <w:pPr>
        <w:ind w:left="5040" w:hanging="360"/>
      </w:pPr>
      <w:rPr>
        <w:rFonts w:ascii="Symbol" w:hAnsi="Symbol" w:hint="default"/>
      </w:rPr>
    </w:lvl>
    <w:lvl w:ilvl="7" w:tplc="246CC192">
      <w:start w:val="1"/>
      <w:numFmt w:val="bullet"/>
      <w:lvlText w:val="o"/>
      <w:lvlJc w:val="left"/>
      <w:pPr>
        <w:ind w:left="5760" w:hanging="360"/>
      </w:pPr>
      <w:rPr>
        <w:rFonts w:ascii="Courier New" w:hAnsi="Courier New" w:hint="default"/>
      </w:rPr>
    </w:lvl>
    <w:lvl w:ilvl="8" w:tplc="8F927D78">
      <w:start w:val="1"/>
      <w:numFmt w:val="bullet"/>
      <w:lvlText w:val=""/>
      <w:lvlJc w:val="left"/>
      <w:pPr>
        <w:ind w:left="6480" w:hanging="360"/>
      </w:pPr>
      <w:rPr>
        <w:rFonts w:ascii="Wingdings" w:hAnsi="Wingdings" w:hint="default"/>
      </w:rPr>
    </w:lvl>
  </w:abstractNum>
  <w:abstractNum w:abstractNumId="20" w15:restartNumberingAfterBreak="0">
    <w:nsid w:val="4FD90A3C"/>
    <w:multiLevelType w:val="hybridMultilevel"/>
    <w:tmpl w:val="52F04D5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05D3AA7"/>
    <w:multiLevelType w:val="hybridMultilevel"/>
    <w:tmpl w:val="93047BA6"/>
    <w:lvl w:ilvl="0" w:tplc="8F94B7DA">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D94B0E"/>
    <w:multiLevelType w:val="hybridMultilevel"/>
    <w:tmpl w:val="5F5A96A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548112D5"/>
    <w:multiLevelType w:val="hybridMultilevel"/>
    <w:tmpl w:val="B178CD6E"/>
    <w:lvl w:ilvl="0" w:tplc="C62E8A1C">
      <w:start w:val="1"/>
      <w:numFmt w:val="decimal"/>
      <w:lvlText w:val="%1."/>
      <w:lvlJc w:val="left"/>
      <w:pPr>
        <w:ind w:left="720" w:hanging="360"/>
      </w:pPr>
      <w:rPr>
        <w:rFonts w:hint="default"/>
        <w:b/>
      </w:rPr>
    </w:lvl>
    <w:lvl w:ilvl="1" w:tplc="F8B02408">
      <w:start w:val="1"/>
      <w:numFmt w:val="bullet"/>
      <w:lvlText w:val="o"/>
      <w:lvlJc w:val="left"/>
      <w:pPr>
        <w:ind w:left="1440" w:hanging="360"/>
      </w:pPr>
      <w:rPr>
        <w:rFonts w:ascii="Courier New" w:hAnsi="Courier New" w:hint="default"/>
      </w:rPr>
    </w:lvl>
    <w:lvl w:ilvl="2" w:tplc="CA1C10F6">
      <w:start w:val="1"/>
      <w:numFmt w:val="bullet"/>
      <w:lvlText w:val=""/>
      <w:lvlJc w:val="left"/>
      <w:pPr>
        <w:ind w:left="2160" w:hanging="360"/>
      </w:pPr>
      <w:rPr>
        <w:rFonts w:ascii="Wingdings" w:hAnsi="Wingdings" w:hint="default"/>
      </w:rPr>
    </w:lvl>
    <w:lvl w:ilvl="3" w:tplc="041058B6">
      <w:start w:val="1"/>
      <w:numFmt w:val="bullet"/>
      <w:lvlText w:val=""/>
      <w:lvlJc w:val="left"/>
      <w:pPr>
        <w:ind w:left="2880" w:hanging="360"/>
      </w:pPr>
      <w:rPr>
        <w:rFonts w:ascii="Symbol" w:hAnsi="Symbol" w:hint="default"/>
      </w:rPr>
    </w:lvl>
    <w:lvl w:ilvl="4" w:tplc="CA58394E">
      <w:start w:val="1"/>
      <w:numFmt w:val="bullet"/>
      <w:lvlText w:val="o"/>
      <w:lvlJc w:val="left"/>
      <w:pPr>
        <w:ind w:left="3600" w:hanging="360"/>
      </w:pPr>
      <w:rPr>
        <w:rFonts w:ascii="Courier New" w:hAnsi="Courier New" w:hint="default"/>
      </w:rPr>
    </w:lvl>
    <w:lvl w:ilvl="5" w:tplc="C454564C">
      <w:start w:val="1"/>
      <w:numFmt w:val="bullet"/>
      <w:lvlText w:val=""/>
      <w:lvlJc w:val="left"/>
      <w:pPr>
        <w:ind w:left="4320" w:hanging="360"/>
      </w:pPr>
      <w:rPr>
        <w:rFonts w:ascii="Wingdings" w:hAnsi="Wingdings" w:hint="default"/>
      </w:rPr>
    </w:lvl>
    <w:lvl w:ilvl="6" w:tplc="FA4CE600">
      <w:start w:val="1"/>
      <w:numFmt w:val="bullet"/>
      <w:lvlText w:val=""/>
      <w:lvlJc w:val="left"/>
      <w:pPr>
        <w:ind w:left="5040" w:hanging="360"/>
      </w:pPr>
      <w:rPr>
        <w:rFonts w:ascii="Symbol" w:hAnsi="Symbol" w:hint="default"/>
      </w:rPr>
    </w:lvl>
    <w:lvl w:ilvl="7" w:tplc="246CC192">
      <w:start w:val="1"/>
      <w:numFmt w:val="bullet"/>
      <w:lvlText w:val="o"/>
      <w:lvlJc w:val="left"/>
      <w:pPr>
        <w:ind w:left="5760" w:hanging="360"/>
      </w:pPr>
      <w:rPr>
        <w:rFonts w:ascii="Courier New" w:hAnsi="Courier New" w:hint="default"/>
      </w:rPr>
    </w:lvl>
    <w:lvl w:ilvl="8" w:tplc="8F927D78">
      <w:start w:val="1"/>
      <w:numFmt w:val="bullet"/>
      <w:lvlText w:val=""/>
      <w:lvlJc w:val="left"/>
      <w:pPr>
        <w:ind w:left="6480" w:hanging="360"/>
      </w:pPr>
      <w:rPr>
        <w:rFonts w:ascii="Wingdings" w:hAnsi="Wingdings" w:hint="default"/>
      </w:rPr>
    </w:lvl>
  </w:abstractNum>
  <w:abstractNum w:abstractNumId="24" w15:restartNumberingAfterBreak="0">
    <w:nsid w:val="551E3684"/>
    <w:multiLevelType w:val="hybridMultilevel"/>
    <w:tmpl w:val="0C10200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D2A6E9E"/>
    <w:multiLevelType w:val="multilevel"/>
    <w:tmpl w:val="CD769D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CE2E33"/>
    <w:multiLevelType w:val="hybridMultilevel"/>
    <w:tmpl w:val="A37404C4"/>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6603EE"/>
    <w:multiLevelType w:val="hybridMultilevel"/>
    <w:tmpl w:val="157A5AF0"/>
    <w:lvl w:ilvl="0" w:tplc="C62E8A1C">
      <w:start w:val="1"/>
      <w:numFmt w:val="decimal"/>
      <w:lvlText w:val="%1."/>
      <w:lvlJc w:val="left"/>
      <w:pPr>
        <w:ind w:left="720" w:hanging="360"/>
      </w:pPr>
      <w:rPr>
        <w:rFonts w:hint="default"/>
        <w:b/>
      </w:rPr>
    </w:lvl>
    <w:lvl w:ilvl="1" w:tplc="F8B02408">
      <w:start w:val="1"/>
      <w:numFmt w:val="bullet"/>
      <w:lvlText w:val="o"/>
      <w:lvlJc w:val="left"/>
      <w:pPr>
        <w:ind w:left="1440" w:hanging="360"/>
      </w:pPr>
      <w:rPr>
        <w:rFonts w:ascii="Courier New" w:hAnsi="Courier New" w:hint="default"/>
      </w:rPr>
    </w:lvl>
    <w:lvl w:ilvl="2" w:tplc="CA1C10F6">
      <w:start w:val="1"/>
      <w:numFmt w:val="bullet"/>
      <w:lvlText w:val=""/>
      <w:lvlJc w:val="left"/>
      <w:pPr>
        <w:ind w:left="2160" w:hanging="360"/>
      </w:pPr>
      <w:rPr>
        <w:rFonts w:ascii="Wingdings" w:hAnsi="Wingdings" w:hint="default"/>
      </w:rPr>
    </w:lvl>
    <w:lvl w:ilvl="3" w:tplc="041058B6">
      <w:start w:val="1"/>
      <w:numFmt w:val="bullet"/>
      <w:lvlText w:val=""/>
      <w:lvlJc w:val="left"/>
      <w:pPr>
        <w:ind w:left="2880" w:hanging="360"/>
      </w:pPr>
      <w:rPr>
        <w:rFonts w:ascii="Symbol" w:hAnsi="Symbol" w:hint="default"/>
      </w:rPr>
    </w:lvl>
    <w:lvl w:ilvl="4" w:tplc="CA58394E">
      <w:start w:val="1"/>
      <w:numFmt w:val="bullet"/>
      <w:lvlText w:val="o"/>
      <w:lvlJc w:val="left"/>
      <w:pPr>
        <w:ind w:left="3600" w:hanging="360"/>
      </w:pPr>
      <w:rPr>
        <w:rFonts w:ascii="Courier New" w:hAnsi="Courier New" w:hint="default"/>
      </w:rPr>
    </w:lvl>
    <w:lvl w:ilvl="5" w:tplc="C454564C">
      <w:start w:val="1"/>
      <w:numFmt w:val="bullet"/>
      <w:lvlText w:val=""/>
      <w:lvlJc w:val="left"/>
      <w:pPr>
        <w:ind w:left="4320" w:hanging="360"/>
      </w:pPr>
      <w:rPr>
        <w:rFonts w:ascii="Wingdings" w:hAnsi="Wingdings" w:hint="default"/>
      </w:rPr>
    </w:lvl>
    <w:lvl w:ilvl="6" w:tplc="FA4CE600">
      <w:start w:val="1"/>
      <w:numFmt w:val="bullet"/>
      <w:lvlText w:val=""/>
      <w:lvlJc w:val="left"/>
      <w:pPr>
        <w:ind w:left="5040" w:hanging="360"/>
      </w:pPr>
      <w:rPr>
        <w:rFonts w:ascii="Symbol" w:hAnsi="Symbol" w:hint="default"/>
      </w:rPr>
    </w:lvl>
    <w:lvl w:ilvl="7" w:tplc="246CC192">
      <w:start w:val="1"/>
      <w:numFmt w:val="bullet"/>
      <w:lvlText w:val="o"/>
      <w:lvlJc w:val="left"/>
      <w:pPr>
        <w:ind w:left="5760" w:hanging="360"/>
      </w:pPr>
      <w:rPr>
        <w:rFonts w:ascii="Courier New" w:hAnsi="Courier New" w:hint="default"/>
      </w:rPr>
    </w:lvl>
    <w:lvl w:ilvl="8" w:tplc="8F927D78">
      <w:start w:val="1"/>
      <w:numFmt w:val="bullet"/>
      <w:lvlText w:val=""/>
      <w:lvlJc w:val="left"/>
      <w:pPr>
        <w:ind w:left="6480" w:hanging="360"/>
      </w:pPr>
      <w:rPr>
        <w:rFonts w:ascii="Wingdings" w:hAnsi="Wingdings" w:hint="default"/>
      </w:rPr>
    </w:lvl>
  </w:abstractNum>
  <w:abstractNum w:abstractNumId="28" w15:restartNumberingAfterBreak="0">
    <w:nsid w:val="796A3627"/>
    <w:multiLevelType w:val="hybridMultilevel"/>
    <w:tmpl w:val="BF966D44"/>
    <w:lvl w:ilvl="0" w:tplc="173A67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2E7957"/>
    <w:multiLevelType w:val="hybridMultilevel"/>
    <w:tmpl w:val="819CD620"/>
    <w:lvl w:ilvl="0" w:tplc="8F94B7DA">
      <w:numFmt w:val="bullet"/>
      <w:lvlText w:val="-"/>
      <w:lvlJc w:val="left"/>
      <w:pPr>
        <w:ind w:left="1440" w:hanging="360"/>
      </w:pPr>
      <w:rPr>
        <w:rFonts w:ascii="Arial Narrow" w:eastAsiaTheme="minorHAnsi" w:hAnsi="Arial Narrow"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7B717867"/>
    <w:multiLevelType w:val="hybridMultilevel"/>
    <w:tmpl w:val="B0C4F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8830A3"/>
    <w:multiLevelType w:val="hybridMultilevel"/>
    <w:tmpl w:val="C6706718"/>
    <w:lvl w:ilvl="0" w:tplc="8F94B7DA">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31"/>
  </w:num>
  <w:num w:numId="4">
    <w:abstractNumId w:val="2"/>
  </w:num>
  <w:num w:numId="5">
    <w:abstractNumId w:val="15"/>
  </w:num>
  <w:num w:numId="6">
    <w:abstractNumId w:val="10"/>
  </w:num>
  <w:num w:numId="7">
    <w:abstractNumId w:val="30"/>
  </w:num>
  <w:num w:numId="8">
    <w:abstractNumId w:val="21"/>
  </w:num>
  <w:num w:numId="9">
    <w:abstractNumId w:val="13"/>
  </w:num>
  <w:num w:numId="10">
    <w:abstractNumId w:val="29"/>
  </w:num>
  <w:num w:numId="11">
    <w:abstractNumId w:val="18"/>
  </w:num>
  <w:num w:numId="12">
    <w:abstractNumId w:val="1"/>
  </w:num>
  <w:num w:numId="13">
    <w:abstractNumId w:val="22"/>
  </w:num>
  <w:num w:numId="14">
    <w:abstractNumId w:val="7"/>
  </w:num>
  <w:num w:numId="15">
    <w:abstractNumId w:val="8"/>
  </w:num>
  <w:num w:numId="16">
    <w:abstractNumId w:val="24"/>
  </w:num>
  <w:num w:numId="17">
    <w:abstractNumId w:val="0"/>
  </w:num>
  <w:num w:numId="18">
    <w:abstractNumId w:val="6"/>
  </w:num>
  <w:num w:numId="19">
    <w:abstractNumId w:val="3"/>
  </w:num>
  <w:num w:numId="20">
    <w:abstractNumId w:val="26"/>
  </w:num>
  <w:num w:numId="21">
    <w:abstractNumId w:val="16"/>
  </w:num>
  <w:num w:numId="22">
    <w:abstractNumId w:val="4"/>
  </w:num>
  <w:num w:numId="23">
    <w:abstractNumId w:val="30"/>
  </w:num>
  <w:num w:numId="24">
    <w:abstractNumId w:val="27"/>
  </w:num>
  <w:num w:numId="25">
    <w:abstractNumId w:val="19"/>
  </w:num>
  <w:num w:numId="26">
    <w:abstractNumId w:val="11"/>
  </w:num>
  <w:num w:numId="27">
    <w:abstractNumId w:val="5"/>
  </w:num>
  <w:num w:numId="28">
    <w:abstractNumId w:val="28"/>
  </w:num>
  <w:num w:numId="29">
    <w:abstractNumId w:val="14"/>
  </w:num>
  <w:num w:numId="30">
    <w:abstractNumId w:val="12"/>
  </w:num>
  <w:num w:numId="31">
    <w:abstractNumId w:val="20"/>
  </w:num>
  <w:num w:numId="32">
    <w:abstractNumId w:val="17"/>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FC8"/>
    <w:rsid w:val="00021B28"/>
    <w:rsid w:val="0002222D"/>
    <w:rsid w:val="000310C6"/>
    <w:rsid w:val="000356B4"/>
    <w:rsid w:val="00037FC8"/>
    <w:rsid w:val="00061FC8"/>
    <w:rsid w:val="00073EBA"/>
    <w:rsid w:val="000A2623"/>
    <w:rsid w:val="000C50F1"/>
    <w:rsid w:val="000D551C"/>
    <w:rsid w:val="00127ACB"/>
    <w:rsid w:val="00162A60"/>
    <w:rsid w:val="00174451"/>
    <w:rsid w:val="001B6140"/>
    <w:rsid w:val="00233A75"/>
    <w:rsid w:val="00244AD4"/>
    <w:rsid w:val="002B3E83"/>
    <w:rsid w:val="002B6AF8"/>
    <w:rsid w:val="002B78CF"/>
    <w:rsid w:val="00315719"/>
    <w:rsid w:val="00320AA3"/>
    <w:rsid w:val="003516DA"/>
    <w:rsid w:val="003B0AA5"/>
    <w:rsid w:val="003D3EAA"/>
    <w:rsid w:val="003D58DA"/>
    <w:rsid w:val="00406B6C"/>
    <w:rsid w:val="004176EB"/>
    <w:rsid w:val="00426E68"/>
    <w:rsid w:val="00451523"/>
    <w:rsid w:val="00461C39"/>
    <w:rsid w:val="00467373"/>
    <w:rsid w:val="00471198"/>
    <w:rsid w:val="004958F1"/>
    <w:rsid w:val="00497C43"/>
    <w:rsid w:val="004F110B"/>
    <w:rsid w:val="00521B34"/>
    <w:rsid w:val="00527812"/>
    <w:rsid w:val="00532986"/>
    <w:rsid w:val="00533DF8"/>
    <w:rsid w:val="0057630A"/>
    <w:rsid w:val="00611692"/>
    <w:rsid w:val="00656C18"/>
    <w:rsid w:val="00667971"/>
    <w:rsid w:val="0067636B"/>
    <w:rsid w:val="00680222"/>
    <w:rsid w:val="006E14BE"/>
    <w:rsid w:val="006E2C3F"/>
    <w:rsid w:val="006F389D"/>
    <w:rsid w:val="00720A6B"/>
    <w:rsid w:val="0077191D"/>
    <w:rsid w:val="007A5757"/>
    <w:rsid w:val="007C0E99"/>
    <w:rsid w:val="007E296B"/>
    <w:rsid w:val="0087059D"/>
    <w:rsid w:val="00877618"/>
    <w:rsid w:val="00897808"/>
    <w:rsid w:val="008A07C8"/>
    <w:rsid w:val="008C0BB0"/>
    <w:rsid w:val="008D015A"/>
    <w:rsid w:val="008F7748"/>
    <w:rsid w:val="00902AEC"/>
    <w:rsid w:val="009371D9"/>
    <w:rsid w:val="0094156B"/>
    <w:rsid w:val="00971FAB"/>
    <w:rsid w:val="00980B52"/>
    <w:rsid w:val="009A29B2"/>
    <w:rsid w:val="009F77F1"/>
    <w:rsid w:val="00A11144"/>
    <w:rsid w:val="00A1686A"/>
    <w:rsid w:val="00A318D6"/>
    <w:rsid w:val="00A521ED"/>
    <w:rsid w:val="00A82A21"/>
    <w:rsid w:val="00A94044"/>
    <w:rsid w:val="00A97CC9"/>
    <w:rsid w:val="00AF1743"/>
    <w:rsid w:val="00AF4EE0"/>
    <w:rsid w:val="00B0109F"/>
    <w:rsid w:val="00B52F63"/>
    <w:rsid w:val="00B539FC"/>
    <w:rsid w:val="00B5697E"/>
    <w:rsid w:val="00B57116"/>
    <w:rsid w:val="00B943F9"/>
    <w:rsid w:val="00BC23B8"/>
    <w:rsid w:val="00BF706C"/>
    <w:rsid w:val="00C05898"/>
    <w:rsid w:val="00C15957"/>
    <w:rsid w:val="00C16359"/>
    <w:rsid w:val="00C25F2E"/>
    <w:rsid w:val="00C45966"/>
    <w:rsid w:val="00C61236"/>
    <w:rsid w:val="00C646A7"/>
    <w:rsid w:val="00C718F4"/>
    <w:rsid w:val="00C71EF5"/>
    <w:rsid w:val="00C76CA4"/>
    <w:rsid w:val="00C85A85"/>
    <w:rsid w:val="00C95AC8"/>
    <w:rsid w:val="00CB323C"/>
    <w:rsid w:val="00CB49DE"/>
    <w:rsid w:val="00D70E42"/>
    <w:rsid w:val="00D7651B"/>
    <w:rsid w:val="00D96893"/>
    <w:rsid w:val="00DC338E"/>
    <w:rsid w:val="00DD4E38"/>
    <w:rsid w:val="00DE0427"/>
    <w:rsid w:val="00DE64C3"/>
    <w:rsid w:val="00DF1F58"/>
    <w:rsid w:val="00DF7152"/>
    <w:rsid w:val="00E12E96"/>
    <w:rsid w:val="00E249AA"/>
    <w:rsid w:val="00E27D41"/>
    <w:rsid w:val="00E87EAE"/>
    <w:rsid w:val="00EC4B18"/>
    <w:rsid w:val="00ED7BC2"/>
    <w:rsid w:val="00F02EBB"/>
    <w:rsid w:val="00F1470D"/>
    <w:rsid w:val="00F201A1"/>
    <w:rsid w:val="00F22B1F"/>
    <w:rsid w:val="00F30C8B"/>
    <w:rsid w:val="00F44CE3"/>
    <w:rsid w:val="00F64EFE"/>
    <w:rsid w:val="00F90B90"/>
    <w:rsid w:val="00F965F2"/>
    <w:rsid w:val="00FD2E25"/>
    <w:rsid w:val="00FF25E0"/>
    <w:rsid w:val="038E3EC7"/>
    <w:rsid w:val="06B339C2"/>
    <w:rsid w:val="0E6109E2"/>
    <w:rsid w:val="0FD91C44"/>
    <w:rsid w:val="14A81016"/>
    <w:rsid w:val="17DB4AD4"/>
    <w:rsid w:val="18E29611"/>
    <w:rsid w:val="1AB9B73B"/>
    <w:rsid w:val="1BB3527A"/>
    <w:rsid w:val="1F1182E2"/>
    <w:rsid w:val="1F1ACFC1"/>
    <w:rsid w:val="254FAB9B"/>
    <w:rsid w:val="25A66EB3"/>
    <w:rsid w:val="2824406D"/>
    <w:rsid w:val="2927655A"/>
    <w:rsid w:val="2ED76C27"/>
    <w:rsid w:val="3256915C"/>
    <w:rsid w:val="329B7F86"/>
    <w:rsid w:val="37F26F49"/>
    <w:rsid w:val="3E708771"/>
    <w:rsid w:val="43CF1DB9"/>
    <w:rsid w:val="43E27F9D"/>
    <w:rsid w:val="454509F5"/>
    <w:rsid w:val="480C2558"/>
    <w:rsid w:val="48D82D8F"/>
    <w:rsid w:val="533803A5"/>
    <w:rsid w:val="5423F3A7"/>
    <w:rsid w:val="5566702B"/>
    <w:rsid w:val="561B06AA"/>
    <w:rsid w:val="5855F04B"/>
    <w:rsid w:val="5AA20036"/>
    <w:rsid w:val="5E3ED14D"/>
    <w:rsid w:val="65357C92"/>
    <w:rsid w:val="6772D8A2"/>
    <w:rsid w:val="6B87E820"/>
    <w:rsid w:val="6BB4516C"/>
    <w:rsid w:val="6C02A217"/>
    <w:rsid w:val="6C07893D"/>
    <w:rsid w:val="6FC9DEFA"/>
    <w:rsid w:val="72B10936"/>
    <w:rsid w:val="732CFC2B"/>
    <w:rsid w:val="742F73DC"/>
    <w:rsid w:val="77C782A0"/>
    <w:rsid w:val="787AA5C0"/>
    <w:rsid w:val="7F7F8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77ECA"/>
  <w15:chartTrackingRefBased/>
  <w15:docId w15:val="{81CF7E04-857F-4D7C-9D5F-E1FEE80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EF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1686A"/>
    <w:pPr>
      <w:tabs>
        <w:tab w:val="center" w:pos="4536"/>
        <w:tab w:val="right" w:pos="9072"/>
      </w:tabs>
      <w:spacing w:after="0" w:line="240" w:lineRule="auto"/>
    </w:pPr>
  </w:style>
  <w:style w:type="character" w:customStyle="1" w:styleId="En-tteCar">
    <w:name w:val="En-tête Car"/>
    <w:basedOn w:val="Policepardfaut"/>
    <w:link w:val="En-tte"/>
    <w:rsid w:val="00A1686A"/>
  </w:style>
  <w:style w:type="paragraph" w:styleId="Pieddepage">
    <w:name w:val="footer"/>
    <w:basedOn w:val="Normal"/>
    <w:link w:val="PieddepageCar"/>
    <w:uiPriority w:val="99"/>
    <w:unhideWhenUsed/>
    <w:rsid w:val="00A168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1686A"/>
  </w:style>
  <w:style w:type="table" w:styleId="Grilledutableau">
    <w:name w:val="Table Grid"/>
    <w:basedOn w:val="TableauNormal"/>
    <w:uiPriority w:val="39"/>
    <w:rsid w:val="00A168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A1686A"/>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A1686A"/>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A1686A"/>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A1686A"/>
    <w:rPr>
      <w:rFonts w:ascii="Arial" w:hAnsi="Arial"/>
      <w:sz w:val="20"/>
      <w:szCs w:val="20"/>
    </w:rPr>
  </w:style>
  <w:style w:type="paragraph" w:styleId="Notedebasdepage">
    <w:name w:val="footnote text"/>
    <w:basedOn w:val="Normal"/>
    <w:link w:val="NotedebasdepageCar1"/>
    <w:uiPriority w:val="99"/>
    <w:semiHidden/>
    <w:unhideWhenUsed/>
    <w:rsid w:val="00A1686A"/>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A1686A"/>
    <w:rPr>
      <w:sz w:val="20"/>
      <w:szCs w:val="20"/>
    </w:rPr>
  </w:style>
  <w:style w:type="paragraph" w:styleId="Paragraphedeliste">
    <w:name w:val="List Paragraph"/>
    <w:basedOn w:val="Normal"/>
    <w:uiPriority w:val="34"/>
    <w:qFormat/>
    <w:rsid w:val="00A1686A"/>
    <w:pPr>
      <w:ind w:left="720"/>
      <w:contextualSpacing/>
    </w:pPr>
  </w:style>
  <w:style w:type="paragraph" w:styleId="Textedebulles">
    <w:name w:val="Balloon Text"/>
    <w:basedOn w:val="Normal"/>
    <w:link w:val="TextedebullesCar"/>
    <w:uiPriority w:val="99"/>
    <w:semiHidden/>
    <w:unhideWhenUsed/>
    <w:rsid w:val="007A57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5757"/>
    <w:rPr>
      <w:rFonts w:ascii="Segoe UI" w:hAnsi="Segoe UI" w:cs="Segoe UI"/>
      <w:sz w:val="18"/>
      <w:szCs w:val="18"/>
    </w:rPr>
  </w:style>
  <w:style w:type="character" w:styleId="Marquedecommentaire">
    <w:name w:val="annotation reference"/>
    <w:basedOn w:val="Policepardfaut"/>
    <w:uiPriority w:val="99"/>
    <w:semiHidden/>
    <w:unhideWhenUsed/>
    <w:rsid w:val="000C50F1"/>
    <w:rPr>
      <w:sz w:val="16"/>
      <w:szCs w:val="16"/>
    </w:rPr>
  </w:style>
  <w:style w:type="paragraph" w:styleId="Commentaire">
    <w:name w:val="annotation text"/>
    <w:basedOn w:val="Normal"/>
    <w:link w:val="CommentaireCar"/>
    <w:uiPriority w:val="99"/>
    <w:unhideWhenUsed/>
    <w:rsid w:val="000C50F1"/>
    <w:pPr>
      <w:spacing w:line="240" w:lineRule="auto"/>
    </w:pPr>
    <w:rPr>
      <w:sz w:val="20"/>
      <w:szCs w:val="20"/>
    </w:rPr>
  </w:style>
  <w:style w:type="character" w:customStyle="1" w:styleId="CommentaireCar">
    <w:name w:val="Commentaire Car"/>
    <w:basedOn w:val="Policepardfaut"/>
    <w:link w:val="Commentaire"/>
    <w:uiPriority w:val="99"/>
    <w:rsid w:val="000C50F1"/>
    <w:rPr>
      <w:sz w:val="20"/>
      <w:szCs w:val="20"/>
    </w:rPr>
  </w:style>
  <w:style w:type="paragraph" w:styleId="Objetducommentaire">
    <w:name w:val="annotation subject"/>
    <w:basedOn w:val="Commentaire"/>
    <w:next w:val="Commentaire"/>
    <w:link w:val="ObjetducommentaireCar"/>
    <w:uiPriority w:val="99"/>
    <w:semiHidden/>
    <w:unhideWhenUsed/>
    <w:rsid w:val="000C50F1"/>
    <w:rPr>
      <w:b/>
      <w:bCs/>
    </w:rPr>
  </w:style>
  <w:style w:type="character" w:customStyle="1" w:styleId="ObjetducommentaireCar">
    <w:name w:val="Objet du commentaire Car"/>
    <w:basedOn w:val="CommentaireCar"/>
    <w:link w:val="Objetducommentaire"/>
    <w:uiPriority w:val="99"/>
    <w:semiHidden/>
    <w:rsid w:val="000C50F1"/>
    <w:rPr>
      <w:b/>
      <w:bCs/>
      <w:sz w:val="20"/>
      <w:szCs w:val="20"/>
    </w:rPr>
  </w:style>
  <w:style w:type="paragraph" w:styleId="Rvision">
    <w:name w:val="Revision"/>
    <w:hidden/>
    <w:uiPriority w:val="99"/>
    <w:semiHidden/>
    <w:rsid w:val="00980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479160">
      <w:bodyDiv w:val="1"/>
      <w:marLeft w:val="0"/>
      <w:marRight w:val="0"/>
      <w:marTop w:val="0"/>
      <w:marBottom w:val="0"/>
      <w:divBdr>
        <w:top w:val="none" w:sz="0" w:space="0" w:color="auto"/>
        <w:left w:val="none" w:sz="0" w:space="0" w:color="auto"/>
        <w:bottom w:val="none" w:sz="0" w:space="0" w:color="auto"/>
        <w:right w:val="none" w:sz="0" w:space="0" w:color="auto"/>
      </w:divBdr>
    </w:div>
    <w:div w:id="1234508484">
      <w:bodyDiv w:val="1"/>
      <w:marLeft w:val="0"/>
      <w:marRight w:val="0"/>
      <w:marTop w:val="0"/>
      <w:marBottom w:val="0"/>
      <w:divBdr>
        <w:top w:val="none" w:sz="0" w:space="0" w:color="auto"/>
        <w:left w:val="none" w:sz="0" w:space="0" w:color="auto"/>
        <w:bottom w:val="none" w:sz="0" w:space="0" w:color="auto"/>
        <w:right w:val="none" w:sz="0" w:space="0" w:color="auto"/>
      </w:divBdr>
    </w:div>
    <w:div w:id="156436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D1D97CC0A54BB2BCEC5F3A2A820D45"/>
        <w:category>
          <w:name w:val="Général"/>
          <w:gallery w:val="placeholder"/>
        </w:category>
        <w:types>
          <w:type w:val="bbPlcHdr"/>
        </w:types>
        <w:behaviors>
          <w:behavior w:val="content"/>
        </w:behaviors>
        <w:guid w:val="{BBF30615-366D-4641-A606-8DAB33D0A507}"/>
      </w:docPartPr>
      <w:docPartBody>
        <w:p w:rsidR="001908AA" w:rsidRDefault="00B0109F" w:rsidP="00B0109F">
          <w:pPr>
            <w:pStyle w:val="8FD1D97CC0A54BB2BCEC5F3A2A820D45"/>
          </w:pPr>
          <w:r w:rsidRPr="00E42FF3">
            <w:rPr>
              <w:rStyle w:val="Textedelespacerserv"/>
              <w:rFonts w:ascii="Georgia" w:hAnsi="Georgia"/>
            </w:rPr>
            <w:t>Choisissez un élément.</w:t>
          </w:r>
        </w:p>
      </w:docPartBody>
    </w:docPart>
    <w:docPart>
      <w:docPartPr>
        <w:name w:val="C545C1A97A1F4345B6412A183CA33E8E"/>
        <w:category>
          <w:name w:val="Général"/>
          <w:gallery w:val="placeholder"/>
        </w:category>
        <w:types>
          <w:type w:val="bbPlcHdr"/>
        </w:types>
        <w:behaviors>
          <w:behavior w:val="content"/>
        </w:behaviors>
        <w:guid w:val="{29B3DA4F-DA7E-4698-B0EA-C02EC3B7856F}"/>
      </w:docPartPr>
      <w:docPartBody>
        <w:p w:rsidR="001908AA" w:rsidRDefault="00B0109F" w:rsidP="00B0109F">
          <w:pPr>
            <w:pStyle w:val="C545C1A97A1F4345B6412A183CA33E8E"/>
          </w:pPr>
          <w:r w:rsidRPr="00E42FF3">
            <w:rPr>
              <w:rStyle w:val="Textedelespacerserv"/>
              <w:rFonts w:ascii="Georgia" w:hAnsi="Georgia"/>
            </w:rPr>
            <w:t>Choisissez un élément.</w:t>
          </w:r>
        </w:p>
      </w:docPartBody>
    </w:docPart>
    <w:docPart>
      <w:docPartPr>
        <w:name w:val="615A46CE96DF48968A777AEEE3A273D1"/>
        <w:category>
          <w:name w:val="Général"/>
          <w:gallery w:val="placeholder"/>
        </w:category>
        <w:types>
          <w:type w:val="bbPlcHdr"/>
        </w:types>
        <w:behaviors>
          <w:behavior w:val="content"/>
        </w:behaviors>
        <w:guid w:val="{D887DCDA-37A0-46E7-A48E-A5E85A026629}"/>
      </w:docPartPr>
      <w:docPartBody>
        <w:p w:rsidR="001908AA" w:rsidRDefault="00B0109F" w:rsidP="00B0109F">
          <w:pPr>
            <w:pStyle w:val="615A46CE96DF48968A777AEEE3A273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09F"/>
    <w:rsid w:val="001908AA"/>
    <w:rsid w:val="008608CF"/>
    <w:rsid w:val="00A44BBB"/>
    <w:rsid w:val="00B010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0109F"/>
    <w:rPr>
      <w:color w:val="808080"/>
    </w:rPr>
  </w:style>
  <w:style w:type="paragraph" w:customStyle="1" w:styleId="8FD1D97CC0A54BB2BCEC5F3A2A820D45">
    <w:name w:val="8FD1D97CC0A54BB2BCEC5F3A2A820D45"/>
    <w:rsid w:val="00B0109F"/>
  </w:style>
  <w:style w:type="paragraph" w:customStyle="1" w:styleId="C545C1A97A1F4345B6412A183CA33E8E">
    <w:name w:val="C545C1A97A1F4345B6412A183CA33E8E"/>
    <w:rsid w:val="00B0109F"/>
  </w:style>
  <w:style w:type="paragraph" w:customStyle="1" w:styleId="615A46CE96DF48968A777AEEE3A273D1">
    <w:name w:val="615A46CE96DF48968A777AEEE3A273D1"/>
    <w:rsid w:val="00B01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45D3F247-35C5-46DD-8903-3445BB1C1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1854</Words>
  <Characters>10198</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ANSQUER Julia</dc:creator>
  <cp:keywords/>
  <dc:description/>
  <cp:lastModifiedBy>BIZEUL Clemence</cp:lastModifiedBy>
  <cp:revision>8</cp:revision>
  <dcterms:created xsi:type="dcterms:W3CDTF">2024-10-07T18:03:00Z</dcterms:created>
  <dcterms:modified xsi:type="dcterms:W3CDTF">2024-11-15T13:55:00Z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2024-10-07T18:15:15Z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0125b90f-f354-49ff-8b8a-8f7079b25ce4</vt:lpwstr>
  </property>
  <property fmtid="{D5CDD505-2E9C-101B-9397-08002B2CF9AE}" pid="8" name="MSIP_Label_37f782e2-1048-4ae6-8561-ea50d7047004_ContentBits">
    <vt:lpwstr>2</vt:lpwstr>
  </property>
</Properties>
</file>