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8C392" w14:textId="77777777" w:rsidR="00B00AD3" w:rsidRDefault="00B00AD3" w:rsidP="001729EF">
      <w:pPr>
        <w:spacing w:line="240" w:lineRule="atLeast"/>
        <w:jc w:val="center"/>
        <w:rPr>
          <w:rFonts w:ascii="CGP" w:hAnsi="CGP"/>
          <w:snapToGrid w:val="0"/>
          <w:sz w:val="24"/>
        </w:rPr>
      </w:pPr>
    </w:p>
    <w:p w14:paraId="2D5377A8" w14:textId="77777777" w:rsidR="00B00AD3" w:rsidRDefault="00B00AD3" w:rsidP="001729EF">
      <w:pPr>
        <w:spacing w:line="240" w:lineRule="atLeast"/>
        <w:jc w:val="center"/>
        <w:rPr>
          <w:rFonts w:ascii="CGP" w:hAnsi="CGP"/>
          <w:snapToGrid w:val="0"/>
          <w:sz w:val="24"/>
        </w:rPr>
      </w:pPr>
    </w:p>
    <w:p w14:paraId="762223AC" w14:textId="77777777" w:rsidR="00FD097E" w:rsidRDefault="00FD097E" w:rsidP="001729EF">
      <w:pPr>
        <w:spacing w:line="240" w:lineRule="atLeast"/>
        <w:jc w:val="center"/>
        <w:rPr>
          <w:rFonts w:ascii="CGP" w:hAnsi="CGP"/>
          <w:snapToGrid w:val="0"/>
          <w:sz w:val="24"/>
        </w:rPr>
      </w:pPr>
    </w:p>
    <w:p w14:paraId="16BF6DCE" w14:textId="3D3F7EBA" w:rsidR="00240D03" w:rsidRPr="001E7DB7" w:rsidRDefault="001E243D" w:rsidP="00240D03">
      <w:pPr>
        <w:pStyle w:val="Titre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CGP" w:hAnsi="CGP" w:cs="Tahoma"/>
          <w:sz w:val="32"/>
          <w:szCs w:val="32"/>
        </w:rPr>
      </w:pPr>
      <w:r>
        <w:rPr>
          <w:rFonts w:ascii="CGP" w:hAnsi="CGP" w:cs="Tahoma"/>
          <w:sz w:val="32"/>
          <w:szCs w:val="32"/>
        </w:rPr>
        <w:t>PRESTATIONS D’AGENCE DE VOYAGE</w:t>
      </w:r>
    </w:p>
    <w:p w14:paraId="48E4361A" w14:textId="77777777" w:rsidR="00C94DE0" w:rsidRPr="00FD097E" w:rsidRDefault="00C94DE0" w:rsidP="001729EF">
      <w:pPr>
        <w:spacing w:line="240" w:lineRule="atLeast"/>
        <w:jc w:val="center"/>
        <w:rPr>
          <w:rFonts w:ascii="CGP" w:hAnsi="CGP"/>
          <w:snapToGrid w:val="0"/>
          <w:sz w:val="24"/>
        </w:rPr>
      </w:pPr>
    </w:p>
    <w:p w14:paraId="75FC5B1C" w14:textId="74ABBD86" w:rsidR="00FD097E" w:rsidRPr="00FD097E" w:rsidRDefault="00FD097E" w:rsidP="00FD097E">
      <w:pPr>
        <w:pStyle w:val="Corpsdetexte21"/>
        <w:jc w:val="center"/>
        <w:rPr>
          <w:rFonts w:ascii="CGP" w:hAnsi="CGP"/>
          <w:sz w:val="22"/>
        </w:rPr>
      </w:pPr>
      <w:r w:rsidRPr="00FD097E">
        <w:rPr>
          <w:rFonts w:ascii="CGP" w:hAnsi="CGP"/>
          <w:sz w:val="22"/>
        </w:rPr>
        <w:t>Numéro de consultation :</w:t>
      </w:r>
      <w:r w:rsidR="00D64861">
        <w:rPr>
          <w:rFonts w:ascii="CGP" w:hAnsi="CGP"/>
          <w:sz w:val="22"/>
        </w:rPr>
        <w:t xml:space="preserve"> </w:t>
      </w:r>
      <w:r w:rsidR="00AC11DF">
        <w:rPr>
          <w:rFonts w:ascii="CGP" w:hAnsi="CGP"/>
          <w:b/>
          <w:color w:val="3333FF"/>
          <w:sz w:val="22"/>
        </w:rPr>
        <w:t>24-CP08-</w:t>
      </w:r>
      <w:r w:rsidR="00FC1C91">
        <w:rPr>
          <w:rFonts w:ascii="CGP" w:hAnsi="CGP"/>
          <w:b/>
          <w:color w:val="3333FF"/>
          <w:sz w:val="22"/>
        </w:rPr>
        <w:t>074</w:t>
      </w:r>
      <w:r w:rsidR="00AC11DF">
        <w:rPr>
          <w:rFonts w:ascii="CGP" w:hAnsi="CGP"/>
          <w:b/>
          <w:color w:val="3333FF"/>
          <w:sz w:val="22"/>
        </w:rPr>
        <w:t>-AC</w:t>
      </w:r>
    </w:p>
    <w:p w14:paraId="6D402EF0" w14:textId="77777777" w:rsidR="00FD097E" w:rsidRPr="00FD097E" w:rsidRDefault="00FD097E" w:rsidP="001729EF">
      <w:pPr>
        <w:spacing w:line="240" w:lineRule="atLeast"/>
        <w:jc w:val="center"/>
        <w:rPr>
          <w:rFonts w:ascii="CGP" w:hAnsi="CGP"/>
          <w:snapToGrid w:val="0"/>
          <w:sz w:val="24"/>
        </w:rPr>
      </w:pPr>
    </w:p>
    <w:p w14:paraId="5255B16F" w14:textId="77777777" w:rsidR="00FD097E" w:rsidRDefault="00FD097E" w:rsidP="001729EF">
      <w:pPr>
        <w:spacing w:line="240" w:lineRule="atLeast"/>
        <w:jc w:val="center"/>
        <w:rPr>
          <w:rFonts w:ascii="CGP" w:hAnsi="CGP"/>
          <w:snapToGrid w:val="0"/>
          <w:sz w:val="24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BC1BB2" w:rsidRPr="00B932C9" w14:paraId="78C3D777" w14:textId="77777777" w:rsidTr="00B932C9">
        <w:tc>
          <w:tcPr>
            <w:tcW w:w="9002" w:type="dxa"/>
            <w:shd w:val="clear" w:color="auto" w:fill="auto"/>
          </w:tcPr>
          <w:p w14:paraId="3C84E018" w14:textId="77777777" w:rsidR="00BC1BB2" w:rsidRPr="00B932C9" w:rsidRDefault="00BC1BB2" w:rsidP="00B932C9">
            <w:pPr>
              <w:pStyle w:val="Corpsdetexte21"/>
              <w:jc w:val="center"/>
              <w:rPr>
                <w:rFonts w:ascii="CGP" w:hAnsi="CGP"/>
                <w:sz w:val="22"/>
              </w:rPr>
            </w:pPr>
          </w:p>
          <w:p w14:paraId="5095BA5B" w14:textId="77777777" w:rsidR="00BC1BB2" w:rsidRPr="009D58A5" w:rsidRDefault="009D58A5" w:rsidP="00B932C9">
            <w:pPr>
              <w:pStyle w:val="Corpsdetexte21"/>
              <w:jc w:val="center"/>
              <w:rPr>
                <w:rFonts w:ascii="CGP" w:hAnsi="CGP"/>
                <w:b/>
                <w:sz w:val="56"/>
                <w:szCs w:val="56"/>
              </w:rPr>
            </w:pPr>
            <w:r w:rsidRPr="009D58A5">
              <w:rPr>
                <w:rFonts w:ascii="CGP" w:hAnsi="CGP"/>
                <w:b/>
                <w:sz w:val="56"/>
                <w:szCs w:val="56"/>
              </w:rPr>
              <w:t>CADRE DE REPONSE</w:t>
            </w:r>
            <w:r w:rsidR="00BC1BB2" w:rsidRPr="009D58A5">
              <w:rPr>
                <w:rFonts w:ascii="CGP" w:hAnsi="CGP"/>
                <w:b/>
                <w:sz w:val="56"/>
                <w:szCs w:val="56"/>
              </w:rPr>
              <w:t xml:space="preserve"> TECHNIQUE</w:t>
            </w:r>
          </w:p>
          <w:p w14:paraId="1B1B1365" w14:textId="77777777" w:rsidR="00BC1BB2" w:rsidRPr="00B932C9" w:rsidRDefault="00BC1BB2" w:rsidP="00B932C9">
            <w:pPr>
              <w:pStyle w:val="Corpsdetexte21"/>
              <w:jc w:val="center"/>
              <w:rPr>
                <w:rFonts w:ascii="CGP" w:hAnsi="CGP"/>
                <w:sz w:val="22"/>
              </w:rPr>
            </w:pPr>
          </w:p>
        </w:tc>
      </w:tr>
    </w:tbl>
    <w:p w14:paraId="0C2DDEE7" w14:textId="77777777" w:rsidR="009A7E50" w:rsidRDefault="009A7E50" w:rsidP="004058E3">
      <w:pPr>
        <w:pStyle w:val="Corpsdetexte21"/>
        <w:ind w:left="426"/>
        <w:jc w:val="center"/>
        <w:rPr>
          <w:rFonts w:ascii="CGP" w:hAnsi="CGP"/>
          <w:sz w:val="22"/>
        </w:rPr>
      </w:pPr>
    </w:p>
    <w:p w14:paraId="56CD0255" w14:textId="77777777" w:rsidR="00B00AD3" w:rsidRDefault="00B00AD3">
      <w:pPr>
        <w:pStyle w:val="Corpsdetexte21"/>
        <w:jc w:val="center"/>
        <w:rPr>
          <w:rFonts w:ascii="CGP" w:hAnsi="CGP"/>
          <w:sz w:val="22"/>
        </w:rPr>
      </w:pPr>
    </w:p>
    <w:p w14:paraId="11DF5C7C" w14:textId="77777777" w:rsidR="00B00AD3" w:rsidRPr="00B00AD3" w:rsidRDefault="00B00AD3" w:rsidP="00B00AD3">
      <w:pPr>
        <w:pStyle w:val="Corpsdetexte21"/>
        <w:jc w:val="left"/>
        <w:rPr>
          <w:rFonts w:ascii="CGP" w:hAnsi="CGP"/>
          <w:b/>
          <w:sz w:val="28"/>
          <w:szCs w:val="28"/>
          <w:u w:val="single"/>
        </w:rPr>
      </w:pPr>
      <w:r w:rsidRPr="00B00AD3">
        <w:rPr>
          <w:rFonts w:ascii="CGP" w:hAnsi="CGP"/>
          <w:b/>
          <w:sz w:val="28"/>
          <w:szCs w:val="28"/>
          <w:u w:val="single"/>
        </w:rPr>
        <w:t>Identification de l’entreprise</w:t>
      </w:r>
    </w:p>
    <w:p w14:paraId="40EBC036" w14:textId="77777777" w:rsidR="00B00AD3" w:rsidRDefault="00B00AD3" w:rsidP="00B00AD3">
      <w:pPr>
        <w:pStyle w:val="Corpsdetexte21"/>
        <w:jc w:val="left"/>
        <w:rPr>
          <w:rFonts w:ascii="CGP" w:hAnsi="CGP"/>
          <w:sz w:val="2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7"/>
        <w:gridCol w:w="6237"/>
      </w:tblGrid>
      <w:tr w:rsidR="00B00AD3" w:rsidRPr="00B932C9" w14:paraId="6088B667" w14:textId="77777777" w:rsidTr="00B932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B62E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  <w:r w:rsidRPr="00B932C9">
              <w:rPr>
                <w:rFonts w:ascii="CGP" w:hAnsi="CGP"/>
                <w:b/>
                <w:sz w:val="24"/>
                <w:szCs w:val="24"/>
              </w:rPr>
              <w:t>Nom de la société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BF07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54C351D9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6427D7A8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67894276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17C7A16E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B00AD3" w:rsidRPr="00B932C9" w14:paraId="1685C4E9" w14:textId="77777777" w:rsidTr="00B932C9">
        <w:tc>
          <w:tcPr>
            <w:tcW w:w="32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CA6528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97A445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B00AD3" w:rsidRPr="00B932C9" w14:paraId="04F35655" w14:textId="77777777" w:rsidTr="00B932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C9F4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  <w:r w:rsidRPr="00B932C9">
              <w:rPr>
                <w:rFonts w:ascii="CGP" w:hAnsi="CGP"/>
                <w:b/>
                <w:sz w:val="24"/>
                <w:szCs w:val="24"/>
              </w:rPr>
              <w:t>Adresse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6F08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73D75421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26C3681B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317D9FDD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3B6AA2C6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B00AD3" w:rsidRPr="00B932C9" w14:paraId="1D8F88E7" w14:textId="77777777" w:rsidTr="00B932C9">
        <w:tc>
          <w:tcPr>
            <w:tcW w:w="32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43AA8A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F21153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B00AD3" w:rsidRPr="00B932C9" w14:paraId="19EDCB88" w14:textId="77777777" w:rsidTr="00B932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3C130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  <w:r w:rsidRPr="00B932C9">
              <w:rPr>
                <w:rFonts w:ascii="CGP" w:hAnsi="CGP"/>
                <w:b/>
                <w:sz w:val="24"/>
                <w:szCs w:val="24"/>
              </w:rPr>
              <w:t>Téléphone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71BEA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6B16B2CD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60D657A9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B00AD3" w:rsidRPr="00B932C9" w14:paraId="43E5E46F" w14:textId="77777777" w:rsidTr="00B932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5F1C7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  <w:r w:rsidRPr="00B932C9">
              <w:rPr>
                <w:rFonts w:ascii="CGP" w:hAnsi="CGP"/>
                <w:b/>
                <w:sz w:val="24"/>
                <w:szCs w:val="24"/>
              </w:rPr>
              <w:t>email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432C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06D2CDB3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6029EFEB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B00AD3" w:rsidRPr="00B932C9" w14:paraId="5377DEF7" w14:textId="77777777" w:rsidTr="00B932C9">
        <w:tc>
          <w:tcPr>
            <w:tcW w:w="32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795CE6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</w:p>
          <w:p w14:paraId="7BEDD6F1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5BD143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B00AD3" w:rsidRPr="00B932C9" w14:paraId="40B23511" w14:textId="77777777" w:rsidTr="00B932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8BAA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  <w:r w:rsidRPr="00B932C9">
              <w:rPr>
                <w:rFonts w:ascii="CGP" w:hAnsi="CGP"/>
                <w:b/>
                <w:sz w:val="24"/>
                <w:szCs w:val="24"/>
              </w:rPr>
              <w:t xml:space="preserve">Nom du contact en charge </w:t>
            </w:r>
          </w:p>
          <w:p w14:paraId="0E47BBBF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  <w:r w:rsidRPr="00B932C9">
              <w:rPr>
                <w:rFonts w:ascii="CGP" w:hAnsi="CGP"/>
                <w:b/>
                <w:sz w:val="24"/>
                <w:szCs w:val="24"/>
              </w:rPr>
              <w:t>du dossier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50B2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4DF6B35A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0C4B52C0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B00AD3" w:rsidRPr="00B932C9" w14:paraId="23AF6462" w14:textId="77777777" w:rsidTr="00B932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9230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  <w:r w:rsidRPr="00B932C9">
              <w:rPr>
                <w:rFonts w:ascii="CGP" w:hAnsi="CGP"/>
                <w:b/>
                <w:sz w:val="24"/>
                <w:szCs w:val="24"/>
              </w:rPr>
              <w:t>Téléphone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FA14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0FA4A56A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3A6A864F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B00AD3" w:rsidRPr="00B932C9" w14:paraId="0B18358B" w14:textId="77777777" w:rsidTr="00B932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DBB8" w14:textId="77777777" w:rsidR="00B00AD3" w:rsidRPr="00B932C9" w:rsidRDefault="00B00AD3" w:rsidP="00B932C9">
            <w:pPr>
              <w:ind w:right="-392"/>
              <w:rPr>
                <w:rFonts w:ascii="CGP" w:hAnsi="CGP"/>
                <w:b/>
                <w:sz w:val="24"/>
                <w:szCs w:val="24"/>
              </w:rPr>
            </w:pPr>
            <w:r w:rsidRPr="00B932C9">
              <w:rPr>
                <w:rFonts w:ascii="CGP" w:hAnsi="CGP"/>
                <w:b/>
                <w:sz w:val="24"/>
                <w:szCs w:val="24"/>
              </w:rPr>
              <w:t>email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BECB3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6F74541C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  <w:p w14:paraId="5CCBA224" w14:textId="77777777" w:rsidR="00B00AD3" w:rsidRPr="00B932C9" w:rsidRDefault="00B00AD3" w:rsidP="00B932C9">
            <w:pPr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</w:tbl>
    <w:p w14:paraId="3ACACFA4" w14:textId="77777777" w:rsidR="00B00AD3" w:rsidRPr="00C40787" w:rsidRDefault="00B00AD3" w:rsidP="004058E3">
      <w:pPr>
        <w:jc w:val="center"/>
        <w:rPr>
          <w:rFonts w:ascii="CGP" w:hAnsi="CGP"/>
          <w:sz w:val="22"/>
          <w:szCs w:val="22"/>
        </w:rPr>
      </w:pPr>
    </w:p>
    <w:p w14:paraId="118C9E9F" w14:textId="77777777" w:rsidR="00C94DE0" w:rsidRDefault="00C94DE0" w:rsidP="002C50C1">
      <w:pPr>
        <w:jc w:val="center"/>
        <w:rPr>
          <w:rFonts w:ascii="CGP" w:hAnsi="CGP"/>
          <w:b/>
          <w:sz w:val="32"/>
          <w:szCs w:val="32"/>
        </w:rPr>
      </w:pPr>
      <w:r>
        <w:rPr>
          <w:rFonts w:ascii="CGP" w:hAnsi="CGP"/>
          <w:b/>
          <w:sz w:val="32"/>
          <w:szCs w:val="32"/>
        </w:rPr>
        <w:br w:type="page"/>
      </w:r>
    </w:p>
    <w:p w14:paraId="5AADFDA5" w14:textId="77777777" w:rsidR="00C94DE0" w:rsidRDefault="00C94DE0" w:rsidP="002C50C1">
      <w:pPr>
        <w:jc w:val="center"/>
        <w:rPr>
          <w:rFonts w:ascii="CGP" w:hAnsi="CGP"/>
          <w:b/>
          <w:sz w:val="32"/>
          <w:szCs w:val="32"/>
        </w:rPr>
      </w:pPr>
    </w:p>
    <w:p w14:paraId="5FE89282" w14:textId="77777777" w:rsidR="004058E3" w:rsidRDefault="004058E3" w:rsidP="002C50C1">
      <w:pPr>
        <w:jc w:val="center"/>
        <w:rPr>
          <w:rFonts w:ascii="CGP" w:hAnsi="CGP"/>
          <w:b/>
          <w:sz w:val="32"/>
          <w:szCs w:val="32"/>
        </w:rPr>
      </w:pPr>
    </w:p>
    <w:p w14:paraId="784970D2" w14:textId="77777777" w:rsidR="00C94DE0" w:rsidRDefault="00C94DE0" w:rsidP="00F82B6D">
      <w:pPr>
        <w:pStyle w:val="BodyText21"/>
      </w:pPr>
    </w:p>
    <w:p w14:paraId="347A2233" w14:textId="77777777" w:rsidR="00EB619C" w:rsidRPr="005E1C1D" w:rsidRDefault="00EB619C">
      <w:pPr>
        <w:pStyle w:val="Corpsdetexte21"/>
        <w:rPr>
          <w:rFonts w:ascii="CGP" w:hAnsi="CGP"/>
          <w:sz w:val="22"/>
        </w:rPr>
      </w:pPr>
    </w:p>
    <w:p w14:paraId="4C7EC662" w14:textId="77777777" w:rsidR="004058E3" w:rsidRPr="008D7DA9" w:rsidRDefault="00EB619C" w:rsidP="008D7DA9">
      <w:pPr>
        <w:pStyle w:val="Titre7"/>
        <w:rPr>
          <w:rFonts w:ascii="CGP" w:hAnsi="CGP"/>
        </w:rPr>
      </w:pPr>
      <w:r w:rsidRPr="005E1C1D">
        <w:rPr>
          <w:rFonts w:ascii="CGP" w:hAnsi="CGP"/>
        </w:rPr>
        <w:t>S O M M A I R E</w:t>
      </w:r>
    </w:p>
    <w:p w14:paraId="368D7EDC" w14:textId="77777777" w:rsidR="004058E3" w:rsidRDefault="004058E3">
      <w:pPr>
        <w:spacing w:line="300" w:lineRule="exact"/>
        <w:jc w:val="both"/>
        <w:rPr>
          <w:rFonts w:ascii="CGP" w:hAnsi="CGP"/>
          <w:b/>
          <w:sz w:val="22"/>
        </w:rPr>
      </w:pPr>
    </w:p>
    <w:p w14:paraId="6D488EEB" w14:textId="77777777" w:rsidR="004058E3" w:rsidRDefault="004058E3">
      <w:pPr>
        <w:spacing w:line="300" w:lineRule="exact"/>
        <w:jc w:val="both"/>
        <w:rPr>
          <w:rFonts w:ascii="CGP" w:hAnsi="CGP"/>
          <w:b/>
          <w:sz w:val="22"/>
        </w:rPr>
      </w:pPr>
    </w:p>
    <w:p w14:paraId="139FB4C6" w14:textId="77777777" w:rsidR="004058E3" w:rsidRDefault="004058E3">
      <w:pPr>
        <w:spacing w:line="300" w:lineRule="exact"/>
        <w:jc w:val="both"/>
        <w:rPr>
          <w:rFonts w:ascii="CGP" w:hAnsi="CGP"/>
          <w:b/>
          <w:sz w:val="22"/>
        </w:rPr>
      </w:pPr>
    </w:p>
    <w:p w14:paraId="70E6DCE1" w14:textId="77777777" w:rsidR="004058E3" w:rsidRPr="005E1C1D" w:rsidRDefault="004058E3">
      <w:pPr>
        <w:spacing w:line="300" w:lineRule="exact"/>
        <w:jc w:val="both"/>
        <w:rPr>
          <w:rFonts w:ascii="CGP" w:hAnsi="CGP"/>
          <w:b/>
          <w:sz w:val="22"/>
        </w:rPr>
      </w:pPr>
    </w:p>
    <w:p w14:paraId="410ECBD8" w14:textId="38065F36" w:rsidR="00B65E39" w:rsidRDefault="00545BE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\o "1-5" \h \z \u </w:instrText>
      </w:r>
      <w:r>
        <w:rPr>
          <w:sz w:val="22"/>
        </w:rPr>
        <w:fldChar w:fldCharType="separate"/>
      </w:r>
      <w:hyperlink w:anchor="_Toc180769524" w:history="1">
        <w:r w:rsidR="00B65E39" w:rsidRPr="008E3C37">
          <w:rPr>
            <w:rStyle w:val="Lienhypertexte"/>
            <w:rFonts w:ascii="CGP" w:hAnsi="CGP"/>
            <w:noProof/>
          </w:rPr>
          <w:t>1</w:t>
        </w:r>
        <w:r w:rsidR="00B65E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noProof/>
          </w:rPr>
          <w:t>VALEUR TECHNIQUE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_Toc180769524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 w:rsidR="00D8220C">
          <w:rPr>
            <w:noProof/>
            <w:webHidden/>
          </w:rPr>
          <w:t>3</w:t>
        </w:r>
        <w:r w:rsidR="00B65E39">
          <w:rPr>
            <w:noProof/>
            <w:webHidden/>
          </w:rPr>
          <w:fldChar w:fldCharType="end"/>
        </w:r>
      </w:hyperlink>
    </w:p>
    <w:p w14:paraId="6FAEF475" w14:textId="581A5A39" w:rsidR="00B65E39" w:rsidRDefault="00D8220C">
      <w:pPr>
        <w:pStyle w:val="TM2"/>
        <w:tabs>
          <w:tab w:val="left" w:pos="880"/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25" w:history="1">
        <w:r w:rsidR="00B65E39" w:rsidRPr="008E3C37">
          <w:rPr>
            <w:rStyle w:val="Lienhypertexte"/>
            <w:rFonts w:ascii="CGP" w:hAnsi="CGP"/>
            <w:noProof/>
          </w:rPr>
          <w:t>1.1</w:t>
        </w:r>
        <w:r w:rsidR="00B65E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noProof/>
          </w:rPr>
          <w:t>MODALITES DE GESTION -ORGANISATION GENERALE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_Toc180769525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65E39">
          <w:rPr>
            <w:noProof/>
            <w:webHidden/>
          </w:rPr>
          <w:fldChar w:fldCharType="end"/>
        </w:r>
      </w:hyperlink>
    </w:p>
    <w:p w14:paraId="25E5284A" w14:textId="3F276E2F" w:rsidR="00B65E39" w:rsidRDefault="00D8220C">
      <w:pPr>
        <w:pStyle w:val="TM2"/>
        <w:tabs>
          <w:tab w:val="left" w:pos="880"/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26" w:history="1">
        <w:r w:rsidR="00B65E39" w:rsidRPr="008E3C37">
          <w:rPr>
            <w:rStyle w:val="Lienhypertexte"/>
            <w:rFonts w:ascii="CGP" w:hAnsi="CGP"/>
            <w:i/>
            <w:noProof/>
          </w:rPr>
          <w:t>1.1.1</w:t>
        </w:r>
        <w:r w:rsidR="00B65E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i/>
            <w:noProof/>
          </w:rPr>
          <w:t>Organisation de l’équipe affectée à l’accord-cadre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_Toc180769526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65E39">
          <w:rPr>
            <w:noProof/>
            <w:webHidden/>
          </w:rPr>
          <w:fldChar w:fldCharType="end"/>
        </w:r>
      </w:hyperlink>
    </w:p>
    <w:p w14:paraId="6347550E" w14:textId="7EB4D26A" w:rsidR="00B65E39" w:rsidRDefault="00D8220C">
      <w:pPr>
        <w:pStyle w:val="TM2"/>
        <w:tabs>
          <w:tab w:val="left" w:pos="880"/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27" w:history="1">
        <w:r w:rsidR="00B65E39" w:rsidRPr="008E3C37">
          <w:rPr>
            <w:rStyle w:val="Lienhypertexte"/>
            <w:rFonts w:ascii="CGP" w:hAnsi="CGP"/>
            <w:i/>
            <w:noProof/>
          </w:rPr>
          <w:t>1.1.2</w:t>
        </w:r>
        <w:r w:rsidR="00B65E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i/>
            <w:noProof/>
          </w:rPr>
          <w:t>Organisation de l’agence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_Toc180769527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65E39">
          <w:rPr>
            <w:noProof/>
            <w:webHidden/>
          </w:rPr>
          <w:fldChar w:fldCharType="end"/>
        </w:r>
      </w:hyperlink>
    </w:p>
    <w:p w14:paraId="4296E070" w14:textId="19ED49D0" w:rsidR="00B65E39" w:rsidRDefault="00D8220C">
      <w:pPr>
        <w:pStyle w:val="TM2"/>
        <w:tabs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28" w:history="1">
        <w:r w:rsidR="00B65E39" w:rsidRPr="008E3C37">
          <w:rPr>
            <w:rStyle w:val="Lienhypertexte"/>
            <w:rFonts w:ascii="CGP" w:hAnsi="CGP"/>
            <w:noProof/>
          </w:rPr>
          <w:t>1.2 MODALITES DES RESERVATIONS, MODIFICATIONS ET ANNULATIONS OFF LINE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_Toc180769528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5E39">
          <w:rPr>
            <w:noProof/>
            <w:webHidden/>
          </w:rPr>
          <w:fldChar w:fldCharType="end"/>
        </w:r>
      </w:hyperlink>
    </w:p>
    <w:p w14:paraId="312D072C" w14:textId="7BF1D1FD" w:rsidR="00B65E39" w:rsidRDefault="00D8220C">
      <w:pPr>
        <w:pStyle w:val="TM2"/>
        <w:tabs>
          <w:tab w:val="left" w:pos="880"/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29" w:history="1">
        <w:r w:rsidR="00B65E39" w:rsidRPr="008E3C37">
          <w:rPr>
            <w:rStyle w:val="Lienhypertexte"/>
            <w:rFonts w:ascii="CGP" w:hAnsi="CGP"/>
            <w:i/>
            <w:noProof/>
          </w:rPr>
          <w:t>1.2.1</w:t>
        </w:r>
        <w:r w:rsidR="00B65E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i/>
            <w:noProof/>
          </w:rPr>
          <w:t>Description des procédures de réservations des titres de transport et vouchers hébergement et location de voiture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_Toc180769529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5E39">
          <w:rPr>
            <w:noProof/>
            <w:webHidden/>
          </w:rPr>
          <w:fldChar w:fldCharType="end"/>
        </w:r>
      </w:hyperlink>
    </w:p>
    <w:p w14:paraId="2778FEB3" w14:textId="0E992694" w:rsidR="00B65E39" w:rsidRDefault="00D8220C">
      <w:pPr>
        <w:pStyle w:val="TM2"/>
        <w:tabs>
          <w:tab w:val="left" w:pos="880"/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30" w:history="1">
        <w:r w:rsidR="00B65E39" w:rsidRPr="008E3C37">
          <w:rPr>
            <w:rStyle w:val="Lienhypertexte"/>
            <w:rFonts w:ascii="CGP" w:hAnsi="CGP"/>
            <w:i/>
            <w:noProof/>
          </w:rPr>
          <w:t>1.2.2</w:t>
        </w:r>
        <w:r w:rsidR="00B65E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i/>
            <w:noProof/>
          </w:rPr>
          <w:t>Délais de réservations des titres de transport et vouchers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_Toc180769530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5E39">
          <w:rPr>
            <w:noProof/>
            <w:webHidden/>
          </w:rPr>
          <w:fldChar w:fldCharType="end"/>
        </w:r>
      </w:hyperlink>
    </w:p>
    <w:p w14:paraId="67CFD917" w14:textId="3100ECD8" w:rsidR="00B65E39" w:rsidRDefault="00D8220C">
      <w:pPr>
        <w:pStyle w:val="TM2"/>
        <w:tabs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31" w:history="1">
        <w:r w:rsidR="00B65E39" w:rsidRPr="008E3C37">
          <w:rPr>
            <w:rStyle w:val="Lienhypertexte"/>
            <w:rFonts w:ascii="CGP" w:hAnsi="CGP"/>
            <w:i/>
            <w:noProof/>
          </w:rPr>
          <w:t>1.2.3 Descriptio</w:t>
        </w:r>
        <w:bookmarkStart w:id="0" w:name="_GoBack"/>
        <w:bookmarkEnd w:id="0"/>
        <w:r w:rsidR="00B65E39" w:rsidRPr="008E3C37">
          <w:rPr>
            <w:rStyle w:val="Lienhypertexte"/>
            <w:rFonts w:ascii="CGP" w:hAnsi="CGP"/>
            <w:i/>
            <w:noProof/>
          </w:rPr>
          <w:t>n des procédures d’annulation et modification de réservation après émission des titres de transport et vouchers, et délais de traitement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_Toc180769531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5E39">
          <w:rPr>
            <w:noProof/>
            <w:webHidden/>
          </w:rPr>
          <w:fldChar w:fldCharType="end"/>
        </w:r>
      </w:hyperlink>
    </w:p>
    <w:p w14:paraId="2BC82CCF" w14:textId="5ABF103F" w:rsidR="00B65E39" w:rsidRDefault="00D8220C">
      <w:pPr>
        <w:pStyle w:val="TM2"/>
        <w:tabs>
          <w:tab w:val="left" w:pos="880"/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32" w:history="1">
        <w:r w:rsidR="00B65E39" w:rsidRPr="008E3C37">
          <w:rPr>
            <w:rStyle w:val="Lienhypertexte"/>
            <w:rFonts w:ascii="CGP" w:hAnsi="CGP"/>
            <w:noProof/>
          </w:rPr>
          <w:t>1.3</w:t>
        </w:r>
        <w:r w:rsidR="00B65E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noProof/>
          </w:rPr>
          <w:t>MODALITES DES RESERVATIONS, MODIFICATIONS ET ANNULATIONS EN LIGNE – OUTIL DE SELFBOOKING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_Toc180769532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65E39">
          <w:rPr>
            <w:noProof/>
            <w:webHidden/>
          </w:rPr>
          <w:fldChar w:fldCharType="end"/>
        </w:r>
      </w:hyperlink>
    </w:p>
    <w:p w14:paraId="396BD8CB" w14:textId="59B5B5D0" w:rsidR="00B65E39" w:rsidRDefault="00D8220C">
      <w:pPr>
        <w:pStyle w:val="TM2"/>
        <w:tabs>
          <w:tab w:val="left" w:pos="880"/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33" w:history="1">
        <w:r w:rsidR="00B65E39" w:rsidRPr="008E3C37">
          <w:rPr>
            <w:rStyle w:val="Lienhypertexte"/>
            <w:rFonts w:ascii="CGP" w:hAnsi="CGP"/>
            <w:i/>
            <w:noProof/>
          </w:rPr>
          <w:t>1.3.1</w:t>
        </w:r>
        <w:r w:rsidR="00B65E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i/>
            <w:noProof/>
          </w:rPr>
          <w:t>Décrire les principales fonctionnalités de la solution on line proposée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_Toc180769533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65E39">
          <w:rPr>
            <w:noProof/>
            <w:webHidden/>
          </w:rPr>
          <w:fldChar w:fldCharType="end"/>
        </w:r>
      </w:hyperlink>
    </w:p>
    <w:p w14:paraId="7968A42E" w14:textId="59714354" w:rsidR="00B65E39" w:rsidRDefault="00D8220C">
      <w:pPr>
        <w:pStyle w:val="TM2"/>
        <w:tabs>
          <w:tab w:val="left" w:pos="880"/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34" w:history="1">
        <w:r w:rsidR="00B65E39" w:rsidRPr="008E3C37">
          <w:rPr>
            <w:rStyle w:val="Lienhypertexte"/>
            <w:rFonts w:ascii="CGP" w:hAnsi="CGP"/>
            <w:i/>
            <w:noProof/>
          </w:rPr>
          <w:t>1.3.4</w:t>
        </w:r>
        <w:r w:rsidR="00B65E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i/>
            <w:noProof/>
          </w:rPr>
          <w:t>Modalités de mise en œuvre de l‘outil et assistance aux utilisateurs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_Toc180769534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65E39">
          <w:rPr>
            <w:noProof/>
            <w:webHidden/>
          </w:rPr>
          <w:fldChar w:fldCharType="end"/>
        </w:r>
      </w:hyperlink>
    </w:p>
    <w:p w14:paraId="3E6F8102" w14:textId="3546D176" w:rsidR="00B65E39" w:rsidRDefault="00D8220C">
      <w:pPr>
        <w:pStyle w:val="TM2"/>
        <w:tabs>
          <w:tab w:val="left" w:pos="880"/>
          <w:tab w:val="right" w:leader="dot" w:pos="920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0769535" w:history="1">
        <w:r w:rsidR="00B65E39" w:rsidRPr="008E3C37">
          <w:rPr>
            <w:rStyle w:val="Lienhypertexte"/>
            <w:rFonts w:ascii="CGP" w:hAnsi="CGP"/>
            <w:noProof/>
          </w:rPr>
          <w:t>1.4</w:t>
        </w:r>
        <w:r w:rsidR="00B65E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65E39" w:rsidRPr="008E3C37">
          <w:rPr>
            <w:rStyle w:val="Lienhypertexte"/>
            <w:rFonts w:ascii="CGP" w:hAnsi="CGP"/>
            <w:noProof/>
          </w:rPr>
          <w:t>PROCEDURES MISES EN PLACE EN CAS D’URGENCE ET ASSISTANCE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_Toc180769535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65E39">
          <w:rPr>
            <w:noProof/>
            <w:webHidden/>
          </w:rPr>
          <w:fldChar w:fldCharType="end"/>
        </w:r>
      </w:hyperlink>
    </w:p>
    <w:p w14:paraId="56B4ECC9" w14:textId="61FF0FA5" w:rsidR="00B65E39" w:rsidRDefault="00D8220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0769536" w:history="1">
        <w:r w:rsidR="00B65E39" w:rsidRPr="008E3C37">
          <w:rPr>
            <w:rStyle w:val="Lienhypertexte"/>
            <w:rFonts w:ascii="CGP" w:hAnsi="CGP"/>
            <w:noProof/>
          </w:rPr>
          <w:t>2 COMPLEMENT AU CADRE DE REPONSE TECHNIQUE</w:t>
        </w:r>
        <w:r w:rsidR="00B65E39">
          <w:rPr>
            <w:noProof/>
            <w:webHidden/>
          </w:rPr>
          <w:tab/>
        </w:r>
        <w:r w:rsidR="00B65E39">
          <w:rPr>
            <w:noProof/>
            <w:webHidden/>
          </w:rPr>
          <w:fldChar w:fldCharType="begin"/>
        </w:r>
        <w:r w:rsidR="00B65E39">
          <w:rPr>
            <w:noProof/>
            <w:webHidden/>
          </w:rPr>
          <w:instrText xml:space="preserve"> PAGEREF _Toc180769536 \h </w:instrText>
        </w:r>
        <w:r w:rsidR="00B65E39">
          <w:rPr>
            <w:noProof/>
            <w:webHidden/>
          </w:rPr>
        </w:r>
        <w:r w:rsidR="00B65E3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65E39">
          <w:rPr>
            <w:noProof/>
            <w:webHidden/>
          </w:rPr>
          <w:fldChar w:fldCharType="end"/>
        </w:r>
      </w:hyperlink>
    </w:p>
    <w:p w14:paraId="04DFC76F" w14:textId="544A4A3C" w:rsidR="00E5707E" w:rsidRDefault="00545BE7" w:rsidP="00E154EA">
      <w:pPr>
        <w:pStyle w:val="Titre1"/>
        <w:rPr>
          <w:rFonts w:ascii="CGP" w:hAnsi="CGP"/>
        </w:rPr>
      </w:pPr>
      <w:r>
        <w:rPr>
          <w:rFonts w:ascii="CGP" w:hAnsi="CGP"/>
          <w:b w:val="0"/>
          <w:sz w:val="22"/>
          <w:szCs w:val="20"/>
        </w:rPr>
        <w:fldChar w:fldCharType="end"/>
      </w:r>
      <w:r w:rsidR="00EB619C" w:rsidRPr="005E1C1D">
        <w:rPr>
          <w:rFonts w:ascii="CGP" w:hAnsi="CGP"/>
        </w:rPr>
        <w:br w:type="page"/>
      </w:r>
      <w:bookmarkStart w:id="1" w:name="_Toc180769524"/>
      <w:r w:rsidR="00CB55A9" w:rsidRPr="00C94DE0">
        <w:rPr>
          <w:rFonts w:ascii="CGP" w:hAnsi="CGP"/>
        </w:rPr>
        <w:lastRenderedPageBreak/>
        <w:t>1</w:t>
      </w:r>
      <w:r w:rsidR="00AA423A" w:rsidRPr="001E7DB7">
        <w:rPr>
          <w:rFonts w:ascii="CGP" w:hAnsi="CGP"/>
          <w:u w:val="single"/>
        </w:rPr>
        <w:tab/>
      </w:r>
      <w:r w:rsidR="00E5707E" w:rsidRPr="001E7DB7">
        <w:rPr>
          <w:rFonts w:ascii="CGP" w:hAnsi="CGP"/>
          <w:u w:val="single"/>
        </w:rPr>
        <w:t>VALEUR TECHNIQUE</w:t>
      </w:r>
      <w:bookmarkEnd w:id="1"/>
      <w:r w:rsidR="00E5707E">
        <w:rPr>
          <w:rFonts w:ascii="CGP" w:hAnsi="CGP"/>
        </w:rPr>
        <w:t xml:space="preserve"> </w:t>
      </w:r>
    </w:p>
    <w:p w14:paraId="17F29783" w14:textId="77777777" w:rsidR="00EB619C" w:rsidRDefault="00EB619C">
      <w:pPr>
        <w:pStyle w:val="Notedebasdepage"/>
        <w:rPr>
          <w:rFonts w:ascii="CGP" w:hAnsi="CGP"/>
        </w:rPr>
      </w:pPr>
    </w:p>
    <w:p w14:paraId="50AB3A2E" w14:textId="77777777" w:rsidR="007F127B" w:rsidRDefault="001477C1" w:rsidP="001E7DB7">
      <w:pPr>
        <w:spacing w:before="120"/>
        <w:jc w:val="both"/>
        <w:rPr>
          <w:rFonts w:ascii="CGP" w:hAnsi="CGP"/>
          <w:i/>
          <w:sz w:val="22"/>
        </w:rPr>
      </w:pPr>
      <w:r w:rsidRPr="00282E17">
        <w:rPr>
          <w:rFonts w:ascii="CGP" w:hAnsi="CGP"/>
          <w:i/>
          <w:sz w:val="22"/>
        </w:rPr>
        <w:t xml:space="preserve">Il s’agit de permettre au </w:t>
      </w:r>
      <w:r>
        <w:rPr>
          <w:rFonts w:ascii="CGP" w:hAnsi="CGP"/>
          <w:i/>
          <w:sz w:val="22"/>
        </w:rPr>
        <w:t>Centre Pompidou de connaître les modalités organisationnelles envisagées par le candidat pour la réalisation des prestations de l’accord-cadre</w:t>
      </w:r>
      <w:r w:rsidR="001E7DB7">
        <w:rPr>
          <w:rFonts w:ascii="CGP" w:hAnsi="CGP"/>
          <w:i/>
          <w:sz w:val="22"/>
        </w:rPr>
        <w:t>.</w:t>
      </w:r>
      <w:r>
        <w:rPr>
          <w:rFonts w:ascii="CGP" w:hAnsi="CGP"/>
          <w:i/>
          <w:sz w:val="22"/>
        </w:rPr>
        <w:t xml:space="preserve"> </w:t>
      </w:r>
    </w:p>
    <w:p w14:paraId="53E3DC63" w14:textId="77777777" w:rsidR="001E7DB7" w:rsidRPr="0027651D" w:rsidRDefault="001E7DB7" w:rsidP="001E7DB7">
      <w:pPr>
        <w:spacing w:before="120"/>
        <w:jc w:val="both"/>
        <w:rPr>
          <w:rFonts w:ascii="CGP" w:hAnsi="CGP"/>
          <w:b/>
          <w:bCs/>
          <w:color w:val="C00000"/>
        </w:rPr>
      </w:pPr>
    </w:p>
    <w:p w14:paraId="678AAE75" w14:textId="77777777" w:rsidR="007F127B" w:rsidRPr="00D04DC2" w:rsidRDefault="007F127B" w:rsidP="007F127B">
      <w:pPr>
        <w:pStyle w:val="Paragraphedeliste"/>
        <w:numPr>
          <w:ilvl w:val="0"/>
          <w:numId w:val="19"/>
        </w:numPr>
        <w:rPr>
          <w:rFonts w:ascii="CGP" w:hAnsi="CGP"/>
          <w:bCs/>
        </w:rPr>
      </w:pPr>
      <w:r w:rsidRPr="00D04DC2">
        <w:rPr>
          <w:rFonts w:ascii="CGP" w:hAnsi="CGP"/>
          <w:bCs/>
        </w:rPr>
        <w:t xml:space="preserve">Modalités de gestion – Organisation générale (moyens humains, équipe </w:t>
      </w:r>
      <w:r>
        <w:rPr>
          <w:rFonts w:ascii="CGP" w:hAnsi="CGP"/>
          <w:bCs/>
        </w:rPr>
        <w:t xml:space="preserve">affectée, interlocuteur </w:t>
      </w:r>
      <w:r w:rsidRPr="00D04DC2">
        <w:rPr>
          <w:rFonts w:ascii="CGP" w:hAnsi="CGP"/>
          <w:bCs/>
        </w:rPr>
        <w:t>dédié, horaires d’ouverture</w:t>
      </w:r>
      <w:r w:rsidR="001E7DB7">
        <w:rPr>
          <w:rFonts w:ascii="CGP" w:hAnsi="CGP"/>
          <w:bCs/>
        </w:rPr>
        <w:t>, statistiques</w:t>
      </w:r>
      <w:r w:rsidRPr="00D04DC2">
        <w:rPr>
          <w:rFonts w:ascii="CGP" w:hAnsi="CGP"/>
          <w:bCs/>
        </w:rPr>
        <w:t xml:space="preserve">) </w:t>
      </w:r>
    </w:p>
    <w:p w14:paraId="4E53BF4E" w14:textId="77777777" w:rsidR="007F127B" w:rsidRPr="00D04DC2" w:rsidRDefault="007F127B" w:rsidP="007F127B">
      <w:pPr>
        <w:pStyle w:val="Paragraphedeliste"/>
        <w:ind w:left="360"/>
        <w:rPr>
          <w:rFonts w:ascii="CGP" w:hAnsi="CGP"/>
          <w:bCs/>
          <w:sz w:val="16"/>
          <w:szCs w:val="16"/>
        </w:rPr>
      </w:pPr>
    </w:p>
    <w:p w14:paraId="7DDEF663" w14:textId="77777777" w:rsidR="007F127B" w:rsidRPr="00D04DC2" w:rsidRDefault="007F127B" w:rsidP="007F127B">
      <w:pPr>
        <w:pStyle w:val="Paragraphedeliste"/>
        <w:numPr>
          <w:ilvl w:val="0"/>
          <w:numId w:val="19"/>
        </w:numPr>
        <w:rPr>
          <w:rFonts w:ascii="CGP" w:hAnsi="CGP"/>
          <w:bCs/>
        </w:rPr>
      </w:pPr>
      <w:r w:rsidRPr="00D04DC2">
        <w:rPr>
          <w:rFonts w:ascii="CGP" w:hAnsi="CGP"/>
          <w:bCs/>
        </w:rPr>
        <w:t>Modalités de réservations, modifications et annulations off line</w:t>
      </w:r>
    </w:p>
    <w:p w14:paraId="6D9F391C" w14:textId="77777777" w:rsidR="007F127B" w:rsidRPr="00D04DC2" w:rsidRDefault="007F127B" w:rsidP="007F127B">
      <w:pPr>
        <w:pStyle w:val="Paragraphedeliste"/>
        <w:ind w:left="360"/>
        <w:rPr>
          <w:rFonts w:ascii="CGP" w:hAnsi="CGP"/>
          <w:bCs/>
        </w:rPr>
      </w:pPr>
    </w:p>
    <w:p w14:paraId="105EDED6" w14:textId="77777777" w:rsidR="007F127B" w:rsidRPr="00D04DC2" w:rsidRDefault="007F127B" w:rsidP="007F127B">
      <w:pPr>
        <w:pStyle w:val="Paragraphedeliste"/>
        <w:numPr>
          <w:ilvl w:val="0"/>
          <w:numId w:val="19"/>
        </w:numPr>
        <w:rPr>
          <w:rFonts w:ascii="CGP" w:hAnsi="CGP"/>
          <w:bCs/>
        </w:rPr>
      </w:pPr>
      <w:r w:rsidRPr="00D04DC2">
        <w:rPr>
          <w:rFonts w:ascii="CGP" w:hAnsi="CGP"/>
          <w:bCs/>
        </w:rPr>
        <w:t xml:space="preserve">Modalités de réservation, modifications et annulations on line (self </w:t>
      </w:r>
      <w:proofErr w:type="spellStart"/>
      <w:r w:rsidRPr="00D04DC2">
        <w:rPr>
          <w:rFonts w:ascii="CGP" w:hAnsi="CGP"/>
          <w:bCs/>
        </w:rPr>
        <w:t>booking</w:t>
      </w:r>
      <w:proofErr w:type="spellEnd"/>
      <w:r w:rsidRPr="00D04DC2">
        <w:rPr>
          <w:rFonts w:ascii="CGP" w:hAnsi="CGP"/>
          <w:bCs/>
        </w:rPr>
        <w:t xml:space="preserve">) : mise en œuvre de l‘outil et </w:t>
      </w:r>
      <w:r>
        <w:rPr>
          <w:rFonts w:ascii="CGP" w:hAnsi="CGP"/>
          <w:bCs/>
        </w:rPr>
        <w:t>assistance aux utilisateurs</w:t>
      </w:r>
      <w:r w:rsidRPr="00D04DC2">
        <w:rPr>
          <w:rFonts w:ascii="CGP" w:hAnsi="CGP"/>
          <w:bCs/>
        </w:rPr>
        <w:t>, fonctionnalités, ergonomie, sécurité.</w:t>
      </w:r>
    </w:p>
    <w:p w14:paraId="22976E5E" w14:textId="77777777" w:rsidR="007F127B" w:rsidRPr="00D04DC2" w:rsidRDefault="007F127B" w:rsidP="007F127B">
      <w:pPr>
        <w:pStyle w:val="Paragraphedeliste"/>
        <w:ind w:left="360"/>
        <w:rPr>
          <w:rFonts w:ascii="CGP" w:hAnsi="CGP"/>
          <w:bCs/>
          <w:sz w:val="16"/>
          <w:szCs w:val="16"/>
        </w:rPr>
      </w:pPr>
    </w:p>
    <w:p w14:paraId="2671CF96" w14:textId="77777777" w:rsidR="007F127B" w:rsidRPr="00D04DC2" w:rsidRDefault="007F127B" w:rsidP="007F127B">
      <w:pPr>
        <w:pStyle w:val="Paragraphedeliste"/>
        <w:numPr>
          <w:ilvl w:val="0"/>
          <w:numId w:val="19"/>
        </w:numPr>
        <w:rPr>
          <w:rFonts w:ascii="CGP" w:hAnsi="CGP"/>
        </w:rPr>
      </w:pPr>
      <w:r w:rsidRPr="00D04DC2">
        <w:rPr>
          <w:rFonts w:ascii="CGP" w:hAnsi="CGP"/>
          <w:bCs/>
        </w:rPr>
        <w:t>Procédures d’urgence et assistance</w:t>
      </w:r>
    </w:p>
    <w:p w14:paraId="7735733F" w14:textId="77777777" w:rsidR="001E7DB7" w:rsidRDefault="001E7DB7" w:rsidP="001E7DB7">
      <w:pPr>
        <w:pStyle w:val="Titre2"/>
        <w:numPr>
          <w:ilvl w:val="0"/>
          <w:numId w:val="0"/>
        </w:numPr>
        <w:ind w:firstLine="1"/>
        <w:jc w:val="left"/>
        <w:rPr>
          <w:rFonts w:ascii="CGP" w:hAnsi="CGP"/>
          <w:caps w:val="0"/>
        </w:rPr>
      </w:pPr>
    </w:p>
    <w:p w14:paraId="58933C35" w14:textId="77777777" w:rsidR="001E7DB7" w:rsidRDefault="001E7DB7" w:rsidP="001E7DB7">
      <w:pPr>
        <w:pStyle w:val="Titre2"/>
        <w:numPr>
          <w:ilvl w:val="1"/>
          <w:numId w:val="21"/>
        </w:numPr>
        <w:jc w:val="left"/>
        <w:rPr>
          <w:rFonts w:ascii="CGP" w:hAnsi="CGP"/>
          <w:caps w:val="0"/>
        </w:rPr>
      </w:pPr>
      <w:bookmarkStart w:id="2" w:name="_Toc180769525"/>
      <w:r>
        <w:rPr>
          <w:rFonts w:ascii="CGP" w:hAnsi="CGP"/>
          <w:caps w:val="0"/>
        </w:rPr>
        <w:t>MODALITES DE GESTION -ORGANISATION GENERALE</w:t>
      </w:r>
      <w:bookmarkEnd w:id="2"/>
    </w:p>
    <w:p w14:paraId="2379B511" w14:textId="77777777" w:rsidR="007F127B" w:rsidRPr="00B3529E" w:rsidRDefault="007F127B" w:rsidP="007F127B">
      <w:pPr>
        <w:pStyle w:val="Notedebasdepage"/>
        <w:rPr>
          <w:rFonts w:ascii="CGP" w:hAnsi="CGP"/>
          <w:sz w:val="22"/>
          <w:szCs w:val="22"/>
        </w:rPr>
      </w:pPr>
    </w:p>
    <w:p w14:paraId="0F2411AA" w14:textId="77777777" w:rsidR="001477C1" w:rsidRPr="00B3529E" w:rsidRDefault="008A073C" w:rsidP="005441BE">
      <w:pPr>
        <w:pStyle w:val="Titre2"/>
        <w:numPr>
          <w:ilvl w:val="0"/>
          <w:numId w:val="0"/>
        </w:numPr>
        <w:ind w:firstLine="708"/>
        <w:jc w:val="left"/>
        <w:rPr>
          <w:rFonts w:ascii="CGP" w:hAnsi="CGP"/>
        </w:rPr>
      </w:pPr>
      <w:bookmarkStart w:id="3" w:name="_Toc180769526"/>
      <w:r w:rsidRPr="008A073C">
        <w:rPr>
          <w:rFonts w:ascii="CGP" w:hAnsi="CGP"/>
          <w:b w:val="0"/>
          <w:i/>
          <w:caps w:val="0"/>
        </w:rPr>
        <w:t>1.1.1</w:t>
      </w:r>
      <w:r w:rsidRPr="008A073C">
        <w:rPr>
          <w:rFonts w:ascii="CGP" w:hAnsi="CGP"/>
          <w:b w:val="0"/>
          <w:i/>
          <w:caps w:val="0"/>
        </w:rPr>
        <w:tab/>
      </w:r>
      <w:r w:rsidR="001477C1" w:rsidRPr="008A073C">
        <w:rPr>
          <w:rFonts w:ascii="CGP" w:hAnsi="CGP"/>
          <w:b w:val="0"/>
          <w:i/>
          <w:caps w:val="0"/>
          <w:u w:val="single"/>
        </w:rPr>
        <w:t>Organisation de l’</w:t>
      </w:r>
      <w:r w:rsidR="00226BF4">
        <w:rPr>
          <w:rFonts w:ascii="CGP" w:hAnsi="CGP"/>
          <w:b w:val="0"/>
          <w:i/>
          <w:caps w:val="0"/>
          <w:u w:val="single"/>
        </w:rPr>
        <w:t>équipe affectée à l’accord-cadre</w:t>
      </w:r>
      <w:bookmarkEnd w:id="3"/>
      <w:r w:rsidR="00226BF4">
        <w:rPr>
          <w:rFonts w:ascii="CGP" w:hAnsi="CGP"/>
          <w:b w:val="0"/>
          <w:i/>
          <w:caps w:val="0"/>
          <w:u w:val="single"/>
        </w:rPr>
        <w:t> </w:t>
      </w:r>
    </w:p>
    <w:p w14:paraId="75C65AFB" w14:textId="77777777" w:rsidR="001477C1" w:rsidRDefault="001477C1">
      <w:pPr>
        <w:pStyle w:val="Notedebasdepage"/>
        <w:rPr>
          <w:rFonts w:ascii="CGP" w:hAnsi="CGP"/>
          <w:sz w:val="22"/>
          <w:szCs w:val="22"/>
        </w:rPr>
      </w:pPr>
    </w:p>
    <w:p w14:paraId="559D402D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p w14:paraId="0CB3D4E5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p w14:paraId="69FB00CC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601"/>
      </w:tblGrid>
      <w:tr w:rsidR="005441BE" w:rsidRPr="00BD29A0" w14:paraId="557E19A6" w14:textId="77777777" w:rsidTr="00A5438F">
        <w:tc>
          <w:tcPr>
            <w:tcW w:w="2500" w:type="pct"/>
            <w:shd w:val="clear" w:color="auto" w:fill="D9D9D9"/>
          </w:tcPr>
          <w:p w14:paraId="5D5A875F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b/>
                <w:sz w:val="22"/>
                <w:szCs w:val="22"/>
              </w:rPr>
            </w:pPr>
            <w:r w:rsidRPr="00BD29A0">
              <w:rPr>
                <w:rFonts w:ascii="CGP" w:hAnsi="CGP"/>
                <w:b/>
                <w:sz w:val="22"/>
                <w:szCs w:val="22"/>
              </w:rPr>
              <w:t>Fonctions</w:t>
            </w:r>
          </w:p>
        </w:tc>
        <w:tc>
          <w:tcPr>
            <w:tcW w:w="2500" w:type="pct"/>
            <w:shd w:val="clear" w:color="auto" w:fill="D9D9D9"/>
          </w:tcPr>
          <w:p w14:paraId="75082B9D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b/>
                <w:sz w:val="22"/>
                <w:szCs w:val="22"/>
              </w:rPr>
            </w:pPr>
            <w:r w:rsidRPr="00BD29A0">
              <w:rPr>
                <w:rFonts w:ascii="CGP" w:hAnsi="CGP"/>
                <w:b/>
                <w:sz w:val="22"/>
                <w:szCs w:val="22"/>
              </w:rPr>
              <w:t>Nombre</w:t>
            </w:r>
          </w:p>
        </w:tc>
      </w:tr>
      <w:tr w:rsidR="005441BE" w:rsidRPr="00BD29A0" w14:paraId="33FC6A9E" w14:textId="77777777" w:rsidTr="00A5438F">
        <w:tc>
          <w:tcPr>
            <w:tcW w:w="2500" w:type="pct"/>
            <w:shd w:val="clear" w:color="auto" w:fill="auto"/>
          </w:tcPr>
          <w:p w14:paraId="61AAD9A2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</w:tcPr>
          <w:p w14:paraId="726BFE01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5441BE" w:rsidRPr="00BD29A0" w14:paraId="6EF5E70C" w14:textId="77777777" w:rsidTr="00A5438F">
        <w:tc>
          <w:tcPr>
            <w:tcW w:w="2500" w:type="pct"/>
            <w:shd w:val="clear" w:color="auto" w:fill="auto"/>
          </w:tcPr>
          <w:p w14:paraId="75930BC8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</w:tcPr>
          <w:p w14:paraId="2537F670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5441BE" w:rsidRPr="00BD29A0" w14:paraId="1354F10A" w14:textId="77777777" w:rsidTr="00A5438F">
        <w:tc>
          <w:tcPr>
            <w:tcW w:w="2500" w:type="pct"/>
            <w:shd w:val="clear" w:color="auto" w:fill="auto"/>
          </w:tcPr>
          <w:p w14:paraId="6AADB8AF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</w:tcPr>
          <w:p w14:paraId="2592FF32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5441BE" w:rsidRPr="00BD29A0" w14:paraId="521C3FA7" w14:textId="77777777" w:rsidTr="00A5438F">
        <w:tc>
          <w:tcPr>
            <w:tcW w:w="2500" w:type="pct"/>
            <w:shd w:val="clear" w:color="auto" w:fill="auto"/>
          </w:tcPr>
          <w:p w14:paraId="3CAFD83C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</w:tcPr>
          <w:p w14:paraId="41075A33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</w:tbl>
    <w:p w14:paraId="20C2BD71" w14:textId="77777777" w:rsidR="008A073C" w:rsidRPr="00B3529E" w:rsidRDefault="008A073C">
      <w:pPr>
        <w:pStyle w:val="Notedebasdepage"/>
        <w:rPr>
          <w:rFonts w:ascii="CGP" w:hAnsi="CGP"/>
          <w:sz w:val="22"/>
          <w:szCs w:val="22"/>
        </w:rPr>
      </w:pPr>
    </w:p>
    <w:p w14:paraId="69EA4E5F" w14:textId="77777777" w:rsidR="001477C1" w:rsidRDefault="001477C1">
      <w:pPr>
        <w:pStyle w:val="Notedebasdepage"/>
        <w:rPr>
          <w:rFonts w:ascii="CGP" w:hAnsi="CGP"/>
          <w:sz w:val="22"/>
          <w:szCs w:val="22"/>
        </w:rPr>
      </w:pPr>
    </w:p>
    <w:p w14:paraId="5CCD86CD" w14:textId="77777777" w:rsidR="008A073C" w:rsidRDefault="0007521E">
      <w:pPr>
        <w:pStyle w:val="Notedebasdepage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Existence d’un plateau affaires ?</w:t>
      </w:r>
    </w:p>
    <w:p w14:paraId="53B93CB7" w14:textId="77777777" w:rsidR="001808A0" w:rsidRDefault="001808A0">
      <w:pPr>
        <w:pStyle w:val="Notedebasdepage"/>
        <w:rPr>
          <w:rFonts w:ascii="CGP" w:hAnsi="CGP"/>
          <w:sz w:val="22"/>
          <w:szCs w:val="22"/>
        </w:rPr>
      </w:pPr>
    </w:p>
    <w:p w14:paraId="045B14F2" w14:textId="734F36DB" w:rsidR="0007521E" w:rsidRDefault="0007521E">
      <w:pPr>
        <w:pStyle w:val="Notedebasdepage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 xml:space="preserve">Désignation </w:t>
      </w:r>
      <w:r w:rsidR="000F5950">
        <w:rPr>
          <w:rFonts w:ascii="CGP" w:hAnsi="CGP"/>
          <w:sz w:val="22"/>
          <w:szCs w:val="22"/>
        </w:rPr>
        <w:t>d’</w:t>
      </w:r>
      <w:r w:rsidR="006C47DA">
        <w:rPr>
          <w:rFonts w:ascii="CGP" w:hAnsi="CGP"/>
          <w:sz w:val="22"/>
          <w:szCs w:val="22"/>
        </w:rPr>
        <w:t xml:space="preserve">un </w:t>
      </w:r>
      <w:r>
        <w:rPr>
          <w:rFonts w:ascii="CGP" w:hAnsi="CGP"/>
          <w:sz w:val="22"/>
          <w:szCs w:val="22"/>
        </w:rPr>
        <w:t>interlocuteur dédié</w:t>
      </w:r>
      <w:r w:rsidR="00D9133A">
        <w:rPr>
          <w:rFonts w:ascii="CGP" w:hAnsi="CGP"/>
          <w:sz w:val="22"/>
          <w:szCs w:val="22"/>
        </w:rPr>
        <w:t> :</w:t>
      </w:r>
    </w:p>
    <w:p w14:paraId="353F40EF" w14:textId="77777777" w:rsidR="0007521E" w:rsidRDefault="000F5950">
      <w:pPr>
        <w:pStyle w:val="Notedebasdepage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N</w:t>
      </w:r>
      <w:r w:rsidR="0007521E">
        <w:rPr>
          <w:rFonts w:ascii="CGP" w:hAnsi="CGP"/>
          <w:sz w:val="22"/>
          <w:szCs w:val="22"/>
        </w:rPr>
        <w:t>om et fonction :</w:t>
      </w:r>
    </w:p>
    <w:p w14:paraId="56AAF36E" w14:textId="77777777" w:rsidR="000F5950" w:rsidRDefault="000F5950">
      <w:pPr>
        <w:pStyle w:val="Notedebasdepage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 xml:space="preserve">Coordonnées : </w:t>
      </w:r>
    </w:p>
    <w:p w14:paraId="77499E4C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p w14:paraId="5E4AB38E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p w14:paraId="72D748CB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p w14:paraId="48107767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p w14:paraId="3AC1745F" w14:textId="77777777" w:rsidR="008A073C" w:rsidRPr="00B3529E" w:rsidRDefault="008A073C">
      <w:pPr>
        <w:pStyle w:val="Notedebasdepage"/>
        <w:rPr>
          <w:rFonts w:ascii="CGP" w:hAnsi="CGP"/>
          <w:sz w:val="22"/>
          <w:szCs w:val="22"/>
        </w:rPr>
      </w:pPr>
    </w:p>
    <w:p w14:paraId="2A9A4511" w14:textId="77777777" w:rsidR="001477C1" w:rsidRPr="00B3529E" w:rsidRDefault="001477C1">
      <w:pPr>
        <w:pStyle w:val="Notedebasdepage"/>
        <w:rPr>
          <w:rFonts w:ascii="CGP" w:hAnsi="CGP"/>
          <w:sz w:val="22"/>
          <w:szCs w:val="22"/>
        </w:rPr>
      </w:pPr>
    </w:p>
    <w:p w14:paraId="7B586DDF" w14:textId="77777777" w:rsidR="001477C1" w:rsidRPr="008A073C" w:rsidRDefault="008A073C" w:rsidP="008A073C">
      <w:pPr>
        <w:pStyle w:val="Titre2"/>
        <w:numPr>
          <w:ilvl w:val="0"/>
          <w:numId w:val="0"/>
        </w:numPr>
        <w:ind w:firstLine="708"/>
        <w:jc w:val="left"/>
        <w:rPr>
          <w:rFonts w:ascii="CGP" w:hAnsi="CGP"/>
          <w:b w:val="0"/>
          <w:i/>
          <w:caps w:val="0"/>
        </w:rPr>
      </w:pPr>
      <w:bookmarkStart w:id="4" w:name="_Toc180769527"/>
      <w:r w:rsidRPr="008A073C">
        <w:rPr>
          <w:rFonts w:ascii="CGP" w:hAnsi="CGP"/>
          <w:b w:val="0"/>
          <w:i/>
          <w:caps w:val="0"/>
        </w:rPr>
        <w:t>1.1.2</w:t>
      </w:r>
      <w:r w:rsidRPr="008A073C">
        <w:rPr>
          <w:rFonts w:ascii="CGP" w:hAnsi="CGP"/>
          <w:b w:val="0"/>
          <w:i/>
          <w:caps w:val="0"/>
        </w:rPr>
        <w:tab/>
      </w:r>
      <w:r w:rsidR="00226BF4">
        <w:rPr>
          <w:rFonts w:ascii="CGP" w:hAnsi="CGP"/>
          <w:b w:val="0"/>
          <w:i/>
          <w:caps w:val="0"/>
          <w:u w:val="single"/>
        </w:rPr>
        <w:t>Organisation de l’agence</w:t>
      </w:r>
      <w:bookmarkEnd w:id="4"/>
      <w:r w:rsidR="00226BF4">
        <w:rPr>
          <w:rFonts w:ascii="CGP" w:hAnsi="CGP"/>
          <w:b w:val="0"/>
          <w:i/>
          <w:caps w:val="0"/>
          <w:u w:val="single"/>
        </w:rPr>
        <w:t xml:space="preserve"> </w:t>
      </w:r>
    </w:p>
    <w:p w14:paraId="0A7BF5E8" w14:textId="77777777" w:rsidR="001477C1" w:rsidRPr="00B3529E" w:rsidRDefault="001477C1">
      <w:pPr>
        <w:pStyle w:val="Notedebasdepage"/>
        <w:rPr>
          <w:rFonts w:ascii="CGP" w:hAnsi="CGP"/>
          <w:sz w:val="22"/>
          <w:szCs w:val="22"/>
        </w:rPr>
      </w:pPr>
    </w:p>
    <w:p w14:paraId="50957C5A" w14:textId="77777777" w:rsidR="001477C1" w:rsidRDefault="001477C1">
      <w:pPr>
        <w:pStyle w:val="Notedebasdepage"/>
        <w:rPr>
          <w:rFonts w:ascii="CGP" w:hAnsi="CGP"/>
          <w:sz w:val="22"/>
          <w:szCs w:val="22"/>
        </w:rPr>
      </w:pPr>
    </w:p>
    <w:p w14:paraId="11D075F2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068"/>
        <w:gridCol w:w="3068"/>
      </w:tblGrid>
      <w:tr w:rsidR="005441BE" w:rsidRPr="00BD29A0" w14:paraId="2573C431" w14:textId="77777777" w:rsidTr="00A5438F">
        <w:tc>
          <w:tcPr>
            <w:tcW w:w="1666" w:type="pct"/>
            <w:shd w:val="clear" w:color="auto" w:fill="D9D9D9"/>
          </w:tcPr>
          <w:p w14:paraId="054971F3" w14:textId="77777777" w:rsidR="005441BE" w:rsidRPr="00BD29A0" w:rsidRDefault="005441BE">
            <w:pPr>
              <w:pStyle w:val="Notedebasdepage"/>
              <w:rPr>
                <w:rFonts w:ascii="CGP" w:hAnsi="CGP"/>
                <w:b/>
                <w:sz w:val="22"/>
                <w:szCs w:val="22"/>
              </w:rPr>
            </w:pPr>
            <w:r w:rsidRPr="00BD29A0">
              <w:rPr>
                <w:rFonts w:ascii="CGP" w:hAnsi="CGP"/>
                <w:b/>
                <w:sz w:val="22"/>
                <w:szCs w:val="22"/>
              </w:rPr>
              <w:t>Horaires d’ouverture</w:t>
            </w:r>
          </w:p>
        </w:tc>
        <w:tc>
          <w:tcPr>
            <w:tcW w:w="1667" w:type="pct"/>
            <w:shd w:val="clear" w:color="auto" w:fill="D9D9D9"/>
          </w:tcPr>
          <w:p w14:paraId="6DA5311F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b/>
                <w:sz w:val="22"/>
                <w:szCs w:val="22"/>
              </w:rPr>
            </w:pPr>
            <w:r w:rsidRPr="00BD29A0">
              <w:rPr>
                <w:rFonts w:ascii="CGP" w:hAnsi="CGP"/>
                <w:b/>
                <w:sz w:val="22"/>
                <w:szCs w:val="22"/>
              </w:rPr>
              <w:t>Matin</w:t>
            </w:r>
          </w:p>
        </w:tc>
        <w:tc>
          <w:tcPr>
            <w:tcW w:w="1667" w:type="pct"/>
            <w:shd w:val="clear" w:color="auto" w:fill="D9D9D9"/>
          </w:tcPr>
          <w:p w14:paraId="755A54CA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b/>
                <w:sz w:val="22"/>
                <w:szCs w:val="22"/>
              </w:rPr>
            </w:pPr>
            <w:r w:rsidRPr="00BD29A0">
              <w:rPr>
                <w:rFonts w:ascii="CGP" w:hAnsi="CGP"/>
                <w:b/>
                <w:sz w:val="22"/>
                <w:szCs w:val="22"/>
              </w:rPr>
              <w:t>Après-midi</w:t>
            </w:r>
          </w:p>
        </w:tc>
      </w:tr>
      <w:tr w:rsidR="005441BE" w:rsidRPr="00BD29A0" w14:paraId="7DC6F9CA" w14:textId="77777777" w:rsidTr="00A5438F">
        <w:tc>
          <w:tcPr>
            <w:tcW w:w="1666" w:type="pct"/>
            <w:shd w:val="clear" w:color="auto" w:fill="auto"/>
          </w:tcPr>
          <w:p w14:paraId="653A5A8C" w14:textId="77777777" w:rsidR="005441BE" w:rsidRPr="00BD29A0" w:rsidRDefault="005441BE">
            <w:pPr>
              <w:pStyle w:val="Notedebasdepage"/>
              <w:rPr>
                <w:rFonts w:ascii="CGP" w:hAnsi="CGP"/>
                <w:sz w:val="22"/>
                <w:szCs w:val="22"/>
              </w:rPr>
            </w:pPr>
            <w:r w:rsidRPr="00BD29A0">
              <w:rPr>
                <w:rFonts w:ascii="CGP" w:hAnsi="CGP"/>
                <w:sz w:val="22"/>
                <w:szCs w:val="22"/>
              </w:rPr>
              <w:t>Lundi-vendredi</w:t>
            </w:r>
          </w:p>
        </w:tc>
        <w:tc>
          <w:tcPr>
            <w:tcW w:w="1667" w:type="pct"/>
            <w:shd w:val="clear" w:color="auto" w:fill="auto"/>
          </w:tcPr>
          <w:p w14:paraId="0AB0A965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  <w:tc>
          <w:tcPr>
            <w:tcW w:w="1667" w:type="pct"/>
            <w:shd w:val="clear" w:color="auto" w:fill="auto"/>
          </w:tcPr>
          <w:p w14:paraId="365F36D2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5441BE" w:rsidRPr="00BD29A0" w14:paraId="4C4E9121" w14:textId="77777777" w:rsidTr="00A5438F">
        <w:tc>
          <w:tcPr>
            <w:tcW w:w="1666" w:type="pct"/>
            <w:shd w:val="clear" w:color="auto" w:fill="auto"/>
          </w:tcPr>
          <w:p w14:paraId="5569C2FA" w14:textId="77777777" w:rsidR="005441BE" w:rsidRPr="00BD29A0" w:rsidRDefault="005441BE">
            <w:pPr>
              <w:pStyle w:val="Notedebasdepage"/>
              <w:rPr>
                <w:rFonts w:ascii="CGP" w:hAnsi="CGP"/>
                <w:sz w:val="22"/>
                <w:szCs w:val="22"/>
              </w:rPr>
            </w:pPr>
            <w:r w:rsidRPr="00BD29A0">
              <w:rPr>
                <w:rFonts w:ascii="CGP" w:hAnsi="CGP"/>
                <w:sz w:val="22"/>
                <w:szCs w:val="22"/>
              </w:rPr>
              <w:t>Samedi</w:t>
            </w:r>
          </w:p>
        </w:tc>
        <w:tc>
          <w:tcPr>
            <w:tcW w:w="1667" w:type="pct"/>
            <w:shd w:val="clear" w:color="auto" w:fill="auto"/>
          </w:tcPr>
          <w:p w14:paraId="5569CFC1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  <w:tc>
          <w:tcPr>
            <w:tcW w:w="1667" w:type="pct"/>
            <w:shd w:val="clear" w:color="auto" w:fill="auto"/>
          </w:tcPr>
          <w:p w14:paraId="5753FE45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5441BE" w:rsidRPr="00BD29A0" w14:paraId="1F240D20" w14:textId="77777777" w:rsidTr="00A5438F">
        <w:tc>
          <w:tcPr>
            <w:tcW w:w="1666" w:type="pct"/>
            <w:shd w:val="clear" w:color="auto" w:fill="auto"/>
          </w:tcPr>
          <w:p w14:paraId="7D2286B0" w14:textId="77777777" w:rsidR="00D64861" w:rsidRPr="00BD29A0" w:rsidRDefault="005441BE">
            <w:pPr>
              <w:pStyle w:val="Notedebasdepage"/>
              <w:rPr>
                <w:rFonts w:ascii="CGP" w:hAnsi="CGP"/>
                <w:sz w:val="22"/>
                <w:szCs w:val="22"/>
              </w:rPr>
            </w:pPr>
            <w:r w:rsidRPr="00BD29A0">
              <w:rPr>
                <w:rFonts w:ascii="CGP" w:hAnsi="CGP"/>
                <w:sz w:val="22"/>
                <w:szCs w:val="22"/>
              </w:rPr>
              <w:t>Dimanche</w:t>
            </w:r>
          </w:p>
        </w:tc>
        <w:tc>
          <w:tcPr>
            <w:tcW w:w="1667" w:type="pct"/>
            <w:shd w:val="clear" w:color="auto" w:fill="auto"/>
          </w:tcPr>
          <w:p w14:paraId="3095F6C3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  <w:tc>
          <w:tcPr>
            <w:tcW w:w="1667" w:type="pct"/>
            <w:shd w:val="clear" w:color="auto" w:fill="auto"/>
          </w:tcPr>
          <w:p w14:paraId="0428752E" w14:textId="77777777" w:rsidR="005441BE" w:rsidRPr="00BD29A0" w:rsidRDefault="005441BE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  <w:tr w:rsidR="00D64861" w:rsidRPr="00BD29A0" w14:paraId="25C7BC7B" w14:textId="77777777" w:rsidTr="00A5438F">
        <w:tc>
          <w:tcPr>
            <w:tcW w:w="1666" w:type="pct"/>
            <w:shd w:val="clear" w:color="auto" w:fill="auto"/>
          </w:tcPr>
          <w:p w14:paraId="45184CEE" w14:textId="77777777" w:rsidR="00D64861" w:rsidRPr="00BD29A0" w:rsidRDefault="00D64861">
            <w:pPr>
              <w:pStyle w:val="Notedebasdepage"/>
              <w:rPr>
                <w:rFonts w:ascii="CGP" w:hAnsi="CGP"/>
                <w:sz w:val="22"/>
                <w:szCs w:val="22"/>
              </w:rPr>
            </w:pPr>
            <w:r>
              <w:rPr>
                <w:rFonts w:ascii="CGP" w:hAnsi="CGP"/>
                <w:sz w:val="22"/>
                <w:szCs w:val="22"/>
              </w:rPr>
              <w:t>Jours fériés</w:t>
            </w:r>
          </w:p>
        </w:tc>
        <w:tc>
          <w:tcPr>
            <w:tcW w:w="1667" w:type="pct"/>
            <w:shd w:val="clear" w:color="auto" w:fill="auto"/>
          </w:tcPr>
          <w:p w14:paraId="504C2B2A" w14:textId="77777777" w:rsidR="00D64861" w:rsidRPr="00BD29A0" w:rsidRDefault="00D64861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  <w:tc>
          <w:tcPr>
            <w:tcW w:w="1667" w:type="pct"/>
            <w:shd w:val="clear" w:color="auto" w:fill="auto"/>
          </w:tcPr>
          <w:p w14:paraId="1520C8E5" w14:textId="77777777" w:rsidR="00D64861" w:rsidRPr="00BD29A0" w:rsidRDefault="00D64861" w:rsidP="00A5438F">
            <w:pPr>
              <w:pStyle w:val="Notedebasdepage"/>
              <w:jc w:val="center"/>
              <w:rPr>
                <w:rFonts w:ascii="CGP" w:hAnsi="CGP"/>
                <w:sz w:val="22"/>
                <w:szCs w:val="22"/>
              </w:rPr>
            </w:pPr>
          </w:p>
        </w:tc>
      </w:tr>
    </w:tbl>
    <w:p w14:paraId="7A967280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p w14:paraId="78B3A510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p w14:paraId="1ED04DBA" w14:textId="77777777" w:rsidR="008A073C" w:rsidRDefault="008A073C">
      <w:pPr>
        <w:pStyle w:val="Notedebasdepage"/>
        <w:rPr>
          <w:rFonts w:ascii="CGP" w:hAnsi="CGP"/>
          <w:sz w:val="22"/>
          <w:szCs w:val="22"/>
        </w:rPr>
      </w:pPr>
    </w:p>
    <w:p w14:paraId="3842963D" w14:textId="77777777" w:rsidR="007F127B" w:rsidRDefault="007F127B">
      <w:pPr>
        <w:pStyle w:val="Notedebasdepage"/>
        <w:rPr>
          <w:rFonts w:ascii="CGP" w:hAnsi="CGP"/>
          <w:sz w:val="22"/>
          <w:szCs w:val="22"/>
        </w:rPr>
      </w:pPr>
    </w:p>
    <w:p w14:paraId="6D8A6871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</w:p>
    <w:p w14:paraId="71D59F6C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</w:p>
    <w:p w14:paraId="2B51F37D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</w:p>
    <w:p w14:paraId="01F6C2A1" w14:textId="77777777" w:rsidR="007F127B" w:rsidRPr="001E7DB7" w:rsidRDefault="001E7DB7" w:rsidP="001E7DB7">
      <w:pPr>
        <w:pStyle w:val="Notedebasdepage"/>
        <w:ind w:firstLine="480"/>
        <w:rPr>
          <w:rFonts w:ascii="CGP" w:hAnsi="CGP"/>
          <w:i/>
          <w:iCs/>
          <w:sz w:val="22"/>
          <w:szCs w:val="22"/>
          <w:u w:val="single"/>
        </w:rPr>
      </w:pPr>
      <w:r w:rsidRPr="001E7DB7">
        <w:rPr>
          <w:rFonts w:ascii="CGP" w:hAnsi="CGP"/>
          <w:i/>
          <w:iCs/>
          <w:sz w:val="22"/>
          <w:szCs w:val="22"/>
        </w:rPr>
        <w:lastRenderedPageBreak/>
        <w:t xml:space="preserve">1.1.3 </w:t>
      </w:r>
      <w:r w:rsidRPr="001E7DB7">
        <w:rPr>
          <w:rFonts w:ascii="CGP" w:hAnsi="CGP"/>
          <w:i/>
          <w:iCs/>
          <w:sz w:val="22"/>
          <w:szCs w:val="22"/>
          <w:u w:val="single"/>
        </w:rPr>
        <w:t>Statistiques</w:t>
      </w:r>
    </w:p>
    <w:p w14:paraId="72954126" w14:textId="77777777" w:rsidR="007F127B" w:rsidRDefault="007F127B">
      <w:pPr>
        <w:pStyle w:val="Notedebasdepage"/>
        <w:rPr>
          <w:rFonts w:ascii="CGP" w:hAnsi="CGP"/>
          <w:sz w:val="22"/>
          <w:szCs w:val="22"/>
        </w:rPr>
      </w:pPr>
    </w:p>
    <w:p w14:paraId="62F14484" w14:textId="77777777" w:rsidR="008A073C" w:rsidRDefault="001E7DB7">
      <w:pPr>
        <w:pStyle w:val="Notedebasdepage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Quel outil statistique utilisé ?</w:t>
      </w:r>
    </w:p>
    <w:p w14:paraId="5CDE7A81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</w:p>
    <w:p w14:paraId="5E0E9F0C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Quelles fonctionnalités de l’outil ?</w:t>
      </w:r>
    </w:p>
    <w:p w14:paraId="71F876AF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</w:p>
    <w:p w14:paraId="63EE03EB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Modalités d’accès et d’utilisation par le Centre Pompidou</w:t>
      </w:r>
    </w:p>
    <w:p w14:paraId="3D194163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</w:p>
    <w:p w14:paraId="0CEE45D7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</w:p>
    <w:p w14:paraId="2BF9F889" w14:textId="3D4308E4" w:rsidR="001E7DB7" w:rsidRDefault="001E7DB7">
      <w:pPr>
        <w:pStyle w:val="Notedebasdepage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Exemples d’éditions de statistiques</w:t>
      </w:r>
    </w:p>
    <w:p w14:paraId="4FB8F91B" w14:textId="161C749A" w:rsidR="00C85AA8" w:rsidRDefault="00C85AA8">
      <w:pPr>
        <w:pStyle w:val="Notedebasdepage"/>
        <w:rPr>
          <w:rFonts w:ascii="CGP" w:hAnsi="CGP"/>
          <w:sz w:val="22"/>
          <w:szCs w:val="22"/>
        </w:rPr>
      </w:pPr>
    </w:p>
    <w:p w14:paraId="3D78AE96" w14:textId="2246E065" w:rsidR="00C85AA8" w:rsidRDefault="00C85AA8" w:rsidP="00C85AA8">
      <w:pPr>
        <w:pStyle w:val="Notedebasdepage"/>
        <w:ind w:firstLine="480"/>
        <w:rPr>
          <w:rFonts w:ascii="CGP" w:hAnsi="CGP"/>
          <w:i/>
          <w:iCs/>
          <w:sz w:val="22"/>
          <w:szCs w:val="22"/>
        </w:rPr>
      </w:pPr>
      <w:r w:rsidRPr="00B65E39">
        <w:rPr>
          <w:rFonts w:ascii="CGP" w:hAnsi="CGP"/>
          <w:i/>
          <w:iCs/>
          <w:sz w:val="22"/>
          <w:szCs w:val="22"/>
        </w:rPr>
        <w:t>1.1.4 D</w:t>
      </w:r>
      <w:r>
        <w:rPr>
          <w:rFonts w:ascii="CGP" w:hAnsi="CGP"/>
          <w:i/>
          <w:iCs/>
          <w:sz w:val="22"/>
          <w:szCs w:val="22"/>
        </w:rPr>
        <w:t xml:space="preserve">ocuments « Bilan carbone » </w:t>
      </w:r>
    </w:p>
    <w:p w14:paraId="141B4694" w14:textId="77777777" w:rsidR="00C85AA8" w:rsidRDefault="00C85AA8" w:rsidP="00B65E39">
      <w:pPr>
        <w:pStyle w:val="Notedebasdepage"/>
        <w:ind w:firstLine="480"/>
        <w:rPr>
          <w:rFonts w:ascii="CGP" w:hAnsi="CGP"/>
          <w:sz w:val="22"/>
          <w:szCs w:val="22"/>
        </w:rPr>
      </w:pPr>
    </w:p>
    <w:p w14:paraId="59CE7DAB" w14:textId="77777777" w:rsidR="00C85AA8" w:rsidRDefault="00C85AA8" w:rsidP="00C85AA8">
      <w:pPr>
        <w:pStyle w:val="Notedebasdepage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Donner des exemples de :</w:t>
      </w:r>
    </w:p>
    <w:p w14:paraId="61B7E668" w14:textId="77777777" w:rsidR="00C85AA8" w:rsidRDefault="00C85AA8" w:rsidP="00C85AA8">
      <w:pPr>
        <w:pStyle w:val="Notedebasdepage"/>
        <w:numPr>
          <w:ilvl w:val="0"/>
          <w:numId w:val="22"/>
        </w:numPr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Devis carbone</w:t>
      </w:r>
    </w:p>
    <w:p w14:paraId="670F0317" w14:textId="77777777" w:rsidR="00C85AA8" w:rsidRDefault="00C85AA8" w:rsidP="00C85AA8">
      <w:pPr>
        <w:pStyle w:val="Notedebasdepage"/>
        <w:numPr>
          <w:ilvl w:val="0"/>
          <w:numId w:val="22"/>
        </w:numPr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 xml:space="preserve">Bilans carbone mensuel et/ou annuel, par moyens de transport, pays/ville, volume de CO2, nombre de titres de transport, kms parcourus, valeur des titres de transport en €. </w:t>
      </w:r>
    </w:p>
    <w:p w14:paraId="5CB1FA8E" w14:textId="77777777" w:rsidR="00C85AA8" w:rsidRDefault="00C85AA8">
      <w:pPr>
        <w:pStyle w:val="Notedebasdepage"/>
        <w:rPr>
          <w:rFonts w:ascii="CGP" w:hAnsi="CGP"/>
          <w:sz w:val="22"/>
          <w:szCs w:val="22"/>
        </w:rPr>
      </w:pPr>
    </w:p>
    <w:p w14:paraId="2FC078C9" w14:textId="77777777" w:rsidR="001E7DB7" w:rsidRDefault="001E7DB7">
      <w:pPr>
        <w:pStyle w:val="Notedebasdepage"/>
        <w:rPr>
          <w:rFonts w:ascii="CGP" w:hAnsi="CGP"/>
          <w:sz w:val="22"/>
          <w:szCs w:val="22"/>
        </w:rPr>
      </w:pPr>
    </w:p>
    <w:p w14:paraId="05E688C5" w14:textId="77777777" w:rsidR="001E7DB7" w:rsidRPr="00B3529E" w:rsidRDefault="001E7DB7">
      <w:pPr>
        <w:pStyle w:val="Notedebasdepage"/>
        <w:rPr>
          <w:rFonts w:ascii="CGP" w:hAnsi="CGP"/>
          <w:sz w:val="22"/>
          <w:szCs w:val="22"/>
        </w:rPr>
      </w:pPr>
    </w:p>
    <w:p w14:paraId="7819A78F" w14:textId="77777777" w:rsidR="006C47DA" w:rsidRDefault="001E7DB7" w:rsidP="001E7DB7">
      <w:pPr>
        <w:pStyle w:val="Titre2"/>
        <w:numPr>
          <w:ilvl w:val="0"/>
          <w:numId w:val="0"/>
        </w:numPr>
        <w:ind w:left="480"/>
        <w:jc w:val="left"/>
        <w:rPr>
          <w:rFonts w:ascii="CGP" w:hAnsi="CGP"/>
          <w:caps w:val="0"/>
        </w:rPr>
      </w:pPr>
      <w:bookmarkStart w:id="5" w:name="_Toc180769528"/>
      <w:r>
        <w:rPr>
          <w:rFonts w:ascii="CGP" w:hAnsi="CGP"/>
          <w:caps w:val="0"/>
        </w:rPr>
        <w:t xml:space="preserve">1.2 </w:t>
      </w:r>
      <w:r w:rsidR="006C47DA">
        <w:rPr>
          <w:rFonts w:ascii="CGP" w:hAnsi="CGP"/>
          <w:caps w:val="0"/>
        </w:rPr>
        <w:t xml:space="preserve">MODALITES DES </w:t>
      </w:r>
      <w:r w:rsidR="00D330B4">
        <w:rPr>
          <w:rFonts w:ascii="CGP" w:hAnsi="CGP"/>
          <w:caps w:val="0"/>
        </w:rPr>
        <w:t>RESERVATION</w:t>
      </w:r>
      <w:r w:rsidR="006C47DA">
        <w:rPr>
          <w:rFonts w:ascii="CGP" w:hAnsi="CGP"/>
          <w:caps w:val="0"/>
        </w:rPr>
        <w:t>S, MODIFICATIONS ET ANNULATIONS OFF LINE</w:t>
      </w:r>
      <w:bookmarkEnd w:id="5"/>
      <w:r w:rsidR="00D330B4">
        <w:rPr>
          <w:rFonts w:ascii="CGP" w:hAnsi="CGP"/>
          <w:caps w:val="0"/>
        </w:rPr>
        <w:t xml:space="preserve"> </w:t>
      </w:r>
    </w:p>
    <w:p w14:paraId="0B3E096C" w14:textId="77777777" w:rsidR="006C47DA" w:rsidRDefault="006C47DA" w:rsidP="006C47DA"/>
    <w:p w14:paraId="65FC1A12" w14:textId="77777777" w:rsidR="006C47DA" w:rsidRPr="001E7DB7" w:rsidRDefault="006C47DA" w:rsidP="006C47DA">
      <w:pPr>
        <w:pStyle w:val="Notedebasdepage"/>
        <w:jc w:val="both"/>
        <w:rPr>
          <w:rFonts w:ascii="CGP" w:hAnsi="CGP"/>
          <w:i/>
          <w:sz w:val="22"/>
          <w:szCs w:val="22"/>
        </w:rPr>
      </w:pPr>
      <w:r w:rsidRPr="001E7DB7">
        <w:rPr>
          <w:rFonts w:ascii="CGP" w:hAnsi="CGP"/>
          <w:i/>
          <w:sz w:val="22"/>
          <w:szCs w:val="22"/>
        </w:rPr>
        <w:t>Il s’agit ici de décrire précisément les procédures et délais de réservation</w:t>
      </w:r>
      <w:r w:rsidR="001E7DB7" w:rsidRPr="001E7DB7">
        <w:rPr>
          <w:rFonts w:ascii="CGP" w:hAnsi="CGP"/>
          <w:i/>
          <w:sz w:val="22"/>
          <w:szCs w:val="22"/>
        </w:rPr>
        <w:t xml:space="preserve"> des titres de transport et vouchers</w:t>
      </w:r>
      <w:r w:rsidRPr="001E7DB7">
        <w:rPr>
          <w:rFonts w:ascii="CGP" w:hAnsi="CGP"/>
          <w:i/>
          <w:sz w:val="22"/>
          <w:szCs w:val="22"/>
        </w:rPr>
        <w:t xml:space="preserve">, d’annulation et de modification des réservations après achat des </w:t>
      </w:r>
      <w:r w:rsidR="001E7DB7" w:rsidRPr="001E7DB7">
        <w:rPr>
          <w:rFonts w:ascii="CGP" w:hAnsi="CGP"/>
          <w:i/>
          <w:sz w:val="22"/>
          <w:szCs w:val="22"/>
        </w:rPr>
        <w:t>titres de transport</w:t>
      </w:r>
      <w:r w:rsidRPr="001E7DB7">
        <w:rPr>
          <w:rFonts w:ascii="CGP" w:hAnsi="CGP"/>
          <w:i/>
          <w:sz w:val="22"/>
          <w:szCs w:val="22"/>
        </w:rPr>
        <w:t>/vouchers et des différents frais à prendre en charge</w:t>
      </w:r>
    </w:p>
    <w:p w14:paraId="13811A54" w14:textId="77777777" w:rsidR="006C47DA" w:rsidRPr="002E4FC3" w:rsidRDefault="006C47DA" w:rsidP="006C47DA"/>
    <w:p w14:paraId="5ADBD0AC" w14:textId="77777777" w:rsidR="006C47DA" w:rsidRDefault="006C47DA" w:rsidP="001E7DB7">
      <w:pPr>
        <w:pStyle w:val="Titre2"/>
        <w:numPr>
          <w:ilvl w:val="2"/>
          <w:numId w:val="20"/>
        </w:numPr>
        <w:jc w:val="both"/>
        <w:rPr>
          <w:rFonts w:ascii="CGP" w:hAnsi="CGP"/>
          <w:b w:val="0"/>
          <w:i/>
          <w:caps w:val="0"/>
        </w:rPr>
      </w:pPr>
      <w:bookmarkStart w:id="6" w:name="_Toc180769529"/>
      <w:r>
        <w:rPr>
          <w:rFonts w:ascii="CGP" w:hAnsi="CGP"/>
          <w:b w:val="0"/>
          <w:i/>
          <w:caps w:val="0"/>
        </w:rPr>
        <w:t xml:space="preserve">Description des procédures de réservations des titres de transport et vouchers </w:t>
      </w:r>
      <w:r w:rsidR="00A23F45">
        <w:rPr>
          <w:rFonts w:ascii="CGP" w:hAnsi="CGP"/>
          <w:b w:val="0"/>
          <w:i/>
          <w:caps w:val="0"/>
        </w:rPr>
        <w:t>hébergement et location de voiture</w:t>
      </w:r>
      <w:bookmarkEnd w:id="6"/>
    </w:p>
    <w:p w14:paraId="3DE12D40" w14:textId="77777777" w:rsidR="00123056" w:rsidRDefault="00123056" w:rsidP="00123056"/>
    <w:p w14:paraId="0291D721" w14:textId="77777777" w:rsidR="00123056" w:rsidRDefault="00123056" w:rsidP="00123056"/>
    <w:p w14:paraId="2FF6CF87" w14:textId="77777777" w:rsidR="00123056" w:rsidRDefault="00123056" w:rsidP="00123056"/>
    <w:p w14:paraId="2A842CE9" w14:textId="77777777" w:rsidR="00123056" w:rsidRDefault="00123056" w:rsidP="00123056"/>
    <w:p w14:paraId="2BBBC056" w14:textId="77777777" w:rsidR="00123056" w:rsidRDefault="00123056" w:rsidP="00123056"/>
    <w:p w14:paraId="5CCE66FA" w14:textId="77777777" w:rsidR="00123056" w:rsidRDefault="00123056" w:rsidP="00123056"/>
    <w:p w14:paraId="75516673" w14:textId="77777777" w:rsidR="00123056" w:rsidRDefault="00123056" w:rsidP="00123056"/>
    <w:p w14:paraId="4ED43D9E" w14:textId="77777777" w:rsidR="00123056" w:rsidRDefault="00123056" w:rsidP="00123056"/>
    <w:p w14:paraId="3F4CA958" w14:textId="77777777" w:rsidR="00123056" w:rsidRDefault="00123056" w:rsidP="00123056"/>
    <w:p w14:paraId="7B0971BA" w14:textId="77777777" w:rsidR="00123056" w:rsidRPr="00123056" w:rsidRDefault="00123056" w:rsidP="00123056"/>
    <w:p w14:paraId="345CE7D4" w14:textId="77777777" w:rsidR="006C47DA" w:rsidRPr="006C47DA" w:rsidRDefault="006C47DA" w:rsidP="006C47DA"/>
    <w:p w14:paraId="6B368236" w14:textId="77777777" w:rsidR="006C47DA" w:rsidRDefault="006C47DA" w:rsidP="001E7DB7">
      <w:pPr>
        <w:pStyle w:val="Titre2"/>
        <w:numPr>
          <w:ilvl w:val="2"/>
          <w:numId w:val="20"/>
        </w:numPr>
        <w:jc w:val="both"/>
        <w:rPr>
          <w:rFonts w:ascii="CGP" w:hAnsi="CGP"/>
          <w:b w:val="0"/>
          <w:i/>
          <w:caps w:val="0"/>
        </w:rPr>
      </w:pPr>
      <w:bookmarkStart w:id="7" w:name="_Toc180769530"/>
      <w:r>
        <w:rPr>
          <w:rFonts w:ascii="CGP" w:hAnsi="CGP"/>
          <w:b w:val="0"/>
          <w:i/>
          <w:caps w:val="0"/>
        </w:rPr>
        <w:t>Délais de réservations des titres de transport et vouchers</w:t>
      </w:r>
      <w:bookmarkEnd w:id="7"/>
      <w:r>
        <w:rPr>
          <w:rFonts w:ascii="CGP" w:hAnsi="CGP"/>
          <w:b w:val="0"/>
          <w:i/>
          <w:caps w:val="0"/>
        </w:rPr>
        <w:t xml:space="preserve"> </w:t>
      </w:r>
    </w:p>
    <w:p w14:paraId="252E356C" w14:textId="77777777" w:rsidR="00123056" w:rsidRDefault="00123056" w:rsidP="00123056"/>
    <w:p w14:paraId="78C447F9" w14:textId="77777777" w:rsidR="00123056" w:rsidRDefault="00123056" w:rsidP="00123056"/>
    <w:p w14:paraId="1D0A1033" w14:textId="77777777" w:rsidR="00123056" w:rsidRDefault="00123056" w:rsidP="00123056"/>
    <w:p w14:paraId="261C2801" w14:textId="77777777" w:rsidR="00123056" w:rsidRPr="00123056" w:rsidRDefault="00123056" w:rsidP="00123056"/>
    <w:p w14:paraId="2137800A" w14:textId="77777777" w:rsidR="006C47DA" w:rsidRDefault="006C47DA" w:rsidP="006C47DA">
      <w:pPr>
        <w:pStyle w:val="Titre2"/>
        <w:numPr>
          <w:ilvl w:val="0"/>
          <w:numId w:val="0"/>
        </w:numPr>
        <w:ind w:firstLine="708"/>
        <w:jc w:val="both"/>
        <w:rPr>
          <w:rFonts w:ascii="CGP" w:hAnsi="CGP"/>
          <w:b w:val="0"/>
          <w:i/>
          <w:caps w:val="0"/>
        </w:rPr>
      </w:pPr>
    </w:p>
    <w:p w14:paraId="6937B2A8" w14:textId="77777777" w:rsidR="006C47DA" w:rsidRPr="006C47DA" w:rsidRDefault="001E7DB7" w:rsidP="006C47DA">
      <w:pPr>
        <w:pStyle w:val="Titre2"/>
        <w:numPr>
          <w:ilvl w:val="0"/>
          <w:numId w:val="0"/>
        </w:numPr>
        <w:ind w:firstLine="284"/>
        <w:jc w:val="both"/>
        <w:rPr>
          <w:rFonts w:ascii="CGP" w:hAnsi="CGP"/>
          <w:b w:val="0"/>
          <w:i/>
          <w:caps w:val="0"/>
        </w:rPr>
      </w:pPr>
      <w:bookmarkStart w:id="8" w:name="_Toc180769531"/>
      <w:r>
        <w:rPr>
          <w:rFonts w:ascii="CGP" w:hAnsi="CGP"/>
          <w:b w:val="0"/>
          <w:i/>
          <w:caps w:val="0"/>
        </w:rPr>
        <w:t>1.2.3</w:t>
      </w:r>
      <w:r w:rsidR="006C47DA" w:rsidRPr="006C47DA">
        <w:rPr>
          <w:rFonts w:ascii="CGP" w:hAnsi="CGP"/>
          <w:b w:val="0"/>
          <w:i/>
          <w:caps w:val="0"/>
        </w:rPr>
        <w:t xml:space="preserve"> Description des procédures d’annulation et modification de réservation après </w:t>
      </w:r>
      <w:r w:rsidR="006C47DA">
        <w:rPr>
          <w:rFonts w:ascii="CGP" w:hAnsi="CGP"/>
          <w:b w:val="0"/>
          <w:i/>
          <w:caps w:val="0"/>
        </w:rPr>
        <w:t>émission</w:t>
      </w:r>
      <w:r w:rsidR="006C47DA" w:rsidRPr="006C47DA">
        <w:rPr>
          <w:rFonts w:ascii="CGP" w:hAnsi="CGP"/>
          <w:b w:val="0"/>
          <w:i/>
          <w:caps w:val="0"/>
        </w:rPr>
        <w:t xml:space="preserve"> des </w:t>
      </w:r>
      <w:r>
        <w:rPr>
          <w:rFonts w:ascii="CGP" w:hAnsi="CGP"/>
          <w:b w:val="0"/>
          <w:i/>
          <w:caps w:val="0"/>
        </w:rPr>
        <w:t xml:space="preserve">titres de transport et vouchers, </w:t>
      </w:r>
      <w:r w:rsidR="00123056">
        <w:rPr>
          <w:rFonts w:ascii="CGP" w:hAnsi="CGP"/>
          <w:b w:val="0"/>
          <w:i/>
          <w:caps w:val="0"/>
        </w:rPr>
        <w:t>et délais de traitement</w:t>
      </w:r>
      <w:bookmarkEnd w:id="8"/>
    </w:p>
    <w:p w14:paraId="18CDCB9F" w14:textId="77777777" w:rsidR="006C47DA" w:rsidRPr="00B3529E" w:rsidRDefault="006C47DA" w:rsidP="006C47DA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2A095E84" w14:textId="77777777" w:rsidR="006C47DA" w:rsidRDefault="006C47DA" w:rsidP="006C47DA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447BB9EE" w14:textId="77777777" w:rsidR="00123056" w:rsidRDefault="00123056" w:rsidP="006C47DA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998C058" w14:textId="77777777" w:rsidR="00123056" w:rsidRDefault="00123056" w:rsidP="006C47DA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417C47D" w14:textId="77777777" w:rsidR="00123056" w:rsidRDefault="00123056" w:rsidP="006C47DA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2ED9C50E" w14:textId="77777777" w:rsidR="00123056" w:rsidRDefault="00123056" w:rsidP="006C47DA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73697529" w14:textId="77777777" w:rsidR="00123056" w:rsidRPr="00123056" w:rsidRDefault="001E7DB7" w:rsidP="001E7DB7">
      <w:pPr>
        <w:pStyle w:val="Notedebasdepage"/>
        <w:jc w:val="both"/>
        <w:rPr>
          <w:rFonts w:ascii="CGP" w:hAnsi="CGP"/>
          <w:i/>
          <w:iCs/>
          <w:sz w:val="22"/>
          <w:szCs w:val="22"/>
        </w:rPr>
      </w:pPr>
      <w:r>
        <w:rPr>
          <w:rFonts w:ascii="CGP" w:hAnsi="CGP"/>
          <w:i/>
          <w:iCs/>
          <w:sz w:val="22"/>
          <w:szCs w:val="22"/>
        </w:rPr>
        <w:t>1.2.4 Procédure pour la recherche d’o</w:t>
      </w:r>
      <w:r w:rsidR="00123056" w:rsidRPr="00123056">
        <w:rPr>
          <w:rFonts w:ascii="CGP" w:hAnsi="CGP"/>
          <w:i/>
          <w:iCs/>
          <w:sz w:val="22"/>
          <w:szCs w:val="22"/>
        </w:rPr>
        <w:t xml:space="preserve">ptimisation tarifaire </w:t>
      </w:r>
    </w:p>
    <w:p w14:paraId="2FC0A63F" w14:textId="77777777" w:rsidR="00123056" w:rsidRDefault="00123056" w:rsidP="00123056">
      <w:pPr>
        <w:pStyle w:val="Notedebasdepage"/>
        <w:jc w:val="both"/>
        <w:rPr>
          <w:rFonts w:ascii="CGP" w:hAnsi="CGP"/>
          <w:i/>
          <w:iCs/>
          <w:sz w:val="22"/>
          <w:szCs w:val="22"/>
        </w:rPr>
      </w:pPr>
    </w:p>
    <w:p w14:paraId="0CB69E93" w14:textId="77777777" w:rsidR="00123056" w:rsidRDefault="00123056" w:rsidP="00123056">
      <w:pPr>
        <w:pStyle w:val="Notedebasdepage"/>
        <w:jc w:val="both"/>
        <w:rPr>
          <w:rFonts w:ascii="CGP" w:hAnsi="CGP"/>
          <w:i/>
          <w:iCs/>
          <w:sz w:val="22"/>
          <w:szCs w:val="22"/>
        </w:rPr>
      </w:pPr>
    </w:p>
    <w:p w14:paraId="54EE1F27" w14:textId="77777777" w:rsidR="001E7DB7" w:rsidRDefault="001E7DB7" w:rsidP="00123056">
      <w:pPr>
        <w:pStyle w:val="Notedebasdepage"/>
        <w:jc w:val="both"/>
        <w:rPr>
          <w:rFonts w:ascii="CGP" w:hAnsi="CGP"/>
          <w:i/>
          <w:iCs/>
          <w:sz w:val="22"/>
          <w:szCs w:val="22"/>
        </w:rPr>
      </w:pPr>
    </w:p>
    <w:p w14:paraId="4E2E0C62" w14:textId="77777777" w:rsidR="001E7DB7" w:rsidRDefault="001E7DB7" w:rsidP="00123056">
      <w:pPr>
        <w:pStyle w:val="Notedebasdepage"/>
        <w:jc w:val="both"/>
        <w:rPr>
          <w:rFonts w:ascii="CGP" w:hAnsi="CGP"/>
          <w:i/>
          <w:iCs/>
          <w:sz w:val="22"/>
          <w:szCs w:val="22"/>
        </w:rPr>
      </w:pPr>
    </w:p>
    <w:p w14:paraId="579DF70C" w14:textId="77777777" w:rsidR="00123056" w:rsidRDefault="00123056" w:rsidP="00123056">
      <w:pPr>
        <w:pStyle w:val="Notedebasdepage"/>
        <w:jc w:val="both"/>
        <w:rPr>
          <w:rFonts w:ascii="CGP" w:hAnsi="CGP"/>
          <w:i/>
          <w:iCs/>
          <w:sz w:val="22"/>
          <w:szCs w:val="22"/>
        </w:rPr>
      </w:pPr>
    </w:p>
    <w:p w14:paraId="43D2CAAA" w14:textId="77777777" w:rsidR="006C47DA" w:rsidRDefault="006C47DA" w:rsidP="006C47DA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8B5C5A3" w14:textId="77777777" w:rsidR="006C47DA" w:rsidRDefault="006C47DA" w:rsidP="006C47DA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406BA494" w14:textId="77777777" w:rsidR="006C47DA" w:rsidRDefault="006C47DA" w:rsidP="006C47DA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7C959B9A" w14:textId="77777777" w:rsidR="006C47DA" w:rsidRDefault="006C47DA" w:rsidP="006C47DA"/>
    <w:p w14:paraId="127F5AFC" w14:textId="77777777" w:rsidR="006C47DA" w:rsidRDefault="006C47DA" w:rsidP="006C47DA"/>
    <w:p w14:paraId="3AD228B9" w14:textId="77777777" w:rsidR="006C47DA" w:rsidRDefault="006C47DA" w:rsidP="006C47DA"/>
    <w:p w14:paraId="2B711D5F" w14:textId="77777777" w:rsidR="006C47DA" w:rsidRPr="006C47DA" w:rsidRDefault="006C47DA" w:rsidP="006C47DA"/>
    <w:p w14:paraId="2D808906" w14:textId="77777777" w:rsidR="001477C1" w:rsidRPr="008A073C" w:rsidRDefault="006C47DA" w:rsidP="001E7DB7">
      <w:pPr>
        <w:pStyle w:val="Titre2"/>
        <w:numPr>
          <w:ilvl w:val="1"/>
          <w:numId w:val="20"/>
        </w:numPr>
        <w:jc w:val="left"/>
        <w:rPr>
          <w:rFonts w:ascii="CGP" w:hAnsi="CGP"/>
          <w:caps w:val="0"/>
        </w:rPr>
      </w:pPr>
      <w:bookmarkStart w:id="9" w:name="_Toc180769532"/>
      <w:r>
        <w:rPr>
          <w:rFonts w:ascii="CGP" w:hAnsi="CGP"/>
          <w:caps w:val="0"/>
        </w:rPr>
        <w:t xml:space="preserve">MODALITES DES RESERVATIONS, MODIFICATIONS ET ANNULATIONS </w:t>
      </w:r>
      <w:r w:rsidR="00D330B4">
        <w:rPr>
          <w:rFonts w:ascii="CGP" w:hAnsi="CGP"/>
          <w:caps w:val="0"/>
        </w:rPr>
        <w:t>EN LIGNE – OUTIL DE SELFBOOKING</w:t>
      </w:r>
      <w:bookmarkEnd w:id="9"/>
    </w:p>
    <w:p w14:paraId="371577E8" w14:textId="77777777" w:rsidR="00B3529E" w:rsidRPr="00B3529E" w:rsidRDefault="00B3529E">
      <w:pPr>
        <w:pStyle w:val="Notedebasdepage"/>
        <w:rPr>
          <w:rFonts w:ascii="CGP" w:hAnsi="CGP"/>
          <w:sz w:val="22"/>
          <w:szCs w:val="22"/>
        </w:rPr>
      </w:pPr>
    </w:p>
    <w:p w14:paraId="4DA5D91F" w14:textId="77777777" w:rsidR="00B1228D" w:rsidRPr="001E7DB7" w:rsidRDefault="00B1228D" w:rsidP="00A5438F">
      <w:pPr>
        <w:pStyle w:val="Notedebasdepage"/>
        <w:jc w:val="both"/>
        <w:rPr>
          <w:rFonts w:ascii="CGP" w:hAnsi="CGP"/>
          <w:i/>
          <w:sz w:val="22"/>
          <w:szCs w:val="22"/>
        </w:rPr>
      </w:pPr>
      <w:r w:rsidRPr="001E7DB7">
        <w:rPr>
          <w:rFonts w:ascii="CGP" w:hAnsi="CGP"/>
          <w:i/>
          <w:sz w:val="22"/>
          <w:szCs w:val="22"/>
        </w:rPr>
        <w:t>Il s’agit ici d’expliquer ce que permet et ce que ne permet pas l’</w:t>
      </w:r>
      <w:r w:rsidR="002E4FC3" w:rsidRPr="001E7DB7">
        <w:rPr>
          <w:rFonts w:ascii="CGP" w:hAnsi="CGP"/>
          <w:i/>
          <w:sz w:val="22"/>
          <w:szCs w:val="22"/>
        </w:rPr>
        <w:t>outil de réservation en ligne et ses modalités de fonctionnement en répondant notamment aux points suivants :</w:t>
      </w:r>
    </w:p>
    <w:p w14:paraId="6E874BEE" w14:textId="77777777" w:rsidR="00B1228D" w:rsidRDefault="00B1228D" w:rsidP="008A073C">
      <w:pPr>
        <w:pStyle w:val="Titre2"/>
        <w:numPr>
          <w:ilvl w:val="0"/>
          <w:numId w:val="0"/>
        </w:numPr>
        <w:ind w:firstLine="708"/>
        <w:jc w:val="both"/>
        <w:rPr>
          <w:rFonts w:ascii="CGP" w:hAnsi="CGP"/>
          <w:b w:val="0"/>
          <w:i/>
          <w:caps w:val="0"/>
        </w:rPr>
      </w:pPr>
    </w:p>
    <w:p w14:paraId="5778E936" w14:textId="77777777" w:rsidR="001E7DB7" w:rsidRPr="001E7DB7" w:rsidRDefault="001E7DB7" w:rsidP="001E7DB7"/>
    <w:p w14:paraId="5497B148" w14:textId="77777777" w:rsidR="001477C1" w:rsidRPr="0033179B" w:rsidRDefault="001E7DB7" w:rsidP="008A073C">
      <w:pPr>
        <w:pStyle w:val="Titre2"/>
        <w:numPr>
          <w:ilvl w:val="0"/>
          <w:numId w:val="0"/>
        </w:numPr>
        <w:ind w:firstLine="708"/>
        <w:jc w:val="both"/>
        <w:rPr>
          <w:rFonts w:ascii="CGP" w:hAnsi="CGP"/>
          <w:b w:val="0"/>
          <w:i/>
          <w:caps w:val="0"/>
        </w:rPr>
      </w:pPr>
      <w:bookmarkStart w:id="10" w:name="_Toc180769533"/>
      <w:r>
        <w:rPr>
          <w:rFonts w:ascii="CGP" w:hAnsi="CGP"/>
          <w:b w:val="0"/>
          <w:i/>
          <w:caps w:val="0"/>
        </w:rPr>
        <w:t>1.</w:t>
      </w:r>
      <w:r w:rsidR="00123056">
        <w:rPr>
          <w:rFonts w:ascii="CGP" w:hAnsi="CGP"/>
          <w:b w:val="0"/>
          <w:i/>
          <w:caps w:val="0"/>
        </w:rPr>
        <w:t>3.1</w:t>
      </w:r>
      <w:r w:rsidR="008A073C" w:rsidRPr="0033179B">
        <w:rPr>
          <w:rFonts w:ascii="CGP" w:hAnsi="CGP"/>
          <w:b w:val="0"/>
          <w:i/>
          <w:caps w:val="0"/>
        </w:rPr>
        <w:tab/>
      </w:r>
      <w:r w:rsidR="0033179B" w:rsidRPr="0033179B">
        <w:rPr>
          <w:rFonts w:ascii="CGP" w:hAnsi="CGP"/>
          <w:b w:val="0"/>
          <w:i/>
          <w:caps w:val="0"/>
        </w:rPr>
        <w:t xml:space="preserve">Décrire </w:t>
      </w:r>
      <w:r w:rsidR="00123056">
        <w:rPr>
          <w:rFonts w:ascii="CGP" w:hAnsi="CGP"/>
          <w:b w:val="0"/>
          <w:i/>
          <w:caps w:val="0"/>
        </w:rPr>
        <w:t>l</w:t>
      </w:r>
      <w:r w:rsidR="0033179B" w:rsidRPr="0033179B">
        <w:rPr>
          <w:rFonts w:ascii="CGP" w:hAnsi="CGP"/>
          <w:b w:val="0"/>
          <w:i/>
          <w:caps w:val="0"/>
        </w:rPr>
        <w:t>es principales f</w:t>
      </w:r>
      <w:r w:rsidR="00D330B4" w:rsidRPr="0033179B">
        <w:rPr>
          <w:rFonts w:ascii="CGP" w:hAnsi="CGP"/>
          <w:b w:val="0"/>
          <w:i/>
          <w:caps w:val="0"/>
        </w:rPr>
        <w:t xml:space="preserve">onctionnalités de la solution </w:t>
      </w:r>
      <w:r w:rsidR="0033179B" w:rsidRPr="0033179B">
        <w:rPr>
          <w:rFonts w:ascii="CGP" w:hAnsi="CGP"/>
          <w:b w:val="0"/>
          <w:i/>
          <w:caps w:val="0"/>
        </w:rPr>
        <w:t>on line</w:t>
      </w:r>
      <w:r w:rsidR="00D330B4" w:rsidRPr="0033179B">
        <w:rPr>
          <w:rFonts w:ascii="CGP" w:hAnsi="CGP"/>
          <w:b w:val="0"/>
          <w:i/>
          <w:caps w:val="0"/>
        </w:rPr>
        <w:t xml:space="preserve"> proposée</w:t>
      </w:r>
      <w:bookmarkEnd w:id="10"/>
    </w:p>
    <w:p w14:paraId="5A78E9E0" w14:textId="77777777" w:rsidR="001477C1" w:rsidRPr="0033179B" w:rsidRDefault="001477C1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6BB12498" w14:textId="77777777" w:rsidR="001477C1" w:rsidRDefault="001477C1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5D5BC7B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73AC6577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37BD7B92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7B3A54E5" w14:textId="77777777" w:rsidR="00A45B2C" w:rsidRPr="0033179B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7D7D2A0" w14:textId="77777777" w:rsidR="00240D03" w:rsidRPr="00123056" w:rsidRDefault="00123056" w:rsidP="00B3529E">
      <w:pPr>
        <w:pStyle w:val="Notedebasdepage"/>
        <w:jc w:val="both"/>
        <w:rPr>
          <w:rFonts w:ascii="CGP" w:hAnsi="CGP"/>
          <w:i/>
          <w:iCs/>
          <w:sz w:val="22"/>
          <w:szCs w:val="22"/>
        </w:rPr>
      </w:pPr>
      <w:r>
        <w:rPr>
          <w:rFonts w:ascii="CGP" w:hAnsi="CGP"/>
          <w:sz w:val="22"/>
          <w:szCs w:val="22"/>
        </w:rPr>
        <w:tab/>
      </w:r>
      <w:r w:rsidR="001E7DB7">
        <w:rPr>
          <w:rFonts w:ascii="CGP" w:hAnsi="CGP"/>
          <w:sz w:val="22"/>
          <w:szCs w:val="22"/>
        </w:rPr>
        <w:t>1.</w:t>
      </w:r>
      <w:r w:rsidRPr="00123056">
        <w:rPr>
          <w:rFonts w:ascii="CGP" w:hAnsi="CGP"/>
          <w:i/>
          <w:iCs/>
          <w:sz w:val="22"/>
          <w:szCs w:val="22"/>
        </w:rPr>
        <w:t xml:space="preserve">3.2 </w:t>
      </w:r>
      <w:r>
        <w:rPr>
          <w:rFonts w:ascii="CGP" w:hAnsi="CGP"/>
          <w:i/>
          <w:iCs/>
          <w:sz w:val="22"/>
          <w:szCs w:val="22"/>
        </w:rPr>
        <w:tab/>
      </w:r>
      <w:r w:rsidRPr="00123056">
        <w:rPr>
          <w:rFonts w:ascii="CGP" w:hAnsi="CGP"/>
          <w:i/>
          <w:iCs/>
          <w:sz w:val="22"/>
          <w:szCs w:val="22"/>
        </w:rPr>
        <w:t>Ergonomie</w:t>
      </w:r>
    </w:p>
    <w:p w14:paraId="7DB7FA4B" w14:textId="77777777" w:rsidR="00123056" w:rsidRPr="00123056" w:rsidRDefault="00123056" w:rsidP="00B3529E">
      <w:pPr>
        <w:pStyle w:val="Notedebasdepage"/>
        <w:jc w:val="both"/>
        <w:rPr>
          <w:rFonts w:ascii="CGP" w:hAnsi="CGP"/>
          <w:i/>
          <w:iCs/>
          <w:sz w:val="22"/>
          <w:szCs w:val="22"/>
        </w:rPr>
      </w:pPr>
    </w:p>
    <w:p w14:paraId="160A1BF7" w14:textId="77777777" w:rsidR="00A45B2C" w:rsidRDefault="00A45B2C" w:rsidP="00123056">
      <w:pPr>
        <w:pStyle w:val="Notedebasdepage"/>
        <w:ind w:firstLine="708"/>
        <w:jc w:val="both"/>
        <w:rPr>
          <w:rFonts w:ascii="CGP" w:hAnsi="CGP"/>
          <w:i/>
          <w:iCs/>
          <w:sz w:val="22"/>
          <w:szCs w:val="22"/>
        </w:rPr>
      </w:pPr>
    </w:p>
    <w:p w14:paraId="1CDF8B01" w14:textId="77777777" w:rsidR="00A45B2C" w:rsidRDefault="00A45B2C" w:rsidP="00123056">
      <w:pPr>
        <w:pStyle w:val="Notedebasdepage"/>
        <w:ind w:firstLine="708"/>
        <w:jc w:val="both"/>
        <w:rPr>
          <w:rFonts w:ascii="CGP" w:hAnsi="CGP"/>
          <w:i/>
          <w:iCs/>
          <w:sz w:val="22"/>
          <w:szCs w:val="22"/>
        </w:rPr>
      </w:pPr>
    </w:p>
    <w:p w14:paraId="46E468A6" w14:textId="77777777" w:rsidR="00A45B2C" w:rsidRDefault="00A45B2C" w:rsidP="00123056">
      <w:pPr>
        <w:pStyle w:val="Notedebasdepage"/>
        <w:ind w:firstLine="708"/>
        <w:jc w:val="both"/>
        <w:rPr>
          <w:rFonts w:ascii="CGP" w:hAnsi="CGP"/>
          <w:i/>
          <w:iCs/>
          <w:sz w:val="22"/>
          <w:szCs w:val="22"/>
        </w:rPr>
      </w:pPr>
    </w:p>
    <w:p w14:paraId="438F867D" w14:textId="77777777" w:rsidR="00A45B2C" w:rsidRDefault="00A45B2C" w:rsidP="00123056">
      <w:pPr>
        <w:pStyle w:val="Notedebasdepage"/>
        <w:ind w:firstLine="708"/>
        <w:jc w:val="both"/>
        <w:rPr>
          <w:rFonts w:ascii="CGP" w:hAnsi="CGP"/>
          <w:i/>
          <w:iCs/>
          <w:sz w:val="22"/>
          <w:szCs w:val="22"/>
        </w:rPr>
      </w:pPr>
    </w:p>
    <w:p w14:paraId="74274F9C" w14:textId="77777777" w:rsidR="00123056" w:rsidRPr="00123056" w:rsidRDefault="001E7DB7" w:rsidP="00123056">
      <w:pPr>
        <w:pStyle w:val="Notedebasdepage"/>
        <w:ind w:firstLine="708"/>
        <w:jc w:val="both"/>
        <w:rPr>
          <w:rFonts w:ascii="CGP" w:hAnsi="CGP"/>
          <w:i/>
          <w:iCs/>
          <w:sz w:val="22"/>
          <w:szCs w:val="22"/>
        </w:rPr>
      </w:pPr>
      <w:r>
        <w:rPr>
          <w:rFonts w:ascii="CGP" w:hAnsi="CGP"/>
          <w:i/>
          <w:iCs/>
          <w:sz w:val="22"/>
          <w:szCs w:val="22"/>
        </w:rPr>
        <w:t>1.</w:t>
      </w:r>
      <w:r w:rsidR="00123056" w:rsidRPr="00123056">
        <w:rPr>
          <w:rFonts w:ascii="CGP" w:hAnsi="CGP"/>
          <w:i/>
          <w:iCs/>
          <w:sz w:val="22"/>
          <w:szCs w:val="22"/>
        </w:rPr>
        <w:t xml:space="preserve">3.3 </w:t>
      </w:r>
      <w:r w:rsidR="00123056">
        <w:rPr>
          <w:rFonts w:ascii="CGP" w:hAnsi="CGP"/>
          <w:i/>
          <w:iCs/>
          <w:sz w:val="22"/>
          <w:szCs w:val="22"/>
        </w:rPr>
        <w:tab/>
      </w:r>
      <w:r w:rsidR="00123056" w:rsidRPr="00123056">
        <w:rPr>
          <w:rFonts w:ascii="CGP" w:hAnsi="CGP"/>
          <w:i/>
          <w:iCs/>
          <w:sz w:val="22"/>
          <w:szCs w:val="22"/>
        </w:rPr>
        <w:t>Sécurité de l’outil</w:t>
      </w:r>
      <w:r w:rsidR="00522EF0">
        <w:rPr>
          <w:rFonts w:ascii="CGP" w:hAnsi="CGP"/>
          <w:i/>
          <w:iCs/>
          <w:sz w:val="22"/>
          <w:szCs w:val="22"/>
        </w:rPr>
        <w:t xml:space="preserve">, maintenance </w:t>
      </w:r>
    </w:p>
    <w:p w14:paraId="23260A96" w14:textId="77777777" w:rsidR="00240D03" w:rsidRPr="0033179B" w:rsidRDefault="00240D03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570DA29" w14:textId="77777777" w:rsidR="00240D03" w:rsidRPr="0033179B" w:rsidRDefault="00240D03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56E1D2D" w14:textId="77777777" w:rsidR="00240D03" w:rsidRPr="0033179B" w:rsidRDefault="00240D03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7C622FB8" w14:textId="77777777" w:rsidR="008A073C" w:rsidRPr="0033179B" w:rsidRDefault="008A073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DCDA705" w14:textId="77777777" w:rsidR="008A073C" w:rsidRPr="0033179B" w:rsidRDefault="008A073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358D4A5A" w14:textId="77777777" w:rsidR="001477C1" w:rsidRPr="0033179B" w:rsidRDefault="001E7DB7" w:rsidP="008A073C">
      <w:pPr>
        <w:pStyle w:val="Titre2"/>
        <w:numPr>
          <w:ilvl w:val="0"/>
          <w:numId w:val="0"/>
        </w:numPr>
        <w:ind w:firstLine="708"/>
        <w:jc w:val="left"/>
        <w:rPr>
          <w:rFonts w:ascii="CGP" w:hAnsi="CGP"/>
          <w:b w:val="0"/>
          <w:i/>
          <w:caps w:val="0"/>
        </w:rPr>
      </w:pPr>
      <w:bookmarkStart w:id="11" w:name="_Toc180769534"/>
      <w:r>
        <w:rPr>
          <w:rFonts w:ascii="CGP" w:hAnsi="CGP"/>
          <w:b w:val="0"/>
          <w:i/>
          <w:caps w:val="0"/>
        </w:rPr>
        <w:t>1.</w:t>
      </w:r>
      <w:r w:rsidR="00123056">
        <w:rPr>
          <w:rFonts w:ascii="CGP" w:hAnsi="CGP"/>
          <w:b w:val="0"/>
          <w:i/>
          <w:caps w:val="0"/>
        </w:rPr>
        <w:t>3.4</w:t>
      </w:r>
      <w:r w:rsidR="008A073C" w:rsidRPr="0033179B">
        <w:rPr>
          <w:rFonts w:ascii="CGP" w:hAnsi="CGP"/>
          <w:b w:val="0"/>
          <w:i/>
          <w:caps w:val="0"/>
        </w:rPr>
        <w:tab/>
      </w:r>
      <w:r w:rsidR="00D330B4" w:rsidRPr="0033179B">
        <w:rPr>
          <w:rFonts w:ascii="CGP" w:hAnsi="CGP"/>
          <w:b w:val="0"/>
          <w:i/>
          <w:caps w:val="0"/>
        </w:rPr>
        <w:t xml:space="preserve">Modalités de mise en œuvre </w:t>
      </w:r>
      <w:r w:rsidR="0033179B">
        <w:rPr>
          <w:rFonts w:ascii="CGP" w:hAnsi="CGP"/>
          <w:b w:val="0"/>
          <w:i/>
          <w:caps w:val="0"/>
        </w:rPr>
        <w:t xml:space="preserve">de l‘outil </w:t>
      </w:r>
      <w:r w:rsidR="00D330B4" w:rsidRPr="0033179B">
        <w:rPr>
          <w:rFonts w:ascii="CGP" w:hAnsi="CGP"/>
          <w:b w:val="0"/>
          <w:i/>
          <w:caps w:val="0"/>
        </w:rPr>
        <w:t>et a</w:t>
      </w:r>
      <w:r w:rsidR="0033179B">
        <w:rPr>
          <w:rFonts w:ascii="CGP" w:hAnsi="CGP"/>
          <w:b w:val="0"/>
          <w:i/>
          <w:caps w:val="0"/>
        </w:rPr>
        <w:t>ssistance aux</w:t>
      </w:r>
      <w:r w:rsidR="00D330B4" w:rsidRPr="0033179B">
        <w:rPr>
          <w:rFonts w:ascii="CGP" w:hAnsi="CGP"/>
          <w:b w:val="0"/>
          <w:i/>
          <w:caps w:val="0"/>
        </w:rPr>
        <w:t xml:space="preserve"> utilisateur</w:t>
      </w:r>
      <w:r w:rsidR="0033179B">
        <w:rPr>
          <w:rFonts w:ascii="CGP" w:hAnsi="CGP"/>
          <w:b w:val="0"/>
          <w:i/>
          <w:caps w:val="0"/>
        </w:rPr>
        <w:t>s</w:t>
      </w:r>
      <w:bookmarkEnd w:id="11"/>
    </w:p>
    <w:p w14:paraId="086A28E1" w14:textId="77777777" w:rsidR="001477C1" w:rsidRPr="0033179B" w:rsidRDefault="001477C1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6BAEEC78" w14:textId="77777777" w:rsidR="001477C1" w:rsidRDefault="001477C1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30B2A24B" w14:textId="77777777" w:rsidR="008A073C" w:rsidRDefault="008A073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008E3E6" w14:textId="77777777" w:rsidR="008A073C" w:rsidRDefault="002E4FC3" w:rsidP="00B3529E">
      <w:pPr>
        <w:pStyle w:val="Notedebasdepage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Temps de paramétrage </w:t>
      </w:r>
      <w:r w:rsidR="00A23F45">
        <w:rPr>
          <w:rFonts w:ascii="CGP" w:hAnsi="CGP"/>
          <w:sz w:val="22"/>
          <w:szCs w:val="22"/>
        </w:rPr>
        <w:t>général</w:t>
      </w:r>
      <w:r w:rsidR="00290B4C">
        <w:rPr>
          <w:rFonts w:ascii="CGP" w:hAnsi="CGP"/>
          <w:sz w:val="22"/>
          <w:szCs w:val="22"/>
        </w:rPr>
        <w:t xml:space="preserve"> </w:t>
      </w:r>
      <w:r>
        <w:rPr>
          <w:rFonts w:ascii="CGP" w:hAnsi="CGP"/>
          <w:sz w:val="22"/>
          <w:szCs w:val="22"/>
        </w:rPr>
        <w:t>:</w:t>
      </w:r>
    </w:p>
    <w:p w14:paraId="001BC16E" w14:textId="77777777" w:rsidR="002E4FC3" w:rsidRDefault="002E4FC3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43D84864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B5DFD58" w14:textId="77777777" w:rsidR="002E4FC3" w:rsidRDefault="002E4FC3" w:rsidP="00B3529E">
      <w:pPr>
        <w:pStyle w:val="Notedebasdepage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P</w:t>
      </w:r>
      <w:r w:rsidR="00123056">
        <w:rPr>
          <w:rFonts w:ascii="CGP" w:hAnsi="CGP"/>
          <w:sz w:val="22"/>
          <w:szCs w:val="22"/>
        </w:rPr>
        <w:t xml:space="preserve">ersonnalisation de l’outil : </w:t>
      </w:r>
    </w:p>
    <w:p w14:paraId="3FCCF91A" w14:textId="77777777" w:rsidR="002E4FC3" w:rsidRDefault="002E4FC3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357D3602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1F8DC338" w14:textId="77777777" w:rsidR="00A23F45" w:rsidRDefault="00A23F45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1C8702AE" w14:textId="77777777" w:rsidR="00A23F45" w:rsidRDefault="00A23F45" w:rsidP="00B3529E">
      <w:pPr>
        <w:pStyle w:val="Notedebasdepage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Temps de paramétrage spécifique :</w:t>
      </w:r>
    </w:p>
    <w:p w14:paraId="027E7DB2" w14:textId="77777777" w:rsidR="00A23F45" w:rsidRDefault="00A23F45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49A8B6C8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6878FB6F" w14:textId="77777777" w:rsidR="00A23F45" w:rsidRDefault="00A23F45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452CDEF" w14:textId="77777777" w:rsidR="002E4FC3" w:rsidRDefault="002E4FC3" w:rsidP="00B3529E">
      <w:pPr>
        <w:pStyle w:val="Notedebasdepage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Profils possibles des différents utilisateurs :</w:t>
      </w:r>
    </w:p>
    <w:p w14:paraId="77B2FFEB" w14:textId="77777777" w:rsidR="002E4FC3" w:rsidRDefault="002E4FC3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2910E01F" w14:textId="77777777" w:rsidR="00A45B2C" w:rsidRDefault="00A45B2C" w:rsidP="00A45B2C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772C195" w14:textId="77777777" w:rsidR="00A45B2C" w:rsidRDefault="00A45B2C" w:rsidP="00A45B2C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8792D12" w14:textId="77777777" w:rsidR="00A45B2C" w:rsidRDefault="00A45B2C" w:rsidP="00A45B2C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3BC2F15E" w14:textId="77777777" w:rsidR="00A45B2C" w:rsidRDefault="00A23F45" w:rsidP="00A45B2C">
      <w:pPr>
        <w:pStyle w:val="Notedebasdepage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Temps de f</w:t>
      </w:r>
      <w:r w:rsidR="00A45B2C">
        <w:rPr>
          <w:rFonts w:ascii="CGP" w:hAnsi="CGP"/>
          <w:sz w:val="22"/>
          <w:szCs w:val="22"/>
        </w:rPr>
        <w:t>ormation des utilisateurs </w:t>
      </w:r>
      <w:r>
        <w:rPr>
          <w:rFonts w:ascii="CGP" w:hAnsi="CGP"/>
          <w:sz w:val="22"/>
          <w:szCs w:val="22"/>
        </w:rPr>
        <w:t xml:space="preserve">par profils </w:t>
      </w:r>
      <w:r w:rsidR="00A45B2C">
        <w:rPr>
          <w:rFonts w:ascii="CGP" w:hAnsi="CGP"/>
          <w:sz w:val="22"/>
          <w:szCs w:val="22"/>
        </w:rPr>
        <w:t>:</w:t>
      </w:r>
    </w:p>
    <w:p w14:paraId="40B27738" w14:textId="77777777" w:rsidR="00A45B2C" w:rsidRDefault="00A45B2C" w:rsidP="00A45B2C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1994718B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6ED49EEF" w14:textId="77777777" w:rsidR="00522EF0" w:rsidRDefault="00522EF0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6DE234ED" w14:textId="77777777" w:rsidR="00A45B2C" w:rsidRDefault="00522EF0" w:rsidP="00B3529E">
      <w:pPr>
        <w:pStyle w:val="Notedebasdepage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Nombre d’utilisateurs en simultané</w:t>
      </w:r>
    </w:p>
    <w:p w14:paraId="1A155CEA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409A3761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774B4AD1" w14:textId="77777777" w:rsidR="00522EF0" w:rsidRDefault="00522EF0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1E82382D" w14:textId="77777777" w:rsidR="002E4FC3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Assistance aux utilisateurs</w:t>
      </w:r>
      <w:r w:rsidR="00522EF0">
        <w:rPr>
          <w:rFonts w:ascii="CGP" w:hAnsi="CGP"/>
          <w:sz w:val="22"/>
          <w:szCs w:val="22"/>
        </w:rPr>
        <w:t>, tutoriels</w:t>
      </w:r>
      <w:r>
        <w:rPr>
          <w:rFonts w:ascii="CGP" w:hAnsi="CGP"/>
          <w:sz w:val="22"/>
          <w:szCs w:val="22"/>
        </w:rPr>
        <w:t xml:space="preserve"> : </w:t>
      </w:r>
    </w:p>
    <w:p w14:paraId="04B1E0C1" w14:textId="77777777" w:rsidR="002E4FC3" w:rsidRDefault="002E4FC3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37080DC0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4B045D16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173E2C6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5CF67DF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10D0BAB8" w14:textId="77777777" w:rsidR="001E7DB7" w:rsidRDefault="001E7DB7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3297E894" w14:textId="77777777" w:rsidR="001E7DB7" w:rsidRDefault="001E7DB7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8C25767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229FB188" w14:textId="77777777" w:rsidR="00A45B2C" w:rsidRDefault="00A45B2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636A8133" w14:textId="77777777" w:rsidR="002E4FC3" w:rsidRDefault="002E4FC3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7EB76B8" w14:textId="77777777" w:rsidR="001477C1" w:rsidRPr="00B65E39" w:rsidRDefault="00D330B4" w:rsidP="00B65E39">
      <w:pPr>
        <w:pStyle w:val="Titre2"/>
        <w:numPr>
          <w:ilvl w:val="1"/>
          <w:numId w:val="20"/>
        </w:numPr>
        <w:jc w:val="left"/>
        <w:rPr>
          <w:rFonts w:ascii="CGP" w:hAnsi="CGP"/>
          <w:caps w:val="0"/>
        </w:rPr>
      </w:pPr>
      <w:bookmarkStart w:id="12" w:name="_Toc180769535"/>
      <w:r w:rsidRPr="00B65E39">
        <w:rPr>
          <w:rFonts w:ascii="CGP" w:hAnsi="CGP"/>
          <w:caps w:val="0"/>
        </w:rPr>
        <w:t>PROCEDURES MISES EN PLACE EN CAS D’URGENCE</w:t>
      </w:r>
      <w:r w:rsidR="0033179B" w:rsidRPr="00B65E39">
        <w:rPr>
          <w:rFonts w:ascii="CGP" w:hAnsi="CGP"/>
          <w:caps w:val="0"/>
        </w:rPr>
        <w:t xml:space="preserve"> ET ASSISTANCE</w:t>
      </w:r>
      <w:bookmarkEnd w:id="12"/>
    </w:p>
    <w:p w14:paraId="6F36279D" w14:textId="77777777" w:rsidR="00B3529E" w:rsidRPr="002C5022" w:rsidRDefault="00B3529E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0B9AA9C6" w14:textId="77777777" w:rsidR="00D330B4" w:rsidRPr="00A5438F" w:rsidRDefault="00D330B4" w:rsidP="00A5438F">
      <w:pPr>
        <w:pStyle w:val="Notedebasdepage"/>
        <w:ind w:firstLine="708"/>
        <w:jc w:val="both"/>
        <w:rPr>
          <w:rFonts w:ascii="CGP" w:hAnsi="CGP"/>
          <w:i/>
          <w:sz w:val="22"/>
          <w:szCs w:val="22"/>
          <w:u w:val="single"/>
        </w:rPr>
      </w:pPr>
      <w:r w:rsidRPr="00A5438F">
        <w:rPr>
          <w:rFonts w:ascii="CGP" w:hAnsi="CGP"/>
          <w:i/>
          <w:sz w:val="22"/>
          <w:szCs w:val="22"/>
          <w:u w:val="single"/>
        </w:rPr>
        <w:t>Solution 24h/24, 7j/7 proposée :</w:t>
      </w:r>
    </w:p>
    <w:p w14:paraId="476FCE98" w14:textId="77777777" w:rsidR="009C5024" w:rsidRDefault="009C5024" w:rsidP="009C5024"/>
    <w:p w14:paraId="275589DE" w14:textId="77777777" w:rsidR="009C5024" w:rsidRPr="009C5024" w:rsidRDefault="009C5024" w:rsidP="009C5024">
      <w:pPr>
        <w:rPr>
          <w:rStyle w:val="lev"/>
        </w:rPr>
      </w:pPr>
    </w:p>
    <w:p w14:paraId="1796CBAA" w14:textId="77777777" w:rsidR="00B3529E" w:rsidRDefault="009C5024" w:rsidP="00121ABC">
      <w:pPr>
        <w:pStyle w:val="Notedebasdepage"/>
        <w:ind w:firstLine="708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Description de l’offre :</w:t>
      </w:r>
    </w:p>
    <w:p w14:paraId="0F0FED36" w14:textId="77777777" w:rsidR="009C5024" w:rsidRDefault="009C5024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7114B48F" w14:textId="77777777" w:rsidR="009C5024" w:rsidRDefault="009C5024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425FCB8F" w14:textId="77777777" w:rsidR="009C5024" w:rsidRPr="002C5022" w:rsidRDefault="009C5024" w:rsidP="00121ABC">
      <w:pPr>
        <w:pStyle w:val="Notedebasdepage"/>
        <w:ind w:firstLine="708"/>
        <w:jc w:val="both"/>
        <w:rPr>
          <w:rFonts w:ascii="CGP" w:hAnsi="CGP"/>
          <w:sz w:val="22"/>
          <w:szCs w:val="22"/>
        </w:rPr>
      </w:pPr>
      <w:r>
        <w:rPr>
          <w:rFonts w:ascii="CGP" w:hAnsi="CGP"/>
          <w:sz w:val="22"/>
          <w:szCs w:val="22"/>
        </w:rPr>
        <w:t>Modalités de mise en œuvre :</w:t>
      </w:r>
    </w:p>
    <w:p w14:paraId="7010FF4B" w14:textId="77777777" w:rsidR="00B3529E" w:rsidRDefault="00B3529E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71ED1FC" w14:textId="77777777" w:rsidR="008A073C" w:rsidRDefault="008A073C" w:rsidP="00B3529E">
      <w:pPr>
        <w:pStyle w:val="Notedebasdepage"/>
        <w:jc w:val="both"/>
        <w:rPr>
          <w:rFonts w:ascii="CGP" w:hAnsi="CGP"/>
          <w:sz w:val="22"/>
          <w:szCs w:val="22"/>
        </w:rPr>
      </w:pPr>
    </w:p>
    <w:p w14:paraId="546AA68F" w14:textId="77777777" w:rsidR="001E7DB7" w:rsidRDefault="001E7DB7" w:rsidP="00E5707E">
      <w:pPr>
        <w:pStyle w:val="Titre1"/>
        <w:rPr>
          <w:rFonts w:ascii="CGP" w:hAnsi="CGP"/>
          <w:u w:val="single"/>
        </w:rPr>
      </w:pPr>
    </w:p>
    <w:p w14:paraId="0A943625" w14:textId="77777777" w:rsidR="008A073C" w:rsidRDefault="008A073C" w:rsidP="002C5022">
      <w:pPr>
        <w:pStyle w:val="Notedebasdepage"/>
        <w:jc w:val="both"/>
        <w:rPr>
          <w:rFonts w:ascii="CGP" w:hAnsi="CGP"/>
        </w:rPr>
      </w:pPr>
    </w:p>
    <w:p w14:paraId="72EDCF5A" w14:textId="77777777" w:rsidR="00471487" w:rsidRDefault="00471487" w:rsidP="00471487"/>
    <w:p w14:paraId="2838AC74" w14:textId="77777777" w:rsidR="00471487" w:rsidRDefault="00471487" w:rsidP="00471487"/>
    <w:p w14:paraId="213CA241" w14:textId="77777777" w:rsidR="00471487" w:rsidRDefault="00471487" w:rsidP="00471487"/>
    <w:p w14:paraId="2E294F5D" w14:textId="4C56CFF1" w:rsidR="003F6EF7" w:rsidRPr="00C94DE0" w:rsidRDefault="00C85AA8" w:rsidP="003F6EF7">
      <w:pPr>
        <w:pStyle w:val="Titre1"/>
        <w:rPr>
          <w:rFonts w:ascii="CGP" w:hAnsi="CGP"/>
        </w:rPr>
      </w:pPr>
      <w:bookmarkStart w:id="13" w:name="_Toc180769536"/>
      <w:r>
        <w:rPr>
          <w:rFonts w:ascii="CGP" w:hAnsi="CGP"/>
        </w:rPr>
        <w:t>2</w:t>
      </w:r>
      <w:r w:rsidR="003F6EF7" w:rsidRPr="00C94DE0">
        <w:rPr>
          <w:rFonts w:ascii="CGP" w:hAnsi="CGP"/>
        </w:rPr>
        <w:t xml:space="preserve"> </w:t>
      </w:r>
      <w:r w:rsidR="003F6EF7" w:rsidRPr="001E7DB7">
        <w:rPr>
          <w:rFonts w:ascii="CGP" w:hAnsi="CGP"/>
          <w:u w:val="single"/>
        </w:rPr>
        <w:t xml:space="preserve">COMPLEMENT </w:t>
      </w:r>
      <w:r w:rsidR="00A51E92" w:rsidRPr="001E7DB7">
        <w:rPr>
          <w:rFonts w:ascii="CGP" w:hAnsi="CGP"/>
          <w:u w:val="single"/>
        </w:rPr>
        <w:t>AU CADRE DE REPONSE TECHNIQUE</w:t>
      </w:r>
      <w:bookmarkEnd w:id="13"/>
    </w:p>
    <w:p w14:paraId="01D65BA9" w14:textId="77777777" w:rsidR="003F6EF7" w:rsidRPr="003F6EF7" w:rsidRDefault="003F6EF7" w:rsidP="00BA1366">
      <w:pPr>
        <w:jc w:val="both"/>
        <w:rPr>
          <w:rFonts w:ascii="CGP" w:hAnsi="CGP"/>
          <w:i/>
          <w:sz w:val="22"/>
          <w:szCs w:val="22"/>
        </w:rPr>
      </w:pPr>
    </w:p>
    <w:p w14:paraId="178710B4" w14:textId="1D0D1E01" w:rsidR="003F6EF7" w:rsidRDefault="003F6EF7" w:rsidP="00BA1366">
      <w:pPr>
        <w:jc w:val="both"/>
        <w:rPr>
          <w:rFonts w:ascii="CGP" w:hAnsi="CGP"/>
          <w:i/>
          <w:sz w:val="22"/>
          <w:szCs w:val="22"/>
        </w:rPr>
      </w:pPr>
      <w:r>
        <w:rPr>
          <w:rFonts w:ascii="CGP" w:hAnsi="CGP"/>
          <w:i/>
          <w:sz w:val="22"/>
          <w:szCs w:val="22"/>
        </w:rPr>
        <w:t>L’entreprise peut complét</w:t>
      </w:r>
      <w:r w:rsidR="009A13C1">
        <w:rPr>
          <w:rFonts w:ascii="CGP" w:hAnsi="CGP"/>
          <w:i/>
          <w:sz w:val="22"/>
          <w:szCs w:val="22"/>
        </w:rPr>
        <w:t>er</w:t>
      </w:r>
      <w:r>
        <w:rPr>
          <w:rFonts w:ascii="CGP" w:hAnsi="CGP"/>
          <w:i/>
          <w:sz w:val="22"/>
          <w:szCs w:val="22"/>
        </w:rPr>
        <w:t xml:space="preserve"> le présent </w:t>
      </w:r>
      <w:r w:rsidR="00A51E92">
        <w:rPr>
          <w:rFonts w:ascii="CGP" w:hAnsi="CGP"/>
          <w:i/>
          <w:sz w:val="22"/>
          <w:szCs w:val="22"/>
        </w:rPr>
        <w:t>cadre de réponse technique</w:t>
      </w:r>
      <w:r>
        <w:rPr>
          <w:rFonts w:ascii="CGP" w:hAnsi="CGP"/>
          <w:i/>
          <w:sz w:val="22"/>
          <w:szCs w:val="22"/>
        </w:rPr>
        <w:t xml:space="preserve"> par toute autre pièce annexe qu’elle juge utile à soutenir son offre.</w:t>
      </w:r>
    </w:p>
    <w:p w14:paraId="3398869C" w14:textId="77777777" w:rsidR="003F6EF7" w:rsidRDefault="003F6EF7" w:rsidP="00BA1366">
      <w:pPr>
        <w:jc w:val="both"/>
        <w:rPr>
          <w:rFonts w:ascii="CGP" w:hAnsi="CGP"/>
          <w:i/>
          <w:sz w:val="22"/>
          <w:szCs w:val="22"/>
        </w:rPr>
      </w:pPr>
    </w:p>
    <w:p w14:paraId="7D70E882" w14:textId="55670953" w:rsidR="003F6EF7" w:rsidRPr="003F6EF7" w:rsidRDefault="003F6EF7" w:rsidP="00BA1366">
      <w:pPr>
        <w:jc w:val="both"/>
        <w:rPr>
          <w:rFonts w:ascii="CGP" w:hAnsi="CGP"/>
          <w:i/>
          <w:sz w:val="22"/>
          <w:szCs w:val="22"/>
        </w:rPr>
      </w:pPr>
      <w:r>
        <w:rPr>
          <w:rFonts w:ascii="CGP" w:hAnsi="CGP"/>
          <w:i/>
          <w:sz w:val="22"/>
          <w:szCs w:val="22"/>
        </w:rPr>
        <w:t>Il est toutefois rappelé que le choix de l’offre économiquement la plus avantageuse se fera selon les critères et pondérations définis au règlement de la consultation</w:t>
      </w:r>
      <w:r w:rsidR="001E243D">
        <w:rPr>
          <w:rFonts w:ascii="CGP" w:hAnsi="CGP"/>
          <w:i/>
          <w:sz w:val="22"/>
          <w:szCs w:val="22"/>
        </w:rPr>
        <w:t>.</w:t>
      </w:r>
      <w:r>
        <w:rPr>
          <w:rFonts w:ascii="CGP" w:hAnsi="CGP"/>
          <w:i/>
          <w:sz w:val="22"/>
          <w:szCs w:val="22"/>
        </w:rPr>
        <w:t xml:space="preserve"> </w:t>
      </w:r>
    </w:p>
    <w:p w14:paraId="6F94BB42" w14:textId="77777777" w:rsidR="003F6EF7" w:rsidRDefault="003F6EF7" w:rsidP="006D039C">
      <w:pPr>
        <w:rPr>
          <w:rFonts w:ascii="CGP" w:hAnsi="CGP"/>
          <w:sz w:val="22"/>
          <w:szCs w:val="22"/>
          <w:u w:val="single"/>
        </w:rPr>
      </w:pPr>
    </w:p>
    <w:p w14:paraId="37E0D2E1" w14:textId="77777777" w:rsidR="003F6EF7" w:rsidRPr="003F6EF7" w:rsidRDefault="003F6EF7" w:rsidP="006D039C">
      <w:pPr>
        <w:rPr>
          <w:rFonts w:ascii="CGP" w:hAnsi="CGP"/>
          <w:sz w:val="22"/>
          <w:szCs w:val="22"/>
          <w:u w:val="single"/>
        </w:rPr>
      </w:pPr>
    </w:p>
    <w:sectPr w:rsidR="003F6EF7" w:rsidRPr="003F6EF7" w:rsidSect="007C5F74">
      <w:headerReference w:type="default" r:id="rId8"/>
      <w:footerReference w:type="default" r:id="rId9"/>
      <w:footerReference w:type="first" r:id="rId10"/>
      <w:pgSz w:w="11906" w:h="16838" w:code="9"/>
      <w:pgMar w:top="1418" w:right="1418" w:bottom="1418" w:left="1276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B8F657" w16cex:dateUtc="2024-10-15T12:10:00Z"/>
  <w16cex:commentExtensible w16cex:durableId="2AB8F678" w16cex:dateUtc="2024-10-15T12:11:00Z"/>
  <w16cex:commentExtensible w16cex:durableId="2AB8F6A6" w16cex:dateUtc="2024-10-15T12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C6E1E" w14:textId="77777777" w:rsidR="004114A2" w:rsidRDefault="004114A2">
      <w:r>
        <w:separator/>
      </w:r>
    </w:p>
  </w:endnote>
  <w:endnote w:type="continuationSeparator" w:id="0">
    <w:p w14:paraId="13E45F6F" w14:textId="77777777" w:rsidR="004114A2" w:rsidRDefault="00411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548B4" w14:textId="77777777" w:rsidR="005333A9" w:rsidRPr="000A0978" w:rsidRDefault="005333A9" w:rsidP="004B7C9B">
    <w:pPr>
      <w:pStyle w:val="Pieddepage"/>
      <w:rPr>
        <w:rFonts w:ascii="CGP" w:hAnsi="CGP"/>
        <w:snapToGrid w:val="0"/>
      </w:rPr>
    </w:pPr>
  </w:p>
  <w:p w14:paraId="7C72DFCD" w14:textId="632AB9A9" w:rsidR="005333A9" w:rsidRPr="00650223" w:rsidRDefault="005333A9" w:rsidP="004B7C9B">
    <w:pPr>
      <w:pStyle w:val="Pieddepage"/>
      <w:rPr>
        <w:rFonts w:ascii="CGP" w:hAnsi="CGP"/>
        <w:snapToGrid w:val="0"/>
      </w:rPr>
    </w:pPr>
    <w:r>
      <w:rPr>
        <w:rFonts w:ascii="Arial Narrow" w:hAnsi="Arial Narrow"/>
      </w:rPr>
      <w:tab/>
    </w:r>
    <w:r w:rsidR="001808A0" w:rsidRPr="00B640D5">
      <w:rPr>
        <w:rFonts w:ascii="Arial Narrow" w:hAnsi="Arial Narrow"/>
      </w:rPr>
      <w:t>24-CP08-0</w:t>
    </w:r>
    <w:r w:rsidR="00B640D5" w:rsidRPr="00B640D5">
      <w:rPr>
        <w:rFonts w:ascii="Arial Narrow" w:hAnsi="Arial Narrow"/>
      </w:rPr>
      <w:t>74</w:t>
    </w:r>
    <w:r w:rsidR="00D8220C">
      <w:rPr>
        <w:rFonts w:ascii="Arial Narrow" w:hAnsi="Arial Narrow"/>
      </w:rPr>
      <w:t>-AC</w:t>
    </w:r>
    <w:r w:rsidR="00121ABC" w:rsidRPr="00B640D5">
      <w:rPr>
        <w:rFonts w:ascii="Arial Narrow" w:hAnsi="Arial Narrow"/>
      </w:rPr>
      <w:t xml:space="preserve"> – </w:t>
    </w:r>
    <w:r w:rsidR="001E243D">
      <w:rPr>
        <w:rFonts w:ascii="Arial Narrow" w:hAnsi="Arial Narrow"/>
      </w:rPr>
      <w:t>Prestations d’agence de voyage</w:t>
    </w:r>
    <w:r w:rsidR="00121ABC" w:rsidRPr="00B640D5">
      <w:rPr>
        <w:rFonts w:ascii="Arial Narrow" w:hAnsi="Arial Narrow"/>
      </w:rPr>
      <w:t xml:space="preserve"> - </w:t>
    </w:r>
    <w:r w:rsidRPr="00B640D5">
      <w:rPr>
        <w:rFonts w:ascii="Arial Narrow" w:hAnsi="Arial Narrow"/>
      </w:rPr>
      <w:t xml:space="preserve">Cadre de réponse technique - </w:t>
    </w:r>
    <w:r w:rsidRPr="00B640D5">
      <w:rPr>
        <w:rFonts w:ascii="CGP" w:hAnsi="CGP"/>
        <w:snapToGrid w:val="0"/>
      </w:rPr>
      <w:t xml:space="preserve">Page </w:t>
    </w:r>
    <w:r w:rsidRPr="00B640D5">
      <w:rPr>
        <w:rFonts w:ascii="CGP" w:hAnsi="CGP"/>
        <w:snapToGrid w:val="0"/>
      </w:rPr>
      <w:fldChar w:fldCharType="begin"/>
    </w:r>
    <w:r w:rsidRPr="00B640D5">
      <w:rPr>
        <w:rFonts w:ascii="CGP" w:hAnsi="CGP"/>
        <w:snapToGrid w:val="0"/>
      </w:rPr>
      <w:instrText xml:space="preserve"> PAGE </w:instrText>
    </w:r>
    <w:r w:rsidRPr="00B640D5">
      <w:rPr>
        <w:rFonts w:ascii="CGP" w:hAnsi="CGP"/>
        <w:snapToGrid w:val="0"/>
      </w:rPr>
      <w:fldChar w:fldCharType="separate"/>
    </w:r>
    <w:r w:rsidR="000D2A45" w:rsidRPr="00B640D5">
      <w:rPr>
        <w:rFonts w:ascii="CGP" w:hAnsi="CGP"/>
        <w:noProof/>
        <w:snapToGrid w:val="0"/>
      </w:rPr>
      <w:t>4</w:t>
    </w:r>
    <w:r w:rsidRPr="00B640D5">
      <w:rPr>
        <w:rFonts w:ascii="CGP" w:hAnsi="CGP"/>
        <w:snapToGrid w:val="0"/>
      </w:rPr>
      <w:fldChar w:fldCharType="end"/>
    </w:r>
    <w:r w:rsidRPr="00B640D5">
      <w:rPr>
        <w:rFonts w:ascii="CGP" w:hAnsi="CGP"/>
        <w:snapToGrid w:val="0"/>
      </w:rPr>
      <w:t xml:space="preserve"> sur </w:t>
    </w:r>
    <w:r w:rsidRPr="00B640D5">
      <w:rPr>
        <w:rFonts w:ascii="CGP" w:hAnsi="CGP"/>
        <w:snapToGrid w:val="0"/>
      </w:rPr>
      <w:fldChar w:fldCharType="begin"/>
    </w:r>
    <w:r w:rsidRPr="00B640D5">
      <w:rPr>
        <w:rFonts w:ascii="CGP" w:hAnsi="CGP"/>
        <w:snapToGrid w:val="0"/>
      </w:rPr>
      <w:instrText xml:space="preserve"> NUMPAGES </w:instrText>
    </w:r>
    <w:r w:rsidRPr="00B640D5">
      <w:rPr>
        <w:rFonts w:ascii="CGP" w:hAnsi="CGP"/>
        <w:snapToGrid w:val="0"/>
      </w:rPr>
      <w:fldChar w:fldCharType="separate"/>
    </w:r>
    <w:r w:rsidR="000D2A45" w:rsidRPr="00B640D5">
      <w:rPr>
        <w:rFonts w:ascii="CGP" w:hAnsi="CGP"/>
        <w:noProof/>
        <w:snapToGrid w:val="0"/>
      </w:rPr>
      <w:t>7</w:t>
    </w:r>
    <w:r w:rsidRPr="00B640D5">
      <w:rPr>
        <w:rFonts w:ascii="CGP" w:hAnsi="CGP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FF937" w14:textId="77777777" w:rsidR="005333A9" w:rsidRDefault="005333A9">
    <w:pPr>
      <w:pStyle w:val="Pieddepage"/>
      <w:rPr>
        <w:rFonts w:ascii="Arial Narrow" w:hAnsi="Arial Narrow"/>
        <w:snapToGrid w:val="0"/>
      </w:rPr>
    </w:pPr>
    <w:r>
      <w:rPr>
        <w:rFonts w:ascii="Arial Narrow" w:hAnsi="Arial Narrow"/>
        <w:snapToGrid w:val="0"/>
      </w:rPr>
      <w:fldChar w:fldCharType="begin"/>
    </w:r>
    <w:r>
      <w:rPr>
        <w:rFonts w:ascii="Arial Narrow" w:hAnsi="Arial Narrow"/>
        <w:snapToGrid w:val="0"/>
      </w:rPr>
      <w:instrText xml:space="preserve"> FILENAME </w:instrText>
    </w:r>
    <w:r>
      <w:rPr>
        <w:rFonts w:ascii="Arial Narrow" w:hAnsi="Arial Narrow"/>
        <w:snapToGrid w:val="0"/>
      </w:rPr>
      <w:fldChar w:fldCharType="separate"/>
    </w:r>
    <w:r w:rsidR="001E7DB7">
      <w:rPr>
        <w:rFonts w:ascii="Arial Narrow" w:hAnsi="Arial Narrow"/>
        <w:noProof/>
        <w:snapToGrid w:val="0"/>
      </w:rPr>
      <w:t>24CP08-0XX-Cadre réponse technique</w:t>
    </w:r>
    <w:r>
      <w:rPr>
        <w:rFonts w:ascii="Arial Narrow" w:hAnsi="Arial Narrow"/>
        <w:snapToGrid w:val="0"/>
      </w:rPr>
      <w:fldChar w:fldCharType="end"/>
    </w:r>
  </w:p>
  <w:p w14:paraId="3738918A" w14:textId="77777777" w:rsidR="005333A9" w:rsidRDefault="005333A9">
    <w:pPr>
      <w:pStyle w:val="Pieddepage"/>
      <w:rPr>
        <w:rFonts w:ascii="Arial Narrow" w:hAnsi="Arial Narrow"/>
      </w:rPr>
    </w:pPr>
    <w:r>
      <w:rPr>
        <w:rFonts w:ascii="Arial Narrow" w:hAnsi="Arial Narrow"/>
      </w:rPr>
      <w:t xml:space="preserve">Modèle CCIP – </w:t>
    </w:r>
    <w:r>
      <w:rPr>
        <w:rFonts w:ascii="Arial Narrow" w:hAnsi="Arial Narrow"/>
        <w:snapToGrid w:val="0"/>
      </w:rPr>
      <w:t>MAJ du modèle : 24 novembre 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6EA4D" w14:textId="77777777" w:rsidR="004114A2" w:rsidRDefault="004114A2">
      <w:r>
        <w:separator/>
      </w:r>
    </w:p>
  </w:footnote>
  <w:footnote w:type="continuationSeparator" w:id="0">
    <w:p w14:paraId="679434F5" w14:textId="77777777" w:rsidR="004114A2" w:rsidRDefault="00411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79777" w14:textId="77777777" w:rsidR="00121ABC" w:rsidRDefault="00121ABC">
    <w:pPr>
      <w:pStyle w:val="En-tte"/>
      <w:rPr>
        <w:sz w:val="16"/>
        <w:szCs w:val="16"/>
      </w:rPr>
    </w:pPr>
  </w:p>
  <w:p w14:paraId="0E9A9EC1" w14:textId="77777777" w:rsidR="00121ABC" w:rsidRPr="00121ABC" w:rsidRDefault="00121ABC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239A5"/>
    <w:multiLevelType w:val="hybridMultilevel"/>
    <w:tmpl w:val="57523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4A26"/>
    <w:multiLevelType w:val="hybridMultilevel"/>
    <w:tmpl w:val="6C30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7AD2B9C"/>
    <w:multiLevelType w:val="hybridMultilevel"/>
    <w:tmpl w:val="58C8770A"/>
    <w:lvl w:ilvl="0" w:tplc="040C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 w15:restartNumberingAfterBreak="0">
    <w:nsid w:val="09442266"/>
    <w:multiLevelType w:val="multilevel"/>
    <w:tmpl w:val="9338500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5" w15:restartNumberingAfterBreak="0">
    <w:nsid w:val="0CA12BE7"/>
    <w:multiLevelType w:val="multilevel"/>
    <w:tmpl w:val="1102B9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12" w:hanging="1800"/>
      </w:pPr>
      <w:rPr>
        <w:rFonts w:hint="default"/>
      </w:rPr>
    </w:lvl>
  </w:abstractNum>
  <w:abstractNum w:abstractNumId="6" w15:restartNumberingAfterBreak="0">
    <w:nsid w:val="137F11BA"/>
    <w:multiLevelType w:val="hybridMultilevel"/>
    <w:tmpl w:val="1EF4C406"/>
    <w:lvl w:ilvl="0" w:tplc="468E4972">
      <w:start w:val="2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B407F"/>
    <w:multiLevelType w:val="multilevel"/>
    <w:tmpl w:val="0F7C6C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2ED240B"/>
    <w:multiLevelType w:val="hybridMultilevel"/>
    <w:tmpl w:val="EAA44334"/>
    <w:lvl w:ilvl="0" w:tplc="5040264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D55F0"/>
    <w:multiLevelType w:val="multilevel"/>
    <w:tmpl w:val="1D5A48B8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pStyle w:val="sous-chapitre99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F0B6AD9"/>
    <w:multiLevelType w:val="multilevel"/>
    <w:tmpl w:val="B720F0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00" w:hanging="1800"/>
      </w:pPr>
      <w:rPr>
        <w:rFonts w:hint="default"/>
      </w:rPr>
    </w:lvl>
  </w:abstractNum>
  <w:abstractNum w:abstractNumId="11" w15:restartNumberingAfterBreak="0">
    <w:nsid w:val="313F014B"/>
    <w:multiLevelType w:val="multilevel"/>
    <w:tmpl w:val="955A3EB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36214B74"/>
    <w:multiLevelType w:val="hybridMultilevel"/>
    <w:tmpl w:val="72EAFC1C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DEE13A2"/>
    <w:multiLevelType w:val="multilevel"/>
    <w:tmpl w:val="D2FA61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577588"/>
    <w:multiLevelType w:val="multilevel"/>
    <w:tmpl w:val="577A57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F192FF6"/>
    <w:multiLevelType w:val="multilevel"/>
    <w:tmpl w:val="6E74E7C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094134C"/>
    <w:multiLevelType w:val="hybridMultilevel"/>
    <w:tmpl w:val="1D64DB94"/>
    <w:lvl w:ilvl="0" w:tplc="EBBC1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89340F"/>
    <w:multiLevelType w:val="multilevel"/>
    <w:tmpl w:val="C06C6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hint="default"/>
      </w:rPr>
    </w:lvl>
  </w:abstractNum>
  <w:abstractNum w:abstractNumId="18" w15:restartNumberingAfterBreak="0">
    <w:nsid w:val="5D5A1BDA"/>
    <w:multiLevelType w:val="hybridMultilevel"/>
    <w:tmpl w:val="7D9E8C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9E5B23"/>
    <w:multiLevelType w:val="multilevel"/>
    <w:tmpl w:val="399093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7C297181"/>
    <w:multiLevelType w:val="multilevel"/>
    <w:tmpl w:val="542C9F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7E9C0816"/>
    <w:multiLevelType w:val="multilevel"/>
    <w:tmpl w:val="C1820E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5"/>
  </w:num>
  <w:num w:numId="4">
    <w:abstractNumId w:val="3"/>
  </w:num>
  <w:num w:numId="5">
    <w:abstractNumId w:val="20"/>
  </w:num>
  <w:num w:numId="6">
    <w:abstractNumId w:val="21"/>
  </w:num>
  <w:num w:numId="7">
    <w:abstractNumId w:val="0"/>
  </w:num>
  <w:num w:numId="8">
    <w:abstractNumId w:val="4"/>
  </w:num>
  <w:num w:numId="9">
    <w:abstractNumId w:val="18"/>
  </w:num>
  <w:num w:numId="10">
    <w:abstractNumId w:val="13"/>
  </w:num>
  <w:num w:numId="11">
    <w:abstractNumId w:val="10"/>
  </w:num>
  <w:num w:numId="12">
    <w:abstractNumId w:val="14"/>
  </w:num>
  <w:num w:numId="13">
    <w:abstractNumId w:val="8"/>
  </w:num>
  <w:num w:numId="14">
    <w:abstractNumId w:val="1"/>
  </w:num>
  <w:num w:numId="15">
    <w:abstractNumId w:val="5"/>
  </w:num>
  <w:num w:numId="16">
    <w:abstractNumId w:val="19"/>
  </w:num>
  <w:num w:numId="17">
    <w:abstractNumId w:val="2"/>
  </w:num>
  <w:num w:numId="18">
    <w:abstractNumId w:val="16"/>
  </w:num>
  <w:num w:numId="19">
    <w:abstractNumId w:val="12"/>
  </w:num>
  <w:num w:numId="20">
    <w:abstractNumId w:val="11"/>
  </w:num>
  <w:num w:numId="21">
    <w:abstractNumId w:val="17"/>
  </w:num>
  <w:num w:numId="2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19C"/>
    <w:rsid w:val="000016A9"/>
    <w:rsid w:val="00004246"/>
    <w:rsid w:val="00012AD2"/>
    <w:rsid w:val="00014F64"/>
    <w:rsid w:val="00017265"/>
    <w:rsid w:val="00021522"/>
    <w:rsid w:val="00023ADA"/>
    <w:rsid w:val="00025C37"/>
    <w:rsid w:val="00026BCC"/>
    <w:rsid w:val="00027A55"/>
    <w:rsid w:val="00033EE4"/>
    <w:rsid w:val="000341E0"/>
    <w:rsid w:val="00040BD9"/>
    <w:rsid w:val="000419B4"/>
    <w:rsid w:val="00054740"/>
    <w:rsid w:val="00054F84"/>
    <w:rsid w:val="0005521C"/>
    <w:rsid w:val="00071196"/>
    <w:rsid w:val="00074BE7"/>
    <w:rsid w:val="0007521E"/>
    <w:rsid w:val="000773D9"/>
    <w:rsid w:val="00084412"/>
    <w:rsid w:val="0009163F"/>
    <w:rsid w:val="000933B5"/>
    <w:rsid w:val="00094076"/>
    <w:rsid w:val="00094314"/>
    <w:rsid w:val="00094ED0"/>
    <w:rsid w:val="000A0978"/>
    <w:rsid w:val="000A1057"/>
    <w:rsid w:val="000A32AA"/>
    <w:rsid w:val="000A4BFF"/>
    <w:rsid w:val="000A7BA0"/>
    <w:rsid w:val="000B098F"/>
    <w:rsid w:val="000B0F6C"/>
    <w:rsid w:val="000B3FFE"/>
    <w:rsid w:val="000B4E5F"/>
    <w:rsid w:val="000C0684"/>
    <w:rsid w:val="000C5EFE"/>
    <w:rsid w:val="000D00CB"/>
    <w:rsid w:val="000D2A45"/>
    <w:rsid w:val="000D2F2C"/>
    <w:rsid w:val="000D6378"/>
    <w:rsid w:val="000D78A6"/>
    <w:rsid w:val="000E039E"/>
    <w:rsid w:val="000E5442"/>
    <w:rsid w:val="000E5FBA"/>
    <w:rsid w:val="000F5950"/>
    <w:rsid w:val="00101654"/>
    <w:rsid w:val="001038AC"/>
    <w:rsid w:val="00105BEF"/>
    <w:rsid w:val="00113955"/>
    <w:rsid w:val="00113B19"/>
    <w:rsid w:val="00114372"/>
    <w:rsid w:val="00117643"/>
    <w:rsid w:val="001177FD"/>
    <w:rsid w:val="00121ABC"/>
    <w:rsid w:val="00123056"/>
    <w:rsid w:val="00131494"/>
    <w:rsid w:val="00133ABB"/>
    <w:rsid w:val="0013405D"/>
    <w:rsid w:val="00134525"/>
    <w:rsid w:val="00136B71"/>
    <w:rsid w:val="00141D1D"/>
    <w:rsid w:val="001477C1"/>
    <w:rsid w:val="0015270B"/>
    <w:rsid w:val="00156D40"/>
    <w:rsid w:val="00162266"/>
    <w:rsid w:val="0016435E"/>
    <w:rsid w:val="00165293"/>
    <w:rsid w:val="001655C0"/>
    <w:rsid w:val="001729EF"/>
    <w:rsid w:val="00174D63"/>
    <w:rsid w:val="00175DAC"/>
    <w:rsid w:val="001808A0"/>
    <w:rsid w:val="00184E8A"/>
    <w:rsid w:val="0019157E"/>
    <w:rsid w:val="001917CB"/>
    <w:rsid w:val="00192DDD"/>
    <w:rsid w:val="0019562D"/>
    <w:rsid w:val="001A48BD"/>
    <w:rsid w:val="001A7341"/>
    <w:rsid w:val="001B4271"/>
    <w:rsid w:val="001C2882"/>
    <w:rsid w:val="001C452A"/>
    <w:rsid w:val="001C5797"/>
    <w:rsid w:val="001D0FB0"/>
    <w:rsid w:val="001D40CC"/>
    <w:rsid w:val="001E243D"/>
    <w:rsid w:val="001E2BDC"/>
    <w:rsid w:val="001E525C"/>
    <w:rsid w:val="001E7DB7"/>
    <w:rsid w:val="001F2D70"/>
    <w:rsid w:val="0020095E"/>
    <w:rsid w:val="0021517A"/>
    <w:rsid w:val="0022038C"/>
    <w:rsid w:val="00226BF4"/>
    <w:rsid w:val="00227427"/>
    <w:rsid w:val="00231AE3"/>
    <w:rsid w:val="00240823"/>
    <w:rsid w:val="00240D03"/>
    <w:rsid w:val="00241333"/>
    <w:rsid w:val="00247C3C"/>
    <w:rsid w:val="0025712D"/>
    <w:rsid w:val="002614AB"/>
    <w:rsid w:val="0026164B"/>
    <w:rsid w:val="00263FA7"/>
    <w:rsid w:val="00265613"/>
    <w:rsid w:val="0028103D"/>
    <w:rsid w:val="00282E17"/>
    <w:rsid w:val="00284631"/>
    <w:rsid w:val="00285B46"/>
    <w:rsid w:val="00290B4C"/>
    <w:rsid w:val="002921AE"/>
    <w:rsid w:val="002927D9"/>
    <w:rsid w:val="00294A2E"/>
    <w:rsid w:val="002A018F"/>
    <w:rsid w:val="002A0D95"/>
    <w:rsid w:val="002A40E5"/>
    <w:rsid w:val="002A4221"/>
    <w:rsid w:val="002A6F84"/>
    <w:rsid w:val="002A7F2D"/>
    <w:rsid w:val="002B3CBB"/>
    <w:rsid w:val="002B7588"/>
    <w:rsid w:val="002C0121"/>
    <w:rsid w:val="002C2866"/>
    <w:rsid w:val="002C4112"/>
    <w:rsid w:val="002C5022"/>
    <w:rsid w:val="002C50C1"/>
    <w:rsid w:val="002C7122"/>
    <w:rsid w:val="002C764D"/>
    <w:rsid w:val="002D0276"/>
    <w:rsid w:val="002D1936"/>
    <w:rsid w:val="002D28DE"/>
    <w:rsid w:val="002E20CD"/>
    <w:rsid w:val="002E4B2D"/>
    <w:rsid w:val="002E4FC3"/>
    <w:rsid w:val="002E738D"/>
    <w:rsid w:val="002F1667"/>
    <w:rsid w:val="0030059C"/>
    <w:rsid w:val="00302129"/>
    <w:rsid w:val="003039C8"/>
    <w:rsid w:val="003071B9"/>
    <w:rsid w:val="0031079B"/>
    <w:rsid w:val="003117DE"/>
    <w:rsid w:val="0031443C"/>
    <w:rsid w:val="003252E0"/>
    <w:rsid w:val="00326280"/>
    <w:rsid w:val="0033179B"/>
    <w:rsid w:val="00332767"/>
    <w:rsid w:val="00340779"/>
    <w:rsid w:val="003416F5"/>
    <w:rsid w:val="003478CD"/>
    <w:rsid w:val="003505F2"/>
    <w:rsid w:val="00353665"/>
    <w:rsid w:val="003537C8"/>
    <w:rsid w:val="00357E3C"/>
    <w:rsid w:val="00361C8C"/>
    <w:rsid w:val="003679B4"/>
    <w:rsid w:val="00367CDF"/>
    <w:rsid w:val="00372FDA"/>
    <w:rsid w:val="00381C0C"/>
    <w:rsid w:val="00384F3F"/>
    <w:rsid w:val="00385FFD"/>
    <w:rsid w:val="00392AE6"/>
    <w:rsid w:val="003A6498"/>
    <w:rsid w:val="003A77DC"/>
    <w:rsid w:val="003B1FD3"/>
    <w:rsid w:val="003B6C10"/>
    <w:rsid w:val="003C0014"/>
    <w:rsid w:val="003C4873"/>
    <w:rsid w:val="003E3A2C"/>
    <w:rsid w:val="003E6E7E"/>
    <w:rsid w:val="003F14A1"/>
    <w:rsid w:val="003F1723"/>
    <w:rsid w:val="003F1EF0"/>
    <w:rsid w:val="003F4A1C"/>
    <w:rsid w:val="003F512F"/>
    <w:rsid w:val="003F5711"/>
    <w:rsid w:val="003F5ED4"/>
    <w:rsid w:val="003F6E07"/>
    <w:rsid w:val="003F6EF7"/>
    <w:rsid w:val="003F7898"/>
    <w:rsid w:val="004058E3"/>
    <w:rsid w:val="004114A2"/>
    <w:rsid w:val="004149BD"/>
    <w:rsid w:val="00417578"/>
    <w:rsid w:val="00417685"/>
    <w:rsid w:val="00417F91"/>
    <w:rsid w:val="00423401"/>
    <w:rsid w:val="00426127"/>
    <w:rsid w:val="00427311"/>
    <w:rsid w:val="00432410"/>
    <w:rsid w:val="0043419A"/>
    <w:rsid w:val="00437F0C"/>
    <w:rsid w:val="00442894"/>
    <w:rsid w:val="00445434"/>
    <w:rsid w:val="00445B3A"/>
    <w:rsid w:val="004462B9"/>
    <w:rsid w:val="0045119F"/>
    <w:rsid w:val="004569E2"/>
    <w:rsid w:val="00456FFC"/>
    <w:rsid w:val="00461DE6"/>
    <w:rsid w:val="004645A1"/>
    <w:rsid w:val="004649F5"/>
    <w:rsid w:val="00465609"/>
    <w:rsid w:val="00467FFE"/>
    <w:rsid w:val="00471487"/>
    <w:rsid w:val="0047406A"/>
    <w:rsid w:val="0047684C"/>
    <w:rsid w:val="004820D4"/>
    <w:rsid w:val="0048486C"/>
    <w:rsid w:val="004860C9"/>
    <w:rsid w:val="00487863"/>
    <w:rsid w:val="00487E68"/>
    <w:rsid w:val="004925DF"/>
    <w:rsid w:val="00492C27"/>
    <w:rsid w:val="00493F6A"/>
    <w:rsid w:val="004978A8"/>
    <w:rsid w:val="004A1CCC"/>
    <w:rsid w:val="004A35E6"/>
    <w:rsid w:val="004A59CA"/>
    <w:rsid w:val="004B45EE"/>
    <w:rsid w:val="004B7856"/>
    <w:rsid w:val="004B7C9B"/>
    <w:rsid w:val="004C4F08"/>
    <w:rsid w:val="004D5A38"/>
    <w:rsid w:val="004E130E"/>
    <w:rsid w:val="004E139E"/>
    <w:rsid w:val="004E3673"/>
    <w:rsid w:val="004F78B9"/>
    <w:rsid w:val="0050166D"/>
    <w:rsid w:val="0050444A"/>
    <w:rsid w:val="00515184"/>
    <w:rsid w:val="005151CE"/>
    <w:rsid w:val="00516166"/>
    <w:rsid w:val="00522EF0"/>
    <w:rsid w:val="005238D3"/>
    <w:rsid w:val="005333A9"/>
    <w:rsid w:val="005406E0"/>
    <w:rsid w:val="00542B50"/>
    <w:rsid w:val="005441BE"/>
    <w:rsid w:val="005452D6"/>
    <w:rsid w:val="00545BE7"/>
    <w:rsid w:val="00550F97"/>
    <w:rsid w:val="00552435"/>
    <w:rsid w:val="005608BA"/>
    <w:rsid w:val="00562A41"/>
    <w:rsid w:val="00564742"/>
    <w:rsid w:val="00572E9B"/>
    <w:rsid w:val="0057402A"/>
    <w:rsid w:val="00575D37"/>
    <w:rsid w:val="00584D73"/>
    <w:rsid w:val="00585F06"/>
    <w:rsid w:val="005872EC"/>
    <w:rsid w:val="00591510"/>
    <w:rsid w:val="00591ADC"/>
    <w:rsid w:val="00593254"/>
    <w:rsid w:val="00595756"/>
    <w:rsid w:val="005965EE"/>
    <w:rsid w:val="0059793D"/>
    <w:rsid w:val="005A0FC3"/>
    <w:rsid w:val="005A1981"/>
    <w:rsid w:val="005B11F9"/>
    <w:rsid w:val="005B7E67"/>
    <w:rsid w:val="005D14E3"/>
    <w:rsid w:val="005D344F"/>
    <w:rsid w:val="005D3CC0"/>
    <w:rsid w:val="005D7905"/>
    <w:rsid w:val="005E1C1D"/>
    <w:rsid w:val="005E350B"/>
    <w:rsid w:val="005E6C80"/>
    <w:rsid w:val="005F00E7"/>
    <w:rsid w:val="005F3860"/>
    <w:rsid w:val="0060613C"/>
    <w:rsid w:val="00611595"/>
    <w:rsid w:val="00620DBC"/>
    <w:rsid w:val="00623461"/>
    <w:rsid w:val="00623E6D"/>
    <w:rsid w:val="00624651"/>
    <w:rsid w:val="00625B51"/>
    <w:rsid w:val="0063258E"/>
    <w:rsid w:val="00633320"/>
    <w:rsid w:val="0064234C"/>
    <w:rsid w:val="006438EB"/>
    <w:rsid w:val="00646514"/>
    <w:rsid w:val="00646F75"/>
    <w:rsid w:val="00650223"/>
    <w:rsid w:val="006536D5"/>
    <w:rsid w:val="00661FF0"/>
    <w:rsid w:val="006663E0"/>
    <w:rsid w:val="006666EE"/>
    <w:rsid w:val="0067061F"/>
    <w:rsid w:val="00685689"/>
    <w:rsid w:val="00696692"/>
    <w:rsid w:val="00696DD3"/>
    <w:rsid w:val="006A01EE"/>
    <w:rsid w:val="006A15C5"/>
    <w:rsid w:val="006A1AFC"/>
    <w:rsid w:val="006A237E"/>
    <w:rsid w:val="006A2918"/>
    <w:rsid w:val="006A6414"/>
    <w:rsid w:val="006B10EB"/>
    <w:rsid w:val="006B5AF3"/>
    <w:rsid w:val="006B60C8"/>
    <w:rsid w:val="006C0051"/>
    <w:rsid w:val="006C2100"/>
    <w:rsid w:val="006C433F"/>
    <w:rsid w:val="006C4455"/>
    <w:rsid w:val="006C47DA"/>
    <w:rsid w:val="006C693E"/>
    <w:rsid w:val="006C72EB"/>
    <w:rsid w:val="006D039C"/>
    <w:rsid w:val="006D0B54"/>
    <w:rsid w:val="006D20FA"/>
    <w:rsid w:val="006D65F0"/>
    <w:rsid w:val="006E1B13"/>
    <w:rsid w:val="006E2D87"/>
    <w:rsid w:val="006E31C0"/>
    <w:rsid w:val="006E5468"/>
    <w:rsid w:val="006E67C4"/>
    <w:rsid w:val="007025EF"/>
    <w:rsid w:val="007140CF"/>
    <w:rsid w:val="007148FB"/>
    <w:rsid w:val="00715D42"/>
    <w:rsid w:val="00715D46"/>
    <w:rsid w:val="00730E35"/>
    <w:rsid w:val="00734EBD"/>
    <w:rsid w:val="00735B29"/>
    <w:rsid w:val="007365AE"/>
    <w:rsid w:val="00740961"/>
    <w:rsid w:val="007409F7"/>
    <w:rsid w:val="007415DA"/>
    <w:rsid w:val="00743B06"/>
    <w:rsid w:val="007443B5"/>
    <w:rsid w:val="007479A0"/>
    <w:rsid w:val="00747C89"/>
    <w:rsid w:val="0075149F"/>
    <w:rsid w:val="00760C7A"/>
    <w:rsid w:val="00764AA0"/>
    <w:rsid w:val="00767BD3"/>
    <w:rsid w:val="0077760D"/>
    <w:rsid w:val="007813DD"/>
    <w:rsid w:val="00781E07"/>
    <w:rsid w:val="007916CA"/>
    <w:rsid w:val="007944B1"/>
    <w:rsid w:val="007A08E8"/>
    <w:rsid w:val="007A1576"/>
    <w:rsid w:val="007A33BE"/>
    <w:rsid w:val="007A7670"/>
    <w:rsid w:val="007B3838"/>
    <w:rsid w:val="007B3D97"/>
    <w:rsid w:val="007B3FF5"/>
    <w:rsid w:val="007B4ADD"/>
    <w:rsid w:val="007B6B5E"/>
    <w:rsid w:val="007C1BE2"/>
    <w:rsid w:val="007C5F74"/>
    <w:rsid w:val="007D27E5"/>
    <w:rsid w:val="007E6D1F"/>
    <w:rsid w:val="007F0CF8"/>
    <w:rsid w:val="007F127B"/>
    <w:rsid w:val="007F47AE"/>
    <w:rsid w:val="007F4B58"/>
    <w:rsid w:val="007F6153"/>
    <w:rsid w:val="007F7615"/>
    <w:rsid w:val="008006A8"/>
    <w:rsid w:val="00801991"/>
    <w:rsid w:val="00802EBC"/>
    <w:rsid w:val="00803254"/>
    <w:rsid w:val="00825362"/>
    <w:rsid w:val="00827730"/>
    <w:rsid w:val="0082796A"/>
    <w:rsid w:val="00830502"/>
    <w:rsid w:val="008370F7"/>
    <w:rsid w:val="0083719A"/>
    <w:rsid w:val="00842096"/>
    <w:rsid w:val="00863D75"/>
    <w:rsid w:val="0086584A"/>
    <w:rsid w:val="008658D4"/>
    <w:rsid w:val="00866DA5"/>
    <w:rsid w:val="008676B6"/>
    <w:rsid w:val="00877F0E"/>
    <w:rsid w:val="008811B5"/>
    <w:rsid w:val="00885CC6"/>
    <w:rsid w:val="0088704D"/>
    <w:rsid w:val="008937A3"/>
    <w:rsid w:val="008A0357"/>
    <w:rsid w:val="008A073C"/>
    <w:rsid w:val="008A2C1C"/>
    <w:rsid w:val="008A3F8E"/>
    <w:rsid w:val="008A60FA"/>
    <w:rsid w:val="008B464E"/>
    <w:rsid w:val="008B4F86"/>
    <w:rsid w:val="008C114B"/>
    <w:rsid w:val="008C334C"/>
    <w:rsid w:val="008C61D1"/>
    <w:rsid w:val="008C6837"/>
    <w:rsid w:val="008D1E0E"/>
    <w:rsid w:val="008D4FB7"/>
    <w:rsid w:val="008D72FC"/>
    <w:rsid w:val="008D7DA9"/>
    <w:rsid w:val="008E280A"/>
    <w:rsid w:val="008F0A5D"/>
    <w:rsid w:val="008F10DB"/>
    <w:rsid w:val="008F2B2C"/>
    <w:rsid w:val="008F66CB"/>
    <w:rsid w:val="00900596"/>
    <w:rsid w:val="009006F5"/>
    <w:rsid w:val="009029BD"/>
    <w:rsid w:val="00905B77"/>
    <w:rsid w:val="00905D5F"/>
    <w:rsid w:val="009065BC"/>
    <w:rsid w:val="009076ED"/>
    <w:rsid w:val="00912843"/>
    <w:rsid w:val="00914256"/>
    <w:rsid w:val="00920B3C"/>
    <w:rsid w:val="00921D9D"/>
    <w:rsid w:val="0092742A"/>
    <w:rsid w:val="00930464"/>
    <w:rsid w:val="00932E6E"/>
    <w:rsid w:val="00937DE6"/>
    <w:rsid w:val="009426DF"/>
    <w:rsid w:val="009473B8"/>
    <w:rsid w:val="0094756F"/>
    <w:rsid w:val="00957551"/>
    <w:rsid w:val="009618C2"/>
    <w:rsid w:val="00965807"/>
    <w:rsid w:val="00972CD1"/>
    <w:rsid w:val="00972E2A"/>
    <w:rsid w:val="00976733"/>
    <w:rsid w:val="00977998"/>
    <w:rsid w:val="00985159"/>
    <w:rsid w:val="00991EDE"/>
    <w:rsid w:val="00995423"/>
    <w:rsid w:val="009A13C1"/>
    <w:rsid w:val="009A7E50"/>
    <w:rsid w:val="009B293C"/>
    <w:rsid w:val="009B2A65"/>
    <w:rsid w:val="009B3DB4"/>
    <w:rsid w:val="009C5024"/>
    <w:rsid w:val="009C69A9"/>
    <w:rsid w:val="009D0949"/>
    <w:rsid w:val="009D1990"/>
    <w:rsid w:val="009D58A5"/>
    <w:rsid w:val="009D592F"/>
    <w:rsid w:val="009E3CCD"/>
    <w:rsid w:val="009E40B7"/>
    <w:rsid w:val="009E50F0"/>
    <w:rsid w:val="009F1DC9"/>
    <w:rsid w:val="009F73CB"/>
    <w:rsid w:val="00A02802"/>
    <w:rsid w:val="00A05D0F"/>
    <w:rsid w:val="00A12899"/>
    <w:rsid w:val="00A13563"/>
    <w:rsid w:val="00A20794"/>
    <w:rsid w:val="00A23F45"/>
    <w:rsid w:val="00A24C1A"/>
    <w:rsid w:val="00A45B2C"/>
    <w:rsid w:val="00A4611B"/>
    <w:rsid w:val="00A469EE"/>
    <w:rsid w:val="00A5026D"/>
    <w:rsid w:val="00A51E92"/>
    <w:rsid w:val="00A5438F"/>
    <w:rsid w:val="00A547E8"/>
    <w:rsid w:val="00A60D85"/>
    <w:rsid w:val="00A60E7B"/>
    <w:rsid w:val="00A740F7"/>
    <w:rsid w:val="00A851BE"/>
    <w:rsid w:val="00A8735C"/>
    <w:rsid w:val="00A93E57"/>
    <w:rsid w:val="00AA10B7"/>
    <w:rsid w:val="00AA1EE5"/>
    <w:rsid w:val="00AA215D"/>
    <w:rsid w:val="00AA3A5E"/>
    <w:rsid w:val="00AA423A"/>
    <w:rsid w:val="00AA49FD"/>
    <w:rsid w:val="00AA6070"/>
    <w:rsid w:val="00AA6F80"/>
    <w:rsid w:val="00AB0D59"/>
    <w:rsid w:val="00AB6C99"/>
    <w:rsid w:val="00AB790A"/>
    <w:rsid w:val="00AC11DF"/>
    <w:rsid w:val="00AC4C8A"/>
    <w:rsid w:val="00AD245C"/>
    <w:rsid w:val="00AD5F16"/>
    <w:rsid w:val="00AE4E6D"/>
    <w:rsid w:val="00AE52D4"/>
    <w:rsid w:val="00AF36CC"/>
    <w:rsid w:val="00AF70FA"/>
    <w:rsid w:val="00AF7C52"/>
    <w:rsid w:val="00B0055D"/>
    <w:rsid w:val="00B00AD3"/>
    <w:rsid w:val="00B0368C"/>
    <w:rsid w:val="00B07DE9"/>
    <w:rsid w:val="00B11BA0"/>
    <w:rsid w:val="00B1228D"/>
    <w:rsid w:val="00B133AE"/>
    <w:rsid w:val="00B14384"/>
    <w:rsid w:val="00B22DFA"/>
    <w:rsid w:val="00B24581"/>
    <w:rsid w:val="00B34105"/>
    <w:rsid w:val="00B3529E"/>
    <w:rsid w:val="00B35636"/>
    <w:rsid w:val="00B431A1"/>
    <w:rsid w:val="00B43488"/>
    <w:rsid w:val="00B543AB"/>
    <w:rsid w:val="00B640D5"/>
    <w:rsid w:val="00B65E39"/>
    <w:rsid w:val="00B70BBB"/>
    <w:rsid w:val="00B7548F"/>
    <w:rsid w:val="00B764E6"/>
    <w:rsid w:val="00B813E0"/>
    <w:rsid w:val="00B8226E"/>
    <w:rsid w:val="00B85C5B"/>
    <w:rsid w:val="00B932C9"/>
    <w:rsid w:val="00B97ED3"/>
    <w:rsid w:val="00BA1366"/>
    <w:rsid w:val="00BA31ED"/>
    <w:rsid w:val="00BA64AF"/>
    <w:rsid w:val="00BA6C16"/>
    <w:rsid w:val="00BB58A3"/>
    <w:rsid w:val="00BC1BB2"/>
    <w:rsid w:val="00BC2A3A"/>
    <w:rsid w:val="00BC42B5"/>
    <w:rsid w:val="00BD29A0"/>
    <w:rsid w:val="00BD36AB"/>
    <w:rsid w:val="00BE3181"/>
    <w:rsid w:val="00BE564A"/>
    <w:rsid w:val="00BF2397"/>
    <w:rsid w:val="00BF702A"/>
    <w:rsid w:val="00BF7616"/>
    <w:rsid w:val="00C06009"/>
    <w:rsid w:val="00C10DC7"/>
    <w:rsid w:val="00C11CEA"/>
    <w:rsid w:val="00C139F3"/>
    <w:rsid w:val="00C1731B"/>
    <w:rsid w:val="00C200A3"/>
    <w:rsid w:val="00C243D8"/>
    <w:rsid w:val="00C42745"/>
    <w:rsid w:val="00C43AB1"/>
    <w:rsid w:val="00C47103"/>
    <w:rsid w:val="00C509AA"/>
    <w:rsid w:val="00C5370F"/>
    <w:rsid w:val="00C570FE"/>
    <w:rsid w:val="00C6141D"/>
    <w:rsid w:val="00C616AC"/>
    <w:rsid w:val="00C64F2F"/>
    <w:rsid w:val="00C7091E"/>
    <w:rsid w:val="00C73897"/>
    <w:rsid w:val="00C74C0B"/>
    <w:rsid w:val="00C77C6F"/>
    <w:rsid w:val="00C85AA8"/>
    <w:rsid w:val="00C85C2A"/>
    <w:rsid w:val="00C90FB1"/>
    <w:rsid w:val="00C91F00"/>
    <w:rsid w:val="00C94DE0"/>
    <w:rsid w:val="00C94EDD"/>
    <w:rsid w:val="00C97609"/>
    <w:rsid w:val="00CA67B4"/>
    <w:rsid w:val="00CA7753"/>
    <w:rsid w:val="00CB55A9"/>
    <w:rsid w:val="00CB79E3"/>
    <w:rsid w:val="00CC2EEF"/>
    <w:rsid w:val="00CD1451"/>
    <w:rsid w:val="00CD529C"/>
    <w:rsid w:val="00CD52C0"/>
    <w:rsid w:val="00CE564C"/>
    <w:rsid w:val="00CE647D"/>
    <w:rsid w:val="00D04953"/>
    <w:rsid w:val="00D067C3"/>
    <w:rsid w:val="00D12113"/>
    <w:rsid w:val="00D265DD"/>
    <w:rsid w:val="00D31C03"/>
    <w:rsid w:val="00D330B4"/>
    <w:rsid w:val="00D330CA"/>
    <w:rsid w:val="00D3423B"/>
    <w:rsid w:val="00D40D4B"/>
    <w:rsid w:val="00D43798"/>
    <w:rsid w:val="00D474C7"/>
    <w:rsid w:val="00D5154D"/>
    <w:rsid w:val="00D56A4D"/>
    <w:rsid w:val="00D605C0"/>
    <w:rsid w:val="00D64861"/>
    <w:rsid w:val="00D727DC"/>
    <w:rsid w:val="00D75E90"/>
    <w:rsid w:val="00D7611F"/>
    <w:rsid w:val="00D764BD"/>
    <w:rsid w:val="00D76871"/>
    <w:rsid w:val="00D8220C"/>
    <w:rsid w:val="00D84055"/>
    <w:rsid w:val="00D853BC"/>
    <w:rsid w:val="00D861C6"/>
    <w:rsid w:val="00D900D2"/>
    <w:rsid w:val="00D9133A"/>
    <w:rsid w:val="00D91A44"/>
    <w:rsid w:val="00D977FA"/>
    <w:rsid w:val="00DA1261"/>
    <w:rsid w:val="00DA6F65"/>
    <w:rsid w:val="00DB0A2E"/>
    <w:rsid w:val="00DB32D5"/>
    <w:rsid w:val="00DB6481"/>
    <w:rsid w:val="00DB66CC"/>
    <w:rsid w:val="00DB6BC5"/>
    <w:rsid w:val="00DB6D4E"/>
    <w:rsid w:val="00DB7C28"/>
    <w:rsid w:val="00DC17DD"/>
    <w:rsid w:val="00DC253F"/>
    <w:rsid w:val="00DC30BA"/>
    <w:rsid w:val="00DC336C"/>
    <w:rsid w:val="00DC5BC0"/>
    <w:rsid w:val="00DD0781"/>
    <w:rsid w:val="00DD2C85"/>
    <w:rsid w:val="00DD443D"/>
    <w:rsid w:val="00DE191E"/>
    <w:rsid w:val="00DE6553"/>
    <w:rsid w:val="00DF024A"/>
    <w:rsid w:val="00DF5200"/>
    <w:rsid w:val="00DF5812"/>
    <w:rsid w:val="00DF7391"/>
    <w:rsid w:val="00E000D4"/>
    <w:rsid w:val="00E03894"/>
    <w:rsid w:val="00E06D5D"/>
    <w:rsid w:val="00E126B8"/>
    <w:rsid w:val="00E1417B"/>
    <w:rsid w:val="00E1436A"/>
    <w:rsid w:val="00E154EA"/>
    <w:rsid w:val="00E24CC6"/>
    <w:rsid w:val="00E2535C"/>
    <w:rsid w:val="00E2741A"/>
    <w:rsid w:val="00E4380C"/>
    <w:rsid w:val="00E43D66"/>
    <w:rsid w:val="00E44133"/>
    <w:rsid w:val="00E46E5E"/>
    <w:rsid w:val="00E475A3"/>
    <w:rsid w:val="00E5056C"/>
    <w:rsid w:val="00E52973"/>
    <w:rsid w:val="00E52E01"/>
    <w:rsid w:val="00E5707E"/>
    <w:rsid w:val="00E60191"/>
    <w:rsid w:val="00E614AB"/>
    <w:rsid w:val="00E61938"/>
    <w:rsid w:val="00E62A5E"/>
    <w:rsid w:val="00E6438E"/>
    <w:rsid w:val="00E6656E"/>
    <w:rsid w:val="00E72173"/>
    <w:rsid w:val="00E80EDA"/>
    <w:rsid w:val="00E83F68"/>
    <w:rsid w:val="00E877AA"/>
    <w:rsid w:val="00E90872"/>
    <w:rsid w:val="00E91A75"/>
    <w:rsid w:val="00E937EB"/>
    <w:rsid w:val="00E94968"/>
    <w:rsid w:val="00E95ED1"/>
    <w:rsid w:val="00EA1555"/>
    <w:rsid w:val="00EB619C"/>
    <w:rsid w:val="00EB6882"/>
    <w:rsid w:val="00EB6BC5"/>
    <w:rsid w:val="00EB7807"/>
    <w:rsid w:val="00EC0EB8"/>
    <w:rsid w:val="00EC2DBD"/>
    <w:rsid w:val="00EC36F2"/>
    <w:rsid w:val="00EC42AC"/>
    <w:rsid w:val="00ED03D5"/>
    <w:rsid w:val="00ED1139"/>
    <w:rsid w:val="00EE20E9"/>
    <w:rsid w:val="00EE3855"/>
    <w:rsid w:val="00EF17B0"/>
    <w:rsid w:val="00EF5ED1"/>
    <w:rsid w:val="00F06FFA"/>
    <w:rsid w:val="00F166F8"/>
    <w:rsid w:val="00F16CE8"/>
    <w:rsid w:val="00F17763"/>
    <w:rsid w:val="00F21167"/>
    <w:rsid w:val="00F32A0B"/>
    <w:rsid w:val="00F3447F"/>
    <w:rsid w:val="00F37E80"/>
    <w:rsid w:val="00F4097E"/>
    <w:rsid w:val="00F50BD7"/>
    <w:rsid w:val="00F52902"/>
    <w:rsid w:val="00F537FE"/>
    <w:rsid w:val="00F57D1B"/>
    <w:rsid w:val="00F60FB0"/>
    <w:rsid w:val="00F630FC"/>
    <w:rsid w:val="00F63408"/>
    <w:rsid w:val="00F636F7"/>
    <w:rsid w:val="00F637D0"/>
    <w:rsid w:val="00F641DF"/>
    <w:rsid w:val="00F64DAE"/>
    <w:rsid w:val="00F73551"/>
    <w:rsid w:val="00F760A1"/>
    <w:rsid w:val="00F76E7F"/>
    <w:rsid w:val="00F77496"/>
    <w:rsid w:val="00F80385"/>
    <w:rsid w:val="00F8217A"/>
    <w:rsid w:val="00F82B6D"/>
    <w:rsid w:val="00F945E8"/>
    <w:rsid w:val="00F96762"/>
    <w:rsid w:val="00FB03DF"/>
    <w:rsid w:val="00FB10CB"/>
    <w:rsid w:val="00FC0E5C"/>
    <w:rsid w:val="00FC1057"/>
    <w:rsid w:val="00FC1C91"/>
    <w:rsid w:val="00FC593B"/>
    <w:rsid w:val="00FC7204"/>
    <w:rsid w:val="00FD097E"/>
    <w:rsid w:val="00FD0A6D"/>
    <w:rsid w:val="00FD5F33"/>
    <w:rsid w:val="00FD7F98"/>
    <w:rsid w:val="00FE2F35"/>
    <w:rsid w:val="00FF2042"/>
    <w:rsid w:val="00FF3D38"/>
    <w:rsid w:val="00FF443B"/>
    <w:rsid w:val="00FF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FCC464"/>
  <w15:chartTrackingRefBased/>
  <w15:docId w15:val="{10C24193-A345-4288-ADED-0086EA4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 Narrow" w:hAnsi="Arial Narrow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2"/>
      </w:numPr>
      <w:ind w:firstLine="1"/>
      <w:jc w:val="center"/>
      <w:outlineLvl w:val="1"/>
    </w:pPr>
    <w:rPr>
      <w:rFonts w:ascii="Arial Narrow" w:hAnsi="Arial Narrow"/>
      <w:b/>
      <w:bCs/>
      <w:caps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numPr>
        <w:ilvl w:val="12"/>
      </w:numPr>
      <w:ind w:firstLine="1"/>
      <w:jc w:val="center"/>
      <w:outlineLvl w:val="2"/>
    </w:pPr>
    <w:rPr>
      <w:rFonts w:ascii="Arial Narrow" w:hAnsi="Arial Narrow"/>
      <w:b/>
      <w:bCs/>
      <w:caps/>
      <w:color w:val="0000FF"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pBdr>
        <w:top w:val="double" w:sz="4" w:space="6" w:color="auto"/>
        <w:left w:val="double" w:sz="4" w:space="5" w:color="auto"/>
        <w:bottom w:val="double" w:sz="4" w:space="6" w:color="auto"/>
        <w:right w:val="double" w:sz="4" w:space="6" w:color="auto"/>
      </w:pBdr>
      <w:ind w:left="1418" w:right="1701"/>
      <w:jc w:val="center"/>
      <w:outlineLvl w:val="3"/>
    </w:pPr>
    <w:rPr>
      <w:rFonts w:ascii="Arial Narrow" w:hAnsi="Arial Narrow"/>
      <w:b/>
      <w:bCs/>
      <w:caps/>
      <w:sz w:val="36"/>
      <w:szCs w:val="36"/>
    </w:rPr>
  </w:style>
  <w:style w:type="paragraph" w:styleId="Titre5">
    <w:name w:val="heading 5"/>
    <w:basedOn w:val="Normal"/>
    <w:next w:val="Normal"/>
    <w:qFormat/>
    <w:pPr>
      <w:keepNext/>
      <w:ind w:left="708" w:firstLine="708"/>
      <w:jc w:val="both"/>
      <w:outlineLvl w:val="4"/>
    </w:pPr>
    <w:rPr>
      <w:rFonts w:ascii="Arial Narrow" w:hAnsi="Arial Narrow"/>
      <w:b/>
      <w:bCs/>
      <w:sz w:val="22"/>
      <w:szCs w:val="22"/>
    </w:rPr>
  </w:style>
  <w:style w:type="paragraph" w:styleId="Titre6">
    <w:name w:val="heading 6"/>
    <w:basedOn w:val="Normal"/>
    <w:next w:val="Normal"/>
    <w:qFormat/>
    <w:pPr>
      <w:keepNext/>
      <w:pBdr>
        <w:top w:val="double" w:sz="4" w:space="6" w:color="auto"/>
        <w:left w:val="double" w:sz="4" w:space="5" w:color="auto"/>
        <w:bottom w:val="double" w:sz="4" w:space="6" w:color="auto"/>
        <w:right w:val="double" w:sz="4" w:space="6" w:color="auto"/>
      </w:pBdr>
      <w:ind w:left="1418" w:right="1701"/>
      <w:jc w:val="center"/>
      <w:outlineLvl w:val="5"/>
    </w:pPr>
    <w:rPr>
      <w:rFonts w:ascii="Arial Narrow" w:hAnsi="Arial Narrow"/>
      <w:b/>
      <w:bCs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b/>
      <w:bCs/>
      <w:sz w:val="32"/>
      <w:szCs w:val="32"/>
    </w:rPr>
  </w:style>
  <w:style w:type="paragraph" w:styleId="Titre8">
    <w:name w:val="heading 8"/>
    <w:basedOn w:val="Normal"/>
    <w:next w:val="Normal"/>
    <w:qFormat/>
    <w:pPr>
      <w:keepNext/>
      <w:spacing w:line="300" w:lineRule="exact"/>
      <w:ind w:left="708" w:right="355"/>
      <w:jc w:val="both"/>
      <w:outlineLvl w:val="7"/>
    </w:pPr>
    <w:rPr>
      <w:rFonts w:ascii="Arial Narrow" w:hAnsi="Arial Narrow"/>
      <w:b/>
      <w:bCs/>
      <w:sz w:val="22"/>
      <w:szCs w:val="22"/>
    </w:rPr>
  </w:style>
  <w:style w:type="paragraph" w:styleId="Titre9">
    <w:name w:val="heading 9"/>
    <w:basedOn w:val="Normal"/>
    <w:next w:val="Normal"/>
    <w:link w:val="Titre9Car"/>
    <w:qFormat/>
    <w:pPr>
      <w:keepNext/>
      <w:spacing w:line="300" w:lineRule="exact"/>
      <w:jc w:val="both"/>
      <w:outlineLvl w:val="8"/>
    </w:pPr>
    <w:rPr>
      <w:rFonts w:ascii="Arial Narrow" w:hAnsi="Arial Narrow"/>
      <w:i/>
      <w:iCs/>
      <w:color w:val="0000F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link w:val="Titre9"/>
    <w:semiHidden/>
    <w:locked/>
    <w:rsid w:val="00650223"/>
    <w:rPr>
      <w:rFonts w:ascii="Arial Narrow" w:hAnsi="Arial Narrow"/>
      <w:i/>
      <w:iCs/>
      <w:color w:val="0000FF"/>
      <w:sz w:val="24"/>
      <w:szCs w:val="24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Corpsdetexte">
    <w:name w:val="Body Text"/>
    <w:basedOn w:val="Normal"/>
    <w:pPr>
      <w:spacing w:before="60" w:line="-300" w:lineRule="auto"/>
    </w:pPr>
    <w:rPr>
      <w:rFonts w:ascii="Arial Narrow" w:hAnsi="Arial Narrow"/>
      <w:sz w:val="22"/>
      <w:szCs w:val="22"/>
    </w:rPr>
  </w:style>
  <w:style w:type="paragraph" w:styleId="Corpsdetexte3">
    <w:name w:val="Body Text 3"/>
    <w:basedOn w:val="Normal"/>
    <w:pPr>
      <w:widowControl w:val="0"/>
      <w:jc w:val="both"/>
    </w:pPr>
    <w:rPr>
      <w:rFonts w:ascii="Arial Narrow" w:hAnsi="Arial Narrow"/>
      <w:sz w:val="22"/>
      <w:szCs w:val="22"/>
    </w:rPr>
  </w:style>
  <w:style w:type="paragraph" w:styleId="Listepuces2">
    <w:name w:val="List Bullet 2"/>
    <w:basedOn w:val="Normal"/>
    <w:autoRedefine/>
    <w:pPr>
      <w:tabs>
        <w:tab w:val="num" w:pos="360"/>
      </w:tabs>
      <w:ind w:left="360" w:hanging="360"/>
    </w:pPr>
    <w:rPr>
      <w:sz w:val="24"/>
      <w:szCs w:val="24"/>
    </w:rPr>
  </w:style>
  <w:style w:type="paragraph" w:styleId="Retraitcorpsdetexte">
    <w:name w:val="Body Text Indent"/>
    <w:basedOn w:val="Normal"/>
    <w:pPr>
      <w:spacing w:line="300" w:lineRule="exact"/>
      <w:ind w:left="284"/>
      <w:jc w:val="both"/>
    </w:pPr>
    <w:rPr>
      <w:rFonts w:ascii="Arial Narrow" w:hAnsi="Arial Narrow"/>
      <w:i/>
      <w:iCs/>
      <w:color w:val="0000FF"/>
      <w:sz w:val="22"/>
      <w:szCs w:val="22"/>
    </w:rPr>
  </w:style>
  <w:style w:type="paragraph" w:styleId="Retraitcorpsdetexte2">
    <w:name w:val="Body Text Indent 2"/>
    <w:basedOn w:val="Normal"/>
    <w:pPr>
      <w:ind w:left="284" w:hanging="284"/>
      <w:jc w:val="both"/>
    </w:pPr>
    <w:rPr>
      <w:rFonts w:ascii="Arial Narrow" w:hAnsi="Arial Narrow"/>
      <w:b/>
      <w:bCs/>
      <w:caps/>
      <w:sz w:val="28"/>
      <w:szCs w:val="28"/>
    </w:rPr>
  </w:style>
  <w:style w:type="paragraph" w:styleId="Retraitcorpsdetexte3">
    <w:name w:val="Body Text Indent 3"/>
    <w:basedOn w:val="Normal"/>
    <w:pPr>
      <w:spacing w:before="60"/>
      <w:ind w:left="567" w:hanging="567"/>
      <w:jc w:val="both"/>
    </w:pPr>
    <w:rPr>
      <w:rFonts w:ascii="Arial Narrow" w:hAnsi="Arial Narrow"/>
      <w:color w:val="0000FF"/>
      <w:sz w:val="22"/>
      <w:szCs w:val="22"/>
    </w:rPr>
  </w:style>
  <w:style w:type="paragraph" w:styleId="Corpsdetexte2">
    <w:name w:val="Body Text 2"/>
    <w:basedOn w:val="Normal"/>
    <w:pPr>
      <w:jc w:val="both"/>
    </w:pPr>
    <w:rPr>
      <w:rFonts w:ascii="Arial Narrow" w:hAnsi="Arial Narrow"/>
      <w:i/>
      <w:iCs/>
      <w:color w:val="0000FF"/>
      <w:sz w:val="22"/>
      <w:szCs w:val="22"/>
    </w:rPr>
  </w:style>
  <w:style w:type="paragraph" w:styleId="Notedebasdepage">
    <w:name w:val="footnote text"/>
    <w:basedOn w:val="Normal"/>
    <w:link w:val="NotedebasdepageCar"/>
    <w:semiHidden/>
  </w:style>
  <w:style w:type="character" w:customStyle="1" w:styleId="NotedebasdepageCar">
    <w:name w:val="Note de bas de page Car"/>
    <w:link w:val="Notedebasdepage"/>
    <w:semiHidden/>
    <w:locked/>
    <w:rsid w:val="00F82B6D"/>
    <w:rPr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1808A0"/>
    <w:pPr>
      <w:tabs>
        <w:tab w:val="left" w:pos="400"/>
        <w:tab w:val="right" w:leader="dot" w:pos="9629"/>
      </w:tabs>
      <w:spacing w:before="120" w:after="120"/>
    </w:pPr>
    <w:rPr>
      <w:b/>
      <w:bCs/>
      <w:caps/>
    </w:rPr>
  </w:style>
  <w:style w:type="paragraph" w:styleId="TM2">
    <w:name w:val="toc 2"/>
    <w:basedOn w:val="Normal"/>
    <w:next w:val="Normal"/>
    <w:autoRedefine/>
    <w:uiPriority w:val="39"/>
    <w:pPr>
      <w:ind w:left="200"/>
    </w:pPr>
    <w:rPr>
      <w:smallCaps/>
    </w:rPr>
  </w:style>
  <w:style w:type="paragraph" w:customStyle="1" w:styleId="05ARTICLENiv1-Texte">
    <w:name w:val="05_ARTICLE_Niv1 - Texte"/>
    <w:pPr>
      <w:tabs>
        <w:tab w:val="left" w:leader="dot" w:pos="9356"/>
      </w:tabs>
      <w:spacing w:after="240"/>
      <w:jc w:val="both"/>
    </w:pPr>
    <w:rPr>
      <w:rFonts w:ascii="Verdana" w:hAnsi="Verdana"/>
      <w:noProof/>
      <w:spacing w:val="-6"/>
      <w:sz w:val="18"/>
      <w:szCs w:val="18"/>
    </w:rPr>
  </w:style>
  <w:style w:type="paragraph" w:customStyle="1" w:styleId="Standard">
    <w:name w:val="Standard"/>
    <w:basedOn w:val="Normal"/>
    <w:pPr>
      <w:spacing w:before="240"/>
      <w:jc w:val="both"/>
    </w:pPr>
    <w:rPr>
      <w:sz w:val="22"/>
      <w:szCs w:val="22"/>
    </w:r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</w:style>
  <w:style w:type="paragraph" w:styleId="Textedebulles">
    <w:name w:val="Balloon Text"/>
    <w:basedOn w:val="Normal"/>
    <w:semiHidden/>
    <w:rsid w:val="00EB619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EB619C"/>
    <w:rPr>
      <w:b/>
      <w:bCs/>
    </w:rPr>
  </w:style>
  <w:style w:type="character" w:styleId="Appelnotedebasdep">
    <w:name w:val="footnote reference"/>
    <w:semiHidden/>
    <w:rsid w:val="00B431A1"/>
    <w:rPr>
      <w:vertAlign w:val="superscript"/>
    </w:rPr>
  </w:style>
  <w:style w:type="character" w:styleId="Lienhypertexte">
    <w:name w:val="Hyperlink"/>
    <w:uiPriority w:val="99"/>
    <w:rsid w:val="006A237E"/>
    <w:rPr>
      <w:color w:val="0000FF"/>
      <w:u w:val="single"/>
    </w:rPr>
  </w:style>
  <w:style w:type="table" w:styleId="Grilledutableau">
    <w:name w:val="Table Grid"/>
    <w:basedOn w:val="TableauNormal"/>
    <w:rsid w:val="00FC7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semiHidden/>
    <w:rsid w:val="000A0978"/>
    <w:pPr>
      <w:shd w:val="clear" w:color="auto" w:fill="000080"/>
    </w:pPr>
    <w:rPr>
      <w:rFonts w:ascii="Tahoma" w:hAnsi="Tahoma" w:cs="Tahoma"/>
    </w:rPr>
  </w:style>
  <w:style w:type="paragraph" w:customStyle="1" w:styleId="BodyText21">
    <w:name w:val="Body Text 21"/>
    <w:basedOn w:val="Normal"/>
    <w:rsid w:val="00437F0C"/>
    <w:pPr>
      <w:jc w:val="both"/>
    </w:pPr>
    <w:rPr>
      <w:sz w:val="24"/>
      <w:szCs w:val="24"/>
    </w:rPr>
  </w:style>
  <w:style w:type="paragraph" w:customStyle="1" w:styleId="Default">
    <w:name w:val="Default"/>
    <w:rsid w:val="00F82B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D5F33"/>
    <w:pPr>
      <w:ind w:left="708"/>
    </w:pPr>
  </w:style>
  <w:style w:type="paragraph" w:customStyle="1" w:styleId="sous-chapitre99">
    <w:name w:val="sous-chapitre 99"/>
    <w:basedOn w:val="Titre9"/>
    <w:link w:val="sous-chapitre99Car"/>
    <w:qFormat/>
    <w:rsid w:val="00B70BBB"/>
    <w:pPr>
      <w:numPr>
        <w:ilvl w:val="2"/>
        <w:numId w:val="1"/>
      </w:numPr>
      <w:ind w:hanging="11"/>
    </w:pPr>
    <w:rPr>
      <w:rFonts w:ascii="CGP" w:hAnsi="CGP"/>
      <w:color w:val="auto"/>
      <w:u w:val="single"/>
    </w:rPr>
  </w:style>
  <w:style w:type="character" w:customStyle="1" w:styleId="sous-chapitre99Car">
    <w:name w:val="sous-chapitre 99 Car"/>
    <w:link w:val="sous-chapitre99"/>
    <w:rsid w:val="00B70BBB"/>
    <w:rPr>
      <w:rFonts w:ascii="CGP" w:hAnsi="CGP"/>
      <w:i/>
      <w:iCs/>
      <w:sz w:val="24"/>
      <w:szCs w:val="24"/>
      <w:u w:val="single"/>
    </w:rPr>
  </w:style>
  <w:style w:type="character" w:styleId="Lienhypertextesuivivisit">
    <w:name w:val="FollowedHyperlink"/>
    <w:uiPriority w:val="99"/>
    <w:unhideWhenUsed/>
    <w:rsid w:val="00515184"/>
    <w:rPr>
      <w:color w:val="800080"/>
      <w:u w:val="single"/>
    </w:rPr>
  </w:style>
  <w:style w:type="paragraph" w:customStyle="1" w:styleId="Style1">
    <w:name w:val="Style1"/>
    <w:basedOn w:val="sous-chapitre99"/>
    <w:link w:val="Style1Car"/>
    <w:qFormat/>
    <w:rsid w:val="00BC1BB2"/>
  </w:style>
  <w:style w:type="character" w:customStyle="1" w:styleId="Titre2Car">
    <w:name w:val="Titre 2 Car"/>
    <w:link w:val="Titre2"/>
    <w:rsid w:val="007C1BE2"/>
    <w:rPr>
      <w:rFonts w:ascii="Arial Narrow" w:hAnsi="Arial Narrow"/>
      <w:b/>
      <w:bCs/>
      <w:caps/>
      <w:sz w:val="22"/>
      <w:szCs w:val="22"/>
    </w:rPr>
  </w:style>
  <w:style w:type="character" w:customStyle="1" w:styleId="Style1Car">
    <w:name w:val="Style1 Car"/>
    <w:basedOn w:val="sous-chapitre99Car"/>
    <w:link w:val="Style1"/>
    <w:rsid w:val="00BC1BB2"/>
    <w:rPr>
      <w:rFonts w:ascii="CGP" w:hAnsi="CGP"/>
      <w:i/>
      <w:iCs/>
      <w:sz w:val="24"/>
      <w:szCs w:val="24"/>
      <w:u w:val="single"/>
    </w:rPr>
  </w:style>
  <w:style w:type="paragraph" w:styleId="Titre">
    <w:name w:val="Title"/>
    <w:basedOn w:val="Normal"/>
    <w:link w:val="TitreCar"/>
    <w:qFormat/>
    <w:rsid w:val="00240D03"/>
    <w:pPr>
      <w:jc w:val="center"/>
    </w:pPr>
    <w:rPr>
      <w:rFonts w:ascii="Tahoma" w:hAnsi="Tahoma"/>
      <w:b/>
      <w:smallCaps/>
      <w:sz w:val="28"/>
    </w:rPr>
  </w:style>
  <w:style w:type="character" w:customStyle="1" w:styleId="TitreCar">
    <w:name w:val="Titre Car"/>
    <w:link w:val="Titre"/>
    <w:rsid w:val="00240D03"/>
    <w:rPr>
      <w:rFonts w:ascii="Tahoma" w:hAnsi="Tahoma"/>
      <w:b/>
      <w:smallCaps/>
      <w:sz w:val="28"/>
    </w:rPr>
  </w:style>
  <w:style w:type="character" w:styleId="Accentuation">
    <w:name w:val="Emphasis"/>
    <w:qFormat/>
    <w:rsid w:val="009C5024"/>
    <w:rPr>
      <w:i/>
      <w:iCs/>
    </w:rPr>
  </w:style>
  <w:style w:type="character" w:styleId="lev">
    <w:name w:val="Strong"/>
    <w:qFormat/>
    <w:rsid w:val="009C5024"/>
    <w:rPr>
      <w:b/>
      <w:bCs/>
    </w:rPr>
  </w:style>
  <w:style w:type="paragraph" w:styleId="Rvision">
    <w:name w:val="Revision"/>
    <w:hidden/>
    <w:uiPriority w:val="99"/>
    <w:semiHidden/>
    <w:rsid w:val="00AC1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4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FB047-58CF-4AA5-BE86-DCA3B112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CCIP</Company>
  <LinksUpToDate>false</LinksUpToDate>
  <CharactersWithSpaces>5582</CharactersWithSpaces>
  <SharedDoc>false</SharedDoc>
  <HLinks>
    <vt:vector size="84" baseType="variant"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_Toc172906795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_Toc172906794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_Toc172906793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_Toc172906792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_Toc172906791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_Toc172906790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_Toc172906789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_Toc172906788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_Toc172906787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_Toc172906786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_Toc172906785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_Toc172906784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_Toc172906783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_Toc172906782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CCIP</dc:creator>
  <cp:keywords/>
  <cp:lastModifiedBy>HERBAUX Sabrina</cp:lastModifiedBy>
  <cp:revision>3</cp:revision>
  <cp:lastPrinted>2024-08-21T13:07:00Z</cp:lastPrinted>
  <dcterms:created xsi:type="dcterms:W3CDTF">2024-10-25T15:25:00Z</dcterms:created>
  <dcterms:modified xsi:type="dcterms:W3CDTF">2024-12-26T14:18:00Z</dcterms:modified>
</cp:coreProperties>
</file>