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49CEA" w14:textId="77777777" w:rsidR="004363B6" w:rsidRDefault="004363B6" w:rsidP="0070765A">
      <w:r>
        <w:t xml:space="preserve"> </w:t>
      </w:r>
    </w:p>
    <w:p w14:paraId="24A49CEB" w14:textId="77777777" w:rsidR="004363B6" w:rsidRDefault="004363B6" w:rsidP="0070765A"/>
    <w:p w14:paraId="24A49CEC" w14:textId="77777777" w:rsidR="004363B6" w:rsidRDefault="00E77260" w:rsidP="0070765A">
      <w:r>
        <w:rPr>
          <w:noProof/>
          <w:lang w:bidi="ar-SA"/>
        </w:rPr>
        <w:drawing>
          <wp:inline distT="0" distB="0" distL="0" distR="0" wp14:anchorId="24A49E60" wp14:editId="24A49E61">
            <wp:extent cx="2227722" cy="837252"/>
            <wp:effectExtent l="0" t="0" r="127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32915" cy="839204"/>
                    </a:xfrm>
                    <a:prstGeom prst="rect">
                      <a:avLst/>
                    </a:prstGeom>
                    <a:noFill/>
                  </pic:spPr>
                </pic:pic>
              </a:graphicData>
            </a:graphic>
          </wp:inline>
        </w:drawing>
      </w:r>
    </w:p>
    <w:p w14:paraId="24A49CED" w14:textId="77777777" w:rsidR="004363B6" w:rsidRDefault="004363B6" w:rsidP="0070765A"/>
    <w:p w14:paraId="24A49CEE" w14:textId="77777777" w:rsidR="004363B6" w:rsidRPr="00FF013D" w:rsidRDefault="004363B6" w:rsidP="0070765A"/>
    <w:p w14:paraId="24A49CEF" w14:textId="77777777" w:rsidR="004363B6" w:rsidRPr="00FF013D" w:rsidRDefault="004363B6" w:rsidP="00E77260">
      <w:pPr>
        <w:pStyle w:val="Titre4"/>
        <w:numPr>
          <w:ilvl w:val="0"/>
          <w:numId w:val="0"/>
        </w:numPr>
        <w:ind w:left="1715"/>
      </w:pPr>
    </w:p>
    <w:p w14:paraId="24A49CF0" w14:textId="77777777" w:rsidR="00520551" w:rsidRDefault="00520551" w:rsidP="00E77260">
      <w:pPr>
        <w:pStyle w:val="EFSTitregnral"/>
        <w:ind w:right="-2"/>
      </w:pPr>
    </w:p>
    <w:p w14:paraId="24A49CF1" w14:textId="77777777" w:rsidR="00706CC0" w:rsidRDefault="00706CC0" w:rsidP="00E77260">
      <w:pPr>
        <w:pStyle w:val="EFSTitregnral"/>
        <w:ind w:right="-2"/>
      </w:pPr>
    </w:p>
    <w:p w14:paraId="24A49CF2" w14:textId="77777777" w:rsidR="0070765A" w:rsidRDefault="0070765A" w:rsidP="0070765A">
      <w:pPr>
        <w:pStyle w:val="EFSTitregnral"/>
        <w:pBdr>
          <w:top w:val="single" w:sz="4" w:space="1" w:color="auto"/>
          <w:left w:val="single" w:sz="4" w:space="4" w:color="auto"/>
          <w:bottom w:val="single" w:sz="4" w:space="1" w:color="auto"/>
          <w:right w:val="single" w:sz="4" w:space="4" w:color="auto"/>
        </w:pBdr>
        <w:ind w:right="-2"/>
      </w:pPr>
    </w:p>
    <w:p w14:paraId="24A49CF3" w14:textId="77777777" w:rsidR="00775ECE" w:rsidRDefault="00775ECE" w:rsidP="0070765A">
      <w:pPr>
        <w:pStyle w:val="EFSTitregnral"/>
        <w:pBdr>
          <w:top w:val="single" w:sz="4" w:space="1" w:color="auto"/>
          <w:left w:val="single" w:sz="4" w:space="4" w:color="auto"/>
          <w:bottom w:val="single" w:sz="4" w:space="1" w:color="auto"/>
          <w:right w:val="single" w:sz="4" w:space="4" w:color="auto"/>
        </w:pBdr>
        <w:ind w:right="-2"/>
      </w:pPr>
    </w:p>
    <w:p w14:paraId="24A49CF4" w14:textId="49874F3E" w:rsidR="004363B6" w:rsidRPr="00775ECE" w:rsidRDefault="000C05C4" w:rsidP="0070765A">
      <w:pPr>
        <w:pStyle w:val="EFSTitregnral"/>
        <w:pBdr>
          <w:top w:val="single" w:sz="4" w:space="1" w:color="auto"/>
          <w:left w:val="single" w:sz="4" w:space="4" w:color="auto"/>
          <w:bottom w:val="single" w:sz="4" w:space="1" w:color="auto"/>
          <w:right w:val="single" w:sz="4" w:space="4" w:color="auto"/>
        </w:pBdr>
        <w:ind w:right="-2"/>
        <w:rPr>
          <w:sz w:val="36"/>
        </w:rPr>
      </w:pPr>
      <w:r w:rsidRPr="00775ECE">
        <w:rPr>
          <w:sz w:val="36"/>
        </w:rPr>
        <w:t>Protocole d’évaluation des presses automatiques</w:t>
      </w:r>
    </w:p>
    <w:p w14:paraId="24A49CF5" w14:textId="77777777" w:rsidR="0070765A" w:rsidRPr="00775ECE" w:rsidRDefault="0070765A" w:rsidP="0070765A">
      <w:pPr>
        <w:pStyle w:val="EFSTitregnral"/>
        <w:pBdr>
          <w:top w:val="single" w:sz="4" w:space="1" w:color="auto"/>
          <w:left w:val="single" w:sz="4" w:space="4" w:color="auto"/>
          <w:bottom w:val="single" w:sz="4" w:space="1" w:color="auto"/>
          <w:right w:val="single" w:sz="4" w:space="4" w:color="auto"/>
        </w:pBdr>
        <w:ind w:right="-2"/>
        <w:rPr>
          <w:sz w:val="36"/>
        </w:rPr>
      </w:pPr>
    </w:p>
    <w:p w14:paraId="24A49CF7" w14:textId="4F9E0ACD" w:rsidR="0070765A" w:rsidRPr="00FF013D" w:rsidRDefault="0070765A" w:rsidP="00775ECE">
      <w:pPr>
        <w:pStyle w:val="EFSTitregnral"/>
        <w:pBdr>
          <w:top w:val="single" w:sz="4" w:space="1" w:color="auto"/>
          <w:left w:val="single" w:sz="4" w:space="4" w:color="auto"/>
          <w:bottom w:val="single" w:sz="4" w:space="1" w:color="auto"/>
          <w:right w:val="single" w:sz="4" w:space="4" w:color="auto"/>
        </w:pBdr>
        <w:ind w:right="-2"/>
        <w:jc w:val="both"/>
      </w:pPr>
    </w:p>
    <w:p w14:paraId="24A49CF8" w14:textId="77777777" w:rsidR="004363B6" w:rsidRDefault="004363B6" w:rsidP="0070765A">
      <w:pPr>
        <w:pStyle w:val="TexteSB1"/>
      </w:pPr>
    </w:p>
    <w:p w14:paraId="24A49CF9" w14:textId="77777777" w:rsidR="00E77260" w:rsidRDefault="00E77260" w:rsidP="0070765A">
      <w:pPr>
        <w:pStyle w:val="TexteSB1"/>
      </w:pPr>
    </w:p>
    <w:p w14:paraId="24A49CFA" w14:textId="77777777" w:rsidR="00E77260" w:rsidRDefault="00E77260" w:rsidP="0070765A">
      <w:pPr>
        <w:pStyle w:val="TexteSB1"/>
      </w:pPr>
    </w:p>
    <w:p w14:paraId="24A49CFB" w14:textId="77777777" w:rsidR="00E77260" w:rsidRDefault="00E77260" w:rsidP="0070765A">
      <w:pPr>
        <w:pStyle w:val="TexteSB1"/>
      </w:pPr>
    </w:p>
    <w:p w14:paraId="24A49CFC" w14:textId="77777777" w:rsidR="00775ECE" w:rsidRDefault="00775ECE" w:rsidP="007B29F7">
      <w:pPr>
        <w:pStyle w:val="TexteSB1"/>
      </w:pPr>
    </w:p>
    <w:p w14:paraId="24A49CFD" w14:textId="77777777" w:rsidR="00775ECE" w:rsidRDefault="00775ECE" w:rsidP="007B29F7">
      <w:pPr>
        <w:pStyle w:val="TexteSB1"/>
      </w:pPr>
    </w:p>
    <w:p w14:paraId="24A49CFE" w14:textId="77777777" w:rsidR="00775ECE" w:rsidRPr="00FF013D" w:rsidRDefault="00775ECE" w:rsidP="0070765A">
      <w:pPr>
        <w:pStyle w:val="TexteSB1"/>
      </w:pPr>
    </w:p>
    <w:p w14:paraId="24A49CFF" w14:textId="50013AAD" w:rsidR="00E77260" w:rsidRDefault="004363B6" w:rsidP="0012212C">
      <w:pPr>
        <w:pStyle w:val="TexteSB1"/>
        <w:ind w:right="-2"/>
        <w:rPr>
          <w:sz w:val="24"/>
          <w:szCs w:val="22"/>
        </w:rPr>
      </w:pPr>
      <w:r w:rsidRPr="0070765A">
        <w:rPr>
          <w:b/>
          <w:sz w:val="24"/>
          <w:szCs w:val="22"/>
        </w:rPr>
        <w:t>Rédaction</w:t>
      </w:r>
      <w:r w:rsidRPr="0070765A">
        <w:rPr>
          <w:sz w:val="24"/>
          <w:szCs w:val="22"/>
        </w:rPr>
        <w:t xml:space="preserve"> : </w:t>
      </w:r>
      <w:r w:rsidR="006C39DE">
        <w:rPr>
          <w:sz w:val="24"/>
          <w:szCs w:val="22"/>
        </w:rPr>
        <w:t xml:space="preserve">GT Presse </w:t>
      </w:r>
    </w:p>
    <w:p w14:paraId="24A49D00" w14:textId="77777777" w:rsidR="00E77260" w:rsidRDefault="00E77260" w:rsidP="0070765A">
      <w:pPr>
        <w:pStyle w:val="TexteSB1"/>
        <w:rPr>
          <w:sz w:val="24"/>
          <w:szCs w:val="22"/>
        </w:rPr>
      </w:pPr>
    </w:p>
    <w:p w14:paraId="24A49D01" w14:textId="5792F153" w:rsidR="004363B6" w:rsidRPr="0070765A" w:rsidRDefault="004363B6" w:rsidP="0070765A">
      <w:pPr>
        <w:pStyle w:val="TexteSB1"/>
        <w:rPr>
          <w:sz w:val="24"/>
          <w:szCs w:val="22"/>
        </w:rPr>
      </w:pPr>
      <w:r w:rsidRPr="00E77260">
        <w:rPr>
          <w:b/>
          <w:sz w:val="24"/>
          <w:szCs w:val="22"/>
        </w:rPr>
        <w:t>Date</w:t>
      </w:r>
      <w:r w:rsidR="00C57DC2" w:rsidRPr="0070765A">
        <w:rPr>
          <w:sz w:val="24"/>
          <w:szCs w:val="22"/>
        </w:rPr>
        <w:t xml:space="preserve"> : </w:t>
      </w:r>
      <w:r w:rsidR="006C39DE">
        <w:rPr>
          <w:sz w:val="24"/>
          <w:szCs w:val="22"/>
        </w:rPr>
        <w:t>04/2024</w:t>
      </w:r>
    </w:p>
    <w:p w14:paraId="24A49D02" w14:textId="77777777" w:rsidR="004363B6" w:rsidRPr="0070765A" w:rsidRDefault="004363B6" w:rsidP="0070765A">
      <w:pPr>
        <w:pStyle w:val="TexteSB1"/>
        <w:rPr>
          <w:sz w:val="24"/>
          <w:szCs w:val="22"/>
        </w:rPr>
      </w:pPr>
    </w:p>
    <w:p w14:paraId="24A49D03" w14:textId="77777777" w:rsidR="004363B6" w:rsidRPr="0070765A" w:rsidRDefault="004363B6" w:rsidP="0070765A">
      <w:pPr>
        <w:pStyle w:val="TexteSB1"/>
        <w:rPr>
          <w:sz w:val="24"/>
          <w:szCs w:val="22"/>
        </w:rPr>
      </w:pPr>
      <w:r w:rsidRPr="0070765A">
        <w:rPr>
          <w:b/>
          <w:sz w:val="24"/>
          <w:szCs w:val="22"/>
        </w:rPr>
        <w:t>Diffusion EFS</w:t>
      </w:r>
      <w:r w:rsidR="00413F30" w:rsidRPr="0070765A">
        <w:rPr>
          <w:sz w:val="24"/>
          <w:szCs w:val="22"/>
        </w:rPr>
        <w:t xml:space="preserve"> </w:t>
      </w:r>
      <w:r w:rsidRPr="0070765A">
        <w:rPr>
          <w:sz w:val="24"/>
          <w:szCs w:val="22"/>
        </w:rPr>
        <w:t xml:space="preserve">: </w:t>
      </w:r>
      <w:r w:rsidR="00706CC0" w:rsidRPr="0070765A">
        <w:rPr>
          <w:sz w:val="24"/>
          <w:szCs w:val="22"/>
        </w:rPr>
        <w:t>Etablissement régional évaluateur chargé de l’étude :</w:t>
      </w:r>
    </w:p>
    <w:p w14:paraId="24A49D04" w14:textId="77777777" w:rsidR="0070765A" w:rsidRPr="0070765A" w:rsidRDefault="0070765A" w:rsidP="0070765A">
      <w:pPr>
        <w:pStyle w:val="TexteSB1"/>
        <w:rPr>
          <w:sz w:val="24"/>
          <w:szCs w:val="22"/>
        </w:rPr>
      </w:pPr>
    </w:p>
    <w:p w14:paraId="24A49D05" w14:textId="1BBF8851" w:rsidR="004363B6" w:rsidRPr="0070765A" w:rsidRDefault="00B9711E" w:rsidP="0070765A">
      <w:pPr>
        <w:pStyle w:val="Paragraphedeliste"/>
        <w:numPr>
          <w:ilvl w:val="0"/>
          <w:numId w:val="10"/>
        </w:numPr>
        <w:rPr>
          <w:sz w:val="24"/>
        </w:rPr>
      </w:pPr>
      <w:r>
        <w:rPr>
          <w:b/>
          <w:sz w:val="24"/>
        </w:rPr>
        <w:t>GEST</w:t>
      </w:r>
      <w:r w:rsidR="006433B8" w:rsidRPr="0070765A">
        <w:rPr>
          <w:sz w:val="24"/>
        </w:rPr>
        <w:t> (</w:t>
      </w:r>
      <w:r>
        <w:rPr>
          <w:sz w:val="24"/>
        </w:rPr>
        <w:t>Hervé Isola</w:t>
      </w:r>
      <w:r w:rsidR="00DC2CBD" w:rsidRPr="0070765A">
        <w:rPr>
          <w:sz w:val="24"/>
        </w:rPr>
        <w:t>)</w:t>
      </w:r>
    </w:p>
    <w:p w14:paraId="24A49D06" w14:textId="5716A5BC" w:rsidR="00DC2CBD" w:rsidRPr="0070765A" w:rsidRDefault="00B9711E" w:rsidP="0070765A">
      <w:pPr>
        <w:pStyle w:val="Paragraphedeliste"/>
        <w:numPr>
          <w:ilvl w:val="0"/>
          <w:numId w:val="10"/>
        </w:numPr>
        <w:rPr>
          <w:sz w:val="24"/>
        </w:rPr>
      </w:pPr>
      <w:r>
        <w:rPr>
          <w:b/>
          <w:sz w:val="24"/>
        </w:rPr>
        <w:t xml:space="preserve">OCPM </w:t>
      </w:r>
      <w:r w:rsidR="00DC2CBD" w:rsidRPr="0070765A">
        <w:rPr>
          <w:sz w:val="24"/>
        </w:rPr>
        <w:t>(</w:t>
      </w:r>
      <w:r>
        <w:rPr>
          <w:sz w:val="24"/>
        </w:rPr>
        <w:t xml:space="preserve">Christine </w:t>
      </w:r>
      <w:proofErr w:type="spellStart"/>
      <w:r>
        <w:rPr>
          <w:sz w:val="24"/>
        </w:rPr>
        <w:t>Dité</w:t>
      </w:r>
      <w:proofErr w:type="spellEnd"/>
      <w:r w:rsidR="00DC2CBD" w:rsidRPr="0070765A">
        <w:rPr>
          <w:sz w:val="24"/>
        </w:rPr>
        <w:t>)</w:t>
      </w:r>
    </w:p>
    <w:p w14:paraId="24A49D07" w14:textId="412DCEC6" w:rsidR="000C05C4" w:rsidRPr="0070765A" w:rsidRDefault="00B9711E" w:rsidP="0070765A">
      <w:pPr>
        <w:pStyle w:val="Paragraphedeliste"/>
        <w:numPr>
          <w:ilvl w:val="0"/>
          <w:numId w:val="10"/>
        </w:numPr>
        <w:rPr>
          <w:sz w:val="24"/>
        </w:rPr>
      </w:pPr>
      <w:r>
        <w:rPr>
          <w:b/>
          <w:sz w:val="24"/>
        </w:rPr>
        <w:t>HFNO</w:t>
      </w:r>
      <w:r w:rsidR="000C05C4" w:rsidRPr="0070765A">
        <w:rPr>
          <w:sz w:val="24"/>
        </w:rPr>
        <w:t xml:space="preserve"> (</w:t>
      </w:r>
      <w:r>
        <w:rPr>
          <w:sz w:val="24"/>
        </w:rPr>
        <w:t xml:space="preserve">Fabien </w:t>
      </w:r>
      <w:proofErr w:type="spellStart"/>
      <w:r>
        <w:rPr>
          <w:sz w:val="24"/>
        </w:rPr>
        <w:t>Bruwaert</w:t>
      </w:r>
      <w:proofErr w:type="spellEnd"/>
      <w:r w:rsidR="000C05C4" w:rsidRPr="0070765A">
        <w:rPr>
          <w:sz w:val="24"/>
        </w:rPr>
        <w:t>)</w:t>
      </w:r>
    </w:p>
    <w:p w14:paraId="24A49D08" w14:textId="38159182" w:rsidR="000C05C4" w:rsidRPr="0070765A" w:rsidRDefault="00B9711E" w:rsidP="0070765A">
      <w:pPr>
        <w:pStyle w:val="Paragraphedeliste"/>
        <w:numPr>
          <w:ilvl w:val="0"/>
          <w:numId w:val="10"/>
        </w:numPr>
        <w:rPr>
          <w:sz w:val="24"/>
        </w:rPr>
      </w:pPr>
      <w:r>
        <w:rPr>
          <w:b/>
          <w:sz w:val="24"/>
        </w:rPr>
        <w:t>IDF</w:t>
      </w:r>
      <w:r w:rsidR="000C05C4" w:rsidRPr="0070765A">
        <w:rPr>
          <w:sz w:val="24"/>
        </w:rPr>
        <w:t xml:space="preserve"> (</w:t>
      </w:r>
      <w:proofErr w:type="spellStart"/>
      <w:r>
        <w:rPr>
          <w:sz w:val="24"/>
        </w:rPr>
        <w:t>Severine</w:t>
      </w:r>
      <w:proofErr w:type="spellEnd"/>
      <w:r>
        <w:rPr>
          <w:sz w:val="24"/>
        </w:rPr>
        <w:t xml:space="preserve"> </w:t>
      </w:r>
      <w:proofErr w:type="spellStart"/>
      <w:r>
        <w:rPr>
          <w:sz w:val="24"/>
        </w:rPr>
        <w:t>Boldrini</w:t>
      </w:r>
      <w:proofErr w:type="spellEnd"/>
      <w:r w:rsidR="000C05C4" w:rsidRPr="0070765A">
        <w:rPr>
          <w:sz w:val="24"/>
        </w:rPr>
        <w:t>)</w:t>
      </w:r>
    </w:p>
    <w:p w14:paraId="24A49D09" w14:textId="77777777" w:rsidR="005B3546" w:rsidRPr="0070765A" w:rsidRDefault="005B3546" w:rsidP="0070765A">
      <w:pPr>
        <w:pStyle w:val="TexteSB1"/>
        <w:rPr>
          <w:sz w:val="24"/>
          <w:szCs w:val="22"/>
        </w:rPr>
      </w:pPr>
    </w:p>
    <w:p w14:paraId="24A49D0A" w14:textId="77777777" w:rsidR="004363B6" w:rsidRPr="0070765A" w:rsidRDefault="004363B6" w:rsidP="0070765A">
      <w:pPr>
        <w:pStyle w:val="TexteSB1"/>
        <w:rPr>
          <w:b/>
          <w:sz w:val="24"/>
          <w:szCs w:val="22"/>
        </w:rPr>
      </w:pPr>
      <w:r w:rsidRPr="0070765A">
        <w:rPr>
          <w:b/>
          <w:sz w:val="24"/>
          <w:szCs w:val="22"/>
        </w:rPr>
        <w:t xml:space="preserve">Diffusion </w:t>
      </w:r>
      <w:r w:rsidR="000C05C4" w:rsidRPr="0070765A">
        <w:rPr>
          <w:b/>
          <w:sz w:val="24"/>
          <w:szCs w:val="22"/>
        </w:rPr>
        <w:t>fournisseur</w:t>
      </w:r>
    </w:p>
    <w:p w14:paraId="24A49D0B" w14:textId="77777777" w:rsidR="004363B6" w:rsidRPr="0070765A" w:rsidRDefault="000C05C4" w:rsidP="0070765A">
      <w:pPr>
        <w:pStyle w:val="Paragraphedeliste"/>
        <w:numPr>
          <w:ilvl w:val="0"/>
          <w:numId w:val="10"/>
        </w:numPr>
        <w:rPr>
          <w:sz w:val="24"/>
        </w:rPr>
      </w:pPr>
      <w:r w:rsidRPr="0070765A">
        <w:rPr>
          <w:sz w:val="24"/>
        </w:rPr>
        <w:t>A compléter selon fournisseur</w:t>
      </w:r>
    </w:p>
    <w:p w14:paraId="24A49D0C" w14:textId="77777777" w:rsidR="0070765A" w:rsidRDefault="0070765A" w:rsidP="00775ECE">
      <w:pPr>
        <w:pStyle w:val="TexteSB1"/>
        <w:ind w:left="0"/>
      </w:pPr>
    </w:p>
    <w:p w14:paraId="24A49D0D" w14:textId="77777777" w:rsidR="0070765A" w:rsidRPr="005B3546" w:rsidRDefault="0070765A" w:rsidP="0070765A">
      <w:pPr>
        <w:pStyle w:val="TexteSB1"/>
      </w:pPr>
    </w:p>
    <w:p w14:paraId="24A49D0E" w14:textId="46AAE5F0" w:rsidR="004363B6" w:rsidRDefault="00E83D36" w:rsidP="0070765A">
      <w:pPr>
        <w:pStyle w:val="TexteSB1"/>
      </w:pPr>
      <w:r>
        <w:t xml:space="preserve">Version </w:t>
      </w:r>
      <w:r w:rsidR="008A1380">
        <w:t>5</w:t>
      </w:r>
      <w:r w:rsidR="00EE157D" w:rsidRPr="005B3546">
        <w:t xml:space="preserve"> </w:t>
      </w:r>
      <w:r w:rsidR="004363B6" w:rsidRPr="005B3546">
        <w:t xml:space="preserve">du </w:t>
      </w:r>
      <w:r w:rsidR="001341DF">
        <w:t>0</w:t>
      </w:r>
      <w:r w:rsidR="00D62FA1">
        <w:t>2</w:t>
      </w:r>
      <w:r w:rsidR="0060303D">
        <w:t>/1</w:t>
      </w:r>
      <w:r w:rsidR="00D62FA1">
        <w:t>2</w:t>
      </w:r>
      <w:r w:rsidR="00EE157D">
        <w:t>/202</w:t>
      </w:r>
      <w:r w:rsidR="00D62FA1">
        <w:t>4</w:t>
      </w:r>
    </w:p>
    <w:p w14:paraId="24A49D0F" w14:textId="094B6918" w:rsidR="004363B6" w:rsidRPr="003D7ACA" w:rsidRDefault="00C672AE" w:rsidP="0060303D">
      <w:pPr>
        <w:pStyle w:val="TexteSB1"/>
      </w:pPr>
      <w:bookmarkStart w:id="0" w:name="_GoBack"/>
      <w:bookmarkEnd w:id="0"/>
      <w:r>
        <w:br w:type="page"/>
      </w:r>
    </w:p>
    <w:p w14:paraId="24A49D10" w14:textId="77777777" w:rsidR="00C57DC2" w:rsidRPr="00943AD0" w:rsidRDefault="004363B6" w:rsidP="00943AD0">
      <w:pPr>
        <w:pStyle w:val="Titre1"/>
      </w:pPr>
      <w:r w:rsidRPr="00943AD0">
        <w:lastRenderedPageBreak/>
        <w:t xml:space="preserve">OBJET </w:t>
      </w:r>
    </w:p>
    <w:p w14:paraId="24A49D11" w14:textId="46AFEF51" w:rsidR="00FE137D" w:rsidRPr="0070765A" w:rsidRDefault="000C05C4" w:rsidP="00943AD0">
      <w:pPr>
        <w:ind w:firstLine="276"/>
        <w:rPr>
          <w:sz w:val="24"/>
          <w:szCs w:val="24"/>
        </w:rPr>
      </w:pPr>
      <w:r w:rsidRPr="0070765A">
        <w:rPr>
          <w:sz w:val="24"/>
          <w:szCs w:val="24"/>
        </w:rPr>
        <w:t xml:space="preserve">Ce protocole est destiné à définir les critères et </w:t>
      </w:r>
      <w:r w:rsidR="00333366" w:rsidRPr="0070765A">
        <w:rPr>
          <w:sz w:val="24"/>
          <w:szCs w:val="24"/>
        </w:rPr>
        <w:t xml:space="preserve">les </w:t>
      </w:r>
      <w:r w:rsidRPr="0070765A">
        <w:rPr>
          <w:sz w:val="24"/>
          <w:szCs w:val="24"/>
        </w:rPr>
        <w:t>conditions d’essais à mettre en œuvre pour évaluer</w:t>
      </w:r>
      <w:r w:rsidR="00333366" w:rsidRPr="0070765A">
        <w:rPr>
          <w:sz w:val="24"/>
          <w:szCs w:val="24"/>
        </w:rPr>
        <w:t xml:space="preserve"> les performances d’une presse</w:t>
      </w:r>
      <w:r w:rsidRPr="0070765A">
        <w:rPr>
          <w:sz w:val="24"/>
          <w:szCs w:val="24"/>
        </w:rPr>
        <w:t xml:space="preserve"> automatique </w:t>
      </w:r>
      <w:r w:rsidR="00717BA3">
        <w:rPr>
          <w:sz w:val="24"/>
          <w:szCs w:val="24"/>
        </w:rPr>
        <w:t xml:space="preserve">de séparation </w:t>
      </w:r>
      <w:r w:rsidRPr="0070765A">
        <w:rPr>
          <w:sz w:val="24"/>
          <w:szCs w:val="24"/>
        </w:rPr>
        <w:t>du sang total</w:t>
      </w:r>
      <w:r w:rsidR="00B9711E">
        <w:rPr>
          <w:sz w:val="24"/>
          <w:szCs w:val="24"/>
        </w:rPr>
        <w:t xml:space="preserve"> et de préparation de MCP Manuels et de MCGST</w:t>
      </w:r>
      <w:r w:rsidRPr="0070765A">
        <w:rPr>
          <w:sz w:val="24"/>
          <w:szCs w:val="24"/>
        </w:rPr>
        <w:t>.</w:t>
      </w:r>
    </w:p>
    <w:p w14:paraId="24A49D12" w14:textId="3274308A" w:rsidR="00B861DB" w:rsidRPr="0070765A" w:rsidRDefault="000C05C4" w:rsidP="0070765A">
      <w:pPr>
        <w:rPr>
          <w:sz w:val="24"/>
          <w:szCs w:val="24"/>
        </w:rPr>
      </w:pPr>
      <w:r w:rsidRPr="0070765A">
        <w:rPr>
          <w:sz w:val="24"/>
          <w:szCs w:val="24"/>
        </w:rPr>
        <w:t xml:space="preserve">L’équipement faisant l’objet de cette évaluation est destiné à effectuer automatiquement la séparation des éléments figurés du sang </w:t>
      </w:r>
      <w:r w:rsidR="00CE0D9B">
        <w:rPr>
          <w:sz w:val="24"/>
          <w:szCs w:val="24"/>
        </w:rPr>
        <w:t xml:space="preserve">total ou d’un mélange </w:t>
      </w:r>
      <w:r w:rsidRPr="0070765A">
        <w:rPr>
          <w:sz w:val="24"/>
          <w:szCs w:val="24"/>
        </w:rPr>
        <w:t xml:space="preserve">après une étape préalable de centrifugation. </w:t>
      </w:r>
    </w:p>
    <w:p w14:paraId="24A49D13" w14:textId="77777777" w:rsidR="00B861DB" w:rsidRPr="0070765A" w:rsidRDefault="00B861DB" w:rsidP="0070765A">
      <w:pPr>
        <w:rPr>
          <w:sz w:val="24"/>
          <w:szCs w:val="24"/>
        </w:rPr>
      </w:pPr>
      <w:r w:rsidRPr="0070765A">
        <w:rPr>
          <w:sz w:val="24"/>
          <w:szCs w:val="24"/>
        </w:rPr>
        <w:t xml:space="preserve">Les résultats de l’évaluation peuvent être utilisés </w:t>
      </w:r>
      <w:r w:rsidR="002E61FF" w:rsidRPr="0070765A">
        <w:rPr>
          <w:sz w:val="24"/>
          <w:szCs w:val="24"/>
        </w:rPr>
        <w:t>à des</w:t>
      </w:r>
      <w:r w:rsidRPr="0070765A">
        <w:rPr>
          <w:sz w:val="24"/>
          <w:szCs w:val="24"/>
        </w:rPr>
        <w:t xml:space="preserve"> fins de qualification opérationnelle et de performance</w:t>
      </w:r>
      <w:r w:rsidR="00717BA3">
        <w:rPr>
          <w:sz w:val="24"/>
          <w:szCs w:val="24"/>
        </w:rPr>
        <w:t>s</w:t>
      </w:r>
      <w:r w:rsidRPr="0070765A">
        <w:rPr>
          <w:sz w:val="24"/>
          <w:szCs w:val="24"/>
        </w:rPr>
        <w:t xml:space="preserve"> ou pour établir une base de </w:t>
      </w:r>
      <w:r w:rsidR="002E61FF" w:rsidRPr="0070765A">
        <w:rPr>
          <w:sz w:val="24"/>
          <w:szCs w:val="24"/>
        </w:rPr>
        <w:t>données</w:t>
      </w:r>
      <w:r w:rsidRPr="0070765A">
        <w:rPr>
          <w:sz w:val="24"/>
          <w:szCs w:val="24"/>
        </w:rPr>
        <w:t xml:space="preserve"> comparative en vue d’évaluer des offres dans le cadre d’un marché.</w:t>
      </w:r>
    </w:p>
    <w:p w14:paraId="24A49D14" w14:textId="77777777" w:rsidR="00B861DB" w:rsidRPr="0070765A" w:rsidRDefault="00B861DB" w:rsidP="0070765A">
      <w:pPr>
        <w:rPr>
          <w:sz w:val="24"/>
          <w:szCs w:val="24"/>
        </w:rPr>
      </w:pPr>
    </w:p>
    <w:p w14:paraId="24A49D15" w14:textId="77777777" w:rsidR="005B3546" w:rsidRPr="0070765A" w:rsidRDefault="004363B6" w:rsidP="00943AD0">
      <w:pPr>
        <w:pStyle w:val="Titre1"/>
      </w:pPr>
      <w:r w:rsidRPr="0070765A">
        <w:t xml:space="preserve">OBJECTIF </w:t>
      </w:r>
    </w:p>
    <w:p w14:paraId="24A49D16" w14:textId="77777777" w:rsidR="0094443E" w:rsidRPr="0070765A" w:rsidRDefault="00B861DB" w:rsidP="00943AD0">
      <w:pPr>
        <w:ind w:firstLine="276"/>
        <w:rPr>
          <w:sz w:val="24"/>
          <w:szCs w:val="24"/>
        </w:rPr>
      </w:pPr>
      <w:r w:rsidRPr="0070765A">
        <w:rPr>
          <w:sz w:val="24"/>
          <w:szCs w:val="24"/>
        </w:rPr>
        <w:t>L’évaluation est conduite dans des conditions de mise en œuvre permettant de reproduire, autant que faire se peut, les conditions d’utilisation dite de « routine ».</w:t>
      </w:r>
    </w:p>
    <w:p w14:paraId="24A49D17" w14:textId="77777777" w:rsidR="00B861DB" w:rsidRDefault="00B861DB" w:rsidP="0070765A">
      <w:pPr>
        <w:rPr>
          <w:sz w:val="24"/>
          <w:szCs w:val="24"/>
        </w:rPr>
      </w:pPr>
      <w:r w:rsidRPr="0070765A">
        <w:rPr>
          <w:sz w:val="24"/>
          <w:szCs w:val="24"/>
        </w:rPr>
        <w:t xml:space="preserve">Les objectifs de l’évaluation </w:t>
      </w:r>
      <w:r w:rsidR="0019068F" w:rsidRPr="0070765A">
        <w:rPr>
          <w:sz w:val="24"/>
          <w:szCs w:val="24"/>
        </w:rPr>
        <w:t>consistent à</w:t>
      </w:r>
      <w:r w:rsidRPr="0070765A">
        <w:rPr>
          <w:sz w:val="24"/>
          <w:szCs w:val="24"/>
        </w:rPr>
        <w:t xml:space="preserve"> recueillir suffisamment de données sur les critères d’évaluation suivants : </w:t>
      </w:r>
    </w:p>
    <w:p w14:paraId="24A49D18" w14:textId="77777777" w:rsidR="003E7522" w:rsidRPr="0070765A" w:rsidRDefault="003E7522" w:rsidP="0070765A">
      <w:pPr>
        <w:rPr>
          <w:sz w:val="24"/>
          <w:szCs w:val="24"/>
        </w:rPr>
      </w:pPr>
    </w:p>
    <w:p w14:paraId="24A49D19" w14:textId="77777777" w:rsidR="00B861DB" w:rsidRPr="0070765A" w:rsidRDefault="0019068F" w:rsidP="0070765A">
      <w:pPr>
        <w:pStyle w:val="Paragraphedeliste"/>
        <w:numPr>
          <w:ilvl w:val="0"/>
          <w:numId w:val="10"/>
        </w:numPr>
        <w:rPr>
          <w:sz w:val="24"/>
          <w:szCs w:val="24"/>
        </w:rPr>
      </w:pPr>
      <w:r w:rsidRPr="0070765A">
        <w:rPr>
          <w:sz w:val="24"/>
          <w:szCs w:val="24"/>
        </w:rPr>
        <w:t>A</w:t>
      </w:r>
      <w:r w:rsidR="00B861DB" w:rsidRPr="0070765A">
        <w:rPr>
          <w:sz w:val="24"/>
          <w:szCs w:val="24"/>
        </w:rPr>
        <w:t>ptitude d’intégration de l’équipement dans l’environnement de l’EFS,</w:t>
      </w:r>
    </w:p>
    <w:p w14:paraId="24A49D1A" w14:textId="6AB8A460" w:rsidR="00B861DB" w:rsidRPr="0070765A" w:rsidRDefault="0019068F" w:rsidP="0070765A">
      <w:pPr>
        <w:pStyle w:val="Paragraphedeliste"/>
        <w:numPr>
          <w:ilvl w:val="0"/>
          <w:numId w:val="10"/>
        </w:numPr>
        <w:rPr>
          <w:sz w:val="24"/>
          <w:szCs w:val="24"/>
        </w:rPr>
      </w:pPr>
      <w:r w:rsidRPr="0070765A">
        <w:rPr>
          <w:sz w:val="24"/>
          <w:szCs w:val="24"/>
        </w:rPr>
        <w:t>A</w:t>
      </w:r>
      <w:r w:rsidR="00B861DB" w:rsidRPr="0070765A">
        <w:rPr>
          <w:sz w:val="24"/>
          <w:szCs w:val="24"/>
        </w:rPr>
        <w:t>ptitude à prendre en charge les DMU de prélèvement de sang total</w:t>
      </w:r>
      <w:r w:rsidR="00B9711E">
        <w:rPr>
          <w:sz w:val="24"/>
          <w:szCs w:val="24"/>
        </w:rPr>
        <w:t>, de préparation des MCGST et des MCP manuels</w:t>
      </w:r>
      <w:r w:rsidR="00B861DB" w:rsidRPr="0070765A">
        <w:rPr>
          <w:sz w:val="24"/>
          <w:szCs w:val="24"/>
        </w:rPr>
        <w:t xml:space="preserve"> actuel</w:t>
      </w:r>
      <w:r w:rsidR="00B9711E">
        <w:rPr>
          <w:sz w:val="24"/>
          <w:szCs w:val="24"/>
        </w:rPr>
        <w:t>s</w:t>
      </w:r>
      <w:r w:rsidR="00B861DB" w:rsidRPr="0070765A">
        <w:rPr>
          <w:sz w:val="24"/>
          <w:szCs w:val="24"/>
        </w:rPr>
        <w:t>,</w:t>
      </w:r>
    </w:p>
    <w:p w14:paraId="24A49D1B" w14:textId="77777777" w:rsidR="00B861DB" w:rsidRPr="0070765A" w:rsidRDefault="0019068F" w:rsidP="0070765A">
      <w:pPr>
        <w:pStyle w:val="Paragraphedeliste"/>
        <w:numPr>
          <w:ilvl w:val="0"/>
          <w:numId w:val="10"/>
        </w:numPr>
        <w:rPr>
          <w:sz w:val="24"/>
          <w:szCs w:val="24"/>
        </w:rPr>
      </w:pPr>
      <w:r w:rsidRPr="0070765A">
        <w:rPr>
          <w:sz w:val="24"/>
          <w:szCs w:val="24"/>
        </w:rPr>
        <w:t>A</w:t>
      </w:r>
      <w:r w:rsidR="00B861DB" w:rsidRPr="0070765A">
        <w:rPr>
          <w:sz w:val="24"/>
          <w:szCs w:val="24"/>
        </w:rPr>
        <w:t>ptitude à produire de façon répétable des PSL répondant aux exigences règlementaires et aux spécifications internes,</w:t>
      </w:r>
    </w:p>
    <w:p w14:paraId="24A49D1C" w14:textId="77777777" w:rsidR="00B861DB" w:rsidRPr="0070765A" w:rsidRDefault="00B861DB" w:rsidP="0070765A">
      <w:pPr>
        <w:pStyle w:val="Paragraphedeliste"/>
        <w:numPr>
          <w:ilvl w:val="0"/>
          <w:numId w:val="10"/>
        </w:numPr>
        <w:rPr>
          <w:sz w:val="24"/>
          <w:szCs w:val="24"/>
        </w:rPr>
      </w:pPr>
      <w:r w:rsidRPr="0070765A">
        <w:rPr>
          <w:sz w:val="24"/>
          <w:szCs w:val="24"/>
        </w:rPr>
        <w:t>L’interface homme/machine en termes de sécurité, ergonomie, intégration dans le flux de production, réglage et paramétrage,</w:t>
      </w:r>
    </w:p>
    <w:p w14:paraId="24A49D1D" w14:textId="77777777" w:rsidR="00B861DB" w:rsidRPr="0070765A" w:rsidRDefault="00B861DB" w:rsidP="0070765A">
      <w:pPr>
        <w:pStyle w:val="Paragraphedeliste"/>
        <w:numPr>
          <w:ilvl w:val="0"/>
          <w:numId w:val="10"/>
        </w:numPr>
        <w:rPr>
          <w:sz w:val="24"/>
          <w:szCs w:val="24"/>
        </w:rPr>
      </w:pPr>
      <w:r w:rsidRPr="0070765A">
        <w:rPr>
          <w:sz w:val="24"/>
          <w:szCs w:val="24"/>
        </w:rPr>
        <w:t>Les caractéristiques de performances et gains potentiels d’efficience pour l’EFS : augmentation de la productivité, des rendements d’extraction, réduction de</w:t>
      </w:r>
      <w:r w:rsidR="00324E1B">
        <w:rPr>
          <w:sz w:val="24"/>
          <w:szCs w:val="24"/>
        </w:rPr>
        <w:t>s anomalies de production, etc.</w:t>
      </w:r>
    </w:p>
    <w:p w14:paraId="24A49D1E" w14:textId="4BB8B102" w:rsidR="002E61FF" w:rsidRDefault="002E61FF" w:rsidP="0070765A">
      <w:pPr>
        <w:pStyle w:val="Paragraphedeliste"/>
        <w:numPr>
          <w:ilvl w:val="0"/>
          <w:numId w:val="10"/>
        </w:numPr>
        <w:rPr>
          <w:sz w:val="24"/>
          <w:szCs w:val="24"/>
        </w:rPr>
      </w:pPr>
      <w:r w:rsidRPr="0070765A">
        <w:rPr>
          <w:sz w:val="24"/>
          <w:szCs w:val="24"/>
        </w:rPr>
        <w:t>Evaluer toute nouvelle fonctionnalité pouvant représenter un gain en termes de sécurité, ergonomie, traçabilité, performance ou coût d’utilisation.</w:t>
      </w:r>
    </w:p>
    <w:p w14:paraId="24A49D1F" w14:textId="77777777" w:rsidR="00943AD0" w:rsidRPr="0070765A" w:rsidRDefault="00943AD0" w:rsidP="00943AD0">
      <w:pPr>
        <w:pStyle w:val="Paragraphedeliste"/>
        <w:ind w:left="1152"/>
        <w:rPr>
          <w:sz w:val="24"/>
          <w:szCs w:val="24"/>
        </w:rPr>
      </w:pPr>
    </w:p>
    <w:p w14:paraId="24A49D20" w14:textId="77777777" w:rsidR="00B861DB" w:rsidRDefault="00943AD0" w:rsidP="00943AD0">
      <w:pPr>
        <w:rPr>
          <w:sz w:val="24"/>
          <w:szCs w:val="24"/>
        </w:rPr>
      </w:pPr>
      <w:r>
        <w:rPr>
          <w:sz w:val="24"/>
          <w:szCs w:val="24"/>
        </w:rPr>
        <w:t>Pour</w:t>
      </w:r>
      <w:r w:rsidR="00B861DB" w:rsidRPr="0070765A">
        <w:rPr>
          <w:sz w:val="24"/>
          <w:szCs w:val="24"/>
        </w:rPr>
        <w:t xml:space="preserve"> chaque critère (ou famille de critère) des effectifs d’essais sont déterminés.</w:t>
      </w:r>
    </w:p>
    <w:p w14:paraId="24A49D21" w14:textId="77777777" w:rsidR="00943AD0" w:rsidRPr="0070765A" w:rsidRDefault="00943AD0" w:rsidP="00943AD0">
      <w:pPr>
        <w:rPr>
          <w:sz w:val="24"/>
          <w:szCs w:val="24"/>
        </w:rPr>
      </w:pPr>
    </w:p>
    <w:p w14:paraId="24A49D22" w14:textId="2453C6C6" w:rsidR="002E61FF" w:rsidRPr="0070765A" w:rsidRDefault="002E61FF" w:rsidP="0070765A">
      <w:pPr>
        <w:rPr>
          <w:sz w:val="24"/>
          <w:szCs w:val="24"/>
        </w:rPr>
      </w:pPr>
      <w:r w:rsidRPr="0070765A">
        <w:rPr>
          <w:sz w:val="24"/>
          <w:szCs w:val="24"/>
        </w:rPr>
        <w:t xml:space="preserve">Exclusion : les critères de robustesse technique </w:t>
      </w:r>
      <w:r w:rsidR="00B14887">
        <w:rPr>
          <w:sz w:val="24"/>
          <w:szCs w:val="24"/>
        </w:rPr>
        <w:t xml:space="preserve">(nombre de pannes) </w:t>
      </w:r>
      <w:r w:rsidRPr="0070765A">
        <w:rPr>
          <w:sz w:val="24"/>
          <w:szCs w:val="24"/>
        </w:rPr>
        <w:t>ne peuvent être évalués sur une courte période de temps et sont exclus du champ de cette évaluation</w:t>
      </w:r>
      <w:r w:rsidR="00B9711E">
        <w:rPr>
          <w:sz w:val="24"/>
          <w:szCs w:val="24"/>
        </w:rPr>
        <w:t>.</w:t>
      </w:r>
      <w:r w:rsidR="00B14887">
        <w:rPr>
          <w:sz w:val="24"/>
          <w:szCs w:val="24"/>
        </w:rPr>
        <w:t xml:space="preserve"> Les pannes et défaut de pièces constatés pendant les essais seront cependant notés lors des essais. </w:t>
      </w:r>
    </w:p>
    <w:p w14:paraId="24A49D23" w14:textId="77777777" w:rsidR="0019068F" w:rsidRPr="0070765A" w:rsidRDefault="0019068F" w:rsidP="0070765A">
      <w:pPr>
        <w:rPr>
          <w:sz w:val="24"/>
          <w:szCs w:val="24"/>
        </w:rPr>
      </w:pPr>
    </w:p>
    <w:p w14:paraId="24A49D24" w14:textId="77777777" w:rsidR="00FD0920" w:rsidRPr="00943AD0" w:rsidRDefault="004363B6" w:rsidP="00943AD0">
      <w:pPr>
        <w:pStyle w:val="Titre1"/>
      </w:pPr>
      <w:r w:rsidRPr="0070765A">
        <w:t>PRINCIPE</w:t>
      </w:r>
      <w:r w:rsidR="00EE67C9" w:rsidRPr="0070765A">
        <w:t xml:space="preserve"> DE L’EVALUATION</w:t>
      </w:r>
    </w:p>
    <w:p w14:paraId="24A49D25" w14:textId="1AE9D540" w:rsidR="00EE67C9" w:rsidRPr="0070765A" w:rsidRDefault="00EE67C9" w:rsidP="0070765A">
      <w:pPr>
        <w:rPr>
          <w:sz w:val="24"/>
          <w:szCs w:val="24"/>
          <w:lang w:bidi="ar-SA"/>
        </w:rPr>
      </w:pPr>
      <w:r w:rsidRPr="0070765A">
        <w:rPr>
          <w:sz w:val="24"/>
          <w:szCs w:val="24"/>
          <w:lang w:bidi="ar-SA"/>
        </w:rPr>
        <w:t xml:space="preserve">L’évaluation porte sur </w:t>
      </w:r>
      <w:r w:rsidR="00C1498D">
        <w:rPr>
          <w:sz w:val="24"/>
          <w:szCs w:val="24"/>
          <w:lang w:bidi="ar-SA"/>
        </w:rPr>
        <w:t xml:space="preserve">2 </w:t>
      </w:r>
      <w:r w:rsidRPr="0070765A">
        <w:rPr>
          <w:sz w:val="24"/>
          <w:szCs w:val="24"/>
          <w:lang w:bidi="ar-SA"/>
        </w:rPr>
        <w:t>équipements</w:t>
      </w:r>
      <w:r w:rsidR="00DE0A17">
        <w:rPr>
          <w:sz w:val="24"/>
          <w:szCs w:val="24"/>
          <w:lang w:bidi="ar-SA"/>
        </w:rPr>
        <w:t xml:space="preserve"> (1 équipement fournisseur A et 1 équipement fournisseur B)</w:t>
      </w:r>
      <w:r w:rsidR="000B7484">
        <w:rPr>
          <w:sz w:val="24"/>
          <w:szCs w:val="24"/>
          <w:lang w:bidi="ar-SA"/>
        </w:rPr>
        <w:t xml:space="preserve"> </w:t>
      </w:r>
      <w:r w:rsidRPr="0070765A">
        <w:rPr>
          <w:sz w:val="24"/>
          <w:szCs w:val="24"/>
          <w:lang w:bidi="ar-SA"/>
        </w:rPr>
        <w:t xml:space="preserve">mis à disposition </w:t>
      </w:r>
      <w:r w:rsidR="00C1498D">
        <w:rPr>
          <w:sz w:val="24"/>
          <w:szCs w:val="24"/>
          <w:lang w:bidi="ar-SA"/>
        </w:rPr>
        <w:t>chaque</w:t>
      </w:r>
      <w:r w:rsidRPr="0070765A">
        <w:rPr>
          <w:sz w:val="24"/>
          <w:szCs w:val="24"/>
          <w:lang w:bidi="ar-SA"/>
        </w:rPr>
        <w:t xml:space="preserve"> site.</w:t>
      </w:r>
    </w:p>
    <w:p w14:paraId="24A49D26" w14:textId="2781DC9B" w:rsidR="00EE67C9" w:rsidRPr="0070765A" w:rsidRDefault="00C1498D" w:rsidP="0070765A">
      <w:pPr>
        <w:rPr>
          <w:sz w:val="24"/>
          <w:szCs w:val="24"/>
          <w:lang w:bidi="ar-SA"/>
        </w:rPr>
      </w:pPr>
      <w:r w:rsidRPr="0070765A">
        <w:rPr>
          <w:sz w:val="24"/>
          <w:szCs w:val="24"/>
          <w:lang w:bidi="ar-SA"/>
        </w:rPr>
        <w:t>L’E</w:t>
      </w:r>
      <w:r>
        <w:rPr>
          <w:sz w:val="24"/>
          <w:szCs w:val="24"/>
          <w:lang w:bidi="ar-SA"/>
        </w:rPr>
        <w:t>T</w:t>
      </w:r>
      <w:r w:rsidRPr="0070765A">
        <w:rPr>
          <w:sz w:val="24"/>
          <w:szCs w:val="24"/>
          <w:lang w:bidi="ar-SA"/>
        </w:rPr>
        <w:t xml:space="preserve">S </w:t>
      </w:r>
      <w:r w:rsidR="00EE67C9" w:rsidRPr="0070765A">
        <w:rPr>
          <w:sz w:val="24"/>
          <w:szCs w:val="24"/>
          <w:lang w:bidi="ar-SA"/>
        </w:rPr>
        <w:t>régional en charge de l’évaluation réceptionne les équipements avec l’assistance du fournisseur.</w:t>
      </w:r>
    </w:p>
    <w:p w14:paraId="24A49D27" w14:textId="77777777" w:rsidR="00EE67C9" w:rsidRPr="0070765A" w:rsidRDefault="00EE67C9" w:rsidP="0070765A">
      <w:pPr>
        <w:rPr>
          <w:sz w:val="24"/>
          <w:szCs w:val="24"/>
          <w:lang w:bidi="ar-SA"/>
        </w:rPr>
      </w:pPr>
      <w:r w:rsidRPr="0070765A">
        <w:rPr>
          <w:sz w:val="24"/>
          <w:szCs w:val="24"/>
          <w:lang w:bidi="ar-SA"/>
        </w:rPr>
        <w:t>L’emplacement et l’agenc</w:t>
      </w:r>
      <w:r w:rsidR="00324E1B">
        <w:rPr>
          <w:sz w:val="24"/>
          <w:szCs w:val="24"/>
          <w:lang w:bidi="ar-SA"/>
        </w:rPr>
        <w:t xml:space="preserve">ement des presses sont définis </w:t>
      </w:r>
      <w:r w:rsidRPr="0070765A">
        <w:rPr>
          <w:sz w:val="24"/>
          <w:szCs w:val="24"/>
          <w:lang w:bidi="ar-SA"/>
        </w:rPr>
        <w:t>de telle sorte que leur utilisation se rapproche au plus près du fonctionnement de routine.</w:t>
      </w:r>
    </w:p>
    <w:p w14:paraId="24A49D28" w14:textId="10A374D5" w:rsidR="00EE67C9" w:rsidRDefault="00EE67C9" w:rsidP="0070765A">
      <w:pPr>
        <w:rPr>
          <w:sz w:val="24"/>
          <w:szCs w:val="24"/>
          <w:lang w:bidi="ar-SA"/>
        </w:rPr>
      </w:pPr>
      <w:r w:rsidRPr="0070765A">
        <w:rPr>
          <w:sz w:val="24"/>
          <w:szCs w:val="24"/>
          <w:lang w:bidi="ar-SA"/>
        </w:rPr>
        <w:t xml:space="preserve">L’installation et la qualification d’installation (QI) sont à la charge du fournisseur. La QI </w:t>
      </w:r>
      <w:r w:rsidR="00C4453C" w:rsidRPr="0070765A">
        <w:rPr>
          <w:sz w:val="24"/>
          <w:szCs w:val="24"/>
          <w:lang w:bidi="ar-SA"/>
        </w:rPr>
        <w:t>peut être</w:t>
      </w:r>
      <w:r w:rsidRPr="0070765A">
        <w:rPr>
          <w:sz w:val="24"/>
          <w:szCs w:val="24"/>
          <w:lang w:bidi="ar-SA"/>
        </w:rPr>
        <w:t xml:space="preserve"> </w:t>
      </w:r>
      <w:r w:rsidR="003E7522" w:rsidRPr="0070765A">
        <w:rPr>
          <w:sz w:val="24"/>
          <w:szCs w:val="24"/>
          <w:lang w:bidi="ar-SA"/>
        </w:rPr>
        <w:t>réalisé</w:t>
      </w:r>
      <w:r w:rsidR="00473B4D">
        <w:rPr>
          <w:sz w:val="24"/>
          <w:szCs w:val="24"/>
          <w:lang w:bidi="ar-SA"/>
        </w:rPr>
        <w:t>e</w:t>
      </w:r>
      <w:r w:rsidRPr="0070765A">
        <w:rPr>
          <w:sz w:val="24"/>
          <w:szCs w:val="24"/>
          <w:lang w:bidi="ar-SA"/>
        </w:rPr>
        <w:t xml:space="preserve"> avec l’assistance des services techniques de l’ETS. Cette opération est clôturée par la remise </w:t>
      </w:r>
      <w:r w:rsidRPr="0070765A">
        <w:rPr>
          <w:sz w:val="24"/>
          <w:szCs w:val="24"/>
          <w:lang w:bidi="ar-SA"/>
        </w:rPr>
        <w:lastRenderedPageBreak/>
        <w:t>par le fournisseur d’un certificat de conformité attestant du bon fonctionnement de l’équipement après installation.</w:t>
      </w:r>
    </w:p>
    <w:p w14:paraId="24A49D29" w14:textId="77777777" w:rsidR="00943AD0" w:rsidRPr="0070765A" w:rsidRDefault="00943AD0" w:rsidP="0070765A">
      <w:pPr>
        <w:rPr>
          <w:sz w:val="24"/>
          <w:szCs w:val="24"/>
          <w:lang w:bidi="ar-SA"/>
        </w:rPr>
      </w:pPr>
    </w:p>
    <w:p w14:paraId="24A49D2A" w14:textId="77777777" w:rsidR="00EE67C9" w:rsidRDefault="00EE67C9" w:rsidP="0070765A">
      <w:pPr>
        <w:rPr>
          <w:sz w:val="24"/>
          <w:szCs w:val="24"/>
          <w:lang w:bidi="ar-SA"/>
        </w:rPr>
      </w:pPr>
      <w:r w:rsidRPr="0070765A">
        <w:rPr>
          <w:sz w:val="24"/>
          <w:szCs w:val="24"/>
          <w:lang w:bidi="ar-SA"/>
        </w:rPr>
        <w:t xml:space="preserve">La formation à l’utilisation est assurée par le fournisseur. </w:t>
      </w:r>
    </w:p>
    <w:p w14:paraId="24A49D2B" w14:textId="77777777" w:rsidR="003E7522" w:rsidRPr="0070765A" w:rsidRDefault="003E7522" w:rsidP="0070765A">
      <w:pPr>
        <w:rPr>
          <w:sz w:val="24"/>
          <w:szCs w:val="24"/>
          <w:lang w:bidi="ar-SA"/>
        </w:rPr>
      </w:pPr>
    </w:p>
    <w:p w14:paraId="24A49D2C" w14:textId="791690B0" w:rsidR="00C4453C" w:rsidRDefault="00EE67C9" w:rsidP="0070765A">
      <w:pPr>
        <w:rPr>
          <w:sz w:val="24"/>
          <w:szCs w:val="24"/>
          <w:lang w:bidi="ar-SA"/>
        </w:rPr>
      </w:pPr>
      <w:r w:rsidRPr="0070765A">
        <w:rPr>
          <w:sz w:val="24"/>
          <w:szCs w:val="24"/>
          <w:lang w:bidi="ar-SA"/>
        </w:rPr>
        <w:t>Une première phase d’</w:t>
      </w:r>
      <w:r w:rsidR="00C4453C" w:rsidRPr="0070765A">
        <w:rPr>
          <w:sz w:val="24"/>
          <w:szCs w:val="24"/>
          <w:lang w:bidi="ar-SA"/>
        </w:rPr>
        <w:t>évaluation, dite « </w:t>
      </w:r>
      <w:r w:rsidR="00C4453C" w:rsidRPr="0070765A">
        <w:rPr>
          <w:b/>
          <w:sz w:val="24"/>
          <w:szCs w:val="24"/>
          <w:lang w:bidi="ar-SA"/>
        </w:rPr>
        <w:t>d’intégration/optimisation »</w:t>
      </w:r>
      <w:r w:rsidR="00C4453C" w:rsidRPr="0070765A">
        <w:rPr>
          <w:sz w:val="24"/>
          <w:szCs w:val="24"/>
          <w:lang w:bidi="ar-SA"/>
        </w:rPr>
        <w:t xml:space="preserve">, vise à </w:t>
      </w:r>
      <w:r w:rsidRPr="0070765A">
        <w:rPr>
          <w:sz w:val="24"/>
          <w:szCs w:val="24"/>
          <w:lang w:bidi="ar-SA"/>
        </w:rPr>
        <w:t xml:space="preserve">déterminer les paramètres de fonctionnement et réglages pour obtenir des PSL conformes de façon répétable. Cette phase </w:t>
      </w:r>
      <w:r w:rsidR="00DE0A17">
        <w:rPr>
          <w:sz w:val="24"/>
          <w:szCs w:val="24"/>
          <w:lang w:bidi="ar-SA"/>
        </w:rPr>
        <w:t xml:space="preserve">peut </w:t>
      </w:r>
      <w:r w:rsidR="00DE0A17" w:rsidRPr="0070765A">
        <w:rPr>
          <w:sz w:val="24"/>
          <w:szCs w:val="24"/>
          <w:lang w:bidi="ar-SA"/>
        </w:rPr>
        <w:t>fai</w:t>
      </w:r>
      <w:r w:rsidR="00DE0A17">
        <w:rPr>
          <w:sz w:val="24"/>
          <w:szCs w:val="24"/>
          <w:lang w:bidi="ar-SA"/>
        </w:rPr>
        <w:t>re</w:t>
      </w:r>
      <w:r w:rsidR="00DE0A17" w:rsidRPr="0070765A">
        <w:rPr>
          <w:sz w:val="24"/>
          <w:szCs w:val="24"/>
          <w:lang w:bidi="ar-SA"/>
        </w:rPr>
        <w:t xml:space="preserve"> </w:t>
      </w:r>
      <w:r w:rsidRPr="0070765A">
        <w:rPr>
          <w:sz w:val="24"/>
          <w:szCs w:val="24"/>
          <w:lang w:bidi="ar-SA"/>
        </w:rPr>
        <w:t>appel à une</w:t>
      </w:r>
      <w:r w:rsidR="00C4453C" w:rsidRPr="0070765A">
        <w:rPr>
          <w:sz w:val="24"/>
          <w:szCs w:val="24"/>
          <w:lang w:bidi="ar-SA"/>
        </w:rPr>
        <w:t xml:space="preserve"> sollicitation importante du contrôle qualité.</w:t>
      </w:r>
    </w:p>
    <w:p w14:paraId="24A49D2D" w14:textId="77777777" w:rsidR="00943AD0" w:rsidRPr="0070765A" w:rsidRDefault="00943AD0" w:rsidP="0070765A">
      <w:pPr>
        <w:rPr>
          <w:sz w:val="24"/>
          <w:szCs w:val="24"/>
          <w:lang w:bidi="ar-SA"/>
        </w:rPr>
      </w:pPr>
    </w:p>
    <w:p w14:paraId="24A49D2E" w14:textId="23600DBE" w:rsidR="00EE67C9" w:rsidRPr="0070765A" w:rsidRDefault="00C4453C" w:rsidP="0070765A">
      <w:pPr>
        <w:rPr>
          <w:sz w:val="24"/>
          <w:szCs w:val="24"/>
          <w:lang w:bidi="ar-SA"/>
        </w:rPr>
      </w:pPr>
      <w:r w:rsidRPr="0070765A">
        <w:rPr>
          <w:sz w:val="24"/>
          <w:szCs w:val="24"/>
          <w:lang w:bidi="ar-SA"/>
        </w:rPr>
        <w:t>Une seconde phase dite de « </w:t>
      </w:r>
      <w:r w:rsidRPr="0070765A">
        <w:rPr>
          <w:b/>
          <w:sz w:val="24"/>
          <w:szCs w:val="24"/>
          <w:lang w:bidi="ar-SA"/>
        </w:rPr>
        <w:t>stabilisation/performances</w:t>
      </w:r>
      <w:r w:rsidRPr="0070765A">
        <w:rPr>
          <w:sz w:val="24"/>
          <w:szCs w:val="24"/>
          <w:lang w:bidi="ar-SA"/>
        </w:rPr>
        <w:t> », qui se poursuit jusqu’à la fin de l’évaluation, vise à détermi</w:t>
      </w:r>
      <w:r w:rsidR="0019068F" w:rsidRPr="0070765A">
        <w:rPr>
          <w:sz w:val="24"/>
          <w:szCs w:val="24"/>
          <w:lang w:bidi="ar-SA"/>
        </w:rPr>
        <w:t>ner l’aptitude de l’équipement à</w:t>
      </w:r>
      <w:r w:rsidRPr="0070765A">
        <w:rPr>
          <w:sz w:val="24"/>
          <w:szCs w:val="24"/>
          <w:lang w:bidi="ar-SA"/>
        </w:rPr>
        <w:t xml:space="preserve"> c</w:t>
      </w:r>
      <w:r w:rsidR="0019068F" w:rsidRPr="0070765A">
        <w:rPr>
          <w:sz w:val="24"/>
          <w:szCs w:val="24"/>
          <w:lang w:bidi="ar-SA"/>
        </w:rPr>
        <w:t xml:space="preserve">onserver des réglages optimaux </w:t>
      </w:r>
      <w:r w:rsidRPr="0070765A">
        <w:rPr>
          <w:sz w:val="24"/>
          <w:szCs w:val="24"/>
          <w:lang w:bidi="ar-SA"/>
        </w:rPr>
        <w:t>et permet de recueillir toutes données de performance</w:t>
      </w:r>
      <w:r w:rsidR="009F6032">
        <w:rPr>
          <w:sz w:val="24"/>
          <w:szCs w:val="24"/>
          <w:lang w:bidi="ar-SA"/>
        </w:rPr>
        <w:t>s, d’ergonomie, de productivité</w:t>
      </w:r>
      <w:r w:rsidRPr="0070765A">
        <w:rPr>
          <w:sz w:val="24"/>
          <w:szCs w:val="24"/>
          <w:lang w:bidi="ar-SA"/>
        </w:rPr>
        <w:t>.</w:t>
      </w:r>
    </w:p>
    <w:p w14:paraId="24A49D2F" w14:textId="4A9285A0" w:rsidR="00717BA3" w:rsidRDefault="00717BA3" w:rsidP="000F4888">
      <w:pPr>
        <w:ind w:left="0"/>
        <w:rPr>
          <w:sz w:val="24"/>
          <w:szCs w:val="24"/>
          <w:lang w:bidi="ar-SA"/>
        </w:rPr>
      </w:pPr>
    </w:p>
    <w:p w14:paraId="24A49D30" w14:textId="77777777" w:rsidR="00F943B6" w:rsidRPr="009F6032" w:rsidRDefault="00D23DDC" w:rsidP="00943AD0">
      <w:pPr>
        <w:pStyle w:val="Titre1"/>
      </w:pPr>
      <w:r w:rsidRPr="009F6032">
        <w:t>GLOSSAIRE</w:t>
      </w:r>
    </w:p>
    <w:p w14:paraId="24A49D31" w14:textId="77777777" w:rsidR="00F943B6" w:rsidRPr="009F6032" w:rsidRDefault="00EE67C9" w:rsidP="0070765A">
      <w:pPr>
        <w:rPr>
          <w:sz w:val="24"/>
          <w:szCs w:val="24"/>
          <w:lang w:bidi="ar-SA"/>
        </w:rPr>
      </w:pPr>
      <w:r w:rsidRPr="009F6032">
        <w:rPr>
          <w:sz w:val="24"/>
          <w:szCs w:val="24"/>
          <w:lang w:bidi="ar-SA"/>
        </w:rPr>
        <w:t>Pour</w:t>
      </w:r>
      <w:r w:rsidR="004A5373" w:rsidRPr="009F6032">
        <w:rPr>
          <w:sz w:val="24"/>
          <w:szCs w:val="24"/>
          <w:lang w:bidi="ar-SA"/>
        </w:rPr>
        <w:t xml:space="preserve"> simplifier la ré</w:t>
      </w:r>
      <w:r w:rsidR="00F16D8B" w:rsidRPr="009F6032">
        <w:rPr>
          <w:sz w:val="24"/>
          <w:szCs w:val="24"/>
          <w:lang w:bidi="ar-SA"/>
        </w:rPr>
        <w:t>d</w:t>
      </w:r>
      <w:r w:rsidR="004A5373" w:rsidRPr="009F6032">
        <w:rPr>
          <w:sz w:val="24"/>
          <w:szCs w:val="24"/>
          <w:lang w:bidi="ar-SA"/>
        </w:rPr>
        <w:t>action et la lecture de ce document,</w:t>
      </w:r>
      <w:r w:rsidRPr="009F6032">
        <w:rPr>
          <w:sz w:val="24"/>
          <w:szCs w:val="24"/>
          <w:lang w:bidi="ar-SA"/>
        </w:rPr>
        <w:t xml:space="preserve"> certains termes sont associés à</w:t>
      </w:r>
      <w:r w:rsidR="004A5373" w:rsidRPr="009F6032">
        <w:rPr>
          <w:sz w:val="24"/>
          <w:szCs w:val="24"/>
          <w:lang w:bidi="ar-SA"/>
        </w:rPr>
        <w:t xml:space="preserve"> des définitions </w:t>
      </w:r>
      <w:r w:rsidRPr="009F6032">
        <w:rPr>
          <w:sz w:val="24"/>
          <w:szCs w:val="24"/>
          <w:lang w:bidi="ar-SA"/>
        </w:rPr>
        <w:t>spécifiques</w:t>
      </w:r>
      <w:r w:rsidR="004A5373" w:rsidRPr="009F6032">
        <w:rPr>
          <w:sz w:val="24"/>
          <w:szCs w:val="24"/>
          <w:lang w:bidi="ar-SA"/>
        </w:rPr>
        <w:t xml:space="preserve"> du domaine concerné :</w:t>
      </w:r>
    </w:p>
    <w:p w14:paraId="24A49D32" w14:textId="77777777" w:rsidR="00943AD0" w:rsidRPr="009F6032" w:rsidRDefault="00943AD0" w:rsidP="0070765A">
      <w:pPr>
        <w:rPr>
          <w:sz w:val="24"/>
          <w:szCs w:val="24"/>
          <w:lang w:bidi="ar-SA"/>
        </w:rPr>
      </w:pPr>
    </w:p>
    <w:p w14:paraId="24A49D33" w14:textId="77777777" w:rsidR="00F943B6" w:rsidRPr="009F6032" w:rsidRDefault="00F943B6" w:rsidP="00943AD0">
      <w:pPr>
        <w:spacing w:line="276" w:lineRule="auto"/>
        <w:rPr>
          <w:sz w:val="24"/>
          <w:szCs w:val="24"/>
          <w:lang w:bidi="ar-SA"/>
        </w:rPr>
      </w:pPr>
      <w:r w:rsidRPr="009F6032">
        <w:rPr>
          <w:b/>
          <w:sz w:val="24"/>
          <w:szCs w:val="24"/>
          <w:lang w:bidi="ar-SA"/>
        </w:rPr>
        <w:t>FST</w:t>
      </w:r>
      <w:r w:rsidR="0019068F" w:rsidRPr="009F6032">
        <w:rPr>
          <w:sz w:val="24"/>
          <w:szCs w:val="24"/>
          <w:lang w:bidi="ar-SA"/>
        </w:rPr>
        <w:t> : Filtration du Sang T</w:t>
      </w:r>
      <w:r w:rsidRPr="009F6032">
        <w:rPr>
          <w:sz w:val="24"/>
          <w:szCs w:val="24"/>
          <w:lang w:bidi="ar-SA"/>
        </w:rPr>
        <w:t>otal (désigne le procédé de Filtration du sang total)</w:t>
      </w:r>
    </w:p>
    <w:p w14:paraId="24A49D34" w14:textId="77777777" w:rsidR="00F943B6" w:rsidRPr="009F6032" w:rsidRDefault="00F943B6" w:rsidP="00943AD0">
      <w:pPr>
        <w:spacing w:line="276" w:lineRule="auto"/>
        <w:rPr>
          <w:sz w:val="24"/>
          <w:szCs w:val="24"/>
          <w:lang w:bidi="ar-SA"/>
        </w:rPr>
      </w:pPr>
      <w:r w:rsidRPr="009F6032">
        <w:rPr>
          <w:b/>
          <w:sz w:val="24"/>
          <w:szCs w:val="24"/>
          <w:lang w:bidi="ar-SA"/>
        </w:rPr>
        <w:t>TAB</w:t>
      </w:r>
      <w:r w:rsidRPr="009F6032">
        <w:rPr>
          <w:sz w:val="24"/>
          <w:szCs w:val="24"/>
          <w:lang w:bidi="ar-SA"/>
        </w:rPr>
        <w:t> : Top a</w:t>
      </w:r>
      <w:r w:rsidR="0019068F" w:rsidRPr="009F6032">
        <w:rPr>
          <w:sz w:val="24"/>
          <w:szCs w:val="24"/>
          <w:lang w:bidi="ar-SA"/>
        </w:rPr>
        <w:t>nd B</w:t>
      </w:r>
      <w:r w:rsidR="00EC7947" w:rsidRPr="009F6032">
        <w:rPr>
          <w:sz w:val="24"/>
          <w:szCs w:val="24"/>
          <w:lang w:bidi="ar-SA"/>
        </w:rPr>
        <w:t>ottom (dé</w:t>
      </w:r>
      <w:r w:rsidRPr="009F6032">
        <w:rPr>
          <w:sz w:val="24"/>
          <w:szCs w:val="24"/>
          <w:lang w:bidi="ar-SA"/>
        </w:rPr>
        <w:t>signe le procédé utilisant une poche quintuple a décantation haute et basse)</w:t>
      </w:r>
    </w:p>
    <w:p w14:paraId="24A49D35" w14:textId="1DFA69E2" w:rsidR="00F943B6" w:rsidRPr="009F6032" w:rsidRDefault="00F943B6" w:rsidP="00943AD0">
      <w:pPr>
        <w:spacing w:line="276" w:lineRule="auto"/>
        <w:rPr>
          <w:sz w:val="24"/>
          <w:szCs w:val="24"/>
          <w:lang w:bidi="ar-SA"/>
        </w:rPr>
      </w:pPr>
      <w:r w:rsidRPr="009F6032">
        <w:rPr>
          <w:b/>
          <w:sz w:val="24"/>
          <w:szCs w:val="24"/>
          <w:lang w:bidi="ar-SA"/>
        </w:rPr>
        <w:t>CGR</w:t>
      </w:r>
      <w:r w:rsidRPr="009F6032">
        <w:rPr>
          <w:sz w:val="24"/>
          <w:szCs w:val="24"/>
          <w:lang w:bidi="ar-SA"/>
        </w:rPr>
        <w:t xml:space="preserve"> : Concentré de Globule Rouge </w:t>
      </w:r>
    </w:p>
    <w:p w14:paraId="24A49D36" w14:textId="25A97272" w:rsidR="00F943B6" w:rsidRPr="009F6032" w:rsidRDefault="00F943B6" w:rsidP="00943AD0">
      <w:pPr>
        <w:spacing w:line="276" w:lineRule="auto"/>
        <w:rPr>
          <w:sz w:val="24"/>
          <w:szCs w:val="24"/>
          <w:lang w:bidi="ar-SA"/>
        </w:rPr>
      </w:pPr>
      <w:r w:rsidRPr="009F6032">
        <w:rPr>
          <w:b/>
          <w:sz w:val="24"/>
          <w:szCs w:val="24"/>
          <w:lang w:bidi="ar-SA"/>
        </w:rPr>
        <w:t>PPF</w:t>
      </w:r>
      <w:r w:rsidRPr="009F6032">
        <w:rPr>
          <w:sz w:val="24"/>
          <w:szCs w:val="24"/>
          <w:lang w:bidi="ar-SA"/>
        </w:rPr>
        <w:t xml:space="preserve"> : Plasma Frais pour Fractionnement </w:t>
      </w:r>
    </w:p>
    <w:p w14:paraId="24A49D37" w14:textId="77777777" w:rsidR="00F943B6" w:rsidRPr="009F6032" w:rsidRDefault="00F943B6" w:rsidP="00943AD0">
      <w:pPr>
        <w:spacing w:line="276" w:lineRule="auto"/>
        <w:rPr>
          <w:sz w:val="24"/>
          <w:szCs w:val="24"/>
          <w:lang w:bidi="ar-SA"/>
        </w:rPr>
      </w:pPr>
      <w:r w:rsidRPr="009F6032">
        <w:rPr>
          <w:b/>
          <w:sz w:val="24"/>
          <w:szCs w:val="24"/>
          <w:lang w:bidi="ar-SA"/>
        </w:rPr>
        <w:t>PFC</w:t>
      </w:r>
      <w:r w:rsidRPr="009F6032">
        <w:rPr>
          <w:sz w:val="24"/>
          <w:szCs w:val="24"/>
          <w:lang w:bidi="ar-SA"/>
        </w:rPr>
        <w:t> : Plasma Frais Congelé (destiné à un usage thérapeutique direct)</w:t>
      </w:r>
    </w:p>
    <w:p w14:paraId="24A49D38" w14:textId="77777777" w:rsidR="00F943B6" w:rsidRPr="009F6032" w:rsidRDefault="00F943B6" w:rsidP="00943AD0">
      <w:pPr>
        <w:spacing w:line="276" w:lineRule="auto"/>
        <w:rPr>
          <w:sz w:val="24"/>
          <w:szCs w:val="24"/>
          <w:lang w:bidi="ar-SA"/>
        </w:rPr>
      </w:pPr>
      <w:r w:rsidRPr="009F6032">
        <w:rPr>
          <w:b/>
          <w:sz w:val="24"/>
          <w:szCs w:val="24"/>
          <w:lang w:bidi="ar-SA"/>
        </w:rPr>
        <w:t>CLP</w:t>
      </w:r>
      <w:r w:rsidRPr="009F6032">
        <w:rPr>
          <w:sz w:val="24"/>
          <w:szCs w:val="24"/>
          <w:lang w:bidi="ar-SA"/>
        </w:rPr>
        <w:t> : Couche Leuco</w:t>
      </w:r>
      <w:r w:rsidR="0019068F" w:rsidRPr="009F6032">
        <w:rPr>
          <w:sz w:val="24"/>
          <w:szCs w:val="24"/>
          <w:lang w:bidi="ar-SA"/>
        </w:rPr>
        <w:t>-</w:t>
      </w:r>
      <w:r w:rsidRPr="009F6032">
        <w:rPr>
          <w:sz w:val="24"/>
          <w:szCs w:val="24"/>
          <w:lang w:bidi="ar-SA"/>
        </w:rPr>
        <w:t>plaquettaire</w:t>
      </w:r>
    </w:p>
    <w:p w14:paraId="24A49D39" w14:textId="77777777" w:rsidR="00F943B6" w:rsidRPr="009F6032" w:rsidRDefault="00F943B6" w:rsidP="00943AD0">
      <w:pPr>
        <w:spacing w:line="276" w:lineRule="auto"/>
        <w:rPr>
          <w:sz w:val="24"/>
          <w:szCs w:val="24"/>
          <w:lang w:bidi="ar-SA"/>
        </w:rPr>
      </w:pPr>
      <w:r w:rsidRPr="009F6032">
        <w:rPr>
          <w:b/>
          <w:sz w:val="24"/>
          <w:szCs w:val="24"/>
          <w:lang w:bidi="ar-SA"/>
        </w:rPr>
        <w:t>OC</w:t>
      </w:r>
      <w:r w:rsidRPr="009F6032">
        <w:rPr>
          <w:sz w:val="24"/>
          <w:szCs w:val="24"/>
          <w:lang w:bidi="ar-SA"/>
        </w:rPr>
        <w:t> : Ouvre circuit ou obturateur sécable</w:t>
      </w:r>
    </w:p>
    <w:p w14:paraId="24A49D3A" w14:textId="77777777" w:rsidR="004A5373" w:rsidRPr="009F6032" w:rsidRDefault="004A5373" w:rsidP="00943AD0">
      <w:pPr>
        <w:spacing w:line="276" w:lineRule="auto"/>
        <w:rPr>
          <w:sz w:val="24"/>
          <w:szCs w:val="24"/>
          <w:lang w:bidi="ar-SA"/>
        </w:rPr>
      </w:pPr>
      <w:r w:rsidRPr="009F6032">
        <w:rPr>
          <w:b/>
          <w:sz w:val="24"/>
          <w:szCs w:val="24"/>
          <w:lang w:bidi="ar-SA"/>
        </w:rPr>
        <w:t>Presse</w:t>
      </w:r>
      <w:r w:rsidR="0019068F" w:rsidRPr="009F6032">
        <w:rPr>
          <w:sz w:val="24"/>
          <w:szCs w:val="24"/>
          <w:lang w:bidi="ar-SA"/>
        </w:rPr>
        <w:t> : automate destiné à</w:t>
      </w:r>
      <w:r w:rsidRPr="009F6032">
        <w:rPr>
          <w:sz w:val="24"/>
          <w:szCs w:val="24"/>
          <w:lang w:bidi="ar-SA"/>
        </w:rPr>
        <w:t xml:space="preserve"> la séparation automatique du sang total</w:t>
      </w:r>
    </w:p>
    <w:p w14:paraId="24A49D3B" w14:textId="6E6DDFA1" w:rsidR="00F943B6" w:rsidRPr="009F6032" w:rsidRDefault="00870BCB" w:rsidP="0070765A">
      <w:pPr>
        <w:rPr>
          <w:sz w:val="24"/>
          <w:szCs w:val="24"/>
          <w:lang w:bidi="ar-SA"/>
        </w:rPr>
      </w:pPr>
      <w:r w:rsidRPr="009F6032">
        <w:rPr>
          <w:b/>
          <w:sz w:val="24"/>
          <w:szCs w:val="24"/>
          <w:lang w:bidi="ar-SA"/>
        </w:rPr>
        <w:t>CLP « </w:t>
      </w:r>
      <w:r w:rsidR="00E33E02" w:rsidRPr="009F6032">
        <w:rPr>
          <w:b/>
          <w:sz w:val="24"/>
          <w:szCs w:val="24"/>
          <w:lang w:bidi="ar-SA"/>
        </w:rPr>
        <w:t>sèche </w:t>
      </w:r>
      <w:r w:rsidRPr="009F6032">
        <w:rPr>
          <w:b/>
          <w:sz w:val="24"/>
          <w:szCs w:val="24"/>
          <w:lang w:bidi="ar-SA"/>
        </w:rPr>
        <w:t>»</w:t>
      </w:r>
      <w:r w:rsidRPr="009F6032">
        <w:rPr>
          <w:sz w:val="24"/>
          <w:szCs w:val="24"/>
          <w:lang w:bidi="ar-SA"/>
        </w:rPr>
        <w:t> : Couche Leuco-plaquettaire de volume minimal non destinée à la préparation de MCPSD.</w:t>
      </w:r>
    </w:p>
    <w:p w14:paraId="560EA95A" w14:textId="31592FF2" w:rsidR="00C1498D" w:rsidRPr="009F6032" w:rsidRDefault="00C1498D" w:rsidP="0070765A">
      <w:pPr>
        <w:rPr>
          <w:sz w:val="24"/>
          <w:szCs w:val="24"/>
          <w:lang w:bidi="ar-SA"/>
        </w:rPr>
      </w:pPr>
      <w:r w:rsidRPr="009D057B">
        <w:rPr>
          <w:b/>
          <w:sz w:val="24"/>
          <w:szCs w:val="24"/>
          <w:lang w:bidi="ar-SA"/>
        </w:rPr>
        <w:t>MCP </w:t>
      </w:r>
      <w:r w:rsidRPr="009F6032">
        <w:rPr>
          <w:sz w:val="24"/>
          <w:szCs w:val="24"/>
          <w:lang w:bidi="ar-SA"/>
        </w:rPr>
        <w:t xml:space="preserve">: Mélange de Concentré Plaquettaire. </w:t>
      </w:r>
    </w:p>
    <w:p w14:paraId="28BE0E9C" w14:textId="4653DAFE" w:rsidR="00C1498D" w:rsidRPr="009F6032" w:rsidRDefault="00C1498D" w:rsidP="00C1498D">
      <w:pPr>
        <w:rPr>
          <w:sz w:val="24"/>
          <w:szCs w:val="24"/>
          <w:lang w:bidi="ar-SA"/>
        </w:rPr>
      </w:pPr>
      <w:r w:rsidRPr="009D057B">
        <w:rPr>
          <w:b/>
          <w:sz w:val="24"/>
          <w:szCs w:val="24"/>
          <w:lang w:bidi="ar-SA"/>
        </w:rPr>
        <w:t>MCGST</w:t>
      </w:r>
      <w:r w:rsidRPr="009F6032">
        <w:rPr>
          <w:sz w:val="24"/>
          <w:szCs w:val="24"/>
          <w:lang w:bidi="ar-SA"/>
        </w:rPr>
        <w:t> : Mélange de Concentré de Granulocytes de Sang Total </w:t>
      </w:r>
    </w:p>
    <w:p w14:paraId="130D74C2" w14:textId="620A3ECB" w:rsidR="00C1498D" w:rsidRPr="009F6032" w:rsidRDefault="00C1498D" w:rsidP="0070765A">
      <w:pPr>
        <w:rPr>
          <w:sz w:val="24"/>
          <w:szCs w:val="24"/>
          <w:lang w:bidi="ar-SA"/>
        </w:rPr>
      </w:pPr>
    </w:p>
    <w:p w14:paraId="24A49D3C" w14:textId="77777777" w:rsidR="004363B6" w:rsidRPr="009F6032" w:rsidRDefault="004363B6" w:rsidP="00943AD0">
      <w:pPr>
        <w:pStyle w:val="Titre1"/>
      </w:pPr>
      <w:r w:rsidRPr="009F6032">
        <w:t>PLANIFICATION</w:t>
      </w:r>
    </w:p>
    <w:p w14:paraId="24A49D3D" w14:textId="27D90596" w:rsidR="004363B6" w:rsidRPr="0060303D" w:rsidRDefault="002E61FF" w:rsidP="0070765A">
      <w:pPr>
        <w:rPr>
          <w:sz w:val="24"/>
          <w:szCs w:val="24"/>
        </w:rPr>
      </w:pPr>
      <w:r w:rsidRPr="009F6032">
        <w:rPr>
          <w:sz w:val="24"/>
          <w:szCs w:val="24"/>
        </w:rPr>
        <w:t xml:space="preserve">Les essais sont </w:t>
      </w:r>
      <w:r w:rsidR="0019068F" w:rsidRPr="009F6032">
        <w:rPr>
          <w:sz w:val="24"/>
          <w:szCs w:val="24"/>
        </w:rPr>
        <w:t>prévus</w:t>
      </w:r>
      <w:r w:rsidRPr="009F6032">
        <w:rPr>
          <w:sz w:val="24"/>
          <w:szCs w:val="24"/>
        </w:rPr>
        <w:t xml:space="preserve"> </w:t>
      </w:r>
      <w:r w:rsidRPr="0060303D">
        <w:rPr>
          <w:sz w:val="24"/>
          <w:szCs w:val="24"/>
        </w:rPr>
        <w:t xml:space="preserve">sur la période </w:t>
      </w:r>
      <w:r w:rsidR="000B1825" w:rsidRPr="0060303D">
        <w:rPr>
          <w:sz w:val="24"/>
          <w:szCs w:val="24"/>
        </w:rPr>
        <w:t>au premier trimestre 2025</w:t>
      </w:r>
      <w:r w:rsidRPr="0060303D">
        <w:rPr>
          <w:b/>
          <w:sz w:val="24"/>
          <w:szCs w:val="24"/>
        </w:rPr>
        <w:t>.</w:t>
      </w:r>
    </w:p>
    <w:p w14:paraId="24A49D3E" w14:textId="60A1E2BC" w:rsidR="00C4453C" w:rsidRPr="0060303D" w:rsidRDefault="00C4453C" w:rsidP="0070765A">
      <w:pPr>
        <w:rPr>
          <w:sz w:val="24"/>
          <w:szCs w:val="24"/>
        </w:rPr>
      </w:pPr>
      <w:r w:rsidRPr="0060303D">
        <w:rPr>
          <w:sz w:val="24"/>
          <w:szCs w:val="24"/>
        </w:rPr>
        <w:t xml:space="preserve">En première approche, sur la mise </w:t>
      </w:r>
      <w:r w:rsidR="0019068F" w:rsidRPr="0060303D">
        <w:rPr>
          <w:sz w:val="24"/>
          <w:szCs w:val="24"/>
        </w:rPr>
        <w:t xml:space="preserve">à disposition d’une durée de </w:t>
      </w:r>
      <w:r w:rsidR="00BF52C7" w:rsidRPr="00D62FA1">
        <w:rPr>
          <w:sz w:val="24"/>
          <w:szCs w:val="24"/>
          <w:shd w:val="clear" w:color="auto" w:fill="FFFF00"/>
        </w:rPr>
        <w:t>1</w:t>
      </w:r>
      <w:r w:rsidR="00D62FA1" w:rsidRPr="00D62FA1">
        <w:rPr>
          <w:sz w:val="24"/>
          <w:szCs w:val="24"/>
          <w:shd w:val="clear" w:color="auto" w:fill="FFFF00"/>
        </w:rPr>
        <w:t>6</w:t>
      </w:r>
      <w:r w:rsidR="00BF52C7" w:rsidRPr="0060303D">
        <w:rPr>
          <w:sz w:val="24"/>
          <w:szCs w:val="24"/>
        </w:rPr>
        <w:t xml:space="preserve"> </w:t>
      </w:r>
      <w:r w:rsidR="00F16D8B" w:rsidRPr="0060303D">
        <w:rPr>
          <w:sz w:val="24"/>
          <w:szCs w:val="24"/>
        </w:rPr>
        <w:t>semaines sur un site, le</w:t>
      </w:r>
      <w:r w:rsidRPr="0060303D">
        <w:rPr>
          <w:sz w:val="24"/>
          <w:szCs w:val="24"/>
        </w:rPr>
        <w:t xml:space="preserve"> déroulement est le suivant</w:t>
      </w:r>
      <w:r w:rsidR="0019068F" w:rsidRPr="0060303D">
        <w:rPr>
          <w:sz w:val="24"/>
          <w:szCs w:val="24"/>
        </w:rPr>
        <w:t> :</w:t>
      </w:r>
    </w:p>
    <w:p w14:paraId="24A49D3F" w14:textId="77777777" w:rsidR="00943AD0" w:rsidRPr="0060303D" w:rsidRDefault="00943AD0" w:rsidP="0070765A">
      <w:pPr>
        <w:rPr>
          <w:sz w:val="24"/>
          <w:szCs w:val="24"/>
        </w:rPr>
      </w:pPr>
    </w:p>
    <w:p w14:paraId="24A49D40" w14:textId="0D8F9742" w:rsidR="00C4453C" w:rsidRPr="0060303D" w:rsidRDefault="00C55880" w:rsidP="00943AD0">
      <w:pPr>
        <w:pStyle w:val="Paragraphedeliste"/>
        <w:numPr>
          <w:ilvl w:val="0"/>
          <w:numId w:val="18"/>
        </w:numPr>
        <w:rPr>
          <w:sz w:val="24"/>
          <w:szCs w:val="24"/>
        </w:rPr>
      </w:pPr>
      <w:r w:rsidRPr="0060303D">
        <w:rPr>
          <w:sz w:val="24"/>
          <w:szCs w:val="24"/>
        </w:rPr>
        <w:t>Q</w:t>
      </w:r>
      <w:r w:rsidR="00C4453C" w:rsidRPr="0060303D">
        <w:rPr>
          <w:sz w:val="24"/>
          <w:szCs w:val="24"/>
        </w:rPr>
        <w:t>ualification d’installation</w:t>
      </w:r>
      <w:r w:rsidR="009463E4" w:rsidRPr="0060303D">
        <w:rPr>
          <w:sz w:val="24"/>
          <w:szCs w:val="24"/>
        </w:rPr>
        <w:t xml:space="preserve"> (fournisseur), qualification opérationnelle (EFS et fournisseur)</w:t>
      </w:r>
      <w:r w:rsidR="00C4453C" w:rsidRPr="0060303D">
        <w:rPr>
          <w:sz w:val="24"/>
          <w:szCs w:val="24"/>
        </w:rPr>
        <w:t xml:space="preserve"> et formation des utilisateurs</w:t>
      </w:r>
      <w:r w:rsidRPr="0060303D">
        <w:rPr>
          <w:sz w:val="24"/>
          <w:szCs w:val="24"/>
        </w:rPr>
        <w:t> : 1 semaine</w:t>
      </w:r>
    </w:p>
    <w:p w14:paraId="24A49D41" w14:textId="08291DDA" w:rsidR="00C4453C" w:rsidRPr="0060303D" w:rsidRDefault="00C4453C" w:rsidP="00943AD0">
      <w:pPr>
        <w:pStyle w:val="Paragraphedeliste"/>
        <w:numPr>
          <w:ilvl w:val="0"/>
          <w:numId w:val="18"/>
        </w:numPr>
        <w:rPr>
          <w:sz w:val="24"/>
          <w:szCs w:val="24"/>
        </w:rPr>
      </w:pPr>
      <w:r w:rsidRPr="0060303D">
        <w:rPr>
          <w:sz w:val="24"/>
          <w:szCs w:val="24"/>
        </w:rPr>
        <w:t xml:space="preserve">Phase 1 </w:t>
      </w:r>
      <w:r w:rsidR="0019068F" w:rsidRPr="0060303D">
        <w:rPr>
          <w:sz w:val="24"/>
          <w:szCs w:val="24"/>
        </w:rPr>
        <w:t xml:space="preserve">d’intégration et </w:t>
      </w:r>
      <w:r w:rsidRPr="0060303D">
        <w:rPr>
          <w:sz w:val="24"/>
          <w:szCs w:val="24"/>
        </w:rPr>
        <w:t>optimisation</w:t>
      </w:r>
      <w:r w:rsidR="00C55880" w:rsidRPr="0060303D">
        <w:rPr>
          <w:sz w:val="24"/>
          <w:szCs w:val="24"/>
        </w:rPr>
        <w:t> : 2</w:t>
      </w:r>
      <w:r w:rsidR="008B7BBD" w:rsidRPr="0060303D">
        <w:rPr>
          <w:sz w:val="24"/>
          <w:szCs w:val="24"/>
        </w:rPr>
        <w:t xml:space="preserve"> à 3 </w:t>
      </w:r>
      <w:r w:rsidR="00C55880" w:rsidRPr="0060303D">
        <w:rPr>
          <w:sz w:val="24"/>
          <w:szCs w:val="24"/>
        </w:rPr>
        <w:t>semaines</w:t>
      </w:r>
    </w:p>
    <w:p w14:paraId="24A49D42" w14:textId="3CC8A292" w:rsidR="00C4453C" w:rsidRPr="009F6032" w:rsidRDefault="00C4453C" w:rsidP="00943AD0">
      <w:pPr>
        <w:pStyle w:val="Paragraphedeliste"/>
        <w:numPr>
          <w:ilvl w:val="0"/>
          <w:numId w:val="18"/>
        </w:numPr>
        <w:rPr>
          <w:sz w:val="24"/>
          <w:szCs w:val="24"/>
        </w:rPr>
      </w:pPr>
      <w:r w:rsidRPr="009F6032">
        <w:rPr>
          <w:sz w:val="24"/>
          <w:szCs w:val="24"/>
        </w:rPr>
        <w:t>Phase 2 de st</w:t>
      </w:r>
      <w:r w:rsidR="0019068F" w:rsidRPr="009F6032">
        <w:rPr>
          <w:sz w:val="24"/>
          <w:szCs w:val="24"/>
        </w:rPr>
        <w:t xml:space="preserve">abilisation et </w:t>
      </w:r>
      <w:r w:rsidRPr="009F6032">
        <w:rPr>
          <w:sz w:val="24"/>
          <w:szCs w:val="24"/>
        </w:rPr>
        <w:t>performances</w:t>
      </w:r>
      <w:r w:rsidR="00C55880" w:rsidRPr="009F6032">
        <w:rPr>
          <w:sz w:val="24"/>
          <w:szCs w:val="24"/>
        </w:rPr>
        <w:t xml:space="preserve"> : </w:t>
      </w:r>
      <w:r w:rsidR="00BF52C7" w:rsidRPr="009F6032">
        <w:rPr>
          <w:sz w:val="24"/>
          <w:szCs w:val="24"/>
        </w:rPr>
        <w:t>durée restante</w:t>
      </w:r>
      <w:r w:rsidR="00C55880" w:rsidRPr="009F6032">
        <w:rPr>
          <w:sz w:val="24"/>
          <w:szCs w:val="24"/>
        </w:rPr>
        <w:t xml:space="preserve"> </w:t>
      </w:r>
    </w:p>
    <w:p w14:paraId="78118597" w14:textId="005DC71A" w:rsidR="00BF52C7" w:rsidRPr="009F6032" w:rsidRDefault="00BF52C7" w:rsidP="00BF52C7">
      <w:pPr>
        <w:rPr>
          <w:sz w:val="24"/>
          <w:szCs w:val="24"/>
        </w:rPr>
      </w:pPr>
    </w:p>
    <w:p w14:paraId="45F00DDA" w14:textId="6DEDF40E" w:rsidR="00B84AC5" w:rsidRPr="009F6032" w:rsidRDefault="00B84AC5" w:rsidP="00EE157D">
      <w:r w:rsidRPr="009F6032">
        <w:rPr>
          <w:sz w:val="24"/>
          <w:szCs w:val="24"/>
        </w:rPr>
        <w:t xml:space="preserve">2 équipements différents seront installés sur chaque site testeur, les phases pourront être légèrement décalées pour ces deux équipements pour un même site, par exemple comme ci-dessous : </w:t>
      </w:r>
    </w:p>
    <w:tbl>
      <w:tblPr>
        <w:tblStyle w:val="Grilledutableau"/>
        <w:tblW w:w="0" w:type="auto"/>
        <w:tblInd w:w="432" w:type="dxa"/>
        <w:tblLook w:val="04A0" w:firstRow="1" w:lastRow="0" w:firstColumn="1" w:lastColumn="0" w:noHBand="0" w:noVBand="1"/>
      </w:tblPr>
      <w:tblGrid>
        <w:gridCol w:w="1933"/>
        <w:gridCol w:w="1950"/>
        <w:gridCol w:w="1968"/>
        <w:gridCol w:w="1955"/>
        <w:gridCol w:w="1956"/>
      </w:tblGrid>
      <w:tr w:rsidR="00B84AC5" w:rsidRPr="009F6032" w14:paraId="760F44DB" w14:textId="77777777" w:rsidTr="00E8291A">
        <w:tc>
          <w:tcPr>
            <w:tcW w:w="1933" w:type="dxa"/>
          </w:tcPr>
          <w:p w14:paraId="2550466E" w14:textId="77777777" w:rsidR="00B84AC5" w:rsidRPr="009F6032" w:rsidRDefault="00B84AC5" w:rsidP="00E8291A">
            <w:pPr>
              <w:ind w:left="0"/>
              <w:rPr>
                <w:sz w:val="24"/>
                <w:szCs w:val="24"/>
              </w:rPr>
            </w:pPr>
          </w:p>
        </w:tc>
        <w:tc>
          <w:tcPr>
            <w:tcW w:w="1950" w:type="dxa"/>
          </w:tcPr>
          <w:p w14:paraId="13AAA276" w14:textId="77777777" w:rsidR="00B84AC5" w:rsidRPr="009F6032" w:rsidRDefault="00B84AC5" w:rsidP="00E8291A">
            <w:pPr>
              <w:ind w:left="0"/>
              <w:rPr>
                <w:sz w:val="24"/>
                <w:szCs w:val="24"/>
              </w:rPr>
            </w:pPr>
            <w:r w:rsidRPr="009F6032">
              <w:rPr>
                <w:sz w:val="24"/>
                <w:szCs w:val="24"/>
              </w:rPr>
              <w:t xml:space="preserve">Site </w:t>
            </w:r>
          </w:p>
        </w:tc>
        <w:tc>
          <w:tcPr>
            <w:tcW w:w="1968" w:type="dxa"/>
          </w:tcPr>
          <w:p w14:paraId="14273AB3" w14:textId="77777777" w:rsidR="00B84AC5" w:rsidRPr="009F6032" w:rsidRDefault="00B84AC5" w:rsidP="00E8291A">
            <w:pPr>
              <w:ind w:left="0"/>
              <w:rPr>
                <w:sz w:val="24"/>
                <w:szCs w:val="24"/>
              </w:rPr>
            </w:pPr>
            <w:r w:rsidRPr="009F6032">
              <w:rPr>
                <w:sz w:val="24"/>
                <w:szCs w:val="24"/>
              </w:rPr>
              <w:t>QI et formation</w:t>
            </w:r>
          </w:p>
        </w:tc>
        <w:tc>
          <w:tcPr>
            <w:tcW w:w="1955" w:type="dxa"/>
          </w:tcPr>
          <w:p w14:paraId="4003907C" w14:textId="77777777" w:rsidR="00B84AC5" w:rsidRPr="009F6032" w:rsidRDefault="00B84AC5" w:rsidP="00E8291A">
            <w:pPr>
              <w:ind w:left="0"/>
              <w:rPr>
                <w:sz w:val="24"/>
                <w:szCs w:val="24"/>
              </w:rPr>
            </w:pPr>
            <w:r w:rsidRPr="009F6032">
              <w:rPr>
                <w:sz w:val="24"/>
                <w:szCs w:val="24"/>
              </w:rPr>
              <w:t>Phase 1 d’intégration et optimisation </w:t>
            </w:r>
          </w:p>
        </w:tc>
        <w:tc>
          <w:tcPr>
            <w:tcW w:w="1956" w:type="dxa"/>
          </w:tcPr>
          <w:p w14:paraId="63CACC5F" w14:textId="77777777" w:rsidR="00B84AC5" w:rsidRPr="009F6032" w:rsidRDefault="00B84AC5" w:rsidP="00E8291A">
            <w:pPr>
              <w:ind w:left="0"/>
              <w:rPr>
                <w:sz w:val="24"/>
                <w:szCs w:val="24"/>
              </w:rPr>
            </w:pPr>
            <w:r w:rsidRPr="009F6032">
              <w:rPr>
                <w:sz w:val="24"/>
                <w:szCs w:val="24"/>
              </w:rPr>
              <w:t>Phase 2 de stabilisation et performances</w:t>
            </w:r>
          </w:p>
        </w:tc>
      </w:tr>
      <w:tr w:rsidR="00B84AC5" w:rsidRPr="009F6032" w14:paraId="34A0508E" w14:textId="77777777" w:rsidTr="00E8291A">
        <w:tc>
          <w:tcPr>
            <w:tcW w:w="1933" w:type="dxa"/>
            <w:vMerge w:val="restart"/>
          </w:tcPr>
          <w:p w14:paraId="42D1786C" w14:textId="77777777" w:rsidR="00B84AC5" w:rsidRPr="009F6032" w:rsidRDefault="00B84AC5" w:rsidP="00E8291A">
            <w:pPr>
              <w:ind w:left="0"/>
              <w:rPr>
                <w:sz w:val="24"/>
                <w:szCs w:val="24"/>
              </w:rPr>
            </w:pPr>
            <w:r w:rsidRPr="009F6032">
              <w:rPr>
                <w:sz w:val="24"/>
                <w:szCs w:val="24"/>
              </w:rPr>
              <w:t>Presse A</w:t>
            </w:r>
          </w:p>
        </w:tc>
        <w:tc>
          <w:tcPr>
            <w:tcW w:w="1950" w:type="dxa"/>
          </w:tcPr>
          <w:p w14:paraId="7905B29A" w14:textId="77777777" w:rsidR="00B84AC5" w:rsidRPr="009F6032" w:rsidRDefault="00B84AC5" w:rsidP="00E8291A">
            <w:pPr>
              <w:ind w:left="0"/>
              <w:rPr>
                <w:sz w:val="24"/>
                <w:szCs w:val="24"/>
              </w:rPr>
            </w:pPr>
            <w:r w:rsidRPr="009F6032">
              <w:rPr>
                <w:sz w:val="24"/>
                <w:szCs w:val="24"/>
              </w:rPr>
              <w:t>GEST</w:t>
            </w:r>
          </w:p>
        </w:tc>
        <w:tc>
          <w:tcPr>
            <w:tcW w:w="1968" w:type="dxa"/>
          </w:tcPr>
          <w:p w14:paraId="6AA1C94F" w14:textId="77777777" w:rsidR="00B84AC5" w:rsidRPr="009F6032" w:rsidRDefault="00B84AC5" w:rsidP="00E8291A">
            <w:pPr>
              <w:ind w:left="0"/>
              <w:rPr>
                <w:sz w:val="24"/>
                <w:szCs w:val="24"/>
              </w:rPr>
            </w:pPr>
            <w:r w:rsidRPr="009F6032">
              <w:rPr>
                <w:sz w:val="24"/>
                <w:szCs w:val="24"/>
              </w:rPr>
              <w:t>S1</w:t>
            </w:r>
          </w:p>
        </w:tc>
        <w:tc>
          <w:tcPr>
            <w:tcW w:w="1955" w:type="dxa"/>
          </w:tcPr>
          <w:p w14:paraId="5BB4D635" w14:textId="77777777" w:rsidR="00B84AC5" w:rsidRPr="009F6032" w:rsidRDefault="00B84AC5" w:rsidP="00E8291A">
            <w:pPr>
              <w:ind w:left="0"/>
              <w:rPr>
                <w:sz w:val="24"/>
                <w:szCs w:val="24"/>
              </w:rPr>
            </w:pPr>
            <w:r w:rsidRPr="009F6032">
              <w:rPr>
                <w:sz w:val="24"/>
                <w:szCs w:val="24"/>
              </w:rPr>
              <w:t>S2-3</w:t>
            </w:r>
          </w:p>
        </w:tc>
        <w:tc>
          <w:tcPr>
            <w:tcW w:w="1956" w:type="dxa"/>
          </w:tcPr>
          <w:p w14:paraId="438A886B" w14:textId="108413E2" w:rsidR="00B84AC5" w:rsidRPr="009F6032" w:rsidRDefault="00B84AC5" w:rsidP="00D62FA1">
            <w:pPr>
              <w:ind w:left="0"/>
              <w:rPr>
                <w:sz w:val="24"/>
                <w:szCs w:val="24"/>
              </w:rPr>
            </w:pPr>
            <w:r w:rsidRPr="009F6032">
              <w:rPr>
                <w:sz w:val="24"/>
                <w:szCs w:val="24"/>
              </w:rPr>
              <w:t>S4-</w:t>
            </w:r>
            <w:r w:rsidR="00F8468E" w:rsidRPr="00D62FA1">
              <w:rPr>
                <w:sz w:val="24"/>
                <w:szCs w:val="24"/>
                <w:shd w:val="clear" w:color="auto" w:fill="FFFF00"/>
              </w:rPr>
              <w:t>1</w:t>
            </w:r>
            <w:r w:rsidR="00D62FA1" w:rsidRPr="00D62FA1">
              <w:rPr>
                <w:sz w:val="24"/>
                <w:szCs w:val="24"/>
                <w:shd w:val="clear" w:color="auto" w:fill="FFFF00"/>
              </w:rPr>
              <w:t>6</w:t>
            </w:r>
          </w:p>
        </w:tc>
      </w:tr>
      <w:tr w:rsidR="00D62FA1" w:rsidRPr="009F6032" w14:paraId="650EC011" w14:textId="77777777" w:rsidTr="00E8291A">
        <w:tc>
          <w:tcPr>
            <w:tcW w:w="1933" w:type="dxa"/>
            <w:vMerge/>
          </w:tcPr>
          <w:p w14:paraId="053F2FB5" w14:textId="77777777" w:rsidR="00D62FA1" w:rsidRPr="009F6032" w:rsidRDefault="00D62FA1" w:rsidP="00D62FA1">
            <w:pPr>
              <w:ind w:left="0"/>
              <w:rPr>
                <w:sz w:val="24"/>
                <w:szCs w:val="24"/>
              </w:rPr>
            </w:pPr>
          </w:p>
        </w:tc>
        <w:tc>
          <w:tcPr>
            <w:tcW w:w="1950" w:type="dxa"/>
          </w:tcPr>
          <w:p w14:paraId="6415D73E" w14:textId="77777777" w:rsidR="00D62FA1" w:rsidRPr="009F6032" w:rsidRDefault="00D62FA1" w:rsidP="00D62FA1">
            <w:pPr>
              <w:ind w:left="0"/>
              <w:rPr>
                <w:sz w:val="24"/>
                <w:szCs w:val="24"/>
              </w:rPr>
            </w:pPr>
            <w:r w:rsidRPr="009F6032">
              <w:rPr>
                <w:sz w:val="24"/>
                <w:szCs w:val="24"/>
              </w:rPr>
              <w:t>OCPM</w:t>
            </w:r>
          </w:p>
        </w:tc>
        <w:tc>
          <w:tcPr>
            <w:tcW w:w="1968" w:type="dxa"/>
          </w:tcPr>
          <w:p w14:paraId="34EF50F9" w14:textId="68A2DCD5" w:rsidR="00D62FA1" w:rsidRPr="009F6032" w:rsidRDefault="00D62FA1" w:rsidP="00D62FA1">
            <w:pPr>
              <w:ind w:left="0"/>
              <w:rPr>
                <w:sz w:val="24"/>
                <w:szCs w:val="24"/>
              </w:rPr>
            </w:pPr>
            <w:r w:rsidRPr="009F6032">
              <w:rPr>
                <w:sz w:val="24"/>
                <w:szCs w:val="24"/>
              </w:rPr>
              <w:t>S3</w:t>
            </w:r>
          </w:p>
        </w:tc>
        <w:tc>
          <w:tcPr>
            <w:tcW w:w="1955" w:type="dxa"/>
          </w:tcPr>
          <w:p w14:paraId="5C022610" w14:textId="2BBB76A9" w:rsidR="00D62FA1" w:rsidRPr="009F6032" w:rsidRDefault="00D62FA1" w:rsidP="00D62FA1">
            <w:pPr>
              <w:ind w:left="0"/>
              <w:rPr>
                <w:sz w:val="24"/>
                <w:szCs w:val="24"/>
              </w:rPr>
            </w:pPr>
            <w:r w:rsidRPr="009F6032">
              <w:rPr>
                <w:sz w:val="24"/>
                <w:szCs w:val="24"/>
              </w:rPr>
              <w:t>S4-5</w:t>
            </w:r>
          </w:p>
        </w:tc>
        <w:tc>
          <w:tcPr>
            <w:tcW w:w="1956" w:type="dxa"/>
          </w:tcPr>
          <w:p w14:paraId="597B2A33" w14:textId="635B2897" w:rsidR="00D62FA1" w:rsidRPr="009F6032" w:rsidRDefault="00D62FA1" w:rsidP="00D62FA1">
            <w:pPr>
              <w:ind w:left="0"/>
              <w:rPr>
                <w:sz w:val="24"/>
                <w:szCs w:val="24"/>
              </w:rPr>
            </w:pPr>
            <w:r w:rsidRPr="009F6032">
              <w:rPr>
                <w:sz w:val="24"/>
                <w:szCs w:val="24"/>
              </w:rPr>
              <w:t>S6-</w:t>
            </w:r>
            <w:r w:rsidRPr="00D62FA1">
              <w:rPr>
                <w:sz w:val="24"/>
                <w:szCs w:val="24"/>
                <w:shd w:val="clear" w:color="auto" w:fill="FFFF00"/>
              </w:rPr>
              <w:t>16</w:t>
            </w:r>
          </w:p>
        </w:tc>
      </w:tr>
      <w:tr w:rsidR="00D62FA1" w:rsidRPr="009F6032" w14:paraId="31842D3E" w14:textId="77777777" w:rsidTr="00E8291A">
        <w:tc>
          <w:tcPr>
            <w:tcW w:w="1933" w:type="dxa"/>
            <w:vMerge w:val="restart"/>
          </w:tcPr>
          <w:p w14:paraId="01EB2857" w14:textId="77777777" w:rsidR="00D62FA1" w:rsidRPr="009F6032" w:rsidRDefault="00D62FA1" w:rsidP="00D62FA1">
            <w:pPr>
              <w:ind w:left="0"/>
              <w:rPr>
                <w:sz w:val="24"/>
                <w:szCs w:val="24"/>
              </w:rPr>
            </w:pPr>
            <w:r w:rsidRPr="009F6032">
              <w:rPr>
                <w:sz w:val="24"/>
                <w:szCs w:val="24"/>
              </w:rPr>
              <w:t xml:space="preserve">Presse B </w:t>
            </w:r>
          </w:p>
        </w:tc>
        <w:tc>
          <w:tcPr>
            <w:tcW w:w="1950" w:type="dxa"/>
          </w:tcPr>
          <w:p w14:paraId="3577551E" w14:textId="77777777" w:rsidR="00D62FA1" w:rsidRPr="009F6032" w:rsidRDefault="00D62FA1" w:rsidP="00D62FA1">
            <w:pPr>
              <w:ind w:left="0"/>
              <w:rPr>
                <w:sz w:val="24"/>
                <w:szCs w:val="24"/>
              </w:rPr>
            </w:pPr>
            <w:r w:rsidRPr="009F6032">
              <w:rPr>
                <w:sz w:val="24"/>
                <w:szCs w:val="24"/>
              </w:rPr>
              <w:t>HFNO</w:t>
            </w:r>
          </w:p>
        </w:tc>
        <w:tc>
          <w:tcPr>
            <w:tcW w:w="1968" w:type="dxa"/>
          </w:tcPr>
          <w:p w14:paraId="3E092CA1" w14:textId="77777777" w:rsidR="00D62FA1" w:rsidRPr="009F6032" w:rsidRDefault="00D62FA1" w:rsidP="00D62FA1">
            <w:pPr>
              <w:ind w:left="0"/>
              <w:rPr>
                <w:sz w:val="24"/>
                <w:szCs w:val="24"/>
              </w:rPr>
            </w:pPr>
            <w:r w:rsidRPr="009F6032">
              <w:rPr>
                <w:sz w:val="24"/>
                <w:szCs w:val="24"/>
              </w:rPr>
              <w:t>S1</w:t>
            </w:r>
          </w:p>
        </w:tc>
        <w:tc>
          <w:tcPr>
            <w:tcW w:w="1955" w:type="dxa"/>
          </w:tcPr>
          <w:p w14:paraId="0101E6F9" w14:textId="77777777" w:rsidR="00D62FA1" w:rsidRPr="009F6032" w:rsidRDefault="00D62FA1" w:rsidP="00D62FA1">
            <w:pPr>
              <w:ind w:left="0"/>
              <w:rPr>
                <w:sz w:val="24"/>
                <w:szCs w:val="24"/>
              </w:rPr>
            </w:pPr>
            <w:r w:rsidRPr="009F6032">
              <w:rPr>
                <w:sz w:val="24"/>
                <w:szCs w:val="24"/>
              </w:rPr>
              <w:t>S2-3</w:t>
            </w:r>
          </w:p>
        </w:tc>
        <w:tc>
          <w:tcPr>
            <w:tcW w:w="1956" w:type="dxa"/>
          </w:tcPr>
          <w:p w14:paraId="410680B3" w14:textId="5922D407" w:rsidR="00D62FA1" w:rsidRPr="009F6032" w:rsidRDefault="00D62FA1" w:rsidP="00D62FA1">
            <w:pPr>
              <w:ind w:left="0"/>
              <w:rPr>
                <w:sz w:val="24"/>
                <w:szCs w:val="24"/>
              </w:rPr>
            </w:pPr>
            <w:r w:rsidRPr="009F6032">
              <w:rPr>
                <w:sz w:val="24"/>
                <w:szCs w:val="24"/>
              </w:rPr>
              <w:t>S4-</w:t>
            </w:r>
            <w:r w:rsidRPr="00D62FA1">
              <w:rPr>
                <w:sz w:val="24"/>
                <w:szCs w:val="24"/>
                <w:shd w:val="clear" w:color="auto" w:fill="FFFF00"/>
              </w:rPr>
              <w:t>16</w:t>
            </w:r>
          </w:p>
        </w:tc>
      </w:tr>
      <w:tr w:rsidR="00D62FA1" w:rsidRPr="009F6032" w14:paraId="4A0E6741" w14:textId="77777777" w:rsidTr="00E8291A">
        <w:tc>
          <w:tcPr>
            <w:tcW w:w="1933" w:type="dxa"/>
            <w:vMerge/>
          </w:tcPr>
          <w:p w14:paraId="36C87D23" w14:textId="77777777" w:rsidR="00D62FA1" w:rsidRPr="009F6032" w:rsidRDefault="00D62FA1" w:rsidP="00D62FA1">
            <w:pPr>
              <w:ind w:left="0"/>
              <w:rPr>
                <w:sz w:val="24"/>
                <w:szCs w:val="24"/>
              </w:rPr>
            </w:pPr>
          </w:p>
        </w:tc>
        <w:tc>
          <w:tcPr>
            <w:tcW w:w="1950" w:type="dxa"/>
          </w:tcPr>
          <w:p w14:paraId="44758AD8" w14:textId="77777777" w:rsidR="00D62FA1" w:rsidRPr="009F6032" w:rsidRDefault="00D62FA1" w:rsidP="00D62FA1">
            <w:pPr>
              <w:ind w:left="0"/>
              <w:rPr>
                <w:sz w:val="24"/>
                <w:szCs w:val="24"/>
              </w:rPr>
            </w:pPr>
            <w:r w:rsidRPr="009F6032">
              <w:rPr>
                <w:sz w:val="24"/>
                <w:szCs w:val="24"/>
              </w:rPr>
              <w:t xml:space="preserve">GEST </w:t>
            </w:r>
          </w:p>
        </w:tc>
        <w:tc>
          <w:tcPr>
            <w:tcW w:w="1968" w:type="dxa"/>
          </w:tcPr>
          <w:p w14:paraId="6C5C6638" w14:textId="76AC612E" w:rsidR="00D62FA1" w:rsidRPr="009F6032" w:rsidRDefault="00D62FA1" w:rsidP="00D62FA1">
            <w:pPr>
              <w:ind w:left="0"/>
              <w:rPr>
                <w:sz w:val="24"/>
                <w:szCs w:val="24"/>
              </w:rPr>
            </w:pPr>
            <w:r w:rsidRPr="009F6032">
              <w:rPr>
                <w:sz w:val="24"/>
                <w:szCs w:val="24"/>
              </w:rPr>
              <w:t>S3</w:t>
            </w:r>
          </w:p>
        </w:tc>
        <w:tc>
          <w:tcPr>
            <w:tcW w:w="1955" w:type="dxa"/>
          </w:tcPr>
          <w:p w14:paraId="2FCA65CF" w14:textId="318DC9EB" w:rsidR="00D62FA1" w:rsidRPr="009F6032" w:rsidRDefault="00D62FA1" w:rsidP="00D62FA1">
            <w:pPr>
              <w:ind w:left="0"/>
              <w:rPr>
                <w:sz w:val="24"/>
                <w:szCs w:val="24"/>
              </w:rPr>
            </w:pPr>
            <w:r w:rsidRPr="009F6032">
              <w:rPr>
                <w:sz w:val="24"/>
                <w:szCs w:val="24"/>
              </w:rPr>
              <w:t>S4-5</w:t>
            </w:r>
          </w:p>
        </w:tc>
        <w:tc>
          <w:tcPr>
            <w:tcW w:w="1956" w:type="dxa"/>
          </w:tcPr>
          <w:p w14:paraId="02B08C98" w14:textId="40AA4319" w:rsidR="00D62FA1" w:rsidRPr="009F6032" w:rsidRDefault="00D62FA1" w:rsidP="00D62FA1">
            <w:pPr>
              <w:ind w:left="0"/>
              <w:rPr>
                <w:sz w:val="24"/>
                <w:szCs w:val="24"/>
              </w:rPr>
            </w:pPr>
            <w:r w:rsidRPr="009F6032">
              <w:rPr>
                <w:sz w:val="24"/>
                <w:szCs w:val="24"/>
              </w:rPr>
              <w:t>S6-</w:t>
            </w:r>
            <w:r w:rsidRPr="00D62FA1">
              <w:rPr>
                <w:sz w:val="24"/>
                <w:szCs w:val="24"/>
                <w:shd w:val="clear" w:color="auto" w:fill="FFFF00"/>
              </w:rPr>
              <w:t>16</w:t>
            </w:r>
          </w:p>
        </w:tc>
      </w:tr>
      <w:tr w:rsidR="00D62FA1" w:rsidRPr="009F6032" w14:paraId="23F0480C" w14:textId="77777777" w:rsidTr="00E8291A">
        <w:tc>
          <w:tcPr>
            <w:tcW w:w="1933" w:type="dxa"/>
            <w:vMerge w:val="restart"/>
          </w:tcPr>
          <w:p w14:paraId="259BFFC2" w14:textId="77777777" w:rsidR="00D62FA1" w:rsidRPr="009F6032" w:rsidRDefault="00D62FA1" w:rsidP="00D62FA1">
            <w:pPr>
              <w:ind w:left="0"/>
              <w:rPr>
                <w:sz w:val="24"/>
                <w:szCs w:val="24"/>
              </w:rPr>
            </w:pPr>
            <w:r w:rsidRPr="009F6032">
              <w:rPr>
                <w:sz w:val="24"/>
                <w:szCs w:val="24"/>
              </w:rPr>
              <w:t>Presse C</w:t>
            </w:r>
          </w:p>
        </w:tc>
        <w:tc>
          <w:tcPr>
            <w:tcW w:w="1950" w:type="dxa"/>
          </w:tcPr>
          <w:p w14:paraId="6CAF8978" w14:textId="77777777" w:rsidR="00D62FA1" w:rsidRPr="009F6032" w:rsidRDefault="00D62FA1" w:rsidP="00D62FA1">
            <w:pPr>
              <w:ind w:left="0"/>
              <w:rPr>
                <w:sz w:val="24"/>
                <w:szCs w:val="24"/>
              </w:rPr>
            </w:pPr>
            <w:r w:rsidRPr="009F6032">
              <w:rPr>
                <w:sz w:val="24"/>
                <w:szCs w:val="24"/>
              </w:rPr>
              <w:t xml:space="preserve">IDF </w:t>
            </w:r>
          </w:p>
        </w:tc>
        <w:tc>
          <w:tcPr>
            <w:tcW w:w="1968" w:type="dxa"/>
          </w:tcPr>
          <w:p w14:paraId="2539B230" w14:textId="77777777" w:rsidR="00D62FA1" w:rsidRPr="009F6032" w:rsidRDefault="00D62FA1" w:rsidP="00D62FA1">
            <w:pPr>
              <w:ind w:left="0"/>
              <w:rPr>
                <w:sz w:val="24"/>
                <w:szCs w:val="24"/>
              </w:rPr>
            </w:pPr>
            <w:r w:rsidRPr="009F6032">
              <w:rPr>
                <w:sz w:val="24"/>
                <w:szCs w:val="24"/>
              </w:rPr>
              <w:t>S1</w:t>
            </w:r>
          </w:p>
        </w:tc>
        <w:tc>
          <w:tcPr>
            <w:tcW w:w="1955" w:type="dxa"/>
          </w:tcPr>
          <w:p w14:paraId="31759D00" w14:textId="77777777" w:rsidR="00D62FA1" w:rsidRPr="009F6032" w:rsidRDefault="00D62FA1" w:rsidP="00D62FA1">
            <w:pPr>
              <w:ind w:left="0"/>
              <w:rPr>
                <w:sz w:val="24"/>
                <w:szCs w:val="24"/>
              </w:rPr>
            </w:pPr>
            <w:r w:rsidRPr="009F6032">
              <w:rPr>
                <w:sz w:val="24"/>
                <w:szCs w:val="24"/>
              </w:rPr>
              <w:t>S2-3</w:t>
            </w:r>
          </w:p>
        </w:tc>
        <w:tc>
          <w:tcPr>
            <w:tcW w:w="1956" w:type="dxa"/>
          </w:tcPr>
          <w:p w14:paraId="0814E05F" w14:textId="646BC62F" w:rsidR="00D62FA1" w:rsidRPr="009F6032" w:rsidRDefault="00D62FA1" w:rsidP="00D62FA1">
            <w:pPr>
              <w:ind w:left="0"/>
              <w:rPr>
                <w:sz w:val="24"/>
                <w:szCs w:val="24"/>
              </w:rPr>
            </w:pPr>
            <w:r w:rsidRPr="009F6032">
              <w:rPr>
                <w:sz w:val="24"/>
                <w:szCs w:val="24"/>
              </w:rPr>
              <w:t>S4-</w:t>
            </w:r>
            <w:r w:rsidRPr="00D62FA1">
              <w:rPr>
                <w:sz w:val="24"/>
                <w:szCs w:val="24"/>
                <w:shd w:val="clear" w:color="auto" w:fill="FFFF00"/>
              </w:rPr>
              <w:t>16</w:t>
            </w:r>
          </w:p>
        </w:tc>
      </w:tr>
      <w:tr w:rsidR="00D62FA1" w:rsidRPr="009F6032" w14:paraId="7FAEAB5C" w14:textId="77777777" w:rsidTr="00E8291A">
        <w:tc>
          <w:tcPr>
            <w:tcW w:w="1933" w:type="dxa"/>
            <w:vMerge/>
          </w:tcPr>
          <w:p w14:paraId="5408BC4A" w14:textId="77777777" w:rsidR="00D62FA1" w:rsidRPr="009F6032" w:rsidRDefault="00D62FA1" w:rsidP="00D62FA1">
            <w:pPr>
              <w:ind w:left="0"/>
              <w:rPr>
                <w:sz w:val="24"/>
                <w:szCs w:val="24"/>
              </w:rPr>
            </w:pPr>
          </w:p>
        </w:tc>
        <w:tc>
          <w:tcPr>
            <w:tcW w:w="1950" w:type="dxa"/>
          </w:tcPr>
          <w:p w14:paraId="6E2C4B1B" w14:textId="77777777" w:rsidR="00D62FA1" w:rsidRPr="009F6032" w:rsidRDefault="00D62FA1" w:rsidP="00D62FA1">
            <w:pPr>
              <w:ind w:left="0"/>
              <w:rPr>
                <w:sz w:val="24"/>
                <w:szCs w:val="24"/>
              </w:rPr>
            </w:pPr>
            <w:r w:rsidRPr="009F6032">
              <w:rPr>
                <w:sz w:val="24"/>
                <w:szCs w:val="24"/>
              </w:rPr>
              <w:t xml:space="preserve">HFNO </w:t>
            </w:r>
          </w:p>
        </w:tc>
        <w:tc>
          <w:tcPr>
            <w:tcW w:w="1968" w:type="dxa"/>
          </w:tcPr>
          <w:p w14:paraId="344A3E0D" w14:textId="298B56C0" w:rsidR="00D62FA1" w:rsidRPr="009F6032" w:rsidRDefault="00D62FA1" w:rsidP="00D62FA1">
            <w:pPr>
              <w:ind w:left="0"/>
              <w:rPr>
                <w:sz w:val="24"/>
                <w:szCs w:val="24"/>
              </w:rPr>
            </w:pPr>
            <w:r w:rsidRPr="009F6032">
              <w:rPr>
                <w:sz w:val="24"/>
                <w:szCs w:val="24"/>
              </w:rPr>
              <w:t>S3</w:t>
            </w:r>
          </w:p>
        </w:tc>
        <w:tc>
          <w:tcPr>
            <w:tcW w:w="1955" w:type="dxa"/>
          </w:tcPr>
          <w:p w14:paraId="1F3B3A4A" w14:textId="4A42C3BF" w:rsidR="00D62FA1" w:rsidRPr="009F6032" w:rsidRDefault="00D62FA1" w:rsidP="00D62FA1">
            <w:pPr>
              <w:ind w:left="0"/>
              <w:rPr>
                <w:sz w:val="24"/>
                <w:szCs w:val="24"/>
              </w:rPr>
            </w:pPr>
            <w:r w:rsidRPr="009F6032">
              <w:rPr>
                <w:sz w:val="24"/>
                <w:szCs w:val="24"/>
              </w:rPr>
              <w:t>S4-5</w:t>
            </w:r>
          </w:p>
        </w:tc>
        <w:tc>
          <w:tcPr>
            <w:tcW w:w="1956" w:type="dxa"/>
          </w:tcPr>
          <w:p w14:paraId="3E37D9E3" w14:textId="562AE0C9" w:rsidR="00D62FA1" w:rsidRPr="009F6032" w:rsidRDefault="00D62FA1" w:rsidP="00D62FA1">
            <w:pPr>
              <w:ind w:left="0"/>
              <w:rPr>
                <w:sz w:val="24"/>
                <w:szCs w:val="24"/>
              </w:rPr>
            </w:pPr>
            <w:r w:rsidRPr="009F6032">
              <w:rPr>
                <w:sz w:val="24"/>
                <w:szCs w:val="24"/>
              </w:rPr>
              <w:t>S6-</w:t>
            </w:r>
            <w:r w:rsidRPr="00D62FA1">
              <w:rPr>
                <w:sz w:val="24"/>
                <w:szCs w:val="24"/>
                <w:shd w:val="clear" w:color="auto" w:fill="FFFF00"/>
              </w:rPr>
              <w:t>16</w:t>
            </w:r>
          </w:p>
        </w:tc>
      </w:tr>
      <w:tr w:rsidR="00D62FA1" w:rsidRPr="009F6032" w14:paraId="71CCAAB1" w14:textId="77777777" w:rsidTr="00E8291A">
        <w:tc>
          <w:tcPr>
            <w:tcW w:w="1933" w:type="dxa"/>
            <w:vMerge w:val="restart"/>
          </w:tcPr>
          <w:p w14:paraId="6AF0D6B7" w14:textId="77777777" w:rsidR="00D62FA1" w:rsidRPr="009F6032" w:rsidRDefault="00D62FA1" w:rsidP="00D62FA1">
            <w:pPr>
              <w:ind w:left="0"/>
              <w:rPr>
                <w:sz w:val="24"/>
                <w:szCs w:val="24"/>
              </w:rPr>
            </w:pPr>
            <w:r w:rsidRPr="009F6032">
              <w:rPr>
                <w:sz w:val="24"/>
                <w:szCs w:val="24"/>
              </w:rPr>
              <w:t>Presse D</w:t>
            </w:r>
          </w:p>
        </w:tc>
        <w:tc>
          <w:tcPr>
            <w:tcW w:w="1950" w:type="dxa"/>
          </w:tcPr>
          <w:p w14:paraId="346A12B5" w14:textId="77777777" w:rsidR="00D62FA1" w:rsidRPr="009F6032" w:rsidRDefault="00D62FA1" w:rsidP="00D62FA1">
            <w:pPr>
              <w:ind w:left="0"/>
              <w:rPr>
                <w:sz w:val="24"/>
                <w:szCs w:val="24"/>
              </w:rPr>
            </w:pPr>
            <w:r w:rsidRPr="009F6032">
              <w:rPr>
                <w:sz w:val="24"/>
                <w:szCs w:val="24"/>
              </w:rPr>
              <w:t>OCPM</w:t>
            </w:r>
          </w:p>
        </w:tc>
        <w:tc>
          <w:tcPr>
            <w:tcW w:w="1968" w:type="dxa"/>
          </w:tcPr>
          <w:p w14:paraId="645C76B4" w14:textId="77777777" w:rsidR="00D62FA1" w:rsidRPr="009F6032" w:rsidRDefault="00D62FA1" w:rsidP="00D62FA1">
            <w:pPr>
              <w:ind w:left="0"/>
              <w:rPr>
                <w:sz w:val="24"/>
                <w:szCs w:val="24"/>
              </w:rPr>
            </w:pPr>
            <w:r w:rsidRPr="009F6032">
              <w:rPr>
                <w:sz w:val="24"/>
                <w:szCs w:val="24"/>
              </w:rPr>
              <w:t>S1</w:t>
            </w:r>
          </w:p>
        </w:tc>
        <w:tc>
          <w:tcPr>
            <w:tcW w:w="1955" w:type="dxa"/>
          </w:tcPr>
          <w:p w14:paraId="4A42C622" w14:textId="77777777" w:rsidR="00D62FA1" w:rsidRPr="009F6032" w:rsidRDefault="00D62FA1" w:rsidP="00D62FA1">
            <w:pPr>
              <w:ind w:left="0"/>
              <w:rPr>
                <w:sz w:val="24"/>
                <w:szCs w:val="24"/>
              </w:rPr>
            </w:pPr>
            <w:r w:rsidRPr="009F6032">
              <w:rPr>
                <w:sz w:val="24"/>
                <w:szCs w:val="24"/>
              </w:rPr>
              <w:t>S2-3</w:t>
            </w:r>
          </w:p>
        </w:tc>
        <w:tc>
          <w:tcPr>
            <w:tcW w:w="1956" w:type="dxa"/>
          </w:tcPr>
          <w:p w14:paraId="7EB7F205" w14:textId="71E1E56A" w:rsidR="00D62FA1" w:rsidRPr="009F6032" w:rsidRDefault="00D62FA1" w:rsidP="00D62FA1">
            <w:pPr>
              <w:ind w:left="0"/>
              <w:rPr>
                <w:sz w:val="24"/>
                <w:szCs w:val="24"/>
              </w:rPr>
            </w:pPr>
            <w:r w:rsidRPr="009F6032">
              <w:rPr>
                <w:sz w:val="24"/>
                <w:szCs w:val="24"/>
              </w:rPr>
              <w:t>S4-</w:t>
            </w:r>
            <w:r w:rsidRPr="00D62FA1">
              <w:rPr>
                <w:sz w:val="24"/>
                <w:szCs w:val="24"/>
                <w:shd w:val="clear" w:color="auto" w:fill="FFFF00"/>
              </w:rPr>
              <w:t>16</w:t>
            </w:r>
          </w:p>
        </w:tc>
      </w:tr>
      <w:tr w:rsidR="00D62FA1" w:rsidRPr="009F6032" w14:paraId="3DEB2B5D" w14:textId="77777777" w:rsidTr="00E8291A">
        <w:tc>
          <w:tcPr>
            <w:tcW w:w="1933" w:type="dxa"/>
            <w:vMerge/>
          </w:tcPr>
          <w:p w14:paraId="53BD3253" w14:textId="77777777" w:rsidR="00D62FA1" w:rsidRPr="009F6032" w:rsidRDefault="00D62FA1" w:rsidP="00D62FA1">
            <w:pPr>
              <w:ind w:left="0"/>
              <w:rPr>
                <w:sz w:val="24"/>
                <w:szCs w:val="24"/>
              </w:rPr>
            </w:pPr>
          </w:p>
        </w:tc>
        <w:tc>
          <w:tcPr>
            <w:tcW w:w="1950" w:type="dxa"/>
          </w:tcPr>
          <w:p w14:paraId="1C4074E5" w14:textId="77777777" w:rsidR="00D62FA1" w:rsidRPr="009F6032" w:rsidRDefault="00D62FA1" w:rsidP="00D62FA1">
            <w:pPr>
              <w:ind w:left="0"/>
              <w:rPr>
                <w:sz w:val="24"/>
                <w:szCs w:val="24"/>
              </w:rPr>
            </w:pPr>
            <w:r w:rsidRPr="009F6032">
              <w:rPr>
                <w:sz w:val="24"/>
                <w:szCs w:val="24"/>
              </w:rPr>
              <w:t>IDF</w:t>
            </w:r>
          </w:p>
        </w:tc>
        <w:tc>
          <w:tcPr>
            <w:tcW w:w="1968" w:type="dxa"/>
          </w:tcPr>
          <w:p w14:paraId="6FD12764" w14:textId="69190A75" w:rsidR="00D62FA1" w:rsidRPr="009F6032" w:rsidRDefault="00D62FA1" w:rsidP="00D62FA1">
            <w:pPr>
              <w:ind w:left="0"/>
              <w:rPr>
                <w:sz w:val="24"/>
                <w:szCs w:val="24"/>
              </w:rPr>
            </w:pPr>
            <w:r w:rsidRPr="009F6032">
              <w:rPr>
                <w:sz w:val="24"/>
                <w:szCs w:val="24"/>
              </w:rPr>
              <w:t>S3</w:t>
            </w:r>
          </w:p>
        </w:tc>
        <w:tc>
          <w:tcPr>
            <w:tcW w:w="1955" w:type="dxa"/>
          </w:tcPr>
          <w:p w14:paraId="45E11BFE" w14:textId="732CC26D" w:rsidR="00D62FA1" w:rsidRPr="009F6032" w:rsidRDefault="00D62FA1" w:rsidP="00D62FA1">
            <w:pPr>
              <w:ind w:left="0"/>
              <w:rPr>
                <w:sz w:val="24"/>
                <w:szCs w:val="24"/>
              </w:rPr>
            </w:pPr>
            <w:r w:rsidRPr="009F6032">
              <w:rPr>
                <w:sz w:val="24"/>
                <w:szCs w:val="24"/>
              </w:rPr>
              <w:t>S4-5</w:t>
            </w:r>
          </w:p>
        </w:tc>
        <w:tc>
          <w:tcPr>
            <w:tcW w:w="1956" w:type="dxa"/>
          </w:tcPr>
          <w:p w14:paraId="67FBB211" w14:textId="6DB4BC68" w:rsidR="00D62FA1" w:rsidRPr="009F6032" w:rsidRDefault="00D62FA1" w:rsidP="00D62FA1">
            <w:pPr>
              <w:ind w:left="0"/>
              <w:rPr>
                <w:sz w:val="24"/>
                <w:szCs w:val="24"/>
              </w:rPr>
            </w:pPr>
            <w:r w:rsidRPr="009F6032">
              <w:rPr>
                <w:sz w:val="24"/>
                <w:szCs w:val="24"/>
              </w:rPr>
              <w:t>S6-</w:t>
            </w:r>
            <w:r w:rsidRPr="00D62FA1">
              <w:rPr>
                <w:sz w:val="24"/>
                <w:szCs w:val="24"/>
                <w:shd w:val="clear" w:color="auto" w:fill="FFFF00"/>
              </w:rPr>
              <w:t>16</w:t>
            </w:r>
          </w:p>
        </w:tc>
      </w:tr>
    </w:tbl>
    <w:p w14:paraId="5DA204B3" w14:textId="77777777" w:rsidR="00D62FA1" w:rsidRDefault="00D62FA1" w:rsidP="00D62FA1">
      <w:pPr>
        <w:rPr>
          <w:sz w:val="24"/>
          <w:szCs w:val="24"/>
        </w:rPr>
      </w:pPr>
    </w:p>
    <w:p w14:paraId="46C8BFA9" w14:textId="7E69151D" w:rsidR="00D62FA1" w:rsidRPr="00D62FA1" w:rsidRDefault="00D62FA1" w:rsidP="00D62FA1">
      <w:pPr>
        <w:shd w:val="clear" w:color="auto" w:fill="FFFF00"/>
        <w:rPr>
          <w:sz w:val="24"/>
          <w:szCs w:val="24"/>
        </w:rPr>
      </w:pPr>
      <w:r w:rsidRPr="00D62FA1">
        <w:rPr>
          <w:sz w:val="24"/>
          <w:szCs w:val="24"/>
        </w:rPr>
        <w:t xml:space="preserve">Afin </w:t>
      </w:r>
      <w:r>
        <w:rPr>
          <w:sz w:val="24"/>
          <w:szCs w:val="24"/>
        </w:rPr>
        <w:t>de pouvoir tester les presses sur l’ensemble des DMU utilisés à l’EFS, les presses pourront être déplacées vers un nouveau site testeur au cours des tests. Les étapes de QI, formation et phase 1 seront alors répétées sur ce nouveau site.</w:t>
      </w:r>
    </w:p>
    <w:p w14:paraId="24A49D43" w14:textId="022B00C2" w:rsidR="004363B6" w:rsidRPr="009F6032" w:rsidRDefault="004363B6" w:rsidP="00943AD0">
      <w:pPr>
        <w:pStyle w:val="Titre1"/>
      </w:pPr>
      <w:r w:rsidRPr="009F6032">
        <w:t>PERSONNES CONCERNEES ET INTERFACES</w:t>
      </w:r>
    </w:p>
    <w:p w14:paraId="24A49D44" w14:textId="77777777" w:rsidR="00C4453C" w:rsidRPr="009F6032" w:rsidRDefault="00C4453C" w:rsidP="0070765A">
      <w:pPr>
        <w:rPr>
          <w:b/>
          <w:sz w:val="24"/>
          <w:szCs w:val="24"/>
          <w:lang w:bidi="ar-SA"/>
        </w:rPr>
      </w:pPr>
      <w:r w:rsidRPr="009F6032">
        <w:rPr>
          <w:b/>
          <w:sz w:val="24"/>
          <w:szCs w:val="24"/>
          <w:lang w:bidi="ar-SA"/>
        </w:rPr>
        <w:t>Pour action :</w:t>
      </w:r>
    </w:p>
    <w:p w14:paraId="24A49D45" w14:textId="77777777" w:rsidR="004363B6" w:rsidRPr="009F6032" w:rsidRDefault="00C4453C" w:rsidP="0070765A">
      <w:pPr>
        <w:pStyle w:val="Paragraphedeliste"/>
        <w:numPr>
          <w:ilvl w:val="0"/>
          <w:numId w:val="19"/>
        </w:numPr>
        <w:rPr>
          <w:sz w:val="24"/>
          <w:szCs w:val="24"/>
        </w:rPr>
      </w:pPr>
      <w:r w:rsidRPr="009F6032">
        <w:rPr>
          <w:sz w:val="24"/>
          <w:szCs w:val="24"/>
        </w:rPr>
        <w:t>Le personnel du service préparation PSL</w:t>
      </w:r>
    </w:p>
    <w:p w14:paraId="24A49D46" w14:textId="77777777" w:rsidR="00C4453C" w:rsidRPr="009F6032" w:rsidRDefault="00C4453C" w:rsidP="0070765A">
      <w:pPr>
        <w:pStyle w:val="Paragraphedeliste"/>
        <w:numPr>
          <w:ilvl w:val="0"/>
          <w:numId w:val="19"/>
        </w:numPr>
        <w:rPr>
          <w:sz w:val="24"/>
          <w:szCs w:val="24"/>
        </w:rPr>
      </w:pPr>
      <w:r w:rsidRPr="009F6032">
        <w:rPr>
          <w:sz w:val="24"/>
          <w:szCs w:val="24"/>
        </w:rPr>
        <w:t>Le personnel du service Contrôle qualité</w:t>
      </w:r>
    </w:p>
    <w:p w14:paraId="24A49D47" w14:textId="77777777" w:rsidR="00C4453C" w:rsidRPr="009F6032" w:rsidRDefault="00C4453C" w:rsidP="0070765A">
      <w:pPr>
        <w:pStyle w:val="Paragraphedeliste"/>
        <w:numPr>
          <w:ilvl w:val="0"/>
          <w:numId w:val="19"/>
        </w:numPr>
        <w:rPr>
          <w:sz w:val="24"/>
          <w:szCs w:val="24"/>
        </w:rPr>
      </w:pPr>
      <w:r w:rsidRPr="009F6032">
        <w:rPr>
          <w:sz w:val="24"/>
          <w:szCs w:val="24"/>
        </w:rPr>
        <w:t>Le personnel du service technique/biomédical</w:t>
      </w:r>
    </w:p>
    <w:p w14:paraId="24A49D48" w14:textId="77777777" w:rsidR="00C4453C" w:rsidRPr="009F6032" w:rsidRDefault="00C4453C" w:rsidP="0070765A">
      <w:pPr>
        <w:pStyle w:val="Paragraphedeliste"/>
        <w:numPr>
          <w:ilvl w:val="0"/>
          <w:numId w:val="19"/>
        </w:numPr>
        <w:rPr>
          <w:sz w:val="24"/>
          <w:szCs w:val="24"/>
        </w:rPr>
      </w:pPr>
      <w:r w:rsidRPr="009F6032">
        <w:rPr>
          <w:sz w:val="24"/>
          <w:szCs w:val="24"/>
        </w:rPr>
        <w:t>Le personnel du service informatique (si interface/connexion)</w:t>
      </w:r>
    </w:p>
    <w:p w14:paraId="24A49D49" w14:textId="77777777" w:rsidR="0019068F" w:rsidRPr="009F6032" w:rsidRDefault="0019068F" w:rsidP="0070765A">
      <w:pPr>
        <w:pStyle w:val="Paragraphedeliste"/>
        <w:rPr>
          <w:sz w:val="24"/>
          <w:szCs w:val="24"/>
        </w:rPr>
      </w:pPr>
    </w:p>
    <w:p w14:paraId="24A49D4A" w14:textId="77777777" w:rsidR="00A81F49" w:rsidRPr="009F6032" w:rsidRDefault="00C4453C" w:rsidP="0070765A">
      <w:pPr>
        <w:rPr>
          <w:b/>
          <w:sz w:val="24"/>
          <w:szCs w:val="24"/>
          <w:lang w:bidi="ar-SA"/>
        </w:rPr>
      </w:pPr>
      <w:r w:rsidRPr="009F6032">
        <w:rPr>
          <w:b/>
          <w:sz w:val="24"/>
          <w:szCs w:val="24"/>
          <w:lang w:bidi="ar-SA"/>
        </w:rPr>
        <w:t>Pour information :</w:t>
      </w:r>
    </w:p>
    <w:p w14:paraId="24A49D4B" w14:textId="77777777" w:rsidR="00C4453C" w:rsidRPr="009F6032" w:rsidRDefault="00C4453C" w:rsidP="0070765A">
      <w:pPr>
        <w:pStyle w:val="Paragraphedeliste"/>
        <w:numPr>
          <w:ilvl w:val="0"/>
          <w:numId w:val="20"/>
        </w:numPr>
        <w:rPr>
          <w:sz w:val="24"/>
          <w:szCs w:val="24"/>
        </w:rPr>
      </w:pPr>
      <w:r w:rsidRPr="009F6032">
        <w:rPr>
          <w:sz w:val="24"/>
          <w:szCs w:val="24"/>
        </w:rPr>
        <w:t>Direction de l’ETS</w:t>
      </w:r>
    </w:p>
    <w:p w14:paraId="24A49D4C" w14:textId="77777777" w:rsidR="00C4453C" w:rsidRPr="009F6032" w:rsidRDefault="00C4453C" w:rsidP="0070765A">
      <w:pPr>
        <w:pStyle w:val="Paragraphedeliste"/>
        <w:numPr>
          <w:ilvl w:val="0"/>
          <w:numId w:val="20"/>
        </w:numPr>
        <w:rPr>
          <w:sz w:val="24"/>
          <w:szCs w:val="24"/>
        </w:rPr>
      </w:pPr>
      <w:r w:rsidRPr="009F6032">
        <w:rPr>
          <w:sz w:val="24"/>
          <w:szCs w:val="24"/>
        </w:rPr>
        <w:t>Responsable Service qualité</w:t>
      </w:r>
    </w:p>
    <w:p w14:paraId="24A49D4E" w14:textId="77777777" w:rsidR="004363B6" w:rsidRPr="009F6032" w:rsidRDefault="004363B6" w:rsidP="00943AD0">
      <w:pPr>
        <w:pStyle w:val="Titre1"/>
        <w:spacing w:after="240" w:afterAutospacing="0"/>
      </w:pPr>
      <w:r w:rsidRPr="009F6032">
        <w:t>MATERIEL ET METHODE</w:t>
      </w:r>
    </w:p>
    <w:p w14:paraId="24A49D4F" w14:textId="77777777" w:rsidR="004363B6" w:rsidRPr="009F6032" w:rsidRDefault="004363B6" w:rsidP="00943AD0">
      <w:pPr>
        <w:pStyle w:val="Titre2"/>
      </w:pPr>
      <w:r w:rsidRPr="009F6032">
        <w:t>Matériel et consommables</w:t>
      </w:r>
    </w:p>
    <w:p w14:paraId="24A49D50" w14:textId="77777777" w:rsidR="005254B6" w:rsidRPr="009F6032" w:rsidRDefault="005254B6" w:rsidP="009D4AC1">
      <w:pPr>
        <w:pStyle w:val="Titre3"/>
      </w:pPr>
      <w:r w:rsidRPr="009F6032">
        <w:t>Identification.</w:t>
      </w:r>
    </w:p>
    <w:p w14:paraId="24A49D51" w14:textId="77777777" w:rsidR="004363B6" w:rsidRPr="009F6032" w:rsidRDefault="00C4453C" w:rsidP="0070765A">
      <w:pPr>
        <w:pStyle w:val="Paragraphedeliste"/>
        <w:numPr>
          <w:ilvl w:val="0"/>
          <w:numId w:val="29"/>
        </w:numPr>
        <w:rPr>
          <w:sz w:val="24"/>
          <w:szCs w:val="24"/>
        </w:rPr>
      </w:pPr>
      <w:r w:rsidRPr="009F6032">
        <w:rPr>
          <w:sz w:val="24"/>
          <w:szCs w:val="24"/>
        </w:rPr>
        <w:t>Type de presse testé</w:t>
      </w:r>
      <w:r w:rsidR="007F0E7B" w:rsidRPr="009F6032">
        <w:rPr>
          <w:sz w:val="24"/>
          <w:szCs w:val="24"/>
        </w:rPr>
        <w:t xml:space="preserve"> : </w:t>
      </w:r>
    </w:p>
    <w:p w14:paraId="24A49D52" w14:textId="77777777" w:rsidR="00C4453C" w:rsidRPr="009F6032" w:rsidRDefault="00C4453C" w:rsidP="0070765A">
      <w:pPr>
        <w:pStyle w:val="Paragraphedeliste"/>
        <w:numPr>
          <w:ilvl w:val="0"/>
          <w:numId w:val="29"/>
        </w:numPr>
        <w:rPr>
          <w:sz w:val="24"/>
          <w:szCs w:val="24"/>
        </w:rPr>
      </w:pPr>
      <w:r w:rsidRPr="009F6032">
        <w:rPr>
          <w:sz w:val="24"/>
          <w:szCs w:val="24"/>
        </w:rPr>
        <w:t>Fournisseur :</w:t>
      </w:r>
    </w:p>
    <w:p w14:paraId="24A49D53" w14:textId="77777777" w:rsidR="00C4453C" w:rsidRPr="009F6032" w:rsidRDefault="00C4453C" w:rsidP="0070765A">
      <w:pPr>
        <w:pStyle w:val="Paragraphedeliste"/>
        <w:numPr>
          <w:ilvl w:val="0"/>
          <w:numId w:val="29"/>
        </w:numPr>
        <w:rPr>
          <w:sz w:val="24"/>
          <w:szCs w:val="24"/>
        </w:rPr>
      </w:pPr>
      <w:r w:rsidRPr="009F6032">
        <w:rPr>
          <w:sz w:val="24"/>
          <w:szCs w:val="24"/>
        </w:rPr>
        <w:t>Référence équipement :</w:t>
      </w:r>
    </w:p>
    <w:p w14:paraId="24A49D54" w14:textId="77777777" w:rsidR="00C4453C" w:rsidRPr="009F6032" w:rsidRDefault="00C4453C" w:rsidP="0070765A">
      <w:pPr>
        <w:pStyle w:val="Paragraphedeliste"/>
        <w:numPr>
          <w:ilvl w:val="0"/>
          <w:numId w:val="29"/>
        </w:numPr>
        <w:rPr>
          <w:sz w:val="24"/>
          <w:szCs w:val="24"/>
        </w:rPr>
      </w:pPr>
      <w:r w:rsidRPr="009F6032">
        <w:rPr>
          <w:sz w:val="24"/>
          <w:szCs w:val="24"/>
        </w:rPr>
        <w:t>Nombre d’équipement :</w:t>
      </w:r>
    </w:p>
    <w:p w14:paraId="24A49D55" w14:textId="77777777" w:rsidR="00C4453C" w:rsidRPr="009F6032" w:rsidRDefault="00C4453C" w:rsidP="0070765A">
      <w:pPr>
        <w:pStyle w:val="Paragraphedeliste"/>
        <w:numPr>
          <w:ilvl w:val="0"/>
          <w:numId w:val="29"/>
        </w:numPr>
        <w:rPr>
          <w:sz w:val="24"/>
          <w:szCs w:val="24"/>
        </w:rPr>
      </w:pPr>
      <w:r w:rsidRPr="009F6032">
        <w:rPr>
          <w:sz w:val="24"/>
          <w:szCs w:val="24"/>
        </w:rPr>
        <w:t>Version de l’équipement :</w:t>
      </w:r>
    </w:p>
    <w:p w14:paraId="24A49D56" w14:textId="77777777" w:rsidR="00C4453C" w:rsidRPr="009F6032" w:rsidRDefault="00C4453C" w:rsidP="0070765A">
      <w:pPr>
        <w:pStyle w:val="Paragraphedeliste"/>
        <w:numPr>
          <w:ilvl w:val="0"/>
          <w:numId w:val="29"/>
        </w:numPr>
        <w:rPr>
          <w:sz w:val="24"/>
          <w:szCs w:val="24"/>
        </w:rPr>
      </w:pPr>
      <w:r w:rsidRPr="009F6032">
        <w:rPr>
          <w:sz w:val="24"/>
          <w:szCs w:val="24"/>
        </w:rPr>
        <w:t>Version de l’informatique de fonctionnement (si pertinent) :</w:t>
      </w:r>
    </w:p>
    <w:p w14:paraId="24A49D57" w14:textId="77777777" w:rsidR="005254B6" w:rsidRPr="009F6032" w:rsidRDefault="005254B6" w:rsidP="005254B6">
      <w:pPr>
        <w:pStyle w:val="Paragraphedeliste"/>
        <w:ind w:left="1152"/>
        <w:rPr>
          <w:sz w:val="24"/>
          <w:szCs w:val="24"/>
        </w:rPr>
      </w:pPr>
    </w:p>
    <w:p w14:paraId="24A49D58" w14:textId="77777777" w:rsidR="005254B6" w:rsidRPr="009F6032" w:rsidRDefault="005254B6" w:rsidP="009D4AC1">
      <w:pPr>
        <w:pStyle w:val="Titre3"/>
      </w:pPr>
      <w:r w:rsidRPr="009F6032">
        <w:t>Installation.</w:t>
      </w:r>
    </w:p>
    <w:p w14:paraId="24A49D59" w14:textId="77777777" w:rsidR="005254B6" w:rsidRPr="009F6032" w:rsidRDefault="005254B6" w:rsidP="005254B6">
      <w:pPr>
        <w:pStyle w:val="TexteSB1"/>
        <w:ind w:right="-2"/>
        <w:rPr>
          <w:sz w:val="24"/>
          <w:szCs w:val="24"/>
        </w:rPr>
      </w:pPr>
      <w:r w:rsidRPr="009F6032">
        <w:rPr>
          <w:sz w:val="24"/>
          <w:szCs w:val="24"/>
        </w:rPr>
        <w:t>L’appareil est livré, déballé et mis en place par les services du fournisseur, en présence d’un représentant des Services Techniques.</w:t>
      </w:r>
    </w:p>
    <w:p w14:paraId="24A49D5A" w14:textId="77777777" w:rsidR="005254B6" w:rsidRPr="009F6032" w:rsidRDefault="005254B6" w:rsidP="005254B6">
      <w:pPr>
        <w:pStyle w:val="TexteSB1"/>
        <w:ind w:right="-2"/>
        <w:rPr>
          <w:sz w:val="24"/>
          <w:szCs w:val="24"/>
        </w:rPr>
      </w:pPr>
      <w:r w:rsidRPr="009F6032">
        <w:rPr>
          <w:sz w:val="24"/>
          <w:szCs w:val="24"/>
        </w:rPr>
        <w:t>Le jour de l’installation est arrêté en commun accord avec le service utilisateur.</w:t>
      </w:r>
    </w:p>
    <w:p w14:paraId="24A49D5B" w14:textId="77777777" w:rsidR="005254B6" w:rsidRPr="0060303D" w:rsidRDefault="005254B6" w:rsidP="005254B6">
      <w:pPr>
        <w:pStyle w:val="TexteSB1"/>
        <w:ind w:right="-2"/>
        <w:rPr>
          <w:sz w:val="24"/>
          <w:szCs w:val="24"/>
        </w:rPr>
      </w:pPr>
      <w:r w:rsidRPr="009F6032">
        <w:rPr>
          <w:sz w:val="24"/>
          <w:szCs w:val="24"/>
        </w:rPr>
        <w:t xml:space="preserve">L’état de l’appareil sera vérifié </w:t>
      </w:r>
      <w:r w:rsidRPr="0060303D">
        <w:rPr>
          <w:sz w:val="24"/>
          <w:szCs w:val="24"/>
        </w:rPr>
        <w:t>lorsqu’il sera à l’emplacement indiqué par l’utilisateur.</w:t>
      </w:r>
    </w:p>
    <w:p w14:paraId="24A49D5C" w14:textId="65C37621" w:rsidR="005254B6" w:rsidRPr="009F6032" w:rsidRDefault="005254B6" w:rsidP="005254B6">
      <w:pPr>
        <w:pStyle w:val="TexteSB1"/>
        <w:ind w:right="-2"/>
        <w:rPr>
          <w:sz w:val="24"/>
          <w:szCs w:val="24"/>
        </w:rPr>
      </w:pPr>
      <w:r w:rsidRPr="0060303D">
        <w:rPr>
          <w:sz w:val="24"/>
          <w:szCs w:val="24"/>
        </w:rPr>
        <w:t>Un certificat de conformité attestant de la qualification d’installation QI est établi par le fournisseur et remis au responsable de l’évaluation.</w:t>
      </w:r>
      <w:r w:rsidR="000B1825" w:rsidRPr="0060303D">
        <w:rPr>
          <w:sz w:val="24"/>
          <w:szCs w:val="24"/>
        </w:rPr>
        <w:t xml:space="preserve"> La qualification opérationnelle réalisée par le fournisseur et l’EFS est fait également l’objet d’un procès-verbal.</w:t>
      </w:r>
      <w:r w:rsidR="000B1825">
        <w:rPr>
          <w:sz w:val="24"/>
          <w:szCs w:val="24"/>
        </w:rPr>
        <w:t xml:space="preserve"> </w:t>
      </w:r>
    </w:p>
    <w:p w14:paraId="24A49D5D" w14:textId="77777777" w:rsidR="005254B6" w:rsidRPr="009F6032" w:rsidRDefault="005254B6" w:rsidP="005254B6">
      <w:pPr>
        <w:pStyle w:val="TexteSB1"/>
        <w:ind w:right="-2"/>
        <w:rPr>
          <w:sz w:val="24"/>
          <w:szCs w:val="24"/>
        </w:rPr>
      </w:pPr>
    </w:p>
    <w:p w14:paraId="24A49D5E" w14:textId="77777777" w:rsidR="005254B6" w:rsidRPr="009F6032" w:rsidRDefault="0095219A" w:rsidP="009D4AC1">
      <w:pPr>
        <w:pStyle w:val="Titre3"/>
      </w:pPr>
      <w:r w:rsidRPr="009F6032">
        <w:lastRenderedPageBreak/>
        <w:t>Formation et programmation initiale</w:t>
      </w:r>
      <w:r w:rsidR="005254B6" w:rsidRPr="009F6032">
        <w:t>.</w:t>
      </w:r>
    </w:p>
    <w:p w14:paraId="24A49D5F" w14:textId="77777777" w:rsidR="005254B6" w:rsidRPr="009F6032" w:rsidRDefault="005254B6" w:rsidP="005254B6">
      <w:pPr>
        <w:pStyle w:val="TexteSB1"/>
        <w:ind w:right="-2"/>
        <w:rPr>
          <w:sz w:val="24"/>
          <w:szCs w:val="24"/>
        </w:rPr>
      </w:pPr>
      <w:r w:rsidRPr="009F6032">
        <w:rPr>
          <w:sz w:val="24"/>
          <w:szCs w:val="24"/>
        </w:rPr>
        <w:t xml:space="preserve">La formation est réalisée par le fournisseur. Elle repose sur la remise des instructions d’utilisation, des explications détaillées sur le </w:t>
      </w:r>
      <w:r w:rsidR="007C7F13" w:rsidRPr="009F6032">
        <w:rPr>
          <w:sz w:val="24"/>
          <w:szCs w:val="24"/>
        </w:rPr>
        <w:t>paramétrage</w:t>
      </w:r>
      <w:r w:rsidRPr="009F6032">
        <w:rPr>
          <w:sz w:val="24"/>
          <w:szCs w:val="24"/>
        </w:rPr>
        <w:t xml:space="preserve"> et le fonctionnement de la presse. </w:t>
      </w:r>
    </w:p>
    <w:p w14:paraId="24A49D60" w14:textId="36B153BD" w:rsidR="005254B6" w:rsidRPr="009F6032" w:rsidRDefault="005254B6" w:rsidP="005254B6">
      <w:pPr>
        <w:pStyle w:val="TexteSB1"/>
        <w:ind w:right="-2"/>
        <w:rPr>
          <w:sz w:val="24"/>
          <w:szCs w:val="24"/>
        </w:rPr>
      </w:pPr>
      <w:r w:rsidRPr="009F6032">
        <w:rPr>
          <w:sz w:val="24"/>
          <w:szCs w:val="24"/>
        </w:rPr>
        <w:t>Un</w:t>
      </w:r>
      <w:r w:rsidR="00F16D8B" w:rsidRPr="009F6032">
        <w:rPr>
          <w:sz w:val="24"/>
          <w:szCs w:val="24"/>
        </w:rPr>
        <w:t>e</w:t>
      </w:r>
      <w:r w:rsidRPr="009F6032">
        <w:rPr>
          <w:sz w:val="24"/>
          <w:szCs w:val="24"/>
        </w:rPr>
        <w:t xml:space="preserve"> </w:t>
      </w:r>
      <w:r w:rsidR="007C7F13" w:rsidRPr="009F6032">
        <w:rPr>
          <w:sz w:val="24"/>
          <w:szCs w:val="24"/>
        </w:rPr>
        <w:t>programmation</w:t>
      </w:r>
      <w:r w:rsidRPr="009F6032">
        <w:rPr>
          <w:sz w:val="24"/>
          <w:szCs w:val="24"/>
        </w:rPr>
        <w:t xml:space="preserve"> initial</w:t>
      </w:r>
      <w:r w:rsidR="007C7F13" w:rsidRPr="009F6032">
        <w:rPr>
          <w:sz w:val="24"/>
          <w:szCs w:val="24"/>
        </w:rPr>
        <w:t>e</w:t>
      </w:r>
      <w:r w:rsidRPr="009F6032">
        <w:rPr>
          <w:sz w:val="24"/>
          <w:szCs w:val="24"/>
        </w:rPr>
        <w:t xml:space="preserve"> est </w:t>
      </w:r>
      <w:r w:rsidR="00F16D8B" w:rsidRPr="009F6032">
        <w:rPr>
          <w:sz w:val="24"/>
          <w:szCs w:val="24"/>
        </w:rPr>
        <w:t>réalisée</w:t>
      </w:r>
      <w:r w:rsidRPr="009F6032">
        <w:rPr>
          <w:sz w:val="24"/>
          <w:szCs w:val="24"/>
        </w:rPr>
        <w:t xml:space="preserve"> par le fournisseur, sur la base des spécifications ciblé</w:t>
      </w:r>
      <w:r w:rsidR="00F16D8B" w:rsidRPr="009F6032">
        <w:rPr>
          <w:sz w:val="24"/>
          <w:szCs w:val="24"/>
        </w:rPr>
        <w:t>e</w:t>
      </w:r>
      <w:r w:rsidRPr="009F6032">
        <w:rPr>
          <w:sz w:val="24"/>
          <w:szCs w:val="24"/>
        </w:rPr>
        <w:t>s de CLP données par l</w:t>
      </w:r>
      <w:r w:rsidR="007C7F13" w:rsidRPr="009F6032">
        <w:rPr>
          <w:sz w:val="24"/>
          <w:szCs w:val="24"/>
        </w:rPr>
        <w:t>’ETS évaluateur et des c</w:t>
      </w:r>
      <w:r w:rsidR="00F16D8B" w:rsidRPr="009F6032">
        <w:rPr>
          <w:sz w:val="24"/>
          <w:szCs w:val="24"/>
        </w:rPr>
        <w:t>onditions opératoires locales (type de DMU, v</w:t>
      </w:r>
      <w:r w:rsidR="007C7F13" w:rsidRPr="009F6032">
        <w:rPr>
          <w:sz w:val="24"/>
          <w:szCs w:val="24"/>
        </w:rPr>
        <w:t>olume prélèvement,</w:t>
      </w:r>
      <w:r w:rsidR="00324E1B" w:rsidRPr="009F6032">
        <w:rPr>
          <w:sz w:val="24"/>
          <w:szCs w:val="24"/>
        </w:rPr>
        <w:t xml:space="preserve"> CLP </w:t>
      </w:r>
      <w:r w:rsidR="000067A3" w:rsidRPr="009F6032">
        <w:rPr>
          <w:sz w:val="24"/>
          <w:szCs w:val="24"/>
        </w:rPr>
        <w:t>sèche</w:t>
      </w:r>
      <w:r w:rsidR="007C7F13" w:rsidRPr="009F6032">
        <w:rPr>
          <w:sz w:val="24"/>
          <w:szCs w:val="24"/>
        </w:rPr>
        <w:t>…)</w:t>
      </w:r>
      <w:r w:rsidR="0095219A" w:rsidRPr="009F6032">
        <w:rPr>
          <w:sz w:val="24"/>
          <w:szCs w:val="24"/>
        </w:rPr>
        <w:t>.</w:t>
      </w:r>
    </w:p>
    <w:p w14:paraId="24A49D61" w14:textId="77777777" w:rsidR="005254B6" w:rsidRPr="009F6032" w:rsidRDefault="005254B6" w:rsidP="007C7F13">
      <w:pPr>
        <w:pStyle w:val="TexteSB1"/>
        <w:ind w:left="0" w:right="-2"/>
        <w:rPr>
          <w:sz w:val="24"/>
          <w:szCs w:val="24"/>
        </w:rPr>
      </w:pPr>
    </w:p>
    <w:p w14:paraId="24A49D62" w14:textId="77777777" w:rsidR="005254B6" w:rsidRPr="009F6032" w:rsidRDefault="005254B6" w:rsidP="00010304">
      <w:pPr>
        <w:pStyle w:val="TexteSB1"/>
        <w:ind w:left="0"/>
        <w:rPr>
          <w:sz w:val="24"/>
          <w:szCs w:val="24"/>
        </w:rPr>
      </w:pPr>
    </w:p>
    <w:p w14:paraId="24A49D63" w14:textId="77777777" w:rsidR="005254B6" w:rsidRPr="009F6032" w:rsidRDefault="004363B6" w:rsidP="005254B6">
      <w:pPr>
        <w:pStyle w:val="Titre2"/>
      </w:pPr>
      <w:r w:rsidRPr="009F6032">
        <w:t>Mode opératoire</w:t>
      </w:r>
    </w:p>
    <w:p w14:paraId="24A49D64" w14:textId="51F2D3FF" w:rsidR="00010304" w:rsidRPr="009F6032" w:rsidRDefault="00010304" w:rsidP="00010304">
      <w:pPr>
        <w:rPr>
          <w:sz w:val="24"/>
          <w:szCs w:val="24"/>
          <w:lang w:bidi="ar-SA"/>
        </w:rPr>
      </w:pPr>
      <w:r w:rsidRPr="009F6032">
        <w:rPr>
          <w:sz w:val="24"/>
          <w:szCs w:val="24"/>
          <w:lang w:bidi="ar-SA"/>
        </w:rPr>
        <w:t>L’évaluation repose sur la base d’enregistrements effectués au cours des différentes phases d’utilisation de la presse. Un fichier Excel de recueil de ces enregistrements e</w:t>
      </w:r>
      <w:r w:rsidR="00473B4D" w:rsidRPr="009F6032">
        <w:rPr>
          <w:sz w:val="24"/>
          <w:szCs w:val="24"/>
          <w:lang w:bidi="ar-SA"/>
        </w:rPr>
        <w:t>s</w:t>
      </w:r>
      <w:r w:rsidRPr="009F6032">
        <w:rPr>
          <w:sz w:val="24"/>
          <w:szCs w:val="24"/>
          <w:lang w:bidi="ar-SA"/>
        </w:rPr>
        <w:t>t fourni en annexe du protocole. Il constitue le support de partage des résultats d’évaluation.</w:t>
      </w:r>
    </w:p>
    <w:p w14:paraId="24A49D65" w14:textId="77777777" w:rsidR="00010304" w:rsidRPr="009F6032" w:rsidRDefault="00010304" w:rsidP="00010304">
      <w:pPr>
        <w:rPr>
          <w:lang w:bidi="ar-SA"/>
        </w:rPr>
      </w:pPr>
    </w:p>
    <w:p w14:paraId="24A49D66" w14:textId="77777777" w:rsidR="005254B6" w:rsidRPr="009F6032" w:rsidRDefault="002E61FF" w:rsidP="009D4AC1">
      <w:pPr>
        <w:pStyle w:val="Titre3"/>
      </w:pPr>
      <w:r w:rsidRPr="009F6032">
        <w:t>Critères d’évaluation portant sur l’implantation de l’appareil</w:t>
      </w:r>
      <w:r w:rsidR="00266141" w:rsidRPr="009F6032">
        <w:t>.</w:t>
      </w:r>
    </w:p>
    <w:p w14:paraId="24A49D67" w14:textId="77777777" w:rsidR="004363B6" w:rsidRPr="009F6032" w:rsidRDefault="002E61FF" w:rsidP="0070765A">
      <w:pPr>
        <w:pStyle w:val="TexteSB1"/>
        <w:rPr>
          <w:sz w:val="24"/>
          <w:szCs w:val="24"/>
        </w:rPr>
      </w:pPr>
      <w:r w:rsidRPr="009F6032">
        <w:rPr>
          <w:sz w:val="24"/>
          <w:szCs w:val="24"/>
        </w:rPr>
        <w:t>Cette phase de l’</w:t>
      </w:r>
      <w:r w:rsidR="00EB779F" w:rsidRPr="009F6032">
        <w:rPr>
          <w:sz w:val="24"/>
          <w:szCs w:val="24"/>
        </w:rPr>
        <w:t>évaluation consiste à</w:t>
      </w:r>
      <w:r w:rsidRPr="009F6032">
        <w:rPr>
          <w:sz w:val="24"/>
          <w:szCs w:val="24"/>
        </w:rPr>
        <w:t xml:space="preserve"> enregistrer les observations pour les critères suivants :</w:t>
      </w:r>
    </w:p>
    <w:p w14:paraId="24A49D68" w14:textId="77777777" w:rsidR="003E7522" w:rsidRPr="009F6032" w:rsidRDefault="003E7522" w:rsidP="0070765A">
      <w:pPr>
        <w:pStyle w:val="TexteSB1"/>
        <w:rPr>
          <w:sz w:val="24"/>
          <w:szCs w:val="24"/>
        </w:rPr>
      </w:pPr>
    </w:p>
    <w:p w14:paraId="24A49D69" w14:textId="77777777" w:rsidR="002E61FF" w:rsidRPr="009F6032" w:rsidRDefault="002E61FF" w:rsidP="0070765A">
      <w:pPr>
        <w:pStyle w:val="Paragraphedeliste"/>
        <w:numPr>
          <w:ilvl w:val="0"/>
          <w:numId w:val="13"/>
        </w:numPr>
        <w:rPr>
          <w:sz w:val="24"/>
          <w:szCs w:val="24"/>
        </w:rPr>
      </w:pPr>
      <w:r w:rsidRPr="009F6032">
        <w:rPr>
          <w:sz w:val="24"/>
          <w:szCs w:val="24"/>
        </w:rPr>
        <w:t>Exigence environnementale requises (</w:t>
      </w:r>
      <w:r w:rsidR="002650F9" w:rsidRPr="009F6032">
        <w:rPr>
          <w:sz w:val="24"/>
          <w:szCs w:val="24"/>
        </w:rPr>
        <w:t xml:space="preserve">éclairage, </w:t>
      </w:r>
      <w:r w:rsidRPr="009F6032">
        <w:rPr>
          <w:sz w:val="24"/>
          <w:szCs w:val="24"/>
        </w:rPr>
        <w:t>température/humidité/vibration)</w:t>
      </w:r>
      <w:r w:rsidR="00EB779F" w:rsidRPr="009F6032">
        <w:rPr>
          <w:sz w:val="24"/>
          <w:szCs w:val="24"/>
        </w:rPr>
        <w:t>,</w:t>
      </w:r>
    </w:p>
    <w:p w14:paraId="24A49D6A" w14:textId="77777777" w:rsidR="002E61FF" w:rsidRPr="009F6032" w:rsidRDefault="002E61FF" w:rsidP="0070765A">
      <w:pPr>
        <w:pStyle w:val="Paragraphedeliste"/>
        <w:numPr>
          <w:ilvl w:val="0"/>
          <w:numId w:val="13"/>
        </w:numPr>
        <w:rPr>
          <w:sz w:val="24"/>
          <w:szCs w:val="24"/>
        </w:rPr>
      </w:pPr>
      <w:r w:rsidRPr="009F6032">
        <w:rPr>
          <w:sz w:val="24"/>
          <w:szCs w:val="24"/>
        </w:rPr>
        <w:t xml:space="preserve">Encombrement </w:t>
      </w:r>
      <w:r w:rsidR="00C3142E" w:rsidRPr="009F6032">
        <w:rPr>
          <w:sz w:val="24"/>
          <w:szCs w:val="24"/>
        </w:rPr>
        <w:t xml:space="preserve">du poste de travail </w:t>
      </w:r>
      <w:r w:rsidR="00EB779F" w:rsidRPr="009F6032">
        <w:rPr>
          <w:sz w:val="24"/>
          <w:szCs w:val="24"/>
        </w:rPr>
        <w:t>(</w:t>
      </w:r>
      <w:r w:rsidRPr="009F6032">
        <w:rPr>
          <w:sz w:val="24"/>
          <w:szCs w:val="24"/>
        </w:rPr>
        <w:t>exprimé en mètre linéaire de paillasse</w:t>
      </w:r>
      <w:r w:rsidR="00EB779F" w:rsidRPr="009F6032">
        <w:rPr>
          <w:sz w:val="24"/>
          <w:szCs w:val="24"/>
        </w:rPr>
        <w:t>)</w:t>
      </w:r>
      <w:r w:rsidRPr="009F6032">
        <w:rPr>
          <w:sz w:val="24"/>
          <w:szCs w:val="24"/>
        </w:rPr>
        <w:t>, une fois l’</w:t>
      </w:r>
      <w:r w:rsidR="00C3142E" w:rsidRPr="009F6032">
        <w:rPr>
          <w:sz w:val="24"/>
          <w:szCs w:val="24"/>
        </w:rPr>
        <w:t>ensemble de l’équipement et de s</w:t>
      </w:r>
      <w:r w:rsidRPr="009F6032">
        <w:rPr>
          <w:sz w:val="24"/>
          <w:szCs w:val="24"/>
        </w:rPr>
        <w:t xml:space="preserve">es accessoires en </w:t>
      </w:r>
      <w:r w:rsidR="0074240F" w:rsidRPr="009F6032">
        <w:rPr>
          <w:sz w:val="24"/>
          <w:szCs w:val="24"/>
        </w:rPr>
        <w:t xml:space="preserve">configuration </w:t>
      </w:r>
      <w:r w:rsidR="00EB779F" w:rsidRPr="009F6032">
        <w:rPr>
          <w:sz w:val="24"/>
          <w:szCs w:val="24"/>
        </w:rPr>
        <w:t>de fonctionnement,</w:t>
      </w:r>
    </w:p>
    <w:p w14:paraId="24A49D6B" w14:textId="4BE63FB8" w:rsidR="002E61FF" w:rsidRPr="009F6032" w:rsidRDefault="0074240F" w:rsidP="0070765A">
      <w:pPr>
        <w:pStyle w:val="Paragraphedeliste"/>
        <w:numPr>
          <w:ilvl w:val="0"/>
          <w:numId w:val="13"/>
        </w:numPr>
        <w:rPr>
          <w:sz w:val="24"/>
          <w:szCs w:val="24"/>
        </w:rPr>
      </w:pPr>
      <w:r w:rsidRPr="009F6032">
        <w:rPr>
          <w:sz w:val="24"/>
          <w:szCs w:val="24"/>
        </w:rPr>
        <w:t>Possibilité d’</w:t>
      </w:r>
      <w:r w:rsidR="00C3142E" w:rsidRPr="009F6032">
        <w:rPr>
          <w:sz w:val="24"/>
          <w:szCs w:val="24"/>
        </w:rPr>
        <w:t>i</w:t>
      </w:r>
      <w:r w:rsidR="002E61FF" w:rsidRPr="009F6032">
        <w:rPr>
          <w:sz w:val="24"/>
          <w:szCs w:val="24"/>
        </w:rPr>
        <w:t xml:space="preserve">mplantation en </w:t>
      </w:r>
      <w:r w:rsidR="00892B88" w:rsidRPr="009F6032">
        <w:rPr>
          <w:sz w:val="24"/>
          <w:szCs w:val="24"/>
        </w:rPr>
        <w:t xml:space="preserve">paillasse </w:t>
      </w:r>
      <w:r w:rsidR="002E61FF" w:rsidRPr="009F6032">
        <w:rPr>
          <w:sz w:val="24"/>
          <w:szCs w:val="24"/>
        </w:rPr>
        <w:t>mobile</w:t>
      </w:r>
      <w:r w:rsidR="00C3142E" w:rsidRPr="009F6032">
        <w:rPr>
          <w:sz w:val="24"/>
          <w:szCs w:val="24"/>
        </w:rPr>
        <w:t xml:space="preserve"> et à hauteur réglable</w:t>
      </w:r>
      <w:r w:rsidR="00892B88" w:rsidRPr="009F6032">
        <w:rPr>
          <w:sz w:val="24"/>
          <w:szCs w:val="24"/>
        </w:rPr>
        <w:t xml:space="preserve"> (notamment, poids)</w:t>
      </w:r>
      <w:r w:rsidR="00EB779F" w:rsidRPr="009F6032">
        <w:rPr>
          <w:sz w:val="24"/>
          <w:szCs w:val="24"/>
        </w:rPr>
        <w:t>,</w:t>
      </w:r>
      <w:r w:rsidR="002E61FF" w:rsidRPr="009F6032">
        <w:rPr>
          <w:sz w:val="24"/>
          <w:szCs w:val="24"/>
        </w:rPr>
        <w:t xml:space="preserve">  </w:t>
      </w:r>
    </w:p>
    <w:p w14:paraId="24A49D6C" w14:textId="77777777" w:rsidR="002E61FF" w:rsidRPr="009F6032" w:rsidRDefault="000C0802" w:rsidP="0070765A">
      <w:pPr>
        <w:pStyle w:val="Paragraphedeliste"/>
        <w:numPr>
          <w:ilvl w:val="0"/>
          <w:numId w:val="13"/>
        </w:numPr>
        <w:rPr>
          <w:sz w:val="24"/>
          <w:szCs w:val="24"/>
        </w:rPr>
      </w:pPr>
      <w:r w:rsidRPr="009F6032">
        <w:rPr>
          <w:sz w:val="24"/>
          <w:szCs w:val="24"/>
        </w:rPr>
        <w:t>Accessibilité de la connectique</w:t>
      </w:r>
      <w:r w:rsidR="00EB779F" w:rsidRPr="009F6032">
        <w:rPr>
          <w:sz w:val="24"/>
          <w:szCs w:val="24"/>
        </w:rPr>
        <w:t>,</w:t>
      </w:r>
    </w:p>
    <w:p w14:paraId="24A49D6D" w14:textId="77777777" w:rsidR="0074240F" w:rsidRPr="009F6032" w:rsidRDefault="0074240F" w:rsidP="0070765A">
      <w:pPr>
        <w:pStyle w:val="Paragraphedeliste"/>
        <w:numPr>
          <w:ilvl w:val="0"/>
          <w:numId w:val="13"/>
        </w:numPr>
        <w:rPr>
          <w:sz w:val="24"/>
          <w:szCs w:val="24"/>
        </w:rPr>
      </w:pPr>
      <w:r w:rsidRPr="009F6032">
        <w:rPr>
          <w:sz w:val="24"/>
          <w:szCs w:val="24"/>
        </w:rPr>
        <w:t xml:space="preserve">En configuration de fonctionnement : </w:t>
      </w:r>
      <w:r w:rsidR="00EB779F" w:rsidRPr="009F6032">
        <w:rPr>
          <w:sz w:val="24"/>
          <w:szCs w:val="24"/>
        </w:rPr>
        <w:t>ergonomie</w:t>
      </w:r>
      <w:r w:rsidRPr="009F6032">
        <w:rPr>
          <w:sz w:val="24"/>
          <w:szCs w:val="24"/>
        </w:rPr>
        <w:t xml:space="preserve"> de nettoyage et de décontamination des paillass</w:t>
      </w:r>
      <w:r w:rsidR="000C0802" w:rsidRPr="009F6032">
        <w:rPr>
          <w:sz w:val="24"/>
          <w:szCs w:val="24"/>
        </w:rPr>
        <w:t>es et de l’environnement proche,</w:t>
      </w:r>
    </w:p>
    <w:p w14:paraId="24A49D6E" w14:textId="22D86E2C" w:rsidR="002E61FF" w:rsidRPr="009F6032" w:rsidRDefault="0074240F" w:rsidP="0070765A">
      <w:pPr>
        <w:pStyle w:val="Paragraphedeliste"/>
        <w:numPr>
          <w:ilvl w:val="0"/>
          <w:numId w:val="13"/>
        </w:numPr>
        <w:rPr>
          <w:rStyle w:val="s32"/>
          <w:sz w:val="24"/>
          <w:szCs w:val="24"/>
        </w:rPr>
      </w:pPr>
      <w:r w:rsidRPr="009F6032">
        <w:rPr>
          <w:sz w:val="24"/>
          <w:szCs w:val="24"/>
        </w:rPr>
        <w:t xml:space="preserve">Niveau sonore en fonctionnement </w:t>
      </w:r>
      <w:r w:rsidR="002E61FF" w:rsidRPr="009F6032">
        <w:rPr>
          <w:sz w:val="24"/>
          <w:szCs w:val="24"/>
        </w:rPr>
        <w:t>(</w:t>
      </w:r>
      <w:r w:rsidR="00AC16D6" w:rsidRPr="009F6032">
        <w:rPr>
          <w:rStyle w:val="s32"/>
          <w:sz w:val="24"/>
          <w:szCs w:val="24"/>
        </w:rPr>
        <w:t>e</w:t>
      </w:r>
      <w:r w:rsidR="002650F9" w:rsidRPr="009F6032">
        <w:rPr>
          <w:rStyle w:val="s32"/>
          <w:sz w:val="24"/>
          <w:szCs w:val="24"/>
        </w:rPr>
        <w:t xml:space="preserve">xigence </w:t>
      </w:r>
      <w:r w:rsidR="00277A45" w:rsidRPr="009F6032">
        <w:rPr>
          <w:rStyle w:val="s32"/>
          <w:sz w:val="24"/>
          <w:szCs w:val="24"/>
        </w:rPr>
        <w:t>requise en</w:t>
      </w:r>
      <w:r w:rsidR="002E61FF" w:rsidRPr="009F6032">
        <w:rPr>
          <w:rStyle w:val="s32"/>
          <w:sz w:val="24"/>
          <w:szCs w:val="24"/>
          <w:u w:val="single"/>
        </w:rPr>
        <w:t xml:space="preserve"> </w:t>
      </w:r>
      <w:r w:rsidR="00277A45" w:rsidRPr="009F6032">
        <w:rPr>
          <w:rStyle w:val="s32"/>
          <w:sz w:val="24"/>
          <w:szCs w:val="24"/>
          <w:u w:val="single"/>
        </w:rPr>
        <w:t>fonctionnement</w:t>
      </w:r>
      <w:r w:rsidR="00277A45" w:rsidRPr="009F6032">
        <w:rPr>
          <w:rStyle w:val="s32"/>
          <w:sz w:val="24"/>
          <w:szCs w:val="24"/>
        </w:rPr>
        <w:t xml:space="preserve"> ≤</w:t>
      </w:r>
      <w:r w:rsidR="002E61FF" w:rsidRPr="009F6032">
        <w:rPr>
          <w:rStyle w:val="s32"/>
          <w:sz w:val="24"/>
          <w:szCs w:val="24"/>
        </w:rPr>
        <w:t xml:space="preserve"> 45 </w:t>
      </w:r>
      <w:proofErr w:type="spellStart"/>
      <w:r w:rsidR="002E61FF" w:rsidRPr="009F6032">
        <w:rPr>
          <w:rStyle w:val="s32"/>
          <w:sz w:val="24"/>
          <w:szCs w:val="24"/>
        </w:rPr>
        <w:t>dbA</w:t>
      </w:r>
      <w:proofErr w:type="spellEnd"/>
      <w:r w:rsidR="002E61FF" w:rsidRPr="009F6032">
        <w:rPr>
          <w:rStyle w:val="s32"/>
          <w:sz w:val="24"/>
          <w:szCs w:val="24"/>
        </w:rPr>
        <w:t>)</w:t>
      </w:r>
      <w:r w:rsidR="000C0802" w:rsidRPr="009F6032">
        <w:rPr>
          <w:rStyle w:val="s32"/>
          <w:sz w:val="24"/>
          <w:szCs w:val="24"/>
        </w:rPr>
        <w:t>,</w:t>
      </w:r>
    </w:p>
    <w:p w14:paraId="24A49D6F" w14:textId="77777777" w:rsidR="002E61FF" w:rsidRPr="009F6032" w:rsidRDefault="002E61FF" w:rsidP="0070765A">
      <w:pPr>
        <w:pStyle w:val="TexteSB1"/>
        <w:rPr>
          <w:sz w:val="24"/>
          <w:szCs w:val="24"/>
        </w:rPr>
      </w:pPr>
    </w:p>
    <w:p w14:paraId="24A49D72" w14:textId="77777777" w:rsidR="000F4888" w:rsidRPr="009F6032" w:rsidRDefault="000F4888" w:rsidP="009D4AC1">
      <w:pPr>
        <w:pStyle w:val="TexteSB1"/>
        <w:ind w:left="0"/>
        <w:rPr>
          <w:sz w:val="24"/>
          <w:szCs w:val="24"/>
        </w:rPr>
      </w:pPr>
    </w:p>
    <w:p w14:paraId="24A49D73" w14:textId="65440965" w:rsidR="00567CC3" w:rsidRPr="009F6032" w:rsidRDefault="00567CC3" w:rsidP="009D4AC1">
      <w:pPr>
        <w:pStyle w:val="Titre3"/>
      </w:pPr>
      <w:r w:rsidRPr="009F6032">
        <w:t xml:space="preserve">Critères d’évaluation portant sur la prise en charge des DMU </w:t>
      </w:r>
      <w:r w:rsidR="00266141" w:rsidRPr="009F6032">
        <w:t>et la conformité des PSL préparés.</w:t>
      </w:r>
    </w:p>
    <w:p w14:paraId="24A49D74" w14:textId="77777777" w:rsidR="00567CC3" w:rsidRPr="009F6032" w:rsidRDefault="00567CC3" w:rsidP="0070765A">
      <w:pPr>
        <w:rPr>
          <w:sz w:val="24"/>
          <w:szCs w:val="24"/>
        </w:rPr>
      </w:pPr>
      <w:r w:rsidRPr="009F6032">
        <w:rPr>
          <w:sz w:val="24"/>
          <w:szCs w:val="24"/>
        </w:rPr>
        <w:t>Le site évaluateur teste la compatibilité de l’équipement avec les DMU qu’il utilise actuellement en routine sur son site.</w:t>
      </w:r>
      <w:r w:rsidR="00EB779F" w:rsidRPr="009F6032">
        <w:rPr>
          <w:sz w:val="24"/>
          <w:szCs w:val="24"/>
        </w:rPr>
        <w:t xml:space="preserve"> </w:t>
      </w:r>
      <w:r w:rsidRPr="009F6032">
        <w:rPr>
          <w:sz w:val="24"/>
          <w:szCs w:val="24"/>
        </w:rPr>
        <w:t xml:space="preserve">Pour </w:t>
      </w:r>
      <w:r w:rsidR="00EB779F" w:rsidRPr="009F6032">
        <w:rPr>
          <w:sz w:val="24"/>
          <w:szCs w:val="24"/>
        </w:rPr>
        <w:t>rappel</w:t>
      </w:r>
      <w:r w:rsidRPr="009F6032">
        <w:rPr>
          <w:sz w:val="24"/>
          <w:szCs w:val="24"/>
        </w:rPr>
        <w:t> :</w:t>
      </w:r>
    </w:p>
    <w:p w14:paraId="24A49D75" w14:textId="77777777" w:rsidR="00567CC3" w:rsidRPr="009F6032" w:rsidRDefault="00567CC3" w:rsidP="0070765A">
      <w:pPr>
        <w:pStyle w:val="Paragraphedeliste"/>
        <w:numPr>
          <w:ilvl w:val="0"/>
          <w:numId w:val="30"/>
        </w:numPr>
        <w:rPr>
          <w:sz w:val="24"/>
          <w:szCs w:val="24"/>
        </w:rPr>
      </w:pPr>
      <w:r w:rsidRPr="009F6032">
        <w:rPr>
          <w:sz w:val="24"/>
          <w:szCs w:val="24"/>
        </w:rPr>
        <w:t>Dispositif de prélèvement poche quadruple avec filtration du sang total. (FST)</w:t>
      </w:r>
    </w:p>
    <w:p w14:paraId="24A49D76" w14:textId="28B6F68C" w:rsidR="00567CC3" w:rsidRPr="009F6032" w:rsidRDefault="00567CC3" w:rsidP="0070765A">
      <w:pPr>
        <w:pStyle w:val="Paragraphedeliste"/>
        <w:numPr>
          <w:ilvl w:val="0"/>
          <w:numId w:val="30"/>
        </w:numPr>
        <w:rPr>
          <w:sz w:val="24"/>
          <w:szCs w:val="24"/>
        </w:rPr>
      </w:pPr>
      <w:r w:rsidRPr="009F6032">
        <w:rPr>
          <w:sz w:val="24"/>
          <w:szCs w:val="24"/>
        </w:rPr>
        <w:t xml:space="preserve">Dispositif poche quintuple en décantation haute et basse et </w:t>
      </w:r>
      <w:r w:rsidR="00F943B6" w:rsidRPr="009F6032">
        <w:rPr>
          <w:sz w:val="24"/>
          <w:szCs w:val="24"/>
        </w:rPr>
        <w:t>filtration</w:t>
      </w:r>
      <w:r w:rsidR="00870BCB" w:rsidRPr="009F6032">
        <w:rPr>
          <w:sz w:val="24"/>
          <w:szCs w:val="24"/>
        </w:rPr>
        <w:t xml:space="preserve"> intégrée du CGR et du plasma </w:t>
      </w:r>
      <w:r w:rsidRPr="009F6032">
        <w:rPr>
          <w:sz w:val="24"/>
          <w:szCs w:val="24"/>
        </w:rPr>
        <w:t>(TAB)</w:t>
      </w:r>
      <w:r w:rsidR="00870BCB" w:rsidRPr="009F6032">
        <w:rPr>
          <w:sz w:val="24"/>
          <w:szCs w:val="24"/>
        </w:rPr>
        <w:t>.</w:t>
      </w:r>
    </w:p>
    <w:p w14:paraId="0E1D1794" w14:textId="1D5FB77C" w:rsidR="00CC790E" w:rsidRPr="009F6032" w:rsidRDefault="00CC790E" w:rsidP="0070765A">
      <w:pPr>
        <w:pStyle w:val="Paragraphedeliste"/>
        <w:numPr>
          <w:ilvl w:val="0"/>
          <w:numId w:val="30"/>
        </w:numPr>
        <w:rPr>
          <w:sz w:val="24"/>
          <w:szCs w:val="24"/>
        </w:rPr>
      </w:pPr>
      <w:r w:rsidRPr="009F6032">
        <w:rPr>
          <w:sz w:val="24"/>
          <w:szCs w:val="24"/>
        </w:rPr>
        <w:t>Dispositif de préparation de MCP manuels.</w:t>
      </w:r>
    </w:p>
    <w:p w14:paraId="7C0EC624" w14:textId="65016D59" w:rsidR="00CC790E" w:rsidRPr="009F6032" w:rsidRDefault="00CC790E" w:rsidP="0070765A">
      <w:pPr>
        <w:pStyle w:val="Paragraphedeliste"/>
        <w:numPr>
          <w:ilvl w:val="0"/>
          <w:numId w:val="30"/>
        </w:numPr>
        <w:rPr>
          <w:sz w:val="24"/>
          <w:szCs w:val="24"/>
        </w:rPr>
      </w:pPr>
      <w:r w:rsidRPr="009F6032">
        <w:rPr>
          <w:sz w:val="24"/>
          <w:szCs w:val="24"/>
        </w:rPr>
        <w:t xml:space="preserve">Dispositif de préparation des MCSGT. </w:t>
      </w:r>
    </w:p>
    <w:p w14:paraId="03E197C9" w14:textId="48CFE019" w:rsidR="00CC790E" w:rsidRPr="009F6032" w:rsidRDefault="00CC790E" w:rsidP="00943AD0">
      <w:pPr>
        <w:pStyle w:val="Paragraphedeliste"/>
        <w:ind w:left="1152"/>
        <w:rPr>
          <w:sz w:val="24"/>
          <w:szCs w:val="24"/>
        </w:rPr>
      </w:pPr>
    </w:p>
    <w:p w14:paraId="331CEFC9" w14:textId="61639EB0" w:rsidR="00CC790E" w:rsidRPr="009F6032" w:rsidRDefault="00CC790E" w:rsidP="00943AD0">
      <w:pPr>
        <w:pStyle w:val="Paragraphedeliste"/>
        <w:ind w:left="1152"/>
        <w:rPr>
          <w:sz w:val="24"/>
          <w:szCs w:val="24"/>
        </w:rPr>
      </w:pPr>
    </w:p>
    <w:p w14:paraId="24A49D78" w14:textId="591B45CD" w:rsidR="00567CC3" w:rsidRPr="009F6032" w:rsidRDefault="00567CC3" w:rsidP="0070765A">
      <w:pPr>
        <w:rPr>
          <w:sz w:val="24"/>
          <w:szCs w:val="24"/>
        </w:rPr>
      </w:pPr>
      <w:r w:rsidRPr="009F6032">
        <w:rPr>
          <w:sz w:val="24"/>
          <w:szCs w:val="24"/>
        </w:rPr>
        <w:t>Pour le DMU FST</w:t>
      </w:r>
      <w:r w:rsidR="009D057B">
        <w:rPr>
          <w:sz w:val="24"/>
          <w:szCs w:val="24"/>
        </w:rPr>
        <w:t xml:space="preserve">, les PSL attendus sont le CGR </w:t>
      </w:r>
      <w:r w:rsidRPr="009F6032">
        <w:rPr>
          <w:sz w:val="24"/>
          <w:szCs w:val="24"/>
        </w:rPr>
        <w:t>et le PPF</w:t>
      </w:r>
      <w:r w:rsidR="00892B88" w:rsidRPr="009F6032">
        <w:rPr>
          <w:sz w:val="24"/>
          <w:szCs w:val="24"/>
        </w:rPr>
        <w:t>.</w:t>
      </w:r>
    </w:p>
    <w:p w14:paraId="0501C7D2" w14:textId="77777777" w:rsidR="00CC790E" w:rsidRPr="009F6032" w:rsidRDefault="00CC790E" w:rsidP="0070765A">
      <w:pPr>
        <w:rPr>
          <w:sz w:val="24"/>
          <w:szCs w:val="24"/>
        </w:rPr>
      </w:pPr>
    </w:p>
    <w:p w14:paraId="24A49D79" w14:textId="2EB62792" w:rsidR="00A97D12" w:rsidRPr="009F6032" w:rsidRDefault="00A97D12" w:rsidP="0070765A">
      <w:pPr>
        <w:rPr>
          <w:sz w:val="24"/>
          <w:szCs w:val="24"/>
        </w:rPr>
      </w:pPr>
      <w:r w:rsidRPr="009F6032">
        <w:rPr>
          <w:sz w:val="24"/>
          <w:szCs w:val="24"/>
        </w:rPr>
        <w:t>Pour le DMU TAB</w:t>
      </w:r>
      <w:r w:rsidR="00892B88" w:rsidRPr="009F6032">
        <w:rPr>
          <w:sz w:val="24"/>
          <w:szCs w:val="24"/>
        </w:rPr>
        <w:t>, les PSL et produits intermédiaires attendus sont :</w:t>
      </w:r>
    </w:p>
    <w:p w14:paraId="24A49D7A" w14:textId="7F6F3334" w:rsidR="00567CC3" w:rsidRPr="009F6032" w:rsidRDefault="00567CC3" w:rsidP="00A97D12">
      <w:pPr>
        <w:pStyle w:val="Paragraphedeliste"/>
        <w:numPr>
          <w:ilvl w:val="0"/>
          <w:numId w:val="42"/>
        </w:numPr>
        <w:rPr>
          <w:sz w:val="24"/>
          <w:szCs w:val="24"/>
        </w:rPr>
      </w:pPr>
      <w:proofErr w:type="gramStart"/>
      <w:r w:rsidRPr="009F6032">
        <w:rPr>
          <w:sz w:val="24"/>
          <w:szCs w:val="24"/>
        </w:rPr>
        <w:t>sont</w:t>
      </w:r>
      <w:proofErr w:type="gramEnd"/>
      <w:r w:rsidRPr="009F6032">
        <w:rPr>
          <w:sz w:val="24"/>
          <w:szCs w:val="24"/>
        </w:rPr>
        <w:t xml:space="preserve"> le CGR, la CLP </w:t>
      </w:r>
      <w:r w:rsidR="00257EDC" w:rsidRPr="009F6032">
        <w:rPr>
          <w:sz w:val="24"/>
          <w:szCs w:val="24"/>
        </w:rPr>
        <w:t>(</w:t>
      </w:r>
      <w:r w:rsidR="00A97D12" w:rsidRPr="009F6032">
        <w:rPr>
          <w:sz w:val="24"/>
          <w:szCs w:val="24"/>
        </w:rPr>
        <w:t>pour MCP</w:t>
      </w:r>
      <w:r w:rsidR="00257EDC" w:rsidRPr="009F6032">
        <w:rPr>
          <w:sz w:val="24"/>
          <w:szCs w:val="24"/>
        </w:rPr>
        <w:t xml:space="preserve"> / MCGST) </w:t>
      </w:r>
      <w:r w:rsidRPr="009F6032">
        <w:rPr>
          <w:sz w:val="24"/>
          <w:szCs w:val="24"/>
        </w:rPr>
        <w:t>et le PFC</w:t>
      </w:r>
      <w:r w:rsidR="00892B88" w:rsidRPr="009F6032">
        <w:rPr>
          <w:sz w:val="24"/>
          <w:szCs w:val="24"/>
        </w:rPr>
        <w:t>.</w:t>
      </w:r>
    </w:p>
    <w:p w14:paraId="27D9F7AB" w14:textId="6387F2FB" w:rsidR="00CC790E" w:rsidRPr="009F6032" w:rsidRDefault="00870BCB" w:rsidP="00CC790E">
      <w:pPr>
        <w:pStyle w:val="Paragraphedeliste"/>
        <w:numPr>
          <w:ilvl w:val="0"/>
          <w:numId w:val="42"/>
        </w:numPr>
        <w:rPr>
          <w:sz w:val="24"/>
          <w:szCs w:val="24"/>
        </w:rPr>
      </w:pPr>
      <w:r w:rsidRPr="009F6032">
        <w:rPr>
          <w:sz w:val="24"/>
          <w:szCs w:val="24"/>
        </w:rPr>
        <w:t xml:space="preserve">Le CGR, la CLP </w:t>
      </w:r>
      <w:r w:rsidR="00C476E6" w:rsidRPr="009F6032">
        <w:rPr>
          <w:sz w:val="24"/>
          <w:szCs w:val="24"/>
        </w:rPr>
        <w:t>sèche</w:t>
      </w:r>
      <w:r w:rsidRPr="009F6032">
        <w:rPr>
          <w:sz w:val="24"/>
          <w:szCs w:val="24"/>
        </w:rPr>
        <w:t xml:space="preserve"> </w:t>
      </w:r>
      <w:r w:rsidR="00257EDC" w:rsidRPr="009F6032">
        <w:rPr>
          <w:sz w:val="24"/>
          <w:szCs w:val="24"/>
        </w:rPr>
        <w:t xml:space="preserve">(ni PSL ni produit intermédiaire) </w:t>
      </w:r>
      <w:r w:rsidRPr="009F6032">
        <w:rPr>
          <w:sz w:val="24"/>
          <w:szCs w:val="24"/>
        </w:rPr>
        <w:t>et le PFC.</w:t>
      </w:r>
    </w:p>
    <w:p w14:paraId="1BA891C3" w14:textId="373B54F3" w:rsidR="00CC790E" w:rsidRPr="009F6032" w:rsidRDefault="00CC790E" w:rsidP="00FD1A1D">
      <w:pPr>
        <w:rPr>
          <w:sz w:val="24"/>
          <w:szCs w:val="24"/>
        </w:rPr>
      </w:pPr>
    </w:p>
    <w:p w14:paraId="34693615" w14:textId="63534833" w:rsidR="00CC790E" w:rsidRPr="009F6032" w:rsidRDefault="00CC790E" w:rsidP="00FD1A1D">
      <w:pPr>
        <w:rPr>
          <w:sz w:val="24"/>
          <w:szCs w:val="24"/>
        </w:rPr>
      </w:pPr>
      <w:r w:rsidRPr="009F6032">
        <w:rPr>
          <w:sz w:val="24"/>
          <w:szCs w:val="24"/>
        </w:rPr>
        <w:t>Pour le DMU de préparation des MCGST, le produit intermédiaire attendu est une super CLP.</w:t>
      </w:r>
    </w:p>
    <w:p w14:paraId="0ADFB88E" w14:textId="77777777" w:rsidR="00CC790E" w:rsidRPr="009F6032" w:rsidRDefault="00CC790E" w:rsidP="00FD1A1D">
      <w:pPr>
        <w:ind w:left="0"/>
        <w:rPr>
          <w:sz w:val="24"/>
          <w:szCs w:val="24"/>
        </w:rPr>
      </w:pPr>
    </w:p>
    <w:p w14:paraId="18377310" w14:textId="1C232218" w:rsidR="00CC790E" w:rsidRPr="009F6032" w:rsidRDefault="00CC790E" w:rsidP="007002DD">
      <w:pPr>
        <w:ind w:left="0" w:firstLine="432"/>
        <w:rPr>
          <w:sz w:val="24"/>
          <w:szCs w:val="24"/>
        </w:rPr>
      </w:pPr>
      <w:r w:rsidRPr="009F6032">
        <w:rPr>
          <w:sz w:val="24"/>
          <w:szCs w:val="24"/>
        </w:rPr>
        <w:t xml:space="preserve">Pour le DMU de préparation des MCP manuel, le PSL attendu est un MCP. </w:t>
      </w:r>
    </w:p>
    <w:p w14:paraId="24A49D80" w14:textId="77777777" w:rsidR="00943AD0" w:rsidRPr="009F6032" w:rsidRDefault="00943AD0" w:rsidP="00870BCB">
      <w:pPr>
        <w:ind w:left="0"/>
        <w:rPr>
          <w:sz w:val="24"/>
          <w:szCs w:val="24"/>
        </w:rPr>
      </w:pPr>
    </w:p>
    <w:p w14:paraId="24A49D81" w14:textId="2FB510EC" w:rsidR="00567CC3" w:rsidRPr="009F6032" w:rsidRDefault="00EB779F" w:rsidP="0070765A">
      <w:pPr>
        <w:rPr>
          <w:sz w:val="24"/>
          <w:szCs w:val="24"/>
        </w:rPr>
      </w:pPr>
      <w:r w:rsidRPr="009F6032">
        <w:rPr>
          <w:sz w:val="24"/>
          <w:szCs w:val="24"/>
        </w:rPr>
        <w:lastRenderedPageBreak/>
        <w:t xml:space="preserve">Les critères de conformité </w:t>
      </w:r>
      <w:r w:rsidR="00830AB4" w:rsidRPr="009F6032">
        <w:rPr>
          <w:sz w:val="24"/>
          <w:szCs w:val="24"/>
        </w:rPr>
        <w:t xml:space="preserve">des PSL </w:t>
      </w:r>
      <w:r w:rsidRPr="009F6032">
        <w:rPr>
          <w:sz w:val="24"/>
          <w:szCs w:val="24"/>
        </w:rPr>
        <w:t xml:space="preserve">sont définis dans la </w:t>
      </w:r>
      <w:r w:rsidR="003E7522" w:rsidRPr="009F6032">
        <w:rPr>
          <w:sz w:val="24"/>
          <w:szCs w:val="24"/>
        </w:rPr>
        <w:t>« </w:t>
      </w:r>
      <w:r w:rsidRPr="009F6032">
        <w:rPr>
          <w:sz w:val="24"/>
          <w:szCs w:val="24"/>
        </w:rPr>
        <w:t xml:space="preserve">décision du </w:t>
      </w:r>
      <w:r w:rsidR="00FC45A3" w:rsidRPr="009F6032">
        <w:rPr>
          <w:sz w:val="24"/>
          <w:szCs w:val="24"/>
        </w:rPr>
        <w:t xml:space="preserve">4 juin 2020 </w:t>
      </w:r>
      <w:r w:rsidRPr="009F6032">
        <w:rPr>
          <w:sz w:val="24"/>
          <w:szCs w:val="24"/>
        </w:rPr>
        <w:t>portant sur la liste et les caractéristiques des PSL</w:t>
      </w:r>
      <w:r w:rsidR="003E7522" w:rsidRPr="009F6032">
        <w:rPr>
          <w:sz w:val="24"/>
          <w:szCs w:val="24"/>
        </w:rPr>
        <w:t> »</w:t>
      </w:r>
      <w:r w:rsidRPr="009F6032">
        <w:rPr>
          <w:sz w:val="24"/>
          <w:szCs w:val="24"/>
        </w:rPr>
        <w:t>.</w:t>
      </w:r>
    </w:p>
    <w:p w14:paraId="395985D9" w14:textId="5BABEE9D" w:rsidR="00830AB4" w:rsidRPr="009F6032" w:rsidRDefault="00830AB4" w:rsidP="0070765A">
      <w:pPr>
        <w:rPr>
          <w:sz w:val="24"/>
          <w:szCs w:val="24"/>
        </w:rPr>
      </w:pPr>
    </w:p>
    <w:p w14:paraId="6DEDD586" w14:textId="3426B6F5" w:rsidR="00830AB4" w:rsidRPr="009F6032" w:rsidRDefault="00830AB4" w:rsidP="0070765A">
      <w:pPr>
        <w:rPr>
          <w:sz w:val="24"/>
          <w:szCs w:val="24"/>
        </w:rPr>
      </w:pPr>
      <w:r w:rsidRPr="009F6032">
        <w:rPr>
          <w:sz w:val="24"/>
          <w:szCs w:val="24"/>
        </w:rPr>
        <w:t xml:space="preserve">Les critères de conformité des produits intermédiaires sont </w:t>
      </w:r>
      <w:r w:rsidR="004F7BAB" w:rsidRPr="009F6032">
        <w:rPr>
          <w:sz w:val="24"/>
          <w:szCs w:val="24"/>
        </w:rPr>
        <w:t xml:space="preserve">définis par l’utilisateur et doivent également respecter les spécifications fournisseur des kits dans lesquels ils sont utilisés. </w:t>
      </w:r>
    </w:p>
    <w:p w14:paraId="24A49D82" w14:textId="77777777" w:rsidR="00943AD0" w:rsidRPr="009F6032" w:rsidRDefault="00943AD0" w:rsidP="0070765A">
      <w:pPr>
        <w:rPr>
          <w:sz w:val="24"/>
          <w:szCs w:val="24"/>
        </w:rPr>
      </w:pPr>
    </w:p>
    <w:p w14:paraId="24A49D83" w14:textId="65AAD88E" w:rsidR="00EB779F" w:rsidRPr="009F6032" w:rsidRDefault="00EB779F" w:rsidP="0070765A">
      <w:pPr>
        <w:rPr>
          <w:sz w:val="24"/>
          <w:szCs w:val="24"/>
        </w:rPr>
      </w:pPr>
      <w:r w:rsidRPr="009F6032">
        <w:rPr>
          <w:sz w:val="24"/>
          <w:szCs w:val="24"/>
        </w:rPr>
        <w:t>Les exigences internes (spécifications en moyenne et étendue max) sont définies par l’EFS évaluateur au reg</w:t>
      </w:r>
      <w:r w:rsidR="00870BCB" w:rsidRPr="009F6032">
        <w:rPr>
          <w:sz w:val="24"/>
          <w:szCs w:val="24"/>
        </w:rPr>
        <w:t>ard de ses cibles de prélèvement et de process.</w:t>
      </w:r>
    </w:p>
    <w:p w14:paraId="66429E38" w14:textId="24BCB3FF" w:rsidR="00E34547" w:rsidRPr="009F6032" w:rsidRDefault="00E34547" w:rsidP="0070765A">
      <w:pPr>
        <w:rPr>
          <w:sz w:val="24"/>
          <w:szCs w:val="24"/>
        </w:rPr>
      </w:pPr>
    </w:p>
    <w:p w14:paraId="41426FB5" w14:textId="25E71DCE" w:rsidR="00E34547" w:rsidRPr="009F6032" w:rsidRDefault="00E34547" w:rsidP="00E34547">
      <w:pPr>
        <w:rPr>
          <w:sz w:val="24"/>
          <w:szCs w:val="24"/>
        </w:rPr>
      </w:pPr>
      <w:r w:rsidRPr="009F6032">
        <w:rPr>
          <w:sz w:val="24"/>
          <w:szCs w:val="24"/>
        </w:rPr>
        <w:t xml:space="preserve">Les effectifs minimums de test sur la phase 2 sont les suivants : Sur les quantités produites : </w:t>
      </w:r>
    </w:p>
    <w:p w14:paraId="0056C4EE" w14:textId="35FB3516" w:rsidR="00E34547" w:rsidRPr="0069610C" w:rsidRDefault="00E34547" w:rsidP="00E34547">
      <w:pPr>
        <w:rPr>
          <w:sz w:val="24"/>
          <w:szCs w:val="24"/>
        </w:rPr>
      </w:pPr>
      <w:r w:rsidRPr="0069610C">
        <w:rPr>
          <w:sz w:val="24"/>
          <w:szCs w:val="24"/>
        </w:rPr>
        <w:t>&gt; Q</w:t>
      </w:r>
      <w:r w:rsidR="00042E6C" w:rsidRPr="0069610C">
        <w:rPr>
          <w:sz w:val="24"/>
          <w:szCs w:val="24"/>
        </w:rPr>
        <w:t xml:space="preserve">uintuples : 120 par équipement (% de CLP sèches et CLP en fonction de la routine du site, en respectant les effectifs données ci-dessous (à l’exception des plateaux ne faisant pas de CLP sèche)). </w:t>
      </w:r>
    </w:p>
    <w:p w14:paraId="3C26C21E" w14:textId="77777777" w:rsidR="00E34547" w:rsidRPr="009F6032" w:rsidRDefault="00E34547" w:rsidP="00E34547">
      <w:pPr>
        <w:rPr>
          <w:sz w:val="24"/>
          <w:szCs w:val="24"/>
        </w:rPr>
      </w:pPr>
      <w:r w:rsidRPr="0069610C">
        <w:rPr>
          <w:sz w:val="24"/>
          <w:szCs w:val="24"/>
        </w:rPr>
        <w:t>&gt; Quadruples : 120 par équipement.</w:t>
      </w:r>
      <w:r w:rsidRPr="009F6032">
        <w:rPr>
          <w:sz w:val="24"/>
          <w:szCs w:val="24"/>
        </w:rPr>
        <w:t xml:space="preserve"> </w:t>
      </w:r>
    </w:p>
    <w:p w14:paraId="0F45FC7F" w14:textId="48732CA8" w:rsidR="00E34547" w:rsidRPr="009F6032" w:rsidRDefault="00E34547" w:rsidP="00E34547">
      <w:pPr>
        <w:rPr>
          <w:sz w:val="24"/>
          <w:szCs w:val="24"/>
        </w:rPr>
      </w:pPr>
      <w:r w:rsidRPr="009F6032">
        <w:rPr>
          <w:sz w:val="24"/>
          <w:szCs w:val="24"/>
        </w:rPr>
        <w:t>&gt; MCP manuel : 20 sur la phase 2.</w:t>
      </w:r>
    </w:p>
    <w:p w14:paraId="0AF45AF3" w14:textId="0B6B53A2" w:rsidR="00E34547" w:rsidRPr="009F6032" w:rsidRDefault="00E34547" w:rsidP="00E34547">
      <w:pPr>
        <w:rPr>
          <w:sz w:val="24"/>
          <w:szCs w:val="24"/>
        </w:rPr>
      </w:pPr>
      <w:r w:rsidRPr="009F6032">
        <w:rPr>
          <w:sz w:val="24"/>
          <w:szCs w:val="24"/>
        </w:rPr>
        <w:t>&gt; super CLP 5 : 16 sur la phase 2</w:t>
      </w:r>
      <w:r w:rsidR="000B7484" w:rsidRPr="009F6032">
        <w:rPr>
          <w:sz w:val="24"/>
          <w:szCs w:val="24"/>
        </w:rPr>
        <w:t xml:space="preserve"> </w:t>
      </w:r>
      <w:r w:rsidR="000B7484" w:rsidRPr="009F6032">
        <w:rPr>
          <w:color w:val="000000" w:themeColor="text1"/>
          <w:sz w:val="24"/>
          <w:szCs w:val="24"/>
        </w:rPr>
        <w:t xml:space="preserve">(pour les établissements préparant des MCGST). </w:t>
      </w:r>
    </w:p>
    <w:p w14:paraId="7651F575" w14:textId="33735EA1" w:rsidR="00E34547" w:rsidRPr="009F6032" w:rsidRDefault="00E34547" w:rsidP="00E34547">
      <w:pPr>
        <w:rPr>
          <w:sz w:val="24"/>
          <w:szCs w:val="24"/>
        </w:rPr>
      </w:pPr>
      <w:r w:rsidRPr="009F6032">
        <w:rPr>
          <w:sz w:val="24"/>
          <w:szCs w:val="24"/>
        </w:rPr>
        <w:t>&gt; CLP MCGST : 80 sur la phase 2</w:t>
      </w:r>
      <w:r w:rsidR="000B7484" w:rsidRPr="009F6032">
        <w:rPr>
          <w:sz w:val="24"/>
          <w:szCs w:val="24"/>
        </w:rPr>
        <w:t xml:space="preserve"> </w:t>
      </w:r>
      <w:r w:rsidR="000B7484" w:rsidRPr="009F6032">
        <w:rPr>
          <w:color w:val="000000" w:themeColor="text1"/>
          <w:sz w:val="24"/>
          <w:szCs w:val="24"/>
        </w:rPr>
        <w:t>(pour les établissements préparant des MCGST).</w:t>
      </w:r>
    </w:p>
    <w:p w14:paraId="24A49D84" w14:textId="77777777" w:rsidR="00537FBB" w:rsidRPr="009F6032" w:rsidRDefault="00537FBB" w:rsidP="009D4AC1">
      <w:pPr>
        <w:ind w:left="0"/>
        <w:rPr>
          <w:sz w:val="24"/>
          <w:szCs w:val="24"/>
        </w:rPr>
      </w:pPr>
    </w:p>
    <w:p w14:paraId="24A49D85" w14:textId="77777777" w:rsidR="00537FBB" w:rsidRPr="009F6032" w:rsidRDefault="00537FBB" w:rsidP="00E77260">
      <w:pPr>
        <w:pStyle w:val="Titre4"/>
      </w:pPr>
      <w:r w:rsidRPr="009F6032">
        <w:t xml:space="preserve">Conformité des PSL </w:t>
      </w:r>
    </w:p>
    <w:p w14:paraId="24A49D86" w14:textId="77777777" w:rsidR="00943AD0" w:rsidRPr="009F6032" w:rsidRDefault="00EB779F" w:rsidP="00FF10CA">
      <w:pPr>
        <w:rPr>
          <w:sz w:val="24"/>
          <w:szCs w:val="24"/>
        </w:rPr>
      </w:pPr>
      <w:r w:rsidRPr="009F6032">
        <w:rPr>
          <w:sz w:val="24"/>
          <w:szCs w:val="24"/>
        </w:rPr>
        <w:t>La preuve de la conformité des PSL aux exigences est établie sur des effectifs suivants :</w:t>
      </w:r>
    </w:p>
    <w:p w14:paraId="24A49D87" w14:textId="77777777" w:rsidR="00EB779F" w:rsidRPr="009F6032" w:rsidRDefault="0080266C" w:rsidP="0070765A">
      <w:pPr>
        <w:rPr>
          <w:b/>
          <w:sz w:val="24"/>
          <w:szCs w:val="24"/>
        </w:rPr>
      </w:pPr>
      <w:r w:rsidRPr="009F6032">
        <w:rPr>
          <w:b/>
          <w:sz w:val="24"/>
          <w:szCs w:val="24"/>
        </w:rPr>
        <w:t>Effectifs donnés par automate :</w:t>
      </w:r>
    </w:p>
    <w:tbl>
      <w:tblPr>
        <w:tblStyle w:val="Grilledutableau"/>
        <w:tblW w:w="0" w:type="auto"/>
        <w:tblInd w:w="432" w:type="dxa"/>
        <w:tblLook w:val="04A0" w:firstRow="1" w:lastRow="0" w:firstColumn="1" w:lastColumn="0" w:noHBand="0" w:noVBand="1"/>
      </w:tblPr>
      <w:tblGrid>
        <w:gridCol w:w="1482"/>
        <w:gridCol w:w="2770"/>
        <w:gridCol w:w="1779"/>
        <w:gridCol w:w="1862"/>
        <w:gridCol w:w="1869"/>
      </w:tblGrid>
      <w:tr w:rsidR="0080266C" w:rsidRPr="009F6032" w14:paraId="24A49D8E" w14:textId="77777777" w:rsidTr="002617E7">
        <w:tc>
          <w:tcPr>
            <w:tcW w:w="1482" w:type="dxa"/>
          </w:tcPr>
          <w:p w14:paraId="24A49D88" w14:textId="77777777" w:rsidR="0080266C" w:rsidRPr="009F6032" w:rsidRDefault="0080266C" w:rsidP="00943AD0">
            <w:pPr>
              <w:ind w:left="-6"/>
              <w:rPr>
                <w:b/>
                <w:sz w:val="24"/>
                <w:szCs w:val="24"/>
              </w:rPr>
            </w:pPr>
            <w:r w:rsidRPr="009F6032">
              <w:rPr>
                <w:b/>
                <w:sz w:val="24"/>
                <w:szCs w:val="24"/>
              </w:rPr>
              <w:t>PSL</w:t>
            </w:r>
          </w:p>
        </w:tc>
        <w:tc>
          <w:tcPr>
            <w:tcW w:w="2770" w:type="dxa"/>
          </w:tcPr>
          <w:p w14:paraId="24A49D89" w14:textId="77777777" w:rsidR="0080266C" w:rsidRPr="009F6032" w:rsidRDefault="0080266C" w:rsidP="00943AD0">
            <w:pPr>
              <w:ind w:left="-6"/>
              <w:rPr>
                <w:b/>
                <w:sz w:val="24"/>
                <w:szCs w:val="24"/>
              </w:rPr>
            </w:pPr>
            <w:r w:rsidRPr="009F6032">
              <w:rPr>
                <w:b/>
                <w:sz w:val="24"/>
                <w:szCs w:val="24"/>
              </w:rPr>
              <w:t>Paramètre</w:t>
            </w:r>
          </w:p>
        </w:tc>
        <w:tc>
          <w:tcPr>
            <w:tcW w:w="1779" w:type="dxa"/>
          </w:tcPr>
          <w:p w14:paraId="24A49D8A" w14:textId="77777777" w:rsidR="0080266C" w:rsidRPr="009F6032" w:rsidRDefault="0080266C" w:rsidP="00943AD0">
            <w:pPr>
              <w:ind w:left="-6"/>
              <w:rPr>
                <w:b/>
                <w:sz w:val="24"/>
                <w:szCs w:val="24"/>
              </w:rPr>
            </w:pPr>
            <w:r w:rsidRPr="009F6032">
              <w:rPr>
                <w:b/>
                <w:sz w:val="24"/>
                <w:szCs w:val="24"/>
              </w:rPr>
              <w:t xml:space="preserve">Effectif mini </w:t>
            </w:r>
          </w:p>
          <w:p w14:paraId="24A49D8B" w14:textId="77777777" w:rsidR="0080266C" w:rsidRPr="009F6032" w:rsidRDefault="0080266C" w:rsidP="00943AD0">
            <w:pPr>
              <w:ind w:left="-6"/>
              <w:rPr>
                <w:b/>
                <w:sz w:val="24"/>
                <w:szCs w:val="24"/>
              </w:rPr>
            </w:pPr>
            <w:r w:rsidRPr="009F6032">
              <w:rPr>
                <w:b/>
                <w:sz w:val="24"/>
                <w:szCs w:val="24"/>
              </w:rPr>
              <w:t>Phase 1</w:t>
            </w:r>
          </w:p>
        </w:tc>
        <w:tc>
          <w:tcPr>
            <w:tcW w:w="1862" w:type="dxa"/>
          </w:tcPr>
          <w:p w14:paraId="24A49D8C" w14:textId="77777777" w:rsidR="0080266C" w:rsidRPr="009F6032" w:rsidRDefault="0080266C" w:rsidP="00943AD0">
            <w:pPr>
              <w:ind w:left="-6"/>
              <w:jc w:val="left"/>
              <w:rPr>
                <w:b/>
                <w:sz w:val="24"/>
                <w:szCs w:val="24"/>
              </w:rPr>
            </w:pPr>
            <w:r w:rsidRPr="009F6032">
              <w:rPr>
                <w:b/>
                <w:sz w:val="24"/>
                <w:szCs w:val="24"/>
              </w:rPr>
              <w:t>Phase 2</w:t>
            </w:r>
            <w:r w:rsidR="00943AD0" w:rsidRPr="009F6032">
              <w:rPr>
                <w:b/>
                <w:sz w:val="24"/>
                <w:szCs w:val="24"/>
              </w:rPr>
              <w:t xml:space="preserve"> </w:t>
            </w:r>
            <w:r w:rsidRPr="009F6032">
              <w:rPr>
                <w:b/>
                <w:sz w:val="24"/>
                <w:szCs w:val="24"/>
              </w:rPr>
              <w:t>/semaine</w:t>
            </w:r>
          </w:p>
        </w:tc>
        <w:tc>
          <w:tcPr>
            <w:tcW w:w="1869" w:type="dxa"/>
          </w:tcPr>
          <w:p w14:paraId="24A49D8D" w14:textId="77777777" w:rsidR="0080266C" w:rsidRPr="009F6032" w:rsidRDefault="0080266C" w:rsidP="00943AD0">
            <w:pPr>
              <w:ind w:left="-6"/>
              <w:rPr>
                <w:b/>
                <w:sz w:val="24"/>
                <w:szCs w:val="24"/>
              </w:rPr>
            </w:pPr>
            <w:r w:rsidRPr="009F6032">
              <w:rPr>
                <w:b/>
                <w:sz w:val="24"/>
                <w:szCs w:val="24"/>
              </w:rPr>
              <w:t>Observations</w:t>
            </w:r>
          </w:p>
        </w:tc>
      </w:tr>
      <w:tr w:rsidR="00AC16D6" w:rsidRPr="009F6032" w14:paraId="24A49D94" w14:textId="77777777" w:rsidTr="002617E7">
        <w:tc>
          <w:tcPr>
            <w:tcW w:w="1482" w:type="dxa"/>
            <w:vMerge w:val="restart"/>
          </w:tcPr>
          <w:p w14:paraId="24A49D8F" w14:textId="51F98AB1" w:rsidR="00AC16D6" w:rsidRPr="009F6032" w:rsidRDefault="00AC16D6" w:rsidP="002617E7">
            <w:pPr>
              <w:ind w:left="-6"/>
              <w:rPr>
                <w:szCs w:val="24"/>
              </w:rPr>
            </w:pPr>
            <w:r w:rsidRPr="009F6032">
              <w:rPr>
                <w:szCs w:val="24"/>
              </w:rPr>
              <w:t>CGR</w:t>
            </w:r>
            <w:r w:rsidR="00790AE8" w:rsidRPr="009F6032">
              <w:rPr>
                <w:szCs w:val="24"/>
              </w:rPr>
              <w:t xml:space="preserve"> </w:t>
            </w:r>
            <w:r w:rsidR="002617E7" w:rsidRPr="009F6032">
              <w:rPr>
                <w:szCs w:val="24"/>
              </w:rPr>
              <w:t xml:space="preserve"> quintuple</w:t>
            </w:r>
          </w:p>
        </w:tc>
        <w:tc>
          <w:tcPr>
            <w:tcW w:w="2770" w:type="dxa"/>
          </w:tcPr>
          <w:p w14:paraId="24A49D90" w14:textId="77777777" w:rsidR="00AC16D6" w:rsidRPr="009F6032" w:rsidRDefault="00AC16D6" w:rsidP="00943AD0">
            <w:pPr>
              <w:ind w:left="-6"/>
              <w:rPr>
                <w:szCs w:val="24"/>
              </w:rPr>
            </w:pPr>
            <w:r w:rsidRPr="009F6032">
              <w:rPr>
                <w:szCs w:val="24"/>
              </w:rPr>
              <w:t>Volume</w:t>
            </w:r>
          </w:p>
        </w:tc>
        <w:tc>
          <w:tcPr>
            <w:tcW w:w="1779" w:type="dxa"/>
          </w:tcPr>
          <w:p w14:paraId="24A49D91" w14:textId="77777777" w:rsidR="00AC16D6" w:rsidRPr="009F6032" w:rsidRDefault="00AC16D6" w:rsidP="002351EF">
            <w:pPr>
              <w:ind w:left="-6"/>
              <w:jc w:val="center"/>
              <w:rPr>
                <w:szCs w:val="24"/>
              </w:rPr>
            </w:pPr>
            <w:r w:rsidRPr="009F6032">
              <w:rPr>
                <w:szCs w:val="24"/>
              </w:rPr>
              <w:t>10</w:t>
            </w:r>
          </w:p>
        </w:tc>
        <w:tc>
          <w:tcPr>
            <w:tcW w:w="1862" w:type="dxa"/>
          </w:tcPr>
          <w:p w14:paraId="24A49D92" w14:textId="77777777" w:rsidR="00AC16D6" w:rsidRPr="009F6032" w:rsidRDefault="00AC16D6" w:rsidP="002351EF">
            <w:pPr>
              <w:ind w:left="-6"/>
              <w:jc w:val="center"/>
              <w:rPr>
                <w:szCs w:val="24"/>
              </w:rPr>
            </w:pPr>
            <w:r w:rsidRPr="009F6032">
              <w:rPr>
                <w:szCs w:val="24"/>
              </w:rPr>
              <w:t>5/semaine</w:t>
            </w:r>
          </w:p>
        </w:tc>
        <w:tc>
          <w:tcPr>
            <w:tcW w:w="1869" w:type="dxa"/>
          </w:tcPr>
          <w:p w14:paraId="24A49D93" w14:textId="77777777" w:rsidR="00AC16D6" w:rsidRPr="009F6032" w:rsidRDefault="00AC16D6" w:rsidP="00943AD0">
            <w:pPr>
              <w:ind w:left="-6"/>
              <w:rPr>
                <w:szCs w:val="24"/>
              </w:rPr>
            </w:pPr>
          </w:p>
        </w:tc>
      </w:tr>
      <w:tr w:rsidR="00AC16D6" w:rsidRPr="009F6032" w14:paraId="24A49D9A" w14:textId="77777777" w:rsidTr="002617E7">
        <w:tc>
          <w:tcPr>
            <w:tcW w:w="1482" w:type="dxa"/>
            <w:vMerge/>
          </w:tcPr>
          <w:p w14:paraId="24A49D95" w14:textId="77777777" w:rsidR="00AC16D6" w:rsidRPr="009F6032" w:rsidRDefault="00AC16D6" w:rsidP="00943AD0">
            <w:pPr>
              <w:ind w:left="-6"/>
              <w:rPr>
                <w:szCs w:val="24"/>
              </w:rPr>
            </w:pPr>
          </w:p>
        </w:tc>
        <w:tc>
          <w:tcPr>
            <w:tcW w:w="2770" w:type="dxa"/>
          </w:tcPr>
          <w:p w14:paraId="24A49D96" w14:textId="77777777" w:rsidR="00AC16D6" w:rsidRPr="009F6032" w:rsidRDefault="00AC16D6" w:rsidP="00943AD0">
            <w:pPr>
              <w:ind w:left="-6"/>
              <w:rPr>
                <w:szCs w:val="24"/>
              </w:rPr>
            </w:pPr>
            <w:r w:rsidRPr="009F6032">
              <w:rPr>
                <w:szCs w:val="24"/>
              </w:rPr>
              <w:t>Quantité d’hémoglobine</w:t>
            </w:r>
          </w:p>
        </w:tc>
        <w:tc>
          <w:tcPr>
            <w:tcW w:w="1779" w:type="dxa"/>
          </w:tcPr>
          <w:p w14:paraId="24A49D97" w14:textId="77777777" w:rsidR="00AC16D6" w:rsidRPr="009F6032" w:rsidRDefault="00AC16D6" w:rsidP="002351EF">
            <w:pPr>
              <w:ind w:left="-6"/>
              <w:jc w:val="center"/>
              <w:rPr>
                <w:szCs w:val="24"/>
              </w:rPr>
            </w:pPr>
            <w:r w:rsidRPr="009F6032">
              <w:rPr>
                <w:szCs w:val="24"/>
              </w:rPr>
              <w:t>10</w:t>
            </w:r>
          </w:p>
        </w:tc>
        <w:tc>
          <w:tcPr>
            <w:tcW w:w="1862" w:type="dxa"/>
          </w:tcPr>
          <w:p w14:paraId="24A49D98" w14:textId="77777777" w:rsidR="00AC16D6" w:rsidRPr="009F6032" w:rsidRDefault="00AC16D6" w:rsidP="002351EF">
            <w:pPr>
              <w:ind w:left="-6"/>
              <w:jc w:val="center"/>
              <w:rPr>
                <w:szCs w:val="24"/>
              </w:rPr>
            </w:pPr>
            <w:r w:rsidRPr="009F6032">
              <w:rPr>
                <w:szCs w:val="24"/>
              </w:rPr>
              <w:t>5/semaine</w:t>
            </w:r>
          </w:p>
        </w:tc>
        <w:tc>
          <w:tcPr>
            <w:tcW w:w="1869" w:type="dxa"/>
          </w:tcPr>
          <w:p w14:paraId="24A49D99" w14:textId="77777777" w:rsidR="00AC16D6" w:rsidRPr="009F6032" w:rsidRDefault="00AC16D6" w:rsidP="00943AD0">
            <w:pPr>
              <w:ind w:left="-6"/>
              <w:rPr>
                <w:szCs w:val="24"/>
              </w:rPr>
            </w:pPr>
          </w:p>
        </w:tc>
      </w:tr>
      <w:tr w:rsidR="00AC16D6" w:rsidRPr="009F6032" w14:paraId="24A49DA0" w14:textId="77777777" w:rsidTr="002617E7">
        <w:tc>
          <w:tcPr>
            <w:tcW w:w="1482" w:type="dxa"/>
            <w:vMerge/>
          </w:tcPr>
          <w:p w14:paraId="24A49D9B" w14:textId="77777777" w:rsidR="00AC16D6" w:rsidRPr="009F6032" w:rsidRDefault="00AC16D6" w:rsidP="00943AD0">
            <w:pPr>
              <w:ind w:left="-6"/>
              <w:rPr>
                <w:szCs w:val="24"/>
              </w:rPr>
            </w:pPr>
          </w:p>
        </w:tc>
        <w:tc>
          <w:tcPr>
            <w:tcW w:w="2770" w:type="dxa"/>
          </w:tcPr>
          <w:p w14:paraId="24A49D9C" w14:textId="77777777" w:rsidR="00AC16D6" w:rsidRPr="009F6032" w:rsidRDefault="00AC16D6" w:rsidP="00943AD0">
            <w:pPr>
              <w:ind w:left="-6"/>
              <w:rPr>
                <w:szCs w:val="24"/>
              </w:rPr>
            </w:pPr>
            <w:r w:rsidRPr="009F6032">
              <w:rPr>
                <w:szCs w:val="24"/>
              </w:rPr>
              <w:t>Hématocrite</w:t>
            </w:r>
          </w:p>
        </w:tc>
        <w:tc>
          <w:tcPr>
            <w:tcW w:w="1779" w:type="dxa"/>
          </w:tcPr>
          <w:p w14:paraId="24A49D9D" w14:textId="77777777" w:rsidR="00AC16D6" w:rsidRPr="009F6032" w:rsidRDefault="00AC16D6" w:rsidP="002351EF">
            <w:pPr>
              <w:ind w:left="-6"/>
              <w:jc w:val="center"/>
              <w:rPr>
                <w:szCs w:val="24"/>
              </w:rPr>
            </w:pPr>
            <w:r w:rsidRPr="009F6032">
              <w:rPr>
                <w:szCs w:val="24"/>
              </w:rPr>
              <w:t>10</w:t>
            </w:r>
          </w:p>
        </w:tc>
        <w:tc>
          <w:tcPr>
            <w:tcW w:w="1862" w:type="dxa"/>
          </w:tcPr>
          <w:p w14:paraId="24A49D9E" w14:textId="77777777" w:rsidR="00AC16D6" w:rsidRPr="009F6032" w:rsidRDefault="00AC16D6" w:rsidP="002351EF">
            <w:pPr>
              <w:ind w:left="-6"/>
              <w:jc w:val="center"/>
              <w:rPr>
                <w:szCs w:val="24"/>
              </w:rPr>
            </w:pPr>
            <w:r w:rsidRPr="009F6032">
              <w:rPr>
                <w:szCs w:val="24"/>
              </w:rPr>
              <w:t>5/semaine</w:t>
            </w:r>
          </w:p>
        </w:tc>
        <w:tc>
          <w:tcPr>
            <w:tcW w:w="1869" w:type="dxa"/>
          </w:tcPr>
          <w:p w14:paraId="24A49D9F" w14:textId="77777777" w:rsidR="00AC16D6" w:rsidRPr="009F6032" w:rsidRDefault="00AC16D6" w:rsidP="00943AD0">
            <w:pPr>
              <w:ind w:left="-6"/>
              <w:rPr>
                <w:szCs w:val="24"/>
              </w:rPr>
            </w:pPr>
          </w:p>
        </w:tc>
      </w:tr>
      <w:tr w:rsidR="00AC16D6" w:rsidRPr="009F6032" w14:paraId="24A49DA6" w14:textId="77777777" w:rsidTr="002617E7">
        <w:tc>
          <w:tcPr>
            <w:tcW w:w="1482" w:type="dxa"/>
            <w:vMerge/>
          </w:tcPr>
          <w:p w14:paraId="24A49DA1" w14:textId="77777777" w:rsidR="00AC16D6" w:rsidRPr="009F6032" w:rsidRDefault="00AC16D6" w:rsidP="00943AD0">
            <w:pPr>
              <w:ind w:left="-6"/>
              <w:rPr>
                <w:szCs w:val="24"/>
              </w:rPr>
            </w:pPr>
          </w:p>
        </w:tc>
        <w:tc>
          <w:tcPr>
            <w:tcW w:w="2770" w:type="dxa"/>
          </w:tcPr>
          <w:p w14:paraId="24A49DA2" w14:textId="77777777" w:rsidR="00AC16D6" w:rsidRPr="009F6032" w:rsidRDefault="00AC16D6" w:rsidP="00943AD0">
            <w:pPr>
              <w:ind w:left="-6"/>
              <w:rPr>
                <w:szCs w:val="24"/>
              </w:rPr>
            </w:pPr>
            <w:r w:rsidRPr="009F6032">
              <w:rPr>
                <w:szCs w:val="24"/>
              </w:rPr>
              <w:t>Leucocytes résiduels</w:t>
            </w:r>
          </w:p>
        </w:tc>
        <w:tc>
          <w:tcPr>
            <w:tcW w:w="1779" w:type="dxa"/>
          </w:tcPr>
          <w:p w14:paraId="24A49DA3" w14:textId="77777777" w:rsidR="00AC16D6" w:rsidRPr="009F6032" w:rsidRDefault="00AC16D6" w:rsidP="002351EF">
            <w:pPr>
              <w:ind w:left="-6"/>
              <w:jc w:val="center"/>
              <w:rPr>
                <w:szCs w:val="24"/>
              </w:rPr>
            </w:pPr>
            <w:r w:rsidRPr="009F6032">
              <w:rPr>
                <w:szCs w:val="24"/>
              </w:rPr>
              <w:t>10</w:t>
            </w:r>
          </w:p>
        </w:tc>
        <w:tc>
          <w:tcPr>
            <w:tcW w:w="1862" w:type="dxa"/>
          </w:tcPr>
          <w:p w14:paraId="24A49DA4" w14:textId="77777777" w:rsidR="00AC16D6" w:rsidRPr="009F6032" w:rsidRDefault="00AC16D6" w:rsidP="002351EF">
            <w:pPr>
              <w:ind w:left="-6"/>
              <w:jc w:val="center"/>
              <w:rPr>
                <w:szCs w:val="24"/>
              </w:rPr>
            </w:pPr>
            <w:r w:rsidRPr="009F6032">
              <w:rPr>
                <w:szCs w:val="24"/>
              </w:rPr>
              <w:t>/</w:t>
            </w:r>
          </w:p>
        </w:tc>
        <w:tc>
          <w:tcPr>
            <w:tcW w:w="1869" w:type="dxa"/>
          </w:tcPr>
          <w:p w14:paraId="24A49DA5" w14:textId="77777777" w:rsidR="00AC16D6" w:rsidRPr="009F6032" w:rsidRDefault="00AC16D6" w:rsidP="00943AD0">
            <w:pPr>
              <w:ind w:left="-6"/>
              <w:rPr>
                <w:szCs w:val="24"/>
              </w:rPr>
            </w:pPr>
          </w:p>
        </w:tc>
      </w:tr>
      <w:tr w:rsidR="00AC16D6" w:rsidRPr="009F6032" w14:paraId="24A49DAC" w14:textId="77777777" w:rsidTr="002617E7">
        <w:tc>
          <w:tcPr>
            <w:tcW w:w="1482" w:type="dxa"/>
            <w:vMerge/>
          </w:tcPr>
          <w:p w14:paraId="24A49DA7" w14:textId="77777777" w:rsidR="00AC16D6" w:rsidRPr="009F6032" w:rsidRDefault="00AC16D6" w:rsidP="00943AD0">
            <w:pPr>
              <w:ind w:left="-6"/>
              <w:rPr>
                <w:szCs w:val="24"/>
              </w:rPr>
            </w:pPr>
          </w:p>
        </w:tc>
        <w:tc>
          <w:tcPr>
            <w:tcW w:w="2770" w:type="dxa"/>
          </w:tcPr>
          <w:p w14:paraId="24A49DA8" w14:textId="77777777" w:rsidR="00AC16D6" w:rsidRPr="009F6032" w:rsidRDefault="00AC16D6" w:rsidP="00943AD0">
            <w:pPr>
              <w:ind w:left="-6"/>
              <w:rPr>
                <w:szCs w:val="24"/>
              </w:rPr>
            </w:pPr>
            <w:r w:rsidRPr="009F6032">
              <w:rPr>
                <w:szCs w:val="24"/>
              </w:rPr>
              <w:t>Hémolyse à J1</w:t>
            </w:r>
          </w:p>
        </w:tc>
        <w:tc>
          <w:tcPr>
            <w:tcW w:w="1779" w:type="dxa"/>
          </w:tcPr>
          <w:p w14:paraId="24A49DA9" w14:textId="6D4A8163" w:rsidR="00AC16D6" w:rsidRPr="009F6032" w:rsidRDefault="00AC16D6" w:rsidP="002617E7">
            <w:pPr>
              <w:ind w:left="-6"/>
              <w:jc w:val="center"/>
              <w:rPr>
                <w:szCs w:val="24"/>
              </w:rPr>
            </w:pPr>
            <w:r w:rsidRPr="009F6032">
              <w:rPr>
                <w:szCs w:val="24"/>
              </w:rPr>
              <w:t xml:space="preserve">5 </w:t>
            </w:r>
          </w:p>
        </w:tc>
        <w:tc>
          <w:tcPr>
            <w:tcW w:w="1862" w:type="dxa"/>
          </w:tcPr>
          <w:p w14:paraId="24A49DAA" w14:textId="77777777" w:rsidR="00AC16D6" w:rsidRPr="009F6032" w:rsidRDefault="00AC16D6" w:rsidP="002351EF">
            <w:pPr>
              <w:ind w:left="-6"/>
              <w:jc w:val="center"/>
              <w:rPr>
                <w:szCs w:val="24"/>
              </w:rPr>
            </w:pPr>
            <w:r w:rsidRPr="009F6032">
              <w:rPr>
                <w:szCs w:val="24"/>
              </w:rPr>
              <w:t>/</w:t>
            </w:r>
          </w:p>
        </w:tc>
        <w:tc>
          <w:tcPr>
            <w:tcW w:w="1869" w:type="dxa"/>
          </w:tcPr>
          <w:p w14:paraId="24A49DAB" w14:textId="77777777" w:rsidR="00AC16D6" w:rsidRPr="009F6032" w:rsidRDefault="00AC16D6" w:rsidP="00943AD0">
            <w:pPr>
              <w:ind w:left="-6"/>
              <w:rPr>
                <w:szCs w:val="24"/>
              </w:rPr>
            </w:pPr>
          </w:p>
        </w:tc>
      </w:tr>
      <w:tr w:rsidR="00FF10CA" w:rsidRPr="009F6032" w14:paraId="24A49DB2" w14:textId="77777777" w:rsidTr="002617E7">
        <w:tc>
          <w:tcPr>
            <w:tcW w:w="1482" w:type="dxa"/>
            <w:vMerge/>
          </w:tcPr>
          <w:p w14:paraId="24A49DAD" w14:textId="77777777" w:rsidR="00FF10CA" w:rsidRPr="009F6032" w:rsidRDefault="00FF10CA" w:rsidP="00943AD0">
            <w:pPr>
              <w:ind w:left="-6"/>
              <w:rPr>
                <w:szCs w:val="24"/>
              </w:rPr>
            </w:pPr>
          </w:p>
        </w:tc>
        <w:tc>
          <w:tcPr>
            <w:tcW w:w="2770" w:type="dxa"/>
          </w:tcPr>
          <w:p w14:paraId="24A49DAE" w14:textId="77777777" w:rsidR="00FF10CA" w:rsidRPr="009F6032" w:rsidRDefault="00FF10CA" w:rsidP="00943AD0">
            <w:pPr>
              <w:ind w:left="-6"/>
              <w:rPr>
                <w:szCs w:val="24"/>
              </w:rPr>
            </w:pPr>
            <w:r w:rsidRPr="009F6032">
              <w:rPr>
                <w:szCs w:val="24"/>
              </w:rPr>
              <w:t>Contrôle visuel</w:t>
            </w:r>
          </w:p>
        </w:tc>
        <w:tc>
          <w:tcPr>
            <w:tcW w:w="1779" w:type="dxa"/>
          </w:tcPr>
          <w:p w14:paraId="24A49DAF" w14:textId="77777777" w:rsidR="00FF10CA" w:rsidRPr="009F6032" w:rsidRDefault="00FF10CA" w:rsidP="00E8291A">
            <w:pPr>
              <w:ind w:left="-6"/>
              <w:jc w:val="center"/>
              <w:rPr>
                <w:szCs w:val="24"/>
              </w:rPr>
            </w:pPr>
            <w:r w:rsidRPr="009F6032">
              <w:rPr>
                <w:szCs w:val="24"/>
              </w:rPr>
              <w:t>Tous</w:t>
            </w:r>
          </w:p>
        </w:tc>
        <w:tc>
          <w:tcPr>
            <w:tcW w:w="1862" w:type="dxa"/>
          </w:tcPr>
          <w:p w14:paraId="24A49DB0" w14:textId="77777777" w:rsidR="00FF10CA" w:rsidRPr="009F6032" w:rsidRDefault="00FF10CA" w:rsidP="00E8291A">
            <w:pPr>
              <w:ind w:left="-6"/>
              <w:jc w:val="center"/>
              <w:rPr>
                <w:szCs w:val="24"/>
              </w:rPr>
            </w:pPr>
            <w:r w:rsidRPr="009F6032">
              <w:rPr>
                <w:szCs w:val="24"/>
              </w:rPr>
              <w:t>Tous</w:t>
            </w:r>
          </w:p>
        </w:tc>
        <w:tc>
          <w:tcPr>
            <w:tcW w:w="1869" w:type="dxa"/>
          </w:tcPr>
          <w:p w14:paraId="24A49DB1" w14:textId="77777777" w:rsidR="00FF10CA" w:rsidRPr="009F6032" w:rsidRDefault="00FF10CA" w:rsidP="00943AD0">
            <w:pPr>
              <w:ind w:left="-6"/>
              <w:rPr>
                <w:szCs w:val="24"/>
              </w:rPr>
            </w:pPr>
          </w:p>
        </w:tc>
      </w:tr>
      <w:tr w:rsidR="007C00CE" w:rsidRPr="009F6032" w14:paraId="4197A803" w14:textId="77777777" w:rsidTr="002617E7">
        <w:tc>
          <w:tcPr>
            <w:tcW w:w="1482" w:type="dxa"/>
            <w:vMerge w:val="restart"/>
          </w:tcPr>
          <w:p w14:paraId="4180F753" w14:textId="52A74F65" w:rsidR="007C00CE" w:rsidRPr="009F6032" w:rsidRDefault="007C00CE" w:rsidP="007C00CE">
            <w:pPr>
              <w:ind w:left="-6"/>
              <w:rPr>
                <w:szCs w:val="24"/>
              </w:rPr>
            </w:pPr>
            <w:r w:rsidRPr="009F6032">
              <w:rPr>
                <w:szCs w:val="24"/>
              </w:rPr>
              <w:t>CGR quadruple</w:t>
            </w:r>
          </w:p>
        </w:tc>
        <w:tc>
          <w:tcPr>
            <w:tcW w:w="2770" w:type="dxa"/>
          </w:tcPr>
          <w:p w14:paraId="0B9CFDE0" w14:textId="7E6BD0AF" w:rsidR="007C00CE" w:rsidRPr="009F6032" w:rsidRDefault="007C00CE" w:rsidP="007C00CE">
            <w:pPr>
              <w:ind w:left="-6"/>
              <w:rPr>
                <w:szCs w:val="24"/>
              </w:rPr>
            </w:pPr>
            <w:r w:rsidRPr="009F6032">
              <w:rPr>
                <w:szCs w:val="24"/>
              </w:rPr>
              <w:t>Volume</w:t>
            </w:r>
          </w:p>
        </w:tc>
        <w:tc>
          <w:tcPr>
            <w:tcW w:w="1779" w:type="dxa"/>
          </w:tcPr>
          <w:p w14:paraId="20C4423C" w14:textId="0931B600" w:rsidR="007C00CE" w:rsidRPr="009F6032" w:rsidRDefault="007C00CE" w:rsidP="007C00CE">
            <w:pPr>
              <w:ind w:left="-6"/>
              <w:jc w:val="center"/>
              <w:rPr>
                <w:szCs w:val="24"/>
              </w:rPr>
            </w:pPr>
            <w:r w:rsidRPr="009F6032">
              <w:rPr>
                <w:szCs w:val="24"/>
              </w:rPr>
              <w:t>10</w:t>
            </w:r>
          </w:p>
        </w:tc>
        <w:tc>
          <w:tcPr>
            <w:tcW w:w="1862" w:type="dxa"/>
          </w:tcPr>
          <w:p w14:paraId="242DB2B1" w14:textId="531FCB2E" w:rsidR="007C00CE" w:rsidRPr="009F6032" w:rsidRDefault="007C00CE" w:rsidP="007C00CE">
            <w:pPr>
              <w:ind w:left="-6"/>
              <w:jc w:val="center"/>
              <w:rPr>
                <w:szCs w:val="24"/>
              </w:rPr>
            </w:pPr>
            <w:r w:rsidRPr="009F6032">
              <w:rPr>
                <w:szCs w:val="24"/>
              </w:rPr>
              <w:t>5/semaine</w:t>
            </w:r>
          </w:p>
        </w:tc>
        <w:tc>
          <w:tcPr>
            <w:tcW w:w="1869" w:type="dxa"/>
          </w:tcPr>
          <w:p w14:paraId="082D014D" w14:textId="77777777" w:rsidR="007C00CE" w:rsidRPr="009F6032" w:rsidRDefault="007C00CE" w:rsidP="007C00CE">
            <w:pPr>
              <w:ind w:left="-6"/>
              <w:rPr>
                <w:szCs w:val="24"/>
              </w:rPr>
            </w:pPr>
          </w:p>
        </w:tc>
      </w:tr>
      <w:tr w:rsidR="007C00CE" w:rsidRPr="009F6032" w14:paraId="2F2209D7" w14:textId="77777777" w:rsidTr="002617E7">
        <w:tc>
          <w:tcPr>
            <w:tcW w:w="1482" w:type="dxa"/>
            <w:vMerge/>
          </w:tcPr>
          <w:p w14:paraId="7215480A" w14:textId="77777777" w:rsidR="007C00CE" w:rsidRPr="009F6032" w:rsidRDefault="007C00CE" w:rsidP="007C00CE">
            <w:pPr>
              <w:ind w:left="-6"/>
              <w:rPr>
                <w:szCs w:val="24"/>
              </w:rPr>
            </w:pPr>
          </w:p>
        </w:tc>
        <w:tc>
          <w:tcPr>
            <w:tcW w:w="2770" w:type="dxa"/>
          </w:tcPr>
          <w:p w14:paraId="35799661" w14:textId="05C291DC" w:rsidR="007C00CE" w:rsidRPr="009F6032" w:rsidRDefault="007C00CE" w:rsidP="007C00CE">
            <w:pPr>
              <w:ind w:left="-6"/>
              <w:rPr>
                <w:szCs w:val="24"/>
              </w:rPr>
            </w:pPr>
            <w:r w:rsidRPr="009F6032">
              <w:rPr>
                <w:szCs w:val="24"/>
              </w:rPr>
              <w:t>Quantité d’hémoglobine</w:t>
            </w:r>
          </w:p>
        </w:tc>
        <w:tc>
          <w:tcPr>
            <w:tcW w:w="1779" w:type="dxa"/>
          </w:tcPr>
          <w:p w14:paraId="148ACCB3" w14:textId="146258DA" w:rsidR="007C00CE" w:rsidRPr="009F6032" w:rsidRDefault="007C00CE" w:rsidP="007C00CE">
            <w:pPr>
              <w:ind w:left="-6"/>
              <w:jc w:val="center"/>
              <w:rPr>
                <w:szCs w:val="24"/>
              </w:rPr>
            </w:pPr>
            <w:r w:rsidRPr="009F6032">
              <w:rPr>
                <w:szCs w:val="24"/>
              </w:rPr>
              <w:t>10</w:t>
            </w:r>
          </w:p>
        </w:tc>
        <w:tc>
          <w:tcPr>
            <w:tcW w:w="1862" w:type="dxa"/>
          </w:tcPr>
          <w:p w14:paraId="2BDBB11E" w14:textId="1BF751F4" w:rsidR="007C00CE" w:rsidRPr="009F6032" w:rsidRDefault="007C00CE" w:rsidP="007C00CE">
            <w:pPr>
              <w:ind w:left="-6"/>
              <w:jc w:val="center"/>
              <w:rPr>
                <w:szCs w:val="24"/>
              </w:rPr>
            </w:pPr>
            <w:r w:rsidRPr="009F6032">
              <w:rPr>
                <w:szCs w:val="24"/>
              </w:rPr>
              <w:t>5/semaine</w:t>
            </w:r>
          </w:p>
        </w:tc>
        <w:tc>
          <w:tcPr>
            <w:tcW w:w="1869" w:type="dxa"/>
          </w:tcPr>
          <w:p w14:paraId="26268752" w14:textId="77777777" w:rsidR="007C00CE" w:rsidRPr="009F6032" w:rsidRDefault="007C00CE" w:rsidP="007C00CE">
            <w:pPr>
              <w:ind w:left="-6"/>
              <w:rPr>
                <w:szCs w:val="24"/>
              </w:rPr>
            </w:pPr>
          </w:p>
        </w:tc>
      </w:tr>
      <w:tr w:rsidR="007C00CE" w:rsidRPr="009F6032" w14:paraId="0457526E" w14:textId="77777777" w:rsidTr="002617E7">
        <w:tc>
          <w:tcPr>
            <w:tcW w:w="1482" w:type="dxa"/>
            <w:vMerge/>
          </w:tcPr>
          <w:p w14:paraId="47E047A9" w14:textId="77777777" w:rsidR="007C00CE" w:rsidRPr="009F6032" w:rsidRDefault="007C00CE" w:rsidP="007C00CE">
            <w:pPr>
              <w:ind w:left="-6"/>
              <w:rPr>
                <w:szCs w:val="24"/>
              </w:rPr>
            </w:pPr>
          </w:p>
        </w:tc>
        <w:tc>
          <w:tcPr>
            <w:tcW w:w="2770" w:type="dxa"/>
          </w:tcPr>
          <w:p w14:paraId="0229EDF9" w14:textId="7A0FBE4D" w:rsidR="007C00CE" w:rsidRPr="009F6032" w:rsidRDefault="007C00CE" w:rsidP="007C00CE">
            <w:pPr>
              <w:ind w:left="-6"/>
              <w:rPr>
                <w:szCs w:val="24"/>
              </w:rPr>
            </w:pPr>
            <w:r w:rsidRPr="009F6032">
              <w:rPr>
                <w:szCs w:val="24"/>
              </w:rPr>
              <w:t>Hématocrite</w:t>
            </w:r>
          </w:p>
        </w:tc>
        <w:tc>
          <w:tcPr>
            <w:tcW w:w="1779" w:type="dxa"/>
          </w:tcPr>
          <w:p w14:paraId="1D9B1930" w14:textId="490486CF" w:rsidR="007C00CE" w:rsidRPr="009F6032" w:rsidRDefault="007C00CE" w:rsidP="007C00CE">
            <w:pPr>
              <w:ind w:left="-6"/>
              <w:jc w:val="center"/>
              <w:rPr>
                <w:szCs w:val="24"/>
              </w:rPr>
            </w:pPr>
            <w:r w:rsidRPr="009F6032">
              <w:rPr>
                <w:szCs w:val="24"/>
              </w:rPr>
              <w:t>10</w:t>
            </w:r>
          </w:p>
        </w:tc>
        <w:tc>
          <w:tcPr>
            <w:tcW w:w="1862" w:type="dxa"/>
          </w:tcPr>
          <w:p w14:paraId="622214F7" w14:textId="4DB49056" w:rsidR="007C00CE" w:rsidRPr="009F6032" w:rsidRDefault="007C00CE" w:rsidP="007C00CE">
            <w:pPr>
              <w:ind w:left="-6"/>
              <w:jc w:val="center"/>
              <w:rPr>
                <w:szCs w:val="24"/>
              </w:rPr>
            </w:pPr>
            <w:r w:rsidRPr="009F6032">
              <w:rPr>
                <w:szCs w:val="24"/>
              </w:rPr>
              <w:t>5/semaine</w:t>
            </w:r>
          </w:p>
        </w:tc>
        <w:tc>
          <w:tcPr>
            <w:tcW w:w="1869" w:type="dxa"/>
          </w:tcPr>
          <w:p w14:paraId="508B1FFF" w14:textId="77777777" w:rsidR="007C00CE" w:rsidRPr="009F6032" w:rsidRDefault="007C00CE" w:rsidP="007C00CE">
            <w:pPr>
              <w:ind w:left="-6"/>
              <w:rPr>
                <w:szCs w:val="24"/>
              </w:rPr>
            </w:pPr>
          </w:p>
        </w:tc>
      </w:tr>
      <w:tr w:rsidR="007C00CE" w:rsidRPr="009F6032" w14:paraId="676FACDE" w14:textId="77777777" w:rsidTr="002617E7">
        <w:tc>
          <w:tcPr>
            <w:tcW w:w="1482" w:type="dxa"/>
            <w:vMerge/>
          </w:tcPr>
          <w:p w14:paraId="250202CE" w14:textId="77777777" w:rsidR="007C00CE" w:rsidRPr="009F6032" w:rsidRDefault="007C00CE" w:rsidP="007C00CE">
            <w:pPr>
              <w:ind w:left="-6"/>
              <w:rPr>
                <w:szCs w:val="24"/>
              </w:rPr>
            </w:pPr>
          </w:p>
        </w:tc>
        <w:tc>
          <w:tcPr>
            <w:tcW w:w="2770" w:type="dxa"/>
          </w:tcPr>
          <w:p w14:paraId="59325F31" w14:textId="2312049E" w:rsidR="007C00CE" w:rsidRPr="009F6032" w:rsidRDefault="007C00CE" w:rsidP="007C00CE">
            <w:pPr>
              <w:ind w:left="-6"/>
              <w:rPr>
                <w:szCs w:val="24"/>
              </w:rPr>
            </w:pPr>
            <w:r w:rsidRPr="009F6032">
              <w:rPr>
                <w:szCs w:val="24"/>
              </w:rPr>
              <w:t>Leucocytes résiduels</w:t>
            </w:r>
          </w:p>
        </w:tc>
        <w:tc>
          <w:tcPr>
            <w:tcW w:w="1779" w:type="dxa"/>
          </w:tcPr>
          <w:p w14:paraId="7C7ACA24" w14:textId="0547DEEB" w:rsidR="007C00CE" w:rsidRPr="009F6032" w:rsidRDefault="007C00CE" w:rsidP="007C00CE">
            <w:pPr>
              <w:ind w:left="-6"/>
              <w:jc w:val="center"/>
              <w:rPr>
                <w:szCs w:val="24"/>
              </w:rPr>
            </w:pPr>
            <w:r w:rsidRPr="009F6032">
              <w:rPr>
                <w:szCs w:val="24"/>
              </w:rPr>
              <w:t>10</w:t>
            </w:r>
          </w:p>
        </w:tc>
        <w:tc>
          <w:tcPr>
            <w:tcW w:w="1862" w:type="dxa"/>
          </w:tcPr>
          <w:p w14:paraId="0DA9C423" w14:textId="313F95B8" w:rsidR="007C00CE" w:rsidRPr="009F6032" w:rsidRDefault="007C00CE" w:rsidP="007C00CE">
            <w:pPr>
              <w:ind w:left="-6"/>
              <w:jc w:val="center"/>
              <w:rPr>
                <w:szCs w:val="24"/>
              </w:rPr>
            </w:pPr>
            <w:r w:rsidRPr="009F6032">
              <w:rPr>
                <w:szCs w:val="24"/>
              </w:rPr>
              <w:t>/</w:t>
            </w:r>
          </w:p>
        </w:tc>
        <w:tc>
          <w:tcPr>
            <w:tcW w:w="1869" w:type="dxa"/>
          </w:tcPr>
          <w:p w14:paraId="44D62C56" w14:textId="77777777" w:rsidR="007C00CE" w:rsidRPr="009F6032" w:rsidRDefault="007C00CE" w:rsidP="007C00CE">
            <w:pPr>
              <w:ind w:left="-6"/>
              <w:rPr>
                <w:szCs w:val="24"/>
              </w:rPr>
            </w:pPr>
          </w:p>
        </w:tc>
      </w:tr>
      <w:tr w:rsidR="007C00CE" w:rsidRPr="009F6032" w14:paraId="11CFD233" w14:textId="77777777" w:rsidTr="002617E7">
        <w:tc>
          <w:tcPr>
            <w:tcW w:w="1482" w:type="dxa"/>
            <w:vMerge/>
          </w:tcPr>
          <w:p w14:paraId="4247A162" w14:textId="77777777" w:rsidR="007C00CE" w:rsidRPr="009F6032" w:rsidRDefault="007C00CE" w:rsidP="007C00CE">
            <w:pPr>
              <w:ind w:left="-6"/>
              <w:rPr>
                <w:szCs w:val="24"/>
              </w:rPr>
            </w:pPr>
          </w:p>
        </w:tc>
        <w:tc>
          <w:tcPr>
            <w:tcW w:w="2770" w:type="dxa"/>
          </w:tcPr>
          <w:p w14:paraId="5106F32F" w14:textId="6F5F7E18" w:rsidR="007C00CE" w:rsidRPr="009F6032" w:rsidRDefault="007C00CE" w:rsidP="007C00CE">
            <w:pPr>
              <w:ind w:left="-6"/>
              <w:rPr>
                <w:szCs w:val="24"/>
              </w:rPr>
            </w:pPr>
            <w:r w:rsidRPr="009F6032">
              <w:rPr>
                <w:szCs w:val="24"/>
              </w:rPr>
              <w:t>Hémolyse à J1</w:t>
            </w:r>
          </w:p>
        </w:tc>
        <w:tc>
          <w:tcPr>
            <w:tcW w:w="1779" w:type="dxa"/>
          </w:tcPr>
          <w:p w14:paraId="12AC2FF6" w14:textId="5ACFF52B" w:rsidR="007C00CE" w:rsidRPr="009F6032" w:rsidRDefault="007C00CE" w:rsidP="007C00CE">
            <w:pPr>
              <w:ind w:left="-6"/>
              <w:jc w:val="center"/>
              <w:rPr>
                <w:szCs w:val="24"/>
              </w:rPr>
            </w:pPr>
            <w:r w:rsidRPr="009F6032">
              <w:rPr>
                <w:szCs w:val="24"/>
              </w:rPr>
              <w:t xml:space="preserve">5 </w:t>
            </w:r>
          </w:p>
        </w:tc>
        <w:tc>
          <w:tcPr>
            <w:tcW w:w="1862" w:type="dxa"/>
          </w:tcPr>
          <w:p w14:paraId="72B8BAB1" w14:textId="76FD4D95" w:rsidR="007C00CE" w:rsidRPr="009F6032" w:rsidRDefault="007C00CE" w:rsidP="007C00CE">
            <w:pPr>
              <w:ind w:left="-6"/>
              <w:jc w:val="center"/>
              <w:rPr>
                <w:szCs w:val="24"/>
              </w:rPr>
            </w:pPr>
            <w:r w:rsidRPr="009F6032">
              <w:rPr>
                <w:szCs w:val="24"/>
              </w:rPr>
              <w:t>/</w:t>
            </w:r>
          </w:p>
        </w:tc>
        <w:tc>
          <w:tcPr>
            <w:tcW w:w="1869" w:type="dxa"/>
          </w:tcPr>
          <w:p w14:paraId="33DF1FB3" w14:textId="77777777" w:rsidR="007C00CE" w:rsidRPr="009F6032" w:rsidRDefault="007C00CE" w:rsidP="007C00CE">
            <w:pPr>
              <w:ind w:left="-6"/>
              <w:rPr>
                <w:szCs w:val="24"/>
              </w:rPr>
            </w:pPr>
          </w:p>
        </w:tc>
      </w:tr>
      <w:tr w:rsidR="007C00CE" w:rsidRPr="009F6032" w14:paraId="018EE7F8" w14:textId="77777777" w:rsidTr="002617E7">
        <w:tc>
          <w:tcPr>
            <w:tcW w:w="1482" w:type="dxa"/>
            <w:vMerge/>
          </w:tcPr>
          <w:p w14:paraId="6CBF9C88" w14:textId="77777777" w:rsidR="007C00CE" w:rsidRPr="009F6032" w:rsidRDefault="007C00CE" w:rsidP="007C00CE">
            <w:pPr>
              <w:ind w:left="-6"/>
              <w:rPr>
                <w:szCs w:val="24"/>
              </w:rPr>
            </w:pPr>
          </w:p>
        </w:tc>
        <w:tc>
          <w:tcPr>
            <w:tcW w:w="2770" w:type="dxa"/>
          </w:tcPr>
          <w:p w14:paraId="0DE4FB7B" w14:textId="6E963A99" w:rsidR="007C00CE" w:rsidRPr="009F6032" w:rsidRDefault="007C00CE" w:rsidP="007C00CE">
            <w:pPr>
              <w:ind w:left="-6"/>
              <w:rPr>
                <w:szCs w:val="24"/>
              </w:rPr>
            </w:pPr>
            <w:r w:rsidRPr="009F6032">
              <w:rPr>
                <w:szCs w:val="24"/>
              </w:rPr>
              <w:t>Contrôle visuel</w:t>
            </w:r>
          </w:p>
        </w:tc>
        <w:tc>
          <w:tcPr>
            <w:tcW w:w="1779" w:type="dxa"/>
          </w:tcPr>
          <w:p w14:paraId="24904AB8" w14:textId="1452E7F6" w:rsidR="007C00CE" w:rsidRPr="009F6032" w:rsidRDefault="007C00CE" w:rsidP="007C00CE">
            <w:pPr>
              <w:ind w:left="-6"/>
              <w:jc w:val="center"/>
              <w:rPr>
                <w:szCs w:val="24"/>
              </w:rPr>
            </w:pPr>
            <w:r w:rsidRPr="009F6032">
              <w:rPr>
                <w:szCs w:val="24"/>
              </w:rPr>
              <w:t>Tous</w:t>
            </w:r>
          </w:p>
        </w:tc>
        <w:tc>
          <w:tcPr>
            <w:tcW w:w="1862" w:type="dxa"/>
          </w:tcPr>
          <w:p w14:paraId="4E8F2EB0" w14:textId="4B997CE4" w:rsidR="007C00CE" w:rsidRPr="009F6032" w:rsidRDefault="007C00CE" w:rsidP="007C00CE">
            <w:pPr>
              <w:ind w:left="-6"/>
              <w:jc w:val="center"/>
              <w:rPr>
                <w:szCs w:val="24"/>
              </w:rPr>
            </w:pPr>
            <w:r w:rsidRPr="009F6032">
              <w:rPr>
                <w:szCs w:val="24"/>
              </w:rPr>
              <w:t>Tous</w:t>
            </w:r>
          </w:p>
        </w:tc>
        <w:tc>
          <w:tcPr>
            <w:tcW w:w="1869" w:type="dxa"/>
          </w:tcPr>
          <w:p w14:paraId="65FEF877" w14:textId="77777777" w:rsidR="007C00CE" w:rsidRPr="009F6032" w:rsidRDefault="007C00CE" w:rsidP="007C00CE">
            <w:pPr>
              <w:ind w:left="-6"/>
              <w:rPr>
                <w:szCs w:val="24"/>
              </w:rPr>
            </w:pPr>
          </w:p>
        </w:tc>
      </w:tr>
      <w:tr w:rsidR="007C00CE" w:rsidRPr="009F6032" w14:paraId="665F9F14" w14:textId="77777777" w:rsidTr="002617E7">
        <w:tc>
          <w:tcPr>
            <w:tcW w:w="1482" w:type="dxa"/>
            <w:vMerge w:val="restart"/>
          </w:tcPr>
          <w:p w14:paraId="74A93112" w14:textId="5E52B20B" w:rsidR="007C00CE" w:rsidRPr="009F6032" w:rsidRDefault="007C00CE" w:rsidP="007C00CE">
            <w:pPr>
              <w:ind w:left="-6"/>
              <w:rPr>
                <w:szCs w:val="24"/>
              </w:rPr>
            </w:pPr>
            <w:r w:rsidRPr="009F6032">
              <w:rPr>
                <w:szCs w:val="24"/>
              </w:rPr>
              <w:t>CGR (CLP sèche)</w:t>
            </w:r>
          </w:p>
        </w:tc>
        <w:tc>
          <w:tcPr>
            <w:tcW w:w="2770" w:type="dxa"/>
          </w:tcPr>
          <w:p w14:paraId="19CC6C43" w14:textId="74CA2280" w:rsidR="007C00CE" w:rsidRPr="009F6032" w:rsidRDefault="007C00CE" w:rsidP="007C00CE">
            <w:pPr>
              <w:ind w:left="-6"/>
              <w:rPr>
                <w:szCs w:val="24"/>
              </w:rPr>
            </w:pPr>
            <w:r w:rsidRPr="009F6032">
              <w:rPr>
                <w:szCs w:val="24"/>
              </w:rPr>
              <w:t>Volume</w:t>
            </w:r>
          </w:p>
        </w:tc>
        <w:tc>
          <w:tcPr>
            <w:tcW w:w="1779" w:type="dxa"/>
          </w:tcPr>
          <w:p w14:paraId="52620F65" w14:textId="099A730D" w:rsidR="007C00CE" w:rsidRPr="009F6032" w:rsidRDefault="007C00CE" w:rsidP="007C00CE">
            <w:pPr>
              <w:ind w:left="-6"/>
              <w:jc w:val="center"/>
              <w:rPr>
                <w:szCs w:val="24"/>
              </w:rPr>
            </w:pPr>
            <w:r w:rsidRPr="009F6032">
              <w:rPr>
                <w:szCs w:val="24"/>
              </w:rPr>
              <w:t>10</w:t>
            </w:r>
          </w:p>
        </w:tc>
        <w:tc>
          <w:tcPr>
            <w:tcW w:w="1862" w:type="dxa"/>
          </w:tcPr>
          <w:p w14:paraId="16F5735B" w14:textId="053C7897" w:rsidR="007C00CE" w:rsidRPr="009F6032" w:rsidRDefault="007C00CE" w:rsidP="007C00CE">
            <w:pPr>
              <w:ind w:left="-6"/>
              <w:jc w:val="center"/>
              <w:rPr>
                <w:szCs w:val="24"/>
              </w:rPr>
            </w:pPr>
            <w:r w:rsidRPr="009F6032">
              <w:rPr>
                <w:szCs w:val="24"/>
              </w:rPr>
              <w:t>5/semaine</w:t>
            </w:r>
          </w:p>
        </w:tc>
        <w:tc>
          <w:tcPr>
            <w:tcW w:w="1869" w:type="dxa"/>
          </w:tcPr>
          <w:p w14:paraId="61571F7B" w14:textId="77777777" w:rsidR="007C00CE" w:rsidRPr="009F6032" w:rsidRDefault="007C00CE" w:rsidP="007C00CE">
            <w:pPr>
              <w:ind w:left="-6"/>
              <w:rPr>
                <w:szCs w:val="24"/>
              </w:rPr>
            </w:pPr>
          </w:p>
        </w:tc>
      </w:tr>
      <w:tr w:rsidR="007C00CE" w:rsidRPr="009F6032" w14:paraId="13E3110E" w14:textId="77777777" w:rsidTr="002617E7">
        <w:tc>
          <w:tcPr>
            <w:tcW w:w="1482" w:type="dxa"/>
            <w:vMerge/>
          </w:tcPr>
          <w:p w14:paraId="7D66A398" w14:textId="77777777" w:rsidR="007C00CE" w:rsidRPr="009F6032" w:rsidRDefault="007C00CE" w:rsidP="007C00CE">
            <w:pPr>
              <w:ind w:left="-6"/>
              <w:rPr>
                <w:szCs w:val="24"/>
              </w:rPr>
            </w:pPr>
          </w:p>
        </w:tc>
        <w:tc>
          <w:tcPr>
            <w:tcW w:w="2770" w:type="dxa"/>
          </w:tcPr>
          <w:p w14:paraId="659EFC8C" w14:textId="7BEAFB8A" w:rsidR="007C00CE" w:rsidRPr="009F6032" w:rsidRDefault="007C00CE" w:rsidP="007C00CE">
            <w:pPr>
              <w:ind w:left="-6"/>
              <w:rPr>
                <w:szCs w:val="24"/>
              </w:rPr>
            </w:pPr>
            <w:r w:rsidRPr="009F6032">
              <w:rPr>
                <w:szCs w:val="24"/>
              </w:rPr>
              <w:t>Quantité d’hémoglobine</w:t>
            </w:r>
          </w:p>
        </w:tc>
        <w:tc>
          <w:tcPr>
            <w:tcW w:w="1779" w:type="dxa"/>
          </w:tcPr>
          <w:p w14:paraId="1F4B6A4B" w14:textId="00C0D04D" w:rsidR="007C00CE" w:rsidRPr="009F6032" w:rsidRDefault="007C00CE" w:rsidP="007C00CE">
            <w:pPr>
              <w:ind w:left="-6"/>
              <w:jc w:val="center"/>
              <w:rPr>
                <w:szCs w:val="24"/>
              </w:rPr>
            </w:pPr>
            <w:r w:rsidRPr="009F6032">
              <w:rPr>
                <w:szCs w:val="24"/>
              </w:rPr>
              <w:t>10</w:t>
            </w:r>
          </w:p>
        </w:tc>
        <w:tc>
          <w:tcPr>
            <w:tcW w:w="1862" w:type="dxa"/>
          </w:tcPr>
          <w:p w14:paraId="2B397426" w14:textId="0003D47F" w:rsidR="007C00CE" w:rsidRPr="009F6032" w:rsidRDefault="007C00CE" w:rsidP="007C00CE">
            <w:pPr>
              <w:ind w:left="-6"/>
              <w:jc w:val="center"/>
              <w:rPr>
                <w:szCs w:val="24"/>
              </w:rPr>
            </w:pPr>
            <w:r w:rsidRPr="009F6032">
              <w:rPr>
                <w:szCs w:val="24"/>
              </w:rPr>
              <w:t>5/semaine</w:t>
            </w:r>
          </w:p>
        </w:tc>
        <w:tc>
          <w:tcPr>
            <w:tcW w:w="1869" w:type="dxa"/>
          </w:tcPr>
          <w:p w14:paraId="5629926C" w14:textId="77777777" w:rsidR="007C00CE" w:rsidRPr="009F6032" w:rsidRDefault="007C00CE" w:rsidP="007C00CE">
            <w:pPr>
              <w:ind w:left="-6"/>
              <w:rPr>
                <w:szCs w:val="24"/>
              </w:rPr>
            </w:pPr>
          </w:p>
        </w:tc>
      </w:tr>
      <w:tr w:rsidR="007C00CE" w:rsidRPr="009F6032" w14:paraId="2E2E10EF" w14:textId="77777777" w:rsidTr="002617E7">
        <w:tc>
          <w:tcPr>
            <w:tcW w:w="1482" w:type="dxa"/>
            <w:vMerge/>
          </w:tcPr>
          <w:p w14:paraId="0911F512" w14:textId="77777777" w:rsidR="007C00CE" w:rsidRPr="009F6032" w:rsidRDefault="007C00CE" w:rsidP="007C00CE">
            <w:pPr>
              <w:ind w:left="-6"/>
              <w:rPr>
                <w:szCs w:val="24"/>
              </w:rPr>
            </w:pPr>
          </w:p>
        </w:tc>
        <w:tc>
          <w:tcPr>
            <w:tcW w:w="2770" w:type="dxa"/>
          </w:tcPr>
          <w:p w14:paraId="10F362BF" w14:textId="2DFBBA4C" w:rsidR="007C00CE" w:rsidRPr="009F6032" w:rsidRDefault="007C00CE" w:rsidP="007C00CE">
            <w:pPr>
              <w:ind w:left="-6"/>
              <w:rPr>
                <w:szCs w:val="24"/>
              </w:rPr>
            </w:pPr>
            <w:r w:rsidRPr="009F6032">
              <w:rPr>
                <w:szCs w:val="24"/>
              </w:rPr>
              <w:t>Hématocrite</w:t>
            </w:r>
          </w:p>
        </w:tc>
        <w:tc>
          <w:tcPr>
            <w:tcW w:w="1779" w:type="dxa"/>
          </w:tcPr>
          <w:p w14:paraId="641FFD7F" w14:textId="2D26B064" w:rsidR="007C00CE" w:rsidRPr="009F6032" w:rsidRDefault="007C00CE" w:rsidP="007C00CE">
            <w:pPr>
              <w:ind w:left="-6"/>
              <w:jc w:val="center"/>
              <w:rPr>
                <w:szCs w:val="24"/>
              </w:rPr>
            </w:pPr>
            <w:r w:rsidRPr="009F6032">
              <w:rPr>
                <w:szCs w:val="24"/>
              </w:rPr>
              <w:t>10</w:t>
            </w:r>
          </w:p>
        </w:tc>
        <w:tc>
          <w:tcPr>
            <w:tcW w:w="1862" w:type="dxa"/>
          </w:tcPr>
          <w:p w14:paraId="3A4CCF3F" w14:textId="4049B16A" w:rsidR="007C00CE" w:rsidRPr="009F6032" w:rsidRDefault="007C00CE" w:rsidP="007C00CE">
            <w:pPr>
              <w:ind w:left="-6"/>
              <w:jc w:val="center"/>
              <w:rPr>
                <w:szCs w:val="24"/>
              </w:rPr>
            </w:pPr>
            <w:r w:rsidRPr="009F6032">
              <w:rPr>
                <w:szCs w:val="24"/>
              </w:rPr>
              <w:t>5/semaine</w:t>
            </w:r>
          </w:p>
        </w:tc>
        <w:tc>
          <w:tcPr>
            <w:tcW w:w="1869" w:type="dxa"/>
          </w:tcPr>
          <w:p w14:paraId="2FB7831F" w14:textId="77777777" w:rsidR="007C00CE" w:rsidRPr="009F6032" w:rsidRDefault="007C00CE" w:rsidP="007C00CE">
            <w:pPr>
              <w:ind w:left="-6"/>
              <w:rPr>
                <w:szCs w:val="24"/>
              </w:rPr>
            </w:pPr>
          </w:p>
        </w:tc>
      </w:tr>
      <w:tr w:rsidR="007C00CE" w:rsidRPr="009F6032" w14:paraId="27328621" w14:textId="77777777" w:rsidTr="002617E7">
        <w:tc>
          <w:tcPr>
            <w:tcW w:w="1482" w:type="dxa"/>
            <w:vMerge/>
          </w:tcPr>
          <w:p w14:paraId="384C5E0B" w14:textId="77777777" w:rsidR="007C00CE" w:rsidRPr="009F6032" w:rsidRDefault="007C00CE" w:rsidP="007C00CE">
            <w:pPr>
              <w:ind w:left="-6"/>
              <w:rPr>
                <w:szCs w:val="24"/>
              </w:rPr>
            </w:pPr>
          </w:p>
        </w:tc>
        <w:tc>
          <w:tcPr>
            <w:tcW w:w="2770" w:type="dxa"/>
          </w:tcPr>
          <w:p w14:paraId="64C08ED5" w14:textId="6627F51D" w:rsidR="007C00CE" w:rsidRPr="009F6032" w:rsidRDefault="007C00CE" w:rsidP="007C00CE">
            <w:pPr>
              <w:ind w:left="-6"/>
              <w:rPr>
                <w:szCs w:val="24"/>
              </w:rPr>
            </w:pPr>
            <w:r w:rsidRPr="009F6032">
              <w:rPr>
                <w:szCs w:val="24"/>
              </w:rPr>
              <w:t>Leucocytes résiduels</w:t>
            </w:r>
          </w:p>
        </w:tc>
        <w:tc>
          <w:tcPr>
            <w:tcW w:w="1779" w:type="dxa"/>
          </w:tcPr>
          <w:p w14:paraId="4A345C1E" w14:textId="25F34FEC" w:rsidR="007C00CE" w:rsidRPr="009F6032" w:rsidRDefault="007C00CE" w:rsidP="007C00CE">
            <w:pPr>
              <w:ind w:left="-6"/>
              <w:jc w:val="center"/>
              <w:rPr>
                <w:szCs w:val="24"/>
              </w:rPr>
            </w:pPr>
            <w:r w:rsidRPr="009F6032">
              <w:rPr>
                <w:szCs w:val="24"/>
              </w:rPr>
              <w:t>10</w:t>
            </w:r>
          </w:p>
        </w:tc>
        <w:tc>
          <w:tcPr>
            <w:tcW w:w="1862" w:type="dxa"/>
          </w:tcPr>
          <w:p w14:paraId="55BEC376" w14:textId="024DEA47" w:rsidR="007C00CE" w:rsidRPr="009F6032" w:rsidRDefault="007C00CE" w:rsidP="007C00CE">
            <w:pPr>
              <w:ind w:left="-6"/>
              <w:jc w:val="center"/>
              <w:rPr>
                <w:szCs w:val="24"/>
              </w:rPr>
            </w:pPr>
            <w:r w:rsidRPr="009F6032">
              <w:rPr>
                <w:szCs w:val="24"/>
              </w:rPr>
              <w:t>/</w:t>
            </w:r>
          </w:p>
        </w:tc>
        <w:tc>
          <w:tcPr>
            <w:tcW w:w="1869" w:type="dxa"/>
          </w:tcPr>
          <w:p w14:paraId="125D7A89" w14:textId="77777777" w:rsidR="007C00CE" w:rsidRPr="009F6032" w:rsidRDefault="007C00CE" w:rsidP="007C00CE">
            <w:pPr>
              <w:ind w:left="-6"/>
              <w:rPr>
                <w:szCs w:val="24"/>
              </w:rPr>
            </w:pPr>
          </w:p>
        </w:tc>
      </w:tr>
      <w:tr w:rsidR="007C00CE" w:rsidRPr="009F6032" w14:paraId="7B8DB4B9" w14:textId="77777777" w:rsidTr="002617E7">
        <w:tc>
          <w:tcPr>
            <w:tcW w:w="1482" w:type="dxa"/>
            <w:vMerge/>
          </w:tcPr>
          <w:p w14:paraId="585067D8" w14:textId="77777777" w:rsidR="007C00CE" w:rsidRPr="009F6032" w:rsidRDefault="007C00CE" w:rsidP="007C00CE">
            <w:pPr>
              <w:ind w:left="-6"/>
              <w:rPr>
                <w:szCs w:val="24"/>
              </w:rPr>
            </w:pPr>
          </w:p>
        </w:tc>
        <w:tc>
          <w:tcPr>
            <w:tcW w:w="2770" w:type="dxa"/>
          </w:tcPr>
          <w:p w14:paraId="1FACAABA" w14:textId="02215B98" w:rsidR="007C00CE" w:rsidRPr="009F6032" w:rsidRDefault="007C00CE" w:rsidP="007C00CE">
            <w:pPr>
              <w:ind w:left="-6"/>
              <w:rPr>
                <w:szCs w:val="24"/>
              </w:rPr>
            </w:pPr>
            <w:r w:rsidRPr="009F6032">
              <w:rPr>
                <w:szCs w:val="24"/>
              </w:rPr>
              <w:t>Hémolyse à J1</w:t>
            </w:r>
          </w:p>
        </w:tc>
        <w:tc>
          <w:tcPr>
            <w:tcW w:w="1779" w:type="dxa"/>
          </w:tcPr>
          <w:p w14:paraId="3E1E7291" w14:textId="6EED7EA8" w:rsidR="007C00CE" w:rsidRPr="009F6032" w:rsidRDefault="007C00CE" w:rsidP="007C00CE">
            <w:pPr>
              <w:ind w:left="-6"/>
              <w:jc w:val="center"/>
              <w:rPr>
                <w:szCs w:val="24"/>
              </w:rPr>
            </w:pPr>
            <w:r w:rsidRPr="009F6032">
              <w:rPr>
                <w:szCs w:val="24"/>
              </w:rPr>
              <w:t xml:space="preserve">5 </w:t>
            </w:r>
          </w:p>
        </w:tc>
        <w:tc>
          <w:tcPr>
            <w:tcW w:w="1862" w:type="dxa"/>
          </w:tcPr>
          <w:p w14:paraId="311E0C14" w14:textId="2820E287" w:rsidR="007C00CE" w:rsidRPr="009F6032" w:rsidRDefault="007C00CE" w:rsidP="007C00CE">
            <w:pPr>
              <w:ind w:left="-6"/>
              <w:jc w:val="center"/>
              <w:rPr>
                <w:szCs w:val="24"/>
              </w:rPr>
            </w:pPr>
            <w:r w:rsidRPr="009F6032">
              <w:rPr>
                <w:szCs w:val="24"/>
              </w:rPr>
              <w:t>/</w:t>
            </w:r>
          </w:p>
        </w:tc>
        <w:tc>
          <w:tcPr>
            <w:tcW w:w="1869" w:type="dxa"/>
          </w:tcPr>
          <w:p w14:paraId="68C22837" w14:textId="77777777" w:rsidR="007C00CE" w:rsidRPr="009F6032" w:rsidRDefault="007C00CE" w:rsidP="007C00CE">
            <w:pPr>
              <w:ind w:left="-6"/>
              <w:rPr>
                <w:szCs w:val="24"/>
              </w:rPr>
            </w:pPr>
          </w:p>
        </w:tc>
      </w:tr>
      <w:tr w:rsidR="007C00CE" w:rsidRPr="009F6032" w14:paraId="58DA8637" w14:textId="77777777" w:rsidTr="002617E7">
        <w:tc>
          <w:tcPr>
            <w:tcW w:w="1482" w:type="dxa"/>
            <w:vMerge/>
          </w:tcPr>
          <w:p w14:paraId="065B08E2" w14:textId="77777777" w:rsidR="007C00CE" w:rsidRPr="009F6032" w:rsidRDefault="007C00CE" w:rsidP="007C00CE">
            <w:pPr>
              <w:ind w:left="-6"/>
              <w:rPr>
                <w:szCs w:val="24"/>
              </w:rPr>
            </w:pPr>
          </w:p>
        </w:tc>
        <w:tc>
          <w:tcPr>
            <w:tcW w:w="2770" w:type="dxa"/>
          </w:tcPr>
          <w:p w14:paraId="6D707A53" w14:textId="109F1350" w:rsidR="007C00CE" w:rsidRPr="009F6032" w:rsidRDefault="007C00CE" w:rsidP="007C00CE">
            <w:pPr>
              <w:ind w:left="-6"/>
              <w:rPr>
                <w:szCs w:val="24"/>
              </w:rPr>
            </w:pPr>
            <w:r w:rsidRPr="009F6032">
              <w:rPr>
                <w:szCs w:val="24"/>
              </w:rPr>
              <w:t>Contrôle visuel</w:t>
            </w:r>
          </w:p>
        </w:tc>
        <w:tc>
          <w:tcPr>
            <w:tcW w:w="1779" w:type="dxa"/>
          </w:tcPr>
          <w:p w14:paraId="0F11B326" w14:textId="41B4955E" w:rsidR="007C00CE" w:rsidRPr="009F6032" w:rsidRDefault="007C00CE" w:rsidP="007C00CE">
            <w:pPr>
              <w:ind w:left="-6"/>
              <w:jc w:val="center"/>
              <w:rPr>
                <w:szCs w:val="24"/>
              </w:rPr>
            </w:pPr>
            <w:r w:rsidRPr="009F6032">
              <w:rPr>
                <w:szCs w:val="24"/>
              </w:rPr>
              <w:t>Tous</w:t>
            </w:r>
          </w:p>
        </w:tc>
        <w:tc>
          <w:tcPr>
            <w:tcW w:w="1862" w:type="dxa"/>
          </w:tcPr>
          <w:p w14:paraId="351268FC" w14:textId="47D2FE8E" w:rsidR="007C00CE" w:rsidRPr="009F6032" w:rsidRDefault="007C00CE" w:rsidP="007C00CE">
            <w:pPr>
              <w:ind w:left="-6"/>
              <w:jc w:val="center"/>
              <w:rPr>
                <w:szCs w:val="24"/>
              </w:rPr>
            </w:pPr>
            <w:r w:rsidRPr="009F6032">
              <w:rPr>
                <w:szCs w:val="24"/>
              </w:rPr>
              <w:t>Tous</w:t>
            </w:r>
          </w:p>
        </w:tc>
        <w:tc>
          <w:tcPr>
            <w:tcW w:w="1869" w:type="dxa"/>
          </w:tcPr>
          <w:p w14:paraId="1E525D85" w14:textId="77777777" w:rsidR="007C00CE" w:rsidRPr="009F6032" w:rsidRDefault="007C00CE" w:rsidP="007C00CE">
            <w:pPr>
              <w:ind w:left="-6"/>
              <w:rPr>
                <w:szCs w:val="24"/>
              </w:rPr>
            </w:pPr>
          </w:p>
        </w:tc>
      </w:tr>
      <w:tr w:rsidR="007C00CE" w:rsidRPr="009F6032" w14:paraId="24A49DB8" w14:textId="77777777" w:rsidTr="002617E7">
        <w:tc>
          <w:tcPr>
            <w:tcW w:w="1482" w:type="dxa"/>
            <w:vMerge w:val="restart"/>
          </w:tcPr>
          <w:p w14:paraId="24A49DB3" w14:textId="25852C3C" w:rsidR="007C00CE" w:rsidRPr="009F6032" w:rsidRDefault="007C00CE" w:rsidP="007C00CE">
            <w:pPr>
              <w:ind w:left="-6"/>
              <w:rPr>
                <w:szCs w:val="24"/>
              </w:rPr>
            </w:pPr>
            <w:r w:rsidRPr="009F6032">
              <w:rPr>
                <w:szCs w:val="24"/>
              </w:rPr>
              <w:t>PPF (quadruples)</w:t>
            </w:r>
          </w:p>
        </w:tc>
        <w:tc>
          <w:tcPr>
            <w:tcW w:w="2770" w:type="dxa"/>
          </w:tcPr>
          <w:p w14:paraId="24A49DB4" w14:textId="77777777" w:rsidR="007C00CE" w:rsidRPr="009F6032" w:rsidRDefault="007C00CE" w:rsidP="007C00CE">
            <w:pPr>
              <w:ind w:left="-6"/>
              <w:rPr>
                <w:szCs w:val="24"/>
              </w:rPr>
            </w:pPr>
            <w:r w:rsidRPr="009F6032">
              <w:rPr>
                <w:szCs w:val="24"/>
              </w:rPr>
              <w:t>Volume</w:t>
            </w:r>
          </w:p>
        </w:tc>
        <w:tc>
          <w:tcPr>
            <w:tcW w:w="1779" w:type="dxa"/>
          </w:tcPr>
          <w:p w14:paraId="24A49DB5" w14:textId="77777777" w:rsidR="007C00CE" w:rsidRPr="009F6032" w:rsidRDefault="007C00CE" w:rsidP="007C00CE">
            <w:pPr>
              <w:ind w:left="-6"/>
              <w:jc w:val="center"/>
              <w:rPr>
                <w:szCs w:val="24"/>
              </w:rPr>
            </w:pPr>
            <w:r w:rsidRPr="009F6032">
              <w:rPr>
                <w:szCs w:val="24"/>
              </w:rPr>
              <w:t>10</w:t>
            </w:r>
          </w:p>
        </w:tc>
        <w:tc>
          <w:tcPr>
            <w:tcW w:w="1862" w:type="dxa"/>
          </w:tcPr>
          <w:p w14:paraId="24A49DB6" w14:textId="77777777" w:rsidR="007C00CE" w:rsidRPr="009F6032" w:rsidRDefault="007C00CE" w:rsidP="007C00CE">
            <w:pPr>
              <w:ind w:left="-6"/>
              <w:jc w:val="center"/>
              <w:rPr>
                <w:szCs w:val="24"/>
              </w:rPr>
            </w:pPr>
            <w:r w:rsidRPr="009F6032">
              <w:rPr>
                <w:szCs w:val="24"/>
              </w:rPr>
              <w:t>5/semaine</w:t>
            </w:r>
          </w:p>
        </w:tc>
        <w:tc>
          <w:tcPr>
            <w:tcW w:w="1869" w:type="dxa"/>
          </w:tcPr>
          <w:p w14:paraId="24A49DB7" w14:textId="77777777" w:rsidR="007C00CE" w:rsidRPr="009F6032" w:rsidRDefault="007C00CE" w:rsidP="007C00CE">
            <w:pPr>
              <w:ind w:left="-6"/>
              <w:rPr>
                <w:szCs w:val="24"/>
              </w:rPr>
            </w:pPr>
          </w:p>
        </w:tc>
      </w:tr>
      <w:tr w:rsidR="007C00CE" w:rsidRPr="009F6032" w14:paraId="24A49DBE" w14:textId="77777777" w:rsidTr="002617E7">
        <w:tc>
          <w:tcPr>
            <w:tcW w:w="1482" w:type="dxa"/>
            <w:vMerge/>
          </w:tcPr>
          <w:p w14:paraId="24A49DB9" w14:textId="77777777" w:rsidR="007C00CE" w:rsidRPr="009F6032" w:rsidRDefault="007C00CE" w:rsidP="007C00CE">
            <w:pPr>
              <w:ind w:left="-6"/>
              <w:rPr>
                <w:szCs w:val="24"/>
              </w:rPr>
            </w:pPr>
          </w:p>
        </w:tc>
        <w:tc>
          <w:tcPr>
            <w:tcW w:w="2770" w:type="dxa"/>
          </w:tcPr>
          <w:p w14:paraId="24A49DBA" w14:textId="77777777" w:rsidR="007C00CE" w:rsidRPr="009F6032" w:rsidRDefault="007C00CE" w:rsidP="007C00CE">
            <w:pPr>
              <w:ind w:left="-6"/>
              <w:rPr>
                <w:szCs w:val="24"/>
              </w:rPr>
            </w:pPr>
            <w:r w:rsidRPr="009F6032">
              <w:rPr>
                <w:szCs w:val="24"/>
              </w:rPr>
              <w:t>Leucocytes résiduels</w:t>
            </w:r>
          </w:p>
        </w:tc>
        <w:tc>
          <w:tcPr>
            <w:tcW w:w="1779" w:type="dxa"/>
          </w:tcPr>
          <w:p w14:paraId="24A49DBB" w14:textId="77777777" w:rsidR="007C00CE" w:rsidRPr="009F6032" w:rsidRDefault="007C00CE" w:rsidP="007C00CE">
            <w:pPr>
              <w:ind w:left="-6"/>
              <w:jc w:val="center"/>
              <w:rPr>
                <w:szCs w:val="24"/>
              </w:rPr>
            </w:pPr>
            <w:r w:rsidRPr="009F6032">
              <w:rPr>
                <w:szCs w:val="24"/>
              </w:rPr>
              <w:t>10</w:t>
            </w:r>
          </w:p>
        </w:tc>
        <w:tc>
          <w:tcPr>
            <w:tcW w:w="1862" w:type="dxa"/>
          </w:tcPr>
          <w:p w14:paraId="24A49DBC" w14:textId="77777777" w:rsidR="007C00CE" w:rsidRPr="009F6032" w:rsidRDefault="007C00CE" w:rsidP="007C00CE">
            <w:pPr>
              <w:ind w:left="-6"/>
              <w:jc w:val="center"/>
              <w:rPr>
                <w:szCs w:val="24"/>
              </w:rPr>
            </w:pPr>
            <w:r w:rsidRPr="009F6032">
              <w:rPr>
                <w:szCs w:val="24"/>
              </w:rPr>
              <w:t>5/semaine</w:t>
            </w:r>
          </w:p>
        </w:tc>
        <w:tc>
          <w:tcPr>
            <w:tcW w:w="1869" w:type="dxa"/>
          </w:tcPr>
          <w:p w14:paraId="24A49DBD" w14:textId="77777777" w:rsidR="007C00CE" w:rsidRPr="009F6032" w:rsidRDefault="007C00CE" w:rsidP="007C00CE">
            <w:pPr>
              <w:ind w:left="-6"/>
              <w:rPr>
                <w:szCs w:val="24"/>
              </w:rPr>
            </w:pPr>
          </w:p>
        </w:tc>
      </w:tr>
      <w:tr w:rsidR="007C00CE" w:rsidRPr="009F6032" w14:paraId="24A49DC4" w14:textId="77777777" w:rsidTr="002617E7">
        <w:tc>
          <w:tcPr>
            <w:tcW w:w="1482" w:type="dxa"/>
            <w:vMerge/>
          </w:tcPr>
          <w:p w14:paraId="24A49DBF" w14:textId="77777777" w:rsidR="007C00CE" w:rsidRPr="009F6032" w:rsidRDefault="007C00CE" w:rsidP="007C00CE">
            <w:pPr>
              <w:ind w:left="-6"/>
              <w:rPr>
                <w:szCs w:val="24"/>
              </w:rPr>
            </w:pPr>
          </w:p>
        </w:tc>
        <w:tc>
          <w:tcPr>
            <w:tcW w:w="2770" w:type="dxa"/>
          </w:tcPr>
          <w:p w14:paraId="24A49DC0" w14:textId="77777777" w:rsidR="007C00CE" w:rsidRPr="009F6032" w:rsidRDefault="007C00CE" w:rsidP="007C00CE">
            <w:pPr>
              <w:ind w:left="-6"/>
              <w:rPr>
                <w:szCs w:val="24"/>
              </w:rPr>
            </w:pPr>
            <w:r w:rsidRPr="009F6032">
              <w:rPr>
                <w:szCs w:val="24"/>
              </w:rPr>
              <w:t>Contrôle visuel</w:t>
            </w:r>
          </w:p>
        </w:tc>
        <w:tc>
          <w:tcPr>
            <w:tcW w:w="1779" w:type="dxa"/>
          </w:tcPr>
          <w:p w14:paraId="24A49DC1" w14:textId="77777777" w:rsidR="007C00CE" w:rsidRPr="009F6032" w:rsidRDefault="007C00CE" w:rsidP="007C00CE">
            <w:pPr>
              <w:ind w:left="-6"/>
              <w:jc w:val="center"/>
              <w:rPr>
                <w:szCs w:val="24"/>
              </w:rPr>
            </w:pPr>
            <w:r w:rsidRPr="009F6032">
              <w:rPr>
                <w:szCs w:val="24"/>
              </w:rPr>
              <w:t>Tous</w:t>
            </w:r>
          </w:p>
        </w:tc>
        <w:tc>
          <w:tcPr>
            <w:tcW w:w="1862" w:type="dxa"/>
          </w:tcPr>
          <w:p w14:paraId="24A49DC2" w14:textId="77777777" w:rsidR="007C00CE" w:rsidRPr="009F6032" w:rsidRDefault="007C00CE" w:rsidP="007C00CE">
            <w:pPr>
              <w:ind w:left="-6"/>
              <w:jc w:val="center"/>
              <w:rPr>
                <w:szCs w:val="24"/>
              </w:rPr>
            </w:pPr>
            <w:r w:rsidRPr="009F6032">
              <w:rPr>
                <w:szCs w:val="24"/>
              </w:rPr>
              <w:t>Tous</w:t>
            </w:r>
          </w:p>
        </w:tc>
        <w:tc>
          <w:tcPr>
            <w:tcW w:w="1869" w:type="dxa"/>
          </w:tcPr>
          <w:p w14:paraId="24A49DC3" w14:textId="77777777" w:rsidR="007C00CE" w:rsidRPr="009F6032" w:rsidRDefault="007C00CE" w:rsidP="007C00CE">
            <w:pPr>
              <w:ind w:left="-6"/>
              <w:rPr>
                <w:szCs w:val="24"/>
              </w:rPr>
            </w:pPr>
          </w:p>
        </w:tc>
      </w:tr>
      <w:tr w:rsidR="007C00CE" w:rsidRPr="009F6032" w14:paraId="24A49DCA" w14:textId="77777777" w:rsidTr="002617E7">
        <w:tc>
          <w:tcPr>
            <w:tcW w:w="1482" w:type="dxa"/>
            <w:vMerge w:val="restart"/>
          </w:tcPr>
          <w:p w14:paraId="39F3D048" w14:textId="77777777" w:rsidR="007C00CE" w:rsidRPr="009F6032" w:rsidRDefault="007C00CE" w:rsidP="007C00CE">
            <w:pPr>
              <w:ind w:left="-6"/>
              <w:rPr>
                <w:szCs w:val="24"/>
              </w:rPr>
            </w:pPr>
            <w:r w:rsidRPr="009F6032">
              <w:rPr>
                <w:szCs w:val="24"/>
              </w:rPr>
              <w:t>PFC</w:t>
            </w:r>
          </w:p>
          <w:p w14:paraId="24A49DC5" w14:textId="7241BFFA" w:rsidR="007C00CE" w:rsidRPr="009F6032" w:rsidRDefault="007C00CE" w:rsidP="007C00CE">
            <w:pPr>
              <w:ind w:left="-6"/>
              <w:rPr>
                <w:szCs w:val="24"/>
              </w:rPr>
            </w:pPr>
            <w:r w:rsidRPr="009F6032">
              <w:rPr>
                <w:szCs w:val="24"/>
              </w:rPr>
              <w:t>(quintuples)</w:t>
            </w:r>
          </w:p>
        </w:tc>
        <w:tc>
          <w:tcPr>
            <w:tcW w:w="2770" w:type="dxa"/>
          </w:tcPr>
          <w:p w14:paraId="24A49DC6" w14:textId="77777777" w:rsidR="007C00CE" w:rsidRPr="009F6032" w:rsidRDefault="007C00CE" w:rsidP="007C00CE">
            <w:pPr>
              <w:ind w:left="-6"/>
              <w:rPr>
                <w:szCs w:val="24"/>
              </w:rPr>
            </w:pPr>
            <w:r w:rsidRPr="009F6032">
              <w:rPr>
                <w:szCs w:val="24"/>
              </w:rPr>
              <w:t>Volume</w:t>
            </w:r>
          </w:p>
        </w:tc>
        <w:tc>
          <w:tcPr>
            <w:tcW w:w="1779" w:type="dxa"/>
          </w:tcPr>
          <w:p w14:paraId="24A49DC7" w14:textId="77777777" w:rsidR="007C00CE" w:rsidRPr="009F6032" w:rsidRDefault="007C00CE" w:rsidP="007C00CE">
            <w:pPr>
              <w:ind w:left="-6"/>
              <w:jc w:val="center"/>
              <w:rPr>
                <w:szCs w:val="24"/>
              </w:rPr>
            </w:pPr>
            <w:r w:rsidRPr="009F6032">
              <w:rPr>
                <w:szCs w:val="24"/>
              </w:rPr>
              <w:t>10</w:t>
            </w:r>
          </w:p>
        </w:tc>
        <w:tc>
          <w:tcPr>
            <w:tcW w:w="1862" w:type="dxa"/>
          </w:tcPr>
          <w:p w14:paraId="24A49DC8" w14:textId="77777777" w:rsidR="007C00CE" w:rsidRPr="009F6032" w:rsidRDefault="007C00CE" w:rsidP="007C00CE">
            <w:pPr>
              <w:ind w:left="-6"/>
              <w:jc w:val="center"/>
              <w:rPr>
                <w:szCs w:val="24"/>
              </w:rPr>
            </w:pPr>
            <w:r w:rsidRPr="009F6032">
              <w:rPr>
                <w:szCs w:val="24"/>
              </w:rPr>
              <w:t>5/semaine</w:t>
            </w:r>
          </w:p>
        </w:tc>
        <w:tc>
          <w:tcPr>
            <w:tcW w:w="1869" w:type="dxa"/>
          </w:tcPr>
          <w:p w14:paraId="24A49DC9" w14:textId="37115392" w:rsidR="007C00CE" w:rsidRPr="009F6032" w:rsidRDefault="007C00CE" w:rsidP="007C00CE">
            <w:pPr>
              <w:ind w:left="-6"/>
              <w:rPr>
                <w:szCs w:val="24"/>
              </w:rPr>
            </w:pPr>
            <w:r w:rsidRPr="009F6032">
              <w:rPr>
                <w:szCs w:val="24"/>
              </w:rPr>
              <w:t>Après filtration</w:t>
            </w:r>
          </w:p>
        </w:tc>
      </w:tr>
      <w:tr w:rsidR="007C00CE" w:rsidRPr="009F6032" w14:paraId="24A49DD0" w14:textId="77777777" w:rsidTr="002617E7">
        <w:tc>
          <w:tcPr>
            <w:tcW w:w="1482" w:type="dxa"/>
            <w:vMerge/>
          </w:tcPr>
          <w:p w14:paraId="24A49DCB" w14:textId="77777777" w:rsidR="007C00CE" w:rsidRPr="009F6032" w:rsidRDefault="007C00CE" w:rsidP="007C00CE">
            <w:pPr>
              <w:ind w:left="-6"/>
              <w:rPr>
                <w:szCs w:val="24"/>
              </w:rPr>
            </w:pPr>
          </w:p>
        </w:tc>
        <w:tc>
          <w:tcPr>
            <w:tcW w:w="2770" w:type="dxa"/>
          </w:tcPr>
          <w:p w14:paraId="24A49DCC" w14:textId="77777777" w:rsidR="007C00CE" w:rsidRPr="009F6032" w:rsidRDefault="007C00CE" w:rsidP="007C00CE">
            <w:pPr>
              <w:ind w:left="-6"/>
              <w:rPr>
                <w:szCs w:val="24"/>
              </w:rPr>
            </w:pPr>
            <w:r w:rsidRPr="009F6032">
              <w:rPr>
                <w:szCs w:val="24"/>
              </w:rPr>
              <w:t>Leucocytes résiduels (30x)</w:t>
            </w:r>
          </w:p>
        </w:tc>
        <w:tc>
          <w:tcPr>
            <w:tcW w:w="1779" w:type="dxa"/>
          </w:tcPr>
          <w:p w14:paraId="24A49DCD" w14:textId="77777777" w:rsidR="007C00CE" w:rsidRPr="009F6032" w:rsidRDefault="007C00CE" w:rsidP="007C00CE">
            <w:pPr>
              <w:ind w:left="-6"/>
              <w:jc w:val="center"/>
              <w:rPr>
                <w:szCs w:val="24"/>
              </w:rPr>
            </w:pPr>
            <w:r w:rsidRPr="009F6032">
              <w:rPr>
                <w:szCs w:val="24"/>
              </w:rPr>
              <w:t>5</w:t>
            </w:r>
          </w:p>
        </w:tc>
        <w:tc>
          <w:tcPr>
            <w:tcW w:w="1862" w:type="dxa"/>
          </w:tcPr>
          <w:p w14:paraId="24A49DCE" w14:textId="77777777" w:rsidR="007C00CE" w:rsidRPr="009F6032" w:rsidRDefault="007C00CE" w:rsidP="007C00CE">
            <w:pPr>
              <w:ind w:left="-6"/>
              <w:jc w:val="center"/>
              <w:rPr>
                <w:szCs w:val="24"/>
              </w:rPr>
            </w:pPr>
            <w:r w:rsidRPr="009F6032">
              <w:rPr>
                <w:szCs w:val="24"/>
              </w:rPr>
              <w:t>/</w:t>
            </w:r>
          </w:p>
        </w:tc>
        <w:tc>
          <w:tcPr>
            <w:tcW w:w="1869" w:type="dxa"/>
          </w:tcPr>
          <w:p w14:paraId="24A49DCF" w14:textId="77777777" w:rsidR="007C00CE" w:rsidRPr="009F6032" w:rsidRDefault="007C00CE" w:rsidP="007C00CE">
            <w:pPr>
              <w:ind w:left="-6"/>
              <w:rPr>
                <w:szCs w:val="24"/>
              </w:rPr>
            </w:pPr>
            <w:r w:rsidRPr="009F6032">
              <w:rPr>
                <w:szCs w:val="24"/>
              </w:rPr>
              <w:t>Après filtration</w:t>
            </w:r>
          </w:p>
        </w:tc>
      </w:tr>
      <w:tr w:rsidR="007C00CE" w:rsidRPr="009F6032" w14:paraId="24A49DD6" w14:textId="77777777" w:rsidTr="002617E7">
        <w:tc>
          <w:tcPr>
            <w:tcW w:w="1482" w:type="dxa"/>
            <w:vMerge/>
          </w:tcPr>
          <w:p w14:paraId="24A49DD1" w14:textId="77777777" w:rsidR="007C00CE" w:rsidRPr="009F6032" w:rsidRDefault="007C00CE" w:rsidP="007C00CE">
            <w:pPr>
              <w:ind w:left="-6"/>
              <w:rPr>
                <w:szCs w:val="24"/>
              </w:rPr>
            </w:pPr>
          </w:p>
        </w:tc>
        <w:tc>
          <w:tcPr>
            <w:tcW w:w="2770" w:type="dxa"/>
          </w:tcPr>
          <w:p w14:paraId="24A49DD2" w14:textId="77777777" w:rsidR="007C00CE" w:rsidRPr="009F6032" w:rsidRDefault="007C00CE" w:rsidP="007C00CE">
            <w:pPr>
              <w:ind w:left="-6"/>
              <w:rPr>
                <w:szCs w:val="24"/>
              </w:rPr>
            </w:pPr>
            <w:r w:rsidRPr="009F6032">
              <w:rPr>
                <w:szCs w:val="24"/>
              </w:rPr>
              <w:t>GR résiduels</w:t>
            </w:r>
          </w:p>
        </w:tc>
        <w:tc>
          <w:tcPr>
            <w:tcW w:w="1779" w:type="dxa"/>
          </w:tcPr>
          <w:p w14:paraId="24A49DD3" w14:textId="77777777" w:rsidR="007C00CE" w:rsidRPr="009F6032" w:rsidRDefault="007C00CE" w:rsidP="007C00CE">
            <w:pPr>
              <w:ind w:left="-6"/>
              <w:jc w:val="center"/>
              <w:rPr>
                <w:szCs w:val="24"/>
              </w:rPr>
            </w:pPr>
            <w:r w:rsidRPr="009F6032">
              <w:rPr>
                <w:szCs w:val="24"/>
              </w:rPr>
              <w:t>5</w:t>
            </w:r>
          </w:p>
        </w:tc>
        <w:tc>
          <w:tcPr>
            <w:tcW w:w="1862" w:type="dxa"/>
          </w:tcPr>
          <w:p w14:paraId="24A49DD4" w14:textId="77777777" w:rsidR="007C00CE" w:rsidRPr="009F6032" w:rsidRDefault="007C00CE" w:rsidP="007C00CE">
            <w:pPr>
              <w:ind w:left="-6"/>
              <w:jc w:val="center"/>
              <w:rPr>
                <w:szCs w:val="24"/>
              </w:rPr>
            </w:pPr>
            <w:r w:rsidRPr="009F6032">
              <w:rPr>
                <w:szCs w:val="24"/>
              </w:rPr>
              <w:t>/</w:t>
            </w:r>
          </w:p>
        </w:tc>
        <w:tc>
          <w:tcPr>
            <w:tcW w:w="1869" w:type="dxa"/>
          </w:tcPr>
          <w:p w14:paraId="24A49DD5" w14:textId="77777777" w:rsidR="007C00CE" w:rsidRPr="009F6032" w:rsidRDefault="007C00CE" w:rsidP="007C00CE">
            <w:pPr>
              <w:ind w:left="-6"/>
              <w:rPr>
                <w:szCs w:val="24"/>
              </w:rPr>
            </w:pPr>
            <w:r w:rsidRPr="009F6032">
              <w:rPr>
                <w:szCs w:val="24"/>
              </w:rPr>
              <w:t>Après filtration</w:t>
            </w:r>
          </w:p>
        </w:tc>
      </w:tr>
      <w:tr w:rsidR="007C00CE" w:rsidRPr="009F6032" w14:paraId="24A49DDC" w14:textId="77777777" w:rsidTr="002617E7">
        <w:tc>
          <w:tcPr>
            <w:tcW w:w="1482" w:type="dxa"/>
            <w:vMerge/>
          </w:tcPr>
          <w:p w14:paraId="24A49DD7" w14:textId="77777777" w:rsidR="007C00CE" w:rsidRPr="009F6032" w:rsidRDefault="007C00CE" w:rsidP="007C00CE">
            <w:pPr>
              <w:ind w:left="-6"/>
              <w:rPr>
                <w:szCs w:val="24"/>
              </w:rPr>
            </w:pPr>
          </w:p>
        </w:tc>
        <w:tc>
          <w:tcPr>
            <w:tcW w:w="2770" w:type="dxa"/>
          </w:tcPr>
          <w:p w14:paraId="24A49DD8" w14:textId="77777777" w:rsidR="007C00CE" w:rsidRPr="009F6032" w:rsidRDefault="007C00CE" w:rsidP="007C00CE">
            <w:pPr>
              <w:ind w:left="-6"/>
              <w:rPr>
                <w:szCs w:val="24"/>
              </w:rPr>
            </w:pPr>
            <w:proofErr w:type="spellStart"/>
            <w:r w:rsidRPr="009F6032">
              <w:rPr>
                <w:szCs w:val="24"/>
              </w:rPr>
              <w:t>Plaq</w:t>
            </w:r>
            <w:proofErr w:type="spellEnd"/>
            <w:r w:rsidRPr="009F6032">
              <w:rPr>
                <w:szCs w:val="24"/>
              </w:rPr>
              <w:t xml:space="preserve"> résiduelles</w:t>
            </w:r>
          </w:p>
        </w:tc>
        <w:tc>
          <w:tcPr>
            <w:tcW w:w="1779" w:type="dxa"/>
          </w:tcPr>
          <w:p w14:paraId="24A49DD9" w14:textId="77777777" w:rsidR="007C00CE" w:rsidRPr="009F6032" w:rsidRDefault="007C00CE" w:rsidP="007C00CE">
            <w:pPr>
              <w:ind w:left="-6"/>
              <w:jc w:val="center"/>
              <w:rPr>
                <w:szCs w:val="24"/>
              </w:rPr>
            </w:pPr>
            <w:r w:rsidRPr="009F6032">
              <w:rPr>
                <w:szCs w:val="24"/>
              </w:rPr>
              <w:t>5</w:t>
            </w:r>
          </w:p>
        </w:tc>
        <w:tc>
          <w:tcPr>
            <w:tcW w:w="1862" w:type="dxa"/>
          </w:tcPr>
          <w:p w14:paraId="24A49DDA" w14:textId="77777777" w:rsidR="007C00CE" w:rsidRPr="009F6032" w:rsidRDefault="007C00CE" w:rsidP="007C00CE">
            <w:pPr>
              <w:ind w:left="-6"/>
              <w:jc w:val="center"/>
              <w:rPr>
                <w:szCs w:val="24"/>
              </w:rPr>
            </w:pPr>
            <w:r w:rsidRPr="009F6032">
              <w:rPr>
                <w:szCs w:val="24"/>
              </w:rPr>
              <w:t>/</w:t>
            </w:r>
          </w:p>
        </w:tc>
        <w:tc>
          <w:tcPr>
            <w:tcW w:w="1869" w:type="dxa"/>
          </w:tcPr>
          <w:p w14:paraId="24A49DDB" w14:textId="77777777" w:rsidR="007C00CE" w:rsidRPr="009F6032" w:rsidRDefault="007C00CE" w:rsidP="007C00CE">
            <w:pPr>
              <w:ind w:left="-6"/>
              <w:rPr>
                <w:szCs w:val="24"/>
              </w:rPr>
            </w:pPr>
            <w:r w:rsidRPr="009F6032">
              <w:rPr>
                <w:szCs w:val="24"/>
              </w:rPr>
              <w:t>Après filtration</w:t>
            </w:r>
          </w:p>
        </w:tc>
      </w:tr>
      <w:tr w:rsidR="007C00CE" w:rsidRPr="009F6032" w14:paraId="24A49DE2" w14:textId="77777777" w:rsidTr="002617E7">
        <w:tc>
          <w:tcPr>
            <w:tcW w:w="1482" w:type="dxa"/>
            <w:vMerge/>
          </w:tcPr>
          <w:p w14:paraId="24A49DDD" w14:textId="77777777" w:rsidR="007C00CE" w:rsidRPr="009F6032" w:rsidRDefault="007C00CE" w:rsidP="007C00CE">
            <w:pPr>
              <w:ind w:left="-6"/>
              <w:rPr>
                <w:szCs w:val="24"/>
              </w:rPr>
            </w:pPr>
          </w:p>
        </w:tc>
        <w:tc>
          <w:tcPr>
            <w:tcW w:w="2770" w:type="dxa"/>
          </w:tcPr>
          <w:p w14:paraId="24A49DDE" w14:textId="77777777" w:rsidR="007C00CE" w:rsidRPr="009F6032" w:rsidRDefault="007C00CE" w:rsidP="007C00CE">
            <w:pPr>
              <w:ind w:left="-6"/>
              <w:rPr>
                <w:szCs w:val="24"/>
              </w:rPr>
            </w:pPr>
            <w:r w:rsidRPr="009F6032">
              <w:rPr>
                <w:szCs w:val="24"/>
              </w:rPr>
              <w:t>Contrôle visuel</w:t>
            </w:r>
          </w:p>
        </w:tc>
        <w:tc>
          <w:tcPr>
            <w:tcW w:w="1779" w:type="dxa"/>
          </w:tcPr>
          <w:p w14:paraId="24A49DDF" w14:textId="77777777" w:rsidR="007C00CE" w:rsidRPr="009F6032" w:rsidRDefault="007C00CE" w:rsidP="007C00CE">
            <w:pPr>
              <w:ind w:left="-6"/>
              <w:jc w:val="center"/>
              <w:rPr>
                <w:szCs w:val="24"/>
              </w:rPr>
            </w:pPr>
            <w:r w:rsidRPr="009F6032">
              <w:rPr>
                <w:szCs w:val="24"/>
              </w:rPr>
              <w:t>Tous</w:t>
            </w:r>
          </w:p>
        </w:tc>
        <w:tc>
          <w:tcPr>
            <w:tcW w:w="1862" w:type="dxa"/>
          </w:tcPr>
          <w:p w14:paraId="24A49DE0" w14:textId="77777777" w:rsidR="007C00CE" w:rsidRPr="009F6032" w:rsidRDefault="007C00CE" w:rsidP="007C00CE">
            <w:pPr>
              <w:ind w:left="-6"/>
              <w:jc w:val="center"/>
              <w:rPr>
                <w:szCs w:val="24"/>
              </w:rPr>
            </w:pPr>
            <w:r w:rsidRPr="009F6032">
              <w:rPr>
                <w:szCs w:val="24"/>
              </w:rPr>
              <w:t>Tous</w:t>
            </w:r>
          </w:p>
        </w:tc>
        <w:tc>
          <w:tcPr>
            <w:tcW w:w="1869" w:type="dxa"/>
          </w:tcPr>
          <w:p w14:paraId="24A49DE1" w14:textId="35545CDA" w:rsidR="007C00CE" w:rsidRPr="009F6032" w:rsidRDefault="007C00CE" w:rsidP="007C00CE">
            <w:pPr>
              <w:ind w:left="-6"/>
              <w:rPr>
                <w:szCs w:val="24"/>
              </w:rPr>
            </w:pPr>
          </w:p>
        </w:tc>
      </w:tr>
      <w:tr w:rsidR="007C00CE" w:rsidRPr="009F6032" w14:paraId="24A49DE8" w14:textId="77777777" w:rsidTr="002617E7">
        <w:tc>
          <w:tcPr>
            <w:tcW w:w="1482" w:type="dxa"/>
            <w:vMerge w:val="restart"/>
          </w:tcPr>
          <w:p w14:paraId="05328BDC" w14:textId="77777777" w:rsidR="007C00CE" w:rsidRPr="009F6032" w:rsidRDefault="007C00CE" w:rsidP="007C00CE">
            <w:pPr>
              <w:ind w:left="-6"/>
              <w:rPr>
                <w:szCs w:val="24"/>
              </w:rPr>
            </w:pPr>
            <w:r w:rsidRPr="009F6032">
              <w:rPr>
                <w:szCs w:val="24"/>
              </w:rPr>
              <w:t>CLP pour MCP</w:t>
            </w:r>
          </w:p>
          <w:p w14:paraId="24A49DE3" w14:textId="14A3BA21" w:rsidR="006671B2" w:rsidRPr="009F6032" w:rsidRDefault="006671B2" w:rsidP="007C00CE">
            <w:pPr>
              <w:ind w:left="-6"/>
              <w:rPr>
                <w:szCs w:val="24"/>
              </w:rPr>
            </w:pPr>
            <w:r w:rsidRPr="009F6032">
              <w:rPr>
                <w:szCs w:val="24"/>
              </w:rPr>
              <w:t>(contrôles destructifs)</w:t>
            </w:r>
          </w:p>
        </w:tc>
        <w:tc>
          <w:tcPr>
            <w:tcW w:w="2770" w:type="dxa"/>
          </w:tcPr>
          <w:p w14:paraId="24A49DE4" w14:textId="77777777" w:rsidR="007C00CE" w:rsidRPr="009F6032" w:rsidRDefault="007C00CE" w:rsidP="007C00CE">
            <w:pPr>
              <w:ind w:left="-6"/>
              <w:rPr>
                <w:szCs w:val="24"/>
              </w:rPr>
            </w:pPr>
            <w:r w:rsidRPr="009F6032">
              <w:rPr>
                <w:szCs w:val="24"/>
              </w:rPr>
              <w:t>Volume</w:t>
            </w:r>
          </w:p>
        </w:tc>
        <w:tc>
          <w:tcPr>
            <w:tcW w:w="1779" w:type="dxa"/>
          </w:tcPr>
          <w:p w14:paraId="24A49DE5" w14:textId="77777777" w:rsidR="007C00CE" w:rsidRPr="009F6032" w:rsidRDefault="007C00CE" w:rsidP="007C00CE">
            <w:pPr>
              <w:ind w:left="-6"/>
              <w:jc w:val="center"/>
              <w:rPr>
                <w:szCs w:val="24"/>
              </w:rPr>
            </w:pPr>
            <w:r w:rsidRPr="009F6032">
              <w:rPr>
                <w:szCs w:val="24"/>
              </w:rPr>
              <w:t>Tous</w:t>
            </w:r>
          </w:p>
        </w:tc>
        <w:tc>
          <w:tcPr>
            <w:tcW w:w="1862" w:type="dxa"/>
          </w:tcPr>
          <w:p w14:paraId="24A49DE6" w14:textId="77777777" w:rsidR="007C00CE" w:rsidRPr="009F6032" w:rsidRDefault="007C00CE" w:rsidP="007C00CE">
            <w:pPr>
              <w:ind w:left="-6"/>
              <w:jc w:val="center"/>
              <w:rPr>
                <w:szCs w:val="24"/>
              </w:rPr>
            </w:pPr>
            <w:r w:rsidRPr="009F6032">
              <w:rPr>
                <w:szCs w:val="24"/>
              </w:rPr>
              <w:t>Tous</w:t>
            </w:r>
          </w:p>
        </w:tc>
        <w:tc>
          <w:tcPr>
            <w:tcW w:w="1869" w:type="dxa"/>
          </w:tcPr>
          <w:p w14:paraId="24A49DE7" w14:textId="77777777" w:rsidR="007C00CE" w:rsidRPr="009F6032" w:rsidRDefault="007C00CE" w:rsidP="007C00CE">
            <w:pPr>
              <w:ind w:left="-6"/>
              <w:rPr>
                <w:szCs w:val="24"/>
              </w:rPr>
            </w:pPr>
          </w:p>
        </w:tc>
      </w:tr>
      <w:tr w:rsidR="007C00CE" w:rsidRPr="009F6032" w14:paraId="24A49DF4" w14:textId="77777777" w:rsidTr="002617E7">
        <w:tc>
          <w:tcPr>
            <w:tcW w:w="1482" w:type="dxa"/>
            <w:vMerge/>
          </w:tcPr>
          <w:p w14:paraId="24A49DEF" w14:textId="77777777" w:rsidR="007C00CE" w:rsidRPr="009F6032" w:rsidRDefault="007C00CE" w:rsidP="007C00CE">
            <w:pPr>
              <w:ind w:left="-6"/>
              <w:rPr>
                <w:szCs w:val="24"/>
              </w:rPr>
            </w:pPr>
          </w:p>
        </w:tc>
        <w:tc>
          <w:tcPr>
            <w:tcW w:w="2770" w:type="dxa"/>
          </w:tcPr>
          <w:p w14:paraId="24A49DF0" w14:textId="77777777" w:rsidR="007C00CE" w:rsidRPr="009F6032" w:rsidRDefault="007C00CE" w:rsidP="007C00CE">
            <w:pPr>
              <w:ind w:left="-6"/>
              <w:rPr>
                <w:szCs w:val="24"/>
              </w:rPr>
            </w:pPr>
            <w:r w:rsidRPr="009F6032">
              <w:rPr>
                <w:szCs w:val="24"/>
              </w:rPr>
              <w:t>Hématocrite</w:t>
            </w:r>
          </w:p>
        </w:tc>
        <w:tc>
          <w:tcPr>
            <w:tcW w:w="1779" w:type="dxa"/>
          </w:tcPr>
          <w:p w14:paraId="24A49DF1" w14:textId="77777777" w:rsidR="007C00CE" w:rsidRPr="009F6032" w:rsidRDefault="007C00CE" w:rsidP="007C00CE">
            <w:pPr>
              <w:ind w:left="-6"/>
              <w:jc w:val="center"/>
              <w:rPr>
                <w:szCs w:val="24"/>
              </w:rPr>
            </w:pPr>
            <w:r w:rsidRPr="009F6032">
              <w:rPr>
                <w:szCs w:val="24"/>
              </w:rPr>
              <w:t>10</w:t>
            </w:r>
          </w:p>
        </w:tc>
        <w:tc>
          <w:tcPr>
            <w:tcW w:w="1862" w:type="dxa"/>
          </w:tcPr>
          <w:p w14:paraId="24A49DF2" w14:textId="4E13E4AB" w:rsidR="007C00CE" w:rsidRPr="009F6032" w:rsidRDefault="00475081" w:rsidP="007C00CE">
            <w:pPr>
              <w:ind w:left="-6"/>
              <w:jc w:val="center"/>
              <w:rPr>
                <w:szCs w:val="24"/>
              </w:rPr>
            </w:pPr>
            <w:r w:rsidRPr="009F6032">
              <w:rPr>
                <w:szCs w:val="24"/>
              </w:rPr>
              <w:t>6</w:t>
            </w:r>
            <w:r w:rsidR="007C00CE" w:rsidRPr="009F6032">
              <w:rPr>
                <w:szCs w:val="24"/>
              </w:rPr>
              <w:t>/semaine</w:t>
            </w:r>
          </w:p>
        </w:tc>
        <w:tc>
          <w:tcPr>
            <w:tcW w:w="1869" w:type="dxa"/>
          </w:tcPr>
          <w:p w14:paraId="24A49DF3" w14:textId="77777777" w:rsidR="007C00CE" w:rsidRPr="009F6032" w:rsidRDefault="007C00CE" w:rsidP="007C00CE">
            <w:pPr>
              <w:ind w:left="-6"/>
              <w:rPr>
                <w:szCs w:val="24"/>
              </w:rPr>
            </w:pPr>
          </w:p>
        </w:tc>
      </w:tr>
      <w:tr w:rsidR="007C00CE" w:rsidRPr="009F6032" w14:paraId="24A49DFA" w14:textId="77777777" w:rsidTr="002617E7">
        <w:tc>
          <w:tcPr>
            <w:tcW w:w="1482" w:type="dxa"/>
            <w:vMerge/>
          </w:tcPr>
          <w:p w14:paraId="24A49DF5" w14:textId="77777777" w:rsidR="007C00CE" w:rsidRPr="009F6032" w:rsidRDefault="007C00CE" w:rsidP="007C00CE">
            <w:pPr>
              <w:ind w:left="-6"/>
              <w:rPr>
                <w:szCs w:val="24"/>
              </w:rPr>
            </w:pPr>
          </w:p>
        </w:tc>
        <w:tc>
          <w:tcPr>
            <w:tcW w:w="2770" w:type="dxa"/>
          </w:tcPr>
          <w:p w14:paraId="24A49DF6" w14:textId="77777777" w:rsidR="007C00CE" w:rsidRPr="009F6032" w:rsidRDefault="007C00CE" w:rsidP="007C00CE">
            <w:pPr>
              <w:ind w:left="-6"/>
              <w:rPr>
                <w:szCs w:val="24"/>
              </w:rPr>
            </w:pPr>
            <w:r w:rsidRPr="009F6032">
              <w:rPr>
                <w:szCs w:val="24"/>
              </w:rPr>
              <w:t>Plaquettes (Conc et Q)</w:t>
            </w:r>
          </w:p>
        </w:tc>
        <w:tc>
          <w:tcPr>
            <w:tcW w:w="1779" w:type="dxa"/>
          </w:tcPr>
          <w:p w14:paraId="24A49DF7" w14:textId="77777777" w:rsidR="007C00CE" w:rsidRPr="009F6032" w:rsidRDefault="007C00CE" w:rsidP="007C00CE">
            <w:pPr>
              <w:ind w:left="-6"/>
              <w:jc w:val="center"/>
              <w:rPr>
                <w:szCs w:val="24"/>
              </w:rPr>
            </w:pPr>
            <w:r w:rsidRPr="009F6032">
              <w:rPr>
                <w:szCs w:val="24"/>
              </w:rPr>
              <w:t>10</w:t>
            </w:r>
          </w:p>
        </w:tc>
        <w:tc>
          <w:tcPr>
            <w:tcW w:w="1862" w:type="dxa"/>
          </w:tcPr>
          <w:p w14:paraId="24A49DF8" w14:textId="6C384C02" w:rsidR="007C00CE" w:rsidRPr="009F6032" w:rsidRDefault="00475081" w:rsidP="007C00CE">
            <w:pPr>
              <w:ind w:left="-6"/>
              <w:jc w:val="center"/>
              <w:rPr>
                <w:szCs w:val="24"/>
              </w:rPr>
            </w:pPr>
            <w:r w:rsidRPr="009F6032">
              <w:rPr>
                <w:szCs w:val="24"/>
              </w:rPr>
              <w:t>6</w:t>
            </w:r>
            <w:r w:rsidR="007C00CE" w:rsidRPr="009F6032">
              <w:rPr>
                <w:szCs w:val="24"/>
              </w:rPr>
              <w:t>/semaine</w:t>
            </w:r>
          </w:p>
        </w:tc>
        <w:tc>
          <w:tcPr>
            <w:tcW w:w="1869" w:type="dxa"/>
          </w:tcPr>
          <w:p w14:paraId="24A49DF9" w14:textId="77777777" w:rsidR="007C00CE" w:rsidRPr="009F6032" w:rsidRDefault="007C00CE" w:rsidP="007C00CE">
            <w:pPr>
              <w:ind w:left="-6"/>
              <w:rPr>
                <w:szCs w:val="24"/>
              </w:rPr>
            </w:pPr>
          </w:p>
        </w:tc>
      </w:tr>
      <w:tr w:rsidR="00B14484" w:rsidRPr="009F6032" w14:paraId="49498BD7" w14:textId="77777777" w:rsidTr="002617E7">
        <w:tc>
          <w:tcPr>
            <w:tcW w:w="1482" w:type="dxa"/>
            <w:vMerge w:val="restart"/>
          </w:tcPr>
          <w:p w14:paraId="57568CFB" w14:textId="46769866" w:rsidR="00B14484" w:rsidRPr="009F6032" w:rsidRDefault="00B14484" w:rsidP="00B14484">
            <w:pPr>
              <w:ind w:left="-6"/>
              <w:rPr>
                <w:szCs w:val="24"/>
              </w:rPr>
            </w:pPr>
            <w:r w:rsidRPr="009F6032">
              <w:rPr>
                <w:szCs w:val="24"/>
              </w:rPr>
              <w:lastRenderedPageBreak/>
              <w:t>CLP pour MCGST</w:t>
            </w:r>
          </w:p>
          <w:p w14:paraId="54DF3ADC" w14:textId="77777777" w:rsidR="006671B2" w:rsidRPr="009F6032" w:rsidRDefault="006671B2" w:rsidP="00B14484">
            <w:pPr>
              <w:ind w:left="-6"/>
              <w:rPr>
                <w:szCs w:val="24"/>
              </w:rPr>
            </w:pPr>
            <w:r w:rsidRPr="009F6032">
              <w:rPr>
                <w:szCs w:val="24"/>
              </w:rPr>
              <w:t>(</w:t>
            </w:r>
            <w:proofErr w:type="gramStart"/>
            <w:r w:rsidRPr="009F6032">
              <w:rPr>
                <w:szCs w:val="24"/>
              </w:rPr>
              <w:t>contrôles</w:t>
            </w:r>
            <w:proofErr w:type="gramEnd"/>
            <w:r w:rsidRPr="009F6032">
              <w:rPr>
                <w:szCs w:val="24"/>
              </w:rPr>
              <w:t xml:space="preserve"> destructifs)</w:t>
            </w:r>
          </w:p>
          <w:p w14:paraId="3D5027C3" w14:textId="5E426BAE" w:rsidR="00BB5C64" w:rsidRPr="009F6032" w:rsidRDefault="00BB5C64" w:rsidP="00B14484">
            <w:pPr>
              <w:ind w:left="-6"/>
              <w:rPr>
                <w:szCs w:val="24"/>
              </w:rPr>
            </w:pPr>
          </w:p>
        </w:tc>
        <w:tc>
          <w:tcPr>
            <w:tcW w:w="2770" w:type="dxa"/>
          </w:tcPr>
          <w:p w14:paraId="47124911" w14:textId="39353490" w:rsidR="00B14484" w:rsidRPr="009F6032" w:rsidRDefault="00B14484" w:rsidP="00B14484">
            <w:pPr>
              <w:ind w:left="-6"/>
              <w:rPr>
                <w:szCs w:val="24"/>
              </w:rPr>
            </w:pPr>
            <w:r w:rsidRPr="009F6032">
              <w:rPr>
                <w:szCs w:val="24"/>
              </w:rPr>
              <w:t>Volume</w:t>
            </w:r>
          </w:p>
        </w:tc>
        <w:tc>
          <w:tcPr>
            <w:tcW w:w="1779" w:type="dxa"/>
          </w:tcPr>
          <w:p w14:paraId="2389FA3A" w14:textId="492E4AF5" w:rsidR="00B14484" w:rsidRPr="009F6032" w:rsidRDefault="00B14484" w:rsidP="00B14484">
            <w:pPr>
              <w:ind w:left="-6"/>
              <w:jc w:val="center"/>
              <w:rPr>
                <w:szCs w:val="24"/>
              </w:rPr>
            </w:pPr>
            <w:r w:rsidRPr="009F6032">
              <w:rPr>
                <w:szCs w:val="24"/>
              </w:rPr>
              <w:t>Tous</w:t>
            </w:r>
          </w:p>
        </w:tc>
        <w:tc>
          <w:tcPr>
            <w:tcW w:w="1862" w:type="dxa"/>
          </w:tcPr>
          <w:p w14:paraId="7F514FDE" w14:textId="0FFE8042" w:rsidR="00B14484" w:rsidRPr="009F6032" w:rsidRDefault="00B14484" w:rsidP="00B14484">
            <w:pPr>
              <w:ind w:left="-6"/>
              <w:jc w:val="center"/>
              <w:rPr>
                <w:szCs w:val="24"/>
              </w:rPr>
            </w:pPr>
            <w:r w:rsidRPr="009F6032">
              <w:rPr>
                <w:szCs w:val="24"/>
              </w:rPr>
              <w:t>Tous</w:t>
            </w:r>
          </w:p>
        </w:tc>
        <w:tc>
          <w:tcPr>
            <w:tcW w:w="1869" w:type="dxa"/>
          </w:tcPr>
          <w:p w14:paraId="6D71FED1" w14:textId="77777777" w:rsidR="00B14484" w:rsidRPr="009F6032" w:rsidRDefault="00B14484" w:rsidP="00B14484">
            <w:pPr>
              <w:ind w:left="-6"/>
              <w:rPr>
                <w:szCs w:val="24"/>
              </w:rPr>
            </w:pPr>
          </w:p>
        </w:tc>
      </w:tr>
      <w:tr w:rsidR="00B14484" w:rsidRPr="009F6032" w14:paraId="0686EF9D" w14:textId="77777777" w:rsidTr="002617E7">
        <w:tc>
          <w:tcPr>
            <w:tcW w:w="1482" w:type="dxa"/>
            <w:vMerge/>
          </w:tcPr>
          <w:p w14:paraId="5175E6E1" w14:textId="77777777" w:rsidR="00B14484" w:rsidRPr="009F6032" w:rsidRDefault="00B14484" w:rsidP="00B14484">
            <w:pPr>
              <w:ind w:left="-6"/>
              <w:rPr>
                <w:szCs w:val="24"/>
              </w:rPr>
            </w:pPr>
          </w:p>
        </w:tc>
        <w:tc>
          <w:tcPr>
            <w:tcW w:w="2770" w:type="dxa"/>
          </w:tcPr>
          <w:p w14:paraId="3327378E" w14:textId="38BB9018" w:rsidR="00B14484" w:rsidRPr="009F6032" w:rsidRDefault="00B14484" w:rsidP="00B14484">
            <w:pPr>
              <w:ind w:left="-6"/>
              <w:rPr>
                <w:szCs w:val="24"/>
              </w:rPr>
            </w:pPr>
            <w:r w:rsidRPr="009F6032">
              <w:rPr>
                <w:szCs w:val="24"/>
              </w:rPr>
              <w:t>Hématocrite</w:t>
            </w:r>
          </w:p>
        </w:tc>
        <w:tc>
          <w:tcPr>
            <w:tcW w:w="1779" w:type="dxa"/>
          </w:tcPr>
          <w:p w14:paraId="028B190F" w14:textId="0E93AF3B" w:rsidR="00B14484" w:rsidRPr="009F6032" w:rsidRDefault="00B14484" w:rsidP="00B14484">
            <w:pPr>
              <w:ind w:left="-6"/>
              <w:jc w:val="center"/>
              <w:rPr>
                <w:szCs w:val="24"/>
              </w:rPr>
            </w:pPr>
            <w:r w:rsidRPr="009F6032">
              <w:rPr>
                <w:szCs w:val="24"/>
              </w:rPr>
              <w:t>10</w:t>
            </w:r>
          </w:p>
        </w:tc>
        <w:tc>
          <w:tcPr>
            <w:tcW w:w="1862" w:type="dxa"/>
          </w:tcPr>
          <w:p w14:paraId="2D4CF917" w14:textId="7F8DFE2D" w:rsidR="00B14484" w:rsidRPr="009F6032" w:rsidRDefault="00475081" w:rsidP="00B14484">
            <w:pPr>
              <w:ind w:left="-6"/>
              <w:jc w:val="center"/>
              <w:rPr>
                <w:szCs w:val="24"/>
              </w:rPr>
            </w:pPr>
            <w:r w:rsidRPr="009F6032">
              <w:rPr>
                <w:szCs w:val="24"/>
              </w:rPr>
              <w:t>6</w:t>
            </w:r>
            <w:r w:rsidR="00B14484" w:rsidRPr="009F6032">
              <w:rPr>
                <w:szCs w:val="24"/>
              </w:rPr>
              <w:t>/semaine</w:t>
            </w:r>
          </w:p>
        </w:tc>
        <w:tc>
          <w:tcPr>
            <w:tcW w:w="1869" w:type="dxa"/>
          </w:tcPr>
          <w:p w14:paraId="7CFCBA60" w14:textId="77777777" w:rsidR="00B14484" w:rsidRPr="009F6032" w:rsidRDefault="00B14484" w:rsidP="00B14484">
            <w:pPr>
              <w:ind w:left="-6"/>
              <w:rPr>
                <w:szCs w:val="24"/>
              </w:rPr>
            </w:pPr>
          </w:p>
        </w:tc>
      </w:tr>
      <w:tr w:rsidR="00D73C96" w:rsidRPr="009F6032" w14:paraId="3760B389" w14:textId="77777777" w:rsidTr="002617E7">
        <w:tc>
          <w:tcPr>
            <w:tcW w:w="1482" w:type="dxa"/>
            <w:vMerge w:val="restart"/>
          </w:tcPr>
          <w:p w14:paraId="6AD4D05A" w14:textId="3930783B" w:rsidR="00D73C96" w:rsidRPr="009F6032" w:rsidRDefault="00D73C96" w:rsidP="00B14484">
            <w:pPr>
              <w:ind w:left="-6"/>
              <w:rPr>
                <w:szCs w:val="24"/>
              </w:rPr>
            </w:pPr>
            <w:r w:rsidRPr="009F6032">
              <w:rPr>
                <w:szCs w:val="24"/>
              </w:rPr>
              <w:t>MCP manuel</w:t>
            </w:r>
          </w:p>
        </w:tc>
        <w:tc>
          <w:tcPr>
            <w:tcW w:w="2770" w:type="dxa"/>
          </w:tcPr>
          <w:p w14:paraId="014A0483" w14:textId="4C423E8C" w:rsidR="00D73C96" w:rsidRPr="009F6032" w:rsidRDefault="00D73C96" w:rsidP="00B14484">
            <w:pPr>
              <w:ind w:left="-6"/>
              <w:rPr>
                <w:szCs w:val="24"/>
              </w:rPr>
            </w:pPr>
            <w:r w:rsidRPr="009F6032">
              <w:rPr>
                <w:szCs w:val="24"/>
              </w:rPr>
              <w:t>Volume</w:t>
            </w:r>
          </w:p>
        </w:tc>
        <w:tc>
          <w:tcPr>
            <w:tcW w:w="1779" w:type="dxa"/>
          </w:tcPr>
          <w:p w14:paraId="0F9BB3CA" w14:textId="4F98F2A3" w:rsidR="00D73C96" w:rsidRPr="009F6032" w:rsidRDefault="00D73C96" w:rsidP="00B14484">
            <w:pPr>
              <w:ind w:left="-6"/>
              <w:jc w:val="center"/>
              <w:rPr>
                <w:szCs w:val="24"/>
              </w:rPr>
            </w:pPr>
            <w:r w:rsidRPr="009F6032">
              <w:rPr>
                <w:szCs w:val="24"/>
              </w:rPr>
              <w:t>10</w:t>
            </w:r>
          </w:p>
        </w:tc>
        <w:tc>
          <w:tcPr>
            <w:tcW w:w="1862" w:type="dxa"/>
          </w:tcPr>
          <w:p w14:paraId="634D0793" w14:textId="48E54958" w:rsidR="00D73C96" w:rsidRPr="009F6032" w:rsidRDefault="00D73C96" w:rsidP="00B14484">
            <w:pPr>
              <w:ind w:left="-6"/>
              <w:jc w:val="center"/>
              <w:rPr>
                <w:szCs w:val="24"/>
              </w:rPr>
            </w:pPr>
            <w:r w:rsidRPr="009F6032">
              <w:rPr>
                <w:szCs w:val="24"/>
              </w:rPr>
              <w:t>5/semaine</w:t>
            </w:r>
          </w:p>
        </w:tc>
        <w:tc>
          <w:tcPr>
            <w:tcW w:w="1869" w:type="dxa"/>
          </w:tcPr>
          <w:p w14:paraId="1D288AC7" w14:textId="77777777" w:rsidR="00D73C96" w:rsidRPr="009F6032" w:rsidRDefault="00D73C96" w:rsidP="00B14484">
            <w:pPr>
              <w:ind w:left="-6"/>
              <w:rPr>
                <w:szCs w:val="24"/>
              </w:rPr>
            </w:pPr>
          </w:p>
        </w:tc>
      </w:tr>
      <w:tr w:rsidR="00D73C96" w:rsidRPr="009F6032" w14:paraId="0BF02063" w14:textId="77777777" w:rsidTr="002617E7">
        <w:tc>
          <w:tcPr>
            <w:tcW w:w="1482" w:type="dxa"/>
            <w:vMerge/>
          </w:tcPr>
          <w:p w14:paraId="38A3B89C" w14:textId="77777777" w:rsidR="00D73C96" w:rsidRPr="009F6032" w:rsidRDefault="00D73C96" w:rsidP="00B14484">
            <w:pPr>
              <w:ind w:left="-6"/>
              <w:rPr>
                <w:szCs w:val="24"/>
              </w:rPr>
            </w:pPr>
          </w:p>
        </w:tc>
        <w:tc>
          <w:tcPr>
            <w:tcW w:w="2770" w:type="dxa"/>
          </w:tcPr>
          <w:p w14:paraId="7BEE01A6" w14:textId="1F77446C" w:rsidR="00D73C96" w:rsidRPr="009F6032" w:rsidRDefault="00D73C96" w:rsidP="00B14484">
            <w:pPr>
              <w:ind w:left="-6"/>
              <w:rPr>
                <w:szCs w:val="24"/>
              </w:rPr>
            </w:pPr>
            <w:r w:rsidRPr="009F6032">
              <w:rPr>
                <w:szCs w:val="24"/>
              </w:rPr>
              <w:t>Plaquettes (Conc et Q)</w:t>
            </w:r>
          </w:p>
        </w:tc>
        <w:tc>
          <w:tcPr>
            <w:tcW w:w="1779" w:type="dxa"/>
          </w:tcPr>
          <w:p w14:paraId="74C23A5B" w14:textId="7617CC72" w:rsidR="00D73C96" w:rsidRPr="009F6032" w:rsidRDefault="00D73C96" w:rsidP="00B14484">
            <w:pPr>
              <w:ind w:left="-6"/>
              <w:jc w:val="center"/>
              <w:rPr>
                <w:szCs w:val="24"/>
              </w:rPr>
            </w:pPr>
            <w:r w:rsidRPr="009F6032">
              <w:rPr>
                <w:szCs w:val="24"/>
              </w:rPr>
              <w:t>10</w:t>
            </w:r>
          </w:p>
        </w:tc>
        <w:tc>
          <w:tcPr>
            <w:tcW w:w="1862" w:type="dxa"/>
          </w:tcPr>
          <w:p w14:paraId="5A45BB67" w14:textId="1F3B8897" w:rsidR="00D73C96" w:rsidRPr="009F6032" w:rsidRDefault="00D73C96" w:rsidP="00B14484">
            <w:pPr>
              <w:ind w:left="-6"/>
              <w:jc w:val="center"/>
              <w:rPr>
                <w:szCs w:val="24"/>
              </w:rPr>
            </w:pPr>
            <w:r w:rsidRPr="009F6032">
              <w:rPr>
                <w:szCs w:val="24"/>
              </w:rPr>
              <w:t>5/semaine</w:t>
            </w:r>
          </w:p>
        </w:tc>
        <w:tc>
          <w:tcPr>
            <w:tcW w:w="1869" w:type="dxa"/>
          </w:tcPr>
          <w:p w14:paraId="4033527B" w14:textId="77777777" w:rsidR="00D73C96" w:rsidRPr="009F6032" w:rsidRDefault="00D73C96" w:rsidP="00B14484">
            <w:pPr>
              <w:ind w:left="-6"/>
              <w:rPr>
                <w:szCs w:val="24"/>
              </w:rPr>
            </w:pPr>
          </w:p>
        </w:tc>
      </w:tr>
      <w:tr w:rsidR="00D73C96" w:rsidRPr="009F6032" w14:paraId="3E3F3967" w14:textId="77777777" w:rsidTr="002617E7">
        <w:tc>
          <w:tcPr>
            <w:tcW w:w="1482" w:type="dxa"/>
            <w:vMerge/>
          </w:tcPr>
          <w:p w14:paraId="752098A4" w14:textId="77777777" w:rsidR="00D73C96" w:rsidRPr="009F6032" w:rsidRDefault="00D73C96" w:rsidP="00B14484">
            <w:pPr>
              <w:ind w:left="-6"/>
              <w:rPr>
                <w:szCs w:val="24"/>
              </w:rPr>
            </w:pPr>
          </w:p>
        </w:tc>
        <w:tc>
          <w:tcPr>
            <w:tcW w:w="2770" w:type="dxa"/>
          </w:tcPr>
          <w:p w14:paraId="7E8CC1F6" w14:textId="5767731C" w:rsidR="00D73C96" w:rsidRPr="009F6032" w:rsidRDefault="00D73C96" w:rsidP="00B14484">
            <w:pPr>
              <w:ind w:left="-6"/>
              <w:rPr>
                <w:szCs w:val="24"/>
              </w:rPr>
            </w:pPr>
            <w:r w:rsidRPr="009F6032">
              <w:rPr>
                <w:szCs w:val="24"/>
              </w:rPr>
              <w:t>Leucocytes résiduels</w:t>
            </w:r>
          </w:p>
        </w:tc>
        <w:tc>
          <w:tcPr>
            <w:tcW w:w="1779" w:type="dxa"/>
          </w:tcPr>
          <w:p w14:paraId="78F9FA44" w14:textId="6B7E0081" w:rsidR="00D73C96" w:rsidRPr="009F6032" w:rsidRDefault="00D73C96" w:rsidP="00B14484">
            <w:pPr>
              <w:ind w:left="-6"/>
              <w:jc w:val="center"/>
              <w:rPr>
                <w:szCs w:val="24"/>
              </w:rPr>
            </w:pPr>
            <w:r w:rsidRPr="009F6032">
              <w:rPr>
                <w:szCs w:val="24"/>
              </w:rPr>
              <w:t>10</w:t>
            </w:r>
          </w:p>
        </w:tc>
        <w:tc>
          <w:tcPr>
            <w:tcW w:w="1862" w:type="dxa"/>
          </w:tcPr>
          <w:p w14:paraId="2903054E" w14:textId="49F3D79B" w:rsidR="00D73C96" w:rsidRPr="009F6032" w:rsidRDefault="00D73C96" w:rsidP="00B14484">
            <w:pPr>
              <w:ind w:left="-6"/>
              <w:jc w:val="center"/>
              <w:rPr>
                <w:szCs w:val="24"/>
              </w:rPr>
            </w:pPr>
            <w:r w:rsidRPr="009F6032">
              <w:rPr>
                <w:szCs w:val="24"/>
              </w:rPr>
              <w:t>5/semaine</w:t>
            </w:r>
          </w:p>
        </w:tc>
        <w:tc>
          <w:tcPr>
            <w:tcW w:w="1869" w:type="dxa"/>
          </w:tcPr>
          <w:p w14:paraId="73EF4BE3" w14:textId="77777777" w:rsidR="00D73C96" w:rsidRPr="009F6032" w:rsidRDefault="00D73C96" w:rsidP="00B14484">
            <w:pPr>
              <w:ind w:left="-6"/>
              <w:rPr>
                <w:szCs w:val="24"/>
              </w:rPr>
            </w:pPr>
          </w:p>
        </w:tc>
      </w:tr>
      <w:tr w:rsidR="00D73C96" w:rsidRPr="009F6032" w14:paraId="45844499" w14:textId="77777777" w:rsidTr="002617E7">
        <w:tc>
          <w:tcPr>
            <w:tcW w:w="1482" w:type="dxa"/>
            <w:vMerge w:val="restart"/>
          </w:tcPr>
          <w:p w14:paraId="1A89FAAA" w14:textId="513722D4" w:rsidR="00D73C96" w:rsidRPr="009F6032" w:rsidRDefault="00D73C96" w:rsidP="00B14484">
            <w:pPr>
              <w:ind w:left="-6"/>
              <w:rPr>
                <w:szCs w:val="24"/>
              </w:rPr>
            </w:pPr>
            <w:r w:rsidRPr="009F6032">
              <w:rPr>
                <w:szCs w:val="24"/>
              </w:rPr>
              <w:t>Super CLP 5</w:t>
            </w:r>
          </w:p>
        </w:tc>
        <w:tc>
          <w:tcPr>
            <w:tcW w:w="2770" w:type="dxa"/>
          </w:tcPr>
          <w:p w14:paraId="3A6201DB" w14:textId="2D4365DB" w:rsidR="00D73C96" w:rsidRPr="009F6032" w:rsidRDefault="00D73C96" w:rsidP="00B14484">
            <w:pPr>
              <w:ind w:left="-6"/>
              <w:rPr>
                <w:szCs w:val="24"/>
              </w:rPr>
            </w:pPr>
            <w:r w:rsidRPr="009F6032">
              <w:rPr>
                <w:szCs w:val="24"/>
              </w:rPr>
              <w:t>Volume</w:t>
            </w:r>
          </w:p>
        </w:tc>
        <w:tc>
          <w:tcPr>
            <w:tcW w:w="1779" w:type="dxa"/>
          </w:tcPr>
          <w:p w14:paraId="5CEE0DF1" w14:textId="55EC1B52" w:rsidR="00D73C96" w:rsidRPr="009F6032" w:rsidRDefault="00D73C96" w:rsidP="00B14484">
            <w:pPr>
              <w:ind w:left="-6"/>
              <w:jc w:val="center"/>
              <w:rPr>
                <w:szCs w:val="24"/>
              </w:rPr>
            </w:pPr>
            <w:r w:rsidRPr="009F6032">
              <w:rPr>
                <w:szCs w:val="24"/>
              </w:rPr>
              <w:t>4</w:t>
            </w:r>
          </w:p>
        </w:tc>
        <w:tc>
          <w:tcPr>
            <w:tcW w:w="1862" w:type="dxa"/>
          </w:tcPr>
          <w:p w14:paraId="3399B928" w14:textId="5DE10CC7" w:rsidR="00D73C96" w:rsidRPr="009F6032" w:rsidRDefault="00D73C96" w:rsidP="00B14484">
            <w:pPr>
              <w:ind w:left="-6"/>
              <w:jc w:val="center"/>
              <w:rPr>
                <w:szCs w:val="24"/>
              </w:rPr>
            </w:pPr>
            <w:r w:rsidRPr="009F6032">
              <w:rPr>
                <w:szCs w:val="24"/>
              </w:rPr>
              <w:t>4/semaine</w:t>
            </w:r>
          </w:p>
        </w:tc>
        <w:tc>
          <w:tcPr>
            <w:tcW w:w="1869" w:type="dxa"/>
          </w:tcPr>
          <w:p w14:paraId="2B610EDF" w14:textId="77777777" w:rsidR="00D73C96" w:rsidRPr="009F6032" w:rsidRDefault="00D73C96" w:rsidP="00B14484">
            <w:pPr>
              <w:ind w:left="-6"/>
              <w:rPr>
                <w:szCs w:val="24"/>
              </w:rPr>
            </w:pPr>
          </w:p>
        </w:tc>
      </w:tr>
      <w:tr w:rsidR="00D73C96" w:rsidRPr="009F6032" w14:paraId="7C4D6D03" w14:textId="77777777" w:rsidTr="002617E7">
        <w:tc>
          <w:tcPr>
            <w:tcW w:w="1482" w:type="dxa"/>
            <w:vMerge/>
          </w:tcPr>
          <w:p w14:paraId="7618F43C" w14:textId="77777777" w:rsidR="00D73C96" w:rsidRPr="009F6032" w:rsidRDefault="00D73C96" w:rsidP="00B14484">
            <w:pPr>
              <w:ind w:left="-6"/>
              <w:rPr>
                <w:szCs w:val="24"/>
              </w:rPr>
            </w:pPr>
          </w:p>
        </w:tc>
        <w:tc>
          <w:tcPr>
            <w:tcW w:w="2770" w:type="dxa"/>
          </w:tcPr>
          <w:p w14:paraId="365E8CA5" w14:textId="146F29CF" w:rsidR="00D73C96" w:rsidRPr="009F6032" w:rsidRDefault="00D73C96" w:rsidP="00B14484">
            <w:pPr>
              <w:ind w:left="-6"/>
              <w:rPr>
                <w:szCs w:val="24"/>
              </w:rPr>
            </w:pPr>
            <w:r w:rsidRPr="009F6032">
              <w:rPr>
                <w:szCs w:val="24"/>
              </w:rPr>
              <w:t>Hématocrite</w:t>
            </w:r>
          </w:p>
        </w:tc>
        <w:tc>
          <w:tcPr>
            <w:tcW w:w="1779" w:type="dxa"/>
          </w:tcPr>
          <w:p w14:paraId="644670AD" w14:textId="1DB40F07" w:rsidR="00D73C96" w:rsidRPr="009F6032" w:rsidRDefault="00D73C96" w:rsidP="00B14484">
            <w:pPr>
              <w:ind w:left="-6"/>
              <w:jc w:val="center"/>
              <w:rPr>
                <w:szCs w:val="24"/>
              </w:rPr>
            </w:pPr>
            <w:r w:rsidRPr="009F6032">
              <w:rPr>
                <w:szCs w:val="24"/>
              </w:rPr>
              <w:t>4</w:t>
            </w:r>
          </w:p>
        </w:tc>
        <w:tc>
          <w:tcPr>
            <w:tcW w:w="1862" w:type="dxa"/>
          </w:tcPr>
          <w:p w14:paraId="7D5D9BC6" w14:textId="1FB14621" w:rsidR="00D73C96" w:rsidRPr="009F6032" w:rsidRDefault="00D73C96" w:rsidP="00B14484">
            <w:pPr>
              <w:ind w:left="-6"/>
              <w:jc w:val="center"/>
              <w:rPr>
                <w:szCs w:val="24"/>
              </w:rPr>
            </w:pPr>
            <w:r w:rsidRPr="009F6032">
              <w:rPr>
                <w:szCs w:val="24"/>
              </w:rPr>
              <w:t>4/semaine</w:t>
            </w:r>
          </w:p>
        </w:tc>
        <w:tc>
          <w:tcPr>
            <w:tcW w:w="1869" w:type="dxa"/>
          </w:tcPr>
          <w:p w14:paraId="0B2DEF99" w14:textId="77777777" w:rsidR="00D73C96" w:rsidRPr="009F6032" w:rsidRDefault="00D73C96" w:rsidP="00B14484">
            <w:pPr>
              <w:ind w:left="-6"/>
              <w:rPr>
                <w:szCs w:val="24"/>
              </w:rPr>
            </w:pPr>
          </w:p>
        </w:tc>
      </w:tr>
      <w:tr w:rsidR="00D73C96" w:rsidRPr="009F6032" w14:paraId="0A7519E3" w14:textId="77777777" w:rsidTr="002617E7">
        <w:tc>
          <w:tcPr>
            <w:tcW w:w="1482" w:type="dxa"/>
            <w:vMerge/>
          </w:tcPr>
          <w:p w14:paraId="1269512F" w14:textId="77777777" w:rsidR="00D73C96" w:rsidRPr="009F6032" w:rsidRDefault="00D73C96" w:rsidP="00B14484">
            <w:pPr>
              <w:ind w:left="-6"/>
              <w:rPr>
                <w:szCs w:val="24"/>
              </w:rPr>
            </w:pPr>
          </w:p>
        </w:tc>
        <w:tc>
          <w:tcPr>
            <w:tcW w:w="2770" w:type="dxa"/>
          </w:tcPr>
          <w:p w14:paraId="6D5C27BA" w14:textId="62104146" w:rsidR="00D73C96" w:rsidRPr="009F6032" w:rsidRDefault="00D73C96" w:rsidP="00B14484">
            <w:pPr>
              <w:ind w:left="-6"/>
              <w:rPr>
                <w:szCs w:val="24"/>
              </w:rPr>
            </w:pPr>
            <w:r w:rsidRPr="009F6032">
              <w:rPr>
                <w:szCs w:val="24"/>
              </w:rPr>
              <w:t>Leucocytes résiduels</w:t>
            </w:r>
          </w:p>
        </w:tc>
        <w:tc>
          <w:tcPr>
            <w:tcW w:w="1779" w:type="dxa"/>
          </w:tcPr>
          <w:p w14:paraId="036CF87F" w14:textId="76A20666" w:rsidR="00D73C96" w:rsidRPr="009F6032" w:rsidRDefault="00D73C96" w:rsidP="00B14484">
            <w:pPr>
              <w:ind w:left="-6"/>
              <w:jc w:val="center"/>
              <w:rPr>
                <w:szCs w:val="24"/>
              </w:rPr>
            </w:pPr>
            <w:r w:rsidRPr="009F6032">
              <w:rPr>
                <w:szCs w:val="24"/>
              </w:rPr>
              <w:t>4</w:t>
            </w:r>
          </w:p>
        </w:tc>
        <w:tc>
          <w:tcPr>
            <w:tcW w:w="1862" w:type="dxa"/>
          </w:tcPr>
          <w:p w14:paraId="0685BF3C" w14:textId="40DC7FE0" w:rsidR="00D73C96" w:rsidRPr="009F6032" w:rsidRDefault="00D73C96" w:rsidP="00B14484">
            <w:pPr>
              <w:ind w:left="-6"/>
              <w:jc w:val="center"/>
              <w:rPr>
                <w:szCs w:val="24"/>
              </w:rPr>
            </w:pPr>
            <w:r w:rsidRPr="009F6032">
              <w:rPr>
                <w:szCs w:val="24"/>
              </w:rPr>
              <w:t>4/semaine</w:t>
            </w:r>
          </w:p>
        </w:tc>
        <w:tc>
          <w:tcPr>
            <w:tcW w:w="1869" w:type="dxa"/>
          </w:tcPr>
          <w:p w14:paraId="540622E2" w14:textId="4E5ADBC3" w:rsidR="00D73C96" w:rsidRPr="009F6032" w:rsidRDefault="00D73C96" w:rsidP="00B14484">
            <w:pPr>
              <w:ind w:left="-6"/>
              <w:rPr>
                <w:szCs w:val="24"/>
              </w:rPr>
            </w:pPr>
          </w:p>
        </w:tc>
      </w:tr>
    </w:tbl>
    <w:p w14:paraId="24A49DFB" w14:textId="1FC019AA" w:rsidR="00EB779F" w:rsidRPr="009F6032" w:rsidRDefault="00EB779F" w:rsidP="0070765A">
      <w:pPr>
        <w:rPr>
          <w:sz w:val="24"/>
          <w:szCs w:val="24"/>
        </w:rPr>
      </w:pPr>
    </w:p>
    <w:p w14:paraId="5E05B410" w14:textId="77777777" w:rsidR="00964044" w:rsidRPr="009F6032" w:rsidRDefault="00964044" w:rsidP="0070765A">
      <w:pPr>
        <w:rPr>
          <w:sz w:val="24"/>
          <w:szCs w:val="24"/>
        </w:rPr>
      </w:pPr>
    </w:p>
    <w:p w14:paraId="24A49DFC" w14:textId="427D8D4B" w:rsidR="00B056A9" w:rsidRPr="009F6032" w:rsidRDefault="003E7522" w:rsidP="0070765A">
      <w:pPr>
        <w:rPr>
          <w:sz w:val="24"/>
          <w:szCs w:val="24"/>
        </w:rPr>
      </w:pPr>
      <w:r w:rsidRPr="009F6032">
        <w:rPr>
          <w:sz w:val="24"/>
          <w:szCs w:val="24"/>
        </w:rPr>
        <w:t>La décision de passage à la phase 2 de l’évaluation est établie sur la base de la reproductibilité des résultats obtenus</w:t>
      </w:r>
      <w:r w:rsidR="00D650DC" w:rsidRPr="009F6032">
        <w:rPr>
          <w:sz w:val="24"/>
          <w:szCs w:val="24"/>
        </w:rPr>
        <w:t>.</w:t>
      </w:r>
    </w:p>
    <w:p w14:paraId="3202B3D0" w14:textId="662CBE25" w:rsidR="00D650DC" w:rsidRPr="009F6032" w:rsidRDefault="00D650DC" w:rsidP="0070765A">
      <w:pPr>
        <w:rPr>
          <w:sz w:val="24"/>
          <w:szCs w:val="24"/>
        </w:rPr>
      </w:pPr>
      <w:r w:rsidRPr="009F6032">
        <w:rPr>
          <w:sz w:val="24"/>
          <w:szCs w:val="24"/>
        </w:rPr>
        <w:t xml:space="preserve">Si les réglages sont modifiés au cours de l’étude, la phase 1 devra être à nouveau effectuée pour ce programme. </w:t>
      </w:r>
    </w:p>
    <w:p w14:paraId="24A49DFD" w14:textId="77777777" w:rsidR="00B056A9" w:rsidRPr="009F6032" w:rsidRDefault="00B056A9" w:rsidP="0070765A">
      <w:pPr>
        <w:rPr>
          <w:sz w:val="24"/>
          <w:szCs w:val="24"/>
        </w:rPr>
      </w:pPr>
    </w:p>
    <w:p w14:paraId="24A49DFE" w14:textId="77777777" w:rsidR="00B056A9" w:rsidRPr="009F6032" w:rsidRDefault="00B056A9" w:rsidP="0070765A">
      <w:pPr>
        <w:rPr>
          <w:sz w:val="24"/>
          <w:szCs w:val="24"/>
        </w:rPr>
      </w:pPr>
    </w:p>
    <w:p w14:paraId="24A49DFF" w14:textId="77777777" w:rsidR="00537FBB" w:rsidRPr="009F6032" w:rsidRDefault="00537FBB" w:rsidP="00E77260">
      <w:pPr>
        <w:pStyle w:val="Titre4"/>
      </w:pPr>
      <w:r w:rsidRPr="009F6032">
        <w:t>Autres critères d’aptitude à traiter différents types de DMU</w:t>
      </w:r>
    </w:p>
    <w:p w14:paraId="24A49E00" w14:textId="77777777" w:rsidR="00537FBB" w:rsidRPr="009F6032" w:rsidRDefault="00537FBB" w:rsidP="0070765A">
      <w:pPr>
        <w:pStyle w:val="Paragraphedeliste"/>
        <w:numPr>
          <w:ilvl w:val="0"/>
          <w:numId w:val="22"/>
        </w:numPr>
        <w:rPr>
          <w:sz w:val="24"/>
          <w:szCs w:val="24"/>
        </w:rPr>
      </w:pPr>
      <w:r w:rsidRPr="009F6032">
        <w:rPr>
          <w:sz w:val="24"/>
          <w:szCs w:val="24"/>
        </w:rPr>
        <w:t>Adaptation configuration clamps et têtes de soudure avec longueurs de tubulure.</w:t>
      </w:r>
    </w:p>
    <w:p w14:paraId="24A49E01" w14:textId="7792CED5" w:rsidR="00537FBB" w:rsidRPr="009F6032" w:rsidRDefault="00537FBB" w:rsidP="0070765A">
      <w:pPr>
        <w:pStyle w:val="Paragraphedeliste"/>
        <w:numPr>
          <w:ilvl w:val="0"/>
          <w:numId w:val="22"/>
        </w:numPr>
        <w:rPr>
          <w:sz w:val="24"/>
          <w:szCs w:val="24"/>
        </w:rPr>
      </w:pPr>
      <w:r w:rsidRPr="009F6032">
        <w:rPr>
          <w:sz w:val="24"/>
          <w:szCs w:val="24"/>
        </w:rPr>
        <w:t xml:space="preserve">Adaptation géométrie de la poche de séparation avec système de presse : </w:t>
      </w:r>
      <w:r w:rsidR="008D7223" w:rsidRPr="009F6032">
        <w:rPr>
          <w:sz w:val="24"/>
          <w:szCs w:val="24"/>
        </w:rPr>
        <w:t>accrochage</w:t>
      </w:r>
      <w:r w:rsidRPr="009F6032">
        <w:rPr>
          <w:sz w:val="24"/>
          <w:szCs w:val="24"/>
        </w:rPr>
        <w:t xml:space="preserve">, système </w:t>
      </w:r>
      <w:r w:rsidR="008D7223" w:rsidRPr="009F6032">
        <w:rPr>
          <w:sz w:val="24"/>
          <w:szCs w:val="24"/>
        </w:rPr>
        <w:t>automatique</w:t>
      </w:r>
      <w:r w:rsidRPr="009F6032">
        <w:rPr>
          <w:sz w:val="24"/>
          <w:szCs w:val="24"/>
        </w:rPr>
        <w:t xml:space="preserve"> obturateur sécable</w:t>
      </w:r>
      <w:r w:rsidR="00860316" w:rsidRPr="009F6032">
        <w:rPr>
          <w:sz w:val="24"/>
          <w:szCs w:val="24"/>
        </w:rPr>
        <w:t>.</w:t>
      </w:r>
    </w:p>
    <w:p w14:paraId="24A49E02" w14:textId="77777777" w:rsidR="008D7223" w:rsidRPr="009F6032" w:rsidRDefault="00266141" w:rsidP="0070765A">
      <w:pPr>
        <w:pStyle w:val="Paragraphedeliste"/>
        <w:numPr>
          <w:ilvl w:val="0"/>
          <w:numId w:val="22"/>
        </w:numPr>
        <w:rPr>
          <w:sz w:val="24"/>
          <w:szCs w:val="24"/>
        </w:rPr>
      </w:pPr>
      <w:r w:rsidRPr="009F6032">
        <w:rPr>
          <w:sz w:val="24"/>
          <w:szCs w:val="24"/>
        </w:rPr>
        <w:t>Enregistrement des divers traumatismes</w:t>
      </w:r>
      <w:r w:rsidR="008D7223" w:rsidRPr="009F6032">
        <w:rPr>
          <w:sz w:val="24"/>
          <w:szCs w:val="24"/>
        </w:rPr>
        <w:t>, déformation</w:t>
      </w:r>
      <w:r w:rsidR="00324E1B" w:rsidRPr="009F6032">
        <w:rPr>
          <w:sz w:val="24"/>
          <w:szCs w:val="24"/>
        </w:rPr>
        <w:t>s</w:t>
      </w:r>
      <w:r w:rsidR="008D7223" w:rsidRPr="009F6032">
        <w:rPr>
          <w:sz w:val="24"/>
          <w:szCs w:val="24"/>
        </w:rPr>
        <w:t>, rupture</w:t>
      </w:r>
      <w:r w:rsidR="00324E1B" w:rsidRPr="009F6032">
        <w:rPr>
          <w:sz w:val="24"/>
          <w:szCs w:val="24"/>
        </w:rPr>
        <w:t>s</w:t>
      </w:r>
      <w:r w:rsidR="008D7223" w:rsidRPr="009F6032">
        <w:rPr>
          <w:sz w:val="24"/>
          <w:szCs w:val="24"/>
        </w:rPr>
        <w:t xml:space="preserve"> ou impact</w:t>
      </w:r>
      <w:r w:rsidR="00324E1B" w:rsidRPr="009F6032">
        <w:rPr>
          <w:sz w:val="24"/>
          <w:szCs w:val="24"/>
        </w:rPr>
        <w:t>s</w:t>
      </w:r>
      <w:r w:rsidR="008D7223" w:rsidRPr="009F6032">
        <w:rPr>
          <w:sz w:val="24"/>
          <w:szCs w:val="24"/>
        </w:rPr>
        <w:t xml:space="preserve"> pouvant remettre en question l’intégrité du DMU.</w:t>
      </w:r>
    </w:p>
    <w:p w14:paraId="24A49E03" w14:textId="77777777" w:rsidR="00EB078B" w:rsidRPr="009F6032" w:rsidRDefault="00266141" w:rsidP="00946BEC">
      <w:pPr>
        <w:pStyle w:val="Paragraphedeliste"/>
        <w:numPr>
          <w:ilvl w:val="0"/>
          <w:numId w:val="22"/>
        </w:numPr>
        <w:rPr>
          <w:sz w:val="24"/>
          <w:szCs w:val="24"/>
        </w:rPr>
      </w:pPr>
      <w:r w:rsidRPr="009F6032">
        <w:rPr>
          <w:sz w:val="24"/>
          <w:szCs w:val="24"/>
        </w:rPr>
        <w:t xml:space="preserve">Enregistrement des pertes et </w:t>
      </w:r>
      <w:r w:rsidR="008D7223" w:rsidRPr="009F6032">
        <w:rPr>
          <w:sz w:val="24"/>
          <w:szCs w:val="24"/>
        </w:rPr>
        <w:t xml:space="preserve">anomalies </w:t>
      </w:r>
      <w:r w:rsidRPr="009F6032">
        <w:rPr>
          <w:sz w:val="24"/>
          <w:szCs w:val="24"/>
        </w:rPr>
        <w:t>du fait de l’inadaptation au DMU</w:t>
      </w:r>
      <w:r w:rsidR="008D7223" w:rsidRPr="009F6032">
        <w:rPr>
          <w:sz w:val="24"/>
          <w:szCs w:val="24"/>
        </w:rPr>
        <w:t xml:space="preserve">. </w:t>
      </w:r>
    </w:p>
    <w:p w14:paraId="24A49E04" w14:textId="1C039F0E" w:rsidR="00DE5B95" w:rsidRPr="009F6032" w:rsidRDefault="00DE5B95" w:rsidP="00946BEC">
      <w:pPr>
        <w:pStyle w:val="Paragraphedeliste"/>
        <w:numPr>
          <w:ilvl w:val="0"/>
          <w:numId w:val="22"/>
        </w:numPr>
        <w:rPr>
          <w:sz w:val="24"/>
          <w:szCs w:val="24"/>
        </w:rPr>
      </w:pPr>
      <w:r w:rsidRPr="009F6032">
        <w:rPr>
          <w:sz w:val="24"/>
          <w:szCs w:val="24"/>
        </w:rPr>
        <w:t>Evaluation des systèmes automatiques de rupture des ouvre circuits: qualité de la cassure, nombre d’échecs de cassures</w:t>
      </w:r>
      <w:r w:rsidR="00860316" w:rsidRPr="009F6032">
        <w:rPr>
          <w:sz w:val="24"/>
          <w:szCs w:val="24"/>
        </w:rPr>
        <w:t>.</w:t>
      </w:r>
    </w:p>
    <w:p w14:paraId="24A49E05" w14:textId="77777777" w:rsidR="00DE5B95" w:rsidRPr="009F6032" w:rsidRDefault="00DE5B95" w:rsidP="00946BEC">
      <w:pPr>
        <w:pStyle w:val="Paragraphedeliste"/>
        <w:numPr>
          <w:ilvl w:val="0"/>
          <w:numId w:val="22"/>
        </w:numPr>
        <w:rPr>
          <w:sz w:val="24"/>
          <w:szCs w:val="24"/>
        </w:rPr>
      </w:pPr>
      <w:r w:rsidRPr="009F6032">
        <w:rPr>
          <w:sz w:val="24"/>
          <w:szCs w:val="24"/>
        </w:rPr>
        <w:t>Présence d’un système d’agitation du CGR avant filtration.</w:t>
      </w:r>
    </w:p>
    <w:p w14:paraId="24A49E06" w14:textId="77777777" w:rsidR="00EB078B" w:rsidRPr="009F6032" w:rsidRDefault="00EB078B" w:rsidP="00EB078B">
      <w:pPr>
        <w:ind w:left="0"/>
        <w:rPr>
          <w:sz w:val="24"/>
          <w:szCs w:val="24"/>
        </w:rPr>
      </w:pPr>
    </w:p>
    <w:p w14:paraId="24A49E07" w14:textId="77777777" w:rsidR="00472F5B" w:rsidRPr="009F6032" w:rsidRDefault="00472F5B" w:rsidP="00472F5B">
      <w:pPr>
        <w:pStyle w:val="Titre4"/>
      </w:pPr>
      <w:r w:rsidRPr="009F6032">
        <w:t>Evaluation de la fonctionnalité de soudure</w:t>
      </w:r>
    </w:p>
    <w:p w14:paraId="24A49E08" w14:textId="266E7BDF" w:rsidR="00E6157F" w:rsidRPr="009F6032" w:rsidRDefault="00472F5B" w:rsidP="00EB078B">
      <w:pPr>
        <w:rPr>
          <w:sz w:val="24"/>
          <w:szCs w:val="24"/>
        </w:rPr>
      </w:pPr>
      <w:r w:rsidRPr="009F6032">
        <w:rPr>
          <w:sz w:val="24"/>
          <w:szCs w:val="24"/>
        </w:rPr>
        <w:t>Les soudures sur les tubulures doivent être franches et autoriser la séparation des poches du DMU sans utilisation d’objets coupant</w:t>
      </w:r>
      <w:r w:rsidR="00324E1B" w:rsidRPr="009F6032">
        <w:rPr>
          <w:sz w:val="24"/>
          <w:szCs w:val="24"/>
        </w:rPr>
        <w:t>s</w:t>
      </w:r>
      <w:r w:rsidRPr="009F6032">
        <w:rPr>
          <w:sz w:val="24"/>
          <w:szCs w:val="24"/>
        </w:rPr>
        <w:t>, les soudures doivent être conforme</w:t>
      </w:r>
      <w:r w:rsidR="00324E1B" w:rsidRPr="009F6032">
        <w:rPr>
          <w:sz w:val="24"/>
          <w:szCs w:val="24"/>
        </w:rPr>
        <w:t>s</w:t>
      </w:r>
      <w:r w:rsidRPr="009F6032">
        <w:rPr>
          <w:sz w:val="24"/>
          <w:szCs w:val="24"/>
        </w:rPr>
        <w:t xml:space="preserve"> au document cadre </w:t>
      </w:r>
      <w:proofErr w:type="gramStart"/>
      <w:r w:rsidRPr="009F6032">
        <w:rPr>
          <w:sz w:val="24"/>
          <w:szCs w:val="24"/>
        </w:rPr>
        <w:t xml:space="preserve">EFS  </w:t>
      </w:r>
      <w:r w:rsidR="00FD1A1D" w:rsidRPr="009F6032">
        <w:rPr>
          <w:sz w:val="24"/>
          <w:szCs w:val="24"/>
        </w:rPr>
        <w:t>PSL</w:t>
      </w:r>
      <w:proofErr w:type="gramEnd"/>
      <w:r w:rsidR="00FD1A1D" w:rsidRPr="009F6032">
        <w:rPr>
          <w:sz w:val="24"/>
          <w:szCs w:val="24"/>
        </w:rPr>
        <w:t>/PRP/DC/MO/009</w:t>
      </w:r>
      <w:r w:rsidR="00FD1A1D" w:rsidRPr="009F6032" w:rsidDel="00FD1A1D">
        <w:rPr>
          <w:sz w:val="24"/>
          <w:szCs w:val="24"/>
        </w:rPr>
        <w:t xml:space="preserve"> </w:t>
      </w:r>
      <w:r w:rsidRPr="009F6032">
        <w:rPr>
          <w:sz w:val="24"/>
          <w:szCs w:val="24"/>
        </w:rPr>
        <w:t xml:space="preserve">« Soudure sur tubulure » </w:t>
      </w:r>
      <w:r w:rsidR="00FC45A3" w:rsidRPr="009F6032">
        <w:rPr>
          <w:sz w:val="24"/>
          <w:szCs w:val="24"/>
        </w:rPr>
        <w:t>.</w:t>
      </w:r>
    </w:p>
    <w:p w14:paraId="24A49E09" w14:textId="77777777" w:rsidR="00472F5B" w:rsidRPr="009F6032" w:rsidRDefault="00472F5B" w:rsidP="00EB078B">
      <w:pPr>
        <w:ind w:left="0"/>
        <w:rPr>
          <w:sz w:val="24"/>
          <w:szCs w:val="24"/>
        </w:rPr>
      </w:pPr>
    </w:p>
    <w:p w14:paraId="24A49E0A" w14:textId="77777777" w:rsidR="00537FBB" w:rsidRPr="009F6032" w:rsidRDefault="003117F6" w:rsidP="009D4AC1">
      <w:pPr>
        <w:pStyle w:val="Titre3"/>
      </w:pPr>
      <w:r w:rsidRPr="009F6032">
        <w:t>Critères portant sur l’interface Homme machine</w:t>
      </w:r>
      <w:r w:rsidR="00A43B3B" w:rsidRPr="009F6032">
        <w:t xml:space="preserve"> (H/M)</w:t>
      </w:r>
    </w:p>
    <w:p w14:paraId="15299FCD" w14:textId="77777777" w:rsidR="00860316" w:rsidRPr="009F6032" w:rsidRDefault="003117F6" w:rsidP="0070765A">
      <w:pPr>
        <w:rPr>
          <w:sz w:val="24"/>
          <w:szCs w:val="24"/>
        </w:rPr>
      </w:pPr>
      <w:r w:rsidRPr="009F6032">
        <w:rPr>
          <w:sz w:val="24"/>
          <w:szCs w:val="24"/>
        </w:rPr>
        <w:t xml:space="preserve">Ces critères sont évalués en phase 1 et 2 : </w:t>
      </w:r>
    </w:p>
    <w:p w14:paraId="053C49CF" w14:textId="77777777" w:rsidR="00860316" w:rsidRPr="009F6032" w:rsidRDefault="00860316" w:rsidP="0070765A">
      <w:pPr>
        <w:rPr>
          <w:sz w:val="24"/>
          <w:szCs w:val="24"/>
        </w:rPr>
      </w:pPr>
      <w:r w:rsidRPr="009F6032">
        <w:rPr>
          <w:sz w:val="24"/>
          <w:szCs w:val="24"/>
        </w:rPr>
        <w:t xml:space="preserve">- </w:t>
      </w:r>
      <w:r w:rsidR="003117F6" w:rsidRPr="009F6032">
        <w:rPr>
          <w:sz w:val="24"/>
          <w:szCs w:val="24"/>
        </w:rPr>
        <w:t xml:space="preserve">En </w:t>
      </w:r>
      <w:r w:rsidR="00A43B3B" w:rsidRPr="009F6032">
        <w:rPr>
          <w:sz w:val="24"/>
          <w:szCs w:val="24"/>
        </w:rPr>
        <w:t>phase</w:t>
      </w:r>
      <w:r w:rsidR="003117F6" w:rsidRPr="009F6032">
        <w:rPr>
          <w:sz w:val="24"/>
          <w:szCs w:val="24"/>
        </w:rPr>
        <w:t xml:space="preserve"> 1 lors de la programmation et de la création des programmes de fonctionnement. </w:t>
      </w:r>
    </w:p>
    <w:p w14:paraId="24A49E0B" w14:textId="0DB81A55" w:rsidR="00A43B3B" w:rsidRPr="009F6032" w:rsidRDefault="00860316" w:rsidP="0070765A">
      <w:pPr>
        <w:rPr>
          <w:sz w:val="24"/>
          <w:szCs w:val="24"/>
        </w:rPr>
      </w:pPr>
      <w:r w:rsidRPr="009F6032">
        <w:rPr>
          <w:sz w:val="24"/>
          <w:szCs w:val="24"/>
        </w:rPr>
        <w:t xml:space="preserve">- </w:t>
      </w:r>
      <w:r w:rsidR="003117F6" w:rsidRPr="009F6032">
        <w:rPr>
          <w:sz w:val="24"/>
          <w:szCs w:val="24"/>
        </w:rPr>
        <w:t>En phase 2 lors de l’utilisation en routine.</w:t>
      </w:r>
    </w:p>
    <w:p w14:paraId="24A49E0C" w14:textId="77777777" w:rsidR="00E77260" w:rsidRPr="009F6032" w:rsidRDefault="00E77260" w:rsidP="0070765A">
      <w:pPr>
        <w:rPr>
          <w:sz w:val="24"/>
          <w:szCs w:val="24"/>
        </w:rPr>
      </w:pPr>
    </w:p>
    <w:p w14:paraId="24A49E0D" w14:textId="77777777" w:rsidR="003117F6" w:rsidRPr="009F6032" w:rsidRDefault="003117F6" w:rsidP="00E77260">
      <w:pPr>
        <w:pStyle w:val="Titre4"/>
      </w:pPr>
      <w:r w:rsidRPr="009F6032">
        <w:t>Ergonomie de programmation</w:t>
      </w:r>
    </w:p>
    <w:p w14:paraId="24A49E0E" w14:textId="77777777" w:rsidR="00D45977" w:rsidRPr="009F6032" w:rsidRDefault="00A43B3B" w:rsidP="0070765A">
      <w:pPr>
        <w:rPr>
          <w:sz w:val="24"/>
          <w:szCs w:val="24"/>
          <w:lang w:bidi="ar-SA"/>
        </w:rPr>
      </w:pPr>
      <w:r w:rsidRPr="009F6032">
        <w:rPr>
          <w:sz w:val="24"/>
          <w:szCs w:val="24"/>
          <w:lang w:bidi="ar-SA"/>
        </w:rPr>
        <w:t>Cette étape de l’évaluation consiste à explorer l’interface H/M pour</w:t>
      </w:r>
      <w:r w:rsidR="00E77260" w:rsidRPr="009F6032">
        <w:rPr>
          <w:sz w:val="24"/>
          <w:szCs w:val="24"/>
          <w:lang w:bidi="ar-SA"/>
        </w:rPr>
        <w:t> :</w:t>
      </w:r>
    </w:p>
    <w:p w14:paraId="24A49E0F" w14:textId="77777777" w:rsidR="00A43B3B" w:rsidRPr="009F6032" w:rsidRDefault="00A43B3B" w:rsidP="00E77260">
      <w:pPr>
        <w:pStyle w:val="Paragraphedeliste"/>
        <w:numPr>
          <w:ilvl w:val="0"/>
          <w:numId w:val="31"/>
        </w:numPr>
        <w:rPr>
          <w:sz w:val="24"/>
          <w:szCs w:val="24"/>
        </w:rPr>
      </w:pPr>
      <w:bookmarkStart w:id="1" w:name="OLE_LINK1"/>
      <w:r w:rsidRPr="009F6032">
        <w:rPr>
          <w:sz w:val="24"/>
          <w:szCs w:val="24"/>
        </w:rPr>
        <w:t>La création, l’enregistrement, la mise en place, le suivi et l’exploitation de programmes de séparation</w:t>
      </w:r>
      <w:r w:rsidR="00946BEC" w:rsidRPr="009F6032">
        <w:rPr>
          <w:sz w:val="24"/>
          <w:szCs w:val="24"/>
        </w:rPr>
        <w:t>s ou de traitements de produits,</w:t>
      </w:r>
    </w:p>
    <w:p w14:paraId="24A49E10" w14:textId="77777777" w:rsidR="003117F6" w:rsidRPr="009F6032" w:rsidRDefault="00A43B3B" w:rsidP="00E77260">
      <w:pPr>
        <w:pStyle w:val="Paragraphedeliste"/>
        <w:numPr>
          <w:ilvl w:val="0"/>
          <w:numId w:val="31"/>
        </w:numPr>
        <w:rPr>
          <w:sz w:val="24"/>
          <w:szCs w:val="24"/>
        </w:rPr>
      </w:pPr>
      <w:r w:rsidRPr="009F6032">
        <w:rPr>
          <w:sz w:val="24"/>
          <w:szCs w:val="24"/>
        </w:rPr>
        <w:t>Le paramétrage général et ceux propres à chaque programmes ou étapes ou éléments ainsi que</w:t>
      </w:r>
      <w:r w:rsidR="00946BEC" w:rsidRPr="009F6032">
        <w:rPr>
          <w:sz w:val="24"/>
          <w:szCs w:val="24"/>
        </w:rPr>
        <w:t xml:space="preserve"> la modification des paramètres,</w:t>
      </w:r>
    </w:p>
    <w:p w14:paraId="24A49E11" w14:textId="65A23DF3" w:rsidR="005D4160" w:rsidRPr="009F6032" w:rsidRDefault="00860316" w:rsidP="00E77260">
      <w:pPr>
        <w:pStyle w:val="Paragraphedeliste"/>
        <w:numPr>
          <w:ilvl w:val="0"/>
          <w:numId w:val="31"/>
        </w:numPr>
        <w:rPr>
          <w:sz w:val="24"/>
          <w:szCs w:val="24"/>
        </w:rPr>
      </w:pPr>
      <w:r w:rsidRPr="009F6032">
        <w:rPr>
          <w:sz w:val="24"/>
          <w:szCs w:val="24"/>
        </w:rPr>
        <w:t xml:space="preserve">La gestion </w:t>
      </w:r>
      <w:r w:rsidR="00946BEC" w:rsidRPr="009F6032">
        <w:rPr>
          <w:sz w:val="24"/>
          <w:szCs w:val="24"/>
        </w:rPr>
        <w:t xml:space="preserve">et </w:t>
      </w:r>
      <w:r w:rsidRPr="009F6032">
        <w:rPr>
          <w:sz w:val="24"/>
          <w:szCs w:val="24"/>
        </w:rPr>
        <w:t xml:space="preserve">la </w:t>
      </w:r>
      <w:r w:rsidR="00946BEC" w:rsidRPr="009F6032">
        <w:rPr>
          <w:sz w:val="24"/>
          <w:szCs w:val="24"/>
        </w:rPr>
        <w:t xml:space="preserve">sécurisation </w:t>
      </w:r>
      <w:r w:rsidR="005D4160" w:rsidRPr="009F6032">
        <w:rPr>
          <w:sz w:val="24"/>
          <w:szCs w:val="24"/>
        </w:rPr>
        <w:t xml:space="preserve">des profils </w:t>
      </w:r>
      <w:r w:rsidR="00946BEC" w:rsidRPr="009F6032">
        <w:rPr>
          <w:sz w:val="24"/>
          <w:szCs w:val="24"/>
        </w:rPr>
        <w:t>utilisateurs,</w:t>
      </w:r>
    </w:p>
    <w:p w14:paraId="24A49E12" w14:textId="77777777" w:rsidR="005D4160" w:rsidRPr="009F6032" w:rsidRDefault="005D4160" w:rsidP="00E77260">
      <w:pPr>
        <w:pStyle w:val="Paragraphedeliste"/>
        <w:numPr>
          <w:ilvl w:val="0"/>
          <w:numId w:val="31"/>
        </w:numPr>
        <w:rPr>
          <w:sz w:val="24"/>
          <w:szCs w:val="24"/>
        </w:rPr>
      </w:pPr>
      <w:r w:rsidRPr="009F6032">
        <w:rPr>
          <w:sz w:val="24"/>
          <w:szCs w:val="24"/>
        </w:rPr>
        <w:lastRenderedPageBreak/>
        <w:t>La sécurisation de la programmation</w:t>
      </w:r>
      <w:r w:rsidR="00946BEC" w:rsidRPr="009F6032">
        <w:rPr>
          <w:sz w:val="24"/>
          <w:szCs w:val="24"/>
        </w:rPr>
        <w:t>,</w:t>
      </w:r>
      <w:r w:rsidRPr="009F6032">
        <w:rPr>
          <w:sz w:val="24"/>
          <w:szCs w:val="24"/>
        </w:rPr>
        <w:t xml:space="preserve"> </w:t>
      </w:r>
    </w:p>
    <w:p w14:paraId="24A49E13" w14:textId="77777777" w:rsidR="003117F6" w:rsidRPr="009F6032" w:rsidRDefault="005D4160" w:rsidP="00E77260">
      <w:pPr>
        <w:pStyle w:val="Paragraphedeliste"/>
        <w:numPr>
          <w:ilvl w:val="0"/>
          <w:numId w:val="31"/>
        </w:numPr>
        <w:rPr>
          <w:sz w:val="24"/>
          <w:szCs w:val="24"/>
        </w:rPr>
      </w:pPr>
      <w:r w:rsidRPr="009F6032">
        <w:rPr>
          <w:sz w:val="24"/>
          <w:szCs w:val="24"/>
        </w:rPr>
        <w:t>L’historique et traçabilité de la programmation</w:t>
      </w:r>
      <w:bookmarkEnd w:id="1"/>
      <w:r w:rsidR="00946BEC" w:rsidRPr="009F6032">
        <w:rPr>
          <w:sz w:val="24"/>
          <w:szCs w:val="24"/>
        </w:rPr>
        <w:t>.</w:t>
      </w:r>
    </w:p>
    <w:p w14:paraId="24A49E14" w14:textId="77777777" w:rsidR="00E77260" w:rsidRPr="009F6032" w:rsidRDefault="00E77260" w:rsidP="00E77260">
      <w:pPr>
        <w:pStyle w:val="Paragraphedeliste"/>
        <w:rPr>
          <w:sz w:val="24"/>
          <w:szCs w:val="24"/>
        </w:rPr>
      </w:pPr>
    </w:p>
    <w:p w14:paraId="24A49E15" w14:textId="77777777" w:rsidR="003117F6" w:rsidRPr="009F6032" w:rsidRDefault="003117F6" w:rsidP="00E77260">
      <w:pPr>
        <w:pStyle w:val="Titre4"/>
      </w:pPr>
      <w:r w:rsidRPr="009F6032">
        <w:t>Ergonomie de fonctionnement</w:t>
      </w:r>
      <w:r w:rsidR="00E6157F" w:rsidRPr="009F6032">
        <w:t xml:space="preserve"> et d’entretien de premier niveau</w:t>
      </w:r>
    </w:p>
    <w:p w14:paraId="24A49E16" w14:textId="77777777" w:rsidR="00E77260" w:rsidRPr="009F6032" w:rsidRDefault="00E77260" w:rsidP="00E77260">
      <w:pPr>
        <w:rPr>
          <w:sz w:val="24"/>
          <w:szCs w:val="24"/>
          <w:lang w:bidi="ar-SA"/>
        </w:rPr>
      </w:pPr>
      <w:r w:rsidRPr="009F6032">
        <w:rPr>
          <w:sz w:val="24"/>
          <w:szCs w:val="24"/>
          <w:lang w:bidi="ar-SA"/>
        </w:rPr>
        <w:t>Le nombre de gestes/opérations pour chacun</w:t>
      </w:r>
      <w:r w:rsidR="00C3187A" w:rsidRPr="009F6032">
        <w:rPr>
          <w:sz w:val="24"/>
          <w:szCs w:val="24"/>
          <w:lang w:bidi="ar-SA"/>
        </w:rPr>
        <w:t>e</w:t>
      </w:r>
      <w:r w:rsidRPr="009F6032">
        <w:rPr>
          <w:sz w:val="24"/>
          <w:szCs w:val="24"/>
          <w:lang w:bidi="ar-SA"/>
        </w:rPr>
        <w:t xml:space="preserve"> de ces étapes d’utilisation de la presse est enregistré. Ces enregistrements sont réalisés pour chaque type de DMU. Des conditions d’essais sont tracées. Les gestes identifiés comme difficiles ou potentiellement générateurs de TMS sont identifiés.</w:t>
      </w:r>
    </w:p>
    <w:p w14:paraId="24A49E17" w14:textId="77777777" w:rsidR="00E77260" w:rsidRPr="009F6032" w:rsidRDefault="00E77260" w:rsidP="00E77260">
      <w:pPr>
        <w:rPr>
          <w:sz w:val="24"/>
          <w:szCs w:val="24"/>
          <w:lang w:bidi="ar-SA"/>
        </w:rPr>
      </w:pPr>
    </w:p>
    <w:p w14:paraId="24A49E18" w14:textId="77777777" w:rsidR="003117F6" w:rsidRPr="009F6032" w:rsidRDefault="00E77260" w:rsidP="0070765A">
      <w:pPr>
        <w:rPr>
          <w:sz w:val="24"/>
          <w:szCs w:val="24"/>
          <w:lang w:bidi="ar-SA"/>
        </w:rPr>
      </w:pPr>
      <w:r w:rsidRPr="009F6032">
        <w:rPr>
          <w:sz w:val="24"/>
          <w:szCs w:val="24"/>
          <w:lang w:bidi="ar-SA"/>
        </w:rPr>
        <w:t>Les étapes concernées sont*</w:t>
      </w:r>
      <w:r w:rsidR="009850D9" w:rsidRPr="009F6032">
        <w:rPr>
          <w:sz w:val="24"/>
          <w:szCs w:val="24"/>
          <w:lang w:bidi="ar-SA"/>
        </w:rPr>
        <w:t> :</w:t>
      </w:r>
      <w:r w:rsidR="00E6157F" w:rsidRPr="009F6032">
        <w:rPr>
          <w:sz w:val="24"/>
          <w:szCs w:val="24"/>
          <w:lang w:bidi="ar-SA"/>
        </w:rPr>
        <w:t xml:space="preserve"> (</w:t>
      </w:r>
      <w:r w:rsidR="00E6157F" w:rsidRPr="009F6032">
        <w:rPr>
          <w:i/>
          <w:sz w:val="24"/>
          <w:szCs w:val="24"/>
          <w:lang w:bidi="ar-SA"/>
        </w:rPr>
        <w:t>En parenthèse, l’expression du requis</w:t>
      </w:r>
      <w:r w:rsidR="00E6157F" w:rsidRPr="009F6032">
        <w:rPr>
          <w:sz w:val="24"/>
          <w:szCs w:val="24"/>
          <w:lang w:bidi="ar-SA"/>
        </w:rPr>
        <w:t>)</w:t>
      </w:r>
    </w:p>
    <w:p w14:paraId="24A49E19" w14:textId="0CE82AF7" w:rsidR="003117F6" w:rsidRPr="009F6032" w:rsidRDefault="003117F6" w:rsidP="0070765A">
      <w:pPr>
        <w:pStyle w:val="Paragraphedeliste"/>
        <w:numPr>
          <w:ilvl w:val="0"/>
          <w:numId w:val="27"/>
        </w:numPr>
        <w:rPr>
          <w:sz w:val="24"/>
          <w:szCs w:val="24"/>
        </w:rPr>
      </w:pPr>
      <w:r w:rsidRPr="009F6032">
        <w:rPr>
          <w:sz w:val="24"/>
          <w:szCs w:val="24"/>
        </w:rPr>
        <w:t>Sélection programme</w:t>
      </w:r>
      <w:r w:rsidR="00E6157F" w:rsidRPr="009F6032">
        <w:rPr>
          <w:sz w:val="24"/>
          <w:szCs w:val="24"/>
        </w:rPr>
        <w:t xml:space="preserve"> </w:t>
      </w:r>
      <w:r w:rsidR="00E6157F" w:rsidRPr="009F6032">
        <w:rPr>
          <w:i/>
          <w:sz w:val="24"/>
          <w:szCs w:val="24"/>
        </w:rPr>
        <w:t>(Simplifié</w:t>
      </w:r>
    </w:p>
    <w:p w14:paraId="24A49E1A" w14:textId="4156474D" w:rsidR="009850D9" w:rsidRPr="009F6032" w:rsidRDefault="009850D9" w:rsidP="0070765A">
      <w:pPr>
        <w:pStyle w:val="Paragraphedeliste"/>
        <w:numPr>
          <w:ilvl w:val="0"/>
          <w:numId w:val="27"/>
        </w:numPr>
        <w:rPr>
          <w:sz w:val="24"/>
          <w:szCs w:val="24"/>
        </w:rPr>
      </w:pPr>
      <w:r w:rsidRPr="009F6032">
        <w:rPr>
          <w:sz w:val="24"/>
          <w:szCs w:val="24"/>
        </w:rPr>
        <w:t>Identification/</w:t>
      </w:r>
      <w:r w:rsidR="002351EF" w:rsidRPr="009F6032">
        <w:rPr>
          <w:sz w:val="24"/>
          <w:szCs w:val="24"/>
        </w:rPr>
        <w:t>traçabilité</w:t>
      </w:r>
      <w:r w:rsidRPr="009F6032">
        <w:rPr>
          <w:sz w:val="24"/>
          <w:szCs w:val="24"/>
        </w:rPr>
        <w:t xml:space="preserve"> </w:t>
      </w:r>
      <w:r w:rsidR="007518AD" w:rsidRPr="009F6032">
        <w:rPr>
          <w:sz w:val="24"/>
          <w:szCs w:val="24"/>
        </w:rPr>
        <w:t xml:space="preserve">(poche, opérateur, presse, </w:t>
      </w:r>
      <w:proofErr w:type="spellStart"/>
      <w:r w:rsidR="007518AD" w:rsidRPr="009F6032">
        <w:rPr>
          <w:sz w:val="24"/>
          <w:szCs w:val="24"/>
        </w:rPr>
        <w:t>etc</w:t>
      </w:r>
      <w:proofErr w:type="spellEnd"/>
      <w:r w:rsidR="007518AD" w:rsidRPr="009F6032">
        <w:rPr>
          <w:sz w:val="24"/>
          <w:szCs w:val="24"/>
        </w:rPr>
        <w:t xml:space="preserve">) </w:t>
      </w:r>
      <w:r w:rsidRPr="009F6032">
        <w:rPr>
          <w:i/>
          <w:sz w:val="24"/>
          <w:szCs w:val="24"/>
        </w:rPr>
        <w:t xml:space="preserve">(lecture </w:t>
      </w:r>
      <w:r w:rsidR="002351EF" w:rsidRPr="009F6032">
        <w:rPr>
          <w:i/>
          <w:sz w:val="24"/>
          <w:szCs w:val="24"/>
        </w:rPr>
        <w:t>code-barres</w:t>
      </w:r>
      <w:r w:rsidRPr="009F6032">
        <w:rPr>
          <w:i/>
          <w:sz w:val="24"/>
          <w:szCs w:val="24"/>
        </w:rPr>
        <w:t xml:space="preserve"> ou autre)</w:t>
      </w:r>
    </w:p>
    <w:p w14:paraId="24A49E1B" w14:textId="3BB90204" w:rsidR="003117F6" w:rsidRPr="009F6032" w:rsidRDefault="003117F6" w:rsidP="0070765A">
      <w:pPr>
        <w:pStyle w:val="Paragraphedeliste"/>
        <w:numPr>
          <w:ilvl w:val="0"/>
          <w:numId w:val="27"/>
        </w:numPr>
        <w:rPr>
          <w:sz w:val="24"/>
          <w:szCs w:val="24"/>
        </w:rPr>
      </w:pPr>
      <w:r w:rsidRPr="009F6032">
        <w:rPr>
          <w:sz w:val="24"/>
          <w:szCs w:val="24"/>
        </w:rPr>
        <w:t xml:space="preserve">Chargement </w:t>
      </w:r>
      <w:r w:rsidR="00860316" w:rsidRPr="009F6032">
        <w:rPr>
          <w:sz w:val="24"/>
          <w:szCs w:val="24"/>
        </w:rPr>
        <w:t xml:space="preserve">de la poche </w:t>
      </w:r>
      <w:r w:rsidR="00E6157F" w:rsidRPr="009F6032">
        <w:rPr>
          <w:sz w:val="24"/>
          <w:szCs w:val="24"/>
        </w:rPr>
        <w:t>(</w:t>
      </w:r>
      <w:r w:rsidR="00E6157F" w:rsidRPr="009F6032">
        <w:rPr>
          <w:i/>
          <w:sz w:val="24"/>
          <w:szCs w:val="24"/>
        </w:rPr>
        <w:t>Simplifié, sans risque de perturbation de l’interface)</w:t>
      </w:r>
    </w:p>
    <w:p w14:paraId="24A49E1C" w14:textId="19182AC5" w:rsidR="003117F6" w:rsidRPr="009F6032" w:rsidRDefault="003117F6" w:rsidP="0070765A">
      <w:pPr>
        <w:pStyle w:val="Paragraphedeliste"/>
        <w:numPr>
          <w:ilvl w:val="0"/>
          <w:numId w:val="27"/>
        </w:numPr>
        <w:rPr>
          <w:sz w:val="24"/>
          <w:szCs w:val="24"/>
        </w:rPr>
      </w:pPr>
      <w:r w:rsidRPr="009F6032">
        <w:rPr>
          <w:sz w:val="24"/>
          <w:szCs w:val="24"/>
        </w:rPr>
        <w:t>Positionne</w:t>
      </w:r>
      <w:r w:rsidR="00860316" w:rsidRPr="009F6032">
        <w:rPr>
          <w:sz w:val="24"/>
          <w:szCs w:val="24"/>
        </w:rPr>
        <w:t>me</w:t>
      </w:r>
      <w:r w:rsidRPr="009F6032">
        <w:rPr>
          <w:sz w:val="24"/>
          <w:szCs w:val="24"/>
        </w:rPr>
        <w:t>nt des tubulures</w:t>
      </w:r>
      <w:r w:rsidR="00E6157F" w:rsidRPr="009F6032">
        <w:rPr>
          <w:sz w:val="24"/>
          <w:szCs w:val="24"/>
        </w:rPr>
        <w:t xml:space="preserve"> </w:t>
      </w:r>
      <w:r w:rsidR="00E6157F" w:rsidRPr="009F6032">
        <w:rPr>
          <w:i/>
          <w:sz w:val="24"/>
          <w:szCs w:val="24"/>
        </w:rPr>
        <w:t>(Simplifié/non générateur d’erreurs</w:t>
      </w:r>
      <w:r w:rsidR="00E6157F" w:rsidRPr="009F6032">
        <w:rPr>
          <w:sz w:val="24"/>
          <w:szCs w:val="24"/>
        </w:rPr>
        <w:t>)</w:t>
      </w:r>
    </w:p>
    <w:p w14:paraId="24A49E1D" w14:textId="77777777" w:rsidR="003117F6" w:rsidRPr="009F6032" w:rsidRDefault="00E77260" w:rsidP="0070765A">
      <w:pPr>
        <w:pStyle w:val="Paragraphedeliste"/>
        <w:numPr>
          <w:ilvl w:val="0"/>
          <w:numId w:val="27"/>
        </w:numPr>
        <w:rPr>
          <w:i/>
          <w:sz w:val="24"/>
          <w:szCs w:val="24"/>
        </w:rPr>
      </w:pPr>
      <w:r w:rsidRPr="009F6032">
        <w:rPr>
          <w:sz w:val="24"/>
          <w:szCs w:val="24"/>
        </w:rPr>
        <w:t>Déroulement de la séparation</w:t>
      </w:r>
      <w:r w:rsidR="00E6157F" w:rsidRPr="009F6032">
        <w:rPr>
          <w:sz w:val="24"/>
          <w:szCs w:val="24"/>
        </w:rPr>
        <w:t xml:space="preserve"> (</w:t>
      </w:r>
      <w:r w:rsidR="00E6157F" w:rsidRPr="009F6032">
        <w:rPr>
          <w:i/>
          <w:sz w:val="24"/>
          <w:szCs w:val="24"/>
        </w:rPr>
        <w:t>Entièrement automatique)</w:t>
      </w:r>
    </w:p>
    <w:p w14:paraId="24A49E1E" w14:textId="77777777" w:rsidR="003117F6" w:rsidRPr="009F6032" w:rsidRDefault="003117F6" w:rsidP="0070765A">
      <w:pPr>
        <w:pStyle w:val="Paragraphedeliste"/>
        <w:numPr>
          <w:ilvl w:val="0"/>
          <w:numId w:val="27"/>
        </w:numPr>
        <w:rPr>
          <w:i/>
          <w:sz w:val="24"/>
          <w:szCs w:val="24"/>
        </w:rPr>
      </w:pPr>
      <w:r w:rsidRPr="009F6032">
        <w:rPr>
          <w:sz w:val="24"/>
          <w:szCs w:val="24"/>
        </w:rPr>
        <w:t xml:space="preserve">Finalisation </w:t>
      </w:r>
      <w:r w:rsidR="009850D9" w:rsidRPr="009F6032">
        <w:rPr>
          <w:sz w:val="24"/>
          <w:szCs w:val="24"/>
        </w:rPr>
        <w:t>de la séparation</w:t>
      </w:r>
      <w:r w:rsidRPr="009F6032">
        <w:rPr>
          <w:sz w:val="24"/>
          <w:szCs w:val="24"/>
        </w:rPr>
        <w:t xml:space="preserve"> </w:t>
      </w:r>
      <w:r w:rsidR="00E6157F" w:rsidRPr="009F6032">
        <w:rPr>
          <w:i/>
          <w:sz w:val="24"/>
          <w:szCs w:val="24"/>
        </w:rPr>
        <w:t xml:space="preserve">(Signalé clairement/ sans </w:t>
      </w:r>
      <w:r w:rsidR="00C3187A" w:rsidRPr="009F6032">
        <w:rPr>
          <w:i/>
          <w:sz w:val="24"/>
          <w:szCs w:val="24"/>
        </w:rPr>
        <w:t>nécessité</w:t>
      </w:r>
      <w:r w:rsidR="00E6157F" w:rsidRPr="009F6032">
        <w:rPr>
          <w:i/>
          <w:sz w:val="24"/>
          <w:szCs w:val="24"/>
        </w:rPr>
        <w:t xml:space="preserve"> de manipulation supplémentaire)</w:t>
      </w:r>
    </w:p>
    <w:p w14:paraId="24A49E1F" w14:textId="77777777" w:rsidR="003117F6" w:rsidRPr="009F6032" w:rsidRDefault="003117F6" w:rsidP="0070765A">
      <w:pPr>
        <w:pStyle w:val="Paragraphedeliste"/>
        <w:numPr>
          <w:ilvl w:val="0"/>
          <w:numId w:val="27"/>
        </w:numPr>
        <w:rPr>
          <w:sz w:val="24"/>
          <w:szCs w:val="24"/>
        </w:rPr>
      </w:pPr>
      <w:r w:rsidRPr="009F6032">
        <w:rPr>
          <w:sz w:val="24"/>
          <w:szCs w:val="24"/>
        </w:rPr>
        <w:t>Déchargement des produits préparés et du DMU</w:t>
      </w:r>
      <w:r w:rsidR="00E6157F" w:rsidRPr="009F6032">
        <w:rPr>
          <w:sz w:val="24"/>
          <w:szCs w:val="24"/>
        </w:rPr>
        <w:t xml:space="preserve"> </w:t>
      </w:r>
      <w:r w:rsidR="00E6157F" w:rsidRPr="009F6032">
        <w:rPr>
          <w:i/>
          <w:sz w:val="24"/>
          <w:szCs w:val="24"/>
        </w:rPr>
        <w:t>(simple et rapide)</w:t>
      </w:r>
    </w:p>
    <w:p w14:paraId="24A49E20" w14:textId="77777777" w:rsidR="003117F6" w:rsidRPr="009F6032" w:rsidRDefault="003117F6" w:rsidP="0070765A">
      <w:pPr>
        <w:pStyle w:val="Paragraphedeliste"/>
        <w:numPr>
          <w:ilvl w:val="0"/>
          <w:numId w:val="27"/>
        </w:numPr>
        <w:rPr>
          <w:i/>
          <w:sz w:val="24"/>
          <w:szCs w:val="24"/>
        </w:rPr>
      </w:pPr>
      <w:r w:rsidRPr="009F6032">
        <w:rPr>
          <w:sz w:val="24"/>
          <w:szCs w:val="24"/>
        </w:rPr>
        <w:t>Remise en état initial</w:t>
      </w:r>
      <w:r w:rsidR="00E6157F" w:rsidRPr="009F6032">
        <w:rPr>
          <w:sz w:val="24"/>
          <w:szCs w:val="24"/>
        </w:rPr>
        <w:t xml:space="preserve"> </w:t>
      </w:r>
      <w:r w:rsidR="00E6157F" w:rsidRPr="009F6032">
        <w:rPr>
          <w:i/>
          <w:sz w:val="24"/>
          <w:szCs w:val="24"/>
        </w:rPr>
        <w:t>(automatique)</w:t>
      </w:r>
    </w:p>
    <w:p w14:paraId="24A49E21" w14:textId="77777777" w:rsidR="00E77260" w:rsidRPr="009F6032" w:rsidRDefault="00E77260" w:rsidP="00E77260">
      <w:pPr>
        <w:pStyle w:val="Paragraphedeliste"/>
        <w:ind w:left="1152"/>
        <w:rPr>
          <w:sz w:val="24"/>
          <w:szCs w:val="24"/>
        </w:rPr>
      </w:pPr>
    </w:p>
    <w:p w14:paraId="24A49E22" w14:textId="77777777" w:rsidR="00E77260" w:rsidRPr="009F6032" w:rsidRDefault="00E77260" w:rsidP="00E77260">
      <w:pPr>
        <w:rPr>
          <w:i/>
          <w:sz w:val="24"/>
          <w:szCs w:val="24"/>
          <w:lang w:bidi="ar-SA"/>
        </w:rPr>
      </w:pPr>
      <w:r w:rsidRPr="009F6032">
        <w:rPr>
          <w:i/>
          <w:sz w:val="24"/>
          <w:szCs w:val="24"/>
          <w:lang w:bidi="ar-SA"/>
        </w:rPr>
        <w:t>*l’ordre de ces étapes peut être variable selon l’équipement.</w:t>
      </w:r>
    </w:p>
    <w:p w14:paraId="24A49E23" w14:textId="77777777" w:rsidR="00E77260" w:rsidRPr="009F6032" w:rsidRDefault="00E77260" w:rsidP="0070765A">
      <w:pPr>
        <w:rPr>
          <w:sz w:val="24"/>
          <w:szCs w:val="24"/>
          <w:lang w:bidi="ar-SA"/>
        </w:rPr>
      </w:pPr>
    </w:p>
    <w:p w14:paraId="24A49E24" w14:textId="77777777" w:rsidR="003117F6" w:rsidRPr="009F6032" w:rsidRDefault="00A43B3B" w:rsidP="00E77260">
      <w:pPr>
        <w:rPr>
          <w:sz w:val="24"/>
          <w:szCs w:val="24"/>
          <w:lang w:bidi="ar-SA"/>
        </w:rPr>
      </w:pPr>
      <w:r w:rsidRPr="009F6032">
        <w:rPr>
          <w:sz w:val="24"/>
          <w:szCs w:val="24"/>
          <w:lang w:bidi="ar-SA"/>
        </w:rPr>
        <w:t>La réalisation des gestes ne doit pas être génératrice d’erreur. Pour chaque étape, les risques d’erreur opérateur (du fait de l’automate) sont identifiés.</w:t>
      </w:r>
    </w:p>
    <w:p w14:paraId="24A49E25" w14:textId="77777777" w:rsidR="00E6157F" w:rsidRPr="009F6032" w:rsidRDefault="00E6157F" w:rsidP="00E77260">
      <w:pPr>
        <w:rPr>
          <w:sz w:val="24"/>
          <w:szCs w:val="24"/>
          <w:lang w:bidi="ar-SA"/>
        </w:rPr>
      </w:pPr>
    </w:p>
    <w:p w14:paraId="24A49E26" w14:textId="77777777" w:rsidR="00E6157F" w:rsidRPr="009F6032" w:rsidRDefault="00E6157F" w:rsidP="00E77260">
      <w:pPr>
        <w:rPr>
          <w:sz w:val="24"/>
          <w:szCs w:val="24"/>
          <w:lang w:bidi="ar-SA"/>
        </w:rPr>
      </w:pPr>
      <w:r w:rsidRPr="009F6032">
        <w:rPr>
          <w:sz w:val="24"/>
          <w:szCs w:val="24"/>
          <w:lang w:bidi="ar-SA"/>
        </w:rPr>
        <w:t>Evaluation de l’ergonomie de nettoyage de l’appareil : évaluation du nombre d’opérations pour accéder aux parties à nettoyer, et nécessité ou non d’utiliser des outils spécifiques.</w:t>
      </w:r>
    </w:p>
    <w:p w14:paraId="24A49E27" w14:textId="77777777" w:rsidR="00E77260" w:rsidRPr="009F6032" w:rsidRDefault="00E77260" w:rsidP="00E77260">
      <w:pPr>
        <w:rPr>
          <w:sz w:val="24"/>
          <w:szCs w:val="24"/>
          <w:lang w:bidi="ar-SA"/>
        </w:rPr>
      </w:pPr>
    </w:p>
    <w:p w14:paraId="24A49E28" w14:textId="77777777" w:rsidR="003117F6" w:rsidRPr="009F6032" w:rsidRDefault="003117F6" w:rsidP="00E77260">
      <w:pPr>
        <w:pStyle w:val="Titre4"/>
      </w:pPr>
      <w:r w:rsidRPr="009F6032">
        <w:t>Sécurité des opérateurs</w:t>
      </w:r>
    </w:p>
    <w:p w14:paraId="24A49E29" w14:textId="68DA1B8E" w:rsidR="001826CE" w:rsidRPr="009F6032" w:rsidRDefault="001826CE" w:rsidP="0070765A">
      <w:pPr>
        <w:rPr>
          <w:sz w:val="24"/>
          <w:szCs w:val="24"/>
        </w:rPr>
      </w:pPr>
      <w:r w:rsidRPr="009F6032">
        <w:rPr>
          <w:sz w:val="24"/>
          <w:szCs w:val="24"/>
        </w:rPr>
        <w:t>Evaluation des risques d’aspersions,</w:t>
      </w:r>
      <w:r w:rsidR="00324E1B" w:rsidRPr="009F6032">
        <w:rPr>
          <w:sz w:val="24"/>
          <w:szCs w:val="24"/>
        </w:rPr>
        <w:t xml:space="preserve"> pincements, écrasements, brû</w:t>
      </w:r>
      <w:r w:rsidRPr="009F6032">
        <w:rPr>
          <w:sz w:val="24"/>
          <w:szCs w:val="24"/>
        </w:rPr>
        <w:t>lures, choc électrique,</w:t>
      </w:r>
      <w:r w:rsidR="00006D30" w:rsidRPr="009F6032">
        <w:rPr>
          <w:sz w:val="24"/>
          <w:szCs w:val="24"/>
        </w:rPr>
        <w:t xml:space="preserve"> </w:t>
      </w:r>
      <w:r w:rsidRPr="009F6032">
        <w:rPr>
          <w:sz w:val="24"/>
          <w:szCs w:val="24"/>
        </w:rPr>
        <w:t>sonore ou visuelle.</w:t>
      </w:r>
    </w:p>
    <w:p w14:paraId="24A49E2A" w14:textId="77777777" w:rsidR="009256F4" w:rsidRPr="009F6032" w:rsidRDefault="009256F4" w:rsidP="0070765A">
      <w:pPr>
        <w:rPr>
          <w:sz w:val="24"/>
          <w:szCs w:val="24"/>
          <w:lang w:bidi="ar-SA"/>
        </w:rPr>
      </w:pPr>
      <w:r w:rsidRPr="009F6032">
        <w:rPr>
          <w:sz w:val="24"/>
          <w:szCs w:val="24"/>
          <w:lang w:bidi="ar-SA"/>
        </w:rPr>
        <w:t xml:space="preserve">Les </w:t>
      </w:r>
      <w:r w:rsidR="00A43B3B" w:rsidRPr="009F6032">
        <w:rPr>
          <w:sz w:val="24"/>
          <w:szCs w:val="24"/>
          <w:lang w:bidi="ar-SA"/>
        </w:rPr>
        <w:t>enregistrements</w:t>
      </w:r>
      <w:r w:rsidRPr="009F6032">
        <w:rPr>
          <w:sz w:val="24"/>
          <w:szCs w:val="24"/>
          <w:lang w:bidi="ar-SA"/>
        </w:rPr>
        <w:t xml:space="preserve"> sont réalisés pour identifier et tracer les risques </w:t>
      </w:r>
      <w:r w:rsidR="001826CE" w:rsidRPr="009F6032">
        <w:rPr>
          <w:sz w:val="24"/>
          <w:szCs w:val="24"/>
          <w:lang w:bidi="ar-SA"/>
        </w:rPr>
        <w:t xml:space="preserve">notamment </w:t>
      </w:r>
      <w:r w:rsidRPr="009F6032">
        <w:rPr>
          <w:sz w:val="24"/>
          <w:szCs w:val="24"/>
          <w:lang w:bidi="ar-SA"/>
        </w:rPr>
        <w:t>:</w:t>
      </w:r>
    </w:p>
    <w:p w14:paraId="24A49E2B" w14:textId="77777777" w:rsidR="003117F6" w:rsidRPr="009F6032" w:rsidRDefault="003117F6" w:rsidP="0070765A">
      <w:pPr>
        <w:pStyle w:val="Paragraphedeliste"/>
        <w:numPr>
          <w:ilvl w:val="0"/>
          <w:numId w:val="26"/>
        </w:numPr>
        <w:rPr>
          <w:sz w:val="24"/>
          <w:szCs w:val="24"/>
        </w:rPr>
      </w:pPr>
      <w:proofErr w:type="gramStart"/>
      <w:r w:rsidRPr="009F6032">
        <w:rPr>
          <w:sz w:val="24"/>
          <w:szCs w:val="24"/>
        </w:rPr>
        <w:t>d’AES</w:t>
      </w:r>
      <w:proofErr w:type="gramEnd"/>
      <w:r w:rsidR="009256F4" w:rsidRPr="009F6032">
        <w:rPr>
          <w:sz w:val="24"/>
          <w:szCs w:val="24"/>
        </w:rPr>
        <w:t>,</w:t>
      </w:r>
    </w:p>
    <w:p w14:paraId="24A49E2C" w14:textId="77777777" w:rsidR="003117F6" w:rsidRPr="009F6032" w:rsidRDefault="00E77260" w:rsidP="0070765A">
      <w:pPr>
        <w:pStyle w:val="Paragraphedeliste"/>
        <w:numPr>
          <w:ilvl w:val="0"/>
          <w:numId w:val="26"/>
        </w:numPr>
        <w:rPr>
          <w:sz w:val="24"/>
          <w:szCs w:val="24"/>
        </w:rPr>
      </w:pPr>
      <w:proofErr w:type="gramStart"/>
      <w:r w:rsidRPr="009F6032">
        <w:rPr>
          <w:sz w:val="24"/>
          <w:szCs w:val="24"/>
        </w:rPr>
        <w:t>de</w:t>
      </w:r>
      <w:proofErr w:type="gramEnd"/>
      <w:r w:rsidRPr="009F6032">
        <w:rPr>
          <w:sz w:val="24"/>
          <w:szCs w:val="24"/>
        </w:rPr>
        <w:t xml:space="preserve"> </w:t>
      </w:r>
      <w:r w:rsidR="003117F6" w:rsidRPr="009F6032">
        <w:rPr>
          <w:sz w:val="24"/>
          <w:szCs w:val="24"/>
        </w:rPr>
        <w:t>TMS</w:t>
      </w:r>
      <w:r w:rsidR="009256F4" w:rsidRPr="009F6032">
        <w:rPr>
          <w:sz w:val="24"/>
          <w:szCs w:val="24"/>
        </w:rPr>
        <w:t>,</w:t>
      </w:r>
    </w:p>
    <w:p w14:paraId="24A49E2D" w14:textId="77777777" w:rsidR="003117F6" w:rsidRPr="009F6032" w:rsidRDefault="009256F4" w:rsidP="0070765A">
      <w:pPr>
        <w:pStyle w:val="Paragraphedeliste"/>
        <w:numPr>
          <w:ilvl w:val="0"/>
          <w:numId w:val="26"/>
        </w:numPr>
        <w:rPr>
          <w:sz w:val="24"/>
          <w:szCs w:val="24"/>
        </w:rPr>
      </w:pPr>
      <w:proofErr w:type="gramStart"/>
      <w:r w:rsidRPr="009F6032">
        <w:rPr>
          <w:sz w:val="24"/>
          <w:szCs w:val="24"/>
        </w:rPr>
        <w:t>d’accidents</w:t>
      </w:r>
      <w:proofErr w:type="gramEnd"/>
      <w:r w:rsidRPr="009F6032">
        <w:rPr>
          <w:sz w:val="24"/>
          <w:szCs w:val="24"/>
        </w:rPr>
        <w:t xml:space="preserve"> de travail autres.</w:t>
      </w:r>
    </w:p>
    <w:p w14:paraId="24A49E2E" w14:textId="77777777" w:rsidR="00E77260" w:rsidRPr="009F6032" w:rsidRDefault="00E77260" w:rsidP="00E77260">
      <w:pPr>
        <w:pStyle w:val="Paragraphedeliste"/>
        <w:ind w:left="1152"/>
        <w:rPr>
          <w:sz w:val="24"/>
          <w:szCs w:val="24"/>
        </w:rPr>
      </w:pPr>
    </w:p>
    <w:p w14:paraId="24A49E2F" w14:textId="77777777" w:rsidR="003117F6" w:rsidRPr="009F6032" w:rsidRDefault="00A43B3B" w:rsidP="00E77260">
      <w:pPr>
        <w:pStyle w:val="Titre4"/>
      </w:pPr>
      <w:r w:rsidRPr="009F6032">
        <w:t>Communication Machine/Homme</w:t>
      </w:r>
    </w:p>
    <w:p w14:paraId="24A49E30" w14:textId="77777777" w:rsidR="00A43B3B" w:rsidRPr="009F6032" w:rsidRDefault="00A43B3B" w:rsidP="0070765A">
      <w:pPr>
        <w:rPr>
          <w:sz w:val="24"/>
          <w:szCs w:val="24"/>
          <w:lang w:bidi="ar-SA"/>
        </w:rPr>
      </w:pPr>
      <w:r w:rsidRPr="009F6032">
        <w:rPr>
          <w:sz w:val="24"/>
          <w:szCs w:val="24"/>
          <w:lang w:bidi="ar-SA"/>
        </w:rPr>
        <w:t>Evaluation</w:t>
      </w:r>
      <w:r w:rsidR="005D4160" w:rsidRPr="009F6032">
        <w:rPr>
          <w:sz w:val="24"/>
          <w:szCs w:val="24"/>
          <w:lang w:bidi="ar-SA"/>
        </w:rPr>
        <w:t xml:space="preserve"> de</w:t>
      </w:r>
      <w:r w:rsidRPr="009F6032">
        <w:rPr>
          <w:sz w:val="24"/>
          <w:szCs w:val="24"/>
          <w:lang w:bidi="ar-SA"/>
        </w:rPr>
        <w:t xml:space="preserve"> l’ergonomie du logiciel de communication machine/homme</w:t>
      </w:r>
      <w:r w:rsidR="005D4160" w:rsidRPr="009F6032">
        <w:rPr>
          <w:sz w:val="24"/>
          <w:szCs w:val="24"/>
          <w:lang w:bidi="ar-SA"/>
        </w:rPr>
        <w:t xml:space="preserve"> en fonctionnement de routine</w:t>
      </w:r>
      <w:r w:rsidRPr="009F6032">
        <w:rPr>
          <w:sz w:val="24"/>
          <w:szCs w:val="24"/>
          <w:lang w:bidi="ar-SA"/>
        </w:rPr>
        <w:t xml:space="preserve"> : </w:t>
      </w:r>
      <w:r w:rsidR="00324E1B" w:rsidRPr="009F6032">
        <w:rPr>
          <w:sz w:val="24"/>
          <w:szCs w:val="24"/>
          <w:lang w:bidi="ar-SA"/>
        </w:rPr>
        <w:t xml:space="preserve">langue, </w:t>
      </w:r>
      <w:r w:rsidR="002351EF" w:rsidRPr="009F6032">
        <w:rPr>
          <w:sz w:val="24"/>
          <w:szCs w:val="24"/>
          <w:lang w:bidi="ar-SA"/>
        </w:rPr>
        <w:t xml:space="preserve">lisibilité des </w:t>
      </w:r>
      <w:r w:rsidRPr="009F6032">
        <w:rPr>
          <w:sz w:val="24"/>
          <w:szCs w:val="24"/>
          <w:lang w:bidi="ar-SA"/>
        </w:rPr>
        <w:t>instructions affichées, état de fonctionnement, état de panne, message d’erreur,</w:t>
      </w:r>
      <w:r w:rsidR="001826CE" w:rsidRPr="009F6032">
        <w:rPr>
          <w:sz w:val="24"/>
          <w:szCs w:val="24"/>
          <w:lang w:bidi="ar-SA"/>
        </w:rPr>
        <w:t xml:space="preserve"> alarmes d’anomalies,</w:t>
      </w:r>
      <w:r w:rsidRPr="009F6032">
        <w:rPr>
          <w:sz w:val="24"/>
          <w:szCs w:val="24"/>
          <w:lang w:bidi="ar-SA"/>
        </w:rPr>
        <w:t xml:space="preserve"> instructions de poursuite du programme, de débogage pour récupération des incidents, </w:t>
      </w:r>
      <w:proofErr w:type="gramStart"/>
      <w:r w:rsidRPr="009F6032">
        <w:rPr>
          <w:sz w:val="24"/>
          <w:szCs w:val="24"/>
          <w:lang w:bidi="ar-SA"/>
        </w:rPr>
        <w:t>blocages,…</w:t>
      </w:r>
      <w:proofErr w:type="gramEnd"/>
      <w:r w:rsidRPr="009F6032">
        <w:rPr>
          <w:sz w:val="24"/>
          <w:szCs w:val="24"/>
          <w:lang w:bidi="ar-SA"/>
        </w:rPr>
        <w:t>.</w:t>
      </w:r>
    </w:p>
    <w:p w14:paraId="24A49E31" w14:textId="77777777" w:rsidR="002351EF" w:rsidRPr="009F6032" w:rsidRDefault="002351EF" w:rsidP="0070765A">
      <w:pPr>
        <w:rPr>
          <w:sz w:val="24"/>
          <w:szCs w:val="24"/>
          <w:lang w:bidi="ar-SA"/>
        </w:rPr>
      </w:pPr>
    </w:p>
    <w:p w14:paraId="24A49E32" w14:textId="77777777" w:rsidR="002351EF" w:rsidRPr="009F6032" w:rsidRDefault="002351EF" w:rsidP="002351EF">
      <w:pPr>
        <w:pStyle w:val="Titre4"/>
      </w:pPr>
      <w:r w:rsidRPr="009F6032">
        <w:t>Gestions des données de traçabilité</w:t>
      </w:r>
    </w:p>
    <w:p w14:paraId="24A49E33" w14:textId="77777777" w:rsidR="00C3187A" w:rsidRPr="009F6032" w:rsidRDefault="00C3187A" w:rsidP="002351EF">
      <w:pPr>
        <w:rPr>
          <w:sz w:val="24"/>
          <w:szCs w:val="24"/>
          <w:lang w:bidi="ar-SA"/>
        </w:rPr>
      </w:pPr>
      <w:r w:rsidRPr="009F6032">
        <w:rPr>
          <w:sz w:val="24"/>
          <w:szCs w:val="24"/>
          <w:lang w:bidi="ar-SA"/>
        </w:rPr>
        <w:t>Evaluation de la capacité de traçabilité des éléments variables.</w:t>
      </w:r>
    </w:p>
    <w:p w14:paraId="24A49E34" w14:textId="33B141CD" w:rsidR="002351EF" w:rsidRPr="009F6032" w:rsidRDefault="002351EF" w:rsidP="002351EF">
      <w:pPr>
        <w:rPr>
          <w:sz w:val="24"/>
          <w:szCs w:val="24"/>
          <w:lang w:bidi="ar-SA"/>
        </w:rPr>
      </w:pPr>
      <w:r w:rsidRPr="009F6032">
        <w:rPr>
          <w:sz w:val="24"/>
          <w:szCs w:val="24"/>
          <w:lang w:bidi="ar-SA"/>
        </w:rPr>
        <w:t>Evaluation de l’ergonomie de saisie des informations de traçabilité : i</w:t>
      </w:r>
      <w:r w:rsidR="00C3187A" w:rsidRPr="009F6032">
        <w:rPr>
          <w:sz w:val="24"/>
          <w:szCs w:val="24"/>
          <w:lang w:bidi="ar-SA"/>
        </w:rPr>
        <w:t xml:space="preserve">dentifiant opérateur, n° de </w:t>
      </w:r>
      <w:proofErr w:type="gramStart"/>
      <w:r w:rsidR="00C3187A" w:rsidRPr="009F6032">
        <w:rPr>
          <w:sz w:val="24"/>
          <w:szCs w:val="24"/>
          <w:lang w:bidi="ar-SA"/>
        </w:rPr>
        <w:t>don</w:t>
      </w:r>
      <w:r w:rsidRPr="009F6032">
        <w:rPr>
          <w:sz w:val="24"/>
          <w:szCs w:val="24"/>
          <w:lang w:bidi="ar-SA"/>
        </w:rPr>
        <w:t xml:space="preserve"> </w:t>
      </w:r>
      <w:r w:rsidR="00277A45" w:rsidRPr="009F6032">
        <w:rPr>
          <w:sz w:val="24"/>
          <w:szCs w:val="24"/>
          <w:lang w:bidi="ar-SA"/>
        </w:rPr>
        <w:t xml:space="preserve"> +</w:t>
      </w:r>
      <w:proofErr w:type="gramEnd"/>
      <w:r w:rsidR="00277A45" w:rsidRPr="009F6032">
        <w:rPr>
          <w:sz w:val="24"/>
          <w:szCs w:val="24"/>
          <w:lang w:bidi="ar-SA"/>
        </w:rPr>
        <w:t xml:space="preserve"> autre donnée variable</w:t>
      </w:r>
      <w:r w:rsidR="00C3187A" w:rsidRPr="009F6032">
        <w:rPr>
          <w:sz w:val="24"/>
          <w:szCs w:val="24"/>
          <w:lang w:bidi="ar-SA"/>
        </w:rPr>
        <w:t>.</w:t>
      </w:r>
    </w:p>
    <w:p w14:paraId="24A49E35" w14:textId="77777777" w:rsidR="002351EF" w:rsidRPr="009F6032" w:rsidRDefault="002351EF" w:rsidP="002351EF">
      <w:pPr>
        <w:rPr>
          <w:sz w:val="24"/>
          <w:szCs w:val="24"/>
          <w:lang w:bidi="ar-SA"/>
        </w:rPr>
      </w:pPr>
      <w:r w:rsidRPr="009F6032">
        <w:rPr>
          <w:sz w:val="24"/>
          <w:szCs w:val="24"/>
          <w:lang w:bidi="ar-SA"/>
        </w:rPr>
        <w:lastRenderedPageBreak/>
        <w:t>Facilité d’archivage et d’accessibilité des données sauvegardées, possibilité d’export et connexion à base externe, possibilités d’</w:t>
      </w:r>
      <w:r w:rsidR="00B056A9" w:rsidRPr="009F6032">
        <w:rPr>
          <w:sz w:val="24"/>
          <w:szCs w:val="24"/>
          <w:lang w:bidi="ar-SA"/>
        </w:rPr>
        <w:t>extraction et possibilités de traitement statistiques des données enregistrées.</w:t>
      </w:r>
    </w:p>
    <w:p w14:paraId="24A49E36" w14:textId="77777777" w:rsidR="003117F6" w:rsidRPr="009F6032" w:rsidRDefault="003117F6" w:rsidP="0070765A">
      <w:pPr>
        <w:rPr>
          <w:sz w:val="24"/>
          <w:szCs w:val="24"/>
          <w:lang w:bidi="ar-SA"/>
        </w:rPr>
      </w:pPr>
    </w:p>
    <w:p w14:paraId="6117095E" w14:textId="06020206" w:rsidR="004C19F0" w:rsidRPr="009F6032" w:rsidRDefault="004C19F0" w:rsidP="004C19F0">
      <w:pPr>
        <w:pStyle w:val="Titre4"/>
      </w:pPr>
      <w:r w:rsidRPr="009F6032">
        <w:t xml:space="preserve">Extraction de données </w:t>
      </w:r>
    </w:p>
    <w:p w14:paraId="24A49E37" w14:textId="37255F3A" w:rsidR="00E6157F" w:rsidRPr="009F6032" w:rsidRDefault="004C19F0" w:rsidP="004C19F0">
      <w:r w:rsidRPr="009F6032">
        <w:t>S</w:t>
      </w:r>
      <w:r w:rsidR="00042E6C">
        <w:t>i</w:t>
      </w:r>
      <w:r w:rsidRPr="009F6032">
        <w:t xml:space="preserve"> le format du fichier le permet au moment des test</w:t>
      </w:r>
      <w:r w:rsidR="007C43F5" w:rsidRPr="009F6032">
        <w:t>s</w:t>
      </w:r>
      <w:r w:rsidRPr="009F6032">
        <w:t xml:space="preserve">, l’extraction des données vers </w:t>
      </w:r>
      <w:proofErr w:type="spellStart"/>
      <w:r w:rsidRPr="009F6032">
        <w:t>Inlog</w:t>
      </w:r>
      <w:proofErr w:type="spellEnd"/>
      <w:r w:rsidRPr="009F6032">
        <w:t xml:space="preserve"> avec la moulinette en place est testée. </w:t>
      </w:r>
    </w:p>
    <w:p w14:paraId="0BDE9826" w14:textId="757FAF8F" w:rsidR="004C19F0" w:rsidRPr="009F6032" w:rsidRDefault="004C19F0" w:rsidP="004C19F0">
      <w:pPr>
        <w:ind w:left="0"/>
      </w:pPr>
    </w:p>
    <w:p w14:paraId="3E7F0546" w14:textId="29FA1FE1" w:rsidR="004C19F0" w:rsidRPr="009F6032" w:rsidRDefault="004C19F0" w:rsidP="004C19F0">
      <w:pPr>
        <w:ind w:left="0"/>
      </w:pPr>
    </w:p>
    <w:p w14:paraId="7BA5BF38" w14:textId="77777777" w:rsidR="004C19F0" w:rsidRPr="009F6032" w:rsidRDefault="004C19F0" w:rsidP="004C19F0">
      <w:pPr>
        <w:ind w:left="0"/>
        <w:rPr>
          <w:sz w:val="24"/>
          <w:szCs w:val="24"/>
          <w:lang w:bidi="ar-SA"/>
        </w:rPr>
      </w:pPr>
    </w:p>
    <w:p w14:paraId="24A49E38" w14:textId="77777777" w:rsidR="003117F6" w:rsidRPr="009F6032" w:rsidRDefault="002351EF" w:rsidP="009D4AC1">
      <w:pPr>
        <w:pStyle w:val="Titre3"/>
      </w:pPr>
      <w:r w:rsidRPr="009F6032">
        <w:t>Caractéristiques de performances et gains potentiels d’efficience</w:t>
      </w:r>
    </w:p>
    <w:p w14:paraId="24A49E39" w14:textId="77777777" w:rsidR="00DE7322" w:rsidRPr="009F6032" w:rsidRDefault="00DE7322" w:rsidP="0070765A"/>
    <w:p w14:paraId="24A49E3A" w14:textId="77777777" w:rsidR="002351EF" w:rsidRPr="009F6032" w:rsidRDefault="00222461" w:rsidP="0070765A">
      <w:pPr>
        <w:rPr>
          <w:sz w:val="24"/>
          <w:szCs w:val="24"/>
          <w:lang w:bidi="ar-SA"/>
        </w:rPr>
      </w:pPr>
      <w:r w:rsidRPr="009F6032">
        <w:rPr>
          <w:sz w:val="24"/>
          <w:szCs w:val="24"/>
          <w:lang w:bidi="ar-SA"/>
        </w:rPr>
        <w:t>Les p</w:t>
      </w:r>
      <w:r w:rsidR="00E6157F" w:rsidRPr="009F6032">
        <w:rPr>
          <w:sz w:val="24"/>
          <w:szCs w:val="24"/>
          <w:lang w:bidi="ar-SA"/>
        </w:rPr>
        <w:t xml:space="preserve">erformances qualitatives </w:t>
      </w:r>
      <w:r w:rsidRPr="009F6032">
        <w:rPr>
          <w:sz w:val="24"/>
          <w:szCs w:val="24"/>
          <w:lang w:bidi="ar-SA"/>
        </w:rPr>
        <w:t xml:space="preserve">sont </w:t>
      </w:r>
      <w:r w:rsidR="00083D12" w:rsidRPr="009F6032">
        <w:rPr>
          <w:sz w:val="24"/>
          <w:szCs w:val="24"/>
          <w:lang w:bidi="ar-SA"/>
        </w:rPr>
        <w:t>traitées</w:t>
      </w:r>
      <w:r w:rsidRPr="009F6032">
        <w:rPr>
          <w:sz w:val="24"/>
          <w:szCs w:val="24"/>
          <w:lang w:bidi="ar-SA"/>
        </w:rPr>
        <w:t xml:space="preserve"> en </w:t>
      </w:r>
      <w:proofErr w:type="gramStart"/>
      <w:r w:rsidRPr="009F6032">
        <w:rPr>
          <w:sz w:val="24"/>
          <w:szCs w:val="24"/>
          <w:lang w:bidi="ar-SA"/>
        </w:rPr>
        <w:t>§  7.2.2</w:t>
      </w:r>
      <w:proofErr w:type="gramEnd"/>
    </w:p>
    <w:p w14:paraId="24A49E3B" w14:textId="77777777" w:rsidR="00222461" w:rsidRPr="009F6032" w:rsidRDefault="00222461" w:rsidP="0070765A"/>
    <w:p w14:paraId="24A49E3C" w14:textId="77777777" w:rsidR="00222461" w:rsidRPr="009F6032" w:rsidRDefault="00E6157F" w:rsidP="00222461">
      <w:pPr>
        <w:pStyle w:val="Titre4"/>
        <w:tabs>
          <w:tab w:val="clear" w:pos="2282"/>
        </w:tabs>
        <w:ind w:left="1843"/>
      </w:pPr>
      <w:r w:rsidRPr="009F6032">
        <w:t xml:space="preserve">Performances </w:t>
      </w:r>
      <w:r w:rsidR="002D5A7B" w:rsidRPr="009F6032">
        <w:t>d’extraction</w:t>
      </w:r>
      <w:r w:rsidR="00222461" w:rsidRPr="009F6032">
        <w:t> </w:t>
      </w:r>
      <w:r w:rsidR="0084309F" w:rsidRPr="009F6032">
        <w:t>:</w:t>
      </w:r>
    </w:p>
    <w:p w14:paraId="24A49E3D" w14:textId="77777777" w:rsidR="00222461" w:rsidRPr="009F6032" w:rsidRDefault="00222461" w:rsidP="0070765A">
      <w:pPr>
        <w:rPr>
          <w:b/>
          <w:sz w:val="24"/>
          <w:szCs w:val="24"/>
        </w:rPr>
      </w:pPr>
      <w:r w:rsidRPr="009F6032">
        <w:rPr>
          <w:b/>
          <w:sz w:val="24"/>
          <w:szCs w:val="24"/>
        </w:rPr>
        <w:t>Le rendement d’extraction en plasma est évalué sur les dispositifs FST.</w:t>
      </w:r>
    </w:p>
    <w:p w14:paraId="24A49E3E" w14:textId="6686700B" w:rsidR="00222461" w:rsidRPr="009F6032" w:rsidRDefault="00222461" w:rsidP="0070765A">
      <w:pPr>
        <w:rPr>
          <w:sz w:val="24"/>
          <w:szCs w:val="24"/>
        </w:rPr>
      </w:pPr>
      <w:r w:rsidRPr="009F6032">
        <w:rPr>
          <w:sz w:val="24"/>
          <w:szCs w:val="24"/>
        </w:rPr>
        <w:t>Les résultats sont rendus en précisant</w:t>
      </w:r>
      <w:r w:rsidR="00BB13C3" w:rsidRPr="009F6032">
        <w:rPr>
          <w:sz w:val="24"/>
          <w:szCs w:val="24"/>
        </w:rPr>
        <w:t> :</w:t>
      </w:r>
      <w:r w:rsidRPr="009F6032">
        <w:rPr>
          <w:sz w:val="24"/>
          <w:szCs w:val="24"/>
        </w:rPr>
        <w:t xml:space="preserve"> effectifs d’essai, volume de prélèvement, hématocrite donneur (QBD).</w:t>
      </w:r>
    </w:p>
    <w:p w14:paraId="24A49E40" w14:textId="32E7D2AD" w:rsidR="00A77F8F" w:rsidRPr="009F6032" w:rsidRDefault="003C5B47" w:rsidP="0070765A">
      <w:pPr>
        <w:rPr>
          <w:sz w:val="24"/>
          <w:szCs w:val="24"/>
        </w:rPr>
      </w:pPr>
      <w:r w:rsidRPr="009F6032">
        <w:rPr>
          <w:sz w:val="24"/>
          <w:szCs w:val="24"/>
        </w:rPr>
        <w:t xml:space="preserve">Le </w:t>
      </w:r>
      <w:r w:rsidR="00A77F8F" w:rsidRPr="009F6032">
        <w:rPr>
          <w:sz w:val="24"/>
          <w:szCs w:val="24"/>
        </w:rPr>
        <w:t xml:space="preserve">% d’extraction </w:t>
      </w:r>
      <w:r w:rsidRPr="009F6032">
        <w:rPr>
          <w:sz w:val="24"/>
          <w:szCs w:val="24"/>
        </w:rPr>
        <w:t>est calculé avec</w:t>
      </w:r>
      <w:r w:rsidR="003A61ED" w:rsidRPr="009F6032">
        <w:rPr>
          <w:sz w:val="24"/>
          <w:szCs w:val="24"/>
        </w:rPr>
        <w:t xml:space="preserve"> la formule : </w:t>
      </w:r>
      <w:proofErr w:type="spellStart"/>
      <w:r w:rsidR="00A77F8F" w:rsidRPr="009F6032">
        <w:rPr>
          <w:sz w:val="24"/>
          <w:szCs w:val="24"/>
        </w:rPr>
        <w:t>Vplasma</w:t>
      </w:r>
      <w:proofErr w:type="spellEnd"/>
      <w:r w:rsidR="00A77F8F" w:rsidRPr="009F6032">
        <w:rPr>
          <w:sz w:val="24"/>
          <w:szCs w:val="24"/>
        </w:rPr>
        <w:t xml:space="preserve"> obtenu/</w:t>
      </w:r>
      <w:proofErr w:type="spellStart"/>
      <w:r w:rsidR="00A77F8F" w:rsidRPr="009F6032">
        <w:rPr>
          <w:sz w:val="24"/>
          <w:szCs w:val="24"/>
        </w:rPr>
        <w:t>Vplasma</w:t>
      </w:r>
      <w:proofErr w:type="spellEnd"/>
      <w:r w:rsidR="00A77F8F" w:rsidRPr="009F6032">
        <w:rPr>
          <w:sz w:val="24"/>
          <w:szCs w:val="24"/>
        </w:rPr>
        <w:t xml:space="preserve"> </w:t>
      </w:r>
      <w:proofErr w:type="gramStart"/>
      <w:r w:rsidR="00A77F8F" w:rsidRPr="009F6032">
        <w:rPr>
          <w:sz w:val="24"/>
          <w:szCs w:val="24"/>
        </w:rPr>
        <w:t>initial  (</w:t>
      </w:r>
      <w:proofErr w:type="spellStart"/>
      <w:proofErr w:type="gramEnd"/>
      <w:r w:rsidR="00A77F8F" w:rsidRPr="009F6032">
        <w:rPr>
          <w:sz w:val="24"/>
          <w:szCs w:val="24"/>
        </w:rPr>
        <w:t>VPi</w:t>
      </w:r>
      <w:proofErr w:type="spellEnd"/>
      <w:r w:rsidR="00A77F8F" w:rsidRPr="009F6032">
        <w:rPr>
          <w:sz w:val="24"/>
          <w:szCs w:val="24"/>
        </w:rPr>
        <w:t>)</w:t>
      </w:r>
    </w:p>
    <w:p w14:paraId="24A49E41" w14:textId="77777777" w:rsidR="00A77F8F" w:rsidRPr="009F6032" w:rsidRDefault="00A77F8F" w:rsidP="0070765A">
      <w:pPr>
        <w:rPr>
          <w:sz w:val="24"/>
          <w:szCs w:val="24"/>
        </w:rPr>
      </w:pPr>
      <w:r w:rsidRPr="009F6032">
        <w:rPr>
          <w:sz w:val="24"/>
          <w:szCs w:val="24"/>
        </w:rPr>
        <w:t xml:space="preserve">Avec </w:t>
      </w:r>
      <w:proofErr w:type="spellStart"/>
      <w:r w:rsidRPr="009F6032">
        <w:rPr>
          <w:sz w:val="24"/>
          <w:szCs w:val="24"/>
        </w:rPr>
        <w:t>VPi</w:t>
      </w:r>
      <w:proofErr w:type="spellEnd"/>
      <w:r w:rsidRPr="009F6032">
        <w:rPr>
          <w:sz w:val="24"/>
          <w:szCs w:val="24"/>
        </w:rPr>
        <w:t xml:space="preserve"> = (</w:t>
      </w:r>
      <w:proofErr w:type="spellStart"/>
      <w:r w:rsidRPr="009F6032">
        <w:rPr>
          <w:sz w:val="24"/>
          <w:szCs w:val="24"/>
        </w:rPr>
        <w:t>Vprel</w:t>
      </w:r>
      <w:proofErr w:type="spellEnd"/>
      <w:r w:rsidRPr="009F6032">
        <w:rPr>
          <w:sz w:val="24"/>
          <w:szCs w:val="24"/>
        </w:rPr>
        <w:t>*(1-Hématocrite</w:t>
      </w:r>
      <w:proofErr w:type="gramStart"/>
      <w:r w:rsidRPr="009F6032">
        <w:rPr>
          <w:sz w:val="24"/>
          <w:szCs w:val="24"/>
        </w:rPr>
        <w:t>))+</w:t>
      </w:r>
      <w:proofErr w:type="gramEnd"/>
      <w:r w:rsidRPr="009F6032">
        <w:rPr>
          <w:sz w:val="24"/>
          <w:szCs w:val="24"/>
        </w:rPr>
        <w:t>66,5</w:t>
      </w:r>
    </w:p>
    <w:p w14:paraId="24A49E42" w14:textId="46EF83B1" w:rsidR="0084309F" w:rsidRPr="009F6032" w:rsidRDefault="0084309F" w:rsidP="002D5A7B">
      <w:pPr>
        <w:ind w:left="0"/>
      </w:pPr>
    </w:p>
    <w:p w14:paraId="2F6C00A3" w14:textId="4F54C103" w:rsidR="00D20709" w:rsidRPr="009F6032" w:rsidRDefault="00D20709" w:rsidP="00D20709">
      <w:pPr>
        <w:rPr>
          <w:b/>
          <w:sz w:val="24"/>
          <w:szCs w:val="24"/>
        </w:rPr>
      </w:pPr>
      <w:r w:rsidRPr="009F6032">
        <w:rPr>
          <w:b/>
          <w:sz w:val="24"/>
          <w:szCs w:val="24"/>
        </w:rPr>
        <w:t>La QPA moyenne en plaquettes</w:t>
      </w:r>
      <w:r w:rsidR="00C956CB" w:rsidRPr="009F6032">
        <w:rPr>
          <w:b/>
          <w:sz w:val="24"/>
          <w:szCs w:val="24"/>
        </w:rPr>
        <w:t>, évalué sur les dispositifs TAB</w:t>
      </w:r>
      <w:r w:rsidRPr="009F6032">
        <w:rPr>
          <w:b/>
          <w:sz w:val="24"/>
          <w:szCs w:val="24"/>
        </w:rPr>
        <w:t>.</w:t>
      </w:r>
      <w:r w:rsidR="00CF5225" w:rsidRPr="009F6032">
        <w:rPr>
          <w:b/>
          <w:sz w:val="24"/>
          <w:szCs w:val="24"/>
        </w:rPr>
        <w:t>*</w:t>
      </w:r>
      <w:r w:rsidRPr="009F6032">
        <w:rPr>
          <w:b/>
          <w:sz w:val="24"/>
          <w:szCs w:val="24"/>
        </w:rPr>
        <w:t xml:space="preserve"> </w:t>
      </w:r>
    </w:p>
    <w:p w14:paraId="6D9BED9F" w14:textId="1320456D" w:rsidR="00D20709" w:rsidRPr="009F6032" w:rsidRDefault="00D20709" w:rsidP="002D5A7B">
      <w:pPr>
        <w:ind w:left="0"/>
      </w:pPr>
    </w:p>
    <w:p w14:paraId="24A49E43" w14:textId="276B9627" w:rsidR="00222461" w:rsidRPr="009F6032" w:rsidRDefault="00222461" w:rsidP="0070765A">
      <w:pPr>
        <w:rPr>
          <w:b/>
          <w:sz w:val="24"/>
          <w:szCs w:val="24"/>
        </w:rPr>
      </w:pPr>
      <w:r w:rsidRPr="009F6032">
        <w:rPr>
          <w:b/>
          <w:sz w:val="24"/>
          <w:szCs w:val="24"/>
        </w:rPr>
        <w:t>Le rendement d’extraction en plaquettes est évalué sur les dispositifs TAB.</w:t>
      </w:r>
      <w:r w:rsidR="00CF5225" w:rsidRPr="009F6032">
        <w:rPr>
          <w:b/>
          <w:sz w:val="24"/>
          <w:szCs w:val="24"/>
        </w:rPr>
        <w:t>*</w:t>
      </w:r>
    </w:p>
    <w:p w14:paraId="24A49E44" w14:textId="440C0E36" w:rsidR="00222461" w:rsidRPr="009F6032" w:rsidRDefault="005F23FC" w:rsidP="0070765A">
      <w:pPr>
        <w:rPr>
          <w:sz w:val="24"/>
          <w:szCs w:val="24"/>
        </w:rPr>
      </w:pPr>
      <w:r w:rsidRPr="009F6032">
        <w:rPr>
          <w:sz w:val="24"/>
          <w:szCs w:val="24"/>
        </w:rPr>
        <w:t>QPA moyenne en plaquettes / QPA moyenne en plaquettes initiales donneur (données de QBD).</w:t>
      </w:r>
      <w:r w:rsidR="00DA5FB1">
        <w:rPr>
          <w:sz w:val="24"/>
          <w:szCs w:val="24"/>
        </w:rPr>
        <w:t xml:space="preserve"> E</w:t>
      </w:r>
      <w:r w:rsidR="00222461" w:rsidRPr="009F6032">
        <w:rPr>
          <w:sz w:val="24"/>
          <w:szCs w:val="24"/>
        </w:rPr>
        <w:t>n précisant : effectifs d’essai, volume de prélèvement, hématocrite et plaquettes initiales donneur (données de QBD).</w:t>
      </w:r>
    </w:p>
    <w:p w14:paraId="6D8CA27D" w14:textId="583B92EB" w:rsidR="00D20709" w:rsidRPr="009F6032" w:rsidRDefault="00D20709" w:rsidP="0070765A">
      <w:pPr>
        <w:rPr>
          <w:sz w:val="24"/>
          <w:szCs w:val="24"/>
        </w:rPr>
      </w:pPr>
    </w:p>
    <w:p w14:paraId="54EA8C84" w14:textId="6F687AB8" w:rsidR="00CF5225" w:rsidRDefault="00CF5225" w:rsidP="003A61ED">
      <w:pPr>
        <w:rPr>
          <w:sz w:val="24"/>
          <w:szCs w:val="24"/>
        </w:rPr>
      </w:pPr>
      <w:r w:rsidRPr="009F6032">
        <w:rPr>
          <w:sz w:val="24"/>
          <w:szCs w:val="24"/>
        </w:rPr>
        <w:t xml:space="preserve">* pour ces 2 critères, cibler </w:t>
      </w:r>
      <w:proofErr w:type="gramStart"/>
      <w:r w:rsidRPr="009F6032">
        <w:rPr>
          <w:sz w:val="24"/>
          <w:szCs w:val="24"/>
        </w:rPr>
        <w:t>des numérations donneur</w:t>
      </w:r>
      <w:proofErr w:type="gramEnd"/>
      <w:r w:rsidRPr="009F6032">
        <w:rPr>
          <w:sz w:val="24"/>
          <w:szCs w:val="24"/>
        </w:rPr>
        <w:t xml:space="preserve"> entre 220 et 280</w:t>
      </w:r>
      <w:r w:rsidR="00456860" w:rsidRPr="009F6032">
        <w:rPr>
          <w:sz w:val="24"/>
          <w:szCs w:val="24"/>
          <w:vertAlign w:val="superscript"/>
        </w:rPr>
        <w:t xml:space="preserve"> </w:t>
      </w:r>
      <w:r w:rsidR="00456860" w:rsidRPr="009F6032">
        <w:rPr>
          <w:sz w:val="24"/>
          <w:szCs w:val="24"/>
        </w:rPr>
        <w:t>G</w:t>
      </w:r>
      <w:r w:rsidRPr="009F6032">
        <w:rPr>
          <w:sz w:val="24"/>
          <w:szCs w:val="24"/>
        </w:rPr>
        <w:t xml:space="preserve"> /</w:t>
      </w:r>
      <w:r w:rsidR="00456860" w:rsidRPr="009F6032">
        <w:rPr>
          <w:sz w:val="24"/>
          <w:szCs w:val="24"/>
        </w:rPr>
        <w:t>L</w:t>
      </w:r>
      <w:r w:rsidRPr="009F6032">
        <w:rPr>
          <w:sz w:val="24"/>
          <w:szCs w:val="24"/>
        </w:rPr>
        <w:t xml:space="preserve">. </w:t>
      </w:r>
    </w:p>
    <w:p w14:paraId="1638DEC1" w14:textId="77777777" w:rsidR="00DA5FB1" w:rsidRDefault="00DA5FB1" w:rsidP="003A61ED">
      <w:pPr>
        <w:rPr>
          <w:sz w:val="24"/>
          <w:szCs w:val="24"/>
        </w:rPr>
      </w:pPr>
    </w:p>
    <w:p w14:paraId="5BDD7E27" w14:textId="7210FF1C" w:rsidR="00DA5FB1" w:rsidRPr="0069610C" w:rsidRDefault="00DA5FB1" w:rsidP="003A61ED">
      <w:pPr>
        <w:rPr>
          <w:b/>
          <w:sz w:val="24"/>
          <w:szCs w:val="24"/>
        </w:rPr>
      </w:pPr>
      <w:r w:rsidRPr="0069610C">
        <w:rPr>
          <w:b/>
          <w:sz w:val="24"/>
          <w:szCs w:val="24"/>
        </w:rPr>
        <w:t>Le rendement d’extraction en globules blancs résiduels</w:t>
      </w:r>
      <w:r w:rsidR="009D057B" w:rsidRPr="0069610C">
        <w:rPr>
          <w:b/>
          <w:sz w:val="24"/>
          <w:szCs w:val="24"/>
        </w:rPr>
        <w:t xml:space="preserve"> (pour les plateaux produisant des MCGST)</w:t>
      </w:r>
      <w:r w:rsidRPr="0069610C">
        <w:rPr>
          <w:b/>
          <w:sz w:val="24"/>
          <w:szCs w:val="24"/>
        </w:rPr>
        <w:t xml:space="preserve">. </w:t>
      </w:r>
    </w:p>
    <w:p w14:paraId="540D7C83" w14:textId="4A25545E" w:rsidR="00DA5FB1" w:rsidRDefault="00DA5FB1" w:rsidP="003A61ED">
      <w:pPr>
        <w:rPr>
          <w:b/>
          <w:sz w:val="24"/>
          <w:szCs w:val="24"/>
        </w:rPr>
      </w:pPr>
      <w:r w:rsidRPr="0069610C">
        <w:rPr>
          <w:sz w:val="24"/>
          <w:szCs w:val="24"/>
        </w:rPr>
        <w:t>Quantité en GB / Quantité en GB initiales donneur (données de QBD).</w:t>
      </w:r>
    </w:p>
    <w:p w14:paraId="0E7CD871" w14:textId="77777777" w:rsidR="00DA5FB1" w:rsidRPr="00DA5FB1" w:rsidRDefault="00DA5FB1" w:rsidP="003A61ED">
      <w:pPr>
        <w:rPr>
          <w:b/>
          <w:sz w:val="24"/>
          <w:szCs w:val="24"/>
          <w:vertAlign w:val="superscript"/>
        </w:rPr>
      </w:pPr>
    </w:p>
    <w:p w14:paraId="3A553316" w14:textId="5E0A6D9F" w:rsidR="00CF5225" w:rsidRPr="009F6032" w:rsidRDefault="00CF5225" w:rsidP="0070765A">
      <w:pPr>
        <w:rPr>
          <w:sz w:val="24"/>
          <w:szCs w:val="24"/>
        </w:rPr>
      </w:pPr>
    </w:p>
    <w:p w14:paraId="511C6578" w14:textId="53A21707" w:rsidR="001E6114" w:rsidRPr="009F6032" w:rsidRDefault="001E6114" w:rsidP="0070765A">
      <w:pPr>
        <w:rPr>
          <w:sz w:val="24"/>
          <w:szCs w:val="24"/>
        </w:rPr>
      </w:pPr>
    </w:p>
    <w:p w14:paraId="0C5A4D13" w14:textId="77777777" w:rsidR="001E6114" w:rsidRPr="009F6032" w:rsidRDefault="001E6114" w:rsidP="0070765A">
      <w:pPr>
        <w:rPr>
          <w:sz w:val="24"/>
          <w:szCs w:val="24"/>
        </w:rPr>
      </w:pPr>
    </w:p>
    <w:p w14:paraId="499E731D" w14:textId="777C2328" w:rsidR="001E6114" w:rsidRPr="009F6032" w:rsidRDefault="003A61ED" w:rsidP="001E6114">
      <w:pPr>
        <w:pStyle w:val="Titre4"/>
        <w:numPr>
          <w:ilvl w:val="3"/>
          <w:numId w:val="47"/>
        </w:numPr>
        <w:tabs>
          <w:tab w:val="clear" w:pos="2282"/>
        </w:tabs>
      </w:pPr>
      <w:r w:rsidRPr="009F6032">
        <w:t xml:space="preserve">Répétabilité, reproductibilité </w:t>
      </w:r>
      <w:r w:rsidR="001E6114" w:rsidRPr="009F6032">
        <w:t>des opérations de séparation intra-automates</w:t>
      </w:r>
    </w:p>
    <w:p w14:paraId="622DCFB6" w14:textId="2E8388B5" w:rsidR="004400E3" w:rsidRPr="009F6032" w:rsidRDefault="003A61ED" w:rsidP="003A61ED">
      <w:pPr>
        <w:rPr>
          <w:b/>
          <w:sz w:val="24"/>
          <w:szCs w:val="24"/>
        </w:rPr>
      </w:pPr>
      <w:r w:rsidRPr="009F6032">
        <w:rPr>
          <w:b/>
          <w:sz w:val="24"/>
          <w:szCs w:val="24"/>
        </w:rPr>
        <w:t>L</w:t>
      </w:r>
      <w:r w:rsidR="004400E3" w:rsidRPr="009F6032">
        <w:rPr>
          <w:b/>
          <w:sz w:val="24"/>
          <w:szCs w:val="24"/>
        </w:rPr>
        <w:t xml:space="preserve">a stabilité des volumes et hématocrites de CLP </w:t>
      </w:r>
    </w:p>
    <w:p w14:paraId="39A9D651" w14:textId="6D891677" w:rsidR="005F23FC" w:rsidRPr="009F6032" w:rsidRDefault="004400E3" w:rsidP="0004233B">
      <w:pPr>
        <w:rPr>
          <w:sz w:val="24"/>
          <w:szCs w:val="24"/>
        </w:rPr>
      </w:pPr>
      <w:r w:rsidRPr="009F6032">
        <w:rPr>
          <w:sz w:val="24"/>
          <w:szCs w:val="24"/>
        </w:rPr>
        <w:t xml:space="preserve">En l’absence de </w:t>
      </w:r>
      <w:r w:rsidR="0004233B" w:rsidRPr="009F6032">
        <w:rPr>
          <w:sz w:val="24"/>
          <w:szCs w:val="24"/>
        </w:rPr>
        <w:t xml:space="preserve">changement de </w:t>
      </w:r>
      <w:r w:rsidRPr="009F6032">
        <w:rPr>
          <w:sz w:val="24"/>
          <w:szCs w:val="24"/>
        </w:rPr>
        <w:t>réglage lors de la phase 2, pour identifier si une dérive a lieu sur ces 2 paramètres</w:t>
      </w:r>
      <w:r w:rsidR="0004233B" w:rsidRPr="009F6032">
        <w:rPr>
          <w:sz w:val="24"/>
          <w:szCs w:val="24"/>
        </w:rPr>
        <w:t> :  c</w:t>
      </w:r>
      <w:r w:rsidR="005F23FC" w:rsidRPr="009F6032">
        <w:rPr>
          <w:sz w:val="24"/>
          <w:szCs w:val="24"/>
        </w:rPr>
        <w:t xml:space="preserve">omparaison des </w:t>
      </w:r>
      <w:r w:rsidR="0004233B" w:rsidRPr="009F6032">
        <w:rPr>
          <w:sz w:val="24"/>
          <w:szCs w:val="24"/>
        </w:rPr>
        <w:t>é</w:t>
      </w:r>
      <w:r w:rsidR="005F23FC" w:rsidRPr="009F6032">
        <w:rPr>
          <w:sz w:val="24"/>
          <w:szCs w:val="24"/>
        </w:rPr>
        <w:t>carts types + carte de contrôle avec calcul de la pente</w:t>
      </w:r>
      <w:r w:rsidR="0004233B" w:rsidRPr="009F6032">
        <w:rPr>
          <w:sz w:val="24"/>
          <w:szCs w:val="24"/>
        </w:rPr>
        <w:t>, a</w:t>
      </w:r>
      <w:r w:rsidR="005F23FC" w:rsidRPr="009F6032">
        <w:rPr>
          <w:sz w:val="24"/>
          <w:szCs w:val="24"/>
        </w:rPr>
        <w:t>près vérification que notre échantillon suit la loi normale.</w:t>
      </w:r>
    </w:p>
    <w:p w14:paraId="3D5FB6CA" w14:textId="764B08B4" w:rsidR="00F42F02" w:rsidRDefault="00F42F02" w:rsidP="0070765A">
      <w:r w:rsidRPr="009F6032">
        <w:t xml:space="preserve">A calculer de façon distincte pour les CLP MCP et MCGST si applicable. </w:t>
      </w:r>
    </w:p>
    <w:p w14:paraId="3799D3BB" w14:textId="235C8DF8" w:rsidR="001F3BA2" w:rsidRDefault="001F3BA2" w:rsidP="0070765A"/>
    <w:p w14:paraId="4867D2F2" w14:textId="58B548F7" w:rsidR="001F3BA2" w:rsidRPr="0069610C" w:rsidRDefault="001F3BA2" w:rsidP="001F3BA2">
      <w:pPr>
        <w:rPr>
          <w:b/>
          <w:sz w:val="24"/>
          <w:szCs w:val="24"/>
        </w:rPr>
      </w:pPr>
      <w:r w:rsidRPr="0069610C">
        <w:rPr>
          <w:b/>
          <w:sz w:val="24"/>
          <w:szCs w:val="24"/>
        </w:rPr>
        <w:t xml:space="preserve">La stabilité des volumes </w:t>
      </w:r>
      <w:r w:rsidR="004B3AEA" w:rsidRPr="0069610C">
        <w:rPr>
          <w:b/>
          <w:sz w:val="24"/>
          <w:szCs w:val="24"/>
        </w:rPr>
        <w:t xml:space="preserve">et hématocrite </w:t>
      </w:r>
      <w:r w:rsidRPr="0069610C">
        <w:rPr>
          <w:b/>
          <w:sz w:val="24"/>
          <w:szCs w:val="24"/>
        </w:rPr>
        <w:t xml:space="preserve">des super CLP5 </w:t>
      </w:r>
      <w:r w:rsidR="009D057B" w:rsidRPr="0069610C">
        <w:rPr>
          <w:b/>
          <w:sz w:val="24"/>
          <w:szCs w:val="24"/>
        </w:rPr>
        <w:t>(pour les plateaux produisant des MCGST).</w:t>
      </w:r>
    </w:p>
    <w:p w14:paraId="0D375D11" w14:textId="468174E5" w:rsidR="001F3BA2" w:rsidRPr="009F6032" w:rsidRDefault="001F3BA2" w:rsidP="001F3BA2">
      <w:pPr>
        <w:rPr>
          <w:sz w:val="24"/>
          <w:szCs w:val="24"/>
        </w:rPr>
      </w:pPr>
      <w:r w:rsidRPr="0069610C">
        <w:rPr>
          <w:sz w:val="24"/>
          <w:szCs w:val="24"/>
        </w:rPr>
        <w:t xml:space="preserve">En l’absence de changement de réglage lors de la phase 2, pour identifier si une dérive a lieu sur ces </w:t>
      </w:r>
      <w:r w:rsidR="004B3AEA" w:rsidRPr="0069610C">
        <w:rPr>
          <w:sz w:val="24"/>
          <w:szCs w:val="24"/>
        </w:rPr>
        <w:t xml:space="preserve">deux </w:t>
      </w:r>
      <w:r w:rsidRPr="0069610C">
        <w:rPr>
          <w:sz w:val="24"/>
          <w:szCs w:val="24"/>
        </w:rPr>
        <w:t>paramètres :  comparaison des écarts types + carte de contrôle avec calcul de la pente, après vérification que notre échantillon suit la loi normale.</w:t>
      </w:r>
    </w:p>
    <w:p w14:paraId="6A16A0EE" w14:textId="77777777" w:rsidR="001F3BA2" w:rsidRPr="009F6032" w:rsidRDefault="001F3BA2" w:rsidP="0070765A"/>
    <w:p w14:paraId="267E9D77" w14:textId="77777777" w:rsidR="0004233B" w:rsidRPr="009F6032" w:rsidRDefault="0004233B" w:rsidP="0070765A"/>
    <w:p w14:paraId="24A49E46" w14:textId="77777777" w:rsidR="00083D12" w:rsidRPr="009F6032" w:rsidRDefault="00083D12" w:rsidP="00083D12">
      <w:pPr>
        <w:pStyle w:val="Titre4"/>
        <w:tabs>
          <w:tab w:val="clear" w:pos="2282"/>
        </w:tabs>
        <w:ind w:left="1843"/>
      </w:pPr>
      <w:r w:rsidRPr="009F6032">
        <w:t>Durée de séparation</w:t>
      </w:r>
    </w:p>
    <w:p w14:paraId="24A49E47" w14:textId="1A0C1FF9" w:rsidR="009576C4" w:rsidRPr="009F6032" w:rsidRDefault="009576C4" w:rsidP="009576C4">
      <w:pPr>
        <w:rPr>
          <w:b/>
          <w:sz w:val="24"/>
          <w:szCs w:val="24"/>
        </w:rPr>
      </w:pPr>
      <w:r w:rsidRPr="009F6032">
        <w:rPr>
          <w:b/>
          <w:sz w:val="24"/>
          <w:szCs w:val="24"/>
        </w:rPr>
        <w:sym w:font="Wingdings" w:char="F0F0"/>
      </w:r>
      <w:r w:rsidRPr="009F6032">
        <w:rPr>
          <w:b/>
          <w:sz w:val="24"/>
          <w:szCs w:val="24"/>
        </w:rPr>
        <w:t xml:space="preserve"> Ces critères </w:t>
      </w:r>
      <w:r w:rsidRPr="0069610C">
        <w:rPr>
          <w:b/>
          <w:sz w:val="24"/>
          <w:szCs w:val="24"/>
        </w:rPr>
        <w:t xml:space="preserve">sont évalués pour </w:t>
      </w:r>
      <w:r w:rsidR="00F01939" w:rsidRPr="0069610C">
        <w:rPr>
          <w:b/>
          <w:sz w:val="24"/>
          <w:szCs w:val="24"/>
        </w:rPr>
        <w:t>chaque programme</w:t>
      </w:r>
      <w:r w:rsidRPr="0069610C">
        <w:rPr>
          <w:b/>
          <w:sz w:val="24"/>
          <w:szCs w:val="24"/>
        </w:rPr>
        <w:t xml:space="preserve"> indépendamment</w:t>
      </w:r>
      <w:r w:rsidRPr="009F6032">
        <w:rPr>
          <w:b/>
          <w:sz w:val="24"/>
          <w:szCs w:val="24"/>
        </w:rPr>
        <w:t xml:space="preserve"> </w:t>
      </w:r>
    </w:p>
    <w:p w14:paraId="24A49E48" w14:textId="77777777" w:rsidR="009576C4" w:rsidRPr="009F6032" w:rsidRDefault="009576C4" w:rsidP="009576C4">
      <w:pPr>
        <w:rPr>
          <w:b/>
          <w:sz w:val="24"/>
          <w:szCs w:val="24"/>
        </w:rPr>
      </w:pPr>
    </w:p>
    <w:p w14:paraId="24A49E49" w14:textId="77777777" w:rsidR="00C3187A" w:rsidRPr="009F6032" w:rsidRDefault="00C3187A" w:rsidP="009576C4">
      <w:pPr>
        <w:rPr>
          <w:b/>
          <w:sz w:val="24"/>
          <w:szCs w:val="24"/>
        </w:rPr>
      </w:pPr>
      <w:r w:rsidRPr="009F6032">
        <w:rPr>
          <w:b/>
          <w:sz w:val="24"/>
          <w:szCs w:val="24"/>
        </w:rPr>
        <w:t>Conditions d’essai :</w:t>
      </w:r>
    </w:p>
    <w:p w14:paraId="24A49E4A" w14:textId="59F51AC6" w:rsidR="00C3187A" w:rsidRPr="009F6032" w:rsidRDefault="002D5A7B" w:rsidP="009576C4">
      <w:pPr>
        <w:rPr>
          <w:sz w:val="24"/>
          <w:szCs w:val="24"/>
        </w:rPr>
      </w:pPr>
      <w:r w:rsidRPr="009F6032">
        <w:rPr>
          <w:sz w:val="24"/>
          <w:szCs w:val="24"/>
        </w:rPr>
        <w:t>Saisie</w:t>
      </w:r>
      <w:r w:rsidR="00C3187A" w:rsidRPr="009F6032">
        <w:rPr>
          <w:sz w:val="24"/>
          <w:szCs w:val="24"/>
        </w:rPr>
        <w:t xml:space="preserve"> minimale </w:t>
      </w:r>
      <w:r w:rsidRPr="009F6032">
        <w:rPr>
          <w:sz w:val="24"/>
          <w:szCs w:val="24"/>
        </w:rPr>
        <w:t>sur automate</w:t>
      </w:r>
      <w:r w:rsidR="00C3187A" w:rsidRPr="009F6032">
        <w:rPr>
          <w:sz w:val="24"/>
          <w:szCs w:val="24"/>
        </w:rPr>
        <w:t>: N° de don et id opérateur</w:t>
      </w:r>
    </w:p>
    <w:p w14:paraId="24A49E4B" w14:textId="77777777" w:rsidR="00C3187A" w:rsidRPr="009F6032" w:rsidRDefault="00C3187A" w:rsidP="009576C4">
      <w:pPr>
        <w:rPr>
          <w:b/>
          <w:sz w:val="24"/>
          <w:szCs w:val="24"/>
        </w:rPr>
      </w:pPr>
    </w:p>
    <w:p w14:paraId="24A49E4D" w14:textId="77777777" w:rsidR="009576C4" w:rsidRPr="009F6032" w:rsidRDefault="009576C4" w:rsidP="009576C4">
      <w:pPr>
        <w:rPr>
          <w:sz w:val="24"/>
          <w:szCs w:val="24"/>
        </w:rPr>
      </w:pPr>
      <w:r w:rsidRPr="009F6032">
        <w:rPr>
          <w:b/>
          <w:sz w:val="24"/>
          <w:szCs w:val="24"/>
        </w:rPr>
        <w:t>Temps moyen de séparation</w:t>
      </w:r>
      <w:r w:rsidRPr="009F6032">
        <w:rPr>
          <w:sz w:val="24"/>
          <w:szCs w:val="24"/>
        </w:rPr>
        <w:t xml:space="preserve"> : </w:t>
      </w:r>
    </w:p>
    <w:p w14:paraId="24A49E4E" w14:textId="77777777" w:rsidR="009576C4" w:rsidRPr="009F6032" w:rsidRDefault="009576C4" w:rsidP="009576C4">
      <w:pPr>
        <w:rPr>
          <w:sz w:val="24"/>
          <w:szCs w:val="24"/>
        </w:rPr>
      </w:pPr>
      <w:r w:rsidRPr="009F6032">
        <w:rPr>
          <w:sz w:val="24"/>
          <w:szCs w:val="24"/>
        </w:rPr>
        <w:t>Temps décompté entre le lancement du programme par l’opérateur et la fin du cycle. Ce temps de séparation ne comprend pas les temps de chargement et de déchargement du ST.</w:t>
      </w:r>
    </w:p>
    <w:p w14:paraId="24A49E4F" w14:textId="6E479E12" w:rsidR="009576C4" w:rsidRPr="009F6032" w:rsidRDefault="009576C4" w:rsidP="00083D12">
      <w:pPr>
        <w:rPr>
          <w:sz w:val="24"/>
          <w:szCs w:val="24"/>
        </w:rPr>
      </w:pPr>
      <w:r w:rsidRPr="009F6032">
        <w:rPr>
          <w:sz w:val="24"/>
          <w:szCs w:val="24"/>
        </w:rPr>
        <w:t xml:space="preserve">Les résultats sont rendus en moyenne ± écart-type, min et max, en précisant </w:t>
      </w:r>
      <w:r w:rsidR="002D5A7B" w:rsidRPr="009F6032">
        <w:rPr>
          <w:sz w:val="24"/>
          <w:szCs w:val="24"/>
        </w:rPr>
        <w:t>l’</w:t>
      </w:r>
      <w:r w:rsidRPr="009F6032">
        <w:rPr>
          <w:sz w:val="24"/>
          <w:szCs w:val="24"/>
        </w:rPr>
        <w:t>effectif d’essai.</w:t>
      </w:r>
    </w:p>
    <w:p w14:paraId="4C88106D" w14:textId="77777777" w:rsidR="0088090D" w:rsidRPr="009F6032" w:rsidRDefault="0088090D" w:rsidP="007002DD">
      <w:pPr>
        <w:ind w:left="0"/>
        <w:rPr>
          <w:sz w:val="24"/>
          <w:szCs w:val="24"/>
        </w:rPr>
      </w:pPr>
    </w:p>
    <w:p w14:paraId="24A49E50" w14:textId="77777777" w:rsidR="00083D12" w:rsidRPr="009F6032" w:rsidRDefault="00083D12" w:rsidP="009576C4">
      <w:pPr>
        <w:ind w:left="0"/>
        <w:rPr>
          <w:sz w:val="24"/>
          <w:szCs w:val="24"/>
        </w:rPr>
      </w:pPr>
    </w:p>
    <w:p w14:paraId="24A49E51" w14:textId="77777777" w:rsidR="00083D12" w:rsidRPr="009F6032" w:rsidRDefault="009576C4" w:rsidP="00083D12">
      <w:pPr>
        <w:rPr>
          <w:b/>
          <w:sz w:val="24"/>
          <w:szCs w:val="24"/>
        </w:rPr>
      </w:pPr>
      <w:r w:rsidRPr="009F6032">
        <w:rPr>
          <w:b/>
          <w:sz w:val="24"/>
          <w:szCs w:val="24"/>
        </w:rPr>
        <w:t>Temps moyen de procédé :</w:t>
      </w:r>
    </w:p>
    <w:p w14:paraId="24A49E52" w14:textId="55595510" w:rsidR="00083D12" w:rsidRPr="009F6032" w:rsidRDefault="009576C4" w:rsidP="00083D12">
      <w:pPr>
        <w:rPr>
          <w:sz w:val="24"/>
          <w:szCs w:val="24"/>
        </w:rPr>
      </w:pPr>
      <w:r w:rsidRPr="009F6032">
        <w:rPr>
          <w:sz w:val="24"/>
          <w:szCs w:val="24"/>
        </w:rPr>
        <w:t xml:space="preserve">Temps décompté entre le chargement de la poche </w:t>
      </w:r>
      <w:r w:rsidR="002D5A7B" w:rsidRPr="009F6032">
        <w:rPr>
          <w:sz w:val="24"/>
          <w:szCs w:val="24"/>
        </w:rPr>
        <w:t>d</w:t>
      </w:r>
      <w:r w:rsidRPr="009F6032">
        <w:rPr>
          <w:sz w:val="24"/>
          <w:szCs w:val="24"/>
        </w:rPr>
        <w:t>e sang total et l’instant de remise en état de rechargement de l’é</w:t>
      </w:r>
      <w:r w:rsidR="00C06AA6" w:rsidRPr="009F6032">
        <w:rPr>
          <w:sz w:val="24"/>
          <w:szCs w:val="24"/>
        </w:rPr>
        <w:t>quipement. Ce temps correspond à</w:t>
      </w:r>
      <w:r w:rsidRPr="009F6032">
        <w:rPr>
          <w:sz w:val="24"/>
          <w:szCs w:val="24"/>
        </w:rPr>
        <w:t xml:space="preserve"> un cycle comp</w:t>
      </w:r>
      <w:r w:rsidR="00C06AA6" w:rsidRPr="009F6032">
        <w:rPr>
          <w:sz w:val="24"/>
          <w:szCs w:val="24"/>
        </w:rPr>
        <w:t>le</w:t>
      </w:r>
      <w:r w:rsidR="00324E1B" w:rsidRPr="009F6032">
        <w:rPr>
          <w:sz w:val="24"/>
          <w:szCs w:val="24"/>
        </w:rPr>
        <w:t>t de traitement et comprend toutes</w:t>
      </w:r>
      <w:r w:rsidRPr="009F6032">
        <w:rPr>
          <w:sz w:val="24"/>
          <w:szCs w:val="24"/>
        </w:rPr>
        <w:t xml:space="preserve"> les manipulat</w:t>
      </w:r>
      <w:r w:rsidR="002D5A7B" w:rsidRPr="009F6032">
        <w:rPr>
          <w:sz w:val="24"/>
          <w:szCs w:val="24"/>
        </w:rPr>
        <w:t>ions</w:t>
      </w:r>
      <w:r w:rsidRPr="009F6032">
        <w:rPr>
          <w:sz w:val="24"/>
          <w:szCs w:val="24"/>
        </w:rPr>
        <w:t>. Il est opérateur dépendant (individu, expérience) et doit être estimé sur une assiette de mesure faisant intervenir au moins 3 opérateurs différents</w:t>
      </w:r>
      <w:r w:rsidR="00626BA1" w:rsidRPr="009F6032">
        <w:rPr>
          <w:sz w:val="24"/>
          <w:szCs w:val="24"/>
        </w:rPr>
        <w:t>, qui idéalement, sont les mêmes pour chaque presse testée)</w:t>
      </w:r>
      <w:r w:rsidRPr="009F6032">
        <w:rPr>
          <w:sz w:val="24"/>
          <w:szCs w:val="24"/>
        </w:rPr>
        <w:t>.</w:t>
      </w:r>
    </w:p>
    <w:p w14:paraId="24A49E53" w14:textId="74A3150E" w:rsidR="00857CEB" w:rsidRPr="009F6032" w:rsidRDefault="00857CEB" w:rsidP="00857CEB">
      <w:pPr>
        <w:rPr>
          <w:sz w:val="24"/>
          <w:szCs w:val="24"/>
        </w:rPr>
      </w:pPr>
      <w:r w:rsidRPr="009F6032">
        <w:rPr>
          <w:sz w:val="24"/>
          <w:szCs w:val="24"/>
        </w:rPr>
        <w:t xml:space="preserve">Les résultats sont rendus en moyenne ± écart-type, min et max, en précisant </w:t>
      </w:r>
      <w:r w:rsidR="002D5A7B" w:rsidRPr="009F6032">
        <w:rPr>
          <w:sz w:val="24"/>
          <w:szCs w:val="24"/>
        </w:rPr>
        <w:t>l’</w:t>
      </w:r>
      <w:r w:rsidRPr="009F6032">
        <w:rPr>
          <w:sz w:val="24"/>
          <w:szCs w:val="24"/>
        </w:rPr>
        <w:t>effectif d’essai</w:t>
      </w:r>
      <w:r w:rsidR="0088090D" w:rsidRPr="009F6032">
        <w:rPr>
          <w:sz w:val="24"/>
          <w:szCs w:val="24"/>
        </w:rPr>
        <w:t xml:space="preserve"> (par exemple, l’équivalent en poche d’une centrifugeuse 12 poches pour chaque opérateur)</w:t>
      </w:r>
      <w:r w:rsidRPr="009F6032">
        <w:rPr>
          <w:sz w:val="24"/>
          <w:szCs w:val="24"/>
        </w:rPr>
        <w:t>.</w:t>
      </w:r>
    </w:p>
    <w:p w14:paraId="24A49E54" w14:textId="5453624A" w:rsidR="00857CEB" w:rsidRPr="009F6032" w:rsidRDefault="00857CEB" w:rsidP="00857CEB">
      <w:pPr>
        <w:ind w:left="0"/>
        <w:rPr>
          <w:sz w:val="24"/>
          <w:szCs w:val="24"/>
        </w:rPr>
      </w:pPr>
    </w:p>
    <w:p w14:paraId="1DEE81A8" w14:textId="77777777" w:rsidR="0088090D" w:rsidRPr="009F6032" w:rsidRDefault="0088090D" w:rsidP="00857CEB">
      <w:pPr>
        <w:ind w:left="0"/>
        <w:rPr>
          <w:sz w:val="24"/>
          <w:szCs w:val="24"/>
        </w:rPr>
      </w:pPr>
    </w:p>
    <w:p w14:paraId="24A49E55" w14:textId="77777777" w:rsidR="009576C4" w:rsidRPr="009F6032" w:rsidRDefault="009576C4" w:rsidP="00083D12">
      <w:pPr>
        <w:rPr>
          <w:b/>
          <w:sz w:val="24"/>
          <w:szCs w:val="24"/>
        </w:rPr>
      </w:pPr>
      <w:r w:rsidRPr="009F6032">
        <w:rPr>
          <w:b/>
          <w:sz w:val="24"/>
          <w:szCs w:val="24"/>
        </w:rPr>
        <w:t>Nombre de poches traités/opérateur</w:t>
      </w:r>
      <w:r w:rsidR="005254B6" w:rsidRPr="009F6032">
        <w:rPr>
          <w:b/>
          <w:sz w:val="24"/>
          <w:szCs w:val="24"/>
        </w:rPr>
        <w:t> :</w:t>
      </w:r>
    </w:p>
    <w:p w14:paraId="24A49E56" w14:textId="77777777" w:rsidR="009576C4" w:rsidRPr="009F6032" w:rsidRDefault="009576C4" w:rsidP="00083D12">
      <w:pPr>
        <w:rPr>
          <w:sz w:val="24"/>
          <w:szCs w:val="24"/>
        </w:rPr>
      </w:pPr>
      <w:r w:rsidRPr="009F6032">
        <w:rPr>
          <w:sz w:val="24"/>
          <w:szCs w:val="24"/>
        </w:rPr>
        <w:t xml:space="preserve">Sur le poste d’évaluation, moyenne du nombre de poches traitées par un opérateur </w:t>
      </w:r>
      <w:r w:rsidR="00697401" w:rsidRPr="009F6032">
        <w:rPr>
          <w:sz w:val="24"/>
          <w:szCs w:val="24"/>
        </w:rPr>
        <w:t>pour un temps donné.</w:t>
      </w:r>
    </w:p>
    <w:p w14:paraId="24A49E57" w14:textId="5F3DE928" w:rsidR="009576C4" w:rsidRDefault="009576C4" w:rsidP="00245EB6">
      <w:pPr>
        <w:pStyle w:val="Titre3"/>
        <w:numPr>
          <w:ilvl w:val="0"/>
          <w:numId w:val="0"/>
        </w:numPr>
        <w:ind w:left="1418"/>
      </w:pPr>
    </w:p>
    <w:p w14:paraId="65267B45" w14:textId="5BFAB955" w:rsidR="00245EB6" w:rsidRPr="0069610C" w:rsidRDefault="00245EB6" w:rsidP="00245EB6">
      <w:pPr>
        <w:pStyle w:val="Titre3"/>
      </w:pPr>
      <w:r w:rsidRPr="0069610C">
        <w:t xml:space="preserve">Evaluation d’autres fonctionnalités </w:t>
      </w:r>
    </w:p>
    <w:p w14:paraId="3CA4C773" w14:textId="18844AE4" w:rsidR="00245EB6" w:rsidRPr="0069610C" w:rsidRDefault="00245EB6" w:rsidP="00245EB6">
      <w:pPr>
        <w:rPr>
          <w:lang w:bidi="ar-SA"/>
        </w:rPr>
      </w:pPr>
    </w:p>
    <w:p w14:paraId="2639C494" w14:textId="4A22FFEF" w:rsidR="00245EB6" w:rsidRPr="0069610C" w:rsidRDefault="00245EB6" w:rsidP="00245EB6">
      <w:pPr>
        <w:pStyle w:val="Titre4"/>
      </w:pPr>
      <w:r w:rsidRPr="0069610C">
        <w:t>Fonctionnement en mode manuel ou dégradé et en cas dysfonctionnement</w:t>
      </w:r>
    </w:p>
    <w:p w14:paraId="57B9E095" w14:textId="794C6D58" w:rsidR="00245EB6" w:rsidRPr="0069610C" w:rsidRDefault="00245EB6" w:rsidP="00245EB6">
      <w:pPr>
        <w:rPr>
          <w:sz w:val="24"/>
          <w:szCs w:val="24"/>
          <w:lang w:bidi="ar-SA"/>
        </w:rPr>
      </w:pPr>
      <w:r w:rsidRPr="0069610C">
        <w:rPr>
          <w:sz w:val="24"/>
          <w:szCs w:val="24"/>
          <w:lang w:bidi="ar-SA"/>
        </w:rPr>
        <w:t xml:space="preserve">Evaluation de la capacité de l’automate à fonctionner en manuel (clampage / soudure) si un arrêt du processus de séparation intervient en cours du cycle (ex : caillot). </w:t>
      </w:r>
    </w:p>
    <w:p w14:paraId="422472E8" w14:textId="65CA74F0" w:rsidR="00245EB6" w:rsidRPr="0069610C" w:rsidRDefault="00245EB6" w:rsidP="00245EB6">
      <w:pPr>
        <w:rPr>
          <w:sz w:val="24"/>
          <w:szCs w:val="24"/>
          <w:lang w:bidi="ar-SA"/>
        </w:rPr>
      </w:pPr>
      <w:r w:rsidRPr="0069610C">
        <w:rPr>
          <w:sz w:val="24"/>
          <w:szCs w:val="24"/>
          <w:lang w:bidi="ar-SA"/>
        </w:rPr>
        <w:t>Evaluation de la capacité de l'automate à s’arrêter en cas de dysfonctionnement lors d’une séparation.</w:t>
      </w:r>
    </w:p>
    <w:p w14:paraId="22F50E34" w14:textId="2E2EB3C3" w:rsidR="00245EB6" w:rsidRPr="0069610C" w:rsidRDefault="00245EB6" w:rsidP="00245EB6">
      <w:pPr>
        <w:rPr>
          <w:sz w:val="24"/>
          <w:szCs w:val="24"/>
          <w:lang w:bidi="ar-SA"/>
        </w:rPr>
      </w:pPr>
    </w:p>
    <w:p w14:paraId="760DC10C" w14:textId="77777777" w:rsidR="00245EB6" w:rsidRPr="0069610C" w:rsidRDefault="00245EB6" w:rsidP="00245EB6">
      <w:pPr>
        <w:pStyle w:val="Titre4"/>
      </w:pPr>
      <w:r w:rsidRPr="0069610C">
        <w:t>Fonctionnement en mode manuel ou dégradé et en cas dysfonctionnement</w:t>
      </w:r>
    </w:p>
    <w:p w14:paraId="7B84DAF0" w14:textId="4305A6D9" w:rsidR="00245EB6" w:rsidRPr="0069610C" w:rsidRDefault="00245EB6" w:rsidP="00245EB6">
      <w:pPr>
        <w:rPr>
          <w:sz w:val="24"/>
          <w:szCs w:val="24"/>
          <w:lang w:bidi="ar-SA"/>
        </w:rPr>
      </w:pPr>
      <w:r w:rsidRPr="0069610C">
        <w:rPr>
          <w:sz w:val="24"/>
          <w:szCs w:val="24"/>
          <w:lang w:bidi="ar-SA"/>
        </w:rPr>
        <w:t>Vérification des possibilités</w:t>
      </w:r>
      <w:r w:rsidR="008C20B5" w:rsidRPr="0069610C">
        <w:rPr>
          <w:sz w:val="24"/>
          <w:szCs w:val="24"/>
          <w:lang w:bidi="ar-SA"/>
        </w:rPr>
        <w:t xml:space="preserve"> pour l’automate </w:t>
      </w:r>
      <w:r w:rsidRPr="0069610C">
        <w:rPr>
          <w:sz w:val="24"/>
          <w:szCs w:val="24"/>
          <w:lang w:bidi="ar-SA"/>
        </w:rPr>
        <w:t>de :</w:t>
      </w:r>
    </w:p>
    <w:p w14:paraId="572E9C5B" w14:textId="4613A618" w:rsidR="00245EB6" w:rsidRPr="0069610C" w:rsidRDefault="00245EB6" w:rsidP="00245EB6">
      <w:pPr>
        <w:rPr>
          <w:sz w:val="24"/>
          <w:szCs w:val="24"/>
          <w:lang w:bidi="ar-SA"/>
        </w:rPr>
      </w:pPr>
      <w:r w:rsidRPr="0069610C">
        <w:rPr>
          <w:sz w:val="24"/>
          <w:szCs w:val="24"/>
          <w:lang w:bidi="ar-SA"/>
        </w:rPr>
        <w:t>- casser les canules manuellement sans outils.</w:t>
      </w:r>
    </w:p>
    <w:p w14:paraId="43842E4B" w14:textId="46DF12A8" w:rsidR="00245EB6" w:rsidRPr="0069610C" w:rsidRDefault="00245EB6" w:rsidP="00245EB6">
      <w:pPr>
        <w:rPr>
          <w:sz w:val="24"/>
          <w:szCs w:val="24"/>
          <w:lang w:bidi="ar-SA"/>
        </w:rPr>
      </w:pPr>
      <w:r w:rsidRPr="0069610C">
        <w:rPr>
          <w:sz w:val="24"/>
          <w:szCs w:val="24"/>
          <w:lang w:bidi="ar-SA"/>
        </w:rPr>
        <w:t xml:space="preserve">- évacuer de l’air de la poche par pression avec certains programmes. </w:t>
      </w:r>
    </w:p>
    <w:p w14:paraId="2F1D895D" w14:textId="5C38C2D5" w:rsidR="00245EB6" w:rsidRPr="0069610C" w:rsidRDefault="00245EB6" w:rsidP="00245EB6">
      <w:pPr>
        <w:rPr>
          <w:sz w:val="24"/>
          <w:szCs w:val="24"/>
          <w:lang w:bidi="ar-SA"/>
        </w:rPr>
      </w:pPr>
      <w:r w:rsidRPr="0069610C">
        <w:rPr>
          <w:sz w:val="24"/>
          <w:szCs w:val="24"/>
          <w:lang w:bidi="ar-SA"/>
        </w:rPr>
        <w:t>- détecter les globules rouges sur tubulures et/ou sur poches, avec une sensibilité réglable et sans contaminer le plasma par des hématies.</w:t>
      </w:r>
    </w:p>
    <w:p w14:paraId="31BC66D7" w14:textId="1EF1BDB0" w:rsidR="008C20B5" w:rsidRPr="0069610C" w:rsidRDefault="008C20B5" w:rsidP="008C20B5">
      <w:pPr>
        <w:rPr>
          <w:sz w:val="24"/>
          <w:szCs w:val="24"/>
          <w:lang w:bidi="ar-SA"/>
        </w:rPr>
      </w:pPr>
      <w:r w:rsidRPr="0069610C">
        <w:rPr>
          <w:sz w:val="24"/>
          <w:szCs w:val="24"/>
          <w:lang w:bidi="ar-SA"/>
        </w:rPr>
        <w:t>- fonctionner sans liaison avec le concentrateur (cas de panne informatique).</w:t>
      </w:r>
    </w:p>
    <w:p w14:paraId="7AD7CA98" w14:textId="77777777" w:rsidR="00245EB6" w:rsidRPr="0069610C" w:rsidRDefault="00245EB6" w:rsidP="00245EB6">
      <w:pPr>
        <w:rPr>
          <w:sz w:val="24"/>
          <w:szCs w:val="24"/>
          <w:lang w:bidi="ar-SA"/>
        </w:rPr>
      </w:pPr>
    </w:p>
    <w:p w14:paraId="32313856" w14:textId="0C8973A6" w:rsidR="00245EB6" w:rsidRPr="00245EB6" w:rsidRDefault="008C20B5" w:rsidP="00245EB6">
      <w:pPr>
        <w:rPr>
          <w:sz w:val="24"/>
          <w:szCs w:val="24"/>
          <w:lang w:bidi="ar-SA"/>
        </w:rPr>
      </w:pPr>
      <w:r w:rsidRPr="0069610C">
        <w:rPr>
          <w:sz w:val="24"/>
          <w:szCs w:val="24"/>
          <w:lang w:bidi="ar-SA"/>
        </w:rPr>
        <w:t>Evaluation de la d</w:t>
      </w:r>
      <w:r w:rsidR="00245EB6" w:rsidRPr="0069610C">
        <w:rPr>
          <w:sz w:val="24"/>
          <w:szCs w:val="24"/>
          <w:lang w:bidi="ar-SA"/>
        </w:rPr>
        <w:t>isponibilité et efficacité de fonctionnalités supplémentaires facilitant le traitement des poches.</w:t>
      </w:r>
    </w:p>
    <w:p w14:paraId="254AF696" w14:textId="77777777" w:rsidR="00245EB6" w:rsidRPr="00245EB6" w:rsidRDefault="00245EB6" w:rsidP="00245EB6">
      <w:pPr>
        <w:rPr>
          <w:sz w:val="24"/>
          <w:szCs w:val="24"/>
          <w:lang w:bidi="ar-SA"/>
        </w:rPr>
      </w:pPr>
    </w:p>
    <w:p w14:paraId="47E2ACF0" w14:textId="77777777" w:rsidR="00245EB6" w:rsidRPr="00245EB6" w:rsidRDefault="00245EB6" w:rsidP="00245EB6">
      <w:pPr>
        <w:rPr>
          <w:sz w:val="24"/>
          <w:szCs w:val="24"/>
          <w:lang w:bidi="ar-SA"/>
        </w:rPr>
      </w:pPr>
    </w:p>
    <w:p w14:paraId="5E1141DC" w14:textId="77777777" w:rsidR="00245EB6" w:rsidRPr="00245EB6" w:rsidRDefault="00245EB6" w:rsidP="00245EB6">
      <w:pPr>
        <w:rPr>
          <w:sz w:val="24"/>
          <w:szCs w:val="24"/>
          <w:lang w:bidi="ar-SA"/>
        </w:rPr>
      </w:pPr>
    </w:p>
    <w:p w14:paraId="57188A7C" w14:textId="77777777" w:rsidR="00245EB6" w:rsidRPr="00245EB6" w:rsidRDefault="00245EB6" w:rsidP="00245EB6">
      <w:pPr>
        <w:rPr>
          <w:sz w:val="24"/>
          <w:szCs w:val="24"/>
          <w:lang w:bidi="ar-SA"/>
        </w:rPr>
      </w:pPr>
    </w:p>
    <w:p w14:paraId="24A49E59" w14:textId="77777777" w:rsidR="004363B6" w:rsidRPr="009F6032" w:rsidRDefault="004363B6" w:rsidP="009D4AC1">
      <w:pPr>
        <w:pStyle w:val="Titre3"/>
      </w:pPr>
      <w:r w:rsidRPr="009F6032">
        <w:t>Gestion des résultats et rapport de validation </w:t>
      </w:r>
    </w:p>
    <w:p w14:paraId="24A49E5A" w14:textId="77777777" w:rsidR="004D61D7" w:rsidRPr="009F6032" w:rsidRDefault="004D61D7" w:rsidP="00857CEB">
      <w:pPr>
        <w:pStyle w:val="TexteSB1"/>
        <w:ind w:left="0"/>
        <w:rPr>
          <w:sz w:val="24"/>
          <w:szCs w:val="24"/>
        </w:rPr>
      </w:pPr>
    </w:p>
    <w:p w14:paraId="24A49E5B" w14:textId="250D4918" w:rsidR="0084309F" w:rsidRPr="009F6032" w:rsidRDefault="0084309F" w:rsidP="00857CEB">
      <w:pPr>
        <w:rPr>
          <w:sz w:val="24"/>
          <w:szCs w:val="24"/>
        </w:rPr>
      </w:pPr>
      <w:r w:rsidRPr="009F6032">
        <w:rPr>
          <w:sz w:val="24"/>
          <w:szCs w:val="24"/>
        </w:rPr>
        <w:t xml:space="preserve">Les enregistrements de l’évaluation sont réalisés et conservés sur des documents propres à chaque </w:t>
      </w:r>
      <w:r w:rsidR="007E6915" w:rsidRPr="009F6032">
        <w:rPr>
          <w:sz w:val="24"/>
          <w:szCs w:val="24"/>
        </w:rPr>
        <w:t xml:space="preserve">ETS </w:t>
      </w:r>
      <w:r w:rsidRPr="009F6032">
        <w:rPr>
          <w:sz w:val="24"/>
          <w:szCs w:val="24"/>
        </w:rPr>
        <w:t>évaluateur.</w:t>
      </w:r>
    </w:p>
    <w:p w14:paraId="24A49E5C" w14:textId="77777777" w:rsidR="0084309F" w:rsidRPr="009F6032" w:rsidRDefault="0084309F" w:rsidP="00857CEB">
      <w:pPr>
        <w:rPr>
          <w:sz w:val="24"/>
          <w:szCs w:val="24"/>
        </w:rPr>
      </w:pPr>
    </w:p>
    <w:p w14:paraId="24A49E5D" w14:textId="77777777" w:rsidR="004363B6" w:rsidRPr="00AE74E7" w:rsidRDefault="0084309F" w:rsidP="00857CEB">
      <w:pPr>
        <w:rPr>
          <w:sz w:val="24"/>
          <w:szCs w:val="24"/>
        </w:rPr>
      </w:pPr>
      <w:r w:rsidRPr="009F6032">
        <w:rPr>
          <w:sz w:val="24"/>
          <w:szCs w:val="24"/>
        </w:rPr>
        <w:t>Les</w:t>
      </w:r>
      <w:r w:rsidR="00697401" w:rsidRPr="009F6032">
        <w:rPr>
          <w:sz w:val="24"/>
          <w:szCs w:val="24"/>
        </w:rPr>
        <w:t xml:space="preserve"> données synthétisées de CQ-PSL</w:t>
      </w:r>
      <w:r w:rsidR="00EF2F93" w:rsidRPr="009F6032">
        <w:rPr>
          <w:sz w:val="24"/>
          <w:szCs w:val="24"/>
        </w:rPr>
        <w:t xml:space="preserve">, </w:t>
      </w:r>
      <w:r w:rsidRPr="009F6032">
        <w:rPr>
          <w:sz w:val="24"/>
          <w:szCs w:val="24"/>
        </w:rPr>
        <w:t>de performances, les avis et appréciations sur les critères non quantifiables sont reportés sur le fichier Excel de recueil des résultats joint avec ce protocole.</w:t>
      </w:r>
    </w:p>
    <w:p w14:paraId="24A49E5E" w14:textId="77777777" w:rsidR="0084309F" w:rsidRPr="00FF013D" w:rsidRDefault="0084309F" w:rsidP="0084309F">
      <w:pPr>
        <w:ind w:left="0"/>
        <w:jc w:val="left"/>
        <w:sectPr w:rsidR="0084309F" w:rsidRPr="00FF013D" w:rsidSect="0005487C">
          <w:headerReference w:type="default" r:id="rId13"/>
          <w:footerReference w:type="first" r:id="rId14"/>
          <w:type w:val="continuous"/>
          <w:pgSz w:w="11906" w:h="16838" w:code="9"/>
          <w:pgMar w:top="851" w:right="851" w:bottom="851" w:left="851" w:header="567" w:footer="567" w:gutter="0"/>
          <w:cols w:space="708"/>
          <w:formProt w:val="0"/>
          <w:titlePg/>
          <w:docGrid w:linePitch="360"/>
        </w:sectPr>
      </w:pPr>
    </w:p>
    <w:p w14:paraId="24A49E5F" w14:textId="77777777" w:rsidR="004363B6" w:rsidRPr="00FF013D" w:rsidRDefault="004363B6" w:rsidP="0084309F">
      <w:pPr>
        <w:jc w:val="left"/>
      </w:pPr>
    </w:p>
    <w:sectPr w:rsidR="004363B6" w:rsidRPr="00FF013D">
      <w:type w:val="continuous"/>
      <w:pgSz w:w="11906" w:h="16838" w:code="9"/>
      <w:pgMar w:top="851" w:right="851" w:bottom="851" w:left="851" w:header="567"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42D9C" w14:textId="77777777" w:rsidR="006E50CB" w:rsidRDefault="006E50CB" w:rsidP="0070765A">
      <w:r>
        <w:separator/>
      </w:r>
    </w:p>
  </w:endnote>
  <w:endnote w:type="continuationSeparator" w:id="0">
    <w:p w14:paraId="2B6B5FD7" w14:textId="77777777" w:rsidR="006E50CB" w:rsidRDefault="006E50CB" w:rsidP="00707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49E68" w14:textId="0D1A284B" w:rsidR="00034BB8" w:rsidRPr="008C059D" w:rsidRDefault="00034BB8" w:rsidP="0070765A">
    <w:pPr>
      <w:pStyle w:val="Pieddepage"/>
    </w:pPr>
    <w:r w:rsidRPr="008C059D">
      <w:fldChar w:fldCharType="begin"/>
    </w:r>
    <w:r w:rsidRPr="008C059D">
      <w:instrText xml:space="preserve"> PAGE   \* MERGEFORMAT </w:instrText>
    </w:r>
    <w:r w:rsidRPr="008C059D">
      <w:fldChar w:fldCharType="separate"/>
    </w:r>
    <w:r w:rsidR="00537A05">
      <w:rPr>
        <w:noProof/>
      </w:rPr>
      <w:t>1</w:t>
    </w:r>
    <w:r w:rsidRPr="008C059D">
      <w:fldChar w:fldCharType="end"/>
    </w:r>
    <w:r w:rsidRPr="008C059D">
      <w:t>/</w:t>
    </w:r>
    <w:fldSimple w:instr=" NUMPAGES   \* MERGEFORMAT ">
      <w:r w:rsidR="00537A05">
        <w:rPr>
          <w:noProof/>
        </w:rPr>
        <w:t>11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27F32" w14:textId="77777777" w:rsidR="006E50CB" w:rsidRDefault="006E50CB" w:rsidP="0070765A">
      <w:r>
        <w:separator/>
      </w:r>
    </w:p>
  </w:footnote>
  <w:footnote w:type="continuationSeparator" w:id="0">
    <w:p w14:paraId="33E7A4F8" w14:textId="77777777" w:rsidR="006E50CB" w:rsidRDefault="006E50CB" w:rsidP="00707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26D28" w14:textId="2F8F25C7" w:rsidR="00537A05" w:rsidRDefault="00034BB8" w:rsidP="00537A05">
    <w:pPr>
      <w:rPr>
        <w:noProof/>
      </w:rPr>
    </w:pPr>
    <w:r w:rsidRPr="00BD18CB">
      <w:t xml:space="preserve"> </w:t>
    </w:r>
    <w:fldSimple w:instr=" FILENAME   \* MERGEFORMAT ">
      <w:r>
        <w:rPr>
          <w:noProof/>
        </w:rPr>
        <w:t>Protocole Evaluation Presse automatique 2024-V</w:t>
      </w:r>
    </w:fldSimple>
    <w:r w:rsidR="00537A05">
      <w:rPr>
        <w:noProof/>
      </w:rPr>
      <w:t>5</w:t>
    </w:r>
  </w:p>
  <w:p w14:paraId="24A49E67" w14:textId="77777777" w:rsidR="00034BB8" w:rsidRDefault="00034BB8" w:rsidP="0070765A">
    <w:pPr>
      <w:pStyle w:val="En-tte"/>
      <w:rPr>
        <w:sz w:val="16"/>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C36CB88"/>
    <w:lvl w:ilvl="0">
      <w:start w:val="1"/>
      <w:numFmt w:val="decimal"/>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decimal"/>
      <w:lvlText w:val="%1.%2.%3"/>
      <w:lvlJc w:val="left"/>
      <w:pPr>
        <w:tabs>
          <w:tab w:val="num" w:pos="981"/>
        </w:tabs>
        <w:ind w:left="981" w:hanging="981"/>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10713A9"/>
    <w:multiLevelType w:val="hybridMultilevel"/>
    <w:tmpl w:val="CE9231E6"/>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 w15:restartNumberingAfterBreak="0">
    <w:nsid w:val="0B9E62D9"/>
    <w:multiLevelType w:val="multilevel"/>
    <w:tmpl w:val="B57A971C"/>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4690"/>
        </w:tabs>
        <w:ind w:left="4690" w:hanging="720"/>
      </w:pPr>
    </w:lvl>
    <w:lvl w:ilvl="3">
      <w:start w:val="1"/>
      <w:numFmt w:val="decimal"/>
      <w:pStyle w:val="Titre4"/>
      <w:lvlText w:val="%1.%2.%3.%4"/>
      <w:lvlJc w:val="left"/>
      <w:pPr>
        <w:tabs>
          <w:tab w:val="num" w:pos="2282"/>
        </w:tabs>
        <w:ind w:left="2282"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0CFF47EC"/>
    <w:multiLevelType w:val="hybridMultilevel"/>
    <w:tmpl w:val="D35889A0"/>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4" w15:restartNumberingAfterBreak="0">
    <w:nsid w:val="0E492AE1"/>
    <w:multiLevelType w:val="hybridMultilevel"/>
    <w:tmpl w:val="46F80A06"/>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5" w15:restartNumberingAfterBreak="0">
    <w:nsid w:val="11DF5137"/>
    <w:multiLevelType w:val="hybridMultilevel"/>
    <w:tmpl w:val="F10E3CB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F52721"/>
    <w:multiLevelType w:val="hybridMultilevel"/>
    <w:tmpl w:val="BC7089A8"/>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7" w15:restartNumberingAfterBreak="0">
    <w:nsid w:val="20910211"/>
    <w:multiLevelType w:val="hybridMultilevel"/>
    <w:tmpl w:val="DF764B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767390"/>
    <w:multiLevelType w:val="hybridMultilevel"/>
    <w:tmpl w:val="742E6A64"/>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9" w15:restartNumberingAfterBreak="0">
    <w:nsid w:val="2AD90445"/>
    <w:multiLevelType w:val="hybridMultilevel"/>
    <w:tmpl w:val="0BA41560"/>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0" w15:restartNumberingAfterBreak="0">
    <w:nsid w:val="2B952439"/>
    <w:multiLevelType w:val="hybridMultilevel"/>
    <w:tmpl w:val="927AC3A6"/>
    <w:lvl w:ilvl="0" w:tplc="EE025ECE">
      <w:start w:val="1"/>
      <w:numFmt w:val="upperLetter"/>
      <w:lvlText w:val="%1)"/>
      <w:lvlJc w:val="left"/>
      <w:pPr>
        <w:ind w:left="792" w:hanging="360"/>
      </w:pPr>
      <w:rPr>
        <w:rFonts w:hint="default"/>
      </w:rPr>
    </w:lvl>
    <w:lvl w:ilvl="1" w:tplc="040C0019" w:tentative="1">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11" w15:restartNumberingAfterBreak="0">
    <w:nsid w:val="3373729E"/>
    <w:multiLevelType w:val="hybridMultilevel"/>
    <w:tmpl w:val="DA70BE72"/>
    <w:lvl w:ilvl="0" w:tplc="7B5859B4">
      <w:start w:val="1"/>
      <w:numFmt w:val="bullet"/>
      <w:lvlText w:val="-"/>
      <w:lvlJc w:val="left"/>
      <w:pPr>
        <w:tabs>
          <w:tab w:val="num" w:pos="720"/>
        </w:tabs>
        <w:ind w:left="720" w:hanging="360"/>
      </w:pPr>
      <w:rPr>
        <w:rFonts w:ascii="Times New Roman" w:hAnsi="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3508214C"/>
    <w:multiLevelType w:val="hybridMultilevel"/>
    <w:tmpl w:val="51CC543E"/>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3" w15:restartNumberingAfterBreak="0">
    <w:nsid w:val="35E133BA"/>
    <w:multiLevelType w:val="singleLevel"/>
    <w:tmpl w:val="7B5859B4"/>
    <w:lvl w:ilvl="0">
      <w:start w:val="1"/>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3AE10AA6"/>
    <w:multiLevelType w:val="hybridMultilevel"/>
    <w:tmpl w:val="6ECE5EE4"/>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5" w15:restartNumberingAfterBreak="0">
    <w:nsid w:val="438F000A"/>
    <w:multiLevelType w:val="hybridMultilevel"/>
    <w:tmpl w:val="577CBB0C"/>
    <w:lvl w:ilvl="0" w:tplc="040C0001">
      <w:start w:val="1"/>
      <w:numFmt w:val="bullet"/>
      <w:lvlText w:val=""/>
      <w:lvlJc w:val="left"/>
      <w:pPr>
        <w:ind w:left="1152" w:hanging="360"/>
      </w:pPr>
      <w:rPr>
        <w:rFonts w:ascii="Symbol" w:hAnsi="Symbol"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6" w15:restartNumberingAfterBreak="0">
    <w:nsid w:val="57105BE5"/>
    <w:multiLevelType w:val="hybridMultilevel"/>
    <w:tmpl w:val="27BA839C"/>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7" w15:restartNumberingAfterBreak="0">
    <w:nsid w:val="57F06073"/>
    <w:multiLevelType w:val="hybridMultilevel"/>
    <w:tmpl w:val="D8E8B78C"/>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666A2D86"/>
    <w:multiLevelType w:val="hybridMultilevel"/>
    <w:tmpl w:val="4D18F728"/>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9" w15:restartNumberingAfterBreak="0">
    <w:nsid w:val="667609DB"/>
    <w:multiLevelType w:val="hybridMultilevel"/>
    <w:tmpl w:val="5A18B4AC"/>
    <w:lvl w:ilvl="0" w:tplc="AA5C1E0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9875A8"/>
    <w:multiLevelType w:val="hybridMultilevel"/>
    <w:tmpl w:val="828811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87184E"/>
    <w:multiLevelType w:val="hybridMultilevel"/>
    <w:tmpl w:val="19F092B8"/>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3735FDF"/>
    <w:multiLevelType w:val="hybridMultilevel"/>
    <w:tmpl w:val="3F7CDE1C"/>
    <w:lvl w:ilvl="0" w:tplc="040C000B">
      <w:start w:val="1"/>
      <w:numFmt w:val="bullet"/>
      <w:lvlText w:val=""/>
      <w:lvlJc w:val="left"/>
      <w:pPr>
        <w:ind w:left="2520" w:hanging="360"/>
      </w:pPr>
      <w:rPr>
        <w:rFonts w:ascii="Wingdings" w:hAnsi="Wingdings"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23" w15:restartNumberingAfterBreak="0">
    <w:nsid w:val="78687466"/>
    <w:multiLevelType w:val="hybridMultilevel"/>
    <w:tmpl w:val="8B444164"/>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24" w15:restartNumberingAfterBreak="0">
    <w:nsid w:val="7CD71CE4"/>
    <w:multiLevelType w:val="hybridMultilevel"/>
    <w:tmpl w:val="3D707B7C"/>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5" w15:restartNumberingAfterBreak="0">
    <w:nsid w:val="7E8B7157"/>
    <w:multiLevelType w:val="multilevel"/>
    <w:tmpl w:val="38125AB0"/>
    <w:lvl w:ilvl="0">
      <w:start w:val="1"/>
      <w:numFmt w:val="decimal"/>
      <w:pStyle w:val="Style1"/>
      <w:lvlText w:val="%1"/>
      <w:lvlJc w:val="left"/>
      <w:pPr>
        <w:ind w:left="432" w:hanging="432"/>
      </w:pPr>
    </w:lvl>
    <w:lvl w:ilvl="1">
      <w:start w:val="1"/>
      <w:numFmt w:val="decimal"/>
      <w:pStyle w:val="Style2"/>
      <w:lvlText w:val="%1.%2"/>
      <w:lvlJc w:val="left"/>
      <w:pPr>
        <w:ind w:left="576" w:hanging="576"/>
      </w:pPr>
    </w:lvl>
    <w:lvl w:ilvl="2">
      <w:start w:val="1"/>
      <w:numFmt w:val="decimal"/>
      <w:pStyle w:val="Styl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7"/>
  </w:num>
  <w:num w:numId="3">
    <w:abstractNumId w:val="21"/>
  </w:num>
  <w:num w:numId="4">
    <w:abstractNumId w:val="2"/>
  </w:num>
  <w:num w:numId="5">
    <w:abstractNumId w:val="2"/>
  </w:num>
  <w:num w:numId="6">
    <w:abstractNumId w:val="2"/>
  </w:num>
  <w:num w:numId="7">
    <w:abstractNumId w:val="2"/>
  </w:num>
  <w:num w:numId="8">
    <w:abstractNumId w:val="23"/>
  </w:num>
  <w:num w:numId="9">
    <w:abstractNumId w:val="25"/>
  </w:num>
  <w:num w:numId="10">
    <w:abstractNumId w:val="16"/>
  </w:num>
  <w:num w:numId="11">
    <w:abstractNumId w:val="20"/>
  </w:num>
  <w:num w:numId="12">
    <w:abstractNumId w:val="13"/>
  </w:num>
  <w:num w:numId="13">
    <w:abstractNumId w:val="7"/>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0"/>
  </w:num>
  <w:num w:numId="17">
    <w:abstractNumId w:val="2"/>
  </w:num>
  <w:num w:numId="18">
    <w:abstractNumId w:val="14"/>
  </w:num>
  <w:num w:numId="19">
    <w:abstractNumId w:val="1"/>
  </w:num>
  <w:num w:numId="20">
    <w:abstractNumId w:val="9"/>
  </w:num>
  <w:num w:numId="21">
    <w:abstractNumId w:val="4"/>
  </w:num>
  <w:num w:numId="22">
    <w:abstractNumId w:val="15"/>
  </w:num>
  <w:num w:numId="23">
    <w:abstractNumId w:val="2"/>
  </w:num>
  <w:num w:numId="24">
    <w:abstractNumId w:val="2"/>
  </w:num>
  <w:num w:numId="25">
    <w:abstractNumId w:val="2"/>
  </w:num>
  <w:num w:numId="26">
    <w:abstractNumId w:val="18"/>
  </w:num>
  <w:num w:numId="27">
    <w:abstractNumId w:val="3"/>
  </w:num>
  <w:num w:numId="28">
    <w:abstractNumId w:val="2"/>
  </w:num>
  <w:num w:numId="29">
    <w:abstractNumId w:val="8"/>
  </w:num>
  <w:num w:numId="30">
    <w:abstractNumId w:val="24"/>
  </w:num>
  <w:num w:numId="31">
    <w:abstractNumId w:val="11"/>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
  </w:num>
  <w:num w:numId="35">
    <w:abstractNumId w:val="2"/>
  </w:num>
  <w:num w:numId="36">
    <w:abstractNumId w:val="2"/>
  </w:num>
  <w:num w:numId="37">
    <w:abstractNumId w:val="2"/>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19"/>
  </w:num>
  <w:num w:numId="41">
    <w:abstractNumId w:val="2"/>
  </w:num>
  <w:num w:numId="42">
    <w:abstractNumId w:val="6"/>
  </w:num>
  <w:num w:numId="43">
    <w:abstractNumId w:val="12"/>
  </w:num>
  <w:num w:numId="44">
    <w:abstractNumId w:val="5"/>
  </w:num>
  <w:num w:numId="45">
    <w:abstractNumId w:val="0"/>
  </w:num>
  <w:num w:numId="46">
    <w:abstractNumId w:val="22"/>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3B6"/>
    <w:rsid w:val="000051A9"/>
    <w:rsid w:val="000067A3"/>
    <w:rsid w:val="00006D30"/>
    <w:rsid w:val="00010304"/>
    <w:rsid w:val="00014D84"/>
    <w:rsid w:val="00033962"/>
    <w:rsid w:val="00034BB8"/>
    <w:rsid w:val="0004233B"/>
    <w:rsid w:val="00042E6C"/>
    <w:rsid w:val="0005487C"/>
    <w:rsid w:val="00083D12"/>
    <w:rsid w:val="0009392B"/>
    <w:rsid w:val="000B1825"/>
    <w:rsid w:val="000B7484"/>
    <w:rsid w:val="000C05C4"/>
    <w:rsid w:val="000C0802"/>
    <w:rsid w:val="000C421E"/>
    <w:rsid w:val="000D2846"/>
    <w:rsid w:val="000E0ACC"/>
    <w:rsid w:val="000F4888"/>
    <w:rsid w:val="000F7748"/>
    <w:rsid w:val="0012212C"/>
    <w:rsid w:val="001341DF"/>
    <w:rsid w:val="00181F3E"/>
    <w:rsid w:val="001826CE"/>
    <w:rsid w:val="0018305B"/>
    <w:rsid w:val="0019068F"/>
    <w:rsid w:val="00192AAB"/>
    <w:rsid w:val="00196160"/>
    <w:rsid w:val="001C4638"/>
    <w:rsid w:val="001E6114"/>
    <w:rsid w:val="001E62BD"/>
    <w:rsid w:val="001F1586"/>
    <w:rsid w:val="001F3BA2"/>
    <w:rsid w:val="001F5C3D"/>
    <w:rsid w:val="00203775"/>
    <w:rsid w:val="00213064"/>
    <w:rsid w:val="00217BAB"/>
    <w:rsid w:val="00222461"/>
    <w:rsid w:val="002351EF"/>
    <w:rsid w:val="00245EB6"/>
    <w:rsid w:val="002500A8"/>
    <w:rsid w:val="00257EDC"/>
    <w:rsid w:val="00260F22"/>
    <w:rsid w:val="002617E7"/>
    <w:rsid w:val="00264A37"/>
    <w:rsid w:val="002650F9"/>
    <w:rsid w:val="00266141"/>
    <w:rsid w:val="00277A45"/>
    <w:rsid w:val="00284FBA"/>
    <w:rsid w:val="002C24EB"/>
    <w:rsid w:val="002C5510"/>
    <w:rsid w:val="002D5A7B"/>
    <w:rsid w:val="002D79FE"/>
    <w:rsid w:val="002E61FF"/>
    <w:rsid w:val="003070F6"/>
    <w:rsid w:val="00307A73"/>
    <w:rsid w:val="003117F6"/>
    <w:rsid w:val="00320816"/>
    <w:rsid w:val="003226F5"/>
    <w:rsid w:val="00324E1B"/>
    <w:rsid w:val="00333366"/>
    <w:rsid w:val="00337143"/>
    <w:rsid w:val="0034647E"/>
    <w:rsid w:val="00351C08"/>
    <w:rsid w:val="003565EA"/>
    <w:rsid w:val="00370776"/>
    <w:rsid w:val="00391CB9"/>
    <w:rsid w:val="00395E1A"/>
    <w:rsid w:val="003A61ED"/>
    <w:rsid w:val="003B3FDB"/>
    <w:rsid w:val="003C2FEC"/>
    <w:rsid w:val="003C5B47"/>
    <w:rsid w:val="003C5F63"/>
    <w:rsid w:val="003D5E29"/>
    <w:rsid w:val="003D7653"/>
    <w:rsid w:val="003D7ACA"/>
    <w:rsid w:val="003E2264"/>
    <w:rsid w:val="003E2673"/>
    <w:rsid w:val="003E613B"/>
    <w:rsid w:val="003E7522"/>
    <w:rsid w:val="003F3DC5"/>
    <w:rsid w:val="00407FC5"/>
    <w:rsid w:val="00413F30"/>
    <w:rsid w:val="00416F30"/>
    <w:rsid w:val="004363B6"/>
    <w:rsid w:val="004400E3"/>
    <w:rsid w:val="00442BEE"/>
    <w:rsid w:val="00446213"/>
    <w:rsid w:val="00456860"/>
    <w:rsid w:val="00472F5B"/>
    <w:rsid w:val="00473B4D"/>
    <w:rsid w:val="00475081"/>
    <w:rsid w:val="004804A2"/>
    <w:rsid w:val="004902B4"/>
    <w:rsid w:val="004A1C7C"/>
    <w:rsid w:val="004A5373"/>
    <w:rsid w:val="004B3AEA"/>
    <w:rsid w:val="004C19F0"/>
    <w:rsid w:val="004D61D7"/>
    <w:rsid w:val="004F7BAB"/>
    <w:rsid w:val="00520551"/>
    <w:rsid w:val="005254B6"/>
    <w:rsid w:val="00526DE1"/>
    <w:rsid w:val="00537A05"/>
    <w:rsid w:val="00537FBB"/>
    <w:rsid w:val="00567CC3"/>
    <w:rsid w:val="0057631D"/>
    <w:rsid w:val="005A56E1"/>
    <w:rsid w:val="005B3546"/>
    <w:rsid w:val="005C3ACF"/>
    <w:rsid w:val="005C6B91"/>
    <w:rsid w:val="005C7FBC"/>
    <w:rsid w:val="005D4160"/>
    <w:rsid w:val="005F23FC"/>
    <w:rsid w:val="005F3199"/>
    <w:rsid w:val="006005C1"/>
    <w:rsid w:val="0060303D"/>
    <w:rsid w:val="00603FC2"/>
    <w:rsid w:val="00614BF8"/>
    <w:rsid w:val="00614C0A"/>
    <w:rsid w:val="00615180"/>
    <w:rsid w:val="00626BA1"/>
    <w:rsid w:val="00632AE5"/>
    <w:rsid w:val="006433B8"/>
    <w:rsid w:val="0064782A"/>
    <w:rsid w:val="006573D8"/>
    <w:rsid w:val="00666E6B"/>
    <w:rsid w:val="006671B2"/>
    <w:rsid w:val="006901F5"/>
    <w:rsid w:val="00693FEA"/>
    <w:rsid w:val="0069610C"/>
    <w:rsid w:val="00697401"/>
    <w:rsid w:val="006C39DE"/>
    <w:rsid w:val="006E50CB"/>
    <w:rsid w:val="006E589C"/>
    <w:rsid w:val="007002DD"/>
    <w:rsid w:val="00706CC0"/>
    <w:rsid w:val="0070765A"/>
    <w:rsid w:val="00713C35"/>
    <w:rsid w:val="00717BA3"/>
    <w:rsid w:val="0074240F"/>
    <w:rsid w:val="007518AD"/>
    <w:rsid w:val="007759F7"/>
    <w:rsid w:val="00775ECE"/>
    <w:rsid w:val="007823DA"/>
    <w:rsid w:val="0078604A"/>
    <w:rsid w:val="00790AE8"/>
    <w:rsid w:val="00791022"/>
    <w:rsid w:val="007924B6"/>
    <w:rsid w:val="0079510B"/>
    <w:rsid w:val="007B29F7"/>
    <w:rsid w:val="007B6EF3"/>
    <w:rsid w:val="007C00CE"/>
    <w:rsid w:val="007C43F5"/>
    <w:rsid w:val="007C7F13"/>
    <w:rsid w:val="007D64CE"/>
    <w:rsid w:val="007E57B8"/>
    <w:rsid w:val="007E6915"/>
    <w:rsid w:val="007F0E4D"/>
    <w:rsid w:val="007F0E7B"/>
    <w:rsid w:val="007F3D3D"/>
    <w:rsid w:val="0080266C"/>
    <w:rsid w:val="00821B6B"/>
    <w:rsid w:val="008222AC"/>
    <w:rsid w:val="00830AB4"/>
    <w:rsid w:val="00832744"/>
    <w:rsid w:val="008379E6"/>
    <w:rsid w:val="0084309F"/>
    <w:rsid w:val="00857CEB"/>
    <w:rsid w:val="00860316"/>
    <w:rsid w:val="00865AD6"/>
    <w:rsid w:val="00870BCB"/>
    <w:rsid w:val="008777AA"/>
    <w:rsid w:val="0088090D"/>
    <w:rsid w:val="00882B84"/>
    <w:rsid w:val="008866C1"/>
    <w:rsid w:val="0089108F"/>
    <w:rsid w:val="00892B88"/>
    <w:rsid w:val="008978B8"/>
    <w:rsid w:val="00897DA5"/>
    <w:rsid w:val="008A1380"/>
    <w:rsid w:val="008A4920"/>
    <w:rsid w:val="008B7BBD"/>
    <w:rsid w:val="008C059D"/>
    <w:rsid w:val="008C20B5"/>
    <w:rsid w:val="008D038A"/>
    <w:rsid w:val="008D3F91"/>
    <w:rsid w:val="008D7223"/>
    <w:rsid w:val="008F2EE9"/>
    <w:rsid w:val="009256F4"/>
    <w:rsid w:val="00937772"/>
    <w:rsid w:val="00943AD0"/>
    <w:rsid w:val="0094421A"/>
    <w:rsid w:val="0094443E"/>
    <w:rsid w:val="009463E4"/>
    <w:rsid w:val="00946BEC"/>
    <w:rsid w:val="0095219A"/>
    <w:rsid w:val="0095261E"/>
    <w:rsid w:val="009576C4"/>
    <w:rsid w:val="00964044"/>
    <w:rsid w:val="00977DF1"/>
    <w:rsid w:val="00983719"/>
    <w:rsid w:val="009850D9"/>
    <w:rsid w:val="00994050"/>
    <w:rsid w:val="009B4E10"/>
    <w:rsid w:val="009D057B"/>
    <w:rsid w:val="009D4AC1"/>
    <w:rsid w:val="009E4572"/>
    <w:rsid w:val="009F6032"/>
    <w:rsid w:val="00A00BAB"/>
    <w:rsid w:val="00A1535C"/>
    <w:rsid w:val="00A21DF9"/>
    <w:rsid w:val="00A43B3B"/>
    <w:rsid w:val="00A6143A"/>
    <w:rsid w:val="00A64E9B"/>
    <w:rsid w:val="00A76161"/>
    <w:rsid w:val="00A77F8F"/>
    <w:rsid w:val="00A81F49"/>
    <w:rsid w:val="00A86608"/>
    <w:rsid w:val="00A97D12"/>
    <w:rsid w:val="00AB730C"/>
    <w:rsid w:val="00AC16D6"/>
    <w:rsid w:val="00AD1F36"/>
    <w:rsid w:val="00AD3CFE"/>
    <w:rsid w:val="00AD75AE"/>
    <w:rsid w:val="00AE74E7"/>
    <w:rsid w:val="00B056A9"/>
    <w:rsid w:val="00B14484"/>
    <w:rsid w:val="00B14887"/>
    <w:rsid w:val="00B17BCB"/>
    <w:rsid w:val="00B22670"/>
    <w:rsid w:val="00B25A72"/>
    <w:rsid w:val="00B47C8B"/>
    <w:rsid w:val="00B575B4"/>
    <w:rsid w:val="00B80C80"/>
    <w:rsid w:val="00B819A6"/>
    <w:rsid w:val="00B84AC5"/>
    <w:rsid w:val="00B861DB"/>
    <w:rsid w:val="00B9711E"/>
    <w:rsid w:val="00BA1963"/>
    <w:rsid w:val="00BB13C3"/>
    <w:rsid w:val="00BB5C64"/>
    <w:rsid w:val="00BC3C20"/>
    <w:rsid w:val="00BC524E"/>
    <w:rsid w:val="00BD18CB"/>
    <w:rsid w:val="00BF10E7"/>
    <w:rsid w:val="00BF25B2"/>
    <w:rsid w:val="00BF52C7"/>
    <w:rsid w:val="00C06AA6"/>
    <w:rsid w:val="00C141C0"/>
    <w:rsid w:val="00C1498D"/>
    <w:rsid w:val="00C23409"/>
    <w:rsid w:val="00C3142E"/>
    <w:rsid w:val="00C3187A"/>
    <w:rsid w:val="00C32538"/>
    <w:rsid w:val="00C4453C"/>
    <w:rsid w:val="00C4650B"/>
    <w:rsid w:val="00C476E6"/>
    <w:rsid w:val="00C55880"/>
    <w:rsid w:val="00C57DC2"/>
    <w:rsid w:val="00C672AE"/>
    <w:rsid w:val="00C76E0B"/>
    <w:rsid w:val="00C909DB"/>
    <w:rsid w:val="00C956CB"/>
    <w:rsid w:val="00C96FF4"/>
    <w:rsid w:val="00CC790E"/>
    <w:rsid w:val="00CE0D9B"/>
    <w:rsid w:val="00CF5225"/>
    <w:rsid w:val="00D20709"/>
    <w:rsid w:val="00D23DDC"/>
    <w:rsid w:val="00D411BD"/>
    <w:rsid w:val="00D45977"/>
    <w:rsid w:val="00D50826"/>
    <w:rsid w:val="00D52328"/>
    <w:rsid w:val="00D56F23"/>
    <w:rsid w:val="00D62FA1"/>
    <w:rsid w:val="00D650DC"/>
    <w:rsid w:val="00D705E1"/>
    <w:rsid w:val="00D70777"/>
    <w:rsid w:val="00D73C96"/>
    <w:rsid w:val="00D82110"/>
    <w:rsid w:val="00DA20C1"/>
    <w:rsid w:val="00DA432D"/>
    <w:rsid w:val="00DA5FB1"/>
    <w:rsid w:val="00DC2CBD"/>
    <w:rsid w:val="00DC5183"/>
    <w:rsid w:val="00DD1565"/>
    <w:rsid w:val="00DD2C3B"/>
    <w:rsid w:val="00DD5366"/>
    <w:rsid w:val="00DE0A17"/>
    <w:rsid w:val="00DE5B95"/>
    <w:rsid w:val="00DE7322"/>
    <w:rsid w:val="00DF2FA5"/>
    <w:rsid w:val="00DF7BB2"/>
    <w:rsid w:val="00E06833"/>
    <w:rsid w:val="00E15E69"/>
    <w:rsid w:val="00E25272"/>
    <w:rsid w:val="00E27200"/>
    <w:rsid w:val="00E31AA5"/>
    <w:rsid w:val="00E33E02"/>
    <w:rsid w:val="00E34547"/>
    <w:rsid w:val="00E3506D"/>
    <w:rsid w:val="00E612D3"/>
    <w:rsid w:val="00E6157F"/>
    <w:rsid w:val="00E64B4B"/>
    <w:rsid w:val="00E77260"/>
    <w:rsid w:val="00E77397"/>
    <w:rsid w:val="00E8291A"/>
    <w:rsid w:val="00E83D36"/>
    <w:rsid w:val="00E87232"/>
    <w:rsid w:val="00E973B7"/>
    <w:rsid w:val="00EA70AC"/>
    <w:rsid w:val="00EB0502"/>
    <w:rsid w:val="00EB078B"/>
    <w:rsid w:val="00EB2123"/>
    <w:rsid w:val="00EB779F"/>
    <w:rsid w:val="00EC3C07"/>
    <w:rsid w:val="00EC3C74"/>
    <w:rsid w:val="00EC4A54"/>
    <w:rsid w:val="00EC7947"/>
    <w:rsid w:val="00EE157D"/>
    <w:rsid w:val="00EE330F"/>
    <w:rsid w:val="00EE67C9"/>
    <w:rsid w:val="00EE7FB0"/>
    <w:rsid w:val="00EF22A8"/>
    <w:rsid w:val="00EF2F93"/>
    <w:rsid w:val="00EF3F3F"/>
    <w:rsid w:val="00F01939"/>
    <w:rsid w:val="00F16D8B"/>
    <w:rsid w:val="00F42F02"/>
    <w:rsid w:val="00F44F39"/>
    <w:rsid w:val="00F45A52"/>
    <w:rsid w:val="00F50FBA"/>
    <w:rsid w:val="00F5440C"/>
    <w:rsid w:val="00F70E8F"/>
    <w:rsid w:val="00F83951"/>
    <w:rsid w:val="00F8468E"/>
    <w:rsid w:val="00F93D33"/>
    <w:rsid w:val="00F943B6"/>
    <w:rsid w:val="00FC45A3"/>
    <w:rsid w:val="00FC5F9E"/>
    <w:rsid w:val="00FD0920"/>
    <w:rsid w:val="00FD1A1D"/>
    <w:rsid w:val="00FD6DD1"/>
    <w:rsid w:val="00FE137D"/>
    <w:rsid w:val="00FE378D"/>
    <w:rsid w:val="00FF013D"/>
    <w:rsid w:val="00FF10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A49CEA"/>
  <w15:docId w15:val="{1EB8B929-909F-451A-9808-BC77DA31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0765A"/>
    <w:pPr>
      <w:ind w:left="432"/>
      <w:jc w:val="both"/>
    </w:pPr>
    <w:rPr>
      <w:rFonts w:asciiTheme="minorHAnsi" w:hAnsiTheme="minorHAnsi" w:cstheme="minorHAnsi"/>
      <w:sz w:val="22"/>
      <w:szCs w:val="22"/>
      <w:lang w:bidi="he-IL"/>
    </w:rPr>
  </w:style>
  <w:style w:type="paragraph" w:styleId="Titre1">
    <w:name w:val="heading 1"/>
    <w:aliases w:val="SB1"/>
    <w:basedOn w:val="Normal"/>
    <w:next w:val="Normal"/>
    <w:qFormat/>
    <w:rsid w:val="00943AD0"/>
    <w:pPr>
      <w:keepNext/>
      <w:widowControl w:val="0"/>
      <w:numPr>
        <w:numId w:val="1"/>
      </w:numPr>
      <w:spacing w:before="100" w:beforeAutospacing="1" w:after="100" w:afterAutospacing="1"/>
      <w:outlineLvl w:val="0"/>
    </w:pPr>
    <w:rPr>
      <w:b/>
      <w:smallCaps/>
      <w:color w:val="002060"/>
      <w:kern w:val="28"/>
      <w:sz w:val="28"/>
      <w:szCs w:val="24"/>
      <w:lang w:bidi="ar-SA"/>
    </w:rPr>
  </w:style>
  <w:style w:type="paragraph" w:styleId="Titre2">
    <w:name w:val="heading 2"/>
    <w:basedOn w:val="Titre1"/>
    <w:next w:val="Normal"/>
    <w:qFormat/>
    <w:rsid w:val="007F0E7B"/>
    <w:pPr>
      <w:widowControl/>
      <w:numPr>
        <w:ilvl w:val="1"/>
      </w:numPr>
      <w:tabs>
        <w:tab w:val="clear" w:pos="576"/>
        <w:tab w:val="num" w:pos="360"/>
        <w:tab w:val="left" w:pos="709"/>
        <w:tab w:val="left" w:pos="851"/>
        <w:tab w:val="left" w:pos="1134"/>
        <w:tab w:val="left" w:pos="1418"/>
        <w:tab w:val="left" w:pos="1701"/>
      </w:tabs>
      <w:spacing w:before="0" w:beforeAutospacing="0" w:after="0" w:afterAutospacing="0" w:line="360" w:lineRule="auto"/>
      <w:ind w:left="708" w:hanging="578"/>
      <w:outlineLvl w:val="1"/>
    </w:pPr>
    <w:rPr>
      <w:kern w:val="0"/>
    </w:rPr>
  </w:style>
  <w:style w:type="paragraph" w:styleId="Titre3">
    <w:name w:val="heading 3"/>
    <w:aliases w:val="SB3"/>
    <w:basedOn w:val="Normal"/>
    <w:next w:val="Normal"/>
    <w:qFormat/>
    <w:rsid w:val="009D4AC1"/>
    <w:pPr>
      <w:keepNext/>
      <w:widowControl w:val="0"/>
      <w:numPr>
        <w:ilvl w:val="2"/>
        <w:numId w:val="1"/>
      </w:numPr>
      <w:tabs>
        <w:tab w:val="clear" w:pos="4690"/>
        <w:tab w:val="num" w:pos="2138"/>
      </w:tabs>
      <w:spacing w:line="360" w:lineRule="auto"/>
      <w:ind w:left="1418"/>
      <w:outlineLvl w:val="2"/>
    </w:pPr>
    <w:rPr>
      <w:b/>
      <w:smallCaps/>
      <w:color w:val="002060"/>
      <w:sz w:val="26"/>
      <w:szCs w:val="26"/>
      <w:lang w:bidi="ar-SA"/>
    </w:rPr>
  </w:style>
  <w:style w:type="paragraph" w:styleId="Titre4">
    <w:name w:val="heading 4"/>
    <w:basedOn w:val="Titre1"/>
    <w:next w:val="Normal"/>
    <w:qFormat/>
    <w:rsid w:val="00E77260"/>
    <w:pPr>
      <w:widowControl/>
      <w:numPr>
        <w:ilvl w:val="3"/>
      </w:numPr>
      <w:spacing w:before="0" w:beforeAutospacing="0"/>
      <w:outlineLvl w:val="3"/>
    </w:pPr>
    <w:rPr>
      <w:smallCaps w:val="0"/>
      <w:color w:val="7030A0"/>
      <w:kern w:val="0"/>
      <w:sz w:val="24"/>
      <w:szCs w:val="22"/>
    </w:rPr>
  </w:style>
  <w:style w:type="paragraph" w:styleId="Titre5">
    <w:name w:val="heading 5"/>
    <w:basedOn w:val="Normal"/>
    <w:next w:val="Normal"/>
    <w:qFormat/>
    <w:pPr>
      <w:keepNext/>
      <w:numPr>
        <w:ilvl w:val="4"/>
        <w:numId w:val="1"/>
      </w:numPr>
      <w:tabs>
        <w:tab w:val="left" w:pos="851"/>
        <w:tab w:val="left" w:pos="1134"/>
        <w:tab w:val="left" w:pos="1418"/>
        <w:tab w:val="left" w:pos="1701"/>
      </w:tabs>
      <w:spacing w:before="120" w:after="60"/>
      <w:outlineLvl w:val="4"/>
    </w:pPr>
    <w:rPr>
      <w:i/>
      <w:color w:val="000000"/>
      <w:szCs w:val="20"/>
      <w:lang w:bidi="ar-SA"/>
    </w:rPr>
  </w:style>
  <w:style w:type="paragraph" w:styleId="Titre6">
    <w:name w:val="heading 6"/>
    <w:basedOn w:val="Normal"/>
    <w:next w:val="Normal"/>
    <w:qFormat/>
    <w:pPr>
      <w:numPr>
        <w:ilvl w:val="5"/>
        <w:numId w:val="1"/>
      </w:numPr>
      <w:tabs>
        <w:tab w:val="left" w:pos="567"/>
        <w:tab w:val="left" w:pos="851"/>
        <w:tab w:val="left" w:pos="1418"/>
        <w:tab w:val="left" w:pos="1701"/>
      </w:tabs>
      <w:spacing w:before="120" w:after="60"/>
      <w:outlineLvl w:val="5"/>
    </w:pPr>
    <w:rPr>
      <w:i/>
      <w:color w:val="000000"/>
      <w:szCs w:val="20"/>
      <w:lang w:bidi="ar-SA"/>
    </w:rPr>
  </w:style>
  <w:style w:type="paragraph" w:styleId="Titre7">
    <w:name w:val="heading 7"/>
    <w:basedOn w:val="Normal"/>
    <w:next w:val="Normal"/>
    <w:qFormat/>
    <w:pPr>
      <w:numPr>
        <w:ilvl w:val="6"/>
        <w:numId w:val="1"/>
      </w:numPr>
      <w:tabs>
        <w:tab w:val="left" w:pos="567"/>
        <w:tab w:val="left" w:pos="851"/>
        <w:tab w:val="left" w:pos="1134"/>
        <w:tab w:val="left" w:pos="1418"/>
        <w:tab w:val="left" w:pos="1701"/>
      </w:tabs>
      <w:spacing w:before="120" w:after="60"/>
      <w:outlineLvl w:val="6"/>
    </w:pPr>
    <w:rPr>
      <w:i/>
      <w:color w:val="000000"/>
      <w:szCs w:val="20"/>
      <w:u w:val="single"/>
      <w:lang w:bidi="ar-SA"/>
    </w:rPr>
  </w:style>
  <w:style w:type="paragraph" w:styleId="Titre8">
    <w:name w:val="heading 8"/>
    <w:basedOn w:val="Normal"/>
    <w:next w:val="Normal"/>
    <w:qFormat/>
    <w:pPr>
      <w:numPr>
        <w:ilvl w:val="7"/>
        <w:numId w:val="1"/>
      </w:numPr>
      <w:tabs>
        <w:tab w:val="left" w:pos="567"/>
        <w:tab w:val="left" w:pos="851"/>
        <w:tab w:val="left" w:pos="1134"/>
        <w:tab w:val="left" w:pos="1701"/>
      </w:tabs>
      <w:spacing w:before="240" w:after="60"/>
      <w:outlineLvl w:val="7"/>
    </w:pPr>
    <w:rPr>
      <w:color w:val="000000"/>
      <w:sz w:val="20"/>
      <w:szCs w:val="20"/>
      <w:lang w:bidi="ar-SA"/>
    </w:rPr>
  </w:style>
  <w:style w:type="paragraph" w:styleId="Titre9">
    <w:name w:val="heading 9"/>
    <w:basedOn w:val="Normal"/>
    <w:next w:val="Normal"/>
    <w:qFormat/>
    <w:pPr>
      <w:numPr>
        <w:ilvl w:val="8"/>
        <w:numId w:val="1"/>
      </w:numPr>
      <w:tabs>
        <w:tab w:val="left" w:pos="567"/>
        <w:tab w:val="left" w:pos="851"/>
        <w:tab w:val="left" w:pos="1134"/>
        <w:tab w:val="left" w:pos="1418"/>
        <w:tab w:val="left" w:pos="1701"/>
      </w:tabs>
      <w:spacing w:before="240" w:after="60"/>
      <w:outlineLvl w:val="8"/>
    </w:pPr>
    <w:rPr>
      <w:color w:val="000000"/>
      <w:sz w:val="18"/>
      <w:szCs w:val="20"/>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Pr>
      <w:rFonts w:ascii="Arial" w:hAnsi="Arial"/>
    </w:rPr>
  </w:style>
  <w:style w:type="paragraph" w:customStyle="1" w:styleId="TexteSB1">
    <w:name w:val="Texte SB1"/>
    <w:basedOn w:val="Normal"/>
    <w:link w:val="TexteSB1Car"/>
    <w:pPr>
      <w:widowControl w:val="0"/>
      <w:ind w:left="567" w:right="-567"/>
    </w:pPr>
    <w:rPr>
      <w:sz w:val="20"/>
      <w:szCs w:val="20"/>
      <w:lang w:bidi="ar-SA"/>
    </w:rPr>
  </w:style>
  <w:style w:type="paragraph" w:customStyle="1" w:styleId="EFSTitregnral">
    <w:name w:val="EFS Titre général"/>
    <w:basedOn w:val="TexteSB1"/>
    <w:pPr>
      <w:spacing w:line="360" w:lineRule="auto"/>
      <w:ind w:left="0"/>
      <w:jc w:val="center"/>
    </w:pPr>
    <w:rPr>
      <w:b/>
      <w:smallCaps/>
      <w:sz w:val="28"/>
    </w:rPr>
  </w:style>
  <w:style w:type="paragraph" w:styleId="Textedebulles">
    <w:name w:val="Balloon Text"/>
    <w:basedOn w:val="Normal"/>
    <w:link w:val="TextedebullesCar"/>
    <w:rsid w:val="00E27200"/>
    <w:rPr>
      <w:rFonts w:ascii="Tahoma" w:hAnsi="Tahoma" w:cs="Tahoma"/>
      <w:sz w:val="16"/>
      <w:szCs w:val="16"/>
    </w:rPr>
  </w:style>
  <w:style w:type="character" w:customStyle="1" w:styleId="TextedebullesCar">
    <w:name w:val="Texte de bulles Car"/>
    <w:basedOn w:val="Policepardfaut"/>
    <w:link w:val="Textedebulles"/>
    <w:rsid w:val="00E27200"/>
    <w:rPr>
      <w:rFonts w:ascii="Tahoma" w:hAnsi="Tahoma" w:cs="Tahoma"/>
      <w:sz w:val="16"/>
      <w:szCs w:val="16"/>
      <w:lang w:bidi="he-IL"/>
    </w:rPr>
  </w:style>
  <w:style w:type="paragraph" w:styleId="Paragraphedeliste">
    <w:name w:val="List Paragraph"/>
    <w:basedOn w:val="Normal"/>
    <w:uiPriority w:val="34"/>
    <w:qFormat/>
    <w:rsid w:val="00520551"/>
    <w:pPr>
      <w:ind w:left="720"/>
    </w:pPr>
    <w:rPr>
      <w:rFonts w:ascii="Calibri" w:eastAsiaTheme="minorHAnsi" w:hAnsi="Calibri"/>
      <w:lang w:eastAsia="en-US" w:bidi="ar-SA"/>
    </w:rPr>
  </w:style>
  <w:style w:type="paragraph" w:customStyle="1" w:styleId="Style1">
    <w:name w:val="Style1"/>
    <w:basedOn w:val="Normal"/>
    <w:link w:val="Style1Car"/>
    <w:qFormat/>
    <w:rsid w:val="00C57DC2"/>
    <w:pPr>
      <w:widowControl w:val="0"/>
      <w:numPr>
        <w:numId w:val="9"/>
      </w:numPr>
      <w:ind w:right="-56"/>
    </w:pPr>
    <w:rPr>
      <w:rFonts w:ascii="Times New Roman" w:hAnsi="Times New Roman"/>
      <w:b/>
      <w:bCs/>
      <w:color w:val="365F91" w:themeColor="accent1" w:themeShade="BF"/>
      <w:lang w:bidi="ar-SA"/>
    </w:rPr>
  </w:style>
  <w:style w:type="character" w:customStyle="1" w:styleId="Style1Car">
    <w:name w:val="Style1 Car"/>
    <w:basedOn w:val="Policepardfaut"/>
    <w:link w:val="Style1"/>
    <w:rsid w:val="00C57DC2"/>
    <w:rPr>
      <w:b/>
      <w:bCs/>
      <w:color w:val="365F91" w:themeColor="accent1" w:themeShade="BF"/>
      <w:sz w:val="24"/>
      <w:szCs w:val="24"/>
    </w:rPr>
  </w:style>
  <w:style w:type="paragraph" w:customStyle="1" w:styleId="Style2">
    <w:name w:val="Style2"/>
    <w:basedOn w:val="Normal"/>
    <w:qFormat/>
    <w:rsid w:val="00C57DC2"/>
    <w:pPr>
      <w:widowControl w:val="0"/>
      <w:numPr>
        <w:ilvl w:val="1"/>
        <w:numId w:val="9"/>
      </w:numPr>
      <w:ind w:right="-56"/>
    </w:pPr>
    <w:rPr>
      <w:rFonts w:ascii="Times New Roman" w:hAnsi="Times New Roman"/>
      <w:b/>
      <w:bCs/>
      <w:color w:val="365F91" w:themeColor="accent1" w:themeShade="BF"/>
      <w:lang w:bidi="ar-SA"/>
    </w:rPr>
  </w:style>
  <w:style w:type="paragraph" w:customStyle="1" w:styleId="Style3">
    <w:name w:val="Style3"/>
    <w:basedOn w:val="Normal"/>
    <w:qFormat/>
    <w:rsid w:val="00C57DC2"/>
    <w:pPr>
      <w:widowControl w:val="0"/>
      <w:numPr>
        <w:ilvl w:val="2"/>
        <w:numId w:val="9"/>
      </w:numPr>
      <w:ind w:right="-56"/>
    </w:pPr>
    <w:rPr>
      <w:rFonts w:ascii="Times New Roman" w:hAnsi="Times New Roman"/>
      <w:b/>
      <w:bCs/>
      <w:color w:val="365F91" w:themeColor="accent1" w:themeShade="BF"/>
      <w:sz w:val="20"/>
      <w:lang w:bidi="ar-SA"/>
    </w:rPr>
  </w:style>
  <w:style w:type="table" w:styleId="Grilledutableau">
    <w:name w:val="Table Grid"/>
    <w:basedOn w:val="TableauNormal"/>
    <w:rsid w:val="00B81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B-Notesdetexte">
    <w:name w:val="SB - Notes de texte"/>
    <w:basedOn w:val="TexteSB1"/>
    <w:link w:val="SB-NotesdetexteCar"/>
    <w:qFormat/>
    <w:rsid w:val="00A81F49"/>
    <w:rPr>
      <w:i/>
      <w:color w:val="365F91" w:themeColor="accent1" w:themeShade="BF"/>
    </w:rPr>
  </w:style>
  <w:style w:type="character" w:customStyle="1" w:styleId="TexteSB1Car">
    <w:name w:val="Texte SB1 Car"/>
    <w:basedOn w:val="Policepardfaut"/>
    <w:link w:val="TexteSB1"/>
    <w:rsid w:val="00A81F49"/>
    <w:rPr>
      <w:rFonts w:asciiTheme="minorHAnsi" w:hAnsiTheme="minorHAnsi" w:cstheme="minorHAnsi"/>
    </w:rPr>
  </w:style>
  <w:style w:type="character" w:customStyle="1" w:styleId="SB-NotesdetexteCar">
    <w:name w:val="SB - Notes de texte Car"/>
    <w:basedOn w:val="TexteSB1Car"/>
    <w:link w:val="SB-Notesdetexte"/>
    <w:rsid w:val="00A81F49"/>
    <w:rPr>
      <w:rFonts w:asciiTheme="minorHAnsi" w:hAnsiTheme="minorHAnsi" w:cstheme="minorHAnsi"/>
      <w:i/>
      <w:color w:val="365F91" w:themeColor="accent1" w:themeShade="BF"/>
    </w:rPr>
  </w:style>
  <w:style w:type="character" w:customStyle="1" w:styleId="s32">
    <w:name w:val="s32"/>
    <w:basedOn w:val="Policepardfaut"/>
    <w:rsid w:val="002E61FF"/>
  </w:style>
  <w:style w:type="paragraph" w:styleId="Corpsdetexte">
    <w:name w:val="Body Text"/>
    <w:basedOn w:val="Normal"/>
    <w:link w:val="CorpsdetexteCar"/>
    <w:rsid w:val="005254B6"/>
    <w:pPr>
      <w:spacing w:line="360" w:lineRule="auto"/>
      <w:ind w:left="0" w:right="-1"/>
    </w:pPr>
    <w:rPr>
      <w:rFonts w:ascii="Arial" w:hAnsi="Arial" w:cs="Times New Roman"/>
      <w:i/>
      <w:sz w:val="20"/>
      <w:szCs w:val="20"/>
      <w:lang w:bidi="ar-SA"/>
    </w:rPr>
  </w:style>
  <w:style w:type="character" w:customStyle="1" w:styleId="CorpsdetexteCar">
    <w:name w:val="Corps de texte Car"/>
    <w:basedOn w:val="Policepardfaut"/>
    <w:link w:val="Corpsdetexte"/>
    <w:rsid w:val="005254B6"/>
    <w:rPr>
      <w:rFonts w:ascii="Arial" w:hAnsi="Arial"/>
      <w:i/>
    </w:rPr>
  </w:style>
  <w:style w:type="character" w:styleId="Marquedecommentaire">
    <w:name w:val="annotation reference"/>
    <w:basedOn w:val="Policepardfaut"/>
    <w:unhideWhenUsed/>
    <w:rsid w:val="003F3DC5"/>
    <w:rPr>
      <w:sz w:val="16"/>
      <w:szCs w:val="16"/>
    </w:rPr>
  </w:style>
  <w:style w:type="paragraph" w:styleId="Commentaire">
    <w:name w:val="annotation text"/>
    <w:basedOn w:val="Normal"/>
    <w:link w:val="CommentaireCar"/>
    <w:unhideWhenUsed/>
    <w:rsid w:val="003F3DC5"/>
    <w:rPr>
      <w:sz w:val="20"/>
      <w:szCs w:val="20"/>
    </w:rPr>
  </w:style>
  <w:style w:type="character" w:customStyle="1" w:styleId="CommentaireCar">
    <w:name w:val="Commentaire Car"/>
    <w:basedOn w:val="Policepardfaut"/>
    <w:link w:val="Commentaire"/>
    <w:semiHidden/>
    <w:rsid w:val="003F3DC5"/>
    <w:rPr>
      <w:rFonts w:asciiTheme="minorHAnsi" w:hAnsiTheme="minorHAnsi" w:cstheme="minorHAnsi"/>
      <w:lang w:bidi="he-IL"/>
    </w:rPr>
  </w:style>
  <w:style w:type="paragraph" w:styleId="Objetducommentaire">
    <w:name w:val="annotation subject"/>
    <w:basedOn w:val="Commentaire"/>
    <w:next w:val="Commentaire"/>
    <w:link w:val="ObjetducommentaireCar"/>
    <w:semiHidden/>
    <w:unhideWhenUsed/>
    <w:rsid w:val="003F3DC5"/>
    <w:rPr>
      <w:b/>
      <w:bCs/>
    </w:rPr>
  </w:style>
  <w:style w:type="character" w:customStyle="1" w:styleId="ObjetducommentaireCar">
    <w:name w:val="Objet du commentaire Car"/>
    <w:basedOn w:val="CommentaireCar"/>
    <w:link w:val="Objetducommentaire"/>
    <w:semiHidden/>
    <w:rsid w:val="003F3DC5"/>
    <w:rPr>
      <w:rFonts w:asciiTheme="minorHAnsi" w:hAnsiTheme="minorHAnsi" w:cstheme="minorHAnsi"/>
      <w:b/>
      <w:bCs/>
      <w:lang w:bidi="he-IL"/>
    </w:rPr>
  </w:style>
  <w:style w:type="character" w:customStyle="1" w:styleId="CommentaireCar1">
    <w:name w:val="Commentaire Car1"/>
    <w:basedOn w:val="Policepardfaut"/>
    <w:uiPriority w:val="99"/>
    <w:semiHidden/>
    <w:rsid w:val="00CC790E"/>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34289">
      <w:bodyDiv w:val="1"/>
      <w:marLeft w:val="0"/>
      <w:marRight w:val="0"/>
      <w:marTop w:val="0"/>
      <w:marBottom w:val="0"/>
      <w:divBdr>
        <w:top w:val="none" w:sz="0" w:space="0" w:color="auto"/>
        <w:left w:val="none" w:sz="0" w:space="0" w:color="auto"/>
        <w:bottom w:val="none" w:sz="0" w:space="0" w:color="auto"/>
        <w:right w:val="none" w:sz="0" w:space="0" w:color="auto"/>
      </w:divBdr>
    </w:div>
    <w:div w:id="144473361">
      <w:bodyDiv w:val="1"/>
      <w:marLeft w:val="0"/>
      <w:marRight w:val="0"/>
      <w:marTop w:val="0"/>
      <w:marBottom w:val="0"/>
      <w:divBdr>
        <w:top w:val="none" w:sz="0" w:space="0" w:color="auto"/>
        <w:left w:val="none" w:sz="0" w:space="0" w:color="auto"/>
        <w:bottom w:val="none" w:sz="0" w:space="0" w:color="auto"/>
        <w:right w:val="none" w:sz="0" w:space="0" w:color="auto"/>
      </w:divBdr>
    </w:div>
    <w:div w:id="725375621">
      <w:bodyDiv w:val="1"/>
      <w:marLeft w:val="0"/>
      <w:marRight w:val="0"/>
      <w:marTop w:val="0"/>
      <w:marBottom w:val="0"/>
      <w:divBdr>
        <w:top w:val="none" w:sz="0" w:space="0" w:color="auto"/>
        <w:left w:val="none" w:sz="0" w:space="0" w:color="auto"/>
        <w:bottom w:val="none" w:sz="0" w:space="0" w:color="auto"/>
        <w:right w:val="none" w:sz="0" w:space="0" w:color="auto"/>
      </w:divBdr>
    </w:div>
    <w:div w:id="780762609">
      <w:bodyDiv w:val="1"/>
      <w:marLeft w:val="0"/>
      <w:marRight w:val="0"/>
      <w:marTop w:val="0"/>
      <w:marBottom w:val="0"/>
      <w:divBdr>
        <w:top w:val="none" w:sz="0" w:space="0" w:color="auto"/>
        <w:left w:val="none" w:sz="0" w:space="0" w:color="auto"/>
        <w:bottom w:val="none" w:sz="0" w:space="0" w:color="auto"/>
        <w:right w:val="none" w:sz="0" w:space="0" w:color="auto"/>
      </w:divBdr>
    </w:div>
    <w:div w:id="1037392484">
      <w:bodyDiv w:val="1"/>
      <w:marLeft w:val="0"/>
      <w:marRight w:val="0"/>
      <w:marTop w:val="0"/>
      <w:marBottom w:val="0"/>
      <w:divBdr>
        <w:top w:val="none" w:sz="0" w:space="0" w:color="auto"/>
        <w:left w:val="none" w:sz="0" w:space="0" w:color="auto"/>
        <w:bottom w:val="none" w:sz="0" w:space="0" w:color="auto"/>
        <w:right w:val="none" w:sz="0" w:space="0" w:color="auto"/>
      </w:divBdr>
    </w:div>
    <w:div w:id="1970622887">
      <w:bodyDiv w:val="1"/>
      <w:marLeft w:val="0"/>
      <w:marRight w:val="0"/>
      <w:marTop w:val="0"/>
      <w:marBottom w:val="0"/>
      <w:divBdr>
        <w:top w:val="none" w:sz="0" w:space="0" w:color="auto"/>
        <w:left w:val="none" w:sz="0" w:space="0" w:color="auto"/>
        <w:bottom w:val="none" w:sz="0" w:space="0" w:color="auto"/>
        <w:right w:val="none" w:sz="0" w:space="0" w:color="auto"/>
      </w:divBdr>
    </w:div>
    <w:div w:id="199432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445BCF3A35D4A8660E50DB35ED235" ma:contentTypeVersion="7" ma:contentTypeDescription="Crée un document." ma:contentTypeScope="" ma:versionID="a9d14e2d3b04e6c2202e17c416866da3">
  <xsd:schema xmlns:xsd="http://www.w3.org/2001/XMLSchema" xmlns:xs="http://www.w3.org/2001/XMLSchema" xmlns:p="http://schemas.microsoft.com/office/2006/metadata/properties" xmlns:ns1="http://schemas.microsoft.com/sharepoint/v3" xmlns:ns2="d52e149c-c497-4562-95ca-2a1325ca4462" targetNamespace="http://schemas.microsoft.com/office/2006/metadata/properties" ma:root="true" ma:fieldsID="d05e32d35408d02feefeab4d64a03fd7" ns1:_="" ns2:_="">
    <xsd:import namespace="http://schemas.microsoft.com/sharepoint/v3"/>
    <xsd:import namespace="d52e149c-c497-4562-95ca-2a1325ca4462"/>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element ref="ns1:RatedBy" minOccurs="0"/>
                <xsd:element ref="ns1:Ratings" minOccurs="0"/>
                <xsd:element ref="ns1:LikesCount" minOccurs="0"/>
                <xsd:element ref="ns1:LikedB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Évaluation (0-5)" ma:decimals="2" ma:description="Valeur moyenne de toutes les évaluations envoyées" ma:indexed="true" ma:internalName="AverageRating" ma:readOnly="true">
      <xsd:simpleType>
        <xsd:restriction base="dms:Number"/>
      </xsd:simpleType>
    </xsd:element>
    <xsd:element name="RatingCount" ma:index="12" nillable="true" ma:displayName="Nombre d’évaluations" ma:decimals="0" ma:description="Nombre d’évaluations envoyées" ma:internalName="RatingCount" ma:readOnly="true">
      <xsd:simpleType>
        <xsd:restriction base="dms:Number"/>
      </xsd:simpleType>
    </xsd:element>
    <xsd:element name="RatedBy" ma:index="13" nillable="true" ma:displayName="Évalué par" ma:description="Des utilisateurs ont évalué l'élément."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4" nillable="true" ma:displayName="Évaluation des utilisateurs" ma:description="Évaluation des utilisateurs pour l'élément" ma:hidden="true" ma:internalName="Ratings">
      <xsd:simpleType>
        <xsd:restriction base="dms:Note"/>
      </xsd:simpleType>
    </xsd:element>
    <xsd:element name="LikesCount" ma:index="15" nillable="true" ma:displayName="Nombre de « J'aime »" ma:internalName="LikesCount">
      <xsd:simpleType>
        <xsd:restriction base="dms:Unknown"/>
      </xsd:simpleType>
    </xsd:element>
    <xsd:element name="LikedBy" ma:index="16" nillable="true" ma:displayName="Aimé par"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2e149c-c497-4562-95ca-2a1325ca4462"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RatedBy xmlns="http://schemas.microsoft.com/sharepoint/v3">
      <UserInfo>
        <DisplayName/>
        <AccountId xsi:nil="true"/>
        <AccountType/>
      </UserInfo>
    </RatedBy>
    <_dlc_DocId xmlns="d52e149c-c497-4562-95ca-2a1325ca4462">D4ZH33E6SQJW-3-2706</_dlc_DocId>
    <_dlc_DocIdUrl xmlns="d52e149c-c497-4562-95ca-2a1325ca4462">
      <Url>https://sharedoc.efs.sante.ban/bac-a-sable/harmonisation-pratiques-des-preparation/_layouts/15/DocIdRedir.aspx?ID=D4ZH33E6SQJW-3-2706</Url>
      <Description>D4ZH33E6SQJW-3-2706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933F1-F5FC-466A-A215-C6027623B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2e149c-c497-4562-95ca-2a1325ca4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122F54-5692-497B-B12B-14C370B3E02F}">
  <ds:schemaRefs>
    <ds:schemaRef ds:uri="http://schemas.microsoft.com/sharepoint/events"/>
  </ds:schemaRefs>
</ds:datastoreItem>
</file>

<file path=customXml/itemProps3.xml><?xml version="1.0" encoding="utf-8"?>
<ds:datastoreItem xmlns:ds="http://schemas.openxmlformats.org/officeDocument/2006/customXml" ds:itemID="{703840AE-D12C-4627-B5F2-6E71B42A4239}">
  <ds:schemaRefs>
    <ds:schemaRef ds:uri="http://schemas.microsoft.com/sharepoint/v3/contenttype/forms"/>
  </ds:schemaRefs>
</ds:datastoreItem>
</file>

<file path=customXml/itemProps4.xml><?xml version="1.0" encoding="utf-8"?>
<ds:datastoreItem xmlns:ds="http://schemas.openxmlformats.org/officeDocument/2006/customXml" ds:itemID="{96EBE4B9-B946-4CB2-AC66-4ED1462C4F65}">
  <ds:schemaRefs>
    <ds:schemaRef ds:uri="http://schemas.microsoft.com/office/2006/metadata/properties"/>
    <ds:schemaRef ds:uri="http://schemas.microsoft.com/office/infopath/2007/PartnerControls"/>
    <ds:schemaRef ds:uri="http://schemas.microsoft.com/sharepoint/v3"/>
    <ds:schemaRef ds:uri="d52e149c-c497-4562-95ca-2a1325ca4462"/>
  </ds:schemaRefs>
</ds:datastoreItem>
</file>

<file path=customXml/itemProps5.xml><?xml version="1.0" encoding="utf-8"?>
<ds:datastoreItem xmlns:ds="http://schemas.openxmlformats.org/officeDocument/2006/customXml" ds:itemID="{BF8ED126-DA6B-4CD7-B76F-F5D722AB5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3079</Words>
  <Characters>17592</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Etablissement Français du Sang - Direction Médicale</vt:lpstr>
    </vt:vector>
  </TitlesOfParts>
  <Company/>
  <LinksUpToDate>false</LinksUpToDate>
  <CharactersWithSpaces>20630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Etablissement Français du Sang - Direction Médicale</dc:title>
  <dc:creator>Stephane.Begue@efs.sante.fr</dc:creator>
  <cp:lastModifiedBy>Marie-Adeline NARE</cp:lastModifiedBy>
  <cp:revision>5</cp:revision>
  <cp:lastPrinted>2014-12-09T11:30:00Z</cp:lastPrinted>
  <dcterms:created xsi:type="dcterms:W3CDTF">2024-12-02T15:40:00Z</dcterms:created>
  <dcterms:modified xsi:type="dcterms:W3CDTF">2024-12-02T21:52:00Z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0x0101004A6445BCF3A35D4A8660E50DB35ED235</vt:lpwstr>
  </property>
  <property fmtid="{D5CDD505-2E9C-101B-9397-08002B2CF9AE}" pid="3" name="_dlc_DocIdItemGuid">
    <vt:lpwstr>61ae8bba-9d5b-4399-86dc-0d5a1ca7b3f1</vt:lpwstr>
  </property>
</Properties>
</file>