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9B8B" w14:textId="6D317637" w:rsidR="00FF78B8" w:rsidRPr="008D04A2" w:rsidRDefault="008D04A2" w:rsidP="00FF78B8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noProof/>
          <w:sz w:val="28"/>
          <w:szCs w:val="20"/>
        </w:rPr>
        <w:drawing>
          <wp:inline distT="0" distB="0" distL="0" distR="0" wp14:anchorId="1D911D02" wp14:editId="6312A779">
            <wp:extent cx="822960" cy="82296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260665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15D050E6" w14:textId="77777777" w:rsidR="008D04A2" w:rsidRPr="008D04A2" w:rsidRDefault="008D04A2" w:rsidP="008D04A2">
      <w:pPr>
        <w:rPr>
          <w:rFonts w:asciiTheme="minorHAnsi" w:hAnsiTheme="minorHAnsi" w:cstheme="minorHAnsi"/>
          <w:b/>
          <w:sz w:val="24"/>
          <w:szCs w:val="28"/>
        </w:rPr>
      </w:pPr>
      <w:r w:rsidRPr="008D04A2">
        <w:rPr>
          <w:rFonts w:asciiTheme="minorHAnsi" w:hAnsiTheme="minorHAnsi" w:cstheme="minorHAnsi"/>
          <w:b/>
          <w:sz w:val="24"/>
          <w:szCs w:val="28"/>
        </w:rPr>
        <w:t>CAISSE DES DEPOTS</w:t>
      </w:r>
    </w:p>
    <w:p w14:paraId="73BC32DC" w14:textId="4DED79C3" w:rsidR="008D04A2" w:rsidRPr="008D04A2" w:rsidRDefault="008D04A2" w:rsidP="008D04A2">
      <w:pPr>
        <w:rPr>
          <w:rFonts w:asciiTheme="minorHAnsi" w:hAnsiTheme="minorHAnsi" w:cstheme="minorHAnsi"/>
          <w:b/>
          <w:sz w:val="24"/>
          <w:szCs w:val="28"/>
        </w:rPr>
      </w:pPr>
      <w:r w:rsidRPr="008D04A2">
        <w:rPr>
          <w:rFonts w:asciiTheme="minorHAnsi" w:hAnsiTheme="minorHAnsi" w:cstheme="minorHAnsi"/>
          <w:b/>
          <w:sz w:val="24"/>
          <w:szCs w:val="28"/>
        </w:rPr>
        <w:t>Direction de l’immobilier et de l’environnement de travail</w:t>
      </w:r>
    </w:p>
    <w:p w14:paraId="15F821AD" w14:textId="77777777" w:rsidR="008D04A2" w:rsidRPr="008D04A2" w:rsidRDefault="008D04A2" w:rsidP="008D04A2">
      <w:pPr>
        <w:rPr>
          <w:rFonts w:asciiTheme="minorHAnsi" w:hAnsiTheme="minorHAnsi" w:cstheme="minorHAnsi"/>
          <w:color w:val="404040"/>
          <w:sz w:val="24"/>
          <w:szCs w:val="28"/>
        </w:rPr>
      </w:pPr>
      <w:r w:rsidRPr="008D04A2">
        <w:rPr>
          <w:rFonts w:asciiTheme="minorHAnsi" w:hAnsiTheme="minorHAnsi" w:cstheme="minorHAnsi"/>
          <w:color w:val="404040"/>
          <w:sz w:val="24"/>
          <w:szCs w:val="28"/>
        </w:rPr>
        <w:t>56 rue de Lille</w:t>
      </w:r>
    </w:p>
    <w:p w14:paraId="6B30B825" w14:textId="77777777" w:rsidR="008D04A2" w:rsidRPr="008D04A2" w:rsidRDefault="008D04A2" w:rsidP="008D04A2">
      <w:pPr>
        <w:rPr>
          <w:rFonts w:asciiTheme="minorHAnsi" w:hAnsiTheme="minorHAnsi" w:cstheme="minorHAnsi"/>
          <w:b/>
          <w:color w:val="404040"/>
          <w:sz w:val="28"/>
          <w:szCs w:val="28"/>
        </w:rPr>
      </w:pPr>
      <w:r w:rsidRPr="008D04A2">
        <w:rPr>
          <w:rFonts w:asciiTheme="minorHAnsi" w:hAnsiTheme="minorHAnsi" w:cstheme="minorHAnsi"/>
          <w:color w:val="404040"/>
          <w:sz w:val="24"/>
          <w:szCs w:val="28"/>
        </w:rPr>
        <w:t>75356 Paris 07 SP</w:t>
      </w:r>
    </w:p>
    <w:p w14:paraId="3418FA1B" w14:textId="3DC7EA8A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3D3FAE82" w14:textId="2CB4FF2A" w:rsidR="000A6674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6ADB9A3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11E8108A" w14:textId="22C4411E" w:rsidR="00906CD2" w:rsidRDefault="00906CD2" w:rsidP="00906CD2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ACTE D’ENGAGEMENT (AE)</w:t>
      </w:r>
    </w:p>
    <w:p w14:paraId="0ECF4BD6" w14:textId="7C2F3D6C" w:rsidR="00906CD2" w:rsidRDefault="00906CD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B545105" w14:textId="41B771B7" w:rsid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592489B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2E5B35E4" w14:textId="77777777" w:rsid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MARCHE PUBLIC DE FOURNITURES COURANTES ET SERVICES</w:t>
      </w:r>
    </w:p>
    <w:p w14:paraId="45D80635" w14:textId="1AB86083" w:rsidR="00906CD2" w:rsidRP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(</w:t>
      </w:r>
      <w:r w:rsidR="006D0A11" w:rsidRPr="008D04A2">
        <w:rPr>
          <w:rFonts w:ascii="Calibri" w:hAnsi="Calibri" w:cs="Calibri"/>
          <w:b/>
          <w:sz w:val="32"/>
          <w:szCs w:val="32"/>
        </w:rPr>
        <w:t xml:space="preserve">CCAG </w:t>
      </w:r>
      <w:r w:rsidRPr="008D04A2">
        <w:rPr>
          <w:rFonts w:ascii="Calibri" w:hAnsi="Calibri" w:cs="Calibri"/>
          <w:b/>
          <w:sz w:val="32"/>
          <w:szCs w:val="32"/>
        </w:rPr>
        <w:t>FCS)</w:t>
      </w:r>
    </w:p>
    <w:p w14:paraId="73566433" w14:textId="77777777" w:rsidR="000A6674" w:rsidRPr="008D04A2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544EFF19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2D5E0F68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0C81D0A4" w14:textId="768172A7" w:rsidR="000A6674" w:rsidRDefault="000A6674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5F1868A0" w14:textId="589595AE" w:rsidR="00906CD2" w:rsidRPr="000A6674" w:rsidRDefault="008D04A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t>ACCORD-cadre</w:t>
      </w:r>
      <w:r w:rsidR="00906CD2">
        <w:rPr>
          <w:rFonts w:asciiTheme="minorHAnsi" w:hAnsiTheme="minorHAnsi" w:cstheme="minorHAnsi"/>
          <w:b/>
          <w:caps/>
          <w:sz w:val="32"/>
          <w:szCs w:val="32"/>
        </w:rPr>
        <w:t xml:space="preserve"> N°</w:t>
      </w:r>
      <w:r>
        <w:rPr>
          <w:rFonts w:asciiTheme="minorHAnsi" w:hAnsiTheme="minorHAnsi" w:cstheme="minorHAnsi"/>
          <w:b/>
          <w:caps/>
          <w:sz w:val="32"/>
          <w:szCs w:val="32"/>
        </w:rPr>
        <w:t>20245</w:t>
      </w:r>
      <w:r w:rsidR="00295915">
        <w:rPr>
          <w:rFonts w:asciiTheme="minorHAnsi" w:hAnsiTheme="minorHAnsi" w:cstheme="minorHAnsi"/>
          <w:b/>
          <w:caps/>
          <w:sz w:val="32"/>
          <w:szCs w:val="32"/>
        </w:rPr>
        <w:t>332</w:t>
      </w:r>
      <w:r>
        <w:rPr>
          <w:rFonts w:asciiTheme="minorHAnsi" w:hAnsiTheme="minorHAnsi" w:cstheme="minorHAnsi"/>
          <w:b/>
          <w:caps/>
          <w:sz w:val="32"/>
          <w:szCs w:val="32"/>
        </w:rPr>
        <w:t>01</w:t>
      </w:r>
    </w:p>
    <w:p w14:paraId="4CD8D655" w14:textId="77777777" w:rsidR="00906CD2" w:rsidRPr="008D04A2" w:rsidRDefault="00906CD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Cs/>
          <w:caps/>
          <w:sz w:val="32"/>
          <w:szCs w:val="32"/>
        </w:rPr>
      </w:pPr>
    </w:p>
    <w:p w14:paraId="6D629D0E" w14:textId="2D9FD056" w:rsidR="00CE1860" w:rsidRDefault="00295915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295915">
        <w:rPr>
          <w:rFonts w:asciiTheme="minorHAnsi" w:hAnsiTheme="minorHAnsi" w:cstheme="minorHAnsi"/>
          <w:b/>
          <w:caps/>
          <w:sz w:val="32"/>
          <w:szCs w:val="32"/>
        </w:rPr>
        <w:t>FOURNITURE ET LIVRAISON D'ENVELOPPES ET DE POCHETTES</w:t>
      </w:r>
    </w:p>
    <w:p w14:paraId="0B75168B" w14:textId="77777777" w:rsidR="00CE1860" w:rsidRPr="008D04A2" w:rsidRDefault="00CE1860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Cs/>
          <w:caps/>
          <w:sz w:val="32"/>
          <w:szCs w:val="32"/>
        </w:rPr>
      </w:pPr>
    </w:p>
    <w:p w14:paraId="63F86F24" w14:textId="40EEA448" w:rsidR="009250F8" w:rsidRDefault="00CE1860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8D04A2">
        <w:rPr>
          <w:rFonts w:asciiTheme="minorHAnsi" w:hAnsiTheme="minorHAnsi" w:cstheme="minorHAnsi"/>
          <w:b/>
          <w:caps/>
          <w:sz w:val="32"/>
          <w:szCs w:val="32"/>
        </w:rPr>
        <w:t xml:space="preserve">Lot </w:t>
      </w:r>
      <w:r w:rsidR="008D04A2" w:rsidRPr="008D04A2">
        <w:rPr>
          <w:rFonts w:asciiTheme="minorHAnsi" w:hAnsiTheme="minorHAnsi" w:cstheme="minorHAnsi"/>
          <w:b/>
          <w:caps/>
          <w:sz w:val="32"/>
          <w:szCs w:val="32"/>
        </w:rPr>
        <w:t>n°1</w:t>
      </w:r>
      <w:r w:rsidRPr="008D04A2">
        <w:rPr>
          <w:rFonts w:asciiTheme="minorHAnsi" w:hAnsiTheme="minorHAnsi" w:cstheme="minorHAnsi"/>
          <w:b/>
          <w:caps/>
          <w:sz w:val="32"/>
          <w:szCs w:val="32"/>
        </w:rPr>
        <w:t xml:space="preserve"> : </w:t>
      </w:r>
      <w:r w:rsidR="00295915">
        <w:rPr>
          <w:rFonts w:asciiTheme="minorHAnsi" w:hAnsiTheme="minorHAnsi" w:cstheme="minorHAnsi"/>
          <w:b/>
          <w:caps/>
          <w:sz w:val="32"/>
          <w:szCs w:val="32"/>
        </w:rPr>
        <w:t>paris</w:t>
      </w:r>
    </w:p>
    <w:p w14:paraId="1B3C765E" w14:textId="77777777" w:rsidR="00927160" w:rsidRDefault="00927160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5DFC04EE" w14:textId="77777777" w:rsidR="00927160" w:rsidRPr="005D11C7" w:rsidRDefault="00927160" w:rsidP="00927160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="Calibri" w:hAnsi="Calibri" w:cs="Calibri"/>
          <w:color w:val="0070C0"/>
          <w:sz w:val="32"/>
          <w:szCs w:val="32"/>
        </w:rPr>
      </w:pPr>
      <w:r w:rsidRPr="005D11C7">
        <w:rPr>
          <w:rFonts w:ascii="Calibri" w:hAnsi="Calibri" w:cs="Calibri"/>
          <w:b/>
          <w:bCs/>
          <w:color w:val="0070C0"/>
          <w:sz w:val="32"/>
          <w:szCs w:val="32"/>
        </w:rPr>
        <w:t>Réservé aux entreprises adaptées</w:t>
      </w:r>
    </w:p>
    <w:p w14:paraId="2E5F98CD" w14:textId="2475CB36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5601AF2E" w14:textId="77777777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305ABA39" w14:textId="77777777" w:rsidR="009250F8" w:rsidRPr="008D04A2" w:rsidRDefault="009250F8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6C73E03D" w14:textId="044E6D50" w:rsidR="009250F8" w:rsidRPr="008D04A2" w:rsidRDefault="009250F8" w:rsidP="008D04A2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bCs/>
          <w:sz w:val="24"/>
          <w:szCs w:val="28"/>
        </w:rPr>
        <w:br w:type="page"/>
      </w:r>
    </w:p>
    <w:p w14:paraId="24B744B5" w14:textId="212E0454" w:rsidR="00906CD2" w:rsidRPr="009F1D65" w:rsidRDefault="00906CD2" w:rsidP="00155376">
      <w:pPr>
        <w:spacing w:before="240" w:after="12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lastRenderedPageBreak/>
        <w:t>Article premier : Contractants</w:t>
      </w:r>
    </w:p>
    <w:p w14:paraId="346E84BD" w14:textId="7B0095BE" w:rsidR="009250F8" w:rsidRPr="009F1D65" w:rsidRDefault="00906CD2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1.1 – L’Acheteur (pouvoir adjudicateur)</w:t>
      </w:r>
    </w:p>
    <w:p w14:paraId="3FEC1126" w14:textId="0A4D64F1" w:rsidR="00CE1860" w:rsidRPr="009F1D65" w:rsidRDefault="00AC5513" w:rsidP="00B27DBC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La </w:t>
      </w:r>
      <w:r w:rsidR="009250F8" w:rsidRPr="009F1D65">
        <w:rPr>
          <w:rFonts w:asciiTheme="minorHAnsi" w:hAnsiTheme="minorHAnsi" w:cstheme="minorHAnsi"/>
        </w:rPr>
        <w:t>Caisse des dépôts et consignations</w:t>
      </w:r>
    </w:p>
    <w:p w14:paraId="78B4537B" w14:textId="77777777" w:rsidR="009250F8" w:rsidRPr="009F1D65" w:rsidRDefault="009250F8" w:rsidP="0084673F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9F1D65">
        <w:rPr>
          <w:rFonts w:asciiTheme="minorHAnsi" w:hAnsiTheme="minorHAnsi" w:cstheme="minorHAnsi"/>
          <w:b/>
          <w:i/>
          <w:u w:val="single"/>
        </w:rPr>
        <w:t>Ordonnateur :</w:t>
      </w:r>
    </w:p>
    <w:p w14:paraId="3E3CCB77" w14:textId="77777777" w:rsidR="0084673F" w:rsidRPr="0084673F" w:rsidRDefault="0084673F" w:rsidP="00155376">
      <w:pPr>
        <w:spacing w:before="120" w:after="120"/>
        <w:jc w:val="both"/>
        <w:rPr>
          <w:rFonts w:asciiTheme="minorHAnsi" w:hAnsiTheme="minorHAnsi" w:cstheme="minorHAnsi"/>
        </w:rPr>
      </w:pPr>
      <w:r w:rsidRPr="0084673F">
        <w:rPr>
          <w:rFonts w:asciiTheme="minorHAnsi" w:hAnsiTheme="minorHAnsi" w:cstheme="minorHAnsi"/>
        </w:rPr>
        <w:t>Direction de l’Immobilier et de l’environnement de travail</w:t>
      </w:r>
    </w:p>
    <w:p w14:paraId="4F91864F" w14:textId="107E076C" w:rsidR="009250F8" w:rsidRPr="009F1D65" w:rsidRDefault="009250F8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b/>
          <w:i/>
          <w:u w:val="single"/>
        </w:rPr>
        <w:t>Comptable assignataire des paiements :</w:t>
      </w:r>
    </w:p>
    <w:p w14:paraId="029A2C97" w14:textId="38DCF6A4" w:rsidR="009250F8" w:rsidRPr="0084673F" w:rsidRDefault="005C5265" w:rsidP="00155376">
      <w:pPr>
        <w:spacing w:before="120" w:after="120"/>
        <w:jc w:val="both"/>
        <w:rPr>
          <w:rFonts w:asciiTheme="minorHAnsi" w:hAnsiTheme="minorHAnsi" w:cstheme="minorHAnsi"/>
        </w:rPr>
      </w:pPr>
      <w:r w:rsidRPr="0084673F">
        <w:rPr>
          <w:rFonts w:asciiTheme="minorHAnsi" w:hAnsiTheme="minorHAnsi" w:cstheme="minorHAnsi"/>
        </w:rPr>
        <w:t>La directrice de l’exécution des opérations économiques financières</w:t>
      </w:r>
    </w:p>
    <w:p w14:paraId="79D56EAD" w14:textId="77777777" w:rsidR="00592076" w:rsidRPr="005C18B8" w:rsidRDefault="00592076" w:rsidP="0084673F">
      <w:pPr>
        <w:jc w:val="both"/>
        <w:rPr>
          <w:rFonts w:asciiTheme="minorHAnsi" w:hAnsiTheme="minorHAnsi" w:cstheme="minorHAnsi"/>
          <w:b/>
          <w:i/>
        </w:rPr>
      </w:pPr>
      <w:r w:rsidRPr="005C18B8">
        <w:rPr>
          <w:rFonts w:asciiTheme="minorHAnsi" w:hAnsiTheme="minorHAnsi" w:cstheme="minorHAnsi"/>
          <w:b/>
          <w:i/>
          <w:u w:val="single"/>
        </w:rPr>
        <w:t>Personne habilitée à donner les renseignements relatifs aux nantissements et cessions de créances :</w:t>
      </w:r>
    </w:p>
    <w:p w14:paraId="0C03EB72" w14:textId="77777777" w:rsidR="00592076" w:rsidRPr="005C18B8" w:rsidRDefault="00592076" w:rsidP="0084673F">
      <w:pPr>
        <w:spacing w:before="120"/>
        <w:jc w:val="both"/>
        <w:rPr>
          <w:rStyle w:val="normaltextrun"/>
          <w:rFonts w:asciiTheme="minorHAnsi" w:hAnsiTheme="minorHAnsi" w:cstheme="minorHAnsi"/>
          <w:shd w:val="clear" w:color="auto" w:fill="FFFFFF"/>
        </w:rPr>
      </w:pPr>
      <w:r w:rsidRPr="005C18B8">
        <w:rPr>
          <w:rStyle w:val="normaltextrun"/>
          <w:rFonts w:asciiTheme="minorHAnsi" w:hAnsiTheme="minorHAnsi" w:cstheme="minorHAnsi"/>
          <w:shd w:val="clear" w:color="auto" w:fill="FFFFFF"/>
        </w:rPr>
        <w:t>La responsable du département des achats</w:t>
      </w:r>
    </w:p>
    <w:p w14:paraId="0D6C2CFD" w14:textId="77777777" w:rsidR="00592076" w:rsidRPr="009F1D65" w:rsidRDefault="00592076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FA00B11" w14:textId="53568DD2" w:rsidR="00592076" w:rsidRPr="009F1D65" w:rsidRDefault="00592076" w:rsidP="00155376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5921E13A" w14:textId="4899D879" w:rsidR="005C5265" w:rsidRPr="009F1D65" w:rsidRDefault="005C5265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 xml:space="preserve">1.2 – </w:t>
      </w:r>
      <w:r w:rsidR="00592076" w:rsidRPr="009F1D65">
        <w:rPr>
          <w:rFonts w:asciiTheme="minorHAnsi" w:hAnsiTheme="minorHAnsi" w:cstheme="minorHAnsi"/>
          <w:u w:val="single"/>
        </w:rPr>
        <w:t>Le Titulaire (co-contractant</w:t>
      </w:r>
      <w:r w:rsidRPr="009F1D65">
        <w:rPr>
          <w:rFonts w:asciiTheme="minorHAnsi" w:hAnsiTheme="minorHAnsi" w:cstheme="minorHAnsi"/>
          <w:u w:val="single"/>
        </w:rPr>
        <w:t>)</w:t>
      </w:r>
    </w:p>
    <w:p w14:paraId="3FAC3A8B" w14:textId="0C794429" w:rsidR="00AB17C7" w:rsidRDefault="009250F8" w:rsidP="00B27DBC">
      <w:pPr>
        <w:pStyle w:val="Normal1"/>
        <w:keepLines w:val="0"/>
        <w:spacing w:before="120" w:after="120"/>
        <w:ind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Après avoir pris connaissance des pièces constitutives d</w:t>
      </w:r>
      <w:r w:rsidR="0084673F">
        <w:rPr>
          <w:rFonts w:asciiTheme="minorHAnsi" w:hAnsiTheme="minorHAnsi" w:cstheme="minorHAnsi"/>
        </w:rPr>
        <w:t>e l’Accord-cadre</w:t>
      </w:r>
      <w:r w:rsidRPr="009F1D65">
        <w:rPr>
          <w:rFonts w:asciiTheme="minorHAnsi" w:hAnsiTheme="minorHAnsi" w:cstheme="minorHAnsi"/>
        </w:rPr>
        <w:t xml:space="preserve"> indiquées à </w:t>
      </w:r>
      <w:r w:rsidR="00ED2D73" w:rsidRPr="009F1D65">
        <w:rPr>
          <w:rFonts w:asciiTheme="minorHAnsi" w:hAnsiTheme="minorHAnsi" w:cstheme="minorHAnsi"/>
        </w:rPr>
        <w:t xml:space="preserve">l’article </w:t>
      </w:r>
      <w:r w:rsidR="0084673F">
        <w:rPr>
          <w:rFonts w:asciiTheme="minorHAnsi" w:hAnsiTheme="minorHAnsi" w:cstheme="minorHAnsi"/>
        </w:rPr>
        <w:t>« </w:t>
      </w:r>
      <w:r w:rsidR="00ED2D73" w:rsidRPr="009F1D65">
        <w:rPr>
          <w:rFonts w:asciiTheme="minorHAnsi" w:hAnsiTheme="minorHAnsi" w:cstheme="minorHAnsi"/>
        </w:rPr>
        <w:t>Pièces contractuelles</w:t>
      </w:r>
      <w:r w:rsidR="0084673F">
        <w:rPr>
          <w:rFonts w:asciiTheme="minorHAnsi" w:hAnsiTheme="minorHAnsi" w:cstheme="minorHAnsi"/>
        </w:rPr>
        <w:t> »</w:t>
      </w:r>
      <w:r w:rsidR="00ED2D73" w:rsidRPr="009F1D65">
        <w:rPr>
          <w:rFonts w:asciiTheme="minorHAnsi" w:hAnsiTheme="minorHAnsi" w:cstheme="minorHAnsi"/>
        </w:rPr>
        <w:t xml:space="preserve"> du cahier des clauses administratives particulières</w:t>
      </w:r>
      <w:r w:rsidR="0084673F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(CCAP) qui fait référence au CCAG</w:t>
      </w:r>
      <w:r w:rsidR="0084673F">
        <w:rPr>
          <w:rFonts w:asciiTheme="minorHAnsi" w:hAnsiTheme="minorHAnsi" w:cstheme="minorHAnsi"/>
        </w:rPr>
        <w:t xml:space="preserve"> - </w:t>
      </w:r>
      <w:r w:rsidR="0084673F" w:rsidRPr="0084673F">
        <w:rPr>
          <w:rFonts w:asciiTheme="minorHAnsi" w:hAnsiTheme="minorHAnsi" w:cstheme="minorHAnsi"/>
        </w:rPr>
        <w:t>Fournitures Courantes et de Services</w:t>
      </w:r>
      <w:r w:rsidR="0018161C" w:rsidRPr="009F1D65">
        <w:rPr>
          <w:rFonts w:asciiTheme="minorHAnsi" w:hAnsiTheme="minorHAnsi" w:cstheme="minorHAnsi"/>
        </w:rPr>
        <w:t xml:space="preserve"> applicable</w:t>
      </w:r>
      <w:r w:rsidR="00AB17C7" w:rsidRPr="009F1D65">
        <w:rPr>
          <w:rFonts w:asciiTheme="minorHAnsi" w:hAnsiTheme="minorHAnsi" w:cstheme="minorHAnsi"/>
        </w:rPr>
        <w:t xml:space="preserve"> au présent </w:t>
      </w:r>
      <w:r w:rsidR="0084673F">
        <w:rPr>
          <w:rFonts w:asciiTheme="minorHAnsi" w:hAnsiTheme="minorHAnsi" w:cstheme="minorHAnsi"/>
        </w:rPr>
        <w:t>Accord-cadre</w:t>
      </w:r>
      <w:r w:rsidR="006D0A11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et conformément à leurs clauses et stipulations</w:t>
      </w:r>
      <w:r w:rsidR="00AB17C7" w:rsidRPr="009F1D65">
        <w:rPr>
          <w:rFonts w:asciiTheme="minorHAnsi" w:hAnsiTheme="minorHAnsi" w:cstheme="minorHAnsi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5A2053" w14:paraId="380FC89C" w14:textId="77777777" w:rsidTr="0021582A">
        <w:tc>
          <w:tcPr>
            <w:tcW w:w="9061" w:type="dxa"/>
            <w:tcBorders>
              <w:bottom w:val="nil"/>
            </w:tcBorders>
            <w:vAlign w:val="center"/>
          </w:tcPr>
          <w:p w14:paraId="1C9D446B" w14:textId="6DACE417" w:rsidR="005A2053" w:rsidRDefault="005A2053" w:rsidP="00B27DBC">
            <w:pPr>
              <w:pStyle w:val="Normal1"/>
              <w:keepLines w:val="0"/>
              <w:spacing w:before="120" w:after="120"/>
              <w:ind w:left="142" w:firstLine="0"/>
              <w:rPr>
                <w:rFonts w:asciiTheme="minorHAnsi" w:hAnsiTheme="minorHAnsi" w:cstheme="minorHAnsi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927160">
              <w:rPr>
                <w:rFonts w:asciiTheme="minorHAnsi" w:hAnsiTheme="minorHAnsi" w:cstheme="minorHAnsi"/>
              </w:rPr>
            </w:r>
            <w:r w:rsidR="00927160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ab/>
            </w:r>
            <w:r w:rsidRPr="009F1D65">
              <w:rPr>
                <w:rFonts w:asciiTheme="minorHAnsi" w:hAnsiTheme="minorHAnsi" w:cstheme="minorHAnsi"/>
              </w:rPr>
              <w:t>Le signataire (Candidat individuel),</w:t>
            </w:r>
          </w:p>
          <w:p w14:paraId="25A88C63" w14:textId="61988733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927160">
              <w:rPr>
                <w:rFonts w:asciiTheme="minorHAnsi" w:hAnsiTheme="minorHAnsi" w:cstheme="minorHAnsi"/>
              </w:rPr>
            </w:r>
            <w:r w:rsidR="00927160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m’engage sur la base de mon offre et pour mon propre compte ;</w:t>
            </w:r>
          </w:p>
          <w:p w14:paraId="4E1E81D6" w14:textId="6C1E64F1" w:rsidR="005A2053" w:rsidRPr="005A2053" w:rsidRDefault="005A2053" w:rsidP="0021582A">
            <w:pPr>
              <w:pStyle w:val="Normal1"/>
              <w:ind w:left="426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927160">
              <w:rPr>
                <w:rFonts w:asciiTheme="minorHAnsi" w:hAnsiTheme="minorHAnsi" w:cstheme="minorHAnsi"/>
              </w:rPr>
            </w:r>
            <w:r w:rsidR="00927160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engage la société .............................................................sur la base de son offre ;</w:t>
            </w:r>
          </w:p>
          <w:p w14:paraId="61FBB934" w14:textId="204E4EF0" w:rsidR="005A2053" w:rsidRDefault="005A2053" w:rsidP="0021582A">
            <w:pPr>
              <w:pStyle w:val="Normal1"/>
              <w:keepLines w:val="0"/>
              <w:spacing w:before="240" w:after="240"/>
              <w:ind w:left="142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t>OU</w:t>
            </w:r>
          </w:p>
          <w:p w14:paraId="545CF8DD" w14:textId="0C7B570C" w:rsidR="005A2053" w:rsidRDefault="005A2053" w:rsidP="0021582A">
            <w:pPr>
              <w:pStyle w:val="Normal1"/>
              <w:keepLines w:val="0"/>
              <w:spacing w:after="120"/>
              <w:ind w:left="142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927160">
              <w:rPr>
                <w:rFonts w:asciiTheme="minorHAnsi" w:hAnsiTheme="minorHAnsi" w:cstheme="minorHAnsi"/>
              </w:rPr>
            </w:r>
            <w:r w:rsidR="00927160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  <w:t>Le mandataire (Candidat groupé)</w:t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927160">
              <w:rPr>
                <w:rFonts w:asciiTheme="minorHAnsi" w:hAnsiTheme="minorHAnsi" w:cstheme="minorHAnsi"/>
              </w:rPr>
            </w:r>
            <w:r w:rsidR="00927160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du groupement solidaire</w:t>
            </w:r>
          </w:p>
          <w:p w14:paraId="7960E1B4" w14:textId="1FBE80F6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927160">
              <w:rPr>
                <w:rFonts w:asciiTheme="minorHAnsi" w:hAnsiTheme="minorHAnsi" w:cstheme="minorHAnsi"/>
              </w:rPr>
            </w:r>
            <w:r w:rsidR="00927160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solidaire du groupement conjoint</w:t>
            </w:r>
          </w:p>
          <w:p w14:paraId="5BC5385A" w14:textId="2737B668" w:rsid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927160">
              <w:rPr>
                <w:rFonts w:asciiTheme="minorHAnsi" w:hAnsiTheme="minorHAnsi" w:cstheme="minorHAnsi"/>
              </w:rPr>
            </w:r>
            <w:r w:rsidR="00927160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non solidaire du groupement conjoint</w:t>
            </w:r>
          </w:p>
        </w:tc>
      </w:tr>
      <w:tr w:rsidR="00EB698A" w14:paraId="3708FF79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C60577C" w14:textId="14580EBE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Nom commercial et dénomination sociale …….....................................................................</w:t>
            </w:r>
            <w:r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D450E70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F294D9" w14:textId="6991BCF0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="00FB36D0">
              <w:rPr>
                <w:rFonts w:asciiTheme="minorHAnsi" w:hAnsiTheme="minorHAnsi" w:cstheme="minorHAnsi"/>
              </w:rPr>
              <w:t>..</w:t>
            </w:r>
            <w:r>
              <w:rPr>
                <w:rFonts w:asciiTheme="minorHAnsi" w:hAnsiTheme="minorHAnsi" w:cstheme="minorHAnsi"/>
              </w:rPr>
              <w:t>……</w:t>
            </w:r>
          </w:p>
        </w:tc>
      </w:tr>
      <w:tr w:rsidR="00EB698A" w14:paraId="32C9A59C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94B24A5" w14:textId="16DFFC74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.................................................................................................................................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4E66809D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4421592A" w14:textId="4FED9255" w:rsidR="00EB698A" w:rsidRPr="00EB698A" w:rsidRDefault="00EB698A" w:rsidP="00EB698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64A4A1D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94E1C69" w14:textId="791C2BA6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électronique ……......................................................................................................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529DA9E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25A20F18" w14:textId="0B2099AC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téléphone 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66BC7574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67D1627E" w14:textId="5E62DD9F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SIRET 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7D1A558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5401E28" w14:textId="707EC317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Code APE 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202D03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D9ED949" w14:textId="0971757E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TVA intracommunautaire 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</w:t>
            </w:r>
          </w:p>
        </w:tc>
      </w:tr>
      <w:tr w:rsidR="00FB36D0" w14:paraId="50C471F9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133F17F" w14:textId="79797389" w:rsidR="00FB36D0" w:rsidRPr="00EB698A" w:rsidRDefault="00FB36D0" w:rsidP="0021582A">
            <w:pPr>
              <w:pStyle w:val="Normal1"/>
              <w:keepLines w:val="0"/>
              <w:spacing w:before="24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Je soussigné(e) M./Mme ………………………………………………………………………………………engage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B698A">
              <w:rPr>
                <w:rFonts w:asciiTheme="minorHAnsi" w:hAnsiTheme="minorHAnsi" w:cstheme="minorHAnsi"/>
              </w:rPr>
              <w:t>la</w:t>
            </w:r>
          </w:p>
        </w:tc>
      </w:tr>
      <w:tr w:rsidR="00FB36D0" w14:paraId="52A275A4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E4F548" w14:textId="7621E2EE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personne morale désignée ci-dessus et atteste disposer du pouvoir de le faire en qualité de</w:t>
            </w:r>
          </w:p>
        </w:tc>
      </w:tr>
      <w:tr w:rsidR="00FB36D0" w14:paraId="7717E3DD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B3D3B46" w14:textId="0479A784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.</w:t>
            </w:r>
            <w:r w:rsidRPr="00EB698A">
              <w:rPr>
                <w:rFonts w:asciiTheme="minorHAnsi" w:hAnsiTheme="minorHAnsi" w:cstheme="minorHAnsi"/>
              </w:rPr>
              <w:t>………………………………</w:t>
            </w:r>
            <w:r w:rsidR="0066672C">
              <w:rPr>
                <w:rFonts w:asciiTheme="minorHAnsi" w:hAnsiTheme="minorHAnsi" w:cstheme="minorHAnsi"/>
              </w:rPr>
              <w:t>….</w:t>
            </w:r>
          </w:p>
        </w:tc>
      </w:tr>
      <w:tr w:rsidR="00FB36D0" w14:paraId="71843A11" w14:textId="77777777" w:rsidTr="0021582A">
        <w:trPr>
          <w:trHeight w:val="454"/>
        </w:trPr>
        <w:tc>
          <w:tcPr>
            <w:tcW w:w="9061" w:type="dxa"/>
            <w:tcBorders>
              <w:top w:val="nil"/>
            </w:tcBorders>
            <w:vAlign w:val="center"/>
          </w:tcPr>
          <w:p w14:paraId="1DC0337E" w14:textId="2827EEC6" w:rsidR="00FB36D0" w:rsidRDefault="00FB36D0" w:rsidP="00B27DBC">
            <w:pPr>
              <w:pStyle w:val="Normal1"/>
              <w:keepLines w:val="0"/>
              <w:spacing w:before="60" w:after="120"/>
              <w:ind w:left="142" w:firstLine="0"/>
              <w:jc w:val="left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  <w:b/>
              </w:rPr>
              <w:t>à exécuter, sans réserve</w:t>
            </w:r>
            <w:r w:rsidRPr="00EB698A">
              <w:rPr>
                <w:rFonts w:asciiTheme="minorHAnsi" w:hAnsiTheme="minorHAnsi" w:cstheme="minorHAnsi"/>
              </w:rPr>
              <w:t>, les prestations demandées dans les conditions définies ci-après ;</w:t>
            </w:r>
          </w:p>
        </w:tc>
      </w:tr>
    </w:tbl>
    <w:p w14:paraId="2B7700C9" w14:textId="77777777" w:rsidR="004D4209" w:rsidRPr="009F1D65" w:rsidRDefault="009250F8" w:rsidP="00B27DBC">
      <w:pPr>
        <w:pStyle w:val="Titre1"/>
        <w:keepLines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lastRenderedPageBreak/>
        <w:t xml:space="preserve">Article 2 : </w:t>
      </w:r>
      <w:r w:rsidR="004D4209" w:rsidRPr="009F1D65">
        <w:rPr>
          <w:rFonts w:asciiTheme="minorHAnsi" w:hAnsiTheme="minorHAnsi" w:cstheme="minorHAnsi"/>
        </w:rPr>
        <w:t>Dispositions générales</w:t>
      </w:r>
    </w:p>
    <w:p w14:paraId="79C3CE25" w14:textId="7AFA476C" w:rsidR="004D4209" w:rsidRPr="009F1D65" w:rsidRDefault="004D4209" w:rsidP="00B27DBC">
      <w:pPr>
        <w:keepNext/>
        <w:keepLines/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2.1 – Objet</w:t>
      </w:r>
    </w:p>
    <w:p w14:paraId="35B13FFC" w14:textId="72502FFC" w:rsidR="002C1B3C" w:rsidRDefault="004D4209" w:rsidP="00B27DBC">
      <w:pPr>
        <w:spacing w:before="120" w:after="6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Les prestations faisant l’objet du marché </w:t>
      </w:r>
      <w:r w:rsidR="002C1B3C" w:rsidRPr="009F1D65">
        <w:rPr>
          <w:rFonts w:asciiTheme="minorHAnsi" w:hAnsiTheme="minorHAnsi" w:cstheme="minorHAnsi"/>
        </w:rPr>
        <w:t>consistent</w:t>
      </w:r>
      <w:r w:rsidRPr="009F1D65">
        <w:rPr>
          <w:rFonts w:asciiTheme="minorHAnsi" w:hAnsiTheme="minorHAnsi" w:cstheme="minorHAnsi"/>
        </w:rPr>
        <w:t xml:space="preserve"> en la</w:t>
      </w:r>
      <w:r w:rsidR="00834614" w:rsidRPr="00834614">
        <w:rPr>
          <w:rFonts w:asciiTheme="minorHAnsi" w:hAnsiTheme="minorHAnsi" w:cstheme="minorHAnsi"/>
        </w:rPr>
        <w:t xml:space="preserve"> fourniture et la livraison </w:t>
      </w:r>
      <w:r w:rsidR="00295915" w:rsidRPr="00295915">
        <w:rPr>
          <w:rFonts w:asciiTheme="minorHAnsi" w:hAnsiTheme="minorHAnsi" w:cstheme="minorHAnsi"/>
        </w:rPr>
        <w:t>d’enveloppes et de pochettes pour le compte de la CDC à Paris.</w:t>
      </w:r>
    </w:p>
    <w:p w14:paraId="068977B1" w14:textId="4F8981C8" w:rsidR="00527F2D" w:rsidRPr="00527F2D" w:rsidRDefault="00527F2D" w:rsidP="00527F2D">
      <w:pPr>
        <w:spacing w:before="120" w:after="60"/>
        <w:jc w:val="both"/>
        <w:rPr>
          <w:rFonts w:asciiTheme="minorHAnsi" w:hAnsiTheme="minorHAnsi" w:cstheme="minorHAnsi"/>
          <w:b/>
          <w:bCs/>
        </w:rPr>
      </w:pPr>
      <w:r w:rsidRPr="00527F2D">
        <w:rPr>
          <w:rFonts w:asciiTheme="minorHAnsi" w:hAnsiTheme="minorHAnsi" w:cstheme="minorHAnsi"/>
          <w:b/>
          <w:bCs/>
        </w:rPr>
        <w:t>Lot n°1 : P</w:t>
      </w:r>
      <w:r w:rsidR="00295915">
        <w:rPr>
          <w:rFonts w:asciiTheme="minorHAnsi" w:hAnsiTheme="minorHAnsi" w:cstheme="minorHAnsi"/>
          <w:b/>
          <w:bCs/>
        </w:rPr>
        <w:t>aris</w:t>
      </w:r>
    </w:p>
    <w:p w14:paraId="5791DD7E" w14:textId="6BF07C43" w:rsidR="002C1B3C" w:rsidRPr="009F1D65" w:rsidRDefault="002C1B3C" w:rsidP="008A23E9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Les caractéristiques détaillées des prestations attendues ainsi que leurs conditions d’exécution sont décrites dans le cahier des charges (CCTP).</w:t>
      </w:r>
    </w:p>
    <w:p w14:paraId="6D9574AA" w14:textId="38B0425B" w:rsidR="004D4209" w:rsidRPr="009F1D65" w:rsidRDefault="004D4209" w:rsidP="008A23E9">
      <w:pPr>
        <w:spacing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2.2 – Mode de passation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1D65" w:rsidRPr="009F1D65" w14:paraId="42A58E29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54A46AE4" w14:textId="21CD2FDC" w:rsidR="009F1D65" w:rsidRPr="009F1D65" w:rsidRDefault="009F1D65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1D65">
              <w:rPr>
                <w:rFonts w:asciiTheme="minorHAnsi" w:hAnsiTheme="minorHAnsi" w:cstheme="minorHAnsi"/>
                <w:b/>
                <w:bCs/>
                <w:szCs w:val="20"/>
              </w:rPr>
              <w:t>AOO</w:t>
            </w:r>
          </w:p>
        </w:tc>
      </w:tr>
      <w:tr w:rsidR="009F1D65" w14:paraId="424DE534" w14:textId="77777777" w:rsidTr="009F1D65">
        <w:tc>
          <w:tcPr>
            <w:tcW w:w="9061" w:type="dxa"/>
          </w:tcPr>
          <w:p w14:paraId="51EF4B8B" w14:textId="77777777" w:rsidR="006F52CE" w:rsidRPr="006F52CE" w:rsidRDefault="006F52CE" w:rsidP="008A23E9">
            <w:pPr>
              <w:tabs>
                <w:tab w:val="left" w:pos="567"/>
                <w:tab w:val="left" w:pos="851"/>
                <w:tab w:val="left" w:pos="1134"/>
              </w:tabs>
              <w:spacing w:before="60"/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La procédure de passation est l'appel d'offres ouvert.</w:t>
            </w:r>
          </w:p>
          <w:p w14:paraId="644B92DC" w14:textId="6431EA7C" w:rsidR="009F1D65" w:rsidRDefault="006F52CE" w:rsidP="008A23E9">
            <w:pPr>
              <w:tabs>
                <w:tab w:val="left" w:pos="567"/>
                <w:tab w:val="left" w:pos="851"/>
                <w:tab w:val="left" w:pos="1134"/>
              </w:tabs>
              <w:spacing w:after="60"/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Elle est soumise aux dispositions des articles L. 2124-2, R. 2124-2 1°, R. 2161-2 à R. 2161-5 et R. 2161-11 du code de la commande publique</w:t>
            </w:r>
          </w:p>
        </w:tc>
      </w:tr>
    </w:tbl>
    <w:p w14:paraId="2D213655" w14:textId="5838D903" w:rsidR="004D4209" w:rsidRPr="009F1D65" w:rsidRDefault="004D4209" w:rsidP="008A23E9">
      <w:pPr>
        <w:spacing w:before="240"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2.3 – Forme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12A5EED1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2BB3252D" w14:textId="0D2D99C1" w:rsidR="00124DE4" w:rsidRPr="008A23E9" w:rsidRDefault="00124DE4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A23E9">
              <w:rPr>
                <w:rFonts w:asciiTheme="minorHAnsi" w:hAnsiTheme="minorHAnsi" w:cstheme="minorHAnsi"/>
                <w:b/>
                <w:bCs/>
                <w:szCs w:val="20"/>
              </w:rPr>
              <w:t>AC BC</w:t>
            </w:r>
          </w:p>
        </w:tc>
      </w:tr>
      <w:tr w:rsidR="00124DE4" w:rsidRPr="009F1D65" w14:paraId="38F89A0C" w14:textId="77777777" w:rsidTr="008A23E9">
        <w:tc>
          <w:tcPr>
            <w:tcW w:w="9061" w:type="dxa"/>
            <w:shd w:val="clear" w:color="auto" w:fill="auto"/>
          </w:tcPr>
          <w:p w14:paraId="0BD75633" w14:textId="4EAE5A6B" w:rsidR="00124DE4" w:rsidRPr="008A23E9" w:rsidRDefault="00124DE4" w:rsidP="00B27DBC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L’</w:t>
            </w:r>
            <w:r w:rsidR="0015537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</w:t>
            </w: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ccord-cadre est mono à bons de commande</w:t>
            </w: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, passé en application des articles L2125-1 1°, </w:t>
            </w:r>
            <w:hyperlink r:id="rId12" w:history="1">
              <w:r w:rsidRPr="008A23E9">
                <w:rPr>
                  <w:rFonts w:asciiTheme="minorHAnsi" w:hAnsiTheme="minorHAnsi" w:cstheme="minorHAnsi"/>
                  <w:b w:val="0"/>
                  <w:color w:val="000000"/>
                  <w:sz w:val="22"/>
                  <w:szCs w:val="22"/>
                </w:rPr>
                <w:t>R2162-1 à R2162-6</w:t>
              </w:r>
            </w:hyperlink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et R2162-13 à R2162-14</w:t>
            </w:r>
            <w:r w:rsidRPr="008A23E9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du Code de la commande publique.</w:t>
            </w:r>
          </w:p>
          <w:p w14:paraId="5F1287EA" w14:textId="4C05B3EC" w:rsidR="00124DE4" w:rsidRPr="008A23E9" w:rsidRDefault="00124DE4" w:rsidP="00B27DBC">
            <w:pPr>
              <w:pStyle w:val="ParagrapheIndent2"/>
              <w:spacing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bookmarkStart w:id="0" w:name="_Hlk121477387"/>
            <w:bookmarkStart w:id="1" w:name="_Hlk122508700"/>
            <w:bookmarkStart w:id="2" w:name="_Hlk122443579"/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Il est conclu sans montant minimum </w:t>
            </w: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et avec un montant</w:t>
            </w:r>
            <w:r w:rsidR="00E2084D"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maximum </w:t>
            </w:r>
            <w:r w:rsidR="00E2084D"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  <w:t>sur la durée totale de l’accord-cadre</w:t>
            </w:r>
            <w:r w:rsidR="00E2084D"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tel que fixé au CCAP</w:t>
            </w:r>
            <w:bookmarkStart w:id="3" w:name="_Hlk138933680"/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.</w:t>
            </w:r>
            <w:bookmarkEnd w:id="3"/>
          </w:p>
          <w:bookmarkEnd w:id="0"/>
          <w:bookmarkEnd w:id="1"/>
          <w:bookmarkEnd w:id="2"/>
          <w:p w14:paraId="28344D37" w14:textId="77777777" w:rsidR="00124DE4" w:rsidRPr="008A23E9" w:rsidRDefault="00124DE4" w:rsidP="002F7119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Il comprend des prestations à prix unitaires et est exécuté au fur et à mesure des besoins </w:t>
            </w: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par l'émission de bons de commande, en application du Bordereau des prix unitaires (BPU).</w:t>
            </w:r>
          </w:p>
          <w:p w14:paraId="79830B7F" w14:textId="77777777" w:rsidR="00124DE4" w:rsidRPr="008A23E9" w:rsidRDefault="00124DE4" w:rsidP="00B27DBC">
            <w:pPr>
              <w:spacing w:after="60"/>
              <w:jc w:val="both"/>
              <w:rPr>
                <w:rFonts w:asciiTheme="minorHAnsi" w:hAnsiTheme="minorHAnsi" w:cstheme="minorHAnsi"/>
              </w:rPr>
            </w:pPr>
            <w:r w:rsidRPr="008A23E9">
              <w:rPr>
                <w:rFonts w:asciiTheme="minorHAnsi" w:hAnsiTheme="minorHAnsi" w:cstheme="minorHAnsi"/>
              </w:rPr>
              <w:t>Ces prestations seront exécutées après notification préalable d’un bon de commande au Titulaire par l’Acheteur. L’Acheteur émettra les bons de commande en fonction de ses besoins et au fur et à mesure de leur survenance.</w:t>
            </w:r>
          </w:p>
          <w:p w14:paraId="124E6D99" w14:textId="6620DDEA" w:rsidR="00124DE4" w:rsidRPr="008A23E9" w:rsidRDefault="00124DE4" w:rsidP="00155376">
            <w:pPr>
              <w:spacing w:after="60"/>
              <w:jc w:val="both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23E9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L’</w:t>
            </w:r>
            <w:r w:rsidR="00155376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A</w:t>
            </w:r>
            <w:r w:rsidRPr="008A23E9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 xml:space="preserve">ccord-cadre est conclu avec </w:t>
            </w:r>
            <w:r w:rsidR="00155376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un (1)</w:t>
            </w:r>
            <w:r w:rsidRPr="008A23E9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 xml:space="preserve"> opérateur économique.</w:t>
            </w:r>
          </w:p>
          <w:p w14:paraId="02C775A3" w14:textId="02091D84" w:rsidR="00124DE4" w:rsidRPr="009F1D65" w:rsidRDefault="00124DE4" w:rsidP="00B27DBC">
            <w:pPr>
              <w:pStyle w:val="ParagrapheIndent2"/>
              <w:spacing w:after="60"/>
              <w:ind w:right="23"/>
              <w:jc w:val="both"/>
              <w:rPr>
                <w:rFonts w:asciiTheme="minorHAnsi" w:hAnsiTheme="minorHAnsi" w:cstheme="minorHAnsi"/>
              </w:rPr>
            </w:pP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L’attribution des bons de commande s’effectue sans remise en concurrence selon les modalités d’émission détaillées </w:t>
            </w:r>
            <w:r w:rsidR="00E2084D"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au</w:t>
            </w:r>
            <w:r w:rsidR="005E3240"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CCAP.</w:t>
            </w:r>
          </w:p>
        </w:tc>
      </w:tr>
    </w:tbl>
    <w:p w14:paraId="5446B63D" w14:textId="0AFE074E" w:rsidR="00DF09C0" w:rsidRPr="009F1D65" w:rsidRDefault="00DF09C0" w:rsidP="00155376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t>Article 3 :</w:t>
      </w:r>
      <w:r w:rsidR="00155376" w:rsidRPr="00155376">
        <w:rPr>
          <w:rFonts w:asciiTheme="minorHAnsi" w:hAnsiTheme="minorHAnsi" w:cstheme="minorHAnsi"/>
        </w:rPr>
        <w:t xml:space="preserve"> </w:t>
      </w:r>
      <w:r w:rsidR="00470D9C" w:rsidRPr="00155376">
        <w:rPr>
          <w:rFonts w:asciiTheme="minorHAnsi" w:hAnsiTheme="minorHAnsi" w:cstheme="minorHAnsi"/>
        </w:rPr>
        <w:t>Prix de l’</w:t>
      </w:r>
      <w:r w:rsid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155376" w14:paraId="38D7AA08" w14:textId="77777777" w:rsidTr="00155376">
        <w:tc>
          <w:tcPr>
            <w:tcW w:w="9061" w:type="dxa"/>
            <w:shd w:val="clear" w:color="auto" w:fill="BFBFBF" w:themeFill="background1" w:themeFillShade="BF"/>
          </w:tcPr>
          <w:p w14:paraId="0A534DAD" w14:textId="6ADB3D60" w:rsidR="00124DE4" w:rsidRPr="00155376" w:rsidRDefault="00EC291E" w:rsidP="00155376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55376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r w:rsidR="00124DE4" w:rsidRPr="00155376">
              <w:rPr>
                <w:rFonts w:asciiTheme="minorHAnsi" w:hAnsiTheme="minorHAnsi" w:cstheme="minorHAnsi"/>
                <w:b/>
                <w:bCs/>
                <w:szCs w:val="20"/>
              </w:rPr>
              <w:t>C BC</w:t>
            </w:r>
          </w:p>
        </w:tc>
      </w:tr>
      <w:tr w:rsidR="00124DE4" w:rsidRPr="009F1D65" w14:paraId="7030E58B" w14:textId="77777777" w:rsidTr="00255849">
        <w:tc>
          <w:tcPr>
            <w:tcW w:w="9061" w:type="dxa"/>
          </w:tcPr>
          <w:p w14:paraId="59320D31" w14:textId="787DA60A" w:rsidR="00124DE4" w:rsidRPr="002F7119" w:rsidRDefault="00124DE4" w:rsidP="00155376">
            <w:pPr>
              <w:spacing w:before="120" w:after="120"/>
              <w:jc w:val="both"/>
              <w:outlineLvl w:val="0"/>
              <w:rPr>
                <w:rFonts w:asciiTheme="minorHAnsi" w:hAnsiTheme="minorHAnsi" w:cstheme="minorHAnsi"/>
                <w:b/>
                <w:kern w:val="28"/>
              </w:rPr>
            </w:pPr>
            <w:r w:rsidRPr="002F7119">
              <w:rPr>
                <w:rFonts w:asciiTheme="minorHAnsi" w:hAnsiTheme="minorHAnsi" w:cstheme="minorHAnsi"/>
                <w:bCs/>
                <w:kern w:val="28"/>
              </w:rPr>
              <w:t>Les prestations faisant l’objet de l’</w:t>
            </w:r>
            <w:r w:rsidR="00155376">
              <w:rPr>
                <w:rFonts w:asciiTheme="minorHAnsi" w:hAnsiTheme="minorHAnsi" w:cstheme="minorHAnsi"/>
                <w:bCs/>
                <w:kern w:val="28"/>
              </w:rPr>
              <w:t>A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ccord-cadre sont réglées dans le cadre de l’émission des bons de commande, et par application aux 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>quantités réellement exécutées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 des 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>prix unitaires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 dont le libellé est donné dans 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 xml:space="preserve">le bordereau des prix unitaires (BPU) </w:t>
            </w:r>
            <w:r w:rsidR="00854FAB" w:rsidRPr="002F7119">
              <w:rPr>
                <w:rFonts w:asciiTheme="minorHAnsi" w:hAnsiTheme="minorHAnsi" w:cstheme="minorHAnsi"/>
                <w:bCs/>
                <w:kern w:val="28"/>
              </w:rPr>
              <w:t>annexée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 </w:t>
            </w:r>
            <w:r w:rsidRPr="002F7119">
              <w:rPr>
                <w:rFonts w:asciiTheme="minorHAnsi" w:hAnsiTheme="minorHAnsi" w:cstheme="minorHAnsi"/>
                <w:color w:val="000000"/>
              </w:rPr>
              <w:t>au présent acte d’engagement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>.</w:t>
            </w:r>
          </w:p>
        </w:tc>
      </w:tr>
    </w:tbl>
    <w:p w14:paraId="45D6E5E4" w14:textId="037A5D39" w:rsidR="00FC35D1" w:rsidRPr="009F1D65" w:rsidRDefault="009250F8" w:rsidP="00155376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t xml:space="preserve">Article </w:t>
      </w:r>
      <w:r w:rsidR="00DF09C0" w:rsidRPr="00155376">
        <w:rPr>
          <w:rFonts w:asciiTheme="minorHAnsi" w:hAnsiTheme="minorHAnsi" w:cstheme="minorHAnsi"/>
        </w:rPr>
        <w:t>4</w:t>
      </w:r>
      <w:r w:rsidRPr="00155376">
        <w:rPr>
          <w:rFonts w:asciiTheme="minorHAnsi" w:hAnsiTheme="minorHAnsi" w:cstheme="minorHAnsi"/>
        </w:rPr>
        <w:t xml:space="preserve"> : </w:t>
      </w:r>
      <w:r w:rsidR="00FC35D1" w:rsidRPr="00155376">
        <w:rPr>
          <w:rFonts w:asciiTheme="minorHAnsi" w:hAnsiTheme="minorHAnsi" w:cstheme="minorHAnsi"/>
        </w:rPr>
        <w:t xml:space="preserve">Durée </w:t>
      </w:r>
      <w:r w:rsidR="00155376" w:rsidRPr="00155376">
        <w:rPr>
          <w:rFonts w:asciiTheme="minorHAnsi" w:hAnsiTheme="minorHAnsi" w:cstheme="minorHAnsi"/>
        </w:rPr>
        <w:t>d</w:t>
      </w:r>
      <w:r w:rsidR="00470D9C" w:rsidRPr="00155376">
        <w:rPr>
          <w:rFonts w:asciiTheme="minorHAnsi" w:hAnsiTheme="minorHAnsi" w:cstheme="minorHAnsi"/>
        </w:rPr>
        <w:t>e l’</w:t>
      </w:r>
      <w:r w:rsidR="00155376" w:rsidRP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  <w:r w:rsidR="00FC35D1" w:rsidRPr="00155376">
        <w:rPr>
          <w:rFonts w:asciiTheme="minorHAnsi" w:hAnsiTheme="minorHAnsi" w:cstheme="minorHAnsi"/>
        </w:rPr>
        <w:t xml:space="preserve"> - Délais d’exécution</w:t>
      </w:r>
    </w:p>
    <w:p w14:paraId="18F907F4" w14:textId="655DCD19" w:rsidR="0018161C" w:rsidRPr="00CD7E5B" w:rsidRDefault="00470D9C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bookmarkStart w:id="4" w:name="_Hlk36565187"/>
      <w:bookmarkStart w:id="5" w:name="_Hlk46949949"/>
      <w:r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>L’accord-cadre</w:t>
      </w:r>
      <w:r w:rsidR="0018161C"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est conclu pour une période initiale d’un </w:t>
      </w:r>
      <w:r w:rsidR="0018161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(1) an </w:t>
      </w:r>
      <w:r w:rsidR="0018161C"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>à compter de sa date de notification.</w:t>
      </w:r>
    </w:p>
    <w:p w14:paraId="20DE1D35" w14:textId="15EE3A85" w:rsidR="00470D9C" w:rsidRPr="00CD7E5B" w:rsidRDefault="00470D9C" w:rsidP="008A5C2F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t>La notification est réalisée via la plateforme de dématérialisation de l’Acheteur. La date de notification est la date de l’accusé de réception ou à défaut de consultation dans un délai de huit (8) jours à compter de la date de mise à disposition du document sur le profil acheteur.</w:t>
      </w:r>
    </w:p>
    <w:p w14:paraId="24B2CD05" w14:textId="3A2BE1C7" w:rsidR="0018161C" w:rsidRPr="00CD7E5B" w:rsidRDefault="0018161C" w:rsidP="008A5C2F">
      <w:pPr>
        <w:pStyle w:val="ParagrapheIndent2"/>
        <w:spacing w:after="60" w:line="232" w:lineRule="exact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Il pourra être reconduit 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tacitement trois</w:t>
      </w:r>
      <w:r w:rsidR="00155376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(3) 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fois</w:t>
      </w:r>
      <w:r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pour une nouvelle période 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d’un (1) an, sans que la durée totale </w:t>
      </w:r>
      <w:r w:rsidR="00470D9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de l’</w:t>
      </w:r>
      <w:r w:rsidR="00155376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470D9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ccord-cadre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ne puisse excéder quat</w:t>
      </w:r>
      <w:r w:rsidR="00470D9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re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(4) ans.</w:t>
      </w:r>
    </w:p>
    <w:p w14:paraId="12F1F179" w14:textId="05A549D6" w:rsidR="00470D9C" w:rsidRPr="00CD7E5B" w:rsidRDefault="0018161C" w:rsidP="008A5C2F">
      <w:pPr>
        <w:spacing w:after="60"/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  <w:color w:val="000000"/>
        </w:rPr>
        <w:t xml:space="preserve">La reconduction est considérée comme acceptée si aucune décision écrite contraire n'est prise par l’Acheteur </w:t>
      </w:r>
      <w:r w:rsidRPr="00CD7E5B">
        <w:rPr>
          <w:rFonts w:asciiTheme="minorHAnsi" w:hAnsiTheme="minorHAnsi" w:cstheme="minorHAnsi"/>
          <w:bCs/>
          <w:color w:val="000000"/>
        </w:rPr>
        <w:t xml:space="preserve">au moins </w:t>
      </w:r>
      <w:r w:rsidR="00470D9C" w:rsidRPr="00CD7E5B">
        <w:rPr>
          <w:rFonts w:asciiTheme="minorHAnsi" w:hAnsiTheme="minorHAnsi" w:cstheme="minorHAnsi"/>
          <w:bCs/>
          <w:color w:val="000000"/>
        </w:rPr>
        <w:t>trois (</w:t>
      </w:r>
      <w:r w:rsidRPr="00CD7E5B">
        <w:rPr>
          <w:rFonts w:asciiTheme="minorHAnsi" w:hAnsiTheme="minorHAnsi" w:cstheme="minorHAnsi"/>
          <w:bCs/>
          <w:color w:val="000000"/>
        </w:rPr>
        <w:t>3</w:t>
      </w:r>
      <w:r w:rsidR="00470D9C" w:rsidRPr="00CD7E5B">
        <w:rPr>
          <w:rFonts w:asciiTheme="minorHAnsi" w:hAnsiTheme="minorHAnsi" w:cstheme="minorHAnsi"/>
          <w:bCs/>
          <w:color w:val="000000"/>
        </w:rPr>
        <w:t>)</w:t>
      </w:r>
      <w:r w:rsidRPr="00CD7E5B">
        <w:rPr>
          <w:rFonts w:asciiTheme="minorHAnsi" w:hAnsiTheme="minorHAnsi" w:cstheme="minorHAnsi"/>
          <w:bCs/>
          <w:color w:val="000000"/>
        </w:rPr>
        <w:t xml:space="preserve"> mois avant</w:t>
      </w:r>
      <w:r w:rsidRPr="00CD7E5B">
        <w:rPr>
          <w:rFonts w:asciiTheme="minorHAnsi" w:hAnsiTheme="minorHAnsi" w:cstheme="minorHAnsi"/>
          <w:color w:val="000000"/>
        </w:rPr>
        <w:t xml:space="preserve"> la fin de la durée de </w:t>
      </w:r>
      <w:r w:rsidRPr="008A5C2F">
        <w:rPr>
          <w:rFonts w:asciiTheme="minorHAnsi" w:hAnsiTheme="minorHAnsi" w:cstheme="minorHAnsi"/>
          <w:color w:val="000000"/>
        </w:rPr>
        <w:t xml:space="preserve">validité </w:t>
      </w:r>
      <w:r w:rsidR="00470D9C" w:rsidRPr="008A5C2F">
        <w:rPr>
          <w:rFonts w:asciiTheme="minorHAnsi" w:hAnsiTheme="minorHAnsi" w:cstheme="minorHAnsi"/>
          <w:color w:val="000000"/>
        </w:rPr>
        <w:t>de l’</w:t>
      </w:r>
      <w:r w:rsidR="00155376" w:rsidRPr="008A5C2F">
        <w:rPr>
          <w:rFonts w:asciiTheme="minorHAnsi" w:hAnsiTheme="minorHAnsi" w:cstheme="minorHAnsi"/>
          <w:color w:val="000000"/>
        </w:rPr>
        <w:t>A</w:t>
      </w:r>
      <w:r w:rsidR="00470D9C" w:rsidRPr="008A5C2F">
        <w:rPr>
          <w:rFonts w:asciiTheme="minorHAnsi" w:hAnsiTheme="minorHAnsi" w:cstheme="minorHAnsi"/>
          <w:color w:val="000000"/>
        </w:rPr>
        <w:t>ccord-cadre</w:t>
      </w:r>
      <w:r w:rsidRPr="00CD7E5B">
        <w:rPr>
          <w:rFonts w:asciiTheme="minorHAnsi" w:hAnsiTheme="minorHAnsi" w:cstheme="minorHAnsi"/>
          <w:color w:val="000000"/>
        </w:rPr>
        <w:t xml:space="preserve">. Le </w:t>
      </w:r>
      <w:r w:rsidR="00155376">
        <w:rPr>
          <w:rFonts w:asciiTheme="minorHAnsi" w:hAnsiTheme="minorHAnsi" w:cstheme="minorHAnsi"/>
          <w:color w:val="000000"/>
        </w:rPr>
        <w:t>T</w:t>
      </w:r>
      <w:r w:rsidRPr="00CD7E5B">
        <w:rPr>
          <w:rFonts w:asciiTheme="minorHAnsi" w:hAnsiTheme="minorHAnsi" w:cstheme="minorHAnsi"/>
          <w:color w:val="000000"/>
        </w:rPr>
        <w:t xml:space="preserve">itulaire ne peut </w:t>
      </w:r>
      <w:r w:rsidR="00470D9C" w:rsidRPr="00CD7E5B">
        <w:rPr>
          <w:rFonts w:asciiTheme="minorHAnsi" w:hAnsiTheme="minorHAnsi" w:cstheme="minorHAnsi"/>
          <w:color w:val="000000"/>
        </w:rPr>
        <w:t>s’opposer à ces</w:t>
      </w:r>
      <w:r w:rsidRPr="00CD7E5B">
        <w:rPr>
          <w:rFonts w:asciiTheme="minorHAnsi" w:hAnsiTheme="minorHAnsi" w:cstheme="minorHAnsi"/>
          <w:color w:val="000000"/>
        </w:rPr>
        <w:t xml:space="preserve"> reconduction</w:t>
      </w:r>
      <w:r w:rsidR="00470D9C" w:rsidRPr="00CD7E5B">
        <w:rPr>
          <w:rFonts w:asciiTheme="minorHAnsi" w:hAnsiTheme="minorHAnsi" w:cstheme="minorHAnsi"/>
          <w:color w:val="000000"/>
        </w:rPr>
        <w:t>s</w:t>
      </w:r>
      <w:r w:rsidRPr="00CD7E5B">
        <w:rPr>
          <w:rFonts w:asciiTheme="minorHAnsi" w:hAnsiTheme="minorHAnsi" w:cstheme="minorHAnsi"/>
          <w:color w:val="000000"/>
        </w:rPr>
        <w:t>.</w:t>
      </w:r>
    </w:p>
    <w:p w14:paraId="3C2D62E4" w14:textId="32C465C4" w:rsidR="00632114" w:rsidRPr="00CD7E5B" w:rsidRDefault="004F6A33" w:rsidP="008A5C2F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155376">
        <w:rPr>
          <w:rFonts w:asciiTheme="minorHAnsi" w:eastAsia="Trebuchet MS" w:hAnsiTheme="minorHAnsi" w:cstheme="minorHAnsi"/>
          <w:color w:val="000000"/>
        </w:rPr>
        <w:t>L</w:t>
      </w:r>
      <w:r w:rsidR="00470D9C" w:rsidRPr="00155376">
        <w:rPr>
          <w:rFonts w:asciiTheme="minorHAnsi" w:eastAsia="Trebuchet MS" w:hAnsiTheme="minorHAnsi" w:cstheme="minorHAnsi"/>
          <w:color w:val="000000"/>
        </w:rPr>
        <w:t xml:space="preserve">a décision de ne pas reconduire </w:t>
      </w:r>
      <w:r w:rsidRPr="00155376">
        <w:rPr>
          <w:rFonts w:asciiTheme="minorHAnsi" w:eastAsia="Trebuchet MS" w:hAnsiTheme="minorHAnsi" w:cstheme="minorHAnsi"/>
          <w:color w:val="000000"/>
        </w:rPr>
        <w:t>l’</w:t>
      </w:r>
      <w:r w:rsidR="00155376" w:rsidRPr="00155376">
        <w:rPr>
          <w:rFonts w:asciiTheme="minorHAnsi" w:eastAsia="Trebuchet MS" w:hAnsiTheme="minorHAnsi" w:cstheme="minorHAnsi"/>
          <w:color w:val="000000"/>
        </w:rPr>
        <w:t>A</w:t>
      </w:r>
      <w:r w:rsidRPr="00155376">
        <w:rPr>
          <w:rFonts w:asciiTheme="minorHAnsi" w:eastAsia="Trebuchet MS" w:hAnsiTheme="minorHAnsi" w:cstheme="minorHAnsi"/>
          <w:color w:val="000000"/>
        </w:rPr>
        <w:t xml:space="preserve">ccord-cadre </w:t>
      </w:r>
      <w:r w:rsidR="00470D9C" w:rsidRPr="00155376">
        <w:rPr>
          <w:rFonts w:asciiTheme="minorHAnsi" w:eastAsia="Trebuchet MS" w:hAnsiTheme="minorHAnsi" w:cstheme="minorHAnsi"/>
          <w:color w:val="000000"/>
        </w:rPr>
        <w:t>ne donne droit à aucune indemnité.</w:t>
      </w:r>
      <w:bookmarkEnd w:id="4"/>
      <w:bookmarkEnd w:id="5"/>
    </w:p>
    <w:p w14:paraId="3ADC7F2C" w14:textId="446E25E9" w:rsidR="0073058E" w:rsidRDefault="0073058E" w:rsidP="005C18B8">
      <w:pPr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lastRenderedPageBreak/>
        <w:t>Les délais d’exécution des prestations sont indiqués dans les bons de commande lors de leur émission.</w:t>
      </w:r>
    </w:p>
    <w:p w14:paraId="5565FC01" w14:textId="21B18DAB" w:rsidR="009250F8" w:rsidRPr="009F1D65" w:rsidRDefault="009250F8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DF09C0" w:rsidRPr="009F1D65">
        <w:rPr>
          <w:rFonts w:asciiTheme="minorHAnsi" w:hAnsiTheme="minorHAnsi" w:cstheme="minorHAnsi"/>
        </w:rPr>
        <w:t>5</w:t>
      </w:r>
      <w:r w:rsidRPr="009F1D65">
        <w:rPr>
          <w:rFonts w:asciiTheme="minorHAnsi" w:hAnsiTheme="minorHAnsi" w:cstheme="minorHAnsi"/>
        </w:rPr>
        <w:t> : Paiement</w:t>
      </w:r>
    </w:p>
    <w:p w14:paraId="0D943130" w14:textId="77777777" w:rsidR="004F6A33" w:rsidRPr="00CD7E5B" w:rsidRDefault="004F6A33" w:rsidP="00B8718E">
      <w:pPr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L’Acheteur se libèrera des sommes dues au titre du présent marché en faisant porter le montant au crédit du compte bancaire dont il aura joint le RIB au présent AE.</w:t>
      </w:r>
    </w:p>
    <w:p w14:paraId="414A248A" w14:textId="77777777" w:rsidR="004F6A33" w:rsidRPr="00B8718E" w:rsidRDefault="004F6A33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Article 6 : Facturation :</w:t>
      </w:r>
    </w:p>
    <w:p w14:paraId="4BDB5523" w14:textId="77777777" w:rsidR="004F6A33" w:rsidRPr="009F1D65" w:rsidRDefault="004F6A33" w:rsidP="00B8718E">
      <w:pPr>
        <w:pStyle w:val="ParagrapheIndent2"/>
        <w:ind w:left="23" w:right="23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9F1D65">
        <w:rPr>
          <w:rFonts w:asciiTheme="minorHAnsi" w:hAnsiTheme="minorHAnsi" w:cstheme="minorHAnsi"/>
          <w:color w:val="000000"/>
          <w:sz w:val="22"/>
          <w:szCs w:val="22"/>
        </w:rPr>
        <w:t>Les demandes de paiement devront indiquer impérativement le numéro de commande de l’Acheteur. A défaut, elles ne pourront pas être traitées.</w:t>
      </w:r>
    </w:p>
    <w:p w14:paraId="385E05C5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  <w:r w:rsidRPr="009F1D65">
        <w:rPr>
          <w:rFonts w:asciiTheme="minorHAnsi" w:hAnsiTheme="minorHAnsi" w:cstheme="minorHAnsi"/>
          <w:sz w:val="22"/>
          <w:szCs w:val="22"/>
        </w:rPr>
        <w:t>De plus, chaque facture devra obligatoirement, comporter les coordonnées bancaires au format IBAN.</w:t>
      </w:r>
    </w:p>
    <w:p w14:paraId="26A2BF8C" w14:textId="77777777" w:rsidR="004F6A33" w:rsidRPr="009F1D65" w:rsidRDefault="004F6A33" w:rsidP="00B8718E">
      <w:pPr>
        <w:pStyle w:val="ParagrapheIndent2"/>
        <w:spacing w:before="240" w:after="12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F1D65">
        <w:rPr>
          <w:rFonts w:asciiTheme="minorHAnsi" w:hAnsiTheme="minorHAnsi" w:cstheme="minorHAnsi"/>
          <w:sz w:val="22"/>
          <w:szCs w:val="22"/>
          <w:u w:val="single"/>
        </w:rPr>
        <w:t>Libellé de facturation :</w:t>
      </w:r>
    </w:p>
    <w:p w14:paraId="4C9B1C6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Caisse des Dépôts et Consignations</w:t>
      </w:r>
    </w:p>
    <w:p w14:paraId="759E4EC5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DEOFF2-Plateforme d'exécution des dépenses</w:t>
      </w:r>
    </w:p>
    <w:p w14:paraId="5540DF37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4C0205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117F41AB" w14:textId="3D755D30" w:rsidR="004F6A33" w:rsidRPr="00B8718E" w:rsidRDefault="004F6A33" w:rsidP="008A5C2F">
      <w:pPr>
        <w:pStyle w:val="ParagrapheIndent2"/>
        <w:spacing w:before="120" w:after="6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D7E5B">
        <w:rPr>
          <w:rFonts w:asciiTheme="minorHAnsi" w:hAnsiTheme="minorHAnsi" w:cstheme="minorHAnsi"/>
          <w:sz w:val="22"/>
          <w:szCs w:val="22"/>
          <w:u w:val="single"/>
        </w:rPr>
        <w:t>Transmission des factures</w:t>
      </w:r>
      <w:r w:rsidR="00B8718E">
        <w:rPr>
          <w:rFonts w:asciiTheme="minorHAnsi" w:hAnsiTheme="minorHAnsi" w:cstheme="minorHAnsi"/>
          <w:sz w:val="22"/>
          <w:szCs w:val="22"/>
          <w:u w:val="single"/>
        </w:rPr>
        <w:t> :</w:t>
      </w:r>
    </w:p>
    <w:p w14:paraId="59B2F373" w14:textId="77777777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sz w:val="22"/>
          <w:szCs w:val="22"/>
        </w:rPr>
        <w:t>Le dépôt et la transmission des factures sont effectués exclusivement de manière électronique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sz w:val="22"/>
          <w:szCs w:val="22"/>
        </w:rPr>
        <w:t xml:space="preserve">sur le Portail SY de </w:t>
      </w:r>
      <w:proofErr w:type="spellStart"/>
      <w:r w:rsidRPr="00CD7E5B">
        <w:rPr>
          <w:rFonts w:asciiTheme="minorHAnsi" w:hAnsiTheme="minorHAnsi" w:cstheme="minorHAnsi"/>
          <w:sz w:val="22"/>
          <w:szCs w:val="22"/>
        </w:rPr>
        <w:t>Cegedim</w:t>
      </w:r>
      <w:proofErr w:type="spellEnd"/>
      <w:r w:rsidRPr="00CD7E5B">
        <w:rPr>
          <w:rFonts w:asciiTheme="minorHAnsi" w:hAnsiTheme="minorHAnsi" w:cstheme="minorHAnsi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>(fichier PDF natif, pas de scan).</w:t>
      </w:r>
    </w:p>
    <w:p w14:paraId="4379D22F" w14:textId="77777777" w:rsidR="004F6A33" w:rsidRPr="00CD7E5B" w:rsidRDefault="004F6A33" w:rsidP="008A5C2F">
      <w:pPr>
        <w:pStyle w:val="Normal2"/>
        <w:keepLines w:val="0"/>
        <w:spacing w:after="6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Les factures transmises par tout autre moyen (courrier postal, transmission par courriel, …) seront rejetées (obligation de facturation électronique depuis le 1</w:t>
      </w:r>
      <w:r w:rsidRPr="00CD7E5B">
        <w:rPr>
          <w:rFonts w:asciiTheme="minorHAnsi" w:hAnsiTheme="minorHAnsi" w:cstheme="minorHAnsi"/>
          <w:vertAlign w:val="superscript"/>
        </w:rPr>
        <w:t>er</w:t>
      </w:r>
      <w:r w:rsidRPr="00CD7E5B">
        <w:rPr>
          <w:rFonts w:asciiTheme="minorHAnsi" w:hAnsiTheme="minorHAnsi" w:cstheme="minorHAnsi"/>
        </w:rPr>
        <w:t xml:space="preserve"> janvier 2020).</w:t>
      </w:r>
    </w:p>
    <w:p w14:paraId="7D593F88" w14:textId="0C818869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Pour l’accès au portail SY le Titulaire reçoit ses codes d’accès sur l’adresse mail contact déclarée sur la plateforme </w:t>
      </w:r>
      <w:proofErr w:type="spellStart"/>
      <w:r w:rsidRPr="00CD7E5B">
        <w:rPr>
          <w:rFonts w:asciiTheme="minorHAnsi" w:hAnsiTheme="minorHAnsi" w:cstheme="minorHAnsi"/>
          <w:b w:val="0"/>
          <w:sz w:val="22"/>
          <w:szCs w:val="22"/>
        </w:rPr>
        <w:t>Provigis</w:t>
      </w:r>
      <w:proofErr w:type="spell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lors de l’attribution du marché. Si vous ne recevez pas vos codes d’accès, merci de vous adresser à l’adresse électronique suivante : </w:t>
      </w:r>
      <w:hyperlink r:id="rId13" w:history="1">
        <w:r w:rsidR="003079CC" w:rsidRPr="00CD7E5B">
          <w:rPr>
            <w:rStyle w:val="Lienhypertexte"/>
            <w:rFonts w:asciiTheme="minorHAnsi" w:hAnsiTheme="minorHAnsi" w:cstheme="minorHAnsi"/>
            <w:color w:val="0070C0"/>
            <w:sz w:val="22"/>
            <w:szCs w:val="22"/>
          </w:rPr>
          <w:t>assistance-sy@caissedesdepots.fr</w:t>
        </w:r>
      </w:hyperlink>
      <w:r w:rsidRPr="00CD7E5B">
        <w:rPr>
          <w:rFonts w:asciiTheme="minorHAnsi" w:hAnsiTheme="minorHAnsi" w:cstheme="minorHAnsi"/>
          <w:color w:val="0070C0"/>
          <w:sz w:val="22"/>
          <w:szCs w:val="22"/>
        </w:rPr>
        <w:t>.</w:t>
      </w:r>
    </w:p>
    <w:p w14:paraId="386B5B6D" w14:textId="268BE07E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>Le portail SY permet de consulter le statut des factures après intégration par la Caisse des Dépôts jusqu’au paiement.</w:t>
      </w:r>
    </w:p>
    <w:p w14:paraId="05D4F4EA" w14:textId="77777777" w:rsidR="004F6A33" w:rsidRPr="00CD7E5B" w:rsidRDefault="004F6A33" w:rsidP="00B8718E">
      <w:pPr>
        <w:pStyle w:val="Normal2"/>
        <w:keepLines w:val="0"/>
        <w:spacing w:after="12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 xml:space="preserve">Le mode opératoire </w:t>
      </w:r>
      <w:r w:rsidRPr="00CD7E5B">
        <w:rPr>
          <w:rFonts w:asciiTheme="minorHAnsi" w:hAnsiTheme="minorHAnsi" w:cstheme="minorHAnsi"/>
          <w:i/>
          <w:iCs/>
        </w:rPr>
        <w:t>« Facturez plus facilement la Caisse des Dépôts, recevez plus rapidement vos règlements »</w:t>
      </w:r>
      <w:r w:rsidRPr="00CD7E5B">
        <w:rPr>
          <w:rFonts w:asciiTheme="minorHAnsi" w:hAnsiTheme="minorHAnsi" w:cstheme="minorHAnsi"/>
        </w:rPr>
        <w:t xml:space="preserve"> ainsi que le </w:t>
      </w:r>
      <w:r w:rsidRPr="00CD7E5B">
        <w:rPr>
          <w:rFonts w:asciiTheme="minorHAnsi" w:hAnsiTheme="minorHAnsi" w:cstheme="minorHAnsi"/>
          <w:i/>
          <w:iCs/>
        </w:rPr>
        <w:t>« Portail SY – Les bonnes pratiques à adopter »</w:t>
      </w:r>
      <w:r w:rsidRPr="00CD7E5B">
        <w:rPr>
          <w:rFonts w:asciiTheme="minorHAnsi" w:hAnsiTheme="minorHAnsi" w:cstheme="minorHAnsi"/>
        </w:rPr>
        <w:t xml:space="preserve"> sont détaillés en annexe, et à transmettre à votre service facturation.</w:t>
      </w:r>
    </w:p>
    <w:p w14:paraId="78C96063" w14:textId="35EC91A0" w:rsidR="00632114" w:rsidRPr="009F1D65" w:rsidRDefault="00632114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73058E" w:rsidRPr="009F1D65">
        <w:rPr>
          <w:rFonts w:asciiTheme="minorHAnsi" w:hAnsiTheme="minorHAnsi" w:cstheme="minorHAnsi"/>
        </w:rPr>
        <w:t>7</w:t>
      </w:r>
      <w:r w:rsidR="00C16F63" w:rsidRPr="009F1D65">
        <w:rPr>
          <w:rFonts w:asciiTheme="minorHAnsi" w:hAnsiTheme="minorHAnsi" w:cstheme="minorHAnsi"/>
        </w:rPr>
        <w:t xml:space="preserve"> </w:t>
      </w:r>
      <w:r w:rsidRPr="009F1D65">
        <w:rPr>
          <w:rFonts w:asciiTheme="minorHAnsi" w:hAnsiTheme="minorHAnsi" w:cstheme="minorHAnsi"/>
        </w:rPr>
        <w:t>: Signature de l’acte d’engagement</w:t>
      </w:r>
    </w:p>
    <w:p w14:paraId="4C726436" w14:textId="6549D59F" w:rsidR="00C16F63" w:rsidRPr="009F1D65" w:rsidRDefault="00C16F63" w:rsidP="008A5C2F">
      <w:pPr>
        <w:pStyle w:val="Normal1"/>
        <w:keepLines w:val="0"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ENGAGEMENT DU CANDIDAT :</w:t>
      </w:r>
    </w:p>
    <w:p w14:paraId="0F8953CE" w14:textId="223D7159" w:rsidR="00087028" w:rsidRDefault="00C16F63" w:rsidP="008A5C2F">
      <w:pPr>
        <w:pStyle w:val="Normal1"/>
        <w:keepLines w:val="0"/>
        <w:spacing w:after="24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L.2141-6 du Code de la commande publique</w:t>
      </w:r>
      <w:r w:rsidRPr="009F1D65">
        <w:rPr>
          <w:rFonts w:asciiTheme="minorHAnsi" w:hAnsiTheme="minorHAnsi" w:cstheme="minorHAnsi"/>
          <w:b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459"/>
      </w:tblGrid>
      <w:tr w:rsidR="008A5C2F" w:rsidRPr="008A5C2F" w14:paraId="01A21244" w14:textId="77777777" w:rsidTr="008A5C2F">
        <w:tc>
          <w:tcPr>
            <w:tcW w:w="4612" w:type="dxa"/>
          </w:tcPr>
          <w:p w14:paraId="7CCF030F" w14:textId="77777777" w:rsidR="008A5C2F" w:rsidRPr="008A5C2F" w:rsidRDefault="008A5C2F" w:rsidP="00635C88">
            <w:pPr>
              <w:pStyle w:val="Normal1"/>
              <w:keepLines w:val="0"/>
              <w:spacing w:after="240"/>
              <w:rPr>
                <w:rFonts w:asciiTheme="minorHAnsi" w:hAnsiTheme="minorHAnsi" w:cstheme="minorHAnsi"/>
                <w:b/>
                <w:i/>
              </w:rPr>
            </w:pPr>
            <w:bookmarkStart w:id="6" w:name="_Hlk143865021"/>
            <w:r w:rsidRPr="008A5C2F">
              <w:rPr>
                <w:rFonts w:asciiTheme="minorHAnsi" w:hAnsiTheme="minorHAnsi" w:cstheme="minorHAnsi"/>
                <w:b/>
                <w:i/>
              </w:rPr>
              <w:t>Fait en un seul exemplaire original</w:t>
            </w:r>
          </w:p>
          <w:p w14:paraId="43121EB1" w14:textId="77777777" w:rsidR="008A5C2F" w:rsidRPr="008A5C2F" w:rsidRDefault="008A5C2F" w:rsidP="008A5C2F">
            <w:pPr>
              <w:pStyle w:val="Normal1"/>
              <w:keepLines w:val="0"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A .............................................</w:t>
            </w:r>
          </w:p>
          <w:p w14:paraId="293047DD" w14:textId="77777777" w:rsidR="008A5C2F" w:rsidRPr="008A5C2F" w:rsidRDefault="008A5C2F" w:rsidP="008A5C2F">
            <w:pPr>
              <w:pStyle w:val="Normal1"/>
              <w:keepLines w:val="0"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Le .............................................</w:t>
            </w:r>
          </w:p>
        </w:tc>
        <w:tc>
          <w:tcPr>
            <w:tcW w:w="4459" w:type="dxa"/>
          </w:tcPr>
          <w:p w14:paraId="34F67376" w14:textId="77777777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C2F">
              <w:rPr>
                <w:rFonts w:asciiTheme="minorHAnsi" w:hAnsiTheme="minorHAnsi" w:cstheme="minorHAnsi"/>
                <w:b/>
                <w:bCs/>
              </w:rPr>
              <w:t>Signature du candidat, du mandataire ou des membres du groupement</w:t>
            </w:r>
          </w:p>
          <w:p w14:paraId="6DB8504E" w14:textId="77777777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5C2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Porter la mention Lu et approuvé</w:t>
            </w:r>
          </w:p>
          <w:p w14:paraId="11D2CC4D" w14:textId="77777777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8A5C2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Le signataire doit avoir le pouvoir d’engager la personne qu’il représente</w:t>
            </w:r>
          </w:p>
          <w:p w14:paraId="6311F4AA" w14:textId="2076780F" w:rsid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BE8884D" w14:textId="22C1DC4C" w:rsid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22D1FDD" w14:textId="1F5EAF50" w:rsid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E78403F" w14:textId="77777777" w:rsidR="00527F2D" w:rsidRDefault="00527F2D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2EDA364" w14:textId="42E41C76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bookmarkEnd w:id="6"/>
    <w:p w14:paraId="1700AEB0" w14:textId="163CAB4B" w:rsidR="00C16F63" w:rsidRPr="009F1D65" w:rsidRDefault="00C16F63" w:rsidP="00B27DBC">
      <w:pPr>
        <w:pStyle w:val="Normal1"/>
        <w:keepNext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lastRenderedPageBreak/>
        <w:t>ACCEPTATION DE L’OFFRE PAR L’ACHETEUR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8A5C2F" w:rsidRPr="008A5C2F" w14:paraId="663C9830" w14:textId="77777777" w:rsidTr="00E636EB">
        <w:tc>
          <w:tcPr>
            <w:tcW w:w="4811" w:type="dxa"/>
          </w:tcPr>
          <w:p w14:paraId="1F7F7B66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  <w:t>Est acceptée l’offre pour valoir marché</w:t>
            </w:r>
          </w:p>
          <w:p w14:paraId="78ADB6EB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  <w:t>A .............................................</w:t>
            </w:r>
          </w:p>
          <w:p w14:paraId="3B4F3E6C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Le .............................................</w:t>
            </w:r>
          </w:p>
        </w:tc>
        <w:tc>
          <w:tcPr>
            <w:tcW w:w="4811" w:type="dxa"/>
          </w:tcPr>
          <w:p w14:paraId="6A1A822F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160133D2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72DC499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1DBFC18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2F630EBE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063969B1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63985688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/>
                <w:i/>
                <w:color w:val="000000"/>
                <w:lang w:eastAsia="en-US"/>
              </w:rPr>
              <w:t>Signature du représentant du pouvoir adjudicateur habilité par arrêté et portant délégation de signature.</w:t>
            </w:r>
          </w:p>
        </w:tc>
      </w:tr>
    </w:tbl>
    <w:p w14:paraId="405C3E1B" w14:textId="613C8871" w:rsidR="000567F6" w:rsidRPr="00635C88" w:rsidRDefault="000567F6" w:rsidP="00635C88">
      <w:pPr>
        <w:pStyle w:val="Normal1"/>
        <w:keepLines w:val="0"/>
        <w:pBdr>
          <w:bottom w:val="single" w:sz="6" w:space="1" w:color="auto"/>
        </w:pBdr>
        <w:spacing w:before="360" w:after="120"/>
        <w:ind w:firstLine="0"/>
        <w:rPr>
          <w:rFonts w:asciiTheme="minorHAnsi" w:hAnsiTheme="minorHAnsi" w:cstheme="minorHAnsi"/>
          <w:b/>
        </w:rPr>
      </w:pPr>
      <w:r w:rsidRPr="00635C88">
        <w:rPr>
          <w:rFonts w:asciiTheme="minorHAnsi" w:hAnsiTheme="minorHAnsi" w:cstheme="minorHAnsi"/>
          <w:b/>
        </w:rPr>
        <w:t>NOTIFICATION AU TITU</w:t>
      </w:r>
      <w:r w:rsidR="0073058E" w:rsidRPr="00635C88">
        <w:rPr>
          <w:rFonts w:asciiTheme="minorHAnsi" w:hAnsiTheme="minorHAnsi" w:cstheme="minorHAnsi"/>
          <w:b/>
        </w:rPr>
        <w:t>L</w:t>
      </w:r>
      <w:r w:rsidRPr="00635C88">
        <w:rPr>
          <w:rFonts w:asciiTheme="minorHAnsi" w:hAnsiTheme="minorHAnsi" w:cstheme="minorHAnsi"/>
          <w:b/>
        </w:rPr>
        <w:t xml:space="preserve">AIRE (Date d’effet </w:t>
      </w:r>
      <w:r w:rsidR="00635C88">
        <w:rPr>
          <w:rFonts w:asciiTheme="minorHAnsi" w:hAnsiTheme="minorHAnsi" w:cstheme="minorHAnsi"/>
          <w:b/>
        </w:rPr>
        <w:t>D</w:t>
      </w:r>
      <w:r w:rsidRPr="00635C88">
        <w:rPr>
          <w:rFonts w:asciiTheme="minorHAnsi" w:hAnsiTheme="minorHAnsi" w:cstheme="minorHAnsi"/>
          <w:b/>
        </w:rPr>
        <w:t>e l’</w:t>
      </w:r>
      <w:r w:rsidR="00635C88">
        <w:rPr>
          <w:rFonts w:asciiTheme="minorHAnsi" w:hAnsiTheme="minorHAnsi" w:cstheme="minorHAnsi"/>
          <w:b/>
        </w:rPr>
        <w:t>A</w:t>
      </w:r>
      <w:r w:rsidRPr="00635C88">
        <w:rPr>
          <w:rFonts w:asciiTheme="minorHAnsi" w:hAnsiTheme="minorHAnsi" w:cstheme="minorHAnsi"/>
          <w:b/>
        </w:rPr>
        <w:t>ccord-cadre)</w:t>
      </w:r>
    </w:p>
    <w:p w14:paraId="7E7C6F20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La notification consiste en la remise d’une copie électronique de l</w:t>
      </w:r>
      <w:r>
        <w:rPr>
          <w:rFonts w:asciiTheme="minorHAnsi" w:hAnsiTheme="minorHAnsi" w:cstheme="minorHAnsi"/>
        </w:rPr>
        <w:t>’acte d’engagement</w:t>
      </w:r>
      <w:r w:rsidRPr="008C2E50">
        <w:rPr>
          <w:rFonts w:asciiTheme="minorHAnsi" w:hAnsiTheme="minorHAnsi" w:cstheme="minorHAnsi"/>
        </w:rPr>
        <w:t xml:space="preserve"> au titulaire.</w:t>
      </w:r>
    </w:p>
    <w:p w14:paraId="15A4A329" w14:textId="77777777" w:rsidR="008C2E50" w:rsidRPr="008C2E50" w:rsidRDefault="008C2E50" w:rsidP="00635C88">
      <w:pPr>
        <w:pStyle w:val="En-tte"/>
        <w:widowControl w:val="0"/>
        <w:spacing w:after="6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Cette remise est opérée par courriel recommandé avec accusé de réception via la plateforme PLACE.</w:t>
      </w:r>
    </w:p>
    <w:p w14:paraId="24EB19AC" w14:textId="6CBD4707" w:rsidR="009250F8" w:rsidRPr="009F1D65" w:rsidRDefault="002C7720" w:rsidP="00635C88">
      <w:pPr>
        <w:pStyle w:val="En-tte"/>
        <w:widowControl w:val="0"/>
        <w:tabs>
          <w:tab w:val="clear" w:pos="4536"/>
          <w:tab w:val="clear" w:pos="9072"/>
        </w:tabs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L’offre est</w:t>
      </w:r>
      <w:r w:rsidR="009250F8" w:rsidRPr="009F1D65">
        <w:rPr>
          <w:rFonts w:asciiTheme="minorHAnsi" w:hAnsiTheme="minorHAnsi" w:cstheme="minorHAnsi"/>
        </w:rPr>
        <w:t xml:space="preserve"> complétée par les annexes suivantes</w:t>
      </w:r>
      <w:r w:rsidR="009250F8" w:rsidRPr="009F1D65">
        <w:rPr>
          <w:rStyle w:val="Appelnotedebasdep"/>
          <w:rFonts w:asciiTheme="minorHAnsi" w:hAnsiTheme="minorHAnsi" w:cstheme="minorHAnsi"/>
        </w:rPr>
        <w:footnoteReference w:id="1"/>
      </w:r>
      <w:r w:rsidR="009250F8" w:rsidRPr="009F1D65">
        <w:rPr>
          <w:rFonts w:asciiTheme="minorHAnsi" w:hAnsiTheme="minorHAnsi" w:cstheme="minorHAnsi"/>
        </w:rPr>
        <w:t> :</w:t>
      </w:r>
    </w:p>
    <w:p w14:paraId="4395E72C" w14:textId="4CAC41DF" w:rsidR="00FA5E4B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661C2A" w:rsidRPr="00635C88">
        <w:rPr>
          <w:rFonts w:asciiTheme="minorHAnsi" w:hAnsiTheme="minorHAnsi" w:cstheme="minorHAnsi"/>
        </w:rPr>
        <w:t>A</w:t>
      </w:r>
      <w:r w:rsidRPr="00635C88">
        <w:rPr>
          <w:rFonts w:asciiTheme="minorHAnsi" w:hAnsiTheme="minorHAnsi" w:cstheme="minorHAnsi"/>
        </w:rPr>
        <w:t>nnexe</w:t>
      </w:r>
      <w:r w:rsidR="00757598" w:rsidRPr="00635C88">
        <w:rPr>
          <w:rFonts w:asciiTheme="minorHAnsi" w:hAnsiTheme="minorHAnsi" w:cstheme="minorHAnsi"/>
        </w:rPr>
        <w:t xml:space="preserve"> n°</w:t>
      </w:r>
      <w:r w:rsidRPr="00635C88">
        <w:rPr>
          <w:rFonts w:asciiTheme="minorHAnsi" w:hAnsiTheme="minorHAnsi" w:cstheme="minorHAnsi"/>
        </w:rPr>
        <w:t>1</w:t>
      </w:r>
      <w:r w:rsidR="00B27DBC">
        <w:rPr>
          <w:rFonts w:asciiTheme="minorHAnsi" w:hAnsiTheme="minorHAnsi" w:cstheme="minorHAnsi"/>
        </w:rPr>
        <w:t xml:space="preserve"> - </w:t>
      </w:r>
      <w:r w:rsidR="00152964" w:rsidRPr="00635C88">
        <w:rPr>
          <w:rFonts w:asciiTheme="minorHAnsi" w:hAnsiTheme="minorHAnsi" w:cstheme="minorHAnsi"/>
        </w:rPr>
        <w:t xml:space="preserve">Annexe financière composée </w:t>
      </w:r>
      <w:r w:rsidR="00FA5E4B" w:rsidRPr="00635C88">
        <w:rPr>
          <w:rFonts w:asciiTheme="minorHAnsi" w:hAnsiTheme="minorHAnsi" w:cstheme="minorHAnsi"/>
        </w:rPr>
        <w:t>du BPU</w:t>
      </w:r>
      <w:r w:rsidR="00635C88" w:rsidRPr="00635C88">
        <w:rPr>
          <w:rFonts w:asciiTheme="minorHAnsi" w:hAnsiTheme="minorHAnsi" w:cstheme="minorHAnsi"/>
        </w:rPr>
        <w:t> ;</w:t>
      </w:r>
    </w:p>
    <w:p w14:paraId="64E51140" w14:textId="0855D2C6" w:rsidR="009250F8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bookmarkStart w:id="7" w:name="_Hlk47015200"/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 xml:space="preserve">Annexe </w:t>
      </w:r>
      <w:r w:rsidR="00757598" w:rsidRPr="00635C88">
        <w:rPr>
          <w:rFonts w:asciiTheme="minorHAnsi" w:hAnsiTheme="minorHAnsi" w:cstheme="minorHAnsi"/>
        </w:rPr>
        <w:t xml:space="preserve">n°… </w:t>
      </w:r>
      <w:r w:rsidR="009250F8" w:rsidRPr="00635C88">
        <w:rPr>
          <w:rFonts w:asciiTheme="minorHAnsi" w:hAnsiTheme="minorHAnsi" w:cstheme="minorHAnsi"/>
        </w:rPr>
        <w:t>relative à la présentation d’un sous-traitant (ou DC4) ;</w:t>
      </w:r>
      <w:bookmarkEnd w:id="7"/>
    </w:p>
    <w:p w14:paraId="42D3B34B" w14:textId="472E45F2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à la désignation et répartition des cotraitants en cas de groupement</w:t>
      </w:r>
      <w:r w:rsidR="00635C88" w:rsidRPr="00635C88">
        <w:rPr>
          <w:rFonts w:asciiTheme="minorHAnsi" w:hAnsiTheme="minorHAnsi" w:cstheme="minorHAnsi"/>
        </w:rPr>
        <w:t> ;</w:t>
      </w:r>
    </w:p>
    <w:p w14:paraId="4E92256D" w14:textId="57EFF126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aux demandes de précisions ou de compléments sur la teneur des offres (ou OUV6) ;</w:t>
      </w:r>
    </w:p>
    <w:p w14:paraId="57B2B6FD" w14:textId="37269CC9" w:rsidR="009250F8" w:rsidRPr="00635C88" w:rsidRDefault="00C9090F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>Annexe n</w:t>
      </w:r>
      <w:r w:rsidR="00B97CD9" w:rsidRPr="00635C88">
        <w:rPr>
          <w:rFonts w:asciiTheme="minorHAnsi" w:hAnsiTheme="minorHAnsi" w:cstheme="minorHAnsi"/>
        </w:rPr>
        <w:t>°</w:t>
      </w:r>
      <w:r w:rsidR="00B9742C" w:rsidRPr="00635C88">
        <w:rPr>
          <w:rFonts w:asciiTheme="minorHAnsi" w:hAnsiTheme="minorHAnsi" w:cstheme="minorHAnsi"/>
        </w:rPr>
        <w:t xml:space="preserve">… </w:t>
      </w:r>
      <w:r w:rsidR="009250F8" w:rsidRPr="00635C88">
        <w:rPr>
          <w:rFonts w:asciiTheme="minorHAnsi" w:hAnsiTheme="minorHAnsi" w:cstheme="minorHAnsi"/>
        </w:rPr>
        <w:t>relative à la mise au point du marché (ou OUV11) ;</w:t>
      </w:r>
    </w:p>
    <w:p w14:paraId="437D8481" w14:textId="7538EA1F" w:rsidR="00757598" w:rsidRPr="00635C88" w:rsidRDefault="0075759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au nantissement ou à la cession de créances</w:t>
      </w:r>
      <w:r w:rsidR="00635C88" w:rsidRPr="00635C88">
        <w:rPr>
          <w:rFonts w:asciiTheme="minorHAnsi" w:hAnsiTheme="minorHAnsi" w:cstheme="minorHAnsi"/>
        </w:rPr>
        <w:t> .</w:t>
      </w:r>
    </w:p>
    <w:p w14:paraId="55546138" w14:textId="77777777" w:rsidR="00757598" w:rsidRPr="009F1D65" w:rsidRDefault="0075759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</w:p>
    <w:p w14:paraId="220C4333" w14:textId="2D89046F" w:rsidR="00EC126A" w:rsidRPr="009F1D65" w:rsidRDefault="00EC126A">
      <w:pPr>
        <w:rPr>
          <w:rFonts w:asciiTheme="minorHAnsi" w:hAnsiTheme="minorHAnsi" w:cstheme="minorHAnsi"/>
        </w:rPr>
      </w:pPr>
    </w:p>
    <w:p w14:paraId="6DE5FBAF" w14:textId="77777777" w:rsidR="008533D9" w:rsidRDefault="008533D9">
      <w:pPr>
        <w:rPr>
          <w:rFonts w:ascii="Calibri" w:hAnsi="Calibri" w:cs="Calibri"/>
        </w:rPr>
        <w:sectPr w:rsidR="008533D9" w:rsidSect="008A5C2F"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1134" w:right="1134" w:bottom="1134" w:left="1134" w:header="567" w:footer="567" w:gutter="0"/>
          <w:cols w:space="1418"/>
          <w:titlePg/>
          <w:docGrid w:linePitch="299"/>
        </w:sectPr>
      </w:pPr>
    </w:p>
    <w:p w14:paraId="25D15B2E" w14:textId="77777777" w:rsidR="00661C2A" w:rsidRPr="00635C88" w:rsidRDefault="00EC36F6" w:rsidP="00635C88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35C88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="00661C2A" w:rsidRPr="00635C88">
        <w:rPr>
          <w:rFonts w:asciiTheme="minorHAnsi" w:hAnsiTheme="minorHAnsi" w:cstheme="minorHAnsi"/>
          <w:sz w:val="22"/>
          <w:szCs w:val="22"/>
        </w:rPr>
        <w:t>NNEXE N°  : DESIGNATION DES CO-TRAITANTS ET REPARTITION DES PRESTATIONS</w:t>
      </w:r>
    </w:p>
    <w:p w14:paraId="6BA3CD8C" w14:textId="77777777" w:rsidR="00661C2A" w:rsidRPr="00635C88" w:rsidRDefault="00661C2A" w:rsidP="00635C88">
      <w:pPr>
        <w:spacing w:after="60"/>
        <w:rPr>
          <w:rFonts w:asciiTheme="minorHAnsi" w:hAnsiTheme="minorHAnsi" w:cstheme="minorHAnsi"/>
          <w:b/>
          <w:i/>
          <w:color w:val="000000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661C2A" w:rsidRPr="00635C88" w14:paraId="795A39B2" w14:textId="77777777" w:rsidTr="00ED2D73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6116BE6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56509BB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0332718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56FAD97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58636D05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T.T.C.</w:t>
            </w:r>
          </w:p>
        </w:tc>
      </w:tr>
      <w:tr w:rsidR="00661C2A" w:rsidRPr="00635C88" w14:paraId="44347EAD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5C8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463F3C8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0300EB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5568568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1ECCCBB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20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24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BD8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13A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7F2FE376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959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0B341E3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69782C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23EC32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7CD2174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8DD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17E3" w14:textId="77777777" w:rsidR="00661C2A" w:rsidRPr="00635C88" w:rsidRDefault="00661C2A" w:rsidP="00ED2D73">
            <w:pPr>
              <w:pStyle w:val="Notedebasdepag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498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FA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85D4782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25F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175C727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50A110E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E136D6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5A58D45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27B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FD0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F1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1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0C50F79F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23F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5AA9771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324BC9B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20852E3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304AE68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584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B0A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B39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74E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52A494F0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549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2112302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51CDEEF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6455F07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4FF70AE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1B8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FF6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ED93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D1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1EB1FFB" w14:textId="77777777" w:rsidTr="00ED2D73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30B17B8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3DCC203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AA0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DC0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C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</w:tbl>
    <w:p w14:paraId="03882B2E" w14:textId="77777777" w:rsidR="00661C2A" w:rsidRPr="00635C88" w:rsidRDefault="00661C2A" w:rsidP="00635C88">
      <w:pPr>
        <w:tabs>
          <w:tab w:val="left" w:pos="4605"/>
          <w:tab w:val="left" w:pos="9210"/>
        </w:tabs>
        <w:rPr>
          <w:rFonts w:asciiTheme="minorHAnsi" w:hAnsiTheme="minorHAnsi" w:cstheme="minorHAnsi"/>
        </w:rPr>
      </w:pPr>
    </w:p>
    <w:p w14:paraId="320A7379" w14:textId="77777777" w:rsidR="00FA5E4B" w:rsidRPr="006218AF" w:rsidRDefault="00FA5E4B" w:rsidP="00DE0F0D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Pr="006218AF">
        <w:rPr>
          <w:rFonts w:ascii="Calibri" w:hAnsi="Calibri" w:cs="Calibri"/>
        </w:rPr>
        <w:t xml:space="preserve">NNEXE N°  : </w:t>
      </w:r>
      <w:r>
        <w:rPr>
          <w:rFonts w:ascii="Calibri" w:hAnsi="Calibri" w:cs="Calibri"/>
        </w:rPr>
        <w:t>NANTISSEMENT OU CESSION DE CREANCES</w:t>
      </w:r>
    </w:p>
    <w:p w14:paraId="5CFABB95" w14:textId="050841E8" w:rsidR="00FA5E4B" w:rsidRPr="00DE0F0D" w:rsidRDefault="00FA5E4B" w:rsidP="00DE0F0D">
      <w:pPr>
        <w:spacing w:before="240" w:after="120"/>
        <w:rPr>
          <w:rFonts w:asciiTheme="minorHAnsi" w:hAnsiTheme="minorHAnsi" w:cstheme="minorHAnsi"/>
          <w:b/>
          <w:szCs w:val="20"/>
        </w:rPr>
      </w:pPr>
      <w:r w:rsidRPr="00DE0F0D">
        <w:rPr>
          <w:rFonts w:asciiTheme="minorHAnsi" w:hAnsiTheme="minorHAnsi" w:cstheme="minorHAnsi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  <w:szCs w:val="20"/>
        </w:rPr>
        <w:instrText xml:space="preserve"> FORMCHECKBOX </w:instrText>
      </w:r>
      <w:r w:rsidR="00927160">
        <w:rPr>
          <w:rFonts w:asciiTheme="minorHAnsi" w:hAnsiTheme="minorHAnsi" w:cstheme="minorHAnsi"/>
          <w:szCs w:val="20"/>
        </w:rPr>
      </w:r>
      <w:r w:rsidR="00927160">
        <w:rPr>
          <w:rFonts w:asciiTheme="minorHAnsi" w:hAnsiTheme="minorHAnsi" w:cstheme="minorHAnsi"/>
          <w:szCs w:val="20"/>
        </w:rPr>
        <w:fldChar w:fldCharType="separate"/>
      </w:r>
      <w:r w:rsidRPr="00DE0F0D">
        <w:rPr>
          <w:rFonts w:asciiTheme="minorHAnsi" w:hAnsiTheme="minorHAnsi" w:cstheme="minorHAnsi"/>
          <w:szCs w:val="20"/>
        </w:rPr>
        <w:fldChar w:fldCharType="end"/>
      </w:r>
      <w:r w:rsidR="00DE0F0D">
        <w:rPr>
          <w:rFonts w:asciiTheme="minorHAnsi" w:hAnsiTheme="minorHAnsi" w:cstheme="minorHAnsi"/>
          <w:szCs w:val="20"/>
        </w:rPr>
        <w:tab/>
      </w:r>
      <w:r w:rsidR="00DE0F0D">
        <w:rPr>
          <w:rFonts w:asciiTheme="minorHAnsi" w:hAnsiTheme="minorHAnsi" w:cstheme="minorHAnsi"/>
          <w:szCs w:val="20"/>
        </w:rPr>
        <w:tab/>
      </w:r>
      <w:r w:rsidRPr="00DE0F0D">
        <w:rPr>
          <w:rFonts w:asciiTheme="minorHAnsi" w:hAnsiTheme="minorHAnsi" w:cstheme="minorHAnsi"/>
          <w:b/>
          <w:szCs w:val="20"/>
        </w:rPr>
        <w:t xml:space="preserve">Certificat de cessibilité établi </w:t>
      </w:r>
      <w:r w:rsidRPr="00DE0F0D">
        <w:rPr>
          <w:rFonts w:asciiTheme="minorHAnsi" w:hAnsiTheme="minorHAnsi" w:cstheme="minorHAnsi"/>
          <w:szCs w:val="20"/>
        </w:rPr>
        <w:t>en date du ………………………….. à …………………………</w:t>
      </w:r>
    </w:p>
    <w:p w14:paraId="5281BD08" w14:textId="77777777" w:rsidR="00FA5E4B" w:rsidRPr="00DE0F0D" w:rsidRDefault="00FA5E4B" w:rsidP="00DE0F0D">
      <w:pPr>
        <w:jc w:val="both"/>
        <w:rPr>
          <w:rFonts w:asciiTheme="minorHAnsi" w:hAnsiTheme="minorHAnsi" w:cstheme="minorHAnsi"/>
          <w:b/>
          <w:szCs w:val="20"/>
        </w:rPr>
      </w:pPr>
      <w:r w:rsidRPr="00DE0F0D">
        <w:rPr>
          <w:rFonts w:asciiTheme="minorHAnsi" w:hAnsiTheme="minorHAnsi" w:cstheme="minorHAnsi"/>
          <w:b/>
          <w:szCs w:val="20"/>
        </w:rPr>
        <w:t>OU</w:t>
      </w:r>
    </w:p>
    <w:p w14:paraId="602490CB" w14:textId="110AAF5B" w:rsidR="00FA5E4B" w:rsidRPr="00DE0F0D" w:rsidRDefault="00FA5E4B" w:rsidP="00DE0F0D">
      <w:pPr>
        <w:spacing w:before="120"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Copie délivrée en unique exemplaire</w:t>
      </w:r>
    </w:p>
    <w:p w14:paraId="12077011" w14:textId="38EB476B" w:rsidR="00FA5E4B" w:rsidRPr="00DE0F0D" w:rsidRDefault="00FA5E4B" w:rsidP="00DE0F0D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Pour être remise à l'établissement de crédit en cas de cession ou de nantissement de créance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6C4B0067" w14:textId="55240810" w:rsidR="00FA5E4B" w:rsidRPr="00DE0F0D" w:rsidRDefault="00FA5E4B" w:rsidP="00DE0F0D">
      <w:pPr>
        <w:spacing w:after="1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La totalité du marché dont le montant est de (indiquer le montant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145B55B3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1859A571" w14:textId="6C2A8E95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totalité du bon de commande n° ........ afférent au marché (indiquer le montant en chiffres et lettres :</w:t>
      </w:r>
    </w:p>
    <w:p w14:paraId="422CA309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299BDC58" w14:textId="0B5BC681" w:rsidR="00FA5E4B" w:rsidRPr="00DE0F0D" w:rsidRDefault="00FA5E4B" w:rsidP="00DE0F0D">
      <w:pPr>
        <w:spacing w:after="6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que le titulaire n'envisage pas de confier à des sous-traitants bénéficiant du paiement direct,</w:t>
      </w:r>
    </w:p>
    <w:p w14:paraId="1367AC3E" w14:textId="69EFF8A3" w:rsidR="00FA5E4B" w:rsidRPr="00DE0F0D" w:rsidRDefault="00FA5E4B" w:rsidP="00DE0F0D">
      <w:pPr>
        <w:spacing w:after="120"/>
        <w:ind w:left="142" w:firstLine="142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est évaluée à (indiquer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0B476F37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469C69E" w14:textId="1B34C7FB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évaluée à (indiquer le montant en chiffres et en lettres)</w:t>
      </w:r>
      <w:r w:rsidR="00DE0F0D">
        <w:rPr>
          <w:rFonts w:asciiTheme="minorHAnsi" w:hAnsiTheme="minorHAnsi" w:cstheme="minorHAnsi"/>
        </w:rPr>
        <w:t> :</w:t>
      </w:r>
    </w:p>
    <w:p w14:paraId="18F58068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E9A4479" w14:textId="322F6D91" w:rsidR="00FA5E4B" w:rsidRPr="00DE0F0D" w:rsidRDefault="00FA5E4B" w:rsidP="00FA5E4B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et devant être exécutée par : . . . . . . . . . . . . . . . . . . . . . . en qualité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7F41DC00" w14:textId="45551C08" w:rsidR="00FA5E4B" w:rsidRPr="00DE0F0D" w:rsidRDefault="00FA5E4B" w:rsidP="00DE0F0D">
      <w:pPr>
        <w:ind w:left="709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Membre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 d'un groupement d'entreprise</w:t>
      </w:r>
    </w:p>
    <w:p w14:paraId="20D87D85" w14:textId="211CC46D" w:rsidR="00FA5E4B" w:rsidRPr="00DE0F0D" w:rsidRDefault="00FA5E4B" w:rsidP="00FA5E4B">
      <w:pPr>
        <w:spacing w:line="232" w:lineRule="exact"/>
        <w:ind w:left="709" w:right="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927160">
        <w:rPr>
          <w:rFonts w:asciiTheme="minorHAnsi" w:hAnsiTheme="minorHAnsi" w:cstheme="minorHAnsi"/>
        </w:rPr>
      </w:r>
      <w:r w:rsidR="00927160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Sous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-traitant</w:t>
      </w:r>
    </w:p>
    <w:p w14:paraId="2C541E80" w14:textId="77777777" w:rsidR="00FA5E4B" w:rsidRPr="00DE0F0D" w:rsidRDefault="00FA5E4B" w:rsidP="00DE0F0D">
      <w:pPr>
        <w:spacing w:before="120"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A . . . . . . . . . . . . . . . . . . . . . .</w:t>
      </w:r>
    </w:p>
    <w:p w14:paraId="3222DD68" w14:textId="77777777" w:rsidR="00FA5E4B" w:rsidRPr="00DE0F0D" w:rsidRDefault="00FA5E4B" w:rsidP="00DE0F0D">
      <w:pPr>
        <w:spacing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Le . . . . . . . . . . . . . . . . . . . . . .</w:t>
      </w:r>
    </w:p>
    <w:p w14:paraId="762C1A9B" w14:textId="66DA95F2" w:rsidR="00661C2A" w:rsidRDefault="00FA5E4B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bCs/>
          <w:color w:val="000000"/>
          <w:lang w:eastAsia="en-US"/>
        </w:rPr>
        <w:t>Signature</w:t>
      </w:r>
    </w:p>
    <w:p w14:paraId="6AB75FA6" w14:textId="17DD4204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1E3A5DB6" w14:textId="0BEAE478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4D4B7E20" w14:textId="77777777" w:rsidR="00DE0F0D" w:rsidRP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sectPr w:rsidR="00DE0F0D" w:rsidRPr="00DE0F0D" w:rsidSect="008533D9">
      <w:footerReference w:type="first" r:id="rId17"/>
      <w:pgSz w:w="16840" w:h="11907" w:orient="landscape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0FFF" w14:textId="77777777" w:rsidR="00355C90" w:rsidRDefault="00355C90">
      <w:r>
        <w:separator/>
      </w:r>
    </w:p>
  </w:endnote>
  <w:endnote w:type="continuationSeparator" w:id="0">
    <w:p w14:paraId="547690EB" w14:textId="77777777" w:rsidR="00355C90" w:rsidRDefault="003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7808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</w:rPr>
          <w:id w:val="-491332799"/>
          <w:docPartObj>
            <w:docPartGallery w:val="Page Numbers (Top of Page)"/>
            <w:docPartUnique/>
          </w:docPartObj>
        </w:sdtPr>
        <w:sdtEndPr/>
        <w:sdtContent>
          <w:p w14:paraId="13EB3970" w14:textId="36F2CFAD" w:rsidR="00355C90" w:rsidRDefault="00906CD2" w:rsidP="0021582A">
            <w:pPr>
              <w:pStyle w:val="Pieddepage"/>
              <w:jc w:val="center"/>
            </w:pPr>
            <w:r w:rsidRPr="0021582A">
              <w:rPr>
                <w:rFonts w:asciiTheme="minorHAnsi" w:hAnsiTheme="minorHAnsi" w:cstheme="minorHAnsi"/>
              </w:rPr>
              <w:t xml:space="preserve">Page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21582A">
              <w:rPr>
                <w:rFonts w:asciiTheme="minorHAnsi" w:hAnsiTheme="minorHAnsi" w:cstheme="minorHAnsi"/>
              </w:rPr>
              <w:t xml:space="preserve"> sur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15D62" w14:textId="77777777" w:rsidR="00390BF8" w:rsidRPr="00390BF8" w:rsidRDefault="00390BF8" w:rsidP="00390BF8">
    <w:pPr>
      <w:pStyle w:val="Pieddepage"/>
      <w:jc w:val="right"/>
      <w:rPr>
        <w:rFonts w:asciiTheme="minorHAnsi" w:hAnsiTheme="minorHAnsi" w:cstheme="minorHAnsi"/>
        <w:i/>
        <w:iCs/>
      </w:rPr>
    </w:pPr>
    <w:r w:rsidRPr="00390BF8">
      <w:rPr>
        <w:rFonts w:asciiTheme="minorHAnsi" w:hAnsiTheme="minorHAnsi" w:cstheme="minorHAnsi"/>
        <w:i/>
        <w:iCs/>
      </w:rPr>
      <w:t>Vmaj_2024 05 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i/>
        <w:iCs/>
      </w:rPr>
      <w:id w:val="21014497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i/>
            <w:iCs/>
          </w:rPr>
          <w:id w:val="-1679648190"/>
          <w:docPartObj>
            <w:docPartGallery w:val="Page Numbers (Top of Page)"/>
            <w:docPartUnique/>
          </w:docPartObj>
        </w:sdtPr>
        <w:sdtEndPr/>
        <w:sdtContent>
          <w:p w14:paraId="1304F0A0" w14:textId="77777777" w:rsidR="00390BF8" w:rsidRPr="00390BF8" w:rsidRDefault="00390BF8" w:rsidP="00390BF8">
            <w:pPr>
              <w:pStyle w:val="Pieddepage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90BF8">
              <w:rPr>
                <w:rFonts w:asciiTheme="minorHAnsi" w:hAnsiTheme="minorHAnsi" w:cstheme="minorHAnsi"/>
                <w:i/>
                <w:iCs/>
              </w:rPr>
              <w:t xml:space="preserve">Page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PAGE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5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  <w:r w:rsidRPr="00390BF8">
              <w:rPr>
                <w:rFonts w:asciiTheme="minorHAnsi" w:hAnsiTheme="minorHAnsi" w:cstheme="minorHAnsi"/>
                <w:i/>
                <w:iCs/>
              </w:rPr>
              <w:t xml:space="preserve"> sur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NUMPAGES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7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B72B" w14:textId="77777777" w:rsidR="00355C90" w:rsidRDefault="00355C90">
      <w:r>
        <w:separator/>
      </w:r>
    </w:p>
  </w:footnote>
  <w:footnote w:type="continuationSeparator" w:id="0">
    <w:p w14:paraId="6ED4C062" w14:textId="77777777" w:rsidR="00355C90" w:rsidRDefault="00355C90">
      <w:r>
        <w:continuationSeparator/>
      </w:r>
    </w:p>
  </w:footnote>
  <w:footnote w:id="1">
    <w:p w14:paraId="07C55C34" w14:textId="77777777" w:rsidR="00355C90" w:rsidRPr="00635C88" w:rsidRDefault="00355C90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635C88">
        <w:rPr>
          <w:rStyle w:val="Appelnotedebasdep"/>
          <w:rFonts w:asciiTheme="minorHAnsi" w:hAnsiTheme="minorHAnsi" w:cstheme="minorHAnsi"/>
          <w:sz w:val="22"/>
          <w:szCs w:val="22"/>
        </w:rPr>
        <w:footnoteRef/>
      </w:r>
      <w:r w:rsidRPr="00635C88">
        <w:rPr>
          <w:rFonts w:asciiTheme="minorHAnsi" w:hAnsiTheme="minorHAnsi" w:cstheme="minorHAnsi"/>
          <w:sz w:val="22"/>
          <w:szCs w:val="22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0D3A" w14:textId="77777777" w:rsidR="00355C90" w:rsidRPr="008C7401" w:rsidRDefault="00355C90" w:rsidP="008C740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5E519B"/>
    <w:multiLevelType w:val="hybridMultilevel"/>
    <w:tmpl w:val="A08CB2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D6EE8"/>
    <w:multiLevelType w:val="hybridMultilevel"/>
    <w:tmpl w:val="649ACD7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A44057B"/>
    <w:multiLevelType w:val="hybridMultilevel"/>
    <w:tmpl w:val="DD14C9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2E2089"/>
    <w:multiLevelType w:val="hybridMultilevel"/>
    <w:tmpl w:val="DC00AF8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04691"/>
    <w:multiLevelType w:val="hybridMultilevel"/>
    <w:tmpl w:val="D56E8D0A"/>
    <w:lvl w:ilvl="0" w:tplc="800A6804">
      <w:numFmt w:val="bullet"/>
      <w:lvlText w:val="-"/>
      <w:lvlJc w:val="left"/>
      <w:pPr>
        <w:ind w:left="38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0" w15:restartNumberingAfterBreak="0">
    <w:nsid w:val="57BB6B96"/>
    <w:multiLevelType w:val="hybridMultilevel"/>
    <w:tmpl w:val="8B04C1BE"/>
    <w:lvl w:ilvl="0" w:tplc="8D662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42195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26037595">
    <w:abstractNumId w:val="18"/>
  </w:num>
  <w:num w:numId="3" w16cid:durableId="1190140276">
    <w:abstractNumId w:val="19"/>
  </w:num>
  <w:num w:numId="4" w16cid:durableId="1962296760">
    <w:abstractNumId w:val="11"/>
  </w:num>
  <w:num w:numId="5" w16cid:durableId="328562884">
    <w:abstractNumId w:val="17"/>
  </w:num>
  <w:num w:numId="6" w16cid:durableId="106045343">
    <w:abstractNumId w:val="6"/>
  </w:num>
  <w:num w:numId="7" w16cid:durableId="1054084354">
    <w:abstractNumId w:val="2"/>
  </w:num>
  <w:num w:numId="8" w16cid:durableId="1198465682">
    <w:abstractNumId w:val="1"/>
  </w:num>
  <w:num w:numId="9" w16cid:durableId="1806461168">
    <w:abstractNumId w:val="16"/>
  </w:num>
  <w:num w:numId="10" w16cid:durableId="92018716">
    <w:abstractNumId w:val="14"/>
  </w:num>
  <w:num w:numId="11" w16cid:durableId="989795282">
    <w:abstractNumId w:val="7"/>
  </w:num>
  <w:num w:numId="12" w16cid:durableId="982003081">
    <w:abstractNumId w:val="13"/>
  </w:num>
  <w:num w:numId="13" w16cid:durableId="288709585">
    <w:abstractNumId w:val="12"/>
  </w:num>
  <w:num w:numId="14" w16cid:durableId="938679786">
    <w:abstractNumId w:val="15"/>
  </w:num>
  <w:num w:numId="15" w16cid:durableId="1968197317">
    <w:abstractNumId w:val="8"/>
  </w:num>
  <w:num w:numId="16" w16cid:durableId="1820144400">
    <w:abstractNumId w:val="4"/>
  </w:num>
  <w:num w:numId="17" w16cid:durableId="1668710272">
    <w:abstractNumId w:val="5"/>
  </w:num>
  <w:num w:numId="18" w16cid:durableId="573778385">
    <w:abstractNumId w:val="3"/>
  </w:num>
  <w:num w:numId="19" w16cid:durableId="1646743225">
    <w:abstractNumId w:val="10"/>
  </w:num>
  <w:num w:numId="20" w16cid:durableId="1245332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C"/>
    <w:rsid w:val="000043AD"/>
    <w:rsid w:val="00004B9F"/>
    <w:rsid w:val="000157DC"/>
    <w:rsid w:val="00043FFA"/>
    <w:rsid w:val="000567F6"/>
    <w:rsid w:val="0006641A"/>
    <w:rsid w:val="000709C5"/>
    <w:rsid w:val="00070DA9"/>
    <w:rsid w:val="00073AB0"/>
    <w:rsid w:val="00087028"/>
    <w:rsid w:val="000A1D56"/>
    <w:rsid w:val="000A6674"/>
    <w:rsid w:val="000B042A"/>
    <w:rsid w:val="000C043E"/>
    <w:rsid w:val="000C5558"/>
    <w:rsid w:val="000E2060"/>
    <w:rsid w:val="00124DE4"/>
    <w:rsid w:val="0012634B"/>
    <w:rsid w:val="00150A55"/>
    <w:rsid w:val="00152763"/>
    <w:rsid w:val="00152964"/>
    <w:rsid w:val="00152F6B"/>
    <w:rsid w:val="00152FD4"/>
    <w:rsid w:val="00154CCB"/>
    <w:rsid w:val="00155376"/>
    <w:rsid w:val="001630CB"/>
    <w:rsid w:val="00167177"/>
    <w:rsid w:val="0018161C"/>
    <w:rsid w:val="00194218"/>
    <w:rsid w:val="00197653"/>
    <w:rsid w:val="001C4881"/>
    <w:rsid w:val="001D1ED5"/>
    <w:rsid w:val="001D4261"/>
    <w:rsid w:val="001D4863"/>
    <w:rsid w:val="001D4A00"/>
    <w:rsid w:val="001E6C85"/>
    <w:rsid w:val="0021582A"/>
    <w:rsid w:val="0023282C"/>
    <w:rsid w:val="00235313"/>
    <w:rsid w:val="00235DD1"/>
    <w:rsid w:val="002467A0"/>
    <w:rsid w:val="002469AA"/>
    <w:rsid w:val="00264217"/>
    <w:rsid w:val="00266D67"/>
    <w:rsid w:val="002759B8"/>
    <w:rsid w:val="002869DE"/>
    <w:rsid w:val="00291B83"/>
    <w:rsid w:val="00295915"/>
    <w:rsid w:val="002A1C59"/>
    <w:rsid w:val="002A25D8"/>
    <w:rsid w:val="002B71A8"/>
    <w:rsid w:val="002C1B3C"/>
    <w:rsid w:val="002C7720"/>
    <w:rsid w:val="002F0F9D"/>
    <w:rsid w:val="002F7119"/>
    <w:rsid w:val="002F7A32"/>
    <w:rsid w:val="00301397"/>
    <w:rsid w:val="003079CC"/>
    <w:rsid w:val="00316624"/>
    <w:rsid w:val="00316E85"/>
    <w:rsid w:val="00326CBE"/>
    <w:rsid w:val="00330643"/>
    <w:rsid w:val="00355C90"/>
    <w:rsid w:val="003573A9"/>
    <w:rsid w:val="00360169"/>
    <w:rsid w:val="00381670"/>
    <w:rsid w:val="0039009C"/>
    <w:rsid w:val="00390BF8"/>
    <w:rsid w:val="0039266A"/>
    <w:rsid w:val="003A7E0A"/>
    <w:rsid w:val="003B31AE"/>
    <w:rsid w:val="003B5201"/>
    <w:rsid w:val="003D3681"/>
    <w:rsid w:val="004137E0"/>
    <w:rsid w:val="00432DDB"/>
    <w:rsid w:val="00445D17"/>
    <w:rsid w:val="004515F0"/>
    <w:rsid w:val="004632D7"/>
    <w:rsid w:val="004665F3"/>
    <w:rsid w:val="00466BAA"/>
    <w:rsid w:val="00470D9C"/>
    <w:rsid w:val="004875A3"/>
    <w:rsid w:val="004B60CD"/>
    <w:rsid w:val="004C3344"/>
    <w:rsid w:val="004C6825"/>
    <w:rsid w:val="004D4209"/>
    <w:rsid w:val="004E46A2"/>
    <w:rsid w:val="004E603C"/>
    <w:rsid w:val="004E7CF1"/>
    <w:rsid w:val="004F3EA5"/>
    <w:rsid w:val="004F6A33"/>
    <w:rsid w:val="00505869"/>
    <w:rsid w:val="00512611"/>
    <w:rsid w:val="00520EFB"/>
    <w:rsid w:val="00527F2D"/>
    <w:rsid w:val="00531507"/>
    <w:rsid w:val="00540DDE"/>
    <w:rsid w:val="00560110"/>
    <w:rsid w:val="00561481"/>
    <w:rsid w:val="00562EEC"/>
    <w:rsid w:val="00580CD0"/>
    <w:rsid w:val="00592076"/>
    <w:rsid w:val="005A2053"/>
    <w:rsid w:val="005B357E"/>
    <w:rsid w:val="005B6D89"/>
    <w:rsid w:val="005C18B8"/>
    <w:rsid w:val="005C5265"/>
    <w:rsid w:val="005D4A91"/>
    <w:rsid w:val="005E3240"/>
    <w:rsid w:val="005E4CF3"/>
    <w:rsid w:val="005F1E6B"/>
    <w:rsid w:val="005F323A"/>
    <w:rsid w:val="00605027"/>
    <w:rsid w:val="00616807"/>
    <w:rsid w:val="006218AF"/>
    <w:rsid w:val="00632114"/>
    <w:rsid w:val="00635C88"/>
    <w:rsid w:val="00641BFF"/>
    <w:rsid w:val="00643E32"/>
    <w:rsid w:val="00661C2A"/>
    <w:rsid w:val="00662143"/>
    <w:rsid w:val="0066672C"/>
    <w:rsid w:val="0067443A"/>
    <w:rsid w:val="00677A19"/>
    <w:rsid w:val="00695AC2"/>
    <w:rsid w:val="00696C1F"/>
    <w:rsid w:val="006A75D0"/>
    <w:rsid w:val="006B5AC5"/>
    <w:rsid w:val="006D0A11"/>
    <w:rsid w:val="006D175C"/>
    <w:rsid w:val="006E03DB"/>
    <w:rsid w:val="006E7283"/>
    <w:rsid w:val="006F52CE"/>
    <w:rsid w:val="007018A4"/>
    <w:rsid w:val="007034C9"/>
    <w:rsid w:val="0070778E"/>
    <w:rsid w:val="007129C7"/>
    <w:rsid w:val="0071307F"/>
    <w:rsid w:val="00717260"/>
    <w:rsid w:val="0073058E"/>
    <w:rsid w:val="00755826"/>
    <w:rsid w:val="00757598"/>
    <w:rsid w:val="00771582"/>
    <w:rsid w:val="00780432"/>
    <w:rsid w:val="0078306B"/>
    <w:rsid w:val="00795F5F"/>
    <w:rsid w:val="007A46F6"/>
    <w:rsid w:val="007B4F74"/>
    <w:rsid w:val="007B7D5B"/>
    <w:rsid w:val="007D0690"/>
    <w:rsid w:val="00814DBF"/>
    <w:rsid w:val="008211F2"/>
    <w:rsid w:val="00822B9F"/>
    <w:rsid w:val="0082436D"/>
    <w:rsid w:val="00834614"/>
    <w:rsid w:val="008376BB"/>
    <w:rsid w:val="008452B4"/>
    <w:rsid w:val="0084673F"/>
    <w:rsid w:val="008533D9"/>
    <w:rsid w:val="00854FAB"/>
    <w:rsid w:val="008553D2"/>
    <w:rsid w:val="008556BE"/>
    <w:rsid w:val="00857021"/>
    <w:rsid w:val="008659C4"/>
    <w:rsid w:val="008771C7"/>
    <w:rsid w:val="00895CDE"/>
    <w:rsid w:val="008A23E9"/>
    <w:rsid w:val="008A3B46"/>
    <w:rsid w:val="008A5C2F"/>
    <w:rsid w:val="008A78B1"/>
    <w:rsid w:val="008C2E50"/>
    <w:rsid w:val="008C7401"/>
    <w:rsid w:val="008D04A2"/>
    <w:rsid w:val="008E142B"/>
    <w:rsid w:val="008F6462"/>
    <w:rsid w:val="008F7E44"/>
    <w:rsid w:val="00902285"/>
    <w:rsid w:val="00906CD2"/>
    <w:rsid w:val="00913404"/>
    <w:rsid w:val="00916B91"/>
    <w:rsid w:val="009250F8"/>
    <w:rsid w:val="00927160"/>
    <w:rsid w:val="009442D7"/>
    <w:rsid w:val="009472B7"/>
    <w:rsid w:val="0096231D"/>
    <w:rsid w:val="00994456"/>
    <w:rsid w:val="009971B0"/>
    <w:rsid w:val="00997DD3"/>
    <w:rsid w:val="009A6579"/>
    <w:rsid w:val="009C4209"/>
    <w:rsid w:val="009F1D65"/>
    <w:rsid w:val="009F7B2F"/>
    <w:rsid w:val="00A12C4A"/>
    <w:rsid w:val="00A245AF"/>
    <w:rsid w:val="00A4223E"/>
    <w:rsid w:val="00A5137A"/>
    <w:rsid w:val="00A51AFB"/>
    <w:rsid w:val="00A71BF9"/>
    <w:rsid w:val="00A82D70"/>
    <w:rsid w:val="00A869D6"/>
    <w:rsid w:val="00A95FD8"/>
    <w:rsid w:val="00AB17C7"/>
    <w:rsid w:val="00AB2C6E"/>
    <w:rsid w:val="00AC1974"/>
    <w:rsid w:val="00AC4282"/>
    <w:rsid w:val="00AC5513"/>
    <w:rsid w:val="00AD4BB9"/>
    <w:rsid w:val="00AE0E5C"/>
    <w:rsid w:val="00B078CF"/>
    <w:rsid w:val="00B20412"/>
    <w:rsid w:val="00B27DBC"/>
    <w:rsid w:val="00B45D62"/>
    <w:rsid w:val="00B742FD"/>
    <w:rsid w:val="00B8718E"/>
    <w:rsid w:val="00B9742C"/>
    <w:rsid w:val="00B97CD9"/>
    <w:rsid w:val="00BB6F68"/>
    <w:rsid w:val="00BD4AF5"/>
    <w:rsid w:val="00BE3446"/>
    <w:rsid w:val="00BE7210"/>
    <w:rsid w:val="00C156C2"/>
    <w:rsid w:val="00C1679B"/>
    <w:rsid w:val="00C16F63"/>
    <w:rsid w:val="00C24D62"/>
    <w:rsid w:val="00C34666"/>
    <w:rsid w:val="00C50FCD"/>
    <w:rsid w:val="00C51053"/>
    <w:rsid w:val="00C83688"/>
    <w:rsid w:val="00C9090F"/>
    <w:rsid w:val="00C90BE0"/>
    <w:rsid w:val="00CA4803"/>
    <w:rsid w:val="00CB37CD"/>
    <w:rsid w:val="00CB57CB"/>
    <w:rsid w:val="00CC5D48"/>
    <w:rsid w:val="00CD7E5B"/>
    <w:rsid w:val="00CE1860"/>
    <w:rsid w:val="00CE3920"/>
    <w:rsid w:val="00D001F8"/>
    <w:rsid w:val="00D008B5"/>
    <w:rsid w:val="00D03D5B"/>
    <w:rsid w:val="00D056F9"/>
    <w:rsid w:val="00D07C85"/>
    <w:rsid w:val="00D31113"/>
    <w:rsid w:val="00D41F76"/>
    <w:rsid w:val="00D50FE1"/>
    <w:rsid w:val="00D84FE7"/>
    <w:rsid w:val="00D92826"/>
    <w:rsid w:val="00D92ECF"/>
    <w:rsid w:val="00DA15F5"/>
    <w:rsid w:val="00DD6DC2"/>
    <w:rsid w:val="00DE0F0D"/>
    <w:rsid w:val="00DE3189"/>
    <w:rsid w:val="00DE5C94"/>
    <w:rsid w:val="00DF09C0"/>
    <w:rsid w:val="00DF44D2"/>
    <w:rsid w:val="00E1318A"/>
    <w:rsid w:val="00E2084D"/>
    <w:rsid w:val="00E24420"/>
    <w:rsid w:val="00E3273A"/>
    <w:rsid w:val="00E410FF"/>
    <w:rsid w:val="00E44386"/>
    <w:rsid w:val="00E521CC"/>
    <w:rsid w:val="00EB698A"/>
    <w:rsid w:val="00EB7CA2"/>
    <w:rsid w:val="00EC126A"/>
    <w:rsid w:val="00EC291E"/>
    <w:rsid w:val="00EC36F6"/>
    <w:rsid w:val="00ED1959"/>
    <w:rsid w:val="00ED275E"/>
    <w:rsid w:val="00ED2D73"/>
    <w:rsid w:val="00ED41CD"/>
    <w:rsid w:val="00ED56F0"/>
    <w:rsid w:val="00ED69D3"/>
    <w:rsid w:val="00EF63A9"/>
    <w:rsid w:val="00F02A89"/>
    <w:rsid w:val="00F14E21"/>
    <w:rsid w:val="00F17B11"/>
    <w:rsid w:val="00F427D2"/>
    <w:rsid w:val="00F51098"/>
    <w:rsid w:val="00F570E9"/>
    <w:rsid w:val="00F74A88"/>
    <w:rsid w:val="00F851CA"/>
    <w:rsid w:val="00FA2393"/>
    <w:rsid w:val="00FA5E4B"/>
    <w:rsid w:val="00FB1C76"/>
    <w:rsid w:val="00FB36D0"/>
    <w:rsid w:val="00FB5DD4"/>
    <w:rsid w:val="00FC35D1"/>
    <w:rsid w:val="00FC400E"/>
    <w:rsid w:val="00FC6154"/>
    <w:rsid w:val="00FC6D35"/>
    <w:rsid w:val="00FE0205"/>
    <w:rsid w:val="00FE5D62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  <w14:docId w14:val="1F547BCA"/>
  <w15:docId w15:val="{C0C54CA8-A98B-4795-8BC2-9DA05F81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34B"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AE0E5C"/>
    <w:rPr>
      <w:rFonts w:ascii="Arial" w:hAnsi="Arial" w:cs="Arial"/>
      <w:b/>
      <w:sz w:val="20"/>
      <w:szCs w:val="20"/>
    </w:rPr>
  </w:style>
  <w:style w:type="character" w:customStyle="1" w:styleId="Normal1Car">
    <w:name w:val="Normal1 Car"/>
    <w:link w:val="Normal1"/>
    <w:rsid w:val="00FC35D1"/>
    <w:rPr>
      <w:sz w:val="22"/>
      <w:szCs w:val="22"/>
    </w:rPr>
  </w:style>
  <w:style w:type="character" w:styleId="lev">
    <w:name w:val="Strong"/>
    <w:uiPriority w:val="22"/>
    <w:qFormat/>
    <w:rsid w:val="00087028"/>
    <w:rPr>
      <w:b/>
      <w:bCs/>
    </w:rPr>
  </w:style>
  <w:style w:type="character" w:customStyle="1" w:styleId="Normal2Car">
    <w:name w:val="Normal2 Car"/>
    <w:link w:val="Normal2"/>
    <w:rsid w:val="004137E0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4FE7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D84FE7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D84FE7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4F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4FE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561481"/>
    <w:rPr>
      <w:sz w:val="22"/>
      <w:szCs w:val="22"/>
    </w:rPr>
  </w:style>
  <w:style w:type="character" w:customStyle="1" w:styleId="En-tteCar">
    <w:name w:val="En-tête Car"/>
    <w:link w:val="En-tte"/>
    <w:rsid w:val="00004B9F"/>
    <w:rPr>
      <w:sz w:val="22"/>
      <w:szCs w:val="22"/>
    </w:rPr>
  </w:style>
  <w:style w:type="paragraph" w:customStyle="1" w:styleId="Default">
    <w:name w:val="Default"/>
    <w:rsid w:val="003816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CE1860"/>
    <w:rPr>
      <w:rFonts w:ascii="Trebuchet MS" w:eastAsia="Trebuchet MS" w:hAnsi="Trebuchet MS" w:cs="Trebuchet MS"/>
      <w:b/>
      <w:sz w:val="20"/>
      <w:szCs w:val="24"/>
      <w:lang w:eastAsia="en-US"/>
    </w:rPr>
  </w:style>
  <w:style w:type="character" w:customStyle="1" w:styleId="normaltextrun">
    <w:name w:val="normaltextrun"/>
    <w:basedOn w:val="Policepardfaut"/>
    <w:rsid w:val="005C5265"/>
  </w:style>
  <w:style w:type="character" w:customStyle="1" w:styleId="eop">
    <w:name w:val="eop"/>
    <w:basedOn w:val="Policepardfaut"/>
    <w:rsid w:val="005C5265"/>
  </w:style>
  <w:style w:type="paragraph" w:styleId="Rvision">
    <w:name w:val="Revision"/>
    <w:hidden/>
    <w:uiPriority w:val="99"/>
    <w:semiHidden/>
    <w:rsid w:val="00AB17C7"/>
    <w:rPr>
      <w:sz w:val="22"/>
      <w:szCs w:val="22"/>
    </w:rPr>
  </w:style>
  <w:style w:type="character" w:styleId="Lienhypertexte">
    <w:name w:val="Hyperlink"/>
    <w:uiPriority w:val="99"/>
    <w:unhideWhenUsed/>
    <w:rsid w:val="004F6A33"/>
    <w:rPr>
      <w:color w:val="0000FF"/>
      <w:u w:val="single"/>
    </w:rPr>
  </w:style>
  <w:style w:type="table" w:styleId="Grilledutableau">
    <w:name w:val="Table Grid"/>
    <w:basedOn w:val="TableauNormal"/>
    <w:rsid w:val="0063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D6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66D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ssistance-sy@caissedesdepots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76A4D21DB5F5133FF774A8F35147C022.tplgfr41s_2?idSectionTA=LEGISCTA000037730365&amp;cidTexte=LEGITEXT000037701019&amp;dateTexte=20190401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4" ma:contentTypeDescription="Crée un document." ma:contentTypeScope="" ma:versionID="20d20c407255dc2d39e4ca14b56f1742">
  <xsd:schema xmlns:xsd="http://www.w3.org/2001/XMLSchema" xmlns:xs="http://www.w3.org/2001/XMLSchema" xmlns:p="http://schemas.microsoft.com/office/2006/metadata/properties" xmlns:ns2="16091f60-5cd9-4111-815b-b459f96a43b3" targetNamespace="http://schemas.microsoft.com/office/2006/metadata/properties" ma:root="true" ma:fieldsID="198e6fe941064ec4f340a9e6a3e26136" ns2:_="">
    <xsd:import namespace="16091f60-5cd9-4111-815b-b459f96a4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91f60-5cd9-4111-815b-b459f96a4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21D9C6-C8A4-4F38-9080-0D726B48C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28AD2-5A18-483C-A519-52E161D2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091f60-5cd9-4111-815b-b459f96a43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8E7650-385E-40F6-9610-28D9C8A265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FC0BA-F2A6-4B5F-93EB-3B02449F4B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1872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Service Développement</dc:creator>
  <cp:lastModifiedBy>Theveneau, Dominique</cp:lastModifiedBy>
  <cp:revision>4</cp:revision>
  <cp:lastPrinted>2024-04-12T08:39:00Z</cp:lastPrinted>
  <dcterms:created xsi:type="dcterms:W3CDTF">2024-12-04T08:34:00Z</dcterms:created>
  <dcterms:modified xsi:type="dcterms:W3CDTF">2024-12-04T08:49:00Z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2021-01-11T15:01:00Z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/>
  </property>
  <property fmtid="{D5CDD505-2E9C-101B-9397-08002B2CF9AE}" pid="8" name="MSIP_Label_95861b9d-47cf-4fa9-b565-a0b0c80f812c_ContentBits">
    <vt:lpwstr>0</vt:lpwstr>
  </property>
  <property fmtid="{D5CDD505-2E9C-101B-9397-08002B2CF9AE}" pid="9" name="ContentTypeId">
    <vt:lpwstr>0x010100625CC3D0C23F644DAAB932C7ECC05BC2</vt:lpwstr>
  </property>
</Properties>
</file>