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22958682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436839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360BBA03" w14:textId="0FB150D1" w:rsidR="00080F07" w:rsidRPr="00080F07" w:rsidRDefault="00957CAE" w:rsidP="00080F07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957CAE">
        <w:rPr>
          <w:rStyle w:val="lev"/>
          <w:rFonts w:ascii="Arial" w:hAnsi="Arial"/>
          <w:i/>
        </w:rPr>
        <w:t xml:space="preserve">Marché relatif </w:t>
      </w:r>
      <w:r w:rsidR="00080F07">
        <w:rPr>
          <w:rStyle w:val="lev"/>
          <w:rFonts w:ascii="Arial" w:hAnsi="Arial"/>
          <w:i/>
        </w:rPr>
        <w:t>à l’a</w:t>
      </w:r>
      <w:r w:rsidR="00080F07" w:rsidRPr="00080F07">
        <w:rPr>
          <w:rStyle w:val="lev"/>
          <w:rFonts w:ascii="Arial" w:hAnsi="Arial"/>
          <w:i/>
        </w:rPr>
        <w:t xml:space="preserve">ccompagnement à la mise en œuvre de la consultation internationale </w:t>
      </w:r>
    </w:p>
    <w:p w14:paraId="4AE438B0" w14:textId="20761361" w:rsidR="00CF6A91" w:rsidRPr="00CF6A91" w:rsidRDefault="00080F07" w:rsidP="00080F07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080F07">
        <w:rPr>
          <w:rStyle w:val="lev"/>
          <w:rFonts w:ascii="Arial" w:hAnsi="Arial"/>
          <w:i/>
        </w:rPr>
        <w:t>« Quartiers de demain »</w:t>
      </w:r>
      <w:r>
        <w:rPr>
          <w:rStyle w:val="lev"/>
          <w:rFonts w:ascii="Arial" w:hAnsi="Arial"/>
          <w:i/>
        </w:rPr>
        <w:t>.</w:t>
      </w: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2C2BDB2D" w14:textId="12F55F5C" w:rsidR="00080F07" w:rsidRDefault="00080F07" w:rsidP="00080F07">
      <w:pPr>
        <w:shd w:val="clear" w:color="auto" w:fill="F2F2F2" w:themeFill="background1" w:themeFillShade="F2"/>
        <w:jc w:val="both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B66EC8">
        <w:t>8</w:t>
      </w:r>
      <w:r w:rsidR="00B522D2">
        <w:t>.</w:t>
      </w:r>
      <w:r w:rsidR="00F661C2">
        <w:t>1</w:t>
      </w:r>
      <w:r w:rsidR="001F142A" w:rsidRPr="0002655A">
        <w:t xml:space="preserve"> du CCP </w:t>
      </w:r>
      <w:r w:rsidR="00B13CD4">
        <w:t>du m</w:t>
      </w:r>
      <w:r w:rsidR="00B13CD4" w:rsidRPr="00B13CD4">
        <w:t xml:space="preserve">arché relatif </w:t>
      </w:r>
      <w:r>
        <w:t>à l’a</w:t>
      </w:r>
      <w:r>
        <w:t xml:space="preserve">ccompagnement à la mise en œuvre de la consultation internationale </w:t>
      </w:r>
    </w:p>
    <w:p w14:paraId="7AC50534" w14:textId="29840E50" w:rsidR="001F142A" w:rsidRDefault="00080F07" w:rsidP="00080F07">
      <w:pPr>
        <w:shd w:val="clear" w:color="auto" w:fill="F2F2F2" w:themeFill="background1" w:themeFillShade="F2"/>
        <w:jc w:val="both"/>
      </w:pPr>
      <w:r>
        <w:t>« Quartiers de demain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118C8767" w:rsidR="001F142A" w:rsidRPr="00766576" w:rsidRDefault="00080F07" w:rsidP="00080F07">
      <w:pPr>
        <w:shd w:val="clear" w:color="auto" w:fill="F2F2F2" w:themeFill="background1" w:themeFillShade="F2"/>
        <w:jc w:val="both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 relatif </w:t>
      </w:r>
      <w:r>
        <w:t>à l’a</w:t>
      </w:r>
      <w:r>
        <w:t>ccompagnement à la mise en œuvre de la consultation internationale « Quartiers de demain »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080F07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080F07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proofErr w:type="gramStart"/>
      <w:r w:rsidRPr="000C720E">
        <w:t>Fait le</w:t>
      </w:r>
      <w:proofErr w:type="gramEnd"/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</w:t>
      </w:r>
      <w:proofErr w:type="gramStart"/>
      <w:r w:rsidRPr="001F142A">
        <w:rPr>
          <w:rStyle w:val="lev"/>
        </w:rPr>
        <w:t>une personne habilité</w:t>
      </w:r>
      <w:proofErr w:type="gramEnd"/>
      <w:r w:rsidRPr="001F142A">
        <w:rPr>
          <w:rStyle w:val="lev"/>
        </w:rPr>
        <w:t xml:space="preserve">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22DB03A2" w14:textId="11F4C52C" w:rsidR="001D5B03" w:rsidRPr="00CF6A91" w:rsidRDefault="001D5B03" w:rsidP="00080F07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DC0EB7">
        <w:rPr>
          <w:rStyle w:val="lev"/>
          <w:rFonts w:ascii="Arial" w:hAnsi="Arial"/>
          <w:i/>
        </w:rPr>
        <w:t xml:space="preserve">Marché relatif </w:t>
      </w:r>
      <w:r w:rsidR="00080F07">
        <w:rPr>
          <w:rStyle w:val="lev"/>
          <w:rFonts w:ascii="Arial" w:hAnsi="Arial"/>
          <w:i/>
        </w:rPr>
        <w:t>d’a</w:t>
      </w:r>
      <w:r w:rsidR="00080F07" w:rsidRPr="00080F07">
        <w:rPr>
          <w:rStyle w:val="lev"/>
          <w:rFonts w:ascii="Arial" w:hAnsi="Arial"/>
          <w:i/>
        </w:rPr>
        <w:t>ccompagnement à la mise en œuvre de la consultation internationale « Quartiers de demain »</w:t>
      </w:r>
      <w:r w:rsidR="008E1A7F" w:rsidRPr="008E1A7F">
        <w:rPr>
          <w:rStyle w:val="lev"/>
          <w:rFonts w:ascii="Arial" w:hAnsi="Arial"/>
          <w:i/>
        </w:rPr>
        <w:t>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2F1A46EE" w:rsidR="001F142A" w:rsidRDefault="00080F07" w:rsidP="00080F07">
      <w:pPr>
        <w:shd w:val="clear" w:color="auto" w:fill="F2F2F2" w:themeFill="background1" w:themeFillShade="F2"/>
        <w:jc w:val="both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</w:t>
      </w:r>
      <w:r w:rsidR="00B66EC8">
        <w:t xml:space="preserve"> </w:t>
      </w:r>
      <w:r>
        <w:t>d’a</w:t>
      </w:r>
      <w:r>
        <w:t>ccompagnement à la mise en œuvre de la consultation internationale « Quartiers de demain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6D01DA26" w:rsidR="001F142A" w:rsidRDefault="00080F07" w:rsidP="00080F07">
      <w:pPr>
        <w:shd w:val="clear" w:color="auto" w:fill="F2F2F2" w:themeFill="background1" w:themeFillShade="F2"/>
        <w:jc w:val="both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 </w:t>
      </w:r>
      <w:r>
        <w:t>d’a</w:t>
      </w:r>
      <w:r>
        <w:t>ccompagnement à la mise en œuvre de la consultation internationale « Quartiers de demain »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080F07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080F07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080F07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080F07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080F07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proofErr w:type="gramStart"/>
      <w:r w:rsidRPr="000C720E">
        <w:t>Fait le</w:t>
      </w:r>
      <w:proofErr w:type="gramEnd"/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080F07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038E0A19" w:rsidR="001F142A" w:rsidRDefault="00080F07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GIP</w:t>
    </w:r>
    <w:r w:rsidR="008E1A7F">
      <w:rPr>
        <w:sz w:val="20"/>
        <w:szCs w:val="20"/>
      </w:rPr>
      <w:t xml:space="preserve">                      </w:t>
    </w:r>
    <w:proofErr w:type="gramStart"/>
    <w:r w:rsidR="00302C52">
      <w:rPr>
        <w:sz w:val="20"/>
        <w:szCs w:val="20"/>
      </w:rPr>
      <w:tab/>
    </w:r>
    <w:r w:rsidR="001F142A">
      <w:rPr>
        <w:sz w:val="20"/>
        <w:szCs w:val="20"/>
      </w:rPr>
      <w:t>«</w:t>
    </w:r>
    <w:r>
      <w:rPr>
        <w:sz w:val="20"/>
        <w:szCs w:val="20"/>
      </w:rPr>
      <w:t>Quartiers</w:t>
    </w:r>
    <w:proofErr w:type="gramEnd"/>
    <w:r>
      <w:rPr>
        <w:sz w:val="20"/>
        <w:szCs w:val="20"/>
      </w:rPr>
      <w:t xml:space="preserve"> de demain</w:t>
    </w:r>
    <w:r w:rsidR="001F142A">
      <w:rPr>
        <w:sz w:val="20"/>
        <w:szCs w:val="20"/>
      </w:rPr>
      <w:t>»</w:t>
    </w:r>
    <w:r w:rsidR="001F142A">
      <w:rPr>
        <w:sz w:val="20"/>
        <w:szCs w:val="20"/>
      </w:rPr>
      <w:tab/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PAGE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="001F142A" w:rsidRPr="003C7797">
      <w:rPr>
        <w:sz w:val="20"/>
        <w:szCs w:val="20"/>
      </w:rPr>
      <w:fldChar w:fldCharType="end"/>
    </w:r>
    <w:r w:rsidR="001F142A" w:rsidRPr="003C7797">
      <w:rPr>
        <w:sz w:val="20"/>
        <w:szCs w:val="20"/>
      </w:rPr>
      <w:t xml:space="preserve"> / </w:t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NUMPAGES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="001F142A"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080F07"/>
    <w:rsid w:val="00165A65"/>
    <w:rsid w:val="001D5B03"/>
    <w:rsid w:val="001F142A"/>
    <w:rsid w:val="001F7E21"/>
    <w:rsid w:val="00270398"/>
    <w:rsid w:val="002C3514"/>
    <w:rsid w:val="00302C52"/>
    <w:rsid w:val="00315756"/>
    <w:rsid w:val="00436839"/>
    <w:rsid w:val="00876B3A"/>
    <w:rsid w:val="008E1A7F"/>
    <w:rsid w:val="00957CAE"/>
    <w:rsid w:val="00AA59FC"/>
    <w:rsid w:val="00B13CD4"/>
    <w:rsid w:val="00B522D2"/>
    <w:rsid w:val="00B66EC8"/>
    <w:rsid w:val="00C401BD"/>
    <w:rsid w:val="00C55E4A"/>
    <w:rsid w:val="00CF6A91"/>
    <w:rsid w:val="00DC0EB7"/>
    <w:rsid w:val="00F6301D"/>
    <w:rsid w:val="00F661C2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B03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808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20</cp:revision>
  <cp:lastPrinted>2024-02-15T16:01:00Z</cp:lastPrinted>
  <dcterms:created xsi:type="dcterms:W3CDTF">2022-07-28T13:09:00Z</dcterms:created>
  <dcterms:modified xsi:type="dcterms:W3CDTF">2024-10-30T08:12:00Z</dcterms:modified>
</cp:coreProperties>
</file>