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FEA0DC" w14:textId="77777777" w:rsidR="00BC16A9" w:rsidRDefault="00BC16A9" w:rsidP="00BC16A9">
      <w:pPr>
        <w:ind w:right="-19"/>
        <w:jc w:val="center"/>
        <w:rPr>
          <w:color w:val="3F3F3F" w:themeColor="text1"/>
          <w:szCs w:val="20"/>
        </w:rPr>
      </w:pPr>
      <w:bookmarkStart w:id="0" w:name="_Hlk161297849"/>
      <w:bookmarkStart w:id="1" w:name="_Hlk116545339"/>
      <w:bookmarkEnd w:id="0"/>
      <w:r>
        <w:rPr>
          <w:noProof/>
          <w:color w:val="3F3F3F" w:themeColor="text1"/>
          <w:szCs w:val="20"/>
        </w:rPr>
        <w:drawing>
          <wp:inline distT="0" distB="0" distL="0" distR="0" wp14:anchorId="619D0EAA" wp14:editId="61487E5A">
            <wp:extent cx="3860714" cy="1307805"/>
            <wp:effectExtent l="0" t="0" r="6985" b="698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rotWithShape="1">
                    <a:blip r:embed="rId11">
                      <a:extLst>
                        <a:ext uri="{28A0092B-C50C-407E-A947-70E740481C1C}">
                          <a14:useLocalDpi xmlns:a14="http://schemas.microsoft.com/office/drawing/2010/main" val="0"/>
                        </a:ext>
                      </a:extLst>
                    </a:blip>
                    <a:srcRect l="-683" r="-683"/>
                    <a:stretch/>
                  </pic:blipFill>
                  <pic:spPr>
                    <a:xfrm>
                      <a:off x="0" y="0"/>
                      <a:ext cx="3891361" cy="1318187"/>
                    </a:xfrm>
                    <a:prstGeom prst="rect">
                      <a:avLst/>
                    </a:prstGeom>
                  </pic:spPr>
                </pic:pic>
              </a:graphicData>
            </a:graphic>
          </wp:inline>
        </w:drawing>
      </w:r>
    </w:p>
    <w:p w14:paraId="7C6DD390" w14:textId="77777777" w:rsidR="00BC16A9" w:rsidRPr="0005045C" w:rsidRDefault="00BC16A9" w:rsidP="00BC16A9">
      <w:pPr>
        <w:spacing w:after="0"/>
        <w:ind w:right="-19"/>
        <w:jc w:val="center"/>
        <w:rPr>
          <w:color w:val="3F3F3F" w:themeColor="text1"/>
          <w:szCs w:val="20"/>
        </w:rPr>
      </w:pPr>
      <w:bookmarkStart w:id="2" w:name="_Hlk178527733"/>
    </w:p>
    <w:p w14:paraId="1C5A2BA2" w14:textId="77777777" w:rsidR="00BC16A9" w:rsidRPr="0027327E" w:rsidRDefault="00BC16A9" w:rsidP="00BC16A9">
      <w:pPr>
        <w:spacing w:after="0"/>
        <w:jc w:val="center"/>
        <w:rPr>
          <w:color w:val="3F3F3F" w:themeColor="text1"/>
          <w:szCs w:val="22"/>
        </w:rPr>
      </w:pPr>
      <w:r>
        <w:rPr>
          <w:color w:val="3F3F3F" w:themeColor="text1"/>
          <w:szCs w:val="22"/>
        </w:rPr>
        <w:t>Pôle</w:t>
      </w:r>
      <w:r w:rsidRPr="0027327E">
        <w:rPr>
          <w:color w:val="3F3F3F" w:themeColor="text1"/>
          <w:szCs w:val="22"/>
        </w:rPr>
        <w:t xml:space="preserve"> Achats</w:t>
      </w:r>
    </w:p>
    <w:p w14:paraId="4A48A41E" w14:textId="77777777" w:rsidR="00BC16A9" w:rsidRPr="0027327E" w:rsidRDefault="00BC16A9" w:rsidP="00BC16A9">
      <w:pPr>
        <w:spacing w:after="0"/>
        <w:jc w:val="center"/>
        <w:rPr>
          <w:color w:val="3F3F3F" w:themeColor="text1"/>
          <w:szCs w:val="22"/>
        </w:rPr>
      </w:pPr>
      <w:r w:rsidRPr="0027327E">
        <w:rPr>
          <w:color w:val="3F3F3F" w:themeColor="text1"/>
          <w:szCs w:val="22"/>
        </w:rPr>
        <w:t xml:space="preserve">5, Allées Antonio Machado </w:t>
      </w:r>
    </w:p>
    <w:p w14:paraId="5FCCEA90" w14:textId="77777777" w:rsidR="00BC16A9" w:rsidRPr="0027327E" w:rsidRDefault="00BC16A9" w:rsidP="00BC16A9">
      <w:pPr>
        <w:spacing w:after="0"/>
        <w:jc w:val="center"/>
        <w:rPr>
          <w:color w:val="3F3F3F" w:themeColor="text1"/>
          <w:szCs w:val="22"/>
        </w:rPr>
      </w:pPr>
      <w:r w:rsidRPr="0027327E">
        <w:rPr>
          <w:color w:val="3F3F3F" w:themeColor="text1"/>
          <w:szCs w:val="22"/>
        </w:rPr>
        <w:t>31058 Toulouse Cedex 9</w:t>
      </w:r>
    </w:p>
    <w:p w14:paraId="534F8415" w14:textId="77777777" w:rsidR="00BC16A9" w:rsidRPr="0005045C" w:rsidRDefault="00BC16A9" w:rsidP="00BC16A9">
      <w:pPr>
        <w:spacing w:after="0"/>
        <w:ind w:left="3400" w:right="3360"/>
        <w:rPr>
          <w:color w:val="3F3F3F" w:themeColor="text1"/>
          <w:sz w:val="2"/>
        </w:rPr>
      </w:pPr>
    </w:p>
    <w:p w14:paraId="2C8AF771" w14:textId="77777777" w:rsidR="00BC16A9" w:rsidRPr="00CC6635" w:rsidRDefault="00BC16A9" w:rsidP="00BC16A9">
      <w:pPr>
        <w:spacing w:after="0"/>
        <w:ind w:firstLine="284"/>
        <w:jc w:val="center"/>
        <w:rPr>
          <w:b/>
          <w:i/>
          <w:color w:val="000000"/>
          <w:sz w:val="24"/>
        </w:rPr>
      </w:pPr>
    </w:p>
    <w:p w14:paraId="6A436D69" w14:textId="77777777" w:rsidR="00BC16A9" w:rsidRPr="00CC6635" w:rsidRDefault="00BC16A9" w:rsidP="00BC16A9">
      <w:pPr>
        <w:spacing w:after="0"/>
        <w:ind w:firstLine="284"/>
        <w:jc w:val="center"/>
        <w:rPr>
          <w:b/>
          <w:i/>
          <w:color w:val="000000"/>
          <w:sz w:val="24"/>
        </w:rPr>
      </w:pPr>
    </w:p>
    <w:p w14:paraId="37C93A4C" w14:textId="77777777" w:rsidR="00BC16A9" w:rsidRDefault="00BC16A9" w:rsidP="00BC16A9">
      <w:pPr>
        <w:spacing w:after="0"/>
        <w:jc w:val="center"/>
        <w:rPr>
          <w:b/>
          <w:caps/>
          <w:color w:val="000000"/>
          <w:sz w:val="24"/>
        </w:rPr>
      </w:pPr>
      <w:r>
        <w:rPr>
          <w:b/>
          <w:caps/>
          <w:color w:val="000000"/>
          <w:sz w:val="24"/>
        </w:rPr>
        <w:t>accord-cadre</w:t>
      </w:r>
      <w:r w:rsidRPr="00924445">
        <w:rPr>
          <w:b/>
          <w:caps/>
          <w:color w:val="000000"/>
          <w:sz w:val="24"/>
        </w:rPr>
        <w:t xml:space="preserve"> de </w:t>
      </w:r>
      <w:r>
        <w:rPr>
          <w:b/>
          <w:caps/>
          <w:color w:val="000000"/>
          <w:sz w:val="24"/>
        </w:rPr>
        <w:t>FOURNITURES ET DE PRESTATIONS DE SERVICES</w:t>
      </w:r>
      <w:bookmarkEnd w:id="1"/>
    </w:p>
    <w:p w14:paraId="3DCE57B1" w14:textId="77777777" w:rsidR="00BC16A9" w:rsidRPr="0089094C" w:rsidRDefault="00BC16A9" w:rsidP="00BC16A9">
      <w:pPr>
        <w:spacing w:after="0"/>
        <w:ind w:firstLine="284"/>
        <w:jc w:val="center"/>
        <w:rPr>
          <w:b/>
          <w:i/>
          <w:color w:val="000000"/>
          <w:sz w:val="24"/>
        </w:rPr>
      </w:pPr>
    </w:p>
    <w:p w14:paraId="3006F23A" w14:textId="77777777" w:rsidR="00BC16A9" w:rsidRDefault="00BC16A9" w:rsidP="00BC16A9">
      <w:pPr>
        <w:spacing w:after="0"/>
        <w:ind w:firstLine="284"/>
        <w:jc w:val="center"/>
        <w:rPr>
          <w:b/>
          <w:i/>
          <w:color w:val="000000"/>
          <w:sz w:val="24"/>
        </w:rPr>
      </w:pPr>
    </w:p>
    <w:p w14:paraId="15875525" w14:textId="77777777" w:rsidR="00BC16A9" w:rsidRPr="00581BC2" w:rsidRDefault="00BC16A9" w:rsidP="00BC16A9">
      <w:pPr>
        <w:spacing w:after="0"/>
        <w:ind w:firstLine="284"/>
        <w:jc w:val="center"/>
        <w:rPr>
          <w:b/>
          <w:i/>
          <w:color w:val="000000"/>
          <w:sz w:val="24"/>
        </w:rPr>
      </w:pPr>
    </w:p>
    <w:p w14:paraId="03DA1728" w14:textId="77777777" w:rsidR="00BC16A9" w:rsidRPr="004959CB" w:rsidRDefault="00253F92" w:rsidP="00BC16A9">
      <w:pPr>
        <w:spacing w:after="0"/>
        <w:ind w:firstLine="284"/>
        <w:jc w:val="center"/>
        <w:rPr>
          <w:b/>
          <w:i/>
          <w:sz w:val="24"/>
        </w:rPr>
      </w:pPr>
      <w:sdt>
        <w:sdtPr>
          <w:rPr>
            <w:b/>
            <w:bCs/>
            <w:sz w:val="36"/>
            <w:szCs w:val="3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alias w:val="N° du marché"/>
          <w:tag w:val=""/>
          <w:id w:val="1435017979"/>
          <w:placeholder>
            <w:docPart w:val="4CF87066E7DA480996C169D859C7C78C"/>
          </w:placeholder>
          <w:dataBinding w:prefixMappings="xmlns:ns0='http://purl.org/dc/elements/1.1/' xmlns:ns1='http://schemas.openxmlformats.org/package/2006/metadata/core-properties' " w:xpath="/ns1:coreProperties[1]/ns1:category[1]" w:storeItemID="{6C3C8BC8-F283-45AE-878A-BAB7291924A1}"/>
          <w:text/>
        </w:sdtPr>
        <w:sdtEndPr/>
        <w:sdtContent>
          <w:r w:rsidR="00BC16A9">
            <w:rPr>
              <w:b/>
              <w:bCs/>
              <w:sz w:val="36"/>
              <w:szCs w:val="3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Accord-cadre 202426</w:t>
          </w:r>
        </w:sdtContent>
      </w:sdt>
    </w:p>
    <w:p w14:paraId="60B6FB2C" w14:textId="77777777" w:rsidR="00BC16A9" w:rsidRPr="004959CB" w:rsidRDefault="00BC16A9" w:rsidP="00BC16A9">
      <w:pPr>
        <w:spacing w:after="0"/>
        <w:ind w:firstLine="284"/>
        <w:jc w:val="center"/>
        <w:rPr>
          <w:b/>
          <w:i/>
          <w:sz w:val="24"/>
        </w:rPr>
      </w:pPr>
    </w:p>
    <w:bookmarkStart w:id="3" w:name="_Hlk178519272"/>
    <w:bookmarkStart w:id="4" w:name="_Hlk178518308"/>
    <w:bookmarkStart w:id="5" w:name="_Hlk178530001"/>
    <w:bookmarkStart w:id="6" w:name="_Hlk178530599"/>
    <w:p w14:paraId="66CEB62D" w14:textId="388AA47B" w:rsidR="00BC16A9" w:rsidRPr="008D40D4" w:rsidRDefault="00253F92" w:rsidP="00BC16A9">
      <w:pPr>
        <w:tabs>
          <w:tab w:val="left" w:pos="1134"/>
          <w:tab w:val="right" w:pos="3828"/>
        </w:tabs>
        <w:spacing w:after="0"/>
        <w:ind w:firstLine="284"/>
        <w:jc w:val="center"/>
        <w:rPr>
          <w:b/>
          <w:bCs/>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sdt>
        <w:sdtPr>
          <w:rPr>
            <w:rFonts w:eastAsia="Trebuchet MS"/>
            <w:b/>
            <w:sz w:val="36"/>
            <w:szCs w:val="36"/>
          </w:rPr>
          <w:alias w:val="Objet du marché"/>
          <w:tag w:val=""/>
          <w:id w:val="-369772436"/>
          <w:placeholder>
            <w:docPart w:val="BFA1A444F63D4CCDA3CB31F6521C49D2"/>
          </w:placeholder>
          <w:dataBinding w:prefixMappings="xmlns:ns0='http://purl.org/dc/elements/1.1/' xmlns:ns1='http://schemas.openxmlformats.org/package/2006/metadata/core-properties' " w:xpath="/ns1:coreProperties[1]/ns0:description[1]" w:storeItemID="{6C3C8BC8-F283-45AE-878A-BAB7291924A1}"/>
          <w:text w:multiLine="1"/>
        </w:sdtPr>
        <w:sdtEndPr/>
        <w:sdtContent>
          <w:bookmarkEnd w:id="3"/>
          <w:bookmarkEnd w:id="4"/>
          <w:bookmarkEnd w:id="5"/>
          <w:bookmarkEnd w:id="6"/>
          <w:r w:rsidR="00346769" w:rsidRPr="00697535">
            <w:rPr>
              <w:rFonts w:eastAsia="Trebuchet MS"/>
              <w:b/>
              <w:sz w:val="36"/>
              <w:szCs w:val="36"/>
            </w:rPr>
            <w:t>Fourniture de livres</w:t>
          </w:r>
          <w:r w:rsidR="00346769">
            <w:rPr>
              <w:rFonts w:eastAsia="Trebuchet MS"/>
              <w:b/>
              <w:sz w:val="36"/>
              <w:szCs w:val="36"/>
            </w:rPr>
            <w:t xml:space="preserve"> et de DVD</w:t>
          </w:r>
          <w:r w:rsidR="00346769" w:rsidRPr="00697535">
            <w:rPr>
              <w:rFonts w:eastAsia="Trebuchet MS"/>
              <w:b/>
              <w:sz w:val="36"/>
              <w:szCs w:val="36"/>
            </w:rPr>
            <w:t xml:space="preserve"> pour l’ensemble des composantes et services de l’Université Toulouse Jean Jaurès</w:t>
          </w:r>
        </w:sdtContent>
      </w:sdt>
    </w:p>
    <w:bookmarkEnd w:id="2"/>
    <w:p w14:paraId="232FCB78" w14:textId="77777777" w:rsidR="00BC16A9" w:rsidRPr="0089094C" w:rsidRDefault="00BC16A9" w:rsidP="00BC16A9">
      <w:pPr>
        <w:ind w:firstLine="284"/>
        <w:jc w:val="center"/>
        <w:rPr>
          <w:b/>
          <w:i/>
          <w:color w:val="000000"/>
          <w:sz w:val="24"/>
        </w:rPr>
      </w:pPr>
    </w:p>
    <w:p w14:paraId="7B9D7C61" w14:textId="77777777" w:rsidR="00BC16A9" w:rsidRPr="0089094C" w:rsidRDefault="00BC16A9" w:rsidP="00BC16A9">
      <w:pPr>
        <w:ind w:firstLine="284"/>
        <w:jc w:val="center"/>
        <w:rPr>
          <w:b/>
          <w:i/>
          <w:color w:val="000000"/>
          <w:sz w:val="24"/>
        </w:rPr>
      </w:pPr>
    </w:p>
    <w:p w14:paraId="63B98182" w14:textId="77777777" w:rsidR="00BC16A9" w:rsidRPr="00697535" w:rsidRDefault="00BC16A9" w:rsidP="00BC16A9">
      <w:pPr>
        <w:pStyle w:val="Corpsdetexte"/>
        <w:ind w:firstLine="284"/>
        <w:jc w:val="center"/>
        <w:rPr>
          <w:rFonts w:cs="Arial"/>
          <w:b/>
          <w:bCs/>
          <w:color w:val="000000"/>
          <w:sz w:val="32"/>
          <w:szCs w:val="32"/>
        </w:rPr>
      </w:pPr>
      <w:r w:rsidRPr="00697535">
        <w:rPr>
          <w:rFonts w:cs="Arial"/>
          <w:b/>
          <w:bCs/>
          <w:color w:val="000000"/>
          <w:sz w:val="32"/>
          <w:szCs w:val="32"/>
        </w:rPr>
        <w:t>Cadre Réponse du Mémoire Technique</w:t>
      </w:r>
    </w:p>
    <w:p w14:paraId="5EAA4432" w14:textId="77777777" w:rsidR="00BC16A9" w:rsidRPr="00697535" w:rsidRDefault="00BC16A9" w:rsidP="00BC16A9">
      <w:pPr>
        <w:pStyle w:val="Corpsdetexte"/>
        <w:ind w:firstLine="284"/>
        <w:jc w:val="center"/>
        <w:rPr>
          <w:rFonts w:cs="Arial"/>
          <w:b/>
          <w:bCs/>
          <w:color w:val="000000"/>
          <w:sz w:val="32"/>
          <w:szCs w:val="32"/>
        </w:rPr>
      </w:pPr>
      <w:r w:rsidRPr="00697535">
        <w:rPr>
          <w:rFonts w:cs="Arial"/>
          <w:b/>
          <w:bCs/>
          <w:color w:val="000000"/>
          <w:sz w:val="32"/>
          <w:szCs w:val="32"/>
        </w:rPr>
        <w:t>C.R.M.T.</w:t>
      </w:r>
    </w:p>
    <w:p w14:paraId="4507288D" w14:textId="77777777" w:rsidR="00BC16A9" w:rsidRPr="00505623" w:rsidRDefault="00BC16A9" w:rsidP="00BC16A9">
      <w:pPr>
        <w:pStyle w:val="Corpsdetexte"/>
        <w:ind w:firstLine="284"/>
        <w:jc w:val="center"/>
        <w:rPr>
          <w:rFonts w:cs="Arial"/>
          <w:b/>
          <w:bCs/>
          <w:color w:val="000000"/>
          <w:sz w:val="48"/>
          <w:szCs w:val="48"/>
        </w:rPr>
      </w:pPr>
    </w:p>
    <w:p w14:paraId="54C44F00" w14:textId="77777777" w:rsidR="00BC16A9" w:rsidRDefault="00BC16A9" w:rsidP="00BC16A9">
      <w:pPr>
        <w:spacing w:after="0"/>
        <w:jc w:val="left"/>
      </w:pPr>
      <w:r w:rsidRPr="00BB76EA">
        <w:rPr>
          <w:b/>
        </w:rPr>
        <w:t>NOM DU CANDIDAT :</w:t>
      </w:r>
      <w:r w:rsidRPr="00342297">
        <w:br w:type="page"/>
      </w:r>
    </w:p>
    <w:p w14:paraId="0A179CE1" w14:textId="6BF1D44C" w:rsidR="00BC16A9" w:rsidRPr="00697535" w:rsidRDefault="00697535" w:rsidP="00BC16A9">
      <w:pPr>
        <w:spacing w:after="0"/>
        <w:jc w:val="center"/>
        <w:rPr>
          <w:b/>
          <w:bCs/>
          <w:sz w:val="24"/>
        </w:rPr>
      </w:pPr>
      <w:r w:rsidRPr="00697535">
        <w:rPr>
          <w:b/>
          <w:bCs/>
          <w:noProof/>
          <w:sz w:val="24"/>
        </w:rPr>
        <w:lastRenderedPageBreak/>
        <w:drawing>
          <wp:anchor distT="0" distB="0" distL="114300" distR="114300" simplePos="0" relativeHeight="251660288" behindDoc="0" locked="0" layoutInCell="1" allowOverlap="1" wp14:anchorId="3524206E" wp14:editId="5B3C062F">
            <wp:simplePos x="0" y="0"/>
            <wp:positionH relativeFrom="column">
              <wp:posOffset>123825</wp:posOffset>
            </wp:positionH>
            <wp:positionV relativeFrom="paragraph">
              <wp:posOffset>3810</wp:posOffset>
            </wp:positionV>
            <wp:extent cx="306705" cy="306705"/>
            <wp:effectExtent l="0" t="0" r="0" b="0"/>
            <wp:wrapNone/>
            <wp:docPr id="11" name="Image 11" descr="C:\Users\vgrosdoy\AppData\Local\Microsoft\Windows\INetCache\Content.MSO\D2AED6A8.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vgrosdoy\AppData\Local\Microsoft\Windows\INetCache\Content.MSO\D2AED6A8.tmp"/>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06705" cy="306705"/>
                    </a:xfrm>
                    <a:prstGeom prst="rect">
                      <a:avLst/>
                    </a:prstGeom>
                    <a:noFill/>
                    <a:ln>
                      <a:noFill/>
                    </a:ln>
                  </pic:spPr>
                </pic:pic>
              </a:graphicData>
            </a:graphic>
            <wp14:sizeRelH relativeFrom="page">
              <wp14:pctWidth>0</wp14:pctWidth>
            </wp14:sizeRelH>
            <wp14:sizeRelV relativeFrom="page">
              <wp14:pctHeight>0</wp14:pctHeight>
            </wp14:sizeRelV>
          </wp:anchor>
        </w:drawing>
      </w:r>
      <w:r w:rsidR="00BC16A9" w:rsidRPr="00697535">
        <w:rPr>
          <w:b/>
          <w:bCs/>
          <w:sz w:val="24"/>
        </w:rPr>
        <w:t>Ce cadre réponse de mémoire technique répond aux exigences du lot</w:t>
      </w:r>
    </w:p>
    <w:p w14:paraId="59AAFF31" w14:textId="61AAAE69" w:rsidR="00BC16A9" w:rsidRPr="00697535" w:rsidRDefault="00BC16A9" w:rsidP="00BC16A9">
      <w:pPr>
        <w:spacing w:after="0"/>
        <w:jc w:val="center"/>
        <w:rPr>
          <w:b/>
          <w:bCs/>
          <w:sz w:val="24"/>
        </w:rPr>
      </w:pPr>
      <w:r w:rsidRPr="00697535">
        <w:rPr>
          <w:b/>
          <w:bCs/>
          <w:sz w:val="24"/>
        </w:rPr>
        <w:t xml:space="preserve">Un seul cadre de mémoire technique par lot </w:t>
      </w:r>
    </w:p>
    <w:p w14:paraId="100CD432" w14:textId="77777777" w:rsidR="00BC16A9" w:rsidRPr="00697535" w:rsidRDefault="00BC16A9" w:rsidP="00BC16A9">
      <w:pPr>
        <w:spacing w:after="0"/>
        <w:jc w:val="left"/>
        <w:rPr>
          <w:sz w:val="16"/>
          <w:szCs w:val="16"/>
        </w:rPr>
      </w:pPr>
    </w:p>
    <w:tbl>
      <w:tblPr>
        <w:tblW w:w="10624"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A0" w:firstRow="1" w:lastRow="0" w:firstColumn="1" w:lastColumn="0" w:noHBand="0" w:noVBand="0"/>
      </w:tblPr>
      <w:tblGrid>
        <w:gridCol w:w="701"/>
        <w:gridCol w:w="8647"/>
        <w:gridCol w:w="1276"/>
      </w:tblGrid>
      <w:tr w:rsidR="00BC16A9" w:rsidRPr="00697535" w14:paraId="743E4452" w14:textId="77777777" w:rsidTr="00253F92">
        <w:trPr>
          <w:cantSplit/>
          <w:trHeight w:val="386"/>
          <w:tblHeader/>
          <w:jc w:val="center"/>
        </w:trPr>
        <w:tc>
          <w:tcPr>
            <w:tcW w:w="701" w:type="dxa"/>
            <w:shd w:val="pct30" w:color="BFBFBF" w:fill="FFFFFF"/>
            <w:vAlign w:val="center"/>
          </w:tcPr>
          <w:p w14:paraId="0316D861" w14:textId="77777777" w:rsidR="00BC16A9" w:rsidRPr="00697535" w:rsidRDefault="00BC16A9" w:rsidP="002D22FB">
            <w:pPr>
              <w:ind w:firstLine="0"/>
              <w:jc w:val="center"/>
              <w:rPr>
                <w:b/>
                <w:sz w:val="16"/>
                <w:szCs w:val="16"/>
              </w:rPr>
            </w:pPr>
            <w:r w:rsidRPr="00697535">
              <w:rPr>
                <w:b/>
                <w:sz w:val="16"/>
                <w:szCs w:val="16"/>
              </w:rPr>
              <w:t>Lot</w:t>
            </w:r>
          </w:p>
        </w:tc>
        <w:tc>
          <w:tcPr>
            <w:tcW w:w="8647" w:type="dxa"/>
            <w:shd w:val="pct30" w:color="BFBFBF" w:fill="FFFFFF"/>
            <w:vAlign w:val="center"/>
          </w:tcPr>
          <w:p w14:paraId="1E77AF66" w14:textId="77777777" w:rsidR="00BC16A9" w:rsidRPr="00697535" w:rsidRDefault="00BC16A9" w:rsidP="00EE02DB">
            <w:pPr>
              <w:jc w:val="center"/>
              <w:rPr>
                <w:b/>
                <w:sz w:val="16"/>
                <w:szCs w:val="16"/>
              </w:rPr>
            </w:pPr>
            <w:r w:rsidRPr="00697535">
              <w:rPr>
                <w:b/>
                <w:sz w:val="16"/>
                <w:szCs w:val="16"/>
              </w:rPr>
              <w:t>Intitulé</w:t>
            </w:r>
          </w:p>
        </w:tc>
        <w:tc>
          <w:tcPr>
            <w:tcW w:w="1276" w:type="dxa"/>
            <w:shd w:val="pct30" w:color="BFBFBF" w:fill="FFFFFF"/>
            <w:vAlign w:val="center"/>
          </w:tcPr>
          <w:p w14:paraId="70908B56" w14:textId="4B626CF8" w:rsidR="00BC16A9" w:rsidRPr="00697535" w:rsidRDefault="00697535" w:rsidP="00253F92">
            <w:pPr>
              <w:spacing w:after="0"/>
              <w:ind w:firstLine="0"/>
              <w:jc w:val="center"/>
              <w:rPr>
                <w:b/>
                <w:sz w:val="16"/>
                <w:szCs w:val="16"/>
              </w:rPr>
            </w:pPr>
            <w:r w:rsidRPr="00697535">
              <w:rPr>
                <w:b/>
                <w:sz w:val="16"/>
                <w:szCs w:val="16"/>
              </w:rPr>
              <w:t>Ce CRMT</w:t>
            </w:r>
            <w:r w:rsidR="00253F92">
              <w:rPr>
                <w:b/>
                <w:sz w:val="16"/>
                <w:szCs w:val="16"/>
              </w:rPr>
              <w:t xml:space="preserve"> </w:t>
            </w:r>
            <w:r w:rsidRPr="00697535">
              <w:rPr>
                <w:b/>
                <w:sz w:val="16"/>
                <w:szCs w:val="16"/>
              </w:rPr>
              <w:t>concern</w:t>
            </w:r>
            <w:r w:rsidR="00253F92">
              <w:rPr>
                <w:b/>
                <w:sz w:val="16"/>
                <w:szCs w:val="16"/>
              </w:rPr>
              <w:t>é</w:t>
            </w:r>
            <w:r w:rsidRPr="00697535">
              <w:rPr>
                <w:b/>
                <w:sz w:val="16"/>
                <w:szCs w:val="16"/>
              </w:rPr>
              <w:t xml:space="preserve"> le lot</w:t>
            </w:r>
          </w:p>
        </w:tc>
      </w:tr>
      <w:tr w:rsidR="00BC16A9" w:rsidRPr="002D22FB" w14:paraId="611F1386" w14:textId="77777777" w:rsidTr="00253F92">
        <w:trPr>
          <w:cantSplit/>
          <w:trHeight w:val="394"/>
          <w:jc w:val="center"/>
        </w:trPr>
        <w:tc>
          <w:tcPr>
            <w:tcW w:w="701" w:type="dxa"/>
            <w:vAlign w:val="center"/>
          </w:tcPr>
          <w:p w14:paraId="13CFF527" w14:textId="77777777" w:rsidR="00BC16A9" w:rsidRPr="002D22FB" w:rsidRDefault="00BC16A9" w:rsidP="002D22FB">
            <w:pPr>
              <w:ind w:firstLine="0"/>
              <w:jc w:val="center"/>
              <w:rPr>
                <w:b/>
                <w:sz w:val="16"/>
                <w:szCs w:val="16"/>
              </w:rPr>
            </w:pPr>
            <w:r w:rsidRPr="002D22FB">
              <w:rPr>
                <w:b/>
                <w:sz w:val="16"/>
                <w:szCs w:val="16"/>
              </w:rPr>
              <w:t>1</w:t>
            </w:r>
          </w:p>
        </w:tc>
        <w:tc>
          <w:tcPr>
            <w:tcW w:w="8647" w:type="dxa"/>
            <w:shd w:val="clear" w:color="auto" w:fill="auto"/>
            <w:vAlign w:val="center"/>
          </w:tcPr>
          <w:p w14:paraId="47766DD2" w14:textId="77777777" w:rsidR="00BC16A9" w:rsidRPr="00346769" w:rsidRDefault="002D22FB" w:rsidP="00697535">
            <w:pPr>
              <w:spacing w:line="259" w:lineRule="auto"/>
              <w:ind w:firstLine="0"/>
              <w:jc w:val="left"/>
              <w:rPr>
                <w:sz w:val="16"/>
                <w:szCs w:val="16"/>
              </w:rPr>
            </w:pPr>
            <w:r w:rsidRPr="00346769">
              <w:rPr>
                <w:sz w:val="16"/>
                <w:szCs w:val="16"/>
              </w:rPr>
              <w:t xml:space="preserve">Fourniture de livres </w:t>
            </w:r>
            <w:r w:rsidRPr="00346769">
              <w:rPr>
                <w:rFonts w:eastAsia="Trebuchet MS"/>
                <w:sz w:val="16"/>
                <w:szCs w:val="16"/>
              </w:rPr>
              <w:t xml:space="preserve">imprimés </w:t>
            </w:r>
            <w:r w:rsidRPr="00346769">
              <w:rPr>
                <w:sz w:val="16"/>
                <w:szCs w:val="16"/>
              </w:rPr>
              <w:t>neufs édités en langues ibériques (espagnol, portugais, galicien, catalan, basque...) et ibéro-américaines, dans tous les pays.</w:t>
            </w:r>
          </w:p>
          <w:p w14:paraId="2BFC9A48" w14:textId="0A97E896" w:rsidR="00346769" w:rsidRPr="00253F92" w:rsidRDefault="00346769" w:rsidP="00697535">
            <w:pPr>
              <w:spacing w:line="259" w:lineRule="auto"/>
              <w:ind w:firstLine="0"/>
              <w:jc w:val="left"/>
              <w:rPr>
                <w:sz w:val="16"/>
                <w:szCs w:val="16"/>
              </w:rPr>
            </w:pPr>
            <w:r w:rsidRPr="00253F92">
              <w:rPr>
                <w:sz w:val="16"/>
                <w:szCs w:val="16"/>
              </w:rPr>
              <w:t>Toutes thématiques, tous niveaux, tous types, pour l'ensemble des sites de l'Université.</w:t>
            </w:r>
          </w:p>
        </w:tc>
        <w:sdt>
          <w:sdtPr>
            <w:rPr>
              <w:rFonts w:eastAsia="Trebuchet MS"/>
              <w:color w:val="000000"/>
              <w:sz w:val="16"/>
              <w:szCs w:val="16"/>
            </w:rPr>
            <w:id w:val="650873711"/>
            <w14:checkbox>
              <w14:checked w14:val="0"/>
              <w14:checkedState w14:val="2612" w14:font="MS Gothic"/>
              <w14:uncheckedState w14:val="2610" w14:font="MS Gothic"/>
            </w14:checkbox>
          </w:sdtPr>
          <w:sdtEndPr/>
          <w:sdtContent>
            <w:tc>
              <w:tcPr>
                <w:tcW w:w="1276" w:type="dxa"/>
                <w:vAlign w:val="center"/>
              </w:tcPr>
              <w:p w14:paraId="14B79014" w14:textId="5DB2A063" w:rsidR="00BC16A9" w:rsidRPr="002D22FB" w:rsidRDefault="002D22FB" w:rsidP="00EE02DB">
                <w:pPr>
                  <w:spacing w:line="232" w:lineRule="exact"/>
                  <w:ind w:right="80" w:hanging="6"/>
                  <w:jc w:val="center"/>
                  <w:rPr>
                    <w:rFonts w:eastAsia="Trebuchet MS"/>
                    <w:color w:val="000000"/>
                    <w:sz w:val="16"/>
                    <w:szCs w:val="16"/>
                  </w:rPr>
                </w:pPr>
                <w:r w:rsidRPr="002D22FB">
                  <w:rPr>
                    <w:rFonts w:ascii="Segoe UI Symbol" w:eastAsia="MS Gothic" w:hAnsi="Segoe UI Symbol" w:cs="Segoe UI Symbol"/>
                    <w:color w:val="000000"/>
                    <w:sz w:val="16"/>
                    <w:szCs w:val="16"/>
                  </w:rPr>
                  <w:t>☐</w:t>
                </w:r>
              </w:p>
            </w:tc>
          </w:sdtContent>
        </w:sdt>
      </w:tr>
      <w:tr w:rsidR="00BC16A9" w:rsidRPr="002D22FB" w14:paraId="383C7EDB" w14:textId="77777777" w:rsidTr="00253F92">
        <w:trPr>
          <w:cantSplit/>
          <w:trHeight w:val="394"/>
          <w:jc w:val="center"/>
        </w:trPr>
        <w:tc>
          <w:tcPr>
            <w:tcW w:w="701" w:type="dxa"/>
            <w:vAlign w:val="center"/>
          </w:tcPr>
          <w:p w14:paraId="003CE7BB" w14:textId="77777777" w:rsidR="00BC16A9" w:rsidRPr="002D22FB" w:rsidRDefault="00BC16A9" w:rsidP="002D22FB">
            <w:pPr>
              <w:ind w:firstLine="0"/>
              <w:jc w:val="center"/>
              <w:rPr>
                <w:b/>
                <w:sz w:val="16"/>
                <w:szCs w:val="16"/>
              </w:rPr>
            </w:pPr>
            <w:r w:rsidRPr="002D22FB">
              <w:rPr>
                <w:b/>
                <w:sz w:val="16"/>
                <w:szCs w:val="16"/>
              </w:rPr>
              <w:t>2</w:t>
            </w:r>
          </w:p>
        </w:tc>
        <w:tc>
          <w:tcPr>
            <w:tcW w:w="8647" w:type="dxa"/>
            <w:shd w:val="clear" w:color="auto" w:fill="auto"/>
            <w:vAlign w:val="center"/>
          </w:tcPr>
          <w:p w14:paraId="6EE30EEC" w14:textId="7936E3C4" w:rsidR="00346769" w:rsidRPr="00346769" w:rsidRDefault="00346769" w:rsidP="00346769">
            <w:pPr>
              <w:spacing w:line="259" w:lineRule="auto"/>
              <w:ind w:firstLine="0"/>
              <w:jc w:val="left"/>
              <w:rPr>
                <w:sz w:val="16"/>
                <w:szCs w:val="16"/>
              </w:rPr>
            </w:pPr>
            <w:r w:rsidRPr="00346769">
              <w:rPr>
                <w:sz w:val="16"/>
                <w:szCs w:val="16"/>
              </w:rPr>
              <w:t xml:space="preserve">Fourniture de livres imprimés neufs édités dans toutes les langues sauf les langues ibériques (espagnol, portugais, galicien, catalan, basque...) et ibéro-américaines. </w:t>
            </w:r>
          </w:p>
          <w:p w14:paraId="3B92A190" w14:textId="6A8A867B" w:rsidR="00346769" w:rsidRPr="00253F92" w:rsidRDefault="00346769" w:rsidP="00346769">
            <w:pPr>
              <w:spacing w:line="259" w:lineRule="auto"/>
              <w:ind w:firstLine="0"/>
              <w:jc w:val="left"/>
              <w:rPr>
                <w:sz w:val="16"/>
                <w:szCs w:val="16"/>
              </w:rPr>
            </w:pPr>
            <w:r w:rsidRPr="00346769">
              <w:rPr>
                <w:sz w:val="16"/>
                <w:szCs w:val="16"/>
              </w:rPr>
              <w:t>Toutes thématiques, tous niveaux, tous types (hors livres de jeunesse), tous pays d'édition sauf la France, pour l'ensemble des sites de l'Université.</w:t>
            </w:r>
          </w:p>
        </w:tc>
        <w:sdt>
          <w:sdtPr>
            <w:rPr>
              <w:rFonts w:eastAsia="Trebuchet MS"/>
              <w:color w:val="000000"/>
              <w:sz w:val="16"/>
              <w:szCs w:val="16"/>
            </w:rPr>
            <w:id w:val="-994487911"/>
            <w14:checkbox>
              <w14:checked w14:val="0"/>
              <w14:checkedState w14:val="2612" w14:font="MS Gothic"/>
              <w14:uncheckedState w14:val="2610" w14:font="MS Gothic"/>
            </w14:checkbox>
          </w:sdtPr>
          <w:sdtEndPr/>
          <w:sdtContent>
            <w:tc>
              <w:tcPr>
                <w:tcW w:w="1276" w:type="dxa"/>
                <w:vAlign w:val="center"/>
              </w:tcPr>
              <w:p w14:paraId="034CE6BC" w14:textId="51ED28D1" w:rsidR="00BC16A9" w:rsidRPr="002D22FB" w:rsidRDefault="002D22FB" w:rsidP="00EE02DB">
                <w:pPr>
                  <w:spacing w:line="232" w:lineRule="exact"/>
                  <w:ind w:right="80" w:hanging="6"/>
                  <w:jc w:val="center"/>
                  <w:rPr>
                    <w:rFonts w:eastAsia="Trebuchet MS"/>
                    <w:color w:val="000000"/>
                    <w:sz w:val="16"/>
                    <w:szCs w:val="16"/>
                  </w:rPr>
                </w:pPr>
                <w:r w:rsidRPr="002D22FB">
                  <w:rPr>
                    <w:rFonts w:ascii="Segoe UI Symbol" w:eastAsia="MS Gothic" w:hAnsi="Segoe UI Symbol" w:cs="Segoe UI Symbol"/>
                    <w:color w:val="000000"/>
                    <w:sz w:val="16"/>
                    <w:szCs w:val="16"/>
                  </w:rPr>
                  <w:t>☐</w:t>
                </w:r>
              </w:p>
            </w:tc>
          </w:sdtContent>
        </w:sdt>
      </w:tr>
      <w:tr w:rsidR="00BC16A9" w:rsidRPr="002D22FB" w14:paraId="2B4563EA" w14:textId="77777777" w:rsidTr="00253F92">
        <w:trPr>
          <w:cantSplit/>
          <w:trHeight w:val="394"/>
          <w:jc w:val="center"/>
        </w:trPr>
        <w:tc>
          <w:tcPr>
            <w:tcW w:w="701" w:type="dxa"/>
            <w:vAlign w:val="center"/>
          </w:tcPr>
          <w:p w14:paraId="03DB791F" w14:textId="77777777" w:rsidR="00BC16A9" w:rsidRPr="002D22FB" w:rsidRDefault="00BC16A9" w:rsidP="002D22FB">
            <w:pPr>
              <w:ind w:firstLine="0"/>
              <w:jc w:val="center"/>
              <w:rPr>
                <w:b/>
                <w:sz w:val="16"/>
                <w:szCs w:val="16"/>
              </w:rPr>
            </w:pPr>
            <w:r w:rsidRPr="002D22FB">
              <w:rPr>
                <w:b/>
                <w:sz w:val="16"/>
                <w:szCs w:val="16"/>
              </w:rPr>
              <w:t>3</w:t>
            </w:r>
          </w:p>
        </w:tc>
        <w:tc>
          <w:tcPr>
            <w:tcW w:w="8647" w:type="dxa"/>
            <w:shd w:val="clear" w:color="auto" w:fill="auto"/>
            <w:vAlign w:val="center"/>
          </w:tcPr>
          <w:p w14:paraId="0177E511" w14:textId="77777777" w:rsidR="00BC16A9" w:rsidRDefault="002D22FB" w:rsidP="00697535">
            <w:pPr>
              <w:spacing w:line="259" w:lineRule="auto"/>
              <w:ind w:firstLine="0"/>
              <w:jc w:val="left"/>
              <w:rPr>
                <w:sz w:val="16"/>
                <w:szCs w:val="16"/>
              </w:rPr>
            </w:pPr>
            <w:r w:rsidRPr="002D22FB">
              <w:rPr>
                <w:sz w:val="16"/>
                <w:szCs w:val="16"/>
              </w:rPr>
              <w:t xml:space="preserve">Fourniture de livres </w:t>
            </w:r>
            <w:r w:rsidRPr="002D22FB">
              <w:rPr>
                <w:rFonts w:eastAsia="Trebuchet MS"/>
                <w:sz w:val="16"/>
                <w:szCs w:val="16"/>
              </w:rPr>
              <w:t xml:space="preserve">imprimés </w:t>
            </w:r>
            <w:r w:rsidRPr="002D22FB">
              <w:rPr>
                <w:sz w:val="16"/>
                <w:szCs w:val="16"/>
              </w:rPr>
              <w:t xml:space="preserve">neufs édités en France, portant sur l'histoire, l'archéologie, la philosophie, la linguistique et les langues, les arts, la littérature française et les littératures étrangères traduites. </w:t>
            </w:r>
          </w:p>
          <w:p w14:paraId="15C25169" w14:textId="7342234B" w:rsidR="00346769" w:rsidRPr="002D22FB" w:rsidRDefault="00346769" w:rsidP="00697535">
            <w:pPr>
              <w:spacing w:line="259" w:lineRule="auto"/>
              <w:ind w:firstLine="0"/>
              <w:jc w:val="left"/>
              <w:rPr>
                <w:rFonts w:eastAsia="Trebuchet MS"/>
                <w:color w:val="000000"/>
                <w:sz w:val="16"/>
                <w:szCs w:val="16"/>
              </w:rPr>
            </w:pPr>
            <w:r w:rsidRPr="00346769">
              <w:rPr>
                <w:rFonts w:eastAsia="Trebuchet MS"/>
                <w:color w:val="000000"/>
                <w:sz w:val="16"/>
                <w:szCs w:val="16"/>
              </w:rPr>
              <w:t>Tous niveaux, tous types (hors livres de jeunesse), toutes langues, pour les sites de Toulouse et Blagnac.</w:t>
            </w:r>
          </w:p>
        </w:tc>
        <w:sdt>
          <w:sdtPr>
            <w:rPr>
              <w:rFonts w:eastAsia="Trebuchet MS"/>
              <w:color w:val="000000"/>
              <w:sz w:val="16"/>
              <w:szCs w:val="16"/>
            </w:rPr>
            <w:id w:val="612865801"/>
            <w14:checkbox>
              <w14:checked w14:val="0"/>
              <w14:checkedState w14:val="2612" w14:font="MS Gothic"/>
              <w14:uncheckedState w14:val="2610" w14:font="MS Gothic"/>
            </w14:checkbox>
          </w:sdtPr>
          <w:sdtEndPr/>
          <w:sdtContent>
            <w:tc>
              <w:tcPr>
                <w:tcW w:w="1276" w:type="dxa"/>
                <w:vAlign w:val="center"/>
              </w:tcPr>
              <w:p w14:paraId="5AB9F6FE" w14:textId="45183E2D" w:rsidR="00BC16A9" w:rsidRPr="002D22FB" w:rsidRDefault="002D22FB" w:rsidP="00EE02DB">
                <w:pPr>
                  <w:spacing w:line="232" w:lineRule="exact"/>
                  <w:ind w:right="80" w:hanging="6"/>
                  <w:jc w:val="center"/>
                  <w:rPr>
                    <w:rFonts w:eastAsia="Trebuchet MS"/>
                    <w:color w:val="000000"/>
                    <w:sz w:val="16"/>
                    <w:szCs w:val="16"/>
                  </w:rPr>
                </w:pPr>
                <w:r w:rsidRPr="002D22FB">
                  <w:rPr>
                    <w:rFonts w:ascii="Segoe UI Symbol" w:eastAsia="MS Gothic" w:hAnsi="Segoe UI Symbol" w:cs="Segoe UI Symbol"/>
                    <w:color w:val="000000"/>
                    <w:sz w:val="16"/>
                    <w:szCs w:val="16"/>
                  </w:rPr>
                  <w:t>☐</w:t>
                </w:r>
              </w:p>
            </w:tc>
          </w:sdtContent>
        </w:sdt>
      </w:tr>
      <w:tr w:rsidR="00BC16A9" w:rsidRPr="002D22FB" w14:paraId="391FF746" w14:textId="77777777" w:rsidTr="00253F92">
        <w:trPr>
          <w:cantSplit/>
          <w:trHeight w:val="394"/>
          <w:jc w:val="center"/>
        </w:trPr>
        <w:tc>
          <w:tcPr>
            <w:tcW w:w="701" w:type="dxa"/>
            <w:vAlign w:val="center"/>
          </w:tcPr>
          <w:p w14:paraId="2016C23B" w14:textId="77777777" w:rsidR="00BC16A9" w:rsidRPr="002D22FB" w:rsidRDefault="00BC16A9" w:rsidP="002D22FB">
            <w:pPr>
              <w:ind w:firstLine="0"/>
              <w:jc w:val="center"/>
              <w:rPr>
                <w:b/>
                <w:sz w:val="16"/>
                <w:szCs w:val="16"/>
              </w:rPr>
            </w:pPr>
            <w:r w:rsidRPr="002D22FB">
              <w:rPr>
                <w:b/>
                <w:sz w:val="16"/>
                <w:szCs w:val="16"/>
              </w:rPr>
              <w:t>4</w:t>
            </w:r>
          </w:p>
        </w:tc>
        <w:tc>
          <w:tcPr>
            <w:tcW w:w="8647" w:type="dxa"/>
            <w:shd w:val="clear" w:color="auto" w:fill="auto"/>
            <w:vAlign w:val="center"/>
          </w:tcPr>
          <w:p w14:paraId="71312D05" w14:textId="77777777" w:rsidR="00BC16A9" w:rsidRDefault="002D22FB" w:rsidP="00697535">
            <w:pPr>
              <w:spacing w:line="259" w:lineRule="auto"/>
              <w:ind w:firstLine="0"/>
              <w:jc w:val="left"/>
              <w:rPr>
                <w:sz w:val="16"/>
                <w:szCs w:val="16"/>
              </w:rPr>
            </w:pPr>
            <w:r w:rsidRPr="002D22FB">
              <w:rPr>
                <w:sz w:val="16"/>
                <w:szCs w:val="16"/>
              </w:rPr>
              <w:t xml:space="preserve">Fourniture de livres </w:t>
            </w:r>
            <w:r w:rsidRPr="002D22FB">
              <w:rPr>
                <w:rFonts w:eastAsia="Trebuchet MS"/>
                <w:sz w:val="16"/>
                <w:szCs w:val="16"/>
              </w:rPr>
              <w:t xml:space="preserve">imprimés </w:t>
            </w:r>
            <w:r w:rsidRPr="002D22FB">
              <w:rPr>
                <w:sz w:val="16"/>
                <w:szCs w:val="16"/>
              </w:rPr>
              <w:t xml:space="preserve">neufs édités en France, portant sur les généralités, la psychologie, les religions et mythologies, l'anthropologie, l'ethnologie, la sociologie, les sciences de l'éducation, la géographie, l’information, la bibliothéconomie, l’informatique, l’économie, la gestion, le droit, les sciences et techniques (dont acoustique, aéronautique, mécanique, électrotechnique), les mathématiques, le sport. </w:t>
            </w:r>
          </w:p>
          <w:p w14:paraId="24260A15" w14:textId="5AB4A21C" w:rsidR="00346769" w:rsidRPr="002D22FB" w:rsidRDefault="00346769" w:rsidP="00697535">
            <w:pPr>
              <w:spacing w:line="259" w:lineRule="auto"/>
              <w:ind w:firstLine="0"/>
              <w:jc w:val="left"/>
              <w:rPr>
                <w:rFonts w:eastAsia="Trebuchet MS"/>
                <w:color w:val="000000"/>
                <w:sz w:val="16"/>
                <w:szCs w:val="16"/>
              </w:rPr>
            </w:pPr>
            <w:r w:rsidRPr="00346769">
              <w:rPr>
                <w:rFonts w:eastAsia="Trebuchet MS"/>
                <w:color w:val="000000"/>
                <w:sz w:val="16"/>
                <w:szCs w:val="16"/>
              </w:rPr>
              <w:t>Tous niveaux, tous types (hors livres de jeunesse), toutes langues, pour les sites de Toulouse et Blagnac.</w:t>
            </w:r>
          </w:p>
        </w:tc>
        <w:sdt>
          <w:sdtPr>
            <w:rPr>
              <w:rFonts w:eastAsia="Trebuchet MS"/>
              <w:color w:val="000000"/>
              <w:sz w:val="16"/>
              <w:szCs w:val="16"/>
            </w:rPr>
            <w:id w:val="-1674870771"/>
            <w14:checkbox>
              <w14:checked w14:val="0"/>
              <w14:checkedState w14:val="2612" w14:font="MS Gothic"/>
              <w14:uncheckedState w14:val="2610" w14:font="MS Gothic"/>
            </w14:checkbox>
          </w:sdtPr>
          <w:sdtEndPr/>
          <w:sdtContent>
            <w:tc>
              <w:tcPr>
                <w:tcW w:w="1276" w:type="dxa"/>
                <w:vAlign w:val="center"/>
              </w:tcPr>
              <w:p w14:paraId="625D8764" w14:textId="6B9D058A" w:rsidR="00BC16A9" w:rsidRPr="002D22FB" w:rsidRDefault="002D22FB" w:rsidP="00EE02DB">
                <w:pPr>
                  <w:spacing w:line="232" w:lineRule="exact"/>
                  <w:ind w:right="80" w:hanging="6"/>
                  <w:jc w:val="center"/>
                  <w:rPr>
                    <w:rFonts w:eastAsia="Trebuchet MS"/>
                    <w:color w:val="000000"/>
                    <w:sz w:val="16"/>
                    <w:szCs w:val="16"/>
                  </w:rPr>
                </w:pPr>
                <w:r w:rsidRPr="002D22FB">
                  <w:rPr>
                    <w:rFonts w:ascii="Segoe UI Symbol" w:eastAsia="MS Gothic" w:hAnsi="Segoe UI Symbol" w:cs="Segoe UI Symbol"/>
                    <w:color w:val="000000"/>
                    <w:sz w:val="16"/>
                    <w:szCs w:val="16"/>
                  </w:rPr>
                  <w:t>☐</w:t>
                </w:r>
              </w:p>
            </w:tc>
          </w:sdtContent>
        </w:sdt>
      </w:tr>
      <w:tr w:rsidR="00BC16A9" w:rsidRPr="002D22FB" w14:paraId="7D2B9DA7" w14:textId="77777777" w:rsidTr="00253F92">
        <w:trPr>
          <w:cantSplit/>
          <w:trHeight w:val="394"/>
          <w:jc w:val="center"/>
        </w:trPr>
        <w:tc>
          <w:tcPr>
            <w:tcW w:w="701" w:type="dxa"/>
            <w:vAlign w:val="center"/>
          </w:tcPr>
          <w:p w14:paraId="1A5DFA25" w14:textId="77777777" w:rsidR="00BC16A9" w:rsidRPr="002D22FB" w:rsidRDefault="00BC16A9" w:rsidP="002D22FB">
            <w:pPr>
              <w:ind w:firstLine="0"/>
              <w:jc w:val="center"/>
              <w:rPr>
                <w:b/>
                <w:sz w:val="16"/>
                <w:szCs w:val="16"/>
              </w:rPr>
            </w:pPr>
            <w:r w:rsidRPr="002D22FB">
              <w:rPr>
                <w:b/>
                <w:sz w:val="16"/>
                <w:szCs w:val="16"/>
              </w:rPr>
              <w:t>5</w:t>
            </w:r>
          </w:p>
        </w:tc>
        <w:tc>
          <w:tcPr>
            <w:tcW w:w="8647" w:type="dxa"/>
            <w:shd w:val="clear" w:color="auto" w:fill="auto"/>
            <w:vAlign w:val="center"/>
          </w:tcPr>
          <w:p w14:paraId="22521C62" w14:textId="0F75E714" w:rsidR="00BC16A9" w:rsidRPr="002D22FB" w:rsidRDefault="002D22FB" w:rsidP="00697535">
            <w:pPr>
              <w:spacing w:line="232" w:lineRule="exact"/>
              <w:ind w:right="80" w:firstLine="0"/>
              <w:jc w:val="left"/>
              <w:rPr>
                <w:rFonts w:eastAsia="Trebuchet MS"/>
                <w:color w:val="000000"/>
                <w:sz w:val="16"/>
                <w:szCs w:val="16"/>
              </w:rPr>
            </w:pPr>
            <w:r w:rsidRPr="002D22FB">
              <w:rPr>
                <w:sz w:val="16"/>
                <w:szCs w:val="16"/>
              </w:rPr>
              <w:t xml:space="preserve">Fourniture de livres </w:t>
            </w:r>
            <w:r w:rsidRPr="002D22FB">
              <w:rPr>
                <w:rFonts w:eastAsia="Trebuchet MS"/>
                <w:sz w:val="16"/>
                <w:szCs w:val="16"/>
              </w:rPr>
              <w:t xml:space="preserve">imprimés </w:t>
            </w:r>
            <w:r w:rsidRPr="002D22FB">
              <w:rPr>
                <w:sz w:val="16"/>
                <w:szCs w:val="16"/>
              </w:rPr>
              <w:t>neufs « jeunesse » y compris bandes dessinées et mangas, tous pays d'édition, en langue française, pour le site de Toulouse.</w:t>
            </w:r>
          </w:p>
        </w:tc>
        <w:sdt>
          <w:sdtPr>
            <w:rPr>
              <w:rFonts w:eastAsia="Trebuchet MS"/>
              <w:color w:val="000000"/>
              <w:sz w:val="16"/>
              <w:szCs w:val="16"/>
            </w:rPr>
            <w:id w:val="64237801"/>
            <w14:checkbox>
              <w14:checked w14:val="0"/>
              <w14:checkedState w14:val="2612" w14:font="MS Gothic"/>
              <w14:uncheckedState w14:val="2610" w14:font="MS Gothic"/>
            </w14:checkbox>
          </w:sdtPr>
          <w:sdtEndPr/>
          <w:sdtContent>
            <w:tc>
              <w:tcPr>
                <w:tcW w:w="1276" w:type="dxa"/>
                <w:vAlign w:val="center"/>
              </w:tcPr>
              <w:p w14:paraId="4317A542" w14:textId="5BEA3922" w:rsidR="00BC16A9" w:rsidRPr="002D22FB" w:rsidRDefault="002D22FB" w:rsidP="00EE02DB">
                <w:pPr>
                  <w:spacing w:line="232" w:lineRule="exact"/>
                  <w:ind w:right="80" w:hanging="6"/>
                  <w:jc w:val="center"/>
                  <w:rPr>
                    <w:rFonts w:eastAsia="Trebuchet MS"/>
                    <w:color w:val="000000"/>
                    <w:sz w:val="16"/>
                    <w:szCs w:val="16"/>
                  </w:rPr>
                </w:pPr>
                <w:r w:rsidRPr="002D22FB">
                  <w:rPr>
                    <w:rFonts w:ascii="Segoe UI Symbol" w:eastAsia="MS Gothic" w:hAnsi="Segoe UI Symbol" w:cs="Segoe UI Symbol"/>
                    <w:color w:val="000000"/>
                    <w:sz w:val="16"/>
                    <w:szCs w:val="16"/>
                  </w:rPr>
                  <w:t>☐</w:t>
                </w:r>
              </w:p>
            </w:tc>
          </w:sdtContent>
        </w:sdt>
      </w:tr>
      <w:tr w:rsidR="00BC16A9" w:rsidRPr="002D22FB" w14:paraId="3F59E0B8" w14:textId="77777777" w:rsidTr="00253F92">
        <w:trPr>
          <w:cantSplit/>
          <w:trHeight w:val="394"/>
          <w:jc w:val="center"/>
        </w:trPr>
        <w:tc>
          <w:tcPr>
            <w:tcW w:w="701" w:type="dxa"/>
            <w:vAlign w:val="center"/>
          </w:tcPr>
          <w:p w14:paraId="0D4C1737" w14:textId="77777777" w:rsidR="00BC16A9" w:rsidRPr="002D22FB" w:rsidRDefault="00BC16A9" w:rsidP="002D22FB">
            <w:pPr>
              <w:ind w:firstLine="0"/>
              <w:jc w:val="center"/>
              <w:rPr>
                <w:b/>
                <w:sz w:val="16"/>
                <w:szCs w:val="16"/>
              </w:rPr>
            </w:pPr>
            <w:r w:rsidRPr="002D22FB">
              <w:rPr>
                <w:b/>
                <w:sz w:val="16"/>
                <w:szCs w:val="16"/>
              </w:rPr>
              <w:t>6</w:t>
            </w:r>
          </w:p>
        </w:tc>
        <w:tc>
          <w:tcPr>
            <w:tcW w:w="8647" w:type="dxa"/>
            <w:shd w:val="clear" w:color="auto" w:fill="auto"/>
            <w:vAlign w:val="center"/>
          </w:tcPr>
          <w:p w14:paraId="3B236316" w14:textId="158682FC" w:rsidR="00BC16A9" w:rsidRPr="002D22FB" w:rsidRDefault="002D22FB" w:rsidP="00697535">
            <w:pPr>
              <w:spacing w:line="232" w:lineRule="exact"/>
              <w:ind w:right="80" w:firstLine="0"/>
              <w:jc w:val="left"/>
              <w:rPr>
                <w:rFonts w:eastAsia="Trebuchet MS"/>
                <w:color w:val="000000"/>
                <w:sz w:val="16"/>
                <w:szCs w:val="16"/>
              </w:rPr>
            </w:pPr>
            <w:r w:rsidRPr="002D22FB">
              <w:rPr>
                <w:sz w:val="16"/>
                <w:szCs w:val="16"/>
              </w:rPr>
              <w:t>Fourniture de livres jeunesse neufs y compris bandes dessinées et mangas, tous pays d'édition, en langues étrangères, pour le site de Toulouse.</w:t>
            </w:r>
          </w:p>
        </w:tc>
        <w:sdt>
          <w:sdtPr>
            <w:rPr>
              <w:rFonts w:eastAsia="Trebuchet MS"/>
              <w:color w:val="000000"/>
              <w:sz w:val="16"/>
              <w:szCs w:val="16"/>
            </w:rPr>
            <w:id w:val="-2026082088"/>
            <w14:checkbox>
              <w14:checked w14:val="0"/>
              <w14:checkedState w14:val="2612" w14:font="MS Gothic"/>
              <w14:uncheckedState w14:val="2610" w14:font="MS Gothic"/>
            </w14:checkbox>
          </w:sdtPr>
          <w:sdtEndPr/>
          <w:sdtContent>
            <w:tc>
              <w:tcPr>
                <w:tcW w:w="1276" w:type="dxa"/>
                <w:vAlign w:val="center"/>
              </w:tcPr>
              <w:p w14:paraId="579D0F1E" w14:textId="3D771A1D" w:rsidR="00BC16A9" w:rsidRPr="002D22FB" w:rsidRDefault="002D22FB" w:rsidP="00EE02DB">
                <w:pPr>
                  <w:spacing w:line="232" w:lineRule="exact"/>
                  <w:ind w:right="80" w:hanging="6"/>
                  <w:jc w:val="center"/>
                  <w:rPr>
                    <w:rFonts w:eastAsia="Trebuchet MS"/>
                    <w:color w:val="000000"/>
                    <w:sz w:val="16"/>
                    <w:szCs w:val="16"/>
                  </w:rPr>
                </w:pPr>
                <w:r w:rsidRPr="002D22FB">
                  <w:rPr>
                    <w:rFonts w:ascii="Segoe UI Symbol" w:eastAsia="MS Gothic" w:hAnsi="Segoe UI Symbol" w:cs="Segoe UI Symbol"/>
                    <w:color w:val="000000"/>
                    <w:sz w:val="16"/>
                    <w:szCs w:val="16"/>
                  </w:rPr>
                  <w:t>☐</w:t>
                </w:r>
              </w:p>
            </w:tc>
          </w:sdtContent>
        </w:sdt>
      </w:tr>
      <w:tr w:rsidR="00BC16A9" w:rsidRPr="002D22FB" w14:paraId="47AB1E30" w14:textId="77777777" w:rsidTr="00253F92">
        <w:trPr>
          <w:cantSplit/>
          <w:trHeight w:val="394"/>
          <w:jc w:val="center"/>
        </w:trPr>
        <w:tc>
          <w:tcPr>
            <w:tcW w:w="701" w:type="dxa"/>
            <w:vAlign w:val="center"/>
          </w:tcPr>
          <w:p w14:paraId="760EBF1E" w14:textId="77777777" w:rsidR="00BC16A9" w:rsidRPr="002D22FB" w:rsidRDefault="00BC16A9" w:rsidP="002D22FB">
            <w:pPr>
              <w:ind w:firstLine="0"/>
              <w:jc w:val="center"/>
              <w:rPr>
                <w:b/>
                <w:sz w:val="16"/>
                <w:szCs w:val="16"/>
              </w:rPr>
            </w:pPr>
            <w:r w:rsidRPr="002D22FB">
              <w:rPr>
                <w:b/>
                <w:sz w:val="16"/>
                <w:szCs w:val="16"/>
              </w:rPr>
              <w:t>7</w:t>
            </w:r>
          </w:p>
        </w:tc>
        <w:tc>
          <w:tcPr>
            <w:tcW w:w="8647" w:type="dxa"/>
            <w:shd w:val="clear" w:color="auto" w:fill="auto"/>
            <w:vAlign w:val="center"/>
          </w:tcPr>
          <w:p w14:paraId="2EC6DEA8" w14:textId="1556BC7B" w:rsidR="00BC16A9" w:rsidRPr="002D22FB" w:rsidRDefault="002D22FB" w:rsidP="00697535">
            <w:pPr>
              <w:spacing w:line="232" w:lineRule="exact"/>
              <w:ind w:right="80" w:firstLine="0"/>
              <w:jc w:val="left"/>
              <w:rPr>
                <w:rFonts w:eastAsia="Trebuchet MS"/>
                <w:color w:val="000000"/>
                <w:sz w:val="16"/>
                <w:szCs w:val="16"/>
              </w:rPr>
            </w:pPr>
            <w:r w:rsidRPr="002D22FB">
              <w:rPr>
                <w:sz w:val="16"/>
                <w:szCs w:val="16"/>
              </w:rPr>
              <w:t>Fourniture de bandes dessinées et mangas imprimés neufs (hors BD et manga jeunesse), tous pays d'édition, toutes langues, pour les sites de Toulouse et Blagnac.</w:t>
            </w:r>
          </w:p>
        </w:tc>
        <w:sdt>
          <w:sdtPr>
            <w:rPr>
              <w:rFonts w:eastAsia="Trebuchet MS"/>
              <w:color w:val="000000"/>
              <w:sz w:val="16"/>
              <w:szCs w:val="16"/>
            </w:rPr>
            <w:id w:val="979510451"/>
            <w14:checkbox>
              <w14:checked w14:val="0"/>
              <w14:checkedState w14:val="2612" w14:font="MS Gothic"/>
              <w14:uncheckedState w14:val="2610" w14:font="MS Gothic"/>
            </w14:checkbox>
          </w:sdtPr>
          <w:sdtEndPr/>
          <w:sdtContent>
            <w:tc>
              <w:tcPr>
                <w:tcW w:w="1276" w:type="dxa"/>
                <w:vAlign w:val="center"/>
              </w:tcPr>
              <w:p w14:paraId="1E589725" w14:textId="40BEFE26" w:rsidR="00BC16A9" w:rsidRPr="002D22FB" w:rsidRDefault="002D22FB" w:rsidP="00EE02DB">
                <w:pPr>
                  <w:spacing w:line="232" w:lineRule="exact"/>
                  <w:ind w:right="80" w:hanging="6"/>
                  <w:jc w:val="center"/>
                  <w:rPr>
                    <w:rFonts w:eastAsia="Trebuchet MS"/>
                    <w:color w:val="000000"/>
                    <w:sz w:val="16"/>
                    <w:szCs w:val="16"/>
                  </w:rPr>
                </w:pPr>
                <w:r w:rsidRPr="002D22FB">
                  <w:rPr>
                    <w:rFonts w:ascii="Segoe UI Symbol" w:eastAsia="MS Gothic" w:hAnsi="Segoe UI Symbol" w:cs="Segoe UI Symbol"/>
                    <w:color w:val="000000"/>
                    <w:sz w:val="16"/>
                    <w:szCs w:val="16"/>
                  </w:rPr>
                  <w:t>☐</w:t>
                </w:r>
              </w:p>
            </w:tc>
          </w:sdtContent>
        </w:sdt>
      </w:tr>
      <w:tr w:rsidR="002D22FB" w:rsidRPr="002D22FB" w14:paraId="3F2C11C3" w14:textId="77777777" w:rsidTr="00253F92">
        <w:trPr>
          <w:cantSplit/>
          <w:trHeight w:val="394"/>
          <w:jc w:val="center"/>
        </w:trPr>
        <w:tc>
          <w:tcPr>
            <w:tcW w:w="701" w:type="dxa"/>
            <w:vAlign w:val="center"/>
          </w:tcPr>
          <w:p w14:paraId="1E40A3F4" w14:textId="7A28E1E6" w:rsidR="002D22FB" w:rsidRPr="002D22FB" w:rsidRDefault="002D22FB" w:rsidP="002D22FB">
            <w:pPr>
              <w:ind w:firstLine="0"/>
              <w:jc w:val="center"/>
              <w:rPr>
                <w:b/>
                <w:sz w:val="16"/>
                <w:szCs w:val="16"/>
              </w:rPr>
            </w:pPr>
            <w:r w:rsidRPr="002D22FB">
              <w:rPr>
                <w:b/>
                <w:sz w:val="16"/>
                <w:szCs w:val="16"/>
              </w:rPr>
              <w:t>8</w:t>
            </w:r>
          </w:p>
        </w:tc>
        <w:tc>
          <w:tcPr>
            <w:tcW w:w="8647" w:type="dxa"/>
            <w:shd w:val="clear" w:color="auto" w:fill="auto"/>
            <w:vAlign w:val="center"/>
          </w:tcPr>
          <w:p w14:paraId="478C2536" w14:textId="77777777" w:rsidR="002D22FB" w:rsidRDefault="002D22FB" w:rsidP="00697535">
            <w:pPr>
              <w:spacing w:line="259" w:lineRule="auto"/>
              <w:ind w:firstLine="0"/>
              <w:jc w:val="left"/>
              <w:rPr>
                <w:sz w:val="16"/>
                <w:szCs w:val="16"/>
              </w:rPr>
            </w:pPr>
            <w:r w:rsidRPr="002D22FB">
              <w:rPr>
                <w:sz w:val="16"/>
                <w:szCs w:val="16"/>
              </w:rPr>
              <w:t>Fourniture de livres scolaires imprimés neufs tels qu’ils sont définis par le décret n° 2004-922 du 31 août 2004.</w:t>
            </w:r>
          </w:p>
          <w:p w14:paraId="30DE847C" w14:textId="57009893" w:rsidR="00346769" w:rsidRPr="00697535" w:rsidRDefault="00346769" w:rsidP="00697535">
            <w:pPr>
              <w:spacing w:line="259" w:lineRule="auto"/>
              <w:ind w:firstLine="0"/>
              <w:jc w:val="left"/>
              <w:rPr>
                <w:sz w:val="16"/>
                <w:szCs w:val="16"/>
              </w:rPr>
            </w:pPr>
            <w:r w:rsidRPr="00346769">
              <w:rPr>
                <w:sz w:val="16"/>
                <w:szCs w:val="16"/>
              </w:rPr>
              <w:t>Toutes thématiques, tous niveaux, tous types, pour l'ensemble des sites de l'Université.</w:t>
            </w:r>
          </w:p>
        </w:tc>
        <w:sdt>
          <w:sdtPr>
            <w:rPr>
              <w:rFonts w:eastAsia="Trebuchet MS"/>
              <w:color w:val="000000"/>
              <w:sz w:val="16"/>
              <w:szCs w:val="16"/>
            </w:rPr>
            <w:id w:val="1914273596"/>
            <w14:checkbox>
              <w14:checked w14:val="0"/>
              <w14:checkedState w14:val="2612" w14:font="MS Gothic"/>
              <w14:uncheckedState w14:val="2610" w14:font="MS Gothic"/>
            </w14:checkbox>
          </w:sdtPr>
          <w:sdtEndPr/>
          <w:sdtContent>
            <w:tc>
              <w:tcPr>
                <w:tcW w:w="1276" w:type="dxa"/>
                <w:vAlign w:val="center"/>
              </w:tcPr>
              <w:p w14:paraId="638D4F67" w14:textId="591392C2" w:rsidR="002D22FB" w:rsidRPr="002D22FB" w:rsidRDefault="002D22FB" w:rsidP="00EE02DB">
                <w:pPr>
                  <w:spacing w:line="232" w:lineRule="exact"/>
                  <w:ind w:right="80" w:hanging="6"/>
                  <w:jc w:val="center"/>
                  <w:rPr>
                    <w:color w:val="3F3F3F" w:themeColor="text1"/>
                    <w:sz w:val="16"/>
                    <w:szCs w:val="16"/>
                  </w:rPr>
                </w:pPr>
                <w:r w:rsidRPr="002D22FB">
                  <w:rPr>
                    <w:rFonts w:ascii="Segoe UI Symbol" w:eastAsia="MS Gothic" w:hAnsi="Segoe UI Symbol" w:cs="Segoe UI Symbol"/>
                    <w:color w:val="000000"/>
                    <w:sz w:val="16"/>
                    <w:szCs w:val="16"/>
                  </w:rPr>
                  <w:t>☐</w:t>
                </w:r>
              </w:p>
            </w:tc>
          </w:sdtContent>
        </w:sdt>
      </w:tr>
      <w:tr w:rsidR="002D22FB" w:rsidRPr="002D22FB" w14:paraId="532B0783" w14:textId="77777777" w:rsidTr="00253F92">
        <w:trPr>
          <w:cantSplit/>
          <w:trHeight w:val="394"/>
          <w:jc w:val="center"/>
        </w:trPr>
        <w:tc>
          <w:tcPr>
            <w:tcW w:w="701" w:type="dxa"/>
            <w:vAlign w:val="center"/>
          </w:tcPr>
          <w:p w14:paraId="62A5FDE5" w14:textId="456311FB" w:rsidR="002D22FB" w:rsidRPr="002D22FB" w:rsidRDefault="002D22FB" w:rsidP="002D22FB">
            <w:pPr>
              <w:ind w:firstLine="0"/>
              <w:jc w:val="center"/>
              <w:rPr>
                <w:b/>
                <w:sz w:val="16"/>
                <w:szCs w:val="16"/>
              </w:rPr>
            </w:pPr>
            <w:r w:rsidRPr="002D22FB">
              <w:rPr>
                <w:b/>
                <w:sz w:val="16"/>
                <w:szCs w:val="16"/>
              </w:rPr>
              <w:t>9</w:t>
            </w:r>
          </w:p>
        </w:tc>
        <w:tc>
          <w:tcPr>
            <w:tcW w:w="8647" w:type="dxa"/>
            <w:shd w:val="clear" w:color="auto" w:fill="auto"/>
            <w:vAlign w:val="center"/>
          </w:tcPr>
          <w:p w14:paraId="150A2C76" w14:textId="6D8FF98A" w:rsidR="002D22FB" w:rsidRPr="002D22FB" w:rsidRDefault="002D22FB" w:rsidP="00697535">
            <w:pPr>
              <w:spacing w:line="232" w:lineRule="exact"/>
              <w:ind w:right="80" w:firstLine="0"/>
              <w:jc w:val="left"/>
              <w:rPr>
                <w:rFonts w:eastAsia="Trebuchet MS"/>
                <w:color w:val="000000"/>
                <w:sz w:val="16"/>
                <w:szCs w:val="16"/>
              </w:rPr>
            </w:pPr>
            <w:r w:rsidRPr="002D22FB">
              <w:rPr>
                <w:rFonts w:eastAsia="Trebuchet MS"/>
                <w:sz w:val="16"/>
                <w:szCs w:val="16"/>
              </w:rPr>
              <w:t>Fourniture de livres non scolaires imprimés neufs toutes disciplines, tous niveaux, tous types, tous pays d'édition, publiés en français, pour le site de Foix.</w:t>
            </w:r>
          </w:p>
        </w:tc>
        <w:sdt>
          <w:sdtPr>
            <w:rPr>
              <w:rFonts w:eastAsia="MS Gothic"/>
              <w:color w:val="000000"/>
              <w:sz w:val="16"/>
              <w:szCs w:val="16"/>
            </w:rPr>
            <w:id w:val="-749582551"/>
            <w14:checkbox>
              <w14:checked w14:val="0"/>
              <w14:checkedState w14:val="2612" w14:font="MS Gothic"/>
              <w14:uncheckedState w14:val="2610" w14:font="MS Gothic"/>
            </w14:checkbox>
          </w:sdtPr>
          <w:sdtEndPr/>
          <w:sdtContent>
            <w:tc>
              <w:tcPr>
                <w:tcW w:w="1276" w:type="dxa"/>
                <w:vAlign w:val="center"/>
              </w:tcPr>
              <w:p w14:paraId="42585E6B" w14:textId="2A1259E6" w:rsidR="002D22FB" w:rsidRPr="002D22FB" w:rsidRDefault="002D22FB" w:rsidP="00EE02DB">
                <w:pPr>
                  <w:spacing w:line="232" w:lineRule="exact"/>
                  <w:ind w:right="80" w:hanging="6"/>
                  <w:jc w:val="center"/>
                  <w:rPr>
                    <w:rFonts w:eastAsia="MS Gothic"/>
                    <w:color w:val="000000"/>
                    <w:sz w:val="16"/>
                    <w:szCs w:val="16"/>
                  </w:rPr>
                </w:pPr>
                <w:r w:rsidRPr="002D22FB">
                  <w:rPr>
                    <w:rFonts w:ascii="Segoe UI Symbol" w:eastAsia="MS Gothic" w:hAnsi="Segoe UI Symbol" w:cs="Segoe UI Symbol"/>
                    <w:color w:val="000000"/>
                    <w:sz w:val="16"/>
                    <w:szCs w:val="16"/>
                  </w:rPr>
                  <w:t>☐</w:t>
                </w:r>
              </w:p>
            </w:tc>
          </w:sdtContent>
        </w:sdt>
      </w:tr>
      <w:tr w:rsidR="002D22FB" w:rsidRPr="002D22FB" w14:paraId="4432FF4F" w14:textId="77777777" w:rsidTr="00253F92">
        <w:trPr>
          <w:cantSplit/>
          <w:trHeight w:val="394"/>
          <w:jc w:val="center"/>
        </w:trPr>
        <w:tc>
          <w:tcPr>
            <w:tcW w:w="701" w:type="dxa"/>
            <w:vAlign w:val="center"/>
          </w:tcPr>
          <w:p w14:paraId="6EAA2F61" w14:textId="48D7FB0A" w:rsidR="002D22FB" w:rsidRPr="002D22FB" w:rsidRDefault="002D22FB" w:rsidP="002D22FB">
            <w:pPr>
              <w:ind w:firstLine="0"/>
              <w:jc w:val="center"/>
              <w:rPr>
                <w:b/>
                <w:sz w:val="16"/>
                <w:szCs w:val="16"/>
              </w:rPr>
            </w:pPr>
            <w:r w:rsidRPr="002D22FB">
              <w:rPr>
                <w:b/>
                <w:sz w:val="16"/>
                <w:szCs w:val="16"/>
              </w:rPr>
              <w:t>10</w:t>
            </w:r>
          </w:p>
        </w:tc>
        <w:tc>
          <w:tcPr>
            <w:tcW w:w="8647" w:type="dxa"/>
            <w:shd w:val="clear" w:color="auto" w:fill="auto"/>
            <w:vAlign w:val="center"/>
          </w:tcPr>
          <w:p w14:paraId="11E87EFF" w14:textId="181329F3" w:rsidR="002D22FB" w:rsidRPr="002D22FB" w:rsidRDefault="002D22FB" w:rsidP="00697535">
            <w:pPr>
              <w:spacing w:line="232" w:lineRule="exact"/>
              <w:ind w:right="80" w:firstLine="0"/>
              <w:jc w:val="left"/>
              <w:rPr>
                <w:rFonts w:eastAsia="Trebuchet MS"/>
                <w:color w:val="000000"/>
                <w:sz w:val="16"/>
                <w:szCs w:val="16"/>
              </w:rPr>
            </w:pPr>
            <w:r w:rsidRPr="002D22FB">
              <w:rPr>
                <w:rFonts w:eastAsia="Trebuchet MS"/>
                <w:sz w:val="16"/>
                <w:szCs w:val="16"/>
              </w:rPr>
              <w:t>Fourniture de livres non scolaires imprimés neufs toutes disciplines, tous niveaux, tous types, tous pays d'édition, publiés en français, pour le site de Montauban.</w:t>
            </w:r>
          </w:p>
        </w:tc>
        <w:sdt>
          <w:sdtPr>
            <w:rPr>
              <w:rFonts w:eastAsia="MS Gothic"/>
              <w:color w:val="000000"/>
              <w:sz w:val="16"/>
              <w:szCs w:val="16"/>
            </w:rPr>
            <w:id w:val="1894081144"/>
            <w14:checkbox>
              <w14:checked w14:val="0"/>
              <w14:checkedState w14:val="2612" w14:font="MS Gothic"/>
              <w14:uncheckedState w14:val="2610" w14:font="MS Gothic"/>
            </w14:checkbox>
          </w:sdtPr>
          <w:sdtEndPr/>
          <w:sdtContent>
            <w:tc>
              <w:tcPr>
                <w:tcW w:w="1276" w:type="dxa"/>
                <w:vAlign w:val="center"/>
              </w:tcPr>
              <w:p w14:paraId="1F5CBFB3" w14:textId="6E360605" w:rsidR="002D22FB" w:rsidRPr="002D22FB" w:rsidRDefault="002D22FB" w:rsidP="00EE02DB">
                <w:pPr>
                  <w:spacing w:line="232" w:lineRule="exact"/>
                  <w:ind w:right="80" w:hanging="6"/>
                  <w:jc w:val="center"/>
                  <w:rPr>
                    <w:rFonts w:eastAsia="MS Gothic"/>
                    <w:color w:val="000000"/>
                    <w:sz w:val="16"/>
                    <w:szCs w:val="16"/>
                  </w:rPr>
                </w:pPr>
                <w:r w:rsidRPr="002D22FB">
                  <w:rPr>
                    <w:rFonts w:ascii="Segoe UI Symbol" w:eastAsia="MS Gothic" w:hAnsi="Segoe UI Symbol" w:cs="Segoe UI Symbol"/>
                    <w:color w:val="000000"/>
                    <w:sz w:val="16"/>
                    <w:szCs w:val="16"/>
                  </w:rPr>
                  <w:t>☐</w:t>
                </w:r>
              </w:p>
            </w:tc>
          </w:sdtContent>
        </w:sdt>
      </w:tr>
      <w:tr w:rsidR="002D22FB" w:rsidRPr="002D22FB" w14:paraId="647DB49C" w14:textId="77777777" w:rsidTr="00253F92">
        <w:trPr>
          <w:cantSplit/>
          <w:trHeight w:val="394"/>
          <w:jc w:val="center"/>
        </w:trPr>
        <w:tc>
          <w:tcPr>
            <w:tcW w:w="701" w:type="dxa"/>
            <w:vAlign w:val="center"/>
          </w:tcPr>
          <w:p w14:paraId="5B4CA864" w14:textId="7B90DA13" w:rsidR="002D22FB" w:rsidRPr="002D22FB" w:rsidRDefault="002D22FB" w:rsidP="002D22FB">
            <w:pPr>
              <w:ind w:firstLine="0"/>
              <w:jc w:val="center"/>
              <w:rPr>
                <w:b/>
                <w:sz w:val="16"/>
                <w:szCs w:val="16"/>
              </w:rPr>
            </w:pPr>
            <w:r w:rsidRPr="002D22FB">
              <w:rPr>
                <w:b/>
                <w:sz w:val="16"/>
                <w:szCs w:val="16"/>
              </w:rPr>
              <w:t>11</w:t>
            </w:r>
          </w:p>
        </w:tc>
        <w:tc>
          <w:tcPr>
            <w:tcW w:w="8647" w:type="dxa"/>
            <w:shd w:val="clear" w:color="auto" w:fill="auto"/>
            <w:vAlign w:val="center"/>
          </w:tcPr>
          <w:p w14:paraId="26E4EB35" w14:textId="2C0C676B" w:rsidR="002D22FB" w:rsidRPr="002D22FB" w:rsidRDefault="002D22FB" w:rsidP="00697535">
            <w:pPr>
              <w:spacing w:line="232" w:lineRule="exact"/>
              <w:ind w:right="80" w:firstLine="0"/>
              <w:jc w:val="left"/>
              <w:rPr>
                <w:rFonts w:eastAsia="Trebuchet MS"/>
                <w:color w:val="000000"/>
                <w:sz w:val="16"/>
                <w:szCs w:val="16"/>
              </w:rPr>
            </w:pPr>
            <w:r w:rsidRPr="002D22FB">
              <w:rPr>
                <w:rFonts w:eastAsia="Trebuchet MS"/>
                <w:sz w:val="16"/>
                <w:szCs w:val="16"/>
              </w:rPr>
              <w:t>Fourniture de livres non scolaires imprimés neufs toutes disciplines, tous niveaux, tous types, tous pays d'édition, publiés en français, pour le site de Rodez.</w:t>
            </w:r>
          </w:p>
        </w:tc>
        <w:sdt>
          <w:sdtPr>
            <w:rPr>
              <w:rFonts w:eastAsia="MS Gothic"/>
              <w:color w:val="000000"/>
              <w:sz w:val="16"/>
              <w:szCs w:val="16"/>
            </w:rPr>
            <w:id w:val="-1684195150"/>
            <w14:checkbox>
              <w14:checked w14:val="0"/>
              <w14:checkedState w14:val="2612" w14:font="MS Gothic"/>
              <w14:uncheckedState w14:val="2610" w14:font="MS Gothic"/>
            </w14:checkbox>
          </w:sdtPr>
          <w:sdtEndPr/>
          <w:sdtContent>
            <w:tc>
              <w:tcPr>
                <w:tcW w:w="1276" w:type="dxa"/>
                <w:vAlign w:val="center"/>
              </w:tcPr>
              <w:p w14:paraId="372012CB" w14:textId="33E9E28C" w:rsidR="002D22FB" w:rsidRPr="002D22FB" w:rsidRDefault="002D22FB" w:rsidP="00EE02DB">
                <w:pPr>
                  <w:spacing w:line="232" w:lineRule="exact"/>
                  <w:ind w:right="80" w:hanging="6"/>
                  <w:jc w:val="center"/>
                  <w:rPr>
                    <w:rFonts w:eastAsia="MS Gothic"/>
                    <w:color w:val="000000"/>
                    <w:sz w:val="16"/>
                    <w:szCs w:val="16"/>
                  </w:rPr>
                </w:pPr>
                <w:r w:rsidRPr="002D22FB">
                  <w:rPr>
                    <w:rFonts w:ascii="Segoe UI Symbol" w:eastAsia="MS Gothic" w:hAnsi="Segoe UI Symbol" w:cs="Segoe UI Symbol"/>
                    <w:color w:val="000000"/>
                    <w:sz w:val="16"/>
                    <w:szCs w:val="16"/>
                  </w:rPr>
                  <w:t>☐</w:t>
                </w:r>
              </w:p>
            </w:tc>
          </w:sdtContent>
        </w:sdt>
      </w:tr>
      <w:tr w:rsidR="002D22FB" w:rsidRPr="002D22FB" w14:paraId="2E465265" w14:textId="77777777" w:rsidTr="00253F92">
        <w:trPr>
          <w:cantSplit/>
          <w:trHeight w:val="394"/>
          <w:jc w:val="center"/>
        </w:trPr>
        <w:tc>
          <w:tcPr>
            <w:tcW w:w="701" w:type="dxa"/>
            <w:vAlign w:val="center"/>
          </w:tcPr>
          <w:p w14:paraId="45214552" w14:textId="63FB3078" w:rsidR="002D22FB" w:rsidRPr="002D22FB" w:rsidRDefault="002D22FB" w:rsidP="002D22FB">
            <w:pPr>
              <w:ind w:firstLine="0"/>
              <w:jc w:val="center"/>
              <w:rPr>
                <w:b/>
                <w:sz w:val="16"/>
                <w:szCs w:val="16"/>
              </w:rPr>
            </w:pPr>
            <w:r w:rsidRPr="002D22FB">
              <w:rPr>
                <w:b/>
                <w:sz w:val="16"/>
                <w:szCs w:val="16"/>
              </w:rPr>
              <w:t>12</w:t>
            </w:r>
          </w:p>
        </w:tc>
        <w:tc>
          <w:tcPr>
            <w:tcW w:w="8647" w:type="dxa"/>
            <w:shd w:val="clear" w:color="auto" w:fill="auto"/>
            <w:vAlign w:val="center"/>
          </w:tcPr>
          <w:p w14:paraId="286D348E" w14:textId="2DE14EB4" w:rsidR="002D22FB" w:rsidRPr="002D22FB" w:rsidRDefault="002D22FB" w:rsidP="00697535">
            <w:pPr>
              <w:spacing w:line="232" w:lineRule="exact"/>
              <w:ind w:right="80" w:firstLine="0"/>
              <w:jc w:val="left"/>
              <w:rPr>
                <w:rFonts w:eastAsia="Trebuchet MS"/>
                <w:color w:val="000000"/>
                <w:sz w:val="16"/>
                <w:szCs w:val="16"/>
              </w:rPr>
            </w:pPr>
            <w:r w:rsidRPr="002D22FB">
              <w:rPr>
                <w:rFonts w:eastAsia="Trebuchet MS"/>
                <w:sz w:val="16"/>
                <w:szCs w:val="16"/>
              </w:rPr>
              <w:t>Fourniture de livres non scolaires imprimés neufs toutes disciplines, tous niveaux, tous types, tous pays d'édition, publiés en français, pour le site de Auch.</w:t>
            </w:r>
          </w:p>
        </w:tc>
        <w:sdt>
          <w:sdtPr>
            <w:rPr>
              <w:rFonts w:eastAsia="MS Gothic"/>
              <w:color w:val="000000"/>
              <w:sz w:val="16"/>
              <w:szCs w:val="16"/>
            </w:rPr>
            <w:id w:val="317011894"/>
            <w14:checkbox>
              <w14:checked w14:val="0"/>
              <w14:checkedState w14:val="2612" w14:font="MS Gothic"/>
              <w14:uncheckedState w14:val="2610" w14:font="MS Gothic"/>
            </w14:checkbox>
          </w:sdtPr>
          <w:sdtEndPr/>
          <w:sdtContent>
            <w:tc>
              <w:tcPr>
                <w:tcW w:w="1276" w:type="dxa"/>
                <w:vAlign w:val="center"/>
              </w:tcPr>
              <w:p w14:paraId="0085F64B" w14:textId="45BB3357" w:rsidR="002D22FB" w:rsidRPr="002D22FB" w:rsidRDefault="002D22FB" w:rsidP="00EE02DB">
                <w:pPr>
                  <w:spacing w:line="232" w:lineRule="exact"/>
                  <w:ind w:right="80" w:hanging="6"/>
                  <w:jc w:val="center"/>
                  <w:rPr>
                    <w:rFonts w:eastAsia="MS Gothic"/>
                    <w:color w:val="000000"/>
                    <w:sz w:val="16"/>
                    <w:szCs w:val="16"/>
                  </w:rPr>
                </w:pPr>
                <w:r w:rsidRPr="002D22FB">
                  <w:rPr>
                    <w:rFonts w:ascii="Segoe UI Symbol" w:eastAsia="MS Gothic" w:hAnsi="Segoe UI Symbol" w:cs="Segoe UI Symbol"/>
                    <w:color w:val="000000"/>
                    <w:sz w:val="16"/>
                    <w:szCs w:val="16"/>
                  </w:rPr>
                  <w:t>☐</w:t>
                </w:r>
              </w:p>
            </w:tc>
          </w:sdtContent>
        </w:sdt>
      </w:tr>
      <w:tr w:rsidR="002D22FB" w:rsidRPr="002D22FB" w14:paraId="19808545" w14:textId="77777777" w:rsidTr="00253F92">
        <w:trPr>
          <w:cantSplit/>
          <w:trHeight w:val="394"/>
          <w:jc w:val="center"/>
        </w:trPr>
        <w:tc>
          <w:tcPr>
            <w:tcW w:w="701" w:type="dxa"/>
            <w:vAlign w:val="center"/>
          </w:tcPr>
          <w:p w14:paraId="21074A19" w14:textId="4FB395AA" w:rsidR="002D22FB" w:rsidRPr="002D22FB" w:rsidRDefault="002D22FB" w:rsidP="002D22FB">
            <w:pPr>
              <w:ind w:firstLine="0"/>
              <w:jc w:val="center"/>
              <w:rPr>
                <w:b/>
                <w:sz w:val="16"/>
                <w:szCs w:val="16"/>
              </w:rPr>
            </w:pPr>
            <w:r w:rsidRPr="002D22FB">
              <w:rPr>
                <w:b/>
                <w:sz w:val="16"/>
                <w:szCs w:val="16"/>
              </w:rPr>
              <w:t>13</w:t>
            </w:r>
          </w:p>
        </w:tc>
        <w:tc>
          <w:tcPr>
            <w:tcW w:w="8647" w:type="dxa"/>
            <w:shd w:val="clear" w:color="auto" w:fill="auto"/>
            <w:vAlign w:val="center"/>
          </w:tcPr>
          <w:p w14:paraId="2FB262DF" w14:textId="157F16E3" w:rsidR="002D22FB" w:rsidRPr="002D22FB" w:rsidRDefault="002D22FB" w:rsidP="00697535">
            <w:pPr>
              <w:spacing w:line="232" w:lineRule="exact"/>
              <w:ind w:right="80" w:firstLine="0"/>
              <w:jc w:val="left"/>
              <w:rPr>
                <w:rFonts w:eastAsia="Trebuchet MS"/>
                <w:color w:val="000000"/>
                <w:sz w:val="16"/>
                <w:szCs w:val="16"/>
              </w:rPr>
            </w:pPr>
            <w:r w:rsidRPr="002D22FB">
              <w:rPr>
                <w:rFonts w:eastAsia="Trebuchet MS"/>
                <w:sz w:val="16"/>
                <w:szCs w:val="16"/>
              </w:rPr>
              <w:t>Fourniture de livres non scolaires imprimés neufs toutes disciplines, tous niveaux, tous types, tous pays d'édition, publiés en français, pour le site de Tarbes.</w:t>
            </w:r>
          </w:p>
        </w:tc>
        <w:sdt>
          <w:sdtPr>
            <w:rPr>
              <w:rFonts w:eastAsia="MS Gothic"/>
              <w:color w:val="000000"/>
              <w:sz w:val="16"/>
              <w:szCs w:val="16"/>
            </w:rPr>
            <w:id w:val="1272131931"/>
            <w14:checkbox>
              <w14:checked w14:val="0"/>
              <w14:checkedState w14:val="2612" w14:font="MS Gothic"/>
              <w14:uncheckedState w14:val="2610" w14:font="MS Gothic"/>
            </w14:checkbox>
          </w:sdtPr>
          <w:sdtEndPr/>
          <w:sdtContent>
            <w:tc>
              <w:tcPr>
                <w:tcW w:w="1276" w:type="dxa"/>
                <w:vAlign w:val="center"/>
              </w:tcPr>
              <w:p w14:paraId="6987CAEB" w14:textId="3603FAFE" w:rsidR="002D22FB" w:rsidRPr="002D22FB" w:rsidRDefault="002D22FB" w:rsidP="00EE02DB">
                <w:pPr>
                  <w:spacing w:line="232" w:lineRule="exact"/>
                  <w:ind w:right="80" w:hanging="6"/>
                  <w:jc w:val="center"/>
                  <w:rPr>
                    <w:rFonts w:eastAsia="MS Gothic"/>
                    <w:color w:val="000000"/>
                    <w:sz w:val="16"/>
                    <w:szCs w:val="16"/>
                  </w:rPr>
                </w:pPr>
                <w:r>
                  <w:rPr>
                    <w:rFonts w:ascii="MS Gothic" w:eastAsia="MS Gothic" w:hAnsi="MS Gothic" w:hint="eastAsia"/>
                    <w:color w:val="000000"/>
                    <w:sz w:val="16"/>
                    <w:szCs w:val="16"/>
                  </w:rPr>
                  <w:t>☐</w:t>
                </w:r>
              </w:p>
            </w:tc>
          </w:sdtContent>
        </w:sdt>
      </w:tr>
      <w:tr w:rsidR="002D22FB" w:rsidRPr="002D22FB" w14:paraId="0D0DA3EA" w14:textId="77777777" w:rsidTr="00253F92">
        <w:trPr>
          <w:cantSplit/>
          <w:trHeight w:val="394"/>
          <w:jc w:val="center"/>
        </w:trPr>
        <w:tc>
          <w:tcPr>
            <w:tcW w:w="701" w:type="dxa"/>
            <w:vAlign w:val="center"/>
          </w:tcPr>
          <w:p w14:paraId="6FBD9773" w14:textId="7A7FF8FA" w:rsidR="002D22FB" w:rsidRPr="002D22FB" w:rsidRDefault="002D22FB" w:rsidP="002D22FB">
            <w:pPr>
              <w:ind w:firstLine="0"/>
              <w:jc w:val="center"/>
              <w:rPr>
                <w:b/>
                <w:sz w:val="16"/>
                <w:szCs w:val="16"/>
              </w:rPr>
            </w:pPr>
            <w:r w:rsidRPr="002D22FB">
              <w:rPr>
                <w:b/>
                <w:sz w:val="16"/>
                <w:szCs w:val="16"/>
              </w:rPr>
              <w:t>14</w:t>
            </w:r>
          </w:p>
        </w:tc>
        <w:tc>
          <w:tcPr>
            <w:tcW w:w="8647" w:type="dxa"/>
            <w:shd w:val="clear" w:color="auto" w:fill="auto"/>
            <w:vAlign w:val="center"/>
          </w:tcPr>
          <w:p w14:paraId="5768163B" w14:textId="4ADA7AF1" w:rsidR="002D22FB" w:rsidRPr="002D22FB" w:rsidRDefault="002D22FB" w:rsidP="00697535">
            <w:pPr>
              <w:spacing w:line="232" w:lineRule="exact"/>
              <w:ind w:right="80" w:firstLine="0"/>
              <w:jc w:val="left"/>
              <w:rPr>
                <w:rFonts w:eastAsia="Trebuchet MS"/>
                <w:color w:val="000000"/>
                <w:sz w:val="16"/>
                <w:szCs w:val="16"/>
              </w:rPr>
            </w:pPr>
            <w:r w:rsidRPr="002D22FB">
              <w:rPr>
                <w:rFonts w:eastAsia="Trebuchet MS"/>
                <w:sz w:val="16"/>
                <w:szCs w:val="16"/>
              </w:rPr>
              <w:t>Fourniture de livres non scolaires imprimés neufs toutes disciplines, tous niveaux, tous types, tous pays d'édition, publiés en français, pour le site de Cahors.</w:t>
            </w:r>
          </w:p>
        </w:tc>
        <w:sdt>
          <w:sdtPr>
            <w:rPr>
              <w:rFonts w:eastAsia="MS Gothic"/>
              <w:color w:val="000000"/>
              <w:sz w:val="16"/>
              <w:szCs w:val="16"/>
            </w:rPr>
            <w:id w:val="-1849864194"/>
            <w14:checkbox>
              <w14:checked w14:val="0"/>
              <w14:checkedState w14:val="2612" w14:font="MS Gothic"/>
              <w14:uncheckedState w14:val="2610" w14:font="MS Gothic"/>
            </w14:checkbox>
          </w:sdtPr>
          <w:sdtEndPr/>
          <w:sdtContent>
            <w:tc>
              <w:tcPr>
                <w:tcW w:w="1276" w:type="dxa"/>
                <w:vAlign w:val="center"/>
              </w:tcPr>
              <w:p w14:paraId="4F29AE39" w14:textId="032D6AAB" w:rsidR="002D22FB" w:rsidRPr="002D22FB" w:rsidRDefault="002D22FB" w:rsidP="00EE02DB">
                <w:pPr>
                  <w:spacing w:line="232" w:lineRule="exact"/>
                  <w:ind w:right="80" w:hanging="6"/>
                  <w:jc w:val="center"/>
                  <w:rPr>
                    <w:rFonts w:eastAsia="MS Gothic"/>
                    <w:color w:val="000000"/>
                    <w:sz w:val="16"/>
                    <w:szCs w:val="16"/>
                  </w:rPr>
                </w:pPr>
                <w:r w:rsidRPr="002D22FB">
                  <w:rPr>
                    <w:rFonts w:ascii="Segoe UI Symbol" w:eastAsia="MS Gothic" w:hAnsi="Segoe UI Symbol" w:cs="Segoe UI Symbol"/>
                    <w:color w:val="000000"/>
                    <w:sz w:val="16"/>
                    <w:szCs w:val="16"/>
                  </w:rPr>
                  <w:t>☐</w:t>
                </w:r>
              </w:p>
            </w:tc>
          </w:sdtContent>
        </w:sdt>
      </w:tr>
      <w:tr w:rsidR="002D22FB" w:rsidRPr="002D22FB" w14:paraId="77667E46" w14:textId="77777777" w:rsidTr="00253F92">
        <w:trPr>
          <w:cantSplit/>
          <w:trHeight w:val="394"/>
          <w:jc w:val="center"/>
        </w:trPr>
        <w:tc>
          <w:tcPr>
            <w:tcW w:w="701" w:type="dxa"/>
            <w:vAlign w:val="center"/>
          </w:tcPr>
          <w:p w14:paraId="35A6F81F" w14:textId="55FDC442" w:rsidR="002D22FB" w:rsidRPr="002D22FB" w:rsidRDefault="002D22FB" w:rsidP="002D22FB">
            <w:pPr>
              <w:ind w:firstLine="0"/>
              <w:jc w:val="center"/>
              <w:rPr>
                <w:b/>
                <w:sz w:val="16"/>
                <w:szCs w:val="16"/>
              </w:rPr>
            </w:pPr>
            <w:r w:rsidRPr="002D22FB">
              <w:rPr>
                <w:b/>
                <w:sz w:val="16"/>
                <w:szCs w:val="16"/>
              </w:rPr>
              <w:t>15</w:t>
            </w:r>
          </w:p>
        </w:tc>
        <w:tc>
          <w:tcPr>
            <w:tcW w:w="8647" w:type="dxa"/>
            <w:shd w:val="clear" w:color="auto" w:fill="auto"/>
            <w:vAlign w:val="center"/>
          </w:tcPr>
          <w:p w14:paraId="618983EB" w14:textId="238FFF31" w:rsidR="002D22FB" w:rsidRPr="002D22FB" w:rsidRDefault="002D22FB" w:rsidP="00697535">
            <w:pPr>
              <w:spacing w:line="232" w:lineRule="exact"/>
              <w:ind w:right="80" w:firstLine="0"/>
              <w:jc w:val="left"/>
              <w:rPr>
                <w:rFonts w:eastAsia="Trebuchet MS"/>
                <w:color w:val="000000"/>
                <w:sz w:val="16"/>
                <w:szCs w:val="16"/>
              </w:rPr>
            </w:pPr>
            <w:r w:rsidRPr="002D22FB">
              <w:rPr>
                <w:rFonts w:eastAsia="Trebuchet MS"/>
                <w:sz w:val="16"/>
                <w:szCs w:val="16"/>
              </w:rPr>
              <w:t>Fourniture de livres non scolaires imprimés neufs toutes disciplines, tous niveaux, tous types, tous pays d'édition, publiés en français, pour le site de Albi.</w:t>
            </w:r>
          </w:p>
        </w:tc>
        <w:sdt>
          <w:sdtPr>
            <w:rPr>
              <w:rFonts w:eastAsia="MS Gothic"/>
              <w:color w:val="000000"/>
              <w:sz w:val="16"/>
              <w:szCs w:val="16"/>
            </w:rPr>
            <w:id w:val="-105514774"/>
            <w14:checkbox>
              <w14:checked w14:val="0"/>
              <w14:checkedState w14:val="2612" w14:font="MS Gothic"/>
              <w14:uncheckedState w14:val="2610" w14:font="MS Gothic"/>
            </w14:checkbox>
          </w:sdtPr>
          <w:sdtEndPr/>
          <w:sdtContent>
            <w:tc>
              <w:tcPr>
                <w:tcW w:w="1276" w:type="dxa"/>
                <w:vAlign w:val="center"/>
              </w:tcPr>
              <w:p w14:paraId="7396B339" w14:textId="53789733" w:rsidR="002D22FB" w:rsidRPr="002D22FB" w:rsidRDefault="002D22FB" w:rsidP="00EE02DB">
                <w:pPr>
                  <w:spacing w:line="232" w:lineRule="exact"/>
                  <w:ind w:right="80" w:hanging="6"/>
                  <w:jc w:val="center"/>
                  <w:rPr>
                    <w:rFonts w:eastAsia="MS Gothic"/>
                    <w:color w:val="000000"/>
                    <w:sz w:val="16"/>
                    <w:szCs w:val="16"/>
                  </w:rPr>
                </w:pPr>
                <w:r w:rsidRPr="002D22FB">
                  <w:rPr>
                    <w:rFonts w:ascii="Segoe UI Symbol" w:eastAsia="MS Gothic" w:hAnsi="Segoe UI Symbol" w:cs="Segoe UI Symbol"/>
                    <w:color w:val="000000"/>
                    <w:sz w:val="16"/>
                    <w:szCs w:val="16"/>
                  </w:rPr>
                  <w:t>☐</w:t>
                </w:r>
              </w:p>
            </w:tc>
          </w:sdtContent>
        </w:sdt>
      </w:tr>
      <w:tr w:rsidR="002D22FB" w:rsidRPr="002D22FB" w14:paraId="035115BB" w14:textId="77777777" w:rsidTr="00253F92">
        <w:trPr>
          <w:cantSplit/>
          <w:trHeight w:val="394"/>
          <w:jc w:val="center"/>
        </w:trPr>
        <w:tc>
          <w:tcPr>
            <w:tcW w:w="701" w:type="dxa"/>
            <w:vAlign w:val="center"/>
          </w:tcPr>
          <w:p w14:paraId="125C7C57" w14:textId="6C61513E" w:rsidR="002D22FB" w:rsidRPr="002D22FB" w:rsidRDefault="002D22FB" w:rsidP="002D22FB">
            <w:pPr>
              <w:ind w:firstLine="0"/>
              <w:jc w:val="center"/>
              <w:rPr>
                <w:b/>
                <w:sz w:val="16"/>
                <w:szCs w:val="16"/>
              </w:rPr>
            </w:pPr>
            <w:r w:rsidRPr="002D22FB">
              <w:rPr>
                <w:b/>
                <w:sz w:val="16"/>
                <w:szCs w:val="16"/>
              </w:rPr>
              <w:t>16</w:t>
            </w:r>
          </w:p>
        </w:tc>
        <w:tc>
          <w:tcPr>
            <w:tcW w:w="8647" w:type="dxa"/>
            <w:shd w:val="clear" w:color="auto" w:fill="auto"/>
            <w:vAlign w:val="center"/>
          </w:tcPr>
          <w:p w14:paraId="011AD3CD" w14:textId="6CCC70F2" w:rsidR="002D22FB" w:rsidRPr="002D22FB" w:rsidRDefault="002D22FB" w:rsidP="00697535">
            <w:pPr>
              <w:spacing w:line="232" w:lineRule="exact"/>
              <w:ind w:right="80" w:firstLine="0"/>
              <w:jc w:val="left"/>
              <w:rPr>
                <w:rFonts w:eastAsia="Trebuchet MS"/>
                <w:color w:val="000000"/>
                <w:sz w:val="16"/>
                <w:szCs w:val="16"/>
              </w:rPr>
            </w:pPr>
            <w:r w:rsidRPr="002D22FB">
              <w:rPr>
                <w:rFonts w:eastAsia="Trebuchet MS"/>
                <w:sz w:val="16"/>
                <w:szCs w:val="16"/>
              </w:rPr>
              <w:t>Fourniture de livres non scolaires imprimés neufs toutes disciplines, tous niveaux, tous types, tous pays d'édition, publiés en français, pour le site de Figeac.</w:t>
            </w:r>
          </w:p>
        </w:tc>
        <w:sdt>
          <w:sdtPr>
            <w:rPr>
              <w:rFonts w:eastAsia="MS Gothic"/>
              <w:color w:val="000000"/>
              <w:sz w:val="16"/>
              <w:szCs w:val="16"/>
            </w:rPr>
            <w:id w:val="22136315"/>
            <w14:checkbox>
              <w14:checked w14:val="0"/>
              <w14:checkedState w14:val="2612" w14:font="MS Gothic"/>
              <w14:uncheckedState w14:val="2610" w14:font="MS Gothic"/>
            </w14:checkbox>
          </w:sdtPr>
          <w:sdtEndPr/>
          <w:sdtContent>
            <w:tc>
              <w:tcPr>
                <w:tcW w:w="1276" w:type="dxa"/>
                <w:vAlign w:val="center"/>
              </w:tcPr>
              <w:p w14:paraId="7D3C09CE" w14:textId="4996EA0E" w:rsidR="002D22FB" w:rsidRPr="002D22FB" w:rsidRDefault="002D22FB" w:rsidP="00EE02DB">
                <w:pPr>
                  <w:spacing w:line="232" w:lineRule="exact"/>
                  <w:ind w:right="80" w:hanging="6"/>
                  <w:jc w:val="center"/>
                  <w:rPr>
                    <w:rFonts w:eastAsia="MS Gothic"/>
                    <w:color w:val="000000"/>
                    <w:sz w:val="16"/>
                    <w:szCs w:val="16"/>
                  </w:rPr>
                </w:pPr>
                <w:r>
                  <w:rPr>
                    <w:rFonts w:ascii="MS Gothic" w:eastAsia="MS Gothic" w:hAnsi="MS Gothic" w:hint="eastAsia"/>
                    <w:color w:val="000000"/>
                    <w:sz w:val="16"/>
                    <w:szCs w:val="16"/>
                  </w:rPr>
                  <w:t>☐</w:t>
                </w:r>
              </w:p>
            </w:tc>
          </w:sdtContent>
        </w:sdt>
      </w:tr>
      <w:tr w:rsidR="002D22FB" w:rsidRPr="002D22FB" w14:paraId="16428B40" w14:textId="77777777" w:rsidTr="00253F92">
        <w:trPr>
          <w:cantSplit/>
          <w:trHeight w:val="394"/>
          <w:jc w:val="center"/>
        </w:trPr>
        <w:tc>
          <w:tcPr>
            <w:tcW w:w="701" w:type="dxa"/>
            <w:vAlign w:val="center"/>
          </w:tcPr>
          <w:p w14:paraId="38E8E0D5" w14:textId="1049DFB0" w:rsidR="002D22FB" w:rsidRPr="002D22FB" w:rsidRDefault="002D22FB" w:rsidP="002D22FB">
            <w:pPr>
              <w:ind w:firstLine="0"/>
              <w:jc w:val="center"/>
              <w:rPr>
                <w:b/>
                <w:sz w:val="16"/>
                <w:szCs w:val="16"/>
              </w:rPr>
            </w:pPr>
            <w:r w:rsidRPr="002D22FB">
              <w:rPr>
                <w:b/>
                <w:sz w:val="16"/>
                <w:szCs w:val="16"/>
              </w:rPr>
              <w:t>17</w:t>
            </w:r>
          </w:p>
        </w:tc>
        <w:tc>
          <w:tcPr>
            <w:tcW w:w="8647" w:type="dxa"/>
            <w:shd w:val="clear" w:color="auto" w:fill="auto"/>
            <w:vAlign w:val="center"/>
          </w:tcPr>
          <w:p w14:paraId="59061EC6" w14:textId="3E1FE7EC" w:rsidR="002D22FB" w:rsidRPr="002D22FB" w:rsidRDefault="002D22FB" w:rsidP="00697535">
            <w:pPr>
              <w:spacing w:line="232" w:lineRule="exact"/>
              <w:ind w:right="80" w:firstLine="0"/>
              <w:jc w:val="left"/>
              <w:rPr>
                <w:rFonts w:eastAsia="Trebuchet MS"/>
                <w:color w:val="000000"/>
                <w:sz w:val="16"/>
                <w:szCs w:val="16"/>
              </w:rPr>
            </w:pPr>
            <w:r w:rsidRPr="002D22FB">
              <w:rPr>
                <w:sz w:val="16"/>
                <w:szCs w:val="16"/>
              </w:rPr>
              <w:t>Fourniture de DVD avec droit de prêt et de consultation dans l'ensemble des sites de l'Université.</w:t>
            </w:r>
          </w:p>
        </w:tc>
        <w:sdt>
          <w:sdtPr>
            <w:rPr>
              <w:rFonts w:eastAsia="MS Gothic"/>
              <w:color w:val="000000"/>
              <w:sz w:val="16"/>
              <w:szCs w:val="16"/>
            </w:rPr>
            <w:id w:val="161370186"/>
            <w14:checkbox>
              <w14:checked w14:val="0"/>
              <w14:checkedState w14:val="2612" w14:font="MS Gothic"/>
              <w14:uncheckedState w14:val="2610" w14:font="MS Gothic"/>
            </w14:checkbox>
          </w:sdtPr>
          <w:sdtEndPr/>
          <w:sdtContent>
            <w:tc>
              <w:tcPr>
                <w:tcW w:w="1276" w:type="dxa"/>
                <w:vAlign w:val="center"/>
              </w:tcPr>
              <w:p w14:paraId="5AD77223" w14:textId="4529D949" w:rsidR="002D22FB" w:rsidRPr="002D22FB" w:rsidRDefault="002D22FB" w:rsidP="00EE02DB">
                <w:pPr>
                  <w:spacing w:line="232" w:lineRule="exact"/>
                  <w:ind w:right="80" w:hanging="6"/>
                  <w:jc w:val="center"/>
                  <w:rPr>
                    <w:rFonts w:eastAsia="MS Gothic"/>
                    <w:color w:val="000000"/>
                    <w:sz w:val="16"/>
                    <w:szCs w:val="16"/>
                  </w:rPr>
                </w:pPr>
                <w:r>
                  <w:rPr>
                    <w:rFonts w:ascii="MS Gothic" w:eastAsia="MS Gothic" w:hAnsi="MS Gothic" w:hint="eastAsia"/>
                    <w:color w:val="000000"/>
                    <w:sz w:val="16"/>
                    <w:szCs w:val="16"/>
                  </w:rPr>
                  <w:t>☐</w:t>
                </w:r>
              </w:p>
            </w:tc>
          </w:sdtContent>
        </w:sdt>
      </w:tr>
    </w:tbl>
    <w:p w14:paraId="58DE94C6" w14:textId="003206C3" w:rsidR="00253F92" w:rsidRDefault="00253F92" w:rsidP="00BC16A9"/>
    <w:p w14:paraId="1A3A0B7B" w14:textId="77777777" w:rsidR="00253F92" w:rsidRDefault="00253F92">
      <w:pPr>
        <w:widowControl/>
        <w:suppressAutoHyphens w:val="0"/>
        <w:overflowPunct/>
        <w:autoSpaceDE/>
        <w:autoSpaceDN/>
        <w:adjustRightInd/>
        <w:spacing w:after="160" w:line="259" w:lineRule="auto"/>
        <w:ind w:firstLine="0"/>
        <w:jc w:val="left"/>
        <w:textAlignment w:val="auto"/>
      </w:pPr>
      <w:r>
        <w:br w:type="page"/>
      </w:r>
    </w:p>
    <w:p w14:paraId="565118D2" w14:textId="77777777" w:rsidR="00BC16A9" w:rsidRPr="00342297" w:rsidRDefault="00BC16A9" w:rsidP="00BC16A9"/>
    <w:bookmarkStart w:id="7" w:name="_Toc406750358" w:displacedByCustomXml="next"/>
    <w:sdt>
      <w:sdtPr>
        <w:rPr>
          <w:rFonts w:ascii="Arial" w:eastAsia="Times New Roman" w:hAnsi="Arial" w:cs="Arial"/>
          <w:color w:val="auto"/>
          <w:sz w:val="20"/>
          <w:szCs w:val="24"/>
        </w:rPr>
        <w:id w:val="-38671035"/>
        <w:docPartObj>
          <w:docPartGallery w:val="Table of Contents"/>
          <w:docPartUnique/>
        </w:docPartObj>
      </w:sdtPr>
      <w:sdtEndPr>
        <w:rPr>
          <w:b/>
          <w:bCs/>
        </w:rPr>
      </w:sdtEndPr>
      <w:sdtContent>
        <w:p w14:paraId="63ABC047" w14:textId="77777777" w:rsidR="00697535" w:rsidRDefault="00697535" w:rsidP="00697535">
          <w:pPr>
            <w:pStyle w:val="En-ttedetabledesmatires"/>
          </w:pPr>
          <w:r>
            <w:t>Table des matières</w:t>
          </w:r>
        </w:p>
        <w:p w14:paraId="5A2C43F4" w14:textId="64536899" w:rsidR="00253F92" w:rsidRDefault="00697535">
          <w:pPr>
            <w:pStyle w:val="TM1"/>
            <w:rPr>
              <w:rFonts w:asciiTheme="minorHAnsi" w:eastAsiaTheme="minorEastAsia" w:hAnsiTheme="minorHAnsi" w:cstheme="minorBidi"/>
              <w:b w:val="0"/>
              <w:bCs w:val="0"/>
              <w:color w:val="auto"/>
              <w:sz w:val="22"/>
              <w:szCs w:val="22"/>
              <w:lang w:val="fr-FR"/>
            </w:rPr>
          </w:pPr>
          <w:r>
            <w:fldChar w:fldCharType="begin"/>
          </w:r>
          <w:r>
            <w:instrText xml:space="preserve"> TOC \o "1-3" \h \z \u </w:instrText>
          </w:r>
          <w:r>
            <w:fldChar w:fldCharType="separate"/>
          </w:r>
          <w:hyperlink w:anchor="_Toc183164078" w:history="1">
            <w:r w:rsidR="00253F92" w:rsidRPr="00D36159">
              <w:rPr>
                <w:rStyle w:val="Lienhypertexte"/>
              </w:rPr>
              <w:t>1.</w:t>
            </w:r>
            <w:r w:rsidR="00253F92">
              <w:rPr>
                <w:rFonts w:asciiTheme="minorHAnsi" w:eastAsiaTheme="minorEastAsia" w:hAnsiTheme="minorHAnsi" w:cstheme="minorBidi"/>
                <w:b w:val="0"/>
                <w:bCs w:val="0"/>
                <w:color w:val="auto"/>
                <w:sz w:val="22"/>
                <w:szCs w:val="22"/>
                <w:lang w:val="fr-FR"/>
              </w:rPr>
              <w:tab/>
            </w:r>
            <w:r w:rsidR="00253F92" w:rsidRPr="00D36159">
              <w:rPr>
                <w:rStyle w:val="Lienhypertexte"/>
              </w:rPr>
              <w:t>DISPOSITIONS GENERALES</w:t>
            </w:r>
            <w:r w:rsidR="00253F92">
              <w:rPr>
                <w:webHidden/>
              </w:rPr>
              <w:tab/>
            </w:r>
            <w:r w:rsidR="00253F92">
              <w:rPr>
                <w:webHidden/>
              </w:rPr>
              <w:fldChar w:fldCharType="begin"/>
            </w:r>
            <w:r w:rsidR="00253F92">
              <w:rPr>
                <w:webHidden/>
              </w:rPr>
              <w:instrText xml:space="preserve"> PAGEREF _Toc183164078 \h </w:instrText>
            </w:r>
            <w:r w:rsidR="00253F92">
              <w:rPr>
                <w:webHidden/>
              </w:rPr>
            </w:r>
            <w:r w:rsidR="00253F92">
              <w:rPr>
                <w:webHidden/>
              </w:rPr>
              <w:fldChar w:fldCharType="separate"/>
            </w:r>
            <w:r w:rsidR="00253F92">
              <w:rPr>
                <w:webHidden/>
              </w:rPr>
              <w:t>4</w:t>
            </w:r>
            <w:r w:rsidR="00253F92">
              <w:rPr>
                <w:webHidden/>
              </w:rPr>
              <w:fldChar w:fldCharType="end"/>
            </w:r>
          </w:hyperlink>
        </w:p>
        <w:p w14:paraId="6F37DB54" w14:textId="7390A278" w:rsidR="00253F92" w:rsidRDefault="00253F92">
          <w:pPr>
            <w:pStyle w:val="TM1"/>
            <w:rPr>
              <w:rFonts w:asciiTheme="minorHAnsi" w:eastAsiaTheme="minorEastAsia" w:hAnsiTheme="minorHAnsi" w:cstheme="minorBidi"/>
              <w:b w:val="0"/>
              <w:bCs w:val="0"/>
              <w:color w:val="auto"/>
              <w:sz w:val="22"/>
              <w:szCs w:val="22"/>
              <w:lang w:val="fr-FR"/>
            </w:rPr>
          </w:pPr>
          <w:hyperlink w:anchor="_Toc183164079" w:history="1">
            <w:r w:rsidRPr="00D36159">
              <w:rPr>
                <w:rStyle w:val="Lienhypertexte"/>
              </w:rPr>
              <w:t>2.</w:t>
            </w:r>
            <w:r>
              <w:rPr>
                <w:rFonts w:asciiTheme="minorHAnsi" w:eastAsiaTheme="minorEastAsia" w:hAnsiTheme="minorHAnsi" w:cstheme="minorBidi"/>
                <w:b w:val="0"/>
                <w:bCs w:val="0"/>
                <w:color w:val="auto"/>
                <w:sz w:val="22"/>
                <w:szCs w:val="22"/>
                <w:lang w:val="fr-FR"/>
              </w:rPr>
              <w:tab/>
            </w:r>
            <w:r w:rsidRPr="00D36159">
              <w:rPr>
                <w:rStyle w:val="Lienhypertexte"/>
              </w:rPr>
              <w:t>CADRE DE RÉPONSE</w:t>
            </w:r>
            <w:r>
              <w:rPr>
                <w:webHidden/>
              </w:rPr>
              <w:tab/>
            </w:r>
            <w:r>
              <w:rPr>
                <w:webHidden/>
              </w:rPr>
              <w:fldChar w:fldCharType="begin"/>
            </w:r>
            <w:r>
              <w:rPr>
                <w:webHidden/>
              </w:rPr>
              <w:instrText xml:space="preserve"> PAGEREF _Toc183164079 \h </w:instrText>
            </w:r>
            <w:r>
              <w:rPr>
                <w:webHidden/>
              </w:rPr>
            </w:r>
            <w:r>
              <w:rPr>
                <w:webHidden/>
              </w:rPr>
              <w:fldChar w:fldCharType="separate"/>
            </w:r>
            <w:r>
              <w:rPr>
                <w:webHidden/>
              </w:rPr>
              <w:t>5</w:t>
            </w:r>
            <w:r>
              <w:rPr>
                <w:webHidden/>
              </w:rPr>
              <w:fldChar w:fldCharType="end"/>
            </w:r>
          </w:hyperlink>
        </w:p>
        <w:p w14:paraId="4CE610BD" w14:textId="6E225522" w:rsidR="00253F92" w:rsidRDefault="00253F92">
          <w:pPr>
            <w:pStyle w:val="TM2"/>
            <w:tabs>
              <w:tab w:val="left" w:pos="1320"/>
            </w:tabs>
            <w:rPr>
              <w:rFonts w:asciiTheme="minorHAnsi" w:eastAsiaTheme="minorEastAsia" w:hAnsiTheme="minorHAnsi" w:cstheme="minorBidi"/>
              <w:b w:val="0"/>
              <w:bCs w:val="0"/>
              <w:color w:val="auto"/>
              <w:sz w:val="22"/>
              <w:szCs w:val="22"/>
              <w:lang w:val="fr-FR"/>
            </w:rPr>
          </w:pPr>
          <w:hyperlink w:anchor="_Toc183164080" w:history="1">
            <w:r w:rsidRPr="00D36159">
              <w:rPr>
                <w:rStyle w:val="Lienhypertexte"/>
              </w:rPr>
              <w:t>2.1</w:t>
            </w:r>
            <w:r>
              <w:rPr>
                <w:rFonts w:asciiTheme="minorHAnsi" w:eastAsiaTheme="minorEastAsia" w:hAnsiTheme="minorHAnsi" w:cstheme="minorBidi"/>
                <w:b w:val="0"/>
                <w:bCs w:val="0"/>
                <w:color w:val="auto"/>
                <w:sz w:val="22"/>
                <w:szCs w:val="22"/>
                <w:lang w:val="fr-FR"/>
              </w:rPr>
              <w:tab/>
            </w:r>
            <w:r w:rsidRPr="00D36159">
              <w:rPr>
                <w:rStyle w:val="Lienhypertexte"/>
              </w:rPr>
              <w:t>Méthode et spécialisation</w:t>
            </w:r>
            <w:r>
              <w:rPr>
                <w:webHidden/>
              </w:rPr>
              <w:tab/>
            </w:r>
            <w:r>
              <w:rPr>
                <w:webHidden/>
              </w:rPr>
              <w:fldChar w:fldCharType="begin"/>
            </w:r>
            <w:r>
              <w:rPr>
                <w:webHidden/>
              </w:rPr>
              <w:instrText xml:space="preserve"> PAGEREF _Toc183164080 \h </w:instrText>
            </w:r>
            <w:r>
              <w:rPr>
                <w:webHidden/>
              </w:rPr>
            </w:r>
            <w:r>
              <w:rPr>
                <w:webHidden/>
              </w:rPr>
              <w:fldChar w:fldCharType="separate"/>
            </w:r>
            <w:r>
              <w:rPr>
                <w:webHidden/>
              </w:rPr>
              <w:t>5</w:t>
            </w:r>
            <w:r>
              <w:rPr>
                <w:webHidden/>
              </w:rPr>
              <w:fldChar w:fldCharType="end"/>
            </w:r>
          </w:hyperlink>
        </w:p>
        <w:p w14:paraId="311CF9CE" w14:textId="00B78194" w:rsidR="00253F92" w:rsidRDefault="00253F92">
          <w:pPr>
            <w:pStyle w:val="TM3"/>
            <w:tabs>
              <w:tab w:val="right" w:leader="dot" w:pos="9628"/>
            </w:tabs>
            <w:rPr>
              <w:rFonts w:asciiTheme="minorHAnsi" w:eastAsiaTheme="minorEastAsia" w:hAnsiTheme="minorHAnsi" w:cstheme="minorBidi"/>
              <w:noProof/>
              <w:color w:val="auto"/>
              <w:sz w:val="22"/>
              <w:szCs w:val="22"/>
            </w:rPr>
          </w:pPr>
          <w:hyperlink w:anchor="_Toc183164081" w:history="1">
            <w:r w:rsidRPr="00D36159">
              <w:rPr>
                <w:rStyle w:val="Lienhypertexte"/>
                <w:noProof/>
              </w:rPr>
              <w:t>2.1.1 Services d’appui et Qualité du fonds spécialisé</w:t>
            </w:r>
            <w:r>
              <w:rPr>
                <w:noProof/>
                <w:webHidden/>
              </w:rPr>
              <w:tab/>
            </w:r>
            <w:r>
              <w:rPr>
                <w:noProof/>
                <w:webHidden/>
              </w:rPr>
              <w:fldChar w:fldCharType="begin"/>
            </w:r>
            <w:r>
              <w:rPr>
                <w:noProof/>
                <w:webHidden/>
              </w:rPr>
              <w:instrText xml:space="preserve"> PAGEREF _Toc183164081 \h </w:instrText>
            </w:r>
            <w:r>
              <w:rPr>
                <w:noProof/>
                <w:webHidden/>
              </w:rPr>
            </w:r>
            <w:r>
              <w:rPr>
                <w:noProof/>
                <w:webHidden/>
              </w:rPr>
              <w:fldChar w:fldCharType="separate"/>
            </w:r>
            <w:r>
              <w:rPr>
                <w:noProof/>
                <w:webHidden/>
              </w:rPr>
              <w:t>5</w:t>
            </w:r>
            <w:r>
              <w:rPr>
                <w:noProof/>
                <w:webHidden/>
              </w:rPr>
              <w:fldChar w:fldCharType="end"/>
            </w:r>
          </w:hyperlink>
        </w:p>
        <w:p w14:paraId="3FA810D4" w14:textId="3118B3DA" w:rsidR="00253F92" w:rsidRDefault="00253F92">
          <w:pPr>
            <w:pStyle w:val="TM3"/>
            <w:tabs>
              <w:tab w:val="right" w:leader="dot" w:pos="9628"/>
            </w:tabs>
            <w:rPr>
              <w:rFonts w:asciiTheme="minorHAnsi" w:eastAsiaTheme="minorEastAsia" w:hAnsiTheme="minorHAnsi" w:cstheme="minorBidi"/>
              <w:noProof/>
              <w:color w:val="auto"/>
              <w:sz w:val="22"/>
              <w:szCs w:val="22"/>
            </w:rPr>
          </w:pPr>
          <w:hyperlink w:anchor="_Toc183164082" w:history="1">
            <w:r w:rsidRPr="00D36159">
              <w:rPr>
                <w:rStyle w:val="Lienhypertexte"/>
                <w:noProof/>
              </w:rPr>
              <w:t>2.1.2 Services d'information bibliographique spécialisés, mise à disposition des nouveautés</w:t>
            </w:r>
            <w:r>
              <w:rPr>
                <w:noProof/>
                <w:webHidden/>
              </w:rPr>
              <w:tab/>
            </w:r>
            <w:r>
              <w:rPr>
                <w:noProof/>
                <w:webHidden/>
              </w:rPr>
              <w:fldChar w:fldCharType="begin"/>
            </w:r>
            <w:r>
              <w:rPr>
                <w:noProof/>
                <w:webHidden/>
              </w:rPr>
              <w:instrText xml:space="preserve"> PAGEREF _Toc183164082 \h </w:instrText>
            </w:r>
            <w:r>
              <w:rPr>
                <w:noProof/>
                <w:webHidden/>
              </w:rPr>
            </w:r>
            <w:r>
              <w:rPr>
                <w:noProof/>
                <w:webHidden/>
              </w:rPr>
              <w:fldChar w:fldCharType="separate"/>
            </w:r>
            <w:r>
              <w:rPr>
                <w:noProof/>
                <w:webHidden/>
              </w:rPr>
              <w:t>6</w:t>
            </w:r>
            <w:r>
              <w:rPr>
                <w:noProof/>
                <w:webHidden/>
              </w:rPr>
              <w:fldChar w:fldCharType="end"/>
            </w:r>
          </w:hyperlink>
        </w:p>
        <w:p w14:paraId="2D9A6950" w14:textId="30FB9D0B" w:rsidR="00253F92" w:rsidRDefault="00253F92">
          <w:pPr>
            <w:pStyle w:val="TM2"/>
            <w:tabs>
              <w:tab w:val="left" w:pos="1320"/>
            </w:tabs>
            <w:rPr>
              <w:rFonts w:asciiTheme="minorHAnsi" w:eastAsiaTheme="minorEastAsia" w:hAnsiTheme="minorHAnsi" w:cstheme="minorBidi"/>
              <w:b w:val="0"/>
              <w:bCs w:val="0"/>
              <w:color w:val="auto"/>
              <w:sz w:val="22"/>
              <w:szCs w:val="22"/>
              <w:lang w:val="fr-FR"/>
            </w:rPr>
          </w:pPr>
          <w:hyperlink w:anchor="_Toc183164083" w:history="1">
            <w:r w:rsidRPr="00D36159">
              <w:rPr>
                <w:rStyle w:val="Lienhypertexte"/>
              </w:rPr>
              <w:t>2.2</w:t>
            </w:r>
            <w:r>
              <w:rPr>
                <w:rFonts w:asciiTheme="minorHAnsi" w:eastAsiaTheme="minorEastAsia" w:hAnsiTheme="minorHAnsi" w:cstheme="minorBidi"/>
                <w:b w:val="0"/>
                <w:bCs w:val="0"/>
                <w:color w:val="auto"/>
                <w:sz w:val="22"/>
                <w:szCs w:val="22"/>
                <w:lang w:val="fr-FR"/>
              </w:rPr>
              <w:tab/>
            </w:r>
            <w:r w:rsidRPr="00D36159">
              <w:rPr>
                <w:rStyle w:val="Lienhypertexte"/>
              </w:rPr>
              <w:t>Moyens et organisation de la prestation</w:t>
            </w:r>
            <w:r>
              <w:rPr>
                <w:webHidden/>
              </w:rPr>
              <w:tab/>
            </w:r>
            <w:r>
              <w:rPr>
                <w:webHidden/>
              </w:rPr>
              <w:fldChar w:fldCharType="begin"/>
            </w:r>
            <w:r>
              <w:rPr>
                <w:webHidden/>
              </w:rPr>
              <w:instrText xml:space="preserve"> PAGEREF _Toc183164083 \h </w:instrText>
            </w:r>
            <w:r>
              <w:rPr>
                <w:webHidden/>
              </w:rPr>
            </w:r>
            <w:r>
              <w:rPr>
                <w:webHidden/>
              </w:rPr>
              <w:fldChar w:fldCharType="separate"/>
            </w:r>
            <w:r>
              <w:rPr>
                <w:webHidden/>
              </w:rPr>
              <w:t>7</w:t>
            </w:r>
            <w:r>
              <w:rPr>
                <w:webHidden/>
              </w:rPr>
              <w:fldChar w:fldCharType="end"/>
            </w:r>
          </w:hyperlink>
        </w:p>
        <w:p w14:paraId="17C6E2CE" w14:textId="736C1301" w:rsidR="00253F92" w:rsidRDefault="00253F92">
          <w:pPr>
            <w:pStyle w:val="TM3"/>
            <w:tabs>
              <w:tab w:val="right" w:leader="dot" w:pos="9628"/>
            </w:tabs>
            <w:rPr>
              <w:rFonts w:asciiTheme="minorHAnsi" w:eastAsiaTheme="minorEastAsia" w:hAnsiTheme="minorHAnsi" w:cstheme="minorBidi"/>
              <w:noProof/>
              <w:color w:val="auto"/>
              <w:sz w:val="22"/>
              <w:szCs w:val="22"/>
            </w:rPr>
          </w:pPr>
          <w:hyperlink w:anchor="_Toc183164084" w:history="1">
            <w:r w:rsidRPr="00D36159">
              <w:rPr>
                <w:rStyle w:val="Lienhypertexte"/>
                <w:noProof/>
              </w:rPr>
              <w:t>2.2.1 Expérience et qualifications de l’équipe dédiée</w:t>
            </w:r>
            <w:r>
              <w:rPr>
                <w:noProof/>
                <w:webHidden/>
              </w:rPr>
              <w:tab/>
            </w:r>
            <w:r>
              <w:rPr>
                <w:noProof/>
                <w:webHidden/>
              </w:rPr>
              <w:fldChar w:fldCharType="begin"/>
            </w:r>
            <w:r>
              <w:rPr>
                <w:noProof/>
                <w:webHidden/>
              </w:rPr>
              <w:instrText xml:space="preserve"> PAGEREF _Toc183164084 \h </w:instrText>
            </w:r>
            <w:r>
              <w:rPr>
                <w:noProof/>
                <w:webHidden/>
              </w:rPr>
            </w:r>
            <w:r>
              <w:rPr>
                <w:noProof/>
                <w:webHidden/>
              </w:rPr>
              <w:fldChar w:fldCharType="separate"/>
            </w:r>
            <w:r>
              <w:rPr>
                <w:noProof/>
                <w:webHidden/>
              </w:rPr>
              <w:t>7</w:t>
            </w:r>
            <w:r>
              <w:rPr>
                <w:noProof/>
                <w:webHidden/>
              </w:rPr>
              <w:fldChar w:fldCharType="end"/>
            </w:r>
          </w:hyperlink>
        </w:p>
        <w:p w14:paraId="43F7A9EA" w14:textId="0A69BC42" w:rsidR="00253F92" w:rsidRDefault="00253F92">
          <w:pPr>
            <w:pStyle w:val="TM3"/>
            <w:tabs>
              <w:tab w:val="right" w:leader="dot" w:pos="9628"/>
            </w:tabs>
            <w:rPr>
              <w:rFonts w:asciiTheme="minorHAnsi" w:eastAsiaTheme="minorEastAsia" w:hAnsiTheme="minorHAnsi" w:cstheme="minorBidi"/>
              <w:noProof/>
              <w:color w:val="auto"/>
              <w:sz w:val="22"/>
              <w:szCs w:val="22"/>
            </w:rPr>
          </w:pPr>
          <w:hyperlink w:anchor="_Toc183164085" w:history="1">
            <w:r w:rsidRPr="00D36159">
              <w:rPr>
                <w:rStyle w:val="Lienhypertexte"/>
                <w:noProof/>
              </w:rPr>
              <w:t>2.2.2 Organisation du circuit de traitement des commandes, de la réception du bon de commande à l'envoi</w:t>
            </w:r>
            <w:r>
              <w:rPr>
                <w:noProof/>
                <w:webHidden/>
              </w:rPr>
              <w:tab/>
            </w:r>
            <w:r>
              <w:rPr>
                <w:noProof/>
                <w:webHidden/>
              </w:rPr>
              <w:fldChar w:fldCharType="begin"/>
            </w:r>
            <w:r>
              <w:rPr>
                <w:noProof/>
                <w:webHidden/>
              </w:rPr>
              <w:instrText xml:space="preserve"> PAGEREF _Toc183164085 \h </w:instrText>
            </w:r>
            <w:r>
              <w:rPr>
                <w:noProof/>
                <w:webHidden/>
              </w:rPr>
            </w:r>
            <w:r>
              <w:rPr>
                <w:noProof/>
                <w:webHidden/>
              </w:rPr>
              <w:fldChar w:fldCharType="separate"/>
            </w:r>
            <w:r>
              <w:rPr>
                <w:noProof/>
                <w:webHidden/>
              </w:rPr>
              <w:t>8</w:t>
            </w:r>
            <w:r>
              <w:rPr>
                <w:noProof/>
                <w:webHidden/>
              </w:rPr>
              <w:fldChar w:fldCharType="end"/>
            </w:r>
          </w:hyperlink>
        </w:p>
        <w:p w14:paraId="0F3E4EE0" w14:textId="4FA3B04B" w:rsidR="00253F92" w:rsidRDefault="00253F92">
          <w:pPr>
            <w:pStyle w:val="TM3"/>
            <w:tabs>
              <w:tab w:val="right" w:leader="dot" w:pos="9628"/>
            </w:tabs>
            <w:rPr>
              <w:rFonts w:asciiTheme="minorHAnsi" w:eastAsiaTheme="minorEastAsia" w:hAnsiTheme="minorHAnsi" w:cstheme="minorBidi"/>
              <w:noProof/>
              <w:color w:val="auto"/>
              <w:sz w:val="22"/>
              <w:szCs w:val="22"/>
            </w:rPr>
          </w:pPr>
          <w:hyperlink w:anchor="_Toc183164086" w:history="1">
            <w:r w:rsidRPr="00D36159">
              <w:rPr>
                <w:rStyle w:val="Lienhypertexte"/>
                <w:noProof/>
              </w:rPr>
              <w:t>2.2.3 Organisation du circuit de livraison et du transport</w:t>
            </w:r>
            <w:r>
              <w:rPr>
                <w:noProof/>
                <w:webHidden/>
              </w:rPr>
              <w:tab/>
            </w:r>
            <w:r>
              <w:rPr>
                <w:noProof/>
                <w:webHidden/>
              </w:rPr>
              <w:fldChar w:fldCharType="begin"/>
            </w:r>
            <w:r>
              <w:rPr>
                <w:noProof/>
                <w:webHidden/>
              </w:rPr>
              <w:instrText xml:space="preserve"> PAGEREF _Toc183164086 \h </w:instrText>
            </w:r>
            <w:r>
              <w:rPr>
                <w:noProof/>
                <w:webHidden/>
              </w:rPr>
            </w:r>
            <w:r>
              <w:rPr>
                <w:noProof/>
                <w:webHidden/>
              </w:rPr>
              <w:fldChar w:fldCharType="separate"/>
            </w:r>
            <w:r>
              <w:rPr>
                <w:noProof/>
                <w:webHidden/>
              </w:rPr>
              <w:t>9</w:t>
            </w:r>
            <w:r>
              <w:rPr>
                <w:noProof/>
                <w:webHidden/>
              </w:rPr>
              <w:fldChar w:fldCharType="end"/>
            </w:r>
          </w:hyperlink>
        </w:p>
        <w:p w14:paraId="6464AB2F" w14:textId="16464B39" w:rsidR="00253F92" w:rsidRDefault="00253F92">
          <w:pPr>
            <w:pStyle w:val="TM3"/>
            <w:tabs>
              <w:tab w:val="right" w:leader="dot" w:pos="9628"/>
            </w:tabs>
            <w:rPr>
              <w:rFonts w:asciiTheme="minorHAnsi" w:eastAsiaTheme="minorEastAsia" w:hAnsiTheme="minorHAnsi" w:cstheme="minorBidi"/>
              <w:noProof/>
              <w:color w:val="auto"/>
              <w:sz w:val="22"/>
              <w:szCs w:val="22"/>
            </w:rPr>
          </w:pPr>
          <w:hyperlink w:anchor="_Toc183164087" w:history="1">
            <w:r w:rsidRPr="00D36159">
              <w:rPr>
                <w:rStyle w:val="Lienhypertexte"/>
                <w:noProof/>
              </w:rPr>
              <w:t>2.2.4 Organisation du suivi des anomalies de commande</w:t>
            </w:r>
            <w:r>
              <w:rPr>
                <w:noProof/>
                <w:webHidden/>
              </w:rPr>
              <w:tab/>
            </w:r>
            <w:r>
              <w:rPr>
                <w:noProof/>
                <w:webHidden/>
              </w:rPr>
              <w:fldChar w:fldCharType="begin"/>
            </w:r>
            <w:r>
              <w:rPr>
                <w:noProof/>
                <w:webHidden/>
              </w:rPr>
              <w:instrText xml:space="preserve"> PAGEREF _Toc183164087 \h </w:instrText>
            </w:r>
            <w:r>
              <w:rPr>
                <w:noProof/>
                <w:webHidden/>
              </w:rPr>
            </w:r>
            <w:r>
              <w:rPr>
                <w:noProof/>
                <w:webHidden/>
              </w:rPr>
              <w:fldChar w:fldCharType="separate"/>
            </w:r>
            <w:r>
              <w:rPr>
                <w:noProof/>
                <w:webHidden/>
              </w:rPr>
              <w:t>10</w:t>
            </w:r>
            <w:r>
              <w:rPr>
                <w:noProof/>
                <w:webHidden/>
              </w:rPr>
              <w:fldChar w:fldCharType="end"/>
            </w:r>
          </w:hyperlink>
        </w:p>
        <w:p w14:paraId="050812AE" w14:textId="7D05337F" w:rsidR="00253F92" w:rsidRDefault="00253F92">
          <w:pPr>
            <w:pStyle w:val="TM1"/>
            <w:rPr>
              <w:rFonts w:asciiTheme="minorHAnsi" w:eastAsiaTheme="minorEastAsia" w:hAnsiTheme="minorHAnsi" w:cstheme="minorBidi"/>
              <w:b w:val="0"/>
              <w:bCs w:val="0"/>
              <w:color w:val="auto"/>
              <w:sz w:val="22"/>
              <w:szCs w:val="22"/>
              <w:lang w:val="fr-FR"/>
            </w:rPr>
          </w:pPr>
          <w:hyperlink w:anchor="_Toc183164088" w:history="1">
            <w:r w:rsidRPr="00D36159">
              <w:rPr>
                <w:rStyle w:val="Lienhypertexte"/>
                <w:lang w:val="fr-FR"/>
              </w:rPr>
              <w:t>3.</w:t>
            </w:r>
            <w:r>
              <w:rPr>
                <w:rFonts w:asciiTheme="minorHAnsi" w:eastAsiaTheme="minorEastAsia" w:hAnsiTheme="minorHAnsi" w:cstheme="minorBidi"/>
                <w:b w:val="0"/>
                <w:bCs w:val="0"/>
                <w:color w:val="auto"/>
                <w:sz w:val="22"/>
                <w:szCs w:val="22"/>
                <w:lang w:val="fr-FR"/>
              </w:rPr>
              <w:tab/>
            </w:r>
            <w:r w:rsidRPr="00D36159">
              <w:rPr>
                <w:rStyle w:val="Lienhypertexte"/>
                <w:lang w:val="fr-FR"/>
              </w:rPr>
              <w:t>Site web marchand (article 3.2 du CCP)</w:t>
            </w:r>
            <w:r>
              <w:rPr>
                <w:webHidden/>
              </w:rPr>
              <w:tab/>
            </w:r>
            <w:r>
              <w:rPr>
                <w:webHidden/>
              </w:rPr>
              <w:fldChar w:fldCharType="begin"/>
            </w:r>
            <w:r>
              <w:rPr>
                <w:webHidden/>
              </w:rPr>
              <w:instrText xml:space="preserve"> PAGEREF _Toc183164088 \h </w:instrText>
            </w:r>
            <w:r>
              <w:rPr>
                <w:webHidden/>
              </w:rPr>
            </w:r>
            <w:r>
              <w:rPr>
                <w:webHidden/>
              </w:rPr>
              <w:fldChar w:fldCharType="separate"/>
            </w:r>
            <w:r>
              <w:rPr>
                <w:webHidden/>
              </w:rPr>
              <w:t>11</w:t>
            </w:r>
            <w:r>
              <w:rPr>
                <w:webHidden/>
              </w:rPr>
              <w:fldChar w:fldCharType="end"/>
            </w:r>
          </w:hyperlink>
        </w:p>
        <w:p w14:paraId="3F243E00" w14:textId="21C14034" w:rsidR="00697535" w:rsidRDefault="00697535" w:rsidP="00697535">
          <w:r>
            <w:rPr>
              <w:b/>
              <w:bCs/>
            </w:rPr>
            <w:fldChar w:fldCharType="end"/>
          </w:r>
        </w:p>
      </w:sdtContent>
    </w:sdt>
    <w:p w14:paraId="49162F12" w14:textId="77777777" w:rsidR="00BC16A9" w:rsidRPr="00342297" w:rsidRDefault="00BC16A9" w:rsidP="00BC16A9">
      <w:r w:rsidRPr="00342297">
        <w:br w:type="page"/>
      </w:r>
      <w:bookmarkEnd w:id="7"/>
    </w:p>
    <w:p w14:paraId="7318927D" w14:textId="41A79E52" w:rsidR="00BC16A9" w:rsidRPr="00342297" w:rsidRDefault="00BC16A9" w:rsidP="00360900">
      <w:pPr>
        <w:pStyle w:val="DirectionAchats1Title"/>
      </w:pPr>
      <w:bookmarkStart w:id="8" w:name="_Toc37087498"/>
      <w:bookmarkStart w:id="9" w:name="_Toc37088298"/>
      <w:bookmarkStart w:id="10" w:name="_Toc181105190"/>
      <w:bookmarkStart w:id="11" w:name="_Toc183164078"/>
      <w:r>
        <w:lastRenderedPageBreak/>
        <w:t>DISPOSITIONS GENERALES</w:t>
      </w:r>
      <w:bookmarkEnd w:id="8"/>
      <w:bookmarkEnd w:id="9"/>
      <w:bookmarkEnd w:id="10"/>
      <w:bookmarkEnd w:id="11"/>
    </w:p>
    <w:p w14:paraId="10B8C1CB" w14:textId="77777777" w:rsidR="00BC16A9" w:rsidRDefault="00BC16A9" w:rsidP="00BC16A9">
      <w:pPr>
        <w:spacing w:after="120"/>
      </w:pPr>
      <w:r w:rsidRPr="005579DC">
        <w:t xml:space="preserve">L’utilisation de ce cadre est </w:t>
      </w:r>
      <w:r>
        <w:t>obligatoire</w:t>
      </w:r>
      <w:r w:rsidRPr="005579DC">
        <w:t xml:space="preserve">. </w:t>
      </w:r>
    </w:p>
    <w:p w14:paraId="1AEF504E" w14:textId="77777777" w:rsidR="00BC16A9" w:rsidRPr="005579DC" w:rsidRDefault="00BC16A9" w:rsidP="00BC16A9">
      <w:pPr>
        <w:spacing w:after="120"/>
      </w:pPr>
      <w:r w:rsidRPr="005579DC">
        <w:t>Il est destiné à faciliter le traitement des informations fournies dans le cadre de l’analyse des offres.</w:t>
      </w:r>
    </w:p>
    <w:p w14:paraId="69E885B8" w14:textId="77777777" w:rsidR="00BC16A9" w:rsidRDefault="00BC16A9" w:rsidP="00BC16A9">
      <w:pPr>
        <w:spacing w:after="120"/>
      </w:pPr>
      <w:r w:rsidRPr="005579DC">
        <w:t>Le candidat peut joindre toute autre pièce qu’il juge nécessaire pour le jugement de son offre.</w:t>
      </w:r>
    </w:p>
    <w:p w14:paraId="185EC554" w14:textId="77777777" w:rsidR="00BC16A9" w:rsidRPr="00373419" w:rsidRDefault="00BC16A9" w:rsidP="00BC16A9">
      <w:pPr>
        <w:spacing w:after="120"/>
      </w:pPr>
      <w:r w:rsidRPr="00373419">
        <w:t>Ce document contractuel permettra au candidat de décrire de la façon la plus exhaustive qui soit, les moyens qu’il compte utiliser pour réaliser les prestations pour lesquelles il se porte candidat.</w:t>
      </w:r>
    </w:p>
    <w:p w14:paraId="06C4E70F" w14:textId="77777777" w:rsidR="00BC16A9" w:rsidRPr="00373419" w:rsidRDefault="00BC16A9" w:rsidP="00BC16A9">
      <w:pPr>
        <w:spacing w:after="0"/>
      </w:pPr>
      <w:r w:rsidRPr="00373419">
        <w:t>Le document doit être présenté et complété par le candidat qui remet une offre.</w:t>
      </w:r>
    </w:p>
    <w:p w14:paraId="4AE0DF20" w14:textId="77777777" w:rsidR="00BC16A9" w:rsidRDefault="00BC16A9" w:rsidP="00BC16A9"/>
    <w:p w14:paraId="2FDC9CB4" w14:textId="77777777" w:rsidR="00BC16A9" w:rsidRDefault="00BC16A9" w:rsidP="00BC16A9">
      <w:r>
        <w:rPr>
          <w:noProof/>
        </w:rPr>
        <w:drawing>
          <wp:anchor distT="0" distB="0" distL="114300" distR="114300" simplePos="0" relativeHeight="251659264" behindDoc="1" locked="0" layoutInCell="1" allowOverlap="1" wp14:anchorId="15C49BC2" wp14:editId="32981CD2">
            <wp:simplePos x="0" y="0"/>
            <wp:positionH relativeFrom="column">
              <wp:posOffset>16510</wp:posOffset>
            </wp:positionH>
            <wp:positionV relativeFrom="paragraph">
              <wp:posOffset>207010</wp:posOffset>
            </wp:positionV>
            <wp:extent cx="391795" cy="391795"/>
            <wp:effectExtent l="0" t="0" r="0" b="0"/>
            <wp:wrapTight wrapText="bothSides">
              <wp:wrapPolygon edited="0">
                <wp:start x="0" y="0"/>
                <wp:lineTo x="0" y="21005"/>
                <wp:lineTo x="21005" y="21005"/>
                <wp:lineTo x="21005" y="0"/>
                <wp:lineTo x="0" y="0"/>
              </wp:wrapPolygon>
            </wp:wrapTight>
            <wp:docPr id="2" name="Image 2" descr="C:\Users\vgrosdoy\AppData\Local\Microsoft\Windows\INetCache\Content.MSO\71559B0A.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C:\Users\vgrosdoy\AppData\Local\Microsoft\Windows\INetCache\Content.MSO\71559B0A.tmp"/>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91795" cy="39179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D746335" w14:textId="77777777" w:rsidR="00BC16A9" w:rsidRDefault="00BC16A9" w:rsidP="00BC16A9">
      <w:pPr>
        <w:spacing w:after="0"/>
      </w:pPr>
      <w:r>
        <w:t>Le C.R.M.T.</w:t>
      </w:r>
      <w:r w:rsidRPr="00AB2392">
        <w:t xml:space="preserve"> </w:t>
      </w:r>
      <w:r>
        <w:t xml:space="preserve">doit être complété et peut à la marge </w:t>
      </w:r>
      <w:r w:rsidRPr="00AB2392">
        <w:t>renvo</w:t>
      </w:r>
      <w:r>
        <w:t>yer</w:t>
      </w:r>
      <w:r w:rsidRPr="00AB2392">
        <w:t xml:space="preserve"> à des annexes clairement identifiées (par un numéro d’annexe, de page</w:t>
      </w:r>
      <w:r>
        <w:t>, etc.</w:t>
      </w:r>
      <w:r w:rsidRPr="00AB2392">
        <w:t>).</w:t>
      </w:r>
    </w:p>
    <w:p w14:paraId="350EBC79" w14:textId="1C35298C" w:rsidR="00BC16A9" w:rsidRDefault="00BC16A9" w:rsidP="00BC16A9">
      <w:pPr>
        <w:spacing w:after="0"/>
      </w:pPr>
      <w:r w:rsidRPr="00274B00">
        <w:t xml:space="preserve">En cas de contradiction entre les réponses données aux questions posées dans le cadre </w:t>
      </w:r>
      <w:r w:rsidR="00346769" w:rsidRPr="00274B00">
        <w:t>d</w:t>
      </w:r>
      <w:r w:rsidR="00346769">
        <w:t>u</w:t>
      </w:r>
      <w:r w:rsidR="00346769" w:rsidRPr="00274B00">
        <w:t xml:space="preserve"> </w:t>
      </w:r>
      <w:r w:rsidRPr="00274B00">
        <w:t>mémoire technique et les renseignements complémentaires, les réponses données aux questions posées dans le cadre de mémoire technique seront les seules prises en compte. Tout renseignement complémentaire en contradiction avec les réponses apportées ne pourra pas être opposé à</w:t>
      </w:r>
      <w:r>
        <w:t xml:space="preserve"> l’Université Toulouse – Jean Jaurès.</w:t>
      </w:r>
    </w:p>
    <w:p w14:paraId="11614E18" w14:textId="77777777" w:rsidR="00BC16A9" w:rsidRDefault="00BC16A9" w:rsidP="00BC16A9">
      <w:pPr>
        <w:spacing w:after="0"/>
      </w:pPr>
    </w:p>
    <w:p w14:paraId="5CFDA3EB" w14:textId="77777777" w:rsidR="00BC16A9" w:rsidRDefault="00BC16A9" w:rsidP="00BC16A9">
      <w:pPr>
        <w:spacing w:after="0"/>
      </w:pPr>
      <w:r w:rsidRPr="006A6724">
        <w:rPr>
          <w:b/>
          <w:bCs/>
          <w:noProof/>
        </w:rPr>
        <w:drawing>
          <wp:anchor distT="0" distB="0" distL="114300" distR="114300" simplePos="0" relativeHeight="251661312" behindDoc="0" locked="0" layoutInCell="1" allowOverlap="1" wp14:anchorId="109678BD" wp14:editId="77A292F8">
            <wp:simplePos x="0" y="0"/>
            <wp:positionH relativeFrom="column">
              <wp:posOffset>142875</wp:posOffset>
            </wp:positionH>
            <wp:positionV relativeFrom="paragraph">
              <wp:posOffset>107950</wp:posOffset>
            </wp:positionV>
            <wp:extent cx="306705" cy="306705"/>
            <wp:effectExtent l="0" t="0" r="0" b="0"/>
            <wp:wrapNone/>
            <wp:docPr id="4" name="Image 4" descr="C:\Users\vgrosdoy\AppData\Local\Microsoft\Windows\INetCache\Content.MSO\D2AED6A8.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vgrosdoy\AppData\Local\Microsoft\Windows\INetCache\Content.MSO\D2AED6A8.tmp"/>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06705" cy="30670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98646DD" w14:textId="77777777" w:rsidR="00BC16A9" w:rsidRPr="005152BE" w:rsidRDefault="00BC16A9" w:rsidP="00BC16A9">
      <w:pPr>
        <w:spacing w:after="0"/>
        <w:ind w:left="851"/>
        <w:rPr>
          <w:b/>
          <w:bCs/>
        </w:rPr>
      </w:pPr>
      <w:r w:rsidRPr="005152BE">
        <w:rPr>
          <w:b/>
          <w:bCs/>
        </w:rPr>
        <w:t>U</w:t>
      </w:r>
      <w:r>
        <w:rPr>
          <w:b/>
          <w:bCs/>
        </w:rPr>
        <w:t>n</w:t>
      </w:r>
      <w:r w:rsidRPr="005152BE">
        <w:rPr>
          <w:b/>
          <w:bCs/>
        </w:rPr>
        <w:t xml:space="preserve"> C.R.M.T. </w:t>
      </w:r>
      <w:r>
        <w:rPr>
          <w:b/>
          <w:bCs/>
        </w:rPr>
        <w:t xml:space="preserve">(ou une question du dit C.R.M.T.) </w:t>
      </w:r>
      <w:r w:rsidRPr="005152BE">
        <w:rPr>
          <w:b/>
          <w:bCs/>
        </w:rPr>
        <w:t xml:space="preserve">renvoyant </w:t>
      </w:r>
      <w:r>
        <w:rPr>
          <w:b/>
          <w:bCs/>
        </w:rPr>
        <w:t xml:space="preserve">uniquement </w:t>
      </w:r>
      <w:r w:rsidRPr="005152BE">
        <w:rPr>
          <w:b/>
          <w:bCs/>
        </w:rPr>
        <w:t xml:space="preserve">à des annexes </w:t>
      </w:r>
      <w:r>
        <w:rPr>
          <w:b/>
          <w:bCs/>
        </w:rPr>
        <w:t xml:space="preserve">(même </w:t>
      </w:r>
      <w:r w:rsidRPr="005152BE">
        <w:rPr>
          <w:b/>
          <w:bCs/>
        </w:rPr>
        <w:t>clairement identifiées</w:t>
      </w:r>
      <w:r>
        <w:rPr>
          <w:b/>
          <w:bCs/>
        </w:rPr>
        <w:t>)</w:t>
      </w:r>
      <w:r w:rsidRPr="005152BE">
        <w:rPr>
          <w:b/>
          <w:bCs/>
        </w:rPr>
        <w:t xml:space="preserve"> sera considéré comme non complété</w:t>
      </w:r>
    </w:p>
    <w:p w14:paraId="7F59539D" w14:textId="77777777" w:rsidR="00BC16A9" w:rsidRDefault="00BC16A9" w:rsidP="00BC16A9">
      <w:pPr>
        <w:spacing w:after="0"/>
      </w:pPr>
    </w:p>
    <w:p w14:paraId="20E9AB3E" w14:textId="77777777" w:rsidR="00BC16A9" w:rsidRDefault="00BC16A9" w:rsidP="00BC16A9">
      <w:pPr>
        <w:spacing w:after="0"/>
      </w:pPr>
    </w:p>
    <w:p w14:paraId="3F5B3115" w14:textId="77777777" w:rsidR="00BC16A9" w:rsidRDefault="00BC16A9" w:rsidP="00BC16A9">
      <w:pPr>
        <w:spacing w:after="0"/>
      </w:pPr>
    </w:p>
    <w:p w14:paraId="2876B804" w14:textId="77777777" w:rsidR="00BC16A9" w:rsidRDefault="00BC16A9" w:rsidP="00BC16A9">
      <w:pPr>
        <w:spacing w:after="0"/>
      </w:pPr>
      <w:r>
        <w:t>Ce document sert de base à la notation du critère « </w:t>
      </w:r>
      <w:r w:rsidRPr="009563A0">
        <w:rPr>
          <w:b/>
        </w:rPr>
        <w:t xml:space="preserve">Valeur </w:t>
      </w:r>
      <w:r w:rsidRPr="00D30A9B">
        <w:rPr>
          <w:b/>
        </w:rPr>
        <w:t>technique de l’offre</w:t>
      </w:r>
      <w:r>
        <w:rPr>
          <w:b/>
        </w:rPr>
        <w:t xml:space="preserve"> </w:t>
      </w:r>
      <w:r>
        <w:t>».</w:t>
      </w:r>
    </w:p>
    <w:p w14:paraId="6D7E2C92" w14:textId="77777777" w:rsidR="00BC16A9" w:rsidRPr="00AB2392" w:rsidRDefault="00BC16A9" w:rsidP="00BC16A9"/>
    <w:p w14:paraId="1C80C2F2" w14:textId="77777777" w:rsidR="00BC16A9" w:rsidRDefault="00BC16A9" w:rsidP="00BC16A9">
      <w:pPr>
        <w:spacing w:after="0"/>
        <w:jc w:val="left"/>
        <w:rPr>
          <w:b/>
          <w:bCs/>
          <w:caps/>
          <w:color w:val="000000"/>
          <w:sz w:val="28"/>
          <w:szCs w:val="28"/>
        </w:rPr>
      </w:pPr>
      <w:bookmarkStart w:id="12" w:name="_Toc37087499"/>
      <w:bookmarkStart w:id="13" w:name="_Toc37088299"/>
      <w:r>
        <w:br w:type="page"/>
      </w:r>
    </w:p>
    <w:p w14:paraId="12C37297" w14:textId="4435E0E7" w:rsidR="00BC16A9" w:rsidRDefault="00BC16A9" w:rsidP="00360900">
      <w:pPr>
        <w:pStyle w:val="DirectionAchats1Title"/>
      </w:pPr>
      <w:bookmarkStart w:id="14" w:name="_Toc181105191"/>
      <w:bookmarkStart w:id="15" w:name="_Toc183164079"/>
      <w:bookmarkEnd w:id="12"/>
      <w:bookmarkEnd w:id="13"/>
      <w:r>
        <w:lastRenderedPageBreak/>
        <w:t>CADRE DE RÉPONSE</w:t>
      </w:r>
      <w:bookmarkEnd w:id="14"/>
      <w:bookmarkEnd w:id="15"/>
    </w:p>
    <w:p w14:paraId="6F0FD8EE" w14:textId="11FC6E37" w:rsidR="00BC16A9" w:rsidRDefault="00BC16A9" w:rsidP="00360900">
      <w:pPr>
        <w:pStyle w:val="DirectionAchats2Title"/>
      </w:pPr>
      <w:bookmarkStart w:id="16" w:name="_Toc181105192"/>
      <w:bookmarkStart w:id="17" w:name="_Toc183164080"/>
      <w:r>
        <w:t xml:space="preserve">Méthode et </w:t>
      </w:r>
      <w:r w:rsidR="00360900">
        <w:t>spécialisation</w:t>
      </w:r>
      <w:bookmarkEnd w:id="16"/>
      <w:bookmarkEnd w:id="17"/>
    </w:p>
    <w:p w14:paraId="4E0206A4" w14:textId="31BF35B0" w:rsidR="00BC16A9" w:rsidRDefault="00360900" w:rsidP="00360900">
      <w:pPr>
        <w:pStyle w:val="DirectionAchats3Title"/>
      </w:pPr>
      <w:bookmarkStart w:id="18" w:name="_Toc181105193"/>
      <w:bookmarkStart w:id="19" w:name="_Toc183164081"/>
      <w:r>
        <w:t>Services d’appui et Qualité du fonds spécialisé</w:t>
      </w:r>
      <w:bookmarkEnd w:id="18"/>
      <w:bookmarkEnd w:id="19"/>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81"/>
        <w:gridCol w:w="5386"/>
      </w:tblGrid>
      <w:tr w:rsidR="00BC16A9" w:rsidRPr="00C06915" w14:paraId="2E33F6FA" w14:textId="77777777" w:rsidTr="00253F92">
        <w:trPr>
          <w:trHeight w:val="641"/>
          <w:jc w:val="center"/>
        </w:trPr>
        <w:tc>
          <w:tcPr>
            <w:tcW w:w="3681" w:type="dxa"/>
            <w:shd w:val="clear" w:color="auto" w:fill="auto"/>
            <w:vAlign w:val="center"/>
          </w:tcPr>
          <w:p w14:paraId="3EC595DF" w14:textId="77777777" w:rsidR="00BC16A9" w:rsidRPr="00C34E93" w:rsidRDefault="00BC16A9" w:rsidP="00EE02DB">
            <w:pPr>
              <w:jc w:val="center"/>
              <w:rPr>
                <w:b/>
                <w:color w:val="000000"/>
                <w:szCs w:val="20"/>
              </w:rPr>
            </w:pPr>
            <w:r w:rsidRPr="00C34E93">
              <w:rPr>
                <w:b/>
                <w:color w:val="000000"/>
                <w:szCs w:val="20"/>
              </w:rPr>
              <w:t>Questions</w:t>
            </w:r>
          </w:p>
        </w:tc>
        <w:tc>
          <w:tcPr>
            <w:tcW w:w="5386" w:type="dxa"/>
            <w:shd w:val="clear" w:color="auto" w:fill="auto"/>
            <w:vAlign w:val="center"/>
          </w:tcPr>
          <w:p w14:paraId="3D13731D" w14:textId="77777777" w:rsidR="00BC16A9" w:rsidRPr="00C34E93" w:rsidRDefault="00BC16A9" w:rsidP="00EE02DB">
            <w:pPr>
              <w:jc w:val="center"/>
              <w:rPr>
                <w:b/>
                <w:sz w:val="18"/>
                <w:szCs w:val="18"/>
              </w:rPr>
            </w:pPr>
            <w:r w:rsidRPr="00C34E93">
              <w:rPr>
                <w:b/>
                <w:sz w:val="18"/>
                <w:szCs w:val="18"/>
              </w:rPr>
              <w:t>Réponses</w:t>
            </w:r>
          </w:p>
        </w:tc>
      </w:tr>
      <w:tr w:rsidR="00BC16A9" w:rsidRPr="00C06915" w14:paraId="49FD9A44" w14:textId="77777777" w:rsidTr="00253F92">
        <w:trPr>
          <w:trHeight w:val="1980"/>
          <w:jc w:val="center"/>
        </w:trPr>
        <w:tc>
          <w:tcPr>
            <w:tcW w:w="3681" w:type="dxa"/>
            <w:shd w:val="clear" w:color="auto" w:fill="auto"/>
            <w:vAlign w:val="center"/>
          </w:tcPr>
          <w:p w14:paraId="1A96ADB0" w14:textId="73850C64" w:rsidR="00BC16A9" w:rsidRPr="00730497" w:rsidRDefault="00BC16A9" w:rsidP="00EE02DB">
            <w:pPr>
              <w:jc w:val="left"/>
              <w:rPr>
                <w:color w:val="000000"/>
                <w:szCs w:val="20"/>
              </w:rPr>
            </w:pPr>
            <w:r w:rsidRPr="00730497">
              <w:rPr>
                <w:color w:val="000000"/>
                <w:szCs w:val="20"/>
              </w:rPr>
              <w:t xml:space="preserve">1/ </w:t>
            </w:r>
            <w:r>
              <w:rPr>
                <w:color w:val="000000"/>
                <w:szCs w:val="20"/>
              </w:rPr>
              <w:t xml:space="preserve">Quels </w:t>
            </w:r>
            <w:r w:rsidRPr="008D1A1D">
              <w:rPr>
                <w:rFonts w:cs="Calibri"/>
                <w:szCs w:val="20"/>
              </w:rPr>
              <w:t>services d'appui aux bibliothécaires peuvent être proposés, en lien avec la spécialisation du lot</w:t>
            </w:r>
            <w:r w:rsidR="00346769">
              <w:rPr>
                <w:rFonts w:cs="Calibri"/>
                <w:szCs w:val="20"/>
              </w:rPr>
              <w:t> ?</w:t>
            </w:r>
          </w:p>
          <w:p w14:paraId="2191FCC0" w14:textId="77777777" w:rsidR="00BC16A9" w:rsidRPr="00C34E93" w:rsidRDefault="00BC16A9" w:rsidP="00EE02DB">
            <w:pPr>
              <w:jc w:val="left"/>
              <w:rPr>
                <w:b/>
                <w:i/>
                <w:sz w:val="18"/>
                <w:szCs w:val="18"/>
              </w:rPr>
            </w:pPr>
            <w:r>
              <w:rPr>
                <w:rFonts w:cs="Calibri"/>
                <w:i/>
                <w:iCs/>
                <w:sz w:val="16"/>
                <w:szCs w:val="16"/>
              </w:rPr>
              <w:t>(</w:t>
            </w:r>
            <w:r w:rsidRPr="00730497">
              <w:rPr>
                <w:rFonts w:cs="Calibri"/>
                <w:i/>
                <w:iCs/>
                <w:sz w:val="16"/>
                <w:szCs w:val="16"/>
              </w:rPr>
              <w:t xml:space="preserve">Merci de décrire très précisément </w:t>
            </w:r>
            <w:r>
              <w:rPr>
                <w:rFonts w:cs="Calibri"/>
                <w:i/>
                <w:iCs/>
                <w:sz w:val="16"/>
                <w:szCs w:val="16"/>
              </w:rPr>
              <w:t>vos services)</w:t>
            </w:r>
          </w:p>
        </w:tc>
        <w:tc>
          <w:tcPr>
            <w:tcW w:w="5386" w:type="dxa"/>
            <w:shd w:val="clear" w:color="auto" w:fill="auto"/>
            <w:vAlign w:val="center"/>
          </w:tcPr>
          <w:p w14:paraId="789A13FC" w14:textId="77777777" w:rsidR="00BC16A9" w:rsidRPr="00730497" w:rsidRDefault="00BC16A9" w:rsidP="00EE02DB">
            <w:pPr>
              <w:jc w:val="left"/>
              <w:rPr>
                <w:szCs w:val="20"/>
              </w:rPr>
            </w:pPr>
          </w:p>
        </w:tc>
      </w:tr>
      <w:tr w:rsidR="00BC16A9" w:rsidRPr="00C06915" w14:paraId="21333079" w14:textId="77777777" w:rsidTr="00253F92">
        <w:trPr>
          <w:trHeight w:val="2119"/>
          <w:jc w:val="center"/>
        </w:trPr>
        <w:tc>
          <w:tcPr>
            <w:tcW w:w="3681" w:type="dxa"/>
            <w:shd w:val="clear" w:color="auto" w:fill="auto"/>
            <w:vAlign w:val="center"/>
          </w:tcPr>
          <w:p w14:paraId="2113F5F3" w14:textId="55A53B64" w:rsidR="00BC16A9" w:rsidRDefault="00BC16A9" w:rsidP="00EE02DB">
            <w:pPr>
              <w:jc w:val="left"/>
              <w:rPr>
                <w:szCs w:val="20"/>
              </w:rPr>
            </w:pPr>
            <w:r w:rsidRPr="00C34E93">
              <w:rPr>
                <w:iCs/>
                <w:szCs w:val="20"/>
              </w:rPr>
              <w:t xml:space="preserve">2/ </w:t>
            </w:r>
            <w:r>
              <w:rPr>
                <w:iCs/>
                <w:szCs w:val="20"/>
              </w:rPr>
              <w:t>Quelles sont vos p</w:t>
            </w:r>
            <w:r w:rsidRPr="00730497">
              <w:rPr>
                <w:szCs w:val="20"/>
              </w:rPr>
              <w:t xml:space="preserve">rocédure et circuit pour la fourniture de documents </w:t>
            </w:r>
            <w:r>
              <w:rPr>
                <w:szCs w:val="20"/>
              </w:rPr>
              <w:t>non disponibles</w:t>
            </w:r>
            <w:r w:rsidR="00346769">
              <w:rPr>
                <w:szCs w:val="20"/>
              </w:rPr>
              <w:t> ?</w:t>
            </w:r>
          </w:p>
          <w:p w14:paraId="15CF3D8D" w14:textId="77777777" w:rsidR="00BC16A9" w:rsidRPr="00C70FA6" w:rsidRDefault="00BC16A9" w:rsidP="00EE02DB">
            <w:pPr>
              <w:jc w:val="left"/>
              <w:rPr>
                <w:iCs/>
                <w:color w:val="000000"/>
                <w:sz w:val="16"/>
                <w:szCs w:val="16"/>
              </w:rPr>
            </w:pPr>
            <w:r w:rsidRPr="00C70FA6">
              <w:rPr>
                <w:rFonts w:cs="Calibri"/>
                <w:sz w:val="16"/>
                <w:szCs w:val="16"/>
              </w:rPr>
              <w:t>Précisez la stratégie suivie en matière de fonds (fonds spécialisé, fonds généraliste, domaines d'expertise, renouvellement des titres, nouveautés, actualités)</w:t>
            </w:r>
            <w:r>
              <w:rPr>
                <w:rFonts w:cs="Calibri"/>
                <w:sz w:val="16"/>
                <w:szCs w:val="16"/>
              </w:rPr>
              <w:t xml:space="preserve"> et les modalités de communication avec les distributeurs et diffuseurs</w:t>
            </w:r>
          </w:p>
        </w:tc>
        <w:tc>
          <w:tcPr>
            <w:tcW w:w="5386" w:type="dxa"/>
            <w:shd w:val="clear" w:color="auto" w:fill="auto"/>
            <w:vAlign w:val="center"/>
          </w:tcPr>
          <w:p w14:paraId="4A790EA2" w14:textId="77777777" w:rsidR="00BC16A9" w:rsidRPr="00C34E93" w:rsidRDefault="00BC16A9" w:rsidP="00EE02DB">
            <w:pPr>
              <w:jc w:val="left"/>
              <w:rPr>
                <w:i/>
                <w:iCs/>
                <w:color w:val="1F497D"/>
                <w:szCs w:val="20"/>
              </w:rPr>
            </w:pPr>
          </w:p>
        </w:tc>
      </w:tr>
    </w:tbl>
    <w:p w14:paraId="43D760B5" w14:textId="77777777" w:rsidR="00BC16A9" w:rsidRDefault="00BC16A9" w:rsidP="00BC16A9">
      <w:pPr>
        <w:pStyle w:val="Corpsdetexte"/>
      </w:pPr>
    </w:p>
    <w:p w14:paraId="263F3DBD" w14:textId="77777777" w:rsidR="00360900" w:rsidRDefault="00360900">
      <w:pPr>
        <w:widowControl/>
        <w:suppressAutoHyphens w:val="0"/>
        <w:overflowPunct/>
        <w:autoSpaceDE/>
        <w:autoSpaceDN/>
        <w:adjustRightInd/>
        <w:spacing w:after="160" w:line="259" w:lineRule="auto"/>
        <w:ind w:firstLine="0"/>
        <w:jc w:val="left"/>
        <w:textAlignment w:val="auto"/>
        <w:rPr>
          <w:bCs/>
          <w:color w:val="00205B"/>
          <w:sz w:val="26"/>
          <w:szCs w:val="26"/>
          <w:u w:val="single"/>
        </w:rPr>
      </w:pPr>
      <w:r>
        <w:br w:type="page"/>
      </w:r>
    </w:p>
    <w:p w14:paraId="38A5D5EC" w14:textId="6998CEB7" w:rsidR="00BC16A9" w:rsidRDefault="00BC16A9" w:rsidP="00360900">
      <w:pPr>
        <w:pStyle w:val="DirectionAchats3Title"/>
      </w:pPr>
      <w:bookmarkStart w:id="20" w:name="_Toc181105194"/>
      <w:bookmarkStart w:id="21" w:name="_Toc183164082"/>
      <w:r>
        <w:lastRenderedPageBreak/>
        <w:t>Services d'information bibliographique spécialisés, mise à disposition des nouveautés</w:t>
      </w:r>
      <w:bookmarkEnd w:id="20"/>
      <w:bookmarkEnd w:id="21"/>
      <w:r w:rsidRPr="0082391E">
        <w:t xml:space="preserve"> </w:t>
      </w:r>
    </w:p>
    <w:tbl>
      <w:tblPr>
        <w:tblW w:w="82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81"/>
        <w:gridCol w:w="4536"/>
      </w:tblGrid>
      <w:tr w:rsidR="00BC16A9" w:rsidRPr="00C06915" w14:paraId="5A15E1A2" w14:textId="77777777" w:rsidTr="00253F92">
        <w:trPr>
          <w:trHeight w:val="641"/>
          <w:jc w:val="center"/>
        </w:trPr>
        <w:tc>
          <w:tcPr>
            <w:tcW w:w="3681" w:type="dxa"/>
            <w:shd w:val="clear" w:color="auto" w:fill="auto"/>
            <w:vAlign w:val="center"/>
          </w:tcPr>
          <w:p w14:paraId="4D0C943A" w14:textId="77777777" w:rsidR="00BC16A9" w:rsidRPr="00C34E93" w:rsidRDefault="00BC16A9" w:rsidP="00EE02DB">
            <w:pPr>
              <w:jc w:val="center"/>
              <w:rPr>
                <w:b/>
                <w:color w:val="000000"/>
                <w:szCs w:val="20"/>
              </w:rPr>
            </w:pPr>
            <w:r w:rsidRPr="00C34E93">
              <w:rPr>
                <w:b/>
                <w:color w:val="000000"/>
                <w:szCs w:val="20"/>
              </w:rPr>
              <w:t>Questions</w:t>
            </w:r>
          </w:p>
        </w:tc>
        <w:tc>
          <w:tcPr>
            <w:tcW w:w="4536" w:type="dxa"/>
            <w:shd w:val="clear" w:color="auto" w:fill="auto"/>
            <w:vAlign w:val="center"/>
          </w:tcPr>
          <w:p w14:paraId="769F5892" w14:textId="77777777" w:rsidR="00BC16A9" w:rsidRPr="00C34E93" w:rsidRDefault="00BC16A9" w:rsidP="00EE02DB">
            <w:pPr>
              <w:jc w:val="center"/>
              <w:rPr>
                <w:b/>
                <w:sz w:val="18"/>
                <w:szCs w:val="18"/>
              </w:rPr>
            </w:pPr>
            <w:r w:rsidRPr="00C34E93">
              <w:rPr>
                <w:b/>
                <w:sz w:val="18"/>
                <w:szCs w:val="18"/>
              </w:rPr>
              <w:t>Réponses</w:t>
            </w:r>
          </w:p>
        </w:tc>
      </w:tr>
      <w:tr w:rsidR="00BC16A9" w:rsidRPr="00C06915" w14:paraId="00166A6A" w14:textId="77777777" w:rsidTr="00253F92">
        <w:trPr>
          <w:trHeight w:val="1441"/>
          <w:jc w:val="center"/>
        </w:trPr>
        <w:tc>
          <w:tcPr>
            <w:tcW w:w="3681" w:type="dxa"/>
            <w:shd w:val="clear" w:color="auto" w:fill="auto"/>
            <w:vAlign w:val="center"/>
          </w:tcPr>
          <w:p w14:paraId="147DE2CA" w14:textId="2FD0C70A" w:rsidR="00BC16A9" w:rsidRPr="00C34E93" w:rsidRDefault="00BC16A9" w:rsidP="00EE02DB">
            <w:pPr>
              <w:jc w:val="left"/>
              <w:rPr>
                <w:color w:val="000000"/>
                <w:szCs w:val="20"/>
              </w:rPr>
            </w:pPr>
            <w:r w:rsidRPr="00C34E93">
              <w:rPr>
                <w:color w:val="000000"/>
                <w:szCs w:val="20"/>
              </w:rPr>
              <w:t xml:space="preserve">1/ </w:t>
            </w:r>
            <w:r>
              <w:rPr>
                <w:color w:val="000000"/>
                <w:szCs w:val="20"/>
              </w:rPr>
              <w:t>Quelle est votre organisation concernant l’information bibliographique</w:t>
            </w:r>
            <w:r w:rsidR="00346769">
              <w:rPr>
                <w:color w:val="000000"/>
                <w:szCs w:val="20"/>
              </w:rPr>
              <w:t> ?</w:t>
            </w:r>
          </w:p>
        </w:tc>
        <w:tc>
          <w:tcPr>
            <w:tcW w:w="4536" w:type="dxa"/>
            <w:shd w:val="clear" w:color="auto" w:fill="auto"/>
            <w:vAlign w:val="center"/>
          </w:tcPr>
          <w:p w14:paraId="3C72182E" w14:textId="77777777" w:rsidR="00BC16A9" w:rsidRPr="00C34E93" w:rsidRDefault="00BC16A9" w:rsidP="00EE02DB">
            <w:pPr>
              <w:jc w:val="center"/>
              <w:rPr>
                <w:szCs w:val="20"/>
              </w:rPr>
            </w:pPr>
          </w:p>
        </w:tc>
      </w:tr>
      <w:tr w:rsidR="00BC16A9" w:rsidRPr="00C06915" w14:paraId="5CC3915E" w14:textId="77777777" w:rsidTr="00253F92">
        <w:trPr>
          <w:trHeight w:val="2415"/>
          <w:jc w:val="center"/>
        </w:trPr>
        <w:tc>
          <w:tcPr>
            <w:tcW w:w="3681" w:type="dxa"/>
            <w:shd w:val="clear" w:color="auto" w:fill="auto"/>
            <w:vAlign w:val="center"/>
          </w:tcPr>
          <w:p w14:paraId="76FD25D8" w14:textId="77777777" w:rsidR="00BC16A9" w:rsidRDefault="00BC16A9" w:rsidP="00EE02DB">
            <w:pPr>
              <w:jc w:val="left"/>
              <w:rPr>
                <w:color w:val="000000"/>
                <w:szCs w:val="20"/>
              </w:rPr>
            </w:pPr>
            <w:r w:rsidRPr="00C34E93">
              <w:rPr>
                <w:color w:val="000000"/>
                <w:szCs w:val="20"/>
              </w:rPr>
              <w:t xml:space="preserve">2/ </w:t>
            </w:r>
            <w:r>
              <w:rPr>
                <w:color w:val="000000"/>
                <w:szCs w:val="20"/>
              </w:rPr>
              <w:t xml:space="preserve">Quelles procédure avez-vous mis en place pour une veille documentaire </w:t>
            </w:r>
            <w:r w:rsidRPr="00FE39DE">
              <w:rPr>
                <w:color w:val="000000"/>
                <w:szCs w:val="20"/>
              </w:rPr>
              <w:t>alertes proposées pour la découverte de titres pertinents</w:t>
            </w:r>
            <w:r>
              <w:rPr>
                <w:color w:val="000000"/>
                <w:szCs w:val="20"/>
              </w:rPr>
              <w:t> ?</w:t>
            </w:r>
          </w:p>
          <w:p w14:paraId="68A1B84B" w14:textId="77777777" w:rsidR="00BC16A9" w:rsidRPr="00FE39DE" w:rsidRDefault="00BC16A9" w:rsidP="00EE02DB">
            <w:pPr>
              <w:jc w:val="left"/>
              <w:rPr>
                <w:color w:val="000000"/>
                <w:sz w:val="16"/>
                <w:szCs w:val="16"/>
              </w:rPr>
            </w:pPr>
            <w:r>
              <w:rPr>
                <w:rFonts w:cs="Calibri"/>
                <w:sz w:val="16"/>
                <w:szCs w:val="16"/>
              </w:rPr>
              <w:t>(Précisez</w:t>
            </w:r>
            <w:r w:rsidRPr="00FE39DE">
              <w:rPr>
                <w:rFonts w:cs="Calibri"/>
                <w:sz w:val="16"/>
                <w:szCs w:val="16"/>
              </w:rPr>
              <w:t xml:space="preserve"> les outils utilisés et la méthode suivie en termes de veille documentaire. Préciser si un service d'alertes peut être proposé, et suivant quelles modalités.</w:t>
            </w:r>
            <w:r>
              <w:rPr>
                <w:rFonts w:cs="Calibri"/>
                <w:sz w:val="16"/>
                <w:szCs w:val="16"/>
              </w:rPr>
              <w:t>)</w:t>
            </w:r>
          </w:p>
        </w:tc>
        <w:tc>
          <w:tcPr>
            <w:tcW w:w="4536" w:type="dxa"/>
            <w:shd w:val="clear" w:color="auto" w:fill="auto"/>
            <w:vAlign w:val="center"/>
          </w:tcPr>
          <w:p w14:paraId="1F280138" w14:textId="77777777" w:rsidR="00BC16A9" w:rsidRPr="00C34E93" w:rsidRDefault="00BC16A9" w:rsidP="00EE02DB">
            <w:pPr>
              <w:jc w:val="center"/>
              <w:rPr>
                <w:szCs w:val="20"/>
              </w:rPr>
            </w:pPr>
          </w:p>
        </w:tc>
      </w:tr>
    </w:tbl>
    <w:p w14:paraId="55AC9CB0" w14:textId="77777777" w:rsidR="00BC16A9" w:rsidRPr="00FE39DE" w:rsidRDefault="00BC16A9" w:rsidP="00BC16A9">
      <w:pPr>
        <w:pStyle w:val="Corpsdetexte"/>
      </w:pPr>
    </w:p>
    <w:p w14:paraId="5A03E819" w14:textId="77777777" w:rsidR="00BC16A9" w:rsidRDefault="00BC16A9" w:rsidP="00BC16A9">
      <w:pPr>
        <w:spacing w:after="0"/>
        <w:jc w:val="left"/>
        <w:rPr>
          <w:b/>
          <w:szCs w:val="20"/>
          <w:u w:val="single"/>
        </w:rPr>
      </w:pPr>
      <w:r>
        <w:rPr>
          <w:szCs w:val="20"/>
        </w:rPr>
        <w:br w:type="page"/>
      </w:r>
    </w:p>
    <w:p w14:paraId="62EBF0F4" w14:textId="6EB9A20E" w:rsidR="00BC16A9" w:rsidRDefault="00BC16A9" w:rsidP="00360900">
      <w:pPr>
        <w:pStyle w:val="DirectionAchats2Title"/>
      </w:pPr>
      <w:bookmarkStart w:id="22" w:name="_Toc181105195"/>
      <w:bookmarkStart w:id="23" w:name="_Toc183164083"/>
      <w:r>
        <w:lastRenderedPageBreak/>
        <w:t>Moyens et organisation de la prestation</w:t>
      </w:r>
      <w:bookmarkEnd w:id="22"/>
      <w:bookmarkEnd w:id="23"/>
    </w:p>
    <w:p w14:paraId="1087B3BC" w14:textId="77777777" w:rsidR="00BC16A9" w:rsidRDefault="00BC16A9" w:rsidP="00360900">
      <w:pPr>
        <w:pStyle w:val="DirectionAchats3Title"/>
      </w:pPr>
      <w:bookmarkStart w:id="24" w:name="_Toc181105196"/>
      <w:bookmarkStart w:id="25" w:name="_Toc183164084"/>
      <w:r>
        <w:t>Expérience et qualifications de l’équipe dédiée</w:t>
      </w:r>
      <w:bookmarkEnd w:id="24"/>
      <w:bookmarkEnd w:id="25"/>
    </w:p>
    <w:tbl>
      <w:tblPr>
        <w:tblW w:w="77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81"/>
        <w:gridCol w:w="4111"/>
      </w:tblGrid>
      <w:tr w:rsidR="00BC16A9" w:rsidRPr="00C06915" w14:paraId="0859EC57" w14:textId="77777777" w:rsidTr="00253F92">
        <w:trPr>
          <w:trHeight w:val="641"/>
          <w:jc w:val="center"/>
        </w:trPr>
        <w:tc>
          <w:tcPr>
            <w:tcW w:w="3681" w:type="dxa"/>
            <w:shd w:val="clear" w:color="auto" w:fill="auto"/>
            <w:vAlign w:val="center"/>
          </w:tcPr>
          <w:p w14:paraId="4106E6C6" w14:textId="77777777" w:rsidR="00BC16A9" w:rsidRPr="00C34E93" w:rsidRDefault="00BC16A9" w:rsidP="00EE02DB">
            <w:pPr>
              <w:jc w:val="center"/>
              <w:rPr>
                <w:b/>
                <w:color w:val="000000"/>
                <w:szCs w:val="20"/>
              </w:rPr>
            </w:pPr>
            <w:r w:rsidRPr="00C34E93">
              <w:rPr>
                <w:b/>
                <w:color w:val="000000"/>
                <w:szCs w:val="20"/>
              </w:rPr>
              <w:t>Question</w:t>
            </w:r>
          </w:p>
        </w:tc>
        <w:tc>
          <w:tcPr>
            <w:tcW w:w="4111" w:type="dxa"/>
            <w:shd w:val="clear" w:color="auto" w:fill="auto"/>
            <w:vAlign w:val="center"/>
          </w:tcPr>
          <w:p w14:paraId="40D00B9A" w14:textId="77777777" w:rsidR="00BC16A9" w:rsidRPr="00C34E93" w:rsidRDefault="00BC16A9" w:rsidP="00EE02DB">
            <w:pPr>
              <w:jc w:val="center"/>
              <w:rPr>
                <w:b/>
                <w:sz w:val="18"/>
                <w:szCs w:val="18"/>
              </w:rPr>
            </w:pPr>
            <w:r w:rsidRPr="00C34E93">
              <w:rPr>
                <w:b/>
                <w:sz w:val="18"/>
                <w:szCs w:val="18"/>
              </w:rPr>
              <w:t>Réponse</w:t>
            </w:r>
          </w:p>
        </w:tc>
      </w:tr>
      <w:tr w:rsidR="00BC16A9" w:rsidRPr="00C06915" w14:paraId="4DE15174" w14:textId="77777777" w:rsidTr="00253F92">
        <w:trPr>
          <w:trHeight w:val="3496"/>
          <w:jc w:val="center"/>
        </w:trPr>
        <w:tc>
          <w:tcPr>
            <w:tcW w:w="3681" w:type="dxa"/>
            <w:shd w:val="clear" w:color="auto" w:fill="auto"/>
            <w:vAlign w:val="center"/>
          </w:tcPr>
          <w:p w14:paraId="7CCC6D77" w14:textId="52395C47" w:rsidR="00BC16A9" w:rsidRPr="00C34E93" w:rsidRDefault="00BC16A9" w:rsidP="00EE02DB">
            <w:pPr>
              <w:jc w:val="left"/>
              <w:rPr>
                <w:color w:val="000000"/>
                <w:szCs w:val="20"/>
              </w:rPr>
            </w:pPr>
            <w:bookmarkStart w:id="26" w:name="_Hlk120173193"/>
            <w:r w:rsidRPr="00C34E93">
              <w:rPr>
                <w:color w:val="000000"/>
                <w:szCs w:val="20"/>
              </w:rPr>
              <w:t xml:space="preserve">1/ </w:t>
            </w:r>
            <w:r w:rsidR="00346769">
              <w:rPr>
                <w:color w:val="000000"/>
                <w:szCs w:val="20"/>
              </w:rPr>
              <w:t>Quels sont l</w:t>
            </w:r>
            <w:r>
              <w:rPr>
                <w:rFonts w:cs="Calibri"/>
                <w:szCs w:val="20"/>
              </w:rPr>
              <w:t xml:space="preserve">es moyens humains et matériels affectés au traitement des commandes et au suivi client </w:t>
            </w:r>
            <w:r w:rsidRPr="00C34E93">
              <w:rPr>
                <w:color w:val="000000"/>
                <w:szCs w:val="20"/>
              </w:rPr>
              <w:t>?</w:t>
            </w:r>
          </w:p>
          <w:p w14:paraId="49906059" w14:textId="77777777" w:rsidR="00BC16A9" w:rsidRPr="00C34E93" w:rsidRDefault="00BC16A9" w:rsidP="00EE02DB">
            <w:pPr>
              <w:jc w:val="left"/>
              <w:rPr>
                <w:b/>
                <w:i/>
                <w:sz w:val="18"/>
                <w:szCs w:val="18"/>
              </w:rPr>
            </w:pPr>
            <w:r>
              <w:rPr>
                <w:rFonts w:cs="Calibri"/>
                <w:i/>
                <w:iCs/>
                <w:sz w:val="16"/>
                <w:szCs w:val="16"/>
              </w:rPr>
              <w:t>(</w:t>
            </w:r>
            <w:r w:rsidRPr="00EF361A">
              <w:rPr>
                <w:rFonts w:cs="Calibri"/>
                <w:i/>
                <w:iCs/>
                <w:sz w:val="16"/>
                <w:szCs w:val="16"/>
              </w:rPr>
              <w:t>Préciser ci-dessous les moyens qui seront mis en œuvre pour l'exécution du service. Décrire les qualifications du ou des interlocuteurs dédiés au suivi du marché. La prestation sera appréciée d'un point de vue quantitatif et qualitatif.</w:t>
            </w:r>
            <w:r>
              <w:rPr>
                <w:rFonts w:cs="Calibri"/>
                <w:i/>
                <w:iCs/>
                <w:sz w:val="16"/>
                <w:szCs w:val="16"/>
              </w:rPr>
              <w:t>)</w:t>
            </w:r>
          </w:p>
        </w:tc>
        <w:tc>
          <w:tcPr>
            <w:tcW w:w="4111" w:type="dxa"/>
            <w:shd w:val="clear" w:color="auto" w:fill="auto"/>
            <w:vAlign w:val="center"/>
          </w:tcPr>
          <w:p w14:paraId="42CD0262" w14:textId="77777777" w:rsidR="00BC16A9" w:rsidRPr="00C34E93" w:rsidRDefault="00BC16A9" w:rsidP="00EE02DB">
            <w:pPr>
              <w:jc w:val="center"/>
              <w:rPr>
                <w:szCs w:val="20"/>
              </w:rPr>
            </w:pPr>
          </w:p>
        </w:tc>
      </w:tr>
      <w:bookmarkEnd w:id="26"/>
    </w:tbl>
    <w:p w14:paraId="57FE9F8A" w14:textId="77777777" w:rsidR="00BC16A9" w:rsidRDefault="00BC16A9" w:rsidP="00BC16A9">
      <w:pPr>
        <w:spacing w:after="0"/>
        <w:jc w:val="left"/>
      </w:pPr>
    </w:p>
    <w:p w14:paraId="5E3B4726" w14:textId="77777777" w:rsidR="00BC16A9" w:rsidRDefault="00BC16A9" w:rsidP="00BC16A9">
      <w:pPr>
        <w:spacing w:after="0"/>
        <w:jc w:val="left"/>
        <w:rPr>
          <w:b/>
          <w:bCs/>
          <w:iCs/>
          <w:sz w:val="24"/>
          <w:szCs w:val="28"/>
          <w:u w:val="single"/>
        </w:rPr>
      </w:pPr>
      <w:r>
        <w:br w:type="page"/>
      </w:r>
    </w:p>
    <w:p w14:paraId="23256ABA" w14:textId="77777777" w:rsidR="00BC16A9" w:rsidRPr="00730497" w:rsidRDefault="00BC16A9" w:rsidP="00360900">
      <w:pPr>
        <w:pStyle w:val="DirectionAchats3Title"/>
      </w:pPr>
      <w:bookmarkStart w:id="27" w:name="_Toc181105197"/>
      <w:bookmarkStart w:id="28" w:name="_Toc183164085"/>
      <w:r w:rsidRPr="00730497">
        <w:lastRenderedPageBreak/>
        <w:t>Organisation du circuit de traitement des commandes, de la réception du bon de commande à l'envoi</w:t>
      </w:r>
      <w:bookmarkEnd w:id="27"/>
      <w:bookmarkEnd w:id="28"/>
    </w:p>
    <w:tbl>
      <w:tblPr>
        <w:tblW w:w="75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81"/>
        <w:gridCol w:w="3827"/>
      </w:tblGrid>
      <w:tr w:rsidR="00BC16A9" w:rsidRPr="00C06915" w14:paraId="4B7BCB3D" w14:textId="77777777" w:rsidTr="00253F92">
        <w:trPr>
          <w:trHeight w:val="641"/>
          <w:jc w:val="center"/>
        </w:trPr>
        <w:tc>
          <w:tcPr>
            <w:tcW w:w="3681" w:type="dxa"/>
            <w:shd w:val="clear" w:color="auto" w:fill="auto"/>
            <w:vAlign w:val="center"/>
          </w:tcPr>
          <w:p w14:paraId="6D7C26F4" w14:textId="77777777" w:rsidR="00BC16A9" w:rsidRPr="00C34E93" w:rsidRDefault="00BC16A9" w:rsidP="00EE02DB">
            <w:pPr>
              <w:jc w:val="center"/>
              <w:rPr>
                <w:b/>
                <w:color w:val="000000"/>
                <w:szCs w:val="20"/>
              </w:rPr>
            </w:pPr>
            <w:r w:rsidRPr="00C34E93">
              <w:rPr>
                <w:b/>
                <w:color w:val="000000"/>
                <w:szCs w:val="20"/>
              </w:rPr>
              <w:t>Questions</w:t>
            </w:r>
          </w:p>
        </w:tc>
        <w:tc>
          <w:tcPr>
            <w:tcW w:w="3827" w:type="dxa"/>
            <w:shd w:val="clear" w:color="auto" w:fill="auto"/>
            <w:vAlign w:val="center"/>
          </w:tcPr>
          <w:p w14:paraId="4EEF401F" w14:textId="77777777" w:rsidR="00BC16A9" w:rsidRPr="00C34E93" w:rsidRDefault="00BC16A9" w:rsidP="00EE02DB">
            <w:pPr>
              <w:jc w:val="center"/>
              <w:rPr>
                <w:b/>
                <w:sz w:val="18"/>
                <w:szCs w:val="18"/>
              </w:rPr>
            </w:pPr>
            <w:r w:rsidRPr="00C34E93">
              <w:rPr>
                <w:b/>
                <w:sz w:val="18"/>
                <w:szCs w:val="18"/>
              </w:rPr>
              <w:t>Réponses</w:t>
            </w:r>
          </w:p>
        </w:tc>
      </w:tr>
      <w:tr w:rsidR="00BC16A9" w:rsidRPr="00C06915" w14:paraId="1C4712B4" w14:textId="77777777" w:rsidTr="00253F92">
        <w:trPr>
          <w:trHeight w:val="1405"/>
          <w:jc w:val="center"/>
        </w:trPr>
        <w:tc>
          <w:tcPr>
            <w:tcW w:w="3681" w:type="dxa"/>
            <w:shd w:val="clear" w:color="auto" w:fill="auto"/>
            <w:vAlign w:val="center"/>
          </w:tcPr>
          <w:p w14:paraId="6730C52A" w14:textId="5BB5D15B" w:rsidR="00BC16A9" w:rsidRPr="00730497" w:rsidRDefault="00BC16A9" w:rsidP="00EE02DB">
            <w:pPr>
              <w:jc w:val="left"/>
              <w:rPr>
                <w:color w:val="000000"/>
                <w:szCs w:val="20"/>
              </w:rPr>
            </w:pPr>
            <w:r w:rsidRPr="00730497">
              <w:rPr>
                <w:color w:val="000000"/>
                <w:szCs w:val="20"/>
              </w:rPr>
              <w:t xml:space="preserve">1/ </w:t>
            </w:r>
            <w:r>
              <w:rPr>
                <w:color w:val="000000"/>
                <w:szCs w:val="20"/>
              </w:rPr>
              <w:t>Quelles sont vos p</w:t>
            </w:r>
            <w:r w:rsidRPr="00730497">
              <w:rPr>
                <w:szCs w:val="20"/>
              </w:rPr>
              <w:t>rocédures et circuits généraux pour la commande</w:t>
            </w:r>
            <w:r w:rsidR="00346769">
              <w:rPr>
                <w:szCs w:val="20"/>
              </w:rPr>
              <w:t> ?</w:t>
            </w:r>
          </w:p>
          <w:p w14:paraId="5508CC93" w14:textId="77777777" w:rsidR="00BC16A9" w:rsidRPr="00C34E93" w:rsidRDefault="00BC16A9" w:rsidP="00EE02DB">
            <w:pPr>
              <w:jc w:val="left"/>
              <w:rPr>
                <w:b/>
                <w:i/>
                <w:sz w:val="18"/>
                <w:szCs w:val="18"/>
              </w:rPr>
            </w:pPr>
            <w:r>
              <w:rPr>
                <w:rFonts w:cs="Calibri"/>
                <w:i/>
                <w:iCs/>
                <w:sz w:val="16"/>
                <w:szCs w:val="16"/>
              </w:rPr>
              <w:t>(</w:t>
            </w:r>
            <w:r w:rsidRPr="00730497">
              <w:rPr>
                <w:rFonts w:cs="Calibri"/>
                <w:i/>
                <w:iCs/>
                <w:sz w:val="16"/>
                <w:szCs w:val="16"/>
              </w:rPr>
              <w:t>Merci de décrire très précisément vos procédures et circuits</w:t>
            </w:r>
            <w:r>
              <w:rPr>
                <w:rFonts w:cs="Calibri"/>
                <w:i/>
                <w:iCs/>
                <w:sz w:val="16"/>
                <w:szCs w:val="16"/>
              </w:rPr>
              <w:t>)</w:t>
            </w:r>
          </w:p>
        </w:tc>
        <w:tc>
          <w:tcPr>
            <w:tcW w:w="3827" w:type="dxa"/>
            <w:shd w:val="clear" w:color="auto" w:fill="auto"/>
            <w:vAlign w:val="center"/>
          </w:tcPr>
          <w:p w14:paraId="4D9D07F5" w14:textId="77777777" w:rsidR="00BC16A9" w:rsidRPr="00730497" w:rsidRDefault="00BC16A9" w:rsidP="00EE02DB">
            <w:pPr>
              <w:jc w:val="left"/>
              <w:rPr>
                <w:szCs w:val="20"/>
              </w:rPr>
            </w:pPr>
          </w:p>
        </w:tc>
      </w:tr>
      <w:tr w:rsidR="00BC16A9" w:rsidRPr="00C06915" w14:paraId="50F22EF8" w14:textId="77777777" w:rsidTr="00253F92">
        <w:trPr>
          <w:trHeight w:val="1762"/>
          <w:jc w:val="center"/>
        </w:trPr>
        <w:tc>
          <w:tcPr>
            <w:tcW w:w="3681" w:type="dxa"/>
            <w:shd w:val="clear" w:color="auto" w:fill="auto"/>
            <w:vAlign w:val="center"/>
          </w:tcPr>
          <w:p w14:paraId="6DA54EEA" w14:textId="05E93482" w:rsidR="00BC16A9" w:rsidRDefault="00BC16A9" w:rsidP="00EE02DB">
            <w:pPr>
              <w:jc w:val="left"/>
              <w:rPr>
                <w:szCs w:val="20"/>
              </w:rPr>
            </w:pPr>
            <w:r w:rsidRPr="00C34E93">
              <w:rPr>
                <w:iCs/>
                <w:szCs w:val="20"/>
              </w:rPr>
              <w:t xml:space="preserve">2/ </w:t>
            </w:r>
            <w:r>
              <w:rPr>
                <w:iCs/>
                <w:szCs w:val="20"/>
              </w:rPr>
              <w:t>Quelles sont vos p</w:t>
            </w:r>
            <w:r w:rsidRPr="00730497">
              <w:rPr>
                <w:szCs w:val="20"/>
              </w:rPr>
              <w:t>rocédure</w:t>
            </w:r>
            <w:r>
              <w:rPr>
                <w:szCs w:val="20"/>
              </w:rPr>
              <w:t>s</w:t>
            </w:r>
            <w:r w:rsidRPr="00730497">
              <w:rPr>
                <w:szCs w:val="20"/>
              </w:rPr>
              <w:t xml:space="preserve"> et circuit</w:t>
            </w:r>
            <w:r>
              <w:rPr>
                <w:szCs w:val="20"/>
              </w:rPr>
              <w:t>s</w:t>
            </w:r>
            <w:r w:rsidRPr="00730497">
              <w:rPr>
                <w:szCs w:val="20"/>
              </w:rPr>
              <w:t xml:space="preserve"> pour la fourniture de documents épuisés</w:t>
            </w:r>
            <w:r w:rsidR="00346769">
              <w:rPr>
                <w:szCs w:val="20"/>
              </w:rPr>
              <w:t> ?</w:t>
            </w:r>
          </w:p>
          <w:p w14:paraId="79D16ACE" w14:textId="77777777" w:rsidR="00BC16A9" w:rsidRPr="00C34E93" w:rsidRDefault="00BC16A9" w:rsidP="00EE02DB">
            <w:pPr>
              <w:jc w:val="left"/>
              <w:rPr>
                <w:iCs/>
                <w:color w:val="000000"/>
                <w:szCs w:val="20"/>
              </w:rPr>
            </w:pPr>
            <w:r>
              <w:rPr>
                <w:rFonts w:cs="Calibri"/>
                <w:i/>
                <w:iCs/>
                <w:sz w:val="16"/>
                <w:szCs w:val="16"/>
              </w:rPr>
              <w:t>(</w:t>
            </w:r>
            <w:r w:rsidRPr="00730497">
              <w:rPr>
                <w:rFonts w:cs="Calibri"/>
                <w:i/>
                <w:iCs/>
                <w:sz w:val="16"/>
                <w:szCs w:val="16"/>
              </w:rPr>
              <w:t>Merci de décrire très précisément vos procédures et circuits</w:t>
            </w:r>
            <w:r>
              <w:rPr>
                <w:rFonts w:cs="Calibri"/>
                <w:i/>
                <w:iCs/>
                <w:sz w:val="16"/>
                <w:szCs w:val="16"/>
              </w:rPr>
              <w:t>)</w:t>
            </w:r>
          </w:p>
        </w:tc>
        <w:tc>
          <w:tcPr>
            <w:tcW w:w="3827" w:type="dxa"/>
            <w:shd w:val="clear" w:color="auto" w:fill="auto"/>
            <w:vAlign w:val="center"/>
          </w:tcPr>
          <w:p w14:paraId="71FB4E27" w14:textId="77777777" w:rsidR="00BC16A9" w:rsidRPr="00C34E93" w:rsidRDefault="00BC16A9" w:rsidP="00EE02DB">
            <w:pPr>
              <w:jc w:val="left"/>
              <w:rPr>
                <w:i/>
                <w:iCs/>
                <w:color w:val="1F497D"/>
                <w:szCs w:val="20"/>
              </w:rPr>
            </w:pPr>
          </w:p>
        </w:tc>
      </w:tr>
      <w:tr w:rsidR="00BC16A9" w:rsidRPr="00C06915" w14:paraId="7190695A" w14:textId="77777777" w:rsidTr="00253F92">
        <w:trPr>
          <w:trHeight w:val="1762"/>
          <w:jc w:val="center"/>
        </w:trPr>
        <w:tc>
          <w:tcPr>
            <w:tcW w:w="3681" w:type="dxa"/>
            <w:shd w:val="clear" w:color="auto" w:fill="auto"/>
            <w:vAlign w:val="center"/>
          </w:tcPr>
          <w:p w14:paraId="7600C339" w14:textId="09A3F6D1" w:rsidR="00BC16A9" w:rsidRDefault="00BC16A9" w:rsidP="00EE02DB">
            <w:pPr>
              <w:jc w:val="left"/>
              <w:rPr>
                <w:rFonts w:cs="Calibri"/>
                <w:szCs w:val="20"/>
              </w:rPr>
            </w:pPr>
            <w:r>
              <w:rPr>
                <w:iCs/>
                <w:szCs w:val="20"/>
              </w:rPr>
              <w:t xml:space="preserve">3/ Quelle méthode et quels moyens mettez-vous en place pour </w:t>
            </w:r>
            <w:r w:rsidRPr="008D1A1D">
              <w:rPr>
                <w:rFonts w:cs="Calibri"/>
                <w:szCs w:val="20"/>
              </w:rPr>
              <w:t>fournir les productions des petits éditeurs et les documents à diffusion restreinte</w:t>
            </w:r>
            <w:r w:rsidR="00346769">
              <w:rPr>
                <w:rFonts w:cs="Calibri"/>
                <w:szCs w:val="20"/>
              </w:rPr>
              <w:t> ?</w:t>
            </w:r>
          </w:p>
          <w:p w14:paraId="164E4776" w14:textId="77777777" w:rsidR="00BC16A9" w:rsidRPr="00652AF5" w:rsidRDefault="00BC16A9" w:rsidP="00EE02DB">
            <w:pPr>
              <w:spacing w:after="0"/>
              <w:rPr>
                <w:rFonts w:cs="Calibri"/>
                <w:i/>
                <w:iCs/>
                <w:sz w:val="16"/>
                <w:szCs w:val="16"/>
              </w:rPr>
            </w:pPr>
            <w:r>
              <w:rPr>
                <w:rFonts w:cs="Calibri"/>
                <w:i/>
                <w:iCs/>
                <w:sz w:val="16"/>
                <w:szCs w:val="16"/>
              </w:rPr>
              <w:t>(</w:t>
            </w:r>
            <w:r w:rsidRPr="00652AF5">
              <w:rPr>
                <w:rFonts w:cs="Calibri"/>
                <w:i/>
                <w:iCs/>
                <w:sz w:val="16"/>
                <w:szCs w:val="16"/>
              </w:rPr>
              <w:t>Préciser les outils utilisés et la méthode suivie pour rechercher, identifier, commander et livrer les productions à diffusion restreinte.</w:t>
            </w:r>
            <w:r>
              <w:rPr>
                <w:rFonts w:cs="Calibri"/>
                <w:i/>
                <w:iCs/>
                <w:sz w:val="16"/>
                <w:szCs w:val="16"/>
              </w:rPr>
              <w:t>)</w:t>
            </w:r>
          </w:p>
          <w:p w14:paraId="5418471E" w14:textId="77777777" w:rsidR="00BC16A9" w:rsidRPr="00C34E93" w:rsidRDefault="00BC16A9" w:rsidP="00EE02DB">
            <w:pPr>
              <w:jc w:val="left"/>
              <w:rPr>
                <w:iCs/>
                <w:szCs w:val="20"/>
              </w:rPr>
            </w:pPr>
          </w:p>
        </w:tc>
        <w:tc>
          <w:tcPr>
            <w:tcW w:w="3827" w:type="dxa"/>
            <w:shd w:val="clear" w:color="auto" w:fill="auto"/>
            <w:vAlign w:val="center"/>
          </w:tcPr>
          <w:p w14:paraId="426D2E27" w14:textId="77777777" w:rsidR="00BC16A9" w:rsidRPr="00C34E93" w:rsidRDefault="00BC16A9" w:rsidP="00EE02DB">
            <w:pPr>
              <w:jc w:val="left"/>
              <w:rPr>
                <w:i/>
                <w:iCs/>
                <w:color w:val="1F497D"/>
                <w:szCs w:val="20"/>
              </w:rPr>
            </w:pPr>
          </w:p>
        </w:tc>
      </w:tr>
    </w:tbl>
    <w:p w14:paraId="4C26A412" w14:textId="77777777" w:rsidR="00BC16A9" w:rsidRDefault="00BC16A9" w:rsidP="00BC16A9">
      <w:pPr>
        <w:spacing w:after="0"/>
        <w:jc w:val="left"/>
      </w:pPr>
    </w:p>
    <w:p w14:paraId="0171227B" w14:textId="77777777" w:rsidR="00BC16A9" w:rsidRDefault="00BC16A9" w:rsidP="00BC16A9">
      <w:pPr>
        <w:spacing w:after="0"/>
        <w:jc w:val="left"/>
      </w:pPr>
      <w:r>
        <w:br w:type="page"/>
      </w:r>
    </w:p>
    <w:p w14:paraId="19A12AFA" w14:textId="77777777" w:rsidR="00BC16A9" w:rsidRPr="001D4F74" w:rsidRDefault="00BC16A9" w:rsidP="00360900">
      <w:pPr>
        <w:pStyle w:val="DirectionAchats3Title"/>
      </w:pPr>
      <w:bookmarkStart w:id="29" w:name="_Toc181105198"/>
      <w:bookmarkStart w:id="30" w:name="_Toc183164086"/>
      <w:r w:rsidRPr="001D4F74">
        <w:lastRenderedPageBreak/>
        <w:t>Organisation du circuit de livraison et du transport</w:t>
      </w:r>
      <w:bookmarkEnd w:id="29"/>
      <w:bookmarkEnd w:id="30"/>
    </w:p>
    <w:tbl>
      <w:tblPr>
        <w:tblW w:w="82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81"/>
        <w:gridCol w:w="4536"/>
      </w:tblGrid>
      <w:tr w:rsidR="00BC16A9" w:rsidRPr="00C06915" w14:paraId="199D993E" w14:textId="77777777" w:rsidTr="00253F92">
        <w:trPr>
          <w:trHeight w:val="641"/>
          <w:jc w:val="center"/>
        </w:trPr>
        <w:tc>
          <w:tcPr>
            <w:tcW w:w="3681" w:type="dxa"/>
            <w:shd w:val="clear" w:color="auto" w:fill="auto"/>
            <w:vAlign w:val="center"/>
          </w:tcPr>
          <w:p w14:paraId="56FA76C9" w14:textId="77777777" w:rsidR="00BC16A9" w:rsidRPr="00C34E93" w:rsidRDefault="00BC16A9" w:rsidP="00EE02DB">
            <w:pPr>
              <w:jc w:val="center"/>
              <w:rPr>
                <w:b/>
                <w:color w:val="000000"/>
                <w:szCs w:val="20"/>
              </w:rPr>
            </w:pPr>
            <w:r w:rsidRPr="00C34E93">
              <w:rPr>
                <w:b/>
                <w:color w:val="000000"/>
                <w:szCs w:val="20"/>
              </w:rPr>
              <w:t>Question</w:t>
            </w:r>
          </w:p>
        </w:tc>
        <w:tc>
          <w:tcPr>
            <w:tcW w:w="4536" w:type="dxa"/>
            <w:shd w:val="clear" w:color="auto" w:fill="auto"/>
            <w:vAlign w:val="center"/>
          </w:tcPr>
          <w:p w14:paraId="61ABDF2D" w14:textId="77777777" w:rsidR="00BC16A9" w:rsidRPr="00C34E93" w:rsidRDefault="00BC16A9" w:rsidP="00EE02DB">
            <w:pPr>
              <w:jc w:val="center"/>
              <w:rPr>
                <w:b/>
                <w:sz w:val="18"/>
                <w:szCs w:val="18"/>
              </w:rPr>
            </w:pPr>
            <w:r w:rsidRPr="00C34E93">
              <w:rPr>
                <w:b/>
                <w:sz w:val="18"/>
                <w:szCs w:val="18"/>
              </w:rPr>
              <w:t>Réponse</w:t>
            </w:r>
          </w:p>
        </w:tc>
      </w:tr>
      <w:tr w:rsidR="00BC16A9" w:rsidRPr="00C06915" w14:paraId="1A22ABEB" w14:textId="77777777" w:rsidTr="00253F92">
        <w:trPr>
          <w:trHeight w:val="3428"/>
          <w:jc w:val="center"/>
        </w:trPr>
        <w:tc>
          <w:tcPr>
            <w:tcW w:w="3681" w:type="dxa"/>
            <w:shd w:val="clear" w:color="auto" w:fill="auto"/>
            <w:vAlign w:val="center"/>
          </w:tcPr>
          <w:p w14:paraId="4E0C9579" w14:textId="77777777" w:rsidR="00BC16A9" w:rsidRDefault="00BC16A9" w:rsidP="00EE02DB">
            <w:pPr>
              <w:jc w:val="left"/>
              <w:rPr>
                <w:szCs w:val="20"/>
              </w:rPr>
            </w:pPr>
            <w:r w:rsidRPr="001D4F74">
              <w:rPr>
                <w:szCs w:val="20"/>
              </w:rPr>
              <w:t xml:space="preserve">1/ </w:t>
            </w:r>
            <w:r>
              <w:rPr>
                <w:szCs w:val="20"/>
              </w:rPr>
              <w:t>Comment est organisé votre circuit de livraison et quel type de transport utilisez-vous ?</w:t>
            </w:r>
          </w:p>
          <w:p w14:paraId="53CF1467" w14:textId="77777777" w:rsidR="00BC16A9" w:rsidRDefault="00BC16A9" w:rsidP="00EE02DB">
            <w:pPr>
              <w:jc w:val="left"/>
              <w:rPr>
                <w:sz w:val="18"/>
                <w:szCs w:val="18"/>
              </w:rPr>
            </w:pPr>
            <w:r w:rsidRPr="00EF4460">
              <w:rPr>
                <w:sz w:val="18"/>
                <w:szCs w:val="18"/>
              </w:rPr>
              <w:t xml:space="preserve">Joindre un exemple de Bon de livraison reprenant les indications demandées au CCP 3.5 </w:t>
            </w:r>
          </w:p>
          <w:p w14:paraId="4A4E9E44" w14:textId="77777777" w:rsidR="00BC16A9" w:rsidRDefault="00BC16A9" w:rsidP="00EE02DB">
            <w:pPr>
              <w:jc w:val="left"/>
              <w:rPr>
                <w:sz w:val="18"/>
                <w:szCs w:val="18"/>
              </w:rPr>
            </w:pPr>
          </w:p>
          <w:p w14:paraId="451A714B" w14:textId="77777777" w:rsidR="00BC16A9" w:rsidRPr="00C34E93" w:rsidRDefault="00BC16A9" w:rsidP="00EE02DB">
            <w:pPr>
              <w:jc w:val="left"/>
              <w:rPr>
                <w:b/>
                <w:i/>
                <w:sz w:val="18"/>
                <w:szCs w:val="18"/>
              </w:rPr>
            </w:pPr>
            <w:r>
              <w:rPr>
                <w:rFonts w:cs="Calibri"/>
                <w:i/>
                <w:iCs/>
                <w:sz w:val="16"/>
                <w:szCs w:val="16"/>
              </w:rPr>
              <w:t>(</w:t>
            </w:r>
            <w:r w:rsidRPr="00730497">
              <w:rPr>
                <w:rFonts w:cs="Calibri"/>
                <w:i/>
                <w:iCs/>
                <w:sz w:val="16"/>
                <w:szCs w:val="16"/>
              </w:rPr>
              <w:t>Merci de décrire très précisément vos procédures</w:t>
            </w:r>
            <w:r>
              <w:rPr>
                <w:rFonts w:cs="Calibri"/>
                <w:i/>
                <w:iCs/>
                <w:sz w:val="16"/>
                <w:szCs w:val="16"/>
              </w:rPr>
              <w:t>)</w:t>
            </w:r>
          </w:p>
        </w:tc>
        <w:tc>
          <w:tcPr>
            <w:tcW w:w="4536" w:type="dxa"/>
            <w:shd w:val="clear" w:color="auto" w:fill="auto"/>
            <w:vAlign w:val="center"/>
          </w:tcPr>
          <w:p w14:paraId="227914E0" w14:textId="77777777" w:rsidR="00BC16A9" w:rsidRPr="00730497" w:rsidRDefault="00BC16A9" w:rsidP="00EE02DB">
            <w:pPr>
              <w:jc w:val="left"/>
              <w:rPr>
                <w:szCs w:val="20"/>
              </w:rPr>
            </w:pPr>
          </w:p>
        </w:tc>
      </w:tr>
    </w:tbl>
    <w:p w14:paraId="3F2A2858" w14:textId="77777777" w:rsidR="00BC16A9" w:rsidRDefault="00BC16A9" w:rsidP="00BC16A9">
      <w:pPr>
        <w:spacing w:after="0"/>
        <w:jc w:val="left"/>
      </w:pPr>
    </w:p>
    <w:p w14:paraId="4F5A86DE" w14:textId="77777777" w:rsidR="00BC16A9" w:rsidRDefault="00BC16A9" w:rsidP="00BC16A9">
      <w:pPr>
        <w:spacing w:after="0"/>
        <w:jc w:val="left"/>
      </w:pPr>
    </w:p>
    <w:p w14:paraId="5EF4D6C0" w14:textId="77777777" w:rsidR="00BC16A9" w:rsidRDefault="00BC16A9" w:rsidP="00BC16A9">
      <w:pPr>
        <w:spacing w:after="0"/>
        <w:jc w:val="left"/>
        <w:rPr>
          <w:b/>
          <w:bCs/>
          <w:iCs/>
          <w:sz w:val="24"/>
          <w:szCs w:val="28"/>
          <w:u w:val="single"/>
        </w:rPr>
      </w:pPr>
      <w:r>
        <w:br w:type="page"/>
      </w:r>
    </w:p>
    <w:p w14:paraId="71DF775D" w14:textId="23F3A5EF" w:rsidR="00BC16A9" w:rsidRDefault="00BC16A9" w:rsidP="00360900">
      <w:pPr>
        <w:pStyle w:val="DirectionAchats3Title"/>
        <w:rPr>
          <w:b/>
        </w:rPr>
      </w:pPr>
      <w:bookmarkStart w:id="31" w:name="_Toc181105199"/>
      <w:bookmarkStart w:id="32" w:name="_Toc183164087"/>
      <w:r w:rsidRPr="001D4F74">
        <w:lastRenderedPageBreak/>
        <w:t>Organisation du suivi des anomalies de commande</w:t>
      </w:r>
      <w:bookmarkEnd w:id="31"/>
      <w:bookmarkEnd w:id="32"/>
      <w:r w:rsidRPr="001D4F74">
        <w:t xml:space="preserve"> </w:t>
      </w: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81"/>
        <w:gridCol w:w="4819"/>
      </w:tblGrid>
      <w:tr w:rsidR="00BC16A9" w:rsidRPr="00C06915" w14:paraId="36AE8D0B" w14:textId="77777777" w:rsidTr="00253F92">
        <w:trPr>
          <w:trHeight w:val="641"/>
          <w:jc w:val="center"/>
        </w:trPr>
        <w:tc>
          <w:tcPr>
            <w:tcW w:w="3681" w:type="dxa"/>
            <w:shd w:val="clear" w:color="auto" w:fill="auto"/>
            <w:vAlign w:val="center"/>
          </w:tcPr>
          <w:p w14:paraId="24F30F0B" w14:textId="77777777" w:rsidR="00BC16A9" w:rsidRPr="00C34E93" w:rsidRDefault="00BC16A9" w:rsidP="00EE02DB">
            <w:pPr>
              <w:jc w:val="center"/>
              <w:rPr>
                <w:b/>
                <w:color w:val="000000"/>
                <w:szCs w:val="20"/>
              </w:rPr>
            </w:pPr>
            <w:r w:rsidRPr="00C34E93">
              <w:rPr>
                <w:b/>
                <w:color w:val="000000"/>
                <w:szCs w:val="20"/>
              </w:rPr>
              <w:t>Question</w:t>
            </w:r>
          </w:p>
        </w:tc>
        <w:tc>
          <w:tcPr>
            <w:tcW w:w="4819" w:type="dxa"/>
            <w:shd w:val="clear" w:color="auto" w:fill="auto"/>
            <w:vAlign w:val="center"/>
          </w:tcPr>
          <w:p w14:paraId="1B94CDF9" w14:textId="77777777" w:rsidR="00BC16A9" w:rsidRPr="00C34E93" w:rsidRDefault="00BC16A9" w:rsidP="00EE02DB">
            <w:pPr>
              <w:jc w:val="center"/>
              <w:rPr>
                <w:b/>
                <w:sz w:val="18"/>
                <w:szCs w:val="18"/>
              </w:rPr>
            </w:pPr>
            <w:r w:rsidRPr="00C34E93">
              <w:rPr>
                <w:b/>
                <w:sz w:val="18"/>
                <w:szCs w:val="18"/>
              </w:rPr>
              <w:t>Réponse</w:t>
            </w:r>
          </w:p>
        </w:tc>
      </w:tr>
      <w:tr w:rsidR="00BC16A9" w:rsidRPr="00C06915" w14:paraId="07F95328" w14:textId="77777777" w:rsidTr="00253F92">
        <w:trPr>
          <w:trHeight w:val="2915"/>
          <w:jc w:val="center"/>
        </w:trPr>
        <w:tc>
          <w:tcPr>
            <w:tcW w:w="3681" w:type="dxa"/>
            <w:shd w:val="clear" w:color="auto" w:fill="auto"/>
            <w:vAlign w:val="center"/>
          </w:tcPr>
          <w:p w14:paraId="6165B2B0" w14:textId="77777777" w:rsidR="00BC16A9" w:rsidRDefault="00BC16A9" w:rsidP="00EE02DB">
            <w:pPr>
              <w:jc w:val="left"/>
              <w:rPr>
                <w:szCs w:val="20"/>
              </w:rPr>
            </w:pPr>
            <w:r w:rsidRPr="001D4F74">
              <w:rPr>
                <w:szCs w:val="20"/>
              </w:rPr>
              <w:t xml:space="preserve">1/ </w:t>
            </w:r>
            <w:r>
              <w:rPr>
                <w:szCs w:val="20"/>
              </w:rPr>
              <w:t xml:space="preserve">Qu’avez-vous mis en place pour gérer le suivi des anomalies de commande : </w:t>
            </w:r>
            <w:r w:rsidRPr="00231522">
              <w:rPr>
                <w:szCs w:val="20"/>
              </w:rPr>
              <w:t>ouvrages en attente de livraison, commandes non livrées, exemplaires défectueux, reprises, etc</w:t>
            </w:r>
            <w:r>
              <w:rPr>
                <w:szCs w:val="20"/>
              </w:rPr>
              <w:t>…</w:t>
            </w:r>
            <w:r w:rsidRPr="001D4F74">
              <w:rPr>
                <w:szCs w:val="20"/>
              </w:rPr>
              <w:t xml:space="preserve"> </w:t>
            </w:r>
          </w:p>
          <w:p w14:paraId="15850606" w14:textId="77777777" w:rsidR="00BC16A9" w:rsidRDefault="00BC16A9" w:rsidP="00EE02DB">
            <w:pPr>
              <w:jc w:val="left"/>
              <w:rPr>
                <w:rFonts w:cs="Calibri"/>
                <w:i/>
                <w:iCs/>
                <w:sz w:val="16"/>
                <w:szCs w:val="16"/>
              </w:rPr>
            </w:pPr>
          </w:p>
          <w:p w14:paraId="2B44BFDD" w14:textId="77777777" w:rsidR="00BC16A9" w:rsidRPr="00C34E93" w:rsidRDefault="00BC16A9" w:rsidP="00EE02DB">
            <w:pPr>
              <w:jc w:val="left"/>
              <w:rPr>
                <w:b/>
                <w:i/>
                <w:sz w:val="18"/>
                <w:szCs w:val="18"/>
              </w:rPr>
            </w:pPr>
            <w:r>
              <w:rPr>
                <w:rFonts w:cs="Calibri"/>
                <w:i/>
                <w:iCs/>
                <w:sz w:val="16"/>
                <w:szCs w:val="16"/>
              </w:rPr>
              <w:t>(</w:t>
            </w:r>
            <w:r w:rsidRPr="00730497">
              <w:rPr>
                <w:rFonts w:cs="Calibri"/>
                <w:i/>
                <w:iCs/>
                <w:sz w:val="16"/>
                <w:szCs w:val="16"/>
              </w:rPr>
              <w:t>Merci de décrire très précisément vos procédures</w:t>
            </w:r>
            <w:r>
              <w:rPr>
                <w:rFonts w:cs="Calibri"/>
                <w:i/>
                <w:iCs/>
                <w:sz w:val="16"/>
                <w:szCs w:val="16"/>
              </w:rPr>
              <w:t>)</w:t>
            </w:r>
          </w:p>
        </w:tc>
        <w:tc>
          <w:tcPr>
            <w:tcW w:w="4819" w:type="dxa"/>
            <w:shd w:val="clear" w:color="auto" w:fill="auto"/>
            <w:vAlign w:val="center"/>
          </w:tcPr>
          <w:p w14:paraId="07815728" w14:textId="77777777" w:rsidR="00BC16A9" w:rsidRPr="00730497" w:rsidRDefault="00BC16A9" w:rsidP="00EE02DB">
            <w:pPr>
              <w:jc w:val="left"/>
              <w:rPr>
                <w:szCs w:val="20"/>
              </w:rPr>
            </w:pPr>
          </w:p>
        </w:tc>
      </w:tr>
    </w:tbl>
    <w:p w14:paraId="02F7CCCC" w14:textId="77777777" w:rsidR="00BC16A9" w:rsidRDefault="00BC16A9" w:rsidP="00BC16A9"/>
    <w:p w14:paraId="7778687A" w14:textId="16EFCE88" w:rsidR="00360900" w:rsidRDefault="00360900">
      <w:pPr>
        <w:widowControl/>
        <w:suppressAutoHyphens w:val="0"/>
        <w:overflowPunct/>
        <w:autoSpaceDE/>
        <w:autoSpaceDN/>
        <w:adjustRightInd/>
        <w:spacing w:after="160" w:line="259" w:lineRule="auto"/>
        <w:ind w:firstLine="0"/>
        <w:jc w:val="left"/>
        <w:textAlignment w:val="auto"/>
      </w:pPr>
      <w:r>
        <w:br w:type="page"/>
      </w:r>
    </w:p>
    <w:p w14:paraId="614CFD44" w14:textId="36784F28" w:rsidR="00BC16A9" w:rsidRPr="00253F92" w:rsidRDefault="00BC16A9" w:rsidP="00360900">
      <w:pPr>
        <w:pStyle w:val="DirectionAchats1Title"/>
        <w:rPr>
          <w:lang w:val="fr-FR"/>
        </w:rPr>
      </w:pPr>
      <w:bookmarkStart w:id="33" w:name="_Toc181105200"/>
      <w:bookmarkStart w:id="34" w:name="_Toc37264775"/>
      <w:bookmarkStart w:id="35" w:name="_Toc183164088"/>
      <w:r w:rsidRPr="00253F92">
        <w:rPr>
          <w:lang w:val="fr-FR"/>
        </w:rPr>
        <w:lastRenderedPageBreak/>
        <w:t xml:space="preserve">Site </w:t>
      </w:r>
      <w:r w:rsidR="002D22FB" w:rsidRPr="00253F92">
        <w:rPr>
          <w:lang w:val="fr-FR"/>
        </w:rPr>
        <w:t>web marchand (article 3.2 du CCP)</w:t>
      </w:r>
      <w:bookmarkEnd w:id="33"/>
      <w:bookmarkEnd w:id="35"/>
    </w:p>
    <w:tbl>
      <w:tblPr>
        <w:tblStyle w:val="Grilledutableau"/>
        <w:tblW w:w="9181" w:type="dxa"/>
        <w:tblInd w:w="28" w:type="dxa"/>
        <w:tblLook w:val="04A0" w:firstRow="1" w:lastRow="0" w:firstColumn="1" w:lastColumn="0" w:noHBand="0" w:noVBand="1"/>
      </w:tblPr>
      <w:tblGrid>
        <w:gridCol w:w="3653"/>
        <w:gridCol w:w="5528"/>
      </w:tblGrid>
      <w:tr w:rsidR="002D22FB" w:rsidRPr="00B36977" w14:paraId="62F303A5" w14:textId="77777777" w:rsidTr="00253F92">
        <w:trPr>
          <w:trHeight w:val="501"/>
        </w:trPr>
        <w:tc>
          <w:tcPr>
            <w:tcW w:w="3653" w:type="dxa"/>
            <w:vAlign w:val="center"/>
          </w:tcPr>
          <w:bookmarkEnd w:id="34"/>
          <w:p w14:paraId="74F341B7" w14:textId="77777777" w:rsidR="002D22FB" w:rsidRPr="00B36977" w:rsidRDefault="002D22FB" w:rsidP="00EE02DB">
            <w:pPr>
              <w:jc w:val="center"/>
              <w:rPr>
                <w:b/>
                <w:bCs/>
                <w:sz w:val="22"/>
                <w:szCs w:val="22"/>
              </w:rPr>
            </w:pPr>
            <w:r w:rsidRPr="00B36977">
              <w:rPr>
                <w:b/>
                <w:bCs/>
                <w:sz w:val="22"/>
                <w:szCs w:val="22"/>
              </w:rPr>
              <w:t>Question</w:t>
            </w:r>
          </w:p>
        </w:tc>
        <w:tc>
          <w:tcPr>
            <w:tcW w:w="5528" w:type="dxa"/>
            <w:vAlign w:val="center"/>
          </w:tcPr>
          <w:p w14:paraId="332D1107" w14:textId="77777777" w:rsidR="002D22FB" w:rsidRPr="00B36977" w:rsidRDefault="002D22FB" w:rsidP="00EE02DB">
            <w:pPr>
              <w:jc w:val="center"/>
              <w:rPr>
                <w:b/>
                <w:bCs/>
                <w:sz w:val="22"/>
                <w:szCs w:val="22"/>
              </w:rPr>
            </w:pPr>
            <w:r w:rsidRPr="00B36977">
              <w:rPr>
                <w:b/>
                <w:bCs/>
                <w:sz w:val="22"/>
                <w:szCs w:val="22"/>
              </w:rPr>
              <w:t>Réponse</w:t>
            </w:r>
          </w:p>
        </w:tc>
      </w:tr>
      <w:tr w:rsidR="002D22FB" w14:paraId="4B002898" w14:textId="77777777" w:rsidTr="00253F92">
        <w:trPr>
          <w:trHeight w:val="1544"/>
        </w:trPr>
        <w:tc>
          <w:tcPr>
            <w:tcW w:w="3653" w:type="dxa"/>
            <w:vAlign w:val="center"/>
          </w:tcPr>
          <w:p w14:paraId="1FDFC36F" w14:textId="78839378" w:rsidR="002D22FB" w:rsidRPr="00AB2392" w:rsidRDefault="002D22FB">
            <w:pPr>
              <w:ind w:firstLine="286"/>
              <w:rPr>
                <w:sz w:val="18"/>
                <w:szCs w:val="18"/>
              </w:rPr>
            </w:pPr>
            <w:r>
              <w:rPr>
                <w:sz w:val="18"/>
                <w:szCs w:val="18"/>
              </w:rPr>
              <w:t>Décrire de manière détaillée votre site marchand si vous en disposez</w:t>
            </w:r>
            <w:r w:rsidR="00346769">
              <w:rPr>
                <w:sz w:val="18"/>
                <w:szCs w:val="18"/>
              </w:rPr>
              <w:t>.</w:t>
            </w:r>
          </w:p>
        </w:tc>
        <w:tc>
          <w:tcPr>
            <w:tcW w:w="5528" w:type="dxa"/>
            <w:vAlign w:val="center"/>
          </w:tcPr>
          <w:p w14:paraId="665941C7" w14:textId="77777777" w:rsidR="002D22FB" w:rsidRPr="00C34E93" w:rsidRDefault="002D22FB" w:rsidP="00EE02DB">
            <w:pPr>
              <w:jc w:val="left"/>
              <w:rPr>
                <w:i/>
                <w:iCs/>
                <w:color w:val="1F497D"/>
                <w:szCs w:val="20"/>
              </w:rPr>
            </w:pPr>
            <w:r w:rsidRPr="00C34E93">
              <w:rPr>
                <w:i/>
                <w:iCs/>
                <w:color w:val="1F497D"/>
                <w:szCs w:val="20"/>
              </w:rPr>
              <w:t xml:space="preserve">Cette </w:t>
            </w:r>
            <w:r>
              <w:rPr>
                <w:i/>
                <w:iCs/>
                <w:color w:val="1F497D"/>
                <w:szCs w:val="20"/>
              </w:rPr>
              <w:t>description</w:t>
            </w:r>
            <w:r w:rsidRPr="00C34E93">
              <w:rPr>
                <w:i/>
                <w:iCs/>
                <w:color w:val="1F497D"/>
                <w:szCs w:val="20"/>
              </w:rPr>
              <w:t xml:space="preserve"> doit être faite sur une note qui sera annexée au présent cadre mémoire technique.</w:t>
            </w:r>
          </w:p>
          <w:p w14:paraId="093D61F0" w14:textId="77777777" w:rsidR="002D22FB" w:rsidRPr="00C34E93" w:rsidRDefault="002D22FB" w:rsidP="00EE02DB">
            <w:pPr>
              <w:jc w:val="left"/>
              <w:rPr>
                <w:i/>
                <w:iCs/>
                <w:color w:val="1F497D"/>
                <w:szCs w:val="20"/>
              </w:rPr>
            </w:pPr>
            <w:r w:rsidRPr="00C34E93">
              <w:rPr>
                <w:i/>
                <w:iCs/>
                <w:color w:val="1F497D"/>
                <w:szCs w:val="20"/>
              </w:rPr>
              <w:t>Caractéristiques de la note :</w:t>
            </w:r>
          </w:p>
          <w:p w14:paraId="12E2E438" w14:textId="77777777" w:rsidR="002D22FB" w:rsidRPr="00C34E93" w:rsidRDefault="002D22FB" w:rsidP="002D22FB">
            <w:pPr>
              <w:pStyle w:val="Paragraphedeliste"/>
              <w:widowControl/>
              <w:numPr>
                <w:ilvl w:val="0"/>
                <w:numId w:val="31"/>
              </w:numPr>
              <w:suppressAutoHyphens w:val="0"/>
              <w:overflowPunct/>
              <w:autoSpaceDE/>
              <w:autoSpaceDN/>
              <w:adjustRightInd/>
              <w:spacing w:after="0"/>
              <w:ind w:left="714" w:right="79" w:hanging="357"/>
              <w:jc w:val="left"/>
              <w:textAlignment w:val="auto"/>
              <w:rPr>
                <w:i/>
                <w:iCs/>
                <w:color w:val="1F497D"/>
                <w:szCs w:val="20"/>
              </w:rPr>
            </w:pPr>
            <w:r>
              <w:rPr>
                <w:i/>
                <w:iCs/>
                <w:color w:val="1F497D"/>
                <w:szCs w:val="20"/>
              </w:rPr>
              <w:t>10</w:t>
            </w:r>
            <w:r w:rsidRPr="00C34E93">
              <w:rPr>
                <w:i/>
                <w:iCs/>
                <w:color w:val="1F497D"/>
                <w:szCs w:val="20"/>
              </w:rPr>
              <w:t xml:space="preserve"> pages maximum recto-verso</w:t>
            </w:r>
          </w:p>
          <w:p w14:paraId="2559FC61" w14:textId="77777777" w:rsidR="002D22FB" w:rsidRPr="00C34E93" w:rsidRDefault="002D22FB" w:rsidP="002D22FB">
            <w:pPr>
              <w:pStyle w:val="Paragraphedeliste"/>
              <w:widowControl/>
              <w:numPr>
                <w:ilvl w:val="0"/>
                <w:numId w:val="31"/>
              </w:numPr>
              <w:suppressAutoHyphens w:val="0"/>
              <w:overflowPunct/>
              <w:autoSpaceDE/>
              <w:autoSpaceDN/>
              <w:adjustRightInd/>
              <w:spacing w:after="0"/>
              <w:ind w:left="714" w:right="79" w:hanging="357"/>
              <w:jc w:val="left"/>
              <w:textAlignment w:val="auto"/>
              <w:rPr>
                <w:i/>
                <w:iCs/>
                <w:color w:val="1F497D"/>
                <w:szCs w:val="20"/>
              </w:rPr>
            </w:pPr>
            <w:r w:rsidRPr="00C34E93">
              <w:rPr>
                <w:i/>
                <w:iCs/>
                <w:color w:val="1F497D"/>
                <w:szCs w:val="20"/>
              </w:rPr>
              <w:t>Police de caractère : Arial</w:t>
            </w:r>
          </w:p>
          <w:p w14:paraId="0833EC62" w14:textId="77777777" w:rsidR="002D22FB" w:rsidRPr="00AB2392" w:rsidRDefault="002D22FB" w:rsidP="002D22FB">
            <w:pPr>
              <w:pStyle w:val="Paragraphedeliste"/>
              <w:widowControl/>
              <w:numPr>
                <w:ilvl w:val="0"/>
                <w:numId w:val="31"/>
              </w:numPr>
              <w:suppressAutoHyphens w:val="0"/>
              <w:overflowPunct/>
              <w:autoSpaceDE/>
              <w:autoSpaceDN/>
              <w:adjustRightInd/>
              <w:spacing w:after="80"/>
              <w:ind w:right="79"/>
              <w:jc w:val="left"/>
              <w:textAlignment w:val="auto"/>
              <w:rPr>
                <w:sz w:val="18"/>
                <w:szCs w:val="18"/>
              </w:rPr>
            </w:pPr>
            <w:r w:rsidRPr="00C34E93">
              <w:rPr>
                <w:i/>
                <w:iCs/>
                <w:color w:val="1F497D"/>
                <w:szCs w:val="20"/>
              </w:rPr>
              <w:t>Taille de la casse : 10</w:t>
            </w:r>
          </w:p>
        </w:tc>
      </w:tr>
    </w:tbl>
    <w:p w14:paraId="48E52D3B" w14:textId="1FD97892" w:rsidR="00A16F22" w:rsidRPr="00BC16A9" w:rsidRDefault="00A16F22" w:rsidP="002D22FB"/>
    <w:sectPr w:rsidR="00A16F22" w:rsidRPr="00BC16A9" w:rsidSect="00253F92">
      <w:headerReference w:type="default" r:id="rId14"/>
      <w:footerReference w:type="default" r:id="rId15"/>
      <w:footerReference w:type="first" r:id="rId16"/>
      <w:pgSz w:w="11906" w:h="16838" w:code="9"/>
      <w:pgMar w:top="1134" w:right="1134" w:bottom="1134" w:left="1134" w:header="284"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FEAB82" w14:textId="77777777" w:rsidR="008E4DCE" w:rsidRDefault="008E4DCE" w:rsidP="00AF7140">
      <w:r>
        <w:separator/>
      </w:r>
    </w:p>
  </w:endnote>
  <w:endnote w:type="continuationSeparator" w:id="0">
    <w:p w14:paraId="6179CC82" w14:textId="77777777" w:rsidR="008E4DCE" w:rsidRDefault="008E4DCE" w:rsidP="00AF71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Bitstream Vera Sans">
    <w:altName w:val="Times New Roman"/>
    <w:charset w:val="00"/>
    <w:family w:val="auto"/>
    <w:pitch w:val="variable"/>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Avenir Next LT Pro">
    <w:altName w:val="Arial"/>
    <w:charset w:val="00"/>
    <w:family w:val="swiss"/>
    <w:pitch w:val="variable"/>
    <w:sig w:usb0="800000EF" w:usb1="5000204A" w:usb2="00000000" w:usb3="00000000" w:csb0="00000093" w:csb1="00000000"/>
  </w:font>
  <w:font w:name="Consolas">
    <w:panose1 w:val="020B0609020204030204"/>
    <w:charset w:val="00"/>
    <w:family w:val="modern"/>
    <w:pitch w:val="fixed"/>
    <w:sig w:usb0="E00006FF" w:usb1="0000FCFF" w:usb2="00000001" w:usb3="00000000" w:csb0="0000019F" w:csb1="00000000"/>
  </w:font>
  <w:font w:name="Thorndale">
    <w:altName w:val="Times New Roman"/>
    <w:charset w:val="00"/>
    <w:family w:val="roman"/>
    <w:pitch w:val="variable"/>
  </w:font>
  <w:font w:name="HG Mincho Light J">
    <w:altName w:val="Times New Roman"/>
    <w:charset w:val="00"/>
    <w:family w:val="auto"/>
    <w:pitch w:val="variable"/>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Mangal">
    <w:panose1 w:val="00000400000000000000"/>
    <w:charset w:val="00"/>
    <w:family w:val="roman"/>
    <w:pitch w:val="variable"/>
    <w:sig w:usb0="00008003" w:usb1="00000000" w:usb2="00000000" w:usb3="00000000" w:csb0="00000001" w:csb1="00000000"/>
  </w:font>
  <w:font w:name="Constantia">
    <w:panose1 w:val="02030602050306030303"/>
    <w:charset w:val="00"/>
    <w:family w:val="roman"/>
    <w:pitch w:val="variable"/>
    <w:sig w:usb0="A00002EF" w:usb1="4000204B" w:usb2="00000000" w:usb3="00000000" w:csb0="0000019F" w:csb1="00000000"/>
  </w:font>
  <w:font w:name="Albany">
    <w:altName w:val="Arial"/>
    <w:charset w:val="00"/>
    <w:family w:val="swiss"/>
    <w:pitch w:val="variable"/>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1045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61"/>
      <w:gridCol w:w="1701"/>
      <w:gridCol w:w="4394"/>
    </w:tblGrid>
    <w:tr w:rsidR="008E4DCE" w:rsidRPr="00712002" w14:paraId="60DF37E9" w14:textId="77777777" w:rsidTr="00712002">
      <w:trPr>
        <w:cantSplit/>
        <w:trHeight w:val="227"/>
        <w:jc w:val="center"/>
      </w:trPr>
      <w:tc>
        <w:tcPr>
          <w:tcW w:w="4361" w:type="dxa"/>
          <w:tcBorders>
            <w:bottom w:val="single" w:sz="4" w:space="0" w:color="0070C0"/>
          </w:tcBorders>
          <w:vAlign w:val="center"/>
        </w:tcPr>
        <w:p w14:paraId="348165DF" w14:textId="77777777" w:rsidR="008E4DCE" w:rsidRPr="00712002" w:rsidRDefault="008E4DCE" w:rsidP="002E092F">
          <w:pPr>
            <w:pStyle w:val="Notedebasdepage"/>
            <w:rPr>
              <w:rFonts w:ascii="Century Gothic" w:hAnsi="Century Gothic"/>
              <w:sz w:val="14"/>
              <w:szCs w:val="14"/>
            </w:rPr>
          </w:pPr>
        </w:p>
      </w:tc>
      <w:tc>
        <w:tcPr>
          <w:tcW w:w="1701" w:type="dxa"/>
          <w:vMerge w:val="restart"/>
          <w:vAlign w:val="center"/>
        </w:tcPr>
        <w:p w14:paraId="632DF540" w14:textId="0A3E2F9A" w:rsidR="008E4DCE" w:rsidRPr="00712002" w:rsidRDefault="008E4DCE" w:rsidP="006274D7">
          <w:pPr>
            <w:rPr>
              <w:color w:val="0070C0"/>
              <w:sz w:val="14"/>
              <w:szCs w:val="14"/>
            </w:rPr>
          </w:pPr>
          <w:r w:rsidRPr="00712002">
            <w:rPr>
              <w:color w:val="0070C0"/>
              <w:sz w:val="14"/>
              <w:szCs w:val="14"/>
            </w:rPr>
            <w:t>C</w:t>
          </w:r>
          <w:r w:rsidR="002D22FB">
            <w:rPr>
              <w:color w:val="0070C0"/>
              <w:sz w:val="14"/>
              <w:szCs w:val="14"/>
            </w:rPr>
            <w:t>RMT</w:t>
          </w:r>
        </w:p>
      </w:tc>
      <w:tc>
        <w:tcPr>
          <w:tcW w:w="4394" w:type="dxa"/>
          <w:tcBorders>
            <w:bottom w:val="single" w:sz="4" w:space="0" w:color="0070C0"/>
          </w:tcBorders>
          <w:vAlign w:val="center"/>
        </w:tcPr>
        <w:p w14:paraId="75267EE6" w14:textId="77777777" w:rsidR="008E4DCE" w:rsidRPr="00712002" w:rsidRDefault="008E4DCE" w:rsidP="0037727C">
          <w:pPr>
            <w:pStyle w:val="Pieddepage"/>
            <w:widowControl/>
            <w:tabs>
              <w:tab w:val="left" w:pos="10490"/>
            </w:tabs>
            <w:suppressAutoHyphens w:val="0"/>
            <w:overflowPunct/>
            <w:autoSpaceDE/>
            <w:autoSpaceDN/>
            <w:adjustRightInd/>
            <w:jc w:val="center"/>
            <w:textAlignment w:val="auto"/>
            <w:rPr>
              <w:rFonts w:ascii="Century Gothic" w:hAnsi="Century Gothic"/>
              <w:sz w:val="14"/>
              <w:szCs w:val="14"/>
            </w:rPr>
          </w:pPr>
        </w:p>
      </w:tc>
    </w:tr>
    <w:tr w:rsidR="008E4DCE" w:rsidRPr="00712002" w14:paraId="67F1D0F0" w14:textId="77777777" w:rsidTr="00712002">
      <w:trPr>
        <w:cantSplit/>
        <w:trHeight w:val="227"/>
        <w:jc w:val="center"/>
      </w:trPr>
      <w:tc>
        <w:tcPr>
          <w:tcW w:w="4361" w:type="dxa"/>
          <w:tcBorders>
            <w:top w:val="single" w:sz="4" w:space="0" w:color="0070C0"/>
          </w:tcBorders>
        </w:tcPr>
        <w:p w14:paraId="7A00E097" w14:textId="787F2F79" w:rsidR="008E4DCE" w:rsidRPr="00712002" w:rsidRDefault="008E4DCE" w:rsidP="0037727C">
          <w:pPr>
            <w:pStyle w:val="Pieddepage"/>
            <w:widowControl/>
            <w:tabs>
              <w:tab w:val="left" w:pos="10490"/>
            </w:tabs>
            <w:suppressAutoHyphens w:val="0"/>
            <w:overflowPunct/>
            <w:autoSpaceDE/>
            <w:autoSpaceDN/>
            <w:adjustRightInd/>
            <w:jc w:val="center"/>
            <w:textAlignment w:val="auto"/>
            <w:rPr>
              <w:sz w:val="14"/>
              <w:szCs w:val="14"/>
            </w:rPr>
          </w:pPr>
        </w:p>
      </w:tc>
      <w:tc>
        <w:tcPr>
          <w:tcW w:w="1701" w:type="dxa"/>
          <w:vMerge/>
          <w:vAlign w:val="center"/>
        </w:tcPr>
        <w:p w14:paraId="0EB4FA78" w14:textId="77777777" w:rsidR="008E4DCE" w:rsidRPr="00712002" w:rsidRDefault="008E4DCE" w:rsidP="0037727C">
          <w:pPr>
            <w:pStyle w:val="Pieddepage"/>
            <w:widowControl/>
            <w:tabs>
              <w:tab w:val="left" w:pos="10490"/>
            </w:tabs>
            <w:suppressAutoHyphens w:val="0"/>
            <w:overflowPunct/>
            <w:autoSpaceDE/>
            <w:autoSpaceDN/>
            <w:adjustRightInd/>
            <w:jc w:val="center"/>
            <w:textAlignment w:val="auto"/>
            <w:rPr>
              <w:sz w:val="14"/>
              <w:szCs w:val="14"/>
            </w:rPr>
          </w:pPr>
        </w:p>
      </w:tc>
      <w:tc>
        <w:tcPr>
          <w:tcW w:w="4394" w:type="dxa"/>
          <w:tcBorders>
            <w:top w:val="single" w:sz="4" w:space="0" w:color="0070C0"/>
          </w:tcBorders>
        </w:tcPr>
        <w:p w14:paraId="30B9EE25" w14:textId="26159094" w:rsidR="008E4DCE" w:rsidRPr="00712002" w:rsidRDefault="008E4DCE" w:rsidP="0037727C">
          <w:pPr>
            <w:pStyle w:val="Pieddepage"/>
            <w:widowControl/>
            <w:tabs>
              <w:tab w:val="left" w:pos="10490"/>
            </w:tabs>
            <w:suppressAutoHyphens w:val="0"/>
            <w:overflowPunct/>
            <w:autoSpaceDE/>
            <w:autoSpaceDN/>
            <w:adjustRightInd/>
            <w:jc w:val="center"/>
            <w:textAlignment w:val="auto"/>
            <w:rPr>
              <w:sz w:val="14"/>
              <w:szCs w:val="14"/>
            </w:rPr>
          </w:pPr>
          <w:r w:rsidRPr="00712002">
            <w:rPr>
              <w:color w:val="0070C0"/>
              <w:sz w:val="14"/>
              <w:szCs w:val="14"/>
            </w:rPr>
            <w:t xml:space="preserve">Page </w:t>
          </w:r>
          <w:r w:rsidRPr="00712002">
            <w:rPr>
              <w:b/>
              <w:bCs/>
              <w:color w:val="0070C0"/>
              <w:sz w:val="14"/>
              <w:szCs w:val="14"/>
            </w:rPr>
            <w:fldChar w:fldCharType="begin"/>
          </w:r>
          <w:r w:rsidRPr="00712002">
            <w:rPr>
              <w:b/>
              <w:bCs/>
              <w:color w:val="0070C0"/>
              <w:sz w:val="14"/>
              <w:szCs w:val="14"/>
            </w:rPr>
            <w:instrText xml:space="preserve"> PAGE  \* Arabic </w:instrText>
          </w:r>
          <w:r w:rsidRPr="00712002">
            <w:rPr>
              <w:b/>
              <w:bCs/>
              <w:color w:val="0070C0"/>
              <w:sz w:val="14"/>
              <w:szCs w:val="14"/>
            </w:rPr>
            <w:fldChar w:fldCharType="separate"/>
          </w:r>
          <w:r w:rsidR="00346769">
            <w:rPr>
              <w:b/>
              <w:bCs/>
              <w:noProof/>
              <w:color w:val="0070C0"/>
              <w:sz w:val="14"/>
              <w:szCs w:val="14"/>
            </w:rPr>
            <w:t>5</w:t>
          </w:r>
          <w:r w:rsidRPr="00712002">
            <w:rPr>
              <w:b/>
              <w:bCs/>
              <w:color w:val="0070C0"/>
              <w:sz w:val="14"/>
              <w:szCs w:val="14"/>
            </w:rPr>
            <w:fldChar w:fldCharType="end"/>
          </w:r>
          <w:r w:rsidRPr="00712002">
            <w:rPr>
              <w:color w:val="0070C0"/>
              <w:sz w:val="14"/>
              <w:szCs w:val="14"/>
            </w:rPr>
            <w:t xml:space="preserve"> / </w:t>
          </w:r>
          <w:r w:rsidRPr="00712002">
            <w:rPr>
              <w:b/>
              <w:bCs/>
              <w:color w:val="0070C0"/>
              <w:sz w:val="14"/>
              <w:szCs w:val="14"/>
            </w:rPr>
            <w:fldChar w:fldCharType="begin"/>
          </w:r>
          <w:r w:rsidRPr="00712002">
            <w:rPr>
              <w:b/>
              <w:bCs/>
              <w:color w:val="0070C0"/>
              <w:sz w:val="14"/>
              <w:szCs w:val="14"/>
            </w:rPr>
            <w:instrText xml:space="preserve"> NUMPAGES  </w:instrText>
          </w:r>
          <w:r w:rsidRPr="00712002">
            <w:rPr>
              <w:b/>
              <w:bCs/>
              <w:color w:val="0070C0"/>
              <w:sz w:val="14"/>
              <w:szCs w:val="14"/>
            </w:rPr>
            <w:fldChar w:fldCharType="separate"/>
          </w:r>
          <w:r w:rsidR="00346769">
            <w:rPr>
              <w:b/>
              <w:bCs/>
              <w:noProof/>
              <w:color w:val="0070C0"/>
              <w:sz w:val="14"/>
              <w:szCs w:val="14"/>
            </w:rPr>
            <w:t>11</w:t>
          </w:r>
          <w:r w:rsidRPr="00712002">
            <w:rPr>
              <w:b/>
              <w:bCs/>
              <w:color w:val="0070C0"/>
              <w:sz w:val="14"/>
              <w:szCs w:val="14"/>
            </w:rPr>
            <w:fldChar w:fldCharType="end"/>
          </w:r>
        </w:p>
      </w:tc>
    </w:tr>
  </w:tbl>
  <w:p w14:paraId="42E97CAD" w14:textId="77777777" w:rsidR="008E4DCE" w:rsidRPr="006545E1" w:rsidRDefault="008E4DCE" w:rsidP="00764726">
    <w:pPr>
      <w:pStyle w:val="Pieddepage"/>
      <w:rPr>
        <w:sz w:val="6"/>
        <w:szCs w:val="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F153F9" w14:textId="37D995AD" w:rsidR="008E4DCE" w:rsidRPr="006274D7" w:rsidRDefault="008E4DCE" w:rsidP="006274D7">
    <w:pPr>
      <w:pStyle w:val="Pieddepage"/>
      <w:jc w:val="center"/>
      <w:rPr>
        <w:color w:val="0070C0"/>
        <w:sz w:val="12"/>
        <w:szCs w:val="12"/>
      </w:rPr>
    </w:pPr>
    <w:bookmarkStart w:id="39" w:name="_Hlk58664285"/>
    <w:bookmarkStart w:id="40" w:name="_Hlk58664286"/>
    <w:r w:rsidRPr="006274D7">
      <w:rPr>
        <w:color w:val="0070C0"/>
        <w:sz w:val="14"/>
        <w:szCs w:val="14"/>
      </w:rPr>
      <w:t xml:space="preserve">Le présent C.C.P. comporte </w:t>
    </w:r>
    <w:r w:rsidRPr="00A16F22">
      <w:rPr>
        <w:color w:val="0070C0"/>
        <w:sz w:val="14"/>
        <w:szCs w:val="14"/>
      </w:rPr>
      <w:fldChar w:fldCharType="begin"/>
    </w:r>
    <w:r w:rsidRPr="00A16F22">
      <w:rPr>
        <w:color w:val="0070C0"/>
        <w:sz w:val="14"/>
        <w:szCs w:val="14"/>
      </w:rPr>
      <w:instrText xml:space="preserve"> NUMPAGES  </w:instrText>
    </w:r>
    <w:r w:rsidRPr="00A16F22">
      <w:rPr>
        <w:color w:val="0070C0"/>
        <w:sz w:val="14"/>
        <w:szCs w:val="14"/>
      </w:rPr>
      <w:fldChar w:fldCharType="separate"/>
    </w:r>
    <w:r w:rsidR="00346769">
      <w:rPr>
        <w:noProof/>
        <w:color w:val="0070C0"/>
        <w:sz w:val="14"/>
        <w:szCs w:val="14"/>
      </w:rPr>
      <w:t>11</w:t>
    </w:r>
    <w:r w:rsidRPr="00A16F22">
      <w:rPr>
        <w:color w:val="0070C0"/>
        <w:sz w:val="14"/>
        <w:szCs w:val="14"/>
      </w:rPr>
      <w:fldChar w:fldCharType="end"/>
    </w:r>
    <w:r w:rsidRPr="006274D7">
      <w:rPr>
        <w:color w:val="0070C0"/>
        <w:sz w:val="14"/>
        <w:szCs w:val="14"/>
      </w:rPr>
      <w:t xml:space="preserve"> pages numérotées de 2 à </w:t>
    </w:r>
    <w:r w:rsidRPr="00A16F22">
      <w:rPr>
        <w:color w:val="0070C0"/>
        <w:sz w:val="14"/>
        <w:szCs w:val="14"/>
      </w:rPr>
      <w:fldChar w:fldCharType="begin"/>
    </w:r>
    <w:r w:rsidRPr="00A16F22">
      <w:rPr>
        <w:color w:val="0070C0"/>
        <w:sz w:val="14"/>
        <w:szCs w:val="14"/>
      </w:rPr>
      <w:instrText xml:space="preserve"> NUMPAGES  </w:instrText>
    </w:r>
    <w:r w:rsidRPr="00A16F22">
      <w:rPr>
        <w:color w:val="0070C0"/>
        <w:sz w:val="14"/>
        <w:szCs w:val="14"/>
      </w:rPr>
      <w:fldChar w:fldCharType="separate"/>
    </w:r>
    <w:r w:rsidR="00346769">
      <w:rPr>
        <w:noProof/>
        <w:color w:val="0070C0"/>
        <w:sz w:val="14"/>
        <w:szCs w:val="14"/>
      </w:rPr>
      <w:t>11</w:t>
    </w:r>
    <w:r w:rsidRPr="00A16F22">
      <w:rPr>
        <w:color w:val="0070C0"/>
        <w:sz w:val="14"/>
        <w:szCs w:val="14"/>
      </w:rPr>
      <w:fldChar w:fldCharType="end"/>
    </w:r>
    <w:r w:rsidRPr="006274D7">
      <w:rPr>
        <w:color w:val="0070C0"/>
        <w:sz w:val="14"/>
        <w:szCs w:val="14"/>
      </w:rPr>
      <w:t xml:space="preserve"> (page en-tête non numérotée)</w:t>
    </w:r>
    <w:bookmarkEnd w:id="39"/>
    <w:bookmarkEnd w:id="40"/>
  </w:p>
  <w:p w14:paraId="232BD5BE" w14:textId="77777777" w:rsidR="008E4DCE" w:rsidRPr="006274D7" w:rsidRDefault="008E4DCE" w:rsidP="006274D7">
    <w:pPr>
      <w:pStyle w:val="Pieddepage"/>
      <w:jc w:val="center"/>
      <w:rPr>
        <w:color w:val="0070C0"/>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17871F" w14:textId="77777777" w:rsidR="008E4DCE" w:rsidRDefault="008E4DCE" w:rsidP="00AF7140">
      <w:r>
        <w:separator/>
      </w:r>
    </w:p>
  </w:footnote>
  <w:footnote w:type="continuationSeparator" w:id="0">
    <w:p w14:paraId="3E0AA65E" w14:textId="77777777" w:rsidR="008E4DCE" w:rsidRDefault="008E4DCE" w:rsidP="00AF71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1B233F" w14:textId="106EC224" w:rsidR="008E4DCE" w:rsidRPr="00697535" w:rsidRDefault="008E4DCE" w:rsidP="00A20914">
    <w:pPr>
      <w:pStyle w:val="En-tte"/>
      <w:ind w:firstLine="0"/>
      <w:jc w:val="center"/>
      <w:rPr>
        <w:b/>
        <w:i/>
        <w:color w:val="0070C0"/>
        <w:sz w:val="16"/>
        <w:szCs w:val="16"/>
      </w:rPr>
    </w:pPr>
    <w:bookmarkStart w:id="36" w:name="_Hlk104973743"/>
    <w:bookmarkStart w:id="37" w:name="_Hlk158901512"/>
    <w:bookmarkStart w:id="38" w:name="_Hlk158901513"/>
    <w:r w:rsidRPr="00697535">
      <w:rPr>
        <w:b/>
        <w:i/>
        <w:noProof/>
        <w:color w:val="0070C0"/>
        <w:sz w:val="16"/>
        <w:szCs w:val="16"/>
      </w:rPr>
      <w:drawing>
        <wp:inline distT="0" distB="0" distL="0" distR="0" wp14:anchorId="729DC46C" wp14:editId="2985459E">
          <wp:extent cx="1116281" cy="378137"/>
          <wp:effectExtent l="0" t="0" r="8255" b="3175"/>
          <wp:docPr id="49" name="Imag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1">
                    <a:extLst>
                      <a:ext uri="{28A0092B-C50C-407E-A947-70E740481C1C}">
                        <a14:useLocalDpi xmlns:a14="http://schemas.microsoft.com/office/drawing/2010/main" val="0"/>
                      </a:ext>
                    </a:extLst>
                  </a:blip>
                  <a:stretch>
                    <a:fillRect/>
                  </a:stretch>
                </pic:blipFill>
                <pic:spPr>
                  <a:xfrm>
                    <a:off x="0" y="0"/>
                    <a:ext cx="1131757" cy="383379"/>
                  </a:xfrm>
                  <a:prstGeom prst="rect">
                    <a:avLst/>
                  </a:prstGeom>
                </pic:spPr>
              </pic:pic>
            </a:graphicData>
          </a:graphic>
        </wp:inline>
      </w:drawing>
    </w:r>
  </w:p>
  <w:p w14:paraId="3323F66A" w14:textId="1835F1C3" w:rsidR="008E4DCE" w:rsidRDefault="00253F92" w:rsidP="00697535">
    <w:pPr>
      <w:pStyle w:val="En-tte"/>
      <w:spacing w:after="0"/>
      <w:ind w:firstLine="0"/>
      <w:jc w:val="center"/>
      <w:rPr>
        <w:b/>
        <w:bCs/>
        <w:color w:val="7030A0"/>
        <w:sz w:val="16"/>
        <w:szCs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sdt>
      <w:sdtPr>
        <w:rPr>
          <w:b/>
          <w:bCs/>
          <w:color w:val="7030A0"/>
          <w:sz w:val="16"/>
          <w:szCs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alias w:val="N° du marché"/>
        <w:tag w:val=""/>
        <w:id w:val="990138066"/>
        <w:placeholder>
          <w:docPart w:val="145A70AC6ABF442DAE40E37312F61F7B"/>
        </w:placeholder>
        <w:dataBinding w:prefixMappings="xmlns:ns0='http://purl.org/dc/elements/1.1/' xmlns:ns1='http://schemas.openxmlformats.org/package/2006/metadata/core-properties' " w:xpath="/ns1:coreProperties[1]/ns1:category[1]" w:storeItemID="{6C3C8BC8-F283-45AE-878A-BAB7291924A1}"/>
        <w:text/>
      </w:sdtPr>
      <w:sdtEndPr/>
      <w:sdtContent>
        <w:r w:rsidR="008E4DCE">
          <w:rPr>
            <w:b/>
            <w:bCs/>
            <w:color w:val="7030A0"/>
            <w:sz w:val="16"/>
            <w:szCs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Accord-cadre 202426</w:t>
        </w:r>
      </w:sdtContent>
    </w:sdt>
    <w:r w:rsidR="008E4DCE" w:rsidRPr="00A20914">
      <w:rPr>
        <w:b/>
        <w:bCs/>
        <w:color w:val="7030A0"/>
        <w:sz w:val="16"/>
        <w:szCs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 </w:t>
    </w:r>
    <w:r w:rsidR="008E4DCE">
      <w:rPr>
        <w:b/>
        <w:bCs/>
        <w:color w:val="7030A0"/>
        <w:sz w:val="16"/>
        <w:szCs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w:t>
    </w:r>
    <w:sdt>
      <w:sdtPr>
        <w:rPr>
          <w:b/>
          <w:bCs/>
          <w:color w:val="7030A0"/>
          <w:sz w:val="16"/>
          <w:szCs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alias w:val="Objet du marché"/>
        <w:tag w:val=""/>
        <w:id w:val="464629060"/>
        <w:placeholder>
          <w:docPart w:val="39727FD2429D49BA85B02E75D475849F"/>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346769">
          <w:rPr>
            <w:b/>
            <w:bCs/>
            <w:color w:val="7030A0"/>
            <w:sz w:val="16"/>
            <w:szCs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Fourniture de livres et de DVD pour l’ensemble des composantes et services de l’Université Toulouse Jean Jaurès</w:t>
        </w:r>
      </w:sdtContent>
    </w:sdt>
    <w:bookmarkEnd w:id="36"/>
    <w:bookmarkEnd w:id="37"/>
    <w:bookmarkEnd w:id="38"/>
  </w:p>
  <w:p w14:paraId="095AD64C" w14:textId="77777777" w:rsidR="00697535" w:rsidRPr="00A20914" w:rsidRDefault="00697535" w:rsidP="00697535">
    <w:pPr>
      <w:pStyle w:val="En-tte"/>
      <w:spacing w:after="0"/>
      <w:ind w:firstLine="0"/>
      <w:jc w:val="center"/>
      <w:rPr>
        <w:b/>
        <w:bCs/>
        <w:color w:val="7030A0"/>
        <w:sz w:val="16"/>
        <w:szCs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8C3E75"/>
    <w:multiLevelType w:val="hybridMultilevel"/>
    <w:tmpl w:val="C3D0B94A"/>
    <w:lvl w:ilvl="0" w:tplc="E2B6E4D8">
      <w:start w:val="1"/>
      <w:numFmt w:val="bullet"/>
      <w:lvlText w:val="-"/>
      <w:lvlJc w:val="left"/>
      <w:pPr>
        <w:ind w:left="1080"/>
      </w:pPr>
      <w:rPr>
        <w:rFonts w:ascii="Arial" w:eastAsia="Arial" w:hAnsi="Arial" w:cs="Arial"/>
        <w:b w:val="0"/>
        <w:i w:val="0"/>
        <w:strike w:val="0"/>
        <w:dstrike w:val="0"/>
        <w:color w:val="00000A"/>
        <w:sz w:val="20"/>
        <w:szCs w:val="20"/>
        <w:u w:val="none" w:color="000000"/>
        <w:bdr w:val="none" w:sz="0" w:space="0" w:color="auto"/>
        <w:shd w:val="clear" w:color="auto" w:fill="auto"/>
        <w:vertAlign w:val="baseline"/>
      </w:rPr>
    </w:lvl>
    <w:lvl w:ilvl="1" w:tplc="F25AFA8A">
      <w:start w:val="1"/>
      <w:numFmt w:val="bullet"/>
      <w:lvlText w:val="o"/>
      <w:lvlJc w:val="left"/>
      <w:pPr>
        <w:ind w:left="1800"/>
      </w:pPr>
      <w:rPr>
        <w:rFonts w:ascii="Arial" w:eastAsia="Arial" w:hAnsi="Arial" w:cs="Arial"/>
        <w:b w:val="0"/>
        <w:i w:val="0"/>
        <w:strike w:val="0"/>
        <w:dstrike w:val="0"/>
        <w:color w:val="00000A"/>
        <w:sz w:val="20"/>
        <w:szCs w:val="20"/>
        <w:u w:val="none" w:color="000000"/>
        <w:bdr w:val="none" w:sz="0" w:space="0" w:color="auto"/>
        <w:shd w:val="clear" w:color="auto" w:fill="auto"/>
        <w:vertAlign w:val="baseline"/>
      </w:rPr>
    </w:lvl>
    <w:lvl w:ilvl="2" w:tplc="443AD0F4">
      <w:start w:val="1"/>
      <w:numFmt w:val="bullet"/>
      <w:lvlText w:val="▪"/>
      <w:lvlJc w:val="left"/>
      <w:pPr>
        <w:ind w:left="2520"/>
      </w:pPr>
      <w:rPr>
        <w:rFonts w:ascii="Arial" w:eastAsia="Arial" w:hAnsi="Arial" w:cs="Arial"/>
        <w:b w:val="0"/>
        <w:i w:val="0"/>
        <w:strike w:val="0"/>
        <w:dstrike w:val="0"/>
        <w:color w:val="00000A"/>
        <w:sz w:val="20"/>
        <w:szCs w:val="20"/>
        <w:u w:val="none" w:color="000000"/>
        <w:bdr w:val="none" w:sz="0" w:space="0" w:color="auto"/>
        <w:shd w:val="clear" w:color="auto" w:fill="auto"/>
        <w:vertAlign w:val="baseline"/>
      </w:rPr>
    </w:lvl>
    <w:lvl w:ilvl="3" w:tplc="C5165682">
      <w:start w:val="1"/>
      <w:numFmt w:val="bullet"/>
      <w:lvlText w:val="•"/>
      <w:lvlJc w:val="left"/>
      <w:pPr>
        <w:ind w:left="3240"/>
      </w:pPr>
      <w:rPr>
        <w:rFonts w:ascii="Arial" w:eastAsia="Arial" w:hAnsi="Arial" w:cs="Arial"/>
        <w:b w:val="0"/>
        <w:i w:val="0"/>
        <w:strike w:val="0"/>
        <w:dstrike w:val="0"/>
        <w:color w:val="00000A"/>
        <w:sz w:val="20"/>
        <w:szCs w:val="20"/>
        <w:u w:val="none" w:color="000000"/>
        <w:bdr w:val="none" w:sz="0" w:space="0" w:color="auto"/>
        <w:shd w:val="clear" w:color="auto" w:fill="auto"/>
        <w:vertAlign w:val="baseline"/>
      </w:rPr>
    </w:lvl>
    <w:lvl w:ilvl="4" w:tplc="50402F5A">
      <w:start w:val="1"/>
      <w:numFmt w:val="bullet"/>
      <w:lvlText w:val="o"/>
      <w:lvlJc w:val="left"/>
      <w:pPr>
        <w:ind w:left="3960"/>
      </w:pPr>
      <w:rPr>
        <w:rFonts w:ascii="Arial" w:eastAsia="Arial" w:hAnsi="Arial" w:cs="Arial"/>
        <w:b w:val="0"/>
        <w:i w:val="0"/>
        <w:strike w:val="0"/>
        <w:dstrike w:val="0"/>
        <w:color w:val="00000A"/>
        <w:sz w:val="20"/>
        <w:szCs w:val="20"/>
        <w:u w:val="none" w:color="000000"/>
        <w:bdr w:val="none" w:sz="0" w:space="0" w:color="auto"/>
        <w:shd w:val="clear" w:color="auto" w:fill="auto"/>
        <w:vertAlign w:val="baseline"/>
      </w:rPr>
    </w:lvl>
    <w:lvl w:ilvl="5" w:tplc="0E5090DE">
      <w:start w:val="1"/>
      <w:numFmt w:val="bullet"/>
      <w:lvlText w:val="▪"/>
      <w:lvlJc w:val="left"/>
      <w:pPr>
        <w:ind w:left="4680"/>
      </w:pPr>
      <w:rPr>
        <w:rFonts w:ascii="Arial" w:eastAsia="Arial" w:hAnsi="Arial" w:cs="Arial"/>
        <w:b w:val="0"/>
        <w:i w:val="0"/>
        <w:strike w:val="0"/>
        <w:dstrike w:val="0"/>
        <w:color w:val="00000A"/>
        <w:sz w:val="20"/>
        <w:szCs w:val="20"/>
        <w:u w:val="none" w:color="000000"/>
        <w:bdr w:val="none" w:sz="0" w:space="0" w:color="auto"/>
        <w:shd w:val="clear" w:color="auto" w:fill="auto"/>
        <w:vertAlign w:val="baseline"/>
      </w:rPr>
    </w:lvl>
    <w:lvl w:ilvl="6" w:tplc="129418FC">
      <w:start w:val="1"/>
      <w:numFmt w:val="bullet"/>
      <w:lvlText w:val="•"/>
      <w:lvlJc w:val="left"/>
      <w:pPr>
        <w:ind w:left="5400"/>
      </w:pPr>
      <w:rPr>
        <w:rFonts w:ascii="Arial" w:eastAsia="Arial" w:hAnsi="Arial" w:cs="Arial"/>
        <w:b w:val="0"/>
        <w:i w:val="0"/>
        <w:strike w:val="0"/>
        <w:dstrike w:val="0"/>
        <w:color w:val="00000A"/>
        <w:sz w:val="20"/>
        <w:szCs w:val="20"/>
        <w:u w:val="none" w:color="000000"/>
        <w:bdr w:val="none" w:sz="0" w:space="0" w:color="auto"/>
        <w:shd w:val="clear" w:color="auto" w:fill="auto"/>
        <w:vertAlign w:val="baseline"/>
      </w:rPr>
    </w:lvl>
    <w:lvl w:ilvl="7" w:tplc="C24A116C">
      <w:start w:val="1"/>
      <w:numFmt w:val="bullet"/>
      <w:lvlText w:val="o"/>
      <w:lvlJc w:val="left"/>
      <w:pPr>
        <w:ind w:left="6120"/>
      </w:pPr>
      <w:rPr>
        <w:rFonts w:ascii="Arial" w:eastAsia="Arial" w:hAnsi="Arial" w:cs="Arial"/>
        <w:b w:val="0"/>
        <w:i w:val="0"/>
        <w:strike w:val="0"/>
        <w:dstrike w:val="0"/>
        <w:color w:val="00000A"/>
        <w:sz w:val="20"/>
        <w:szCs w:val="20"/>
        <w:u w:val="none" w:color="000000"/>
        <w:bdr w:val="none" w:sz="0" w:space="0" w:color="auto"/>
        <w:shd w:val="clear" w:color="auto" w:fill="auto"/>
        <w:vertAlign w:val="baseline"/>
      </w:rPr>
    </w:lvl>
    <w:lvl w:ilvl="8" w:tplc="C784B328">
      <w:start w:val="1"/>
      <w:numFmt w:val="bullet"/>
      <w:lvlText w:val="▪"/>
      <w:lvlJc w:val="left"/>
      <w:pPr>
        <w:ind w:left="6840"/>
      </w:pPr>
      <w:rPr>
        <w:rFonts w:ascii="Arial" w:eastAsia="Arial" w:hAnsi="Arial" w:cs="Arial"/>
        <w:b w:val="0"/>
        <w:i w:val="0"/>
        <w:strike w:val="0"/>
        <w:dstrike w:val="0"/>
        <w:color w:val="00000A"/>
        <w:sz w:val="20"/>
        <w:szCs w:val="20"/>
        <w:u w:val="none" w:color="000000"/>
        <w:bdr w:val="none" w:sz="0" w:space="0" w:color="auto"/>
        <w:shd w:val="clear" w:color="auto" w:fill="auto"/>
        <w:vertAlign w:val="baseline"/>
      </w:rPr>
    </w:lvl>
  </w:abstractNum>
  <w:abstractNum w:abstractNumId="1" w15:restartNumberingAfterBreak="0">
    <w:nsid w:val="0F4C123F"/>
    <w:multiLevelType w:val="hybridMultilevel"/>
    <w:tmpl w:val="10ACD41A"/>
    <w:lvl w:ilvl="0" w:tplc="040C000D">
      <w:start w:val="1"/>
      <w:numFmt w:val="bullet"/>
      <w:lvlText w:val=""/>
      <w:lvlJc w:val="left"/>
      <w:pPr>
        <w:ind w:left="1287" w:hanging="360"/>
      </w:pPr>
      <w:rPr>
        <w:rFonts w:ascii="Wingdings" w:hAnsi="Wingdings" w:hint="default"/>
      </w:rPr>
    </w:lvl>
    <w:lvl w:ilvl="1" w:tplc="040C0003">
      <w:start w:val="1"/>
      <w:numFmt w:val="bullet"/>
      <w:lvlText w:val="o"/>
      <w:lvlJc w:val="left"/>
      <w:pPr>
        <w:ind w:left="2007" w:hanging="360"/>
      </w:pPr>
      <w:rPr>
        <w:rFonts w:ascii="Courier New" w:hAnsi="Courier New" w:cs="Courier New" w:hint="default"/>
      </w:rPr>
    </w:lvl>
    <w:lvl w:ilvl="2" w:tplc="040C0005">
      <w:start w:val="1"/>
      <w:numFmt w:val="bullet"/>
      <w:lvlText w:val=""/>
      <w:lvlJc w:val="left"/>
      <w:pPr>
        <w:ind w:left="2727" w:hanging="360"/>
      </w:pPr>
      <w:rPr>
        <w:rFonts w:ascii="Wingdings" w:hAnsi="Wingdings" w:hint="default"/>
      </w:rPr>
    </w:lvl>
    <w:lvl w:ilvl="3" w:tplc="040C0001">
      <w:start w:val="1"/>
      <w:numFmt w:val="bullet"/>
      <w:lvlText w:val=""/>
      <w:lvlJc w:val="left"/>
      <w:pPr>
        <w:ind w:left="3447" w:hanging="360"/>
      </w:pPr>
      <w:rPr>
        <w:rFonts w:ascii="Symbol" w:hAnsi="Symbol" w:hint="default"/>
      </w:rPr>
    </w:lvl>
    <w:lvl w:ilvl="4" w:tplc="040C0003">
      <w:start w:val="1"/>
      <w:numFmt w:val="bullet"/>
      <w:lvlText w:val="o"/>
      <w:lvlJc w:val="left"/>
      <w:pPr>
        <w:ind w:left="4167" w:hanging="360"/>
      </w:pPr>
      <w:rPr>
        <w:rFonts w:ascii="Courier New" w:hAnsi="Courier New" w:cs="Courier New" w:hint="default"/>
      </w:rPr>
    </w:lvl>
    <w:lvl w:ilvl="5" w:tplc="7040DE62">
      <w:start w:val="1"/>
      <w:numFmt w:val="bullet"/>
      <w:lvlText w:val=""/>
      <w:lvlJc w:val="left"/>
      <w:pPr>
        <w:ind w:left="4887" w:hanging="360"/>
      </w:pPr>
      <w:rPr>
        <w:rFonts w:ascii="Wingdings" w:hAnsi="Wingdings" w:hint="default"/>
      </w:rPr>
    </w:lvl>
    <w:lvl w:ilvl="6" w:tplc="040C0001">
      <w:start w:val="1"/>
      <w:numFmt w:val="bullet"/>
      <w:lvlText w:val=""/>
      <w:lvlJc w:val="left"/>
      <w:pPr>
        <w:ind w:left="5607" w:hanging="360"/>
      </w:pPr>
      <w:rPr>
        <w:rFonts w:ascii="Symbol" w:hAnsi="Symbol" w:hint="default"/>
      </w:rPr>
    </w:lvl>
    <w:lvl w:ilvl="7" w:tplc="040C0003">
      <w:start w:val="1"/>
      <w:numFmt w:val="bullet"/>
      <w:lvlText w:val="o"/>
      <w:lvlJc w:val="left"/>
      <w:pPr>
        <w:ind w:left="6327" w:hanging="360"/>
      </w:pPr>
      <w:rPr>
        <w:rFonts w:ascii="Courier New" w:hAnsi="Courier New" w:cs="Courier New" w:hint="default"/>
      </w:rPr>
    </w:lvl>
    <w:lvl w:ilvl="8" w:tplc="040C0005">
      <w:start w:val="1"/>
      <w:numFmt w:val="bullet"/>
      <w:lvlText w:val=""/>
      <w:lvlJc w:val="left"/>
      <w:pPr>
        <w:ind w:left="7047" w:hanging="360"/>
      </w:pPr>
      <w:rPr>
        <w:rFonts w:ascii="Wingdings" w:hAnsi="Wingdings" w:hint="default"/>
      </w:rPr>
    </w:lvl>
  </w:abstractNum>
  <w:abstractNum w:abstractNumId="2" w15:restartNumberingAfterBreak="0">
    <w:nsid w:val="0F7E7A7B"/>
    <w:multiLevelType w:val="hybridMultilevel"/>
    <w:tmpl w:val="D4A448E0"/>
    <w:lvl w:ilvl="0" w:tplc="3F063894">
      <w:numFmt w:val="bullet"/>
      <w:lvlText w:val="-"/>
      <w:lvlJc w:val="left"/>
      <w:pPr>
        <w:ind w:left="720" w:hanging="360"/>
      </w:pPr>
      <w:rPr>
        <w:rFonts w:ascii="Verdana" w:eastAsia="Times New Roman" w:hAnsi="Verdana" w:cs="Verdan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08F7537"/>
    <w:multiLevelType w:val="hybridMultilevel"/>
    <w:tmpl w:val="273454EC"/>
    <w:lvl w:ilvl="0" w:tplc="040C000D">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 w15:restartNumberingAfterBreak="0">
    <w:nsid w:val="133C1191"/>
    <w:multiLevelType w:val="hybridMultilevel"/>
    <w:tmpl w:val="31F28056"/>
    <w:lvl w:ilvl="0" w:tplc="040C000D">
      <w:start w:val="1"/>
      <w:numFmt w:val="bullet"/>
      <w:lvlText w:val=""/>
      <w:lvlJc w:val="left"/>
      <w:pPr>
        <w:ind w:left="1287" w:hanging="360"/>
      </w:pPr>
      <w:rPr>
        <w:rFonts w:ascii="Wingdings" w:hAnsi="Wingdings" w:hint="default"/>
      </w:rPr>
    </w:lvl>
    <w:lvl w:ilvl="1" w:tplc="040C0003">
      <w:start w:val="1"/>
      <w:numFmt w:val="bullet"/>
      <w:lvlText w:val="o"/>
      <w:lvlJc w:val="left"/>
      <w:pPr>
        <w:ind w:left="2007" w:hanging="360"/>
      </w:pPr>
      <w:rPr>
        <w:rFonts w:ascii="Courier New" w:hAnsi="Courier New" w:cs="Courier New" w:hint="default"/>
      </w:rPr>
    </w:lvl>
    <w:lvl w:ilvl="2" w:tplc="040C0005">
      <w:start w:val="1"/>
      <w:numFmt w:val="bullet"/>
      <w:lvlText w:val=""/>
      <w:lvlJc w:val="left"/>
      <w:pPr>
        <w:ind w:left="2727" w:hanging="360"/>
      </w:pPr>
      <w:rPr>
        <w:rFonts w:ascii="Wingdings" w:hAnsi="Wingdings" w:hint="default"/>
      </w:rPr>
    </w:lvl>
    <w:lvl w:ilvl="3" w:tplc="040C0001">
      <w:start w:val="1"/>
      <w:numFmt w:val="bullet"/>
      <w:lvlText w:val=""/>
      <w:lvlJc w:val="left"/>
      <w:pPr>
        <w:ind w:left="3447" w:hanging="360"/>
      </w:pPr>
      <w:rPr>
        <w:rFonts w:ascii="Symbol" w:hAnsi="Symbol" w:hint="default"/>
      </w:rPr>
    </w:lvl>
    <w:lvl w:ilvl="4" w:tplc="040C0003">
      <w:start w:val="1"/>
      <w:numFmt w:val="bullet"/>
      <w:lvlText w:val="o"/>
      <w:lvlJc w:val="left"/>
      <w:pPr>
        <w:ind w:left="4167" w:hanging="360"/>
      </w:pPr>
      <w:rPr>
        <w:rFonts w:ascii="Courier New" w:hAnsi="Courier New" w:cs="Courier New" w:hint="default"/>
      </w:rPr>
    </w:lvl>
    <w:lvl w:ilvl="5" w:tplc="040C0005">
      <w:start w:val="1"/>
      <w:numFmt w:val="bullet"/>
      <w:lvlText w:val=""/>
      <w:lvlJc w:val="left"/>
      <w:pPr>
        <w:ind w:left="4887" w:hanging="360"/>
      </w:pPr>
      <w:rPr>
        <w:rFonts w:ascii="Wingdings" w:hAnsi="Wingdings" w:hint="default"/>
      </w:rPr>
    </w:lvl>
    <w:lvl w:ilvl="6" w:tplc="040C0001">
      <w:start w:val="1"/>
      <w:numFmt w:val="bullet"/>
      <w:lvlText w:val=""/>
      <w:lvlJc w:val="left"/>
      <w:pPr>
        <w:ind w:left="5607" w:hanging="360"/>
      </w:pPr>
      <w:rPr>
        <w:rFonts w:ascii="Symbol" w:hAnsi="Symbol" w:hint="default"/>
      </w:rPr>
    </w:lvl>
    <w:lvl w:ilvl="7" w:tplc="040C0003">
      <w:start w:val="1"/>
      <w:numFmt w:val="bullet"/>
      <w:lvlText w:val="o"/>
      <w:lvlJc w:val="left"/>
      <w:pPr>
        <w:ind w:left="6327" w:hanging="360"/>
      </w:pPr>
      <w:rPr>
        <w:rFonts w:ascii="Courier New" w:hAnsi="Courier New" w:cs="Courier New" w:hint="default"/>
      </w:rPr>
    </w:lvl>
    <w:lvl w:ilvl="8" w:tplc="040C0005">
      <w:start w:val="1"/>
      <w:numFmt w:val="bullet"/>
      <w:lvlText w:val=""/>
      <w:lvlJc w:val="left"/>
      <w:pPr>
        <w:ind w:left="7047" w:hanging="360"/>
      </w:pPr>
      <w:rPr>
        <w:rFonts w:ascii="Wingdings" w:hAnsi="Wingdings" w:hint="default"/>
      </w:rPr>
    </w:lvl>
  </w:abstractNum>
  <w:abstractNum w:abstractNumId="5" w15:restartNumberingAfterBreak="0">
    <w:nsid w:val="17C63D60"/>
    <w:multiLevelType w:val="hybridMultilevel"/>
    <w:tmpl w:val="8E76D198"/>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A182F76"/>
    <w:multiLevelType w:val="hybridMultilevel"/>
    <w:tmpl w:val="ECA4D924"/>
    <w:lvl w:ilvl="0" w:tplc="040C000D">
      <w:start w:val="1"/>
      <w:numFmt w:val="bullet"/>
      <w:lvlText w:val=""/>
      <w:lvlJc w:val="left"/>
      <w:pPr>
        <w:ind w:left="1571" w:hanging="360"/>
      </w:pPr>
      <w:rPr>
        <w:rFonts w:ascii="Wingdings" w:hAnsi="Wingdings"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7" w15:restartNumberingAfterBreak="0">
    <w:nsid w:val="1AAA2D4D"/>
    <w:multiLevelType w:val="hybridMultilevel"/>
    <w:tmpl w:val="1B92FEC0"/>
    <w:lvl w:ilvl="0" w:tplc="040C000D">
      <w:start w:val="1"/>
      <w:numFmt w:val="bullet"/>
      <w:lvlText w:val=""/>
      <w:lvlJc w:val="left"/>
      <w:pPr>
        <w:ind w:left="720" w:hanging="360"/>
      </w:pPr>
      <w:rPr>
        <w:rFonts w:ascii="Wingdings" w:hAnsi="Wingdings" w:hint="default"/>
      </w:rPr>
    </w:lvl>
    <w:lvl w:ilvl="1" w:tplc="040C000D">
      <w:start w:val="1"/>
      <w:numFmt w:val="bullet"/>
      <w:lvlText w:val=""/>
      <w:lvlJc w:val="left"/>
      <w:pPr>
        <w:ind w:left="1440" w:hanging="360"/>
      </w:pPr>
      <w:rPr>
        <w:rFonts w:ascii="Wingdings" w:hAnsi="Wingdings"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8" w15:restartNumberingAfterBreak="0">
    <w:nsid w:val="1B4A2185"/>
    <w:multiLevelType w:val="hybridMultilevel"/>
    <w:tmpl w:val="E3E42A18"/>
    <w:lvl w:ilvl="0" w:tplc="2DD46A9A">
      <w:start w:val="1"/>
      <w:numFmt w:val="bullet"/>
      <w:pStyle w:val="listeperso"/>
      <w:lvlText w:val=""/>
      <w:lvlJc w:val="left"/>
      <w:pPr>
        <w:ind w:left="720" w:hanging="360"/>
      </w:pPr>
      <w:rPr>
        <w:rFonts w:ascii="Wingdings 3" w:hAnsi="Wingdings 3" w:hint="default"/>
        <w:b w:val="0"/>
        <w:i w:val="0"/>
        <w:color w:val="FF0000"/>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D947064"/>
    <w:multiLevelType w:val="hybridMultilevel"/>
    <w:tmpl w:val="17A67E4C"/>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5C07056"/>
    <w:multiLevelType w:val="hybridMultilevel"/>
    <w:tmpl w:val="BD469C62"/>
    <w:lvl w:ilvl="0" w:tplc="FBDE2978">
      <w:start w:val="1"/>
      <w:numFmt w:val="decimal"/>
      <w:lvlText w:val="%1"/>
      <w:lvlJc w:val="left"/>
      <w:pPr>
        <w:ind w:left="458"/>
      </w:pPr>
      <w:rPr>
        <w:rFonts w:ascii="Arial" w:eastAsia="Arial" w:hAnsi="Arial" w:cs="Arial"/>
        <w:b w:val="0"/>
        <w:i/>
        <w:iCs/>
        <w:strike w:val="0"/>
        <w:dstrike w:val="0"/>
        <w:color w:val="000000"/>
        <w:sz w:val="20"/>
        <w:szCs w:val="20"/>
        <w:u w:val="single" w:color="000000"/>
        <w:bdr w:val="none" w:sz="0" w:space="0" w:color="auto"/>
        <w:shd w:val="clear" w:color="auto" w:fill="auto"/>
        <w:vertAlign w:val="baseline"/>
      </w:rPr>
    </w:lvl>
    <w:lvl w:ilvl="1" w:tplc="552CCCB6">
      <w:start w:val="1"/>
      <w:numFmt w:val="lowerLetter"/>
      <w:lvlText w:val="%2"/>
      <w:lvlJc w:val="left"/>
      <w:pPr>
        <w:ind w:left="1647"/>
      </w:pPr>
      <w:rPr>
        <w:rFonts w:ascii="Arial" w:eastAsia="Arial" w:hAnsi="Arial" w:cs="Arial"/>
        <w:b w:val="0"/>
        <w:i/>
        <w:iCs/>
        <w:strike w:val="0"/>
        <w:dstrike w:val="0"/>
        <w:color w:val="000000"/>
        <w:sz w:val="20"/>
        <w:szCs w:val="20"/>
        <w:u w:val="single" w:color="000000"/>
        <w:bdr w:val="none" w:sz="0" w:space="0" w:color="auto"/>
        <w:shd w:val="clear" w:color="auto" w:fill="auto"/>
        <w:vertAlign w:val="baseline"/>
      </w:rPr>
    </w:lvl>
    <w:lvl w:ilvl="2" w:tplc="0488116C">
      <w:start w:val="1"/>
      <w:numFmt w:val="lowerRoman"/>
      <w:lvlText w:val="%3"/>
      <w:lvlJc w:val="left"/>
      <w:pPr>
        <w:ind w:left="2367"/>
      </w:pPr>
      <w:rPr>
        <w:rFonts w:ascii="Arial" w:eastAsia="Arial" w:hAnsi="Arial" w:cs="Arial"/>
        <w:b w:val="0"/>
        <w:i/>
        <w:iCs/>
        <w:strike w:val="0"/>
        <w:dstrike w:val="0"/>
        <w:color w:val="000000"/>
        <w:sz w:val="20"/>
        <w:szCs w:val="20"/>
        <w:u w:val="single" w:color="000000"/>
        <w:bdr w:val="none" w:sz="0" w:space="0" w:color="auto"/>
        <w:shd w:val="clear" w:color="auto" w:fill="auto"/>
        <w:vertAlign w:val="baseline"/>
      </w:rPr>
    </w:lvl>
    <w:lvl w:ilvl="3" w:tplc="A7DE7FE4">
      <w:start w:val="1"/>
      <w:numFmt w:val="decimal"/>
      <w:lvlText w:val="%4"/>
      <w:lvlJc w:val="left"/>
      <w:pPr>
        <w:ind w:left="3087"/>
      </w:pPr>
      <w:rPr>
        <w:rFonts w:ascii="Arial" w:eastAsia="Arial" w:hAnsi="Arial" w:cs="Arial"/>
        <w:b w:val="0"/>
        <w:i/>
        <w:iCs/>
        <w:strike w:val="0"/>
        <w:dstrike w:val="0"/>
        <w:color w:val="000000"/>
        <w:sz w:val="20"/>
        <w:szCs w:val="20"/>
        <w:u w:val="single" w:color="000000"/>
        <w:bdr w:val="none" w:sz="0" w:space="0" w:color="auto"/>
        <w:shd w:val="clear" w:color="auto" w:fill="auto"/>
        <w:vertAlign w:val="baseline"/>
      </w:rPr>
    </w:lvl>
    <w:lvl w:ilvl="4" w:tplc="B090F148">
      <w:start w:val="1"/>
      <w:numFmt w:val="lowerLetter"/>
      <w:lvlText w:val="%5"/>
      <w:lvlJc w:val="left"/>
      <w:pPr>
        <w:ind w:left="3807"/>
      </w:pPr>
      <w:rPr>
        <w:rFonts w:ascii="Arial" w:eastAsia="Arial" w:hAnsi="Arial" w:cs="Arial"/>
        <w:b w:val="0"/>
        <w:i/>
        <w:iCs/>
        <w:strike w:val="0"/>
        <w:dstrike w:val="0"/>
        <w:color w:val="000000"/>
        <w:sz w:val="20"/>
        <w:szCs w:val="20"/>
        <w:u w:val="single" w:color="000000"/>
        <w:bdr w:val="none" w:sz="0" w:space="0" w:color="auto"/>
        <w:shd w:val="clear" w:color="auto" w:fill="auto"/>
        <w:vertAlign w:val="baseline"/>
      </w:rPr>
    </w:lvl>
    <w:lvl w:ilvl="5" w:tplc="1E6C92D8">
      <w:start w:val="1"/>
      <w:numFmt w:val="lowerRoman"/>
      <w:lvlText w:val="%6"/>
      <w:lvlJc w:val="left"/>
      <w:pPr>
        <w:ind w:left="4527"/>
      </w:pPr>
      <w:rPr>
        <w:rFonts w:ascii="Arial" w:eastAsia="Arial" w:hAnsi="Arial" w:cs="Arial"/>
        <w:b w:val="0"/>
        <w:i/>
        <w:iCs/>
        <w:strike w:val="0"/>
        <w:dstrike w:val="0"/>
        <w:color w:val="000000"/>
        <w:sz w:val="20"/>
        <w:szCs w:val="20"/>
        <w:u w:val="single" w:color="000000"/>
        <w:bdr w:val="none" w:sz="0" w:space="0" w:color="auto"/>
        <w:shd w:val="clear" w:color="auto" w:fill="auto"/>
        <w:vertAlign w:val="baseline"/>
      </w:rPr>
    </w:lvl>
    <w:lvl w:ilvl="6" w:tplc="F7924B02">
      <w:start w:val="1"/>
      <w:numFmt w:val="decimal"/>
      <w:lvlText w:val="%7"/>
      <w:lvlJc w:val="left"/>
      <w:pPr>
        <w:ind w:left="5247"/>
      </w:pPr>
      <w:rPr>
        <w:rFonts w:ascii="Arial" w:eastAsia="Arial" w:hAnsi="Arial" w:cs="Arial"/>
        <w:b w:val="0"/>
        <w:i/>
        <w:iCs/>
        <w:strike w:val="0"/>
        <w:dstrike w:val="0"/>
        <w:color w:val="000000"/>
        <w:sz w:val="20"/>
        <w:szCs w:val="20"/>
        <w:u w:val="single" w:color="000000"/>
        <w:bdr w:val="none" w:sz="0" w:space="0" w:color="auto"/>
        <w:shd w:val="clear" w:color="auto" w:fill="auto"/>
        <w:vertAlign w:val="baseline"/>
      </w:rPr>
    </w:lvl>
    <w:lvl w:ilvl="7" w:tplc="0D061280">
      <w:start w:val="1"/>
      <w:numFmt w:val="lowerLetter"/>
      <w:lvlText w:val="%8"/>
      <w:lvlJc w:val="left"/>
      <w:pPr>
        <w:ind w:left="5967"/>
      </w:pPr>
      <w:rPr>
        <w:rFonts w:ascii="Arial" w:eastAsia="Arial" w:hAnsi="Arial" w:cs="Arial"/>
        <w:b w:val="0"/>
        <w:i/>
        <w:iCs/>
        <w:strike w:val="0"/>
        <w:dstrike w:val="0"/>
        <w:color w:val="000000"/>
        <w:sz w:val="20"/>
        <w:szCs w:val="20"/>
        <w:u w:val="single" w:color="000000"/>
        <w:bdr w:val="none" w:sz="0" w:space="0" w:color="auto"/>
        <w:shd w:val="clear" w:color="auto" w:fill="auto"/>
        <w:vertAlign w:val="baseline"/>
      </w:rPr>
    </w:lvl>
    <w:lvl w:ilvl="8" w:tplc="2A80B918">
      <w:start w:val="1"/>
      <w:numFmt w:val="lowerRoman"/>
      <w:lvlText w:val="%9"/>
      <w:lvlJc w:val="left"/>
      <w:pPr>
        <w:ind w:left="6687"/>
      </w:pPr>
      <w:rPr>
        <w:rFonts w:ascii="Arial" w:eastAsia="Arial" w:hAnsi="Arial" w:cs="Arial"/>
        <w:b w:val="0"/>
        <w:i/>
        <w:iCs/>
        <w:strike w:val="0"/>
        <w:dstrike w:val="0"/>
        <w:color w:val="000000"/>
        <w:sz w:val="20"/>
        <w:szCs w:val="20"/>
        <w:u w:val="single" w:color="000000"/>
        <w:bdr w:val="none" w:sz="0" w:space="0" w:color="auto"/>
        <w:shd w:val="clear" w:color="auto" w:fill="auto"/>
        <w:vertAlign w:val="baseline"/>
      </w:rPr>
    </w:lvl>
  </w:abstractNum>
  <w:abstractNum w:abstractNumId="11" w15:restartNumberingAfterBreak="0">
    <w:nsid w:val="27E95AC8"/>
    <w:multiLevelType w:val="hybridMultilevel"/>
    <w:tmpl w:val="D71E3C44"/>
    <w:lvl w:ilvl="0" w:tplc="6EDA0112">
      <w:start w:val="1"/>
      <w:numFmt w:val="bullet"/>
      <w:lvlText w:val="-"/>
      <w:lvlJc w:val="left"/>
      <w:pPr>
        <w:ind w:left="125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79460302">
      <w:start w:val="1"/>
      <w:numFmt w:val="bullet"/>
      <w:lvlText w:val="o"/>
      <w:lvlJc w:val="left"/>
      <w:pPr>
        <w:ind w:left="221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AB0C6600">
      <w:start w:val="1"/>
      <w:numFmt w:val="bullet"/>
      <w:lvlText w:val="▪"/>
      <w:lvlJc w:val="left"/>
      <w:pPr>
        <w:ind w:left="293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ABD6E6BC">
      <w:start w:val="1"/>
      <w:numFmt w:val="bullet"/>
      <w:lvlText w:val="•"/>
      <w:lvlJc w:val="left"/>
      <w:pPr>
        <w:ind w:left="365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3AD0C1F2">
      <w:start w:val="1"/>
      <w:numFmt w:val="bullet"/>
      <w:lvlText w:val="o"/>
      <w:lvlJc w:val="left"/>
      <w:pPr>
        <w:ind w:left="437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09D6CABC">
      <w:start w:val="1"/>
      <w:numFmt w:val="bullet"/>
      <w:lvlText w:val="▪"/>
      <w:lvlJc w:val="left"/>
      <w:pPr>
        <w:ind w:left="509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1C0AF93C">
      <w:start w:val="1"/>
      <w:numFmt w:val="bullet"/>
      <w:lvlText w:val="•"/>
      <w:lvlJc w:val="left"/>
      <w:pPr>
        <w:ind w:left="581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1B7CE630">
      <w:start w:val="1"/>
      <w:numFmt w:val="bullet"/>
      <w:lvlText w:val="o"/>
      <w:lvlJc w:val="left"/>
      <w:pPr>
        <w:ind w:left="653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4A3A1D32">
      <w:start w:val="1"/>
      <w:numFmt w:val="bullet"/>
      <w:lvlText w:val="▪"/>
      <w:lvlJc w:val="left"/>
      <w:pPr>
        <w:ind w:left="725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2" w15:restartNumberingAfterBreak="0">
    <w:nsid w:val="27F93BFF"/>
    <w:multiLevelType w:val="hybridMultilevel"/>
    <w:tmpl w:val="EE5A8B52"/>
    <w:lvl w:ilvl="0" w:tplc="040C000D">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3" w15:restartNumberingAfterBreak="0">
    <w:nsid w:val="2AE24DDA"/>
    <w:multiLevelType w:val="hybridMultilevel"/>
    <w:tmpl w:val="EDC0897C"/>
    <w:lvl w:ilvl="0" w:tplc="040C000D">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4" w15:restartNumberingAfterBreak="0">
    <w:nsid w:val="2FA86FD7"/>
    <w:multiLevelType w:val="hybridMultilevel"/>
    <w:tmpl w:val="BB06793A"/>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460023C"/>
    <w:multiLevelType w:val="hybridMultilevel"/>
    <w:tmpl w:val="EABE337E"/>
    <w:lvl w:ilvl="0" w:tplc="5A6E9B28">
      <w:numFmt w:val="bullet"/>
      <w:lvlText w:val="-"/>
      <w:lvlJc w:val="left"/>
      <w:pPr>
        <w:ind w:left="927" w:hanging="360"/>
      </w:pPr>
      <w:rPr>
        <w:rFonts w:ascii="Arial" w:eastAsia="Times New Roman" w:hAnsi="Arial" w:cs="Arial"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16" w15:restartNumberingAfterBreak="0">
    <w:nsid w:val="35500F59"/>
    <w:multiLevelType w:val="multilevel"/>
    <w:tmpl w:val="63FC29EE"/>
    <w:lvl w:ilvl="0">
      <w:start w:val="1"/>
      <w:numFmt w:val="decimal"/>
      <w:lvlText w:val="Article %1 :"/>
      <w:lvlJc w:val="left"/>
      <w:pPr>
        <w:ind w:left="567" w:hanging="567"/>
      </w:pPr>
      <w:rPr>
        <w:rFonts w:ascii="Arial" w:hAnsi="Arial" w:hint="default"/>
        <w:b/>
        <w:i w:val="0"/>
        <w:caps/>
        <w:color w:val="0000FF"/>
        <w:sz w:val="28"/>
      </w:rPr>
    </w:lvl>
    <w:lvl w:ilvl="1">
      <w:start w:val="1"/>
      <w:numFmt w:val="decimal"/>
      <w:lvlText w:val="%1.%2."/>
      <w:lvlJc w:val="left"/>
      <w:pPr>
        <w:ind w:left="965" w:hanging="397"/>
      </w:pPr>
      <w:rPr>
        <w:rFonts w:ascii="Arial" w:hAnsi="Arial" w:hint="default"/>
        <w:b/>
        <w:i w:val="0"/>
        <w:sz w:val="24"/>
      </w:rPr>
    </w:lvl>
    <w:lvl w:ilvl="2">
      <w:start w:val="1"/>
      <w:numFmt w:val="decimal"/>
      <w:lvlText w:val="%2.%1.%3."/>
      <w:lvlJc w:val="right"/>
      <w:pPr>
        <w:ind w:left="1304" w:hanging="170"/>
      </w:pPr>
      <w:rPr>
        <w:rFonts w:ascii="Arial" w:hAnsi="Arial" w:hint="default"/>
        <w:b/>
        <w:i w:val="0"/>
        <w:sz w:val="24"/>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45A93900"/>
    <w:multiLevelType w:val="hybridMultilevel"/>
    <w:tmpl w:val="E052514A"/>
    <w:lvl w:ilvl="0" w:tplc="040C000D">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8" w15:restartNumberingAfterBreak="0">
    <w:nsid w:val="47413EBA"/>
    <w:multiLevelType w:val="hybridMultilevel"/>
    <w:tmpl w:val="6C406A04"/>
    <w:lvl w:ilvl="0" w:tplc="932EC696">
      <w:start w:val="1"/>
      <w:numFmt w:val="bullet"/>
      <w:lvlText w:val="-"/>
      <w:lvlJc w:val="left"/>
      <w:pPr>
        <w:ind w:left="7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DE447F64">
      <w:start w:val="1"/>
      <w:numFmt w:val="bullet"/>
      <w:lvlText w:val="o"/>
      <w:lvlJc w:val="left"/>
      <w:pPr>
        <w:ind w:left="14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A5D802AE">
      <w:start w:val="1"/>
      <w:numFmt w:val="bullet"/>
      <w:lvlText w:val="▪"/>
      <w:lvlJc w:val="left"/>
      <w:pPr>
        <w:ind w:left="21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338A967E">
      <w:start w:val="1"/>
      <w:numFmt w:val="bullet"/>
      <w:lvlText w:val="•"/>
      <w:lvlJc w:val="left"/>
      <w:pPr>
        <w:ind w:left="28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FB2EB692">
      <w:start w:val="1"/>
      <w:numFmt w:val="bullet"/>
      <w:lvlText w:val="o"/>
      <w:lvlJc w:val="left"/>
      <w:pPr>
        <w:ind w:left="36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A8069CF8">
      <w:start w:val="1"/>
      <w:numFmt w:val="bullet"/>
      <w:lvlText w:val="▪"/>
      <w:lvlJc w:val="left"/>
      <w:pPr>
        <w:ind w:left="43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6366CA94">
      <w:start w:val="1"/>
      <w:numFmt w:val="bullet"/>
      <w:lvlText w:val="•"/>
      <w:lvlJc w:val="left"/>
      <w:pPr>
        <w:ind w:left="50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0B38B22C">
      <w:start w:val="1"/>
      <w:numFmt w:val="bullet"/>
      <w:lvlText w:val="o"/>
      <w:lvlJc w:val="left"/>
      <w:pPr>
        <w:ind w:left="57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BCD4B3C2">
      <w:start w:val="1"/>
      <w:numFmt w:val="bullet"/>
      <w:lvlText w:val="▪"/>
      <w:lvlJc w:val="left"/>
      <w:pPr>
        <w:ind w:left="64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9" w15:restartNumberingAfterBreak="0">
    <w:nsid w:val="492141F8"/>
    <w:multiLevelType w:val="multilevel"/>
    <w:tmpl w:val="F3F004DE"/>
    <w:styleLink w:val="WW8Num8"/>
    <w:lvl w:ilvl="0">
      <w:numFmt w:val="bullet"/>
      <w:lvlText w:val=""/>
      <w:lvlJc w:val="left"/>
      <w:rPr>
        <w:rFonts w:ascii="Symbol" w:hAnsi="Symbol" w:cs="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0" w15:restartNumberingAfterBreak="0">
    <w:nsid w:val="49BA1DD3"/>
    <w:multiLevelType w:val="multilevel"/>
    <w:tmpl w:val="B03682C6"/>
    <w:styleLink w:val="CNSbulletlist"/>
    <w:lvl w:ilvl="0">
      <w:start w:val="1"/>
      <w:numFmt w:val="bullet"/>
      <w:pStyle w:val="DirectionAchatsbullet"/>
      <w:lvlText w:val="►"/>
      <w:lvlJc w:val="left"/>
      <w:pPr>
        <w:ind w:left="1440" w:hanging="360"/>
      </w:pPr>
      <w:rPr>
        <w:rFonts w:ascii="Arial" w:hAnsi="Arial" w:hint="default"/>
        <w:color w:val="0092BC"/>
      </w:rPr>
    </w:lvl>
    <w:lvl w:ilvl="1">
      <w:start w:val="1"/>
      <w:numFmt w:val="bullet"/>
      <w:lvlText w:val="‒"/>
      <w:lvlJc w:val="left"/>
      <w:pPr>
        <w:ind w:left="2160" w:hanging="360"/>
      </w:pPr>
      <w:rPr>
        <w:rFonts w:ascii="Courier New" w:hAnsi="Courier New" w:hint="default"/>
        <w:color w:val="0092BC"/>
      </w:rPr>
    </w:lvl>
    <w:lvl w:ilvl="2">
      <w:start w:val="1"/>
      <w:numFmt w:val="bullet"/>
      <w:lvlText w:val="●"/>
      <w:lvlJc w:val="left"/>
      <w:pPr>
        <w:ind w:left="2880" w:hanging="360"/>
      </w:pPr>
      <w:rPr>
        <w:rFonts w:ascii="Arial" w:hAnsi="Arial" w:hint="default"/>
        <w:color w:val="0092BC"/>
      </w:rPr>
    </w:lvl>
    <w:lvl w:ilvl="3">
      <w:start w:val="1"/>
      <w:numFmt w:val="bullet"/>
      <w:lvlText w:val="○"/>
      <w:lvlJc w:val="left"/>
      <w:pPr>
        <w:ind w:left="3600" w:hanging="360"/>
      </w:pPr>
      <w:rPr>
        <w:rFonts w:ascii="Arial" w:hAnsi="Arial" w:hint="default"/>
        <w:color w:val="0092BC"/>
      </w:rPr>
    </w:lvl>
    <w:lvl w:ilvl="4">
      <w:start w:val="1"/>
      <w:numFmt w:val="bullet"/>
      <w:lvlText w:val="‒"/>
      <w:lvlJc w:val="left"/>
      <w:pPr>
        <w:ind w:left="4320" w:hanging="360"/>
      </w:pPr>
      <w:rPr>
        <w:rFonts w:ascii="Courier New" w:hAnsi="Courier New" w:hint="default"/>
        <w:color w:val="0092BC"/>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hint="default"/>
      </w:rPr>
    </w:lvl>
  </w:abstractNum>
  <w:abstractNum w:abstractNumId="21" w15:restartNumberingAfterBreak="0">
    <w:nsid w:val="502D23B2"/>
    <w:multiLevelType w:val="hybridMultilevel"/>
    <w:tmpl w:val="32B235D8"/>
    <w:lvl w:ilvl="0" w:tplc="040C000D">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2" w15:restartNumberingAfterBreak="0">
    <w:nsid w:val="558A460E"/>
    <w:multiLevelType w:val="multilevel"/>
    <w:tmpl w:val="B784BCD0"/>
    <w:lvl w:ilvl="0">
      <w:start w:val="1"/>
      <w:numFmt w:val="decimal"/>
      <w:pStyle w:val="DirectionAchats1Title"/>
      <w:lvlText w:val="%1."/>
      <w:lvlJc w:val="left"/>
      <w:pPr>
        <w:ind w:left="6097" w:hanging="284"/>
      </w:pPr>
      <w:rPr>
        <w:rFonts w:hint="default"/>
      </w:rPr>
    </w:lvl>
    <w:lvl w:ilvl="1">
      <w:start w:val="1"/>
      <w:numFmt w:val="decimal"/>
      <w:pStyle w:val="DirectionAchats2Title"/>
      <w:lvlText w:val="%1.%2"/>
      <w:lvlJc w:val="left"/>
      <w:pPr>
        <w:ind w:left="567" w:hanging="283"/>
      </w:pPr>
      <w:rPr>
        <w:rFonts w:hint="default"/>
      </w:rPr>
    </w:lvl>
    <w:lvl w:ilvl="2">
      <w:start w:val="1"/>
      <w:numFmt w:val="decimal"/>
      <w:pStyle w:val="DirectionAchats3Title"/>
      <w:suff w:val="space"/>
      <w:lvlText w:val="%1.%2.%3"/>
      <w:lvlJc w:val="left"/>
      <w:pPr>
        <w:ind w:left="1277" w:hanging="284"/>
      </w:pPr>
      <w:rPr>
        <w:rFonts w:hint="default"/>
        <w:b w:val="0"/>
        <w:bCs w:val="0"/>
      </w:rPr>
    </w:lvl>
    <w:lvl w:ilvl="3">
      <w:start w:val="1"/>
      <w:numFmt w:val="decimal"/>
      <w:pStyle w:val="DirectionAchats4Title"/>
      <w:suff w:val="space"/>
      <w:lvlText w:val="%1.%2.%3.%4"/>
      <w:lvlJc w:val="left"/>
      <w:pPr>
        <w:ind w:left="1134" w:hanging="283"/>
      </w:pPr>
      <w:rPr>
        <w:rFonts w:hint="default"/>
      </w:rPr>
    </w:lvl>
    <w:lvl w:ilvl="4">
      <w:start w:val="1"/>
      <w:numFmt w:val="decimal"/>
      <w:pStyle w:val="DirectionAchats5Title"/>
      <w:lvlText w:val="%1.%2.%3.%4.%5"/>
      <w:lvlJc w:val="left"/>
      <w:pPr>
        <w:ind w:left="1418" w:hanging="284"/>
      </w:pPr>
      <w:rPr>
        <w:rFonts w:hint="default"/>
      </w:rPr>
    </w:lvl>
    <w:lvl w:ilvl="5">
      <w:start w:val="1"/>
      <w:numFmt w:val="bullet"/>
      <w:pStyle w:val="DirectionAchats6Title"/>
      <w:lvlText w:val=""/>
      <w:lvlJc w:val="left"/>
      <w:pPr>
        <w:ind w:left="2160" w:hanging="360"/>
      </w:pPr>
      <w:rPr>
        <w:rFonts w:ascii="Symbol" w:hAnsi="Symbol"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5B023667"/>
    <w:multiLevelType w:val="multilevel"/>
    <w:tmpl w:val="B03682C6"/>
    <w:numStyleLink w:val="CNSbulletlist"/>
  </w:abstractNum>
  <w:abstractNum w:abstractNumId="24" w15:restartNumberingAfterBreak="0">
    <w:nsid w:val="5CF44D95"/>
    <w:multiLevelType w:val="hybridMultilevel"/>
    <w:tmpl w:val="3B24573A"/>
    <w:lvl w:ilvl="0" w:tplc="B9D6C73C">
      <w:start w:val="1"/>
      <w:numFmt w:val="bullet"/>
      <w:lvlText w:val="-"/>
      <w:lvlJc w:val="left"/>
      <w:pPr>
        <w:ind w:left="28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030EA66E">
      <w:start w:val="1"/>
      <w:numFmt w:val="bullet"/>
      <w:lvlText w:val="o"/>
      <w:lvlJc w:val="left"/>
      <w:pPr>
        <w:ind w:left="164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71AA0F2A">
      <w:start w:val="1"/>
      <w:numFmt w:val="bullet"/>
      <w:lvlText w:val="▪"/>
      <w:lvlJc w:val="left"/>
      <w:pPr>
        <w:ind w:left="236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FCA8673A">
      <w:start w:val="1"/>
      <w:numFmt w:val="bullet"/>
      <w:lvlText w:val="•"/>
      <w:lvlJc w:val="left"/>
      <w:pPr>
        <w:ind w:left="308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A120D21C">
      <w:start w:val="1"/>
      <w:numFmt w:val="bullet"/>
      <w:lvlText w:val="o"/>
      <w:lvlJc w:val="left"/>
      <w:pPr>
        <w:ind w:left="380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2B5CD570">
      <w:start w:val="1"/>
      <w:numFmt w:val="bullet"/>
      <w:lvlText w:val="▪"/>
      <w:lvlJc w:val="left"/>
      <w:pPr>
        <w:ind w:left="452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E05CEB7C">
      <w:start w:val="1"/>
      <w:numFmt w:val="bullet"/>
      <w:lvlText w:val="•"/>
      <w:lvlJc w:val="left"/>
      <w:pPr>
        <w:ind w:left="524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77961500">
      <w:start w:val="1"/>
      <w:numFmt w:val="bullet"/>
      <w:lvlText w:val="o"/>
      <w:lvlJc w:val="left"/>
      <w:pPr>
        <w:ind w:left="596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065E8F4C">
      <w:start w:val="1"/>
      <w:numFmt w:val="bullet"/>
      <w:lvlText w:val="▪"/>
      <w:lvlJc w:val="left"/>
      <w:pPr>
        <w:ind w:left="668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5" w15:restartNumberingAfterBreak="0">
    <w:nsid w:val="6AC019C1"/>
    <w:multiLevelType w:val="hybridMultilevel"/>
    <w:tmpl w:val="7DA6A5DC"/>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6D133E1D"/>
    <w:multiLevelType w:val="hybridMultilevel"/>
    <w:tmpl w:val="16704D96"/>
    <w:lvl w:ilvl="0" w:tplc="BA8E7F96">
      <w:start w:val="2"/>
      <w:numFmt w:val="bullet"/>
      <w:lvlText w:val=""/>
      <w:lvlJc w:val="left"/>
      <w:pPr>
        <w:ind w:left="720" w:hanging="360"/>
      </w:pPr>
      <w:rPr>
        <w:rFonts w:ascii="Symbol" w:eastAsia="Bitstream Vera Sans" w:hAnsi="Symbo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74B47AA1"/>
    <w:multiLevelType w:val="hybridMultilevel"/>
    <w:tmpl w:val="77382DB4"/>
    <w:lvl w:ilvl="0" w:tplc="9AD2F72E">
      <w:start w:val="1"/>
      <w:numFmt w:val="bullet"/>
      <w:lvlText w:val="-"/>
      <w:lvlJc w:val="left"/>
      <w:pPr>
        <w:ind w:left="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1" w:tplc="50960EC4">
      <w:start w:val="1"/>
      <w:numFmt w:val="bullet"/>
      <w:lvlText w:val="o"/>
      <w:lvlJc w:val="left"/>
      <w:pPr>
        <w:ind w:left="1647"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2" w:tplc="E1FE55BA">
      <w:start w:val="1"/>
      <w:numFmt w:val="bullet"/>
      <w:lvlText w:val="▪"/>
      <w:lvlJc w:val="left"/>
      <w:pPr>
        <w:ind w:left="2367"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3" w:tplc="16BEF416">
      <w:start w:val="1"/>
      <w:numFmt w:val="bullet"/>
      <w:lvlText w:val="•"/>
      <w:lvlJc w:val="left"/>
      <w:pPr>
        <w:ind w:left="3087"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4" w:tplc="7714DFA4">
      <w:start w:val="1"/>
      <w:numFmt w:val="bullet"/>
      <w:lvlText w:val="o"/>
      <w:lvlJc w:val="left"/>
      <w:pPr>
        <w:ind w:left="3807"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5" w:tplc="3B58E9F0">
      <w:start w:val="1"/>
      <w:numFmt w:val="bullet"/>
      <w:lvlText w:val="▪"/>
      <w:lvlJc w:val="left"/>
      <w:pPr>
        <w:ind w:left="4527"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6" w:tplc="48D6AE2C">
      <w:start w:val="1"/>
      <w:numFmt w:val="bullet"/>
      <w:lvlText w:val="•"/>
      <w:lvlJc w:val="left"/>
      <w:pPr>
        <w:ind w:left="5247"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7" w:tplc="7D8C0496">
      <w:start w:val="1"/>
      <w:numFmt w:val="bullet"/>
      <w:lvlText w:val="o"/>
      <w:lvlJc w:val="left"/>
      <w:pPr>
        <w:ind w:left="5967"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8" w:tplc="3AD8F19C">
      <w:start w:val="1"/>
      <w:numFmt w:val="bullet"/>
      <w:lvlText w:val="▪"/>
      <w:lvlJc w:val="left"/>
      <w:pPr>
        <w:ind w:left="6687"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abstractNum>
  <w:num w:numId="1">
    <w:abstractNumId w:val="22"/>
  </w:num>
  <w:num w:numId="2">
    <w:abstractNumId w:val="20"/>
  </w:num>
  <w:num w:numId="3">
    <w:abstractNumId w:val="23"/>
  </w:num>
  <w:num w:numId="4">
    <w:abstractNumId w:val="19"/>
  </w:num>
  <w:num w:numId="5">
    <w:abstractNumId w:val="8"/>
  </w:num>
  <w:num w:numId="6">
    <w:abstractNumId w:val="0"/>
  </w:num>
  <w:num w:numId="7">
    <w:abstractNumId w:val="10"/>
  </w:num>
  <w:num w:numId="8">
    <w:abstractNumId w:val="11"/>
  </w:num>
  <w:num w:numId="9">
    <w:abstractNumId w:val="18"/>
  </w:num>
  <w:num w:numId="10">
    <w:abstractNumId w:val="24"/>
  </w:num>
  <w:num w:numId="11">
    <w:abstractNumId w:val="27"/>
  </w:num>
  <w:num w:numId="12">
    <w:abstractNumId w:val="2"/>
  </w:num>
  <w:num w:numId="13">
    <w:abstractNumId w:val="21"/>
  </w:num>
  <w:num w:numId="14">
    <w:abstractNumId w:val="17"/>
  </w:num>
  <w:num w:numId="15">
    <w:abstractNumId w:val="25"/>
  </w:num>
  <w:num w:numId="16">
    <w:abstractNumId w:val="3"/>
  </w:num>
  <w:num w:numId="1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18">
    <w:abstractNumId w:val="7"/>
  </w:num>
  <w:num w:numId="19">
    <w:abstractNumId w:val="1"/>
  </w:num>
  <w:num w:numId="20">
    <w:abstractNumId w:val="1"/>
  </w:num>
  <w:num w:numId="21">
    <w:abstractNumId w:val="9"/>
  </w:num>
  <w:num w:numId="22">
    <w:abstractNumId w:val="6"/>
  </w:num>
  <w:num w:numId="23">
    <w:abstractNumId w:val="14"/>
  </w:num>
  <w:num w:numId="24">
    <w:abstractNumId w:val="13"/>
  </w:num>
  <w:num w:numId="25">
    <w:abstractNumId w:val="4"/>
  </w:num>
  <w:num w:numId="26">
    <w:abstractNumId w:val="12"/>
  </w:num>
  <w:num w:numId="27">
    <w:abstractNumId w:val="15"/>
  </w:num>
  <w:num w:numId="28">
    <w:abstractNumId w:val="5"/>
  </w:num>
  <w:num w:numId="2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6"/>
  </w:num>
  <w:num w:numId="31">
    <w:abstractNumId w:val="2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397"/>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4438"/>
    <w:rsid w:val="000022A7"/>
    <w:rsid w:val="00004030"/>
    <w:rsid w:val="00021210"/>
    <w:rsid w:val="00023237"/>
    <w:rsid w:val="00032D23"/>
    <w:rsid w:val="000343AE"/>
    <w:rsid w:val="00035994"/>
    <w:rsid w:val="00043593"/>
    <w:rsid w:val="00052955"/>
    <w:rsid w:val="00054FED"/>
    <w:rsid w:val="0005720D"/>
    <w:rsid w:val="00070C6F"/>
    <w:rsid w:val="00080661"/>
    <w:rsid w:val="00084E42"/>
    <w:rsid w:val="0008743B"/>
    <w:rsid w:val="00096391"/>
    <w:rsid w:val="000A3A6C"/>
    <w:rsid w:val="000C40C4"/>
    <w:rsid w:val="000C77F2"/>
    <w:rsid w:val="000D12EC"/>
    <w:rsid w:val="000D164D"/>
    <w:rsid w:val="000D6076"/>
    <w:rsid w:val="000E4C01"/>
    <w:rsid w:val="000E4EC9"/>
    <w:rsid w:val="000F1CD1"/>
    <w:rsid w:val="000F1DCD"/>
    <w:rsid w:val="000F30F9"/>
    <w:rsid w:val="000F65BA"/>
    <w:rsid w:val="00102237"/>
    <w:rsid w:val="0010246F"/>
    <w:rsid w:val="001175CF"/>
    <w:rsid w:val="00123048"/>
    <w:rsid w:val="001241F4"/>
    <w:rsid w:val="0013366A"/>
    <w:rsid w:val="001404F8"/>
    <w:rsid w:val="001421A0"/>
    <w:rsid w:val="001641C2"/>
    <w:rsid w:val="00173540"/>
    <w:rsid w:val="00180DE0"/>
    <w:rsid w:val="00187A5D"/>
    <w:rsid w:val="00191F4B"/>
    <w:rsid w:val="001A0590"/>
    <w:rsid w:val="001A4AD5"/>
    <w:rsid w:val="001A5195"/>
    <w:rsid w:val="001A6409"/>
    <w:rsid w:val="001B56B9"/>
    <w:rsid w:val="001C295A"/>
    <w:rsid w:val="001C6B45"/>
    <w:rsid w:val="001D2141"/>
    <w:rsid w:val="001D23CE"/>
    <w:rsid w:val="001D2C97"/>
    <w:rsid w:val="001D6852"/>
    <w:rsid w:val="001E0E31"/>
    <w:rsid w:val="001E3BDC"/>
    <w:rsid w:val="001F2467"/>
    <w:rsid w:val="001F508A"/>
    <w:rsid w:val="00204126"/>
    <w:rsid w:val="00206477"/>
    <w:rsid w:val="00215928"/>
    <w:rsid w:val="00216D50"/>
    <w:rsid w:val="002222CE"/>
    <w:rsid w:val="00222C0B"/>
    <w:rsid w:val="002349B5"/>
    <w:rsid w:val="00237C68"/>
    <w:rsid w:val="00242F98"/>
    <w:rsid w:val="002438AD"/>
    <w:rsid w:val="002523D4"/>
    <w:rsid w:val="00253F92"/>
    <w:rsid w:val="00256081"/>
    <w:rsid w:val="002575B8"/>
    <w:rsid w:val="00273C8F"/>
    <w:rsid w:val="00274E0C"/>
    <w:rsid w:val="00281F3F"/>
    <w:rsid w:val="00282F96"/>
    <w:rsid w:val="00283627"/>
    <w:rsid w:val="0028428B"/>
    <w:rsid w:val="00287143"/>
    <w:rsid w:val="00287E42"/>
    <w:rsid w:val="00290FDC"/>
    <w:rsid w:val="00292C77"/>
    <w:rsid w:val="002A2079"/>
    <w:rsid w:val="002A6490"/>
    <w:rsid w:val="002A6BB0"/>
    <w:rsid w:val="002B796B"/>
    <w:rsid w:val="002B7F47"/>
    <w:rsid w:val="002C1261"/>
    <w:rsid w:val="002D07E8"/>
    <w:rsid w:val="002D1EB6"/>
    <w:rsid w:val="002D22FB"/>
    <w:rsid w:val="002D4600"/>
    <w:rsid w:val="002D52BF"/>
    <w:rsid w:val="002D6433"/>
    <w:rsid w:val="002E0582"/>
    <w:rsid w:val="002E08DE"/>
    <w:rsid w:val="002E092F"/>
    <w:rsid w:val="002E75F2"/>
    <w:rsid w:val="002F05B7"/>
    <w:rsid w:val="002F18A7"/>
    <w:rsid w:val="002F2765"/>
    <w:rsid w:val="0030049B"/>
    <w:rsid w:val="00300EDF"/>
    <w:rsid w:val="00301655"/>
    <w:rsid w:val="00303F74"/>
    <w:rsid w:val="00305988"/>
    <w:rsid w:val="00305A5E"/>
    <w:rsid w:val="00312E93"/>
    <w:rsid w:val="0032328D"/>
    <w:rsid w:val="00325A2D"/>
    <w:rsid w:val="003323B9"/>
    <w:rsid w:val="0033630B"/>
    <w:rsid w:val="003378C4"/>
    <w:rsid w:val="00337F9F"/>
    <w:rsid w:val="003415CB"/>
    <w:rsid w:val="0034194C"/>
    <w:rsid w:val="00344E64"/>
    <w:rsid w:val="00346769"/>
    <w:rsid w:val="00351BAD"/>
    <w:rsid w:val="0035326A"/>
    <w:rsid w:val="003578AA"/>
    <w:rsid w:val="00360900"/>
    <w:rsid w:val="003621B1"/>
    <w:rsid w:val="00363D9F"/>
    <w:rsid w:val="00367EC5"/>
    <w:rsid w:val="00376B50"/>
    <w:rsid w:val="0037727C"/>
    <w:rsid w:val="00384E4F"/>
    <w:rsid w:val="0039158F"/>
    <w:rsid w:val="00391C2F"/>
    <w:rsid w:val="003A078D"/>
    <w:rsid w:val="003A08C1"/>
    <w:rsid w:val="003A3A01"/>
    <w:rsid w:val="003A717A"/>
    <w:rsid w:val="003B0056"/>
    <w:rsid w:val="003B368B"/>
    <w:rsid w:val="003C0BEB"/>
    <w:rsid w:val="003D00A4"/>
    <w:rsid w:val="003D1C90"/>
    <w:rsid w:val="003D1DEA"/>
    <w:rsid w:val="003D75B2"/>
    <w:rsid w:val="003E183A"/>
    <w:rsid w:val="003F34FC"/>
    <w:rsid w:val="004060AC"/>
    <w:rsid w:val="00410CD8"/>
    <w:rsid w:val="0041370C"/>
    <w:rsid w:val="0042750F"/>
    <w:rsid w:val="00427B3D"/>
    <w:rsid w:val="00435923"/>
    <w:rsid w:val="004359C2"/>
    <w:rsid w:val="00445515"/>
    <w:rsid w:val="00451F3C"/>
    <w:rsid w:val="0045356B"/>
    <w:rsid w:val="004536E9"/>
    <w:rsid w:val="0045444F"/>
    <w:rsid w:val="0045688D"/>
    <w:rsid w:val="0047132E"/>
    <w:rsid w:val="004748AF"/>
    <w:rsid w:val="00482439"/>
    <w:rsid w:val="0048292B"/>
    <w:rsid w:val="0048298A"/>
    <w:rsid w:val="004A541B"/>
    <w:rsid w:val="004A606B"/>
    <w:rsid w:val="004A6AA6"/>
    <w:rsid w:val="004B2D7A"/>
    <w:rsid w:val="004B34CC"/>
    <w:rsid w:val="004C3573"/>
    <w:rsid w:val="004D2946"/>
    <w:rsid w:val="004D699E"/>
    <w:rsid w:val="004E46F1"/>
    <w:rsid w:val="004E4C1A"/>
    <w:rsid w:val="004E6A32"/>
    <w:rsid w:val="004F40AF"/>
    <w:rsid w:val="004F472F"/>
    <w:rsid w:val="00504B7F"/>
    <w:rsid w:val="00507F0D"/>
    <w:rsid w:val="00517885"/>
    <w:rsid w:val="0052091E"/>
    <w:rsid w:val="005234F7"/>
    <w:rsid w:val="00527327"/>
    <w:rsid w:val="00527B26"/>
    <w:rsid w:val="00534AF1"/>
    <w:rsid w:val="005357FE"/>
    <w:rsid w:val="00540F29"/>
    <w:rsid w:val="00544632"/>
    <w:rsid w:val="005452B0"/>
    <w:rsid w:val="00546EC0"/>
    <w:rsid w:val="0055784C"/>
    <w:rsid w:val="00563F7F"/>
    <w:rsid w:val="005723A1"/>
    <w:rsid w:val="00575A5B"/>
    <w:rsid w:val="00581BC2"/>
    <w:rsid w:val="00594E3A"/>
    <w:rsid w:val="00595658"/>
    <w:rsid w:val="00595938"/>
    <w:rsid w:val="00596692"/>
    <w:rsid w:val="00597B16"/>
    <w:rsid w:val="005A3280"/>
    <w:rsid w:val="005A328F"/>
    <w:rsid w:val="005A653D"/>
    <w:rsid w:val="005B0F8B"/>
    <w:rsid w:val="005B19DD"/>
    <w:rsid w:val="005B6925"/>
    <w:rsid w:val="005C6E3D"/>
    <w:rsid w:val="005D08BF"/>
    <w:rsid w:val="005D29D6"/>
    <w:rsid w:val="005D39B1"/>
    <w:rsid w:val="005E3373"/>
    <w:rsid w:val="005E7BAE"/>
    <w:rsid w:val="005F1499"/>
    <w:rsid w:val="005F46C0"/>
    <w:rsid w:val="0060516C"/>
    <w:rsid w:val="0061029A"/>
    <w:rsid w:val="00613240"/>
    <w:rsid w:val="006135A9"/>
    <w:rsid w:val="00616EDE"/>
    <w:rsid w:val="00620CD4"/>
    <w:rsid w:val="006216C0"/>
    <w:rsid w:val="00622ACA"/>
    <w:rsid w:val="00622B67"/>
    <w:rsid w:val="00623AD1"/>
    <w:rsid w:val="006249B9"/>
    <w:rsid w:val="006274D7"/>
    <w:rsid w:val="006329C0"/>
    <w:rsid w:val="0063326C"/>
    <w:rsid w:val="006340CB"/>
    <w:rsid w:val="00640289"/>
    <w:rsid w:val="00644C64"/>
    <w:rsid w:val="0064618A"/>
    <w:rsid w:val="00646833"/>
    <w:rsid w:val="00647E2C"/>
    <w:rsid w:val="006545E1"/>
    <w:rsid w:val="006640F4"/>
    <w:rsid w:val="006655DF"/>
    <w:rsid w:val="006713FC"/>
    <w:rsid w:val="00682745"/>
    <w:rsid w:val="00690415"/>
    <w:rsid w:val="006927B3"/>
    <w:rsid w:val="00697535"/>
    <w:rsid w:val="006A25B4"/>
    <w:rsid w:val="006A6359"/>
    <w:rsid w:val="006A6724"/>
    <w:rsid w:val="006B1165"/>
    <w:rsid w:val="006C690F"/>
    <w:rsid w:val="006D0666"/>
    <w:rsid w:val="006E34E8"/>
    <w:rsid w:val="006F11EA"/>
    <w:rsid w:val="006F402A"/>
    <w:rsid w:val="007005A7"/>
    <w:rsid w:val="00700F42"/>
    <w:rsid w:val="007030DE"/>
    <w:rsid w:val="007036FE"/>
    <w:rsid w:val="007043BD"/>
    <w:rsid w:val="007047D5"/>
    <w:rsid w:val="00705EA1"/>
    <w:rsid w:val="00707C52"/>
    <w:rsid w:val="00710D5C"/>
    <w:rsid w:val="00711332"/>
    <w:rsid w:val="00712002"/>
    <w:rsid w:val="00714945"/>
    <w:rsid w:val="007176A2"/>
    <w:rsid w:val="00721DD8"/>
    <w:rsid w:val="00723878"/>
    <w:rsid w:val="00726E8D"/>
    <w:rsid w:val="007310CD"/>
    <w:rsid w:val="007335DC"/>
    <w:rsid w:val="0073558D"/>
    <w:rsid w:val="00736ECE"/>
    <w:rsid w:val="007379B1"/>
    <w:rsid w:val="00743A13"/>
    <w:rsid w:val="00746308"/>
    <w:rsid w:val="007564D8"/>
    <w:rsid w:val="00762FCC"/>
    <w:rsid w:val="00764726"/>
    <w:rsid w:val="00772295"/>
    <w:rsid w:val="0078528C"/>
    <w:rsid w:val="00792BD6"/>
    <w:rsid w:val="007A2E3D"/>
    <w:rsid w:val="007A3FD6"/>
    <w:rsid w:val="007B224F"/>
    <w:rsid w:val="007B2748"/>
    <w:rsid w:val="007C5A8E"/>
    <w:rsid w:val="007C6F21"/>
    <w:rsid w:val="007D27EC"/>
    <w:rsid w:val="007D2835"/>
    <w:rsid w:val="007D46FA"/>
    <w:rsid w:val="007D4D51"/>
    <w:rsid w:val="007E6CC8"/>
    <w:rsid w:val="007F0E45"/>
    <w:rsid w:val="007F3CD2"/>
    <w:rsid w:val="007F5B27"/>
    <w:rsid w:val="007F5EA4"/>
    <w:rsid w:val="007F63EE"/>
    <w:rsid w:val="007F7DDE"/>
    <w:rsid w:val="00804BC4"/>
    <w:rsid w:val="00813B1E"/>
    <w:rsid w:val="00814754"/>
    <w:rsid w:val="00815B99"/>
    <w:rsid w:val="0081675A"/>
    <w:rsid w:val="00816F7C"/>
    <w:rsid w:val="00830D49"/>
    <w:rsid w:val="0083410D"/>
    <w:rsid w:val="0083445D"/>
    <w:rsid w:val="008424F6"/>
    <w:rsid w:val="00842D99"/>
    <w:rsid w:val="00847BB0"/>
    <w:rsid w:val="0085049D"/>
    <w:rsid w:val="00850684"/>
    <w:rsid w:val="00856599"/>
    <w:rsid w:val="008566D4"/>
    <w:rsid w:val="008567B8"/>
    <w:rsid w:val="008611A5"/>
    <w:rsid w:val="0086685E"/>
    <w:rsid w:val="008707F6"/>
    <w:rsid w:val="00876F30"/>
    <w:rsid w:val="0088772D"/>
    <w:rsid w:val="008943E1"/>
    <w:rsid w:val="008A2FF5"/>
    <w:rsid w:val="008B015D"/>
    <w:rsid w:val="008B143E"/>
    <w:rsid w:val="008C44F6"/>
    <w:rsid w:val="008D1818"/>
    <w:rsid w:val="008D1A56"/>
    <w:rsid w:val="008E159C"/>
    <w:rsid w:val="008E4B25"/>
    <w:rsid w:val="008E4DCE"/>
    <w:rsid w:val="008F1712"/>
    <w:rsid w:val="00900718"/>
    <w:rsid w:val="00901866"/>
    <w:rsid w:val="00901DB8"/>
    <w:rsid w:val="00910A89"/>
    <w:rsid w:val="009207B2"/>
    <w:rsid w:val="0092294D"/>
    <w:rsid w:val="00924445"/>
    <w:rsid w:val="00927AB6"/>
    <w:rsid w:val="00933F79"/>
    <w:rsid w:val="00936C9D"/>
    <w:rsid w:val="009404AB"/>
    <w:rsid w:val="00943D37"/>
    <w:rsid w:val="00951008"/>
    <w:rsid w:val="009577CB"/>
    <w:rsid w:val="00957F62"/>
    <w:rsid w:val="0096792E"/>
    <w:rsid w:val="00972722"/>
    <w:rsid w:val="00982790"/>
    <w:rsid w:val="009953BC"/>
    <w:rsid w:val="00997EDA"/>
    <w:rsid w:val="009A2421"/>
    <w:rsid w:val="009B6953"/>
    <w:rsid w:val="009B6C53"/>
    <w:rsid w:val="009B74BC"/>
    <w:rsid w:val="009C6FA9"/>
    <w:rsid w:val="009C77B1"/>
    <w:rsid w:val="009C7C67"/>
    <w:rsid w:val="009D06A4"/>
    <w:rsid w:val="009D1D15"/>
    <w:rsid w:val="009E0D7A"/>
    <w:rsid w:val="009F001F"/>
    <w:rsid w:val="00A00415"/>
    <w:rsid w:val="00A04546"/>
    <w:rsid w:val="00A05257"/>
    <w:rsid w:val="00A0691D"/>
    <w:rsid w:val="00A07306"/>
    <w:rsid w:val="00A10AD4"/>
    <w:rsid w:val="00A14342"/>
    <w:rsid w:val="00A16F22"/>
    <w:rsid w:val="00A20914"/>
    <w:rsid w:val="00A219A5"/>
    <w:rsid w:val="00A26E9E"/>
    <w:rsid w:val="00A33157"/>
    <w:rsid w:val="00A3507C"/>
    <w:rsid w:val="00A451C1"/>
    <w:rsid w:val="00A5207E"/>
    <w:rsid w:val="00A534CD"/>
    <w:rsid w:val="00A545BB"/>
    <w:rsid w:val="00A54B49"/>
    <w:rsid w:val="00A55A79"/>
    <w:rsid w:val="00A55B2D"/>
    <w:rsid w:val="00A56918"/>
    <w:rsid w:val="00A56D9B"/>
    <w:rsid w:val="00A63689"/>
    <w:rsid w:val="00A651B6"/>
    <w:rsid w:val="00A67C89"/>
    <w:rsid w:val="00A71147"/>
    <w:rsid w:val="00A77DDD"/>
    <w:rsid w:val="00A91767"/>
    <w:rsid w:val="00A92782"/>
    <w:rsid w:val="00A9407C"/>
    <w:rsid w:val="00AA28F6"/>
    <w:rsid w:val="00AA4BA2"/>
    <w:rsid w:val="00AC39D9"/>
    <w:rsid w:val="00AC6037"/>
    <w:rsid w:val="00AD3B8D"/>
    <w:rsid w:val="00AD6B1C"/>
    <w:rsid w:val="00AE0AF6"/>
    <w:rsid w:val="00AE3B27"/>
    <w:rsid w:val="00AE75F9"/>
    <w:rsid w:val="00AE7FE4"/>
    <w:rsid w:val="00AF3B54"/>
    <w:rsid w:val="00AF7140"/>
    <w:rsid w:val="00B00686"/>
    <w:rsid w:val="00B00C08"/>
    <w:rsid w:val="00B05827"/>
    <w:rsid w:val="00B07F92"/>
    <w:rsid w:val="00B13BF5"/>
    <w:rsid w:val="00B15348"/>
    <w:rsid w:val="00B36774"/>
    <w:rsid w:val="00B41593"/>
    <w:rsid w:val="00B41EF3"/>
    <w:rsid w:val="00B43012"/>
    <w:rsid w:val="00B467BB"/>
    <w:rsid w:val="00B51090"/>
    <w:rsid w:val="00B62891"/>
    <w:rsid w:val="00B713E3"/>
    <w:rsid w:val="00B73148"/>
    <w:rsid w:val="00B75A02"/>
    <w:rsid w:val="00B81A4F"/>
    <w:rsid w:val="00B86275"/>
    <w:rsid w:val="00B9199B"/>
    <w:rsid w:val="00B944C3"/>
    <w:rsid w:val="00BA3150"/>
    <w:rsid w:val="00BB117B"/>
    <w:rsid w:val="00BC006B"/>
    <w:rsid w:val="00BC16A9"/>
    <w:rsid w:val="00BC4042"/>
    <w:rsid w:val="00BE2971"/>
    <w:rsid w:val="00BE341B"/>
    <w:rsid w:val="00BE54C5"/>
    <w:rsid w:val="00BF0FFD"/>
    <w:rsid w:val="00BF213E"/>
    <w:rsid w:val="00BF2CE0"/>
    <w:rsid w:val="00BF4438"/>
    <w:rsid w:val="00C023E5"/>
    <w:rsid w:val="00C04D88"/>
    <w:rsid w:val="00C1495A"/>
    <w:rsid w:val="00C248D1"/>
    <w:rsid w:val="00C27242"/>
    <w:rsid w:val="00C30354"/>
    <w:rsid w:val="00C5097B"/>
    <w:rsid w:val="00C5118B"/>
    <w:rsid w:val="00C532CD"/>
    <w:rsid w:val="00C57E06"/>
    <w:rsid w:val="00C61942"/>
    <w:rsid w:val="00C76F27"/>
    <w:rsid w:val="00C77DED"/>
    <w:rsid w:val="00C80112"/>
    <w:rsid w:val="00C82446"/>
    <w:rsid w:val="00C83F1F"/>
    <w:rsid w:val="00C8439E"/>
    <w:rsid w:val="00C9266C"/>
    <w:rsid w:val="00CA001A"/>
    <w:rsid w:val="00CA186A"/>
    <w:rsid w:val="00CA213D"/>
    <w:rsid w:val="00CA6543"/>
    <w:rsid w:val="00CA67BD"/>
    <w:rsid w:val="00CB7228"/>
    <w:rsid w:val="00CC34B7"/>
    <w:rsid w:val="00CC4AC4"/>
    <w:rsid w:val="00CC643B"/>
    <w:rsid w:val="00CD0C5D"/>
    <w:rsid w:val="00CE0AA1"/>
    <w:rsid w:val="00CE5682"/>
    <w:rsid w:val="00CE766B"/>
    <w:rsid w:val="00D07B68"/>
    <w:rsid w:val="00D228FB"/>
    <w:rsid w:val="00D26B8C"/>
    <w:rsid w:val="00D45365"/>
    <w:rsid w:val="00D61501"/>
    <w:rsid w:val="00D65CEF"/>
    <w:rsid w:val="00D65F0F"/>
    <w:rsid w:val="00D750C9"/>
    <w:rsid w:val="00D81A07"/>
    <w:rsid w:val="00D854DC"/>
    <w:rsid w:val="00D87111"/>
    <w:rsid w:val="00D96608"/>
    <w:rsid w:val="00D976A3"/>
    <w:rsid w:val="00DA09CE"/>
    <w:rsid w:val="00DA72E3"/>
    <w:rsid w:val="00DB56EC"/>
    <w:rsid w:val="00DC16C9"/>
    <w:rsid w:val="00DC5DEF"/>
    <w:rsid w:val="00DD0804"/>
    <w:rsid w:val="00DD2A34"/>
    <w:rsid w:val="00DE54A7"/>
    <w:rsid w:val="00DE6F6B"/>
    <w:rsid w:val="00DF7365"/>
    <w:rsid w:val="00DF7C76"/>
    <w:rsid w:val="00E00593"/>
    <w:rsid w:val="00E0737D"/>
    <w:rsid w:val="00E0794C"/>
    <w:rsid w:val="00E10843"/>
    <w:rsid w:val="00E13DE8"/>
    <w:rsid w:val="00E1472C"/>
    <w:rsid w:val="00E14CD1"/>
    <w:rsid w:val="00E2088C"/>
    <w:rsid w:val="00E21CC6"/>
    <w:rsid w:val="00E24042"/>
    <w:rsid w:val="00E247AD"/>
    <w:rsid w:val="00E37A8A"/>
    <w:rsid w:val="00E42CDE"/>
    <w:rsid w:val="00E46890"/>
    <w:rsid w:val="00E52D7D"/>
    <w:rsid w:val="00E5490A"/>
    <w:rsid w:val="00E55E91"/>
    <w:rsid w:val="00E5609A"/>
    <w:rsid w:val="00E56968"/>
    <w:rsid w:val="00E61A9C"/>
    <w:rsid w:val="00E627D0"/>
    <w:rsid w:val="00E62980"/>
    <w:rsid w:val="00E72A74"/>
    <w:rsid w:val="00E75428"/>
    <w:rsid w:val="00E81A8D"/>
    <w:rsid w:val="00E877F8"/>
    <w:rsid w:val="00E97605"/>
    <w:rsid w:val="00EA1F55"/>
    <w:rsid w:val="00EA29B7"/>
    <w:rsid w:val="00EC6D37"/>
    <w:rsid w:val="00EC7DFF"/>
    <w:rsid w:val="00ED03B2"/>
    <w:rsid w:val="00ED3C74"/>
    <w:rsid w:val="00ED71B9"/>
    <w:rsid w:val="00EE23A8"/>
    <w:rsid w:val="00EE2CDE"/>
    <w:rsid w:val="00EE7B5B"/>
    <w:rsid w:val="00EF16CA"/>
    <w:rsid w:val="00EF3D6B"/>
    <w:rsid w:val="00F01B84"/>
    <w:rsid w:val="00F07878"/>
    <w:rsid w:val="00F10274"/>
    <w:rsid w:val="00F1675B"/>
    <w:rsid w:val="00F22C4C"/>
    <w:rsid w:val="00F25388"/>
    <w:rsid w:val="00F259E1"/>
    <w:rsid w:val="00F27EBF"/>
    <w:rsid w:val="00F350A7"/>
    <w:rsid w:val="00F50927"/>
    <w:rsid w:val="00F50EE5"/>
    <w:rsid w:val="00F54772"/>
    <w:rsid w:val="00F55142"/>
    <w:rsid w:val="00F62E5D"/>
    <w:rsid w:val="00F66AD2"/>
    <w:rsid w:val="00F67EAE"/>
    <w:rsid w:val="00F71F76"/>
    <w:rsid w:val="00F84B7C"/>
    <w:rsid w:val="00F91BED"/>
    <w:rsid w:val="00F93E18"/>
    <w:rsid w:val="00F947E1"/>
    <w:rsid w:val="00FA22DF"/>
    <w:rsid w:val="00FA671C"/>
    <w:rsid w:val="00FB1C38"/>
    <w:rsid w:val="00FB67B2"/>
    <w:rsid w:val="00FC5D36"/>
    <w:rsid w:val="00FC7361"/>
    <w:rsid w:val="00FD2B6F"/>
    <w:rsid w:val="00FD7F50"/>
    <w:rsid w:val="00FE5F7F"/>
    <w:rsid w:val="00FF0637"/>
  </w:rsids>
  <m:mathPr>
    <m:mathFont m:val="Cambria Math"/>
    <m:brkBin m:val="before"/>
    <m:brkBinSub m:val="--"/>
    <m:smallFrac m:val="0"/>
    <m:dispDef/>
    <m:lMargin m:val="0"/>
    <m:rMargin m:val="0"/>
    <m:defJc m:val="centerGroup"/>
    <m:wrapIndent m:val="1440"/>
    <m:intLim m:val="subSup"/>
    <m:naryLim m:val="undOvr"/>
  </m:mathPr>
  <w:themeFontLang w:val="fr-FR" w:eastAsia="en-GB"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4FC0CC06"/>
  <w15:chartTrackingRefBased/>
  <w15:docId w15:val="{4A273EA0-CCE6-46E2-8511-F6A878BD77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36C9D"/>
    <w:pPr>
      <w:widowControl w:val="0"/>
      <w:suppressAutoHyphens/>
      <w:overflowPunct w:val="0"/>
      <w:autoSpaceDE w:val="0"/>
      <w:autoSpaceDN w:val="0"/>
      <w:adjustRightInd w:val="0"/>
      <w:spacing w:after="40" w:line="240" w:lineRule="auto"/>
      <w:ind w:firstLine="567"/>
      <w:jc w:val="both"/>
      <w:textAlignment w:val="baseline"/>
    </w:pPr>
    <w:rPr>
      <w:rFonts w:ascii="Arial" w:eastAsia="Times New Roman" w:hAnsi="Arial" w:cs="Arial"/>
      <w:sz w:val="20"/>
      <w:szCs w:val="24"/>
      <w:lang w:val="fr-FR" w:eastAsia="fr-FR"/>
    </w:rPr>
  </w:style>
  <w:style w:type="paragraph" w:styleId="Titre1">
    <w:name w:val="heading 1"/>
    <w:next w:val="Normal"/>
    <w:link w:val="Titre1Car"/>
    <w:autoRedefine/>
    <w:rsid w:val="00FE5F7F"/>
    <w:pPr>
      <w:pageBreakBefore/>
      <w:tabs>
        <w:tab w:val="right" w:pos="9781"/>
      </w:tabs>
      <w:spacing w:before="360" w:after="0" w:line="240" w:lineRule="auto"/>
      <w:jc w:val="center"/>
      <w:outlineLvl w:val="0"/>
    </w:pPr>
    <w:rPr>
      <w:rFonts w:ascii="Century Gothic" w:eastAsia="Times New Roman" w:hAnsi="Century Gothic" w:cs="Times New Roman"/>
      <w:b/>
      <w:bCs/>
      <w:smallCaps/>
      <w:color w:val="000000"/>
      <w:sz w:val="32"/>
      <w:szCs w:val="32"/>
      <w:lang w:val="fr-FR" w:eastAsia="fr-FR"/>
    </w:rPr>
  </w:style>
  <w:style w:type="paragraph" w:styleId="Titre2">
    <w:name w:val="heading 2"/>
    <w:basedOn w:val="Normal"/>
    <w:next w:val="Normal"/>
    <w:link w:val="Titre2Car"/>
    <w:uiPriority w:val="9"/>
    <w:unhideWhenUsed/>
    <w:rsid w:val="004A541B"/>
    <w:pPr>
      <w:keepNext/>
      <w:keepLines/>
      <w:spacing w:before="40"/>
      <w:outlineLvl w:val="1"/>
    </w:pPr>
    <w:rPr>
      <w:rFonts w:asciiTheme="majorHAnsi" w:eastAsiaTheme="majorEastAsia" w:hAnsiTheme="majorHAnsi" w:cstheme="majorBidi"/>
      <w:color w:val="BF0017" w:themeColor="accent1" w:themeShade="BF"/>
      <w:sz w:val="26"/>
      <w:szCs w:val="26"/>
    </w:rPr>
  </w:style>
  <w:style w:type="paragraph" w:styleId="Titre3">
    <w:name w:val="heading 3"/>
    <w:basedOn w:val="Normal"/>
    <w:next w:val="Normal"/>
    <w:link w:val="Titre3Car"/>
    <w:uiPriority w:val="9"/>
    <w:semiHidden/>
    <w:unhideWhenUsed/>
    <w:rsid w:val="00EE23A8"/>
    <w:pPr>
      <w:keepNext/>
      <w:keepLines/>
      <w:spacing w:before="40"/>
      <w:outlineLvl w:val="2"/>
    </w:pPr>
    <w:rPr>
      <w:rFonts w:asciiTheme="majorHAnsi" w:eastAsiaTheme="majorEastAsia" w:hAnsiTheme="majorHAnsi" w:cstheme="majorBidi"/>
      <w:color w:val="7F000F" w:themeColor="accent1" w:themeShade="7F"/>
      <w:sz w:val="24"/>
    </w:rPr>
  </w:style>
  <w:style w:type="paragraph" w:styleId="Titre4">
    <w:name w:val="heading 4"/>
    <w:basedOn w:val="Normal"/>
    <w:next w:val="Normal"/>
    <w:link w:val="Titre4Car"/>
    <w:uiPriority w:val="9"/>
    <w:semiHidden/>
    <w:unhideWhenUsed/>
    <w:qFormat/>
    <w:rsid w:val="00070C6F"/>
    <w:pPr>
      <w:keepNext/>
      <w:keepLines/>
      <w:spacing w:before="40"/>
      <w:outlineLvl w:val="3"/>
    </w:pPr>
    <w:rPr>
      <w:rFonts w:asciiTheme="majorHAnsi" w:eastAsiaTheme="majorEastAsia" w:hAnsiTheme="majorHAnsi" w:cstheme="majorBidi"/>
      <w:i/>
      <w:iCs/>
      <w:color w:val="BF0017" w:themeColor="accent1" w:themeShade="BF"/>
    </w:rPr>
  </w:style>
  <w:style w:type="paragraph" w:styleId="Titre6">
    <w:name w:val="heading 6"/>
    <w:basedOn w:val="Normal"/>
    <w:next w:val="Normal"/>
    <w:link w:val="Titre6Car"/>
    <w:uiPriority w:val="9"/>
    <w:semiHidden/>
    <w:unhideWhenUsed/>
    <w:qFormat/>
    <w:rsid w:val="000022A7"/>
    <w:pPr>
      <w:keepNext/>
      <w:keepLines/>
      <w:spacing w:before="40"/>
      <w:outlineLvl w:val="5"/>
    </w:pPr>
    <w:rPr>
      <w:rFonts w:asciiTheme="majorHAnsi" w:eastAsiaTheme="majorEastAsia" w:hAnsiTheme="majorHAnsi" w:cstheme="majorBidi"/>
      <w:color w:val="7F000F" w:themeColor="accent1" w:themeShade="7F"/>
    </w:rPr>
  </w:style>
  <w:style w:type="paragraph" w:styleId="Titre7">
    <w:name w:val="heading 7"/>
    <w:basedOn w:val="Normal"/>
    <w:next w:val="Normal"/>
    <w:link w:val="Titre7Car"/>
    <w:uiPriority w:val="9"/>
    <w:semiHidden/>
    <w:unhideWhenUsed/>
    <w:qFormat/>
    <w:rsid w:val="007F7DDE"/>
    <w:pPr>
      <w:keepNext/>
      <w:keepLines/>
      <w:spacing w:before="40"/>
      <w:outlineLvl w:val="6"/>
    </w:pPr>
    <w:rPr>
      <w:rFonts w:asciiTheme="majorHAnsi" w:eastAsiaTheme="majorEastAsia" w:hAnsiTheme="majorHAnsi" w:cstheme="majorBidi"/>
      <w:i/>
      <w:iCs/>
      <w:color w:val="7F000F" w:themeColor="accent1" w:themeShade="7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nhideWhenUsed/>
    <w:rsid w:val="00AF7140"/>
    <w:pPr>
      <w:tabs>
        <w:tab w:val="center" w:pos="4536"/>
        <w:tab w:val="right" w:pos="9072"/>
      </w:tabs>
    </w:pPr>
  </w:style>
  <w:style w:type="character" w:customStyle="1" w:styleId="En-tteCar">
    <w:name w:val="En-tête Car"/>
    <w:basedOn w:val="Policepardfaut"/>
    <w:link w:val="En-tte"/>
    <w:rsid w:val="00AF7140"/>
  </w:style>
  <w:style w:type="paragraph" w:styleId="Pieddepage">
    <w:name w:val="footer"/>
    <w:basedOn w:val="Normal"/>
    <w:link w:val="PieddepageCar"/>
    <w:uiPriority w:val="99"/>
    <w:unhideWhenUsed/>
    <w:rsid w:val="00AF7140"/>
    <w:pPr>
      <w:tabs>
        <w:tab w:val="center" w:pos="4536"/>
        <w:tab w:val="right" w:pos="9072"/>
      </w:tabs>
    </w:pPr>
  </w:style>
  <w:style w:type="character" w:customStyle="1" w:styleId="PieddepageCar">
    <w:name w:val="Pied de page Car"/>
    <w:basedOn w:val="Policepardfaut"/>
    <w:link w:val="Pieddepage"/>
    <w:uiPriority w:val="99"/>
    <w:rsid w:val="00AF7140"/>
  </w:style>
  <w:style w:type="paragraph" w:customStyle="1" w:styleId="DirectionAchatsText">
    <w:name w:val="Direction_Achats_Text"/>
    <w:link w:val="DirectionAchatsTextCar"/>
    <w:qFormat/>
    <w:rsid w:val="00C57E06"/>
    <w:pPr>
      <w:keepLines/>
      <w:spacing w:before="120" w:line="276" w:lineRule="auto"/>
      <w:jc w:val="both"/>
    </w:pPr>
    <w:rPr>
      <w:rFonts w:ascii="Avenir Next LT Pro" w:eastAsia="Times New Roman" w:hAnsi="Avenir Next LT Pro" w:cs="Arial"/>
      <w:color w:val="3F3F3F" w:themeColor="text1"/>
      <w:sz w:val="20"/>
      <w:szCs w:val="16"/>
      <w:lang w:val="en-US" w:eastAsia="fr-FR"/>
    </w:rPr>
  </w:style>
  <w:style w:type="paragraph" w:styleId="Sous-titre">
    <w:name w:val="Subtitle"/>
    <w:aliases w:val="Mission"/>
    <w:next w:val="Normal"/>
    <w:link w:val="Sous-titreCar"/>
    <w:qFormat/>
    <w:rsid w:val="000D12EC"/>
    <w:pPr>
      <w:spacing w:after="0" w:line="240" w:lineRule="auto"/>
      <w:ind w:left="-142"/>
      <w:jc w:val="center"/>
    </w:pPr>
    <w:rPr>
      <w:rFonts w:ascii="Verdana" w:eastAsia="Times New Roman" w:hAnsi="Verdana" w:cs="Times New Roman"/>
      <w:b/>
      <w:noProof/>
      <w:sz w:val="32"/>
      <w:szCs w:val="32"/>
      <w:lang w:val="fr-FR" w:eastAsia="fr-FR"/>
    </w:rPr>
  </w:style>
  <w:style w:type="character" w:customStyle="1" w:styleId="Sous-titreCar">
    <w:name w:val="Sous-titre Car"/>
    <w:aliases w:val="Mission Car"/>
    <w:basedOn w:val="Policepardfaut"/>
    <w:link w:val="Sous-titre"/>
    <w:rsid w:val="000D12EC"/>
    <w:rPr>
      <w:rFonts w:ascii="Verdana" w:eastAsia="Times New Roman" w:hAnsi="Verdana" w:cs="Times New Roman"/>
      <w:b/>
      <w:noProof/>
      <w:sz w:val="32"/>
      <w:szCs w:val="32"/>
      <w:lang w:val="fr-FR" w:eastAsia="fr-FR"/>
    </w:rPr>
  </w:style>
  <w:style w:type="table" w:styleId="Grilledutableau">
    <w:name w:val="Table Grid"/>
    <w:basedOn w:val="TableauNormal"/>
    <w:uiPriority w:val="59"/>
    <w:rsid w:val="00813B1E"/>
    <w:pPr>
      <w:spacing w:after="0" w:line="240" w:lineRule="auto"/>
    </w:pPr>
    <w:rPr>
      <w:rFonts w:ascii="Calibri" w:eastAsia="Calibri" w:hAnsi="Calibri" w:cs="Times New Roman"/>
      <w:sz w:val="20"/>
      <w:szCs w:val="20"/>
      <w:lang w:val="fr-FR"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1Car">
    <w:name w:val="Titre 1 Car"/>
    <w:basedOn w:val="Policepardfaut"/>
    <w:link w:val="Titre1"/>
    <w:rsid w:val="00FE5F7F"/>
    <w:rPr>
      <w:rFonts w:ascii="Century Gothic" w:eastAsia="Times New Roman" w:hAnsi="Century Gothic" w:cs="Times New Roman"/>
      <w:b/>
      <w:bCs/>
      <w:smallCaps/>
      <w:color w:val="000000"/>
      <w:sz w:val="32"/>
      <w:szCs w:val="32"/>
      <w:lang w:val="fr-FR" w:eastAsia="fr-FR"/>
    </w:rPr>
  </w:style>
  <w:style w:type="paragraph" w:styleId="TM1">
    <w:name w:val="toc 1"/>
    <w:basedOn w:val="Normal"/>
    <w:next w:val="Normal"/>
    <w:autoRedefine/>
    <w:uiPriority w:val="39"/>
    <w:unhideWhenUsed/>
    <w:rsid w:val="007310CD"/>
    <w:pPr>
      <w:tabs>
        <w:tab w:val="left" w:pos="440"/>
        <w:tab w:val="left" w:pos="1100"/>
        <w:tab w:val="right" w:leader="dot" w:pos="9062"/>
      </w:tabs>
      <w:spacing w:after="100"/>
    </w:pPr>
    <w:rPr>
      <w:b/>
      <w:bCs/>
      <w:noProof/>
      <w:color w:val="00205B"/>
      <w:lang w:val="en-GB"/>
    </w:rPr>
  </w:style>
  <w:style w:type="paragraph" w:customStyle="1" w:styleId="DirectionAchats1Title">
    <w:name w:val="Direction_Achats_1 Title"/>
    <w:next w:val="DirectionAchats2Title"/>
    <w:qFormat/>
    <w:rsid w:val="00924445"/>
    <w:pPr>
      <w:numPr>
        <w:numId w:val="1"/>
      </w:numPr>
      <w:spacing w:before="160"/>
      <w:ind w:left="284"/>
      <w:outlineLvl w:val="0"/>
    </w:pPr>
    <w:rPr>
      <w:rFonts w:ascii="Arial" w:eastAsia="Times New Roman" w:hAnsi="Arial" w:cs="Arial"/>
      <w:b/>
      <w:color w:val="00205B"/>
      <w:sz w:val="32"/>
      <w:szCs w:val="24"/>
      <w:lang w:val="en-US" w:eastAsia="fr-FR"/>
    </w:rPr>
  </w:style>
  <w:style w:type="paragraph" w:customStyle="1" w:styleId="DirectionAchats2Title">
    <w:name w:val="Direction_Achats_2 Title"/>
    <w:basedOn w:val="DirectionAchats1Title"/>
    <w:next w:val="DirectionAchats3Title"/>
    <w:link w:val="DirectionAchats2TitleCar"/>
    <w:autoRedefine/>
    <w:qFormat/>
    <w:rsid w:val="008C44F6"/>
    <w:pPr>
      <w:numPr>
        <w:ilvl w:val="1"/>
      </w:numPr>
      <w:spacing w:before="480"/>
      <w:ind w:left="851" w:hanging="567"/>
      <w:outlineLvl w:val="1"/>
    </w:pPr>
    <w:rPr>
      <w:color w:val="0092BC"/>
      <w:sz w:val="26"/>
      <w:szCs w:val="26"/>
      <w:lang w:val="fr-FR"/>
    </w:rPr>
  </w:style>
  <w:style w:type="paragraph" w:customStyle="1" w:styleId="DirectionAchats3Title">
    <w:name w:val="Direction_Achats_3 Title"/>
    <w:next w:val="DirectionAchats4Title"/>
    <w:link w:val="DirectionAchats3TitleCar"/>
    <w:autoRedefine/>
    <w:qFormat/>
    <w:rsid w:val="004E6A32"/>
    <w:pPr>
      <w:numPr>
        <w:ilvl w:val="2"/>
        <w:numId w:val="1"/>
      </w:numPr>
      <w:spacing w:before="240" w:after="80"/>
      <w:ind w:left="851"/>
      <w:outlineLvl w:val="2"/>
    </w:pPr>
    <w:rPr>
      <w:rFonts w:ascii="Arial" w:eastAsia="Times New Roman" w:hAnsi="Arial" w:cs="Arial"/>
      <w:bCs/>
      <w:color w:val="00205B"/>
      <w:sz w:val="26"/>
      <w:szCs w:val="26"/>
      <w:u w:val="single"/>
      <w:lang w:val="fr-FR" w:eastAsia="fr-FR"/>
    </w:rPr>
  </w:style>
  <w:style w:type="character" w:customStyle="1" w:styleId="DirectionAchats2TitleCar">
    <w:name w:val="Direction_Achats_2 Title Car"/>
    <w:basedOn w:val="Policepardfaut"/>
    <w:link w:val="DirectionAchats2Title"/>
    <w:rsid w:val="008C44F6"/>
    <w:rPr>
      <w:rFonts w:ascii="Arial" w:eastAsia="Times New Roman" w:hAnsi="Arial" w:cs="Arial"/>
      <w:b/>
      <w:color w:val="0092BC"/>
      <w:sz w:val="26"/>
      <w:szCs w:val="26"/>
      <w:lang w:val="fr-FR" w:eastAsia="fr-FR"/>
    </w:rPr>
  </w:style>
  <w:style w:type="paragraph" w:customStyle="1" w:styleId="DirectionAchats4Title">
    <w:name w:val="Direction_Achats_4 Title"/>
    <w:basedOn w:val="DirectionAchats3Title"/>
    <w:next w:val="DirectionAchats5Title"/>
    <w:link w:val="DirectionAchats4TitleCar"/>
    <w:qFormat/>
    <w:rsid w:val="00622ACA"/>
    <w:pPr>
      <w:numPr>
        <w:ilvl w:val="3"/>
      </w:numPr>
      <w:ind w:left="1135" w:hanging="284"/>
      <w:outlineLvl w:val="3"/>
    </w:pPr>
    <w:rPr>
      <w:color w:val="0092BC"/>
    </w:rPr>
  </w:style>
  <w:style w:type="character" w:customStyle="1" w:styleId="DirectionAchats3TitleCar">
    <w:name w:val="Direction_Achats_3 Title Car"/>
    <w:basedOn w:val="Policepardfaut"/>
    <w:link w:val="DirectionAchats3Title"/>
    <w:rsid w:val="004E6A32"/>
    <w:rPr>
      <w:rFonts w:ascii="Arial" w:eastAsia="Times New Roman" w:hAnsi="Arial" w:cs="Arial"/>
      <w:bCs/>
      <w:color w:val="00205B"/>
      <w:sz w:val="26"/>
      <w:szCs w:val="26"/>
      <w:u w:val="single"/>
      <w:lang w:val="fr-FR" w:eastAsia="fr-FR"/>
    </w:rPr>
  </w:style>
  <w:style w:type="paragraph" w:styleId="Paragraphedeliste">
    <w:name w:val="List Paragraph"/>
    <w:aliases w:val="lp1,Liste à puce,Paragraphe de liste 1,Liste 1"/>
    <w:basedOn w:val="Normal"/>
    <w:link w:val="ParagraphedelisteCar"/>
    <w:uiPriority w:val="34"/>
    <w:qFormat/>
    <w:rsid w:val="002575B8"/>
    <w:pPr>
      <w:ind w:left="720"/>
      <w:contextualSpacing/>
    </w:pPr>
  </w:style>
  <w:style w:type="character" w:customStyle="1" w:styleId="DirectionAchats4TitleCar">
    <w:name w:val="Direction_Achats_4 Title Car"/>
    <w:basedOn w:val="DirectionAchats3TitleCar"/>
    <w:link w:val="DirectionAchats4Title"/>
    <w:rsid w:val="00622ACA"/>
    <w:rPr>
      <w:rFonts w:ascii="Arial" w:eastAsia="Times New Roman" w:hAnsi="Arial" w:cs="Arial"/>
      <w:bCs/>
      <w:color w:val="0092BC"/>
      <w:sz w:val="26"/>
      <w:szCs w:val="26"/>
      <w:u w:val="single"/>
      <w:lang w:val="fr-FR" w:eastAsia="fr-FR"/>
    </w:rPr>
  </w:style>
  <w:style w:type="paragraph" w:customStyle="1" w:styleId="DirectionAchats5Title">
    <w:name w:val="Direction_Achats_5 Title"/>
    <w:basedOn w:val="DirectionAchats4Title"/>
    <w:next w:val="DirectionAchatsText"/>
    <w:link w:val="DirectionAchats5TitleCar"/>
    <w:qFormat/>
    <w:rsid w:val="00622ACA"/>
    <w:pPr>
      <w:numPr>
        <w:ilvl w:val="4"/>
      </w:numPr>
    </w:pPr>
    <w:rPr>
      <w:color w:val="00205B"/>
      <w:sz w:val="20"/>
    </w:rPr>
  </w:style>
  <w:style w:type="paragraph" w:customStyle="1" w:styleId="DirectionAchats6Title">
    <w:name w:val="Direction_Achats_6 Title"/>
    <w:basedOn w:val="DirectionAchats5Title"/>
    <w:link w:val="DirectionAchats6TitleCar"/>
    <w:autoRedefine/>
    <w:qFormat/>
    <w:rsid w:val="007310CD"/>
    <w:pPr>
      <w:numPr>
        <w:ilvl w:val="5"/>
      </w:numPr>
    </w:pPr>
    <w:rPr>
      <w:b/>
      <w:bCs w:val="0"/>
      <w:color w:val="FF0000"/>
      <w:u w:val="none"/>
    </w:rPr>
  </w:style>
  <w:style w:type="character" w:customStyle="1" w:styleId="DirectionAchats5TitleCar">
    <w:name w:val="Direction_Achats_5 Title Car"/>
    <w:basedOn w:val="DirectionAchats4TitleCar"/>
    <w:link w:val="DirectionAchats5Title"/>
    <w:rsid w:val="00622ACA"/>
    <w:rPr>
      <w:rFonts w:ascii="Arial" w:eastAsia="Times New Roman" w:hAnsi="Arial" w:cs="Arial"/>
      <w:bCs/>
      <w:color w:val="00205B"/>
      <w:sz w:val="20"/>
      <w:szCs w:val="26"/>
      <w:u w:val="single"/>
      <w:lang w:val="fr-FR" w:eastAsia="fr-FR"/>
    </w:rPr>
  </w:style>
  <w:style w:type="paragraph" w:styleId="Sansinterligne">
    <w:name w:val="No Spacing"/>
    <w:aliases w:val="CNS no interlign"/>
    <w:basedOn w:val="DirectionAchatsText"/>
    <w:next w:val="DirectionAchatsText"/>
    <w:link w:val="SansinterligneCar"/>
    <w:uiPriority w:val="1"/>
    <w:qFormat/>
    <w:rsid w:val="00C5118B"/>
    <w:pPr>
      <w:widowControl w:val="0"/>
      <w:suppressAutoHyphens/>
      <w:overflowPunct w:val="0"/>
      <w:autoSpaceDE w:val="0"/>
      <w:autoSpaceDN w:val="0"/>
      <w:adjustRightInd w:val="0"/>
      <w:spacing w:before="0" w:after="0" w:line="240" w:lineRule="auto"/>
      <w:textAlignment w:val="baseline"/>
    </w:pPr>
    <w:rPr>
      <w:szCs w:val="24"/>
    </w:rPr>
  </w:style>
  <w:style w:type="character" w:customStyle="1" w:styleId="DirectionAchats6TitleCar">
    <w:name w:val="Direction_Achats_6 Title Car"/>
    <w:basedOn w:val="DirectionAchats5TitleCar"/>
    <w:link w:val="DirectionAchats6Title"/>
    <w:rsid w:val="007310CD"/>
    <w:rPr>
      <w:rFonts w:ascii="Arial" w:eastAsia="Times New Roman" w:hAnsi="Arial" w:cs="Arial"/>
      <w:b/>
      <w:bCs w:val="0"/>
      <w:color w:val="FF0000"/>
      <w:sz w:val="20"/>
      <w:szCs w:val="26"/>
      <w:u w:val="single"/>
      <w:lang w:val="fr-FR" w:eastAsia="fr-FR"/>
    </w:rPr>
  </w:style>
  <w:style w:type="character" w:customStyle="1" w:styleId="Titre2Car">
    <w:name w:val="Titre 2 Car"/>
    <w:basedOn w:val="Policepardfaut"/>
    <w:link w:val="Titre2"/>
    <w:uiPriority w:val="9"/>
    <w:rsid w:val="004A541B"/>
    <w:rPr>
      <w:rFonts w:asciiTheme="majorHAnsi" w:eastAsiaTheme="majorEastAsia" w:hAnsiTheme="majorHAnsi" w:cstheme="majorBidi"/>
      <w:color w:val="BF0017" w:themeColor="accent1" w:themeShade="BF"/>
      <w:sz w:val="26"/>
      <w:szCs w:val="26"/>
      <w:lang w:val="fr-FR" w:eastAsia="fr-FR"/>
    </w:rPr>
  </w:style>
  <w:style w:type="character" w:styleId="Accentuationlgre">
    <w:name w:val="Subtle Emphasis"/>
    <w:aliases w:val="Light"/>
    <w:basedOn w:val="Policepardfaut"/>
    <w:uiPriority w:val="19"/>
    <w:qFormat/>
    <w:rsid w:val="004A541B"/>
    <w:rPr>
      <w:i/>
      <w:iCs/>
      <w:color w:val="6F6F6F" w:themeColor="text1" w:themeTint="BF"/>
    </w:rPr>
  </w:style>
  <w:style w:type="character" w:styleId="Accentuationintense">
    <w:name w:val="Intense Emphasis"/>
    <w:aliases w:val="Intense"/>
    <w:uiPriority w:val="21"/>
    <w:qFormat/>
    <w:rsid w:val="004F472F"/>
    <w:rPr>
      <w:b/>
      <w:bCs/>
    </w:rPr>
  </w:style>
  <w:style w:type="paragraph" w:styleId="Citationintense">
    <w:name w:val="Intense Quote"/>
    <w:aliases w:val="Code"/>
    <w:basedOn w:val="DirectionAchatsText"/>
    <w:link w:val="CitationintenseCar"/>
    <w:uiPriority w:val="30"/>
    <w:qFormat/>
    <w:rsid w:val="0096792E"/>
    <w:pPr>
      <w:pBdr>
        <w:top w:val="single" w:sz="4" w:space="1" w:color="auto"/>
        <w:left w:val="single" w:sz="4" w:space="4" w:color="auto"/>
        <w:bottom w:val="single" w:sz="4" w:space="1" w:color="auto"/>
        <w:right w:val="single" w:sz="4" w:space="4" w:color="auto"/>
      </w:pBdr>
      <w:shd w:val="clear" w:color="auto" w:fill="F2F2F2" w:themeFill="background1" w:themeFillShade="F2"/>
      <w:spacing w:before="0" w:after="0"/>
      <w:ind w:left="568" w:right="284" w:hanging="284"/>
      <w:jc w:val="left"/>
    </w:pPr>
    <w:rPr>
      <w:rFonts w:ascii="Consolas" w:hAnsi="Consolas" w:cs="Courier New"/>
      <w:noProof/>
      <w:sz w:val="18"/>
      <w:szCs w:val="12"/>
      <w:lang w:val="en-GB"/>
    </w:rPr>
  </w:style>
  <w:style w:type="character" w:customStyle="1" w:styleId="CitationintenseCar">
    <w:name w:val="Citation intense Car"/>
    <w:aliases w:val="Code Car"/>
    <w:basedOn w:val="Policepardfaut"/>
    <w:link w:val="Citationintense"/>
    <w:uiPriority w:val="30"/>
    <w:rsid w:val="0096792E"/>
    <w:rPr>
      <w:rFonts w:ascii="Consolas" w:eastAsia="Times New Roman" w:hAnsi="Consolas" w:cs="Courier New"/>
      <w:noProof/>
      <w:sz w:val="18"/>
      <w:szCs w:val="12"/>
      <w:shd w:val="clear" w:color="auto" w:fill="F2F2F2" w:themeFill="background1" w:themeFillShade="F2"/>
      <w:lang w:eastAsia="fr-FR"/>
    </w:rPr>
  </w:style>
  <w:style w:type="character" w:styleId="Rfrencelgre">
    <w:name w:val="Subtle Reference"/>
    <w:basedOn w:val="Policepardfaut"/>
    <w:uiPriority w:val="31"/>
    <w:rsid w:val="007C5A8E"/>
    <w:rPr>
      <w:smallCaps/>
      <w:color w:val="828282" w:themeColor="text1" w:themeTint="A5"/>
    </w:rPr>
  </w:style>
  <w:style w:type="character" w:styleId="Accentuation">
    <w:name w:val="Emphasis"/>
    <w:aliases w:val="Italic"/>
    <w:basedOn w:val="Policepardfaut"/>
    <w:uiPriority w:val="20"/>
    <w:qFormat/>
    <w:rsid w:val="007C5A8E"/>
    <w:rPr>
      <w:i/>
      <w:iCs/>
    </w:rPr>
  </w:style>
  <w:style w:type="paragraph" w:customStyle="1" w:styleId="DirectionAchatsAlert">
    <w:name w:val="Direction_Achats_Alert"/>
    <w:basedOn w:val="DirectionAchatsText"/>
    <w:next w:val="DirectionAchatsText"/>
    <w:qFormat/>
    <w:rsid w:val="00C27242"/>
    <w:pPr>
      <w:pBdr>
        <w:top w:val="single" w:sz="18" w:space="1" w:color="FF0020"/>
        <w:left w:val="single" w:sz="18" w:space="4" w:color="FF0020"/>
        <w:bottom w:val="single" w:sz="18" w:space="1" w:color="FF0020"/>
        <w:right w:val="single" w:sz="18" w:space="4" w:color="FF0020"/>
      </w:pBdr>
      <w:ind w:left="567" w:hanging="567"/>
    </w:pPr>
  </w:style>
  <w:style w:type="table" w:styleId="Grilledetableauclaire">
    <w:name w:val="Grid Table Light"/>
    <w:basedOn w:val="TableauNormal"/>
    <w:uiPriority w:val="40"/>
    <w:rsid w:val="005B6925"/>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Lgende">
    <w:name w:val="caption"/>
    <w:basedOn w:val="Normal"/>
    <w:next w:val="Normal"/>
    <w:uiPriority w:val="35"/>
    <w:unhideWhenUsed/>
    <w:qFormat/>
    <w:rsid w:val="00B13BF5"/>
    <w:pPr>
      <w:widowControl/>
      <w:spacing w:after="200" w:line="276" w:lineRule="auto"/>
      <w:jc w:val="center"/>
    </w:pPr>
    <w:rPr>
      <w:i/>
      <w:iCs/>
      <w:color w:val="0092BC" w:themeColor="text2"/>
      <w:sz w:val="18"/>
      <w:szCs w:val="18"/>
    </w:rPr>
  </w:style>
  <w:style w:type="paragraph" w:customStyle="1" w:styleId="DirectionAchatsSummary">
    <w:name w:val="Direction_Achats_Summary"/>
    <w:basedOn w:val="Titre1"/>
    <w:link w:val="DirectionAchatsSummaryCar"/>
    <w:qFormat/>
    <w:rsid w:val="002523D4"/>
    <w:pPr>
      <w:spacing w:before="0" w:after="480"/>
    </w:pPr>
    <w:rPr>
      <w:rFonts w:ascii="Avenir Next LT Pro" w:hAnsi="Avenir Next LT Pro"/>
      <w:color w:val="3F3F3F" w:themeColor="text1"/>
      <w:lang w:val="en-US"/>
    </w:rPr>
  </w:style>
  <w:style w:type="paragraph" w:styleId="TM2">
    <w:name w:val="toc 2"/>
    <w:basedOn w:val="Normal"/>
    <w:next w:val="Normal"/>
    <w:autoRedefine/>
    <w:uiPriority w:val="39"/>
    <w:unhideWhenUsed/>
    <w:rsid w:val="00622ACA"/>
    <w:pPr>
      <w:tabs>
        <w:tab w:val="left" w:pos="880"/>
        <w:tab w:val="right" w:leader="dot" w:pos="9062"/>
      </w:tabs>
      <w:spacing w:after="100"/>
      <w:ind w:left="200"/>
    </w:pPr>
    <w:rPr>
      <w:b/>
      <w:bCs/>
      <w:noProof/>
      <w:color w:val="0092BC"/>
      <w:lang w:val="en-GB"/>
    </w:rPr>
  </w:style>
  <w:style w:type="character" w:customStyle="1" w:styleId="DirectionAchatsSummaryCar">
    <w:name w:val="Direction_Achats_Summary Car"/>
    <w:basedOn w:val="Titre1Car"/>
    <w:link w:val="DirectionAchatsSummary"/>
    <w:rsid w:val="002523D4"/>
    <w:rPr>
      <w:rFonts w:ascii="Avenir Next LT Pro" w:eastAsia="Times New Roman" w:hAnsi="Avenir Next LT Pro" w:cs="Times New Roman"/>
      <w:b/>
      <w:bCs/>
      <w:smallCaps/>
      <w:color w:val="3F3F3F" w:themeColor="text1"/>
      <w:sz w:val="32"/>
      <w:szCs w:val="32"/>
      <w:lang w:val="en-US" w:eastAsia="fr-FR"/>
    </w:rPr>
  </w:style>
  <w:style w:type="paragraph" w:styleId="TM3">
    <w:name w:val="toc 3"/>
    <w:basedOn w:val="Normal"/>
    <w:next w:val="Normal"/>
    <w:autoRedefine/>
    <w:uiPriority w:val="39"/>
    <w:unhideWhenUsed/>
    <w:rsid w:val="00622ACA"/>
    <w:pPr>
      <w:spacing w:after="100"/>
      <w:ind w:left="400"/>
    </w:pPr>
    <w:rPr>
      <w:color w:val="00205B"/>
    </w:rPr>
  </w:style>
  <w:style w:type="paragraph" w:styleId="Tabledesillustrations">
    <w:name w:val="table of figures"/>
    <w:basedOn w:val="Lgende"/>
    <w:next w:val="Lgende"/>
    <w:uiPriority w:val="99"/>
    <w:unhideWhenUsed/>
    <w:rsid w:val="00E0794C"/>
    <w:pPr>
      <w:spacing w:after="0"/>
      <w:jc w:val="left"/>
    </w:pPr>
  </w:style>
  <w:style w:type="numbering" w:customStyle="1" w:styleId="CNSbulletlist">
    <w:name w:val="CNS bullet list"/>
    <w:uiPriority w:val="99"/>
    <w:rsid w:val="004748AF"/>
    <w:pPr>
      <w:numPr>
        <w:numId w:val="2"/>
      </w:numPr>
    </w:pPr>
  </w:style>
  <w:style w:type="paragraph" w:customStyle="1" w:styleId="DirectionAchatsbullet">
    <w:name w:val="Direction_Achats_bullet"/>
    <w:basedOn w:val="Normal"/>
    <w:link w:val="DirectionAchatsbulletCar"/>
    <w:qFormat/>
    <w:rsid w:val="004748AF"/>
    <w:pPr>
      <w:numPr>
        <w:numId w:val="3"/>
      </w:numPr>
    </w:pPr>
  </w:style>
  <w:style w:type="character" w:customStyle="1" w:styleId="DirectionAchatsTextCar">
    <w:name w:val="Direction_Achats_Text Car"/>
    <w:basedOn w:val="Policepardfaut"/>
    <w:link w:val="DirectionAchatsText"/>
    <w:rsid w:val="00C57E06"/>
    <w:rPr>
      <w:rFonts w:ascii="Avenir Next LT Pro" w:eastAsia="Times New Roman" w:hAnsi="Avenir Next LT Pro" w:cs="Arial"/>
      <w:color w:val="3F3F3F" w:themeColor="text1"/>
      <w:sz w:val="20"/>
      <w:szCs w:val="16"/>
      <w:lang w:val="en-US" w:eastAsia="fr-FR"/>
    </w:rPr>
  </w:style>
  <w:style w:type="character" w:customStyle="1" w:styleId="DirectionAchatsbulletCar">
    <w:name w:val="Direction_Achats_bullet Car"/>
    <w:basedOn w:val="DirectionAchatsTextCar"/>
    <w:link w:val="DirectionAchatsbullet"/>
    <w:rsid w:val="006135A9"/>
    <w:rPr>
      <w:rFonts w:ascii="Arial" w:eastAsia="Times New Roman" w:hAnsi="Arial" w:cs="Arial"/>
      <w:color w:val="3F3F3F" w:themeColor="text1"/>
      <w:sz w:val="20"/>
      <w:szCs w:val="24"/>
      <w:lang w:val="fr-FR" w:eastAsia="fr-FR"/>
    </w:rPr>
  </w:style>
  <w:style w:type="paragraph" w:customStyle="1" w:styleId="DirectionAchatsImportant">
    <w:name w:val="Direction_Achats_Important"/>
    <w:basedOn w:val="DirectionAchatsText"/>
    <w:next w:val="DirectionAchatsText"/>
    <w:qFormat/>
    <w:rsid w:val="00957F62"/>
    <w:pPr>
      <w:pBdr>
        <w:top w:val="single" w:sz="12" w:space="1" w:color="FFA300"/>
        <w:left w:val="single" w:sz="12" w:space="4" w:color="FFA300"/>
        <w:bottom w:val="single" w:sz="12" w:space="1" w:color="FFA300"/>
        <w:right w:val="single" w:sz="12" w:space="4" w:color="FFA300"/>
      </w:pBdr>
      <w:ind w:left="567" w:hanging="567"/>
    </w:pPr>
  </w:style>
  <w:style w:type="paragraph" w:customStyle="1" w:styleId="DirectionAchatsInfo">
    <w:name w:val="Direction_Achats_Info"/>
    <w:basedOn w:val="DirectionAchatsText"/>
    <w:qFormat/>
    <w:rsid w:val="00957F62"/>
    <w:pPr>
      <w:pBdr>
        <w:top w:val="single" w:sz="8" w:space="1" w:color="71CFEC"/>
        <w:left w:val="single" w:sz="8" w:space="4" w:color="71CFEC"/>
        <w:bottom w:val="single" w:sz="8" w:space="1" w:color="71CFEC"/>
        <w:right w:val="single" w:sz="8" w:space="4" w:color="71CFEC"/>
      </w:pBdr>
      <w:ind w:left="567" w:hanging="567"/>
    </w:pPr>
  </w:style>
  <w:style w:type="character" w:styleId="Lienhypertexte">
    <w:name w:val="Hyperlink"/>
    <w:basedOn w:val="Policepardfaut"/>
    <w:uiPriority w:val="99"/>
    <w:unhideWhenUsed/>
    <w:rsid w:val="00A56918"/>
    <w:rPr>
      <w:color w:val="0092BC" w:themeColor="hyperlink"/>
      <w:u w:val="single"/>
    </w:rPr>
  </w:style>
  <w:style w:type="character" w:customStyle="1" w:styleId="Mentionnonrsolue1">
    <w:name w:val="Mention non résolue1"/>
    <w:basedOn w:val="Policepardfaut"/>
    <w:uiPriority w:val="99"/>
    <w:semiHidden/>
    <w:unhideWhenUsed/>
    <w:rsid w:val="00A56918"/>
    <w:rPr>
      <w:color w:val="605E5C"/>
      <w:shd w:val="clear" w:color="auto" w:fill="E1DFDD"/>
    </w:rPr>
  </w:style>
  <w:style w:type="paragraph" w:styleId="Notedebasdepage">
    <w:name w:val="footnote text"/>
    <w:basedOn w:val="Normal"/>
    <w:link w:val="NotedebasdepageCar"/>
    <w:unhideWhenUsed/>
    <w:rsid w:val="00A56918"/>
    <w:rPr>
      <w:szCs w:val="20"/>
    </w:rPr>
  </w:style>
  <w:style w:type="character" w:customStyle="1" w:styleId="NotedebasdepageCar">
    <w:name w:val="Note de bas de page Car"/>
    <w:basedOn w:val="Policepardfaut"/>
    <w:link w:val="Notedebasdepage"/>
    <w:uiPriority w:val="99"/>
    <w:semiHidden/>
    <w:rsid w:val="00A56918"/>
    <w:rPr>
      <w:rFonts w:ascii="Arial" w:eastAsia="Times New Roman" w:hAnsi="Arial" w:cs="Arial"/>
      <w:sz w:val="20"/>
      <w:szCs w:val="20"/>
      <w:lang w:val="fr-FR" w:eastAsia="fr-FR"/>
    </w:rPr>
  </w:style>
  <w:style w:type="character" w:styleId="Appelnotedebasdep">
    <w:name w:val="footnote reference"/>
    <w:basedOn w:val="Policepardfaut"/>
    <w:semiHidden/>
    <w:unhideWhenUsed/>
    <w:rsid w:val="00A56918"/>
    <w:rPr>
      <w:vertAlign w:val="superscript"/>
    </w:rPr>
  </w:style>
  <w:style w:type="table" w:customStyle="1" w:styleId="CNSTable">
    <w:name w:val="CNS Table"/>
    <w:basedOn w:val="TableauNormal"/>
    <w:uiPriority w:val="99"/>
    <w:rsid w:val="00B41593"/>
    <w:pPr>
      <w:spacing w:after="0" w:line="240" w:lineRule="auto"/>
    </w:pPr>
    <w:rPr>
      <w:rFonts w:ascii="Avenir Next LT Pro" w:hAnsi="Avenir Next LT Pro"/>
      <w:color w:val="3F3F3F" w:themeColor="text1"/>
      <w:sz w:val="20"/>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pPr>
        <w:jc w:val="center"/>
      </w:pPr>
      <w:rPr>
        <w:rFonts w:ascii="Avenir Next LT Pro" w:hAnsi="Avenir Next LT Pro"/>
        <w:b/>
        <w:color w:val="FFFFFF"/>
      </w:rPr>
      <w:tblPr/>
      <w:tcPr>
        <w:shd w:val="clear" w:color="auto" w:fill="00205B"/>
      </w:tcPr>
    </w:tblStylePr>
    <w:tblStylePr w:type="lastRow">
      <w:rPr>
        <w:rFonts w:ascii="Avenir Next LT Pro" w:hAnsi="Avenir Next LT Pro"/>
        <w:b/>
        <w:color w:val="FFFFFF"/>
      </w:rPr>
      <w:tblPr/>
      <w:tcPr>
        <w:shd w:val="clear" w:color="auto" w:fill="00205B"/>
      </w:tcPr>
    </w:tblStylePr>
    <w:tblStylePr w:type="firstCol">
      <w:rPr>
        <w:rFonts w:ascii="Avenir Next LT Pro" w:hAnsi="Avenir Next LT Pro"/>
        <w:color w:val="FFFFFF"/>
      </w:rPr>
      <w:tblPr/>
      <w:tcPr>
        <w:shd w:val="clear" w:color="auto" w:fill="0092BC"/>
      </w:tcPr>
    </w:tblStylePr>
    <w:tblStylePr w:type="lastCol">
      <w:rPr>
        <w:rFonts w:ascii="Avenir Next LT Pro" w:hAnsi="Avenir Next LT Pro"/>
        <w:b/>
        <w:color w:val="3F3F3F" w:themeColor="text1"/>
      </w:rPr>
      <w:tblPr/>
      <w:tcPr>
        <w:shd w:val="clear" w:color="auto" w:fill="F2F2F2" w:themeFill="background2"/>
      </w:tcPr>
    </w:tblStylePr>
  </w:style>
  <w:style w:type="paragraph" w:customStyle="1" w:styleId="DirectionAchatsdiagram">
    <w:name w:val="Direction_Achats_diagram"/>
    <w:basedOn w:val="DirectionAchatsbullet"/>
    <w:link w:val="DirectionAchatsdiagramCar"/>
    <w:qFormat/>
    <w:rsid w:val="00FC5D36"/>
    <w:pPr>
      <w:keepLines/>
      <w:widowControl/>
      <w:numPr>
        <w:numId w:val="0"/>
      </w:numPr>
      <w:pBdr>
        <w:top w:val="single" w:sz="4" w:space="1" w:color="auto"/>
        <w:left w:val="single" w:sz="4" w:space="4" w:color="auto"/>
        <w:bottom w:val="single" w:sz="4" w:space="1" w:color="auto"/>
        <w:right w:val="single" w:sz="4" w:space="4" w:color="auto"/>
      </w:pBdr>
      <w:suppressAutoHyphens w:val="0"/>
      <w:overflowPunct/>
      <w:autoSpaceDE/>
      <w:autoSpaceDN/>
      <w:adjustRightInd/>
      <w:jc w:val="center"/>
      <w:textAlignment w:val="auto"/>
    </w:pPr>
    <w:rPr>
      <w:color w:val="3F3F3F" w:themeColor="text1"/>
      <w:szCs w:val="16"/>
    </w:rPr>
  </w:style>
  <w:style w:type="character" w:customStyle="1" w:styleId="DirectionAchatsdiagramCar">
    <w:name w:val="Direction_Achats_diagram Car"/>
    <w:basedOn w:val="DirectionAchatsbulletCar"/>
    <w:link w:val="DirectionAchatsdiagram"/>
    <w:rsid w:val="00FC5D36"/>
    <w:rPr>
      <w:rFonts w:ascii="Avenir Next LT Pro" w:eastAsia="Times New Roman" w:hAnsi="Avenir Next LT Pro" w:cs="Arial"/>
      <w:color w:val="3F3F3F" w:themeColor="text1"/>
      <w:sz w:val="20"/>
      <w:szCs w:val="16"/>
      <w:lang w:val="en-US" w:eastAsia="fr-FR"/>
    </w:rPr>
  </w:style>
  <w:style w:type="paragraph" w:styleId="En-ttedetabledesmatires">
    <w:name w:val="TOC Heading"/>
    <w:basedOn w:val="Titre1"/>
    <w:next w:val="Normal"/>
    <w:uiPriority w:val="39"/>
    <w:unhideWhenUsed/>
    <w:qFormat/>
    <w:rsid w:val="00E56968"/>
    <w:pPr>
      <w:keepNext/>
      <w:keepLines/>
      <w:pageBreakBefore w:val="0"/>
      <w:tabs>
        <w:tab w:val="clear" w:pos="9781"/>
      </w:tabs>
      <w:spacing w:before="240" w:line="259" w:lineRule="auto"/>
      <w:jc w:val="left"/>
      <w:outlineLvl w:val="9"/>
    </w:pPr>
    <w:rPr>
      <w:rFonts w:asciiTheme="majorHAnsi" w:eastAsiaTheme="majorEastAsia" w:hAnsiTheme="majorHAnsi" w:cstheme="majorBidi"/>
      <w:b w:val="0"/>
      <w:bCs w:val="0"/>
      <w:smallCaps w:val="0"/>
      <w:color w:val="BF0017" w:themeColor="accent1" w:themeShade="BF"/>
    </w:rPr>
  </w:style>
  <w:style w:type="paragraph" w:styleId="Corpsdetexte">
    <w:name w:val="Body Text"/>
    <w:basedOn w:val="Normal"/>
    <w:link w:val="CorpsdetexteCar"/>
    <w:semiHidden/>
    <w:rsid w:val="00924445"/>
    <w:pPr>
      <w:suppressAutoHyphens w:val="0"/>
      <w:overflowPunct/>
      <w:autoSpaceDE/>
      <w:autoSpaceDN/>
      <w:adjustRightInd/>
      <w:textAlignment w:val="auto"/>
    </w:pPr>
    <w:rPr>
      <w:rFonts w:cs="Times New Roman"/>
      <w:sz w:val="24"/>
      <w:szCs w:val="20"/>
    </w:rPr>
  </w:style>
  <w:style w:type="character" w:customStyle="1" w:styleId="CorpsdetexteCar">
    <w:name w:val="Corps de texte Car"/>
    <w:basedOn w:val="Policepardfaut"/>
    <w:link w:val="Corpsdetexte"/>
    <w:semiHidden/>
    <w:qFormat/>
    <w:rsid w:val="00924445"/>
    <w:rPr>
      <w:rFonts w:ascii="Arial" w:eastAsia="Times New Roman" w:hAnsi="Arial" w:cs="Times New Roman"/>
      <w:sz w:val="24"/>
      <w:szCs w:val="20"/>
      <w:lang w:val="fr-FR" w:eastAsia="fr-FR"/>
    </w:rPr>
  </w:style>
  <w:style w:type="paragraph" w:customStyle="1" w:styleId="Corps">
    <w:name w:val="Corps"/>
    <w:basedOn w:val="Normal"/>
    <w:rsid w:val="00924445"/>
    <w:pPr>
      <w:widowControl/>
      <w:suppressAutoHyphens w:val="0"/>
      <w:overflowPunct/>
      <w:autoSpaceDE/>
      <w:autoSpaceDN/>
      <w:adjustRightInd/>
      <w:ind w:left="28" w:right="79"/>
      <w:textAlignment w:val="auto"/>
    </w:pPr>
    <w:rPr>
      <w:rFonts w:ascii="Thorndale" w:eastAsia="HG Mincho Light J" w:hAnsi="Thorndale"/>
      <w:color w:val="000000"/>
      <w:sz w:val="24"/>
      <w:szCs w:val="20"/>
      <w:lang w:eastAsia="ar-SA"/>
    </w:rPr>
  </w:style>
  <w:style w:type="character" w:customStyle="1" w:styleId="Titre3Car">
    <w:name w:val="Titre 3 Car"/>
    <w:basedOn w:val="Policepardfaut"/>
    <w:link w:val="Titre3"/>
    <w:uiPriority w:val="9"/>
    <w:semiHidden/>
    <w:rsid w:val="00EE23A8"/>
    <w:rPr>
      <w:rFonts w:asciiTheme="majorHAnsi" w:eastAsiaTheme="majorEastAsia" w:hAnsiTheme="majorHAnsi" w:cstheme="majorBidi"/>
      <w:color w:val="7F000F" w:themeColor="accent1" w:themeShade="7F"/>
      <w:sz w:val="24"/>
      <w:szCs w:val="24"/>
      <w:lang w:val="fr-FR" w:eastAsia="fr-FR"/>
    </w:rPr>
  </w:style>
  <w:style w:type="paragraph" w:customStyle="1" w:styleId="Default">
    <w:name w:val="Default"/>
    <w:rsid w:val="00EE23A8"/>
    <w:pPr>
      <w:autoSpaceDE w:val="0"/>
      <w:autoSpaceDN w:val="0"/>
      <w:adjustRightInd w:val="0"/>
      <w:spacing w:after="0" w:line="240" w:lineRule="auto"/>
    </w:pPr>
    <w:rPr>
      <w:rFonts w:ascii="Arial" w:eastAsia="SimSun" w:hAnsi="Arial" w:cs="Arial"/>
      <w:color w:val="000000"/>
      <w:sz w:val="24"/>
      <w:szCs w:val="24"/>
      <w:lang w:val="fr-FR" w:eastAsia="fr-FR"/>
    </w:rPr>
  </w:style>
  <w:style w:type="character" w:customStyle="1" w:styleId="Titre4Car">
    <w:name w:val="Titre 4 Car"/>
    <w:basedOn w:val="Policepardfaut"/>
    <w:link w:val="Titre4"/>
    <w:uiPriority w:val="9"/>
    <w:semiHidden/>
    <w:rsid w:val="00070C6F"/>
    <w:rPr>
      <w:rFonts w:asciiTheme="majorHAnsi" w:eastAsiaTheme="majorEastAsia" w:hAnsiTheme="majorHAnsi" w:cstheme="majorBidi"/>
      <w:i/>
      <w:iCs/>
      <w:color w:val="BF0017" w:themeColor="accent1" w:themeShade="BF"/>
      <w:sz w:val="20"/>
      <w:szCs w:val="24"/>
      <w:lang w:val="fr-FR" w:eastAsia="fr-FR"/>
    </w:rPr>
  </w:style>
  <w:style w:type="character" w:customStyle="1" w:styleId="ParagraphedelisteCar">
    <w:name w:val="Paragraphe de liste Car"/>
    <w:aliases w:val="lp1 Car,Liste à puce Car,Paragraphe de liste 1 Car,Liste 1 Car"/>
    <w:link w:val="Paragraphedeliste"/>
    <w:uiPriority w:val="34"/>
    <w:locked/>
    <w:rsid w:val="005E7BAE"/>
    <w:rPr>
      <w:rFonts w:ascii="Arial" w:eastAsia="Times New Roman" w:hAnsi="Arial" w:cs="Arial"/>
      <w:sz w:val="20"/>
      <w:szCs w:val="24"/>
      <w:lang w:val="fr-FR" w:eastAsia="fr-FR"/>
    </w:rPr>
  </w:style>
  <w:style w:type="paragraph" w:customStyle="1" w:styleId="BodyText212">
    <w:name w:val="Body Text 212"/>
    <w:basedOn w:val="Normal"/>
    <w:rsid w:val="008E159C"/>
    <w:pPr>
      <w:widowControl/>
      <w:suppressAutoHyphens w:val="0"/>
      <w:spacing w:line="240" w:lineRule="exact"/>
      <w:ind w:left="709" w:firstLine="0"/>
    </w:pPr>
    <w:rPr>
      <w:rFonts w:ascii="Times New Roman" w:hAnsi="Times New Roman" w:cs="Times New Roman"/>
      <w:sz w:val="22"/>
      <w:szCs w:val="20"/>
    </w:rPr>
  </w:style>
  <w:style w:type="character" w:customStyle="1" w:styleId="SansinterligneCar">
    <w:name w:val="Sans interligne Car"/>
    <w:aliases w:val="CNS no interlign Car"/>
    <w:basedOn w:val="Policepardfaut"/>
    <w:link w:val="Sansinterligne"/>
    <w:uiPriority w:val="1"/>
    <w:rsid w:val="007030DE"/>
    <w:rPr>
      <w:rFonts w:ascii="Avenir Next LT Pro" w:eastAsia="Times New Roman" w:hAnsi="Avenir Next LT Pro" w:cs="Arial"/>
      <w:color w:val="3F3F3F" w:themeColor="text1"/>
      <w:sz w:val="20"/>
      <w:szCs w:val="24"/>
      <w:lang w:val="en-US" w:eastAsia="fr-FR"/>
    </w:rPr>
  </w:style>
  <w:style w:type="paragraph" w:styleId="Commentaire">
    <w:name w:val="annotation text"/>
    <w:basedOn w:val="Normal"/>
    <w:link w:val="CommentaireCar"/>
    <w:uiPriority w:val="99"/>
    <w:rsid w:val="00300EDF"/>
    <w:pPr>
      <w:widowControl/>
      <w:overflowPunct/>
      <w:autoSpaceDE/>
      <w:adjustRightInd/>
      <w:ind w:firstLine="0"/>
      <w:jc w:val="left"/>
    </w:pPr>
    <w:rPr>
      <w:rFonts w:ascii="Verdana" w:hAnsi="Verdana" w:cs="Verdana"/>
      <w:kern w:val="3"/>
      <w:sz w:val="22"/>
      <w:szCs w:val="20"/>
      <w:lang w:eastAsia="zh-CN"/>
    </w:rPr>
  </w:style>
  <w:style w:type="character" w:customStyle="1" w:styleId="CommentaireCar">
    <w:name w:val="Commentaire Car"/>
    <w:basedOn w:val="Policepardfaut"/>
    <w:link w:val="Commentaire"/>
    <w:uiPriority w:val="99"/>
    <w:rsid w:val="00300EDF"/>
    <w:rPr>
      <w:rFonts w:ascii="Verdana" w:eastAsia="Times New Roman" w:hAnsi="Verdana" w:cs="Verdana"/>
      <w:kern w:val="3"/>
      <w:szCs w:val="20"/>
      <w:lang w:val="fr-FR" w:eastAsia="zh-CN"/>
    </w:rPr>
  </w:style>
  <w:style w:type="numbering" w:customStyle="1" w:styleId="WW8Num8">
    <w:name w:val="WW8Num8"/>
    <w:basedOn w:val="Aucuneliste"/>
    <w:rsid w:val="00300EDF"/>
    <w:pPr>
      <w:numPr>
        <w:numId w:val="4"/>
      </w:numPr>
    </w:pPr>
  </w:style>
  <w:style w:type="character" w:styleId="Marquedecommentaire">
    <w:name w:val="annotation reference"/>
    <w:uiPriority w:val="99"/>
    <w:semiHidden/>
    <w:unhideWhenUsed/>
    <w:rsid w:val="00300EDF"/>
    <w:rPr>
      <w:sz w:val="16"/>
      <w:szCs w:val="16"/>
    </w:rPr>
  </w:style>
  <w:style w:type="paragraph" w:styleId="Textedebulles">
    <w:name w:val="Balloon Text"/>
    <w:basedOn w:val="Normal"/>
    <w:link w:val="TextedebullesCar"/>
    <w:uiPriority w:val="99"/>
    <w:semiHidden/>
    <w:unhideWhenUsed/>
    <w:rsid w:val="00300EDF"/>
    <w:rPr>
      <w:rFonts w:ascii="Segoe UI" w:hAnsi="Segoe UI" w:cs="Segoe UI"/>
      <w:sz w:val="18"/>
      <w:szCs w:val="18"/>
    </w:rPr>
  </w:style>
  <w:style w:type="character" w:customStyle="1" w:styleId="TextedebullesCar">
    <w:name w:val="Texte de bulles Car"/>
    <w:basedOn w:val="Policepardfaut"/>
    <w:link w:val="Textedebulles"/>
    <w:uiPriority w:val="99"/>
    <w:semiHidden/>
    <w:rsid w:val="00300EDF"/>
    <w:rPr>
      <w:rFonts w:ascii="Segoe UI" w:eastAsia="Times New Roman" w:hAnsi="Segoe UI" w:cs="Segoe UI"/>
      <w:sz w:val="18"/>
      <w:szCs w:val="18"/>
      <w:lang w:val="fr-FR" w:eastAsia="fr-FR"/>
    </w:rPr>
  </w:style>
  <w:style w:type="character" w:customStyle="1" w:styleId="Titre7Car">
    <w:name w:val="Titre 7 Car"/>
    <w:basedOn w:val="Policepardfaut"/>
    <w:link w:val="Titre7"/>
    <w:uiPriority w:val="9"/>
    <w:semiHidden/>
    <w:rsid w:val="007F7DDE"/>
    <w:rPr>
      <w:rFonts w:asciiTheme="majorHAnsi" w:eastAsiaTheme="majorEastAsia" w:hAnsiTheme="majorHAnsi" w:cstheme="majorBidi"/>
      <w:i/>
      <w:iCs/>
      <w:color w:val="7F000F" w:themeColor="accent1" w:themeShade="7F"/>
      <w:sz w:val="20"/>
      <w:szCs w:val="24"/>
      <w:lang w:val="fr-FR" w:eastAsia="fr-FR"/>
    </w:rPr>
  </w:style>
  <w:style w:type="paragraph" w:customStyle="1" w:styleId="Standard">
    <w:name w:val="Standard"/>
    <w:rsid w:val="007F7DDE"/>
    <w:pPr>
      <w:suppressAutoHyphens/>
      <w:autoSpaceDN w:val="0"/>
      <w:spacing w:after="0" w:line="240" w:lineRule="auto"/>
      <w:textAlignment w:val="baseline"/>
    </w:pPr>
    <w:rPr>
      <w:rFonts w:ascii="Verdana" w:eastAsia="Times New Roman" w:hAnsi="Verdana" w:cs="Verdana"/>
      <w:kern w:val="3"/>
      <w:sz w:val="20"/>
      <w:szCs w:val="20"/>
      <w:lang w:val="fr-FR" w:eastAsia="zh-CN"/>
    </w:rPr>
  </w:style>
  <w:style w:type="character" w:customStyle="1" w:styleId="Titre6Car">
    <w:name w:val="Titre 6 Car"/>
    <w:basedOn w:val="Policepardfaut"/>
    <w:link w:val="Titre6"/>
    <w:uiPriority w:val="9"/>
    <w:semiHidden/>
    <w:rsid w:val="000022A7"/>
    <w:rPr>
      <w:rFonts w:asciiTheme="majorHAnsi" w:eastAsiaTheme="majorEastAsia" w:hAnsiTheme="majorHAnsi" w:cstheme="majorBidi"/>
      <w:color w:val="7F000F" w:themeColor="accent1" w:themeShade="7F"/>
      <w:sz w:val="20"/>
      <w:szCs w:val="24"/>
      <w:lang w:val="fr-FR" w:eastAsia="fr-FR"/>
    </w:rPr>
  </w:style>
  <w:style w:type="paragraph" w:customStyle="1" w:styleId="ParagrapheIndent2">
    <w:name w:val="ParagrapheIndent2"/>
    <w:basedOn w:val="Normal"/>
    <w:next w:val="Normal"/>
    <w:qFormat/>
    <w:rsid w:val="00BF213E"/>
    <w:pPr>
      <w:widowControl/>
      <w:suppressAutoHyphens w:val="0"/>
      <w:overflowPunct/>
      <w:autoSpaceDE/>
      <w:autoSpaceDN/>
      <w:adjustRightInd/>
      <w:ind w:firstLine="0"/>
      <w:jc w:val="left"/>
      <w:textAlignment w:val="auto"/>
    </w:pPr>
    <w:rPr>
      <w:rFonts w:ascii="Trebuchet MS" w:eastAsia="Trebuchet MS" w:hAnsi="Trebuchet MS" w:cs="Trebuchet MS"/>
      <w:lang w:val="en-US" w:eastAsia="en-US"/>
    </w:rPr>
  </w:style>
  <w:style w:type="paragraph" w:customStyle="1" w:styleId="ARTICLE">
    <w:name w:val="ARTICLE"/>
    <w:basedOn w:val="Titre1"/>
    <w:qFormat/>
    <w:rsid w:val="00283627"/>
    <w:pPr>
      <w:keepNext/>
      <w:keepLines/>
      <w:pageBreakBefore w:val="0"/>
      <w:tabs>
        <w:tab w:val="clear" w:pos="9781"/>
      </w:tabs>
      <w:spacing w:before="240" w:after="160"/>
      <w:jc w:val="both"/>
    </w:pPr>
    <w:rPr>
      <w:rFonts w:ascii="Calibri" w:eastAsiaTheme="majorEastAsia" w:hAnsi="Calibri" w:cstheme="majorBidi"/>
      <w:bCs w:val="0"/>
      <w:smallCaps w:val="0"/>
      <w:color w:val="3F3F3F" w:themeColor="text1"/>
      <w:sz w:val="22"/>
      <w:u w:val="single"/>
      <w:lang w:eastAsia="en-US"/>
    </w:rPr>
  </w:style>
  <w:style w:type="character" w:customStyle="1" w:styleId="markedcontent">
    <w:name w:val="markedcontent"/>
    <w:basedOn w:val="Policepardfaut"/>
    <w:rsid w:val="00540F29"/>
  </w:style>
  <w:style w:type="paragraph" w:styleId="Objetducommentaire">
    <w:name w:val="annotation subject"/>
    <w:basedOn w:val="Commentaire"/>
    <w:next w:val="Commentaire"/>
    <w:link w:val="ObjetducommentaireCar"/>
    <w:uiPriority w:val="99"/>
    <w:semiHidden/>
    <w:unhideWhenUsed/>
    <w:rsid w:val="008D1A56"/>
    <w:pPr>
      <w:widowControl w:val="0"/>
      <w:overflowPunct w:val="0"/>
      <w:autoSpaceDE w:val="0"/>
      <w:adjustRightInd w:val="0"/>
      <w:ind w:firstLine="567"/>
      <w:jc w:val="both"/>
    </w:pPr>
    <w:rPr>
      <w:rFonts w:ascii="Arial" w:hAnsi="Arial" w:cs="Arial"/>
      <w:b/>
      <w:bCs/>
      <w:kern w:val="0"/>
      <w:sz w:val="20"/>
      <w:lang w:eastAsia="fr-FR"/>
    </w:rPr>
  </w:style>
  <w:style w:type="character" w:customStyle="1" w:styleId="ObjetducommentaireCar">
    <w:name w:val="Objet du commentaire Car"/>
    <w:basedOn w:val="CommentaireCar"/>
    <w:link w:val="Objetducommentaire"/>
    <w:uiPriority w:val="99"/>
    <w:semiHidden/>
    <w:rsid w:val="008D1A56"/>
    <w:rPr>
      <w:rFonts w:ascii="Arial" w:eastAsia="Times New Roman" w:hAnsi="Arial" w:cs="Arial"/>
      <w:b/>
      <w:bCs/>
      <w:kern w:val="3"/>
      <w:sz w:val="20"/>
      <w:szCs w:val="20"/>
      <w:lang w:val="fr-FR" w:eastAsia="fr-FR"/>
    </w:rPr>
  </w:style>
  <w:style w:type="paragraph" w:customStyle="1" w:styleId="Corpsdetexte21">
    <w:name w:val="Corps de texte 21"/>
    <w:basedOn w:val="Normal"/>
    <w:rsid w:val="0081675A"/>
    <w:pPr>
      <w:suppressAutoHyphens w:val="0"/>
      <w:overflowPunct/>
      <w:autoSpaceDE/>
      <w:autoSpaceDN/>
      <w:adjustRightInd/>
      <w:textAlignment w:val="auto"/>
    </w:pPr>
    <w:rPr>
      <w:rFonts w:ascii="Times New Roman" w:hAnsi="Times New Roman" w:cs="Times New Roman"/>
      <w:sz w:val="24"/>
      <w:szCs w:val="20"/>
    </w:rPr>
  </w:style>
  <w:style w:type="paragraph" w:customStyle="1" w:styleId="Textebrut1">
    <w:name w:val="Texte brut1"/>
    <w:basedOn w:val="Normal"/>
    <w:rsid w:val="00644C64"/>
    <w:pPr>
      <w:suppressAutoHyphens w:val="0"/>
      <w:overflowPunct/>
      <w:autoSpaceDE/>
      <w:autoSpaceDN/>
      <w:adjustRightInd/>
      <w:ind w:firstLine="708"/>
      <w:jc w:val="left"/>
      <w:textAlignment w:val="auto"/>
    </w:pPr>
    <w:rPr>
      <w:rFonts w:ascii="Courier New" w:hAnsi="Courier New" w:cs="Times New Roman"/>
      <w:sz w:val="26"/>
      <w:szCs w:val="20"/>
    </w:rPr>
  </w:style>
  <w:style w:type="paragraph" w:styleId="Corpsdetexte3">
    <w:name w:val="Body Text 3"/>
    <w:basedOn w:val="Normal"/>
    <w:link w:val="Corpsdetexte3Car"/>
    <w:uiPriority w:val="99"/>
    <w:semiHidden/>
    <w:unhideWhenUsed/>
    <w:rsid w:val="00D61501"/>
    <w:pPr>
      <w:overflowPunct/>
      <w:autoSpaceDE/>
      <w:adjustRightInd/>
      <w:spacing w:after="120"/>
      <w:ind w:firstLine="0"/>
      <w:jc w:val="left"/>
    </w:pPr>
    <w:rPr>
      <w:rFonts w:ascii="Times New Roman" w:eastAsia="SimSun" w:hAnsi="Times New Roman" w:cs="Mangal"/>
      <w:kern w:val="3"/>
      <w:sz w:val="16"/>
      <w:szCs w:val="14"/>
      <w:lang w:val="x-none" w:eastAsia="zh-CN" w:bidi="hi-IN"/>
    </w:rPr>
  </w:style>
  <w:style w:type="character" w:customStyle="1" w:styleId="Corpsdetexte3Car">
    <w:name w:val="Corps de texte 3 Car"/>
    <w:basedOn w:val="Policepardfaut"/>
    <w:link w:val="Corpsdetexte3"/>
    <w:uiPriority w:val="99"/>
    <w:semiHidden/>
    <w:rsid w:val="00D61501"/>
    <w:rPr>
      <w:rFonts w:ascii="Times New Roman" w:eastAsia="SimSun" w:hAnsi="Times New Roman" w:cs="Mangal"/>
      <w:kern w:val="3"/>
      <w:sz w:val="16"/>
      <w:szCs w:val="14"/>
      <w:lang w:val="x-none" w:eastAsia="zh-CN" w:bidi="hi-IN"/>
    </w:rPr>
  </w:style>
  <w:style w:type="paragraph" w:customStyle="1" w:styleId="BodyText21">
    <w:name w:val="Body Text 21"/>
    <w:basedOn w:val="Normal"/>
    <w:rsid w:val="00351BAD"/>
    <w:pPr>
      <w:suppressAutoHyphens w:val="0"/>
      <w:overflowPunct/>
      <w:autoSpaceDE/>
      <w:autoSpaceDN/>
      <w:adjustRightInd/>
      <w:ind w:firstLine="0"/>
      <w:textAlignment w:val="auto"/>
    </w:pPr>
    <w:rPr>
      <w:rFonts w:ascii="Times New Roman" w:hAnsi="Times New Roman" w:cs="Times New Roman"/>
      <w:sz w:val="24"/>
    </w:rPr>
  </w:style>
  <w:style w:type="paragraph" w:customStyle="1" w:styleId="listeperso">
    <w:name w:val="liste perso"/>
    <w:basedOn w:val="Normal"/>
    <w:rsid w:val="00AA28F6"/>
    <w:pPr>
      <w:widowControl/>
      <w:numPr>
        <w:numId w:val="5"/>
      </w:numPr>
      <w:suppressAutoHyphens w:val="0"/>
      <w:overflowPunct/>
      <w:autoSpaceDE/>
      <w:autoSpaceDN/>
      <w:adjustRightInd/>
      <w:spacing w:after="120"/>
      <w:ind w:left="714" w:hanging="357"/>
      <w:textAlignment w:val="auto"/>
    </w:pPr>
    <w:rPr>
      <w:rFonts w:ascii="Constantia" w:hAnsi="Constantia" w:cs="Times New Roman"/>
      <w:szCs w:val="20"/>
    </w:rPr>
  </w:style>
  <w:style w:type="table" w:customStyle="1" w:styleId="TableGrid">
    <w:name w:val="TableGrid"/>
    <w:rsid w:val="005452B0"/>
    <w:pPr>
      <w:spacing w:after="0" w:line="240" w:lineRule="auto"/>
    </w:pPr>
    <w:rPr>
      <w:rFonts w:eastAsiaTheme="minorEastAsia"/>
      <w:lang w:val="fr-FR" w:eastAsia="fr-FR"/>
    </w:rPr>
    <w:tblPr>
      <w:tblCellMar>
        <w:top w:w="0" w:type="dxa"/>
        <w:left w:w="0" w:type="dxa"/>
        <w:bottom w:w="0" w:type="dxa"/>
        <w:right w:w="0" w:type="dxa"/>
      </w:tblCellMar>
    </w:tblPr>
  </w:style>
  <w:style w:type="character" w:styleId="lev">
    <w:name w:val="Strong"/>
    <w:basedOn w:val="Policepardfaut"/>
    <w:uiPriority w:val="22"/>
    <w:qFormat/>
    <w:rsid w:val="00273C8F"/>
    <w:rPr>
      <w:b/>
      <w:bCs/>
    </w:rPr>
  </w:style>
  <w:style w:type="character" w:styleId="Textedelespacerserv">
    <w:name w:val="Placeholder Text"/>
    <w:basedOn w:val="Policepardfaut"/>
    <w:uiPriority w:val="99"/>
    <w:semiHidden/>
    <w:rsid w:val="00A20914"/>
    <w:rPr>
      <w:color w:val="808080"/>
    </w:rPr>
  </w:style>
  <w:style w:type="paragraph" w:styleId="Notedefin">
    <w:name w:val="endnote text"/>
    <w:basedOn w:val="Normal"/>
    <w:link w:val="NotedefinCar"/>
    <w:uiPriority w:val="99"/>
    <w:semiHidden/>
    <w:unhideWhenUsed/>
    <w:rsid w:val="00287143"/>
    <w:rPr>
      <w:szCs w:val="20"/>
    </w:rPr>
  </w:style>
  <w:style w:type="character" w:customStyle="1" w:styleId="NotedefinCar">
    <w:name w:val="Note de fin Car"/>
    <w:basedOn w:val="Policepardfaut"/>
    <w:link w:val="Notedefin"/>
    <w:uiPriority w:val="99"/>
    <w:semiHidden/>
    <w:rsid w:val="00287143"/>
    <w:rPr>
      <w:rFonts w:ascii="Arial" w:eastAsia="Times New Roman" w:hAnsi="Arial" w:cs="Arial"/>
      <w:sz w:val="20"/>
      <w:szCs w:val="20"/>
      <w:lang w:val="fr-FR" w:eastAsia="fr-FR"/>
    </w:rPr>
  </w:style>
  <w:style w:type="character" w:styleId="Appeldenotedefin">
    <w:name w:val="endnote reference"/>
    <w:basedOn w:val="Policepardfaut"/>
    <w:uiPriority w:val="99"/>
    <w:semiHidden/>
    <w:unhideWhenUsed/>
    <w:rsid w:val="00287143"/>
    <w:rPr>
      <w:vertAlign w:val="superscript"/>
    </w:rPr>
  </w:style>
  <w:style w:type="character" w:customStyle="1" w:styleId="fontstyle01">
    <w:name w:val="fontstyle01"/>
    <w:basedOn w:val="Policepardfaut"/>
    <w:rsid w:val="00563F7F"/>
    <w:rPr>
      <w:rFonts w:ascii="Arial" w:hAnsi="Arial" w:cs="Arial" w:hint="default"/>
      <w:b w:val="0"/>
      <w:bCs w:val="0"/>
      <w:i w:val="0"/>
      <w:iCs w:val="0"/>
      <w:color w:val="000000"/>
      <w:sz w:val="20"/>
      <w:szCs w:val="20"/>
    </w:rPr>
  </w:style>
  <w:style w:type="paragraph" w:customStyle="1" w:styleId="Titredetabledesmatires">
    <w:name w:val="Titre de table des matières"/>
    <w:basedOn w:val="Titre"/>
    <w:rsid w:val="00BC16A9"/>
    <w:pPr>
      <w:keepNext/>
      <w:widowControl/>
      <w:suppressLineNumbers/>
      <w:shd w:val="clear" w:color="auto" w:fill="E6E6E6"/>
      <w:suppressAutoHyphens w:val="0"/>
      <w:overflowPunct/>
      <w:autoSpaceDE/>
      <w:autoSpaceDN/>
      <w:adjustRightInd/>
      <w:spacing w:before="240" w:after="120"/>
      <w:ind w:left="28" w:right="79" w:firstLine="0"/>
      <w:contextualSpacing w:val="0"/>
      <w:jc w:val="center"/>
      <w:textAlignment w:val="auto"/>
    </w:pPr>
    <w:rPr>
      <w:rFonts w:ascii="Albany" w:eastAsia="MS Mincho" w:hAnsi="Albany" w:cs="Tahoma"/>
      <w:b/>
      <w:bCs/>
      <w:color w:val="0000FF"/>
      <w:spacing w:val="0"/>
      <w:kern w:val="0"/>
      <w:sz w:val="44"/>
      <w:szCs w:val="32"/>
      <w:lang w:eastAsia="ar-SA"/>
    </w:rPr>
  </w:style>
  <w:style w:type="paragraph" w:styleId="Titre">
    <w:name w:val="Title"/>
    <w:basedOn w:val="Normal"/>
    <w:next w:val="Normal"/>
    <w:link w:val="TitreCar"/>
    <w:uiPriority w:val="10"/>
    <w:rsid w:val="00BC16A9"/>
    <w:pPr>
      <w:spacing w:after="0"/>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BC16A9"/>
    <w:rPr>
      <w:rFonts w:asciiTheme="majorHAnsi" w:eastAsiaTheme="majorEastAsia" w:hAnsiTheme="majorHAnsi" w:cstheme="majorBidi"/>
      <w:spacing w:val="-10"/>
      <w:kern w:val="28"/>
      <w:sz w:val="56"/>
      <w:szCs w:val="56"/>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746362">
      <w:bodyDiv w:val="1"/>
      <w:marLeft w:val="0"/>
      <w:marRight w:val="0"/>
      <w:marTop w:val="0"/>
      <w:marBottom w:val="0"/>
      <w:divBdr>
        <w:top w:val="none" w:sz="0" w:space="0" w:color="auto"/>
        <w:left w:val="none" w:sz="0" w:space="0" w:color="auto"/>
        <w:bottom w:val="none" w:sz="0" w:space="0" w:color="auto"/>
        <w:right w:val="none" w:sz="0" w:space="0" w:color="auto"/>
      </w:divBdr>
    </w:div>
    <w:div w:id="103423076">
      <w:bodyDiv w:val="1"/>
      <w:marLeft w:val="0"/>
      <w:marRight w:val="0"/>
      <w:marTop w:val="0"/>
      <w:marBottom w:val="0"/>
      <w:divBdr>
        <w:top w:val="none" w:sz="0" w:space="0" w:color="auto"/>
        <w:left w:val="none" w:sz="0" w:space="0" w:color="auto"/>
        <w:bottom w:val="none" w:sz="0" w:space="0" w:color="auto"/>
        <w:right w:val="none" w:sz="0" w:space="0" w:color="auto"/>
      </w:divBdr>
    </w:div>
    <w:div w:id="108399467">
      <w:bodyDiv w:val="1"/>
      <w:marLeft w:val="0"/>
      <w:marRight w:val="0"/>
      <w:marTop w:val="0"/>
      <w:marBottom w:val="0"/>
      <w:divBdr>
        <w:top w:val="none" w:sz="0" w:space="0" w:color="auto"/>
        <w:left w:val="none" w:sz="0" w:space="0" w:color="auto"/>
        <w:bottom w:val="none" w:sz="0" w:space="0" w:color="auto"/>
        <w:right w:val="none" w:sz="0" w:space="0" w:color="auto"/>
      </w:divBdr>
    </w:div>
    <w:div w:id="210306986">
      <w:bodyDiv w:val="1"/>
      <w:marLeft w:val="0"/>
      <w:marRight w:val="0"/>
      <w:marTop w:val="0"/>
      <w:marBottom w:val="0"/>
      <w:divBdr>
        <w:top w:val="none" w:sz="0" w:space="0" w:color="auto"/>
        <w:left w:val="none" w:sz="0" w:space="0" w:color="auto"/>
        <w:bottom w:val="none" w:sz="0" w:space="0" w:color="auto"/>
        <w:right w:val="none" w:sz="0" w:space="0" w:color="auto"/>
      </w:divBdr>
    </w:div>
    <w:div w:id="474225292">
      <w:bodyDiv w:val="1"/>
      <w:marLeft w:val="0"/>
      <w:marRight w:val="0"/>
      <w:marTop w:val="0"/>
      <w:marBottom w:val="0"/>
      <w:divBdr>
        <w:top w:val="none" w:sz="0" w:space="0" w:color="auto"/>
        <w:left w:val="none" w:sz="0" w:space="0" w:color="auto"/>
        <w:bottom w:val="none" w:sz="0" w:space="0" w:color="auto"/>
        <w:right w:val="none" w:sz="0" w:space="0" w:color="auto"/>
      </w:divBdr>
    </w:div>
    <w:div w:id="641741281">
      <w:bodyDiv w:val="1"/>
      <w:marLeft w:val="0"/>
      <w:marRight w:val="0"/>
      <w:marTop w:val="0"/>
      <w:marBottom w:val="0"/>
      <w:divBdr>
        <w:top w:val="none" w:sz="0" w:space="0" w:color="auto"/>
        <w:left w:val="none" w:sz="0" w:space="0" w:color="auto"/>
        <w:bottom w:val="none" w:sz="0" w:space="0" w:color="auto"/>
        <w:right w:val="none" w:sz="0" w:space="0" w:color="auto"/>
      </w:divBdr>
    </w:div>
    <w:div w:id="656034195">
      <w:bodyDiv w:val="1"/>
      <w:marLeft w:val="0"/>
      <w:marRight w:val="0"/>
      <w:marTop w:val="0"/>
      <w:marBottom w:val="0"/>
      <w:divBdr>
        <w:top w:val="none" w:sz="0" w:space="0" w:color="auto"/>
        <w:left w:val="none" w:sz="0" w:space="0" w:color="auto"/>
        <w:bottom w:val="none" w:sz="0" w:space="0" w:color="auto"/>
        <w:right w:val="none" w:sz="0" w:space="0" w:color="auto"/>
      </w:divBdr>
    </w:div>
    <w:div w:id="662125775">
      <w:bodyDiv w:val="1"/>
      <w:marLeft w:val="0"/>
      <w:marRight w:val="0"/>
      <w:marTop w:val="0"/>
      <w:marBottom w:val="0"/>
      <w:divBdr>
        <w:top w:val="none" w:sz="0" w:space="0" w:color="auto"/>
        <w:left w:val="none" w:sz="0" w:space="0" w:color="auto"/>
        <w:bottom w:val="none" w:sz="0" w:space="0" w:color="auto"/>
        <w:right w:val="none" w:sz="0" w:space="0" w:color="auto"/>
      </w:divBdr>
    </w:div>
    <w:div w:id="830604684">
      <w:bodyDiv w:val="1"/>
      <w:marLeft w:val="0"/>
      <w:marRight w:val="0"/>
      <w:marTop w:val="0"/>
      <w:marBottom w:val="0"/>
      <w:divBdr>
        <w:top w:val="none" w:sz="0" w:space="0" w:color="auto"/>
        <w:left w:val="none" w:sz="0" w:space="0" w:color="auto"/>
        <w:bottom w:val="none" w:sz="0" w:space="0" w:color="auto"/>
        <w:right w:val="none" w:sz="0" w:space="0" w:color="auto"/>
      </w:divBdr>
    </w:div>
    <w:div w:id="844439266">
      <w:bodyDiv w:val="1"/>
      <w:marLeft w:val="0"/>
      <w:marRight w:val="0"/>
      <w:marTop w:val="0"/>
      <w:marBottom w:val="0"/>
      <w:divBdr>
        <w:top w:val="none" w:sz="0" w:space="0" w:color="auto"/>
        <w:left w:val="none" w:sz="0" w:space="0" w:color="auto"/>
        <w:bottom w:val="none" w:sz="0" w:space="0" w:color="auto"/>
        <w:right w:val="none" w:sz="0" w:space="0" w:color="auto"/>
      </w:divBdr>
    </w:div>
    <w:div w:id="884415411">
      <w:bodyDiv w:val="1"/>
      <w:marLeft w:val="0"/>
      <w:marRight w:val="0"/>
      <w:marTop w:val="0"/>
      <w:marBottom w:val="0"/>
      <w:divBdr>
        <w:top w:val="none" w:sz="0" w:space="0" w:color="auto"/>
        <w:left w:val="none" w:sz="0" w:space="0" w:color="auto"/>
        <w:bottom w:val="none" w:sz="0" w:space="0" w:color="auto"/>
        <w:right w:val="none" w:sz="0" w:space="0" w:color="auto"/>
      </w:divBdr>
    </w:div>
    <w:div w:id="886912735">
      <w:bodyDiv w:val="1"/>
      <w:marLeft w:val="0"/>
      <w:marRight w:val="0"/>
      <w:marTop w:val="0"/>
      <w:marBottom w:val="0"/>
      <w:divBdr>
        <w:top w:val="none" w:sz="0" w:space="0" w:color="auto"/>
        <w:left w:val="none" w:sz="0" w:space="0" w:color="auto"/>
        <w:bottom w:val="none" w:sz="0" w:space="0" w:color="auto"/>
        <w:right w:val="none" w:sz="0" w:space="0" w:color="auto"/>
      </w:divBdr>
    </w:div>
    <w:div w:id="938754872">
      <w:bodyDiv w:val="1"/>
      <w:marLeft w:val="0"/>
      <w:marRight w:val="0"/>
      <w:marTop w:val="0"/>
      <w:marBottom w:val="0"/>
      <w:divBdr>
        <w:top w:val="none" w:sz="0" w:space="0" w:color="auto"/>
        <w:left w:val="none" w:sz="0" w:space="0" w:color="auto"/>
        <w:bottom w:val="none" w:sz="0" w:space="0" w:color="auto"/>
        <w:right w:val="none" w:sz="0" w:space="0" w:color="auto"/>
      </w:divBdr>
    </w:div>
    <w:div w:id="990985805">
      <w:bodyDiv w:val="1"/>
      <w:marLeft w:val="0"/>
      <w:marRight w:val="0"/>
      <w:marTop w:val="0"/>
      <w:marBottom w:val="0"/>
      <w:divBdr>
        <w:top w:val="none" w:sz="0" w:space="0" w:color="auto"/>
        <w:left w:val="none" w:sz="0" w:space="0" w:color="auto"/>
        <w:bottom w:val="none" w:sz="0" w:space="0" w:color="auto"/>
        <w:right w:val="none" w:sz="0" w:space="0" w:color="auto"/>
      </w:divBdr>
    </w:div>
    <w:div w:id="1049453544">
      <w:bodyDiv w:val="1"/>
      <w:marLeft w:val="0"/>
      <w:marRight w:val="0"/>
      <w:marTop w:val="0"/>
      <w:marBottom w:val="0"/>
      <w:divBdr>
        <w:top w:val="none" w:sz="0" w:space="0" w:color="auto"/>
        <w:left w:val="none" w:sz="0" w:space="0" w:color="auto"/>
        <w:bottom w:val="none" w:sz="0" w:space="0" w:color="auto"/>
        <w:right w:val="none" w:sz="0" w:space="0" w:color="auto"/>
      </w:divBdr>
    </w:div>
    <w:div w:id="1278021607">
      <w:bodyDiv w:val="1"/>
      <w:marLeft w:val="0"/>
      <w:marRight w:val="0"/>
      <w:marTop w:val="0"/>
      <w:marBottom w:val="0"/>
      <w:divBdr>
        <w:top w:val="none" w:sz="0" w:space="0" w:color="auto"/>
        <w:left w:val="none" w:sz="0" w:space="0" w:color="auto"/>
        <w:bottom w:val="none" w:sz="0" w:space="0" w:color="auto"/>
        <w:right w:val="none" w:sz="0" w:space="0" w:color="auto"/>
      </w:divBdr>
    </w:div>
    <w:div w:id="1322542033">
      <w:bodyDiv w:val="1"/>
      <w:marLeft w:val="0"/>
      <w:marRight w:val="0"/>
      <w:marTop w:val="0"/>
      <w:marBottom w:val="0"/>
      <w:divBdr>
        <w:top w:val="none" w:sz="0" w:space="0" w:color="auto"/>
        <w:left w:val="none" w:sz="0" w:space="0" w:color="auto"/>
        <w:bottom w:val="none" w:sz="0" w:space="0" w:color="auto"/>
        <w:right w:val="none" w:sz="0" w:space="0" w:color="auto"/>
      </w:divBdr>
    </w:div>
    <w:div w:id="1347714769">
      <w:bodyDiv w:val="1"/>
      <w:marLeft w:val="0"/>
      <w:marRight w:val="0"/>
      <w:marTop w:val="0"/>
      <w:marBottom w:val="0"/>
      <w:divBdr>
        <w:top w:val="none" w:sz="0" w:space="0" w:color="auto"/>
        <w:left w:val="none" w:sz="0" w:space="0" w:color="auto"/>
        <w:bottom w:val="none" w:sz="0" w:space="0" w:color="auto"/>
        <w:right w:val="none" w:sz="0" w:space="0" w:color="auto"/>
      </w:divBdr>
    </w:div>
    <w:div w:id="1348435921">
      <w:bodyDiv w:val="1"/>
      <w:marLeft w:val="0"/>
      <w:marRight w:val="0"/>
      <w:marTop w:val="0"/>
      <w:marBottom w:val="0"/>
      <w:divBdr>
        <w:top w:val="none" w:sz="0" w:space="0" w:color="auto"/>
        <w:left w:val="none" w:sz="0" w:space="0" w:color="auto"/>
        <w:bottom w:val="none" w:sz="0" w:space="0" w:color="auto"/>
        <w:right w:val="none" w:sz="0" w:space="0" w:color="auto"/>
      </w:divBdr>
    </w:div>
    <w:div w:id="1415854187">
      <w:bodyDiv w:val="1"/>
      <w:marLeft w:val="0"/>
      <w:marRight w:val="0"/>
      <w:marTop w:val="0"/>
      <w:marBottom w:val="0"/>
      <w:divBdr>
        <w:top w:val="none" w:sz="0" w:space="0" w:color="auto"/>
        <w:left w:val="none" w:sz="0" w:space="0" w:color="auto"/>
        <w:bottom w:val="none" w:sz="0" w:space="0" w:color="auto"/>
        <w:right w:val="none" w:sz="0" w:space="0" w:color="auto"/>
      </w:divBdr>
    </w:div>
    <w:div w:id="1458180358">
      <w:bodyDiv w:val="1"/>
      <w:marLeft w:val="0"/>
      <w:marRight w:val="0"/>
      <w:marTop w:val="0"/>
      <w:marBottom w:val="0"/>
      <w:divBdr>
        <w:top w:val="none" w:sz="0" w:space="0" w:color="auto"/>
        <w:left w:val="none" w:sz="0" w:space="0" w:color="auto"/>
        <w:bottom w:val="none" w:sz="0" w:space="0" w:color="auto"/>
        <w:right w:val="none" w:sz="0" w:space="0" w:color="auto"/>
      </w:divBdr>
    </w:div>
    <w:div w:id="1946695494">
      <w:bodyDiv w:val="1"/>
      <w:marLeft w:val="0"/>
      <w:marRight w:val="0"/>
      <w:marTop w:val="0"/>
      <w:marBottom w:val="0"/>
      <w:divBdr>
        <w:top w:val="none" w:sz="0" w:space="0" w:color="auto"/>
        <w:left w:val="none" w:sz="0" w:space="0" w:color="auto"/>
        <w:bottom w:val="none" w:sz="0" w:space="0" w:color="auto"/>
        <w:right w:val="none" w:sz="0" w:space="0" w:color="auto"/>
      </w:divBdr>
    </w:div>
    <w:div w:id="1986734840">
      <w:bodyDiv w:val="1"/>
      <w:marLeft w:val="0"/>
      <w:marRight w:val="0"/>
      <w:marTop w:val="0"/>
      <w:marBottom w:val="0"/>
      <w:divBdr>
        <w:top w:val="none" w:sz="0" w:space="0" w:color="auto"/>
        <w:left w:val="none" w:sz="0" w:space="0" w:color="auto"/>
        <w:bottom w:val="none" w:sz="0" w:space="0" w:color="auto"/>
        <w:right w:val="none" w:sz="0" w:space="0" w:color="auto"/>
      </w:divBdr>
    </w:div>
    <w:div w:id="2046710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145A70AC6ABF442DAE40E37312F61F7B"/>
        <w:category>
          <w:name w:val="Général"/>
          <w:gallery w:val="placeholder"/>
        </w:category>
        <w:types>
          <w:type w:val="bbPlcHdr"/>
        </w:types>
        <w:behaviors>
          <w:behavior w:val="content"/>
        </w:behaviors>
        <w:guid w:val="{186C04A3-C035-4EBC-B3EB-94C105B22F56}"/>
      </w:docPartPr>
      <w:docPartBody>
        <w:p w:rsidR="001960E4" w:rsidRDefault="006D0F8E" w:rsidP="006D0F8E">
          <w:pPr>
            <w:pStyle w:val="145A70AC6ABF442DAE40E37312F61F7B"/>
          </w:pPr>
          <w:r w:rsidRPr="001D0B73">
            <w:rPr>
              <w:rStyle w:val="Textedelespacerserv"/>
            </w:rPr>
            <w:t>[</w:t>
          </w:r>
          <w:r>
            <w:rPr>
              <w:rStyle w:val="Textedelespacerserv"/>
            </w:rPr>
            <w:t>N° du marché</w:t>
          </w:r>
          <w:r w:rsidRPr="001D0B73">
            <w:rPr>
              <w:rStyle w:val="Textedelespacerserv"/>
            </w:rPr>
            <w:t xml:space="preserve"> ]</w:t>
          </w:r>
        </w:p>
      </w:docPartBody>
    </w:docPart>
    <w:docPart>
      <w:docPartPr>
        <w:name w:val="39727FD2429D49BA85B02E75D475849F"/>
        <w:category>
          <w:name w:val="Général"/>
          <w:gallery w:val="placeholder"/>
        </w:category>
        <w:types>
          <w:type w:val="bbPlcHdr"/>
        </w:types>
        <w:behaviors>
          <w:behavior w:val="content"/>
        </w:behaviors>
        <w:guid w:val="{533E1779-2C03-411F-8688-A3572A32D426}"/>
      </w:docPartPr>
      <w:docPartBody>
        <w:p w:rsidR="001960E4" w:rsidRDefault="006D0F8E" w:rsidP="006D0F8E">
          <w:pPr>
            <w:pStyle w:val="39727FD2429D49BA85B02E75D475849F"/>
          </w:pPr>
          <w:r>
            <w:rPr>
              <w:b/>
              <w:sz w:val="36"/>
              <w:szCs w:val="36"/>
            </w:rPr>
            <w:t>Objet du marché</w:t>
          </w:r>
        </w:p>
      </w:docPartBody>
    </w:docPart>
    <w:docPart>
      <w:docPartPr>
        <w:name w:val="4CF87066E7DA480996C169D859C7C78C"/>
        <w:category>
          <w:name w:val="Général"/>
          <w:gallery w:val="placeholder"/>
        </w:category>
        <w:types>
          <w:type w:val="bbPlcHdr"/>
        </w:types>
        <w:behaviors>
          <w:behavior w:val="content"/>
        </w:behaviors>
        <w:guid w:val="{BC5C3103-61B2-4F3E-9F78-F0B3FE339D81}"/>
      </w:docPartPr>
      <w:docPartBody>
        <w:p w:rsidR="00037B74" w:rsidRDefault="00AD62EC" w:rsidP="00AD62EC">
          <w:pPr>
            <w:pStyle w:val="4CF87066E7DA480996C169D859C7C78C"/>
          </w:pPr>
          <w:r w:rsidRPr="001D0B73">
            <w:rPr>
              <w:rStyle w:val="Textedelespacerserv"/>
            </w:rPr>
            <w:t>[</w:t>
          </w:r>
          <w:r>
            <w:rPr>
              <w:rStyle w:val="Textedelespacerserv"/>
            </w:rPr>
            <w:t>N° du marché</w:t>
          </w:r>
          <w:r w:rsidRPr="001D0B73">
            <w:rPr>
              <w:rStyle w:val="Textedelespacerserv"/>
            </w:rPr>
            <w:t xml:space="preserve"> ]</w:t>
          </w:r>
        </w:p>
      </w:docPartBody>
    </w:docPart>
    <w:docPart>
      <w:docPartPr>
        <w:name w:val="BFA1A444F63D4CCDA3CB31F6521C49D2"/>
        <w:category>
          <w:name w:val="Général"/>
          <w:gallery w:val="placeholder"/>
        </w:category>
        <w:types>
          <w:type w:val="bbPlcHdr"/>
        </w:types>
        <w:behaviors>
          <w:behavior w:val="content"/>
        </w:behaviors>
        <w:guid w:val="{E2383EFD-77A2-479D-A6F3-DFFB47295DCE}"/>
      </w:docPartPr>
      <w:docPartBody>
        <w:p w:rsidR="00037B74" w:rsidRDefault="00AD62EC" w:rsidP="00AD62EC">
          <w:pPr>
            <w:pStyle w:val="BFA1A444F63D4CCDA3CB31F6521C49D2"/>
          </w:pPr>
          <w:r>
            <w:rPr>
              <w:b/>
              <w:sz w:val="36"/>
              <w:szCs w:val="36"/>
            </w:rPr>
            <w:t>Objet du marché</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Bitstream Vera Sans">
    <w:altName w:val="Times New Roman"/>
    <w:charset w:val="00"/>
    <w:family w:val="auto"/>
    <w:pitch w:val="variable"/>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Avenir Next LT Pro">
    <w:altName w:val="Arial"/>
    <w:charset w:val="00"/>
    <w:family w:val="swiss"/>
    <w:pitch w:val="variable"/>
    <w:sig w:usb0="800000EF" w:usb1="5000204A" w:usb2="00000000" w:usb3="00000000" w:csb0="00000093" w:csb1="00000000"/>
  </w:font>
  <w:font w:name="Consolas">
    <w:panose1 w:val="020B0609020204030204"/>
    <w:charset w:val="00"/>
    <w:family w:val="modern"/>
    <w:pitch w:val="fixed"/>
    <w:sig w:usb0="E00006FF" w:usb1="0000FCFF" w:usb2="00000001" w:usb3="00000000" w:csb0="0000019F" w:csb1="00000000"/>
  </w:font>
  <w:font w:name="Thorndale">
    <w:altName w:val="Times New Roman"/>
    <w:charset w:val="00"/>
    <w:family w:val="roman"/>
    <w:pitch w:val="variable"/>
  </w:font>
  <w:font w:name="HG Mincho Light J">
    <w:altName w:val="Times New Roman"/>
    <w:charset w:val="00"/>
    <w:family w:val="auto"/>
    <w:pitch w:val="variable"/>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Mangal">
    <w:panose1 w:val="00000400000000000000"/>
    <w:charset w:val="00"/>
    <w:family w:val="roman"/>
    <w:pitch w:val="variable"/>
    <w:sig w:usb0="00008003" w:usb1="00000000" w:usb2="00000000" w:usb3="00000000" w:csb0="00000001" w:csb1="00000000"/>
  </w:font>
  <w:font w:name="Constantia">
    <w:panose1 w:val="02030602050306030303"/>
    <w:charset w:val="00"/>
    <w:family w:val="roman"/>
    <w:pitch w:val="variable"/>
    <w:sig w:usb0="A00002EF" w:usb1="4000204B" w:usb2="00000000" w:usb3="00000000" w:csb0="0000019F" w:csb1="00000000"/>
  </w:font>
  <w:font w:name="Albany">
    <w:altName w:val="Arial"/>
    <w:charset w:val="00"/>
    <w:family w:val="swiss"/>
    <w:pitch w:val="variable"/>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0F8E"/>
    <w:rsid w:val="00037B74"/>
    <w:rsid w:val="001960E4"/>
    <w:rsid w:val="006C2A28"/>
    <w:rsid w:val="006D0F8E"/>
    <w:rsid w:val="00965C08"/>
    <w:rsid w:val="00A14F03"/>
    <w:rsid w:val="00AD62EC"/>
    <w:rsid w:val="00C54384"/>
    <w:rsid w:val="00CC311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AD62EC"/>
  </w:style>
  <w:style w:type="paragraph" w:customStyle="1" w:styleId="145A70AC6ABF442DAE40E37312F61F7B">
    <w:name w:val="145A70AC6ABF442DAE40E37312F61F7B"/>
    <w:rsid w:val="006D0F8E"/>
  </w:style>
  <w:style w:type="paragraph" w:customStyle="1" w:styleId="39727FD2429D49BA85B02E75D475849F">
    <w:name w:val="39727FD2429D49BA85B02E75D475849F"/>
    <w:rsid w:val="006D0F8E"/>
  </w:style>
  <w:style w:type="paragraph" w:customStyle="1" w:styleId="4CF87066E7DA480996C169D859C7C78C">
    <w:name w:val="4CF87066E7DA480996C169D859C7C78C"/>
    <w:rsid w:val="00AD62EC"/>
  </w:style>
  <w:style w:type="paragraph" w:customStyle="1" w:styleId="BFA1A444F63D4CCDA3CB31F6521C49D2">
    <w:name w:val="BFA1A444F63D4CCDA3CB31F6521C49D2"/>
    <w:rsid w:val="00AD62E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CNS 2020">
      <a:dk1>
        <a:srgbClr val="3F3F3F"/>
      </a:dk1>
      <a:lt1>
        <a:sysClr val="window" lastClr="FFFFFF"/>
      </a:lt1>
      <a:dk2>
        <a:srgbClr val="0092BC"/>
      </a:dk2>
      <a:lt2>
        <a:srgbClr val="F2F2F2"/>
      </a:lt2>
      <a:accent1>
        <a:srgbClr val="FF0020"/>
      </a:accent1>
      <a:accent2>
        <a:srgbClr val="AF1685"/>
      </a:accent2>
      <a:accent3>
        <a:srgbClr val="FFA300"/>
      </a:accent3>
      <a:accent4>
        <a:srgbClr val="F69679"/>
      </a:accent4>
      <a:accent5>
        <a:srgbClr val="D291C0"/>
      </a:accent5>
      <a:accent6>
        <a:srgbClr val="FECF8D"/>
      </a:accent6>
      <a:hlink>
        <a:srgbClr val="0092BC"/>
      </a:hlink>
      <a:folHlink>
        <a:srgbClr val="3F3F3F"/>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397501F7ED8E444B5E6680F82811F61" ma:contentTypeVersion="10" ma:contentTypeDescription="Crée un document." ma:contentTypeScope="" ma:versionID="2077af0922b2658b05b11ade43b83cf4">
  <xsd:schema xmlns:xsd="http://www.w3.org/2001/XMLSchema" xmlns:xs="http://www.w3.org/2001/XMLSchema" xmlns:p="http://schemas.microsoft.com/office/2006/metadata/properties" xmlns:ns2="d2a90c22-07a9-4ce8-9d34-a022d7d08a53" xmlns:ns3="454fb1f7-2f50-4faf-a430-37a13cc6feef" targetNamespace="http://schemas.microsoft.com/office/2006/metadata/properties" ma:root="true" ma:fieldsID="9ca0a136953a57a0dc5d27647ba213ea" ns2:_="" ns3:_="">
    <xsd:import namespace="d2a90c22-07a9-4ce8-9d34-a022d7d08a53"/>
    <xsd:import namespace="454fb1f7-2f50-4faf-a430-37a13cc6feef"/>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2a90c22-07a9-4ce8-9d34-a022d7d08a5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7"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54fb1f7-2f50-4faf-a430-37a13cc6feef" elementFormDefault="qualified">
    <xsd:import namespace="http://schemas.microsoft.com/office/2006/documentManagement/types"/>
    <xsd:import namespace="http://schemas.microsoft.com/office/infopath/2007/PartnerControls"/>
    <xsd:element name="SharedWithUsers" ma:index="15"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8A718BB-5218-4EAC-8E27-A583161E3B9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2a90c22-07a9-4ce8-9d34-a022d7d08a53"/>
    <ds:schemaRef ds:uri="454fb1f7-2f50-4faf-a430-37a13cc6fee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A059C3B-2280-4644-9BC3-8F4AB8AF3D08}">
  <ds:schemaRefs>
    <ds:schemaRef ds:uri="http://schemas.microsoft.com/sharepoint/v3/contenttype/forms"/>
  </ds:schemaRefs>
</ds:datastoreItem>
</file>

<file path=customXml/itemProps3.xml><?xml version="1.0" encoding="utf-8"?>
<ds:datastoreItem xmlns:ds="http://schemas.openxmlformats.org/officeDocument/2006/customXml" ds:itemID="{575E562B-37E3-4CD2-B463-A7BF90F788E2}">
  <ds:schemaRefs>
    <ds:schemaRef ds:uri="http://schemas.openxmlformats.org/officeDocument/2006/bibliography"/>
  </ds:schemaRefs>
</ds:datastoreItem>
</file>

<file path=customXml/itemProps4.xml><?xml version="1.0" encoding="utf-8"?>
<ds:datastoreItem xmlns:ds="http://schemas.openxmlformats.org/officeDocument/2006/customXml" ds:itemID="{41FF614E-F23D-48A7-98B1-8580695C08E2}">
  <ds:schemaRefs>
    <ds:schemaRef ds:uri="http://schemas.microsoft.com/office/2006/metadata/properties"/>
    <ds:schemaRef ds:uri="http://schemas.openxmlformats.org/package/2006/metadata/core-properties"/>
    <ds:schemaRef ds:uri="http://www.w3.org/XML/1998/namespace"/>
    <ds:schemaRef ds:uri="http://schemas.microsoft.com/office/2006/documentManagement/types"/>
    <ds:schemaRef ds:uri="http://purl.org/dc/elements/1.1/"/>
    <ds:schemaRef ds:uri="454fb1f7-2f50-4faf-a430-37a13cc6feef"/>
    <ds:schemaRef ds:uri="http://purl.org/dc/terms/"/>
    <ds:schemaRef ds:uri="http://purl.org/dc/dcmitype/"/>
    <ds:schemaRef ds:uri="http://schemas.microsoft.com/office/infopath/2007/PartnerControls"/>
    <ds:schemaRef ds:uri="d2a90c22-07a9-4ce8-9d34-a022d7d08a53"/>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11</Pages>
  <Words>1532</Words>
  <Characters>8431</Characters>
  <Application>Microsoft Office Word</Application>
  <DocSecurity>0</DocSecurity>
  <Lines>70</Lines>
  <Paragraphs>19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9944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Université Toulouse Jean Jaurès</dc:creator>
  <cp:keywords/>
  <dc:description>Fourniture de livres et de DVD pour l’ensemble des composantes et services de l’Université Toulouse Jean Jaurès</dc:description>
  <cp:lastModifiedBy>sandrine.allaire-grosdoy@i-univ-tlse2.fr</cp:lastModifiedBy>
  <cp:revision>3</cp:revision>
  <cp:lastPrinted>2022-09-29T09:53:00Z</cp:lastPrinted>
  <dcterms:created xsi:type="dcterms:W3CDTF">2024-11-22T09:28:00Z</dcterms:created>
  <dcterms:modified xsi:type="dcterms:W3CDTF">2024-11-22T09:34:00Z</dcterms:modified>
  <cp:category>Accord-cadre 202426</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ient">
    <vt:lpwstr>Client's name</vt:lpwstr>
  </property>
  <property fmtid="{D5CDD505-2E9C-101B-9397-08002B2CF9AE}" pid="3" name="Sujet">
    <vt:lpwstr>Subject title</vt:lpwstr>
  </property>
  <property fmtid="{D5CDD505-2E9C-101B-9397-08002B2CF9AE}" pid="4" name="Référence">
    <vt:lpwstr>AAAAMMJJ</vt:lpwstr>
  </property>
  <property fmtid="{D5CDD505-2E9C-101B-9397-08002B2CF9AE}" pid="5" name="Titre">
    <vt:lpwstr>Subject Subtitle</vt:lpwstr>
  </property>
  <property fmtid="{D5CDD505-2E9C-101B-9397-08002B2CF9AE}" pid="6" name="Version">
    <vt:lpwstr>1.0</vt:lpwstr>
  </property>
  <property fmtid="{D5CDD505-2E9C-101B-9397-08002B2CF9AE}" pid="7" name="ContentTypeId">
    <vt:lpwstr>0x0101004397501F7ED8E444B5E6680F82811F61</vt:lpwstr>
  </property>
</Properties>
</file>