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5191B" w14:textId="77777777" w:rsidR="00A20914" w:rsidRDefault="00A20914" w:rsidP="00A20914">
      <w:pPr>
        <w:ind w:right="-19" w:firstLine="0"/>
        <w:jc w:val="center"/>
        <w:rPr>
          <w:color w:val="3F3F3F" w:themeColor="text1"/>
          <w:szCs w:val="20"/>
        </w:rPr>
      </w:pPr>
      <w:bookmarkStart w:id="0" w:name="_Hlk161297849"/>
      <w:bookmarkStart w:id="1" w:name="_Hlk116545339"/>
      <w:bookmarkEnd w:id="0"/>
      <w:r>
        <w:rPr>
          <w:noProof/>
          <w:color w:val="3F3F3F" w:themeColor="text1"/>
          <w:szCs w:val="20"/>
        </w:rPr>
        <w:drawing>
          <wp:inline distT="0" distB="0" distL="0" distR="0" wp14:anchorId="0EBCC017" wp14:editId="7A21FC9B">
            <wp:extent cx="3860714" cy="1307805"/>
            <wp:effectExtent l="0" t="0" r="6985"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3A90E66B" w14:textId="77777777" w:rsidR="00A20914" w:rsidRPr="0005045C" w:rsidRDefault="00A20914" w:rsidP="00A20914">
      <w:pPr>
        <w:ind w:right="-19" w:firstLine="0"/>
        <w:jc w:val="center"/>
        <w:rPr>
          <w:color w:val="3F3F3F" w:themeColor="text1"/>
          <w:szCs w:val="20"/>
        </w:rPr>
      </w:pPr>
      <w:bookmarkStart w:id="2" w:name="_Hlk178527733"/>
      <w:bookmarkStart w:id="3" w:name="_Hlk178530581"/>
    </w:p>
    <w:p w14:paraId="63E466E5" w14:textId="77777777" w:rsidR="00A20914" w:rsidRPr="0027327E" w:rsidRDefault="00A20914" w:rsidP="00A20914">
      <w:pPr>
        <w:ind w:firstLine="0"/>
        <w:jc w:val="center"/>
        <w:rPr>
          <w:color w:val="3F3F3F" w:themeColor="text1"/>
          <w:sz w:val="22"/>
          <w:szCs w:val="22"/>
        </w:rPr>
      </w:pPr>
      <w:r>
        <w:rPr>
          <w:color w:val="3F3F3F" w:themeColor="text1"/>
          <w:sz w:val="22"/>
          <w:szCs w:val="22"/>
        </w:rPr>
        <w:t>Pôle</w:t>
      </w:r>
      <w:r w:rsidRPr="0027327E">
        <w:rPr>
          <w:color w:val="3F3F3F" w:themeColor="text1"/>
          <w:sz w:val="22"/>
          <w:szCs w:val="22"/>
        </w:rPr>
        <w:t xml:space="preserve"> Achats</w:t>
      </w:r>
    </w:p>
    <w:p w14:paraId="4C4C38BB" w14:textId="77777777" w:rsidR="00A20914" w:rsidRPr="0027327E" w:rsidRDefault="00A20914" w:rsidP="00A20914">
      <w:pPr>
        <w:ind w:firstLine="0"/>
        <w:jc w:val="center"/>
        <w:rPr>
          <w:color w:val="3F3F3F" w:themeColor="text1"/>
          <w:sz w:val="22"/>
          <w:szCs w:val="22"/>
        </w:rPr>
      </w:pPr>
      <w:r w:rsidRPr="0027327E">
        <w:rPr>
          <w:color w:val="3F3F3F" w:themeColor="text1"/>
          <w:sz w:val="22"/>
          <w:szCs w:val="22"/>
        </w:rPr>
        <w:t xml:space="preserve">5, Allées Antonio Machado </w:t>
      </w:r>
    </w:p>
    <w:p w14:paraId="23293A19" w14:textId="77777777" w:rsidR="00A20914" w:rsidRPr="0027327E" w:rsidRDefault="00A20914" w:rsidP="00A20914">
      <w:pPr>
        <w:ind w:firstLine="0"/>
        <w:jc w:val="center"/>
        <w:rPr>
          <w:color w:val="3F3F3F" w:themeColor="text1"/>
          <w:sz w:val="22"/>
          <w:szCs w:val="22"/>
        </w:rPr>
      </w:pPr>
      <w:r w:rsidRPr="0027327E">
        <w:rPr>
          <w:color w:val="3F3F3F" w:themeColor="text1"/>
          <w:sz w:val="22"/>
          <w:szCs w:val="22"/>
        </w:rPr>
        <w:t>31058 Toulouse Cedex 9</w:t>
      </w:r>
    </w:p>
    <w:p w14:paraId="7FA69497" w14:textId="77777777" w:rsidR="00A20914" w:rsidRPr="0005045C" w:rsidRDefault="00A20914" w:rsidP="00A20914">
      <w:pPr>
        <w:ind w:left="3400" w:right="3360"/>
        <w:rPr>
          <w:color w:val="3F3F3F" w:themeColor="text1"/>
          <w:sz w:val="2"/>
        </w:rPr>
      </w:pPr>
    </w:p>
    <w:p w14:paraId="349F57F2" w14:textId="77777777" w:rsidR="00A20914" w:rsidRPr="00CC6635" w:rsidRDefault="00A20914" w:rsidP="00A20914">
      <w:pPr>
        <w:ind w:firstLine="284"/>
        <w:jc w:val="center"/>
        <w:rPr>
          <w:b/>
          <w:i/>
          <w:color w:val="000000"/>
          <w:sz w:val="24"/>
        </w:rPr>
      </w:pPr>
      <w:bookmarkStart w:id="4" w:name="_Hlk178528112"/>
    </w:p>
    <w:p w14:paraId="5FFDB8C0" w14:textId="77777777" w:rsidR="00A20914" w:rsidRPr="00CC6635" w:rsidRDefault="00A20914" w:rsidP="00A20914">
      <w:pPr>
        <w:ind w:firstLine="284"/>
        <w:jc w:val="center"/>
        <w:rPr>
          <w:b/>
          <w:i/>
          <w:color w:val="000000"/>
          <w:sz w:val="24"/>
        </w:rPr>
      </w:pPr>
    </w:p>
    <w:p w14:paraId="23A595CA" w14:textId="77777777" w:rsidR="00A20914" w:rsidRPr="00CC6635" w:rsidRDefault="00A20914" w:rsidP="00A20914">
      <w:pPr>
        <w:ind w:firstLine="284"/>
        <w:jc w:val="center"/>
        <w:rPr>
          <w:b/>
          <w:i/>
          <w:color w:val="000000"/>
          <w:sz w:val="24"/>
        </w:rPr>
      </w:pPr>
    </w:p>
    <w:p w14:paraId="22701969" w14:textId="77777777" w:rsidR="00A20914" w:rsidRDefault="00A20914" w:rsidP="00A20914">
      <w:pPr>
        <w:ind w:firstLine="0"/>
        <w:jc w:val="center"/>
        <w:rPr>
          <w:b/>
          <w:caps/>
          <w:color w:val="000000"/>
          <w:sz w:val="24"/>
        </w:rPr>
      </w:pPr>
      <w:r>
        <w:rPr>
          <w:b/>
          <w:caps/>
          <w:color w:val="000000"/>
          <w:sz w:val="24"/>
        </w:rPr>
        <w:t>accord-cadre</w:t>
      </w:r>
      <w:r w:rsidRPr="00924445">
        <w:rPr>
          <w:b/>
          <w:caps/>
          <w:color w:val="000000"/>
          <w:sz w:val="24"/>
        </w:rPr>
        <w:t xml:space="preserve"> de </w:t>
      </w:r>
      <w:r>
        <w:rPr>
          <w:b/>
          <w:caps/>
          <w:color w:val="000000"/>
          <w:sz w:val="24"/>
        </w:rPr>
        <w:t>FOURNITURES ET DE PRESTATIONS DE SERVICES</w:t>
      </w:r>
      <w:bookmarkEnd w:id="1"/>
    </w:p>
    <w:p w14:paraId="418B9F5F" w14:textId="77777777" w:rsidR="00A20914" w:rsidRPr="0089094C" w:rsidRDefault="00A20914" w:rsidP="00A20914">
      <w:pPr>
        <w:ind w:firstLine="284"/>
        <w:jc w:val="center"/>
        <w:rPr>
          <w:b/>
          <w:i/>
          <w:color w:val="000000"/>
          <w:sz w:val="24"/>
        </w:rPr>
      </w:pPr>
    </w:p>
    <w:p w14:paraId="246DCB44" w14:textId="77777777" w:rsidR="00A20914" w:rsidRDefault="00A20914" w:rsidP="00A20914">
      <w:pPr>
        <w:ind w:firstLine="284"/>
        <w:jc w:val="center"/>
        <w:rPr>
          <w:b/>
          <w:i/>
          <w:color w:val="000000"/>
          <w:sz w:val="24"/>
        </w:rPr>
      </w:pPr>
    </w:p>
    <w:p w14:paraId="231BBBAF" w14:textId="77777777" w:rsidR="00A20914" w:rsidRDefault="00A20914" w:rsidP="00A20914">
      <w:pPr>
        <w:ind w:firstLine="284"/>
        <w:jc w:val="center"/>
        <w:rPr>
          <w:b/>
          <w:i/>
          <w:color w:val="000000"/>
          <w:sz w:val="24"/>
        </w:rPr>
      </w:pPr>
    </w:p>
    <w:p w14:paraId="79FBE317" w14:textId="77777777" w:rsidR="00A20914" w:rsidRPr="00581BC2" w:rsidRDefault="00A20914" w:rsidP="00A20914">
      <w:pPr>
        <w:ind w:firstLine="284"/>
        <w:jc w:val="center"/>
        <w:rPr>
          <w:b/>
          <w:i/>
          <w:color w:val="000000"/>
          <w:sz w:val="24"/>
        </w:rPr>
      </w:pPr>
    </w:p>
    <w:p w14:paraId="4F43E43D" w14:textId="665E52ED" w:rsidR="00A20914" w:rsidRPr="004959CB" w:rsidRDefault="00671AE9" w:rsidP="00A20914">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1435017979"/>
          <w:placeholder>
            <w:docPart w:val="7D044D6F98BF4CF3A474D83D060C3EDF"/>
          </w:placeholder>
          <w:dataBinding w:prefixMappings="xmlns:ns0='http://purl.org/dc/elements/1.1/' xmlns:ns1='http://schemas.openxmlformats.org/package/2006/metadata/core-properties' " w:xpath="/ns1:coreProperties[1]/ns1:category[1]" w:storeItemID="{6C3C8BC8-F283-45AE-878A-BAB7291924A1}"/>
          <w:text/>
        </w:sdtPr>
        <w:sdtEndPr/>
        <w:sdtContent>
          <w:r w:rsidR="00A20914">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Accord-cadre 202426</w:t>
          </w:r>
        </w:sdtContent>
      </w:sdt>
    </w:p>
    <w:p w14:paraId="7A97CDCD" w14:textId="77777777" w:rsidR="00A20914" w:rsidRPr="004959CB" w:rsidRDefault="00A20914" w:rsidP="00A20914">
      <w:pPr>
        <w:ind w:firstLine="284"/>
        <w:jc w:val="center"/>
        <w:rPr>
          <w:b/>
          <w:i/>
          <w:sz w:val="24"/>
        </w:rPr>
      </w:pPr>
    </w:p>
    <w:bookmarkStart w:id="5" w:name="_Hlk178519272"/>
    <w:bookmarkStart w:id="6" w:name="_Hlk178518308"/>
    <w:bookmarkStart w:id="7" w:name="_Hlk178530001"/>
    <w:bookmarkStart w:id="8" w:name="_Hlk178530599"/>
    <w:p w14:paraId="2CBF22EA" w14:textId="78CEF8C1" w:rsidR="00A20914" w:rsidRPr="008D40D4" w:rsidRDefault="00671AE9" w:rsidP="00A20914">
      <w:pPr>
        <w:tabs>
          <w:tab w:val="left" w:pos="1134"/>
          <w:tab w:val="right" w:pos="3828"/>
        </w:tabs>
        <w:ind w:firstLine="284"/>
        <w:jc w:val="cente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eastAsia="Trebuchet MS"/>
            <w:b/>
            <w:sz w:val="32"/>
            <w:szCs w:val="32"/>
          </w:rPr>
          <w:alias w:val="Objet du marché"/>
          <w:tag w:val=""/>
          <w:id w:val="-369772436"/>
          <w:placeholder>
            <w:docPart w:val="E155F769998847759FE0FF2F85E84893"/>
          </w:placeholder>
          <w:dataBinding w:prefixMappings="xmlns:ns0='http://purl.org/dc/elements/1.1/' xmlns:ns1='http://schemas.openxmlformats.org/package/2006/metadata/core-properties' " w:xpath="/ns1:coreProperties[1]/ns0:description[1]" w:storeItemID="{6C3C8BC8-F283-45AE-878A-BAB7291924A1}"/>
          <w:text w:multiLine="1"/>
        </w:sdtPr>
        <w:sdtEndPr/>
        <w:sdtContent>
          <w:bookmarkEnd w:id="5"/>
          <w:bookmarkEnd w:id="6"/>
          <w:bookmarkEnd w:id="7"/>
          <w:bookmarkEnd w:id="8"/>
          <w:r w:rsidR="00A20914">
            <w:rPr>
              <w:rFonts w:eastAsia="Trebuchet MS"/>
              <w:b/>
              <w:sz w:val="32"/>
              <w:szCs w:val="32"/>
            </w:rPr>
            <w:t xml:space="preserve">Fourniture de livres </w:t>
          </w:r>
          <w:r>
            <w:rPr>
              <w:rFonts w:eastAsia="Trebuchet MS"/>
              <w:b/>
              <w:sz w:val="32"/>
              <w:szCs w:val="32"/>
            </w:rPr>
            <w:t xml:space="preserve">et DVD </w:t>
          </w:r>
          <w:r w:rsidR="00A20914">
            <w:rPr>
              <w:rFonts w:eastAsia="Trebuchet MS"/>
              <w:b/>
              <w:sz w:val="32"/>
              <w:szCs w:val="32"/>
            </w:rPr>
            <w:t>pour l’ensemble des composantes et services de l’Université Toulouse Jean Jaurès</w:t>
          </w:r>
        </w:sdtContent>
      </w:sdt>
    </w:p>
    <w:bookmarkEnd w:id="2"/>
    <w:p w14:paraId="3BAB4526" w14:textId="77777777" w:rsidR="00A20914" w:rsidRPr="0089094C" w:rsidRDefault="00A20914" w:rsidP="00A20914">
      <w:pPr>
        <w:ind w:firstLine="284"/>
        <w:jc w:val="center"/>
        <w:rPr>
          <w:b/>
          <w:i/>
          <w:color w:val="000000"/>
          <w:sz w:val="24"/>
        </w:rPr>
      </w:pPr>
    </w:p>
    <w:p w14:paraId="348889FD" w14:textId="77777777" w:rsidR="00A20914" w:rsidRPr="0089094C" w:rsidRDefault="00A20914" w:rsidP="00A20914">
      <w:pPr>
        <w:ind w:firstLine="284"/>
        <w:jc w:val="center"/>
        <w:rPr>
          <w:b/>
          <w:i/>
          <w:color w:val="000000"/>
          <w:sz w:val="24"/>
        </w:rPr>
      </w:pPr>
    </w:p>
    <w:p w14:paraId="752277D0" w14:textId="44495504" w:rsidR="00A20914" w:rsidRDefault="00715F5C" w:rsidP="00A20914">
      <w:pPr>
        <w:ind w:firstLine="284"/>
        <w:jc w:val="center"/>
        <w:rPr>
          <w:b/>
          <w:i/>
          <w:color w:val="000000"/>
          <w:sz w:val="24"/>
        </w:rPr>
      </w:pPr>
      <w:r>
        <w:rPr>
          <w:b/>
          <w:i/>
          <w:color w:val="000000"/>
          <w:sz w:val="24"/>
        </w:rPr>
        <w:t>Cette annexe est identique à l’ensemble des lots hormis le lot 4</w:t>
      </w:r>
    </w:p>
    <w:p w14:paraId="465B5CA6" w14:textId="77777777" w:rsidR="00A20914" w:rsidRDefault="00A20914" w:rsidP="00A20914">
      <w:pPr>
        <w:ind w:firstLine="284"/>
        <w:jc w:val="center"/>
        <w:rPr>
          <w:b/>
          <w:i/>
          <w:color w:val="000000"/>
          <w:sz w:val="24"/>
        </w:rPr>
      </w:pPr>
    </w:p>
    <w:p w14:paraId="39FE3056" w14:textId="77777777" w:rsidR="00A20914" w:rsidRPr="0089094C" w:rsidRDefault="00A20914" w:rsidP="00A20914">
      <w:pPr>
        <w:ind w:firstLine="284"/>
        <w:jc w:val="center"/>
        <w:rPr>
          <w:b/>
          <w:i/>
          <w:color w:val="000000"/>
          <w:sz w:val="24"/>
        </w:rPr>
      </w:pPr>
    </w:p>
    <w:p w14:paraId="67911986" w14:textId="77777777" w:rsidR="00A20914" w:rsidRPr="0089094C" w:rsidRDefault="00A20914" w:rsidP="00A20914">
      <w:pPr>
        <w:ind w:firstLine="284"/>
        <w:jc w:val="center"/>
        <w:rPr>
          <w:b/>
          <w:i/>
          <w:color w:val="000000"/>
          <w:sz w:val="24"/>
        </w:rPr>
      </w:pPr>
    </w:p>
    <w:bookmarkEnd w:id="3"/>
    <w:bookmarkEnd w:id="4"/>
    <w:p w14:paraId="448D120E" w14:textId="349DE2DD" w:rsidR="00A20914" w:rsidRPr="00505623" w:rsidRDefault="0076000F" w:rsidP="00A20914">
      <w:pPr>
        <w:pStyle w:val="Corpsdetexte"/>
        <w:ind w:firstLine="284"/>
        <w:jc w:val="center"/>
        <w:rPr>
          <w:rFonts w:cs="Arial"/>
          <w:b/>
          <w:bCs/>
          <w:color w:val="000000"/>
          <w:sz w:val="48"/>
          <w:szCs w:val="48"/>
        </w:rPr>
      </w:pPr>
      <w:r>
        <w:rPr>
          <w:rFonts w:cs="Arial"/>
          <w:b/>
          <w:bCs/>
          <w:color w:val="000000"/>
          <w:sz w:val="48"/>
          <w:szCs w:val="48"/>
        </w:rPr>
        <w:t>Annexe 2 à l’acte d’engagement</w:t>
      </w:r>
    </w:p>
    <w:p w14:paraId="72FA7DE5" w14:textId="7391833B" w:rsidR="00A20914" w:rsidRPr="00DD4665" w:rsidRDefault="0076000F" w:rsidP="00A20914">
      <w:pPr>
        <w:pStyle w:val="Corpsdetexte"/>
        <w:jc w:val="center"/>
        <w:rPr>
          <w:rFonts w:cs="Arial"/>
          <w:b/>
          <w:bCs/>
          <w:color w:val="000000"/>
          <w:sz w:val="36"/>
          <w:szCs w:val="36"/>
        </w:rPr>
      </w:pPr>
      <w:r>
        <w:rPr>
          <w:rFonts w:cs="Arial"/>
          <w:b/>
          <w:bCs/>
          <w:color w:val="000000"/>
          <w:sz w:val="36"/>
          <w:szCs w:val="36"/>
        </w:rPr>
        <w:t>A.E.</w:t>
      </w:r>
      <w:r w:rsidR="00AA44D2">
        <w:rPr>
          <w:rFonts w:cs="Arial"/>
          <w:b/>
          <w:bCs/>
          <w:color w:val="000000"/>
          <w:sz w:val="36"/>
          <w:szCs w:val="36"/>
        </w:rPr>
        <w:t xml:space="preserve"> </w:t>
      </w:r>
      <w:r>
        <w:rPr>
          <w:rFonts w:cs="Arial"/>
          <w:b/>
          <w:bCs/>
          <w:color w:val="000000"/>
          <w:sz w:val="36"/>
          <w:szCs w:val="36"/>
        </w:rPr>
        <w:t>– anne</w:t>
      </w:r>
      <w:r w:rsidR="00AA44D2">
        <w:rPr>
          <w:rFonts w:cs="Arial"/>
          <w:b/>
          <w:bCs/>
          <w:color w:val="000000"/>
          <w:sz w:val="36"/>
          <w:szCs w:val="36"/>
        </w:rPr>
        <w:t>xe 2</w:t>
      </w:r>
    </w:p>
    <w:p w14:paraId="310EEAC5" w14:textId="77777777" w:rsidR="00924445" w:rsidRPr="00144E52" w:rsidRDefault="00924445" w:rsidP="00924445">
      <w:pPr>
        <w:jc w:val="center"/>
        <w:rPr>
          <w:color w:val="000000"/>
        </w:rPr>
      </w:pPr>
    </w:p>
    <w:p w14:paraId="2DA45E61" w14:textId="77777777" w:rsidR="00FB1C38" w:rsidRDefault="00FB1C38">
      <w:pPr>
        <w:widowControl/>
        <w:suppressAutoHyphens w:val="0"/>
        <w:overflowPunct/>
        <w:autoSpaceDE/>
        <w:autoSpaceDN/>
        <w:adjustRightInd/>
        <w:spacing w:after="160" w:line="259" w:lineRule="auto"/>
        <w:jc w:val="left"/>
        <w:textAlignment w:val="auto"/>
        <w:rPr>
          <w:b/>
          <w:color w:val="3F3F3F" w:themeColor="text1"/>
          <w:sz w:val="40"/>
          <w:szCs w:val="40"/>
        </w:rPr>
      </w:pPr>
      <w:r>
        <w:rPr>
          <w:b/>
          <w:sz w:val="40"/>
          <w:szCs w:val="40"/>
        </w:rPr>
        <w:br w:type="page"/>
      </w:r>
    </w:p>
    <w:p w14:paraId="3CA49E56" w14:textId="77777777" w:rsidR="00F60288" w:rsidRPr="007A6AEF" w:rsidRDefault="00F60288" w:rsidP="00F60288">
      <w:pPr>
        <w:pStyle w:val="Titre"/>
        <w:ind w:left="360"/>
        <w:rPr>
          <w:rFonts w:ascii="Arial" w:hAnsi="Arial" w:cs="Arial"/>
        </w:rPr>
      </w:pPr>
      <w:r>
        <w:rPr>
          <w:rFonts w:ascii="Arial" w:hAnsi="Arial" w:cs="Arial"/>
        </w:rPr>
        <w:lastRenderedPageBreak/>
        <w:t>TAUX DE REMISES CONSENTI</w:t>
      </w:r>
      <w:r w:rsidRPr="007A6AEF">
        <w:rPr>
          <w:rFonts w:ascii="Arial" w:hAnsi="Arial" w:cs="Arial"/>
        </w:rPr>
        <w:t>S</w:t>
      </w:r>
    </w:p>
    <w:p w14:paraId="125B18D2" w14:textId="77777777" w:rsidR="00F60288" w:rsidRPr="007A6AEF" w:rsidRDefault="00F60288" w:rsidP="00F60288">
      <w:pPr>
        <w:pStyle w:val="Titre"/>
        <w:ind w:left="360"/>
        <w:rPr>
          <w:rFonts w:ascii="Arial" w:hAnsi="Arial" w:cs="Arial"/>
        </w:rPr>
      </w:pPr>
      <w:r w:rsidRPr="007A6AEF">
        <w:rPr>
          <w:rFonts w:ascii="Arial" w:hAnsi="Arial" w:cs="Arial"/>
        </w:rPr>
        <w:t>PAR RAPPORT AUX TARIFS PUB</w:t>
      </w:r>
      <w:r>
        <w:rPr>
          <w:rFonts w:ascii="Arial" w:hAnsi="Arial" w:cs="Arial"/>
        </w:rPr>
        <w:t>L</w:t>
      </w:r>
      <w:r w:rsidRPr="007A6AEF">
        <w:rPr>
          <w:rFonts w:ascii="Arial" w:hAnsi="Arial" w:cs="Arial"/>
        </w:rPr>
        <w:t>ICS*</w:t>
      </w:r>
    </w:p>
    <w:p w14:paraId="4BD3E005" w14:textId="241FC0B6" w:rsidR="00F60288" w:rsidRPr="007A6AEF" w:rsidRDefault="00F60288" w:rsidP="00F60288">
      <w:pPr>
        <w:pStyle w:val="En-tte"/>
        <w:tabs>
          <w:tab w:val="clear" w:pos="4536"/>
          <w:tab w:val="clear" w:pos="9072"/>
        </w:tabs>
        <w:ind w:left="360"/>
        <w:jc w:val="center"/>
      </w:pPr>
      <w:r w:rsidRPr="007A6AEF">
        <w:t>Le candidat certifie que ses prix n’excèdent pas ceux proposés à l’ensemble de sa clientèle</w:t>
      </w:r>
    </w:p>
    <w:p w14:paraId="1A45EE58" w14:textId="77777777" w:rsidR="00F60288" w:rsidRDefault="00F60288" w:rsidP="00F60288">
      <w:pPr>
        <w:pStyle w:val="En-tte"/>
        <w:tabs>
          <w:tab w:val="clear" w:pos="4536"/>
          <w:tab w:val="clear" w:pos="9072"/>
        </w:tabs>
        <w:jc w:val="center"/>
      </w:pPr>
    </w:p>
    <w:p w14:paraId="1569978E" w14:textId="3B699CFC" w:rsidR="0048261A" w:rsidRDefault="00715F5C" w:rsidP="00715F5C">
      <w:pPr>
        <w:pStyle w:val="DirectionAchats1Title"/>
      </w:pPr>
      <w:r>
        <w:t>Lot concerné par cette annexe financière</w:t>
      </w:r>
    </w:p>
    <w:tbl>
      <w:tblPr>
        <w:tblW w:w="920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67"/>
        <w:gridCol w:w="7222"/>
        <w:gridCol w:w="1417"/>
      </w:tblGrid>
      <w:tr w:rsidR="00715F5C" w:rsidRPr="00697535" w14:paraId="6E7B6DF4" w14:textId="77777777" w:rsidTr="003732D9">
        <w:trPr>
          <w:cantSplit/>
          <w:trHeight w:val="386"/>
          <w:tblHeader/>
          <w:jc w:val="center"/>
        </w:trPr>
        <w:tc>
          <w:tcPr>
            <w:tcW w:w="567" w:type="dxa"/>
            <w:shd w:val="pct30" w:color="BFBFBF" w:fill="FFFFFF"/>
            <w:vAlign w:val="center"/>
          </w:tcPr>
          <w:p w14:paraId="2065B2FE" w14:textId="77777777" w:rsidR="00715F5C" w:rsidRPr="00697535" w:rsidRDefault="00715F5C" w:rsidP="0048261A">
            <w:pPr>
              <w:ind w:firstLine="0"/>
              <w:jc w:val="center"/>
              <w:rPr>
                <w:b/>
                <w:sz w:val="16"/>
                <w:szCs w:val="16"/>
              </w:rPr>
            </w:pPr>
            <w:r w:rsidRPr="00697535">
              <w:rPr>
                <w:b/>
                <w:sz w:val="16"/>
                <w:szCs w:val="16"/>
              </w:rPr>
              <w:t>Lot</w:t>
            </w:r>
          </w:p>
        </w:tc>
        <w:tc>
          <w:tcPr>
            <w:tcW w:w="8639" w:type="dxa"/>
            <w:gridSpan w:val="2"/>
            <w:shd w:val="pct30" w:color="BFBFBF" w:fill="FFFFFF"/>
            <w:vAlign w:val="center"/>
          </w:tcPr>
          <w:p w14:paraId="2C204ECA" w14:textId="62D60B84" w:rsidR="00715F5C" w:rsidRPr="00697535" w:rsidRDefault="00715F5C" w:rsidP="0048261A">
            <w:pPr>
              <w:spacing w:after="0"/>
              <w:ind w:firstLine="0"/>
              <w:jc w:val="center"/>
              <w:rPr>
                <w:b/>
                <w:sz w:val="16"/>
                <w:szCs w:val="16"/>
              </w:rPr>
            </w:pPr>
            <w:r w:rsidRPr="00697535">
              <w:rPr>
                <w:b/>
                <w:sz w:val="16"/>
                <w:szCs w:val="16"/>
              </w:rPr>
              <w:t>Intitulé</w:t>
            </w:r>
          </w:p>
        </w:tc>
      </w:tr>
      <w:tr w:rsidR="0048261A" w:rsidRPr="002D22FB" w14:paraId="063DC056" w14:textId="77777777" w:rsidTr="00715F5C">
        <w:trPr>
          <w:cantSplit/>
          <w:trHeight w:val="394"/>
          <w:jc w:val="center"/>
        </w:trPr>
        <w:tc>
          <w:tcPr>
            <w:tcW w:w="567" w:type="dxa"/>
            <w:vAlign w:val="center"/>
          </w:tcPr>
          <w:p w14:paraId="103609ED" w14:textId="77777777" w:rsidR="0048261A" w:rsidRPr="002D22FB" w:rsidRDefault="0048261A" w:rsidP="00EE02DB">
            <w:pPr>
              <w:ind w:firstLine="0"/>
              <w:jc w:val="center"/>
              <w:rPr>
                <w:b/>
                <w:sz w:val="16"/>
                <w:szCs w:val="16"/>
              </w:rPr>
            </w:pPr>
            <w:r w:rsidRPr="002D22FB">
              <w:rPr>
                <w:b/>
                <w:sz w:val="16"/>
                <w:szCs w:val="16"/>
              </w:rPr>
              <w:t>1</w:t>
            </w:r>
          </w:p>
        </w:tc>
        <w:tc>
          <w:tcPr>
            <w:tcW w:w="7222" w:type="dxa"/>
            <w:shd w:val="clear" w:color="auto" w:fill="auto"/>
            <w:vAlign w:val="center"/>
          </w:tcPr>
          <w:p w14:paraId="04278C50" w14:textId="77777777" w:rsidR="0048261A" w:rsidRPr="002D22FB" w:rsidRDefault="0048261A" w:rsidP="00EE02DB">
            <w:pPr>
              <w:spacing w:line="259" w:lineRule="auto"/>
              <w:ind w:firstLine="0"/>
              <w:jc w:val="left"/>
              <w:rPr>
                <w:b/>
                <w:sz w:val="16"/>
                <w:szCs w:val="16"/>
              </w:rPr>
            </w:pPr>
            <w:r w:rsidRPr="002D22FB">
              <w:rPr>
                <w:sz w:val="16"/>
                <w:szCs w:val="16"/>
              </w:rPr>
              <w:t xml:space="preserve">Fourniture de livres </w:t>
            </w:r>
            <w:r w:rsidRPr="002D22FB">
              <w:rPr>
                <w:rFonts w:eastAsia="Trebuchet MS"/>
                <w:sz w:val="16"/>
                <w:szCs w:val="16"/>
              </w:rPr>
              <w:t xml:space="preserve">imprimés </w:t>
            </w:r>
            <w:r w:rsidRPr="002D22FB">
              <w:rPr>
                <w:sz w:val="16"/>
                <w:szCs w:val="16"/>
              </w:rPr>
              <w:t>neufs édités en langues ibériques (espagnol, portugais, galicien, catalan, basque...) et ibéro-américaines, dans tous les pays.</w:t>
            </w:r>
          </w:p>
        </w:tc>
        <w:sdt>
          <w:sdtPr>
            <w:rPr>
              <w:rFonts w:eastAsia="Trebuchet MS"/>
              <w:color w:val="000000"/>
              <w:sz w:val="16"/>
              <w:szCs w:val="16"/>
            </w:rPr>
            <w:id w:val="650873711"/>
            <w14:checkbox>
              <w14:checked w14:val="0"/>
              <w14:checkedState w14:val="2612" w14:font="MS Gothic"/>
              <w14:uncheckedState w14:val="2610" w14:font="MS Gothic"/>
            </w14:checkbox>
          </w:sdtPr>
          <w:sdtEndPr/>
          <w:sdtContent>
            <w:tc>
              <w:tcPr>
                <w:tcW w:w="1417" w:type="dxa"/>
                <w:vAlign w:val="center"/>
              </w:tcPr>
              <w:p w14:paraId="7C3E89EA" w14:textId="77777777" w:rsidR="0048261A" w:rsidRPr="002D22FB" w:rsidRDefault="0048261A" w:rsidP="00EE02DB">
                <w:pPr>
                  <w:spacing w:line="232" w:lineRule="exact"/>
                  <w:ind w:right="80" w:hanging="6"/>
                  <w:jc w:val="center"/>
                  <w:rPr>
                    <w:rFonts w:eastAsia="Trebuchet MS"/>
                    <w:color w:val="000000"/>
                    <w:sz w:val="16"/>
                    <w:szCs w:val="16"/>
                  </w:rPr>
                </w:pPr>
                <w:r w:rsidRPr="002D22FB">
                  <w:rPr>
                    <w:rFonts w:ascii="Segoe UI Symbol" w:eastAsia="MS Gothic" w:hAnsi="Segoe UI Symbol" w:cs="Segoe UI Symbol"/>
                    <w:color w:val="000000"/>
                    <w:sz w:val="16"/>
                    <w:szCs w:val="16"/>
                  </w:rPr>
                  <w:t>☐</w:t>
                </w:r>
              </w:p>
            </w:tc>
          </w:sdtContent>
        </w:sdt>
      </w:tr>
      <w:tr w:rsidR="0048261A" w:rsidRPr="002D22FB" w14:paraId="7F969350" w14:textId="77777777" w:rsidTr="00715F5C">
        <w:trPr>
          <w:cantSplit/>
          <w:trHeight w:val="394"/>
          <w:jc w:val="center"/>
        </w:trPr>
        <w:tc>
          <w:tcPr>
            <w:tcW w:w="567" w:type="dxa"/>
            <w:vAlign w:val="center"/>
          </w:tcPr>
          <w:p w14:paraId="0A084D21" w14:textId="77777777" w:rsidR="0048261A" w:rsidRPr="002D22FB" w:rsidRDefault="0048261A" w:rsidP="00EE02DB">
            <w:pPr>
              <w:ind w:firstLine="0"/>
              <w:jc w:val="center"/>
              <w:rPr>
                <w:b/>
                <w:sz w:val="16"/>
                <w:szCs w:val="16"/>
              </w:rPr>
            </w:pPr>
            <w:r w:rsidRPr="002D22FB">
              <w:rPr>
                <w:b/>
                <w:sz w:val="16"/>
                <w:szCs w:val="16"/>
              </w:rPr>
              <w:t>2</w:t>
            </w:r>
          </w:p>
        </w:tc>
        <w:tc>
          <w:tcPr>
            <w:tcW w:w="7222" w:type="dxa"/>
            <w:shd w:val="clear" w:color="auto" w:fill="auto"/>
            <w:vAlign w:val="center"/>
          </w:tcPr>
          <w:p w14:paraId="7B83B311" w14:textId="77777777" w:rsidR="0048261A" w:rsidRPr="002D22FB" w:rsidRDefault="0048261A" w:rsidP="00EE02DB">
            <w:pPr>
              <w:spacing w:line="259" w:lineRule="auto"/>
              <w:ind w:firstLine="0"/>
              <w:jc w:val="left"/>
              <w:rPr>
                <w:rFonts w:eastAsia="Trebuchet MS"/>
                <w:color w:val="000000"/>
                <w:sz w:val="16"/>
                <w:szCs w:val="16"/>
              </w:rPr>
            </w:pPr>
            <w:r w:rsidRPr="002D22FB">
              <w:rPr>
                <w:sz w:val="16"/>
                <w:szCs w:val="16"/>
              </w:rPr>
              <w:t xml:space="preserve">Fourniture de livres </w:t>
            </w:r>
            <w:r w:rsidRPr="002D22FB">
              <w:rPr>
                <w:rFonts w:eastAsia="Trebuchet MS"/>
                <w:sz w:val="16"/>
                <w:szCs w:val="16"/>
              </w:rPr>
              <w:t xml:space="preserve">imprimés </w:t>
            </w:r>
            <w:r w:rsidRPr="002D22FB">
              <w:rPr>
                <w:sz w:val="16"/>
                <w:szCs w:val="16"/>
              </w:rPr>
              <w:t xml:space="preserve">neufs édités dans toutes les langues sauf les langues ibériques (espagnol, portugais, galicien, catalan, basque...) et ibéro-américaines. </w:t>
            </w:r>
          </w:p>
        </w:tc>
        <w:sdt>
          <w:sdtPr>
            <w:rPr>
              <w:rFonts w:eastAsia="Trebuchet MS"/>
              <w:color w:val="000000"/>
              <w:sz w:val="16"/>
              <w:szCs w:val="16"/>
            </w:rPr>
            <w:id w:val="-994487911"/>
            <w14:checkbox>
              <w14:checked w14:val="0"/>
              <w14:checkedState w14:val="2612" w14:font="MS Gothic"/>
              <w14:uncheckedState w14:val="2610" w14:font="MS Gothic"/>
            </w14:checkbox>
          </w:sdtPr>
          <w:sdtEndPr/>
          <w:sdtContent>
            <w:tc>
              <w:tcPr>
                <w:tcW w:w="1417" w:type="dxa"/>
                <w:vAlign w:val="center"/>
              </w:tcPr>
              <w:p w14:paraId="06798957" w14:textId="77777777" w:rsidR="0048261A" w:rsidRPr="002D22FB" w:rsidRDefault="0048261A" w:rsidP="00EE02DB">
                <w:pPr>
                  <w:spacing w:line="232" w:lineRule="exact"/>
                  <w:ind w:right="80" w:hanging="6"/>
                  <w:jc w:val="center"/>
                  <w:rPr>
                    <w:rFonts w:eastAsia="Trebuchet MS"/>
                    <w:color w:val="000000"/>
                    <w:sz w:val="16"/>
                    <w:szCs w:val="16"/>
                  </w:rPr>
                </w:pPr>
                <w:r w:rsidRPr="002D22FB">
                  <w:rPr>
                    <w:rFonts w:ascii="Segoe UI Symbol" w:eastAsia="MS Gothic" w:hAnsi="Segoe UI Symbol" w:cs="Segoe UI Symbol"/>
                    <w:color w:val="000000"/>
                    <w:sz w:val="16"/>
                    <w:szCs w:val="16"/>
                  </w:rPr>
                  <w:t>☐</w:t>
                </w:r>
              </w:p>
            </w:tc>
          </w:sdtContent>
        </w:sdt>
      </w:tr>
      <w:tr w:rsidR="0048261A" w:rsidRPr="002D22FB" w14:paraId="122C73B7" w14:textId="77777777" w:rsidTr="00715F5C">
        <w:trPr>
          <w:cantSplit/>
          <w:trHeight w:val="394"/>
          <w:jc w:val="center"/>
        </w:trPr>
        <w:tc>
          <w:tcPr>
            <w:tcW w:w="567" w:type="dxa"/>
            <w:vAlign w:val="center"/>
          </w:tcPr>
          <w:p w14:paraId="4E9E538E" w14:textId="77777777" w:rsidR="0048261A" w:rsidRPr="002D22FB" w:rsidRDefault="0048261A" w:rsidP="00EE02DB">
            <w:pPr>
              <w:ind w:firstLine="0"/>
              <w:jc w:val="center"/>
              <w:rPr>
                <w:b/>
                <w:sz w:val="16"/>
                <w:szCs w:val="16"/>
              </w:rPr>
            </w:pPr>
            <w:r w:rsidRPr="002D22FB">
              <w:rPr>
                <w:b/>
                <w:sz w:val="16"/>
                <w:szCs w:val="16"/>
              </w:rPr>
              <w:t>3</w:t>
            </w:r>
          </w:p>
        </w:tc>
        <w:tc>
          <w:tcPr>
            <w:tcW w:w="7222" w:type="dxa"/>
            <w:shd w:val="clear" w:color="auto" w:fill="auto"/>
            <w:vAlign w:val="center"/>
          </w:tcPr>
          <w:p w14:paraId="2AF85337" w14:textId="77777777" w:rsidR="0048261A" w:rsidRPr="002D22FB" w:rsidRDefault="0048261A" w:rsidP="00EE02DB">
            <w:pPr>
              <w:spacing w:line="259" w:lineRule="auto"/>
              <w:ind w:firstLine="0"/>
              <w:jc w:val="left"/>
              <w:rPr>
                <w:rFonts w:eastAsia="Trebuchet MS"/>
                <w:color w:val="000000"/>
                <w:sz w:val="16"/>
                <w:szCs w:val="16"/>
              </w:rPr>
            </w:pPr>
            <w:r w:rsidRPr="002D22FB">
              <w:rPr>
                <w:sz w:val="16"/>
                <w:szCs w:val="16"/>
              </w:rPr>
              <w:t xml:space="preserve">Fourniture de livres </w:t>
            </w:r>
            <w:r w:rsidRPr="002D22FB">
              <w:rPr>
                <w:rFonts w:eastAsia="Trebuchet MS"/>
                <w:sz w:val="16"/>
                <w:szCs w:val="16"/>
              </w:rPr>
              <w:t xml:space="preserve">imprimés </w:t>
            </w:r>
            <w:r w:rsidRPr="002D22FB">
              <w:rPr>
                <w:sz w:val="16"/>
                <w:szCs w:val="16"/>
              </w:rPr>
              <w:t xml:space="preserve">neufs édités en France, portant sur l'histoire, l'archéologie, la philosophie, la linguistique et les langues, les arts, la littérature française et les littératures étrangères traduites. </w:t>
            </w:r>
          </w:p>
        </w:tc>
        <w:sdt>
          <w:sdtPr>
            <w:rPr>
              <w:rFonts w:eastAsia="Trebuchet MS"/>
              <w:color w:val="000000"/>
              <w:sz w:val="16"/>
              <w:szCs w:val="16"/>
            </w:rPr>
            <w:id w:val="612865801"/>
            <w14:checkbox>
              <w14:checked w14:val="0"/>
              <w14:checkedState w14:val="2612" w14:font="MS Gothic"/>
              <w14:uncheckedState w14:val="2610" w14:font="MS Gothic"/>
            </w14:checkbox>
          </w:sdtPr>
          <w:sdtEndPr/>
          <w:sdtContent>
            <w:tc>
              <w:tcPr>
                <w:tcW w:w="1417" w:type="dxa"/>
                <w:vAlign w:val="center"/>
              </w:tcPr>
              <w:p w14:paraId="139D3CA6" w14:textId="77777777" w:rsidR="0048261A" w:rsidRPr="002D22FB" w:rsidRDefault="0048261A" w:rsidP="00EE02DB">
                <w:pPr>
                  <w:spacing w:line="232" w:lineRule="exact"/>
                  <w:ind w:right="80" w:hanging="6"/>
                  <w:jc w:val="center"/>
                  <w:rPr>
                    <w:rFonts w:eastAsia="Trebuchet MS"/>
                    <w:color w:val="000000"/>
                    <w:sz w:val="16"/>
                    <w:szCs w:val="16"/>
                  </w:rPr>
                </w:pPr>
                <w:r w:rsidRPr="002D22FB">
                  <w:rPr>
                    <w:rFonts w:ascii="Segoe UI Symbol" w:eastAsia="MS Gothic" w:hAnsi="Segoe UI Symbol" w:cs="Segoe UI Symbol"/>
                    <w:color w:val="000000"/>
                    <w:sz w:val="16"/>
                    <w:szCs w:val="16"/>
                  </w:rPr>
                  <w:t>☐</w:t>
                </w:r>
              </w:p>
            </w:tc>
          </w:sdtContent>
        </w:sdt>
      </w:tr>
      <w:tr w:rsidR="0048261A" w:rsidRPr="002D22FB" w14:paraId="21D2876E" w14:textId="77777777" w:rsidTr="00715F5C">
        <w:trPr>
          <w:cantSplit/>
          <w:trHeight w:val="394"/>
          <w:jc w:val="center"/>
        </w:trPr>
        <w:tc>
          <w:tcPr>
            <w:tcW w:w="567" w:type="dxa"/>
            <w:vAlign w:val="center"/>
          </w:tcPr>
          <w:p w14:paraId="62F90646" w14:textId="77777777" w:rsidR="0048261A" w:rsidRPr="002D22FB" w:rsidRDefault="0048261A" w:rsidP="00EE02DB">
            <w:pPr>
              <w:ind w:firstLine="0"/>
              <w:jc w:val="center"/>
              <w:rPr>
                <w:b/>
                <w:sz w:val="16"/>
                <w:szCs w:val="16"/>
              </w:rPr>
            </w:pPr>
            <w:r w:rsidRPr="002D22FB">
              <w:rPr>
                <w:b/>
                <w:sz w:val="16"/>
                <w:szCs w:val="16"/>
              </w:rPr>
              <w:t>5</w:t>
            </w:r>
          </w:p>
        </w:tc>
        <w:tc>
          <w:tcPr>
            <w:tcW w:w="7222" w:type="dxa"/>
            <w:shd w:val="clear" w:color="auto" w:fill="auto"/>
            <w:vAlign w:val="center"/>
          </w:tcPr>
          <w:p w14:paraId="06728BDE" w14:textId="77777777" w:rsidR="0048261A" w:rsidRPr="002D22FB" w:rsidRDefault="0048261A" w:rsidP="00EE02DB">
            <w:pPr>
              <w:spacing w:line="232" w:lineRule="exact"/>
              <w:ind w:right="80" w:firstLine="0"/>
              <w:jc w:val="left"/>
              <w:rPr>
                <w:rFonts w:eastAsia="Trebuchet MS"/>
                <w:color w:val="000000"/>
                <w:sz w:val="16"/>
                <w:szCs w:val="16"/>
              </w:rPr>
            </w:pPr>
            <w:r w:rsidRPr="002D22FB">
              <w:rPr>
                <w:sz w:val="16"/>
                <w:szCs w:val="16"/>
              </w:rPr>
              <w:t xml:space="preserve">Fourniture de livres </w:t>
            </w:r>
            <w:r w:rsidRPr="002D22FB">
              <w:rPr>
                <w:rFonts w:eastAsia="Trebuchet MS"/>
                <w:sz w:val="16"/>
                <w:szCs w:val="16"/>
              </w:rPr>
              <w:t xml:space="preserve">imprimés </w:t>
            </w:r>
            <w:r w:rsidRPr="002D22FB">
              <w:rPr>
                <w:sz w:val="16"/>
                <w:szCs w:val="16"/>
              </w:rPr>
              <w:t>neufs « jeunesse » y compris bandes dessinées et mangas, tous pays d'édition, en langue française, pour le site de Toulouse.</w:t>
            </w:r>
          </w:p>
        </w:tc>
        <w:sdt>
          <w:sdtPr>
            <w:rPr>
              <w:rFonts w:eastAsia="Trebuchet MS"/>
              <w:color w:val="000000"/>
              <w:sz w:val="16"/>
              <w:szCs w:val="16"/>
            </w:rPr>
            <w:id w:val="64237801"/>
            <w14:checkbox>
              <w14:checked w14:val="0"/>
              <w14:checkedState w14:val="2612" w14:font="MS Gothic"/>
              <w14:uncheckedState w14:val="2610" w14:font="MS Gothic"/>
            </w14:checkbox>
          </w:sdtPr>
          <w:sdtEndPr/>
          <w:sdtContent>
            <w:tc>
              <w:tcPr>
                <w:tcW w:w="1417" w:type="dxa"/>
                <w:vAlign w:val="center"/>
              </w:tcPr>
              <w:p w14:paraId="736C6E5B" w14:textId="77777777" w:rsidR="0048261A" w:rsidRPr="002D22FB" w:rsidRDefault="0048261A" w:rsidP="00EE02DB">
                <w:pPr>
                  <w:spacing w:line="232" w:lineRule="exact"/>
                  <w:ind w:right="80" w:hanging="6"/>
                  <w:jc w:val="center"/>
                  <w:rPr>
                    <w:rFonts w:eastAsia="Trebuchet MS"/>
                    <w:color w:val="000000"/>
                    <w:sz w:val="16"/>
                    <w:szCs w:val="16"/>
                  </w:rPr>
                </w:pPr>
                <w:r w:rsidRPr="002D22FB">
                  <w:rPr>
                    <w:rFonts w:ascii="Segoe UI Symbol" w:eastAsia="MS Gothic" w:hAnsi="Segoe UI Symbol" w:cs="Segoe UI Symbol"/>
                    <w:color w:val="000000"/>
                    <w:sz w:val="16"/>
                    <w:szCs w:val="16"/>
                  </w:rPr>
                  <w:t>☐</w:t>
                </w:r>
              </w:p>
            </w:tc>
          </w:sdtContent>
        </w:sdt>
      </w:tr>
      <w:tr w:rsidR="0048261A" w:rsidRPr="002D22FB" w14:paraId="649179C7" w14:textId="77777777" w:rsidTr="00715F5C">
        <w:trPr>
          <w:cantSplit/>
          <w:trHeight w:val="394"/>
          <w:jc w:val="center"/>
        </w:trPr>
        <w:tc>
          <w:tcPr>
            <w:tcW w:w="567" w:type="dxa"/>
            <w:vAlign w:val="center"/>
          </w:tcPr>
          <w:p w14:paraId="24A24FDE" w14:textId="77777777" w:rsidR="0048261A" w:rsidRPr="002D22FB" w:rsidRDefault="0048261A" w:rsidP="00EE02DB">
            <w:pPr>
              <w:ind w:firstLine="0"/>
              <w:jc w:val="center"/>
              <w:rPr>
                <w:b/>
                <w:sz w:val="16"/>
                <w:szCs w:val="16"/>
              </w:rPr>
            </w:pPr>
            <w:r w:rsidRPr="002D22FB">
              <w:rPr>
                <w:b/>
                <w:sz w:val="16"/>
                <w:szCs w:val="16"/>
              </w:rPr>
              <w:t>6</w:t>
            </w:r>
          </w:p>
        </w:tc>
        <w:tc>
          <w:tcPr>
            <w:tcW w:w="7222" w:type="dxa"/>
            <w:shd w:val="clear" w:color="auto" w:fill="auto"/>
            <w:vAlign w:val="center"/>
          </w:tcPr>
          <w:p w14:paraId="01DEC760" w14:textId="77777777" w:rsidR="0048261A" w:rsidRPr="002D22FB" w:rsidRDefault="0048261A" w:rsidP="00EE02DB">
            <w:pPr>
              <w:spacing w:line="232" w:lineRule="exact"/>
              <w:ind w:right="80" w:firstLine="0"/>
              <w:jc w:val="left"/>
              <w:rPr>
                <w:rFonts w:eastAsia="Trebuchet MS"/>
                <w:color w:val="000000"/>
                <w:sz w:val="16"/>
                <w:szCs w:val="16"/>
              </w:rPr>
            </w:pPr>
            <w:r w:rsidRPr="002D22FB">
              <w:rPr>
                <w:sz w:val="16"/>
                <w:szCs w:val="16"/>
              </w:rPr>
              <w:t>Fourniture de livres jeunesse neufs y compris bandes dessinées et mangas, tous pays d'édition, en langues étrangères, pour le site de Toulouse.</w:t>
            </w:r>
          </w:p>
        </w:tc>
        <w:sdt>
          <w:sdtPr>
            <w:rPr>
              <w:rFonts w:eastAsia="Trebuchet MS"/>
              <w:color w:val="000000"/>
              <w:sz w:val="16"/>
              <w:szCs w:val="16"/>
            </w:rPr>
            <w:id w:val="-2026082088"/>
            <w14:checkbox>
              <w14:checked w14:val="0"/>
              <w14:checkedState w14:val="2612" w14:font="MS Gothic"/>
              <w14:uncheckedState w14:val="2610" w14:font="MS Gothic"/>
            </w14:checkbox>
          </w:sdtPr>
          <w:sdtEndPr/>
          <w:sdtContent>
            <w:tc>
              <w:tcPr>
                <w:tcW w:w="1417" w:type="dxa"/>
                <w:vAlign w:val="center"/>
              </w:tcPr>
              <w:p w14:paraId="5A936B8A" w14:textId="77777777" w:rsidR="0048261A" w:rsidRPr="002D22FB" w:rsidRDefault="0048261A" w:rsidP="00EE02DB">
                <w:pPr>
                  <w:spacing w:line="232" w:lineRule="exact"/>
                  <w:ind w:right="80" w:hanging="6"/>
                  <w:jc w:val="center"/>
                  <w:rPr>
                    <w:rFonts w:eastAsia="Trebuchet MS"/>
                    <w:color w:val="000000"/>
                    <w:sz w:val="16"/>
                    <w:szCs w:val="16"/>
                  </w:rPr>
                </w:pPr>
                <w:r w:rsidRPr="002D22FB">
                  <w:rPr>
                    <w:rFonts w:ascii="Segoe UI Symbol" w:eastAsia="MS Gothic" w:hAnsi="Segoe UI Symbol" w:cs="Segoe UI Symbol"/>
                    <w:color w:val="000000"/>
                    <w:sz w:val="16"/>
                    <w:szCs w:val="16"/>
                  </w:rPr>
                  <w:t>☐</w:t>
                </w:r>
              </w:p>
            </w:tc>
          </w:sdtContent>
        </w:sdt>
      </w:tr>
      <w:tr w:rsidR="0048261A" w:rsidRPr="002D22FB" w14:paraId="634EE700" w14:textId="77777777" w:rsidTr="00715F5C">
        <w:trPr>
          <w:cantSplit/>
          <w:trHeight w:val="394"/>
          <w:jc w:val="center"/>
        </w:trPr>
        <w:tc>
          <w:tcPr>
            <w:tcW w:w="567" w:type="dxa"/>
            <w:vAlign w:val="center"/>
          </w:tcPr>
          <w:p w14:paraId="3BF9C6AC" w14:textId="77777777" w:rsidR="0048261A" w:rsidRPr="002D22FB" w:rsidRDefault="0048261A" w:rsidP="00EE02DB">
            <w:pPr>
              <w:ind w:firstLine="0"/>
              <w:jc w:val="center"/>
              <w:rPr>
                <w:b/>
                <w:sz w:val="16"/>
                <w:szCs w:val="16"/>
              </w:rPr>
            </w:pPr>
            <w:r w:rsidRPr="002D22FB">
              <w:rPr>
                <w:b/>
                <w:sz w:val="16"/>
                <w:szCs w:val="16"/>
              </w:rPr>
              <w:t>7</w:t>
            </w:r>
          </w:p>
        </w:tc>
        <w:tc>
          <w:tcPr>
            <w:tcW w:w="7222" w:type="dxa"/>
            <w:shd w:val="clear" w:color="auto" w:fill="auto"/>
            <w:vAlign w:val="center"/>
          </w:tcPr>
          <w:p w14:paraId="7847863A" w14:textId="77777777" w:rsidR="0048261A" w:rsidRPr="002D22FB" w:rsidRDefault="0048261A" w:rsidP="00EE02DB">
            <w:pPr>
              <w:spacing w:line="232" w:lineRule="exact"/>
              <w:ind w:right="80" w:firstLine="0"/>
              <w:jc w:val="left"/>
              <w:rPr>
                <w:rFonts w:eastAsia="Trebuchet MS"/>
                <w:color w:val="000000"/>
                <w:sz w:val="16"/>
                <w:szCs w:val="16"/>
              </w:rPr>
            </w:pPr>
            <w:r w:rsidRPr="002D22FB">
              <w:rPr>
                <w:sz w:val="16"/>
                <w:szCs w:val="16"/>
              </w:rPr>
              <w:t>Fourniture de bandes dessinées et mangas imprimés neufs (hors BD et manga jeunesse), tous pays d'édition, toutes langues, pour les sites de Toulouse et Blagnac.</w:t>
            </w:r>
          </w:p>
        </w:tc>
        <w:sdt>
          <w:sdtPr>
            <w:rPr>
              <w:rFonts w:eastAsia="Trebuchet MS"/>
              <w:color w:val="000000"/>
              <w:sz w:val="16"/>
              <w:szCs w:val="16"/>
            </w:rPr>
            <w:id w:val="979510451"/>
            <w14:checkbox>
              <w14:checked w14:val="0"/>
              <w14:checkedState w14:val="2612" w14:font="MS Gothic"/>
              <w14:uncheckedState w14:val="2610" w14:font="MS Gothic"/>
            </w14:checkbox>
          </w:sdtPr>
          <w:sdtEndPr/>
          <w:sdtContent>
            <w:tc>
              <w:tcPr>
                <w:tcW w:w="1417" w:type="dxa"/>
                <w:vAlign w:val="center"/>
              </w:tcPr>
              <w:p w14:paraId="6AF565CA" w14:textId="77777777" w:rsidR="0048261A" w:rsidRPr="002D22FB" w:rsidRDefault="0048261A" w:rsidP="00EE02DB">
                <w:pPr>
                  <w:spacing w:line="232" w:lineRule="exact"/>
                  <w:ind w:right="80" w:hanging="6"/>
                  <w:jc w:val="center"/>
                  <w:rPr>
                    <w:rFonts w:eastAsia="Trebuchet MS"/>
                    <w:color w:val="000000"/>
                    <w:sz w:val="16"/>
                    <w:szCs w:val="16"/>
                  </w:rPr>
                </w:pPr>
                <w:r w:rsidRPr="002D22FB">
                  <w:rPr>
                    <w:rFonts w:ascii="Segoe UI Symbol" w:eastAsia="MS Gothic" w:hAnsi="Segoe UI Symbol" w:cs="Segoe UI Symbol"/>
                    <w:color w:val="000000"/>
                    <w:sz w:val="16"/>
                    <w:szCs w:val="16"/>
                  </w:rPr>
                  <w:t>☐</w:t>
                </w:r>
              </w:p>
            </w:tc>
          </w:sdtContent>
        </w:sdt>
      </w:tr>
      <w:tr w:rsidR="0048261A" w:rsidRPr="002D22FB" w14:paraId="475F4C9C" w14:textId="77777777" w:rsidTr="00715F5C">
        <w:trPr>
          <w:cantSplit/>
          <w:trHeight w:val="394"/>
          <w:jc w:val="center"/>
        </w:trPr>
        <w:tc>
          <w:tcPr>
            <w:tcW w:w="567" w:type="dxa"/>
            <w:vAlign w:val="center"/>
          </w:tcPr>
          <w:p w14:paraId="6500C523" w14:textId="77777777" w:rsidR="0048261A" w:rsidRPr="002D22FB" w:rsidRDefault="0048261A" w:rsidP="00EE02DB">
            <w:pPr>
              <w:ind w:firstLine="0"/>
              <w:jc w:val="center"/>
              <w:rPr>
                <w:b/>
                <w:sz w:val="16"/>
                <w:szCs w:val="16"/>
              </w:rPr>
            </w:pPr>
            <w:r w:rsidRPr="002D22FB">
              <w:rPr>
                <w:b/>
                <w:sz w:val="16"/>
                <w:szCs w:val="16"/>
              </w:rPr>
              <w:t>8</w:t>
            </w:r>
          </w:p>
        </w:tc>
        <w:tc>
          <w:tcPr>
            <w:tcW w:w="7222" w:type="dxa"/>
            <w:shd w:val="clear" w:color="auto" w:fill="auto"/>
            <w:vAlign w:val="center"/>
          </w:tcPr>
          <w:p w14:paraId="6997BD42" w14:textId="77777777" w:rsidR="0048261A" w:rsidRPr="00697535" w:rsidRDefault="0048261A" w:rsidP="00EE02DB">
            <w:pPr>
              <w:spacing w:line="259" w:lineRule="auto"/>
              <w:ind w:firstLine="0"/>
              <w:jc w:val="left"/>
              <w:rPr>
                <w:sz w:val="16"/>
                <w:szCs w:val="16"/>
              </w:rPr>
            </w:pPr>
            <w:r w:rsidRPr="002D22FB">
              <w:rPr>
                <w:sz w:val="16"/>
                <w:szCs w:val="16"/>
              </w:rPr>
              <w:t>Fourniture de livres scolaires imprimés neufs tels qu’ils sont définis par le décret n° 2004-922 du 31 août 2004.</w:t>
            </w:r>
          </w:p>
        </w:tc>
        <w:sdt>
          <w:sdtPr>
            <w:rPr>
              <w:rFonts w:eastAsia="Trebuchet MS"/>
              <w:color w:val="000000"/>
              <w:sz w:val="16"/>
              <w:szCs w:val="16"/>
            </w:rPr>
            <w:id w:val="1914273596"/>
            <w14:checkbox>
              <w14:checked w14:val="0"/>
              <w14:checkedState w14:val="2612" w14:font="MS Gothic"/>
              <w14:uncheckedState w14:val="2610" w14:font="MS Gothic"/>
            </w14:checkbox>
          </w:sdtPr>
          <w:sdtEndPr/>
          <w:sdtContent>
            <w:tc>
              <w:tcPr>
                <w:tcW w:w="1417" w:type="dxa"/>
                <w:vAlign w:val="center"/>
              </w:tcPr>
              <w:p w14:paraId="7D447C3E" w14:textId="77777777" w:rsidR="0048261A" w:rsidRPr="002D22FB" w:rsidRDefault="0048261A" w:rsidP="00EE02DB">
                <w:pPr>
                  <w:spacing w:line="232" w:lineRule="exact"/>
                  <w:ind w:right="80" w:hanging="6"/>
                  <w:jc w:val="center"/>
                  <w:rPr>
                    <w:color w:val="3F3F3F" w:themeColor="text1"/>
                    <w:sz w:val="16"/>
                    <w:szCs w:val="16"/>
                  </w:rPr>
                </w:pPr>
                <w:r w:rsidRPr="002D22FB">
                  <w:rPr>
                    <w:rFonts w:ascii="Segoe UI Symbol" w:eastAsia="MS Gothic" w:hAnsi="Segoe UI Symbol" w:cs="Segoe UI Symbol"/>
                    <w:color w:val="000000"/>
                    <w:sz w:val="16"/>
                    <w:szCs w:val="16"/>
                  </w:rPr>
                  <w:t>☐</w:t>
                </w:r>
              </w:p>
            </w:tc>
          </w:sdtContent>
        </w:sdt>
      </w:tr>
      <w:tr w:rsidR="0048261A" w:rsidRPr="002D22FB" w14:paraId="667D5FCF" w14:textId="77777777" w:rsidTr="00715F5C">
        <w:trPr>
          <w:cantSplit/>
          <w:trHeight w:val="394"/>
          <w:jc w:val="center"/>
        </w:trPr>
        <w:tc>
          <w:tcPr>
            <w:tcW w:w="567" w:type="dxa"/>
            <w:vAlign w:val="center"/>
          </w:tcPr>
          <w:p w14:paraId="2E0AE0B4" w14:textId="77777777" w:rsidR="0048261A" w:rsidRPr="002D22FB" w:rsidRDefault="0048261A" w:rsidP="00EE02DB">
            <w:pPr>
              <w:ind w:firstLine="0"/>
              <w:jc w:val="center"/>
              <w:rPr>
                <w:b/>
                <w:sz w:val="16"/>
                <w:szCs w:val="16"/>
              </w:rPr>
            </w:pPr>
            <w:r w:rsidRPr="002D22FB">
              <w:rPr>
                <w:b/>
                <w:sz w:val="16"/>
                <w:szCs w:val="16"/>
              </w:rPr>
              <w:t>9</w:t>
            </w:r>
          </w:p>
        </w:tc>
        <w:tc>
          <w:tcPr>
            <w:tcW w:w="7222" w:type="dxa"/>
            <w:shd w:val="clear" w:color="auto" w:fill="auto"/>
            <w:vAlign w:val="center"/>
          </w:tcPr>
          <w:p w14:paraId="725B1FAC" w14:textId="77777777" w:rsidR="0048261A" w:rsidRPr="002D22FB" w:rsidRDefault="0048261A" w:rsidP="00EE02DB">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Foix.</w:t>
            </w:r>
          </w:p>
        </w:tc>
        <w:sdt>
          <w:sdtPr>
            <w:rPr>
              <w:rFonts w:eastAsia="MS Gothic"/>
              <w:color w:val="000000"/>
              <w:sz w:val="16"/>
              <w:szCs w:val="16"/>
            </w:rPr>
            <w:id w:val="-749582551"/>
            <w14:checkbox>
              <w14:checked w14:val="0"/>
              <w14:checkedState w14:val="2612" w14:font="MS Gothic"/>
              <w14:uncheckedState w14:val="2610" w14:font="MS Gothic"/>
            </w14:checkbox>
          </w:sdtPr>
          <w:sdtEndPr/>
          <w:sdtContent>
            <w:tc>
              <w:tcPr>
                <w:tcW w:w="1417" w:type="dxa"/>
                <w:vAlign w:val="center"/>
              </w:tcPr>
              <w:p w14:paraId="2CDAF1DC" w14:textId="77777777" w:rsidR="0048261A" w:rsidRPr="002D22FB" w:rsidRDefault="0048261A" w:rsidP="00EE02DB">
                <w:pPr>
                  <w:spacing w:line="232" w:lineRule="exact"/>
                  <w:ind w:right="80" w:hanging="6"/>
                  <w:jc w:val="center"/>
                  <w:rPr>
                    <w:rFonts w:eastAsia="MS Gothic"/>
                    <w:color w:val="000000"/>
                    <w:sz w:val="16"/>
                    <w:szCs w:val="16"/>
                  </w:rPr>
                </w:pPr>
                <w:r w:rsidRPr="002D22FB">
                  <w:rPr>
                    <w:rFonts w:ascii="Segoe UI Symbol" w:eastAsia="MS Gothic" w:hAnsi="Segoe UI Symbol" w:cs="Segoe UI Symbol"/>
                    <w:color w:val="000000"/>
                    <w:sz w:val="16"/>
                    <w:szCs w:val="16"/>
                  </w:rPr>
                  <w:t>☐</w:t>
                </w:r>
              </w:p>
            </w:tc>
          </w:sdtContent>
        </w:sdt>
      </w:tr>
      <w:tr w:rsidR="0048261A" w:rsidRPr="002D22FB" w14:paraId="1C7DC7F0" w14:textId="77777777" w:rsidTr="00715F5C">
        <w:trPr>
          <w:cantSplit/>
          <w:trHeight w:val="394"/>
          <w:jc w:val="center"/>
        </w:trPr>
        <w:tc>
          <w:tcPr>
            <w:tcW w:w="567" w:type="dxa"/>
            <w:vAlign w:val="center"/>
          </w:tcPr>
          <w:p w14:paraId="72D16EB3" w14:textId="77777777" w:rsidR="0048261A" w:rsidRPr="002D22FB" w:rsidRDefault="0048261A" w:rsidP="00EE02DB">
            <w:pPr>
              <w:ind w:firstLine="0"/>
              <w:jc w:val="center"/>
              <w:rPr>
                <w:b/>
                <w:sz w:val="16"/>
                <w:szCs w:val="16"/>
              </w:rPr>
            </w:pPr>
            <w:r w:rsidRPr="002D22FB">
              <w:rPr>
                <w:b/>
                <w:sz w:val="16"/>
                <w:szCs w:val="16"/>
              </w:rPr>
              <w:t>10</w:t>
            </w:r>
          </w:p>
        </w:tc>
        <w:tc>
          <w:tcPr>
            <w:tcW w:w="7222" w:type="dxa"/>
            <w:shd w:val="clear" w:color="auto" w:fill="auto"/>
            <w:vAlign w:val="center"/>
          </w:tcPr>
          <w:p w14:paraId="6790B572" w14:textId="77777777" w:rsidR="0048261A" w:rsidRPr="002D22FB" w:rsidRDefault="0048261A" w:rsidP="00EE02DB">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Montauban.</w:t>
            </w:r>
          </w:p>
        </w:tc>
        <w:sdt>
          <w:sdtPr>
            <w:rPr>
              <w:rFonts w:eastAsia="MS Gothic"/>
              <w:color w:val="000000"/>
              <w:sz w:val="16"/>
              <w:szCs w:val="16"/>
            </w:rPr>
            <w:id w:val="1894081144"/>
            <w14:checkbox>
              <w14:checked w14:val="0"/>
              <w14:checkedState w14:val="2612" w14:font="MS Gothic"/>
              <w14:uncheckedState w14:val="2610" w14:font="MS Gothic"/>
            </w14:checkbox>
          </w:sdtPr>
          <w:sdtEndPr/>
          <w:sdtContent>
            <w:tc>
              <w:tcPr>
                <w:tcW w:w="1417" w:type="dxa"/>
                <w:vAlign w:val="center"/>
              </w:tcPr>
              <w:p w14:paraId="358DD053" w14:textId="77777777" w:rsidR="0048261A" w:rsidRPr="002D22FB" w:rsidRDefault="0048261A" w:rsidP="00EE02DB">
                <w:pPr>
                  <w:spacing w:line="232" w:lineRule="exact"/>
                  <w:ind w:right="80" w:hanging="6"/>
                  <w:jc w:val="center"/>
                  <w:rPr>
                    <w:rFonts w:eastAsia="MS Gothic"/>
                    <w:color w:val="000000"/>
                    <w:sz w:val="16"/>
                    <w:szCs w:val="16"/>
                  </w:rPr>
                </w:pPr>
                <w:r w:rsidRPr="002D22FB">
                  <w:rPr>
                    <w:rFonts w:ascii="Segoe UI Symbol" w:eastAsia="MS Gothic" w:hAnsi="Segoe UI Symbol" w:cs="Segoe UI Symbol"/>
                    <w:color w:val="000000"/>
                    <w:sz w:val="16"/>
                    <w:szCs w:val="16"/>
                  </w:rPr>
                  <w:t>☐</w:t>
                </w:r>
              </w:p>
            </w:tc>
          </w:sdtContent>
        </w:sdt>
      </w:tr>
      <w:tr w:rsidR="0048261A" w:rsidRPr="002D22FB" w14:paraId="571DB923" w14:textId="77777777" w:rsidTr="00715F5C">
        <w:trPr>
          <w:cantSplit/>
          <w:trHeight w:val="394"/>
          <w:jc w:val="center"/>
        </w:trPr>
        <w:tc>
          <w:tcPr>
            <w:tcW w:w="567" w:type="dxa"/>
            <w:vAlign w:val="center"/>
          </w:tcPr>
          <w:p w14:paraId="206BF61D" w14:textId="77777777" w:rsidR="0048261A" w:rsidRPr="002D22FB" w:rsidRDefault="0048261A" w:rsidP="00EE02DB">
            <w:pPr>
              <w:ind w:firstLine="0"/>
              <w:jc w:val="center"/>
              <w:rPr>
                <w:b/>
                <w:sz w:val="16"/>
                <w:szCs w:val="16"/>
              </w:rPr>
            </w:pPr>
            <w:r w:rsidRPr="002D22FB">
              <w:rPr>
                <w:b/>
                <w:sz w:val="16"/>
                <w:szCs w:val="16"/>
              </w:rPr>
              <w:t>11</w:t>
            </w:r>
          </w:p>
        </w:tc>
        <w:tc>
          <w:tcPr>
            <w:tcW w:w="7222" w:type="dxa"/>
            <w:shd w:val="clear" w:color="auto" w:fill="auto"/>
            <w:vAlign w:val="center"/>
          </w:tcPr>
          <w:p w14:paraId="68CD8BA7" w14:textId="77777777" w:rsidR="0048261A" w:rsidRPr="002D22FB" w:rsidRDefault="0048261A" w:rsidP="00EE02DB">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Rodez.</w:t>
            </w:r>
          </w:p>
        </w:tc>
        <w:sdt>
          <w:sdtPr>
            <w:rPr>
              <w:rFonts w:eastAsia="MS Gothic"/>
              <w:color w:val="000000"/>
              <w:sz w:val="16"/>
              <w:szCs w:val="16"/>
            </w:rPr>
            <w:id w:val="-1684195150"/>
            <w14:checkbox>
              <w14:checked w14:val="0"/>
              <w14:checkedState w14:val="2612" w14:font="MS Gothic"/>
              <w14:uncheckedState w14:val="2610" w14:font="MS Gothic"/>
            </w14:checkbox>
          </w:sdtPr>
          <w:sdtEndPr/>
          <w:sdtContent>
            <w:tc>
              <w:tcPr>
                <w:tcW w:w="1417" w:type="dxa"/>
                <w:vAlign w:val="center"/>
              </w:tcPr>
              <w:p w14:paraId="30736CB2" w14:textId="77777777" w:rsidR="0048261A" w:rsidRPr="002D22FB" w:rsidRDefault="0048261A" w:rsidP="00EE02DB">
                <w:pPr>
                  <w:spacing w:line="232" w:lineRule="exact"/>
                  <w:ind w:right="80" w:hanging="6"/>
                  <w:jc w:val="center"/>
                  <w:rPr>
                    <w:rFonts w:eastAsia="MS Gothic"/>
                    <w:color w:val="000000"/>
                    <w:sz w:val="16"/>
                    <w:szCs w:val="16"/>
                  </w:rPr>
                </w:pPr>
                <w:r w:rsidRPr="002D22FB">
                  <w:rPr>
                    <w:rFonts w:ascii="Segoe UI Symbol" w:eastAsia="MS Gothic" w:hAnsi="Segoe UI Symbol" w:cs="Segoe UI Symbol"/>
                    <w:color w:val="000000"/>
                    <w:sz w:val="16"/>
                    <w:szCs w:val="16"/>
                  </w:rPr>
                  <w:t>☐</w:t>
                </w:r>
              </w:p>
            </w:tc>
          </w:sdtContent>
        </w:sdt>
      </w:tr>
      <w:tr w:rsidR="0048261A" w:rsidRPr="002D22FB" w14:paraId="24F8D7F7" w14:textId="77777777" w:rsidTr="00715F5C">
        <w:trPr>
          <w:cantSplit/>
          <w:trHeight w:val="394"/>
          <w:jc w:val="center"/>
        </w:trPr>
        <w:tc>
          <w:tcPr>
            <w:tcW w:w="567" w:type="dxa"/>
            <w:vAlign w:val="center"/>
          </w:tcPr>
          <w:p w14:paraId="2A5450B4" w14:textId="77777777" w:rsidR="0048261A" w:rsidRPr="002D22FB" w:rsidRDefault="0048261A" w:rsidP="00EE02DB">
            <w:pPr>
              <w:ind w:firstLine="0"/>
              <w:jc w:val="center"/>
              <w:rPr>
                <w:b/>
                <w:sz w:val="16"/>
                <w:szCs w:val="16"/>
              </w:rPr>
            </w:pPr>
            <w:r w:rsidRPr="002D22FB">
              <w:rPr>
                <w:b/>
                <w:sz w:val="16"/>
                <w:szCs w:val="16"/>
              </w:rPr>
              <w:t>12</w:t>
            </w:r>
          </w:p>
        </w:tc>
        <w:tc>
          <w:tcPr>
            <w:tcW w:w="7222" w:type="dxa"/>
            <w:shd w:val="clear" w:color="auto" w:fill="auto"/>
            <w:vAlign w:val="center"/>
          </w:tcPr>
          <w:p w14:paraId="7FA8CCD3" w14:textId="77777777" w:rsidR="0048261A" w:rsidRPr="002D22FB" w:rsidRDefault="0048261A" w:rsidP="00EE02DB">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Auch.</w:t>
            </w:r>
          </w:p>
        </w:tc>
        <w:sdt>
          <w:sdtPr>
            <w:rPr>
              <w:rFonts w:eastAsia="MS Gothic"/>
              <w:color w:val="000000"/>
              <w:sz w:val="16"/>
              <w:szCs w:val="16"/>
            </w:rPr>
            <w:id w:val="317011894"/>
            <w14:checkbox>
              <w14:checked w14:val="0"/>
              <w14:checkedState w14:val="2612" w14:font="MS Gothic"/>
              <w14:uncheckedState w14:val="2610" w14:font="MS Gothic"/>
            </w14:checkbox>
          </w:sdtPr>
          <w:sdtEndPr/>
          <w:sdtContent>
            <w:tc>
              <w:tcPr>
                <w:tcW w:w="1417" w:type="dxa"/>
                <w:vAlign w:val="center"/>
              </w:tcPr>
              <w:p w14:paraId="09C6A6C7" w14:textId="77777777" w:rsidR="0048261A" w:rsidRPr="002D22FB" w:rsidRDefault="0048261A" w:rsidP="00EE02DB">
                <w:pPr>
                  <w:spacing w:line="232" w:lineRule="exact"/>
                  <w:ind w:right="80" w:hanging="6"/>
                  <w:jc w:val="center"/>
                  <w:rPr>
                    <w:rFonts w:eastAsia="MS Gothic"/>
                    <w:color w:val="000000"/>
                    <w:sz w:val="16"/>
                    <w:szCs w:val="16"/>
                  </w:rPr>
                </w:pPr>
                <w:r w:rsidRPr="002D22FB">
                  <w:rPr>
                    <w:rFonts w:ascii="Segoe UI Symbol" w:eastAsia="MS Gothic" w:hAnsi="Segoe UI Symbol" w:cs="Segoe UI Symbol"/>
                    <w:color w:val="000000"/>
                    <w:sz w:val="16"/>
                    <w:szCs w:val="16"/>
                  </w:rPr>
                  <w:t>☐</w:t>
                </w:r>
              </w:p>
            </w:tc>
          </w:sdtContent>
        </w:sdt>
      </w:tr>
      <w:tr w:rsidR="0048261A" w:rsidRPr="002D22FB" w14:paraId="32FF7211" w14:textId="77777777" w:rsidTr="00715F5C">
        <w:trPr>
          <w:cantSplit/>
          <w:trHeight w:val="394"/>
          <w:jc w:val="center"/>
        </w:trPr>
        <w:tc>
          <w:tcPr>
            <w:tcW w:w="567" w:type="dxa"/>
            <w:vAlign w:val="center"/>
          </w:tcPr>
          <w:p w14:paraId="7981F6FE" w14:textId="77777777" w:rsidR="0048261A" w:rsidRPr="002D22FB" w:rsidRDefault="0048261A" w:rsidP="00EE02DB">
            <w:pPr>
              <w:ind w:firstLine="0"/>
              <w:jc w:val="center"/>
              <w:rPr>
                <w:b/>
                <w:sz w:val="16"/>
                <w:szCs w:val="16"/>
              </w:rPr>
            </w:pPr>
            <w:r w:rsidRPr="002D22FB">
              <w:rPr>
                <w:b/>
                <w:sz w:val="16"/>
                <w:szCs w:val="16"/>
              </w:rPr>
              <w:t>13</w:t>
            </w:r>
          </w:p>
        </w:tc>
        <w:tc>
          <w:tcPr>
            <w:tcW w:w="7222" w:type="dxa"/>
            <w:shd w:val="clear" w:color="auto" w:fill="auto"/>
            <w:vAlign w:val="center"/>
          </w:tcPr>
          <w:p w14:paraId="09ED6D6E" w14:textId="77777777" w:rsidR="0048261A" w:rsidRPr="002D22FB" w:rsidRDefault="0048261A" w:rsidP="00EE02DB">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Tarbes.</w:t>
            </w:r>
          </w:p>
        </w:tc>
        <w:sdt>
          <w:sdtPr>
            <w:rPr>
              <w:rFonts w:eastAsia="MS Gothic"/>
              <w:color w:val="000000"/>
              <w:sz w:val="16"/>
              <w:szCs w:val="16"/>
            </w:rPr>
            <w:id w:val="1272131931"/>
            <w14:checkbox>
              <w14:checked w14:val="0"/>
              <w14:checkedState w14:val="2612" w14:font="MS Gothic"/>
              <w14:uncheckedState w14:val="2610" w14:font="MS Gothic"/>
            </w14:checkbox>
          </w:sdtPr>
          <w:sdtEndPr/>
          <w:sdtContent>
            <w:tc>
              <w:tcPr>
                <w:tcW w:w="1417" w:type="dxa"/>
                <w:vAlign w:val="center"/>
              </w:tcPr>
              <w:p w14:paraId="748BD1E0" w14:textId="77777777" w:rsidR="0048261A" w:rsidRPr="002D22FB" w:rsidRDefault="0048261A" w:rsidP="00EE02DB">
                <w:pPr>
                  <w:spacing w:line="232" w:lineRule="exact"/>
                  <w:ind w:right="80" w:hanging="6"/>
                  <w:jc w:val="center"/>
                  <w:rPr>
                    <w:rFonts w:eastAsia="MS Gothic"/>
                    <w:color w:val="000000"/>
                    <w:sz w:val="16"/>
                    <w:szCs w:val="16"/>
                  </w:rPr>
                </w:pPr>
                <w:r>
                  <w:rPr>
                    <w:rFonts w:ascii="MS Gothic" w:eastAsia="MS Gothic" w:hAnsi="MS Gothic" w:hint="eastAsia"/>
                    <w:color w:val="000000"/>
                    <w:sz w:val="16"/>
                    <w:szCs w:val="16"/>
                  </w:rPr>
                  <w:t>☐</w:t>
                </w:r>
              </w:p>
            </w:tc>
          </w:sdtContent>
        </w:sdt>
      </w:tr>
      <w:tr w:rsidR="0048261A" w:rsidRPr="002D22FB" w14:paraId="386BB2E8" w14:textId="77777777" w:rsidTr="00715F5C">
        <w:trPr>
          <w:cantSplit/>
          <w:trHeight w:val="394"/>
          <w:jc w:val="center"/>
        </w:trPr>
        <w:tc>
          <w:tcPr>
            <w:tcW w:w="567" w:type="dxa"/>
            <w:vAlign w:val="center"/>
          </w:tcPr>
          <w:p w14:paraId="0CC7BB0A" w14:textId="77777777" w:rsidR="0048261A" w:rsidRPr="002D22FB" w:rsidRDefault="0048261A" w:rsidP="00EE02DB">
            <w:pPr>
              <w:ind w:firstLine="0"/>
              <w:jc w:val="center"/>
              <w:rPr>
                <w:b/>
                <w:sz w:val="16"/>
                <w:szCs w:val="16"/>
              </w:rPr>
            </w:pPr>
            <w:r w:rsidRPr="002D22FB">
              <w:rPr>
                <w:b/>
                <w:sz w:val="16"/>
                <w:szCs w:val="16"/>
              </w:rPr>
              <w:t>14</w:t>
            </w:r>
          </w:p>
        </w:tc>
        <w:tc>
          <w:tcPr>
            <w:tcW w:w="7222" w:type="dxa"/>
            <w:shd w:val="clear" w:color="auto" w:fill="auto"/>
            <w:vAlign w:val="center"/>
          </w:tcPr>
          <w:p w14:paraId="655F1F56" w14:textId="77777777" w:rsidR="0048261A" w:rsidRPr="002D22FB" w:rsidRDefault="0048261A" w:rsidP="00EE02DB">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Cahors.</w:t>
            </w:r>
          </w:p>
        </w:tc>
        <w:sdt>
          <w:sdtPr>
            <w:rPr>
              <w:rFonts w:eastAsia="MS Gothic"/>
              <w:color w:val="000000"/>
              <w:sz w:val="16"/>
              <w:szCs w:val="16"/>
            </w:rPr>
            <w:id w:val="-1849864194"/>
            <w14:checkbox>
              <w14:checked w14:val="0"/>
              <w14:checkedState w14:val="2612" w14:font="MS Gothic"/>
              <w14:uncheckedState w14:val="2610" w14:font="MS Gothic"/>
            </w14:checkbox>
          </w:sdtPr>
          <w:sdtEndPr/>
          <w:sdtContent>
            <w:tc>
              <w:tcPr>
                <w:tcW w:w="1417" w:type="dxa"/>
                <w:vAlign w:val="center"/>
              </w:tcPr>
              <w:p w14:paraId="0D4202A2" w14:textId="77777777" w:rsidR="0048261A" w:rsidRPr="002D22FB" w:rsidRDefault="0048261A" w:rsidP="00EE02DB">
                <w:pPr>
                  <w:spacing w:line="232" w:lineRule="exact"/>
                  <w:ind w:right="80" w:hanging="6"/>
                  <w:jc w:val="center"/>
                  <w:rPr>
                    <w:rFonts w:eastAsia="MS Gothic"/>
                    <w:color w:val="000000"/>
                    <w:sz w:val="16"/>
                    <w:szCs w:val="16"/>
                  </w:rPr>
                </w:pPr>
                <w:r w:rsidRPr="002D22FB">
                  <w:rPr>
                    <w:rFonts w:ascii="Segoe UI Symbol" w:eastAsia="MS Gothic" w:hAnsi="Segoe UI Symbol" w:cs="Segoe UI Symbol"/>
                    <w:color w:val="000000"/>
                    <w:sz w:val="16"/>
                    <w:szCs w:val="16"/>
                  </w:rPr>
                  <w:t>☐</w:t>
                </w:r>
              </w:p>
            </w:tc>
          </w:sdtContent>
        </w:sdt>
      </w:tr>
      <w:tr w:rsidR="0048261A" w:rsidRPr="002D22FB" w14:paraId="1C605744" w14:textId="77777777" w:rsidTr="00715F5C">
        <w:trPr>
          <w:cantSplit/>
          <w:trHeight w:val="394"/>
          <w:jc w:val="center"/>
        </w:trPr>
        <w:tc>
          <w:tcPr>
            <w:tcW w:w="567" w:type="dxa"/>
            <w:vAlign w:val="center"/>
          </w:tcPr>
          <w:p w14:paraId="16BB2EA6" w14:textId="77777777" w:rsidR="0048261A" w:rsidRPr="002D22FB" w:rsidRDefault="0048261A" w:rsidP="00EE02DB">
            <w:pPr>
              <w:ind w:firstLine="0"/>
              <w:jc w:val="center"/>
              <w:rPr>
                <w:b/>
                <w:sz w:val="16"/>
                <w:szCs w:val="16"/>
              </w:rPr>
            </w:pPr>
            <w:r w:rsidRPr="002D22FB">
              <w:rPr>
                <w:b/>
                <w:sz w:val="16"/>
                <w:szCs w:val="16"/>
              </w:rPr>
              <w:t>15</w:t>
            </w:r>
          </w:p>
        </w:tc>
        <w:tc>
          <w:tcPr>
            <w:tcW w:w="7222" w:type="dxa"/>
            <w:shd w:val="clear" w:color="auto" w:fill="auto"/>
            <w:vAlign w:val="center"/>
          </w:tcPr>
          <w:p w14:paraId="25F94AE8" w14:textId="77777777" w:rsidR="0048261A" w:rsidRPr="002D22FB" w:rsidRDefault="0048261A" w:rsidP="00EE02DB">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Albi.</w:t>
            </w:r>
          </w:p>
        </w:tc>
        <w:sdt>
          <w:sdtPr>
            <w:rPr>
              <w:rFonts w:eastAsia="MS Gothic"/>
              <w:color w:val="000000"/>
              <w:sz w:val="16"/>
              <w:szCs w:val="16"/>
            </w:rPr>
            <w:id w:val="-105514774"/>
            <w14:checkbox>
              <w14:checked w14:val="0"/>
              <w14:checkedState w14:val="2612" w14:font="MS Gothic"/>
              <w14:uncheckedState w14:val="2610" w14:font="MS Gothic"/>
            </w14:checkbox>
          </w:sdtPr>
          <w:sdtEndPr/>
          <w:sdtContent>
            <w:tc>
              <w:tcPr>
                <w:tcW w:w="1417" w:type="dxa"/>
                <w:vAlign w:val="center"/>
              </w:tcPr>
              <w:p w14:paraId="67BB6D63" w14:textId="77777777" w:rsidR="0048261A" w:rsidRPr="002D22FB" w:rsidRDefault="0048261A" w:rsidP="00EE02DB">
                <w:pPr>
                  <w:spacing w:line="232" w:lineRule="exact"/>
                  <w:ind w:right="80" w:hanging="6"/>
                  <w:jc w:val="center"/>
                  <w:rPr>
                    <w:rFonts w:eastAsia="MS Gothic"/>
                    <w:color w:val="000000"/>
                    <w:sz w:val="16"/>
                    <w:szCs w:val="16"/>
                  </w:rPr>
                </w:pPr>
                <w:r w:rsidRPr="002D22FB">
                  <w:rPr>
                    <w:rFonts w:ascii="Segoe UI Symbol" w:eastAsia="MS Gothic" w:hAnsi="Segoe UI Symbol" w:cs="Segoe UI Symbol"/>
                    <w:color w:val="000000"/>
                    <w:sz w:val="16"/>
                    <w:szCs w:val="16"/>
                  </w:rPr>
                  <w:t>☐</w:t>
                </w:r>
              </w:p>
            </w:tc>
          </w:sdtContent>
        </w:sdt>
      </w:tr>
      <w:tr w:rsidR="0048261A" w:rsidRPr="002D22FB" w14:paraId="583CFF18" w14:textId="77777777" w:rsidTr="00715F5C">
        <w:trPr>
          <w:cantSplit/>
          <w:trHeight w:val="394"/>
          <w:jc w:val="center"/>
        </w:trPr>
        <w:tc>
          <w:tcPr>
            <w:tcW w:w="567" w:type="dxa"/>
            <w:vAlign w:val="center"/>
          </w:tcPr>
          <w:p w14:paraId="37009F8C" w14:textId="77777777" w:rsidR="0048261A" w:rsidRPr="002D22FB" w:rsidRDefault="0048261A" w:rsidP="00EE02DB">
            <w:pPr>
              <w:ind w:firstLine="0"/>
              <w:jc w:val="center"/>
              <w:rPr>
                <w:b/>
                <w:sz w:val="16"/>
                <w:szCs w:val="16"/>
              </w:rPr>
            </w:pPr>
            <w:r w:rsidRPr="002D22FB">
              <w:rPr>
                <w:b/>
                <w:sz w:val="16"/>
                <w:szCs w:val="16"/>
              </w:rPr>
              <w:t>16</w:t>
            </w:r>
          </w:p>
        </w:tc>
        <w:tc>
          <w:tcPr>
            <w:tcW w:w="7222" w:type="dxa"/>
            <w:shd w:val="clear" w:color="auto" w:fill="auto"/>
            <w:vAlign w:val="center"/>
          </w:tcPr>
          <w:p w14:paraId="2DF5A184" w14:textId="77777777" w:rsidR="0048261A" w:rsidRPr="002D22FB" w:rsidRDefault="0048261A" w:rsidP="00EE02DB">
            <w:pPr>
              <w:spacing w:line="232" w:lineRule="exact"/>
              <w:ind w:right="80" w:firstLine="0"/>
              <w:jc w:val="left"/>
              <w:rPr>
                <w:rFonts w:eastAsia="Trebuchet MS"/>
                <w:color w:val="000000"/>
                <w:sz w:val="16"/>
                <w:szCs w:val="16"/>
              </w:rPr>
            </w:pPr>
            <w:r w:rsidRPr="002D22FB">
              <w:rPr>
                <w:rFonts w:eastAsia="Trebuchet MS"/>
                <w:sz w:val="16"/>
                <w:szCs w:val="16"/>
              </w:rPr>
              <w:t>Fourniture de livres non scolaires imprimés neufs toutes disciplines, tous niveaux, tous types, tous pays d'édition, publiés en français, pour le site de Figeac.</w:t>
            </w:r>
          </w:p>
        </w:tc>
        <w:sdt>
          <w:sdtPr>
            <w:rPr>
              <w:rFonts w:eastAsia="MS Gothic"/>
              <w:color w:val="000000"/>
              <w:sz w:val="16"/>
              <w:szCs w:val="16"/>
            </w:rPr>
            <w:id w:val="22136315"/>
            <w14:checkbox>
              <w14:checked w14:val="0"/>
              <w14:checkedState w14:val="2612" w14:font="MS Gothic"/>
              <w14:uncheckedState w14:val="2610" w14:font="MS Gothic"/>
            </w14:checkbox>
          </w:sdtPr>
          <w:sdtEndPr/>
          <w:sdtContent>
            <w:tc>
              <w:tcPr>
                <w:tcW w:w="1417" w:type="dxa"/>
                <w:vAlign w:val="center"/>
              </w:tcPr>
              <w:p w14:paraId="43420EC2" w14:textId="77777777" w:rsidR="0048261A" w:rsidRPr="002D22FB" w:rsidRDefault="0048261A" w:rsidP="00EE02DB">
                <w:pPr>
                  <w:spacing w:line="232" w:lineRule="exact"/>
                  <w:ind w:right="80" w:hanging="6"/>
                  <w:jc w:val="center"/>
                  <w:rPr>
                    <w:rFonts w:eastAsia="MS Gothic"/>
                    <w:color w:val="000000"/>
                    <w:sz w:val="16"/>
                    <w:szCs w:val="16"/>
                  </w:rPr>
                </w:pPr>
                <w:r>
                  <w:rPr>
                    <w:rFonts w:ascii="MS Gothic" w:eastAsia="MS Gothic" w:hAnsi="MS Gothic" w:hint="eastAsia"/>
                    <w:color w:val="000000"/>
                    <w:sz w:val="16"/>
                    <w:szCs w:val="16"/>
                  </w:rPr>
                  <w:t>☐</w:t>
                </w:r>
              </w:p>
            </w:tc>
          </w:sdtContent>
        </w:sdt>
      </w:tr>
      <w:tr w:rsidR="0048261A" w:rsidRPr="002D22FB" w14:paraId="23AD9D09" w14:textId="77777777" w:rsidTr="00715F5C">
        <w:trPr>
          <w:cantSplit/>
          <w:trHeight w:val="394"/>
          <w:jc w:val="center"/>
        </w:trPr>
        <w:tc>
          <w:tcPr>
            <w:tcW w:w="567" w:type="dxa"/>
            <w:vAlign w:val="center"/>
          </w:tcPr>
          <w:p w14:paraId="371314A9" w14:textId="77777777" w:rsidR="0048261A" w:rsidRPr="002D22FB" w:rsidRDefault="0048261A" w:rsidP="00EE02DB">
            <w:pPr>
              <w:ind w:firstLine="0"/>
              <w:jc w:val="center"/>
              <w:rPr>
                <w:b/>
                <w:sz w:val="16"/>
                <w:szCs w:val="16"/>
              </w:rPr>
            </w:pPr>
            <w:r w:rsidRPr="002D22FB">
              <w:rPr>
                <w:b/>
                <w:sz w:val="16"/>
                <w:szCs w:val="16"/>
              </w:rPr>
              <w:t>17</w:t>
            </w:r>
          </w:p>
        </w:tc>
        <w:tc>
          <w:tcPr>
            <w:tcW w:w="7222" w:type="dxa"/>
            <w:shd w:val="clear" w:color="auto" w:fill="auto"/>
            <w:vAlign w:val="center"/>
          </w:tcPr>
          <w:p w14:paraId="720C622C" w14:textId="77777777" w:rsidR="0048261A" w:rsidRPr="002D22FB" w:rsidRDefault="0048261A" w:rsidP="00EE02DB">
            <w:pPr>
              <w:spacing w:line="232" w:lineRule="exact"/>
              <w:ind w:right="80" w:firstLine="0"/>
              <w:jc w:val="left"/>
              <w:rPr>
                <w:rFonts w:eastAsia="Trebuchet MS"/>
                <w:color w:val="000000"/>
                <w:sz w:val="16"/>
                <w:szCs w:val="16"/>
              </w:rPr>
            </w:pPr>
            <w:r w:rsidRPr="002D22FB">
              <w:rPr>
                <w:sz w:val="16"/>
                <w:szCs w:val="16"/>
              </w:rPr>
              <w:t>Fourniture de DVD avec droit de prêt et de consultation dans l'ensemble des sites de l'Université.</w:t>
            </w:r>
          </w:p>
        </w:tc>
        <w:sdt>
          <w:sdtPr>
            <w:rPr>
              <w:rFonts w:eastAsia="MS Gothic"/>
              <w:color w:val="000000"/>
              <w:sz w:val="16"/>
              <w:szCs w:val="16"/>
            </w:rPr>
            <w:id w:val="161370186"/>
            <w14:checkbox>
              <w14:checked w14:val="0"/>
              <w14:checkedState w14:val="2612" w14:font="MS Gothic"/>
              <w14:uncheckedState w14:val="2610" w14:font="MS Gothic"/>
            </w14:checkbox>
          </w:sdtPr>
          <w:sdtEndPr/>
          <w:sdtContent>
            <w:tc>
              <w:tcPr>
                <w:tcW w:w="1417" w:type="dxa"/>
                <w:vAlign w:val="center"/>
              </w:tcPr>
              <w:p w14:paraId="601F1676" w14:textId="77777777" w:rsidR="0048261A" w:rsidRPr="002D22FB" w:rsidRDefault="0048261A" w:rsidP="00EE02DB">
                <w:pPr>
                  <w:spacing w:line="232" w:lineRule="exact"/>
                  <w:ind w:right="80" w:hanging="6"/>
                  <w:jc w:val="center"/>
                  <w:rPr>
                    <w:rFonts w:eastAsia="MS Gothic"/>
                    <w:color w:val="000000"/>
                    <w:sz w:val="16"/>
                    <w:szCs w:val="16"/>
                  </w:rPr>
                </w:pPr>
                <w:r>
                  <w:rPr>
                    <w:rFonts w:ascii="MS Gothic" w:eastAsia="MS Gothic" w:hAnsi="MS Gothic" w:hint="eastAsia"/>
                    <w:color w:val="000000"/>
                    <w:sz w:val="16"/>
                    <w:szCs w:val="16"/>
                  </w:rPr>
                  <w:t>☐</w:t>
                </w:r>
              </w:p>
            </w:tc>
          </w:sdtContent>
        </w:sdt>
      </w:tr>
    </w:tbl>
    <w:p w14:paraId="52796BF3" w14:textId="28BBE4DF" w:rsidR="00715F5C" w:rsidRDefault="00715F5C" w:rsidP="00715F5C"/>
    <w:p w14:paraId="4B47FF73" w14:textId="77777777" w:rsidR="00CD1A2A" w:rsidRDefault="00CD1A2A" w:rsidP="00715F5C"/>
    <w:p w14:paraId="1B08B023" w14:textId="44E51B74" w:rsidR="00F60288" w:rsidRDefault="00F60288" w:rsidP="00AA44D2">
      <w:pPr>
        <w:pStyle w:val="DirectionAchats1Title"/>
      </w:pPr>
      <w:r w:rsidRPr="007A6AEF">
        <w:t>T</w:t>
      </w:r>
      <w:r w:rsidR="00715F5C">
        <w:t>aux de remise consenti sur la base du prix public</w:t>
      </w:r>
      <w:r>
        <w:t xml:space="preserve"> </w:t>
      </w:r>
    </w:p>
    <w:p w14:paraId="3759FEAA" w14:textId="133092FB" w:rsidR="00F60288" w:rsidRPr="007A6AEF" w:rsidRDefault="00F60288" w:rsidP="00F60288">
      <w:pPr>
        <w:rPr>
          <w:sz w:val="22"/>
        </w:rPr>
      </w:pPr>
      <w:r w:rsidRPr="007A6AEF">
        <w:rPr>
          <w:sz w:val="22"/>
        </w:rPr>
        <w:t xml:space="preserve">En application de la loi N°2003-517 du 18 Juin 2003 relative à la rémunération au titre du prêt en bibliothèque et renforçant la protection sociale des auteurs </w:t>
      </w:r>
    </w:p>
    <w:p w14:paraId="128B9255" w14:textId="77777777" w:rsidR="00F60288" w:rsidRPr="009566CC" w:rsidRDefault="00F60288" w:rsidP="00F6028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4509"/>
      </w:tblGrid>
      <w:tr w:rsidR="00F60288" w:rsidRPr="008D1A1D" w14:paraId="5DA429B9" w14:textId="77777777" w:rsidTr="00715F5C">
        <w:trPr>
          <w:trHeight w:val="434"/>
        </w:trPr>
        <w:tc>
          <w:tcPr>
            <w:tcW w:w="4551" w:type="dxa"/>
            <w:shd w:val="clear" w:color="auto" w:fill="auto"/>
            <w:vAlign w:val="center"/>
          </w:tcPr>
          <w:p w14:paraId="434EFB9C" w14:textId="77777777" w:rsidR="00F60288" w:rsidRPr="008D1A1D" w:rsidRDefault="00F60288" w:rsidP="00EE02DB">
            <w:pPr>
              <w:spacing w:before="100" w:beforeAutospacing="1"/>
              <w:rPr>
                <w:rFonts w:cs="Calibri"/>
              </w:rPr>
            </w:pPr>
            <w:r w:rsidRPr="008D1A1D">
              <w:rPr>
                <w:rFonts w:cs="Calibri"/>
              </w:rPr>
              <w:t>Taux de remise consenti</w:t>
            </w:r>
          </w:p>
        </w:tc>
        <w:tc>
          <w:tcPr>
            <w:tcW w:w="4509" w:type="dxa"/>
            <w:shd w:val="clear" w:color="auto" w:fill="auto"/>
            <w:vAlign w:val="center"/>
          </w:tcPr>
          <w:p w14:paraId="43C7A8D1" w14:textId="54F87B74" w:rsidR="00F60288" w:rsidRPr="00715F5C" w:rsidRDefault="00715F5C" w:rsidP="00715F5C">
            <w:pPr>
              <w:spacing w:before="100" w:beforeAutospacing="1"/>
              <w:jc w:val="center"/>
              <w:rPr>
                <w:rFonts w:cs="Calibri"/>
                <w:b/>
                <w:bCs/>
              </w:rPr>
            </w:pPr>
            <w:r w:rsidRPr="00715F5C">
              <w:rPr>
                <w:rFonts w:cs="Calibri"/>
                <w:b/>
                <w:bCs/>
              </w:rPr>
              <w:t>……………</w:t>
            </w:r>
            <w:r w:rsidR="00F60288" w:rsidRPr="00715F5C">
              <w:rPr>
                <w:rFonts w:cs="Calibri"/>
                <w:b/>
                <w:bCs/>
              </w:rPr>
              <w:t>%</w:t>
            </w:r>
          </w:p>
        </w:tc>
      </w:tr>
    </w:tbl>
    <w:p w14:paraId="7DE18934" w14:textId="77777777" w:rsidR="00F60288" w:rsidRPr="00CD1A2A" w:rsidRDefault="00F60288" w:rsidP="00CD1A2A">
      <w:pPr>
        <w:spacing w:after="0"/>
        <w:rPr>
          <w:sz w:val="16"/>
          <w:szCs w:val="16"/>
        </w:rPr>
      </w:pPr>
    </w:p>
    <w:p w14:paraId="5CE0942B" w14:textId="0B8DAB01" w:rsidR="00F60288" w:rsidRDefault="00F60288" w:rsidP="00CD1A2A">
      <w:pPr>
        <w:spacing w:after="0"/>
        <w:rPr>
          <w:sz w:val="16"/>
          <w:szCs w:val="16"/>
        </w:rPr>
      </w:pPr>
    </w:p>
    <w:p w14:paraId="54E5FAB6" w14:textId="15CFFE8C" w:rsidR="00CD1A2A" w:rsidRDefault="00CD1A2A" w:rsidP="00CD1A2A">
      <w:pPr>
        <w:spacing w:after="0"/>
        <w:rPr>
          <w:sz w:val="16"/>
          <w:szCs w:val="16"/>
        </w:rPr>
      </w:pPr>
    </w:p>
    <w:p w14:paraId="6764FFF2" w14:textId="77777777" w:rsidR="00CD1A2A" w:rsidRPr="00CD1A2A" w:rsidRDefault="00CD1A2A" w:rsidP="00CD1A2A">
      <w:pPr>
        <w:spacing w:after="0"/>
        <w:rPr>
          <w:sz w:val="16"/>
          <w:szCs w:val="16"/>
        </w:rPr>
      </w:pPr>
    </w:p>
    <w:p w14:paraId="2EA115C1" w14:textId="77777777" w:rsidR="00F60288" w:rsidRPr="00CD1A2A" w:rsidRDefault="00F60288" w:rsidP="00CD1A2A">
      <w:pPr>
        <w:spacing w:after="0"/>
        <w:rPr>
          <w:b/>
          <w:sz w:val="16"/>
          <w:szCs w:val="16"/>
        </w:rPr>
      </w:pPr>
      <w:r w:rsidRPr="00CD1A2A">
        <w:rPr>
          <w:b/>
          <w:sz w:val="16"/>
          <w:szCs w:val="16"/>
        </w:rPr>
        <w:t>Date :</w:t>
      </w:r>
    </w:p>
    <w:p w14:paraId="74CC68AC" w14:textId="77777777" w:rsidR="00F60288" w:rsidRPr="00CD1A2A" w:rsidRDefault="00F60288" w:rsidP="00CD1A2A">
      <w:pPr>
        <w:spacing w:after="0"/>
        <w:rPr>
          <w:b/>
          <w:sz w:val="16"/>
          <w:szCs w:val="16"/>
        </w:rPr>
      </w:pPr>
      <w:r w:rsidRPr="00CD1A2A">
        <w:rPr>
          <w:b/>
          <w:sz w:val="16"/>
          <w:szCs w:val="16"/>
        </w:rPr>
        <w:t>Nom et Prénom du signataire :</w:t>
      </w:r>
    </w:p>
    <w:p w14:paraId="60D88D56" w14:textId="77777777" w:rsidR="00F60288" w:rsidRPr="00CD1A2A" w:rsidRDefault="00F60288" w:rsidP="00CD1A2A">
      <w:pPr>
        <w:spacing w:after="0"/>
        <w:rPr>
          <w:b/>
          <w:sz w:val="16"/>
          <w:szCs w:val="16"/>
        </w:rPr>
      </w:pPr>
      <w:r w:rsidRPr="00CD1A2A">
        <w:rPr>
          <w:b/>
          <w:sz w:val="16"/>
          <w:szCs w:val="16"/>
        </w:rPr>
        <w:t>Signature :</w:t>
      </w:r>
    </w:p>
    <w:p w14:paraId="6EB30A02" w14:textId="77777777" w:rsidR="00F60288" w:rsidRPr="00CD1A2A" w:rsidRDefault="00F60288" w:rsidP="00CD1A2A">
      <w:pPr>
        <w:spacing w:after="0"/>
        <w:rPr>
          <w:sz w:val="16"/>
          <w:szCs w:val="16"/>
        </w:rPr>
      </w:pPr>
      <w:r w:rsidRPr="00CD1A2A">
        <w:rPr>
          <w:b/>
          <w:sz w:val="16"/>
          <w:szCs w:val="16"/>
        </w:rPr>
        <w:t>Cachet de la société</w:t>
      </w:r>
    </w:p>
    <w:sectPr w:rsidR="00F60288" w:rsidRPr="00CD1A2A" w:rsidSect="00715F5C">
      <w:headerReference w:type="default" r:id="rId12"/>
      <w:footerReference w:type="default" r:id="rId13"/>
      <w:footerReference w:type="first" r:id="rId14"/>
      <w:pgSz w:w="11906" w:h="16838" w:code="9"/>
      <w:pgMar w:top="1560" w:right="1418" w:bottom="142" w:left="1418"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AB82" w14:textId="77777777" w:rsidR="008E4DCE" w:rsidRDefault="008E4DCE" w:rsidP="00AF7140">
      <w:r>
        <w:separator/>
      </w:r>
    </w:p>
  </w:endnote>
  <w:endnote w:type="continuationSeparator" w:id="0">
    <w:p w14:paraId="6179CC82" w14:textId="77777777" w:rsidR="008E4DCE" w:rsidRDefault="008E4DCE"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auto"/>
    <w:pitch w:val="default"/>
  </w:font>
  <w:font w:name="HG Mincho Light J">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8E4DCE" w:rsidRPr="00712002" w14:paraId="60DF37E9" w14:textId="77777777" w:rsidTr="00712002">
      <w:trPr>
        <w:cantSplit/>
        <w:trHeight w:val="227"/>
        <w:jc w:val="center"/>
      </w:trPr>
      <w:tc>
        <w:tcPr>
          <w:tcW w:w="4361" w:type="dxa"/>
          <w:tcBorders>
            <w:bottom w:val="single" w:sz="4" w:space="0" w:color="0070C0"/>
          </w:tcBorders>
          <w:vAlign w:val="center"/>
        </w:tcPr>
        <w:p w14:paraId="348165DF" w14:textId="77777777" w:rsidR="008E4DCE" w:rsidRPr="00712002" w:rsidRDefault="008E4DCE" w:rsidP="002E092F">
          <w:pPr>
            <w:pStyle w:val="Notedebasdepage"/>
            <w:rPr>
              <w:rFonts w:ascii="Century Gothic" w:hAnsi="Century Gothic"/>
              <w:sz w:val="14"/>
              <w:szCs w:val="14"/>
            </w:rPr>
          </w:pPr>
        </w:p>
      </w:tc>
      <w:tc>
        <w:tcPr>
          <w:tcW w:w="1701" w:type="dxa"/>
          <w:vMerge w:val="restart"/>
          <w:vAlign w:val="center"/>
        </w:tcPr>
        <w:p w14:paraId="632DF540" w14:textId="747A6AF9" w:rsidR="008E4DCE" w:rsidRPr="00712002" w:rsidRDefault="00AA44D2" w:rsidP="00AA44D2">
          <w:pPr>
            <w:ind w:firstLine="0"/>
            <w:rPr>
              <w:color w:val="0070C0"/>
              <w:sz w:val="14"/>
              <w:szCs w:val="14"/>
            </w:rPr>
          </w:pPr>
          <w:r w:rsidRPr="00AA44D2">
            <w:rPr>
              <w:color w:val="0070C0"/>
              <w:sz w:val="14"/>
              <w:szCs w:val="14"/>
            </w:rPr>
            <w:t>A.E. – annexe 2</w:t>
          </w:r>
        </w:p>
      </w:tc>
      <w:tc>
        <w:tcPr>
          <w:tcW w:w="4394" w:type="dxa"/>
          <w:tcBorders>
            <w:bottom w:val="single" w:sz="4" w:space="0" w:color="0070C0"/>
          </w:tcBorders>
          <w:vAlign w:val="center"/>
        </w:tcPr>
        <w:p w14:paraId="75267EE6" w14:textId="77777777" w:rsidR="008E4DCE" w:rsidRPr="00712002" w:rsidRDefault="008E4DCE"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8E4DCE" w:rsidRPr="00712002" w14:paraId="67F1D0F0" w14:textId="77777777" w:rsidTr="00712002">
      <w:trPr>
        <w:cantSplit/>
        <w:trHeight w:val="227"/>
        <w:jc w:val="center"/>
      </w:trPr>
      <w:tc>
        <w:tcPr>
          <w:tcW w:w="4361" w:type="dxa"/>
          <w:tcBorders>
            <w:top w:val="single" w:sz="4" w:space="0" w:color="0070C0"/>
          </w:tcBorders>
        </w:tcPr>
        <w:p w14:paraId="7A00E097" w14:textId="787F2F79" w:rsidR="008E4DCE" w:rsidRPr="00712002" w:rsidRDefault="008E4DCE"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EB4FA78" w14:textId="77777777" w:rsidR="008E4DCE" w:rsidRPr="00712002" w:rsidRDefault="008E4DCE"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30B9EE25" w14:textId="5D957100" w:rsidR="008E4DCE" w:rsidRPr="00712002" w:rsidRDefault="008E4DCE"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00180DE0">
            <w:rPr>
              <w:b/>
              <w:bCs/>
              <w:noProof/>
              <w:color w:val="0070C0"/>
              <w:sz w:val="14"/>
              <w:szCs w:val="14"/>
            </w:rPr>
            <w:t>21</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00180DE0">
            <w:rPr>
              <w:b/>
              <w:bCs/>
              <w:noProof/>
              <w:color w:val="0070C0"/>
              <w:sz w:val="14"/>
              <w:szCs w:val="14"/>
            </w:rPr>
            <w:t>28</w:t>
          </w:r>
          <w:r w:rsidRPr="00712002">
            <w:rPr>
              <w:b/>
              <w:bCs/>
              <w:color w:val="0070C0"/>
              <w:sz w:val="14"/>
              <w:szCs w:val="14"/>
            </w:rPr>
            <w:fldChar w:fldCharType="end"/>
          </w:r>
        </w:p>
      </w:tc>
    </w:tr>
  </w:tbl>
  <w:p w14:paraId="42E97CAD" w14:textId="77777777" w:rsidR="008E4DCE" w:rsidRPr="006545E1" w:rsidRDefault="008E4DCE" w:rsidP="00764726">
    <w:pPr>
      <w:pStyle w:val="Pieddepage"/>
      <w:rPr>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153F9" w14:textId="6A39D17F" w:rsidR="008E4DCE" w:rsidRPr="006274D7" w:rsidRDefault="008E4DCE" w:rsidP="006274D7">
    <w:pPr>
      <w:pStyle w:val="Pieddepage"/>
      <w:jc w:val="center"/>
      <w:rPr>
        <w:color w:val="0070C0"/>
        <w:sz w:val="12"/>
        <w:szCs w:val="12"/>
      </w:rPr>
    </w:pPr>
    <w:bookmarkStart w:id="12" w:name="_Hlk58664285"/>
    <w:bookmarkStart w:id="13"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00180DE0">
      <w:rPr>
        <w:noProof/>
        <w:color w:val="0070C0"/>
        <w:sz w:val="14"/>
        <w:szCs w:val="14"/>
      </w:rPr>
      <w:t>28</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00180DE0">
      <w:rPr>
        <w:noProof/>
        <w:color w:val="0070C0"/>
        <w:sz w:val="14"/>
        <w:szCs w:val="14"/>
      </w:rPr>
      <w:t>28</w:t>
    </w:r>
    <w:r w:rsidRPr="00A16F22">
      <w:rPr>
        <w:color w:val="0070C0"/>
        <w:sz w:val="14"/>
        <w:szCs w:val="14"/>
      </w:rPr>
      <w:fldChar w:fldCharType="end"/>
    </w:r>
    <w:r w:rsidRPr="006274D7">
      <w:rPr>
        <w:color w:val="0070C0"/>
        <w:sz w:val="14"/>
        <w:szCs w:val="14"/>
      </w:rPr>
      <w:t xml:space="preserve"> (page en-tête non numérotée)</w:t>
    </w:r>
    <w:bookmarkEnd w:id="12"/>
    <w:bookmarkEnd w:id="13"/>
  </w:p>
  <w:p w14:paraId="232BD5BE" w14:textId="77777777" w:rsidR="008E4DCE" w:rsidRPr="006274D7" w:rsidRDefault="008E4DCE"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7871F" w14:textId="77777777" w:rsidR="008E4DCE" w:rsidRDefault="008E4DCE" w:rsidP="00AF7140">
      <w:r>
        <w:separator/>
      </w:r>
    </w:p>
  </w:footnote>
  <w:footnote w:type="continuationSeparator" w:id="0">
    <w:p w14:paraId="3E0AA65E" w14:textId="77777777" w:rsidR="008E4DCE" w:rsidRDefault="008E4DCE"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233F" w14:textId="497887D6" w:rsidR="008E4DCE" w:rsidRDefault="008E4DCE" w:rsidP="00A20914">
    <w:pPr>
      <w:pStyle w:val="En-tte"/>
      <w:ind w:firstLine="0"/>
      <w:jc w:val="center"/>
      <w:rPr>
        <w:b/>
        <w:i/>
        <w:color w:val="0070C0"/>
        <w:sz w:val="16"/>
        <w:szCs w:val="16"/>
      </w:rPr>
    </w:pPr>
    <w:bookmarkStart w:id="9" w:name="_Hlk104973743"/>
    <w:bookmarkStart w:id="10" w:name="_Hlk158901512"/>
    <w:bookmarkStart w:id="11" w:name="_Hlk158901513"/>
    <w:r>
      <w:rPr>
        <w:b/>
        <w:i/>
        <w:noProof/>
        <w:color w:val="0070C0"/>
        <w:sz w:val="16"/>
        <w:szCs w:val="16"/>
      </w:rPr>
      <w:drawing>
        <wp:inline distT="0" distB="0" distL="0" distR="0" wp14:anchorId="729DC46C" wp14:editId="2985459E">
          <wp:extent cx="1116281" cy="378137"/>
          <wp:effectExtent l="0" t="0" r="8255" b="317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p w14:paraId="24154D02" w14:textId="5F7645E2" w:rsidR="00AA44D2" w:rsidRPr="00A20914" w:rsidRDefault="00671AE9" w:rsidP="00A20914">
    <w:pPr>
      <w:pStyle w:val="En-tte"/>
      <w:ind w:firstLine="0"/>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90138066"/>
        <w:placeholder>
          <w:docPart w:val="145A70AC6ABF442DAE40E37312F61F7B"/>
        </w:placeholder>
        <w:dataBinding w:prefixMappings="xmlns:ns0='http://purl.org/dc/elements/1.1/' xmlns:ns1='http://schemas.openxmlformats.org/package/2006/metadata/core-properties' " w:xpath="/ns1:coreProperties[1]/ns1:category[1]" w:storeItemID="{6C3C8BC8-F283-45AE-878A-BAB7291924A1}"/>
        <w:text/>
      </w:sdtPr>
      <w:sdtEndPr/>
      <w:sdtContent>
        <w:r w:rsidR="008E4DCE">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Accord-cadre 202426</w:t>
        </w:r>
      </w:sdtContent>
    </w:sdt>
    <w:r w:rsidR="008E4DCE" w:rsidRPr="00A20914">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008E4DCE">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39727FD2429D49BA85B02E75D475849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Fourniture de livres et DVD pour l’ensemble des composantes et services de l’Université Toulouse Jean Jaurès</w:t>
        </w:r>
      </w:sdtContent>
    </w:sdt>
  </w:p>
  <w:bookmarkEnd w:id="9"/>
  <w:bookmarkEnd w:id="10"/>
  <w:bookmarkEnd w:id="1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C3E75"/>
    <w:multiLevelType w:val="hybridMultilevel"/>
    <w:tmpl w:val="C3D0B94A"/>
    <w:lvl w:ilvl="0" w:tplc="E2B6E4D8">
      <w:start w:val="1"/>
      <w:numFmt w:val="bullet"/>
      <w:lvlText w:val="-"/>
      <w:lvlJc w:val="left"/>
      <w:pPr>
        <w:ind w:left="10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F25AFA8A">
      <w:start w:val="1"/>
      <w:numFmt w:val="bullet"/>
      <w:lvlText w:val="o"/>
      <w:lvlJc w:val="left"/>
      <w:pPr>
        <w:ind w:left="18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2" w:tplc="443AD0F4">
      <w:start w:val="1"/>
      <w:numFmt w:val="bullet"/>
      <w:lvlText w:val="▪"/>
      <w:lvlJc w:val="left"/>
      <w:pPr>
        <w:ind w:left="25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3" w:tplc="C5165682">
      <w:start w:val="1"/>
      <w:numFmt w:val="bullet"/>
      <w:lvlText w:val="•"/>
      <w:lvlJc w:val="left"/>
      <w:pPr>
        <w:ind w:left="324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50402F5A">
      <w:start w:val="1"/>
      <w:numFmt w:val="bullet"/>
      <w:lvlText w:val="o"/>
      <w:lvlJc w:val="left"/>
      <w:pPr>
        <w:ind w:left="396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5" w:tplc="0E5090DE">
      <w:start w:val="1"/>
      <w:numFmt w:val="bullet"/>
      <w:lvlText w:val="▪"/>
      <w:lvlJc w:val="left"/>
      <w:pPr>
        <w:ind w:left="46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6" w:tplc="129418FC">
      <w:start w:val="1"/>
      <w:numFmt w:val="bullet"/>
      <w:lvlText w:val="•"/>
      <w:lvlJc w:val="left"/>
      <w:pPr>
        <w:ind w:left="54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C24A116C">
      <w:start w:val="1"/>
      <w:numFmt w:val="bullet"/>
      <w:lvlText w:val="o"/>
      <w:lvlJc w:val="left"/>
      <w:pPr>
        <w:ind w:left="61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8" w:tplc="C784B328">
      <w:start w:val="1"/>
      <w:numFmt w:val="bullet"/>
      <w:lvlText w:val="▪"/>
      <w:lvlJc w:val="left"/>
      <w:pPr>
        <w:ind w:left="684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abstractNum>
  <w:abstractNum w:abstractNumId="1" w15:restartNumberingAfterBreak="0">
    <w:nsid w:val="0F4C123F"/>
    <w:multiLevelType w:val="hybridMultilevel"/>
    <w:tmpl w:val="10ACD41A"/>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7040DE62">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2" w15:restartNumberingAfterBreak="0">
    <w:nsid w:val="0F7E7A7B"/>
    <w:multiLevelType w:val="hybridMultilevel"/>
    <w:tmpl w:val="D4A448E0"/>
    <w:lvl w:ilvl="0" w:tplc="3F063894">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8F7537"/>
    <w:multiLevelType w:val="hybridMultilevel"/>
    <w:tmpl w:val="273454E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133C1191"/>
    <w:multiLevelType w:val="hybridMultilevel"/>
    <w:tmpl w:val="31F28056"/>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5" w15:restartNumberingAfterBreak="0">
    <w:nsid w:val="17C63D60"/>
    <w:multiLevelType w:val="hybridMultilevel"/>
    <w:tmpl w:val="8E76D19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182F76"/>
    <w:multiLevelType w:val="hybridMultilevel"/>
    <w:tmpl w:val="ECA4D924"/>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1AAA2D4D"/>
    <w:multiLevelType w:val="hybridMultilevel"/>
    <w:tmpl w:val="1B92FEC0"/>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947064"/>
    <w:multiLevelType w:val="hybridMultilevel"/>
    <w:tmpl w:val="17A67E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C07056"/>
    <w:multiLevelType w:val="hybridMultilevel"/>
    <w:tmpl w:val="BD469C62"/>
    <w:lvl w:ilvl="0" w:tplc="FBDE2978">
      <w:start w:val="1"/>
      <w:numFmt w:val="decimal"/>
      <w:lvlText w:val="%1"/>
      <w:lvlJc w:val="left"/>
      <w:pPr>
        <w:ind w:left="458"/>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1" w:tplc="552CCCB6">
      <w:start w:val="1"/>
      <w:numFmt w:val="lowerLetter"/>
      <w:lvlText w:val="%2"/>
      <w:lvlJc w:val="left"/>
      <w:pPr>
        <w:ind w:left="16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2" w:tplc="0488116C">
      <w:start w:val="1"/>
      <w:numFmt w:val="lowerRoman"/>
      <w:lvlText w:val="%3"/>
      <w:lvlJc w:val="left"/>
      <w:pPr>
        <w:ind w:left="23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3" w:tplc="A7DE7FE4">
      <w:start w:val="1"/>
      <w:numFmt w:val="decimal"/>
      <w:lvlText w:val="%4"/>
      <w:lvlJc w:val="left"/>
      <w:pPr>
        <w:ind w:left="30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4" w:tplc="B090F148">
      <w:start w:val="1"/>
      <w:numFmt w:val="lowerLetter"/>
      <w:lvlText w:val="%5"/>
      <w:lvlJc w:val="left"/>
      <w:pPr>
        <w:ind w:left="380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5" w:tplc="1E6C92D8">
      <w:start w:val="1"/>
      <w:numFmt w:val="lowerRoman"/>
      <w:lvlText w:val="%6"/>
      <w:lvlJc w:val="left"/>
      <w:pPr>
        <w:ind w:left="452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6" w:tplc="F7924B02">
      <w:start w:val="1"/>
      <w:numFmt w:val="decimal"/>
      <w:lvlText w:val="%7"/>
      <w:lvlJc w:val="left"/>
      <w:pPr>
        <w:ind w:left="52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7" w:tplc="0D061280">
      <w:start w:val="1"/>
      <w:numFmt w:val="lowerLetter"/>
      <w:lvlText w:val="%8"/>
      <w:lvlJc w:val="left"/>
      <w:pPr>
        <w:ind w:left="59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8" w:tplc="2A80B918">
      <w:start w:val="1"/>
      <w:numFmt w:val="lowerRoman"/>
      <w:lvlText w:val="%9"/>
      <w:lvlJc w:val="left"/>
      <w:pPr>
        <w:ind w:left="66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abstractNum>
  <w:abstractNum w:abstractNumId="11" w15:restartNumberingAfterBreak="0">
    <w:nsid w:val="27E95AC8"/>
    <w:multiLevelType w:val="hybridMultilevel"/>
    <w:tmpl w:val="D71E3C44"/>
    <w:lvl w:ilvl="0" w:tplc="6EDA0112">
      <w:start w:val="1"/>
      <w:numFmt w:val="bullet"/>
      <w:lvlText w:val="-"/>
      <w:lvlJc w:val="left"/>
      <w:pPr>
        <w:ind w:left="12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460302">
      <w:start w:val="1"/>
      <w:numFmt w:val="bullet"/>
      <w:lvlText w:val="o"/>
      <w:lvlJc w:val="left"/>
      <w:pPr>
        <w:ind w:left="22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0C6600">
      <w:start w:val="1"/>
      <w:numFmt w:val="bullet"/>
      <w:lvlText w:val="▪"/>
      <w:lvlJc w:val="left"/>
      <w:pPr>
        <w:ind w:left="29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D6E6BC">
      <w:start w:val="1"/>
      <w:numFmt w:val="bullet"/>
      <w:lvlText w:val="•"/>
      <w:lvlJc w:val="left"/>
      <w:pPr>
        <w:ind w:left="36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AD0C1F2">
      <w:start w:val="1"/>
      <w:numFmt w:val="bullet"/>
      <w:lvlText w:val="o"/>
      <w:lvlJc w:val="left"/>
      <w:pPr>
        <w:ind w:left="43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D6CABC">
      <w:start w:val="1"/>
      <w:numFmt w:val="bullet"/>
      <w:lvlText w:val="▪"/>
      <w:lvlJc w:val="left"/>
      <w:pPr>
        <w:ind w:left="50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0AF93C">
      <w:start w:val="1"/>
      <w:numFmt w:val="bullet"/>
      <w:lvlText w:val="•"/>
      <w:lvlJc w:val="left"/>
      <w:pPr>
        <w:ind w:left="5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7CE630">
      <w:start w:val="1"/>
      <w:numFmt w:val="bullet"/>
      <w:lvlText w:val="o"/>
      <w:lvlJc w:val="left"/>
      <w:pPr>
        <w:ind w:left="65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3A1D32">
      <w:start w:val="1"/>
      <w:numFmt w:val="bullet"/>
      <w:lvlText w:val="▪"/>
      <w:lvlJc w:val="left"/>
      <w:pPr>
        <w:ind w:left="72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7F93BFF"/>
    <w:multiLevelType w:val="hybridMultilevel"/>
    <w:tmpl w:val="EE5A8B5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2AE24DDA"/>
    <w:multiLevelType w:val="hybridMultilevel"/>
    <w:tmpl w:val="EDC0897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FA86FD7"/>
    <w:multiLevelType w:val="hybridMultilevel"/>
    <w:tmpl w:val="BB06793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60023C"/>
    <w:multiLevelType w:val="hybridMultilevel"/>
    <w:tmpl w:val="EABE337E"/>
    <w:lvl w:ilvl="0" w:tplc="5A6E9B28">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45A93900"/>
    <w:multiLevelType w:val="hybridMultilevel"/>
    <w:tmpl w:val="E052514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7413EBA"/>
    <w:multiLevelType w:val="hybridMultilevel"/>
    <w:tmpl w:val="6C406A04"/>
    <w:lvl w:ilvl="0" w:tplc="932EC696">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E447F64">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5D802AE">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38A967E">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B2EB692">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8069CF8">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66CA94">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B38B22C">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B3C2">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0" w15:restartNumberingAfterBreak="0">
    <w:nsid w:val="502D23B2"/>
    <w:multiLevelType w:val="hybridMultilevel"/>
    <w:tmpl w:val="32B235D8"/>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558A460E"/>
    <w:multiLevelType w:val="multilevel"/>
    <w:tmpl w:val="C2802DB4"/>
    <w:lvl w:ilvl="0">
      <w:start w:val="1"/>
      <w:numFmt w:val="decimal"/>
      <w:pStyle w:val="DirectionAchats1Title"/>
      <w:lvlText w:val="%1."/>
      <w:lvlJc w:val="left"/>
      <w:pPr>
        <w:ind w:left="6097" w:hanging="284"/>
      </w:pPr>
      <w:rPr>
        <w:rFonts w:hint="default"/>
      </w:rPr>
    </w:lvl>
    <w:lvl w:ilvl="1">
      <w:start w:val="1"/>
      <w:numFmt w:val="decimal"/>
      <w:pStyle w:val="DirectionAchats2Title"/>
      <w:lvlText w:val="%1.%2"/>
      <w:lvlJc w:val="left"/>
      <w:pPr>
        <w:ind w:left="567" w:hanging="283"/>
      </w:pPr>
      <w:rPr>
        <w:rFonts w:hint="default"/>
      </w:rPr>
    </w:lvl>
    <w:lvl w:ilvl="2">
      <w:start w:val="1"/>
      <w:numFmt w:val="decimal"/>
      <w:pStyle w:val="DirectionAchats3Title"/>
      <w:suff w:val="space"/>
      <w:lvlText w:val="%1.%2.%3"/>
      <w:lvlJc w:val="left"/>
      <w:pPr>
        <w:ind w:left="4962" w:hanging="284"/>
      </w:pPr>
      <w:rPr>
        <w:rFonts w:hint="default"/>
      </w:rPr>
    </w:lvl>
    <w:lvl w:ilvl="3">
      <w:start w:val="1"/>
      <w:numFmt w:val="decimal"/>
      <w:pStyle w:val="DirectionAchats4Title"/>
      <w:suff w:val="space"/>
      <w:lvlText w:val="%1.%2.%3.%4"/>
      <w:lvlJc w:val="left"/>
      <w:pPr>
        <w:ind w:left="1134" w:hanging="283"/>
      </w:pPr>
      <w:rPr>
        <w:rFonts w:hint="default"/>
      </w:rPr>
    </w:lvl>
    <w:lvl w:ilvl="4">
      <w:start w:val="1"/>
      <w:numFmt w:val="decimal"/>
      <w:pStyle w:val="DirectionAchats5Title"/>
      <w:lvlText w:val="%1.%2.%3.%4.%5"/>
      <w:lvlJc w:val="left"/>
      <w:pPr>
        <w:ind w:left="1418" w:hanging="284"/>
      </w:pPr>
      <w:rPr>
        <w:rFonts w:hint="default"/>
      </w:rPr>
    </w:lvl>
    <w:lvl w:ilvl="5">
      <w:start w:val="1"/>
      <w:numFmt w:val="bullet"/>
      <w:pStyle w:val="DirectionAchats6Title"/>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B023667"/>
    <w:multiLevelType w:val="multilevel"/>
    <w:tmpl w:val="B03682C6"/>
    <w:numStyleLink w:val="CNSbulletlist"/>
  </w:abstractNum>
  <w:abstractNum w:abstractNumId="23" w15:restartNumberingAfterBreak="0">
    <w:nsid w:val="5CF44D95"/>
    <w:multiLevelType w:val="hybridMultilevel"/>
    <w:tmpl w:val="3B24573A"/>
    <w:lvl w:ilvl="0" w:tplc="B9D6C73C">
      <w:start w:val="1"/>
      <w:numFmt w:val="bullet"/>
      <w:lvlText w:val="-"/>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30EA66E">
      <w:start w:val="1"/>
      <w:numFmt w:val="bullet"/>
      <w:lvlText w:val="o"/>
      <w:lvlJc w:val="left"/>
      <w:pPr>
        <w:ind w:left="16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1AA0F2A">
      <w:start w:val="1"/>
      <w:numFmt w:val="bullet"/>
      <w:lvlText w:val="▪"/>
      <w:lvlJc w:val="left"/>
      <w:pPr>
        <w:ind w:left="23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CA8673A">
      <w:start w:val="1"/>
      <w:numFmt w:val="bullet"/>
      <w:lvlText w:val="•"/>
      <w:lvlJc w:val="left"/>
      <w:pPr>
        <w:ind w:left="30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20D21C">
      <w:start w:val="1"/>
      <w:numFmt w:val="bullet"/>
      <w:lvlText w:val="o"/>
      <w:lvlJc w:val="left"/>
      <w:pPr>
        <w:ind w:left="3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B5CD570">
      <w:start w:val="1"/>
      <w:numFmt w:val="bullet"/>
      <w:lvlText w:val="▪"/>
      <w:lvlJc w:val="left"/>
      <w:pPr>
        <w:ind w:left="45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05CEB7C">
      <w:start w:val="1"/>
      <w:numFmt w:val="bullet"/>
      <w:lvlText w:val="•"/>
      <w:lvlJc w:val="left"/>
      <w:pPr>
        <w:ind w:left="52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961500">
      <w:start w:val="1"/>
      <w:numFmt w:val="bullet"/>
      <w:lvlText w:val="o"/>
      <w:lvlJc w:val="left"/>
      <w:pPr>
        <w:ind w:left="59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65E8F4C">
      <w:start w:val="1"/>
      <w:numFmt w:val="bullet"/>
      <w:lvlText w:val="▪"/>
      <w:lvlJc w:val="left"/>
      <w:pPr>
        <w:ind w:left="66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AC019C1"/>
    <w:multiLevelType w:val="hybridMultilevel"/>
    <w:tmpl w:val="7DA6A5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B47AA1"/>
    <w:multiLevelType w:val="hybridMultilevel"/>
    <w:tmpl w:val="77382DB4"/>
    <w:lvl w:ilvl="0" w:tplc="9AD2F72E">
      <w:start w:val="1"/>
      <w:numFmt w:val="bullet"/>
      <w:lvlText w:val="-"/>
      <w:lvlJc w:val="left"/>
      <w:pPr>
        <w:ind w:left="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50960EC4">
      <w:start w:val="1"/>
      <w:numFmt w:val="bullet"/>
      <w:lvlText w:val="o"/>
      <w:lvlJc w:val="left"/>
      <w:pPr>
        <w:ind w:left="164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E1FE55BA">
      <w:start w:val="1"/>
      <w:numFmt w:val="bullet"/>
      <w:lvlText w:val="▪"/>
      <w:lvlJc w:val="left"/>
      <w:pPr>
        <w:ind w:left="236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6BEF416">
      <w:start w:val="1"/>
      <w:numFmt w:val="bullet"/>
      <w:lvlText w:val="•"/>
      <w:lvlJc w:val="left"/>
      <w:pPr>
        <w:ind w:left="308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7714DFA4">
      <w:start w:val="1"/>
      <w:numFmt w:val="bullet"/>
      <w:lvlText w:val="o"/>
      <w:lvlJc w:val="left"/>
      <w:pPr>
        <w:ind w:left="380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B58E9F0">
      <w:start w:val="1"/>
      <w:numFmt w:val="bullet"/>
      <w:lvlText w:val="▪"/>
      <w:lvlJc w:val="left"/>
      <w:pPr>
        <w:ind w:left="452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8D6AE2C">
      <w:start w:val="1"/>
      <w:numFmt w:val="bullet"/>
      <w:lvlText w:val="•"/>
      <w:lvlJc w:val="left"/>
      <w:pPr>
        <w:ind w:left="524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7D8C0496">
      <w:start w:val="1"/>
      <w:numFmt w:val="bullet"/>
      <w:lvlText w:val="o"/>
      <w:lvlJc w:val="left"/>
      <w:pPr>
        <w:ind w:left="596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AD8F19C">
      <w:start w:val="1"/>
      <w:numFmt w:val="bullet"/>
      <w:lvlText w:val="▪"/>
      <w:lvlJc w:val="left"/>
      <w:pPr>
        <w:ind w:left="668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num w:numId="1">
    <w:abstractNumId w:val="21"/>
  </w:num>
  <w:num w:numId="2">
    <w:abstractNumId w:val="19"/>
  </w:num>
  <w:num w:numId="3">
    <w:abstractNumId w:val="22"/>
  </w:num>
  <w:num w:numId="4">
    <w:abstractNumId w:val="18"/>
  </w:num>
  <w:num w:numId="5">
    <w:abstractNumId w:val="8"/>
  </w:num>
  <w:num w:numId="6">
    <w:abstractNumId w:val="0"/>
  </w:num>
  <w:num w:numId="7">
    <w:abstractNumId w:val="10"/>
  </w:num>
  <w:num w:numId="8">
    <w:abstractNumId w:val="11"/>
  </w:num>
  <w:num w:numId="9">
    <w:abstractNumId w:val="17"/>
  </w:num>
  <w:num w:numId="10">
    <w:abstractNumId w:val="23"/>
  </w:num>
  <w:num w:numId="11">
    <w:abstractNumId w:val="25"/>
  </w:num>
  <w:num w:numId="12">
    <w:abstractNumId w:val="2"/>
  </w:num>
  <w:num w:numId="13">
    <w:abstractNumId w:val="20"/>
  </w:num>
  <w:num w:numId="14">
    <w:abstractNumId w:val="16"/>
  </w:num>
  <w:num w:numId="15">
    <w:abstractNumId w:val="24"/>
  </w:num>
  <w:num w:numId="16">
    <w:abstractNumId w:val="3"/>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7"/>
  </w:num>
  <w:num w:numId="19">
    <w:abstractNumId w:val="1"/>
  </w:num>
  <w:num w:numId="20">
    <w:abstractNumId w:val="1"/>
  </w:num>
  <w:num w:numId="21">
    <w:abstractNumId w:val="9"/>
  </w:num>
  <w:num w:numId="22">
    <w:abstractNumId w:val="6"/>
  </w:num>
  <w:num w:numId="23">
    <w:abstractNumId w:val="14"/>
  </w:num>
  <w:num w:numId="24">
    <w:abstractNumId w:val="13"/>
  </w:num>
  <w:num w:numId="25">
    <w:abstractNumId w:val="4"/>
  </w:num>
  <w:num w:numId="26">
    <w:abstractNumId w:val="12"/>
  </w:num>
  <w:num w:numId="27">
    <w:abstractNumId w:val="15"/>
  </w:num>
  <w:num w:numId="28">
    <w:abstractNumId w:val="5"/>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397"/>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438"/>
    <w:rsid w:val="000022A7"/>
    <w:rsid w:val="00004030"/>
    <w:rsid w:val="00021210"/>
    <w:rsid w:val="00023237"/>
    <w:rsid w:val="00032D23"/>
    <w:rsid w:val="000343AE"/>
    <w:rsid w:val="00035994"/>
    <w:rsid w:val="00043593"/>
    <w:rsid w:val="00052955"/>
    <w:rsid w:val="00054FED"/>
    <w:rsid w:val="0005720D"/>
    <w:rsid w:val="00070C6F"/>
    <w:rsid w:val="00080661"/>
    <w:rsid w:val="00084E42"/>
    <w:rsid w:val="0008743B"/>
    <w:rsid w:val="00096391"/>
    <w:rsid w:val="000A3A6C"/>
    <w:rsid w:val="000C40C4"/>
    <w:rsid w:val="000C77F2"/>
    <w:rsid w:val="000D12EC"/>
    <w:rsid w:val="000D164D"/>
    <w:rsid w:val="000D6076"/>
    <w:rsid w:val="000E4C01"/>
    <w:rsid w:val="000E4EC9"/>
    <w:rsid w:val="000F1CD1"/>
    <w:rsid w:val="000F1DCD"/>
    <w:rsid w:val="000F30F9"/>
    <w:rsid w:val="000F65BA"/>
    <w:rsid w:val="00102237"/>
    <w:rsid w:val="0010246F"/>
    <w:rsid w:val="001175CF"/>
    <w:rsid w:val="00123048"/>
    <w:rsid w:val="001241F4"/>
    <w:rsid w:val="001404F8"/>
    <w:rsid w:val="001421A0"/>
    <w:rsid w:val="001641C2"/>
    <w:rsid w:val="00173540"/>
    <w:rsid w:val="00180DE0"/>
    <w:rsid w:val="00187A5D"/>
    <w:rsid w:val="00191F4B"/>
    <w:rsid w:val="001A0590"/>
    <w:rsid w:val="001A4AD5"/>
    <w:rsid w:val="001A5195"/>
    <w:rsid w:val="001A6409"/>
    <w:rsid w:val="001B56B9"/>
    <w:rsid w:val="001C295A"/>
    <w:rsid w:val="001C6B45"/>
    <w:rsid w:val="001D2141"/>
    <w:rsid w:val="001D23CE"/>
    <w:rsid w:val="001D2C97"/>
    <w:rsid w:val="001D6852"/>
    <w:rsid w:val="001E0E31"/>
    <w:rsid w:val="001E3BDC"/>
    <w:rsid w:val="001F2467"/>
    <w:rsid w:val="001F508A"/>
    <w:rsid w:val="00204126"/>
    <w:rsid w:val="00206477"/>
    <w:rsid w:val="00215928"/>
    <w:rsid w:val="00216D50"/>
    <w:rsid w:val="002222CE"/>
    <w:rsid w:val="00222C0B"/>
    <w:rsid w:val="002349B5"/>
    <w:rsid w:val="00237C68"/>
    <w:rsid w:val="00242F98"/>
    <w:rsid w:val="002438AD"/>
    <w:rsid w:val="002523D4"/>
    <w:rsid w:val="00256081"/>
    <w:rsid w:val="002575B8"/>
    <w:rsid w:val="00273C8F"/>
    <w:rsid w:val="00274E0C"/>
    <w:rsid w:val="00281F3F"/>
    <w:rsid w:val="00282F96"/>
    <w:rsid w:val="00283627"/>
    <w:rsid w:val="0028428B"/>
    <w:rsid w:val="00287143"/>
    <w:rsid w:val="00287E42"/>
    <w:rsid w:val="00290FDC"/>
    <w:rsid w:val="00292C77"/>
    <w:rsid w:val="002A2079"/>
    <w:rsid w:val="002A6490"/>
    <w:rsid w:val="002A6BB0"/>
    <w:rsid w:val="002B796B"/>
    <w:rsid w:val="002B7F47"/>
    <w:rsid w:val="002C1261"/>
    <w:rsid w:val="002D07E8"/>
    <w:rsid w:val="002D1EB6"/>
    <w:rsid w:val="002D4600"/>
    <w:rsid w:val="002D52BF"/>
    <w:rsid w:val="002D6433"/>
    <w:rsid w:val="002E0582"/>
    <w:rsid w:val="002E08DE"/>
    <w:rsid w:val="002E092F"/>
    <w:rsid w:val="002E75F2"/>
    <w:rsid w:val="002F05B7"/>
    <w:rsid w:val="002F18A7"/>
    <w:rsid w:val="002F2765"/>
    <w:rsid w:val="0030049B"/>
    <w:rsid w:val="00300EDF"/>
    <w:rsid w:val="00301655"/>
    <w:rsid w:val="00303F74"/>
    <w:rsid w:val="00305988"/>
    <w:rsid w:val="00305A5E"/>
    <w:rsid w:val="00312E93"/>
    <w:rsid w:val="0032328D"/>
    <w:rsid w:val="00325A2D"/>
    <w:rsid w:val="003323B9"/>
    <w:rsid w:val="0033630B"/>
    <w:rsid w:val="003378C4"/>
    <w:rsid w:val="00337F9F"/>
    <w:rsid w:val="003415CB"/>
    <w:rsid w:val="0034194C"/>
    <w:rsid w:val="00344E64"/>
    <w:rsid w:val="00351BAD"/>
    <w:rsid w:val="0035326A"/>
    <w:rsid w:val="003578AA"/>
    <w:rsid w:val="003621B1"/>
    <w:rsid w:val="00363D9F"/>
    <w:rsid w:val="00367EC5"/>
    <w:rsid w:val="00376B50"/>
    <w:rsid w:val="0037727C"/>
    <w:rsid w:val="00384E4F"/>
    <w:rsid w:val="0039158F"/>
    <w:rsid w:val="00391C2F"/>
    <w:rsid w:val="003A078D"/>
    <w:rsid w:val="003A08C1"/>
    <w:rsid w:val="003A3A01"/>
    <w:rsid w:val="003A717A"/>
    <w:rsid w:val="003B0056"/>
    <w:rsid w:val="003B368B"/>
    <w:rsid w:val="003C0BEB"/>
    <w:rsid w:val="003D1C90"/>
    <w:rsid w:val="003D1DEA"/>
    <w:rsid w:val="003D75B2"/>
    <w:rsid w:val="003E183A"/>
    <w:rsid w:val="003F34FC"/>
    <w:rsid w:val="004060AC"/>
    <w:rsid w:val="00410CD8"/>
    <w:rsid w:val="0041370C"/>
    <w:rsid w:val="0042750F"/>
    <w:rsid w:val="00427B3D"/>
    <w:rsid w:val="00435923"/>
    <w:rsid w:val="004359C2"/>
    <w:rsid w:val="00445515"/>
    <w:rsid w:val="00451F3C"/>
    <w:rsid w:val="0045356B"/>
    <w:rsid w:val="004536E9"/>
    <w:rsid w:val="0045444F"/>
    <w:rsid w:val="0045688D"/>
    <w:rsid w:val="0047132E"/>
    <w:rsid w:val="004748AF"/>
    <w:rsid w:val="00482439"/>
    <w:rsid w:val="0048261A"/>
    <w:rsid w:val="0048292B"/>
    <w:rsid w:val="0048298A"/>
    <w:rsid w:val="004A541B"/>
    <w:rsid w:val="004A606B"/>
    <w:rsid w:val="004A6AA6"/>
    <w:rsid w:val="004B2D7A"/>
    <w:rsid w:val="004B34CC"/>
    <w:rsid w:val="004C3573"/>
    <w:rsid w:val="004D2946"/>
    <w:rsid w:val="004D699E"/>
    <w:rsid w:val="004E46F1"/>
    <w:rsid w:val="004E4C1A"/>
    <w:rsid w:val="004E6A32"/>
    <w:rsid w:val="004F40AF"/>
    <w:rsid w:val="004F472F"/>
    <w:rsid w:val="00504B7F"/>
    <w:rsid w:val="00507F0D"/>
    <w:rsid w:val="00517885"/>
    <w:rsid w:val="0052091E"/>
    <w:rsid w:val="005234F7"/>
    <w:rsid w:val="00527327"/>
    <w:rsid w:val="00527B26"/>
    <w:rsid w:val="00534AF1"/>
    <w:rsid w:val="005357FE"/>
    <w:rsid w:val="00540F29"/>
    <w:rsid w:val="00544632"/>
    <w:rsid w:val="005452B0"/>
    <w:rsid w:val="00546EC0"/>
    <w:rsid w:val="0055784C"/>
    <w:rsid w:val="00563F7F"/>
    <w:rsid w:val="005723A1"/>
    <w:rsid w:val="00575A5B"/>
    <w:rsid w:val="00581BC2"/>
    <w:rsid w:val="00594E3A"/>
    <w:rsid w:val="00595658"/>
    <w:rsid w:val="00595938"/>
    <w:rsid w:val="00596692"/>
    <w:rsid w:val="00597B16"/>
    <w:rsid w:val="005A3280"/>
    <w:rsid w:val="005A328F"/>
    <w:rsid w:val="005A653D"/>
    <w:rsid w:val="005B0F8B"/>
    <w:rsid w:val="005B19DD"/>
    <w:rsid w:val="005B6925"/>
    <w:rsid w:val="005C6E3D"/>
    <w:rsid w:val="005D08BF"/>
    <w:rsid w:val="005D29D6"/>
    <w:rsid w:val="005D39B1"/>
    <w:rsid w:val="005E3373"/>
    <w:rsid w:val="005E7BAE"/>
    <w:rsid w:val="005F1499"/>
    <w:rsid w:val="005F46C0"/>
    <w:rsid w:val="0060516C"/>
    <w:rsid w:val="0061029A"/>
    <w:rsid w:val="00613240"/>
    <w:rsid w:val="006135A9"/>
    <w:rsid w:val="00616EDE"/>
    <w:rsid w:val="00620CD4"/>
    <w:rsid w:val="006216C0"/>
    <w:rsid w:val="00622ACA"/>
    <w:rsid w:val="00622B67"/>
    <w:rsid w:val="00623AD1"/>
    <w:rsid w:val="006249B9"/>
    <w:rsid w:val="006274D7"/>
    <w:rsid w:val="006329C0"/>
    <w:rsid w:val="0063326C"/>
    <w:rsid w:val="006340CB"/>
    <w:rsid w:val="00640289"/>
    <w:rsid w:val="00644C64"/>
    <w:rsid w:val="0064618A"/>
    <w:rsid w:val="00646833"/>
    <w:rsid w:val="00647E2C"/>
    <w:rsid w:val="006545E1"/>
    <w:rsid w:val="006640F4"/>
    <w:rsid w:val="006655DF"/>
    <w:rsid w:val="006713FC"/>
    <w:rsid w:val="00671AE9"/>
    <w:rsid w:val="00682745"/>
    <w:rsid w:val="00690415"/>
    <w:rsid w:val="006927B3"/>
    <w:rsid w:val="006A25B4"/>
    <w:rsid w:val="006A6359"/>
    <w:rsid w:val="006A6724"/>
    <w:rsid w:val="006B0523"/>
    <w:rsid w:val="006B1165"/>
    <w:rsid w:val="006C690F"/>
    <w:rsid w:val="006D0666"/>
    <w:rsid w:val="006E34E8"/>
    <w:rsid w:val="006F11EA"/>
    <w:rsid w:val="006F402A"/>
    <w:rsid w:val="007005A7"/>
    <w:rsid w:val="00700F42"/>
    <w:rsid w:val="007030DE"/>
    <w:rsid w:val="007036FE"/>
    <w:rsid w:val="007043BD"/>
    <w:rsid w:val="007047D5"/>
    <w:rsid w:val="00705EA1"/>
    <w:rsid w:val="00707C52"/>
    <w:rsid w:val="00710D5C"/>
    <w:rsid w:val="00711332"/>
    <w:rsid w:val="00712002"/>
    <w:rsid w:val="00714945"/>
    <w:rsid w:val="00715F5C"/>
    <w:rsid w:val="007176A2"/>
    <w:rsid w:val="00721DD8"/>
    <w:rsid w:val="00723878"/>
    <w:rsid w:val="00726E8D"/>
    <w:rsid w:val="007310CD"/>
    <w:rsid w:val="007335DC"/>
    <w:rsid w:val="0073558D"/>
    <w:rsid w:val="00736ECE"/>
    <w:rsid w:val="007379B1"/>
    <w:rsid w:val="00743A13"/>
    <w:rsid w:val="00746308"/>
    <w:rsid w:val="0076000F"/>
    <w:rsid w:val="00762FCC"/>
    <w:rsid w:val="00764726"/>
    <w:rsid w:val="00772295"/>
    <w:rsid w:val="0078528C"/>
    <w:rsid w:val="00792BD6"/>
    <w:rsid w:val="007A2E3D"/>
    <w:rsid w:val="007A3FD6"/>
    <w:rsid w:val="007B224F"/>
    <w:rsid w:val="007B2748"/>
    <w:rsid w:val="007B7F7E"/>
    <w:rsid w:val="007C5A8E"/>
    <w:rsid w:val="007C6F21"/>
    <w:rsid w:val="007D27EC"/>
    <w:rsid w:val="007D2835"/>
    <w:rsid w:val="007D46FA"/>
    <w:rsid w:val="007D4D51"/>
    <w:rsid w:val="007E6CC8"/>
    <w:rsid w:val="007F0E45"/>
    <w:rsid w:val="007F3CD2"/>
    <w:rsid w:val="007F5B27"/>
    <w:rsid w:val="007F5EA4"/>
    <w:rsid w:val="007F63EE"/>
    <w:rsid w:val="007F7DDE"/>
    <w:rsid w:val="00804BC4"/>
    <w:rsid w:val="00813B1E"/>
    <w:rsid w:val="00814754"/>
    <w:rsid w:val="00815B99"/>
    <w:rsid w:val="0081675A"/>
    <w:rsid w:val="00816F7C"/>
    <w:rsid w:val="00830D49"/>
    <w:rsid w:val="0083410D"/>
    <w:rsid w:val="0083445D"/>
    <w:rsid w:val="008424F6"/>
    <w:rsid w:val="00842D99"/>
    <w:rsid w:val="00847BB0"/>
    <w:rsid w:val="0085049D"/>
    <w:rsid w:val="00850684"/>
    <w:rsid w:val="00856599"/>
    <w:rsid w:val="008566D4"/>
    <w:rsid w:val="008567B8"/>
    <w:rsid w:val="008611A5"/>
    <w:rsid w:val="0086685E"/>
    <w:rsid w:val="008707F6"/>
    <w:rsid w:val="00876F30"/>
    <w:rsid w:val="0088772D"/>
    <w:rsid w:val="008943E1"/>
    <w:rsid w:val="008A2FF5"/>
    <w:rsid w:val="008B015D"/>
    <w:rsid w:val="008B143E"/>
    <w:rsid w:val="008C44F6"/>
    <w:rsid w:val="008D1818"/>
    <w:rsid w:val="008D1A56"/>
    <w:rsid w:val="008E159C"/>
    <w:rsid w:val="008E4B25"/>
    <w:rsid w:val="008E4DCE"/>
    <w:rsid w:val="008F1712"/>
    <w:rsid w:val="00900718"/>
    <w:rsid w:val="00901866"/>
    <w:rsid w:val="00901DB8"/>
    <w:rsid w:val="00910A89"/>
    <w:rsid w:val="009207B2"/>
    <w:rsid w:val="0092294D"/>
    <w:rsid w:val="00924445"/>
    <w:rsid w:val="00927AB6"/>
    <w:rsid w:val="00933F79"/>
    <w:rsid w:val="00936C9D"/>
    <w:rsid w:val="009404AB"/>
    <w:rsid w:val="00943D37"/>
    <w:rsid w:val="00951008"/>
    <w:rsid w:val="009577CB"/>
    <w:rsid w:val="00957F62"/>
    <w:rsid w:val="0096792E"/>
    <w:rsid w:val="00972722"/>
    <w:rsid w:val="00982790"/>
    <w:rsid w:val="009953BC"/>
    <w:rsid w:val="00997EDA"/>
    <w:rsid w:val="009A2421"/>
    <w:rsid w:val="009B6953"/>
    <w:rsid w:val="009B6C53"/>
    <w:rsid w:val="009B74BC"/>
    <w:rsid w:val="009C6FA9"/>
    <w:rsid w:val="009C77B1"/>
    <w:rsid w:val="009C7C67"/>
    <w:rsid w:val="009D06A4"/>
    <w:rsid w:val="009D1D15"/>
    <w:rsid w:val="009E0D7A"/>
    <w:rsid w:val="009F001F"/>
    <w:rsid w:val="00A00415"/>
    <w:rsid w:val="00A04546"/>
    <w:rsid w:val="00A05257"/>
    <w:rsid w:val="00A0691D"/>
    <w:rsid w:val="00A07306"/>
    <w:rsid w:val="00A10AD4"/>
    <w:rsid w:val="00A14342"/>
    <w:rsid w:val="00A16F22"/>
    <w:rsid w:val="00A20914"/>
    <w:rsid w:val="00A219A5"/>
    <w:rsid w:val="00A26E9E"/>
    <w:rsid w:val="00A33157"/>
    <w:rsid w:val="00A3507C"/>
    <w:rsid w:val="00A451C1"/>
    <w:rsid w:val="00A5207E"/>
    <w:rsid w:val="00A534CD"/>
    <w:rsid w:val="00A545BB"/>
    <w:rsid w:val="00A54B49"/>
    <w:rsid w:val="00A55A79"/>
    <w:rsid w:val="00A55B2D"/>
    <w:rsid w:val="00A56918"/>
    <w:rsid w:val="00A56D9B"/>
    <w:rsid w:val="00A63689"/>
    <w:rsid w:val="00A651B6"/>
    <w:rsid w:val="00A67C89"/>
    <w:rsid w:val="00A71147"/>
    <w:rsid w:val="00A77DDD"/>
    <w:rsid w:val="00A91767"/>
    <w:rsid w:val="00A92782"/>
    <w:rsid w:val="00A9407C"/>
    <w:rsid w:val="00AA28F6"/>
    <w:rsid w:val="00AA44D2"/>
    <w:rsid w:val="00AA4BA2"/>
    <w:rsid w:val="00AC39D9"/>
    <w:rsid w:val="00AC6037"/>
    <w:rsid w:val="00AD3B8D"/>
    <w:rsid w:val="00AD6B1C"/>
    <w:rsid w:val="00AE0AF6"/>
    <w:rsid w:val="00AE3B27"/>
    <w:rsid w:val="00AE75F9"/>
    <w:rsid w:val="00AE7FE4"/>
    <w:rsid w:val="00AF3B54"/>
    <w:rsid w:val="00AF7140"/>
    <w:rsid w:val="00B00686"/>
    <w:rsid w:val="00B00C08"/>
    <w:rsid w:val="00B05827"/>
    <w:rsid w:val="00B07F92"/>
    <w:rsid w:val="00B13BF5"/>
    <w:rsid w:val="00B15348"/>
    <w:rsid w:val="00B36774"/>
    <w:rsid w:val="00B41593"/>
    <w:rsid w:val="00B41EF3"/>
    <w:rsid w:val="00B43012"/>
    <w:rsid w:val="00B467BB"/>
    <w:rsid w:val="00B51090"/>
    <w:rsid w:val="00B62891"/>
    <w:rsid w:val="00B713E3"/>
    <w:rsid w:val="00B73148"/>
    <w:rsid w:val="00B75A02"/>
    <w:rsid w:val="00B81A4F"/>
    <w:rsid w:val="00B86275"/>
    <w:rsid w:val="00B9199B"/>
    <w:rsid w:val="00B944C3"/>
    <w:rsid w:val="00BA3150"/>
    <w:rsid w:val="00BB117B"/>
    <w:rsid w:val="00BC006B"/>
    <w:rsid w:val="00BC4042"/>
    <w:rsid w:val="00BE2971"/>
    <w:rsid w:val="00BE341B"/>
    <w:rsid w:val="00BE54C5"/>
    <w:rsid w:val="00BF0FFD"/>
    <w:rsid w:val="00BF213E"/>
    <w:rsid w:val="00BF2CE0"/>
    <w:rsid w:val="00BF4438"/>
    <w:rsid w:val="00C023E5"/>
    <w:rsid w:val="00C04D88"/>
    <w:rsid w:val="00C1495A"/>
    <w:rsid w:val="00C248D1"/>
    <w:rsid w:val="00C27242"/>
    <w:rsid w:val="00C30354"/>
    <w:rsid w:val="00C5097B"/>
    <w:rsid w:val="00C5118B"/>
    <w:rsid w:val="00C532CD"/>
    <w:rsid w:val="00C57E06"/>
    <w:rsid w:val="00C61942"/>
    <w:rsid w:val="00C76F27"/>
    <w:rsid w:val="00C77DED"/>
    <w:rsid w:val="00C80112"/>
    <w:rsid w:val="00C82446"/>
    <w:rsid w:val="00C83F1F"/>
    <w:rsid w:val="00C8439E"/>
    <w:rsid w:val="00C9266C"/>
    <w:rsid w:val="00CA001A"/>
    <w:rsid w:val="00CA186A"/>
    <w:rsid w:val="00CA213D"/>
    <w:rsid w:val="00CA6543"/>
    <w:rsid w:val="00CA67BD"/>
    <w:rsid w:val="00CB7228"/>
    <w:rsid w:val="00CC34B7"/>
    <w:rsid w:val="00CC4AC4"/>
    <w:rsid w:val="00CC643B"/>
    <w:rsid w:val="00CD0C5D"/>
    <w:rsid w:val="00CD1A2A"/>
    <w:rsid w:val="00CE0AA1"/>
    <w:rsid w:val="00CE5682"/>
    <w:rsid w:val="00CE766B"/>
    <w:rsid w:val="00D07B68"/>
    <w:rsid w:val="00D228FB"/>
    <w:rsid w:val="00D26B8C"/>
    <w:rsid w:val="00D45365"/>
    <w:rsid w:val="00D61501"/>
    <w:rsid w:val="00D65CEF"/>
    <w:rsid w:val="00D65F0F"/>
    <w:rsid w:val="00D750C9"/>
    <w:rsid w:val="00D81A07"/>
    <w:rsid w:val="00D854DC"/>
    <w:rsid w:val="00D87111"/>
    <w:rsid w:val="00D96608"/>
    <w:rsid w:val="00D976A3"/>
    <w:rsid w:val="00DA09CE"/>
    <w:rsid w:val="00DA72E3"/>
    <w:rsid w:val="00DB56EC"/>
    <w:rsid w:val="00DC16C9"/>
    <w:rsid w:val="00DC5DEF"/>
    <w:rsid w:val="00DD0804"/>
    <w:rsid w:val="00DD2A34"/>
    <w:rsid w:val="00DE54A7"/>
    <w:rsid w:val="00DE6F6B"/>
    <w:rsid w:val="00DF7365"/>
    <w:rsid w:val="00DF7C76"/>
    <w:rsid w:val="00E00593"/>
    <w:rsid w:val="00E0737D"/>
    <w:rsid w:val="00E0794C"/>
    <w:rsid w:val="00E10843"/>
    <w:rsid w:val="00E13DE8"/>
    <w:rsid w:val="00E1472C"/>
    <w:rsid w:val="00E14CD1"/>
    <w:rsid w:val="00E2088C"/>
    <w:rsid w:val="00E21CC6"/>
    <w:rsid w:val="00E24042"/>
    <w:rsid w:val="00E247AD"/>
    <w:rsid w:val="00E37A8A"/>
    <w:rsid w:val="00E42CDE"/>
    <w:rsid w:val="00E46890"/>
    <w:rsid w:val="00E52D7D"/>
    <w:rsid w:val="00E5490A"/>
    <w:rsid w:val="00E55E91"/>
    <w:rsid w:val="00E5609A"/>
    <w:rsid w:val="00E56968"/>
    <w:rsid w:val="00E61A9C"/>
    <w:rsid w:val="00E627D0"/>
    <w:rsid w:val="00E62980"/>
    <w:rsid w:val="00E72A74"/>
    <w:rsid w:val="00E75428"/>
    <w:rsid w:val="00E81A8D"/>
    <w:rsid w:val="00E877F8"/>
    <w:rsid w:val="00E97605"/>
    <w:rsid w:val="00EA1F55"/>
    <w:rsid w:val="00EA29B7"/>
    <w:rsid w:val="00EC6D37"/>
    <w:rsid w:val="00EC7DFF"/>
    <w:rsid w:val="00ED03B2"/>
    <w:rsid w:val="00ED3C74"/>
    <w:rsid w:val="00ED71B9"/>
    <w:rsid w:val="00EE23A8"/>
    <w:rsid w:val="00EE2CDE"/>
    <w:rsid w:val="00EE7B5B"/>
    <w:rsid w:val="00EF16CA"/>
    <w:rsid w:val="00EF3D6B"/>
    <w:rsid w:val="00F01B84"/>
    <w:rsid w:val="00F07878"/>
    <w:rsid w:val="00F10274"/>
    <w:rsid w:val="00F1675B"/>
    <w:rsid w:val="00F22C4C"/>
    <w:rsid w:val="00F25388"/>
    <w:rsid w:val="00F259E1"/>
    <w:rsid w:val="00F27EBF"/>
    <w:rsid w:val="00F350A7"/>
    <w:rsid w:val="00F50927"/>
    <w:rsid w:val="00F50EE5"/>
    <w:rsid w:val="00F54772"/>
    <w:rsid w:val="00F55142"/>
    <w:rsid w:val="00F60288"/>
    <w:rsid w:val="00F62E5D"/>
    <w:rsid w:val="00F66AD2"/>
    <w:rsid w:val="00F67EAE"/>
    <w:rsid w:val="00F71F76"/>
    <w:rsid w:val="00F84B7C"/>
    <w:rsid w:val="00F91BED"/>
    <w:rsid w:val="00F93E18"/>
    <w:rsid w:val="00F947E1"/>
    <w:rsid w:val="00FA22DF"/>
    <w:rsid w:val="00FA671C"/>
    <w:rsid w:val="00FB1C38"/>
    <w:rsid w:val="00FB67B2"/>
    <w:rsid w:val="00FC5D36"/>
    <w:rsid w:val="00FC7361"/>
    <w:rsid w:val="00FD2B6F"/>
    <w:rsid w:val="00FD7F50"/>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C0CC06"/>
  <w15:chartTrackingRefBased/>
  <w15:docId w15:val="{4A273EA0-CCE6-46E2-8511-F6A878BD7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9D"/>
    <w:pPr>
      <w:widowControl w:val="0"/>
      <w:suppressAutoHyphens/>
      <w:overflowPunct w:val="0"/>
      <w:autoSpaceDE w:val="0"/>
      <w:autoSpaceDN w:val="0"/>
      <w:adjustRightInd w:val="0"/>
      <w:spacing w:after="4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iPriority w:val="9"/>
    <w:unhideWhenUsed/>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iPriority w:val="9"/>
    <w:semiHidden/>
    <w:unhideWhenUsed/>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qFormat/>
    <w:rsid w:val="00924445"/>
    <w:pPr>
      <w:numPr>
        <w:numId w:val="1"/>
      </w:numPr>
      <w:spacing w:before="160"/>
      <w:ind w:left="284"/>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8C44F6"/>
    <w:pPr>
      <w:numPr>
        <w:ilvl w:val="1"/>
      </w:numPr>
      <w:spacing w:before="480"/>
      <w:ind w:left="851" w:hanging="567"/>
      <w:outlineLvl w:val="1"/>
    </w:pPr>
    <w:rPr>
      <w:color w:val="0092BC"/>
      <w:sz w:val="26"/>
      <w:szCs w:val="26"/>
      <w:lang w:val="fr-FR"/>
    </w:rPr>
  </w:style>
  <w:style w:type="paragraph" w:customStyle="1" w:styleId="DirectionAchats3Title">
    <w:name w:val="Direction_Achats_3 Title"/>
    <w:next w:val="DirectionAchats4Title"/>
    <w:link w:val="DirectionAchats3TitleCar"/>
    <w:autoRedefine/>
    <w:qFormat/>
    <w:rsid w:val="004E6A32"/>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8C44F6"/>
    <w:rPr>
      <w:rFonts w:ascii="Arial" w:eastAsia="Times New Roman" w:hAnsi="Arial" w:cs="Arial"/>
      <w:b/>
      <w:color w:val="0092BC"/>
      <w:sz w:val="26"/>
      <w:szCs w:val="26"/>
      <w:lang w:val="fr-FR"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4E6A32"/>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uiPriority w:val="34"/>
    <w:qFormat/>
    <w:rsid w:val="002575B8"/>
    <w:pPr>
      <w:ind w:left="720"/>
      <w:contextualSpacing/>
    </w:p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7310CD"/>
    <w:pPr>
      <w:numPr>
        <w:ilvl w:val="5"/>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7310CD"/>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uiPriority w:val="9"/>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1"/>
    <w:locked/>
    <w:rsid w:val="005E7BAE"/>
    <w:rPr>
      <w:rFonts w:ascii="Arial" w:eastAsia="Times New Roman" w:hAnsi="Arial" w:cs="Arial"/>
      <w:sz w:val="20"/>
      <w:szCs w:val="24"/>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spacing w:after="120"/>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5"/>
      </w:numPr>
      <w:suppressAutoHyphens w:val="0"/>
      <w:overflowPunct/>
      <w:autoSpaceDE/>
      <w:autoSpaceDN/>
      <w:adjustRightInd/>
      <w:spacing w:after="120"/>
      <w:ind w:left="714" w:hanging="357"/>
      <w:textAlignment w:val="auto"/>
    </w:pPr>
    <w:rPr>
      <w:rFonts w:ascii="Constantia" w:hAnsi="Constantia" w:cs="Times New Roman"/>
      <w:szCs w:val="20"/>
    </w:rPr>
  </w:style>
  <w:style w:type="table" w:customStyle="1" w:styleId="TableGrid">
    <w:name w:val="TableGrid"/>
    <w:rsid w:val="005452B0"/>
    <w:pPr>
      <w:spacing w:after="0" w:line="240" w:lineRule="auto"/>
    </w:pPr>
    <w:rPr>
      <w:rFonts w:eastAsiaTheme="minorEastAsia"/>
      <w:lang w:val="fr-FR" w:eastAsia="fr-FR"/>
    </w:rPr>
    <w:tblPr>
      <w:tblCellMar>
        <w:top w:w="0" w:type="dxa"/>
        <w:left w:w="0" w:type="dxa"/>
        <w:bottom w:w="0" w:type="dxa"/>
        <w:right w:w="0" w:type="dxa"/>
      </w:tblCellMar>
    </w:tblPr>
  </w:style>
  <w:style w:type="character" w:styleId="lev">
    <w:name w:val="Strong"/>
    <w:basedOn w:val="Policepardfaut"/>
    <w:uiPriority w:val="22"/>
    <w:qFormat/>
    <w:rsid w:val="00273C8F"/>
    <w:rPr>
      <w:b/>
      <w:bCs/>
    </w:rPr>
  </w:style>
  <w:style w:type="character" w:styleId="Textedelespacerserv">
    <w:name w:val="Placeholder Text"/>
    <w:basedOn w:val="Policepardfaut"/>
    <w:uiPriority w:val="99"/>
    <w:semiHidden/>
    <w:rsid w:val="00A20914"/>
    <w:rPr>
      <w:color w:val="808080"/>
    </w:rPr>
  </w:style>
  <w:style w:type="paragraph" w:styleId="Notedefin">
    <w:name w:val="endnote text"/>
    <w:basedOn w:val="Normal"/>
    <w:link w:val="NotedefinCar"/>
    <w:uiPriority w:val="99"/>
    <w:semiHidden/>
    <w:unhideWhenUsed/>
    <w:rsid w:val="00287143"/>
    <w:rPr>
      <w:szCs w:val="20"/>
    </w:rPr>
  </w:style>
  <w:style w:type="character" w:customStyle="1" w:styleId="NotedefinCar">
    <w:name w:val="Note de fin Car"/>
    <w:basedOn w:val="Policepardfaut"/>
    <w:link w:val="Notedefin"/>
    <w:uiPriority w:val="99"/>
    <w:semiHidden/>
    <w:rsid w:val="00287143"/>
    <w:rPr>
      <w:rFonts w:ascii="Arial" w:eastAsia="Times New Roman" w:hAnsi="Arial" w:cs="Arial"/>
      <w:sz w:val="20"/>
      <w:szCs w:val="20"/>
      <w:lang w:val="fr-FR" w:eastAsia="fr-FR"/>
    </w:rPr>
  </w:style>
  <w:style w:type="character" w:styleId="Appeldenotedefin">
    <w:name w:val="endnote reference"/>
    <w:basedOn w:val="Policepardfaut"/>
    <w:uiPriority w:val="99"/>
    <w:semiHidden/>
    <w:unhideWhenUsed/>
    <w:rsid w:val="00287143"/>
    <w:rPr>
      <w:vertAlign w:val="superscript"/>
    </w:rPr>
  </w:style>
  <w:style w:type="character" w:customStyle="1" w:styleId="fontstyle01">
    <w:name w:val="fontstyle01"/>
    <w:basedOn w:val="Policepardfaut"/>
    <w:rsid w:val="00563F7F"/>
    <w:rPr>
      <w:rFonts w:ascii="Arial" w:hAnsi="Arial" w:cs="Arial" w:hint="default"/>
      <w:b w:val="0"/>
      <w:bCs w:val="0"/>
      <w:i w:val="0"/>
      <w:iCs w:val="0"/>
      <w:color w:val="000000"/>
      <w:sz w:val="20"/>
      <w:szCs w:val="20"/>
    </w:rPr>
  </w:style>
  <w:style w:type="paragraph" w:styleId="Titre">
    <w:name w:val="Title"/>
    <w:basedOn w:val="Normal"/>
    <w:link w:val="TitreCar"/>
    <w:qFormat/>
    <w:rsid w:val="00F60288"/>
    <w:pPr>
      <w:tabs>
        <w:tab w:val="center" w:pos="993"/>
      </w:tabs>
      <w:suppressAutoHyphens w:val="0"/>
      <w:overflowPunct/>
      <w:autoSpaceDE/>
      <w:autoSpaceDN/>
      <w:adjustRightInd/>
      <w:spacing w:after="0"/>
      <w:ind w:firstLine="0"/>
      <w:jc w:val="center"/>
      <w:textAlignment w:val="auto"/>
    </w:pPr>
    <w:rPr>
      <w:rFonts w:ascii="Times New Roman" w:hAnsi="Times New Roman" w:cs="Times New Roman"/>
      <w:b/>
      <w:sz w:val="32"/>
      <w:szCs w:val="20"/>
    </w:rPr>
  </w:style>
  <w:style w:type="character" w:customStyle="1" w:styleId="TitreCar">
    <w:name w:val="Titre Car"/>
    <w:basedOn w:val="Policepardfaut"/>
    <w:link w:val="Titre"/>
    <w:rsid w:val="00F60288"/>
    <w:rPr>
      <w:rFonts w:ascii="Times New Roman" w:eastAsia="Times New Roman" w:hAnsi="Times New Roman" w:cs="Times New Roman"/>
      <w:b/>
      <w:sz w:val="32"/>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103423076">
      <w:bodyDiv w:val="1"/>
      <w:marLeft w:val="0"/>
      <w:marRight w:val="0"/>
      <w:marTop w:val="0"/>
      <w:marBottom w:val="0"/>
      <w:divBdr>
        <w:top w:val="none" w:sz="0" w:space="0" w:color="auto"/>
        <w:left w:val="none" w:sz="0" w:space="0" w:color="auto"/>
        <w:bottom w:val="none" w:sz="0" w:space="0" w:color="auto"/>
        <w:right w:val="none" w:sz="0" w:space="0" w:color="auto"/>
      </w:divBdr>
    </w:div>
    <w:div w:id="108399467">
      <w:bodyDiv w:val="1"/>
      <w:marLeft w:val="0"/>
      <w:marRight w:val="0"/>
      <w:marTop w:val="0"/>
      <w:marBottom w:val="0"/>
      <w:divBdr>
        <w:top w:val="none" w:sz="0" w:space="0" w:color="auto"/>
        <w:left w:val="none" w:sz="0" w:space="0" w:color="auto"/>
        <w:bottom w:val="none" w:sz="0" w:space="0" w:color="auto"/>
        <w:right w:val="none" w:sz="0" w:space="0" w:color="auto"/>
      </w:divBdr>
    </w:div>
    <w:div w:id="210306986">
      <w:bodyDiv w:val="1"/>
      <w:marLeft w:val="0"/>
      <w:marRight w:val="0"/>
      <w:marTop w:val="0"/>
      <w:marBottom w:val="0"/>
      <w:divBdr>
        <w:top w:val="none" w:sz="0" w:space="0" w:color="auto"/>
        <w:left w:val="none" w:sz="0" w:space="0" w:color="auto"/>
        <w:bottom w:val="none" w:sz="0" w:space="0" w:color="auto"/>
        <w:right w:val="none" w:sz="0" w:space="0" w:color="auto"/>
      </w:divBdr>
    </w:div>
    <w:div w:id="474225292">
      <w:bodyDiv w:val="1"/>
      <w:marLeft w:val="0"/>
      <w:marRight w:val="0"/>
      <w:marTop w:val="0"/>
      <w:marBottom w:val="0"/>
      <w:divBdr>
        <w:top w:val="none" w:sz="0" w:space="0" w:color="auto"/>
        <w:left w:val="none" w:sz="0" w:space="0" w:color="auto"/>
        <w:bottom w:val="none" w:sz="0" w:space="0" w:color="auto"/>
        <w:right w:val="none" w:sz="0" w:space="0" w:color="auto"/>
      </w:divBdr>
    </w:div>
    <w:div w:id="641741281">
      <w:bodyDiv w:val="1"/>
      <w:marLeft w:val="0"/>
      <w:marRight w:val="0"/>
      <w:marTop w:val="0"/>
      <w:marBottom w:val="0"/>
      <w:divBdr>
        <w:top w:val="none" w:sz="0" w:space="0" w:color="auto"/>
        <w:left w:val="none" w:sz="0" w:space="0" w:color="auto"/>
        <w:bottom w:val="none" w:sz="0" w:space="0" w:color="auto"/>
        <w:right w:val="none" w:sz="0" w:space="0" w:color="auto"/>
      </w:divBdr>
    </w:div>
    <w:div w:id="656034195">
      <w:bodyDiv w:val="1"/>
      <w:marLeft w:val="0"/>
      <w:marRight w:val="0"/>
      <w:marTop w:val="0"/>
      <w:marBottom w:val="0"/>
      <w:divBdr>
        <w:top w:val="none" w:sz="0" w:space="0" w:color="auto"/>
        <w:left w:val="none" w:sz="0" w:space="0" w:color="auto"/>
        <w:bottom w:val="none" w:sz="0" w:space="0" w:color="auto"/>
        <w:right w:val="none" w:sz="0" w:space="0" w:color="auto"/>
      </w:divBdr>
    </w:div>
    <w:div w:id="662125775">
      <w:bodyDiv w:val="1"/>
      <w:marLeft w:val="0"/>
      <w:marRight w:val="0"/>
      <w:marTop w:val="0"/>
      <w:marBottom w:val="0"/>
      <w:divBdr>
        <w:top w:val="none" w:sz="0" w:space="0" w:color="auto"/>
        <w:left w:val="none" w:sz="0" w:space="0" w:color="auto"/>
        <w:bottom w:val="none" w:sz="0" w:space="0" w:color="auto"/>
        <w:right w:val="none" w:sz="0" w:space="0" w:color="auto"/>
      </w:divBdr>
    </w:div>
    <w:div w:id="830604684">
      <w:bodyDiv w:val="1"/>
      <w:marLeft w:val="0"/>
      <w:marRight w:val="0"/>
      <w:marTop w:val="0"/>
      <w:marBottom w:val="0"/>
      <w:divBdr>
        <w:top w:val="none" w:sz="0" w:space="0" w:color="auto"/>
        <w:left w:val="none" w:sz="0" w:space="0" w:color="auto"/>
        <w:bottom w:val="none" w:sz="0" w:space="0" w:color="auto"/>
        <w:right w:val="none" w:sz="0" w:space="0" w:color="auto"/>
      </w:divBdr>
    </w:div>
    <w:div w:id="844439266">
      <w:bodyDiv w:val="1"/>
      <w:marLeft w:val="0"/>
      <w:marRight w:val="0"/>
      <w:marTop w:val="0"/>
      <w:marBottom w:val="0"/>
      <w:divBdr>
        <w:top w:val="none" w:sz="0" w:space="0" w:color="auto"/>
        <w:left w:val="none" w:sz="0" w:space="0" w:color="auto"/>
        <w:bottom w:val="none" w:sz="0" w:space="0" w:color="auto"/>
        <w:right w:val="none" w:sz="0" w:space="0" w:color="auto"/>
      </w:divBdr>
    </w:div>
    <w:div w:id="884415411">
      <w:bodyDiv w:val="1"/>
      <w:marLeft w:val="0"/>
      <w:marRight w:val="0"/>
      <w:marTop w:val="0"/>
      <w:marBottom w:val="0"/>
      <w:divBdr>
        <w:top w:val="none" w:sz="0" w:space="0" w:color="auto"/>
        <w:left w:val="none" w:sz="0" w:space="0" w:color="auto"/>
        <w:bottom w:val="none" w:sz="0" w:space="0" w:color="auto"/>
        <w:right w:val="none" w:sz="0" w:space="0" w:color="auto"/>
      </w:divBdr>
    </w:div>
    <w:div w:id="886912735">
      <w:bodyDiv w:val="1"/>
      <w:marLeft w:val="0"/>
      <w:marRight w:val="0"/>
      <w:marTop w:val="0"/>
      <w:marBottom w:val="0"/>
      <w:divBdr>
        <w:top w:val="none" w:sz="0" w:space="0" w:color="auto"/>
        <w:left w:val="none" w:sz="0" w:space="0" w:color="auto"/>
        <w:bottom w:val="none" w:sz="0" w:space="0" w:color="auto"/>
        <w:right w:val="none" w:sz="0" w:space="0" w:color="auto"/>
      </w:divBdr>
    </w:div>
    <w:div w:id="938754872">
      <w:bodyDiv w:val="1"/>
      <w:marLeft w:val="0"/>
      <w:marRight w:val="0"/>
      <w:marTop w:val="0"/>
      <w:marBottom w:val="0"/>
      <w:divBdr>
        <w:top w:val="none" w:sz="0" w:space="0" w:color="auto"/>
        <w:left w:val="none" w:sz="0" w:space="0" w:color="auto"/>
        <w:bottom w:val="none" w:sz="0" w:space="0" w:color="auto"/>
        <w:right w:val="none" w:sz="0" w:space="0" w:color="auto"/>
      </w:divBdr>
    </w:div>
    <w:div w:id="990985805">
      <w:bodyDiv w:val="1"/>
      <w:marLeft w:val="0"/>
      <w:marRight w:val="0"/>
      <w:marTop w:val="0"/>
      <w:marBottom w:val="0"/>
      <w:divBdr>
        <w:top w:val="none" w:sz="0" w:space="0" w:color="auto"/>
        <w:left w:val="none" w:sz="0" w:space="0" w:color="auto"/>
        <w:bottom w:val="none" w:sz="0" w:space="0" w:color="auto"/>
        <w:right w:val="none" w:sz="0" w:space="0" w:color="auto"/>
      </w:divBdr>
    </w:div>
    <w:div w:id="1049453544">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322542033">
      <w:bodyDiv w:val="1"/>
      <w:marLeft w:val="0"/>
      <w:marRight w:val="0"/>
      <w:marTop w:val="0"/>
      <w:marBottom w:val="0"/>
      <w:divBdr>
        <w:top w:val="none" w:sz="0" w:space="0" w:color="auto"/>
        <w:left w:val="none" w:sz="0" w:space="0" w:color="auto"/>
        <w:bottom w:val="none" w:sz="0" w:space="0" w:color="auto"/>
        <w:right w:val="none" w:sz="0" w:space="0" w:color="auto"/>
      </w:divBdr>
    </w:div>
    <w:div w:id="1347714769">
      <w:bodyDiv w:val="1"/>
      <w:marLeft w:val="0"/>
      <w:marRight w:val="0"/>
      <w:marTop w:val="0"/>
      <w:marBottom w:val="0"/>
      <w:divBdr>
        <w:top w:val="none" w:sz="0" w:space="0" w:color="auto"/>
        <w:left w:val="none" w:sz="0" w:space="0" w:color="auto"/>
        <w:bottom w:val="none" w:sz="0" w:space="0" w:color="auto"/>
        <w:right w:val="none" w:sz="0" w:space="0" w:color="auto"/>
      </w:divBdr>
    </w:div>
    <w:div w:id="1348435921">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 w:id="1458180358">
      <w:bodyDiv w:val="1"/>
      <w:marLeft w:val="0"/>
      <w:marRight w:val="0"/>
      <w:marTop w:val="0"/>
      <w:marBottom w:val="0"/>
      <w:divBdr>
        <w:top w:val="none" w:sz="0" w:space="0" w:color="auto"/>
        <w:left w:val="none" w:sz="0" w:space="0" w:color="auto"/>
        <w:bottom w:val="none" w:sz="0" w:space="0" w:color="auto"/>
        <w:right w:val="none" w:sz="0" w:space="0" w:color="auto"/>
      </w:divBdr>
    </w:div>
    <w:div w:id="1946695494">
      <w:bodyDiv w:val="1"/>
      <w:marLeft w:val="0"/>
      <w:marRight w:val="0"/>
      <w:marTop w:val="0"/>
      <w:marBottom w:val="0"/>
      <w:divBdr>
        <w:top w:val="none" w:sz="0" w:space="0" w:color="auto"/>
        <w:left w:val="none" w:sz="0" w:space="0" w:color="auto"/>
        <w:bottom w:val="none" w:sz="0" w:space="0" w:color="auto"/>
        <w:right w:val="none" w:sz="0" w:space="0" w:color="auto"/>
      </w:divBdr>
    </w:div>
    <w:div w:id="1986734840">
      <w:bodyDiv w:val="1"/>
      <w:marLeft w:val="0"/>
      <w:marRight w:val="0"/>
      <w:marTop w:val="0"/>
      <w:marBottom w:val="0"/>
      <w:divBdr>
        <w:top w:val="none" w:sz="0" w:space="0" w:color="auto"/>
        <w:left w:val="none" w:sz="0" w:space="0" w:color="auto"/>
        <w:bottom w:val="none" w:sz="0" w:space="0" w:color="auto"/>
        <w:right w:val="none" w:sz="0" w:space="0" w:color="auto"/>
      </w:divBdr>
    </w:div>
    <w:div w:id="204671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044D6F98BF4CF3A474D83D060C3EDF"/>
        <w:category>
          <w:name w:val="Général"/>
          <w:gallery w:val="placeholder"/>
        </w:category>
        <w:types>
          <w:type w:val="bbPlcHdr"/>
        </w:types>
        <w:behaviors>
          <w:behavior w:val="content"/>
        </w:behaviors>
        <w:guid w:val="{E9B474E0-41E6-4F19-A3D2-013D81A2CD9A}"/>
      </w:docPartPr>
      <w:docPartBody>
        <w:p w:rsidR="001960E4" w:rsidRDefault="006D0F8E" w:rsidP="006D0F8E">
          <w:pPr>
            <w:pStyle w:val="7D044D6F98BF4CF3A474D83D060C3EDF"/>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E155F769998847759FE0FF2F85E84893"/>
        <w:category>
          <w:name w:val="Général"/>
          <w:gallery w:val="placeholder"/>
        </w:category>
        <w:types>
          <w:type w:val="bbPlcHdr"/>
        </w:types>
        <w:behaviors>
          <w:behavior w:val="content"/>
        </w:behaviors>
        <w:guid w:val="{A2DC3E5D-8EE8-44C9-8808-F74B876B27AA}"/>
      </w:docPartPr>
      <w:docPartBody>
        <w:p w:rsidR="001960E4" w:rsidRDefault="006D0F8E" w:rsidP="006D0F8E">
          <w:pPr>
            <w:pStyle w:val="E155F769998847759FE0FF2F85E84893"/>
          </w:pPr>
          <w:r>
            <w:rPr>
              <w:b/>
              <w:sz w:val="36"/>
              <w:szCs w:val="36"/>
            </w:rPr>
            <w:t>Objet du marché</w:t>
          </w:r>
        </w:p>
      </w:docPartBody>
    </w:docPart>
    <w:docPart>
      <w:docPartPr>
        <w:name w:val="145A70AC6ABF442DAE40E37312F61F7B"/>
        <w:category>
          <w:name w:val="Général"/>
          <w:gallery w:val="placeholder"/>
        </w:category>
        <w:types>
          <w:type w:val="bbPlcHdr"/>
        </w:types>
        <w:behaviors>
          <w:behavior w:val="content"/>
        </w:behaviors>
        <w:guid w:val="{186C04A3-C035-4EBC-B3EB-94C105B22F56}"/>
      </w:docPartPr>
      <w:docPartBody>
        <w:p w:rsidR="001960E4" w:rsidRDefault="006D0F8E" w:rsidP="006D0F8E">
          <w:pPr>
            <w:pStyle w:val="145A70AC6ABF442DAE40E37312F61F7B"/>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39727FD2429D49BA85B02E75D475849F"/>
        <w:category>
          <w:name w:val="Général"/>
          <w:gallery w:val="placeholder"/>
        </w:category>
        <w:types>
          <w:type w:val="bbPlcHdr"/>
        </w:types>
        <w:behaviors>
          <w:behavior w:val="content"/>
        </w:behaviors>
        <w:guid w:val="{533E1779-2C03-411F-8688-A3572A32D426}"/>
      </w:docPartPr>
      <w:docPartBody>
        <w:p w:rsidR="001960E4" w:rsidRDefault="006D0F8E" w:rsidP="006D0F8E">
          <w:pPr>
            <w:pStyle w:val="39727FD2429D49BA85B02E75D475849F"/>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auto"/>
    <w:pitch w:val="default"/>
  </w:font>
  <w:font w:name="HG Mincho Light J">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F8E"/>
    <w:rsid w:val="001960E4"/>
    <w:rsid w:val="00421020"/>
    <w:rsid w:val="006C2A28"/>
    <w:rsid w:val="006D0F8E"/>
    <w:rsid w:val="00965C08"/>
    <w:rsid w:val="00A14F03"/>
    <w:rsid w:val="00AD62EC"/>
    <w:rsid w:val="00C54384"/>
    <w:rsid w:val="00CC3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21020"/>
    <w:rPr>
      <w:color w:val="808080"/>
    </w:rPr>
  </w:style>
  <w:style w:type="paragraph" w:customStyle="1" w:styleId="7D044D6F98BF4CF3A474D83D060C3EDF">
    <w:name w:val="7D044D6F98BF4CF3A474D83D060C3EDF"/>
    <w:rsid w:val="006D0F8E"/>
  </w:style>
  <w:style w:type="paragraph" w:customStyle="1" w:styleId="E155F769998847759FE0FF2F85E84893">
    <w:name w:val="E155F769998847759FE0FF2F85E84893"/>
    <w:rsid w:val="006D0F8E"/>
  </w:style>
  <w:style w:type="paragraph" w:customStyle="1" w:styleId="145A70AC6ABF442DAE40E37312F61F7B">
    <w:name w:val="145A70AC6ABF442DAE40E37312F61F7B"/>
    <w:rsid w:val="006D0F8E"/>
  </w:style>
  <w:style w:type="paragraph" w:customStyle="1" w:styleId="39727FD2429D49BA85B02E75D475849F">
    <w:name w:val="39727FD2429D49BA85B02E75D475849F"/>
    <w:rsid w:val="006D0F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FF614E-F23D-48A7-98B1-8580695C08E2}">
  <ds:schemaRefs>
    <ds:schemaRef ds:uri="http://purl.org/dc/elements/1.1/"/>
    <ds:schemaRef ds:uri="http://purl.org/dc/terms/"/>
    <ds:schemaRef ds:uri="http://schemas.microsoft.com/office/2006/documentManagement/types"/>
    <ds:schemaRef ds:uri="http://purl.org/dc/dcmitype/"/>
    <ds:schemaRef ds:uri="d2a90c22-07a9-4ce8-9d34-a022d7d08a53"/>
    <ds:schemaRef ds:uri="http://schemas.microsoft.com/office/2006/metadata/properties"/>
    <ds:schemaRef ds:uri="http://schemas.openxmlformats.org/package/2006/metadata/core-properties"/>
    <ds:schemaRef ds:uri="454fb1f7-2f50-4faf-a430-37a13cc6feef"/>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C84DEE88-FAD7-42D1-9FFE-A576222FF934}">
  <ds:schemaRefs>
    <ds:schemaRef ds:uri="http://schemas.openxmlformats.org/officeDocument/2006/bibliography"/>
  </ds:schemaRefs>
</ds:datastoreItem>
</file>

<file path=customXml/itemProps4.xml><?xml version="1.0" encoding="utf-8"?>
<ds:datastoreItem xmlns:ds="http://schemas.openxmlformats.org/officeDocument/2006/customXml" ds:itemID="{2A059C3B-2280-4644-9BC3-8F4AB8AF3D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545</Words>
  <Characters>2999</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Lot 4 - Fourniture de livres imprimés neufs édités en France, portant sur les généralités, la psychologie, les religions et mythologies, l'anthropologie, l'ethnologie, la sociologie, les sciences de l'éducation, la géographie, l’information, la bibliothéconomie, l’informatique, l’économie, la gestion, le droit, les sciences et techniques (dont acoustique, aéronautique, mécanique, électrotechnique), les mathématiques, le sport.</cp:keywords>
  <dc:description>Fourniture de livres et DVD pour l’ensemble des composantes et services de l’Université Toulouse Jean Jaurès</dc:description>
  <cp:lastModifiedBy>sandrine.allaire-grosdoy@i-univ-tlse2.fr</cp:lastModifiedBy>
  <cp:revision>5</cp:revision>
  <cp:lastPrinted>2022-09-29T09:53:00Z</cp:lastPrinted>
  <dcterms:created xsi:type="dcterms:W3CDTF">2024-10-29T14:03:00Z</dcterms:created>
  <dcterms:modified xsi:type="dcterms:W3CDTF">2024-11-22T09:36:00Z</dcterms:modified>
  <cp:category>Accord-cadre 202426</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