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A3479B" w14:textId="77777777" w:rsidR="002803AD" w:rsidRDefault="00D2724A" w:rsidP="00E1222F">
      <w:pPr>
        <w:jc w:val="center"/>
        <w:rPr>
          <w:rFonts w:ascii="Times New Roman" w:hAnsi="Times New Roman" w:cs="Times New Roman"/>
          <w:b/>
          <w:bCs/>
        </w:rPr>
      </w:pPr>
      <w:r>
        <w:rPr>
          <w:rFonts w:ascii="Times New Roman" w:hAnsi="Times New Roman" w:cs="Times New Roman"/>
          <w:b/>
          <w:bCs/>
        </w:rPr>
        <w:t xml:space="preserve">PROJET DE </w:t>
      </w:r>
      <w:r w:rsidR="00E1222F" w:rsidRPr="00E1222F">
        <w:rPr>
          <w:rFonts w:ascii="Times New Roman" w:hAnsi="Times New Roman" w:cs="Times New Roman"/>
          <w:b/>
          <w:bCs/>
        </w:rPr>
        <w:t>R</w:t>
      </w:r>
      <w:r w:rsidR="00234ECA">
        <w:rPr>
          <w:rFonts w:ascii="Times New Roman" w:hAnsi="Times New Roman" w:cs="Times New Roman"/>
          <w:b/>
          <w:bCs/>
        </w:rPr>
        <w:t>È</w:t>
      </w:r>
      <w:r w:rsidR="00E1222F" w:rsidRPr="00E1222F">
        <w:rPr>
          <w:rFonts w:ascii="Times New Roman" w:hAnsi="Times New Roman" w:cs="Times New Roman"/>
          <w:b/>
          <w:bCs/>
        </w:rPr>
        <w:t>GLEMENT INT</w:t>
      </w:r>
      <w:r w:rsidR="00234ECA">
        <w:rPr>
          <w:rFonts w:ascii="Times New Roman" w:hAnsi="Times New Roman" w:cs="Times New Roman"/>
          <w:b/>
          <w:bCs/>
        </w:rPr>
        <w:t>É</w:t>
      </w:r>
      <w:r w:rsidR="00E1222F" w:rsidRPr="00E1222F">
        <w:rPr>
          <w:rFonts w:ascii="Times New Roman" w:hAnsi="Times New Roman" w:cs="Times New Roman"/>
          <w:b/>
          <w:bCs/>
        </w:rPr>
        <w:t>RIEUR</w:t>
      </w:r>
    </w:p>
    <w:p w14:paraId="7154062D" w14:textId="31FED123" w:rsidR="00E1222F" w:rsidRDefault="00E1222F" w:rsidP="00E1222F">
      <w:pPr>
        <w:jc w:val="center"/>
        <w:rPr>
          <w:rFonts w:ascii="Times New Roman" w:hAnsi="Times New Roman" w:cs="Times New Roman"/>
          <w:b/>
          <w:bCs/>
        </w:rPr>
      </w:pPr>
    </w:p>
    <w:p w14:paraId="3FDCD840" w14:textId="2286D7AF" w:rsidR="00500E4C" w:rsidRPr="00E1222F" w:rsidRDefault="00500E4C" w:rsidP="00E1222F">
      <w:pPr>
        <w:jc w:val="center"/>
        <w:rPr>
          <w:rFonts w:ascii="Times New Roman" w:hAnsi="Times New Roman" w:cs="Times New Roman"/>
          <w:b/>
          <w:bCs/>
        </w:rPr>
      </w:pPr>
      <w:r>
        <w:rPr>
          <w:rFonts w:ascii="Times New Roman" w:hAnsi="Times New Roman" w:cs="Times New Roman"/>
          <w:b/>
          <w:bCs/>
        </w:rPr>
        <w:t xml:space="preserve">Le présent </w:t>
      </w:r>
      <w:r w:rsidR="00D2724A">
        <w:rPr>
          <w:rFonts w:ascii="Times New Roman" w:hAnsi="Times New Roman" w:cs="Times New Roman"/>
          <w:b/>
          <w:bCs/>
        </w:rPr>
        <w:t xml:space="preserve">projet de </w:t>
      </w:r>
      <w:r>
        <w:rPr>
          <w:rFonts w:ascii="Times New Roman" w:hAnsi="Times New Roman" w:cs="Times New Roman"/>
          <w:b/>
          <w:bCs/>
        </w:rPr>
        <w:t>règlement intérieur constitue une pièce du dossier de consultation</w:t>
      </w:r>
      <w:r w:rsidR="00466FB5">
        <w:rPr>
          <w:rFonts w:ascii="Times New Roman" w:hAnsi="Times New Roman" w:cs="Times New Roman"/>
          <w:b/>
          <w:bCs/>
        </w:rPr>
        <w:t>. Il</w:t>
      </w:r>
      <w:r>
        <w:rPr>
          <w:rFonts w:ascii="Times New Roman" w:hAnsi="Times New Roman" w:cs="Times New Roman"/>
          <w:b/>
          <w:bCs/>
        </w:rPr>
        <w:t xml:space="preserve"> peut être </w:t>
      </w:r>
      <w:r w:rsidR="00466FB5">
        <w:rPr>
          <w:rFonts w:ascii="Times New Roman" w:hAnsi="Times New Roman" w:cs="Times New Roman"/>
          <w:b/>
          <w:bCs/>
        </w:rPr>
        <w:t xml:space="preserve">précisé ou modifié </w:t>
      </w:r>
      <w:r>
        <w:rPr>
          <w:rFonts w:ascii="Times New Roman" w:hAnsi="Times New Roman" w:cs="Times New Roman"/>
          <w:b/>
          <w:bCs/>
        </w:rPr>
        <w:t xml:space="preserve">par le candidat, </w:t>
      </w:r>
      <w:r w:rsidR="00466FB5">
        <w:rPr>
          <w:rFonts w:ascii="Times New Roman" w:hAnsi="Times New Roman" w:cs="Times New Roman"/>
          <w:b/>
          <w:bCs/>
        </w:rPr>
        <w:t xml:space="preserve">à l’exclusion </w:t>
      </w:r>
      <w:r w:rsidR="009B0895" w:rsidRPr="009B0895">
        <w:rPr>
          <w:rFonts w:ascii="Times New Roman" w:hAnsi="Times New Roman" w:cs="Times New Roman"/>
          <w:b/>
          <w:bCs/>
        </w:rPr>
        <w:t xml:space="preserve">de ses </w:t>
      </w:r>
      <w:bookmarkStart w:id="0" w:name="_Hlk183008298"/>
      <w:r w:rsidR="009B0895" w:rsidRPr="009B0895">
        <w:rPr>
          <w:rFonts w:ascii="Times New Roman" w:hAnsi="Times New Roman" w:cs="Times New Roman"/>
          <w:b/>
          <w:bCs/>
        </w:rPr>
        <w:t>dispositions renvoyant aux conditions et caractéristiques minimales mentionnées à l’article 9.2.1 du règlement de la consultation</w:t>
      </w:r>
      <w:bookmarkEnd w:id="0"/>
      <w:r>
        <w:rPr>
          <w:rFonts w:ascii="Times New Roman" w:hAnsi="Times New Roman" w:cs="Times New Roman"/>
          <w:b/>
          <w:bCs/>
        </w:rPr>
        <w:t>.</w:t>
      </w:r>
    </w:p>
    <w:p w14:paraId="61BBF76E" w14:textId="77777777" w:rsidR="00597D4A" w:rsidRDefault="00597D4A" w:rsidP="00E1222F">
      <w:pPr>
        <w:jc w:val="both"/>
        <w:rPr>
          <w:rFonts w:ascii="Times New Roman" w:hAnsi="Times New Roman" w:cs="Times New Roman"/>
          <w:b/>
          <w:bCs/>
        </w:rPr>
      </w:pPr>
    </w:p>
    <w:p w14:paraId="0DFE5FD8" w14:textId="03C96F35" w:rsidR="00B902B5" w:rsidRPr="00B902B5" w:rsidRDefault="00B902B5" w:rsidP="00E1222F">
      <w:pPr>
        <w:jc w:val="both"/>
        <w:rPr>
          <w:rFonts w:ascii="Times New Roman" w:hAnsi="Times New Roman" w:cs="Times New Roman"/>
          <w:b/>
          <w:bCs/>
        </w:rPr>
      </w:pPr>
      <w:r w:rsidRPr="00B902B5">
        <w:rPr>
          <w:rFonts w:ascii="Times New Roman" w:hAnsi="Times New Roman" w:cs="Times New Roman"/>
          <w:b/>
          <w:bCs/>
        </w:rPr>
        <w:t>ARTICLE 1 – CADRE G</w:t>
      </w:r>
      <w:r w:rsidR="00234ECA">
        <w:rPr>
          <w:rFonts w:ascii="Times New Roman" w:hAnsi="Times New Roman" w:cs="Times New Roman"/>
          <w:b/>
          <w:bCs/>
        </w:rPr>
        <w:t>É</w:t>
      </w:r>
      <w:r w:rsidRPr="00B902B5">
        <w:rPr>
          <w:rFonts w:ascii="Times New Roman" w:hAnsi="Times New Roman" w:cs="Times New Roman"/>
          <w:b/>
          <w:bCs/>
        </w:rPr>
        <w:t>N</w:t>
      </w:r>
      <w:r w:rsidR="00234ECA">
        <w:rPr>
          <w:rFonts w:ascii="Times New Roman" w:hAnsi="Times New Roman" w:cs="Times New Roman"/>
          <w:b/>
          <w:bCs/>
        </w:rPr>
        <w:t>É</w:t>
      </w:r>
      <w:r w:rsidRPr="00B902B5">
        <w:rPr>
          <w:rFonts w:ascii="Times New Roman" w:hAnsi="Times New Roman" w:cs="Times New Roman"/>
          <w:b/>
          <w:bCs/>
        </w:rPr>
        <w:t>RAL</w:t>
      </w:r>
    </w:p>
    <w:p w14:paraId="1A87A0EB" w14:textId="3B565B3B" w:rsidR="00B902B5" w:rsidRDefault="00B902B5" w:rsidP="00E1222F">
      <w:pPr>
        <w:jc w:val="both"/>
        <w:rPr>
          <w:rFonts w:ascii="Times New Roman" w:hAnsi="Times New Roman" w:cs="Times New Roman"/>
        </w:rPr>
      </w:pPr>
      <w:r w:rsidRPr="00B902B5">
        <w:rPr>
          <w:rFonts w:ascii="Times New Roman" w:hAnsi="Times New Roman" w:cs="Times New Roman"/>
        </w:rPr>
        <w:t xml:space="preserve">Les usagers </w:t>
      </w:r>
      <w:r w:rsidR="00034DDC">
        <w:rPr>
          <w:rFonts w:ascii="Times New Roman" w:hAnsi="Times New Roman" w:cs="Times New Roman"/>
        </w:rPr>
        <w:t xml:space="preserve">des espaces dédiés au tennis (courts et vestiaires) </w:t>
      </w:r>
      <w:r w:rsidRPr="00B902B5">
        <w:rPr>
          <w:rFonts w:ascii="Times New Roman" w:hAnsi="Times New Roman" w:cs="Times New Roman"/>
        </w:rPr>
        <w:t>se conforment aux dispositions du présent règlement intérieur,</w:t>
      </w:r>
      <w:r w:rsidR="00500E4C">
        <w:rPr>
          <w:rFonts w:ascii="Times New Roman" w:hAnsi="Times New Roman" w:cs="Times New Roman"/>
        </w:rPr>
        <w:t xml:space="preserve"> au règlement du Jardin du Luxembourg</w:t>
      </w:r>
      <w:r w:rsidRPr="00B902B5">
        <w:rPr>
          <w:rFonts w:ascii="Times New Roman" w:hAnsi="Times New Roman" w:cs="Times New Roman"/>
        </w:rPr>
        <w:t xml:space="preserve"> ainsi qu’à toutes consignes données par les agents d’exploitation des courts de tennis et par les surveillants du Jardin du Luxembourg.</w:t>
      </w:r>
      <w:r w:rsidR="00795D38">
        <w:rPr>
          <w:rFonts w:ascii="Times New Roman" w:hAnsi="Times New Roman" w:cs="Times New Roman"/>
        </w:rPr>
        <w:t xml:space="preserve"> Toute utilisation des courts de tennis du Jardin du Luxembourg vaut acceptation du présent règlement.</w:t>
      </w:r>
    </w:p>
    <w:p w14:paraId="449BD4E4" w14:textId="440FEA67" w:rsidR="00377126" w:rsidRDefault="00377126" w:rsidP="00E1222F">
      <w:pPr>
        <w:jc w:val="both"/>
        <w:rPr>
          <w:rFonts w:ascii="Times New Roman" w:hAnsi="Times New Roman" w:cs="Times New Roman"/>
        </w:rPr>
      </w:pPr>
      <w:r>
        <w:rPr>
          <w:rFonts w:ascii="Times New Roman" w:hAnsi="Times New Roman" w:cs="Times New Roman"/>
        </w:rPr>
        <w:t xml:space="preserve">Les manquements aux obligations du présent règlement intérieur donnent lieu à l’application des sanctions définies à l’article </w:t>
      </w:r>
      <w:r w:rsidR="00597D4A">
        <w:rPr>
          <w:rFonts w:ascii="Times New Roman" w:hAnsi="Times New Roman" w:cs="Times New Roman"/>
        </w:rPr>
        <w:t>9</w:t>
      </w:r>
      <w:r w:rsidR="00C561D9">
        <w:rPr>
          <w:rFonts w:ascii="Times New Roman" w:hAnsi="Times New Roman" w:cs="Times New Roman"/>
        </w:rPr>
        <w:t xml:space="preserve">, </w:t>
      </w:r>
      <w:r w:rsidR="00597D4A">
        <w:rPr>
          <w:rFonts w:ascii="Times New Roman" w:hAnsi="Times New Roman" w:cs="Times New Roman"/>
        </w:rPr>
        <w:t xml:space="preserve">à </w:t>
      </w:r>
      <w:r w:rsidR="00C561D9">
        <w:rPr>
          <w:rFonts w:ascii="Times New Roman" w:hAnsi="Times New Roman" w:cs="Times New Roman"/>
        </w:rPr>
        <w:t>l’appréciation de l’exploitant</w:t>
      </w:r>
      <w:r>
        <w:rPr>
          <w:rFonts w:ascii="Times New Roman" w:hAnsi="Times New Roman" w:cs="Times New Roman"/>
        </w:rPr>
        <w:t xml:space="preserve">. </w:t>
      </w:r>
    </w:p>
    <w:p w14:paraId="5BC45E6B" w14:textId="4A17EE04" w:rsidR="001B2365" w:rsidRDefault="00EA176C" w:rsidP="00985B9B">
      <w:pPr>
        <w:jc w:val="both"/>
        <w:rPr>
          <w:rFonts w:ascii="Times New Roman" w:hAnsi="Times New Roman" w:cs="Times New Roman"/>
        </w:rPr>
      </w:pPr>
      <w:r>
        <w:rPr>
          <w:rFonts w:ascii="Times New Roman" w:hAnsi="Times New Roman" w:cs="Times New Roman"/>
        </w:rPr>
        <w:t xml:space="preserve">Les horaires d’ouverture et de fermeture des courts de tennis sont affichés </w:t>
      </w:r>
      <w:r w:rsidR="001B2365">
        <w:rPr>
          <w:rFonts w:ascii="Times New Roman" w:hAnsi="Times New Roman" w:cs="Times New Roman"/>
        </w:rPr>
        <w:t>au</w:t>
      </w:r>
      <w:r>
        <w:rPr>
          <w:rFonts w:ascii="Times New Roman" w:hAnsi="Times New Roman" w:cs="Times New Roman"/>
        </w:rPr>
        <w:t xml:space="preserve"> </w:t>
      </w:r>
      <w:r w:rsidR="002803AD">
        <w:rPr>
          <w:rFonts w:ascii="Times New Roman" w:hAnsi="Times New Roman" w:cs="Times New Roman"/>
        </w:rPr>
        <w:t xml:space="preserve">Pavillon </w:t>
      </w:r>
      <w:r>
        <w:rPr>
          <w:rFonts w:ascii="Times New Roman" w:hAnsi="Times New Roman" w:cs="Times New Roman"/>
        </w:rPr>
        <w:t xml:space="preserve">Raynal. </w:t>
      </w:r>
      <w:r w:rsidR="002803AD">
        <w:rPr>
          <w:rFonts w:ascii="Times New Roman" w:hAnsi="Times New Roman" w:cs="Times New Roman"/>
        </w:rPr>
        <w:t>L</w:t>
      </w:r>
      <w:r w:rsidR="006E1C42" w:rsidRPr="00E1222F">
        <w:rPr>
          <w:rFonts w:ascii="Times New Roman" w:hAnsi="Times New Roman" w:cs="Times New Roman"/>
        </w:rPr>
        <w:t xml:space="preserve">es activités </w:t>
      </w:r>
      <w:r w:rsidR="006E1C42">
        <w:rPr>
          <w:rFonts w:ascii="Times New Roman" w:hAnsi="Times New Roman" w:cs="Times New Roman"/>
        </w:rPr>
        <w:t xml:space="preserve">au sein du Jardin du Luxembourg </w:t>
      </w:r>
      <w:r w:rsidR="006E1C42" w:rsidRPr="00E1222F">
        <w:rPr>
          <w:rFonts w:ascii="Times New Roman" w:hAnsi="Times New Roman" w:cs="Times New Roman"/>
        </w:rPr>
        <w:t>prennent fin</w:t>
      </w:r>
      <w:r w:rsidR="006E1C42">
        <w:rPr>
          <w:rFonts w:ascii="Times New Roman" w:hAnsi="Times New Roman" w:cs="Times New Roman"/>
        </w:rPr>
        <w:t xml:space="preserve"> au moins</w:t>
      </w:r>
      <w:r w:rsidR="006E1C42" w:rsidRPr="00E1222F">
        <w:rPr>
          <w:rFonts w:ascii="Times New Roman" w:hAnsi="Times New Roman" w:cs="Times New Roman"/>
        </w:rPr>
        <w:t xml:space="preserve"> </w:t>
      </w:r>
      <w:r w:rsidR="006E1C42">
        <w:rPr>
          <w:rFonts w:ascii="Times New Roman" w:hAnsi="Times New Roman" w:cs="Times New Roman"/>
        </w:rPr>
        <w:t>trente</w:t>
      </w:r>
      <w:r w:rsidR="006E1C42" w:rsidRPr="00E1222F">
        <w:rPr>
          <w:rFonts w:ascii="Times New Roman" w:hAnsi="Times New Roman" w:cs="Times New Roman"/>
        </w:rPr>
        <w:t xml:space="preserve"> minutes avant </w:t>
      </w:r>
      <w:r w:rsidR="002803AD">
        <w:rPr>
          <w:rFonts w:ascii="Times New Roman" w:hAnsi="Times New Roman" w:cs="Times New Roman"/>
        </w:rPr>
        <w:t>l’horaire de fermeture du Jardin annoncé sur le site internet du Sénat et affiché aux accès</w:t>
      </w:r>
      <w:r w:rsidR="006E1C42" w:rsidRPr="00E1222F">
        <w:rPr>
          <w:rFonts w:ascii="Times New Roman" w:hAnsi="Times New Roman" w:cs="Times New Roman"/>
        </w:rPr>
        <w:t xml:space="preserve">. </w:t>
      </w:r>
    </w:p>
    <w:p w14:paraId="74B23FB2" w14:textId="7565C1AF" w:rsidR="00985B9B" w:rsidRPr="00C95AEF" w:rsidRDefault="00985B9B" w:rsidP="00985B9B">
      <w:pPr>
        <w:jc w:val="both"/>
        <w:rPr>
          <w:rFonts w:ascii="Times New Roman" w:hAnsi="Times New Roman" w:cs="Times New Roman"/>
          <w:b/>
          <w:bCs/>
        </w:rPr>
      </w:pPr>
      <w:r w:rsidRPr="00C95AEF">
        <w:rPr>
          <w:rFonts w:ascii="Times New Roman" w:hAnsi="Times New Roman" w:cs="Times New Roman"/>
          <w:b/>
          <w:bCs/>
        </w:rPr>
        <w:t xml:space="preserve">ARTICLE </w:t>
      </w:r>
      <w:r>
        <w:rPr>
          <w:rFonts w:ascii="Times New Roman" w:hAnsi="Times New Roman" w:cs="Times New Roman"/>
          <w:b/>
          <w:bCs/>
        </w:rPr>
        <w:t>2</w:t>
      </w:r>
      <w:r w:rsidRPr="00C95AEF">
        <w:rPr>
          <w:rFonts w:ascii="Times New Roman" w:hAnsi="Times New Roman" w:cs="Times New Roman"/>
          <w:b/>
          <w:bCs/>
        </w:rPr>
        <w:t xml:space="preserve"> – PRATIQUE AUTORIS</w:t>
      </w:r>
      <w:r>
        <w:rPr>
          <w:rFonts w:ascii="Times New Roman" w:hAnsi="Times New Roman" w:cs="Times New Roman"/>
          <w:b/>
          <w:bCs/>
        </w:rPr>
        <w:t>É</w:t>
      </w:r>
      <w:r w:rsidRPr="00C95AEF">
        <w:rPr>
          <w:rFonts w:ascii="Times New Roman" w:hAnsi="Times New Roman" w:cs="Times New Roman"/>
          <w:b/>
          <w:bCs/>
        </w:rPr>
        <w:t xml:space="preserve">E </w:t>
      </w:r>
    </w:p>
    <w:p w14:paraId="75427D35" w14:textId="77777777" w:rsidR="00985B9B" w:rsidRDefault="00985B9B" w:rsidP="00985B9B">
      <w:pPr>
        <w:jc w:val="both"/>
        <w:rPr>
          <w:rFonts w:ascii="Times New Roman" w:hAnsi="Times New Roman" w:cs="Times New Roman"/>
        </w:rPr>
      </w:pPr>
      <w:r>
        <w:rPr>
          <w:rFonts w:ascii="Times New Roman" w:hAnsi="Times New Roman" w:cs="Times New Roman"/>
        </w:rPr>
        <w:t>Les courts du Jardin du Luxembourg sont exclusivement réservés à la pratique libre individuelle.</w:t>
      </w:r>
    </w:p>
    <w:p w14:paraId="12CA49AD" w14:textId="6CC039AE" w:rsidR="00985B9B" w:rsidRDefault="00597D4A" w:rsidP="00985B9B">
      <w:pPr>
        <w:jc w:val="both"/>
        <w:rPr>
          <w:rFonts w:ascii="Times New Roman" w:hAnsi="Times New Roman" w:cs="Times New Roman"/>
        </w:rPr>
      </w:pPr>
      <w:r>
        <w:rPr>
          <w:rFonts w:ascii="Times New Roman" w:hAnsi="Times New Roman" w:cs="Times New Roman"/>
        </w:rPr>
        <w:t>Il est interdit aux usagers des courts de s’y adonner à un autre usage, notamment d’enseignement.</w:t>
      </w:r>
    </w:p>
    <w:p w14:paraId="4B2B2359" w14:textId="16147F6F" w:rsidR="00D615F7" w:rsidRDefault="00D615F7" w:rsidP="00985B9B">
      <w:pPr>
        <w:jc w:val="both"/>
        <w:rPr>
          <w:rFonts w:ascii="Times New Roman" w:hAnsi="Times New Roman" w:cs="Times New Roman"/>
        </w:rPr>
      </w:pPr>
      <w:r>
        <w:rPr>
          <w:rFonts w:ascii="Times New Roman" w:hAnsi="Times New Roman" w:cs="Times New Roman"/>
        </w:rPr>
        <w:t>Le manquement à l’obligation énoncée au présent article entraîne l’exclusion définitive immédiate.</w:t>
      </w:r>
    </w:p>
    <w:p w14:paraId="5B60EDAE" w14:textId="1D81C410" w:rsidR="00E1222F" w:rsidRPr="00E1222F" w:rsidRDefault="00E1222F" w:rsidP="00E1222F">
      <w:pPr>
        <w:jc w:val="both"/>
        <w:rPr>
          <w:rFonts w:ascii="Times New Roman" w:hAnsi="Times New Roman" w:cs="Times New Roman"/>
          <w:b/>
          <w:bCs/>
        </w:rPr>
      </w:pPr>
      <w:r w:rsidRPr="00E1222F">
        <w:rPr>
          <w:rFonts w:ascii="Times New Roman" w:hAnsi="Times New Roman" w:cs="Times New Roman"/>
          <w:b/>
          <w:bCs/>
        </w:rPr>
        <w:t xml:space="preserve">ARTICLE </w:t>
      </w:r>
      <w:r w:rsidR="00985B9B">
        <w:rPr>
          <w:rFonts w:ascii="Times New Roman" w:hAnsi="Times New Roman" w:cs="Times New Roman"/>
          <w:b/>
          <w:bCs/>
        </w:rPr>
        <w:t>3</w:t>
      </w:r>
      <w:r w:rsidR="00985B9B" w:rsidRPr="00E1222F">
        <w:rPr>
          <w:rFonts w:ascii="Times New Roman" w:hAnsi="Times New Roman" w:cs="Times New Roman"/>
          <w:b/>
          <w:bCs/>
        </w:rPr>
        <w:t xml:space="preserve"> </w:t>
      </w:r>
      <w:r>
        <w:rPr>
          <w:rFonts w:ascii="Times New Roman" w:hAnsi="Times New Roman" w:cs="Times New Roman"/>
          <w:b/>
          <w:bCs/>
        </w:rPr>
        <w:t xml:space="preserve">– </w:t>
      </w:r>
      <w:r w:rsidRPr="00E1222F">
        <w:rPr>
          <w:rFonts w:ascii="Times New Roman" w:hAnsi="Times New Roman" w:cs="Times New Roman"/>
          <w:b/>
          <w:bCs/>
        </w:rPr>
        <w:t>CONDITIONS D’ACC</w:t>
      </w:r>
      <w:r w:rsidR="00500E4C">
        <w:rPr>
          <w:rFonts w:ascii="Times New Roman" w:hAnsi="Times New Roman" w:cs="Times New Roman"/>
          <w:b/>
          <w:bCs/>
        </w:rPr>
        <w:t>È</w:t>
      </w:r>
      <w:r w:rsidRPr="00E1222F">
        <w:rPr>
          <w:rFonts w:ascii="Times New Roman" w:hAnsi="Times New Roman" w:cs="Times New Roman"/>
          <w:b/>
          <w:bCs/>
        </w:rPr>
        <w:t xml:space="preserve">S </w:t>
      </w:r>
    </w:p>
    <w:p w14:paraId="73584116" w14:textId="21CB29EC" w:rsidR="00C95AEF" w:rsidRDefault="00E1222F" w:rsidP="00E1222F">
      <w:pPr>
        <w:jc w:val="both"/>
        <w:rPr>
          <w:rFonts w:ascii="Times New Roman" w:hAnsi="Times New Roman" w:cs="Times New Roman"/>
        </w:rPr>
      </w:pPr>
      <w:r w:rsidRPr="00E1222F">
        <w:rPr>
          <w:rFonts w:ascii="Times New Roman" w:hAnsi="Times New Roman" w:cs="Times New Roman"/>
        </w:rPr>
        <w:t>L’accès aux courts se fait</w:t>
      </w:r>
      <w:r w:rsidR="00C95AEF">
        <w:rPr>
          <w:rFonts w:ascii="Times New Roman" w:hAnsi="Times New Roman" w:cs="Times New Roman"/>
        </w:rPr>
        <w:t xml:space="preserve"> exclusivement</w:t>
      </w:r>
      <w:r w:rsidRPr="00E1222F">
        <w:rPr>
          <w:rFonts w:ascii="Times New Roman" w:hAnsi="Times New Roman" w:cs="Times New Roman"/>
        </w:rPr>
        <w:t xml:space="preserve"> sur réservation horaire</w:t>
      </w:r>
      <w:r w:rsidR="00C95AEF">
        <w:rPr>
          <w:rFonts w:ascii="Times New Roman" w:hAnsi="Times New Roman" w:cs="Times New Roman"/>
        </w:rPr>
        <w:t xml:space="preserve"> préalable</w:t>
      </w:r>
      <w:r w:rsidRPr="00E1222F">
        <w:rPr>
          <w:rFonts w:ascii="Times New Roman" w:hAnsi="Times New Roman" w:cs="Times New Roman"/>
        </w:rPr>
        <w:t xml:space="preserve">. </w:t>
      </w:r>
    </w:p>
    <w:p w14:paraId="35CBECB8" w14:textId="4D1A512D" w:rsidR="00E1222F" w:rsidRDefault="00E1222F" w:rsidP="00E1222F">
      <w:pPr>
        <w:jc w:val="both"/>
        <w:rPr>
          <w:rFonts w:ascii="Times New Roman" w:hAnsi="Times New Roman" w:cs="Times New Roman"/>
        </w:rPr>
      </w:pPr>
      <w:r w:rsidRPr="00E1222F">
        <w:rPr>
          <w:rFonts w:ascii="Times New Roman" w:hAnsi="Times New Roman" w:cs="Times New Roman"/>
        </w:rPr>
        <w:t xml:space="preserve">Il est conditionné </w:t>
      </w:r>
      <w:r w:rsidR="00500E4C">
        <w:rPr>
          <w:rFonts w:ascii="Times New Roman" w:hAnsi="Times New Roman" w:cs="Times New Roman"/>
        </w:rPr>
        <w:t>à la justification auprès de</w:t>
      </w:r>
      <w:r w:rsidRPr="00E1222F">
        <w:rPr>
          <w:rFonts w:ascii="Times New Roman" w:hAnsi="Times New Roman" w:cs="Times New Roman"/>
        </w:rPr>
        <w:t xml:space="preserve"> l’agent d’exploitation présent au Pavillon Raynal de l’identité de</w:t>
      </w:r>
      <w:r w:rsidR="00500E4C">
        <w:rPr>
          <w:rFonts w:ascii="Times New Roman" w:hAnsi="Times New Roman" w:cs="Times New Roman"/>
        </w:rPr>
        <w:t xml:space="preserve"> l’ensemble des j</w:t>
      </w:r>
      <w:r w:rsidRPr="00E1222F">
        <w:rPr>
          <w:rFonts w:ascii="Times New Roman" w:hAnsi="Times New Roman" w:cs="Times New Roman"/>
        </w:rPr>
        <w:t xml:space="preserve">oueurs </w:t>
      </w:r>
      <w:r w:rsidR="00500E4C">
        <w:rPr>
          <w:rFonts w:ascii="Times New Roman" w:hAnsi="Times New Roman" w:cs="Times New Roman"/>
        </w:rPr>
        <w:t>réservataires et invités</w:t>
      </w:r>
      <w:r w:rsidRPr="00E1222F">
        <w:rPr>
          <w:rFonts w:ascii="Times New Roman" w:hAnsi="Times New Roman" w:cs="Times New Roman"/>
        </w:rPr>
        <w:t xml:space="preserve">. </w:t>
      </w:r>
    </w:p>
    <w:p w14:paraId="21A9EE53" w14:textId="2950B641" w:rsidR="001B2365" w:rsidRDefault="00C95AEF" w:rsidP="00E1222F">
      <w:pPr>
        <w:jc w:val="both"/>
        <w:rPr>
          <w:rFonts w:ascii="Times New Roman" w:hAnsi="Times New Roman" w:cs="Times New Roman"/>
        </w:rPr>
      </w:pPr>
      <w:r>
        <w:rPr>
          <w:rFonts w:ascii="Times New Roman" w:hAnsi="Times New Roman" w:cs="Times New Roman"/>
        </w:rPr>
        <w:t>Aucune cession gracieuse ou onéreuse de créneau de réservation n’est admise.</w:t>
      </w:r>
      <w:r w:rsidR="001B2365">
        <w:rPr>
          <w:rFonts w:ascii="Times New Roman" w:hAnsi="Times New Roman" w:cs="Times New Roman"/>
        </w:rPr>
        <w:t xml:space="preserve"> </w:t>
      </w:r>
    </w:p>
    <w:p w14:paraId="186CB395" w14:textId="188117D8" w:rsidR="00C561D9" w:rsidRDefault="00C561D9" w:rsidP="00E1222F">
      <w:pPr>
        <w:jc w:val="both"/>
        <w:rPr>
          <w:rFonts w:ascii="Times New Roman" w:hAnsi="Times New Roman" w:cs="Times New Roman"/>
        </w:rPr>
      </w:pPr>
      <w:r>
        <w:rPr>
          <w:rFonts w:ascii="Times New Roman" w:hAnsi="Times New Roman" w:cs="Times New Roman"/>
        </w:rPr>
        <w:t>Les joueurs de moins de 13 ans ne sont admis que s’ils sont accompagnés d’un joueur adulte et responsable.</w:t>
      </w:r>
    </w:p>
    <w:p w14:paraId="6277DD5E" w14:textId="5D2681DC" w:rsidR="00C561D9" w:rsidRDefault="00C561D9" w:rsidP="00E1222F">
      <w:pPr>
        <w:jc w:val="both"/>
        <w:rPr>
          <w:rFonts w:ascii="Times New Roman" w:hAnsi="Times New Roman" w:cs="Times New Roman"/>
        </w:rPr>
      </w:pPr>
      <w:r>
        <w:rPr>
          <w:rFonts w:ascii="Times New Roman" w:hAnsi="Times New Roman" w:cs="Times New Roman"/>
        </w:rPr>
        <w:t>Le nombre total de joueurs admis sur chaque court est limité à quatre.</w:t>
      </w:r>
    </w:p>
    <w:p w14:paraId="73DA272F" w14:textId="0A2B1A5D" w:rsidR="00C95AEF" w:rsidRPr="00C95AEF" w:rsidRDefault="00C95AEF" w:rsidP="00E1222F">
      <w:pPr>
        <w:jc w:val="both"/>
        <w:rPr>
          <w:rFonts w:ascii="Times New Roman" w:hAnsi="Times New Roman" w:cs="Times New Roman"/>
          <w:b/>
          <w:bCs/>
        </w:rPr>
      </w:pPr>
      <w:r w:rsidRPr="00C95AEF">
        <w:rPr>
          <w:rFonts w:ascii="Times New Roman" w:hAnsi="Times New Roman" w:cs="Times New Roman"/>
          <w:b/>
          <w:bCs/>
        </w:rPr>
        <w:t xml:space="preserve">ARTICLE </w:t>
      </w:r>
      <w:r w:rsidR="006E1C42">
        <w:rPr>
          <w:rFonts w:ascii="Times New Roman" w:hAnsi="Times New Roman" w:cs="Times New Roman"/>
          <w:b/>
          <w:bCs/>
        </w:rPr>
        <w:t>4</w:t>
      </w:r>
      <w:r w:rsidR="006E1C42" w:rsidRPr="00C95AEF">
        <w:rPr>
          <w:rFonts w:ascii="Times New Roman" w:hAnsi="Times New Roman" w:cs="Times New Roman"/>
          <w:b/>
          <w:bCs/>
        </w:rPr>
        <w:t xml:space="preserve"> </w:t>
      </w:r>
      <w:r w:rsidRPr="00C95AEF">
        <w:rPr>
          <w:rFonts w:ascii="Times New Roman" w:hAnsi="Times New Roman" w:cs="Times New Roman"/>
          <w:b/>
          <w:bCs/>
        </w:rPr>
        <w:t>– R</w:t>
      </w:r>
      <w:r w:rsidR="00234ECA">
        <w:rPr>
          <w:rFonts w:ascii="Times New Roman" w:hAnsi="Times New Roman" w:cs="Times New Roman"/>
          <w:b/>
          <w:bCs/>
        </w:rPr>
        <w:t>É</w:t>
      </w:r>
      <w:r w:rsidRPr="00C95AEF">
        <w:rPr>
          <w:rFonts w:ascii="Times New Roman" w:hAnsi="Times New Roman" w:cs="Times New Roman"/>
          <w:b/>
          <w:bCs/>
        </w:rPr>
        <w:t>SERVATION</w:t>
      </w:r>
      <w:r w:rsidR="00D615F7">
        <w:rPr>
          <w:rFonts w:ascii="Times New Roman" w:hAnsi="Times New Roman" w:cs="Times New Roman"/>
          <w:b/>
          <w:bCs/>
        </w:rPr>
        <w:t xml:space="preserve"> </w:t>
      </w:r>
    </w:p>
    <w:p w14:paraId="1FCE10D6" w14:textId="0F3B3993" w:rsidR="00985B9B" w:rsidRDefault="00C95AEF" w:rsidP="00E1222F">
      <w:pPr>
        <w:jc w:val="both"/>
        <w:rPr>
          <w:rFonts w:ascii="Times New Roman" w:hAnsi="Times New Roman" w:cs="Times New Roman"/>
        </w:rPr>
      </w:pPr>
      <w:r>
        <w:rPr>
          <w:rFonts w:ascii="Times New Roman" w:hAnsi="Times New Roman" w:cs="Times New Roman"/>
        </w:rPr>
        <w:t xml:space="preserve">La réservation de créneaux </w:t>
      </w:r>
      <w:r w:rsidR="00BF30E5">
        <w:rPr>
          <w:rFonts w:ascii="Times New Roman" w:hAnsi="Times New Roman" w:cs="Times New Roman"/>
        </w:rPr>
        <w:t>horaires se</w:t>
      </w:r>
      <w:r w:rsidR="00373A49">
        <w:rPr>
          <w:rFonts w:ascii="Times New Roman" w:hAnsi="Times New Roman" w:cs="Times New Roman"/>
        </w:rPr>
        <w:t xml:space="preserve"> fait</w:t>
      </w:r>
      <w:r w:rsidR="00D615F7">
        <w:rPr>
          <w:rFonts w:ascii="Times New Roman" w:hAnsi="Times New Roman" w:cs="Times New Roman"/>
        </w:rPr>
        <w:t xml:space="preserve"> </w:t>
      </w:r>
      <w:r>
        <w:rPr>
          <w:rFonts w:ascii="Times New Roman" w:hAnsi="Times New Roman" w:cs="Times New Roman"/>
        </w:rPr>
        <w:t>exclusivement par voie dématérialisée.</w:t>
      </w:r>
      <w:r w:rsidR="00B902B5">
        <w:rPr>
          <w:rFonts w:ascii="Times New Roman" w:hAnsi="Times New Roman" w:cs="Times New Roman"/>
        </w:rPr>
        <w:t xml:space="preserve"> </w:t>
      </w:r>
    </w:p>
    <w:p w14:paraId="6103E23A" w14:textId="2E697C30" w:rsidR="00B902B5" w:rsidRDefault="00B902B5" w:rsidP="00E1222F">
      <w:pPr>
        <w:jc w:val="both"/>
        <w:rPr>
          <w:rFonts w:ascii="Times New Roman" w:hAnsi="Times New Roman" w:cs="Times New Roman"/>
        </w:rPr>
      </w:pPr>
      <w:r>
        <w:rPr>
          <w:rFonts w:ascii="Times New Roman" w:hAnsi="Times New Roman" w:cs="Times New Roman"/>
        </w:rPr>
        <w:t xml:space="preserve">Chaque joueur ne peut réserver </w:t>
      </w:r>
      <w:r w:rsidR="00BD434B">
        <w:rPr>
          <w:rFonts w:ascii="Times New Roman" w:hAnsi="Times New Roman" w:cs="Times New Roman"/>
        </w:rPr>
        <w:t xml:space="preserve">ou bénéficier de </w:t>
      </w:r>
      <w:r>
        <w:rPr>
          <w:rFonts w:ascii="Times New Roman" w:hAnsi="Times New Roman" w:cs="Times New Roman"/>
        </w:rPr>
        <w:t>plus de deux créneaux horaires par jour</w:t>
      </w:r>
      <w:r w:rsidR="00500E4C">
        <w:rPr>
          <w:rFonts w:ascii="Times New Roman" w:hAnsi="Times New Roman" w:cs="Times New Roman"/>
        </w:rPr>
        <w:t>, consécutifs ou non</w:t>
      </w:r>
      <w:r>
        <w:rPr>
          <w:rFonts w:ascii="Times New Roman" w:hAnsi="Times New Roman" w:cs="Times New Roman"/>
        </w:rPr>
        <w:t>.</w:t>
      </w:r>
    </w:p>
    <w:p w14:paraId="32FD3941" w14:textId="2C8D11CD" w:rsidR="000112EE" w:rsidRDefault="000112EE" w:rsidP="00E1222F">
      <w:pPr>
        <w:jc w:val="both"/>
        <w:rPr>
          <w:rFonts w:ascii="Times New Roman" w:hAnsi="Times New Roman" w:cs="Times New Roman"/>
        </w:rPr>
      </w:pPr>
      <w:r>
        <w:rPr>
          <w:rFonts w:ascii="Times New Roman" w:hAnsi="Times New Roman" w:cs="Times New Roman"/>
        </w:rPr>
        <w:t>Aucune réservation périodique n’est admise.</w:t>
      </w:r>
    </w:p>
    <w:p w14:paraId="015C8344" w14:textId="2D981DA4" w:rsidR="00B902B5" w:rsidRDefault="00B902B5" w:rsidP="00E1222F">
      <w:pPr>
        <w:jc w:val="both"/>
        <w:rPr>
          <w:rFonts w:ascii="Times New Roman" w:hAnsi="Times New Roman" w:cs="Times New Roman"/>
        </w:rPr>
      </w:pPr>
      <w:r>
        <w:rPr>
          <w:rFonts w:ascii="Times New Roman" w:hAnsi="Times New Roman" w:cs="Times New Roman"/>
        </w:rPr>
        <w:t>Aucune réservation pour le compte de tiers n’est admise.</w:t>
      </w:r>
    </w:p>
    <w:p w14:paraId="7AE7CA3A" w14:textId="734AEB46" w:rsidR="006F3F1C" w:rsidRDefault="001B2365" w:rsidP="00E1222F">
      <w:pPr>
        <w:jc w:val="both"/>
        <w:rPr>
          <w:rFonts w:ascii="Times New Roman" w:hAnsi="Times New Roman" w:cs="Times New Roman"/>
        </w:rPr>
      </w:pPr>
      <w:r>
        <w:rPr>
          <w:rFonts w:ascii="Times New Roman" w:hAnsi="Times New Roman" w:cs="Times New Roman"/>
        </w:rPr>
        <w:t xml:space="preserve">Le </w:t>
      </w:r>
      <w:r w:rsidR="00BB2852">
        <w:rPr>
          <w:rFonts w:ascii="Times New Roman" w:hAnsi="Times New Roman" w:cs="Times New Roman"/>
        </w:rPr>
        <w:t xml:space="preserve">joueur est tenu de libérer immédiatement le court au terme du créneau horaire qui lui est </w:t>
      </w:r>
      <w:r w:rsidR="00507280">
        <w:rPr>
          <w:rFonts w:ascii="Times New Roman" w:hAnsi="Times New Roman" w:cs="Times New Roman"/>
        </w:rPr>
        <w:t>attribu</w:t>
      </w:r>
      <w:r w:rsidR="00BB2852">
        <w:rPr>
          <w:rFonts w:ascii="Times New Roman" w:hAnsi="Times New Roman" w:cs="Times New Roman"/>
        </w:rPr>
        <w:t>é.</w:t>
      </w:r>
    </w:p>
    <w:p w14:paraId="6FAEEC1C" w14:textId="77777777" w:rsidR="00597D4A" w:rsidRPr="00597D4A" w:rsidRDefault="00597D4A" w:rsidP="00597D4A">
      <w:pPr>
        <w:pBdr>
          <w:top w:val="single" w:sz="4" w:space="1" w:color="auto"/>
          <w:left w:val="single" w:sz="4" w:space="4" w:color="auto"/>
          <w:bottom w:val="single" w:sz="4" w:space="1" w:color="auto"/>
          <w:right w:val="single" w:sz="4" w:space="4" w:color="auto"/>
        </w:pBdr>
        <w:jc w:val="both"/>
        <w:rPr>
          <w:rFonts w:ascii="Times New Roman" w:hAnsi="Times New Roman" w:cs="Times New Roman"/>
          <w:i/>
          <w:iCs/>
        </w:rPr>
      </w:pPr>
      <w:r w:rsidRPr="00597D4A">
        <w:rPr>
          <w:rFonts w:ascii="Times New Roman" w:hAnsi="Times New Roman" w:cs="Times New Roman"/>
          <w:i/>
          <w:iCs/>
        </w:rPr>
        <w:t>Note au soumissionnaire : il vous est possible, en application de l’article 8.3 du contrat, de facturer dans son intégralité ou de convertir en crédit horaire au profit du réservataire toute heure réservée et annulée.</w:t>
      </w:r>
    </w:p>
    <w:p w14:paraId="19AF286F" w14:textId="77777777" w:rsidR="00597D4A" w:rsidRDefault="00597D4A" w:rsidP="00E1222F">
      <w:pPr>
        <w:jc w:val="both"/>
        <w:rPr>
          <w:rFonts w:ascii="Times New Roman" w:hAnsi="Times New Roman" w:cs="Times New Roman"/>
        </w:rPr>
      </w:pPr>
    </w:p>
    <w:p w14:paraId="35118A14" w14:textId="4B3CF6C6" w:rsidR="006E1C42" w:rsidRPr="00177E7F" w:rsidRDefault="006E1C42" w:rsidP="006E1C42">
      <w:pPr>
        <w:jc w:val="both"/>
        <w:rPr>
          <w:rFonts w:ascii="Times New Roman" w:hAnsi="Times New Roman" w:cs="Times New Roman"/>
          <w:b/>
          <w:bCs/>
        </w:rPr>
      </w:pPr>
      <w:r w:rsidRPr="00177E7F">
        <w:rPr>
          <w:rFonts w:ascii="Times New Roman" w:hAnsi="Times New Roman" w:cs="Times New Roman"/>
          <w:b/>
          <w:bCs/>
        </w:rPr>
        <w:t xml:space="preserve">ARTICLE </w:t>
      </w:r>
      <w:r>
        <w:rPr>
          <w:rFonts w:ascii="Times New Roman" w:hAnsi="Times New Roman" w:cs="Times New Roman"/>
          <w:b/>
          <w:bCs/>
        </w:rPr>
        <w:t>5</w:t>
      </w:r>
      <w:r w:rsidRPr="00177E7F">
        <w:rPr>
          <w:rFonts w:ascii="Times New Roman" w:hAnsi="Times New Roman" w:cs="Times New Roman"/>
          <w:b/>
          <w:bCs/>
        </w:rPr>
        <w:t xml:space="preserve"> </w:t>
      </w:r>
      <w:r>
        <w:rPr>
          <w:rFonts w:ascii="Times New Roman" w:hAnsi="Times New Roman" w:cs="Times New Roman"/>
          <w:b/>
          <w:bCs/>
        </w:rPr>
        <w:t>–</w:t>
      </w:r>
      <w:r w:rsidRPr="00177E7F">
        <w:rPr>
          <w:rFonts w:ascii="Times New Roman" w:hAnsi="Times New Roman" w:cs="Times New Roman"/>
          <w:b/>
          <w:bCs/>
        </w:rPr>
        <w:t xml:space="preserve"> VESTIAIRES </w:t>
      </w:r>
    </w:p>
    <w:p w14:paraId="7CEB0418" w14:textId="77777777" w:rsidR="006E1C42" w:rsidRDefault="006E1C42" w:rsidP="006E1C42">
      <w:pPr>
        <w:jc w:val="both"/>
        <w:rPr>
          <w:rFonts w:ascii="Times New Roman" w:hAnsi="Times New Roman" w:cs="Times New Roman"/>
        </w:rPr>
      </w:pPr>
      <w:r>
        <w:rPr>
          <w:rFonts w:ascii="Times New Roman" w:hAnsi="Times New Roman" w:cs="Times New Roman"/>
        </w:rPr>
        <w:t xml:space="preserve">L’habillage et le déshabillage des joueurs s’effectuent </w:t>
      </w:r>
      <w:r w:rsidRPr="00E1222F">
        <w:rPr>
          <w:rFonts w:ascii="Times New Roman" w:hAnsi="Times New Roman" w:cs="Times New Roman"/>
        </w:rPr>
        <w:t xml:space="preserve">dans les vestiaires situés au sous-sol du Pavillon Raynal. </w:t>
      </w:r>
    </w:p>
    <w:p w14:paraId="6D37DF26" w14:textId="54189E3F" w:rsidR="006E1C42" w:rsidRDefault="006E1C42" w:rsidP="00E1222F">
      <w:pPr>
        <w:jc w:val="both"/>
        <w:rPr>
          <w:rFonts w:ascii="Times New Roman" w:hAnsi="Times New Roman" w:cs="Times New Roman"/>
          <w:b/>
          <w:bCs/>
        </w:rPr>
      </w:pPr>
      <w:r w:rsidRPr="00E1222F">
        <w:rPr>
          <w:rFonts w:ascii="Times New Roman" w:hAnsi="Times New Roman" w:cs="Times New Roman"/>
        </w:rPr>
        <w:t xml:space="preserve">Sur présentation de leur carte de membre, les adhérents de la Société de longue paume de Paris sont admis à utiliser gratuitement les vestiaires du Pavillon Raynal. </w:t>
      </w:r>
    </w:p>
    <w:p w14:paraId="014509F0" w14:textId="74B20A09" w:rsidR="00E6144F" w:rsidRPr="00E6144F" w:rsidRDefault="00E1222F" w:rsidP="00E1222F">
      <w:pPr>
        <w:jc w:val="both"/>
        <w:rPr>
          <w:rFonts w:ascii="Times New Roman" w:hAnsi="Times New Roman" w:cs="Times New Roman"/>
          <w:b/>
          <w:bCs/>
        </w:rPr>
      </w:pPr>
      <w:r w:rsidRPr="00E6144F">
        <w:rPr>
          <w:rFonts w:ascii="Times New Roman" w:hAnsi="Times New Roman" w:cs="Times New Roman"/>
          <w:b/>
          <w:bCs/>
        </w:rPr>
        <w:t xml:space="preserve">ARTICLE </w:t>
      </w:r>
      <w:r w:rsidR="00B902B5">
        <w:rPr>
          <w:rFonts w:ascii="Times New Roman" w:hAnsi="Times New Roman" w:cs="Times New Roman"/>
          <w:b/>
          <w:bCs/>
        </w:rPr>
        <w:t>6</w:t>
      </w:r>
      <w:r w:rsidRPr="00E6144F">
        <w:rPr>
          <w:rFonts w:ascii="Times New Roman" w:hAnsi="Times New Roman" w:cs="Times New Roman"/>
          <w:b/>
          <w:bCs/>
        </w:rPr>
        <w:t xml:space="preserve"> </w:t>
      </w:r>
      <w:r w:rsidR="00E6144F">
        <w:rPr>
          <w:rFonts w:ascii="Times New Roman" w:hAnsi="Times New Roman" w:cs="Times New Roman"/>
          <w:b/>
          <w:bCs/>
        </w:rPr>
        <w:t>–</w:t>
      </w:r>
      <w:r w:rsidRPr="00E6144F">
        <w:rPr>
          <w:rFonts w:ascii="Times New Roman" w:hAnsi="Times New Roman" w:cs="Times New Roman"/>
          <w:b/>
          <w:bCs/>
        </w:rPr>
        <w:t xml:space="preserve"> TENUE ET COMPORTEMENT </w:t>
      </w:r>
    </w:p>
    <w:p w14:paraId="7D4A86ED" w14:textId="3C6B7F90" w:rsidR="00985B9B" w:rsidRDefault="00034DDC" w:rsidP="00E1222F">
      <w:pPr>
        <w:jc w:val="both"/>
        <w:rPr>
          <w:rFonts w:ascii="Times New Roman" w:hAnsi="Times New Roman" w:cs="Times New Roman"/>
        </w:rPr>
      </w:pPr>
      <w:r>
        <w:rPr>
          <w:rFonts w:ascii="Times New Roman" w:hAnsi="Times New Roman" w:cs="Times New Roman"/>
        </w:rPr>
        <w:t xml:space="preserve">Une tenue correcte sur les courts </w:t>
      </w:r>
      <w:r w:rsidR="00507280">
        <w:rPr>
          <w:rFonts w:ascii="Times New Roman" w:hAnsi="Times New Roman" w:cs="Times New Roman"/>
        </w:rPr>
        <w:t xml:space="preserve">est exigée, ainsi qu’un </w:t>
      </w:r>
      <w:r w:rsidR="00E1222F" w:rsidRPr="00E1222F">
        <w:rPr>
          <w:rFonts w:ascii="Times New Roman" w:hAnsi="Times New Roman" w:cs="Times New Roman"/>
        </w:rPr>
        <w:t>comportement conforme aux bonnes mœurs.</w:t>
      </w:r>
      <w:r w:rsidR="003F6E94">
        <w:rPr>
          <w:rFonts w:ascii="Times New Roman" w:hAnsi="Times New Roman" w:cs="Times New Roman"/>
        </w:rPr>
        <w:t xml:space="preserve"> </w:t>
      </w:r>
      <w:r w:rsidR="001B2365">
        <w:rPr>
          <w:rFonts w:ascii="Times New Roman" w:hAnsi="Times New Roman" w:cs="Times New Roman"/>
        </w:rPr>
        <w:t>L’accès</w:t>
      </w:r>
      <w:r w:rsidR="006E1C42">
        <w:rPr>
          <w:rFonts w:ascii="Times New Roman" w:hAnsi="Times New Roman" w:cs="Times New Roman"/>
        </w:rPr>
        <w:t xml:space="preserve"> aux courts et aux vestiaires peut être interdit aux joueurs qui n’observeraient pas ces prescriptions.</w:t>
      </w:r>
    </w:p>
    <w:p w14:paraId="45BA64B1" w14:textId="51CCADB6" w:rsidR="00E6144F" w:rsidRDefault="00D2724A" w:rsidP="00E1222F">
      <w:pPr>
        <w:jc w:val="both"/>
        <w:rPr>
          <w:rFonts w:ascii="Times New Roman" w:hAnsi="Times New Roman" w:cs="Times New Roman"/>
        </w:rPr>
      </w:pPr>
      <w:r>
        <w:rPr>
          <w:rFonts w:ascii="Times New Roman" w:hAnsi="Times New Roman" w:cs="Times New Roman"/>
        </w:rPr>
        <w:t>Les joueurs doivent respecter l’ordre public et la tranquillité des usagers du Jardin.</w:t>
      </w:r>
    </w:p>
    <w:p w14:paraId="569AC320" w14:textId="21ACA4B7" w:rsidR="00BB2852" w:rsidRDefault="00E6144F" w:rsidP="00E1222F">
      <w:pPr>
        <w:jc w:val="both"/>
        <w:rPr>
          <w:rFonts w:ascii="Times New Roman" w:hAnsi="Times New Roman" w:cs="Times New Roman"/>
        </w:rPr>
      </w:pPr>
      <w:r>
        <w:rPr>
          <w:rFonts w:ascii="Times New Roman" w:hAnsi="Times New Roman" w:cs="Times New Roman"/>
        </w:rPr>
        <w:t>Toute consommation de tabac</w:t>
      </w:r>
      <w:r w:rsidR="00500E4C">
        <w:rPr>
          <w:rFonts w:ascii="Times New Roman" w:hAnsi="Times New Roman" w:cs="Times New Roman"/>
        </w:rPr>
        <w:t xml:space="preserve"> </w:t>
      </w:r>
      <w:r>
        <w:rPr>
          <w:rFonts w:ascii="Times New Roman" w:hAnsi="Times New Roman" w:cs="Times New Roman"/>
        </w:rPr>
        <w:t>ou d’alcool</w:t>
      </w:r>
      <w:r w:rsidR="00BB2852">
        <w:rPr>
          <w:rFonts w:ascii="Times New Roman" w:hAnsi="Times New Roman" w:cs="Times New Roman"/>
        </w:rPr>
        <w:t xml:space="preserve"> sur les courts ou dans les vestiaires est interdite</w:t>
      </w:r>
      <w:r w:rsidR="00C561D9">
        <w:rPr>
          <w:rFonts w:ascii="Times New Roman" w:hAnsi="Times New Roman" w:cs="Times New Roman"/>
        </w:rPr>
        <w:t>, de même que la présence de tout objet en verre</w:t>
      </w:r>
      <w:r w:rsidR="00BB2852">
        <w:rPr>
          <w:rFonts w:ascii="Times New Roman" w:hAnsi="Times New Roman" w:cs="Times New Roman"/>
        </w:rPr>
        <w:t>.</w:t>
      </w:r>
    </w:p>
    <w:p w14:paraId="7755C05F" w14:textId="0C70558D" w:rsidR="00E6144F" w:rsidRDefault="00D2724A" w:rsidP="00E1222F">
      <w:pPr>
        <w:jc w:val="both"/>
        <w:rPr>
          <w:rFonts w:ascii="Times New Roman" w:hAnsi="Times New Roman" w:cs="Times New Roman"/>
        </w:rPr>
      </w:pPr>
      <w:r>
        <w:rPr>
          <w:rFonts w:ascii="Times New Roman" w:hAnsi="Times New Roman" w:cs="Times New Roman"/>
        </w:rPr>
        <w:t>L’</w:t>
      </w:r>
      <w:r w:rsidR="00E6144F">
        <w:rPr>
          <w:rFonts w:ascii="Times New Roman" w:hAnsi="Times New Roman" w:cs="Times New Roman"/>
        </w:rPr>
        <w:t xml:space="preserve">abandon au sol de </w:t>
      </w:r>
      <w:r>
        <w:rPr>
          <w:rFonts w:ascii="Times New Roman" w:hAnsi="Times New Roman" w:cs="Times New Roman"/>
        </w:rPr>
        <w:t xml:space="preserve">tous </w:t>
      </w:r>
      <w:r w:rsidR="00E6144F">
        <w:rPr>
          <w:rFonts w:ascii="Times New Roman" w:hAnsi="Times New Roman" w:cs="Times New Roman"/>
        </w:rPr>
        <w:t>papier</w:t>
      </w:r>
      <w:r>
        <w:rPr>
          <w:rFonts w:ascii="Times New Roman" w:hAnsi="Times New Roman" w:cs="Times New Roman"/>
        </w:rPr>
        <w:t>s</w:t>
      </w:r>
      <w:r w:rsidR="00E6144F">
        <w:rPr>
          <w:rFonts w:ascii="Times New Roman" w:hAnsi="Times New Roman" w:cs="Times New Roman"/>
        </w:rPr>
        <w:t xml:space="preserve"> ou </w:t>
      </w:r>
      <w:r w:rsidR="00ED6BC1">
        <w:rPr>
          <w:rFonts w:ascii="Times New Roman" w:hAnsi="Times New Roman" w:cs="Times New Roman"/>
        </w:rPr>
        <w:t>déchets est interdit</w:t>
      </w:r>
      <w:r w:rsidR="00E6144F">
        <w:rPr>
          <w:rFonts w:ascii="Times New Roman" w:hAnsi="Times New Roman" w:cs="Times New Roman"/>
        </w:rPr>
        <w:t>.</w:t>
      </w:r>
    </w:p>
    <w:p w14:paraId="2341005B" w14:textId="4C8EB420" w:rsidR="00E6144F" w:rsidRDefault="00E6144F" w:rsidP="00E1222F">
      <w:pPr>
        <w:jc w:val="both"/>
        <w:rPr>
          <w:rFonts w:ascii="Times New Roman" w:hAnsi="Times New Roman" w:cs="Times New Roman"/>
        </w:rPr>
      </w:pPr>
      <w:r>
        <w:rPr>
          <w:rFonts w:ascii="Times New Roman" w:hAnsi="Times New Roman" w:cs="Times New Roman"/>
        </w:rPr>
        <w:t>L’introduction d’animaux est interdite.</w:t>
      </w:r>
    </w:p>
    <w:p w14:paraId="58D966B5" w14:textId="55393B82" w:rsidR="00ED6BC1" w:rsidRDefault="00ED6BC1" w:rsidP="00E1222F">
      <w:pPr>
        <w:jc w:val="both"/>
        <w:rPr>
          <w:rFonts w:ascii="Times New Roman" w:hAnsi="Times New Roman" w:cs="Times New Roman"/>
        </w:rPr>
      </w:pPr>
      <w:r w:rsidRPr="00E1222F">
        <w:rPr>
          <w:rFonts w:ascii="Times New Roman" w:hAnsi="Times New Roman" w:cs="Times New Roman"/>
        </w:rPr>
        <w:t xml:space="preserve">Tout </w:t>
      </w:r>
      <w:r>
        <w:rPr>
          <w:rFonts w:ascii="Times New Roman" w:hAnsi="Times New Roman" w:cs="Times New Roman"/>
        </w:rPr>
        <w:t xml:space="preserve">manquement à ces obligations expose les </w:t>
      </w:r>
      <w:r w:rsidRPr="00E1222F">
        <w:rPr>
          <w:rFonts w:ascii="Times New Roman" w:hAnsi="Times New Roman" w:cs="Times New Roman"/>
        </w:rPr>
        <w:t>joueur</w:t>
      </w:r>
      <w:r>
        <w:rPr>
          <w:rFonts w:ascii="Times New Roman" w:hAnsi="Times New Roman" w:cs="Times New Roman"/>
        </w:rPr>
        <w:t>s</w:t>
      </w:r>
      <w:r w:rsidRPr="00E1222F">
        <w:rPr>
          <w:rFonts w:ascii="Times New Roman" w:hAnsi="Times New Roman" w:cs="Times New Roman"/>
        </w:rPr>
        <w:t xml:space="preserve"> </w:t>
      </w:r>
      <w:r>
        <w:rPr>
          <w:rFonts w:ascii="Times New Roman" w:hAnsi="Times New Roman" w:cs="Times New Roman"/>
        </w:rPr>
        <w:t>à une exclusion immédiate d</w:t>
      </w:r>
      <w:r w:rsidR="006E1C42">
        <w:rPr>
          <w:rFonts w:ascii="Times New Roman" w:hAnsi="Times New Roman" w:cs="Times New Roman"/>
        </w:rPr>
        <w:t>es courts et vestiaires</w:t>
      </w:r>
      <w:r>
        <w:rPr>
          <w:rFonts w:ascii="Times New Roman" w:hAnsi="Times New Roman" w:cs="Times New Roman"/>
        </w:rPr>
        <w:t xml:space="preserve">, sans préjudice de l’application des sanctions prévues à l’article </w:t>
      </w:r>
      <w:r w:rsidR="00DF4EA1">
        <w:rPr>
          <w:rFonts w:ascii="Times New Roman" w:hAnsi="Times New Roman" w:cs="Times New Roman"/>
        </w:rPr>
        <w:t>9</w:t>
      </w:r>
      <w:r w:rsidR="004258E5">
        <w:rPr>
          <w:rFonts w:ascii="Times New Roman" w:hAnsi="Times New Roman" w:cs="Times New Roman"/>
        </w:rPr>
        <w:t>.</w:t>
      </w:r>
    </w:p>
    <w:p w14:paraId="5FAC5269" w14:textId="6031D37D" w:rsidR="00177E7F" w:rsidRPr="003F37EC" w:rsidRDefault="00E1222F" w:rsidP="00E1222F">
      <w:pPr>
        <w:jc w:val="both"/>
        <w:rPr>
          <w:rFonts w:ascii="Times New Roman" w:hAnsi="Times New Roman" w:cs="Times New Roman"/>
          <w:b/>
          <w:bCs/>
        </w:rPr>
      </w:pPr>
      <w:r w:rsidRPr="003F37EC">
        <w:rPr>
          <w:rFonts w:ascii="Times New Roman" w:hAnsi="Times New Roman" w:cs="Times New Roman"/>
          <w:b/>
          <w:bCs/>
        </w:rPr>
        <w:t xml:space="preserve">ARTICLE </w:t>
      </w:r>
      <w:r w:rsidR="006E1C42">
        <w:rPr>
          <w:rFonts w:ascii="Times New Roman" w:hAnsi="Times New Roman" w:cs="Times New Roman"/>
          <w:b/>
          <w:bCs/>
        </w:rPr>
        <w:t>7</w:t>
      </w:r>
      <w:r w:rsidR="006E1C42" w:rsidRPr="003F37EC">
        <w:rPr>
          <w:rFonts w:ascii="Times New Roman" w:hAnsi="Times New Roman" w:cs="Times New Roman"/>
          <w:b/>
          <w:bCs/>
        </w:rPr>
        <w:t xml:space="preserve"> </w:t>
      </w:r>
      <w:r w:rsidR="00177E7F" w:rsidRPr="003F37EC">
        <w:rPr>
          <w:rFonts w:ascii="Times New Roman" w:hAnsi="Times New Roman" w:cs="Times New Roman"/>
          <w:b/>
          <w:bCs/>
        </w:rPr>
        <w:t>–</w:t>
      </w:r>
      <w:r w:rsidRPr="003F37EC">
        <w:rPr>
          <w:rFonts w:ascii="Times New Roman" w:hAnsi="Times New Roman" w:cs="Times New Roman"/>
          <w:b/>
          <w:bCs/>
        </w:rPr>
        <w:t xml:space="preserve"> RESPONSABILIT</w:t>
      </w:r>
      <w:r w:rsidR="00234ECA">
        <w:rPr>
          <w:rFonts w:ascii="Times New Roman" w:hAnsi="Times New Roman" w:cs="Times New Roman"/>
          <w:b/>
          <w:bCs/>
        </w:rPr>
        <w:t>É</w:t>
      </w:r>
      <w:r w:rsidRPr="003F37EC">
        <w:rPr>
          <w:rFonts w:ascii="Times New Roman" w:hAnsi="Times New Roman" w:cs="Times New Roman"/>
          <w:b/>
          <w:bCs/>
        </w:rPr>
        <w:t xml:space="preserve"> DE </w:t>
      </w:r>
      <w:r w:rsidR="00C01FAB">
        <w:rPr>
          <w:rFonts w:ascii="Times New Roman" w:hAnsi="Times New Roman" w:cs="Times New Roman"/>
          <w:b/>
          <w:bCs/>
        </w:rPr>
        <w:t>L’USAGER</w:t>
      </w:r>
      <w:r w:rsidR="00C01FAB" w:rsidRPr="003F37EC">
        <w:rPr>
          <w:rFonts w:ascii="Times New Roman" w:hAnsi="Times New Roman" w:cs="Times New Roman"/>
          <w:b/>
          <w:bCs/>
        </w:rPr>
        <w:t xml:space="preserve"> </w:t>
      </w:r>
      <w:r w:rsidR="00C01FAB">
        <w:rPr>
          <w:rFonts w:ascii="Times New Roman" w:hAnsi="Times New Roman" w:cs="Times New Roman"/>
          <w:b/>
          <w:bCs/>
        </w:rPr>
        <w:t>- ASSURANCE</w:t>
      </w:r>
    </w:p>
    <w:p w14:paraId="59BE55CE" w14:textId="11E48EF9" w:rsidR="00C01FAB" w:rsidRDefault="00C01FAB" w:rsidP="00E1222F">
      <w:pPr>
        <w:jc w:val="both"/>
        <w:rPr>
          <w:rFonts w:ascii="Times New Roman" w:hAnsi="Times New Roman" w:cs="Times New Roman"/>
        </w:rPr>
      </w:pPr>
      <w:r>
        <w:rPr>
          <w:rFonts w:ascii="Times New Roman" w:hAnsi="Times New Roman" w:cs="Times New Roman"/>
        </w:rPr>
        <w:t xml:space="preserve">Les joueurs sont personnellement responsables des dommages corporels ou matériels qu’ils pourraient subir dans le cadre de la pratique de leur activité sur les courts et dans les vestiaires, ainsi que des dommages qu’ils pourraient causer aux tiers. </w:t>
      </w:r>
    </w:p>
    <w:p w14:paraId="5D393931" w14:textId="641076D6" w:rsidR="00C95AEF" w:rsidRDefault="00C01FAB" w:rsidP="00E1222F">
      <w:pPr>
        <w:jc w:val="both"/>
        <w:rPr>
          <w:rFonts w:ascii="Times New Roman" w:hAnsi="Times New Roman" w:cs="Times New Roman"/>
        </w:rPr>
      </w:pPr>
      <w:r>
        <w:rPr>
          <w:rFonts w:ascii="Times New Roman" w:hAnsi="Times New Roman" w:cs="Times New Roman"/>
        </w:rPr>
        <w:t>Ils sont également responsables d</w:t>
      </w:r>
      <w:r w:rsidR="00E1222F" w:rsidRPr="00E1222F">
        <w:rPr>
          <w:rFonts w:ascii="Times New Roman" w:hAnsi="Times New Roman" w:cs="Times New Roman"/>
        </w:rPr>
        <w:t xml:space="preserve">es </w:t>
      </w:r>
      <w:r w:rsidR="00ED6BC1">
        <w:rPr>
          <w:rFonts w:ascii="Times New Roman" w:hAnsi="Times New Roman" w:cs="Times New Roman"/>
        </w:rPr>
        <w:t xml:space="preserve">éventuelles </w:t>
      </w:r>
      <w:r w:rsidR="00720A6F">
        <w:rPr>
          <w:rFonts w:ascii="Times New Roman" w:hAnsi="Times New Roman" w:cs="Times New Roman"/>
        </w:rPr>
        <w:t xml:space="preserve">dégradations </w:t>
      </w:r>
      <w:r>
        <w:rPr>
          <w:rFonts w:ascii="Times New Roman" w:hAnsi="Times New Roman" w:cs="Times New Roman"/>
        </w:rPr>
        <w:t xml:space="preserve">qu’ils pourraient causer </w:t>
      </w:r>
      <w:r w:rsidR="00ED6BC1">
        <w:rPr>
          <w:rFonts w:ascii="Times New Roman" w:hAnsi="Times New Roman" w:cs="Times New Roman"/>
        </w:rPr>
        <w:t>aux espaces ou aux matériels</w:t>
      </w:r>
      <w:r w:rsidR="00720A6F">
        <w:rPr>
          <w:rFonts w:ascii="Times New Roman" w:hAnsi="Times New Roman" w:cs="Times New Roman"/>
        </w:rPr>
        <w:t xml:space="preserve"> mis à </w:t>
      </w:r>
      <w:r w:rsidR="00ED6BC1">
        <w:rPr>
          <w:rFonts w:ascii="Times New Roman" w:hAnsi="Times New Roman" w:cs="Times New Roman"/>
        </w:rPr>
        <w:t xml:space="preserve">leur </w:t>
      </w:r>
      <w:r w:rsidR="00720A6F">
        <w:rPr>
          <w:rFonts w:ascii="Times New Roman" w:hAnsi="Times New Roman" w:cs="Times New Roman"/>
        </w:rPr>
        <w:t>disposition</w:t>
      </w:r>
      <w:r>
        <w:rPr>
          <w:rFonts w:ascii="Times New Roman" w:hAnsi="Times New Roman" w:cs="Times New Roman"/>
        </w:rPr>
        <w:t>,</w:t>
      </w:r>
      <w:r w:rsidR="000C3FDD">
        <w:rPr>
          <w:rFonts w:ascii="Times New Roman" w:hAnsi="Times New Roman" w:cs="Times New Roman"/>
        </w:rPr>
        <w:t xml:space="preserve"> </w:t>
      </w:r>
      <w:r>
        <w:rPr>
          <w:rFonts w:ascii="Times New Roman" w:hAnsi="Times New Roman" w:cs="Times New Roman"/>
        </w:rPr>
        <w:t>et dont le</w:t>
      </w:r>
      <w:r w:rsidR="008F18F6">
        <w:rPr>
          <w:rFonts w:ascii="Times New Roman" w:hAnsi="Times New Roman" w:cs="Times New Roman"/>
        </w:rPr>
        <w:t xml:space="preserve"> coût </w:t>
      </w:r>
      <w:r>
        <w:rPr>
          <w:rFonts w:ascii="Times New Roman" w:hAnsi="Times New Roman" w:cs="Times New Roman"/>
        </w:rPr>
        <w:t>serait alors</w:t>
      </w:r>
      <w:r w:rsidR="008F18F6">
        <w:rPr>
          <w:rFonts w:ascii="Times New Roman" w:hAnsi="Times New Roman" w:cs="Times New Roman"/>
        </w:rPr>
        <w:t xml:space="preserve"> mis à leur charge.</w:t>
      </w:r>
    </w:p>
    <w:p w14:paraId="687C167B" w14:textId="33B336FC" w:rsidR="00C95AEF" w:rsidRDefault="005B235F" w:rsidP="00E1222F">
      <w:pPr>
        <w:jc w:val="both"/>
        <w:rPr>
          <w:rFonts w:ascii="Times New Roman" w:hAnsi="Times New Roman" w:cs="Times New Roman"/>
        </w:rPr>
      </w:pPr>
      <w:r>
        <w:rPr>
          <w:rFonts w:ascii="Times New Roman" w:hAnsi="Times New Roman" w:cs="Times New Roman"/>
        </w:rPr>
        <w:t xml:space="preserve">Il appartient </w:t>
      </w:r>
      <w:r w:rsidR="00C01FAB">
        <w:rPr>
          <w:rFonts w:ascii="Times New Roman" w:hAnsi="Times New Roman" w:cs="Times New Roman"/>
        </w:rPr>
        <w:t xml:space="preserve">aux usagers </w:t>
      </w:r>
      <w:r>
        <w:rPr>
          <w:rFonts w:ascii="Times New Roman" w:hAnsi="Times New Roman" w:cs="Times New Roman"/>
        </w:rPr>
        <w:t xml:space="preserve">de souscrire toutes les assurances </w:t>
      </w:r>
      <w:r w:rsidR="00C01FAB">
        <w:rPr>
          <w:rFonts w:ascii="Times New Roman" w:hAnsi="Times New Roman" w:cs="Times New Roman"/>
        </w:rPr>
        <w:t xml:space="preserve">personnelles </w:t>
      </w:r>
      <w:r>
        <w:rPr>
          <w:rFonts w:ascii="Times New Roman" w:hAnsi="Times New Roman" w:cs="Times New Roman"/>
        </w:rPr>
        <w:t xml:space="preserve">requises pour couvrir l’ensemble de ces dommages. </w:t>
      </w:r>
      <w:r w:rsidR="00720A6F">
        <w:rPr>
          <w:rFonts w:ascii="Times New Roman" w:hAnsi="Times New Roman" w:cs="Times New Roman"/>
        </w:rPr>
        <w:t xml:space="preserve"> </w:t>
      </w:r>
    </w:p>
    <w:p w14:paraId="17BB4477" w14:textId="2F352417" w:rsidR="00177E7F" w:rsidRPr="00177E7F" w:rsidRDefault="00B902B5" w:rsidP="00E1222F">
      <w:pPr>
        <w:jc w:val="both"/>
        <w:rPr>
          <w:rFonts w:ascii="Times New Roman" w:hAnsi="Times New Roman" w:cs="Times New Roman"/>
          <w:b/>
          <w:bCs/>
        </w:rPr>
      </w:pPr>
      <w:r w:rsidRPr="00177E7F">
        <w:rPr>
          <w:rFonts w:ascii="Times New Roman" w:hAnsi="Times New Roman" w:cs="Times New Roman"/>
          <w:b/>
          <w:bCs/>
        </w:rPr>
        <w:t>A</w:t>
      </w:r>
      <w:r w:rsidR="00E1222F" w:rsidRPr="00177E7F">
        <w:rPr>
          <w:rFonts w:ascii="Times New Roman" w:hAnsi="Times New Roman" w:cs="Times New Roman"/>
          <w:b/>
          <w:bCs/>
        </w:rPr>
        <w:t xml:space="preserve">RTICLE </w:t>
      </w:r>
      <w:r w:rsidR="00C01FAB">
        <w:rPr>
          <w:rFonts w:ascii="Times New Roman" w:hAnsi="Times New Roman" w:cs="Times New Roman"/>
          <w:b/>
          <w:bCs/>
        </w:rPr>
        <w:t>8</w:t>
      </w:r>
      <w:r w:rsidR="00C01FAB" w:rsidRPr="00177E7F">
        <w:rPr>
          <w:rFonts w:ascii="Times New Roman" w:hAnsi="Times New Roman" w:cs="Times New Roman"/>
          <w:b/>
          <w:bCs/>
        </w:rPr>
        <w:t xml:space="preserve"> </w:t>
      </w:r>
      <w:r w:rsidR="00177E7F" w:rsidRPr="00177E7F">
        <w:rPr>
          <w:rFonts w:ascii="Times New Roman" w:hAnsi="Times New Roman" w:cs="Times New Roman"/>
          <w:b/>
          <w:bCs/>
        </w:rPr>
        <w:t xml:space="preserve">– </w:t>
      </w:r>
      <w:r w:rsidR="00E1222F" w:rsidRPr="00177E7F">
        <w:rPr>
          <w:rFonts w:ascii="Times New Roman" w:hAnsi="Times New Roman" w:cs="Times New Roman"/>
          <w:b/>
          <w:bCs/>
        </w:rPr>
        <w:t>TARIFS</w:t>
      </w:r>
      <w:r w:rsidR="00177E7F" w:rsidRPr="00177E7F">
        <w:rPr>
          <w:rFonts w:ascii="Times New Roman" w:hAnsi="Times New Roman" w:cs="Times New Roman"/>
          <w:b/>
          <w:bCs/>
        </w:rPr>
        <w:t xml:space="preserve"> </w:t>
      </w:r>
    </w:p>
    <w:p w14:paraId="013A3695" w14:textId="78A93D54" w:rsidR="00177E7F" w:rsidRDefault="00E1222F" w:rsidP="00E1222F">
      <w:pPr>
        <w:jc w:val="both"/>
        <w:rPr>
          <w:rFonts w:ascii="Times New Roman" w:hAnsi="Times New Roman" w:cs="Times New Roman"/>
        </w:rPr>
      </w:pPr>
      <w:r w:rsidRPr="00E1222F">
        <w:rPr>
          <w:rFonts w:ascii="Times New Roman" w:hAnsi="Times New Roman" w:cs="Times New Roman"/>
        </w:rPr>
        <w:t xml:space="preserve">Les tarifs </w:t>
      </w:r>
      <w:r w:rsidR="00DC62E4">
        <w:rPr>
          <w:rFonts w:ascii="Times New Roman" w:hAnsi="Times New Roman" w:cs="Times New Roman"/>
        </w:rPr>
        <w:t xml:space="preserve">de location des courts </w:t>
      </w:r>
      <w:r w:rsidRPr="00E1222F">
        <w:rPr>
          <w:rFonts w:ascii="Times New Roman" w:hAnsi="Times New Roman" w:cs="Times New Roman"/>
        </w:rPr>
        <w:t xml:space="preserve">sont affichés </w:t>
      </w:r>
      <w:r w:rsidR="00177E7F">
        <w:rPr>
          <w:rFonts w:ascii="Times New Roman" w:hAnsi="Times New Roman" w:cs="Times New Roman"/>
        </w:rPr>
        <w:t>au</w:t>
      </w:r>
      <w:r w:rsidRPr="00E1222F">
        <w:rPr>
          <w:rFonts w:ascii="Times New Roman" w:hAnsi="Times New Roman" w:cs="Times New Roman"/>
        </w:rPr>
        <w:t xml:space="preserve"> Pavillon Raynal</w:t>
      </w:r>
      <w:r w:rsidR="00177E7F">
        <w:rPr>
          <w:rFonts w:ascii="Times New Roman" w:hAnsi="Times New Roman" w:cs="Times New Roman"/>
        </w:rPr>
        <w:t xml:space="preserve"> et publiés sur le site internet de l’exploitant</w:t>
      </w:r>
      <w:r w:rsidRPr="00E1222F">
        <w:rPr>
          <w:rFonts w:ascii="Times New Roman" w:hAnsi="Times New Roman" w:cs="Times New Roman"/>
        </w:rPr>
        <w:t xml:space="preserve">. </w:t>
      </w:r>
    </w:p>
    <w:p w14:paraId="640FA1C4" w14:textId="7EC6E72F" w:rsidR="00177E7F" w:rsidRPr="00177E7F" w:rsidRDefault="00177E7F" w:rsidP="00E1222F">
      <w:pPr>
        <w:jc w:val="both"/>
        <w:rPr>
          <w:rFonts w:ascii="Times New Roman" w:hAnsi="Times New Roman" w:cs="Times New Roman"/>
          <w:b/>
          <w:bCs/>
        </w:rPr>
      </w:pPr>
      <w:r w:rsidRPr="00177E7F">
        <w:rPr>
          <w:rFonts w:ascii="Times New Roman" w:hAnsi="Times New Roman" w:cs="Times New Roman"/>
          <w:b/>
          <w:bCs/>
        </w:rPr>
        <w:t xml:space="preserve">ARTICLE </w:t>
      </w:r>
      <w:r w:rsidR="00C01FAB">
        <w:rPr>
          <w:rFonts w:ascii="Times New Roman" w:hAnsi="Times New Roman" w:cs="Times New Roman"/>
          <w:b/>
          <w:bCs/>
        </w:rPr>
        <w:t>9</w:t>
      </w:r>
      <w:r w:rsidR="00C01FAB" w:rsidRPr="00177E7F">
        <w:rPr>
          <w:rFonts w:ascii="Times New Roman" w:hAnsi="Times New Roman" w:cs="Times New Roman"/>
          <w:b/>
          <w:bCs/>
        </w:rPr>
        <w:t xml:space="preserve"> </w:t>
      </w:r>
      <w:r w:rsidRPr="00177E7F">
        <w:rPr>
          <w:rFonts w:ascii="Times New Roman" w:hAnsi="Times New Roman" w:cs="Times New Roman"/>
          <w:b/>
          <w:bCs/>
        </w:rPr>
        <w:t xml:space="preserve">– SANCTIONS </w:t>
      </w:r>
    </w:p>
    <w:p w14:paraId="7EA8584A" w14:textId="71635412" w:rsidR="00D5183C" w:rsidRDefault="00D5183C" w:rsidP="00E1222F">
      <w:pPr>
        <w:jc w:val="both"/>
        <w:rPr>
          <w:rFonts w:ascii="Times New Roman" w:hAnsi="Times New Roman" w:cs="Times New Roman"/>
        </w:rPr>
      </w:pPr>
      <w:r>
        <w:rPr>
          <w:rFonts w:ascii="Times New Roman" w:hAnsi="Times New Roman" w:cs="Times New Roman"/>
        </w:rPr>
        <w:t>Sans préjudice d’une exclusion immédiate du court, les sanctions susceptibles d’être appliquées en cas de violation du présent règlement sont les suivantes :</w:t>
      </w:r>
    </w:p>
    <w:p w14:paraId="0B670A2E" w14:textId="171FECB6" w:rsidR="00D5183C" w:rsidRDefault="00D5183C" w:rsidP="00D5183C">
      <w:pPr>
        <w:pStyle w:val="Paragraphedeliste"/>
        <w:numPr>
          <w:ilvl w:val="0"/>
          <w:numId w:val="1"/>
        </w:numPr>
        <w:jc w:val="both"/>
        <w:rPr>
          <w:rFonts w:ascii="Times New Roman" w:hAnsi="Times New Roman" w:cs="Times New Roman"/>
        </w:rPr>
      </w:pPr>
      <w:r>
        <w:rPr>
          <w:rFonts w:ascii="Times New Roman" w:hAnsi="Times New Roman" w:cs="Times New Roman"/>
        </w:rPr>
        <w:t>Exclusion temporaire pour une durée de 1 jour à 3 mois,</w:t>
      </w:r>
    </w:p>
    <w:p w14:paraId="3EC8C255" w14:textId="7A07FDBD" w:rsidR="00D5183C" w:rsidRDefault="00D5183C" w:rsidP="00D5183C">
      <w:pPr>
        <w:pStyle w:val="Paragraphedeliste"/>
        <w:numPr>
          <w:ilvl w:val="0"/>
          <w:numId w:val="1"/>
        </w:numPr>
        <w:jc w:val="both"/>
        <w:rPr>
          <w:rFonts w:ascii="Times New Roman" w:hAnsi="Times New Roman" w:cs="Times New Roman"/>
        </w:rPr>
      </w:pPr>
      <w:r>
        <w:rPr>
          <w:rFonts w:ascii="Times New Roman" w:hAnsi="Times New Roman" w:cs="Times New Roman"/>
        </w:rPr>
        <w:t>Exclusion temporaire pour une durée de 1 an,</w:t>
      </w:r>
    </w:p>
    <w:p w14:paraId="1F9E3067" w14:textId="18EDA60C" w:rsidR="00D5183C" w:rsidRDefault="00D5183C" w:rsidP="00D5183C">
      <w:pPr>
        <w:pStyle w:val="Paragraphedeliste"/>
        <w:numPr>
          <w:ilvl w:val="0"/>
          <w:numId w:val="1"/>
        </w:numPr>
        <w:jc w:val="both"/>
        <w:rPr>
          <w:rFonts w:ascii="Times New Roman" w:hAnsi="Times New Roman" w:cs="Times New Roman"/>
        </w:rPr>
      </w:pPr>
      <w:r>
        <w:rPr>
          <w:rFonts w:ascii="Times New Roman" w:hAnsi="Times New Roman" w:cs="Times New Roman"/>
        </w:rPr>
        <w:t>Exclusion définitive.</w:t>
      </w:r>
    </w:p>
    <w:p w14:paraId="523AB497" w14:textId="6C5F6D7E" w:rsidR="00095C67" w:rsidRDefault="00095C67" w:rsidP="00E1222F">
      <w:pPr>
        <w:jc w:val="both"/>
        <w:rPr>
          <w:rFonts w:ascii="Times New Roman" w:hAnsi="Times New Roman" w:cs="Times New Roman"/>
        </w:rPr>
      </w:pPr>
      <w:r>
        <w:rPr>
          <w:rFonts w:ascii="Times New Roman" w:hAnsi="Times New Roman" w:cs="Times New Roman"/>
        </w:rPr>
        <w:t xml:space="preserve">Ces sanctions sont prononcées par l’exploitant et </w:t>
      </w:r>
      <w:r w:rsidR="006E1C42">
        <w:rPr>
          <w:rFonts w:ascii="Times New Roman" w:hAnsi="Times New Roman" w:cs="Times New Roman"/>
        </w:rPr>
        <w:t>s’appliquent à</w:t>
      </w:r>
      <w:r>
        <w:rPr>
          <w:rFonts w:ascii="Times New Roman" w:hAnsi="Times New Roman" w:cs="Times New Roman"/>
        </w:rPr>
        <w:t xml:space="preserve"> effet immédiat.</w:t>
      </w:r>
    </w:p>
    <w:p w14:paraId="66AC662C" w14:textId="44903C20" w:rsidR="00177E7F" w:rsidRDefault="00095C67" w:rsidP="00E1222F">
      <w:pPr>
        <w:jc w:val="both"/>
        <w:rPr>
          <w:rFonts w:ascii="Times New Roman" w:hAnsi="Times New Roman" w:cs="Times New Roman"/>
        </w:rPr>
      </w:pPr>
      <w:r>
        <w:rPr>
          <w:rFonts w:ascii="Times New Roman" w:hAnsi="Times New Roman" w:cs="Times New Roman"/>
        </w:rPr>
        <w:t xml:space="preserve">Elles </w:t>
      </w:r>
      <w:r w:rsidR="00177E7F">
        <w:rPr>
          <w:rFonts w:ascii="Times New Roman" w:hAnsi="Times New Roman" w:cs="Times New Roman"/>
        </w:rPr>
        <w:t>n’ouvrent droit à aucun remboursement</w:t>
      </w:r>
      <w:r>
        <w:rPr>
          <w:rFonts w:ascii="Times New Roman" w:hAnsi="Times New Roman" w:cs="Times New Roman"/>
        </w:rPr>
        <w:t xml:space="preserve"> au bénéfice du joueur sanctionné</w:t>
      </w:r>
      <w:r w:rsidR="00177E7F">
        <w:rPr>
          <w:rFonts w:ascii="Times New Roman" w:hAnsi="Times New Roman" w:cs="Times New Roman"/>
        </w:rPr>
        <w:t>.</w:t>
      </w:r>
    </w:p>
    <w:p w14:paraId="457A9795" w14:textId="3E0EC666" w:rsidR="00A50C79" w:rsidRDefault="00A50C79" w:rsidP="00E1222F">
      <w:pPr>
        <w:jc w:val="both"/>
        <w:rPr>
          <w:rFonts w:ascii="Times New Roman" w:hAnsi="Times New Roman" w:cs="Times New Roman"/>
        </w:rPr>
      </w:pPr>
      <w:r>
        <w:rPr>
          <w:rFonts w:ascii="Times New Roman" w:hAnsi="Times New Roman" w:cs="Times New Roman"/>
        </w:rPr>
        <w:t>Elles donnent lieu à la réattribution immédiate du ou des créneaux réservés par l’intéressé.</w:t>
      </w:r>
    </w:p>
    <w:p w14:paraId="57DE1D2E" w14:textId="2F9FF4EE" w:rsidR="008F18F6" w:rsidRDefault="008F18F6" w:rsidP="00E1222F">
      <w:pPr>
        <w:jc w:val="both"/>
        <w:rPr>
          <w:rFonts w:ascii="Times New Roman" w:hAnsi="Times New Roman" w:cs="Times New Roman"/>
        </w:rPr>
      </w:pPr>
      <w:r>
        <w:rPr>
          <w:rFonts w:ascii="Times New Roman" w:hAnsi="Times New Roman" w:cs="Times New Roman"/>
        </w:rPr>
        <w:t>La récidive de tout manquement entraîne l’exclusion définitive des courts.</w:t>
      </w:r>
    </w:p>
    <w:sectPr w:rsidR="008F18F6" w:rsidSect="00234ECA">
      <w:pgSz w:w="11906" w:h="16838"/>
      <w:pgMar w:top="1417"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517FFE"/>
    <w:multiLevelType w:val="hybridMultilevel"/>
    <w:tmpl w:val="EC80AC2A"/>
    <w:lvl w:ilvl="0" w:tplc="DC0C3336">
      <w:start w:val="1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C1F0D92"/>
    <w:multiLevelType w:val="hybridMultilevel"/>
    <w:tmpl w:val="B5CABBDC"/>
    <w:lvl w:ilvl="0" w:tplc="4BB84A5A">
      <w:start w:val="1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5651074"/>
    <w:multiLevelType w:val="hybridMultilevel"/>
    <w:tmpl w:val="6C3E126A"/>
    <w:lvl w:ilvl="0" w:tplc="D5A603FE">
      <w:start w:val="9"/>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52DD"/>
    <w:rsid w:val="000112EE"/>
    <w:rsid w:val="00034DDC"/>
    <w:rsid w:val="00080F92"/>
    <w:rsid w:val="00095C67"/>
    <w:rsid w:val="000C3FDD"/>
    <w:rsid w:val="0014107C"/>
    <w:rsid w:val="00142B5D"/>
    <w:rsid w:val="00177E7F"/>
    <w:rsid w:val="001B2365"/>
    <w:rsid w:val="00234ECA"/>
    <w:rsid w:val="002803AD"/>
    <w:rsid w:val="00285329"/>
    <w:rsid w:val="00304FAE"/>
    <w:rsid w:val="003440F3"/>
    <w:rsid w:val="00373A49"/>
    <w:rsid w:val="00377126"/>
    <w:rsid w:val="003D1AD4"/>
    <w:rsid w:val="003E6413"/>
    <w:rsid w:val="003F37EC"/>
    <w:rsid w:val="003F6E94"/>
    <w:rsid w:val="00411A69"/>
    <w:rsid w:val="004258E5"/>
    <w:rsid w:val="004262F6"/>
    <w:rsid w:val="00466FB5"/>
    <w:rsid w:val="00470A09"/>
    <w:rsid w:val="004F15BB"/>
    <w:rsid w:val="004F5B06"/>
    <w:rsid w:val="00500E4C"/>
    <w:rsid w:val="00506869"/>
    <w:rsid w:val="00507280"/>
    <w:rsid w:val="005152DD"/>
    <w:rsid w:val="00597D4A"/>
    <w:rsid w:val="005B235F"/>
    <w:rsid w:val="00676CC6"/>
    <w:rsid w:val="006958A5"/>
    <w:rsid w:val="006E1C42"/>
    <w:rsid w:val="006F3F1C"/>
    <w:rsid w:val="00704B23"/>
    <w:rsid w:val="00720A6F"/>
    <w:rsid w:val="00757FA2"/>
    <w:rsid w:val="00795D38"/>
    <w:rsid w:val="007A3A2F"/>
    <w:rsid w:val="0081254B"/>
    <w:rsid w:val="008A1118"/>
    <w:rsid w:val="008E6E2C"/>
    <w:rsid w:val="008F18F6"/>
    <w:rsid w:val="009066B1"/>
    <w:rsid w:val="009356A7"/>
    <w:rsid w:val="00945F3C"/>
    <w:rsid w:val="00973A06"/>
    <w:rsid w:val="009747AF"/>
    <w:rsid w:val="00985B9B"/>
    <w:rsid w:val="009B0895"/>
    <w:rsid w:val="00A15BFB"/>
    <w:rsid w:val="00A50C79"/>
    <w:rsid w:val="00A90EE9"/>
    <w:rsid w:val="00AA783A"/>
    <w:rsid w:val="00B902B5"/>
    <w:rsid w:val="00BB2852"/>
    <w:rsid w:val="00BB4947"/>
    <w:rsid w:val="00BD434B"/>
    <w:rsid w:val="00BF30E5"/>
    <w:rsid w:val="00C01FAB"/>
    <w:rsid w:val="00C373BD"/>
    <w:rsid w:val="00C561D9"/>
    <w:rsid w:val="00C95AEF"/>
    <w:rsid w:val="00D13073"/>
    <w:rsid w:val="00D2724A"/>
    <w:rsid w:val="00D306D2"/>
    <w:rsid w:val="00D5183C"/>
    <w:rsid w:val="00D615F7"/>
    <w:rsid w:val="00D87E7A"/>
    <w:rsid w:val="00DA4A81"/>
    <w:rsid w:val="00DB2D86"/>
    <w:rsid w:val="00DC62E4"/>
    <w:rsid w:val="00DF4EA1"/>
    <w:rsid w:val="00E1222F"/>
    <w:rsid w:val="00E6144F"/>
    <w:rsid w:val="00E67650"/>
    <w:rsid w:val="00EA02D2"/>
    <w:rsid w:val="00EA176C"/>
    <w:rsid w:val="00ED6BC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E0D8F"/>
  <w15:chartTrackingRefBased/>
  <w15:docId w15:val="{46FB2F6C-876F-4E77-BF23-CEC5D34E1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uiPriority w:val="99"/>
    <w:semiHidden/>
    <w:unhideWhenUsed/>
    <w:rsid w:val="00142B5D"/>
    <w:rPr>
      <w:sz w:val="16"/>
      <w:szCs w:val="16"/>
    </w:rPr>
  </w:style>
  <w:style w:type="paragraph" w:styleId="Commentaire">
    <w:name w:val="annotation text"/>
    <w:basedOn w:val="Normal"/>
    <w:link w:val="CommentaireCar"/>
    <w:uiPriority w:val="99"/>
    <w:semiHidden/>
    <w:unhideWhenUsed/>
    <w:rsid w:val="00142B5D"/>
    <w:pPr>
      <w:spacing w:line="240" w:lineRule="auto"/>
    </w:pPr>
    <w:rPr>
      <w:sz w:val="20"/>
      <w:szCs w:val="20"/>
    </w:rPr>
  </w:style>
  <w:style w:type="character" w:customStyle="1" w:styleId="CommentaireCar">
    <w:name w:val="Commentaire Car"/>
    <w:basedOn w:val="Policepardfaut"/>
    <w:link w:val="Commentaire"/>
    <w:uiPriority w:val="99"/>
    <w:semiHidden/>
    <w:rsid w:val="00142B5D"/>
    <w:rPr>
      <w:sz w:val="20"/>
      <w:szCs w:val="20"/>
    </w:rPr>
  </w:style>
  <w:style w:type="paragraph" w:styleId="Objetducommentaire">
    <w:name w:val="annotation subject"/>
    <w:basedOn w:val="Commentaire"/>
    <w:next w:val="Commentaire"/>
    <w:link w:val="ObjetducommentaireCar"/>
    <w:uiPriority w:val="99"/>
    <w:semiHidden/>
    <w:unhideWhenUsed/>
    <w:rsid w:val="00142B5D"/>
    <w:rPr>
      <w:b/>
      <w:bCs/>
    </w:rPr>
  </w:style>
  <w:style w:type="character" w:customStyle="1" w:styleId="ObjetducommentaireCar">
    <w:name w:val="Objet du commentaire Car"/>
    <w:basedOn w:val="CommentaireCar"/>
    <w:link w:val="Objetducommentaire"/>
    <w:uiPriority w:val="99"/>
    <w:semiHidden/>
    <w:rsid w:val="00142B5D"/>
    <w:rPr>
      <w:b/>
      <w:bCs/>
      <w:sz w:val="20"/>
      <w:szCs w:val="20"/>
    </w:rPr>
  </w:style>
  <w:style w:type="paragraph" w:styleId="Paragraphedeliste">
    <w:name w:val="List Paragraph"/>
    <w:basedOn w:val="Normal"/>
    <w:uiPriority w:val="34"/>
    <w:qFormat/>
    <w:rsid w:val="00D5183C"/>
    <w:pPr>
      <w:ind w:left="720"/>
      <w:contextualSpacing/>
    </w:pPr>
  </w:style>
  <w:style w:type="paragraph" w:styleId="Textedebulles">
    <w:name w:val="Balloon Text"/>
    <w:basedOn w:val="Normal"/>
    <w:link w:val="TextedebullesCar"/>
    <w:uiPriority w:val="99"/>
    <w:semiHidden/>
    <w:unhideWhenUsed/>
    <w:rsid w:val="004262F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262F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5A8F62-A91E-4B69-997B-8F4B83E1F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788</Words>
  <Characters>4336</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Geoffroy LAURIN</dc:creator>
  <cp:keywords/>
  <dc:description/>
  <cp:lastModifiedBy>Geoffroy LAURIN</cp:lastModifiedBy>
  <cp:revision>12</cp:revision>
  <cp:lastPrinted>2024-11-22T13:47:00Z</cp:lastPrinted>
  <dcterms:created xsi:type="dcterms:W3CDTF">2024-11-14T11:06:00Z</dcterms:created>
  <dcterms:modified xsi:type="dcterms:W3CDTF">2024-11-25T11:07:00Z</dcterms:modified>
</cp:coreProperties>
</file>