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2B40FD" w14:textId="3E9DCA9A" w:rsidR="00C73045" w:rsidRPr="00A324DE" w:rsidRDefault="00C57CE9" w:rsidP="00C57CE9">
      <w:pPr>
        <w:pStyle w:val="RedTitre"/>
        <w:framePr w:w="10042" w:wrap="auto" w:hAnchor="page" w:x="767" w:y="-146"/>
        <w:widowControl/>
        <w:rPr>
          <w:rFonts w:ascii="Corbel" w:hAnsi="Corbel"/>
          <w:b w:val="0"/>
          <w:bCs w:val="0"/>
          <w:szCs w:val="20"/>
        </w:rPr>
      </w:pPr>
      <w:r>
        <w:rPr>
          <w:noProof/>
        </w:rPr>
        <w:fldChar w:fldCharType="begin"/>
      </w:r>
      <w:r>
        <w:rPr>
          <w:noProof/>
        </w:rPr>
        <w:instrText xml:space="preserve"> INCLUDEPICTURE  "cid:image006.png@01DA6B38.155EB5C0" \* MERGEFORMATINET </w:instrText>
      </w:r>
      <w:r>
        <w:rPr>
          <w:noProof/>
        </w:rPr>
        <w:fldChar w:fldCharType="separate"/>
      </w:r>
      <w:r w:rsidR="00CF1029">
        <w:rPr>
          <w:noProof/>
        </w:rPr>
        <w:fldChar w:fldCharType="begin"/>
      </w:r>
      <w:r w:rsidR="00CF1029">
        <w:rPr>
          <w:noProof/>
        </w:rPr>
        <w:instrText xml:space="preserve"> INCLUDEPICTURE  "cid:image006.png@01DA6B38.155EB5C0" \* MERGEFORMATINET </w:instrText>
      </w:r>
      <w:r w:rsidR="00CF1029">
        <w:rPr>
          <w:noProof/>
        </w:rPr>
        <w:fldChar w:fldCharType="separate"/>
      </w:r>
      <w:r w:rsidR="002222AA">
        <w:rPr>
          <w:noProof/>
        </w:rPr>
        <w:fldChar w:fldCharType="begin"/>
      </w:r>
      <w:r w:rsidR="002222AA">
        <w:rPr>
          <w:noProof/>
        </w:rPr>
        <w:instrText xml:space="preserve"> INCLUDEPICTURE  "cid:image006.png@01DA6B38.155EB5C0" \* MERGEFORMATINET </w:instrText>
      </w:r>
      <w:r w:rsidR="002222AA">
        <w:rPr>
          <w:noProof/>
        </w:rPr>
        <w:fldChar w:fldCharType="separate"/>
      </w:r>
      <w:r w:rsidR="000E52B0">
        <w:rPr>
          <w:noProof/>
        </w:rPr>
        <w:fldChar w:fldCharType="begin"/>
      </w:r>
      <w:r w:rsidR="000E52B0">
        <w:rPr>
          <w:noProof/>
        </w:rPr>
        <w:instrText xml:space="preserve"> INCLUDEPICTURE  "cid:image006.png@01DA6B38.155EB5C0" \* MERGEFORMATINET </w:instrText>
      </w:r>
      <w:r w:rsidR="000E52B0">
        <w:rPr>
          <w:noProof/>
        </w:rPr>
        <w:fldChar w:fldCharType="separate"/>
      </w:r>
      <w:r w:rsidR="00C17B74">
        <w:rPr>
          <w:noProof/>
        </w:rPr>
        <w:fldChar w:fldCharType="begin"/>
      </w:r>
      <w:r w:rsidR="00C17B74">
        <w:rPr>
          <w:noProof/>
        </w:rPr>
        <w:instrText xml:space="preserve"> INCLUDEPICTURE  "cid:image006.png@01DA6B38.155EB5C0" \* MERGEFORMATINET </w:instrText>
      </w:r>
      <w:r w:rsidR="00C17B74">
        <w:rPr>
          <w:noProof/>
        </w:rPr>
        <w:fldChar w:fldCharType="separate"/>
      </w:r>
      <w:r w:rsidR="00A5288D">
        <w:rPr>
          <w:noProof/>
        </w:rPr>
        <w:fldChar w:fldCharType="begin"/>
      </w:r>
      <w:r w:rsidR="00A5288D">
        <w:rPr>
          <w:noProof/>
        </w:rPr>
        <w:instrText xml:space="preserve"> INCLUDEPICTURE  "cid:image006.png@01DA6B38.155EB5C0" \* MERGEFORMATINET </w:instrText>
      </w:r>
      <w:r w:rsidR="00A5288D">
        <w:rPr>
          <w:noProof/>
        </w:rPr>
        <w:fldChar w:fldCharType="separate"/>
      </w:r>
      <w:r w:rsidR="008844B3">
        <w:rPr>
          <w:noProof/>
        </w:rPr>
        <w:fldChar w:fldCharType="begin"/>
      </w:r>
      <w:r w:rsidR="008844B3">
        <w:rPr>
          <w:noProof/>
        </w:rPr>
        <w:instrText xml:space="preserve"> INCLUDEPICTURE  "cid:image006.png@01DA6B38.155EB5C0" \* MERGEFORMATINET </w:instrText>
      </w:r>
      <w:r w:rsidR="008844B3">
        <w:rPr>
          <w:noProof/>
        </w:rPr>
        <w:fldChar w:fldCharType="separate"/>
      </w:r>
      <w:r w:rsidR="003D59E4">
        <w:rPr>
          <w:noProof/>
        </w:rPr>
        <w:fldChar w:fldCharType="begin"/>
      </w:r>
      <w:r w:rsidR="003D59E4">
        <w:rPr>
          <w:noProof/>
        </w:rPr>
        <w:instrText xml:space="preserve"> INCLUDEPICTURE  "cid:image006.png@01DA6B38.155EB5C0" \* MERGEFORMATINET </w:instrText>
      </w:r>
      <w:r w:rsidR="003D59E4">
        <w:rPr>
          <w:noProof/>
        </w:rPr>
        <w:fldChar w:fldCharType="separate"/>
      </w:r>
      <w:r w:rsidR="000C4F0C">
        <w:rPr>
          <w:noProof/>
        </w:rPr>
        <w:fldChar w:fldCharType="begin"/>
      </w:r>
      <w:r w:rsidR="000C4F0C">
        <w:rPr>
          <w:noProof/>
        </w:rPr>
        <w:instrText xml:space="preserve"> INCLUDEPICTURE  "cid:image006.png@01DA6B38.155EB5C0" \* MERGEFORMATINET </w:instrText>
      </w:r>
      <w:r w:rsidR="000C4F0C">
        <w:rPr>
          <w:noProof/>
        </w:rPr>
        <w:fldChar w:fldCharType="separate"/>
      </w:r>
      <w:r w:rsidR="004912BF">
        <w:rPr>
          <w:noProof/>
        </w:rPr>
        <w:fldChar w:fldCharType="begin"/>
      </w:r>
      <w:r w:rsidR="004912BF">
        <w:rPr>
          <w:noProof/>
        </w:rPr>
        <w:instrText xml:space="preserve"> INCLUDEPICTURE  "cid:image006.png@01DA6B38.155EB5C0" \* MERGEFORMATINET </w:instrText>
      </w:r>
      <w:r w:rsidR="004912BF">
        <w:rPr>
          <w:noProof/>
        </w:rPr>
        <w:fldChar w:fldCharType="separate"/>
      </w:r>
      <w:r w:rsidR="00D94E99">
        <w:rPr>
          <w:noProof/>
        </w:rPr>
        <w:fldChar w:fldCharType="begin"/>
      </w:r>
      <w:r w:rsidR="00D94E99">
        <w:rPr>
          <w:noProof/>
        </w:rPr>
        <w:instrText xml:space="preserve"> INCLUDEPICTURE  "cid:image006.png@01DA6B38.155EB5C0" \* MERGEFORMATINET </w:instrText>
      </w:r>
      <w:r w:rsidR="00D94E99">
        <w:rPr>
          <w:noProof/>
        </w:rPr>
        <w:fldChar w:fldCharType="separate"/>
      </w:r>
      <w:r w:rsidR="00150259">
        <w:rPr>
          <w:noProof/>
        </w:rPr>
        <w:fldChar w:fldCharType="begin"/>
      </w:r>
      <w:r w:rsidR="00150259">
        <w:rPr>
          <w:noProof/>
        </w:rPr>
        <w:instrText xml:space="preserve"> INCLUDEPICTURE  "cid:image006.png@01DA6B38.155EB5C0" \* MERGEFORMATINET </w:instrText>
      </w:r>
      <w:r w:rsidR="00150259">
        <w:rPr>
          <w:noProof/>
        </w:rPr>
        <w:fldChar w:fldCharType="separate"/>
      </w:r>
      <w:r w:rsidR="00C44B48">
        <w:rPr>
          <w:noProof/>
        </w:rPr>
        <w:fldChar w:fldCharType="begin"/>
      </w:r>
      <w:r w:rsidR="00C44B48">
        <w:rPr>
          <w:noProof/>
        </w:rPr>
        <w:instrText xml:space="preserve"> INCLUDEPICTURE  "cid:image006.png@01DA6B38.155EB5C0" \* MERGEFORMATINET </w:instrText>
      </w:r>
      <w:r w:rsidR="00C44B48">
        <w:rPr>
          <w:noProof/>
        </w:rPr>
        <w:fldChar w:fldCharType="separate"/>
      </w:r>
      <w:r w:rsidR="00342209">
        <w:rPr>
          <w:noProof/>
        </w:rPr>
        <w:fldChar w:fldCharType="begin"/>
      </w:r>
      <w:r w:rsidR="00342209">
        <w:rPr>
          <w:noProof/>
        </w:rPr>
        <w:instrText xml:space="preserve"> INCLUDEPICTURE  "cid:image006.png@01DA6B38.155EB5C0" \* MERGEFORMATINET </w:instrText>
      </w:r>
      <w:r w:rsidR="00342209">
        <w:rPr>
          <w:noProof/>
        </w:rPr>
        <w:fldChar w:fldCharType="separate"/>
      </w:r>
      <w:r w:rsidR="00B44A8D">
        <w:rPr>
          <w:noProof/>
        </w:rPr>
        <w:fldChar w:fldCharType="begin"/>
      </w:r>
      <w:r w:rsidR="00B44A8D">
        <w:rPr>
          <w:noProof/>
        </w:rPr>
        <w:instrText xml:space="preserve"> INCLUDEPICTURE  "cid:image006.png@01DA6B38.155EB5C0" \* MERGEFORMATINET </w:instrText>
      </w:r>
      <w:r w:rsidR="00B44A8D">
        <w:rPr>
          <w:noProof/>
        </w:rPr>
        <w:fldChar w:fldCharType="separate"/>
      </w:r>
      <w:r w:rsidR="00C535E9">
        <w:rPr>
          <w:noProof/>
        </w:rPr>
        <w:fldChar w:fldCharType="begin"/>
      </w:r>
      <w:r w:rsidR="00C535E9">
        <w:rPr>
          <w:noProof/>
        </w:rPr>
        <w:instrText xml:space="preserve"> INCLUDEPICTURE  "cid:image006.png@01DA6B38.155EB5C0" \* MERGEFORMATINET </w:instrText>
      </w:r>
      <w:r w:rsidR="00C535E9">
        <w:rPr>
          <w:noProof/>
        </w:rPr>
        <w:fldChar w:fldCharType="separate"/>
      </w:r>
      <w:r w:rsidR="005549E7">
        <w:rPr>
          <w:noProof/>
        </w:rPr>
        <w:fldChar w:fldCharType="begin"/>
      </w:r>
      <w:r w:rsidR="005549E7">
        <w:rPr>
          <w:noProof/>
        </w:rPr>
        <w:instrText xml:space="preserve"> INCLUDEPICTURE  "cid:image006.png@01DA6B38.155EB5C0" \* MERGEFORMATINET </w:instrText>
      </w:r>
      <w:r w:rsidR="005549E7">
        <w:rPr>
          <w:noProof/>
        </w:rPr>
        <w:fldChar w:fldCharType="separate"/>
      </w:r>
      <w:r w:rsidR="00962BD8">
        <w:rPr>
          <w:noProof/>
        </w:rPr>
        <w:fldChar w:fldCharType="begin"/>
      </w:r>
      <w:r w:rsidR="00962BD8">
        <w:rPr>
          <w:noProof/>
        </w:rPr>
        <w:instrText xml:space="preserve"> INCLUDEPICTURE  "cid:image006.png@01DA6B38.155EB5C0" \* MERGEFORMATINET </w:instrText>
      </w:r>
      <w:r w:rsidR="00962BD8">
        <w:rPr>
          <w:noProof/>
        </w:rPr>
        <w:fldChar w:fldCharType="separate"/>
      </w:r>
      <w:r w:rsidR="00523507">
        <w:rPr>
          <w:noProof/>
        </w:rPr>
        <w:fldChar w:fldCharType="begin"/>
      </w:r>
      <w:r w:rsidR="00523507">
        <w:rPr>
          <w:noProof/>
        </w:rPr>
        <w:instrText xml:space="preserve"> INCLUDEPICTURE  "cid:image006.png@01DA6B38.155EB5C0" \* MERGEFORMATINET </w:instrText>
      </w:r>
      <w:r w:rsidR="00523507">
        <w:rPr>
          <w:noProof/>
        </w:rPr>
        <w:fldChar w:fldCharType="separate"/>
      </w:r>
      <w:r w:rsidR="008157C7">
        <w:rPr>
          <w:noProof/>
        </w:rPr>
        <w:fldChar w:fldCharType="begin"/>
      </w:r>
      <w:r w:rsidR="008157C7">
        <w:rPr>
          <w:noProof/>
        </w:rPr>
        <w:instrText xml:space="preserve"> </w:instrText>
      </w:r>
      <w:r w:rsidR="008157C7">
        <w:rPr>
          <w:noProof/>
        </w:rPr>
        <w:instrText>INCLUDEPICTURE  "cid:image006.png@01DA</w:instrText>
      </w:r>
      <w:r w:rsidR="008157C7">
        <w:rPr>
          <w:noProof/>
        </w:rPr>
        <w:instrText>6B38.155EB5C0" \* MERGEFORMATINET</w:instrText>
      </w:r>
      <w:r w:rsidR="008157C7">
        <w:rPr>
          <w:noProof/>
        </w:rPr>
        <w:instrText xml:space="preserve"> </w:instrText>
      </w:r>
      <w:r w:rsidR="008157C7">
        <w:rPr>
          <w:noProof/>
        </w:rPr>
        <w:fldChar w:fldCharType="separate"/>
      </w:r>
      <w:r w:rsidR="008157C7">
        <w:rPr>
          <w:noProof/>
        </w:rPr>
        <w:pict w14:anchorId="79013A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1pt;height:47.25pt;visibility:visible">
            <v:imagedata r:id="rId11" r:href="rId12"/>
          </v:shape>
        </w:pict>
      </w:r>
      <w:r w:rsidR="008157C7">
        <w:rPr>
          <w:noProof/>
        </w:rPr>
        <w:fldChar w:fldCharType="end"/>
      </w:r>
      <w:r w:rsidR="00523507">
        <w:rPr>
          <w:noProof/>
        </w:rPr>
        <w:fldChar w:fldCharType="end"/>
      </w:r>
      <w:r w:rsidR="00962BD8">
        <w:rPr>
          <w:noProof/>
        </w:rPr>
        <w:fldChar w:fldCharType="end"/>
      </w:r>
      <w:r w:rsidR="005549E7">
        <w:rPr>
          <w:noProof/>
        </w:rPr>
        <w:fldChar w:fldCharType="end"/>
      </w:r>
      <w:r w:rsidR="00C535E9">
        <w:rPr>
          <w:noProof/>
        </w:rPr>
        <w:fldChar w:fldCharType="end"/>
      </w:r>
      <w:r w:rsidR="00B44A8D">
        <w:rPr>
          <w:noProof/>
        </w:rPr>
        <w:fldChar w:fldCharType="end"/>
      </w:r>
      <w:r w:rsidR="00342209">
        <w:rPr>
          <w:noProof/>
        </w:rPr>
        <w:fldChar w:fldCharType="end"/>
      </w:r>
      <w:r w:rsidR="00C44B48">
        <w:rPr>
          <w:noProof/>
        </w:rPr>
        <w:fldChar w:fldCharType="end"/>
      </w:r>
      <w:r w:rsidR="00150259">
        <w:rPr>
          <w:noProof/>
        </w:rPr>
        <w:fldChar w:fldCharType="end"/>
      </w:r>
      <w:r w:rsidR="00D94E99">
        <w:rPr>
          <w:noProof/>
        </w:rPr>
        <w:fldChar w:fldCharType="end"/>
      </w:r>
      <w:r w:rsidR="004912BF">
        <w:rPr>
          <w:noProof/>
        </w:rPr>
        <w:fldChar w:fldCharType="end"/>
      </w:r>
      <w:r w:rsidR="000C4F0C">
        <w:rPr>
          <w:noProof/>
        </w:rPr>
        <w:fldChar w:fldCharType="end"/>
      </w:r>
      <w:r w:rsidR="003D59E4">
        <w:rPr>
          <w:noProof/>
        </w:rPr>
        <w:fldChar w:fldCharType="end"/>
      </w:r>
      <w:r w:rsidR="008844B3">
        <w:rPr>
          <w:noProof/>
        </w:rPr>
        <w:fldChar w:fldCharType="end"/>
      </w:r>
      <w:r w:rsidR="00A5288D">
        <w:rPr>
          <w:noProof/>
        </w:rPr>
        <w:fldChar w:fldCharType="end"/>
      </w:r>
      <w:r w:rsidR="00C17B74">
        <w:rPr>
          <w:noProof/>
        </w:rPr>
        <w:fldChar w:fldCharType="end"/>
      </w:r>
      <w:r w:rsidR="000E52B0">
        <w:rPr>
          <w:noProof/>
        </w:rPr>
        <w:fldChar w:fldCharType="end"/>
      </w:r>
      <w:r w:rsidR="002222AA">
        <w:rPr>
          <w:noProof/>
        </w:rPr>
        <w:fldChar w:fldCharType="end"/>
      </w:r>
      <w:r w:rsidR="00CF1029">
        <w:rPr>
          <w:noProof/>
        </w:rPr>
        <w:fldChar w:fldCharType="end"/>
      </w:r>
      <w:r>
        <w:rPr>
          <w:noProof/>
        </w:rPr>
        <w:fldChar w:fldCharType="end"/>
      </w:r>
    </w:p>
    <w:p w14:paraId="301B79B0" w14:textId="437AE85E" w:rsidR="00DA74EF" w:rsidRPr="00D63098" w:rsidRDefault="00DA74EF" w:rsidP="00FA3EC5">
      <w:pPr>
        <w:jc w:val="both"/>
        <w:rPr>
          <w:rFonts w:ascii="Corbel" w:hAnsi="Corbel"/>
          <w:b/>
          <w:color w:val="70AD47" w:themeColor="accent6"/>
          <w:sz w:val="48"/>
          <w:szCs w:val="48"/>
          <w:u w:val="single"/>
        </w:rPr>
      </w:pPr>
    </w:p>
    <w:p w14:paraId="29181228" w14:textId="77777777" w:rsidR="00FA3EC5" w:rsidRPr="00D63098" w:rsidRDefault="00FA3EC5" w:rsidP="00A370C5">
      <w:pPr>
        <w:jc w:val="center"/>
        <w:rPr>
          <w:rFonts w:ascii="Corbel" w:hAnsi="Corbel"/>
          <w:b/>
          <w:color w:val="70AD47" w:themeColor="accent6"/>
          <w:sz w:val="48"/>
          <w:szCs w:val="48"/>
          <w:u w:val="single"/>
        </w:rPr>
      </w:pPr>
    </w:p>
    <w:p w14:paraId="1B7D4B5F" w14:textId="77777777" w:rsidR="00FA3EC5" w:rsidRPr="00D63098" w:rsidRDefault="00FA3EC5" w:rsidP="00A370C5">
      <w:pPr>
        <w:jc w:val="center"/>
        <w:rPr>
          <w:rFonts w:ascii="Corbel" w:hAnsi="Corbel"/>
          <w:b/>
          <w:color w:val="70AD47" w:themeColor="accent6"/>
          <w:sz w:val="48"/>
          <w:szCs w:val="48"/>
          <w:u w:val="single"/>
        </w:rPr>
      </w:pPr>
    </w:p>
    <w:p w14:paraId="30C12FE3" w14:textId="5322705D" w:rsidR="00DD0118" w:rsidRPr="00D63098" w:rsidRDefault="00DD0118" w:rsidP="00A370C5">
      <w:pPr>
        <w:jc w:val="center"/>
        <w:rPr>
          <w:rFonts w:ascii="Corbel" w:hAnsi="Corbel"/>
          <w:b/>
          <w:color w:val="70AD47" w:themeColor="accent6"/>
          <w:sz w:val="48"/>
          <w:szCs w:val="48"/>
          <w:u w:val="single"/>
        </w:rPr>
      </w:pPr>
      <w:r w:rsidRPr="00D63098">
        <w:rPr>
          <w:rFonts w:ascii="Corbel" w:hAnsi="Corbel"/>
          <w:b/>
          <w:color w:val="70AD47" w:themeColor="accent6"/>
          <w:sz w:val="48"/>
          <w:szCs w:val="48"/>
          <w:u w:val="single"/>
        </w:rPr>
        <w:t xml:space="preserve">ANNEXE </w:t>
      </w:r>
      <w:r w:rsidR="00962BD8">
        <w:rPr>
          <w:rFonts w:ascii="Corbel" w:hAnsi="Corbel"/>
          <w:b/>
          <w:color w:val="70AD47" w:themeColor="accent6"/>
          <w:sz w:val="48"/>
          <w:szCs w:val="48"/>
          <w:u w:val="single"/>
        </w:rPr>
        <w:t>3</w:t>
      </w:r>
      <w:r w:rsidR="00C535E9">
        <w:rPr>
          <w:rFonts w:ascii="Corbel" w:hAnsi="Corbel"/>
          <w:b/>
          <w:color w:val="70AD47" w:themeColor="accent6"/>
          <w:sz w:val="48"/>
          <w:szCs w:val="48"/>
          <w:u w:val="single"/>
        </w:rPr>
        <w:t xml:space="preserve"> AU CC</w:t>
      </w:r>
      <w:r w:rsidRPr="00D63098">
        <w:rPr>
          <w:rFonts w:ascii="Corbel" w:hAnsi="Corbel"/>
          <w:b/>
          <w:color w:val="70AD47" w:themeColor="accent6"/>
          <w:sz w:val="48"/>
          <w:szCs w:val="48"/>
          <w:u w:val="single"/>
        </w:rPr>
        <w:t xml:space="preserve">P </w:t>
      </w:r>
    </w:p>
    <w:p w14:paraId="7E56F007" w14:textId="77777777" w:rsidR="00DD0118" w:rsidRPr="00D63098" w:rsidRDefault="00DD0118" w:rsidP="00A370C5">
      <w:pPr>
        <w:jc w:val="center"/>
        <w:rPr>
          <w:rFonts w:ascii="Corbel" w:hAnsi="Corbel"/>
          <w:b/>
          <w:color w:val="70AD47" w:themeColor="accent6"/>
          <w:sz w:val="48"/>
          <w:szCs w:val="48"/>
          <w:u w:val="single"/>
        </w:rPr>
      </w:pPr>
    </w:p>
    <w:p w14:paraId="7CE4D204" w14:textId="1E90A3B7" w:rsidR="007246F1" w:rsidRPr="00D63098" w:rsidRDefault="004F7EF6" w:rsidP="00E10A21">
      <w:pPr>
        <w:jc w:val="center"/>
        <w:rPr>
          <w:rFonts w:ascii="Corbel" w:hAnsi="Corbel"/>
          <w:b/>
          <w:color w:val="70AD47" w:themeColor="accent6"/>
          <w:sz w:val="48"/>
          <w:szCs w:val="48"/>
          <w:u w:val="single"/>
        </w:rPr>
      </w:pPr>
      <w:r w:rsidRPr="00D63098">
        <w:rPr>
          <w:rFonts w:ascii="Corbel" w:hAnsi="Corbel"/>
          <w:b/>
          <w:color w:val="70AD47" w:themeColor="accent6"/>
          <w:sz w:val="48"/>
          <w:szCs w:val="48"/>
          <w:u w:val="single"/>
        </w:rPr>
        <w:t xml:space="preserve">DEVELOPPEMENT DURABLE </w:t>
      </w:r>
    </w:p>
    <w:p w14:paraId="7159D411" w14:textId="7D7214B4" w:rsidR="00AE4C91" w:rsidRPr="00D63098" w:rsidRDefault="00E10A21" w:rsidP="00E10A21">
      <w:pPr>
        <w:jc w:val="center"/>
        <w:rPr>
          <w:rFonts w:ascii="Corbel" w:hAnsi="Corbel"/>
          <w:b/>
          <w:color w:val="70AD47" w:themeColor="accent6"/>
        </w:rPr>
      </w:pPr>
      <w:r w:rsidRPr="00D63098">
        <w:rPr>
          <w:rFonts w:ascii="Corbel" w:hAnsi="Corbel"/>
          <w:b/>
          <w:noProof/>
          <w:color w:val="70AD47" w:themeColor="accent6"/>
          <w:lang w:eastAsia="fr-FR"/>
        </w:rPr>
        <w:drawing>
          <wp:inline distT="0" distB="0" distL="0" distR="0" wp14:anchorId="1C91405E" wp14:editId="601575B9">
            <wp:extent cx="2173941" cy="251650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F8B975.tmp"/>
                    <pic:cNvPicPr/>
                  </pic:nvPicPr>
                  <pic:blipFill rotWithShape="1">
                    <a:blip r:embed="rId13">
                      <a:extLst>
                        <a:ext uri="{28A0092B-C50C-407E-A947-70E740481C1C}">
                          <a14:useLocalDpi xmlns:a14="http://schemas.microsoft.com/office/drawing/2010/main" val="0"/>
                        </a:ext>
                      </a:extLst>
                    </a:blip>
                    <a:srcRect r="5185"/>
                    <a:stretch/>
                  </pic:blipFill>
                  <pic:spPr bwMode="auto">
                    <a:xfrm>
                      <a:off x="0" y="0"/>
                      <a:ext cx="2185004" cy="2529311"/>
                    </a:xfrm>
                    <a:prstGeom prst="rect">
                      <a:avLst/>
                    </a:prstGeom>
                    <a:ln>
                      <a:noFill/>
                    </a:ln>
                    <a:extLst>
                      <a:ext uri="{53640926-AAD7-44D8-BBD7-CCE9431645EC}">
                        <a14:shadowObscured xmlns:a14="http://schemas.microsoft.com/office/drawing/2010/main"/>
                      </a:ext>
                    </a:extLst>
                  </pic:spPr>
                </pic:pic>
              </a:graphicData>
            </a:graphic>
          </wp:inline>
        </w:drawing>
      </w:r>
    </w:p>
    <w:p w14:paraId="1E2990AE" w14:textId="77777777" w:rsidR="001F4CED" w:rsidRPr="00D63098" w:rsidRDefault="001F4CED" w:rsidP="00E10A21">
      <w:pPr>
        <w:jc w:val="both"/>
        <w:rPr>
          <w:rFonts w:ascii="Corbel" w:hAnsi="Corbel"/>
          <w:b/>
          <w:color w:val="70AD47" w:themeColor="accent6"/>
        </w:rPr>
      </w:pPr>
    </w:p>
    <w:p w14:paraId="3BA02A78" w14:textId="77777777" w:rsidR="00160D8C" w:rsidRPr="00D63098" w:rsidRDefault="00160D8C" w:rsidP="00E10A21">
      <w:pPr>
        <w:jc w:val="both"/>
        <w:rPr>
          <w:rFonts w:ascii="Corbel" w:hAnsi="Corbel"/>
          <w:b/>
          <w:color w:val="70AD47" w:themeColor="accent6"/>
        </w:rPr>
      </w:pPr>
    </w:p>
    <w:p w14:paraId="6BC9E291" w14:textId="77777777" w:rsidR="00160D8C" w:rsidRPr="00D63098" w:rsidRDefault="00160D8C" w:rsidP="005E5C02">
      <w:pPr>
        <w:jc w:val="both"/>
        <w:rPr>
          <w:rFonts w:ascii="Corbel" w:hAnsi="Corbel"/>
          <w:b/>
          <w:color w:val="70AD47" w:themeColor="accent6"/>
        </w:rPr>
      </w:pPr>
    </w:p>
    <w:p w14:paraId="3B05BDCD" w14:textId="77777777" w:rsidR="00160D8C" w:rsidRPr="00D63098" w:rsidRDefault="00160D8C" w:rsidP="005E5C02">
      <w:pPr>
        <w:jc w:val="both"/>
        <w:rPr>
          <w:rFonts w:ascii="Corbel" w:hAnsi="Corbel"/>
          <w:b/>
          <w:color w:val="70AD47" w:themeColor="accent6"/>
        </w:rPr>
      </w:pPr>
    </w:p>
    <w:p w14:paraId="01E9AF1C" w14:textId="0135D6C8" w:rsidR="00A90B99" w:rsidRPr="00D63098" w:rsidRDefault="007429D3" w:rsidP="00A90B99">
      <w:pPr>
        <w:jc w:val="both"/>
        <w:rPr>
          <w:rFonts w:ascii="Corbel" w:eastAsia="Times New Roman" w:hAnsi="Corbel" w:cs="Arial"/>
          <w:bCs/>
          <w:i/>
          <w:color w:val="70AD47" w:themeColor="accent6"/>
          <w:lang w:eastAsia="fr-FR"/>
        </w:rPr>
      </w:pPr>
      <w:r w:rsidRPr="00D63098">
        <w:rPr>
          <w:rFonts w:ascii="Corbel" w:hAnsi="Corbel"/>
          <w:b/>
          <w:i/>
          <w:color w:val="70AD47" w:themeColor="accent6"/>
        </w:rPr>
        <w:t>Le C</w:t>
      </w:r>
      <w:r w:rsidR="00247F06">
        <w:rPr>
          <w:rFonts w:ascii="Corbel" w:hAnsi="Corbel"/>
          <w:b/>
          <w:i/>
          <w:color w:val="70AD47" w:themeColor="accent6"/>
        </w:rPr>
        <w:t>HU</w:t>
      </w:r>
      <w:r w:rsidRPr="00D63098">
        <w:rPr>
          <w:rFonts w:ascii="Corbel" w:hAnsi="Corbel"/>
          <w:b/>
          <w:i/>
          <w:color w:val="70AD47" w:themeColor="accent6"/>
        </w:rPr>
        <w:t xml:space="preserve"> de Montpellier, établissement support du GHT EHSA, </w:t>
      </w:r>
      <w:r w:rsidR="00A90B99" w:rsidRPr="00D63098">
        <w:rPr>
          <w:rFonts w:ascii="Corbel" w:eastAsia="Times New Roman" w:hAnsi="Corbel" w:cs="Arial"/>
          <w:bCs/>
          <w:i/>
          <w:color w:val="70AD47" w:themeColor="accent6"/>
          <w:lang w:eastAsia="fr-FR"/>
        </w:rPr>
        <w:t xml:space="preserve">est soucieux de mettre en place une </w:t>
      </w:r>
      <w:proofErr w:type="gramStart"/>
      <w:r w:rsidR="00A90B99" w:rsidRPr="00D63098">
        <w:rPr>
          <w:rFonts w:ascii="Corbel" w:eastAsia="Times New Roman" w:hAnsi="Corbel" w:cs="Arial"/>
          <w:b/>
          <w:bCs/>
          <w:i/>
          <w:color w:val="70AD47" w:themeColor="accent6"/>
          <w:lang w:eastAsia="fr-FR"/>
        </w:rPr>
        <w:t>politique</w:t>
      </w:r>
      <w:proofErr w:type="gramEnd"/>
      <w:r w:rsidR="00A90B99" w:rsidRPr="00D63098">
        <w:rPr>
          <w:rFonts w:ascii="Corbel" w:eastAsia="Times New Roman" w:hAnsi="Corbel" w:cs="Arial"/>
          <w:b/>
          <w:bCs/>
          <w:i/>
          <w:color w:val="70AD47" w:themeColor="accent6"/>
          <w:lang w:eastAsia="fr-FR"/>
        </w:rPr>
        <w:t xml:space="preserve"> d’achats durables</w:t>
      </w:r>
      <w:r w:rsidR="00A90B99" w:rsidRPr="00D63098">
        <w:rPr>
          <w:rFonts w:ascii="Corbel" w:eastAsia="Times New Roman" w:hAnsi="Corbel" w:cs="Arial"/>
          <w:bCs/>
          <w:i/>
          <w:color w:val="70AD47" w:themeColor="accent6"/>
          <w:lang w:eastAsia="fr-FR"/>
        </w:rPr>
        <w:t xml:space="preserve"> c’est à dire des achats qui prennent en compte des éléments qui concourent à la protection ou la mise en valeur de l’environnement, le progrès social et le développement économique de l’ensemble des acteurs concernés.</w:t>
      </w:r>
    </w:p>
    <w:p w14:paraId="39281676" w14:textId="6BC7AE2F" w:rsidR="007429D3" w:rsidRPr="00D63098" w:rsidRDefault="007429D3" w:rsidP="005E5C02">
      <w:pPr>
        <w:jc w:val="both"/>
        <w:rPr>
          <w:rFonts w:ascii="Corbel" w:hAnsi="Corbel"/>
          <w:b/>
          <w:i/>
          <w:color w:val="70AD47" w:themeColor="accent6"/>
        </w:rPr>
      </w:pPr>
      <w:r w:rsidRPr="00D63098">
        <w:rPr>
          <w:rFonts w:ascii="Corbel" w:hAnsi="Corbel"/>
          <w:b/>
          <w:i/>
          <w:color w:val="70AD47" w:themeColor="accent6"/>
        </w:rPr>
        <w:t xml:space="preserve">Cette annexe à destination des fournisseurs précise les </w:t>
      </w:r>
      <w:r w:rsidR="00CF6929" w:rsidRPr="00D63098">
        <w:rPr>
          <w:rFonts w:ascii="Corbel" w:hAnsi="Corbel"/>
          <w:b/>
          <w:i/>
          <w:color w:val="70AD47" w:themeColor="accent6"/>
        </w:rPr>
        <w:t xml:space="preserve">mesures en faveur du développement durable attendues au titre du marché </w:t>
      </w:r>
    </w:p>
    <w:p w14:paraId="63CB3962" w14:textId="0C6535EA" w:rsidR="00A90B99" w:rsidRPr="00D63098" w:rsidRDefault="00A90B99">
      <w:pPr>
        <w:rPr>
          <w:rFonts w:ascii="Corbel" w:hAnsi="Corbel"/>
          <w:b/>
          <w:i/>
          <w:color w:val="70AD47" w:themeColor="accent6"/>
        </w:rPr>
      </w:pPr>
      <w:r w:rsidRPr="00D63098">
        <w:rPr>
          <w:rFonts w:ascii="Corbel" w:hAnsi="Corbel"/>
          <w:b/>
          <w:i/>
          <w:color w:val="70AD47" w:themeColor="accent6"/>
        </w:rPr>
        <w:br w:type="page"/>
      </w:r>
    </w:p>
    <w:p w14:paraId="21D204BD" w14:textId="7D6FAC38" w:rsidR="0050406E" w:rsidRPr="00D63098" w:rsidRDefault="0050406E">
      <w:pPr>
        <w:rPr>
          <w:rFonts w:ascii="Corbel" w:hAnsi="Corbel"/>
          <w:b/>
          <w:i/>
          <w:color w:val="70AD47" w:themeColor="accent6"/>
        </w:rPr>
      </w:pPr>
    </w:p>
    <w:p w14:paraId="1591129C" w14:textId="77777777" w:rsidR="00A90B99" w:rsidRPr="00D63098" w:rsidRDefault="00A90B99" w:rsidP="005E5C02">
      <w:pPr>
        <w:jc w:val="both"/>
        <w:rPr>
          <w:rFonts w:ascii="Corbel" w:hAnsi="Corbel"/>
          <w:b/>
          <w:i/>
          <w:color w:val="70AD47" w:themeColor="accent6"/>
        </w:rPr>
      </w:pPr>
    </w:p>
    <w:sdt>
      <w:sdtPr>
        <w:rPr>
          <w:rFonts w:ascii="Corbel" w:eastAsiaTheme="minorEastAsia" w:hAnsi="Corbel" w:cstheme="minorBidi"/>
          <w:color w:val="70AD47" w:themeColor="accent6"/>
          <w:sz w:val="22"/>
          <w:szCs w:val="22"/>
        </w:rPr>
        <w:id w:val="2125573474"/>
        <w:docPartObj>
          <w:docPartGallery w:val="Table of Contents"/>
          <w:docPartUnique/>
        </w:docPartObj>
      </w:sdtPr>
      <w:sdtEndPr>
        <w:rPr>
          <w:b/>
          <w:bCs/>
          <w:color w:val="auto"/>
        </w:rPr>
      </w:sdtEndPr>
      <w:sdtContent>
        <w:p w14:paraId="235FD465" w14:textId="2FDCA956" w:rsidR="00211FBB" w:rsidRPr="00D63098" w:rsidRDefault="00211FBB">
          <w:pPr>
            <w:pStyle w:val="En-ttedetabledesmatires"/>
            <w:rPr>
              <w:rFonts w:ascii="Corbel" w:hAnsi="Corbel"/>
              <w:color w:val="70AD47" w:themeColor="accent6"/>
            </w:rPr>
          </w:pPr>
          <w:r w:rsidRPr="00D63098">
            <w:rPr>
              <w:rFonts w:ascii="Corbel" w:hAnsi="Corbel"/>
              <w:color w:val="70AD47" w:themeColor="accent6"/>
            </w:rPr>
            <w:t>Table des matières</w:t>
          </w:r>
        </w:p>
        <w:p w14:paraId="3B21B925" w14:textId="0657FACD" w:rsidR="005549E7" w:rsidRDefault="00211FBB">
          <w:pPr>
            <w:pStyle w:val="TM1"/>
            <w:tabs>
              <w:tab w:val="right" w:leader="dot" w:pos="9060"/>
            </w:tabs>
            <w:rPr>
              <w:rFonts w:cstheme="minorBidi"/>
              <w:noProof/>
            </w:rPr>
          </w:pPr>
          <w:r w:rsidRPr="00D63098">
            <w:rPr>
              <w:rFonts w:ascii="Corbel" w:hAnsi="Corbel"/>
            </w:rPr>
            <w:fldChar w:fldCharType="begin"/>
          </w:r>
          <w:r w:rsidRPr="00D63098">
            <w:rPr>
              <w:rFonts w:ascii="Corbel" w:hAnsi="Corbel"/>
            </w:rPr>
            <w:instrText xml:space="preserve"> TOC \o "1-3" \h \z \u </w:instrText>
          </w:r>
          <w:r w:rsidRPr="00D63098">
            <w:rPr>
              <w:rFonts w:ascii="Corbel" w:hAnsi="Corbel"/>
            </w:rPr>
            <w:fldChar w:fldCharType="separate"/>
          </w:r>
          <w:hyperlink w:anchor="_Toc183525093" w:history="1">
            <w:r w:rsidR="005549E7" w:rsidRPr="008728C2">
              <w:rPr>
                <w:rStyle w:val="Lienhypertexte"/>
                <w:rFonts w:ascii="Corbel" w:hAnsi="Corbel"/>
                <w:b/>
                <w:noProof/>
              </w:rPr>
              <w:t>PARTIE I-LE VOLET ENVIRONNEMENTAL</w:t>
            </w:r>
            <w:r w:rsidR="005549E7">
              <w:rPr>
                <w:noProof/>
                <w:webHidden/>
              </w:rPr>
              <w:tab/>
            </w:r>
            <w:r w:rsidR="005549E7">
              <w:rPr>
                <w:noProof/>
                <w:webHidden/>
              </w:rPr>
              <w:fldChar w:fldCharType="begin"/>
            </w:r>
            <w:r w:rsidR="005549E7">
              <w:rPr>
                <w:noProof/>
                <w:webHidden/>
              </w:rPr>
              <w:instrText xml:space="preserve"> PAGEREF _Toc183525093 \h </w:instrText>
            </w:r>
            <w:r w:rsidR="005549E7">
              <w:rPr>
                <w:noProof/>
                <w:webHidden/>
              </w:rPr>
            </w:r>
            <w:r w:rsidR="005549E7">
              <w:rPr>
                <w:noProof/>
                <w:webHidden/>
              </w:rPr>
              <w:fldChar w:fldCharType="separate"/>
            </w:r>
            <w:r w:rsidR="005549E7">
              <w:rPr>
                <w:noProof/>
                <w:webHidden/>
              </w:rPr>
              <w:t>3</w:t>
            </w:r>
            <w:r w:rsidR="005549E7">
              <w:rPr>
                <w:noProof/>
                <w:webHidden/>
              </w:rPr>
              <w:fldChar w:fldCharType="end"/>
            </w:r>
          </w:hyperlink>
        </w:p>
        <w:p w14:paraId="17C8A0BA" w14:textId="5975762E" w:rsidR="005549E7" w:rsidRDefault="008157C7">
          <w:pPr>
            <w:pStyle w:val="TM1"/>
            <w:tabs>
              <w:tab w:val="right" w:leader="dot" w:pos="9060"/>
            </w:tabs>
            <w:rPr>
              <w:rFonts w:cstheme="minorBidi"/>
              <w:noProof/>
            </w:rPr>
          </w:pPr>
          <w:hyperlink w:anchor="_Toc183525094" w:history="1">
            <w:r w:rsidR="005549E7" w:rsidRPr="008728C2">
              <w:rPr>
                <w:rStyle w:val="Lienhypertexte"/>
                <w:rFonts w:ascii="Corbel" w:hAnsi="Corbel"/>
                <w:b/>
                <w:noProof/>
              </w:rPr>
              <w:t>PARTIE II-LE VOLET SOCIAL</w:t>
            </w:r>
            <w:r w:rsidR="005549E7">
              <w:rPr>
                <w:noProof/>
                <w:webHidden/>
              </w:rPr>
              <w:tab/>
            </w:r>
            <w:r w:rsidR="005549E7">
              <w:rPr>
                <w:noProof/>
                <w:webHidden/>
              </w:rPr>
              <w:fldChar w:fldCharType="begin"/>
            </w:r>
            <w:r w:rsidR="005549E7">
              <w:rPr>
                <w:noProof/>
                <w:webHidden/>
              </w:rPr>
              <w:instrText xml:space="preserve"> PAGEREF _Toc183525094 \h </w:instrText>
            </w:r>
            <w:r w:rsidR="005549E7">
              <w:rPr>
                <w:noProof/>
                <w:webHidden/>
              </w:rPr>
            </w:r>
            <w:r w:rsidR="005549E7">
              <w:rPr>
                <w:noProof/>
                <w:webHidden/>
              </w:rPr>
              <w:fldChar w:fldCharType="separate"/>
            </w:r>
            <w:r w:rsidR="005549E7">
              <w:rPr>
                <w:noProof/>
                <w:webHidden/>
              </w:rPr>
              <w:t>3</w:t>
            </w:r>
            <w:r w:rsidR="005549E7">
              <w:rPr>
                <w:noProof/>
                <w:webHidden/>
              </w:rPr>
              <w:fldChar w:fldCharType="end"/>
            </w:r>
          </w:hyperlink>
        </w:p>
        <w:p w14:paraId="06CAC2B6" w14:textId="30460F23" w:rsidR="005549E7" w:rsidRDefault="008157C7">
          <w:pPr>
            <w:pStyle w:val="TM2"/>
            <w:tabs>
              <w:tab w:val="left" w:pos="660"/>
              <w:tab w:val="right" w:leader="dot" w:pos="9060"/>
            </w:tabs>
            <w:rPr>
              <w:rFonts w:cstheme="minorBidi"/>
              <w:noProof/>
            </w:rPr>
          </w:pPr>
          <w:hyperlink w:anchor="_Toc183525095" w:history="1">
            <w:r w:rsidR="005549E7" w:rsidRPr="008728C2">
              <w:rPr>
                <w:rStyle w:val="Lienhypertexte"/>
                <w:rFonts w:ascii="Corbel" w:hAnsi="Corbel"/>
                <w:noProof/>
              </w:rPr>
              <w:t>I-</w:t>
            </w:r>
            <w:r w:rsidR="005549E7">
              <w:rPr>
                <w:rFonts w:cstheme="minorBidi"/>
                <w:noProof/>
              </w:rPr>
              <w:tab/>
            </w:r>
            <w:r w:rsidR="005549E7" w:rsidRPr="008728C2">
              <w:rPr>
                <w:rStyle w:val="Lienhypertexte"/>
                <w:rFonts w:ascii="Corbel" w:hAnsi="Corbel"/>
                <w:noProof/>
              </w:rPr>
              <w:t>Heures d’insertion</w:t>
            </w:r>
            <w:r w:rsidR="005549E7">
              <w:rPr>
                <w:noProof/>
                <w:webHidden/>
              </w:rPr>
              <w:tab/>
            </w:r>
            <w:r w:rsidR="005549E7">
              <w:rPr>
                <w:noProof/>
                <w:webHidden/>
              </w:rPr>
              <w:fldChar w:fldCharType="begin"/>
            </w:r>
            <w:r w:rsidR="005549E7">
              <w:rPr>
                <w:noProof/>
                <w:webHidden/>
              </w:rPr>
              <w:instrText xml:space="preserve"> PAGEREF _Toc183525095 \h </w:instrText>
            </w:r>
            <w:r w:rsidR="005549E7">
              <w:rPr>
                <w:noProof/>
                <w:webHidden/>
              </w:rPr>
            </w:r>
            <w:r w:rsidR="005549E7">
              <w:rPr>
                <w:noProof/>
                <w:webHidden/>
              </w:rPr>
              <w:fldChar w:fldCharType="separate"/>
            </w:r>
            <w:r w:rsidR="005549E7">
              <w:rPr>
                <w:noProof/>
                <w:webHidden/>
              </w:rPr>
              <w:t>3</w:t>
            </w:r>
            <w:r w:rsidR="005549E7">
              <w:rPr>
                <w:noProof/>
                <w:webHidden/>
              </w:rPr>
              <w:fldChar w:fldCharType="end"/>
            </w:r>
          </w:hyperlink>
        </w:p>
        <w:p w14:paraId="2B9C6A01" w14:textId="11FFF638" w:rsidR="005549E7" w:rsidRDefault="008157C7">
          <w:pPr>
            <w:pStyle w:val="TM2"/>
            <w:tabs>
              <w:tab w:val="left" w:pos="660"/>
              <w:tab w:val="right" w:leader="dot" w:pos="9060"/>
            </w:tabs>
            <w:rPr>
              <w:rFonts w:cstheme="minorBidi"/>
              <w:noProof/>
            </w:rPr>
          </w:pPr>
          <w:hyperlink w:anchor="_Toc183525096" w:history="1">
            <w:r w:rsidR="005549E7" w:rsidRPr="008728C2">
              <w:rPr>
                <w:rStyle w:val="Lienhypertexte"/>
                <w:rFonts w:ascii="Corbel" w:hAnsi="Corbel"/>
                <w:noProof/>
              </w:rPr>
              <w:t>II-</w:t>
            </w:r>
            <w:r w:rsidR="005549E7">
              <w:rPr>
                <w:rFonts w:cstheme="minorBidi"/>
                <w:noProof/>
              </w:rPr>
              <w:tab/>
            </w:r>
            <w:r w:rsidR="005549E7" w:rsidRPr="008728C2">
              <w:rPr>
                <w:rStyle w:val="Lienhypertexte"/>
                <w:rFonts w:ascii="Corbel" w:hAnsi="Corbel"/>
                <w:noProof/>
              </w:rPr>
              <w:t>Clause de progrès social</w:t>
            </w:r>
            <w:r w:rsidR="005549E7">
              <w:rPr>
                <w:noProof/>
                <w:webHidden/>
              </w:rPr>
              <w:tab/>
            </w:r>
            <w:r w:rsidR="005549E7">
              <w:rPr>
                <w:noProof/>
                <w:webHidden/>
              </w:rPr>
              <w:fldChar w:fldCharType="begin"/>
            </w:r>
            <w:r w:rsidR="005549E7">
              <w:rPr>
                <w:noProof/>
                <w:webHidden/>
              </w:rPr>
              <w:instrText xml:space="preserve"> PAGEREF _Toc183525096 \h </w:instrText>
            </w:r>
            <w:r w:rsidR="005549E7">
              <w:rPr>
                <w:noProof/>
                <w:webHidden/>
              </w:rPr>
            </w:r>
            <w:r w:rsidR="005549E7">
              <w:rPr>
                <w:noProof/>
                <w:webHidden/>
              </w:rPr>
              <w:fldChar w:fldCharType="separate"/>
            </w:r>
            <w:r w:rsidR="005549E7">
              <w:rPr>
                <w:noProof/>
                <w:webHidden/>
              </w:rPr>
              <w:t>3</w:t>
            </w:r>
            <w:r w:rsidR="005549E7">
              <w:rPr>
                <w:noProof/>
                <w:webHidden/>
              </w:rPr>
              <w:fldChar w:fldCharType="end"/>
            </w:r>
          </w:hyperlink>
        </w:p>
        <w:p w14:paraId="2A9B7072" w14:textId="6047C80D" w:rsidR="005549E7" w:rsidRDefault="008157C7">
          <w:pPr>
            <w:pStyle w:val="TM2"/>
            <w:tabs>
              <w:tab w:val="left" w:pos="880"/>
              <w:tab w:val="right" w:leader="dot" w:pos="9060"/>
            </w:tabs>
            <w:rPr>
              <w:rFonts w:cstheme="minorBidi"/>
              <w:noProof/>
            </w:rPr>
          </w:pPr>
          <w:hyperlink w:anchor="_Toc183525097" w:history="1">
            <w:r w:rsidR="005549E7" w:rsidRPr="008728C2">
              <w:rPr>
                <w:rStyle w:val="Lienhypertexte"/>
                <w:rFonts w:ascii="Corbel" w:hAnsi="Corbel"/>
                <w:noProof/>
              </w:rPr>
              <w:t>III-</w:t>
            </w:r>
            <w:r w:rsidR="005549E7">
              <w:rPr>
                <w:rFonts w:cstheme="minorBidi"/>
                <w:noProof/>
              </w:rPr>
              <w:tab/>
            </w:r>
            <w:r w:rsidR="005549E7" w:rsidRPr="008728C2">
              <w:rPr>
                <w:rStyle w:val="Lienhypertexte"/>
                <w:rFonts w:ascii="Corbel" w:hAnsi="Corbel"/>
                <w:noProof/>
              </w:rPr>
              <w:t>Lutte contre les discriminations et engagement en faveur de l’égalité professionnelle</w:t>
            </w:r>
            <w:r w:rsidR="005549E7">
              <w:rPr>
                <w:noProof/>
                <w:webHidden/>
              </w:rPr>
              <w:tab/>
            </w:r>
            <w:r w:rsidR="005549E7">
              <w:rPr>
                <w:noProof/>
                <w:webHidden/>
              </w:rPr>
              <w:fldChar w:fldCharType="begin"/>
            </w:r>
            <w:r w:rsidR="005549E7">
              <w:rPr>
                <w:noProof/>
                <w:webHidden/>
              </w:rPr>
              <w:instrText xml:space="preserve"> PAGEREF _Toc183525097 \h </w:instrText>
            </w:r>
            <w:r w:rsidR="005549E7">
              <w:rPr>
                <w:noProof/>
                <w:webHidden/>
              </w:rPr>
            </w:r>
            <w:r w:rsidR="005549E7">
              <w:rPr>
                <w:noProof/>
                <w:webHidden/>
              </w:rPr>
              <w:fldChar w:fldCharType="separate"/>
            </w:r>
            <w:r w:rsidR="005549E7">
              <w:rPr>
                <w:noProof/>
                <w:webHidden/>
              </w:rPr>
              <w:t>4</w:t>
            </w:r>
            <w:r w:rsidR="005549E7">
              <w:rPr>
                <w:noProof/>
                <w:webHidden/>
              </w:rPr>
              <w:fldChar w:fldCharType="end"/>
            </w:r>
          </w:hyperlink>
        </w:p>
        <w:p w14:paraId="28359537" w14:textId="75313BF5" w:rsidR="005549E7" w:rsidRDefault="008157C7">
          <w:pPr>
            <w:pStyle w:val="TM3"/>
            <w:tabs>
              <w:tab w:val="right" w:leader="dot" w:pos="9060"/>
            </w:tabs>
            <w:rPr>
              <w:rFonts w:cstheme="minorBidi"/>
              <w:noProof/>
            </w:rPr>
          </w:pPr>
          <w:hyperlink w:anchor="_Toc183525098" w:history="1">
            <w:r w:rsidR="005549E7" w:rsidRPr="008728C2">
              <w:rPr>
                <w:rStyle w:val="Lienhypertexte"/>
                <w:rFonts w:ascii="Corbel" w:hAnsi="Corbel"/>
                <w:noProof/>
              </w:rPr>
              <w:t>A – Obligations en matière de lutte contre le harcèlement sexuel et les agissements sexistes</w:t>
            </w:r>
            <w:r w:rsidR="005549E7">
              <w:rPr>
                <w:noProof/>
                <w:webHidden/>
              </w:rPr>
              <w:tab/>
            </w:r>
            <w:r w:rsidR="005549E7">
              <w:rPr>
                <w:noProof/>
                <w:webHidden/>
              </w:rPr>
              <w:fldChar w:fldCharType="begin"/>
            </w:r>
            <w:r w:rsidR="005549E7">
              <w:rPr>
                <w:noProof/>
                <w:webHidden/>
              </w:rPr>
              <w:instrText xml:space="preserve"> PAGEREF _Toc183525098 \h </w:instrText>
            </w:r>
            <w:r w:rsidR="005549E7">
              <w:rPr>
                <w:noProof/>
                <w:webHidden/>
              </w:rPr>
            </w:r>
            <w:r w:rsidR="005549E7">
              <w:rPr>
                <w:noProof/>
                <w:webHidden/>
              </w:rPr>
              <w:fldChar w:fldCharType="separate"/>
            </w:r>
            <w:r w:rsidR="005549E7">
              <w:rPr>
                <w:noProof/>
                <w:webHidden/>
              </w:rPr>
              <w:t>4</w:t>
            </w:r>
            <w:r w:rsidR="005549E7">
              <w:rPr>
                <w:noProof/>
                <w:webHidden/>
              </w:rPr>
              <w:fldChar w:fldCharType="end"/>
            </w:r>
          </w:hyperlink>
        </w:p>
        <w:p w14:paraId="2AAA239E" w14:textId="31CF57CD" w:rsidR="005549E7" w:rsidRDefault="008157C7">
          <w:pPr>
            <w:pStyle w:val="TM3"/>
            <w:tabs>
              <w:tab w:val="right" w:leader="dot" w:pos="9060"/>
            </w:tabs>
            <w:rPr>
              <w:rFonts w:cstheme="minorBidi"/>
              <w:noProof/>
            </w:rPr>
          </w:pPr>
          <w:hyperlink w:anchor="_Toc183525099" w:history="1">
            <w:r w:rsidR="005549E7" w:rsidRPr="008728C2">
              <w:rPr>
                <w:rStyle w:val="Lienhypertexte"/>
                <w:rFonts w:ascii="Corbel" w:hAnsi="Corbel"/>
                <w:noProof/>
              </w:rPr>
              <w:t>B – Obligations en matière de mixité et d’égalité professionnelle :</w:t>
            </w:r>
            <w:r w:rsidR="005549E7">
              <w:rPr>
                <w:noProof/>
                <w:webHidden/>
              </w:rPr>
              <w:tab/>
            </w:r>
            <w:r w:rsidR="005549E7">
              <w:rPr>
                <w:noProof/>
                <w:webHidden/>
              </w:rPr>
              <w:fldChar w:fldCharType="begin"/>
            </w:r>
            <w:r w:rsidR="005549E7">
              <w:rPr>
                <w:noProof/>
                <w:webHidden/>
              </w:rPr>
              <w:instrText xml:space="preserve"> PAGEREF _Toc183525099 \h </w:instrText>
            </w:r>
            <w:r w:rsidR="005549E7">
              <w:rPr>
                <w:noProof/>
                <w:webHidden/>
              </w:rPr>
            </w:r>
            <w:r w:rsidR="005549E7">
              <w:rPr>
                <w:noProof/>
                <w:webHidden/>
              </w:rPr>
              <w:fldChar w:fldCharType="separate"/>
            </w:r>
            <w:r w:rsidR="005549E7">
              <w:rPr>
                <w:noProof/>
                <w:webHidden/>
              </w:rPr>
              <w:t>5</w:t>
            </w:r>
            <w:r w:rsidR="005549E7">
              <w:rPr>
                <w:noProof/>
                <w:webHidden/>
              </w:rPr>
              <w:fldChar w:fldCharType="end"/>
            </w:r>
          </w:hyperlink>
        </w:p>
        <w:p w14:paraId="5C25268F" w14:textId="11194230" w:rsidR="005549E7" w:rsidRDefault="008157C7">
          <w:pPr>
            <w:pStyle w:val="TM3"/>
            <w:tabs>
              <w:tab w:val="right" w:leader="dot" w:pos="9060"/>
            </w:tabs>
            <w:rPr>
              <w:rFonts w:cstheme="minorBidi"/>
              <w:noProof/>
            </w:rPr>
          </w:pPr>
          <w:hyperlink w:anchor="_Toc183525100" w:history="1">
            <w:r w:rsidR="005549E7" w:rsidRPr="008728C2">
              <w:rPr>
                <w:rStyle w:val="Lienhypertexte"/>
                <w:rFonts w:ascii="Corbel" w:hAnsi="Corbel"/>
                <w:noProof/>
              </w:rPr>
              <w:t>C – Obligations en matière de lutte contre les discriminations :</w:t>
            </w:r>
            <w:r w:rsidR="005549E7">
              <w:rPr>
                <w:noProof/>
                <w:webHidden/>
              </w:rPr>
              <w:tab/>
            </w:r>
            <w:r w:rsidR="005549E7">
              <w:rPr>
                <w:noProof/>
                <w:webHidden/>
              </w:rPr>
              <w:fldChar w:fldCharType="begin"/>
            </w:r>
            <w:r w:rsidR="005549E7">
              <w:rPr>
                <w:noProof/>
                <w:webHidden/>
              </w:rPr>
              <w:instrText xml:space="preserve"> PAGEREF _Toc183525100 \h </w:instrText>
            </w:r>
            <w:r w:rsidR="005549E7">
              <w:rPr>
                <w:noProof/>
                <w:webHidden/>
              </w:rPr>
            </w:r>
            <w:r w:rsidR="005549E7">
              <w:rPr>
                <w:noProof/>
                <w:webHidden/>
              </w:rPr>
              <w:fldChar w:fldCharType="separate"/>
            </w:r>
            <w:r w:rsidR="005549E7">
              <w:rPr>
                <w:noProof/>
                <w:webHidden/>
              </w:rPr>
              <w:t>5</w:t>
            </w:r>
            <w:r w:rsidR="005549E7">
              <w:rPr>
                <w:noProof/>
                <w:webHidden/>
              </w:rPr>
              <w:fldChar w:fldCharType="end"/>
            </w:r>
          </w:hyperlink>
        </w:p>
        <w:p w14:paraId="184524B4" w14:textId="2A2C5552" w:rsidR="005549E7" w:rsidRDefault="008157C7">
          <w:pPr>
            <w:pStyle w:val="TM2"/>
            <w:tabs>
              <w:tab w:val="left" w:pos="880"/>
              <w:tab w:val="right" w:leader="dot" w:pos="9060"/>
            </w:tabs>
            <w:rPr>
              <w:rFonts w:cstheme="minorBidi"/>
              <w:noProof/>
            </w:rPr>
          </w:pPr>
          <w:hyperlink w:anchor="_Toc183525101" w:history="1">
            <w:r w:rsidR="005549E7" w:rsidRPr="008728C2">
              <w:rPr>
                <w:rStyle w:val="Lienhypertexte"/>
                <w:rFonts w:ascii="Corbel" w:hAnsi="Corbel"/>
                <w:noProof/>
              </w:rPr>
              <w:t>IV-</w:t>
            </w:r>
            <w:r w:rsidR="005549E7">
              <w:rPr>
                <w:rFonts w:cstheme="minorBidi"/>
                <w:noProof/>
              </w:rPr>
              <w:tab/>
            </w:r>
            <w:r w:rsidR="005549E7" w:rsidRPr="008728C2">
              <w:rPr>
                <w:rStyle w:val="Lienhypertexte"/>
                <w:rFonts w:ascii="Corbel" w:hAnsi="Corbel"/>
                <w:noProof/>
              </w:rPr>
              <w:t>Devoir de vigilance des entreprises</w:t>
            </w:r>
            <w:r w:rsidR="005549E7">
              <w:rPr>
                <w:noProof/>
                <w:webHidden/>
              </w:rPr>
              <w:tab/>
            </w:r>
            <w:r w:rsidR="005549E7">
              <w:rPr>
                <w:noProof/>
                <w:webHidden/>
              </w:rPr>
              <w:fldChar w:fldCharType="begin"/>
            </w:r>
            <w:r w:rsidR="005549E7">
              <w:rPr>
                <w:noProof/>
                <w:webHidden/>
              </w:rPr>
              <w:instrText xml:space="preserve"> PAGEREF _Toc183525101 \h </w:instrText>
            </w:r>
            <w:r w:rsidR="005549E7">
              <w:rPr>
                <w:noProof/>
                <w:webHidden/>
              </w:rPr>
            </w:r>
            <w:r w:rsidR="005549E7">
              <w:rPr>
                <w:noProof/>
                <w:webHidden/>
              </w:rPr>
              <w:fldChar w:fldCharType="separate"/>
            </w:r>
            <w:r w:rsidR="005549E7">
              <w:rPr>
                <w:noProof/>
                <w:webHidden/>
              </w:rPr>
              <w:t>6</w:t>
            </w:r>
            <w:r w:rsidR="005549E7">
              <w:rPr>
                <w:noProof/>
                <w:webHidden/>
              </w:rPr>
              <w:fldChar w:fldCharType="end"/>
            </w:r>
          </w:hyperlink>
        </w:p>
        <w:p w14:paraId="2E63DB4B" w14:textId="272305BF" w:rsidR="00211FBB" w:rsidRPr="00D63098" w:rsidRDefault="00211FBB">
          <w:pPr>
            <w:rPr>
              <w:rFonts w:ascii="Corbel" w:hAnsi="Corbel"/>
            </w:rPr>
          </w:pPr>
          <w:r w:rsidRPr="00D63098">
            <w:rPr>
              <w:rFonts w:ascii="Corbel" w:hAnsi="Corbel"/>
              <w:b/>
              <w:bCs/>
            </w:rPr>
            <w:fldChar w:fldCharType="end"/>
          </w:r>
        </w:p>
      </w:sdtContent>
    </w:sdt>
    <w:p w14:paraId="1261CAA7" w14:textId="6A3C66E9" w:rsidR="00211FBB" w:rsidRPr="00D63098" w:rsidRDefault="00211FBB" w:rsidP="005E5C02">
      <w:pPr>
        <w:jc w:val="both"/>
        <w:rPr>
          <w:rFonts w:ascii="Corbel" w:hAnsi="Corbel"/>
          <w:b/>
          <w:color w:val="70AD47" w:themeColor="accent6"/>
        </w:rPr>
      </w:pPr>
    </w:p>
    <w:p w14:paraId="2A44D675" w14:textId="31B77AB1" w:rsidR="00211FBB" w:rsidRPr="00D63098" w:rsidRDefault="00211FBB">
      <w:pPr>
        <w:rPr>
          <w:rFonts w:ascii="Corbel" w:hAnsi="Corbel"/>
          <w:b/>
          <w:color w:val="70AD47" w:themeColor="accent6"/>
        </w:rPr>
      </w:pPr>
      <w:r w:rsidRPr="00D63098">
        <w:rPr>
          <w:rFonts w:ascii="Corbel" w:hAnsi="Corbel"/>
          <w:b/>
          <w:color w:val="70AD47" w:themeColor="accent6"/>
        </w:rPr>
        <w:br w:type="page"/>
      </w:r>
    </w:p>
    <w:p w14:paraId="66EAA241" w14:textId="729706C3" w:rsidR="00211FBB" w:rsidRPr="00D63098" w:rsidRDefault="00C57CE9" w:rsidP="005E5C02">
      <w:pPr>
        <w:jc w:val="both"/>
        <w:rPr>
          <w:rFonts w:ascii="Corbel" w:hAnsi="Corbel"/>
          <w:b/>
          <w:color w:val="70AD47" w:themeColor="accent6"/>
        </w:rPr>
      </w:pPr>
      <w:r w:rsidRPr="00D63098">
        <w:rPr>
          <w:rFonts w:ascii="Corbel" w:hAnsi="Corbel"/>
          <w:noProof/>
          <w:color w:val="70AD47" w:themeColor="accent6"/>
          <w:sz w:val="44"/>
          <w:lang w:eastAsia="fr-FR"/>
        </w:rPr>
        <w:lastRenderedPageBreak/>
        <w:drawing>
          <wp:anchor distT="0" distB="0" distL="114300" distR="114300" simplePos="0" relativeHeight="251658240" behindDoc="1" locked="0" layoutInCell="1" allowOverlap="1" wp14:anchorId="22742319" wp14:editId="793D4E36">
            <wp:simplePos x="0" y="0"/>
            <wp:positionH relativeFrom="column">
              <wp:posOffset>5225952</wp:posOffset>
            </wp:positionH>
            <wp:positionV relativeFrom="paragraph">
              <wp:posOffset>5031</wp:posOffset>
            </wp:positionV>
            <wp:extent cx="773723" cy="673172"/>
            <wp:effectExtent l="0" t="0" r="7620" b="0"/>
            <wp:wrapTight wrapText="bothSides">
              <wp:wrapPolygon edited="0">
                <wp:start x="0" y="0"/>
                <wp:lineTo x="0" y="20785"/>
                <wp:lineTo x="21281" y="20785"/>
                <wp:lineTo x="21281" y="0"/>
                <wp:lineTo x="0" y="0"/>
              </wp:wrapPolygon>
            </wp:wrapTight>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F89B75.tmp"/>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73723" cy="673172"/>
                    </a:xfrm>
                    <a:prstGeom prst="rect">
                      <a:avLst/>
                    </a:prstGeom>
                  </pic:spPr>
                </pic:pic>
              </a:graphicData>
            </a:graphic>
            <wp14:sizeRelH relativeFrom="page">
              <wp14:pctWidth>0</wp14:pctWidth>
            </wp14:sizeRelH>
            <wp14:sizeRelV relativeFrom="page">
              <wp14:pctHeight>0</wp14:pctHeight>
            </wp14:sizeRelV>
          </wp:anchor>
        </w:drawing>
      </w:r>
    </w:p>
    <w:p w14:paraId="566DE160" w14:textId="257E1FCF" w:rsidR="00C769D6" w:rsidRPr="00D63098" w:rsidRDefault="00C769D6">
      <w:pPr>
        <w:rPr>
          <w:rFonts w:ascii="Corbel" w:eastAsiaTheme="majorEastAsia" w:hAnsi="Corbel" w:cstheme="majorBidi"/>
          <w:color w:val="70AD47" w:themeColor="accent6"/>
          <w:sz w:val="44"/>
          <w:szCs w:val="30"/>
        </w:rPr>
      </w:pPr>
      <w:bookmarkStart w:id="0" w:name="_Toc415222000"/>
      <w:bookmarkStart w:id="1" w:name="_Toc153907347"/>
    </w:p>
    <w:p w14:paraId="56E3DC1B" w14:textId="7F7465B0" w:rsidR="00975D27" w:rsidRPr="003E5222" w:rsidRDefault="003E5222" w:rsidP="003E5222">
      <w:pPr>
        <w:pStyle w:val="Titre1"/>
        <w:jc w:val="center"/>
        <w:rPr>
          <w:rFonts w:ascii="Corbel" w:hAnsi="Corbel"/>
          <w:b/>
          <w:color w:val="70AD47" w:themeColor="accent6"/>
          <w:sz w:val="44"/>
        </w:rPr>
      </w:pPr>
      <w:bookmarkStart w:id="2" w:name="_Toc183525093"/>
      <w:r>
        <w:rPr>
          <w:rFonts w:ascii="Corbel" w:hAnsi="Corbel"/>
          <w:b/>
          <w:color w:val="70AD47" w:themeColor="accent6"/>
          <w:sz w:val="44"/>
        </w:rPr>
        <w:t>PARTIE I-</w:t>
      </w:r>
      <w:r w:rsidR="00C57CE9" w:rsidRPr="003E5222">
        <w:rPr>
          <w:rFonts w:ascii="Corbel" w:hAnsi="Corbel"/>
          <w:b/>
          <w:color w:val="70AD47" w:themeColor="accent6"/>
          <w:sz w:val="44"/>
        </w:rPr>
        <w:t xml:space="preserve">LE VOLET </w:t>
      </w:r>
      <w:r w:rsidR="00AF63A8" w:rsidRPr="003E5222">
        <w:rPr>
          <w:rFonts w:ascii="Corbel" w:hAnsi="Corbel"/>
          <w:b/>
          <w:color w:val="70AD47" w:themeColor="accent6"/>
          <w:sz w:val="44"/>
        </w:rPr>
        <w:t>ENVIRONNEM</w:t>
      </w:r>
      <w:r w:rsidR="0051474B" w:rsidRPr="003E5222">
        <w:rPr>
          <w:rFonts w:ascii="Corbel" w:hAnsi="Corbel"/>
          <w:b/>
          <w:color w:val="70AD47" w:themeColor="accent6"/>
          <w:sz w:val="44"/>
        </w:rPr>
        <w:t>E</w:t>
      </w:r>
      <w:r w:rsidR="00AF63A8" w:rsidRPr="003E5222">
        <w:rPr>
          <w:rFonts w:ascii="Corbel" w:hAnsi="Corbel"/>
          <w:b/>
          <w:color w:val="70AD47" w:themeColor="accent6"/>
          <w:sz w:val="44"/>
        </w:rPr>
        <w:t>NTAL</w:t>
      </w:r>
      <w:bookmarkEnd w:id="2"/>
    </w:p>
    <w:p w14:paraId="3C28B452" w14:textId="77617661" w:rsidR="00975D27" w:rsidRPr="00D63098" w:rsidRDefault="00975D27" w:rsidP="00975D27">
      <w:pPr>
        <w:pStyle w:val="Titre1"/>
        <w:numPr>
          <w:ilvl w:val="1"/>
          <w:numId w:val="0"/>
        </w:numPr>
        <w:tabs>
          <w:tab w:val="num" w:pos="1362"/>
        </w:tabs>
        <w:autoSpaceDE w:val="0"/>
        <w:autoSpaceDN w:val="0"/>
        <w:adjustRightInd w:val="0"/>
        <w:spacing w:before="0"/>
        <w:ind w:left="625" w:hanging="57"/>
        <w:rPr>
          <w:rFonts w:ascii="Corbel" w:hAnsi="Corbel"/>
        </w:rPr>
      </w:pPr>
    </w:p>
    <w:bookmarkEnd w:id="0"/>
    <w:bookmarkEnd w:id="1"/>
    <w:p w14:paraId="7D0B1010" w14:textId="361F1ADB" w:rsidR="00E265CD" w:rsidRDefault="009115E9">
      <w:pPr>
        <w:rPr>
          <w:rFonts w:ascii="Corbel" w:hAnsi="Corbel"/>
        </w:rPr>
      </w:pPr>
      <w:r>
        <w:rPr>
          <w:rFonts w:ascii="Corbel" w:hAnsi="Corbel"/>
        </w:rPr>
        <w:t>SANS OBJET</w:t>
      </w:r>
    </w:p>
    <w:p w14:paraId="625603D8" w14:textId="77777777" w:rsidR="00022287" w:rsidRDefault="00022287">
      <w:pPr>
        <w:rPr>
          <w:rFonts w:ascii="Corbel" w:eastAsiaTheme="majorEastAsia" w:hAnsi="Corbel" w:cstheme="majorBidi"/>
          <w:color w:val="70AD47" w:themeColor="accent6"/>
          <w:sz w:val="44"/>
          <w:szCs w:val="30"/>
        </w:rPr>
      </w:pPr>
    </w:p>
    <w:p w14:paraId="07328CF8" w14:textId="0868AF45" w:rsidR="00211FBB" w:rsidRPr="003E5222" w:rsidRDefault="003E5222" w:rsidP="002A5952">
      <w:pPr>
        <w:pStyle w:val="Titre1"/>
        <w:jc w:val="center"/>
        <w:rPr>
          <w:rFonts w:ascii="Corbel" w:hAnsi="Corbel"/>
          <w:b/>
          <w:color w:val="70AD47" w:themeColor="accent6"/>
          <w:sz w:val="44"/>
        </w:rPr>
      </w:pPr>
      <w:bookmarkStart w:id="3" w:name="_Toc183525094"/>
      <w:r w:rsidRPr="003E5222">
        <w:rPr>
          <w:rFonts w:ascii="Corbel" w:hAnsi="Corbel"/>
          <w:b/>
          <w:color w:val="70AD47" w:themeColor="accent6"/>
          <w:sz w:val="44"/>
        </w:rPr>
        <w:t>PARTIE II-</w:t>
      </w:r>
      <w:r w:rsidR="00AF63A8" w:rsidRPr="003E5222">
        <w:rPr>
          <w:rFonts w:ascii="Corbel" w:hAnsi="Corbel"/>
          <w:b/>
          <w:color w:val="70AD47" w:themeColor="accent6"/>
          <w:sz w:val="44"/>
        </w:rPr>
        <w:t>LE VOLET SOCIAL</w:t>
      </w:r>
      <w:bookmarkEnd w:id="3"/>
      <w:r w:rsidR="00AF63A8" w:rsidRPr="003E5222">
        <w:rPr>
          <w:rFonts w:ascii="Corbel" w:hAnsi="Corbel"/>
          <w:b/>
          <w:color w:val="70AD47" w:themeColor="accent6"/>
          <w:sz w:val="44"/>
        </w:rPr>
        <w:t xml:space="preserve"> </w:t>
      </w:r>
    </w:p>
    <w:p w14:paraId="46187501" w14:textId="264515BB" w:rsidR="00211FBB" w:rsidRPr="00D63098" w:rsidRDefault="00211FBB" w:rsidP="003E5222">
      <w:pPr>
        <w:jc w:val="both"/>
        <w:rPr>
          <w:rFonts w:ascii="Corbel" w:hAnsi="Corbel"/>
          <w:b/>
          <w:color w:val="70AD47" w:themeColor="accent6"/>
        </w:rPr>
      </w:pPr>
    </w:p>
    <w:p w14:paraId="7A42CA7B" w14:textId="79F696C8" w:rsidR="00AF63A8" w:rsidRPr="00D63098" w:rsidRDefault="003E5222" w:rsidP="003E5222">
      <w:pPr>
        <w:pStyle w:val="Titre2"/>
        <w:numPr>
          <w:ilvl w:val="0"/>
          <w:numId w:val="31"/>
        </w:numPr>
        <w:jc w:val="both"/>
        <w:rPr>
          <w:rFonts w:ascii="Corbel" w:hAnsi="Corbel"/>
          <w:u w:val="single"/>
        </w:rPr>
      </w:pPr>
      <w:bookmarkStart w:id="4" w:name="_Toc183525095"/>
      <w:r w:rsidRPr="00D63098">
        <w:rPr>
          <w:rFonts w:ascii="Corbel" w:hAnsi="Corbel" w:cstheme="majorHAnsi"/>
          <w:bCs/>
          <w:iCs/>
          <w:noProof/>
          <w:sz w:val="20"/>
          <w:szCs w:val="20"/>
          <w:lang w:eastAsia="fr-FR"/>
        </w:rPr>
        <w:drawing>
          <wp:anchor distT="0" distB="0" distL="114300" distR="114300" simplePos="0" relativeHeight="251666432" behindDoc="1" locked="0" layoutInCell="1" allowOverlap="1" wp14:anchorId="67C0DCAE" wp14:editId="2BF0008B">
            <wp:simplePos x="0" y="0"/>
            <wp:positionH relativeFrom="margin">
              <wp:align>right</wp:align>
            </wp:positionH>
            <wp:positionV relativeFrom="paragraph">
              <wp:posOffset>8059</wp:posOffset>
            </wp:positionV>
            <wp:extent cx="1120239" cy="803404"/>
            <wp:effectExtent l="0" t="0" r="3810" b="0"/>
            <wp:wrapTight wrapText="bothSides">
              <wp:wrapPolygon edited="0">
                <wp:start x="0" y="0"/>
                <wp:lineTo x="0" y="21002"/>
                <wp:lineTo x="21306" y="21002"/>
                <wp:lineTo x="21306" y="0"/>
                <wp:lineTo x="0" y="0"/>
              </wp:wrapPolygon>
            </wp:wrapTight>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DF844D0.tmp"/>
                    <pic:cNvPicPr/>
                  </pic:nvPicPr>
                  <pic:blipFill>
                    <a:blip r:embed="rId15">
                      <a:extLst>
                        <a:ext uri="{28A0092B-C50C-407E-A947-70E740481C1C}">
                          <a14:useLocalDpi xmlns:a14="http://schemas.microsoft.com/office/drawing/2010/main" val="0"/>
                        </a:ext>
                      </a:extLst>
                    </a:blip>
                    <a:stretch>
                      <a:fillRect/>
                    </a:stretch>
                  </pic:blipFill>
                  <pic:spPr>
                    <a:xfrm>
                      <a:off x="0" y="0"/>
                      <a:ext cx="1120239" cy="803404"/>
                    </a:xfrm>
                    <a:prstGeom prst="rect">
                      <a:avLst/>
                    </a:prstGeom>
                  </pic:spPr>
                </pic:pic>
              </a:graphicData>
            </a:graphic>
            <wp14:sizeRelH relativeFrom="page">
              <wp14:pctWidth>0</wp14:pctWidth>
            </wp14:sizeRelH>
            <wp14:sizeRelV relativeFrom="page">
              <wp14:pctHeight>0</wp14:pctHeight>
            </wp14:sizeRelV>
          </wp:anchor>
        </w:drawing>
      </w:r>
      <w:r w:rsidR="00AF63A8" w:rsidRPr="00D63098">
        <w:rPr>
          <w:rFonts w:ascii="Corbel" w:hAnsi="Corbel"/>
          <w:u w:val="single"/>
        </w:rPr>
        <w:t>Heures d’insertion</w:t>
      </w:r>
      <w:bookmarkEnd w:id="4"/>
    </w:p>
    <w:p w14:paraId="540FCBFE" w14:textId="3C754576" w:rsidR="00AF63A8" w:rsidRPr="009115E9" w:rsidRDefault="00AF63A8" w:rsidP="002A5952">
      <w:pPr>
        <w:tabs>
          <w:tab w:val="left" w:pos="9070"/>
        </w:tabs>
        <w:jc w:val="both"/>
        <w:rPr>
          <w:rFonts w:ascii="Corbel" w:hAnsi="Corbel" w:cstheme="majorHAnsi"/>
          <w:bCs/>
          <w:iCs/>
          <w:sz w:val="20"/>
          <w:szCs w:val="20"/>
        </w:rPr>
      </w:pPr>
    </w:p>
    <w:p w14:paraId="51B59C75" w14:textId="00E5A24E" w:rsidR="002A5952" w:rsidRPr="009115E9" w:rsidRDefault="002A5952" w:rsidP="002A5952">
      <w:pPr>
        <w:tabs>
          <w:tab w:val="left" w:pos="9070"/>
        </w:tabs>
        <w:jc w:val="both"/>
        <w:rPr>
          <w:rFonts w:ascii="Corbel" w:hAnsi="Corbel" w:cstheme="majorHAnsi"/>
          <w:bCs/>
          <w:iCs/>
          <w:sz w:val="20"/>
          <w:szCs w:val="20"/>
        </w:rPr>
      </w:pPr>
      <w:r w:rsidRPr="009115E9">
        <w:rPr>
          <w:rFonts w:ascii="Corbel" w:hAnsi="Corbel" w:cstheme="majorHAnsi"/>
          <w:bCs/>
          <w:iCs/>
          <w:sz w:val="20"/>
          <w:szCs w:val="20"/>
        </w:rPr>
        <w:t>Dans le cadre de l’exécution du marché, l’acheteur invite les fournisseurs à s’engager dans une action d’insertion sociale permettant l’accès ou le retour à l’emploi de personnes rencontrant des difficultés sociale</w:t>
      </w:r>
      <w:r w:rsidR="00355846" w:rsidRPr="009115E9">
        <w:rPr>
          <w:rFonts w:ascii="Corbel" w:hAnsi="Corbel" w:cstheme="majorHAnsi"/>
          <w:bCs/>
          <w:iCs/>
          <w:sz w:val="20"/>
          <w:szCs w:val="20"/>
        </w:rPr>
        <w:t>s</w:t>
      </w:r>
      <w:r w:rsidRPr="009115E9">
        <w:rPr>
          <w:rFonts w:ascii="Corbel" w:hAnsi="Corbel" w:cstheme="majorHAnsi"/>
          <w:bCs/>
          <w:iCs/>
          <w:sz w:val="20"/>
          <w:szCs w:val="20"/>
        </w:rPr>
        <w:t xml:space="preserve"> et/ou professionnelles dans</w:t>
      </w:r>
      <w:r w:rsidR="00DE56CB" w:rsidRPr="009115E9">
        <w:rPr>
          <w:rFonts w:ascii="Corbel" w:hAnsi="Corbel" w:cstheme="majorHAnsi"/>
          <w:bCs/>
          <w:iCs/>
          <w:sz w:val="20"/>
          <w:szCs w:val="20"/>
        </w:rPr>
        <w:t xml:space="preserve"> le respect des stipulations </w:t>
      </w:r>
      <w:r w:rsidR="008E5DA2" w:rsidRPr="009115E9">
        <w:rPr>
          <w:rFonts w:ascii="Corbel" w:hAnsi="Corbel" w:cstheme="majorHAnsi"/>
          <w:bCs/>
          <w:iCs/>
          <w:sz w:val="20"/>
          <w:szCs w:val="20"/>
        </w:rPr>
        <w:t>de l’article 16.1 du CCAG FCS</w:t>
      </w:r>
      <w:r w:rsidR="009115E9" w:rsidRPr="009115E9">
        <w:rPr>
          <w:rFonts w:ascii="Corbel" w:hAnsi="Corbel" w:cstheme="majorHAnsi"/>
          <w:bCs/>
          <w:iCs/>
          <w:sz w:val="20"/>
          <w:szCs w:val="20"/>
        </w:rPr>
        <w:t>.</w:t>
      </w:r>
      <w:r w:rsidRPr="009115E9">
        <w:rPr>
          <w:rFonts w:ascii="Corbel" w:hAnsi="Corbel" w:cstheme="majorHAnsi"/>
          <w:bCs/>
          <w:iCs/>
          <w:sz w:val="20"/>
          <w:szCs w:val="20"/>
        </w:rPr>
        <w:t xml:space="preserve"> </w:t>
      </w:r>
    </w:p>
    <w:p w14:paraId="3F40050D" w14:textId="677FFDDC" w:rsidR="002A5952" w:rsidRPr="009115E9" w:rsidRDefault="002A5952" w:rsidP="002A5952">
      <w:pPr>
        <w:tabs>
          <w:tab w:val="left" w:pos="9070"/>
        </w:tabs>
        <w:jc w:val="both"/>
        <w:rPr>
          <w:rFonts w:ascii="Corbel" w:hAnsi="Corbel" w:cstheme="majorHAnsi"/>
          <w:bCs/>
          <w:iCs/>
          <w:sz w:val="20"/>
          <w:szCs w:val="20"/>
        </w:rPr>
      </w:pPr>
      <w:r w:rsidRPr="009115E9">
        <w:rPr>
          <w:rFonts w:ascii="Corbel" w:hAnsi="Corbel" w:cstheme="majorHAnsi"/>
          <w:bCs/>
          <w:iCs/>
          <w:sz w:val="20"/>
          <w:szCs w:val="20"/>
        </w:rPr>
        <w:t>Dans cet objectif, le candidat peut proposer, dans l’acte d’engagement</w:t>
      </w:r>
      <w:r w:rsidR="00342209" w:rsidRPr="009115E9">
        <w:rPr>
          <w:rFonts w:ascii="Corbel" w:hAnsi="Corbel" w:cstheme="majorHAnsi"/>
          <w:bCs/>
          <w:iCs/>
          <w:sz w:val="20"/>
          <w:szCs w:val="20"/>
        </w:rPr>
        <w:t xml:space="preserve"> au march</w:t>
      </w:r>
      <w:r w:rsidR="00342209" w:rsidRPr="00962BD8">
        <w:rPr>
          <w:rFonts w:ascii="Corbel" w:hAnsi="Corbel" w:cstheme="majorHAnsi"/>
          <w:bCs/>
          <w:iCs/>
          <w:sz w:val="20"/>
          <w:szCs w:val="20"/>
        </w:rPr>
        <w:t>é,</w:t>
      </w:r>
      <w:r w:rsidRPr="009115E9">
        <w:rPr>
          <w:rFonts w:ascii="Corbel" w:hAnsi="Corbel" w:cstheme="majorHAnsi"/>
          <w:bCs/>
          <w:iCs/>
          <w:sz w:val="20"/>
          <w:szCs w:val="20"/>
        </w:rPr>
        <w:t xml:space="preserve"> un nombre d’heures d’insertion qu’il s’engage à réaliser.</w:t>
      </w:r>
    </w:p>
    <w:p w14:paraId="160EA7AE" w14:textId="39658FEA" w:rsidR="002A5952" w:rsidRPr="009115E9" w:rsidRDefault="002A5952" w:rsidP="002A5952">
      <w:pPr>
        <w:tabs>
          <w:tab w:val="left" w:pos="9070"/>
        </w:tabs>
        <w:jc w:val="both"/>
        <w:rPr>
          <w:rFonts w:ascii="Corbel" w:hAnsi="Corbel" w:cstheme="majorHAnsi"/>
          <w:bCs/>
          <w:iCs/>
          <w:sz w:val="20"/>
          <w:szCs w:val="20"/>
        </w:rPr>
      </w:pPr>
      <w:r w:rsidRPr="009115E9">
        <w:rPr>
          <w:rFonts w:ascii="Corbel" w:hAnsi="Corbel" w:cstheme="majorHAnsi"/>
          <w:bCs/>
          <w:iCs/>
          <w:sz w:val="20"/>
          <w:szCs w:val="20"/>
        </w:rPr>
        <w:t xml:space="preserve">Les modalités de mise en place et de suivi de cette action d’insertion seront déterminées avec les chargés de mission de la plateforme collaborative, conformément à </w:t>
      </w:r>
      <w:r w:rsidR="009115E9" w:rsidRPr="009115E9">
        <w:rPr>
          <w:rFonts w:ascii="Corbel" w:hAnsi="Corbel" w:cstheme="majorHAnsi"/>
          <w:bCs/>
          <w:iCs/>
          <w:sz w:val="20"/>
          <w:szCs w:val="20"/>
        </w:rPr>
        <w:t>l’acte d’engagement</w:t>
      </w:r>
      <w:r w:rsidR="00342209" w:rsidRPr="009115E9">
        <w:rPr>
          <w:rFonts w:ascii="Corbel" w:hAnsi="Corbel" w:cstheme="majorHAnsi"/>
          <w:bCs/>
          <w:iCs/>
          <w:sz w:val="20"/>
          <w:szCs w:val="20"/>
        </w:rPr>
        <w:t xml:space="preserve"> au ma</w:t>
      </w:r>
      <w:r w:rsidR="00342209" w:rsidRPr="00962BD8">
        <w:rPr>
          <w:rFonts w:ascii="Corbel" w:hAnsi="Corbel" w:cstheme="majorHAnsi"/>
          <w:bCs/>
          <w:iCs/>
          <w:sz w:val="20"/>
          <w:szCs w:val="20"/>
        </w:rPr>
        <w:t>rché</w:t>
      </w:r>
      <w:r w:rsidR="005549E7" w:rsidRPr="00962BD8">
        <w:rPr>
          <w:rFonts w:ascii="Corbel" w:hAnsi="Corbel" w:cstheme="majorHAnsi"/>
          <w:bCs/>
          <w:iCs/>
          <w:sz w:val="20"/>
          <w:szCs w:val="20"/>
        </w:rPr>
        <w:t>,</w:t>
      </w:r>
      <w:r w:rsidR="005549E7" w:rsidRPr="009115E9">
        <w:rPr>
          <w:rFonts w:ascii="Corbel" w:hAnsi="Corbel" w:cstheme="majorHAnsi"/>
          <w:bCs/>
          <w:iCs/>
          <w:sz w:val="20"/>
          <w:szCs w:val="20"/>
        </w:rPr>
        <w:t xml:space="preserve"> </w:t>
      </w:r>
    </w:p>
    <w:p w14:paraId="150CBBAD" w14:textId="468A63CB" w:rsidR="00091621" w:rsidRPr="009115E9" w:rsidRDefault="00091621" w:rsidP="00342209">
      <w:pPr>
        <w:tabs>
          <w:tab w:val="left" w:pos="9070"/>
        </w:tabs>
        <w:jc w:val="both"/>
        <w:rPr>
          <w:rFonts w:ascii="Corbel" w:hAnsi="Corbel" w:cstheme="majorHAnsi"/>
          <w:sz w:val="20"/>
          <w:szCs w:val="20"/>
        </w:rPr>
      </w:pPr>
      <w:r w:rsidRPr="009115E9">
        <w:rPr>
          <w:rFonts w:ascii="Corbel" w:hAnsi="Corbel" w:cstheme="majorHAnsi"/>
          <w:sz w:val="20"/>
          <w:szCs w:val="20"/>
        </w:rPr>
        <w:t xml:space="preserve">En cas d’engagement par le titulaire, dans son </w:t>
      </w:r>
      <w:r w:rsidR="009115E9" w:rsidRPr="009115E9">
        <w:rPr>
          <w:rFonts w:ascii="Corbel" w:hAnsi="Corbel" w:cstheme="majorHAnsi"/>
          <w:bCs/>
          <w:iCs/>
          <w:sz w:val="20"/>
          <w:szCs w:val="20"/>
        </w:rPr>
        <w:t>acte d’engagement</w:t>
      </w:r>
      <w:r w:rsidR="00342209" w:rsidRPr="009115E9">
        <w:rPr>
          <w:rFonts w:ascii="Corbel" w:hAnsi="Corbel" w:cstheme="majorHAnsi"/>
          <w:bCs/>
          <w:iCs/>
          <w:sz w:val="20"/>
          <w:szCs w:val="20"/>
        </w:rPr>
        <w:t xml:space="preserve"> au </w:t>
      </w:r>
      <w:proofErr w:type="gramStart"/>
      <w:r w:rsidR="00342209" w:rsidRPr="00962BD8">
        <w:rPr>
          <w:rFonts w:ascii="Corbel" w:hAnsi="Corbel" w:cstheme="majorHAnsi"/>
          <w:bCs/>
          <w:iCs/>
          <w:sz w:val="20"/>
          <w:szCs w:val="20"/>
        </w:rPr>
        <w:t>marché</w:t>
      </w:r>
      <w:r w:rsidR="005549E7" w:rsidRPr="00962BD8">
        <w:rPr>
          <w:rFonts w:ascii="Corbel" w:hAnsi="Corbel" w:cstheme="majorHAnsi"/>
          <w:bCs/>
          <w:iCs/>
          <w:sz w:val="20"/>
          <w:szCs w:val="20"/>
        </w:rPr>
        <w:t xml:space="preserve"> </w:t>
      </w:r>
      <w:r w:rsidRPr="00962BD8">
        <w:rPr>
          <w:rFonts w:ascii="Corbel" w:hAnsi="Corbel" w:cstheme="majorHAnsi"/>
          <w:sz w:val="20"/>
          <w:szCs w:val="20"/>
        </w:rPr>
        <w:t>,</w:t>
      </w:r>
      <w:proofErr w:type="gramEnd"/>
      <w:r w:rsidRPr="009115E9">
        <w:rPr>
          <w:rFonts w:ascii="Corbel" w:hAnsi="Corbel" w:cstheme="majorHAnsi"/>
          <w:sz w:val="20"/>
          <w:szCs w:val="20"/>
        </w:rPr>
        <w:t xml:space="preserve"> de réserver des heures d’insertion à des publics éloignés de l’emploi, </w:t>
      </w:r>
      <w:r w:rsidR="00D94E99" w:rsidRPr="009115E9">
        <w:rPr>
          <w:rFonts w:ascii="Corbel" w:hAnsi="Corbel" w:cstheme="majorHAnsi"/>
          <w:sz w:val="20"/>
          <w:szCs w:val="20"/>
        </w:rPr>
        <w:t>les paragraphes ci</w:t>
      </w:r>
      <w:r w:rsidRPr="009115E9">
        <w:rPr>
          <w:rFonts w:ascii="Corbel" w:hAnsi="Corbel" w:cstheme="majorHAnsi"/>
          <w:sz w:val="20"/>
          <w:szCs w:val="20"/>
        </w:rPr>
        <w:t>-après s’applique</w:t>
      </w:r>
      <w:r w:rsidR="00D94E99" w:rsidRPr="009115E9">
        <w:rPr>
          <w:rFonts w:ascii="Corbel" w:hAnsi="Corbel" w:cstheme="majorHAnsi"/>
          <w:sz w:val="20"/>
          <w:szCs w:val="20"/>
        </w:rPr>
        <w:t>nt</w:t>
      </w:r>
      <w:r w:rsidRPr="009115E9">
        <w:rPr>
          <w:rFonts w:ascii="Corbel" w:hAnsi="Corbel" w:cstheme="majorHAnsi"/>
          <w:sz w:val="20"/>
          <w:szCs w:val="20"/>
        </w:rPr>
        <w:t>.</w:t>
      </w:r>
    </w:p>
    <w:p w14:paraId="248890F9" w14:textId="72E0ED81" w:rsidR="00091621" w:rsidRPr="009115E9" w:rsidRDefault="00091621" w:rsidP="00091621">
      <w:pPr>
        <w:tabs>
          <w:tab w:val="left" w:pos="9070"/>
        </w:tabs>
        <w:jc w:val="both"/>
        <w:rPr>
          <w:rFonts w:ascii="Corbel" w:hAnsi="Corbel" w:cstheme="majorHAnsi"/>
          <w:sz w:val="20"/>
          <w:szCs w:val="20"/>
        </w:rPr>
      </w:pPr>
      <w:r w:rsidRPr="009115E9">
        <w:rPr>
          <w:rFonts w:ascii="Corbel" w:hAnsi="Corbel" w:cstheme="majorHAnsi"/>
          <w:sz w:val="20"/>
          <w:szCs w:val="20"/>
        </w:rPr>
        <w:t xml:space="preserve">Le titulaire se voit appliquer une pénalité forfaitaire de </w:t>
      </w:r>
      <w:r w:rsidR="009115E9" w:rsidRPr="009115E9">
        <w:rPr>
          <w:rFonts w:ascii="Corbel" w:hAnsi="Corbel" w:cstheme="majorHAnsi"/>
          <w:sz w:val="20"/>
          <w:szCs w:val="20"/>
        </w:rPr>
        <w:t>150</w:t>
      </w:r>
      <w:r w:rsidRPr="009115E9">
        <w:rPr>
          <w:rFonts w:ascii="Corbel" w:hAnsi="Corbel" w:cstheme="majorHAnsi"/>
          <w:sz w:val="20"/>
          <w:szCs w:val="20"/>
        </w:rPr>
        <w:t xml:space="preserve"> euros, en cas d’heures d’insertion non réalisées, après mise en demeure restée infructueuse.</w:t>
      </w:r>
    </w:p>
    <w:p w14:paraId="262E71FB" w14:textId="1AB801E9" w:rsidR="00091621" w:rsidRPr="009115E9" w:rsidRDefault="00091621" w:rsidP="00091621">
      <w:pPr>
        <w:tabs>
          <w:tab w:val="left" w:pos="9070"/>
        </w:tabs>
        <w:jc w:val="both"/>
        <w:rPr>
          <w:rFonts w:ascii="Corbel" w:hAnsi="Corbel" w:cstheme="majorHAnsi"/>
          <w:sz w:val="20"/>
          <w:szCs w:val="20"/>
        </w:rPr>
      </w:pPr>
      <w:r w:rsidRPr="009115E9">
        <w:rPr>
          <w:rFonts w:ascii="Corbel" w:hAnsi="Corbel" w:cstheme="majorHAnsi"/>
          <w:sz w:val="20"/>
          <w:szCs w:val="20"/>
        </w:rPr>
        <w:t xml:space="preserve"> Lorsque le titulaire a informé l'acheteur de difficultés dans la mise en œuvre de </w:t>
      </w:r>
      <w:r w:rsidR="008E5DA2" w:rsidRPr="009115E9">
        <w:rPr>
          <w:rFonts w:ascii="Corbel" w:hAnsi="Corbel" w:cstheme="majorHAnsi"/>
          <w:bCs/>
          <w:iCs/>
          <w:sz w:val="20"/>
          <w:szCs w:val="20"/>
        </w:rPr>
        <w:t xml:space="preserve">stipulations de l’article </w:t>
      </w:r>
      <w:r w:rsidR="009115E9" w:rsidRPr="009115E9">
        <w:rPr>
          <w:rFonts w:ascii="Corbel" w:hAnsi="Corbel" w:cstheme="majorHAnsi"/>
          <w:bCs/>
          <w:iCs/>
          <w:sz w:val="20"/>
          <w:szCs w:val="20"/>
        </w:rPr>
        <w:t>16.1 du CCAG FCS</w:t>
      </w:r>
      <w:r w:rsidRPr="009115E9">
        <w:rPr>
          <w:rFonts w:ascii="Corbel" w:hAnsi="Corbel" w:cstheme="majorHAnsi"/>
          <w:sz w:val="20"/>
          <w:szCs w:val="20"/>
        </w:rPr>
        <w:t>, la pénalité ne s'applique pas à la part des heures d'insertion initialement prévues pour lesquelles l'acheteur ou le facilitateur ne sont pas parvenus à trouver un moyen pour le titulaire d'y recourir.</w:t>
      </w:r>
    </w:p>
    <w:p w14:paraId="0AC8C4B0" w14:textId="0138B2D0" w:rsidR="00091621" w:rsidRPr="009115E9" w:rsidRDefault="00091621" w:rsidP="00091621">
      <w:pPr>
        <w:tabs>
          <w:tab w:val="left" w:pos="9070"/>
        </w:tabs>
        <w:jc w:val="both"/>
        <w:rPr>
          <w:rFonts w:ascii="Corbel" w:hAnsi="Corbel" w:cstheme="majorHAnsi"/>
          <w:sz w:val="20"/>
          <w:szCs w:val="20"/>
        </w:rPr>
      </w:pPr>
      <w:r w:rsidRPr="009115E9">
        <w:rPr>
          <w:rFonts w:ascii="Corbel" w:hAnsi="Corbel" w:cstheme="majorHAnsi"/>
          <w:sz w:val="20"/>
          <w:szCs w:val="20"/>
        </w:rPr>
        <w:t xml:space="preserve">En cas d'absence injustifiée à une réunion de suivi de l'exécution de la clause d'insertion sociale, le titulaire se voit appliquer, après mise en demeure restée infructueuse de justifier son absence, une pénalité forfaitaire d’un montant de </w:t>
      </w:r>
      <w:r w:rsidR="009115E9" w:rsidRPr="009115E9">
        <w:rPr>
          <w:rFonts w:ascii="Corbel" w:hAnsi="Corbel" w:cstheme="majorHAnsi"/>
          <w:sz w:val="20"/>
          <w:szCs w:val="20"/>
        </w:rPr>
        <w:t>50</w:t>
      </w:r>
      <w:r w:rsidRPr="009115E9">
        <w:rPr>
          <w:rFonts w:ascii="Corbel" w:hAnsi="Corbel" w:cstheme="majorHAnsi"/>
          <w:sz w:val="20"/>
          <w:szCs w:val="20"/>
        </w:rPr>
        <w:t xml:space="preserve"> euros.</w:t>
      </w:r>
    </w:p>
    <w:p w14:paraId="2F3D58CA" w14:textId="0288E60A" w:rsidR="00091621" w:rsidRPr="009115E9" w:rsidRDefault="00091621" w:rsidP="00091621">
      <w:pPr>
        <w:tabs>
          <w:tab w:val="left" w:pos="9070"/>
        </w:tabs>
        <w:jc w:val="both"/>
        <w:rPr>
          <w:rFonts w:ascii="Corbel" w:hAnsi="Corbel" w:cstheme="majorHAnsi"/>
          <w:sz w:val="20"/>
          <w:szCs w:val="20"/>
        </w:rPr>
      </w:pPr>
      <w:r w:rsidRPr="009115E9">
        <w:rPr>
          <w:rFonts w:ascii="Corbel" w:hAnsi="Corbel" w:cstheme="majorHAnsi"/>
          <w:sz w:val="20"/>
          <w:szCs w:val="20"/>
        </w:rPr>
        <w:t xml:space="preserve">En cas de non-transmission, ou transmission partielle, ou retard de transmission des documents et attestations propres à permettre le contrôle de l'exécution de l'action d'insertion professionnelle (notamment justificatifs d'éligibilité des publics et justificatifs des missions confiées et heures réalisées), le titulaire se voit appliquer, pour chaque manquement, et après avoir été mis en demeure d'y remédier, une pénalité forfaitaire d’un montant de </w:t>
      </w:r>
      <w:r w:rsidR="009115E9" w:rsidRPr="009115E9">
        <w:rPr>
          <w:rFonts w:ascii="Corbel" w:hAnsi="Corbel" w:cstheme="majorHAnsi"/>
          <w:sz w:val="20"/>
          <w:szCs w:val="20"/>
        </w:rPr>
        <w:t>50</w:t>
      </w:r>
      <w:r w:rsidRPr="009115E9">
        <w:rPr>
          <w:rFonts w:ascii="Corbel" w:hAnsi="Corbel" w:cstheme="majorHAnsi"/>
          <w:sz w:val="20"/>
          <w:szCs w:val="20"/>
        </w:rPr>
        <w:t xml:space="preserve"> euros</w:t>
      </w:r>
      <w:r w:rsidR="003E5222" w:rsidRPr="009115E9">
        <w:rPr>
          <w:rFonts w:ascii="Corbel" w:hAnsi="Corbel" w:cstheme="majorHAnsi"/>
          <w:sz w:val="20"/>
          <w:szCs w:val="20"/>
        </w:rPr>
        <w:t>.</w:t>
      </w:r>
    </w:p>
    <w:p w14:paraId="12A0A56D" w14:textId="5BDBAF50" w:rsidR="003E5222" w:rsidRPr="003E5222" w:rsidRDefault="003E5222" w:rsidP="003E5222">
      <w:pPr>
        <w:pStyle w:val="Titre2"/>
        <w:numPr>
          <w:ilvl w:val="0"/>
          <w:numId w:val="31"/>
        </w:numPr>
        <w:jc w:val="both"/>
        <w:rPr>
          <w:rFonts w:ascii="Corbel" w:hAnsi="Corbel"/>
          <w:u w:val="single"/>
        </w:rPr>
      </w:pPr>
      <w:bookmarkStart w:id="5" w:name="_Toc183525096"/>
      <w:r w:rsidRPr="00D63098">
        <w:rPr>
          <w:rFonts w:ascii="Corbel" w:hAnsi="Corbel"/>
          <w:noProof/>
          <w:lang w:eastAsia="fr-FR"/>
        </w:rPr>
        <w:drawing>
          <wp:anchor distT="0" distB="0" distL="114300" distR="114300" simplePos="0" relativeHeight="251671552" behindDoc="1" locked="0" layoutInCell="1" allowOverlap="1" wp14:anchorId="6C468DD7" wp14:editId="0268EC33">
            <wp:simplePos x="0" y="0"/>
            <wp:positionH relativeFrom="column">
              <wp:posOffset>4803921</wp:posOffset>
            </wp:positionH>
            <wp:positionV relativeFrom="paragraph">
              <wp:posOffset>8841</wp:posOffset>
            </wp:positionV>
            <wp:extent cx="970280" cy="839470"/>
            <wp:effectExtent l="0" t="0" r="1270" b="0"/>
            <wp:wrapTight wrapText="bothSides">
              <wp:wrapPolygon edited="0">
                <wp:start x="0" y="0"/>
                <wp:lineTo x="0" y="21077"/>
                <wp:lineTo x="21204" y="21077"/>
                <wp:lineTo x="21204" y="0"/>
                <wp:lineTo x="0" y="0"/>
              </wp:wrapPolygon>
            </wp:wrapTight>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DF874FB.tmp"/>
                    <pic:cNvPicPr/>
                  </pic:nvPicPr>
                  <pic:blipFill>
                    <a:blip r:embed="rId16" cstate="print">
                      <a:extLst>
                        <a:ext uri="{28A0092B-C50C-407E-A947-70E740481C1C}">
                          <a14:useLocalDpi xmlns:a14="http://schemas.microsoft.com/office/drawing/2010/main" val="0"/>
                        </a:ext>
                      </a:extLst>
                    </a:blip>
                    <a:stretch>
                      <a:fillRect/>
                    </a:stretch>
                  </pic:blipFill>
                  <pic:spPr>
                    <a:xfrm>
                      <a:off x="0" y="0"/>
                      <a:ext cx="970280" cy="839470"/>
                    </a:xfrm>
                    <a:prstGeom prst="rect">
                      <a:avLst/>
                    </a:prstGeom>
                  </pic:spPr>
                </pic:pic>
              </a:graphicData>
            </a:graphic>
            <wp14:sizeRelH relativeFrom="page">
              <wp14:pctWidth>0</wp14:pctWidth>
            </wp14:sizeRelH>
            <wp14:sizeRelV relativeFrom="page">
              <wp14:pctHeight>0</wp14:pctHeight>
            </wp14:sizeRelV>
          </wp:anchor>
        </w:drawing>
      </w:r>
      <w:r w:rsidR="00D54A25" w:rsidRPr="00D63098">
        <w:rPr>
          <w:rFonts w:ascii="Corbel" w:hAnsi="Corbel"/>
          <w:u w:val="single"/>
        </w:rPr>
        <w:t>Clause de progrès social</w:t>
      </w:r>
      <w:bookmarkEnd w:id="5"/>
    </w:p>
    <w:p w14:paraId="35877DEC" w14:textId="601DE5CF" w:rsidR="00E22551" w:rsidRDefault="00E22551" w:rsidP="00E22551">
      <w:pPr>
        <w:spacing w:after="0" w:line="240" w:lineRule="auto"/>
        <w:jc w:val="both"/>
        <w:rPr>
          <w:rFonts w:ascii="Corbel" w:hAnsi="Corbel"/>
          <w:sz w:val="20"/>
          <w:szCs w:val="20"/>
        </w:rPr>
      </w:pPr>
    </w:p>
    <w:p w14:paraId="760624B7" w14:textId="42D6DBDF" w:rsidR="009115E9" w:rsidRPr="003E5222" w:rsidRDefault="009115E9" w:rsidP="00E22551">
      <w:pPr>
        <w:spacing w:after="0" w:line="240" w:lineRule="auto"/>
        <w:jc w:val="both"/>
        <w:rPr>
          <w:rFonts w:ascii="Corbel" w:hAnsi="Corbel"/>
          <w:sz w:val="20"/>
          <w:szCs w:val="20"/>
        </w:rPr>
      </w:pPr>
      <w:r>
        <w:rPr>
          <w:rFonts w:ascii="Corbel" w:hAnsi="Corbel"/>
          <w:sz w:val="20"/>
          <w:szCs w:val="20"/>
        </w:rPr>
        <w:t>Sans objet</w:t>
      </w:r>
    </w:p>
    <w:p w14:paraId="4D1577CB" w14:textId="77777777" w:rsidR="00D54A25" w:rsidRPr="00D63098" w:rsidRDefault="00D54A25" w:rsidP="003E5222">
      <w:pPr>
        <w:tabs>
          <w:tab w:val="left" w:pos="750"/>
        </w:tabs>
        <w:jc w:val="both"/>
        <w:rPr>
          <w:rFonts w:ascii="Corbel" w:hAnsi="Corbel" w:cstheme="majorHAnsi"/>
          <w:b/>
          <w:bCs/>
          <w:iCs/>
          <w:color w:val="FF0000"/>
          <w:sz w:val="20"/>
          <w:szCs w:val="20"/>
          <w:highlight w:val="cyan"/>
        </w:rPr>
      </w:pPr>
    </w:p>
    <w:p w14:paraId="5A3252CA" w14:textId="63D79272" w:rsidR="003E5222" w:rsidRPr="003E5222" w:rsidRDefault="003E5222" w:rsidP="003E5222">
      <w:pPr>
        <w:pStyle w:val="Titre2"/>
        <w:numPr>
          <w:ilvl w:val="0"/>
          <w:numId w:val="31"/>
        </w:numPr>
        <w:jc w:val="both"/>
        <w:rPr>
          <w:rFonts w:ascii="Corbel" w:hAnsi="Corbel"/>
          <w:u w:val="single"/>
        </w:rPr>
      </w:pPr>
      <w:bookmarkStart w:id="6" w:name="_Toc126140278"/>
      <w:bookmarkStart w:id="7" w:name="_Toc183525097"/>
      <w:r>
        <w:rPr>
          <w:rFonts w:ascii="Corbel" w:hAnsi="Corbel"/>
          <w:u w:val="single"/>
        </w:rPr>
        <w:lastRenderedPageBreak/>
        <w:t>L</w:t>
      </w:r>
      <w:r w:rsidR="002D046D" w:rsidRPr="00D63098">
        <w:rPr>
          <w:rFonts w:ascii="Corbel" w:hAnsi="Corbel"/>
          <w:u w:val="single"/>
        </w:rPr>
        <w:t xml:space="preserve">utte contre les discriminations et </w:t>
      </w:r>
      <w:r w:rsidR="009B24EB" w:rsidRPr="00D63098">
        <w:rPr>
          <w:rFonts w:ascii="Corbel" w:hAnsi="Corbel"/>
          <w:u w:val="single"/>
        </w:rPr>
        <w:t>engagement</w:t>
      </w:r>
      <w:r w:rsidR="002D046D" w:rsidRPr="00D63098">
        <w:rPr>
          <w:rFonts w:ascii="Corbel" w:hAnsi="Corbel"/>
          <w:u w:val="single"/>
        </w:rPr>
        <w:t xml:space="preserve"> en faveur de l’égalité professionnelle</w:t>
      </w:r>
      <w:bookmarkEnd w:id="6"/>
      <w:bookmarkEnd w:id="7"/>
    </w:p>
    <w:p w14:paraId="64EDD4A1" w14:textId="1E430D33" w:rsidR="002D046D" w:rsidRPr="00D63098" w:rsidRDefault="003E5222" w:rsidP="002D046D">
      <w:pPr>
        <w:rPr>
          <w:rFonts w:ascii="Corbel" w:hAnsi="Corbel" w:cstheme="majorHAnsi"/>
          <w:szCs w:val="20"/>
          <w:highlight w:val="yellow"/>
        </w:rPr>
      </w:pPr>
      <w:r w:rsidRPr="00D63098">
        <w:rPr>
          <w:rFonts w:ascii="Corbel" w:hAnsi="Corbel"/>
          <w:noProof/>
          <w:lang w:eastAsia="fr-FR"/>
        </w:rPr>
        <w:drawing>
          <wp:anchor distT="0" distB="0" distL="114300" distR="114300" simplePos="0" relativeHeight="251667456" behindDoc="1" locked="0" layoutInCell="1" allowOverlap="1" wp14:anchorId="0B783779" wp14:editId="7A16D1F2">
            <wp:simplePos x="0" y="0"/>
            <wp:positionH relativeFrom="column">
              <wp:posOffset>4655771</wp:posOffset>
            </wp:positionH>
            <wp:positionV relativeFrom="paragraph">
              <wp:posOffset>4592</wp:posOffset>
            </wp:positionV>
            <wp:extent cx="892810" cy="800735"/>
            <wp:effectExtent l="0" t="0" r="2540" b="0"/>
            <wp:wrapTight wrapText="bothSides">
              <wp:wrapPolygon edited="0">
                <wp:start x="0" y="0"/>
                <wp:lineTo x="0" y="21069"/>
                <wp:lineTo x="21201" y="21069"/>
                <wp:lineTo x="21201" y="0"/>
                <wp:lineTo x="0" y="0"/>
              </wp:wrapPolygon>
            </wp:wrapTight>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DF82415.tmp"/>
                    <pic:cNvPicPr/>
                  </pic:nvPicPr>
                  <pic:blipFill>
                    <a:blip r:embed="rId17" cstate="print">
                      <a:extLst>
                        <a:ext uri="{28A0092B-C50C-407E-A947-70E740481C1C}">
                          <a14:useLocalDpi xmlns:a14="http://schemas.microsoft.com/office/drawing/2010/main" val="0"/>
                        </a:ext>
                      </a:extLst>
                    </a:blip>
                    <a:stretch>
                      <a:fillRect/>
                    </a:stretch>
                  </pic:blipFill>
                  <pic:spPr>
                    <a:xfrm>
                      <a:off x="0" y="0"/>
                      <a:ext cx="892810" cy="800735"/>
                    </a:xfrm>
                    <a:prstGeom prst="rect">
                      <a:avLst/>
                    </a:prstGeom>
                  </pic:spPr>
                </pic:pic>
              </a:graphicData>
            </a:graphic>
            <wp14:sizeRelH relativeFrom="page">
              <wp14:pctWidth>0</wp14:pctWidth>
            </wp14:sizeRelH>
            <wp14:sizeRelV relativeFrom="page">
              <wp14:pctHeight>0</wp14:pctHeight>
            </wp14:sizeRelV>
          </wp:anchor>
        </w:drawing>
      </w:r>
    </w:p>
    <w:p w14:paraId="5EFBB1D0" w14:textId="454AE07A" w:rsidR="00BD7ABD" w:rsidRPr="00D63098" w:rsidRDefault="00BD7ABD" w:rsidP="002D046D">
      <w:pPr>
        <w:rPr>
          <w:rFonts w:ascii="Corbel" w:hAnsi="Corbel" w:cstheme="majorHAnsi"/>
          <w:szCs w:val="20"/>
          <w:highlight w:val="yellow"/>
        </w:rPr>
      </w:pPr>
    </w:p>
    <w:p w14:paraId="63E6D8B7" w14:textId="7A295340" w:rsidR="00BD7ABD" w:rsidRPr="00D63098" w:rsidRDefault="00BD7ABD" w:rsidP="002D046D">
      <w:pPr>
        <w:rPr>
          <w:rFonts w:ascii="Corbel" w:hAnsi="Corbel" w:cstheme="majorHAnsi"/>
          <w:szCs w:val="20"/>
          <w:highlight w:val="yellow"/>
        </w:rPr>
      </w:pPr>
    </w:p>
    <w:p w14:paraId="130300BA" w14:textId="7876FA3C" w:rsidR="002D046D" w:rsidRPr="003E5222" w:rsidRDefault="002D046D" w:rsidP="002D046D">
      <w:pPr>
        <w:jc w:val="both"/>
        <w:rPr>
          <w:rFonts w:ascii="Corbel" w:hAnsi="Corbel"/>
          <w:sz w:val="20"/>
          <w:szCs w:val="20"/>
        </w:rPr>
      </w:pPr>
      <w:r w:rsidRPr="003E5222">
        <w:rPr>
          <w:rFonts w:ascii="Corbel" w:hAnsi="Corbel" w:cstheme="majorHAnsi"/>
          <w:sz w:val="20"/>
          <w:szCs w:val="20"/>
        </w:rPr>
        <w:t xml:space="preserve">Le CHU de Montpellier </w:t>
      </w:r>
      <w:r w:rsidR="007246F1" w:rsidRPr="003E5222">
        <w:rPr>
          <w:rFonts w:ascii="Corbel" w:hAnsi="Corbel" w:cstheme="majorHAnsi"/>
          <w:sz w:val="20"/>
          <w:szCs w:val="20"/>
        </w:rPr>
        <w:t>est engagé en faveur de l’égalité,</w:t>
      </w:r>
      <w:r w:rsidR="007246F1" w:rsidRPr="003E5222">
        <w:rPr>
          <w:rFonts w:ascii="Corbel" w:hAnsi="Corbel"/>
          <w:sz w:val="20"/>
          <w:szCs w:val="20"/>
        </w:rPr>
        <w:t xml:space="preserve"> notamment l’égalité femmes-hommes,</w:t>
      </w:r>
      <w:r w:rsidR="007246F1" w:rsidRPr="003E5222">
        <w:rPr>
          <w:rFonts w:ascii="Corbel" w:hAnsi="Corbel" w:cstheme="majorHAnsi"/>
          <w:sz w:val="20"/>
          <w:szCs w:val="20"/>
        </w:rPr>
        <w:t xml:space="preserve"> et de la</w:t>
      </w:r>
      <w:r w:rsidRPr="003E5222">
        <w:rPr>
          <w:rFonts w:ascii="Corbel" w:hAnsi="Corbel" w:cstheme="majorHAnsi"/>
          <w:sz w:val="20"/>
          <w:szCs w:val="20"/>
        </w:rPr>
        <w:t xml:space="preserve"> lutte</w:t>
      </w:r>
      <w:r w:rsidRPr="003E5222">
        <w:rPr>
          <w:rFonts w:ascii="Corbel" w:hAnsi="Corbel"/>
          <w:sz w:val="20"/>
          <w:szCs w:val="20"/>
        </w:rPr>
        <w:t xml:space="preserve"> contre toute</w:t>
      </w:r>
      <w:r w:rsidR="007246F1" w:rsidRPr="003E5222">
        <w:rPr>
          <w:rFonts w:ascii="Corbel" w:hAnsi="Corbel"/>
          <w:sz w:val="20"/>
          <w:szCs w:val="20"/>
        </w:rPr>
        <w:t>s les</w:t>
      </w:r>
      <w:r w:rsidRPr="003E5222">
        <w:rPr>
          <w:rFonts w:ascii="Corbel" w:hAnsi="Corbel"/>
          <w:sz w:val="20"/>
          <w:szCs w:val="20"/>
        </w:rPr>
        <w:t xml:space="preserve"> forme</w:t>
      </w:r>
      <w:r w:rsidR="007246F1" w:rsidRPr="003E5222">
        <w:rPr>
          <w:rFonts w:ascii="Corbel" w:hAnsi="Corbel"/>
          <w:sz w:val="20"/>
          <w:szCs w:val="20"/>
        </w:rPr>
        <w:t>s de discrimination.</w:t>
      </w:r>
      <w:r w:rsidRPr="003E5222">
        <w:rPr>
          <w:rFonts w:ascii="Corbel" w:hAnsi="Corbel"/>
          <w:sz w:val="20"/>
          <w:szCs w:val="20"/>
        </w:rPr>
        <w:t xml:space="preserve"> </w:t>
      </w:r>
    </w:p>
    <w:p w14:paraId="266B7D54" w14:textId="4BC30040" w:rsidR="002D046D" w:rsidRPr="003E5222" w:rsidRDefault="002D046D" w:rsidP="002D046D">
      <w:pPr>
        <w:jc w:val="both"/>
        <w:rPr>
          <w:rFonts w:ascii="Corbel" w:hAnsi="Corbel"/>
          <w:sz w:val="20"/>
          <w:szCs w:val="20"/>
        </w:rPr>
      </w:pPr>
      <w:r w:rsidRPr="003E5222">
        <w:rPr>
          <w:rFonts w:ascii="Corbel" w:hAnsi="Corbel"/>
          <w:sz w:val="20"/>
          <w:szCs w:val="20"/>
        </w:rPr>
        <w:t xml:space="preserve">Constitue </w:t>
      </w:r>
      <w:r w:rsidRPr="003E5222">
        <w:rPr>
          <w:rFonts w:ascii="Corbel" w:hAnsi="Corbel"/>
          <w:b/>
          <w:sz w:val="20"/>
          <w:szCs w:val="20"/>
        </w:rPr>
        <w:t>une discrimination directe</w:t>
      </w:r>
      <w:r w:rsidRPr="003E5222">
        <w:rPr>
          <w:rFonts w:ascii="Corbel" w:hAnsi="Corbel"/>
          <w:sz w:val="20"/>
          <w:szCs w:val="20"/>
        </w:rPr>
        <w:t xml:space="preserve"> la situation dans laquelle, sur le fondement de son origine, de son sexe, de sa situation de famille, de sa grossesse, de son apparence physique, de la particulière vulnérabilité résultant de sa situation économique, apparente ou connue de son auteur, de son patronyme, de son lieu de résidence ou de sa domiciliation bancaire, de son état de santé, de sa perte d'autonomie, de son handicap, de ses caractéristiques génétiques, de ses mœurs, de son orientation sexuelle, de son identité de genre, de son âge, de ses opinions politiques, de ses activités syndicales, de sa capacité à s'exprimer dans une langue autre que le français, de son appartenance ou de sa non appartenance, vraie ou supposée, à une ethnie, une nation, une prétendue race ou une religion déterminée, une personne est traitée de manière moins favorable qu'une autre ne l'est, ne l'a été ou ne l'aura été dans une situation comparable. </w:t>
      </w:r>
    </w:p>
    <w:p w14:paraId="5E7CDB04" w14:textId="609C62F5" w:rsidR="00876C24" w:rsidRPr="003E5222" w:rsidRDefault="002D046D" w:rsidP="00876C24">
      <w:pPr>
        <w:jc w:val="both"/>
        <w:rPr>
          <w:rFonts w:ascii="Corbel" w:hAnsi="Corbel"/>
          <w:sz w:val="20"/>
          <w:szCs w:val="20"/>
        </w:rPr>
      </w:pPr>
      <w:r w:rsidRPr="003E5222">
        <w:rPr>
          <w:rFonts w:ascii="Corbel" w:hAnsi="Corbel"/>
          <w:sz w:val="20"/>
          <w:szCs w:val="20"/>
        </w:rPr>
        <w:t xml:space="preserve">Constitue </w:t>
      </w:r>
      <w:r w:rsidRPr="003E5222">
        <w:rPr>
          <w:rFonts w:ascii="Corbel" w:hAnsi="Corbel"/>
          <w:b/>
          <w:sz w:val="20"/>
          <w:szCs w:val="20"/>
        </w:rPr>
        <w:t>une discrimination indirecte</w:t>
      </w:r>
      <w:r w:rsidRPr="003E5222">
        <w:rPr>
          <w:rFonts w:ascii="Corbel" w:hAnsi="Corbel"/>
          <w:sz w:val="20"/>
          <w:szCs w:val="20"/>
        </w:rPr>
        <w:t xml:space="preserve"> une disposition, un critère ou une pratique neutre en apparence, mais susceptible d'entraîner, pour l'un des motifs mentionnés au second paragraphe, un désavantage particulier pour des personnes par rapport à d'autres personnes, à moins que cette disposition, ce critère ou cette pratique ne soit objectivement justifié par un but légitime et que les moyens pour réaliser ce but ne soi</w:t>
      </w:r>
      <w:r w:rsidR="00DC1946" w:rsidRPr="003E5222">
        <w:rPr>
          <w:rFonts w:ascii="Corbel" w:hAnsi="Corbel"/>
          <w:sz w:val="20"/>
          <w:szCs w:val="20"/>
        </w:rPr>
        <w:t xml:space="preserve">ent nécessaires et appropriés. </w:t>
      </w:r>
    </w:p>
    <w:p w14:paraId="30D130F6" w14:textId="762D6598" w:rsidR="00876C24" w:rsidRPr="003E5222" w:rsidRDefault="00C2093F" w:rsidP="002D046D">
      <w:pPr>
        <w:jc w:val="both"/>
        <w:rPr>
          <w:rFonts w:ascii="Corbel" w:hAnsi="Corbel" w:cstheme="majorHAnsi"/>
          <w:sz w:val="20"/>
          <w:szCs w:val="20"/>
        </w:rPr>
      </w:pPr>
      <w:r w:rsidRPr="003E5222">
        <w:rPr>
          <w:rFonts w:ascii="Corbel" w:hAnsi="Corbel" w:cstheme="majorHAnsi"/>
          <w:sz w:val="20"/>
          <w:szCs w:val="20"/>
        </w:rPr>
        <w:t>L</w:t>
      </w:r>
      <w:r w:rsidR="00876C24" w:rsidRPr="003E5222">
        <w:rPr>
          <w:rFonts w:ascii="Corbel" w:hAnsi="Corbel" w:cstheme="majorHAnsi"/>
          <w:sz w:val="20"/>
          <w:szCs w:val="20"/>
        </w:rPr>
        <w:t>es articles 225-1 et suivants du code pénal condamnent les discriminations par une peine pouvant aller jusqu’à 3 ans d’emprisonnement et 45 000 € d’amende</w:t>
      </w:r>
    </w:p>
    <w:p w14:paraId="1DEFC41F" w14:textId="77777777" w:rsidR="00C2093F" w:rsidRPr="003E5222" w:rsidRDefault="00C2093F" w:rsidP="00C2093F">
      <w:pPr>
        <w:jc w:val="both"/>
        <w:rPr>
          <w:rFonts w:ascii="Corbel" w:hAnsi="Corbel" w:cstheme="majorHAnsi"/>
          <w:sz w:val="20"/>
          <w:szCs w:val="20"/>
        </w:rPr>
      </w:pPr>
      <w:r w:rsidRPr="003E5222">
        <w:rPr>
          <w:rFonts w:ascii="Corbel" w:hAnsi="Corbel" w:cstheme="majorHAnsi"/>
          <w:sz w:val="20"/>
          <w:szCs w:val="20"/>
        </w:rPr>
        <w:t>Pour rappel, en application de l’article L 2141-4 du code de la commande publique sont exclues de la procédure de passation des marchés les personnes qui :</w:t>
      </w:r>
    </w:p>
    <w:p w14:paraId="5E8E1286" w14:textId="77777777" w:rsidR="003E5222" w:rsidRDefault="00C2093F" w:rsidP="005823E3">
      <w:pPr>
        <w:pStyle w:val="Paragraphedeliste"/>
        <w:numPr>
          <w:ilvl w:val="0"/>
          <w:numId w:val="32"/>
        </w:numPr>
        <w:spacing w:after="0"/>
        <w:jc w:val="both"/>
        <w:rPr>
          <w:rFonts w:ascii="Corbel" w:hAnsi="Corbel" w:cstheme="majorHAnsi"/>
          <w:sz w:val="20"/>
          <w:szCs w:val="20"/>
        </w:rPr>
      </w:pPr>
      <w:r w:rsidRPr="003E5222">
        <w:rPr>
          <w:rFonts w:ascii="Corbel" w:hAnsi="Corbel" w:cstheme="majorHAnsi"/>
          <w:sz w:val="20"/>
          <w:szCs w:val="20"/>
        </w:rPr>
        <w:t>ont été sanctionnées pour des motifs liés à la discrimination (</w:t>
      </w:r>
      <w:hyperlink r:id="rId18" w:history="1">
        <w:r w:rsidRPr="003E5222">
          <w:rPr>
            <w:rFonts w:ascii="Corbel" w:hAnsi="Corbel" w:cstheme="majorHAnsi"/>
            <w:sz w:val="20"/>
            <w:szCs w:val="20"/>
          </w:rPr>
          <w:t>art. 225-1 du Code pénal</w:t>
        </w:r>
      </w:hyperlink>
      <w:r w:rsidRPr="003E5222">
        <w:rPr>
          <w:rFonts w:ascii="Corbel" w:hAnsi="Corbel" w:cstheme="majorHAnsi"/>
          <w:sz w:val="20"/>
          <w:szCs w:val="20"/>
        </w:rPr>
        <w:t>) ou au  non-respect des dispositions en matière d’égalité professionnelle entre les femmes et les hommes (</w:t>
      </w:r>
      <w:hyperlink r:id="rId19" w:history="1">
        <w:r w:rsidRPr="003E5222">
          <w:rPr>
            <w:rFonts w:ascii="Corbel" w:hAnsi="Corbel" w:cstheme="majorHAnsi"/>
            <w:sz w:val="20"/>
            <w:szCs w:val="20"/>
          </w:rPr>
          <w:t>art L1146-1 du Code du travail</w:t>
        </w:r>
      </w:hyperlink>
      <w:r w:rsidRPr="003E5222">
        <w:rPr>
          <w:rFonts w:ascii="Corbel" w:hAnsi="Corbel" w:cstheme="majorHAnsi"/>
          <w:sz w:val="20"/>
          <w:szCs w:val="20"/>
        </w:rPr>
        <w:t>),</w:t>
      </w:r>
    </w:p>
    <w:p w14:paraId="2EDF8E39" w14:textId="3D1DA731" w:rsidR="003E5222" w:rsidRDefault="00C2093F" w:rsidP="005823E3">
      <w:pPr>
        <w:pStyle w:val="Paragraphedeliste"/>
        <w:numPr>
          <w:ilvl w:val="0"/>
          <w:numId w:val="32"/>
        </w:numPr>
        <w:spacing w:after="0"/>
        <w:jc w:val="both"/>
        <w:rPr>
          <w:rFonts w:ascii="Corbel" w:hAnsi="Corbel" w:cstheme="majorHAnsi"/>
          <w:sz w:val="20"/>
          <w:szCs w:val="20"/>
        </w:rPr>
      </w:pPr>
      <w:r w:rsidRPr="003E5222">
        <w:rPr>
          <w:rFonts w:ascii="Corbel" w:hAnsi="Corbel" w:cstheme="majorHAnsi"/>
          <w:sz w:val="20"/>
          <w:szCs w:val="20"/>
        </w:rPr>
        <w:t>ne respectent pas leurs obligations d’emploi de travailleurs en situation de handicap ,</w:t>
      </w:r>
      <w:hyperlink r:id="rId20" w:history="1">
        <w:r w:rsidRPr="003E5222">
          <w:rPr>
            <w:rFonts w:ascii="Corbel" w:hAnsi="Corbel" w:cstheme="majorHAnsi"/>
            <w:sz w:val="20"/>
            <w:szCs w:val="20"/>
          </w:rPr>
          <w:t>(articles L 5212-1 à L5212-17 du code du travail)</w:t>
        </w:r>
      </w:hyperlink>
      <w:r w:rsidR="003E5222">
        <w:rPr>
          <w:rFonts w:ascii="Corbel" w:hAnsi="Corbel" w:cstheme="majorHAnsi"/>
          <w:sz w:val="20"/>
          <w:szCs w:val="20"/>
        </w:rPr>
        <w:t>,</w:t>
      </w:r>
    </w:p>
    <w:p w14:paraId="3CE08BB4" w14:textId="4A0DACE3" w:rsidR="005823E3" w:rsidRPr="009115E9" w:rsidRDefault="00C2093F" w:rsidP="00CF1029">
      <w:pPr>
        <w:pStyle w:val="Paragraphedeliste"/>
        <w:numPr>
          <w:ilvl w:val="0"/>
          <w:numId w:val="32"/>
        </w:numPr>
        <w:spacing w:after="0"/>
        <w:jc w:val="both"/>
        <w:rPr>
          <w:rFonts w:ascii="Corbel" w:hAnsi="Corbel" w:cstheme="majorHAnsi"/>
          <w:sz w:val="20"/>
          <w:szCs w:val="20"/>
        </w:rPr>
      </w:pPr>
      <w:r w:rsidRPr="003E5222">
        <w:rPr>
          <w:rFonts w:ascii="Corbel" w:hAnsi="Corbel" w:cstheme="majorHAnsi"/>
          <w:sz w:val="20"/>
          <w:szCs w:val="20"/>
        </w:rPr>
        <w:t xml:space="preserve">n’ont pas mis en œuvre l'obligation de négociation </w:t>
      </w:r>
      <w:r w:rsidRPr="003E5222">
        <w:rPr>
          <w:rFonts w:ascii="Corbel" w:hAnsi="Corbel"/>
          <w:sz w:val="20"/>
          <w:szCs w:val="20"/>
          <w:shd w:val="clear" w:color="auto" w:fill="FFFFFF"/>
        </w:rPr>
        <w:t>s</w:t>
      </w:r>
      <w:r w:rsidRPr="003E5222">
        <w:rPr>
          <w:rFonts w:ascii="Corbel" w:hAnsi="Corbel" w:cstheme="majorHAnsi"/>
          <w:sz w:val="20"/>
          <w:szCs w:val="20"/>
        </w:rPr>
        <w:t xml:space="preserve">ur l'égalité professionnelle entre les femmes et les hommes </w:t>
      </w:r>
      <w:r w:rsidRPr="009115E9">
        <w:rPr>
          <w:rFonts w:ascii="Corbel" w:hAnsi="Corbel" w:cstheme="majorHAnsi"/>
          <w:sz w:val="20"/>
          <w:szCs w:val="20"/>
        </w:rPr>
        <w:t>prévue au 2° de l'article </w:t>
      </w:r>
      <w:hyperlink r:id="rId21" w:history="1">
        <w:r w:rsidRPr="009115E9">
          <w:rPr>
            <w:rFonts w:ascii="Corbel" w:hAnsi="Corbel" w:cstheme="majorHAnsi"/>
            <w:sz w:val="20"/>
            <w:szCs w:val="20"/>
          </w:rPr>
          <w:t>L. 2242-1 </w:t>
        </w:r>
      </w:hyperlink>
      <w:r w:rsidRPr="009115E9">
        <w:rPr>
          <w:rFonts w:ascii="Corbel" w:hAnsi="Corbel" w:cstheme="majorHAnsi"/>
          <w:sz w:val="20"/>
          <w:szCs w:val="20"/>
        </w:rPr>
        <w:t>du code du travail. (</w:t>
      </w:r>
      <w:r w:rsidR="002C1A1E" w:rsidRPr="009115E9">
        <w:rPr>
          <w:rFonts w:ascii="Corbel" w:hAnsi="Corbel" w:cstheme="majorHAnsi"/>
          <w:sz w:val="20"/>
          <w:szCs w:val="20"/>
        </w:rPr>
        <w:t>Pour</w:t>
      </w:r>
      <w:r w:rsidRPr="009115E9">
        <w:rPr>
          <w:rFonts w:ascii="Corbel" w:hAnsi="Corbel" w:cstheme="majorHAnsi"/>
          <w:sz w:val="20"/>
          <w:szCs w:val="20"/>
        </w:rPr>
        <w:t xml:space="preserve"> les entrepri</w:t>
      </w:r>
      <w:r w:rsidR="003E5222" w:rsidRPr="009115E9">
        <w:rPr>
          <w:rFonts w:ascii="Corbel" w:hAnsi="Corbel" w:cstheme="majorHAnsi"/>
          <w:sz w:val="20"/>
          <w:szCs w:val="20"/>
        </w:rPr>
        <w:t xml:space="preserve">ses de plus de 50 </w:t>
      </w:r>
      <w:proofErr w:type="spellStart"/>
      <w:r w:rsidR="003E5222" w:rsidRPr="009115E9">
        <w:rPr>
          <w:rFonts w:ascii="Corbel" w:hAnsi="Corbel" w:cstheme="majorHAnsi"/>
          <w:sz w:val="20"/>
          <w:szCs w:val="20"/>
        </w:rPr>
        <w:t>salarié.</w:t>
      </w:r>
      <w:proofErr w:type="gramStart"/>
      <w:r w:rsidR="003E5222" w:rsidRPr="009115E9">
        <w:rPr>
          <w:rFonts w:ascii="Corbel" w:hAnsi="Corbel" w:cstheme="majorHAnsi"/>
          <w:sz w:val="20"/>
          <w:szCs w:val="20"/>
        </w:rPr>
        <w:t>e.s</w:t>
      </w:r>
      <w:proofErr w:type="spellEnd"/>
      <w:proofErr w:type="gramEnd"/>
      <w:r w:rsidR="003E5222" w:rsidRPr="009115E9">
        <w:rPr>
          <w:rFonts w:ascii="Corbel" w:hAnsi="Corbel" w:cstheme="majorHAnsi"/>
          <w:sz w:val="20"/>
          <w:szCs w:val="20"/>
        </w:rPr>
        <w:t>).</w:t>
      </w:r>
    </w:p>
    <w:p w14:paraId="09AE5177" w14:textId="77777777" w:rsidR="003E5222" w:rsidRPr="009115E9" w:rsidRDefault="003E5222" w:rsidP="003E5222">
      <w:pPr>
        <w:pStyle w:val="Paragraphedeliste"/>
        <w:spacing w:after="0"/>
        <w:jc w:val="both"/>
        <w:rPr>
          <w:rFonts w:ascii="Corbel" w:hAnsi="Corbel" w:cstheme="majorHAnsi"/>
          <w:sz w:val="20"/>
          <w:szCs w:val="20"/>
        </w:rPr>
      </w:pPr>
    </w:p>
    <w:p w14:paraId="39D73712" w14:textId="623F9914" w:rsidR="009B24EB" w:rsidRPr="003E5222" w:rsidRDefault="009B24EB" w:rsidP="009B24EB">
      <w:pPr>
        <w:jc w:val="both"/>
        <w:rPr>
          <w:rFonts w:ascii="Corbel" w:hAnsi="Corbel" w:cstheme="majorHAnsi"/>
          <w:sz w:val="20"/>
          <w:szCs w:val="20"/>
        </w:rPr>
      </w:pPr>
      <w:r w:rsidRPr="009115E9">
        <w:rPr>
          <w:rFonts w:ascii="Corbel" w:hAnsi="Corbel" w:cstheme="majorHAnsi"/>
          <w:sz w:val="20"/>
          <w:szCs w:val="20"/>
        </w:rPr>
        <w:t xml:space="preserve">A cet égard, le titulaire s’engage à respecter, et à faire respecter par ses </w:t>
      </w:r>
      <w:proofErr w:type="spellStart"/>
      <w:r w:rsidRPr="009115E9">
        <w:rPr>
          <w:rFonts w:ascii="Corbel" w:hAnsi="Corbel" w:cstheme="majorHAnsi"/>
          <w:sz w:val="20"/>
          <w:szCs w:val="20"/>
        </w:rPr>
        <w:t>co</w:t>
      </w:r>
      <w:proofErr w:type="spellEnd"/>
      <w:r w:rsidRPr="009115E9">
        <w:rPr>
          <w:rFonts w:ascii="Corbel" w:hAnsi="Corbel" w:cstheme="majorHAnsi"/>
          <w:sz w:val="20"/>
          <w:szCs w:val="20"/>
        </w:rPr>
        <w:t xml:space="preserve"> traitants et sous-traitants éventuels, les dispositions légales et règlementaires suivantes dans le domaine des luttes contre les discriminations et la promotion de l’égalité professionnelle entre les femmes et les hommes.</w:t>
      </w:r>
    </w:p>
    <w:p w14:paraId="441FFE8D" w14:textId="77777777" w:rsidR="00022287" w:rsidRDefault="00022287" w:rsidP="003E5222">
      <w:pPr>
        <w:pStyle w:val="Titre3"/>
        <w:rPr>
          <w:rFonts w:ascii="Corbel" w:hAnsi="Corbel"/>
        </w:rPr>
      </w:pPr>
    </w:p>
    <w:p w14:paraId="2B9A27A5" w14:textId="26FFF328" w:rsidR="003E5222" w:rsidRPr="003E5222" w:rsidRDefault="004066EF" w:rsidP="003E5222">
      <w:pPr>
        <w:pStyle w:val="Titre3"/>
        <w:rPr>
          <w:rFonts w:ascii="Corbel" w:hAnsi="Corbel"/>
        </w:rPr>
      </w:pPr>
      <w:bookmarkStart w:id="8" w:name="_Toc183525098"/>
      <w:r w:rsidRPr="00D63098">
        <w:rPr>
          <w:rFonts w:ascii="Corbel" w:hAnsi="Corbel"/>
        </w:rPr>
        <w:t>A</w:t>
      </w:r>
      <w:r w:rsidR="007E16B7" w:rsidRPr="00D63098">
        <w:rPr>
          <w:rFonts w:ascii="Corbel" w:hAnsi="Corbel"/>
        </w:rPr>
        <w:t xml:space="preserve"> – Obligations en matière de lutte contre le harcèlement sexuel et les agissements sexistes</w:t>
      </w:r>
      <w:bookmarkEnd w:id="8"/>
    </w:p>
    <w:p w14:paraId="1DC6BCA4" w14:textId="7FC11AC1" w:rsidR="007E16B7" w:rsidRPr="003E5222" w:rsidRDefault="007E16B7" w:rsidP="003E5222">
      <w:pPr>
        <w:pStyle w:val="Titre4"/>
        <w:numPr>
          <w:ilvl w:val="0"/>
          <w:numId w:val="37"/>
        </w:numPr>
        <w:rPr>
          <w:rFonts w:ascii="Corbel" w:hAnsi="Corbel"/>
          <w:sz w:val="20"/>
          <w:szCs w:val="20"/>
        </w:rPr>
      </w:pPr>
      <w:r w:rsidRPr="003E5222">
        <w:rPr>
          <w:rFonts w:ascii="Corbel" w:hAnsi="Corbel"/>
          <w:sz w:val="20"/>
          <w:szCs w:val="20"/>
        </w:rPr>
        <w:t>Obligation de prévention des faits de harcèlement sexuel et d’agissements sexistes :</w:t>
      </w:r>
    </w:p>
    <w:p w14:paraId="5DE532A9" w14:textId="77777777" w:rsidR="007E16B7" w:rsidRPr="003E5222" w:rsidRDefault="007E16B7" w:rsidP="007E16B7">
      <w:pPr>
        <w:pStyle w:val="Standard"/>
        <w:jc w:val="both"/>
        <w:rPr>
          <w:rFonts w:ascii="Corbel" w:hAnsi="Corbel"/>
        </w:rPr>
      </w:pPr>
      <w:r w:rsidRPr="003E5222">
        <w:rPr>
          <w:rFonts w:ascii="Corbel" w:hAnsi="Corbel"/>
        </w:rPr>
        <w:t xml:space="preserve">La prévention des faits de harcèlement sexuel et des agissements sexistes s’inscrit dans le cadre, de manière générale, de la prévention des risques professionnels, et, plus précisément, de celle des risques psychosociaux. Elle associe les mêmes acteurs que pour les autres risques professionnels et les </w:t>
      </w:r>
      <w:proofErr w:type="spellStart"/>
      <w:r w:rsidRPr="003E5222">
        <w:rPr>
          <w:rFonts w:ascii="Corbel" w:hAnsi="Corbel"/>
        </w:rPr>
        <w:t>référent.</w:t>
      </w:r>
      <w:proofErr w:type="gramStart"/>
      <w:r w:rsidRPr="003E5222">
        <w:rPr>
          <w:rFonts w:ascii="Corbel" w:hAnsi="Corbel"/>
        </w:rPr>
        <w:t>e.s</w:t>
      </w:r>
      <w:proofErr w:type="spellEnd"/>
      <w:proofErr w:type="gramEnd"/>
      <w:r w:rsidRPr="003E5222">
        <w:rPr>
          <w:rFonts w:ascii="Corbel" w:hAnsi="Corbel"/>
        </w:rPr>
        <w:t xml:space="preserve"> harcèlement sexuel du comité social et économique (CSE) et de la direction, s’ils existent dans l’entreprise.</w:t>
      </w:r>
    </w:p>
    <w:p w14:paraId="3CD573B5" w14:textId="61F66E42" w:rsidR="007E16B7" w:rsidRPr="003E5222" w:rsidRDefault="007E16B7" w:rsidP="007E16B7">
      <w:pPr>
        <w:pStyle w:val="Standard"/>
        <w:jc w:val="both"/>
        <w:rPr>
          <w:rFonts w:ascii="Corbel" w:hAnsi="Corbel"/>
        </w:rPr>
      </w:pPr>
      <w:r w:rsidRPr="003E5222">
        <w:rPr>
          <w:rFonts w:ascii="Corbel" w:hAnsi="Corbel"/>
        </w:rPr>
        <w:t>L’employeur peut organiser des sensibilisations du personnel ou une formation des cadres.</w:t>
      </w:r>
    </w:p>
    <w:p w14:paraId="45F0D59C" w14:textId="77777777" w:rsidR="005F2D30" w:rsidRPr="003E5222" w:rsidRDefault="005F2D30" w:rsidP="007E16B7">
      <w:pPr>
        <w:pStyle w:val="Standard"/>
        <w:jc w:val="both"/>
        <w:rPr>
          <w:rFonts w:ascii="Corbel" w:hAnsi="Corbel"/>
        </w:rPr>
      </w:pPr>
    </w:p>
    <w:p w14:paraId="0D068570" w14:textId="1071F3B2" w:rsidR="007E16B7" w:rsidRPr="003E5222" w:rsidRDefault="007E16B7" w:rsidP="003E5222">
      <w:pPr>
        <w:pStyle w:val="Titre4"/>
        <w:numPr>
          <w:ilvl w:val="0"/>
          <w:numId w:val="36"/>
        </w:numPr>
        <w:rPr>
          <w:rFonts w:ascii="Corbel" w:hAnsi="Corbel"/>
          <w:sz w:val="20"/>
          <w:szCs w:val="20"/>
        </w:rPr>
      </w:pPr>
      <w:r w:rsidRPr="003E5222">
        <w:rPr>
          <w:rFonts w:ascii="Corbel" w:hAnsi="Corbel"/>
          <w:sz w:val="20"/>
          <w:szCs w:val="20"/>
        </w:rPr>
        <w:lastRenderedPageBreak/>
        <w:t>Obligation d’agir suite à une plainte pour des faits de harcèlement sexuel et d’agissements sexistes :</w:t>
      </w:r>
    </w:p>
    <w:p w14:paraId="1CD95AE7" w14:textId="29E33EF7" w:rsidR="007E16B7" w:rsidRPr="00D63098" w:rsidRDefault="007E16B7" w:rsidP="007E16B7">
      <w:pPr>
        <w:pStyle w:val="Standard"/>
        <w:jc w:val="both"/>
        <w:rPr>
          <w:rFonts w:ascii="Corbel" w:hAnsi="Corbel"/>
        </w:rPr>
      </w:pPr>
      <w:r w:rsidRPr="00D63098">
        <w:rPr>
          <w:rFonts w:ascii="Corbel" w:hAnsi="Corbel"/>
        </w:rPr>
        <w:t xml:space="preserve">L’employeur doit élaborer une procédure de signalement et de traitement de faits de harcèlement sexuel et d’agissements sexistes. Pour cela, il doit mettre en place des mesures qui permettent la remontée d’informations auprès des </w:t>
      </w:r>
      <w:proofErr w:type="spellStart"/>
      <w:proofErr w:type="gramStart"/>
      <w:r w:rsidRPr="00D63098">
        <w:rPr>
          <w:rFonts w:ascii="Corbel" w:hAnsi="Corbel"/>
        </w:rPr>
        <w:t>manager.se.s</w:t>
      </w:r>
      <w:proofErr w:type="spellEnd"/>
      <w:proofErr w:type="gramEnd"/>
      <w:r w:rsidRPr="00D63098">
        <w:rPr>
          <w:rFonts w:ascii="Corbel" w:hAnsi="Corbel"/>
        </w:rPr>
        <w:t xml:space="preserve"> ou du responsable RH. Il est important de définir un cadre (modalités de signalement, de l’enquête, accompagnement des supposées victimes, sanctions encourues) et de le porter à la connaissance de l’ensemble </w:t>
      </w:r>
      <w:proofErr w:type="gramStart"/>
      <w:r w:rsidRPr="00D63098">
        <w:rPr>
          <w:rFonts w:ascii="Corbel" w:hAnsi="Corbel"/>
        </w:rPr>
        <w:t xml:space="preserve">des </w:t>
      </w:r>
      <w:proofErr w:type="spellStart"/>
      <w:r w:rsidRPr="00D63098">
        <w:rPr>
          <w:rFonts w:ascii="Corbel" w:hAnsi="Corbel"/>
        </w:rPr>
        <w:t>salarié</w:t>
      </w:r>
      <w:proofErr w:type="gramEnd"/>
      <w:r w:rsidRPr="00D63098">
        <w:rPr>
          <w:rFonts w:ascii="Corbel" w:hAnsi="Corbel"/>
        </w:rPr>
        <w:t>.e.s</w:t>
      </w:r>
      <w:proofErr w:type="spellEnd"/>
      <w:r w:rsidRPr="00D63098">
        <w:rPr>
          <w:rFonts w:ascii="Corbel" w:hAnsi="Corbel"/>
        </w:rPr>
        <w:t>.</w:t>
      </w:r>
    </w:p>
    <w:p w14:paraId="598117FF" w14:textId="1070CF89" w:rsidR="007E16B7" w:rsidRPr="00D63098" w:rsidRDefault="007E16B7" w:rsidP="007E16B7">
      <w:pPr>
        <w:pStyle w:val="Standard"/>
        <w:jc w:val="both"/>
        <w:rPr>
          <w:rFonts w:ascii="Corbel" w:hAnsi="Corbel"/>
        </w:rPr>
      </w:pPr>
      <w:r w:rsidRPr="00D63098">
        <w:rPr>
          <w:rFonts w:ascii="Corbel" w:hAnsi="Corbel"/>
        </w:rPr>
        <w:t xml:space="preserve">Lorsque l’employeur a connaissance de ce type de fait, il ne doit pas les minimiser, encore moins les ignorer. </w:t>
      </w:r>
      <w:r w:rsidR="00DC1946" w:rsidRPr="00D63098">
        <w:rPr>
          <w:rFonts w:ascii="Corbel" w:hAnsi="Corbel"/>
        </w:rPr>
        <w:t>L’enquête</w:t>
      </w:r>
      <w:r w:rsidRPr="00D63098">
        <w:rPr>
          <w:rFonts w:ascii="Corbel" w:hAnsi="Corbel"/>
        </w:rPr>
        <w:t xml:space="preserve"> doit être engagée rapidement. En effet, le Code du travail (article L. 1332-4) prévoit que, de manière générale, la procédure disciplinaire en vue de sanctionner des faits fautifs commis par </w:t>
      </w:r>
      <w:proofErr w:type="spellStart"/>
      <w:proofErr w:type="gramStart"/>
      <w:r w:rsidRPr="00D63098">
        <w:rPr>
          <w:rFonts w:ascii="Corbel" w:hAnsi="Corbel"/>
        </w:rPr>
        <w:t>un.e</w:t>
      </w:r>
      <w:proofErr w:type="spellEnd"/>
      <w:proofErr w:type="gramEnd"/>
      <w:r w:rsidRPr="00D63098">
        <w:rPr>
          <w:rFonts w:ascii="Corbel" w:hAnsi="Corbel"/>
        </w:rPr>
        <w:t xml:space="preserve"> </w:t>
      </w:r>
      <w:proofErr w:type="spellStart"/>
      <w:r w:rsidRPr="00D63098">
        <w:rPr>
          <w:rFonts w:ascii="Corbel" w:hAnsi="Corbel"/>
        </w:rPr>
        <w:t>salarié.e</w:t>
      </w:r>
      <w:proofErr w:type="spellEnd"/>
      <w:r w:rsidRPr="00D63098">
        <w:rPr>
          <w:rFonts w:ascii="Corbel" w:hAnsi="Corbel"/>
        </w:rPr>
        <w:t xml:space="preserve"> doit être engagée dans les deux mois à compter du jour où l’employeur en a eu connaissance.</w:t>
      </w:r>
    </w:p>
    <w:p w14:paraId="488287CC" w14:textId="77777777" w:rsidR="007E16B7" w:rsidRPr="00D63098" w:rsidRDefault="007E16B7" w:rsidP="007E16B7">
      <w:pPr>
        <w:pStyle w:val="Standard"/>
        <w:jc w:val="both"/>
        <w:rPr>
          <w:rFonts w:ascii="Corbel" w:hAnsi="Corbel"/>
        </w:rPr>
      </w:pPr>
      <w:r w:rsidRPr="00D63098">
        <w:rPr>
          <w:rFonts w:ascii="Corbel" w:hAnsi="Corbel"/>
        </w:rPr>
        <w:t xml:space="preserve">Le but de cette enquête interne est donc de faire cesser l’exposition, si elle est avérée, et de sanctionner </w:t>
      </w:r>
      <w:proofErr w:type="gramStart"/>
      <w:r w:rsidRPr="00D63098">
        <w:rPr>
          <w:rFonts w:ascii="Corbel" w:hAnsi="Corbel"/>
        </w:rPr>
        <w:t>l’</w:t>
      </w:r>
      <w:proofErr w:type="spellStart"/>
      <w:r w:rsidRPr="00D63098">
        <w:rPr>
          <w:rFonts w:ascii="Corbel" w:hAnsi="Corbel"/>
        </w:rPr>
        <w:t>auteur.rice</w:t>
      </w:r>
      <w:proofErr w:type="spellEnd"/>
      <w:proofErr w:type="gramEnd"/>
      <w:r w:rsidRPr="00D63098">
        <w:rPr>
          <w:rFonts w:ascii="Corbel" w:hAnsi="Corbel"/>
        </w:rPr>
        <w:t xml:space="preserve"> le cas échéant (mesures disciplinaires). Cette enquête ne se substitue pas aux autres voies d’actions du.de la </w:t>
      </w:r>
      <w:proofErr w:type="spellStart"/>
      <w:proofErr w:type="gramStart"/>
      <w:r w:rsidRPr="00D63098">
        <w:rPr>
          <w:rFonts w:ascii="Corbel" w:hAnsi="Corbel"/>
        </w:rPr>
        <w:t>salarié.e</w:t>
      </w:r>
      <w:proofErr w:type="spellEnd"/>
      <w:proofErr w:type="gramEnd"/>
      <w:r w:rsidRPr="00D63098">
        <w:rPr>
          <w:rFonts w:ascii="Corbel" w:hAnsi="Corbel"/>
        </w:rPr>
        <w:t xml:space="preserve"> (dépôt de plainte, notamment).</w:t>
      </w:r>
    </w:p>
    <w:p w14:paraId="73925C55" w14:textId="77777777" w:rsidR="007E16B7" w:rsidRPr="00D63098" w:rsidRDefault="007E16B7" w:rsidP="007E16B7">
      <w:pPr>
        <w:pStyle w:val="Standard"/>
        <w:jc w:val="both"/>
        <w:rPr>
          <w:rFonts w:ascii="Corbel" w:hAnsi="Corbel"/>
        </w:rPr>
      </w:pPr>
      <w:r w:rsidRPr="00D63098">
        <w:rPr>
          <w:rFonts w:ascii="Corbel" w:hAnsi="Corbel"/>
        </w:rPr>
        <w:t xml:space="preserve">Dans les entreprises de 250 </w:t>
      </w:r>
      <w:proofErr w:type="spellStart"/>
      <w:r w:rsidRPr="00D63098">
        <w:rPr>
          <w:rFonts w:ascii="Corbel" w:hAnsi="Corbel"/>
        </w:rPr>
        <w:t>salarié.</w:t>
      </w:r>
      <w:proofErr w:type="gramStart"/>
      <w:r w:rsidRPr="00D63098">
        <w:rPr>
          <w:rFonts w:ascii="Corbel" w:hAnsi="Corbel"/>
        </w:rPr>
        <w:t>e.s</w:t>
      </w:r>
      <w:proofErr w:type="spellEnd"/>
      <w:proofErr w:type="gramEnd"/>
      <w:r w:rsidRPr="00D63098">
        <w:rPr>
          <w:rFonts w:ascii="Corbel" w:hAnsi="Corbel"/>
        </w:rPr>
        <w:t xml:space="preserve"> et plus, l’employeur doit désigner </w:t>
      </w:r>
      <w:proofErr w:type="spellStart"/>
      <w:r w:rsidRPr="00D63098">
        <w:rPr>
          <w:rFonts w:ascii="Corbel" w:hAnsi="Corbel"/>
        </w:rPr>
        <w:t>un.e</w:t>
      </w:r>
      <w:proofErr w:type="spellEnd"/>
      <w:r w:rsidRPr="00D63098">
        <w:rPr>
          <w:rFonts w:ascii="Corbel" w:hAnsi="Corbel"/>
        </w:rPr>
        <w:t xml:space="preserve"> </w:t>
      </w:r>
      <w:proofErr w:type="spellStart"/>
      <w:r w:rsidRPr="00D63098">
        <w:rPr>
          <w:rFonts w:ascii="Corbel" w:hAnsi="Corbel"/>
        </w:rPr>
        <w:t>référent.e</w:t>
      </w:r>
      <w:proofErr w:type="spellEnd"/>
      <w:r w:rsidRPr="00D63098">
        <w:rPr>
          <w:rFonts w:ascii="Corbel" w:hAnsi="Corbel"/>
        </w:rPr>
        <w:t xml:space="preserve"> </w:t>
      </w:r>
      <w:proofErr w:type="spellStart"/>
      <w:r w:rsidRPr="00D63098">
        <w:rPr>
          <w:rFonts w:ascii="Corbel" w:hAnsi="Corbel"/>
        </w:rPr>
        <w:t>chargé.e</w:t>
      </w:r>
      <w:proofErr w:type="spellEnd"/>
      <w:r w:rsidRPr="00D63098">
        <w:rPr>
          <w:rFonts w:ascii="Corbel" w:hAnsi="Corbel"/>
        </w:rPr>
        <w:t xml:space="preserve"> d’orienter, d’informer et d’accompagner les </w:t>
      </w:r>
      <w:proofErr w:type="spellStart"/>
      <w:r w:rsidRPr="00D63098">
        <w:rPr>
          <w:rFonts w:ascii="Corbel" w:hAnsi="Corbel"/>
        </w:rPr>
        <w:t>salarié.e.s</w:t>
      </w:r>
      <w:proofErr w:type="spellEnd"/>
      <w:r w:rsidRPr="00D63098">
        <w:rPr>
          <w:rFonts w:ascii="Corbel" w:hAnsi="Corbel"/>
        </w:rPr>
        <w:t xml:space="preserve"> en matière de lutte contre le harcèlement sexuel et les agissements sexistes.</w:t>
      </w:r>
    </w:p>
    <w:p w14:paraId="31CA24EE" w14:textId="77777777" w:rsidR="007E16B7" w:rsidRPr="00D63098" w:rsidRDefault="007E16B7" w:rsidP="007E16B7">
      <w:pPr>
        <w:pStyle w:val="Standard"/>
        <w:jc w:val="both"/>
        <w:rPr>
          <w:rFonts w:ascii="Corbel" w:hAnsi="Corbel"/>
        </w:rPr>
      </w:pPr>
      <w:r w:rsidRPr="00D63098">
        <w:rPr>
          <w:rFonts w:ascii="Corbel" w:hAnsi="Corbel"/>
        </w:rPr>
        <w:t xml:space="preserve">Dans toutes les entreprise, quel que soit leur effectif, le CSE doit désigner, parmi ses membres, </w:t>
      </w:r>
      <w:proofErr w:type="spellStart"/>
      <w:proofErr w:type="gramStart"/>
      <w:r w:rsidRPr="00D63098">
        <w:rPr>
          <w:rFonts w:ascii="Corbel" w:hAnsi="Corbel"/>
        </w:rPr>
        <w:t>un.e</w:t>
      </w:r>
      <w:proofErr w:type="spellEnd"/>
      <w:proofErr w:type="gramEnd"/>
      <w:r w:rsidRPr="00D63098">
        <w:rPr>
          <w:rFonts w:ascii="Corbel" w:hAnsi="Corbel"/>
        </w:rPr>
        <w:t xml:space="preserve"> </w:t>
      </w:r>
      <w:proofErr w:type="spellStart"/>
      <w:r w:rsidRPr="00D63098">
        <w:rPr>
          <w:rFonts w:ascii="Corbel" w:hAnsi="Corbel"/>
        </w:rPr>
        <w:t>référent.e</w:t>
      </w:r>
      <w:proofErr w:type="spellEnd"/>
      <w:r w:rsidRPr="00D63098">
        <w:rPr>
          <w:rFonts w:ascii="Corbel" w:hAnsi="Corbel"/>
        </w:rPr>
        <w:t xml:space="preserve"> en matière de lutte contre le harcèlement sexuel et les agissements sexistes.</w:t>
      </w:r>
    </w:p>
    <w:p w14:paraId="5F753553" w14:textId="77777777" w:rsidR="007E16B7" w:rsidRPr="00D63098" w:rsidRDefault="007E16B7" w:rsidP="007E16B7">
      <w:pPr>
        <w:pStyle w:val="Standard"/>
        <w:jc w:val="both"/>
        <w:rPr>
          <w:rFonts w:ascii="Corbel" w:hAnsi="Corbel"/>
          <w:sz w:val="24"/>
          <w:szCs w:val="24"/>
        </w:rPr>
      </w:pPr>
    </w:p>
    <w:p w14:paraId="2E8B99C1" w14:textId="784960EB" w:rsidR="007E16B7" w:rsidRPr="00D63098" w:rsidRDefault="004066EF" w:rsidP="009B24EB">
      <w:pPr>
        <w:pStyle w:val="Titre3"/>
        <w:rPr>
          <w:rFonts w:ascii="Corbel" w:hAnsi="Corbel"/>
        </w:rPr>
      </w:pPr>
      <w:bookmarkStart w:id="9" w:name="_Toc183525099"/>
      <w:r w:rsidRPr="00D63098">
        <w:rPr>
          <w:rFonts w:ascii="Corbel" w:hAnsi="Corbel"/>
        </w:rPr>
        <w:t>B</w:t>
      </w:r>
      <w:r w:rsidR="007E16B7" w:rsidRPr="00D63098">
        <w:rPr>
          <w:rFonts w:ascii="Corbel" w:hAnsi="Corbel"/>
        </w:rPr>
        <w:t xml:space="preserve"> – Obligations en matière de mixité et d’égalité professionnelle :</w:t>
      </w:r>
      <w:bookmarkEnd w:id="9"/>
    </w:p>
    <w:p w14:paraId="3C964A78" w14:textId="77777777" w:rsidR="007E16B7" w:rsidRPr="00D63098" w:rsidRDefault="007E16B7" w:rsidP="009B24EB">
      <w:pPr>
        <w:pStyle w:val="Standard"/>
        <w:jc w:val="both"/>
        <w:rPr>
          <w:rFonts w:ascii="Corbel" w:hAnsi="Corbel"/>
        </w:rPr>
      </w:pPr>
    </w:p>
    <w:p w14:paraId="6CB3B0C3" w14:textId="2067EB88" w:rsidR="007E16B7" w:rsidRPr="00D63098" w:rsidRDefault="003E5222" w:rsidP="007E16B7">
      <w:pPr>
        <w:pStyle w:val="Standard"/>
        <w:jc w:val="both"/>
        <w:rPr>
          <w:rFonts w:ascii="Corbel" w:hAnsi="Corbel"/>
        </w:rPr>
      </w:pPr>
      <w:r>
        <w:rPr>
          <w:rFonts w:ascii="Corbel" w:hAnsi="Corbel"/>
        </w:rPr>
        <w:t>L</w:t>
      </w:r>
      <w:r w:rsidR="007E16B7" w:rsidRPr="00D63098">
        <w:rPr>
          <w:rFonts w:ascii="Corbel" w:hAnsi="Corbel"/>
        </w:rPr>
        <w:t>es</w:t>
      </w:r>
      <w:r>
        <w:rPr>
          <w:rFonts w:ascii="Corbel" w:hAnsi="Corbel"/>
        </w:rPr>
        <w:t xml:space="preserve"> entreprises dans lesquelles </w:t>
      </w:r>
      <w:proofErr w:type="spellStart"/>
      <w:proofErr w:type="gramStart"/>
      <w:r>
        <w:rPr>
          <w:rFonts w:ascii="Corbel" w:hAnsi="Corbel"/>
        </w:rPr>
        <w:t>un</w:t>
      </w:r>
      <w:r w:rsidR="007E16B7" w:rsidRPr="00D63098">
        <w:rPr>
          <w:rFonts w:ascii="Corbel" w:hAnsi="Corbel"/>
        </w:rPr>
        <w:t>.e</w:t>
      </w:r>
      <w:proofErr w:type="spellEnd"/>
      <w:proofErr w:type="gramEnd"/>
      <w:r w:rsidR="007E16B7" w:rsidRPr="00D63098">
        <w:rPr>
          <w:rFonts w:ascii="Corbel" w:hAnsi="Corbel"/>
        </w:rPr>
        <w:t xml:space="preserve"> </w:t>
      </w:r>
      <w:proofErr w:type="spellStart"/>
      <w:r w:rsidR="007E16B7" w:rsidRPr="00D63098">
        <w:rPr>
          <w:rFonts w:ascii="Corbel" w:hAnsi="Corbel"/>
        </w:rPr>
        <w:t>délégué.e</w:t>
      </w:r>
      <w:proofErr w:type="spellEnd"/>
      <w:r w:rsidR="007E16B7" w:rsidRPr="00D63098">
        <w:rPr>
          <w:rFonts w:ascii="Corbel" w:hAnsi="Corbel"/>
        </w:rPr>
        <w:t xml:space="preserve"> </w:t>
      </w:r>
      <w:proofErr w:type="spellStart"/>
      <w:r w:rsidR="007E16B7" w:rsidRPr="00D63098">
        <w:rPr>
          <w:rFonts w:ascii="Corbel" w:hAnsi="Corbel"/>
        </w:rPr>
        <w:t>syndical.e</w:t>
      </w:r>
      <w:proofErr w:type="spellEnd"/>
      <w:r w:rsidR="007E16B7" w:rsidRPr="00D63098">
        <w:rPr>
          <w:rFonts w:ascii="Corbel" w:hAnsi="Corbel"/>
        </w:rPr>
        <w:t xml:space="preserve"> a été </w:t>
      </w:r>
      <w:proofErr w:type="spellStart"/>
      <w:r w:rsidR="007E16B7" w:rsidRPr="00D63098">
        <w:rPr>
          <w:rFonts w:ascii="Corbel" w:hAnsi="Corbel"/>
        </w:rPr>
        <w:t>désigné.e</w:t>
      </w:r>
      <w:proofErr w:type="spellEnd"/>
      <w:r w:rsidR="007E16B7" w:rsidRPr="00D63098">
        <w:rPr>
          <w:rFonts w:ascii="Corbel" w:hAnsi="Corbel"/>
        </w:rPr>
        <w:t xml:space="preserve"> doivent négocier chaque année sur l’égalité professionnelle. Un accord d’adaptation peut modifier cette périodicité dans la limite de 4 ans.</w:t>
      </w:r>
    </w:p>
    <w:p w14:paraId="0DB2B5D6" w14:textId="77777777" w:rsidR="007E16B7" w:rsidRPr="00D63098" w:rsidRDefault="007E16B7" w:rsidP="007E16B7">
      <w:pPr>
        <w:pStyle w:val="Standard"/>
        <w:jc w:val="both"/>
        <w:rPr>
          <w:rFonts w:ascii="Corbel" w:hAnsi="Corbel"/>
        </w:rPr>
      </w:pPr>
      <w:r w:rsidRPr="00D63098">
        <w:rPr>
          <w:rFonts w:ascii="Corbel" w:hAnsi="Corbel"/>
        </w:rPr>
        <w:t xml:space="preserve">Les entreprises de plus de 50 </w:t>
      </w:r>
      <w:proofErr w:type="spellStart"/>
      <w:r w:rsidRPr="00D63098">
        <w:rPr>
          <w:rFonts w:ascii="Corbel" w:hAnsi="Corbel"/>
        </w:rPr>
        <w:t>salarié.</w:t>
      </w:r>
      <w:proofErr w:type="gramStart"/>
      <w:r w:rsidRPr="00D63098">
        <w:rPr>
          <w:rFonts w:ascii="Corbel" w:hAnsi="Corbel"/>
        </w:rPr>
        <w:t>e.s</w:t>
      </w:r>
      <w:proofErr w:type="spellEnd"/>
      <w:proofErr w:type="gramEnd"/>
      <w:r w:rsidRPr="00D63098">
        <w:rPr>
          <w:rFonts w:ascii="Corbel" w:hAnsi="Corbel"/>
        </w:rPr>
        <w:t xml:space="preserve"> doivent consulter chaque année le Comité social et économique (CSE) sur la politique sociale, les conditions de travail et l’emploi, portant notamment sur l’égalité professionnelle entre les hommes et les femmes. Par accord conclu dans les conditions fixées à l’article L. 2312-19 du Code du travail, la périodicité de ces consultations peut être augmentée à 3 ans.</w:t>
      </w:r>
    </w:p>
    <w:p w14:paraId="5B96435E" w14:textId="77777777" w:rsidR="007E16B7" w:rsidRPr="00D63098" w:rsidRDefault="007E16B7" w:rsidP="007E16B7">
      <w:pPr>
        <w:pStyle w:val="Standard"/>
        <w:jc w:val="both"/>
        <w:rPr>
          <w:rFonts w:ascii="Corbel" w:hAnsi="Corbel"/>
        </w:rPr>
      </w:pPr>
      <w:r w:rsidRPr="00D63098">
        <w:rPr>
          <w:rFonts w:ascii="Corbel" w:hAnsi="Corbel"/>
        </w:rPr>
        <w:t xml:space="preserve">Les entreprises de plus de 50 </w:t>
      </w:r>
      <w:proofErr w:type="spellStart"/>
      <w:r w:rsidRPr="00D63098">
        <w:rPr>
          <w:rFonts w:ascii="Corbel" w:hAnsi="Corbel"/>
        </w:rPr>
        <w:t>salarié.</w:t>
      </w:r>
      <w:proofErr w:type="gramStart"/>
      <w:r w:rsidRPr="00D63098">
        <w:rPr>
          <w:rFonts w:ascii="Corbel" w:hAnsi="Corbel"/>
        </w:rPr>
        <w:t>e.s</w:t>
      </w:r>
      <w:proofErr w:type="spellEnd"/>
      <w:proofErr w:type="gramEnd"/>
      <w:r w:rsidRPr="00D63098">
        <w:rPr>
          <w:rFonts w:ascii="Corbel" w:hAnsi="Corbel"/>
        </w:rPr>
        <w:t xml:space="preserve"> doivent établir un diagnostic égalité afin de définir une stratégie égalité (objectifs, actions et moyens, indicateurs de suivi) dans le cadre de la documentation remise aux représentants du personnel par le biais de la base de données économiques et sociales (« BDES ») ;</w:t>
      </w:r>
    </w:p>
    <w:p w14:paraId="4B7F2BB5" w14:textId="77777777" w:rsidR="007E16B7" w:rsidRPr="00D63098" w:rsidRDefault="007E16B7" w:rsidP="007E16B7">
      <w:pPr>
        <w:pStyle w:val="Standard"/>
        <w:jc w:val="both"/>
        <w:rPr>
          <w:rFonts w:ascii="Corbel" w:hAnsi="Corbel"/>
        </w:rPr>
      </w:pPr>
      <w:r w:rsidRPr="00D63098">
        <w:rPr>
          <w:rFonts w:ascii="Corbel" w:hAnsi="Corbel"/>
        </w:rPr>
        <w:t xml:space="preserve">Les entreprises de plus de 50 </w:t>
      </w:r>
      <w:proofErr w:type="spellStart"/>
      <w:r w:rsidRPr="00D63098">
        <w:rPr>
          <w:rFonts w:ascii="Corbel" w:hAnsi="Corbel"/>
        </w:rPr>
        <w:t>salarié.</w:t>
      </w:r>
      <w:proofErr w:type="gramStart"/>
      <w:r w:rsidRPr="00D63098">
        <w:rPr>
          <w:rFonts w:ascii="Corbel" w:hAnsi="Corbel"/>
        </w:rPr>
        <w:t>e.s</w:t>
      </w:r>
      <w:proofErr w:type="spellEnd"/>
      <w:proofErr w:type="gramEnd"/>
      <w:r w:rsidRPr="00D63098">
        <w:rPr>
          <w:rFonts w:ascii="Corbel" w:hAnsi="Corbel"/>
        </w:rPr>
        <w:t xml:space="preserve"> doivent établir et publier chaque année un index relatif à l’égalité professionnelle.</w:t>
      </w:r>
    </w:p>
    <w:p w14:paraId="2736A562" w14:textId="78D19EF7" w:rsidR="007E16B7" w:rsidRPr="00D63098" w:rsidRDefault="009B24EB" w:rsidP="007E16B7">
      <w:pPr>
        <w:pStyle w:val="Standard"/>
        <w:jc w:val="both"/>
        <w:rPr>
          <w:rFonts w:ascii="Corbel" w:hAnsi="Corbel"/>
        </w:rPr>
      </w:pPr>
      <w:r w:rsidRPr="00D63098">
        <w:rPr>
          <w:rFonts w:ascii="Corbel" w:hAnsi="Corbel"/>
        </w:rPr>
        <w:t>Depuis</w:t>
      </w:r>
      <w:r w:rsidR="007E16B7" w:rsidRPr="00D63098">
        <w:rPr>
          <w:rFonts w:ascii="Corbel" w:hAnsi="Corbel"/>
        </w:rPr>
        <w:t xml:space="preserve"> 2022 et l’entrée en vigueur de la loi sur les réformes sociales présentée en mars 2018, les entreprises de plus de 50 </w:t>
      </w:r>
      <w:proofErr w:type="spellStart"/>
      <w:r w:rsidR="007E16B7" w:rsidRPr="00D63098">
        <w:rPr>
          <w:rFonts w:ascii="Corbel" w:hAnsi="Corbel"/>
        </w:rPr>
        <w:t>salarié.</w:t>
      </w:r>
      <w:proofErr w:type="gramStart"/>
      <w:r w:rsidR="007E16B7" w:rsidRPr="00D63098">
        <w:rPr>
          <w:rFonts w:ascii="Corbel" w:hAnsi="Corbel"/>
        </w:rPr>
        <w:t>e.s</w:t>
      </w:r>
      <w:proofErr w:type="spellEnd"/>
      <w:proofErr w:type="gramEnd"/>
      <w:r w:rsidR="007E16B7" w:rsidRPr="00D63098">
        <w:rPr>
          <w:rFonts w:ascii="Corbel" w:hAnsi="Corbel"/>
        </w:rPr>
        <w:t xml:space="preserve"> ne respectan</w:t>
      </w:r>
      <w:r w:rsidR="00876C24" w:rsidRPr="00D63098">
        <w:rPr>
          <w:rFonts w:ascii="Corbel" w:hAnsi="Corbel"/>
        </w:rPr>
        <w:t>t pas l’égalité salariale sont</w:t>
      </w:r>
      <w:r w:rsidR="007E16B7" w:rsidRPr="00D63098">
        <w:rPr>
          <w:rFonts w:ascii="Corbel" w:hAnsi="Corbel"/>
        </w:rPr>
        <w:t xml:space="preserve"> sanctionnées d</w:t>
      </w:r>
      <w:r w:rsidR="003E5222">
        <w:rPr>
          <w:rFonts w:ascii="Corbel" w:hAnsi="Corbel"/>
        </w:rPr>
        <w:t>’une amende pouvant atteindre 1</w:t>
      </w:r>
      <w:r w:rsidR="007E16B7" w:rsidRPr="00D63098">
        <w:rPr>
          <w:rFonts w:ascii="Corbel" w:hAnsi="Corbel"/>
        </w:rPr>
        <w:t>% de leur masse salariale.</w:t>
      </w:r>
    </w:p>
    <w:p w14:paraId="7673647C" w14:textId="77777777" w:rsidR="007E16B7" w:rsidRPr="00D63098" w:rsidRDefault="007E16B7" w:rsidP="009B24EB">
      <w:pPr>
        <w:pStyle w:val="Standard"/>
        <w:jc w:val="both"/>
        <w:rPr>
          <w:rFonts w:ascii="Corbel" w:hAnsi="Corbel"/>
        </w:rPr>
      </w:pPr>
    </w:p>
    <w:p w14:paraId="709CEAB4" w14:textId="7F7AE7B4" w:rsidR="007E16B7" w:rsidRPr="00D63098" w:rsidRDefault="004066EF" w:rsidP="009B24EB">
      <w:pPr>
        <w:pStyle w:val="Titre3"/>
        <w:rPr>
          <w:rFonts w:ascii="Corbel" w:hAnsi="Corbel"/>
        </w:rPr>
      </w:pPr>
      <w:bookmarkStart w:id="10" w:name="_Toc183525100"/>
      <w:r w:rsidRPr="00D63098">
        <w:rPr>
          <w:rFonts w:ascii="Corbel" w:hAnsi="Corbel"/>
        </w:rPr>
        <w:t>C</w:t>
      </w:r>
      <w:r w:rsidR="007E16B7" w:rsidRPr="00D63098">
        <w:rPr>
          <w:rFonts w:ascii="Corbel" w:hAnsi="Corbel"/>
        </w:rPr>
        <w:t xml:space="preserve"> – Obligations en matière de lutte contre les discriminations :</w:t>
      </w:r>
      <w:bookmarkEnd w:id="10"/>
    </w:p>
    <w:p w14:paraId="4EE4FC44" w14:textId="77777777" w:rsidR="007E16B7" w:rsidRPr="00D63098" w:rsidRDefault="007E16B7" w:rsidP="007E16B7">
      <w:pPr>
        <w:pStyle w:val="Standard"/>
        <w:rPr>
          <w:rFonts w:ascii="Corbel" w:hAnsi="Corbel"/>
          <w:b/>
          <w:bCs/>
          <w:sz w:val="24"/>
          <w:szCs w:val="24"/>
          <w:u w:val="single"/>
        </w:rPr>
      </w:pPr>
    </w:p>
    <w:p w14:paraId="41AEA6BA" w14:textId="475C98BA" w:rsidR="007E16B7" w:rsidRDefault="007E16B7" w:rsidP="003E5222">
      <w:pPr>
        <w:pStyle w:val="Titre4"/>
        <w:numPr>
          <w:ilvl w:val="0"/>
          <w:numId w:val="35"/>
        </w:numPr>
        <w:rPr>
          <w:rFonts w:ascii="Corbel" w:hAnsi="Corbel"/>
          <w:sz w:val="20"/>
          <w:szCs w:val="20"/>
        </w:rPr>
      </w:pPr>
      <w:r w:rsidRPr="003E5222">
        <w:rPr>
          <w:rFonts w:ascii="Corbel" w:hAnsi="Corbel"/>
          <w:sz w:val="20"/>
          <w:szCs w:val="20"/>
        </w:rPr>
        <w:t>Obligation de formation à la non-discrimination des personnes chargées de recrutement :</w:t>
      </w:r>
    </w:p>
    <w:p w14:paraId="5A3D131A" w14:textId="77777777" w:rsidR="009115E9" w:rsidRDefault="009115E9" w:rsidP="009B24EB">
      <w:pPr>
        <w:pStyle w:val="Standard"/>
        <w:jc w:val="both"/>
        <w:rPr>
          <w:rFonts w:ascii="Corbel" w:hAnsi="Corbel"/>
        </w:rPr>
      </w:pPr>
    </w:p>
    <w:p w14:paraId="612BB764" w14:textId="59BA46DB" w:rsidR="007E16B7" w:rsidRPr="003E5222" w:rsidRDefault="007E16B7" w:rsidP="009B24EB">
      <w:pPr>
        <w:pStyle w:val="Standard"/>
        <w:jc w:val="both"/>
        <w:rPr>
          <w:rFonts w:ascii="Corbel" w:hAnsi="Corbel"/>
        </w:rPr>
      </w:pPr>
      <w:r w:rsidRPr="003E5222">
        <w:rPr>
          <w:rFonts w:ascii="Corbel" w:hAnsi="Corbel"/>
        </w:rPr>
        <w:t>Article L1131-2 du Code du travail.</w:t>
      </w:r>
    </w:p>
    <w:p w14:paraId="6527701C" w14:textId="77777777" w:rsidR="007E16B7" w:rsidRPr="003E5222" w:rsidRDefault="007E16B7" w:rsidP="009B24EB">
      <w:pPr>
        <w:pStyle w:val="Standard"/>
        <w:jc w:val="both"/>
        <w:rPr>
          <w:rFonts w:ascii="Corbel" w:hAnsi="Corbel"/>
        </w:rPr>
      </w:pPr>
      <w:r w:rsidRPr="003E5222">
        <w:rPr>
          <w:rFonts w:ascii="Corbel" w:hAnsi="Corbel"/>
        </w:rPr>
        <w:t xml:space="preserve">Pour toute entreprise employant au moins 300 </w:t>
      </w:r>
      <w:proofErr w:type="spellStart"/>
      <w:r w:rsidRPr="003E5222">
        <w:rPr>
          <w:rFonts w:ascii="Corbel" w:hAnsi="Corbel"/>
        </w:rPr>
        <w:t>salarié.</w:t>
      </w:r>
      <w:proofErr w:type="gramStart"/>
      <w:r w:rsidRPr="003E5222">
        <w:rPr>
          <w:rFonts w:ascii="Corbel" w:hAnsi="Corbel"/>
        </w:rPr>
        <w:t>e.s</w:t>
      </w:r>
      <w:proofErr w:type="spellEnd"/>
      <w:proofErr w:type="gramEnd"/>
      <w:r w:rsidRPr="003E5222">
        <w:rPr>
          <w:rFonts w:ascii="Corbel" w:hAnsi="Corbel"/>
        </w:rPr>
        <w:t xml:space="preserve"> et toute entreprise spécialisée dans le recrutement. La formation doit se dérouler au moins une fois tous les cinq ans.</w:t>
      </w:r>
    </w:p>
    <w:p w14:paraId="43E9CD2F" w14:textId="77777777" w:rsidR="007E16B7" w:rsidRPr="003E5222" w:rsidRDefault="007E16B7" w:rsidP="007E16B7">
      <w:pPr>
        <w:pStyle w:val="Standard"/>
        <w:rPr>
          <w:rFonts w:ascii="Corbel" w:hAnsi="Corbel"/>
        </w:rPr>
      </w:pPr>
    </w:p>
    <w:p w14:paraId="7B715332" w14:textId="49F09BD5" w:rsidR="007E16B7" w:rsidRDefault="007E16B7" w:rsidP="003E5222">
      <w:pPr>
        <w:pStyle w:val="Titre4"/>
        <w:numPr>
          <w:ilvl w:val="0"/>
          <w:numId w:val="34"/>
        </w:numPr>
        <w:rPr>
          <w:rFonts w:ascii="Corbel" w:hAnsi="Corbel"/>
          <w:sz w:val="20"/>
          <w:szCs w:val="20"/>
        </w:rPr>
      </w:pPr>
      <w:r w:rsidRPr="003E5222">
        <w:rPr>
          <w:rFonts w:ascii="Corbel" w:hAnsi="Corbel"/>
          <w:sz w:val="20"/>
          <w:szCs w:val="20"/>
        </w:rPr>
        <w:t xml:space="preserve">Obligation d’emploi de </w:t>
      </w:r>
      <w:proofErr w:type="spellStart"/>
      <w:proofErr w:type="gramStart"/>
      <w:r w:rsidRPr="003E5222">
        <w:rPr>
          <w:rFonts w:ascii="Corbel" w:hAnsi="Corbel"/>
          <w:sz w:val="20"/>
          <w:szCs w:val="20"/>
        </w:rPr>
        <w:t>travailleur.se.s</w:t>
      </w:r>
      <w:proofErr w:type="spellEnd"/>
      <w:proofErr w:type="gramEnd"/>
      <w:r w:rsidRPr="003E5222">
        <w:rPr>
          <w:rFonts w:ascii="Corbel" w:hAnsi="Corbel"/>
          <w:sz w:val="20"/>
          <w:szCs w:val="20"/>
        </w:rPr>
        <w:t xml:space="preserve"> </w:t>
      </w:r>
      <w:proofErr w:type="spellStart"/>
      <w:r w:rsidRPr="003E5222">
        <w:rPr>
          <w:rFonts w:ascii="Corbel" w:hAnsi="Corbel"/>
          <w:sz w:val="20"/>
          <w:szCs w:val="20"/>
        </w:rPr>
        <w:t>handicapé.e.s</w:t>
      </w:r>
      <w:proofErr w:type="spellEnd"/>
      <w:r w:rsidRPr="003E5222">
        <w:rPr>
          <w:rFonts w:ascii="Corbel" w:hAnsi="Corbel"/>
          <w:sz w:val="20"/>
          <w:szCs w:val="20"/>
        </w:rPr>
        <w:t> :</w:t>
      </w:r>
    </w:p>
    <w:p w14:paraId="0FBD5F72" w14:textId="77777777" w:rsidR="009115E9" w:rsidRDefault="009115E9" w:rsidP="007E16B7">
      <w:pPr>
        <w:pStyle w:val="Standard"/>
        <w:jc w:val="both"/>
        <w:rPr>
          <w:rFonts w:ascii="Corbel" w:hAnsi="Corbel"/>
        </w:rPr>
      </w:pPr>
    </w:p>
    <w:p w14:paraId="7E6DE54F" w14:textId="5F245428" w:rsidR="007E16B7" w:rsidRPr="003E5222" w:rsidRDefault="007E16B7" w:rsidP="007E16B7">
      <w:pPr>
        <w:pStyle w:val="Standard"/>
        <w:jc w:val="both"/>
        <w:rPr>
          <w:rFonts w:ascii="Corbel" w:hAnsi="Corbel"/>
        </w:rPr>
      </w:pPr>
      <w:r w:rsidRPr="003E5222">
        <w:rPr>
          <w:rFonts w:ascii="Corbel" w:hAnsi="Corbel"/>
        </w:rPr>
        <w:t xml:space="preserve">Tout employeur disposant d’au moins 20 </w:t>
      </w:r>
      <w:proofErr w:type="spellStart"/>
      <w:r w:rsidRPr="003E5222">
        <w:rPr>
          <w:rFonts w:ascii="Corbel" w:hAnsi="Corbel"/>
        </w:rPr>
        <w:t>salarié.</w:t>
      </w:r>
      <w:proofErr w:type="gramStart"/>
      <w:r w:rsidRPr="003E5222">
        <w:rPr>
          <w:rFonts w:ascii="Corbel" w:hAnsi="Corbel"/>
        </w:rPr>
        <w:t>e.s</w:t>
      </w:r>
      <w:proofErr w:type="spellEnd"/>
      <w:proofErr w:type="gramEnd"/>
      <w:r w:rsidRPr="003E5222">
        <w:rPr>
          <w:rFonts w:ascii="Corbel" w:hAnsi="Corbel"/>
        </w:rPr>
        <w:t xml:space="preserve"> (à temps plein ou partiel) a l’obligation d’employer des travailleurs en situation de handicap à hauteur de 6 % minimum de l’effectif total de l’entreprise.</w:t>
      </w:r>
    </w:p>
    <w:p w14:paraId="5902F40B" w14:textId="77777777" w:rsidR="007E16B7" w:rsidRPr="003E5222" w:rsidRDefault="007E16B7" w:rsidP="007E16B7">
      <w:pPr>
        <w:pStyle w:val="Standard"/>
        <w:jc w:val="both"/>
        <w:rPr>
          <w:rFonts w:ascii="Corbel" w:hAnsi="Corbel"/>
        </w:rPr>
      </w:pPr>
      <w:r w:rsidRPr="003E5222">
        <w:rPr>
          <w:rFonts w:ascii="Corbel" w:hAnsi="Corbel"/>
        </w:rPr>
        <w:t>Tous les ans, avant le 1er mars, chaque employeur concerné doit effectuer sa déclaration obligatoire d’emploi des travailleurs handicapés (DOETH).</w:t>
      </w:r>
    </w:p>
    <w:p w14:paraId="61593D02" w14:textId="77777777" w:rsidR="007E16B7" w:rsidRPr="003E5222" w:rsidRDefault="007E16B7" w:rsidP="007E16B7">
      <w:pPr>
        <w:pStyle w:val="Standard"/>
        <w:jc w:val="both"/>
        <w:rPr>
          <w:rFonts w:ascii="Corbel" w:hAnsi="Corbel"/>
        </w:rPr>
      </w:pPr>
    </w:p>
    <w:p w14:paraId="37866EF6" w14:textId="77777777" w:rsidR="007E16B7" w:rsidRPr="003E5222" w:rsidRDefault="007E16B7" w:rsidP="007E16B7">
      <w:pPr>
        <w:pStyle w:val="Standard"/>
        <w:jc w:val="both"/>
        <w:rPr>
          <w:rFonts w:ascii="Corbel" w:hAnsi="Corbel"/>
        </w:rPr>
      </w:pPr>
      <w:r w:rsidRPr="003E5222">
        <w:rPr>
          <w:rFonts w:ascii="Corbel" w:hAnsi="Corbel"/>
        </w:rPr>
        <w:t>Si une entreprise ne respecte pas la loi, elle s’expose à une sanction lourde : le paiement d’une contribution annuelle à l’association de gestion du fonds pour l’insertion professionnelle des personnes handicapées (AGEFIPH). Le montant de cette sanction atteint :</w:t>
      </w:r>
    </w:p>
    <w:p w14:paraId="3B5BA929" w14:textId="77777777" w:rsidR="007E16B7" w:rsidRPr="003E5222" w:rsidRDefault="007E16B7" w:rsidP="00022287">
      <w:pPr>
        <w:pStyle w:val="Standard"/>
        <w:ind w:left="426"/>
        <w:jc w:val="both"/>
        <w:rPr>
          <w:rFonts w:ascii="Corbel" w:hAnsi="Corbel"/>
        </w:rPr>
      </w:pPr>
      <w:r w:rsidRPr="003E5222">
        <w:rPr>
          <w:rFonts w:ascii="Corbel" w:hAnsi="Corbel"/>
        </w:rPr>
        <w:t>– 400 fois le Smic horaire dans les entreprises de 20 à 199 salariés,</w:t>
      </w:r>
    </w:p>
    <w:p w14:paraId="467562E9" w14:textId="4A9BD444" w:rsidR="005549E7" w:rsidRDefault="007E16B7" w:rsidP="00022287">
      <w:pPr>
        <w:pStyle w:val="Standard"/>
        <w:ind w:left="426"/>
        <w:jc w:val="both"/>
        <w:rPr>
          <w:rFonts w:ascii="Corbel" w:hAnsi="Corbel"/>
        </w:rPr>
      </w:pPr>
      <w:r w:rsidRPr="003E5222">
        <w:rPr>
          <w:rFonts w:ascii="Corbel" w:hAnsi="Corbel"/>
        </w:rPr>
        <w:t>– 500 fois le Smic horaire dans les entreprises de 200 à 749 salariés</w:t>
      </w:r>
    </w:p>
    <w:p w14:paraId="572B0B18" w14:textId="5A0079FE" w:rsidR="007E16B7" w:rsidRPr="005549E7" w:rsidRDefault="005549E7" w:rsidP="005549E7">
      <w:pPr>
        <w:tabs>
          <w:tab w:val="left" w:pos="964"/>
        </w:tabs>
        <w:rPr>
          <w:lang w:eastAsia="fr-FR"/>
        </w:rPr>
      </w:pPr>
      <w:r>
        <w:rPr>
          <w:lang w:eastAsia="fr-FR"/>
        </w:rPr>
        <w:tab/>
      </w:r>
    </w:p>
    <w:p w14:paraId="20605665" w14:textId="77777777" w:rsidR="007E16B7" w:rsidRPr="003E5222" w:rsidRDefault="007E16B7" w:rsidP="007E16B7">
      <w:pPr>
        <w:pStyle w:val="Standard"/>
        <w:jc w:val="both"/>
        <w:rPr>
          <w:rFonts w:ascii="Corbel" w:hAnsi="Corbel"/>
        </w:rPr>
      </w:pPr>
      <w:proofErr w:type="gramStart"/>
      <w:r w:rsidRPr="003E5222">
        <w:rPr>
          <w:rFonts w:ascii="Corbel" w:hAnsi="Corbel"/>
        </w:rPr>
        <w:lastRenderedPageBreak/>
        <w:t>et</w:t>
      </w:r>
      <w:proofErr w:type="gramEnd"/>
      <w:r w:rsidRPr="003E5222">
        <w:rPr>
          <w:rFonts w:ascii="Corbel" w:hAnsi="Corbel"/>
        </w:rPr>
        <w:t xml:space="preserve"> 600 fois le Smic horaire dans les entreprises de 750 salariés et plus. Elle peut atteindre 1500 fois le SMIC horaire si elle n’est pas respectée après un délai de 3 ans.</w:t>
      </w:r>
    </w:p>
    <w:p w14:paraId="2ADF1AB0" w14:textId="77777777" w:rsidR="007E16B7" w:rsidRPr="003E5222" w:rsidRDefault="007E16B7" w:rsidP="007E16B7">
      <w:pPr>
        <w:pStyle w:val="Standard"/>
        <w:jc w:val="both"/>
        <w:rPr>
          <w:rFonts w:ascii="Corbel" w:hAnsi="Corbel"/>
        </w:rPr>
      </w:pPr>
    </w:p>
    <w:p w14:paraId="4C0F9C0B" w14:textId="77777777" w:rsidR="007E16B7" w:rsidRPr="003E5222" w:rsidRDefault="007E16B7" w:rsidP="007E16B7">
      <w:pPr>
        <w:pStyle w:val="Standard"/>
        <w:jc w:val="both"/>
        <w:rPr>
          <w:rFonts w:ascii="Corbel" w:hAnsi="Corbel"/>
        </w:rPr>
      </w:pPr>
      <w:r w:rsidRPr="003E5222">
        <w:rPr>
          <w:rFonts w:ascii="Corbel" w:hAnsi="Corbel"/>
        </w:rPr>
        <w:t xml:space="preserve">L’accueil de stagiaires </w:t>
      </w:r>
      <w:proofErr w:type="spellStart"/>
      <w:r w:rsidRPr="003E5222">
        <w:rPr>
          <w:rFonts w:ascii="Corbel" w:hAnsi="Corbel"/>
        </w:rPr>
        <w:t>handicapé.</w:t>
      </w:r>
      <w:proofErr w:type="gramStart"/>
      <w:r w:rsidRPr="003E5222">
        <w:rPr>
          <w:rFonts w:ascii="Corbel" w:hAnsi="Corbel"/>
        </w:rPr>
        <w:t>e.s</w:t>
      </w:r>
      <w:proofErr w:type="spellEnd"/>
      <w:proofErr w:type="gramEnd"/>
      <w:r w:rsidRPr="003E5222">
        <w:rPr>
          <w:rFonts w:ascii="Corbel" w:hAnsi="Corbel"/>
        </w:rPr>
        <w:t xml:space="preserve"> peut être pris en compte au titre de l’obligation d’emploi. Cela permettra de satisfaire partiellement l’obligation à hauteur maximum de 2%. Il restera donc 4% à l’entreprise pour remplir totalement son obligation.</w:t>
      </w:r>
    </w:p>
    <w:p w14:paraId="0DE21E20" w14:textId="77777777" w:rsidR="007E16B7" w:rsidRPr="003E5222" w:rsidRDefault="007E16B7" w:rsidP="007E16B7">
      <w:pPr>
        <w:pStyle w:val="Standard"/>
        <w:jc w:val="both"/>
        <w:rPr>
          <w:rFonts w:ascii="Corbel" w:hAnsi="Corbel"/>
        </w:rPr>
      </w:pPr>
      <w:r w:rsidRPr="003E5222">
        <w:rPr>
          <w:rFonts w:ascii="Corbel" w:hAnsi="Corbel"/>
        </w:rPr>
        <w:t>L’employeur a la possibilité d’engager des actions de sous-traitance et de signer des contrats de fourniture ou de prestations de service avec des structures agréées. Le recours à ce type de contrat permet de s’acquitter de 3% de l’effectif, soit la moitié de son obligation.</w:t>
      </w:r>
    </w:p>
    <w:p w14:paraId="36AA7A15" w14:textId="77777777" w:rsidR="007E16B7" w:rsidRPr="003E5222" w:rsidRDefault="007E16B7" w:rsidP="007E16B7">
      <w:pPr>
        <w:pStyle w:val="Standard"/>
        <w:jc w:val="both"/>
        <w:rPr>
          <w:rFonts w:ascii="Corbel" w:hAnsi="Corbel"/>
        </w:rPr>
      </w:pPr>
      <w:r w:rsidRPr="003E5222">
        <w:rPr>
          <w:rFonts w:ascii="Corbel" w:hAnsi="Corbel"/>
        </w:rPr>
        <w:t>L’employeur dispose d’une dernière possibilité, celle de verser annuellement le montant de la sanction de non-respect de son obligation annuelle à l’AGEFIPH.</w:t>
      </w:r>
    </w:p>
    <w:p w14:paraId="451A43E8" w14:textId="77777777" w:rsidR="007E16B7" w:rsidRPr="00D63098" w:rsidRDefault="007E16B7" w:rsidP="007E16B7">
      <w:pPr>
        <w:pStyle w:val="Standard"/>
        <w:rPr>
          <w:rFonts w:ascii="Corbel" w:hAnsi="Corbel"/>
          <w:sz w:val="24"/>
          <w:szCs w:val="24"/>
        </w:rPr>
      </w:pPr>
    </w:p>
    <w:p w14:paraId="582D0BFC" w14:textId="3B1A0541" w:rsidR="002D046D" w:rsidRDefault="002D046D" w:rsidP="00022287">
      <w:pPr>
        <w:pStyle w:val="Titre2"/>
        <w:numPr>
          <w:ilvl w:val="0"/>
          <w:numId w:val="31"/>
        </w:numPr>
        <w:rPr>
          <w:rFonts w:ascii="Corbel" w:hAnsi="Corbel"/>
          <w:u w:val="single"/>
        </w:rPr>
      </w:pPr>
      <w:bookmarkStart w:id="11" w:name="_Toc183525101"/>
      <w:r w:rsidRPr="00D63098">
        <w:rPr>
          <w:rFonts w:ascii="Corbel" w:hAnsi="Corbel"/>
          <w:u w:val="single"/>
        </w:rPr>
        <w:t>Devoir de vigilance des entreprises</w:t>
      </w:r>
      <w:bookmarkEnd w:id="11"/>
    </w:p>
    <w:p w14:paraId="4433060E" w14:textId="2D6078BE" w:rsidR="00022287" w:rsidRPr="00022287" w:rsidRDefault="00022287" w:rsidP="00022287">
      <w:r w:rsidRPr="00D63098">
        <w:rPr>
          <w:rFonts w:ascii="Corbel" w:hAnsi="Corbel"/>
          <w:noProof/>
          <w:lang w:eastAsia="fr-FR"/>
        </w:rPr>
        <w:drawing>
          <wp:anchor distT="0" distB="0" distL="114300" distR="114300" simplePos="0" relativeHeight="251669504" behindDoc="1" locked="0" layoutInCell="1" allowOverlap="1" wp14:anchorId="0B695B13" wp14:editId="08F395BC">
            <wp:simplePos x="0" y="0"/>
            <wp:positionH relativeFrom="margin">
              <wp:posOffset>4551680</wp:posOffset>
            </wp:positionH>
            <wp:positionV relativeFrom="paragraph">
              <wp:posOffset>135255</wp:posOffset>
            </wp:positionV>
            <wp:extent cx="1188720" cy="774065"/>
            <wp:effectExtent l="0" t="0" r="0" b="6985"/>
            <wp:wrapTight wrapText="bothSides">
              <wp:wrapPolygon edited="0">
                <wp:start x="0" y="0"/>
                <wp:lineTo x="0" y="21263"/>
                <wp:lineTo x="21115" y="21263"/>
                <wp:lineTo x="21115" y="0"/>
                <wp:lineTo x="0" y="0"/>
              </wp:wrapPolygon>
            </wp:wrapTight>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DF8C231.tmp"/>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188720" cy="774065"/>
                    </a:xfrm>
                    <a:prstGeom prst="rect">
                      <a:avLst/>
                    </a:prstGeom>
                  </pic:spPr>
                </pic:pic>
              </a:graphicData>
            </a:graphic>
            <wp14:sizeRelH relativeFrom="page">
              <wp14:pctWidth>0</wp14:pctWidth>
            </wp14:sizeRelH>
            <wp14:sizeRelV relativeFrom="page">
              <wp14:pctHeight>0</wp14:pctHeight>
            </wp14:sizeRelV>
          </wp:anchor>
        </w:drawing>
      </w:r>
    </w:p>
    <w:p w14:paraId="24823138" w14:textId="77777777" w:rsidR="00022287" w:rsidRPr="00022287" w:rsidRDefault="00022287" w:rsidP="00022287"/>
    <w:p w14:paraId="5331AF7E" w14:textId="0C0C8FCE" w:rsidR="002D046D" w:rsidRPr="00D63098" w:rsidRDefault="002D046D" w:rsidP="002D046D">
      <w:pPr>
        <w:pStyle w:val="Titre2"/>
        <w:rPr>
          <w:rFonts w:ascii="Corbel" w:hAnsi="Corbel"/>
          <w:highlight w:val="cyan"/>
        </w:rPr>
      </w:pPr>
    </w:p>
    <w:p w14:paraId="18898973" w14:textId="155D2C6B" w:rsidR="00BD7ABD" w:rsidRPr="00D63098" w:rsidRDefault="00BD7ABD" w:rsidP="002D046D">
      <w:pPr>
        <w:jc w:val="both"/>
        <w:rPr>
          <w:rFonts w:ascii="Corbel" w:hAnsi="Corbel" w:cstheme="majorHAnsi"/>
          <w:sz w:val="20"/>
          <w:szCs w:val="20"/>
        </w:rPr>
      </w:pPr>
    </w:p>
    <w:p w14:paraId="3D3DE7B9" w14:textId="68BC7C2E" w:rsidR="002D046D" w:rsidRPr="00D63098" w:rsidRDefault="002D046D" w:rsidP="002D046D">
      <w:pPr>
        <w:jc w:val="both"/>
        <w:rPr>
          <w:rFonts w:ascii="Corbel" w:hAnsi="Corbel" w:cstheme="majorHAnsi"/>
          <w:sz w:val="20"/>
          <w:szCs w:val="20"/>
        </w:rPr>
      </w:pPr>
      <w:r w:rsidRPr="00D63098">
        <w:rPr>
          <w:rFonts w:ascii="Corbel" w:hAnsi="Corbel" w:cstheme="majorHAnsi"/>
          <w:sz w:val="20"/>
          <w:szCs w:val="20"/>
        </w:rPr>
        <w:t>Le CHU de Montpellier souhaite rappeler l’obligation de comportement vigilant, ainsi qu’une obligation de transparence incombant aux entreprises de plus de 5000 salariés en France ou 10 000 à l’étranger. Elles sont ainsi tenues d’identifier et de prévenir les atteintes graves envers les droits humains et les libertés fondamentales, la santé et la sécurité des personnes ainsi que l'environnement, résultant de ses activités et de celles des sociétés qu'elle contrôle directement ou indirectement, ainsi que des activités des sous-traitants ou fournisseurs avec lesquels est entretenue une relation commerciale établie, lorsque ces activités sont rattachées à cette relation.</w:t>
      </w:r>
    </w:p>
    <w:p w14:paraId="6D5AD4CB" w14:textId="7E473962" w:rsidR="00E10A21" w:rsidRPr="00D63098" w:rsidRDefault="00876C24" w:rsidP="00E10A21">
      <w:pPr>
        <w:shd w:val="clear" w:color="auto" w:fill="FFFFFF"/>
        <w:spacing w:before="100" w:beforeAutospacing="1" w:after="100" w:afterAutospacing="1" w:line="240" w:lineRule="auto"/>
        <w:rPr>
          <w:rFonts w:ascii="Corbel" w:hAnsi="Corbel" w:cstheme="majorHAnsi"/>
          <w:sz w:val="20"/>
          <w:szCs w:val="20"/>
        </w:rPr>
      </w:pPr>
      <w:r w:rsidRPr="00D63098">
        <w:rPr>
          <w:rFonts w:ascii="Corbel" w:hAnsi="Corbel" w:cstheme="majorHAnsi"/>
          <w:sz w:val="20"/>
          <w:szCs w:val="20"/>
        </w:rPr>
        <w:t>Afin de respecter le devoir de vigilance en matière de durabilité, les</w:t>
      </w:r>
      <w:r w:rsidR="00E10A21" w:rsidRPr="00D63098">
        <w:rPr>
          <w:rFonts w:ascii="Corbel" w:hAnsi="Corbel" w:cstheme="majorHAnsi"/>
          <w:sz w:val="20"/>
          <w:szCs w:val="20"/>
        </w:rPr>
        <w:t>dites</w:t>
      </w:r>
      <w:r w:rsidRPr="00D63098">
        <w:rPr>
          <w:rFonts w:ascii="Corbel" w:hAnsi="Corbel" w:cstheme="majorHAnsi"/>
          <w:sz w:val="20"/>
          <w:szCs w:val="20"/>
        </w:rPr>
        <w:t xml:space="preserve"> entreprises </w:t>
      </w:r>
      <w:r w:rsidR="00E10A21" w:rsidRPr="00D63098">
        <w:rPr>
          <w:rFonts w:ascii="Corbel" w:hAnsi="Corbel" w:cstheme="majorHAnsi"/>
          <w:sz w:val="20"/>
          <w:szCs w:val="20"/>
        </w:rPr>
        <w:t>doivent élaborer un plan de vigilance qui contient notamment les mesures suivantes :</w:t>
      </w:r>
    </w:p>
    <w:p w14:paraId="50A25FB0" w14:textId="77777777" w:rsidR="00E10A21" w:rsidRPr="00D63098" w:rsidRDefault="00E10A21" w:rsidP="00E10A21">
      <w:pPr>
        <w:numPr>
          <w:ilvl w:val="0"/>
          <w:numId w:val="24"/>
        </w:numPr>
        <w:shd w:val="clear" w:color="auto" w:fill="FFFFFF"/>
        <w:spacing w:before="100" w:beforeAutospacing="1" w:after="100" w:afterAutospacing="1" w:line="240" w:lineRule="auto"/>
        <w:ind w:left="360"/>
        <w:rPr>
          <w:rFonts w:ascii="Corbel" w:hAnsi="Corbel" w:cstheme="majorHAnsi"/>
          <w:sz w:val="20"/>
          <w:szCs w:val="20"/>
        </w:rPr>
      </w:pPr>
      <w:r w:rsidRPr="00D63098">
        <w:rPr>
          <w:rFonts w:ascii="Corbel" w:hAnsi="Corbel" w:cstheme="majorHAnsi"/>
          <w:sz w:val="20"/>
          <w:szCs w:val="20"/>
        </w:rPr>
        <w:t>Une cartographie des risques ; </w:t>
      </w:r>
    </w:p>
    <w:p w14:paraId="003DCB2B" w14:textId="77777777" w:rsidR="00E10A21" w:rsidRPr="00D63098" w:rsidRDefault="00E10A21" w:rsidP="00E10A21">
      <w:pPr>
        <w:numPr>
          <w:ilvl w:val="0"/>
          <w:numId w:val="24"/>
        </w:numPr>
        <w:shd w:val="clear" w:color="auto" w:fill="FFFFFF"/>
        <w:spacing w:before="100" w:beforeAutospacing="1" w:after="100" w:afterAutospacing="1" w:line="240" w:lineRule="auto"/>
        <w:ind w:left="360"/>
        <w:rPr>
          <w:rFonts w:ascii="Corbel" w:hAnsi="Corbel" w:cstheme="majorHAnsi"/>
          <w:sz w:val="20"/>
          <w:szCs w:val="20"/>
        </w:rPr>
      </w:pPr>
      <w:r w:rsidRPr="00D63098">
        <w:rPr>
          <w:rFonts w:ascii="Corbel" w:hAnsi="Corbel" w:cstheme="majorHAnsi"/>
          <w:sz w:val="20"/>
          <w:szCs w:val="20"/>
        </w:rPr>
        <w:t>Des procédures d’évaluation régulière de la chaîne de valeur ; </w:t>
      </w:r>
    </w:p>
    <w:p w14:paraId="5DA7D722" w14:textId="77777777" w:rsidR="00E10A21" w:rsidRPr="00D63098" w:rsidRDefault="00E10A21" w:rsidP="00E10A21">
      <w:pPr>
        <w:numPr>
          <w:ilvl w:val="0"/>
          <w:numId w:val="24"/>
        </w:numPr>
        <w:shd w:val="clear" w:color="auto" w:fill="FFFFFF"/>
        <w:spacing w:before="100" w:beforeAutospacing="1" w:after="100" w:afterAutospacing="1" w:line="240" w:lineRule="auto"/>
        <w:ind w:left="360"/>
        <w:rPr>
          <w:rFonts w:ascii="Corbel" w:hAnsi="Corbel" w:cstheme="majorHAnsi"/>
          <w:sz w:val="20"/>
          <w:szCs w:val="20"/>
        </w:rPr>
      </w:pPr>
      <w:r w:rsidRPr="00D63098">
        <w:rPr>
          <w:rFonts w:ascii="Corbel" w:hAnsi="Corbel" w:cstheme="majorHAnsi"/>
          <w:sz w:val="20"/>
          <w:szCs w:val="20"/>
        </w:rPr>
        <w:t>Des actions adaptées d’atténuation des risques ou de prévention des atteintes graves ; </w:t>
      </w:r>
    </w:p>
    <w:p w14:paraId="0AF51B22" w14:textId="77777777" w:rsidR="00E10A21" w:rsidRPr="00D63098" w:rsidRDefault="00E10A21" w:rsidP="00E10A21">
      <w:pPr>
        <w:numPr>
          <w:ilvl w:val="0"/>
          <w:numId w:val="24"/>
        </w:numPr>
        <w:shd w:val="clear" w:color="auto" w:fill="FFFFFF"/>
        <w:spacing w:before="100" w:beforeAutospacing="1" w:after="100" w:afterAutospacing="1" w:line="240" w:lineRule="auto"/>
        <w:ind w:left="360"/>
        <w:rPr>
          <w:rFonts w:ascii="Corbel" w:hAnsi="Corbel" w:cstheme="majorHAnsi"/>
          <w:sz w:val="20"/>
          <w:szCs w:val="20"/>
        </w:rPr>
      </w:pPr>
      <w:r w:rsidRPr="00D63098">
        <w:rPr>
          <w:rFonts w:ascii="Corbel" w:hAnsi="Corbel" w:cstheme="majorHAnsi"/>
          <w:sz w:val="20"/>
          <w:szCs w:val="20"/>
        </w:rPr>
        <w:t>Un mécanisme d’alerte et de recueil des signalements ; </w:t>
      </w:r>
    </w:p>
    <w:p w14:paraId="781E98CD" w14:textId="77777777" w:rsidR="00E10A21" w:rsidRPr="00D63098" w:rsidRDefault="00E10A21" w:rsidP="00E10A21">
      <w:pPr>
        <w:numPr>
          <w:ilvl w:val="0"/>
          <w:numId w:val="24"/>
        </w:numPr>
        <w:shd w:val="clear" w:color="auto" w:fill="FFFFFF"/>
        <w:spacing w:before="100" w:beforeAutospacing="1" w:after="100" w:afterAutospacing="1" w:line="240" w:lineRule="auto"/>
        <w:ind w:left="360"/>
        <w:rPr>
          <w:rFonts w:ascii="Corbel" w:hAnsi="Corbel" w:cstheme="majorHAnsi"/>
          <w:sz w:val="20"/>
          <w:szCs w:val="20"/>
        </w:rPr>
      </w:pPr>
      <w:r w:rsidRPr="00D63098">
        <w:rPr>
          <w:rFonts w:ascii="Corbel" w:hAnsi="Corbel" w:cstheme="majorHAnsi"/>
          <w:sz w:val="20"/>
          <w:szCs w:val="20"/>
        </w:rPr>
        <w:t>Un dispositif de suivi des mesures mises en œuvre et d’évaluation de leur efficacité.</w:t>
      </w:r>
      <w:bookmarkStart w:id="12" w:name="_GoBack"/>
      <w:bookmarkEnd w:id="12"/>
    </w:p>
    <w:sectPr w:rsidR="00E10A21" w:rsidRPr="00D63098" w:rsidSect="00852E1F">
      <w:footerReference w:type="default" r:id="rId23"/>
      <w:pgSz w:w="11906" w:h="16838"/>
      <w:pgMar w:top="567"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8BD892" w14:textId="77777777" w:rsidR="004912BF" w:rsidRDefault="004912BF" w:rsidP="00376BD4">
      <w:pPr>
        <w:spacing w:after="0" w:line="240" w:lineRule="auto"/>
      </w:pPr>
      <w:r>
        <w:separator/>
      </w:r>
    </w:p>
  </w:endnote>
  <w:endnote w:type="continuationSeparator" w:id="0">
    <w:p w14:paraId="7EBB954A" w14:textId="77777777" w:rsidR="004912BF" w:rsidRDefault="004912BF" w:rsidP="00376B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7892014"/>
      <w:docPartObj>
        <w:docPartGallery w:val="Page Numbers (Bottom of Page)"/>
        <w:docPartUnique/>
      </w:docPartObj>
    </w:sdtPr>
    <w:sdtEndPr>
      <w:rPr>
        <w:sz w:val="16"/>
        <w:szCs w:val="16"/>
      </w:rPr>
    </w:sdtEndPr>
    <w:sdtContent>
      <w:p w14:paraId="0D5F830C" w14:textId="420F33BE" w:rsidR="004912BF" w:rsidRPr="00FD2279" w:rsidRDefault="004912BF">
        <w:pPr>
          <w:pStyle w:val="Pieddepage"/>
          <w:jc w:val="right"/>
          <w:rPr>
            <w:sz w:val="16"/>
            <w:szCs w:val="16"/>
          </w:rPr>
        </w:pPr>
        <w:r w:rsidRPr="00FD2279">
          <w:rPr>
            <w:sz w:val="16"/>
            <w:szCs w:val="16"/>
          </w:rPr>
          <w:fldChar w:fldCharType="begin"/>
        </w:r>
        <w:r w:rsidRPr="00FD2279">
          <w:rPr>
            <w:sz w:val="16"/>
            <w:szCs w:val="16"/>
          </w:rPr>
          <w:instrText>PAGE   \* MERGEFORMAT</w:instrText>
        </w:r>
        <w:r w:rsidRPr="00FD2279">
          <w:rPr>
            <w:sz w:val="16"/>
            <w:szCs w:val="16"/>
          </w:rPr>
          <w:fldChar w:fldCharType="separate"/>
        </w:r>
        <w:r w:rsidR="008157C7">
          <w:rPr>
            <w:noProof/>
            <w:sz w:val="16"/>
            <w:szCs w:val="16"/>
          </w:rPr>
          <w:t>5</w:t>
        </w:r>
        <w:r w:rsidRPr="00FD2279">
          <w:rPr>
            <w:sz w:val="16"/>
            <w:szCs w:val="16"/>
          </w:rPr>
          <w:fldChar w:fldCharType="end"/>
        </w:r>
      </w:p>
    </w:sdtContent>
  </w:sdt>
  <w:p w14:paraId="24331198" w14:textId="6F1E5E98" w:rsidR="004912BF" w:rsidRPr="00962BD8" w:rsidRDefault="004912BF" w:rsidP="00FD2279">
    <w:pPr>
      <w:pStyle w:val="Pieddepage"/>
      <w:rPr>
        <w:i/>
        <w:sz w:val="16"/>
        <w:szCs w:val="16"/>
      </w:rPr>
    </w:pPr>
    <w:r w:rsidRPr="00962BD8">
      <w:rPr>
        <w:i/>
        <w:sz w:val="16"/>
        <w:szCs w:val="16"/>
      </w:rPr>
      <w:t xml:space="preserve">Annexe </w:t>
    </w:r>
    <w:r w:rsidR="00962BD8" w:rsidRPr="00962BD8">
      <w:rPr>
        <w:i/>
        <w:sz w:val="16"/>
        <w:szCs w:val="16"/>
      </w:rPr>
      <w:t>au CC</w:t>
    </w:r>
    <w:r w:rsidRPr="00962BD8">
      <w:rPr>
        <w:i/>
        <w:sz w:val="16"/>
        <w:szCs w:val="16"/>
      </w:rPr>
      <w:t xml:space="preserve">P - Développement durable </w:t>
    </w:r>
  </w:p>
  <w:p w14:paraId="5636AA77" w14:textId="0511CEDB" w:rsidR="004912BF" w:rsidRPr="00962BD8" w:rsidRDefault="004912BF" w:rsidP="00FD2279">
    <w:pPr>
      <w:pStyle w:val="Pieddepage"/>
      <w:rPr>
        <w:i/>
        <w:sz w:val="16"/>
        <w:szCs w:val="16"/>
      </w:rPr>
    </w:pPr>
    <w:r w:rsidRPr="00962BD8">
      <w:rPr>
        <w:i/>
        <w:sz w:val="16"/>
        <w:szCs w:val="16"/>
      </w:rPr>
      <w:t xml:space="preserve">Secteur Juridique </w:t>
    </w:r>
    <w:r w:rsidR="00342209" w:rsidRPr="00962BD8">
      <w:rPr>
        <w:i/>
        <w:sz w:val="16"/>
        <w:szCs w:val="16"/>
      </w:rPr>
      <w:t>30/09/</w:t>
    </w:r>
    <w:r w:rsidRPr="00962BD8">
      <w:rPr>
        <w:i/>
        <w:sz w:val="16"/>
        <w:szCs w:val="16"/>
      </w:rPr>
      <w:t xml:space="preserve">2024 </w:t>
    </w:r>
  </w:p>
  <w:p w14:paraId="0A36848E" w14:textId="4A139C88" w:rsidR="004912BF" w:rsidRPr="00FD2279" w:rsidRDefault="00962BD8">
    <w:pPr>
      <w:pStyle w:val="Pieddepage"/>
      <w:rPr>
        <w:sz w:val="16"/>
        <w:szCs w:val="16"/>
      </w:rPr>
    </w:pPr>
    <w:r w:rsidRPr="00962BD8">
      <w:rPr>
        <w:i/>
        <w:sz w:val="16"/>
        <w:szCs w:val="16"/>
      </w:rPr>
      <w:t>AFFAIRE N° 24A0051 - ASSURANCES EN RESPONSABILITE CIVILE DU CHU DE MONTPELLIER PROMOTEUR DE RECHERCHES CLINIQUES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36F2F9" w14:textId="77777777" w:rsidR="004912BF" w:rsidRDefault="004912BF" w:rsidP="00376BD4">
      <w:pPr>
        <w:spacing w:after="0" w:line="240" w:lineRule="auto"/>
      </w:pPr>
      <w:r>
        <w:separator/>
      </w:r>
    </w:p>
  </w:footnote>
  <w:footnote w:type="continuationSeparator" w:id="0">
    <w:p w14:paraId="65E2BEB6" w14:textId="77777777" w:rsidR="004912BF" w:rsidRDefault="004912BF" w:rsidP="00376B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815DC"/>
    <w:multiLevelType w:val="hybridMultilevel"/>
    <w:tmpl w:val="D7A09396"/>
    <w:lvl w:ilvl="0" w:tplc="7E18E0F0">
      <w:start w:val="1"/>
      <w:numFmt w:val="upperLetter"/>
      <w:lvlText w:val="%1-"/>
      <w:lvlJc w:val="left"/>
      <w:pPr>
        <w:ind w:left="786"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8EA190E"/>
    <w:multiLevelType w:val="hybridMultilevel"/>
    <w:tmpl w:val="A018397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DAC27DF"/>
    <w:multiLevelType w:val="multilevel"/>
    <w:tmpl w:val="7E9EF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376CC2"/>
    <w:multiLevelType w:val="hybridMultilevel"/>
    <w:tmpl w:val="445E2A72"/>
    <w:lvl w:ilvl="0" w:tplc="B7A22F76">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E576EE"/>
    <w:multiLevelType w:val="hybridMultilevel"/>
    <w:tmpl w:val="6568B8F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01531A9"/>
    <w:multiLevelType w:val="multilevel"/>
    <w:tmpl w:val="ACB06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B906A6"/>
    <w:multiLevelType w:val="multilevel"/>
    <w:tmpl w:val="7BA01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1F50F7"/>
    <w:multiLevelType w:val="hybridMultilevel"/>
    <w:tmpl w:val="78D02B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26D053C"/>
    <w:multiLevelType w:val="multilevel"/>
    <w:tmpl w:val="FF3EA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8605BAA"/>
    <w:multiLevelType w:val="hybridMultilevel"/>
    <w:tmpl w:val="C31ECEA6"/>
    <w:lvl w:ilvl="0" w:tplc="B7A22F76">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8EF322A"/>
    <w:multiLevelType w:val="hybridMultilevel"/>
    <w:tmpl w:val="A5CE7B78"/>
    <w:lvl w:ilvl="0" w:tplc="7F28AD58">
      <w:start w:val="1"/>
      <w:numFmt w:val="upperLetter"/>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D9B695C"/>
    <w:multiLevelType w:val="multilevel"/>
    <w:tmpl w:val="9050F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3C7791"/>
    <w:multiLevelType w:val="hybridMultilevel"/>
    <w:tmpl w:val="A8321B44"/>
    <w:lvl w:ilvl="0" w:tplc="7960DF9A">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6C21F8D"/>
    <w:multiLevelType w:val="multilevel"/>
    <w:tmpl w:val="58DEB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3F45A0"/>
    <w:multiLevelType w:val="hybridMultilevel"/>
    <w:tmpl w:val="A5CE7B78"/>
    <w:lvl w:ilvl="0" w:tplc="7F28AD58">
      <w:start w:val="1"/>
      <w:numFmt w:val="upperLetter"/>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A744E8B"/>
    <w:multiLevelType w:val="multilevel"/>
    <w:tmpl w:val="F4EEE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13277E4"/>
    <w:multiLevelType w:val="hybridMultilevel"/>
    <w:tmpl w:val="7C98409C"/>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2E71818"/>
    <w:multiLevelType w:val="hybridMultilevel"/>
    <w:tmpl w:val="2CA04248"/>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4E86CDF"/>
    <w:multiLevelType w:val="hybridMultilevel"/>
    <w:tmpl w:val="006A1EF4"/>
    <w:lvl w:ilvl="0" w:tplc="B7A22F76">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5BC3254"/>
    <w:multiLevelType w:val="multilevel"/>
    <w:tmpl w:val="173CDF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A58000B"/>
    <w:multiLevelType w:val="hybridMultilevel"/>
    <w:tmpl w:val="98D0D9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E4939E7"/>
    <w:multiLevelType w:val="hybridMultilevel"/>
    <w:tmpl w:val="3D7C4226"/>
    <w:lvl w:ilvl="0" w:tplc="040C0003">
      <w:start w:val="1"/>
      <w:numFmt w:val="bullet"/>
      <w:lvlText w:val="o"/>
      <w:lvlJc w:val="left"/>
      <w:pPr>
        <w:ind w:left="1146" w:hanging="360"/>
      </w:pPr>
      <w:rPr>
        <w:rFonts w:ascii="Courier New" w:hAnsi="Courier New" w:cs="Courier New"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2" w15:restartNumberingAfterBreak="0">
    <w:nsid w:val="43607555"/>
    <w:multiLevelType w:val="hybridMultilevel"/>
    <w:tmpl w:val="0058A870"/>
    <w:lvl w:ilvl="0" w:tplc="040C0001">
      <w:start w:val="1"/>
      <w:numFmt w:val="bullet"/>
      <w:lvlText w:val=""/>
      <w:lvlJc w:val="left"/>
      <w:pPr>
        <w:ind w:left="1150" w:hanging="360"/>
      </w:pPr>
      <w:rPr>
        <w:rFonts w:ascii="Symbol" w:hAnsi="Symbol" w:hint="default"/>
      </w:rPr>
    </w:lvl>
    <w:lvl w:ilvl="1" w:tplc="040C0003" w:tentative="1">
      <w:start w:val="1"/>
      <w:numFmt w:val="bullet"/>
      <w:lvlText w:val="o"/>
      <w:lvlJc w:val="left"/>
      <w:pPr>
        <w:ind w:left="1870" w:hanging="360"/>
      </w:pPr>
      <w:rPr>
        <w:rFonts w:ascii="Courier New" w:hAnsi="Courier New" w:cs="Courier New" w:hint="default"/>
      </w:rPr>
    </w:lvl>
    <w:lvl w:ilvl="2" w:tplc="040C0005" w:tentative="1">
      <w:start w:val="1"/>
      <w:numFmt w:val="bullet"/>
      <w:lvlText w:val=""/>
      <w:lvlJc w:val="left"/>
      <w:pPr>
        <w:ind w:left="2590" w:hanging="360"/>
      </w:pPr>
      <w:rPr>
        <w:rFonts w:ascii="Wingdings" w:hAnsi="Wingdings" w:hint="default"/>
      </w:rPr>
    </w:lvl>
    <w:lvl w:ilvl="3" w:tplc="040C0001" w:tentative="1">
      <w:start w:val="1"/>
      <w:numFmt w:val="bullet"/>
      <w:lvlText w:val=""/>
      <w:lvlJc w:val="left"/>
      <w:pPr>
        <w:ind w:left="3310" w:hanging="360"/>
      </w:pPr>
      <w:rPr>
        <w:rFonts w:ascii="Symbol" w:hAnsi="Symbol" w:hint="default"/>
      </w:rPr>
    </w:lvl>
    <w:lvl w:ilvl="4" w:tplc="040C0003" w:tentative="1">
      <w:start w:val="1"/>
      <w:numFmt w:val="bullet"/>
      <w:lvlText w:val="o"/>
      <w:lvlJc w:val="left"/>
      <w:pPr>
        <w:ind w:left="4030" w:hanging="360"/>
      </w:pPr>
      <w:rPr>
        <w:rFonts w:ascii="Courier New" w:hAnsi="Courier New" w:cs="Courier New" w:hint="default"/>
      </w:rPr>
    </w:lvl>
    <w:lvl w:ilvl="5" w:tplc="040C0005" w:tentative="1">
      <w:start w:val="1"/>
      <w:numFmt w:val="bullet"/>
      <w:lvlText w:val=""/>
      <w:lvlJc w:val="left"/>
      <w:pPr>
        <w:ind w:left="4750" w:hanging="360"/>
      </w:pPr>
      <w:rPr>
        <w:rFonts w:ascii="Wingdings" w:hAnsi="Wingdings" w:hint="default"/>
      </w:rPr>
    </w:lvl>
    <w:lvl w:ilvl="6" w:tplc="040C0001" w:tentative="1">
      <w:start w:val="1"/>
      <w:numFmt w:val="bullet"/>
      <w:lvlText w:val=""/>
      <w:lvlJc w:val="left"/>
      <w:pPr>
        <w:ind w:left="5470" w:hanging="360"/>
      </w:pPr>
      <w:rPr>
        <w:rFonts w:ascii="Symbol" w:hAnsi="Symbol" w:hint="default"/>
      </w:rPr>
    </w:lvl>
    <w:lvl w:ilvl="7" w:tplc="040C0003" w:tentative="1">
      <w:start w:val="1"/>
      <w:numFmt w:val="bullet"/>
      <w:lvlText w:val="o"/>
      <w:lvlJc w:val="left"/>
      <w:pPr>
        <w:ind w:left="6190" w:hanging="360"/>
      </w:pPr>
      <w:rPr>
        <w:rFonts w:ascii="Courier New" w:hAnsi="Courier New" w:cs="Courier New" w:hint="default"/>
      </w:rPr>
    </w:lvl>
    <w:lvl w:ilvl="8" w:tplc="040C0005" w:tentative="1">
      <w:start w:val="1"/>
      <w:numFmt w:val="bullet"/>
      <w:lvlText w:val=""/>
      <w:lvlJc w:val="left"/>
      <w:pPr>
        <w:ind w:left="6910" w:hanging="360"/>
      </w:pPr>
      <w:rPr>
        <w:rFonts w:ascii="Wingdings" w:hAnsi="Wingdings" w:hint="default"/>
      </w:rPr>
    </w:lvl>
  </w:abstractNum>
  <w:abstractNum w:abstractNumId="23" w15:restartNumberingAfterBreak="0">
    <w:nsid w:val="46556E4E"/>
    <w:multiLevelType w:val="hybridMultilevel"/>
    <w:tmpl w:val="116EE9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9F570AD"/>
    <w:multiLevelType w:val="hybridMultilevel"/>
    <w:tmpl w:val="2336247E"/>
    <w:lvl w:ilvl="0" w:tplc="AF26CB62">
      <w:start w:val="1"/>
      <w:numFmt w:val="upperRoman"/>
      <w:lvlText w:val="%1-"/>
      <w:lvlJc w:val="left"/>
      <w:pPr>
        <w:ind w:left="1004"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AB67560"/>
    <w:multiLevelType w:val="hybridMultilevel"/>
    <w:tmpl w:val="D7A09396"/>
    <w:lvl w:ilvl="0" w:tplc="7E18E0F0">
      <w:start w:val="1"/>
      <w:numFmt w:val="upperLetter"/>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AE1601E"/>
    <w:multiLevelType w:val="multilevel"/>
    <w:tmpl w:val="74401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7F36C2"/>
    <w:multiLevelType w:val="multilevel"/>
    <w:tmpl w:val="FD1CE264"/>
    <w:styleLink w:val="WWOutlineListStyle1"/>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8" w15:restartNumberingAfterBreak="0">
    <w:nsid w:val="4E8C264C"/>
    <w:multiLevelType w:val="hybridMultilevel"/>
    <w:tmpl w:val="BC6027E4"/>
    <w:lvl w:ilvl="0" w:tplc="B7A22F76">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8BD03D7"/>
    <w:multiLevelType w:val="multilevel"/>
    <w:tmpl w:val="2196D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E30226C"/>
    <w:multiLevelType w:val="hybridMultilevel"/>
    <w:tmpl w:val="655AA8B0"/>
    <w:lvl w:ilvl="0" w:tplc="FAA2B57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EF22D90"/>
    <w:multiLevelType w:val="multilevel"/>
    <w:tmpl w:val="56E85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F824916"/>
    <w:multiLevelType w:val="hybridMultilevel"/>
    <w:tmpl w:val="2336247E"/>
    <w:lvl w:ilvl="0" w:tplc="AF26CB62">
      <w:start w:val="1"/>
      <w:numFmt w:val="upperRoman"/>
      <w:lvlText w:val="%1-"/>
      <w:lvlJc w:val="left"/>
      <w:pPr>
        <w:ind w:left="1146"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0432E7F"/>
    <w:multiLevelType w:val="multilevel"/>
    <w:tmpl w:val="038ED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0CB1267"/>
    <w:multiLevelType w:val="hybridMultilevel"/>
    <w:tmpl w:val="B73045B6"/>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35" w15:restartNumberingAfterBreak="0">
    <w:nsid w:val="618500E6"/>
    <w:multiLevelType w:val="hybridMultilevel"/>
    <w:tmpl w:val="49A230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5A3792B"/>
    <w:multiLevelType w:val="hybridMultilevel"/>
    <w:tmpl w:val="02FCEDC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7" w15:restartNumberingAfterBreak="0">
    <w:nsid w:val="65E127B9"/>
    <w:multiLevelType w:val="hybridMultilevel"/>
    <w:tmpl w:val="154EDA1A"/>
    <w:lvl w:ilvl="0" w:tplc="B7A22F76">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8" w15:restartNumberingAfterBreak="0">
    <w:nsid w:val="6AAA5CC1"/>
    <w:multiLevelType w:val="hybridMultilevel"/>
    <w:tmpl w:val="3BA22728"/>
    <w:lvl w:ilvl="0" w:tplc="F19ECE02">
      <w:start w:val="1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B65604F"/>
    <w:multiLevelType w:val="hybridMultilevel"/>
    <w:tmpl w:val="A5CE7B78"/>
    <w:lvl w:ilvl="0" w:tplc="7F28AD58">
      <w:start w:val="1"/>
      <w:numFmt w:val="upperLetter"/>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40" w15:restartNumberingAfterBreak="0">
    <w:nsid w:val="6CA36E56"/>
    <w:multiLevelType w:val="multilevel"/>
    <w:tmpl w:val="7220B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F1C43D0"/>
    <w:multiLevelType w:val="hybridMultilevel"/>
    <w:tmpl w:val="170EBBEC"/>
    <w:lvl w:ilvl="0" w:tplc="F19ECE02">
      <w:start w:val="1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2" w15:restartNumberingAfterBreak="0">
    <w:nsid w:val="6F6127E2"/>
    <w:multiLevelType w:val="hybridMultilevel"/>
    <w:tmpl w:val="8D0C799E"/>
    <w:lvl w:ilvl="0" w:tplc="040C0001">
      <w:start w:val="1"/>
      <w:numFmt w:val="bullet"/>
      <w:lvlText w:val=""/>
      <w:lvlJc w:val="left"/>
      <w:pPr>
        <w:ind w:left="1150" w:hanging="360"/>
      </w:pPr>
      <w:rPr>
        <w:rFonts w:ascii="Symbol" w:hAnsi="Symbol" w:hint="default"/>
      </w:rPr>
    </w:lvl>
    <w:lvl w:ilvl="1" w:tplc="040C0003" w:tentative="1">
      <w:start w:val="1"/>
      <w:numFmt w:val="bullet"/>
      <w:lvlText w:val="o"/>
      <w:lvlJc w:val="left"/>
      <w:pPr>
        <w:ind w:left="1870" w:hanging="360"/>
      </w:pPr>
      <w:rPr>
        <w:rFonts w:ascii="Courier New" w:hAnsi="Courier New" w:cs="Courier New" w:hint="default"/>
      </w:rPr>
    </w:lvl>
    <w:lvl w:ilvl="2" w:tplc="040C0005" w:tentative="1">
      <w:start w:val="1"/>
      <w:numFmt w:val="bullet"/>
      <w:lvlText w:val=""/>
      <w:lvlJc w:val="left"/>
      <w:pPr>
        <w:ind w:left="2590" w:hanging="360"/>
      </w:pPr>
      <w:rPr>
        <w:rFonts w:ascii="Wingdings" w:hAnsi="Wingdings" w:hint="default"/>
      </w:rPr>
    </w:lvl>
    <w:lvl w:ilvl="3" w:tplc="040C0001" w:tentative="1">
      <w:start w:val="1"/>
      <w:numFmt w:val="bullet"/>
      <w:lvlText w:val=""/>
      <w:lvlJc w:val="left"/>
      <w:pPr>
        <w:ind w:left="3310" w:hanging="360"/>
      </w:pPr>
      <w:rPr>
        <w:rFonts w:ascii="Symbol" w:hAnsi="Symbol" w:hint="default"/>
      </w:rPr>
    </w:lvl>
    <w:lvl w:ilvl="4" w:tplc="040C0003" w:tentative="1">
      <w:start w:val="1"/>
      <w:numFmt w:val="bullet"/>
      <w:lvlText w:val="o"/>
      <w:lvlJc w:val="left"/>
      <w:pPr>
        <w:ind w:left="4030" w:hanging="360"/>
      </w:pPr>
      <w:rPr>
        <w:rFonts w:ascii="Courier New" w:hAnsi="Courier New" w:cs="Courier New" w:hint="default"/>
      </w:rPr>
    </w:lvl>
    <w:lvl w:ilvl="5" w:tplc="040C0005" w:tentative="1">
      <w:start w:val="1"/>
      <w:numFmt w:val="bullet"/>
      <w:lvlText w:val=""/>
      <w:lvlJc w:val="left"/>
      <w:pPr>
        <w:ind w:left="4750" w:hanging="360"/>
      </w:pPr>
      <w:rPr>
        <w:rFonts w:ascii="Wingdings" w:hAnsi="Wingdings" w:hint="default"/>
      </w:rPr>
    </w:lvl>
    <w:lvl w:ilvl="6" w:tplc="040C0001" w:tentative="1">
      <w:start w:val="1"/>
      <w:numFmt w:val="bullet"/>
      <w:lvlText w:val=""/>
      <w:lvlJc w:val="left"/>
      <w:pPr>
        <w:ind w:left="5470" w:hanging="360"/>
      </w:pPr>
      <w:rPr>
        <w:rFonts w:ascii="Symbol" w:hAnsi="Symbol" w:hint="default"/>
      </w:rPr>
    </w:lvl>
    <w:lvl w:ilvl="7" w:tplc="040C0003" w:tentative="1">
      <w:start w:val="1"/>
      <w:numFmt w:val="bullet"/>
      <w:lvlText w:val="o"/>
      <w:lvlJc w:val="left"/>
      <w:pPr>
        <w:ind w:left="6190" w:hanging="360"/>
      </w:pPr>
      <w:rPr>
        <w:rFonts w:ascii="Courier New" w:hAnsi="Courier New" w:cs="Courier New" w:hint="default"/>
      </w:rPr>
    </w:lvl>
    <w:lvl w:ilvl="8" w:tplc="040C0005" w:tentative="1">
      <w:start w:val="1"/>
      <w:numFmt w:val="bullet"/>
      <w:lvlText w:val=""/>
      <w:lvlJc w:val="left"/>
      <w:pPr>
        <w:ind w:left="6910" w:hanging="360"/>
      </w:pPr>
      <w:rPr>
        <w:rFonts w:ascii="Wingdings" w:hAnsi="Wingdings" w:hint="default"/>
      </w:rPr>
    </w:lvl>
  </w:abstractNum>
  <w:abstractNum w:abstractNumId="43" w15:restartNumberingAfterBreak="0">
    <w:nsid w:val="734F7301"/>
    <w:multiLevelType w:val="hybridMultilevel"/>
    <w:tmpl w:val="A1EEB07A"/>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5C00ACA"/>
    <w:multiLevelType w:val="multilevel"/>
    <w:tmpl w:val="33EA0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8325C99"/>
    <w:multiLevelType w:val="hybridMultilevel"/>
    <w:tmpl w:val="A8321B44"/>
    <w:lvl w:ilvl="0" w:tplc="7960DF9A">
      <w:start w:val="1"/>
      <w:numFmt w:val="upperLetter"/>
      <w:lvlText w:val="%1-"/>
      <w:lvlJc w:val="left"/>
      <w:pPr>
        <w:ind w:left="1495"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7A6F4CB3"/>
    <w:multiLevelType w:val="hybridMultilevel"/>
    <w:tmpl w:val="6D46B2CE"/>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26"/>
  </w:num>
  <w:num w:numId="3">
    <w:abstractNumId w:val="6"/>
  </w:num>
  <w:num w:numId="4">
    <w:abstractNumId w:val="8"/>
  </w:num>
  <w:num w:numId="5">
    <w:abstractNumId w:val="29"/>
  </w:num>
  <w:num w:numId="6">
    <w:abstractNumId w:val="44"/>
  </w:num>
  <w:num w:numId="7">
    <w:abstractNumId w:val="5"/>
  </w:num>
  <w:num w:numId="8">
    <w:abstractNumId w:val="33"/>
  </w:num>
  <w:num w:numId="9">
    <w:abstractNumId w:val="31"/>
  </w:num>
  <w:num w:numId="10">
    <w:abstractNumId w:val="1"/>
  </w:num>
  <w:num w:numId="11">
    <w:abstractNumId w:val="36"/>
  </w:num>
  <w:num w:numId="12">
    <w:abstractNumId w:val="23"/>
  </w:num>
  <w:num w:numId="13">
    <w:abstractNumId w:val="11"/>
  </w:num>
  <w:num w:numId="14">
    <w:abstractNumId w:val="4"/>
  </w:num>
  <w:num w:numId="15">
    <w:abstractNumId w:val="2"/>
  </w:num>
  <w:num w:numId="16">
    <w:abstractNumId w:val="13"/>
  </w:num>
  <w:num w:numId="17">
    <w:abstractNumId w:val="19"/>
  </w:num>
  <w:num w:numId="18">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7"/>
  </w:num>
  <w:num w:numId="21">
    <w:abstractNumId w:val="43"/>
  </w:num>
  <w:num w:numId="22">
    <w:abstractNumId w:val="27"/>
  </w:num>
  <w:num w:numId="23">
    <w:abstractNumId w:val="40"/>
  </w:num>
  <w:num w:numId="24">
    <w:abstractNumId w:val="15"/>
  </w:num>
  <w:num w:numId="25">
    <w:abstractNumId w:val="34"/>
  </w:num>
  <w:num w:numId="26">
    <w:abstractNumId w:val="20"/>
  </w:num>
  <w:num w:numId="27">
    <w:abstractNumId w:val="24"/>
  </w:num>
  <w:num w:numId="28">
    <w:abstractNumId w:val="0"/>
  </w:num>
  <w:num w:numId="29">
    <w:abstractNumId w:val="45"/>
  </w:num>
  <w:num w:numId="30">
    <w:abstractNumId w:val="14"/>
  </w:num>
  <w:num w:numId="31">
    <w:abstractNumId w:val="30"/>
  </w:num>
  <w:num w:numId="32">
    <w:abstractNumId w:val="46"/>
  </w:num>
  <w:num w:numId="33">
    <w:abstractNumId w:val="37"/>
  </w:num>
  <w:num w:numId="34">
    <w:abstractNumId w:val="3"/>
  </w:num>
  <w:num w:numId="35">
    <w:abstractNumId w:val="9"/>
  </w:num>
  <w:num w:numId="36">
    <w:abstractNumId w:val="18"/>
  </w:num>
  <w:num w:numId="37">
    <w:abstractNumId w:val="28"/>
  </w:num>
  <w:num w:numId="38">
    <w:abstractNumId w:val="21"/>
  </w:num>
  <w:num w:numId="39">
    <w:abstractNumId w:val="12"/>
  </w:num>
  <w:num w:numId="40">
    <w:abstractNumId w:val="41"/>
  </w:num>
  <w:num w:numId="41">
    <w:abstractNumId w:val="39"/>
  </w:num>
  <w:num w:numId="42">
    <w:abstractNumId w:val="32"/>
  </w:num>
  <w:num w:numId="43">
    <w:abstractNumId w:val="25"/>
  </w:num>
  <w:num w:numId="44">
    <w:abstractNumId w:val="35"/>
  </w:num>
  <w:num w:numId="45">
    <w:abstractNumId w:val="38"/>
  </w:num>
  <w:num w:numId="46">
    <w:abstractNumId w:val="42"/>
  </w:num>
  <w:num w:numId="47">
    <w:abstractNumId w:val="22"/>
  </w:num>
  <w:num w:numId="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716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46C"/>
    <w:rsid w:val="000012B7"/>
    <w:rsid w:val="00001B6B"/>
    <w:rsid w:val="00022287"/>
    <w:rsid w:val="0002496C"/>
    <w:rsid w:val="00031E22"/>
    <w:rsid w:val="000476BF"/>
    <w:rsid w:val="00076872"/>
    <w:rsid w:val="00085263"/>
    <w:rsid w:val="00087074"/>
    <w:rsid w:val="00091621"/>
    <w:rsid w:val="000C4F0C"/>
    <w:rsid w:val="000D435D"/>
    <w:rsid w:val="000E49A1"/>
    <w:rsid w:val="000E52B0"/>
    <w:rsid w:val="000E559B"/>
    <w:rsid w:val="000E6319"/>
    <w:rsid w:val="000F1E74"/>
    <w:rsid w:val="00123AE7"/>
    <w:rsid w:val="00150259"/>
    <w:rsid w:val="001526D1"/>
    <w:rsid w:val="00153969"/>
    <w:rsid w:val="00160D8C"/>
    <w:rsid w:val="001614D3"/>
    <w:rsid w:val="00186412"/>
    <w:rsid w:val="001A58A7"/>
    <w:rsid w:val="001A70BB"/>
    <w:rsid w:val="001B2871"/>
    <w:rsid w:val="001C20CD"/>
    <w:rsid w:val="001D115A"/>
    <w:rsid w:val="001E219A"/>
    <w:rsid w:val="001F4AC4"/>
    <w:rsid w:val="001F4CED"/>
    <w:rsid w:val="00201A7F"/>
    <w:rsid w:val="00204967"/>
    <w:rsid w:val="0020693E"/>
    <w:rsid w:val="00211E49"/>
    <w:rsid w:val="00211FBB"/>
    <w:rsid w:val="002222AA"/>
    <w:rsid w:val="002224F0"/>
    <w:rsid w:val="00223FEC"/>
    <w:rsid w:val="002328B6"/>
    <w:rsid w:val="00240521"/>
    <w:rsid w:val="0024316E"/>
    <w:rsid w:val="00247F06"/>
    <w:rsid w:val="00251880"/>
    <w:rsid w:val="00252146"/>
    <w:rsid w:val="0025224D"/>
    <w:rsid w:val="002578F9"/>
    <w:rsid w:val="0027281D"/>
    <w:rsid w:val="00281DA7"/>
    <w:rsid w:val="002A3C0F"/>
    <w:rsid w:val="002A5952"/>
    <w:rsid w:val="002B6350"/>
    <w:rsid w:val="002C1A1E"/>
    <w:rsid w:val="002D046D"/>
    <w:rsid w:val="002D4906"/>
    <w:rsid w:val="002D72A6"/>
    <w:rsid w:val="002E05C7"/>
    <w:rsid w:val="002E1C24"/>
    <w:rsid w:val="002E28CC"/>
    <w:rsid w:val="002E7DA2"/>
    <w:rsid w:val="00304618"/>
    <w:rsid w:val="00332980"/>
    <w:rsid w:val="00342209"/>
    <w:rsid w:val="0035422A"/>
    <w:rsid w:val="00355846"/>
    <w:rsid w:val="00361FDC"/>
    <w:rsid w:val="00366D12"/>
    <w:rsid w:val="00373D6C"/>
    <w:rsid w:val="00376BD4"/>
    <w:rsid w:val="00377027"/>
    <w:rsid w:val="00383EC9"/>
    <w:rsid w:val="00390ED1"/>
    <w:rsid w:val="00392AE1"/>
    <w:rsid w:val="003A2658"/>
    <w:rsid w:val="003B3F64"/>
    <w:rsid w:val="003B54B2"/>
    <w:rsid w:val="003B5CCA"/>
    <w:rsid w:val="003B7922"/>
    <w:rsid w:val="003D59E4"/>
    <w:rsid w:val="003E05D2"/>
    <w:rsid w:val="003E1740"/>
    <w:rsid w:val="003E5222"/>
    <w:rsid w:val="003F4750"/>
    <w:rsid w:val="003F74B6"/>
    <w:rsid w:val="004017D2"/>
    <w:rsid w:val="00401FDF"/>
    <w:rsid w:val="00404BDC"/>
    <w:rsid w:val="004066EF"/>
    <w:rsid w:val="00410359"/>
    <w:rsid w:val="004379E2"/>
    <w:rsid w:val="00457147"/>
    <w:rsid w:val="004654A0"/>
    <w:rsid w:val="00483BD1"/>
    <w:rsid w:val="004860B8"/>
    <w:rsid w:val="00486537"/>
    <w:rsid w:val="004912BF"/>
    <w:rsid w:val="00493262"/>
    <w:rsid w:val="00495018"/>
    <w:rsid w:val="004A110A"/>
    <w:rsid w:val="004A55C5"/>
    <w:rsid w:val="004B29EA"/>
    <w:rsid w:val="004B483C"/>
    <w:rsid w:val="004B4B48"/>
    <w:rsid w:val="004D761C"/>
    <w:rsid w:val="004E3F94"/>
    <w:rsid w:val="004E769A"/>
    <w:rsid w:val="004F0C56"/>
    <w:rsid w:val="004F2EB3"/>
    <w:rsid w:val="004F7EF6"/>
    <w:rsid w:val="0050406E"/>
    <w:rsid w:val="00507CFD"/>
    <w:rsid w:val="005114FD"/>
    <w:rsid w:val="005136C3"/>
    <w:rsid w:val="0051474B"/>
    <w:rsid w:val="00523507"/>
    <w:rsid w:val="0053190F"/>
    <w:rsid w:val="005549E7"/>
    <w:rsid w:val="0056191E"/>
    <w:rsid w:val="005650E8"/>
    <w:rsid w:val="0056796E"/>
    <w:rsid w:val="00577B50"/>
    <w:rsid w:val="005819C1"/>
    <w:rsid w:val="005823E3"/>
    <w:rsid w:val="0058414B"/>
    <w:rsid w:val="005A1F33"/>
    <w:rsid w:val="005A7EE9"/>
    <w:rsid w:val="005C0CD2"/>
    <w:rsid w:val="005C65E6"/>
    <w:rsid w:val="005E3A04"/>
    <w:rsid w:val="005E5C02"/>
    <w:rsid w:val="005E6022"/>
    <w:rsid w:val="005E652F"/>
    <w:rsid w:val="005E7138"/>
    <w:rsid w:val="005E7EC3"/>
    <w:rsid w:val="005F2D30"/>
    <w:rsid w:val="006016B3"/>
    <w:rsid w:val="00602630"/>
    <w:rsid w:val="00624B3B"/>
    <w:rsid w:val="00630099"/>
    <w:rsid w:val="00640CBF"/>
    <w:rsid w:val="006421A6"/>
    <w:rsid w:val="0064390D"/>
    <w:rsid w:val="006705E4"/>
    <w:rsid w:val="006719B1"/>
    <w:rsid w:val="00671DEC"/>
    <w:rsid w:val="00675C3B"/>
    <w:rsid w:val="00677FFA"/>
    <w:rsid w:val="00681EBD"/>
    <w:rsid w:val="00691C83"/>
    <w:rsid w:val="00693D8C"/>
    <w:rsid w:val="006A087C"/>
    <w:rsid w:val="006A612B"/>
    <w:rsid w:val="006C744D"/>
    <w:rsid w:val="007075CC"/>
    <w:rsid w:val="00717242"/>
    <w:rsid w:val="00721A54"/>
    <w:rsid w:val="007246F1"/>
    <w:rsid w:val="00727C04"/>
    <w:rsid w:val="00733473"/>
    <w:rsid w:val="00737E16"/>
    <w:rsid w:val="007429D3"/>
    <w:rsid w:val="00743062"/>
    <w:rsid w:val="007559ED"/>
    <w:rsid w:val="0075677B"/>
    <w:rsid w:val="00767478"/>
    <w:rsid w:val="00780531"/>
    <w:rsid w:val="00782336"/>
    <w:rsid w:val="007928D9"/>
    <w:rsid w:val="007A6FD5"/>
    <w:rsid w:val="007B3E9A"/>
    <w:rsid w:val="007B3EB1"/>
    <w:rsid w:val="007B6FC0"/>
    <w:rsid w:val="007E16B7"/>
    <w:rsid w:val="007E24CF"/>
    <w:rsid w:val="007F552E"/>
    <w:rsid w:val="007F5AF6"/>
    <w:rsid w:val="00806763"/>
    <w:rsid w:val="00812E69"/>
    <w:rsid w:val="008157C7"/>
    <w:rsid w:val="00824ACF"/>
    <w:rsid w:val="00826AD4"/>
    <w:rsid w:val="008273E6"/>
    <w:rsid w:val="0083312B"/>
    <w:rsid w:val="0083686D"/>
    <w:rsid w:val="0084319F"/>
    <w:rsid w:val="0084685F"/>
    <w:rsid w:val="00847EDF"/>
    <w:rsid w:val="00850EF8"/>
    <w:rsid w:val="00852E1F"/>
    <w:rsid w:val="0086470D"/>
    <w:rsid w:val="00865D53"/>
    <w:rsid w:val="00876C24"/>
    <w:rsid w:val="00880769"/>
    <w:rsid w:val="0088119C"/>
    <w:rsid w:val="00883F20"/>
    <w:rsid w:val="008844B3"/>
    <w:rsid w:val="00893F01"/>
    <w:rsid w:val="008A18D3"/>
    <w:rsid w:val="008A2661"/>
    <w:rsid w:val="008B1299"/>
    <w:rsid w:val="008C114F"/>
    <w:rsid w:val="008D0627"/>
    <w:rsid w:val="008E5AA5"/>
    <w:rsid w:val="008E5DA2"/>
    <w:rsid w:val="008F2685"/>
    <w:rsid w:val="00903544"/>
    <w:rsid w:val="00907007"/>
    <w:rsid w:val="009112DC"/>
    <w:rsid w:val="009115E9"/>
    <w:rsid w:val="00912C86"/>
    <w:rsid w:val="009207FE"/>
    <w:rsid w:val="0092366E"/>
    <w:rsid w:val="0094593C"/>
    <w:rsid w:val="00950D1B"/>
    <w:rsid w:val="00950DE1"/>
    <w:rsid w:val="0095646C"/>
    <w:rsid w:val="00962BD8"/>
    <w:rsid w:val="00966333"/>
    <w:rsid w:val="00967CDE"/>
    <w:rsid w:val="00975D27"/>
    <w:rsid w:val="009765FF"/>
    <w:rsid w:val="0097781F"/>
    <w:rsid w:val="009846F3"/>
    <w:rsid w:val="009933DB"/>
    <w:rsid w:val="00995350"/>
    <w:rsid w:val="009B24EB"/>
    <w:rsid w:val="009B7223"/>
    <w:rsid w:val="009B7D2A"/>
    <w:rsid w:val="009C54FB"/>
    <w:rsid w:val="009C5E61"/>
    <w:rsid w:val="009D46F4"/>
    <w:rsid w:val="009D7BAF"/>
    <w:rsid w:val="009E24EA"/>
    <w:rsid w:val="009E71A5"/>
    <w:rsid w:val="00A059C6"/>
    <w:rsid w:val="00A12130"/>
    <w:rsid w:val="00A13B5A"/>
    <w:rsid w:val="00A1496C"/>
    <w:rsid w:val="00A2139E"/>
    <w:rsid w:val="00A370C5"/>
    <w:rsid w:val="00A437F5"/>
    <w:rsid w:val="00A43C43"/>
    <w:rsid w:val="00A47A04"/>
    <w:rsid w:val="00A5288D"/>
    <w:rsid w:val="00A56C5F"/>
    <w:rsid w:val="00A77EC7"/>
    <w:rsid w:val="00A81185"/>
    <w:rsid w:val="00A81354"/>
    <w:rsid w:val="00A86B93"/>
    <w:rsid w:val="00A873C5"/>
    <w:rsid w:val="00A87A55"/>
    <w:rsid w:val="00A90B99"/>
    <w:rsid w:val="00A91F11"/>
    <w:rsid w:val="00AA57D5"/>
    <w:rsid w:val="00AA5970"/>
    <w:rsid w:val="00AA5C07"/>
    <w:rsid w:val="00AB3996"/>
    <w:rsid w:val="00AC27BA"/>
    <w:rsid w:val="00AD75A5"/>
    <w:rsid w:val="00AE15E8"/>
    <w:rsid w:val="00AE38E4"/>
    <w:rsid w:val="00AE4C91"/>
    <w:rsid w:val="00AF54FB"/>
    <w:rsid w:val="00AF612A"/>
    <w:rsid w:val="00AF63A8"/>
    <w:rsid w:val="00AF7636"/>
    <w:rsid w:val="00B10F15"/>
    <w:rsid w:val="00B21E75"/>
    <w:rsid w:val="00B23B8C"/>
    <w:rsid w:val="00B30695"/>
    <w:rsid w:val="00B316C4"/>
    <w:rsid w:val="00B4201F"/>
    <w:rsid w:val="00B44A8D"/>
    <w:rsid w:val="00B509A7"/>
    <w:rsid w:val="00B57C5C"/>
    <w:rsid w:val="00B70F53"/>
    <w:rsid w:val="00B81482"/>
    <w:rsid w:val="00B82122"/>
    <w:rsid w:val="00B83B60"/>
    <w:rsid w:val="00BA3745"/>
    <w:rsid w:val="00BA56FA"/>
    <w:rsid w:val="00BB4B2D"/>
    <w:rsid w:val="00BC35ED"/>
    <w:rsid w:val="00BD4CD9"/>
    <w:rsid w:val="00BD7ABD"/>
    <w:rsid w:val="00BE4D80"/>
    <w:rsid w:val="00BE6A5F"/>
    <w:rsid w:val="00BF3EE3"/>
    <w:rsid w:val="00BF5FC3"/>
    <w:rsid w:val="00BF6CE2"/>
    <w:rsid w:val="00C04847"/>
    <w:rsid w:val="00C17B74"/>
    <w:rsid w:val="00C2093F"/>
    <w:rsid w:val="00C20B11"/>
    <w:rsid w:val="00C2275C"/>
    <w:rsid w:val="00C400B9"/>
    <w:rsid w:val="00C400C6"/>
    <w:rsid w:val="00C4261B"/>
    <w:rsid w:val="00C42833"/>
    <w:rsid w:val="00C44B48"/>
    <w:rsid w:val="00C450AD"/>
    <w:rsid w:val="00C45314"/>
    <w:rsid w:val="00C535E9"/>
    <w:rsid w:val="00C55F00"/>
    <w:rsid w:val="00C57CE9"/>
    <w:rsid w:val="00C705B2"/>
    <w:rsid w:val="00C73045"/>
    <w:rsid w:val="00C769D6"/>
    <w:rsid w:val="00C80448"/>
    <w:rsid w:val="00C86A5C"/>
    <w:rsid w:val="00C86F40"/>
    <w:rsid w:val="00C93F6C"/>
    <w:rsid w:val="00C974A1"/>
    <w:rsid w:val="00CB6CE3"/>
    <w:rsid w:val="00CB7B4B"/>
    <w:rsid w:val="00CC0511"/>
    <w:rsid w:val="00CE5ED8"/>
    <w:rsid w:val="00CF1029"/>
    <w:rsid w:val="00CF45C5"/>
    <w:rsid w:val="00CF6929"/>
    <w:rsid w:val="00D026EA"/>
    <w:rsid w:val="00D113A8"/>
    <w:rsid w:val="00D2210D"/>
    <w:rsid w:val="00D23C68"/>
    <w:rsid w:val="00D24553"/>
    <w:rsid w:val="00D37E5C"/>
    <w:rsid w:val="00D42ED9"/>
    <w:rsid w:val="00D46B2D"/>
    <w:rsid w:val="00D50341"/>
    <w:rsid w:val="00D54A25"/>
    <w:rsid w:val="00D56CE9"/>
    <w:rsid w:val="00D575C8"/>
    <w:rsid w:val="00D60483"/>
    <w:rsid w:val="00D63098"/>
    <w:rsid w:val="00D939F2"/>
    <w:rsid w:val="00D944E3"/>
    <w:rsid w:val="00D94E99"/>
    <w:rsid w:val="00DA74EF"/>
    <w:rsid w:val="00DB20AB"/>
    <w:rsid w:val="00DB30C7"/>
    <w:rsid w:val="00DC179D"/>
    <w:rsid w:val="00DC1946"/>
    <w:rsid w:val="00DD0118"/>
    <w:rsid w:val="00DD7303"/>
    <w:rsid w:val="00DE56CB"/>
    <w:rsid w:val="00DE658B"/>
    <w:rsid w:val="00E0517B"/>
    <w:rsid w:val="00E103D4"/>
    <w:rsid w:val="00E10A21"/>
    <w:rsid w:val="00E22551"/>
    <w:rsid w:val="00E265CD"/>
    <w:rsid w:val="00E31CA7"/>
    <w:rsid w:val="00E40EA7"/>
    <w:rsid w:val="00E47BED"/>
    <w:rsid w:val="00E51B5E"/>
    <w:rsid w:val="00E54FC1"/>
    <w:rsid w:val="00E5519A"/>
    <w:rsid w:val="00E56762"/>
    <w:rsid w:val="00E7196C"/>
    <w:rsid w:val="00E76F72"/>
    <w:rsid w:val="00E800DD"/>
    <w:rsid w:val="00E804DA"/>
    <w:rsid w:val="00E84698"/>
    <w:rsid w:val="00E86D41"/>
    <w:rsid w:val="00E91D9A"/>
    <w:rsid w:val="00E94279"/>
    <w:rsid w:val="00E953FF"/>
    <w:rsid w:val="00EA493A"/>
    <w:rsid w:val="00EC0E32"/>
    <w:rsid w:val="00EE2729"/>
    <w:rsid w:val="00EE3580"/>
    <w:rsid w:val="00EE480B"/>
    <w:rsid w:val="00F0043B"/>
    <w:rsid w:val="00F014CF"/>
    <w:rsid w:val="00F018FF"/>
    <w:rsid w:val="00F3568B"/>
    <w:rsid w:val="00F50DAA"/>
    <w:rsid w:val="00F513C6"/>
    <w:rsid w:val="00F6295A"/>
    <w:rsid w:val="00F679EE"/>
    <w:rsid w:val="00F7340E"/>
    <w:rsid w:val="00F84022"/>
    <w:rsid w:val="00F86C36"/>
    <w:rsid w:val="00FA20F3"/>
    <w:rsid w:val="00FA3EC5"/>
    <w:rsid w:val="00FB08FE"/>
    <w:rsid w:val="00FC69BC"/>
    <w:rsid w:val="00FD2279"/>
    <w:rsid w:val="00FD46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36B61506"/>
  <w15:docId w15:val="{CBBC5B99-A4A1-4EEC-A1CD-1F6503A34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2658"/>
  </w:style>
  <w:style w:type="paragraph" w:styleId="Titre1">
    <w:name w:val="heading 1"/>
    <w:basedOn w:val="Normal"/>
    <w:next w:val="Normal"/>
    <w:link w:val="Titre1Car"/>
    <w:uiPriority w:val="9"/>
    <w:qFormat/>
    <w:rsid w:val="00211FBB"/>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Titre2">
    <w:name w:val="heading 2"/>
    <w:basedOn w:val="Normal"/>
    <w:next w:val="Normal"/>
    <w:link w:val="Titre2Car"/>
    <w:uiPriority w:val="9"/>
    <w:unhideWhenUsed/>
    <w:qFormat/>
    <w:rsid w:val="00211FBB"/>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Titre3">
    <w:name w:val="heading 3"/>
    <w:basedOn w:val="Normal"/>
    <w:next w:val="Normal"/>
    <w:link w:val="Titre3Car"/>
    <w:uiPriority w:val="9"/>
    <w:unhideWhenUsed/>
    <w:qFormat/>
    <w:rsid w:val="00211FBB"/>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Titre4">
    <w:name w:val="heading 4"/>
    <w:basedOn w:val="Normal"/>
    <w:next w:val="Normal"/>
    <w:link w:val="Titre4Car"/>
    <w:uiPriority w:val="9"/>
    <w:unhideWhenUsed/>
    <w:qFormat/>
    <w:rsid w:val="00211FBB"/>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Titre5">
    <w:name w:val="heading 5"/>
    <w:basedOn w:val="Normal"/>
    <w:next w:val="Normal"/>
    <w:link w:val="Titre5Car"/>
    <w:uiPriority w:val="9"/>
    <w:semiHidden/>
    <w:unhideWhenUsed/>
    <w:qFormat/>
    <w:rsid w:val="00211FBB"/>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Titre6">
    <w:name w:val="heading 6"/>
    <w:basedOn w:val="Normal"/>
    <w:next w:val="Normal"/>
    <w:link w:val="Titre6Car"/>
    <w:uiPriority w:val="9"/>
    <w:semiHidden/>
    <w:unhideWhenUsed/>
    <w:qFormat/>
    <w:rsid w:val="00211FBB"/>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Titre7">
    <w:name w:val="heading 7"/>
    <w:basedOn w:val="Normal"/>
    <w:next w:val="Normal"/>
    <w:link w:val="Titre7Car"/>
    <w:uiPriority w:val="9"/>
    <w:semiHidden/>
    <w:unhideWhenUsed/>
    <w:qFormat/>
    <w:rsid w:val="00211FBB"/>
    <w:pPr>
      <w:keepNext/>
      <w:keepLines/>
      <w:spacing w:before="40" w:after="0"/>
      <w:outlineLvl w:val="6"/>
    </w:pPr>
    <w:rPr>
      <w:rFonts w:asciiTheme="majorHAnsi" w:eastAsiaTheme="majorEastAsia" w:hAnsiTheme="majorHAnsi" w:cstheme="majorBidi"/>
      <w:color w:val="1F4E79" w:themeColor="accent1" w:themeShade="80"/>
    </w:rPr>
  </w:style>
  <w:style w:type="paragraph" w:styleId="Titre8">
    <w:name w:val="heading 8"/>
    <w:basedOn w:val="Normal"/>
    <w:next w:val="Normal"/>
    <w:link w:val="Titre8Car"/>
    <w:uiPriority w:val="9"/>
    <w:semiHidden/>
    <w:unhideWhenUsed/>
    <w:qFormat/>
    <w:rsid w:val="00211FBB"/>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Titre9">
    <w:name w:val="heading 9"/>
    <w:basedOn w:val="Normal"/>
    <w:next w:val="Normal"/>
    <w:link w:val="Titre9Car"/>
    <w:uiPriority w:val="9"/>
    <w:semiHidden/>
    <w:unhideWhenUsed/>
    <w:qFormat/>
    <w:rsid w:val="00211FBB"/>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483BD1"/>
    <w:pPr>
      <w:ind w:left="720"/>
      <w:contextualSpacing/>
    </w:pPr>
  </w:style>
  <w:style w:type="character" w:styleId="Lienhypertexte">
    <w:name w:val="Hyperlink"/>
    <w:basedOn w:val="Policepardfaut"/>
    <w:uiPriority w:val="99"/>
    <w:unhideWhenUsed/>
    <w:rsid w:val="00483BD1"/>
    <w:rPr>
      <w:color w:val="0000FF"/>
      <w:u w:val="single"/>
    </w:rPr>
  </w:style>
  <w:style w:type="paragraph" w:styleId="NormalWeb">
    <w:name w:val="Normal (Web)"/>
    <w:basedOn w:val="Normal"/>
    <w:uiPriority w:val="99"/>
    <w:unhideWhenUsed/>
    <w:rsid w:val="00BC35ED"/>
    <w:rPr>
      <w:rFonts w:ascii="Times New Roman" w:hAnsi="Times New Roman" w:cs="Times New Roman"/>
      <w:sz w:val="24"/>
      <w:szCs w:val="24"/>
    </w:rPr>
  </w:style>
  <w:style w:type="paragraph" w:styleId="En-tte">
    <w:name w:val="header"/>
    <w:basedOn w:val="Normal"/>
    <w:link w:val="En-tteCar"/>
    <w:uiPriority w:val="99"/>
    <w:unhideWhenUsed/>
    <w:rsid w:val="00376BD4"/>
    <w:pPr>
      <w:tabs>
        <w:tab w:val="center" w:pos="4536"/>
        <w:tab w:val="right" w:pos="9072"/>
      </w:tabs>
      <w:spacing w:after="0" w:line="240" w:lineRule="auto"/>
    </w:pPr>
  </w:style>
  <w:style w:type="character" w:customStyle="1" w:styleId="En-tteCar">
    <w:name w:val="En-tête Car"/>
    <w:basedOn w:val="Policepardfaut"/>
    <w:link w:val="En-tte"/>
    <w:uiPriority w:val="99"/>
    <w:rsid w:val="00376BD4"/>
  </w:style>
  <w:style w:type="paragraph" w:styleId="Pieddepage">
    <w:name w:val="footer"/>
    <w:basedOn w:val="Normal"/>
    <w:link w:val="PieddepageCar"/>
    <w:uiPriority w:val="99"/>
    <w:unhideWhenUsed/>
    <w:rsid w:val="00376BD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76BD4"/>
  </w:style>
  <w:style w:type="paragraph" w:styleId="Textedebulles">
    <w:name w:val="Balloon Text"/>
    <w:basedOn w:val="Normal"/>
    <w:link w:val="TextedebullesCar"/>
    <w:uiPriority w:val="99"/>
    <w:semiHidden/>
    <w:unhideWhenUsed/>
    <w:rsid w:val="00BE4D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E4D80"/>
    <w:rPr>
      <w:rFonts w:ascii="Tahoma" w:hAnsi="Tahoma" w:cs="Tahoma"/>
      <w:sz w:val="16"/>
      <w:szCs w:val="16"/>
    </w:rPr>
  </w:style>
  <w:style w:type="character" w:styleId="Lienhypertextesuivivisit">
    <w:name w:val="FollowedHyperlink"/>
    <w:basedOn w:val="Policepardfaut"/>
    <w:uiPriority w:val="99"/>
    <w:semiHidden/>
    <w:unhideWhenUsed/>
    <w:rsid w:val="00675C3B"/>
    <w:rPr>
      <w:color w:val="954F72" w:themeColor="followedHyperlink"/>
      <w:u w:val="single"/>
    </w:rPr>
  </w:style>
  <w:style w:type="character" w:styleId="Marquedecommentaire">
    <w:name w:val="annotation reference"/>
    <w:basedOn w:val="Policepardfaut"/>
    <w:uiPriority w:val="99"/>
    <w:semiHidden/>
    <w:unhideWhenUsed/>
    <w:rsid w:val="00F7340E"/>
    <w:rPr>
      <w:sz w:val="16"/>
      <w:szCs w:val="16"/>
    </w:rPr>
  </w:style>
  <w:style w:type="paragraph" w:styleId="Commentaire">
    <w:name w:val="annotation text"/>
    <w:basedOn w:val="Normal"/>
    <w:link w:val="CommentaireCar"/>
    <w:unhideWhenUsed/>
    <w:rsid w:val="00F7340E"/>
    <w:pPr>
      <w:spacing w:line="240" w:lineRule="auto"/>
    </w:pPr>
    <w:rPr>
      <w:sz w:val="20"/>
      <w:szCs w:val="20"/>
    </w:rPr>
  </w:style>
  <w:style w:type="character" w:customStyle="1" w:styleId="CommentaireCar">
    <w:name w:val="Commentaire Car"/>
    <w:basedOn w:val="Policepardfaut"/>
    <w:link w:val="Commentaire"/>
    <w:rsid w:val="00F7340E"/>
    <w:rPr>
      <w:sz w:val="20"/>
      <w:szCs w:val="20"/>
    </w:rPr>
  </w:style>
  <w:style w:type="paragraph" w:styleId="Objetducommentaire">
    <w:name w:val="annotation subject"/>
    <w:basedOn w:val="Commentaire"/>
    <w:next w:val="Commentaire"/>
    <w:link w:val="ObjetducommentaireCar"/>
    <w:uiPriority w:val="99"/>
    <w:semiHidden/>
    <w:unhideWhenUsed/>
    <w:rsid w:val="00F7340E"/>
    <w:rPr>
      <w:b/>
      <w:bCs/>
    </w:rPr>
  </w:style>
  <w:style w:type="character" w:customStyle="1" w:styleId="ObjetducommentaireCar">
    <w:name w:val="Objet du commentaire Car"/>
    <w:basedOn w:val="CommentaireCar"/>
    <w:link w:val="Objetducommentaire"/>
    <w:uiPriority w:val="99"/>
    <w:semiHidden/>
    <w:rsid w:val="00F7340E"/>
    <w:rPr>
      <w:b/>
      <w:bCs/>
      <w:sz w:val="20"/>
      <w:szCs w:val="20"/>
    </w:rPr>
  </w:style>
  <w:style w:type="character" w:customStyle="1" w:styleId="Titre1Car">
    <w:name w:val="Titre 1 Car"/>
    <w:basedOn w:val="Policepardfaut"/>
    <w:link w:val="Titre1"/>
    <w:uiPriority w:val="9"/>
    <w:rsid w:val="00211FBB"/>
    <w:rPr>
      <w:rFonts w:asciiTheme="majorHAnsi" w:eastAsiaTheme="majorEastAsia" w:hAnsiTheme="majorHAnsi" w:cstheme="majorBidi"/>
      <w:color w:val="2E74B5" w:themeColor="accent1" w:themeShade="BF"/>
      <w:sz w:val="30"/>
      <w:szCs w:val="30"/>
    </w:rPr>
  </w:style>
  <w:style w:type="character" w:customStyle="1" w:styleId="Titre2Car">
    <w:name w:val="Titre 2 Car"/>
    <w:basedOn w:val="Policepardfaut"/>
    <w:link w:val="Titre2"/>
    <w:uiPriority w:val="9"/>
    <w:rsid w:val="00211FBB"/>
    <w:rPr>
      <w:rFonts w:asciiTheme="majorHAnsi" w:eastAsiaTheme="majorEastAsia" w:hAnsiTheme="majorHAnsi" w:cstheme="majorBidi"/>
      <w:color w:val="C45911" w:themeColor="accent2" w:themeShade="BF"/>
      <w:sz w:val="28"/>
      <w:szCs w:val="28"/>
    </w:rPr>
  </w:style>
  <w:style w:type="paragraph" w:customStyle="1" w:styleId="RedPara">
    <w:name w:val="RedPara"/>
    <w:basedOn w:val="Normal"/>
    <w:rsid w:val="00975D27"/>
    <w:pPr>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Txt">
    <w:name w:val="RedTxt"/>
    <w:basedOn w:val="Normal"/>
    <w:link w:val="RedTxtCar"/>
    <w:rsid w:val="00975D27"/>
    <w:pPr>
      <w:widowControl w:val="0"/>
      <w:autoSpaceDE w:val="0"/>
      <w:autoSpaceDN w:val="0"/>
      <w:adjustRightInd w:val="0"/>
      <w:spacing w:after="0" w:line="240" w:lineRule="auto"/>
      <w:jc w:val="both"/>
    </w:pPr>
    <w:rPr>
      <w:rFonts w:ascii="Arial" w:eastAsia="Times New Roman" w:hAnsi="Arial" w:cs="Arial"/>
      <w:lang w:eastAsia="fr-FR"/>
    </w:rPr>
  </w:style>
  <w:style w:type="character" w:customStyle="1" w:styleId="RedTxtCar">
    <w:name w:val="RedTxt Car"/>
    <w:link w:val="RedTxt"/>
    <w:rsid w:val="00975D27"/>
    <w:rPr>
      <w:rFonts w:ascii="Arial" w:eastAsia="Times New Roman" w:hAnsi="Arial" w:cs="Arial"/>
      <w:lang w:eastAsia="fr-FR"/>
    </w:rPr>
  </w:style>
  <w:style w:type="character" w:customStyle="1" w:styleId="Titre3Car">
    <w:name w:val="Titre 3 Car"/>
    <w:basedOn w:val="Policepardfaut"/>
    <w:link w:val="Titre3"/>
    <w:uiPriority w:val="9"/>
    <w:rsid w:val="00211FBB"/>
    <w:rPr>
      <w:rFonts w:asciiTheme="majorHAnsi" w:eastAsiaTheme="majorEastAsia" w:hAnsiTheme="majorHAnsi" w:cstheme="majorBidi"/>
      <w:color w:val="538135" w:themeColor="accent6" w:themeShade="BF"/>
      <w:sz w:val="26"/>
      <w:szCs w:val="26"/>
    </w:rPr>
  </w:style>
  <w:style w:type="character" w:customStyle="1" w:styleId="Titre4Car">
    <w:name w:val="Titre 4 Car"/>
    <w:basedOn w:val="Policepardfaut"/>
    <w:link w:val="Titre4"/>
    <w:uiPriority w:val="9"/>
    <w:rsid w:val="00211FBB"/>
    <w:rPr>
      <w:rFonts w:asciiTheme="majorHAnsi" w:eastAsiaTheme="majorEastAsia" w:hAnsiTheme="majorHAnsi" w:cstheme="majorBidi"/>
      <w:i/>
      <w:iCs/>
      <w:color w:val="2F5496" w:themeColor="accent5" w:themeShade="BF"/>
      <w:sz w:val="25"/>
      <w:szCs w:val="25"/>
    </w:rPr>
  </w:style>
  <w:style w:type="character" w:customStyle="1" w:styleId="Titre5Car">
    <w:name w:val="Titre 5 Car"/>
    <w:basedOn w:val="Policepardfaut"/>
    <w:link w:val="Titre5"/>
    <w:uiPriority w:val="9"/>
    <w:semiHidden/>
    <w:rsid w:val="00211FBB"/>
    <w:rPr>
      <w:rFonts w:asciiTheme="majorHAnsi" w:eastAsiaTheme="majorEastAsia" w:hAnsiTheme="majorHAnsi" w:cstheme="majorBidi"/>
      <w:i/>
      <w:iCs/>
      <w:color w:val="833C0B" w:themeColor="accent2" w:themeShade="80"/>
      <w:sz w:val="24"/>
      <w:szCs w:val="24"/>
    </w:rPr>
  </w:style>
  <w:style w:type="character" w:customStyle="1" w:styleId="Titre6Car">
    <w:name w:val="Titre 6 Car"/>
    <w:basedOn w:val="Policepardfaut"/>
    <w:link w:val="Titre6"/>
    <w:uiPriority w:val="9"/>
    <w:semiHidden/>
    <w:rsid w:val="00211FBB"/>
    <w:rPr>
      <w:rFonts w:asciiTheme="majorHAnsi" w:eastAsiaTheme="majorEastAsia" w:hAnsiTheme="majorHAnsi" w:cstheme="majorBidi"/>
      <w:i/>
      <w:iCs/>
      <w:color w:val="385623" w:themeColor="accent6" w:themeShade="80"/>
      <w:sz w:val="23"/>
      <w:szCs w:val="23"/>
    </w:rPr>
  </w:style>
  <w:style w:type="character" w:customStyle="1" w:styleId="Titre7Car">
    <w:name w:val="Titre 7 Car"/>
    <w:basedOn w:val="Policepardfaut"/>
    <w:link w:val="Titre7"/>
    <w:uiPriority w:val="9"/>
    <w:semiHidden/>
    <w:rsid w:val="00211FBB"/>
    <w:rPr>
      <w:rFonts w:asciiTheme="majorHAnsi" w:eastAsiaTheme="majorEastAsia" w:hAnsiTheme="majorHAnsi" w:cstheme="majorBidi"/>
      <w:color w:val="1F4E79" w:themeColor="accent1" w:themeShade="80"/>
    </w:rPr>
  </w:style>
  <w:style w:type="character" w:customStyle="1" w:styleId="Titre8Car">
    <w:name w:val="Titre 8 Car"/>
    <w:basedOn w:val="Policepardfaut"/>
    <w:link w:val="Titre8"/>
    <w:uiPriority w:val="9"/>
    <w:semiHidden/>
    <w:rsid w:val="00211FBB"/>
    <w:rPr>
      <w:rFonts w:asciiTheme="majorHAnsi" w:eastAsiaTheme="majorEastAsia" w:hAnsiTheme="majorHAnsi" w:cstheme="majorBidi"/>
      <w:color w:val="833C0B" w:themeColor="accent2" w:themeShade="80"/>
      <w:sz w:val="21"/>
      <w:szCs w:val="21"/>
    </w:rPr>
  </w:style>
  <w:style w:type="character" w:customStyle="1" w:styleId="Titre9Car">
    <w:name w:val="Titre 9 Car"/>
    <w:basedOn w:val="Policepardfaut"/>
    <w:link w:val="Titre9"/>
    <w:uiPriority w:val="9"/>
    <w:semiHidden/>
    <w:rsid w:val="00211FBB"/>
    <w:rPr>
      <w:rFonts w:asciiTheme="majorHAnsi" w:eastAsiaTheme="majorEastAsia" w:hAnsiTheme="majorHAnsi" w:cstheme="majorBidi"/>
      <w:color w:val="385623" w:themeColor="accent6" w:themeShade="80"/>
    </w:rPr>
  </w:style>
  <w:style w:type="paragraph" w:styleId="Lgende">
    <w:name w:val="caption"/>
    <w:basedOn w:val="Normal"/>
    <w:next w:val="Normal"/>
    <w:uiPriority w:val="35"/>
    <w:semiHidden/>
    <w:unhideWhenUsed/>
    <w:qFormat/>
    <w:rsid w:val="00211FBB"/>
    <w:pPr>
      <w:spacing w:line="240" w:lineRule="auto"/>
    </w:pPr>
    <w:rPr>
      <w:b/>
      <w:bCs/>
      <w:smallCaps/>
      <w:color w:val="5B9BD5" w:themeColor="accent1"/>
      <w:spacing w:val="6"/>
    </w:rPr>
  </w:style>
  <w:style w:type="paragraph" w:styleId="Titre">
    <w:name w:val="Title"/>
    <w:basedOn w:val="Normal"/>
    <w:next w:val="Normal"/>
    <w:link w:val="TitreCar"/>
    <w:uiPriority w:val="10"/>
    <w:qFormat/>
    <w:rsid w:val="00211FBB"/>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reCar">
    <w:name w:val="Titre Car"/>
    <w:basedOn w:val="Policepardfaut"/>
    <w:link w:val="Titre"/>
    <w:uiPriority w:val="10"/>
    <w:rsid w:val="00211FBB"/>
    <w:rPr>
      <w:rFonts w:asciiTheme="majorHAnsi" w:eastAsiaTheme="majorEastAsia" w:hAnsiTheme="majorHAnsi" w:cstheme="majorBidi"/>
      <w:color w:val="2E74B5" w:themeColor="accent1" w:themeShade="BF"/>
      <w:spacing w:val="-10"/>
      <w:sz w:val="52"/>
      <w:szCs w:val="52"/>
    </w:rPr>
  </w:style>
  <w:style w:type="paragraph" w:styleId="Sous-titre">
    <w:name w:val="Subtitle"/>
    <w:basedOn w:val="Normal"/>
    <w:next w:val="Normal"/>
    <w:link w:val="Sous-titreCar"/>
    <w:uiPriority w:val="11"/>
    <w:qFormat/>
    <w:rsid w:val="00211FBB"/>
    <w:pPr>
      <w:numPr>
        <w:ilvl w:val="1"/>
      </w:numPr>
      <w:spacing w:line="240" w:lineRule="auto"/>
    </w:pPr>
    <w:rPr>
      <w:rFonts w:asciiTheme="majorHAnsi" w:eastAsiaTheme="majorEastAsia" w:hAnsiTheme="majorHAnsi" w:cstheme="majorBidi"/>
    </w:rPr>
  </w:style>
  <w:style w:type="character" w:customStyle="1" w:styleId="Sous-titreCar">
    <w:name w:val="Sous-titre Car"/>
    <w:basedOn w:val="Policepardfaut"/>
    <w:link w:val="Sous-titre"/>
    <w:uiPriority w:val="11"/>
    <w:rsid w:val="00211FBB"/>
    <w:rPr>
      <w:rFonts w:asciiTheme="majorHAnsi" w:eastAsiaTheme="majorEastAsia" w:hAnsiTheme="majorHAnsi" w:cstheme="majorBidi"/>
    </w:rPr>
  </w:style>
  <w:style w:type="character" w:styleId="lev">
    <w:name w:val="Strong"/>
    <w:basedOn w:val="Policepardfaut"/>
    <w:uiPriority w:val="22"/>
    <w:qFormat/>
    <w:rsid w:val="00211FBB"/>
    <w:rPr>
      <w:b/>
      <w:bCs/>
    </w:rPr>
  </w:style>
  <w:style w:type="character" w:styleId="Accentuation">
    <w:name w:val="Emphasis"/>
    <w:basedOn w:val="Policepardfaut"/>
    <w:uiPriority w:val="20"/>
    <w:qFormat/>
    <w:rsid w:val="00211FBB"/>
    <w:rPr>
      <w:i/>
      <w:iCs/>
    </w:rPr>
  </w:style>
  <w:style w:type="paragraph" w:styleId="Sansinterligne">
    <w:name w:val="No Spacing"/>
    <w:link w:val="SansinterligneCar"/>
    <w:uiPriority w:val="99"/>
    <w:qFormat/>
    <w:rsid w:val="00211FBB"/>
    <w:pPr>
      <w:spacing w:after="0" w:line="240" w:lineRule="auto"/>
    </w:pPr>
  </w:style>
  <w:style w:type="paragraph" w:styleId="Citation">
    <w:name w:val="Quote"/>
    <w:basedOn w:val="Normal"/>
    <w:next w:val="Normal"/>
    <w:link w:val="CitationCar"/>
    <w:uiPriority w:val="29"/>
    <w:qFormat/>
    <w:rsid w:val="00211FBB"/>
    <w:pPr>
      <w:spacing w:before="120"/>
      <w:ind w:left="720" w:right="720"/>
      <w:jc w:val="center"/>
    </w:pPr>
    <w:rPr>
      <w:i/>
      <w:iCs/>
    </w:rPr>
  </w:style>
  <w:style w:type="character" w:customStyle="1" w:styleId="CitationCar">
    <w:name w:val="Citation Car"/>
    <w:basedOn w:val="Policepardfaut"/>
    <w:link w:val="Citation"/>
    <w:uiPriority w:val="29"/>
    <w:rsid w:val="00211FBB"/>
    <w:rPr>
      <w:i/>
      <w:iCs/>
    </w:rPr>
  </w:style>
  <w:style w:type="paragraph" w:styleId="Citationintense">
    <w:name w:val="Intense Quote"/>
    <w:basedOn w:val="Normal"/>
    <w:next w:val="Normal"/>
    <w:link w:val="CitationintenseCar"/>
    <w:uiPriority w:val="30"/>
    <w:qFormat/>
    <w:rsid w:val="00211FBB"/>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CitationintenseCar">
    <w:name w:val="Citation intense Car"/>
    <w:basedOn w:val="Policepardfaut"/>
    <w:link w:val="Citationintense"/>
    <w:uiPriority w:val="30"/>
    <w:rsid w:val="00211FBB"/>
    <w:rPr>
      <w:rFonts w:asciiTheme="majorHAnsi" w:eastAsiaTheme="majorEastAsia" w:hAnsiTheme="majorHAnsi" w:cstheme="majorBidi"/>
      <w:color w:val="5B9BD5" w:themeColor="accent1"/>
      <w:sz w:val="24"/>
      <w:szCs w:val="24"/>
    </w:rPr>
  </w:style>
  <w:style w:type="character" w:styleId="Emphaseple">
    <w:name w:val="Subtle Emphasis"/>
    <w:basedOn w:val="Policepardfaut"/>
    <w:uiPriority w:val="19"/>
    <w:qFormat/>
    <w:rsid w:val="00211FBB"/>
    <w:rPr>
      <w:i/>
      <w:iCs/>
      <w:color w:val="404040" w:themeColor="text1" w:themeTint="BF"/>
    </w:rPr>
  </w:style>
  <w:style w:type="character" w:styleId="Emphaseintense">
    <w:name w:val="Intense Emphasis"/>
    <w:basedOn w:val="Policepardfaut"/>
    <w:uiPriority w:val="21"/>
    <w:qFormat/>
    <w:rsid w:val="00211FBB"/>
    <w:rPr>
      <w:b w:val="0"/>
      <w:bCs w:val="0"/>
      <w:i/>
      <w:iCs/>
      <w:color w:val="5B9BD5" w:themeColor="accent1"/>
    </w:rPr>
  </w:style>
  <w:style w:type="character" w:styleId="Rfrenceple">
    <w:name w:val="Subtle Reference"/>
    <w:basedOn w:val="Policepardfaut"/>
    <w:uiPriority w:val="31"/>
    <w:qFormat/>
    <w:rsid w:val="00211FBB"/>
    <w:rPr>
      <w:smallCaps/>
      <w:color w:val="404040" w:themeColor="text1" w:themeTint="BF"/>
      <w:u w:val="single" w:color="7F7F7F" w:themeColor="text1" w:themeTint="80"/>
    </w:rPr>
  </w:style>
  <w:style w:type="character" w:styleId="Rfrenceintense">
    <w:name w:val="Intense Reference"/>
    <w:basedOn w:val="Policepardfaut"/>
    <w:uiPriority w:val="32"/>
    <w:qFormat/>
    <w:rsid w:val="00211FBB"/>
    <w:rPr>
      <w:b/>
      <w:bCs/>
      <w:smallCaps/>
      <w:color w:val="5B9BD5" w:themeColor="accent1"/>
      <w:spacing w:val="5"/>
      <w:u w:val="single"/>
    </w:rPr>
  </w:style>
  <w:style w:type="character" w:styleId="Titredulivre">
    <w:name w:val="Book Title"/>
    <w:basedOn w:val="Policepardfaut"/>
    <w:uiPriority w:val="33"/>
    <w:qFormat/>
    <w:rsid w:val="00211FBB"/>
    <w:rPr>
      <w:b/>
      <w:bCs/>
      <w:smallCaps/>
    </w:rPr>
  </w:style>
  <w:style w:type="paragraph" w:styleId="En-ttedetabledesmatires">
    <w:name w:val="TOC Heading"/>
    <w:basedOn w:val="Titre1"/>
    <w:next w:val="Normal"/>
    <w:uiPriority w:val="39"/>
    <w:unhideWhenUsed/>
    <w:qFormat/>
    <w:rsid w:val="00211FBB"/>
    <w:pPr>
      <w:outlineLvl w:val="9"/>
    </w:pPr>
  </w:style>
  <w:style w:type="paragraph" w:styleId="TM2">
    <w:name w:val="toc 2"/>
    <w:basedOn w:val="Normal"/>
    <w:next w:val="Normal"/>
    <w:autoRedefine/>
    <w:uiPriority w:val="39"/>
    <w:unhideWhenUsed/>
    <w:rsid w:val="00211FBB"/>
    <w:pPr>
      <w:spacing w:after="100"/>
      <w:ind w:left="220"/>
    </w:pPr>
    <w:rPr>
      <w:rFonts w:cs="Times New Roman"/>
      <w:lang w:eastAsia="fr-FR"/>
    </w:rPr>
  </w:style>
  <w:style w:type="paragraph" w:styleId="TM1">
    <w:name w:val="toc 1"/>
    <w:basedOn w:val="Normal"/>
    <w:next w:val="Normal"/>
    <w:autoRedefine/>
    <w:uiPriority w:val="39"/>
    <w:unhideWhenUsed/>
    <w:rsid w:val="00211FBB"/>
    <w:pPr>
      <w:spacing w:after="100"/>
    </w:pPr>
    <w:rPr>
      <w:rFonts w:cs="Times New Roman"/>
      <w:lang w:eastAsia="fr-FR"/>
    </w:rPr>
  </w:style>
  <w:style w:type="paragraph" w:styleId="TM3">
    <w:name w:val="toc 3"/>
    <w:basedOn w:val="Normal"/>
    <w:next w:val="Normal"/>
    <w:autoRedefine/>
    <w:uiPriority w:val="39"/>
    <w:unhideWhenUsed/>
    <w:rsid w:val="00211FBB"/>
    <w:pPr>
      <w:spacing w:after="100"/>
      <w:ind w:left="440"/>
    </w:pPr>
    <w:rPr>
      <w:rFonts w:cs="Times New Roman"/>
      <w:lang w:eastAsia="fr-FR"/>
    </w:rPr>
  </w:style>
  <w:style w:type="paragraph" w:customStyle="1" w:styleId="name-article">
    <w:name w:val="name-article"/>
    <w:basedOn w:val="Normal"/>
    <w:rsid w:val="002A5952"/>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aragrapheIndent2">
    <w:name w:val="ParagrapheIndent2"/>
    <w:basedOn w:val="Normal"/>
    <w:next w:val="Normal"/>
    <w:qFormat/>
    <w:rsid w:val="009B7223"/>
    <w:pPr>
      <w:spacing w:after="0" w:line="240" w:lineRule="auto"/>
    </w:pPr>
    <w:rPr>
      <w:rFonts w:ascii="Trebuchet MS" w:eastAsia="Trebuchet MS" w:hAnsi="Trebuchet MS" w:cs="Trebuchet MS"/>
      <w:sz w:val="20"/>
      <w:szCs w:val="24"/>
    </w:rPr>
  </w:style>
  <w:style w:type="paragraph" w:customStyle="1" w:styleId="Textbody">
    <w:name w:val="Text body"/>
    <w:basedOn w:val="Normal"/>
    <w:rsid w:val="007E16B7"/>
    <w:pPr>
      <w:autoSpaceDN w:val="0"/>
      <w:spacing w:after="140" w:line="288" w:lineRule="auto"/>
      <w:textAlignment w:val="baseline"/>
    </w:pPr>
    <w:rPr>
      <w:rFonts w:ascii="Times New Roman" w:eastAsia="Times New Roman" w:hAnsi="Times New Roman" w:cs="Times New Roman"/>
      <w:sz w:val="20"/>
      <w:szCs w:val="20"/>
      <w:lang w:eastAsia="fr-FR"/>
    </w:rPr>
  </w:style>
  <w:style w:type="paragraph" w:customStyle="1" w:styleId="Default">
    <w:name w:val="Default"/>
    <w:rsid w:val="007E16B7"/>
    <w:pPr>
      <w:autoSpaceDN w:val="0"/>
      <w:spacing w:after="0" w:line="240" w:lineRule="auto"/>
      <w:textAlignment w:val="baseline"/>
    </w:pPr>
    <w:rPr>
      <w:rFonts w:ascii="Arial" w:eastAsia="Arial" w:hAnsi="Arial" w:cs="Arial"/>
      <w:color w:val="000000"/>
      <w:sz w:val="24"/>
      <w:szCs w:val="20"/>
      <w:lang w:eastAsia="fr-FR"/>
    </w:rPr>
  </w:style>
  <w:style w:type="numbering" w:customStyle="1" w:styleId="WWOutlineListStyle1">
    <w:name w:val="WW_OutlineListStyle_1"/>
    <w:basedOn w:val="Aucuneliste"/>
    <w:rsid w:val="007E16B7"/>
    <w:pPr>
      <w:numPr>
        <w:numId w:val="22"/>
      </w:numPr>
    </w:pPr>
  </w:style>
  <w:style w:type="paragraph" w:customStyle="1" w:styleId="RedaliaTitre1">
    <w:name w:val="Redalia Titre 1"/>
    <w:basedOn w:val="Normal"/>
    <w:rsid w:val="007E16B7"/>
    <w:pPr>
      <w:widowControl w:val="0"/>
      <w:numPr>
        <w:numId w:val="22"/>
      </w:numPr>
      <w:suppressAutoHyphens/>
      <w:autoSpaceDN w:val="0"/>
      <w:spacing w:before="240" w:line="240" w:lineRule="auto"/>
      <w:textAlignment w:val="baseline"/>
      <w:outlineLvl w:val="0"/>
    </w:pPr>
    <w:rPr>
      <w:rFonts w:ascii="Arial" w:eastAsia="Arial" w:hAnsi="Arial" w:cs="Arial"/>
      <w:b/>
      <w:sz w:val="32"/>
      <w:szCs w:val="20"/>
      <w:lang w:eastAsia="fr-FR"/>
    </w:rPr>
  </w:style>
  <w:style w:type="paragraph" w:customStyle="1" w:styleId="RedaliaTitre2">
    <w:name w:val="Redalia Titre 2"/>
    <w:basedOn w:val="Normal"/>
    <w:next w:val="Normal"/>
    <w:rsid w:val="007E16B7"/>
    <w:pPr>
      <w:widowControl w:val="0"/>
      <w:numPr>
        <w:ilvl w:val="1"/>
        <w:numId w:val="22"/>
      </w:numPr>
      <w:suppressAutoHyphens/>
      <w:autoSpaceDN w:val="0"/>
      <w:spacing w:before="240" w:line="240" w:lineRule="auto"/>
      <w:textAlignment w:val="baseline"/>
      <w:outlineLvl w:val="1"/>
    </w:pPr>
    <w:rPr>
      <w:rFonts w:ascii="Arial" w:eastAsia="Arial" w:hAnsi="Arial" w:cs="Arial"/>
      <w:sz w:val="28"/>
      <w:szCs w:val="20"/>
      <w:u w:val="single"/>
      <w:lang w:eastAsia="fr-FR"/>
    </w:rPr>
  </w:style>
  <w:style w:type="paragraph" w:customStyle="1" w:styleId="RedaliaTitre3">
    <w:name w:val="Redalia Titre 3"/>
    <w:basedOn w:val="Normal"/>
    <w:rsid w:val="007E16B7"/>
    <w:pPr>
      <w:widowControl w:val="0"/>
      <w:numPr>
        <w:ilvl w:val="2"/>
        <w:numId w:val="22"/>
      </w:numPr>
      <w:suppressAutoHyphens/>
      <w:overflowPunct w:val="0"/>
      <w:autoSpaceDE w:val="0"/>
      <w:autoSpaceDN w:val="0"/>
      <w:spacing w:before="240" w:line="240" w:lineRule="auto"/>
      <w:jc w:val="both"/>
      <w:textAlignment w:val="baseline"/>
      <w:outlineLvl w:val="2"/>
    </w:pPr>
    <w:rPr>
      <w:rFonts w:ascii="Arial" w:eastAsia="Arial" w:hAnsi="Arial" w:cs="Arial"/>
      <w:sz w:val="24"/>
      <w:szCs w:val="20"/>
      <w:u w:val="single"/>
      <w:lang w:eastAsia="fr-FR"/>
    </w:rPr>
  </w:style>
  <w:style w:type="paragraph" w:customStyle="1" w:styleId="Standard">
    <w:name w:val="Standard"/>
    <w:rsid w:val="007E16B7"/>
    <w:pPr>
      <w:autoSpaceDN w:val="0"/>
      <w:spacing w:after="0" w:line="240" w:lineRule="auto"/>
      <w:textAlignment w:val="baseline"/>
    </w:pPr>
    <w:rPr>
      <w:rFonts w:ascii="Times New Roman" w:eastAsia="Times New Roman" w:hAnsi="Times New Roman" w:cs="Times New Roman"/>
      <w:sz w:val="20"/>
      <w:szCs w:val="20"/>
      <w:lang w:eastAsia="fr-FR"/>
    </w:rPr>
  </w:style>
  <w:style w:type="paragraph" w:customStyle="1" w:styleId="TableContents">
    <w:name w:val="Table Contents"/>
    <w:basedOn w:val="Standard"/>
    <w:rsid w:val="007E16B7"/>
    <w:pPr>
      <w:suppressLineNumbers/>
    </w:pPr>
  </w:style>
  <w:style w:type="paragraph" w:customStyle="1" w:styleId="RedaliaNormal">
    <w:name w:val="Redalia : Normal"/>
    <w:basedOn w:val="Normal"/>
    <w:rsid w:val="007E16B7"/>
    <w:pPr>
      <w:widowControl w:val="0"/>
      <w:tabs>
        <w:tab w:val="left" w:leader="dot" w:pos="8505"/>
      </w:tabs>
      <w:suppressAutoHyphens/>
      <w:autoSpaceDN w:val="0"/>
      <w:spacing w:before="40" w:after="0" w:line="240" w:lineRule="auto"/>
      <w:jc w:val="both"/>
      <w:textAlignment w:val="baseline"/>
    </w:pPr>
    <w:rPr>
      <w:rFonts w:ascii="Calibri" w:eastAsia="Calibri" w:hAnsi="Calibri" w:cs="Calibri"/>
      <w:sz w:val="20"/>
      <w:szCs w:val="20"/>
      <w:lang w:eastAsia="fr-FR"/>
    </w:rPr>
  </w:style>
  <w:style w:type="table" w:styleId="Grilledutableau">
    <w:name w:val="Table Grid"/>
    <w:basedOn w:val="TableauNormal"/>
    <w:uiPriority w:val="39"/>
    <w:rsid w:val="00C769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
    <w:name w:val="Corps"/>
    <w:basedOn w:val="Normal"/>
    <w:rsid w:val="00733473"/>
    <w:pPr>
      <w:tabs>
        <w:tab w:val="left" w:pos="851"/>
        <w:tab w:val="left" w:pos="1560"/>
        <w:tab w:val="left" w:pos="2127"/>
      </w:tabs>
      <w:spacing w:before="120" w:after="0" w:line="240" w:lineRule="auto"/>
      <w:jc w:val="both"/>
    </w:pPr>
    <w:rPr>
      <w:rFonts w:ascii="Arial" w:eastAsia="Times New Roman" w:hAnsi="Arial" w:cs="Times New Roman"/>
      <w:sz w:val="24"/>
      <w:szCs w:val="20"/>
      <w:lang w:eastAsia="fr-FR"/>
    </w:rPr>
  </w:style>
  <w:style w:type="paragraph" w:customStyle="1" w:styleId="RedTitre">
    <w:name w:val="RedTitre"/>
    <w:basedOn w:val="Normal"/>
    <w:rsid w:val="00C73045"/>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character" w:customStyle="1" w:styleId="ParagraphedelisteCar">
    <w:name w:val="Paragraphe de liste Car"/>
    <w:link w:val="Paragraphedeliste"/>
    <w:uiPriority w:val="34"/>
    <w:locked/>
    <w:rsid w:val="00361FDC"/>
  </w:style>
  <w:style w:type="character" w:customStyle="1" w:styleId="SansinterligneCar">
    <w:name w:val="Sans interligne Car"/>
    <w:basedOn w:val="Policepardfaut"/>
    <w:link w:val="Sansinterligne"/>
    <w:uiPriority w:val="99"/>
    <w:locked/>
    <w:rsid w:val="00F0043B"/>
  </w:style>
  <w:style w:type="paragraph" w:styleId="Corpsdetexte">
    <w:name w:val="Body Text"/>
    <w:basedOn w:val="Normal"/>
    <w:link w:val="CorpsdetexteCar"/>
    <w:uiPriority w:val="1"/>
    <w:qFormat/>
    <w:rsid w:val="006719B1"/>
    <w:pPr>
      <w:widowControl w:val="0"/>
      <w:autoSpaceDE w:val="0"/>
      <w:autoSpaceDN w:val="0"/>
      <w:spacing w:after="0" w:line="240" w:lineRule="auto"/>
    </w:pPr>
    <w:rPr>
      <w:rFonts w:ascii="Microsoft Sans Serif" w:eastAsia="Microsoft Sans Serif" w:hAnsi="Microsoft Sans Serif" w:cs="Microsoft Sans Serif"/>
      <w:sz w:val="20"/>
      <w:szCs w:val="20"/>
    </w:rPr>
  </w:style>
  <w:style w:type="character" w:customStyle="1" w:styleId="CorpsdetexteCar">
    <w:name w:val="Corps de texte Car"/>
    <w:basedOn w:val="Policepardfaut"/>
    <w:link w:val="Corpsdetexte"/>
    <w:uiPriority w:val="1"/>
    <w:rsid w:val="006719B1"/>
    <w:rPr>
      <w:rFonts w:ascii="Microsoft Sans Serif" w:eastAsia="Microsoft Sans Serif" w:hAnsi="Microsoft Sans Serif" w:cs="Microsoft Sans Serif"/>
      <w:sz w:val="20"/>
      <w:szCs w:val="20"/>
    </w:rPr>
  </w:style>
  <w:style w:type="paragraph" w:customStyle="1" w:styleId="Date1">
    <w:name w:val="Date1"/>
    <w:basedOn w:val="Normal"/>
    <w:rsid w:val="0097781F"/>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2674">
      <w:bodyDiv w:val="1"/>
      <w:marLeft w:val="0"/>
      <w:marRight w:val="0"/>
      <w:marTop w:val="0"/>
      <w:marBottom w:val="0"/>
      <w:divBdr>
        <w:top w:val="none" w:sz="0" w:space="0" w:color="auto"/>
        <w:left w:val="none" w:sz="0" w:space="0" w:color="auto"/>
        <w:bottom w:val="none" w:sz="0" w:space="0" w:color="auto"/>
        <w:right w:val="none" w:sz="0" w:space="0" w:color="auto"/>
      </w:divBdr>
      <w:divsChild>
        <w:div w:id="1242445938">
          <w:marLeft w:val="0"/>
          <w:marRight w:val="0"/>
          <w:marTop w:val="0"/>
          <w:marBottom w:val="0"/>
          <w:divBdr>
            <w:top w:val="none" w:sz="0" w:space="0" w:color="auto"/>
            <w:left w:val="none" w:sz="0" w:space="0" w:color="auto"/>
            <w:bottom w:val="none" w:sz="0" w:space="0" w:color="auto"/>
            <w:right w:val="none" w:sz="0" w:space="0" w:color="auto"/>
          </w:divBdr>
          <w:divsChild>
            <w:div w:id="836766109">
              <w:marLeft w:val="0"/>
              <w:marRight w:val="0"/>
              <w:marTop w:val="0"/>
              <w:marBottom w:val="0"/>
              <w:divBdr>
                <w:top w:val="none" w:sz="0" w:space="0" w:color="auto"/>
                <w:left w:val="none" w:sz="0" w:space="0" w:color="auto"/>
                <w:bottom w:val="none" w:sz="0" w:space="0" w:color="auto"/>
                <w:right w:val="none" w:sz="0" w:space="0" w:color="auto"/>
              </w:divBdr>
              <w:divsChild>
                <w:div w:id="852648965">
                  <w:marLeft w:val="0"/>
                  <w:marRight w:val="0"/>
                  <w:marTop w:val="0"/>
                  <w:marBottom w:val="0"/>
                  <w:divBdr>
                    <w:top w:val="none" w:sz="0" w:space="0" w:color="auto"/>
                    <w:left w:val="none" w:sz="0" w:space="0" w:color="auto"/>
                    <w:bottom w:val="none" w:sz="0" w:space="0" w:color="auto"/>
                    <w:right w:val="none" w:sz="0" w:space="0" w:color="auto"/>
                  </w:divBdr>
                  <w:divsChild>
                    <w:div w:id="502017696">
                      <w:marLeft w:val="0"/>
                      <w:marRight w:val="0"/>
                      <w:marTop w:val="0"/>
                      <w:marBottom w:val="0"/>
                      <w:divBdr>
                        <w:top w:val="none" w:sz="0" w:space="0" w:color="auto"/>
                        <w:left w:val="none" w:sz="0" w:space="0" w:color="auto"/>
                        <w:bottom w:val="none" w:sz="0" w:space="0" w:color="auto"/>
                        <w:right w:val="none" w:sz="0" w:space="0" w:color="auto"/>
                      </w:divBdr>
                      <w:divsChild>
                        <w:div w:id="808208863">
                          <w:marLeft w:val="0"/>
                          <w:marRight w:val="0"/>
                          <w:marTop w:val="0"/>
                          <w:marBottom w:val="0"/>
                          <w:divBdr>
                            <w:top w:val="none" w:sz="0" w:space="0" w:color="auto"/>
                            <w:left w:val="none" w:sz="0" w:space="0" w:color="auto"/>
                            <w:bottom w:val="none" w:sz="0" w:space="0" w:color="auto"/>
                            <w:right w:val="none" w:sz="0" w:space="0" w:color="auto"/>
                          </w:divBdr>
                          <w:divsChild>
                            <w:div w:id="873810203">
                              <w:marLeft w:val="0"/>
                              <w:marRight w:val="0"/>
                              <w:marTop w:val="0"/>
                              <w:marBottom w:val="0"/>
                              <w:divBdr>
                                <w:top w:val="none" w:sz="0" w:space="0" w:color="auto"/>
                                <w:left w:val="none" w:sz="0" w:space="0" w:color="auto"/>
                                <w:bottom w:val="none" w:sz="0" w:space="0" w:color="auto"/>
                                <w:right w:val="none" w:sz="0" w:space="0" w:color="auto"/>
                              </w:divBdr>
                              <w:divsChild>
                                <w:div w:id="932393922">
                                  <w:marLeft w:val="0"/>
                                  <w:marRight w:val="0"/>
                                  <w:marTop w:val="0"/>
                                  <w:marBottom w:val="0"/>
                                  <w:divBdr>
                                    <w:top w:val="none" w:sz="0" w:space="0" w:color="auto"/>
                                    <w:left w:val="none" w:sz="0" w:space="0" w:color="auto"/>
                                    <w:bottom w:val="none" w:sz="0" w:space="0" w:color="auto"/>
                                    <w:right w:val="none" w:sz="0" w:space="0" w:color="auto"/>
                                  </w:divBdr>
                                  <w:divsChild>
                                    <w:div w:id="50312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520741">
      <w:bodyDiv w:val="1"/>
      <w:marLeft w:val="0"/>
      <w:marRight w:val="0"/>
      <w:marTop w:val="0"/>
      <w:marBottom w:val="0"/>
      <w:divBdr>
        <w:top w:val="none" w:sz="0" w:space="0" w:color="auto"/>
        <w:left w:val="none" w:sz="0" w:space="0" w:color="auto"/>
        <w:bottom w:val="none" w:sz="0" w:space="0" w:color="auto"/>
        <w:right w:val="none" w:sz="0" w:space="0" w:color="auto"/>
      </w:divBdr>
      <w:divsChild>
        <w:div w:id="4746748">
          <w:marLeft w:val="0"/>
          <w:marRight w:val="0"/>
          <w:marTop w:val="0"/>
          <w:marBottom w:val="0"/>
          <w:divBdr>
            <w:top w:val="none" w:sz="0" w:space="0" w:color="auto"/>
            <w:left w:val="none" w:sz="0" w:space="0" w:color="auto"/>
            <w:bottom w:val="none" w:sz="0" w:space="0" w:color="auto"/>
            <w:right w:val="none" w:sz="0" w:space="0" w:color="auto"/>
          </w:divBdr>
          <w:divsChild>
            <w:div w:id="740449563">
              <w:marLeft w:val="0"/>
              <w:marRight w:val="0"/>
              <w:marTop w:val="0"/>
              <w:marBottom w:val="0"/>
              <w:divBdr>
                <w:top w:val="none" w:sz="0" w:space="0" w:color="auto"/>
                <w:left w:val="none" w:sz="0" w:space="0" w:color="auto"/>
                <w:bottom w:val="none" w:sz="0" w:space="0" w:color="auto"/>
                <w:right w:val="none" w:sz="0" w:space="0" w:color="auto"/>
              </w:divBdr>
              <w:divsChild>
                <w:div w:id="1357123930">
                  <w:marLeft w:val="0"/>
                  <w:marRight w:val="0"/>
                  <w:marTop w:val="0"/>
                  <w:marBottom w:val="0"/>
                  <w:divBdr>
                    <w:top w:val="none" w:sz="0" w:space="0" w:color="auto"/>
                    <w:left w:val="none" w:sz="0" w:space="0" w:color="auto"/>
                    <w:bottom w:val="none" w:sz="0" w:space="0" w:color="auto"/>
                    <w:right w:val="none" w:sz="0" w:space="0" w:color="auto"/>
                  </w:divBdr>
                  <w:divsChild>
                    <w:div w:id="19823246">
                      <w:marLeft w:val="0"/>
                      <w:marRight w:val="0"/>
                      <w:marTop w:val="0"/>
                      <w:marBottom w:val="0"/>
                      <w:divBdr>
                        <w:top w:val="none" w:sz="0" w:space="0" w:color="auto"/>
                        <w:left w:val="none" w:sz="0" w:space="0" w:color="auto"/>
                        <w:bottom w:val="none" w:sz="0" w:space="0" w:color="auto"/>
                        <w:right w:val="none" w:sz="0" w:space="0" w:color="auto"/>
                      </w:divBdr>
                      <w:divsChild>
                        <w:div w:id="769085859">
                          <w:marLeft w:val="0"/>
                          <w:marRight w:val="0"/>
                          <w:marTop w:val="0"/>
                          <w:marBottom w:val="0"/>
                          <w:divBdr>
                            <w:top w:val="none" w:sz="0" w:space="0" w:color="auto"/>
                            <w:left w:val="none" w:sz="0" w:space="0" w:color="auto"/>
                            <w:bottom w:val="none" w:sz="0" w:space="0" w:color="auto"/>
                            <w:right w:val="none" w:sz="0" w:space="0" w:color="auto"/>
                          </w:divBdr>
                          <w:divsChild>
                            <w:div w:id="1957373175">
                              <w:marLeft w:val="0"/>
                              <w:marRight w:val="0"/>
                              <w:marTop w:val="0"/>
                              <w:marBottom w:val="0"/>
                              <w:divBdr>
                                <w:top w:val="none" w:sz="0" w:space="0" w:color="auto"/>
                                <w:left w:val="none" w:sz="0" w:space="0" w:color="auto"/>
                                <w:bottom w:val="none" w:sz="0" w:space="0" w:color="auto"/>
                                <w:right w:val="none" w:sz="0" w:space="0" w:color="auto"/>
                              </w:divBdr>
                              <w:divsChild>
                                <w:div w:id="840509265">
                                  <w:marLeft w:val="0"/>
                                  <w:marRight w:val="0"/>
                                  <w:marTop w:val="0"/>
                                  <w:marBottom w:val="0"/>
                                  <w:divBdr>
                                    <w:top w:val="none" w:sz="0" w:space="0" w:color="auto"/>
                                    <w:left w:val="none" w:sz="0" w:space="0" w:color="auto"/>
                                    <w:bottom w:val="none" w:sz="0" w:space="0" w:color="auto"/>
                                    <w:right w:val="none" w:sz="0" w:space="0" w:color="auto"/>
                                  </w:divBdr>
                                  <w:divsChild>
                                    <w:div w:id="18186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709776">
      <w:bodyDiv w:val="1"/>
      <w:marLeft w:val="0"/>
      <w:marRight w:val="0"/>
      <w:marTop w:val="0"/>
      <w:marBottom w:val="0"/>
      <w:divBdr>
        <w:top w:val="none" w:sz="0" w:space="0" w:color="auto"/>
        <w:left w:val="none" w:sz="0" w:space="0" w:color="auto"/>
        <w:bottom w:val="none" w:sz="0" w:space="0" w:color="auto"/>
        <w:right w:val="none" w:sz="0" w:space="0" w:color="auto"/>
      </w:divBdr>
      <w:divsChild>
        <w:div w:id="1731344374">
          <w:marLeft w:val="0"/>
          <w:marRight w:val="0"/>
          <w:marTop w:val="0"/>
          <w:marBottom w:val="0"/>
          <w:divBdr>
            <w:top w:val="none" w:sz="0" w:space="0" w:color="auto"/>
            <w:left w:val="none" w:sz="0" w:space="0" w:color="auto"/>
            <w:bottom w:val="none" w:sz="0" w:space="0" w:color="auto"/>
            <w:right w:val="none" w:sz="0" w:space="0" w:color="auto"/>
          </w:divBdr>
          <w:divsChild>
            <w:div w:id="938029556">
              <w:marLeft w:val="0"/>
              <w:marRight w:val="0"/>
              <w:marTop w:val="0"/>
              <w:marBottom w:val="0"/>
              <w:divBdr>
                <w:top w:val="none" w:sz="0" w:space="0" w:color="auto"/>
                <w:left w:val="none" w:sz="0" w:space="0" w:color="auto"/>
                <w:bottom w:val="none" w:sz="0" w:space="0" w:color="auto"/>
                <w:right w:val="none" w:sz="0" w:space="0" w:color="auto"/>
              </w:divBdr>
              <w:divsChild>
                <w:div w:id="876552693">
                  <w:marLeft w:val="0"/>
                  <w:marRight w:val="0"/>
                  <w:marTop w:val="0"/>
                  <w:marBottom w:val="0"/>
                  <w:divBdr>
                    <w:top w:val="none" w:sz="0" w:space="0" w:color="auto"/>
                    <w:left w:val="none" w:sz="0" w:space="0" w:color="auto"/>
                    <w:bottom w:val="none" w:sz="0" w:space="0" w:color="auto"/>
                    <w:right w:val="none" w:sz="0" w:space="0" w:color="auto"/>
                  </w:divBdr>
                  <w:divsChild>
                    <w:div w:id="1760786141">
                      <w:marLeft w:val="0"/>
                      <w:marRight w:val="0"/>
                      <w:marTop w:val="0"/>
                      <w:marBottom w:val="0"/>
                      <w:divBdr>
                        <w:top w:val="none" w:sz="0" w:space="0" w:color="auto"/>
                        <w:left w:val="none" w:sz="0" w:space="0" w:color="auto"/>
                        <w:bottom w:val="none" w:sz="0" w:space="0" w:color="auto"/>
                        <w:right w:val="none" w:sz="0" w:space="0" w:color="auto"/>
                      </w:divBdr>
                      <w:divsChild>
                        <w:div w:id="451440554">
                          <w:marLeft w:val="0"/>
                          <w:marRight w:val="0"/>
                          <w:marTop w:val="0"/>
                          <w:marBottom w:val="0"/>
                          <w:divBdr>
                            <w:top w:val="none" w:sz="0" w:space="0" w:color="auto"/>
                            <w:left w:val="none" w:sz="0" w:space="0" w:color="auto"/>
                            <w:bottom w:val="none" w:sz="0" w:space="0" w:color="auto"/>
                            <w:right w:val="none" w:sz="0" w:space="0" w:color="auto"/>
                          </w:divBdr>
                          <w:divsChild>
                            <w:div w:id="1002582167">
                              <w:marLeft w:val="0"/>
                              <w:marRight w:val="0"/>
                              <w:marTop w:val="0"/>
                              <w:marBottom w:val="0"/>
                              <w:divBdr>
                                <w:top w:val="none" w:sz="0" w:space="0" w:color="auto"/>
                                <w:left w:val="none" w:sz="0" w:space="0" w:color="auto"/>
                                <w:bottom w:val="none" w:sz="0" w:space="0" w:color="auto"/>
                                <w:right w:val="none" w:sz="0" w:space="0" w:color="auto"/>
                              </w:divBdr>
                              <w:divsChild>
                                <w:div w:id="196805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564918">
      <w:bodyDiv w:val="1"/>
      <w:marLeft w:val="0"/>
      <w:marRight w:val="0"/>
      <w:marTop w:val="0"/>
      <w:marBottom w:val="0"/>
      <w:divBdr>
        <w:top w:val="none" w:sz="0" w:space="0" w:color="auto"/>
        <w:left w:val="none" w:sz="0" w:space="0" w:color="auto"/>
        <w:bottom w:val="none" w:sz="0" w:space="0" w:color="auto"/>
        <w:right w:val="none" w:sz="0" w:space="0" w:color="auto"/>
      </w:divBdr>
      <w:divsChild>
        <w:div w:id="2079866708">
          <w:marLeft w:val="0"/>
          <w:marRight w:val="0"/>
          <w:marTop w:val="0"/>
          <w:marBottom w:val="0"/>
          <w:divBdr>
            <w:top w:val="none" w:sz="0" w:space="0" w:color="auto"/>
            <w:left w:val="none" w:sz="0" w:space="0" w:color="auto"/>
            <w:bottom w:val="none" w:sz="0" w:space="0" w:color="auto"/>
            <w:right w:val="none" w:sz="0" w:space="0" w:color="auto"/>
          </w:divBdr>
          <w:divsChild>
            <w:div w:id="2116173545">
              <w:marLeft w:val="0"/>
              <w:marRight w:val="0"/>
              <w:marTop w:val="0"/>
              <w:marBottom w:val="0"/>
              <w:divBdr>
                <w:top w:val="none" w:sz="0" w:space="0" w:color="auto"/>
                <w:left w:val="none" w:sz="0" w:space="0" w:color="auto"/>
                <w:bottom w:val="none" w:sz="0" w:space="0" w:color="auto"/>
                <w:right w:val="none" w:sz="0" w:space="0" w:color="auto"/>
              </w:divBdr>
              <w:divsChild>
                <w:div w:id="727460380">
                  <w:marLeft w:val="0"/>
                  <w:marRight w:val="0"/>
                  <w:marTop w:val="0"/>
                  <w:marBottom w:val="0"/>
                  <w:divBdr>
                    <w:top w:val="none" w:sz="0" w:space="0" w:color="auto"/>
                    <w:left w:val="none" w:sz="0" w:space="0" w:color="auto"/>
                    <w:bottom w:val="none" w:sz="0" w:space="0" w:color="auto"/>
                    <w:right w:val="none" w:sz="0" w:space="0" w:color="auto"/>
                  </w:divBdr>
                  <w:divsChild>
                    <w:div w:id="1206022940">
                      <w:marLeft w:val="0"/>
                      <w:marRight w:val="0"/>
                      <w:marTop w:val="0"/>
                      <w:marBottom w:val="0"/>
                      <w:divBdr>
                        <w:top w:val="none" w:sz="0" w:space="0" w:color="auto"/>
                        <w:left w:val="none" w:sz="0" w:space="0" w:color="auto"/>
                        <w:bottom w:val="none" w:sz="0" w:space="0" w:color="auto"/>
                        <w:right w:val="none" w:sz="0" w:space="0" w:color="auto"/>
                      </w:divBdr>
                      <w:divsChild>
                        <w:div w:id="1977372426">
                          <w:marLeft w:val="0"/>
                          <w:marRight w:val="0"/>
                          <w:marTop w:val="0"/>
                          <w:marBottom w:val="0"/>
                          <w:divBdr>
                            <w:top w:val="none" w:sz="0" w:space="0" w:color="auto"/>
                            <w:left w:val="none" w:sz="0" w:space="0" w:color="auto"/>
                            <w:bottom w:val="none" w:sz="0" w:space="0" w:color="auto"/>
                            <w:right w:val="none" w:sz="0" w:space="0" w:color="auto"/>
                          </w:divBdr>
                          <w:divsChild>
                            <w:div w:id="375472976">
                              <w:marLeft w:val="0"/>
                              <w:marRight w:val="0"/>
                              <w:marTop w:val="0"/>
                              <w:marBottom w:val="0"/>
                              <w:divBdr>
                                <w:top w:val="none" w:sz="0" w:space="0" w:color="auto"/>
                                <w:left w:val="none" w:sz="0" w:space="0" w:color="auto"/>
                                <w:bottom w:val="none" w:sz="0" w:space="0" w:color="auto"/>
                                <w:right w:val="none" w:sz="0" w:space="0" w:color="auto"/>
                              </w:divBdr>
                              <w:divsChild>
                                <w:div w:id="635961681">
                                  <w:marLeft w:val="0"/>
                                  <w:marRight w:val="0"/>
                                  <w:marTop w:val="0"/>
                                  <w:marBottom w:val="0"/>
                                  <w:divBdr>
                                    <w:top w:val="none" w:sz="0" w:space="0" w:color="auto"/>
                                    <w:left w:val="none" w:sz="0" w:space="0" w:color="auto"/>
                                    <w:bottom w:val="none" w:sz="0" w:space="0" w:color="auto"/>
                                    <w:right w:val="none" w:sz="0" w:space="0" w:color="auto"/>
                                  </w:divBdr>
                                  <w:divsChild>
                                    <w:div w:id="913125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9245678">
      <w:bodyDiv w:val="1"/>
      <w:marLeft w:val="0"/>
      <w:marRight w:val="0"/>
      <w:marTop w:val="0"/>
      <w:marBottom w:val="0"/>
      <w:divBdr>
        <w:top w:val="none" w:sz="0" w:space="0" w:color="auto"/>
        <w:left w:val="none" w:sz="0" w:space="0" w:color="auto"/>
        <w:bottom w:val="none" w:sz="0" w:space="0" w:color="auto"/>
        <w:right w:val="none" w:sz="0" w:space="0" w:color="auto"/>
      </w:divBdr>
      <w:divsChild>
        <w:div w:id="33387935">
          <w:marLeft w:val="0"/>
          <w:marRight w:val="0"/>
          <w:marTop w:val="0"/>
          <w:marBottom w:val="0"/>
          <w:divBdr>
            <w:top w:val="none" w:sz="0" w:space="0" w:color="auto"/>
            <w:left w:val="none" w:sz="0" w:space="0" w:color="auto"/>
            <w:bottom w:val="none" w:sz="0" w:space="0" w:color="auto"/>
            <w:right w:val="none" w:sz="0" w:space="0" w:color="auto"/>
          </w:divBdr>
          <w:divsChild>
            <w:div w:id="895778751">
              <w:marLeft w:val="0"/>
              <w:marRight w:val="0"/>
              <w:marTop w:val="0"/>
              <w:marBottom w:val="0"/>
              <w:divBdr>
                <w:top w:val="none" w:sz="0" w:space="0" w:color="auto"/>
                <w:left w:val="none" w:sz="0" w:space="0" w:color="auto"/>
                <w:bottom w:val="none" w:sz="0" w:space="0" w:color="auto"/>
                <w:right w:val="none" w:sz="0" w:space="0" w:color="auto"/>
              </w:divBdr>
              <w:divsChild>
                <w:div w:id="1593395934">
                  <w:marLeft w:val="0"/>
                  <w:marRight w:val="0"/>
                  <w:marTop w:val="0"/>
                  <w:marBottom w:val="0"/>
                  <w:divBdr>
                    <w:top w:val="none" w:sz="0" w:space="0" w:color="auto"/>
                    <w:left w:val="none" w:sz="0" w:space="0" w:color="auto"/>
                    <w:bottom w:val="none" w:sz="0" w:space="0" w:color="auto"/>
                    <w:right w:val="none" w:sz="0" w:space="0" w:color="auto"/>
                  </w:divBdr>
                  <w:divsChild>
                    <w:div w:id="842279818">
                      <w:marLeft w:val="0"/>
                      <w:marRight w:val="0"/>
                      <w:marTop w:val="0"/>
                      <w:marBottom w:val="0"/>
                      <w:divBdr>
                        <w:top w:val="none" w:sz="0" w:space="0" w:color="auto"/>
                        <w:left w:val="none" w:sz="0" w:space="0" w:color="auto"/>
                        <w:bottom w:val="none" w:sz="0" w:space="0" w:color="auto"/>
                        <w:right w:val="none" w:sz="0" w:space="0" w:color="auto"/>
                      </w:divBdr>
                      <w:divsChild>
                        <w:div w:id="426776048">
                          <w:marLeft w:val="0"/>
                          <w:marRight w:val="0"/>
                          <w:marTop w:val="0"/>
                          <w:marBottom w:val="0"/>
                          <w:divBdr>
                            <w:top w:val="none" w:sz="0" w:space="0" w:color="auto"/>
                            <w:left w:val="none" w:sz="0" w:space="0" w:color="auto"/>
                            <w:bottom w:val="none" w:sz="0" w:space="0" w:color="auto"/>
                            <w:right w:val="none" w:sz="0" w:space="0" w:color="auto"/>
                          </w:divBdr>
                          <w:divsChild>
                            <w:div w:id="92870995">
                              <w:marLeft w:val="0"/>
                              <w:marRight w:val="0"/>
                              <w:marTop w:val="0"/>
                              <w:marBottom w:val="0"/>
                              <w:divBdr>
                                <w:top w:val="none" w:sz="0" w:space="0" w:color="auto"/>
                                <w:left w:val="none" w:sz="0" w:space="0" w:color="auto"/>
                                <w:bottom w:val="none" w:sz="0" w:space="0" w:color="auto"/>
                                <w:right w:val="none" w:sz="0" w:space="0" w:color="auto"/>
                              </w:divBdr>
                              <w:divsChild>
                                <w:div w:id="209204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6761018">
      <w:bodyDiv w:val="1"/>
      <w:marLeft w:val="0"/>
      <w:marRight w:val="0"/>
      <w:marTop w:val="0"/>
      <w:marBottom w:val="0"/>
      <w:divBdr>
        <w:top w:val="none" w:sz="0" w:space="0" w:color="auto"/>
        <w:left w:val="none" w:sz="0" w:space="0" w:color="auto"/>
        <w:bottom w:val="none" w:sz="0" w:space="0" w:color="auto"/>
        <w:right w:val="none" w:sz="0" w:space="0" w:color="auto"/>
      </w:divBdr>
      <w:divsChild>
        <w:div w:id="1623534702">
          <w:marLeft w:val="0"/>
          <w:marRight w:val="0"/>
          <w:marTop w:val="0"/>
          <w:marBottom w:val="0"/>
          <w:divBdr>
            <w:top w:val="none" w:sz="0" w:space="0" w:color="auto"/>
            <w:left w:val="none" w:sz="0" w:space="0" w:color="auto"/>
            <w:bottom w:val="none" w:sz="0" w:space="0" w:color="auto"/>
            <w:right w:val="none" w:sz="0" w:space="0" w:color="auto"/>
          </w:divBdr>
          <w:divsChild>
            <w:div w:id="1980260811">
              <w:marLeft w:val="0"/>
              <w:marRight w:val="0"/>
              <w:marTop w:val="0"/>
              <w:marBottom w:val="0"/>
              <w:divBdr>
                <w:top w:val="none" w:sz="0" w:space="0" w:color="auto"/>
                <w:left w:val="none" w:sz="0" w:space="0" w:color="auto"/>
                <w:bottom w:val="none" w:sz="0" w:space="0" w:color="auto"/>
                <w:right w:val="none" w:sz="0" w:space="0" w:color="auto"/>
              </w:divBdr>
              <w:divsChild>
                <w:div w:id="1501655531">
                  <w:marLeft w:val="0"/>
                  <w:marRight w:val="0"/>
                  <w:marTop w:val="0"/>
                  <w:marBottom w:val="0"/>
                  <w:divBdr>
                    <w:top w:val="none" w:sz="0" w:space="0" w:color="auto"/>
                    <w:left w:val="none" w:sz="0" w:space="0" w:color="auto"/>
                    <w:bottom w:val="none" w:sz="0" w:space="0" w:color="auto"/>
                    <w:right w:val="none" w:sz="0" w:space="0" w:color="auto"/>
                  </w:divBdr>
                  <w:divsChild>
                    <w:div w:id="184488773">
                      <w:marLeft w:val="0"/>
                      <w:marRight w:val="0"/>
                      <w:marTop w:val="0"/>
                      <w:marBottom w:val="0"/>
                      <w:divBdr>
                        <w:top w:val="none" w:sz="0" w:space="0" w:color="auto"/>
                        <w:left w:val="none" w:sz="0" w:space="0" w:color="auto"/>
                        <w:bottom w:val="none" w:sz="0" w:space="0" w:color="auto"/>
                        <w:right w:val="none" w:sz="0" w:space="0" w:color="auto"/>
                      </w:divBdr>
                      <w:divsChild>
                        <w:div w:id="1422331335">
                          <w:marLeft w:val="0"/>
                          <w:marRight w:val="0"/>
                          <w:marTop w:val="0"/>
                          <w:marBottom w:val="0"/>
                          <w:divBdr>
                            <w:top w:val="none" w:sz="0" w:space="0" w:color="auto"/>
                            <w:left w:val="none" w:sz="0" w:space="0" w:color="auto"/>
                            <w:bottom w:val="none" w:sz="0" w:space="0" w:color="auto"/>
                            <w:right w:val="none" w:sz="0" w:space="0" w:color="auto"/>
                          </w:divBdr>
                          <w:divsChild>
                            <w:div w:id="31927621">
                              <w:marLeft w:val="0"/>
                              <w:marRight w:val="0"/>
                              <w:marTop w:val="0"/>
                              <w:marBottom w:val="0"/>
                              <w:divBdr>
                                <w:top w:val="none" w:sz="0" w:space="0" w:color="auto"/>
                                <w:left w:val="none" w:sz="0" w:space="0" w:color="auto"/>
                                <w:bottom w:val="none" w:sz="0" w:space="0" w:color="auto"/>
                                <w:right w:val="none" w:sz="0" w:space="0" w:color="auto"/>
                              </w:divBdr>
                              <w:divsChild>
                                <w:div w:id="2020039927">
                                  <w:marLeft w:val="0"/>
                                  <w:marRight w:val="0"/>
                                  <w:marTop w:val="0"/>
                                  <w:marBottom w:val="0"/>
                                  <w:divBdr>
                                    <w:top w:val="none" w:sz="0" w:space="0" w:color="auto"/>
                                    <w:left w:val="none" w:sz="0" w:space="0" w:color="auto"/>
                                    <w:bottom w:val="none" w:sz="0" w:space="0" w:color="auto"/>
                                    <w:right w:val="none" w:sz="0" w:space="0" w:color="auto"/>
                                  </w:divBdr>
                                  <w:divsChild>
                                    <w:div w:id="20885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2951062">
      <w:bodyDiv w:val="1"/>
      <w:marLeft w:val="0"/>
      <w:marRight w:val="0"/>
      <w:marTop w:val="0"/>
      <w:marBottom w:val="0"/>
      <w:divBdr>
        <w:top w:val="none" w:sz="0" w:space="0" w:color="auto"/>
        <w:left w:val="none" w:sz="0" w:space="0" w:color="auto"/>
        <w:bottom w:val="none" w:sz="0" w:space="0" w:color="auto"/>
        <w:right w:val="none" w:sz="0" w:space="0" w:color="auto"/>
      </w:divBdr>
      <w:divsChild>
        <w:div w:id="1015767364">
          <w:marLeft w:val="0"/>
          <w:marRight w:val="0"/>
          <w:marTop w:val="0"/>
          <w:marBottom w:val="0"/>
          <w:divBdr>
            <w:top w:val="none" w:sz="0" w:space="0" w:color="auto"/>
            <w:left w:val="none" w:sz="0" w:space="0" w:color="auto"/>
            <w:bottom w:val="none" w:sz="0" w:space="0" w:color="auto"/>
            <w:right w:val="none" w:sz="0" w:space="0" w:color="auto"/>
          </w:divBdr>
          <w:divsChild>
            <w:div w:id="180824632">
              <w:marLeft w:val="0"/>
              <w:marRight w:val="0"/>
              <w:marTop w:val="0"/>
              <w:marBottom w:val="0"/>
              <w:divBdr>
                <w:top w:val="none" w:sz="0" w:space="0" w:color="auto"/>
                <w:left w:val="none" w:sz="0" w:space="0" w:color="auto"/>
                <w:bottom w:val="none" w:sz="0" w:space="0" w:color="auto"/>
                <w:right w:val="none" w:sz="0" w:space="0" w:color="auto"/>
              </w:divBdr>
              <w:divsChild>
                <w:div w:id="190608175">
                  <w:marLeft w:val="0"/>
                  <w:marRight w:val="0"/>
                  <w:marTop w:val="0"/>
                  <w:marBottom w:val="0"/>
                  <w:divBdr>
                    <w:top w:val="none" w:sz="0" w:space="0" w:color="auto"/>
                    <w:left w:val="none" w:sz="0" w:space="0" w:color="auto"/>
                    <w:bottom w:val="none" w:sz="0" w:space="0" w:color="auto"/>
                    <w:right w:val="none" w:sz="0" w:space="0" w:color="auto"/>
                  </w:divBdr>
                  <w:divsChild>
                    <w:div w:id="686710107">
                      <w:marLeft w:val="0"/>
                      <w:marRight w:val="0"/>
                      <w:marTop w:val="0"/>
                      <w:marBottom w:val="0"/>
                      <w:divBdr>
                        <w:top w:val="none" w:sz="0" w:space="0" w:color="auto"/>
                        <w:left w:val="none" w:sz="0" w:space="0" w:color="auto"/>
                        <w:bottom w:val="none" w:sz="0" w:space="0" w:color="auto"/>
                        <w:right w:val="none" w:sz="0" w:space="0" w:color="auto"/>
                      </w:divBdr>
                      <w:divsChild>
                        <w:div w:id="1839997682">
                          <w:marLeft w:val="0"/>
                          <w:marRight w:val="0"/>
                          <w:marTop w:val="0"/>
                          <w:marBottom w:val="0"/>
                          <w:divBdr>
                            <w:top w:val="none" w:sz="0" w:space="0" w:color="auto"/>
                            <w:left w:val="none" w:sz="0" w:space="0" w:color="auto"/>
                            <w:bottom w:val="none" w:sz="0" w:space="0" w:color="auto"/>
                            <w:right w:val="none" w:sz="0" w:space="0" w:color="auto"/>
                          </w:divBdr>
                          <w:divsChild>
                            <w:div w:id="365982137">
                              <w:marLeft w:val="0"/>
                              <w:marRight w:val="0"/>
                              <w:marTop w:val="0"/>
                              <w:marBottom w:val="0"/>
                              <w:divBdr>
                                <w:top w:val="none" w:sz="0" w:space="0" w:color="auto"/>
                                <w:left w:val="none" w:sz="0" w:space="0" w:color="auto"/>
                                <w:bottom w:val="none" w:sz="0" w:space="0" w:color="auto"/>
                                <w:right w:val="none" w:sz="0" w:space="0" w:color="auto"/>
                              </w:divBdr>
                              <w:divsChild>
                                <w:div w:id="2119641245">
                                  <w:marLeft w:val="0"/>
                                  <w:marRight w:val="0"/>
                                  <w:marTop w:val="0"/>
                                  <w:marBottom w:val="0"/>
                                  <w:divBdr>
                                    <w:top w:val="none" w:sz="0" w:space="0" w:color="auto"/>
                                    <w:left w:val="none" w:sz="0" w:space="0" w:color="auto"/>
                                    <w:bottom w:val="none" w:sz="0" w:space="0" w:color="auto"/>
                                    <w:right w:val="none" w:sz="0" w:space="0" w:color="auto"/>
                                  </w:divBdr>
                                  <w:divsChild>
                                    <w:div w:id="82092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4796235">
      <w:bodyDiv w:val="1"/>
      <w:marLeft w:val="0"/>
      <w:marRight w:val="0"/>
      <w:marTop w:val="0"/>
      <w:marBottom w:val="0"/>
      <w:divBdr>
        <w:top w:val="none" w:sz="0" w:space="0" w:color="auto"/>
        <w:left w:val="none" w:sz="0" w:space="0" w:color="auto"/>
        <w:bottom w:val="none" w:sz="0" w:space="0" w:color="auto"/>
        <w:right w:val="none" w:sz="0" w:space="0" w:color="auto"/>
      </w:divBdr>
      <w:divsChild>
        <w:div w:id="396829078">
          <w:marLeft w:val="0"/>
          <w:marRight w:val="0"/>
          <w:marTop w:val="0"/>
          <w:marBottom w:val="0"/>
          <w:divBdr>
            <w:top w:val="none" w:sz="0" w:space="0" w:color="auto"/>
            <w:left w:val="none" w:sz="0" w:space="0" w:color="auto"/>
            <w:bottom w:val="none" w:sz="0" w:space="0" w:color="auto"/>
            <w:right w:val="none" w:sz="0" w:space="0" w:color="auto"/>
          </w:divBdr>
          <w:divsChild>
            <w:div w:id="835997061">
              <w:marLeft w:val="0"/>
              <w:marRight w:val="0"/>
              <w:marTop w:val="0"/>
              <w:marBottom w:val="0"/>
              <w:divBdr>
                <w:top w:val="none" w:sz="0" w:space="0" w:color="auto"/>
                <w:left w:val="none" w:sz="0" w:space="0" w:color="auto"/>
                <w:bottom w:val="none" w:sz="0" w:space="0" w:color="auto"/>
                <w:right w:val="none" w:sz="0" w:space="0" w:color="auto"/>
              </w:divBdr>
              <w:divsChild>
                <w:div w:id="92871399">
                  <w:marLeft w:val="0"/>
                  <w:marRight w:val="0"/>
                  <w:marTop w:val="0"/>
                  <w:marBottom w:val="0"/>
                  <w:divBdr>
                    <w:top w:val="none" w:sz="0" w:space="0" w:color="auto"/>
                    <w:left w:val="none" w:sz="0" w:space="0" w:color="auto"/>
                    <w:bottom w:val="none" w:sz="0" w:space="0" w:color="auto"/>
                    <w:right w:val="none" w:sz="0" w:space="0" w:color="auto"/>
                  </w:divBdr>
                  <w:divsChild>
                    <w:div w:id="966547529">
                      <w:marLeft w:val="0"/>
                      <w:marRight w:val="0"/>
                      <w:marTop w:val="0"/>
                      <w:marBottom w:val="0"/>
                      <w:divBdr>
                        <w:top w:val="none" w:sz="0" w:space="0" w:color="auto"/>
                        <w:left w:val="none" w:sz="0" w:space="0" w:color="auto"/>
                        <w:bottom w:val="none" w:sz="0" w:space="0" w:color="auto"/>
                        <w:right w:val="none" w:sz="0" w:space="0" w:color="auto"/>
                      </w:divBdr>
                      <w:divsChild>
                        <w:div w:id="1604000097">
                          <w:marLeft w:val="0"/>
                          <w:marRight w:val="0"/>
                          <w:marTop w:val="0"/>
                          <w:marBottom w:val="0"/>
                          <w:divBdr>
                            <w:top w:val="none" w:sz="0" w:space="0" w:color="auto"/>
                            <w:left w:val="none" w:sz="0" w:space="0" w:color="auto"/>
                            <w:bottom w:val="none" w:sz="0" w:space="0" w:color="auto"/>
                            <w:right w:val="none" w:sz="0" w:space="0" w:color="auto"/>
                          </w:divBdr>
                          <w:divsChild>
                            <w:div w:id="802038178">
                              <w:marLeft w:val="0"/>
                              <w:marRight w:val="0"/>
                              <w:marTop w:val="0"/>
                              <w:marBottom w:val="0"/>
                              <w:divBdr>
                                <w:top w:val="none" w:sz="0" w:space="0" w:color="auto"/>
                                <w:left w:val="none" w:sz="0" w:space="0" w:color="auto"/>
                                <w:bottom w:val="none" w:sz="0" w:space="0" w:color="auto"/>
                                <w:right w:val="none" w:sz="0" w:space="0" w:color="auto"/>
                              </w:divBdr>
                              <w:divsChild>
                                <w:div w:id="1944654991">
                                  <w:marLeft w:val="0"/>
                                  <w:marRight w:val="0"/>
                                  <w:marTop w:val="0"/>
                                  <w:marBottom w:val="0"/>
                                  <w:divBdr>
                                    <w:top w:val="none" w:sz="0" w:space="0" w:color="auto"/>
                                    <w:left w:val="none" w:sz="0" w:space="0" w:color="auto"/>
                                    <w:bottom w:val="none" w:sz="0" w:space="0" w:color="auto"/>
                                    <w:right w:val="none" w:sz="0" w:space="0" w:color="auto"/>
                                  </w:divBdr>
                                  <w:divsChild>
                                    <w:div w:id="22388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43632094">
      <w:bodyDiv w:val="1"/>
      <w:marLeft w:val="0"/>
      <w:marRight w:val="0"/>
      <w:marTop w:val="0"/>
      <w:marBottom w:val="0"/>
      <w:divBdr>
        <w:top w:val="none" w:sz="0" w:space="0" w:color="auto"/>
        <w:left w:val="none" w:sz="0" w:space="0" w:color="auto"/>
        <w:bottom w:val="none" w:sz="0" w:space="0" w:color="auto"/>
        <w:right w:val="none" w:sz="0" w:space="0" w:color="auto"/>
      </w:divBdr>
    </w:div>
    <w:div w:id="445737064">
      <w:bodyDiv w:val="1"/>
      <w:marLeft w:val="0"/>
      <w:marRight w:val="0"/>
      <w:marTop w:val="0"/>
      <w:marBottom w:val="0"/>
      <w:divBdr>
        <w:top w:val="none" w:sz="0" w:space="0" w:color="auto"/>
        <w:left w:val="none" w:sz="0" w:space="0" w:color="auto"/>
        <w:bottom w:val="none" w:sz="0" w:space="0" w:color="auto"/>
        <w:right w:val="none" w:sz="0" w:space="0" w:color="auto"/>
      </w:divBdr>
    </w:div>
    <w:div w:id="463812544">
      <w:bodyDiv w:val="1"/>
      <w:marLeft w:val="0"/>
      <w:marRight w:val="0"/>
      <w:marTop w:val="0"/>
      <w:marBottom w:val="0"/>
      <w:divBdr>
        <w:top w:val="none" w:sz="0" w:space="0" w:color="auto"/>
        <w:left w:val="none" w:sz="0" w:space="0" w:color="auto"/>
        <w:bottom w:val="none" w:sz="0" w:space="0" w:color="auto"/>
        <w:right w:val="none" w:sz="0" w:space="0" w:color="auto"/>
      </w:divBdr>
      <w:divsChild>
        <w:div w:id="535242946">
          <w:marLeft w:val="0"/>
          <w:marRight w:val="0"/>
          <w:marTop w:val="0"/>
          <w:marBottom w:val="0"/>
          <w:divBdr>
            <w:top w:val="none" w:sz="0" w:space="0" w:color="auto"/>
            <w:left w:val="none" w:sz="0" w:space="0" w:color="auto"/>
            <w:bottom w:val="none" w:sz="0" w:space="0" w:color="auto"/>
            <w:right w:val="none" w:sz="0" w:space="0" w:color="auto"/>
          </w:divBdr>
          <w:divsChild>
            <w:div w:id="378356485">
              <w:marLeft w:val="0"/>
              <w:marRight w:val="0"/>
              <w:marTop w:val="0"/>
              <w:marBottom w:val="0"/>
              <w:divBdr>
                <w:top w:val="none" w:sz="0" w:space="0" w:color="auto"/>
                <w:left w:val="none" w:sz="0" w:space="0" w:color="auto"/>
                <w:bottom w:val="none" w:sz="0" w:space="0" w:color="auto"/>
                <w:right w:val="none" w:sz="0" w:space="0" w:color="auto"/>
              </w:divBdr>
              <w:divsChild>
                <w:div w:id="1140539727">
                  <w:marLeft w:val="0"/>
                  <w:marRight w:val="0"/>
                  <w:marTop w:val="0"/>
                  <w:marBottom w:val="0"/>
                  <w:divBdr>
                    <w:top w:val="none" w:sz="0" w:space="0" w:color="auto"/>
                    <w:left w:val="none" w:sz="0" w:space="0" w:color="auto"/>
                    <w:bottom w:val="none" w:sz="0" w:space="0" w:color="auto"/>
                    <w:right w:val="none" w:sz="0" w:space="0" w:color="auto"/>
                  </w:divBdr>
                  <w:divsChild>
                    <w:div w:id="1377586196">
                      <w:marLeft w:val="0"/>
                      <w:marRight w:val="0"/>
                      <w:marTop w:val="0"/>
                      <w:marBottom w:val="0"/>
                      <w:divBdr>
                        <w:top w:val="none" w:sz="0" w:space="0" w:color="auto"/>
                        <w:left w:val="none" w:sz="0" w:space="0" w:color="auto"/>
                        <w:bottom w:val="none" w:sz="0" w:space="0" w:color="auto"/>
                        <w:right w:val="none" w:sz="0" w:space="0" w:color="auto"/>
                      </w:divBdr>
                      <w:divsChild>
                        <w:div w:id="224335015">
                          <w:marLeft w:val="0"/>
                          <w:marRight w:val="0"/>
                          <w:marTop w:val="0"/>
                          <w:marBottom w:val="0"/>
                          <w:divBdr>
                            <w:top w:val="none" w:sz="0" w:space="0" w:color="auto"/>
                            <w:left w:val="none" w:sz="0" w:space="0" w:color="auto"/>
                            <w:bottom w:val="none" w:sz="0" w:space="0" w:color="auto"/>
                            <w:right w:val="none" w:sz="0" w:space="0" w:color="auto"/>
                          </w:divBdr>
                          <w:divsChild>
                            <w:div w:id="58603948">
                              <w:marLeft w:val="0"/>
                              <w:marRight w:val="0"/>
                              <w:marTop w:val="0"/>
                              <w:marBottom w:val="0"/>
                              <w:divBdr>
                                <w:top w:val="none" w:sz="0" w:space="0" w:color="auto"/>
                                <w:left w:val="none" w:sz="0" w:space="0" w:color="auto"/>
                                <w:bottom w:val="none" w:sz="0" w:space="0" w:color="auto"/>
                                <w:right w:val="none" w:sz="0" w:space="0" w:color="auto"/>
                              </w:divBdr>
                              <w:divsChild>
                                <w:div w:id="1370298049">
                                  <w:marLeft w:val="0"/>
                                  <w:marRight w:val="0"/>
                                  <w:marTop w:val="0"/>
                                  <w:marBottom w:val="0"/>
                                  <w:divBdr>
                                    <w:top w:val="none" w:sz="0" w:space="0" w:color="auto"/>
                                    <w:left w:val="none" w:sz="0" w:space="0" w:color="auto"/>
                                    <w:bottom w:val="none" w:sz="0" w:space="0" w:color="auto"/>
                                    <w:right w:val="none" w:sz="0" w:space="0" w:color="auto"/>
                                  </w:divBdr>
                                  <w:divsChild>
                                    <w:div w:id="134882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4662607">
      <w:bodyDiv w:val="1"/>
      <w:marLeft w:val="0"/>
      <w:marRight w:val="0"/>
      <w:marTop w:val="0"/>
      <w:marBottom w:val="0"/>
      <w:divBdr>
        <w:top w:val="none" w:sz="0" w:space="0" w:color="auto"/>
        <w:left w:val="none" w:sz="0" w:space="0" w:color="auto"/>
        <w:bottom w:val="none" w:sz="0" w:space="0" w:color="auto"/>
        <w:right w:val="none" w:sz="0" w:space="0" w:color="auto"/>
      </w:divBdr>
    </w:div>
    <w:div w:id="552237442">
      <w:bodyDiv w:val="1"/>
      <w:marLeft w:val="0"/>
      <w:marRight w:val="0"/>
      <w:marTop w:val="0"/>
      <w:marBottom w:val="0"/>
      <w:divBdr>
        <w:top w:val="none" w:sz="0" w:space="0" w:color="auto"/>
        <w:left w:val="none" w:sz="0" w:space="0" w:color="auto"/>
        <w:bottom w:val="none" w:sz="0" w:space="0" w:color="auto"/>
        <w:right w:val="none" w:sz="0" w:space="0" w:color="auto"/>
      </w:divBdr>
      <w:divsChild>
        <w:div w:id="1423068596">
          <w:marLeft w:val="0"/>
          <w:marRight w:val="0"/>
          <w:marTop w:val="0"/>
          <w:marBottom w:val="0"/>
          <w:divBdr>
            <w:top w:val="none" w:sz="0" w:space="0" w:color="auto"/>
            <w:left w:val="none" w:sz="0" w:space="0" w:color="auto"/>
            <w:bottom w:val="none" w:sz="0" w:space="0" w:color="auto"/>
            <w:right w:val="none" w:sz="0" w:space="0" w:color="auto"/>
          </w:divBdr>
          <w:divsChild>
            <w:div w:id="1961498184">
              <w:marLeft w:val="0"/>
              <w:marRight w:val="0"/>
              <w:marTop w:val="0"/>
              <w:marBottom w:val="0"/>
              <w:divBdr>
                <w:top w:val="none" w:sz="0" w:space="0" w:color="auto"/>
                <w:left w:val="none" w:sz="0" w:space="0" w:color="auto"/>
                <w:bottom w:val="none" w:sz="0" w:space="0" w:color="auto"/>
                <w:right w:val="none" w:sz="0" w:space="0" w:color="auto"/>
              </w:divBdr>
              <w:divsChild>
                <w:div w:id="1527135329">
                  <w:marLeft w:val="0"/>
                  <w:marRight w:val="0"/>
                  <w:marTop w:val="0"/>
                  <w:marBottom w:val="0"/>
                  <w:divBdr>
                    <w:top w:val="none" w:sz="0" w:space="0" w:color="auto"/>
                    <w:left w:val="none" w:sz="0" w:space="0" w:color="auto"/>
                    <w:bottom w:val="none" w:sz="0" w:space="0" w:color="auto"/>
                    <w:right w:val="none" w:sz="0" w:space="0" w:color="auto"/>
                  </w:divBdr>
                  <w:divsChild>
                    <w:div w:id="2031956431">
                      <w:marLeft w:val="0"/>
                      <w:marRight w:val="0"/>
                      <w:marTop w:val="0"/>
                      <w:marBottom w:val="0"/>
                      <w:divBdr>
                        <w:top w:val="none" w:sz="0" w:space="0" w:color="auto"/>
                        <w:left w:val="none" w:sz="0" w:space="0" w:color="auto"/>
                        <w:bottom w:val="none" w:sz="0" w:space="0" w:color="auto"/>
                        <w:right w:val="none" w:sz="0" w:space="0" w:color="auto"/>
                      </w:divBdr>
                      <w:divsChild>
                        <w:div w:id="1749882254">
                          <w:marLeft w:val="0"/>
                          <w:marRight w:val="0"/>
                          <w:marTop w:val="0"/>
                          <w:marBottom w:val="0"/>
                          <w:divBdr>
                            <w:top w:val="none" w:sz="0" w:space="0" w:color="auto"/>
                            <w:left w:val="none" w:sz="0" w:space="0" w:color="auto"/>
                            <w:bottom w:val="none" w:sz="0" w:space="0" w:color="auto"/>
                            <w:right w:val="none" w:sz="0" w:space="0" w:color="auto"/>
                          </w:divBdr>
                          <w:divsChild>
                            <w:div w:id="1126971582">
                              <w:marLeft w:val="0"/>
                              <w:marRight w:val="0"/>
                              <w:marTop w:val="0"/>
                              <w:marBottom w:val="0"/>
                              <w:divBdr>
                                <w:top w:val="none" w:sz="0" w:space="0" w:color="auto"/>
                                <w:left w:val="none" w:sz="0" w:space="0" w:color="auto"/>
                                <w:bottom w:val="none" w:sz="0" w:space="0" w:color="auto"/>
                                <w:right w:val="none" w:sz="0" w:space="0" w:color="auto"/>
                              </w:divBdr>
                              <w:divsChild>
                                <w:div w:id="62654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7531960">
      <w:bodyDiv w:val="1"/>
      <w:marLeft w:val="0"/>
      <w:marRight w:val="0"/>
      <w:marTop w:val="0"/>
      <w:marBottom w:val="0"/>
      <w:divBdr>
        <w:top w:val="none" w:sz="0" w:space="0" w:color="auto"/>
        <w:left w:val="none" w:sz="0" w:space="0" w:color="auto"/>
        <w:bottom w:val="none" w:sz="0" w:space="0" w:color="auto"/>
        <w:right w:val="none" w:sz="0" w:space="0" w:color="auto"/>
      </w:divBdr>
      <w:divsChild>
        <w:div w:id="2023049299">
          <w:marLeft w:val="0"/>
          <w:marRight w:val="0"/>
          <w:marTop w:val="0"/>
          <w:marBottom w:val="0"/>
          <w:divBdr>
            <w:top w:val="none" w:sz="0" w:space="0" w:color="auto"/>
            <w:left w:val="none" w:sz="0" w:space="0" w:color="auto"/>
            <w:bottom w:val="none" w:sz="0" w:space="0" w:color="auto"/>
            <w:right w:val="none" w:sz="0" w:space="0" w:color="auto"/>
          </w:divBdr>
          <w:divsChild>
            <w:div w:id="1728649561">
              <w:marLeft w:val="0"/>
              <w:marRight w:val="0"/>
              <w:marTop w:val="0"/>
              <w:marBottom w:val="0"/>
              <w:divBdr>
                <w:top w:val="none" w:sz="0" w:space="0" w:color="auto"/>
                <w:left w:val="none" w:sz="0" w:space="0" w:color="auto"/>
                <w:bottom w:val="none" w:sz="0" w:space="0" w:color="auto"/>
                <w:right w:val="none" w:sz="0" w:space="0" w:color="auto"/>
              </w:divBdr>
              <w:divsChild>
                <w:div w:id="2068988021">
                  <w:marLeft w:val="0"/>
                  <w:marRight w:val="0"/>
                  <w:marTop w:val="0"/>
                  <w:marBottom w:val="0"/>
                  <w:divBdr>
                    <w:top w:val="none" w:sz="0" w:space="0" w:color="auto"/>
                    <w:left w:val="none" w:sz="0" w:space="0" w:color="auto"/>
                    <w:bottom w:val="none" w:sz="0" w:space="0" w:color="auto"/>
                    <w:right w:val="none" w:sz="0" w:space="0" w:color="auto"/>
                  </w:divBdr>
                  <w:divsChild>
                    <w:div w:id="1159540195">
                      <w:marLeft w:val="0"/>
                      <w:marRight w:val="0"/>
                      <w:marTop w:val="0"/>
                      <w:marBottom w:val="0"/>
                      <w:divBdr>
                        <w:top w:val="none" w:sz="0" w:space="0" w:color="auto"/>
                        <w:left w:val="none" w:sz="0" w:space="0" w:color="auto"/>
                        <w:bottom w:val="none" w:sz="0" w:space="0" w:color="auto"/>
                        <w:right w:val="none" w:sz="0" w:space="0" w:color="auto"/>
                      </w:divBdr>
                      <w:divsChild>
                        <w:div w:id="1852059670">
                          <w:marLeft w:val="0"/>
                          <w:marRight w:val="0"/>
                          <w:marTop w:val="0"/>
                          <w:marBottom w:val="0"/>
                          <w:divBdr>
                            <w:top w:val="none" w:sz="0" w:space="0" w:color="auto"/>
                            <w:left w:val="none" w:sz="0" w:space="0" w:color="auto"/>
                            <w:bottom w:val="none" w:sz="0" w:space="0" w:color="auto"/>
                            <w:right w:val="none" w:sz="0" w:space="0" w:color="auto"/>
                          </w:divBdr>
                          <w:divsChild>
                            <w:div w:id="130363034">
                              <w:marLeft w:val="0"/>
                              <w:marRight w:val="0"/>
                              <w:marTop w:val="0"/>
                              <w:marBottom w:val="0"/>
                              <w:divBdr>
                                <w:top w:val="none" w:sz="0" w:space="0" w:color="auto"/>
                                <w:left w:val="none" w:sz="0" w:space="0" w:color="auto"/>
                                <w:bottom w:val="none" w:sz="0" w:space="0" w:color="auto"/>
                                <w:right w:val="none" w:sz="0" w:space="0" w:color="auto"/>
                              </w:divBdr>
                              <w:divsChild>
                                <w:div w:id="598296184">
                                  <w:marLeft w:val="0"/>
                                  <w:marRight w:val="0"/>
                                  <w:marTop w:val="0"/>
                                  <w:marBottom w:val="0"/>
                                  <w:divBdr>
                                    <w:top w:val="none" w:sz="0" w:space="0" w:color="auto"/>
                                    <w:left w:val="none" w:sz="0" w:space="0" w:color="auto"/>
                                    <w:bottom w:val="none" w:sz="0" w:space="0" w:color="auto"/>
                                    <w:right w:val="none" w:sz="0" w:space="0" w:color="auto"/>
                                  </w:divBdr>
                                  <w:divsChild>
                                    <w:div w:id="1984969804">
                                      <w:marLeft w:val="0"/>
                                      <w:marRight w:val="0"/>
                                      <w:marTop w:val="0"/>
                                      <w:marBottom w:val="0"/>
                                      <w:divBdr>
                                        <w:top w:val="none" w:sz="0" w:space="0" w:color="auto"/>
                                        <w:left w:val="none" w:sz="0" w:space="0" w:color="auto"/>
                                        <w:bottom w:val="none" w:sz="0" w:space="0" w:color="auto"/>
                                        <w:right w:val="none" w:sz="0" w:space="0" w:color="auto"/>
                                      </w:divBdr>
                                      <w:divsChild>
                                        <w:div w:id="1407608029">
                                          <w:marLeft w:val="0"/>
                                          <w:marRight w:val="0"/>
                                          <w:marTop w:val="0"/>
                                          <w:marBottom w:val="0"/>
                                          <w:divBdr>
                                            <w:top w:val="none" w:sz="0" w:space="0" w:color="auto"/>
                                            <w:left w:val="none" w:sz="0" w:space="0" w:color="auto"/>
                                            <w:bottom w:val="none" w:sz="0" w:space="0" w:color="auto"/>
                                            <w:right w:val="none" w:sz="0" w:space="0" w:color="auto"/>
                                          </w:divBdr>
                                        </w:div>
                                        <w:div w:id="340012205">
                                          <w:marLeft w:val="0"/>
                                          <w:marRight w:val="0"/>
                                          <w:marTop w:val="0"/>
                                          <w:marBottom w:val="0"/>
                                          <w:divBdr>
                                            <w:top w:val="none" w:sz="0" w:space="0" w:color="auto"/>
                                            <w:left w:val="none" w:sz="0" w:space="0" w:color="auto"/>
                                            <w:bottom w:val="none" w:sz="0" w:space="0" w:color="auto"/>
                                            <w:right w:val="none" w:sz="0" w:space="0" w:color="auto"/>
                                          </w:divBdr>
                                        </w:div>
                                      </w:divsChild>
                                    </w:div>
                                    <w:div w:id="1865435048">
                                      <w:marLeft w:val="0"/>
                                      <w:marRight w:val="0"/>
                                      <w:marTop w:val="0"/>
                                      <w:marBottom w:val="0"/>
                                      <w:divBdr>
                                        <w:top w:val="none" w:sz="0" w:space="0" w:color="auto"/>
                                        <w:left w:val="none" w:sz="0" w:space="0" w:color="auto"/>
                                        <w:bottom w:val="none" w:sz="0" w:space="0" w:color="auto"/>
                                        <w:right w:val="none" w:sz="0" w:space="0" w:color="auto"/>
                                      </w:divBdr>
                                      <w:divsChild>
                                        <w:div w:id="344022389">
                                          <w:marLeft w:val="0"/>
                                          <w:marRight w:val="0"/>
                                          <w:marTop w:val="0"/>
                                          <w:marBottom w:val="0"/>
                                          <w:divBdr>
                                            <w:top w:val="none" w:sz="0" w:space="0" w:color="auto"/>
                                            <w:left w:val="none" w:sz="0" w:space="0" w:color="auto"/>
                                            <w:bottom w:val="none" w:sz="0" w:space="0" w:color="auto"/>
                                            <w:right w:val="none" w:sz="0" w:space="0" w:color="auto"/>
                                          </w:divBdr>
                                        </w:div>
                                        <w:div w:id="63719492">
                                          <w:marLeft w:val="0"/>
                                          <w:marRight w:val="0"/>
                                          <w:marTop w:val="0"/>
                                          <w:marBottom w:val="0"/>
                                          <w:divBdr>
                                            <w:top w:val="none" w:sz="0" w:space="0" w:color="auto"/>
                                            <w:left w:val="none" w:sz="0" w:space="0" w:color="auto"/>
                                            <w:bottom w:val="none" w:sz="0" w:space="0" w:color="auto"/>
                                            <w:right w:val="none" w:sz="0" w:space="0" w:color="auto"/>
                                          </w:divBdr>
                                        </w:div>
                                      </w:divsChild>
                                    </w:div>
                                    <w:div w:id="2045902864">
                                      <w:marLeft w:val="0"/>
                                      <w:marRight w:val="0"/>
                                      <w:marTop w:val="0"/>
                                      <w:marBottom w:val="0"/>
                                      <w:divBdr>
                                        <w:top w:val="none" w:sz="0" w:space="0" w:color="auto"/>
                                        <w:left w:val="none" w:sz="0" w:space="0" w:color="auto"/>
                                        <w:bottom w:val="none" w:sz="0" w:space="0" w:color="auto"/>
                                        <w:right w:val="none" w:sz="0" w:space="0" w:color="auto"/>
                                      </w:divBdr>
                                      <w:divsChild>
                                        <w:div w:id="557742155">
                                          <w:marLeft w:val="0"/>
                                          <w:marRight w:val="0"/>
                                          <w:marTop w:val="0"/>
                                          <w:marBottom w:val="0"/>
                                          <w:divBdr>
                                            <w:top w:val="none" w:sz="0" w:space="0" w:color="auto"/>
                                            <w:left w:val="none" w:sz="0" w:space="0" w:color="auto"/>
                                            <w:bottom w:val="none" w:sz="0" w:space="0" w:color="auto"/>
                                            <w:right w:val="none" w:sz="0" w:space="0" w:color="auto"/>
                                          </w:divBdr>
                                        </w:div>
                                        <w:div w:id="214311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53569244">
      <w:bodyDiv w:val="1"/>
      <w:marLeft w:val="0"/>
      <w:marRight w:val="0"/>
      <w:marTop w:val="0"/>
      <w:marBottom w:val="0"/>
      <w:divBdr>
        <w:top w:val="none" w:sz="0" w:space="0" w:color="auto"/>
        <w:left w:val="none" w:sz="0" w:space="0" w:color="auto"/>
        <w:bottom w:val="none" w:sz="0" w:space="0" w:color="auto"/>
        <w:right w:val="none" w:sz="0" w:space="0" w:color="auto"/>
      </w:divBdr>
      <w:divsChild>
        <w:div w:id="35669362">
          <w:marLeft w:val="0"/>
          <w:marRight w:val="0"/>
          <w:marTop w:val="0"/>
          <w:marBottom w:val="0"/>
          <w:divBdr>
            <w:top w:val="none" w:sz="0" w:space="0" w:color="auto"/>
            <w:left w:val="none" w:sz="0" w:space="0" w:color="auto"/>
            <w:bottom w:val="none" w:sz="0" w:space="0" w:color="auto"/>
            <w:right w:val="none" w:sz="0" w:space="0" w:color="auto"/>
          </w:divBdr>
        </w:div>
        <w:div w:id="1374698435">
          <w:marLeft w:val="0"/>
          <w:marRight w:val="0"/>
          <w:marTop w:val="0"/>
          <w:marBottom w:val="0"/>
          <w:divBdr>
            <w:top w:val="none" w:sz="0" w:space="0" w:color="auto"/>
            <w:left w:val="none" w:sz="0" w:space="0" w:color="auto"/>
            <w:bottom w:val="none" w:sz="0" w:space="0" w:color="auto"/>
            <w:right w:val="none" w:sz="0" w:space="0" w:color="auto"/>
          </w:divBdr>
        </w:div>
      </w:divsChild>
    </w:div>
    <w:div w:id="875508704">
      <w:bodyDiv w:val="1"/>
      <w:marLeft w:val="0"/>
      <w:marRight w:val="0"/>
      <w:marTop w:val="0"/>
      <w:marBottom w:val="0"/>
      <w:divBdr>
        <w:top w:val="none" w:sz="0" w:space="0" w:color="auto"/>
        <w:left w:val="none" w:sz="0" w:space="0" w:color="auto"/>
        <w:bottom w:val="none" w:sz="0" w:space="0" w:color="auto"/>
        <w:right w:val="none" w:sz="0" w:space="0" w:color="auto"/>
      </w:divBdr>
    </w:div>
    <w:div w:id="945162020">
      <w:bodyDiv w:val="1"/>
      <w:marLeft w:val="0"/>
      <w:marRight w:val="0"/>
      <w:marTop w:val="0"/>
      <w:marBottom w:val="0"/>
      <w:divBdr>
        <w:top w:val="none" w:sz="0" w:space="0" w:color="auto"/>
        <w:left w:val="none" w:sz="0" w:space="0" w:color="auto"/>
        <w:bottom w:val="none" w:sz="0" w:space="0" w:color="auto"/>
        <w:right w:val="none" w:sz="0" w:space="0" w:color="auto"/>
      </w:divBdr>
      <w:divsChild>
        <w:div w:id="2116710743">
          <w:marLeft w:val="0"/>
          <w:marRight w:val="0"/>
          <w:marTop w:val="0"/>
          <w:marBottom w:val="0"/>
          <w:divBdr>
            <w:top w:val="none" w:sz="0" w:space="0" w:color="auto"/>
            <w:left w:val="none" w:sz="0" w:space="0" w:color="auto"/>
            <w:bottom w:val="none" w:sz="0" w:space="0" w:color="auto"/>
            <w:right w:val="none" w:sz="0" w:space="0" w:color="auto"/>
          </w:divBdr>
          <w:divsChild>
            <w:div w:id="422384918">
              <w:marLeft w:val="0"/>
              <w:marRight w:val="0"/>
              <w:marTop w:val="0"/>
              <w:marBottom w:val="0"/>
              <w:divBdr>
                <w:top w:val="none" w:sz="0" w:space="0" w:color="auto"/>
                <w:left w:val="none" w:sz="0" w:space="0" w:color="auto"/>
                <w:bottom w:val="none" w:sz="0" w:space="0" w:color="auto"/>
                <w:right w:val="none" w:sz="0" w:space="0" w:color="auto"/>
              </w:divBdr>
              <w:divsChild>
                <w:div w:id="1699770863">
                  <w:marLeft w:val="0"/>
                  <w:marRight w:val="0"/>
                  <w:marTop w:val="0"/>
                  <w:marBottom w:val="0"/>
                  <w:divBdr>
                    <w:top w:val="none" w:sz="0" w:space="0" w:color="auto"/>
                    <w:left w:val="none" w:sz="0" w:space="0" w:color="auto"/>
                    <w:bottom w:val="none" w:sz="0" w:space="0" w:color="auto"/>
                    <w:right w:val="none" w:sz="0" w:space="0" w:color="auto"/>
                  </w:divBdr>
                  <w:divsChild>
                    <w:div w:id="668366832">
                      <w:marLeft w:val="0"/>
                      <w:marRight w:val="0"/>
                      <w:marTop w:val="0"/>
                      <w:marBottom w:val="0"/>
                      <w:divBdr>
                        <w:top w:val="none" w:sz="0" w:space="0" w:color="auto"/>
                        <w:left w:val="none" w:sz="0" w:space="0" w:color="auto"/>
                        <w:bottom w:val="none" w:sz="0" w:space="0" w:color="auto"/>
                        <w:right w:val="none" w:sz="0" w:space="0" w:color="auto"/>
                      </w:divBdr>
                      <w:divsChild>
                        <w:div w:id="447362106">
                          <w:marLeft w:val="0"/>
                          <w:marRight w:val="0"/>
                          <w:marTop w:val="0"/>
                          <w:marBottom w:val="0"/>
                          <w:divBdr>
                            <w:top w:val="none" w:sz="0" w:space="0" w:color="auto"/>
                            <w:left w:val="none" w:sz="0" w:space="0" w:color="auto"/>
                            <w:bottom w:val="none" w:sz="0" w:space="0" w:color="auto"/>
                            <w:right w:val="none" w:sz="0" w:space="0" w:color="auto"/>
                          </w:divBdr>
                          <w:divsChild>
                            <w:div w:id="419178306">
                              <w:marLeft w:val="0"/>
                              <w:marRight w:val="0"/>
                              <w:marTop w:val="0"/>
                              <w:marBottom w:val="0"/>
                              <w:divBdr>
                                <w:top w:val="none" w:sz="0" w:space="0" w:color="auto"/>
                                <w:left w:val="none" w:sz="0" w:space="0" w:color="auto"/>
                                <w:bottom w:val="none" w:sz="0" w:space="0" w:color="auto"/>
                                <w:right w:val="none" w:sz="0" w:space="0" w:color="auto"/>
                              </w:divBdr>
                              <w:divsChild>
                                <w:div w:id="1169177875">
                                  <w:marLeft w:val="0"/>
                                  <w:marRight w:val="0"/>
                                  <w:marTop w:val="0"/>
                                  <w:marBottom w:val="0"/>
                                  <w:divBdr>
                                    <w:top w:val="none" w:sz="0" w:space="0" w:color="auto"/>
                                    <w:left w:val="none" w:sz="0" w:space="0" w:color="auto"/>
                                    <w:bottom w:val="none" w:sz="0" w:space="0" w:color="auto"/>
                                    <w:right w:val="none" w:sz="0" w:space="0" w:color="auto"/>
                                  </w:divBdr>
                                  <w:divsChild>
                                    <w:div w:id="328751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3018109">
      <w:bodyDiv w:val="1"/>
      <w:marLeft w:val="0"/>
      <w:marRight w:val="0"/>
      <w:marTop w:val="0"/>
      <w:marBottom w:val="0"/>
      <w:divBdr>
        <w:top w:val="none" w:sz="0" w:space="0" w:color="auto"/>
        <w:left w:val="none" w:sz="0" w:space="0" w:color="auto"/>
        <w:bottom w:val="none" w:sz="0" w:space="0" w:color="auto"/>
        <w:right w:val="none" w:sz="0" w:space="0" w:color="auto"/>
      </w:divBdr>
      <w:divsChild>
        <w:div w:id="848711437">
          <w:marLeft w:val="0"/>
          <w:marRight w:val="0"/>
          <w:marTop w:val="0"/>
          <w:marBottom w:val="0"/>
          <w:divBdr>
            <w:top w:val="none" w:sz="0" w:space="0" w:color="auto"/>
            <w:left w:val="none" w:sz="0" w:space="0" w:color="auto"/>
            <w:bottom w:val="none" w:sz="0" w:space="0" w:color="auto"/>
            <w:right w:val="none" w:sz="0" w:space="0" w:color="auto"/>
          </w:divBdr>
          <w:divsChild>
            <w:div w:id="2145539980">
              <w:marLeft w:val="0"/>
              <w:marRight w:val="0"/>
              <w:marTop w:val="0"/>
              <w:marBottom w:val="0"/>
              <w:divBdr>
                <w:top w:val="none" w:sz="0" w:space="0" w:color="auto"/>
                <w:left w:val="none" w:sz="0" w:space="0" w:color="auto"/>
                <w:bottom w:val="none" w:sz="0" w:space="0" w:color="auto"/>
                <w:right w:val="none" w:sz="0" w:space="0" w:color="auto"/>
              </w:divBdr>
              <w:divsChild>
                <w:div w:id="1992758160">
                  <w:marLeft w:val="0"/>
                  <w:marRight w:val="0"/>
                  <w:marTop w:val="0"/>
                  <w:marBottom w:val="0"/>
                  <w:divBdr>
                    <w:top w:val="none" w:sz="0" w:space="0" w:color="auto"/>
                    <w:left w:val="none" w:sz="0" w:space="0" w:color="auto"/>
                    <w:bottom w:val="none" w:sz="0" w:space="0" w:color="auto"/>
                    <w:right w:val="none" w:sz="0" w:space="0" w:color="auto"/>
                  </w:divBdr>
                  <w:divsChild>
                    <w:div w:id="1717044818">
                      <w:marLeft w:val="0"/>
                      <w:marRight w:val="0"/>
                      <w:marTop w:val="0"/>
                      <w:marBottom w:val="0"/>
                      <w:divBdr>
                        <w:top w:val="none" w:sz="0" w:space="0" w:color="auto"/>
                        <w:left w:val="none" w:sz="0" w:space="0" w:color="auto"/>
                        <w:bottom w:val="none" w:sz="0" w:space="0" w:color="auto"/>
                        <w:right w:val="none" w:sz="0" w:space="0" w:color="auto"/>
                      </w:divBdr>
                      <w:divsChild>
                        <w:div w:id="507865281">
                          <w:marLeft w:val="0"/>
                          <w:marRight w:val="0"/>
                          <w:marTop w:val="0"/>
                          <w:marBottom w:val="0"/>
                          <w:divBdr>
                            <w:top w:val="none" w:sz="0" w:space="0" w:color="auto"/>
                            <w:left w:val="none" w:sz="0" w:space="0" w:color="auto"/>
                            <w:bottom w:val="none" w:sz="0" w:space="0" w:color="auto"/>
                            <w:right w:val="none" w:sz="0" w:space="0" w:color="auto"/>
                          </w:divBdr>
                          <w:divsChild>
                            <w:div w:id="2031027151">
                              <w:marLeft w:val="0"/>
                              <w:marRight w:val="0"/>
                              <w:marTop w:val="0"/>
                              <w:marBottom w:val="0"/>
                              <w:divBdr>
                                <w:top w:val="none" w:sz="0" w:space="0" w:color="auto"/>
                                <w:left w:val="none" w:sz="0" w:space="0" w:color="auto"/>
                                <w:bottom w:val="none" w:sz="0" w:space="0" w:color="auto"/>
                                <w:right w:val="none" w:sz="0" w:space="0" w:color="auto"/>
                              </w:divBdr>
                              <w:divsChild>
                                <w:div w:id="37534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3897482">
      <w:bodyDiv w:val="1"/>
      <w:marLeft w:val="0"/>
      <w:marRight w:val="0"/>
      <w:marTop w:val="0"/>
      <w:marBottom w:val="0"/>
      <w:divBdr>
        <w:top w:val="none" w:sz="0" w:space="0" w:color="auto"/>
        <w:left w:val="none" w:sz="0" w:space="0" w:color="auto"/>
        <w:bottom w:val="none" w:sz="0" w:space="0" w:color="auto"/>
        <w:right w:val="none" w:sz="0" w:space="0" w:color="auto"/>
      </w:divBdr>
      <w:divsChild>
        <w:div w:id="1105806472">
          <w:marLeft w:val="0"/>
          <w:marRight w:val="0"/>
          <w:marTop w:val="0"/>
          <w:marBottom w:val="0"/>
          <w:divBdr>
            <w:top w:val="none" w:sz="0" w:space="0" w:color="auto"/>
            <w:left w:val="none" w:sz="0" w:space="0" w:color="auto"/>
            <w:bottom w:val="none" w:sz="0" w:space="0" w:color="auto"/>
            <w:right w:val="none" w:sz="0" w:space="0" w:color="auto"/>
          </w:divBdr>
          <w:divsChild>
            <w:div w:id="115418637">
              <w:marLeft w:val="0"/>
              <w:marRight w:val="0"/>
              <w:marTop w:val="0"/>
              <w:marBottom w:val="0"/>
              <w:divBdr>
                <w:top w:val="none" w:sz="0" w:space="0" w:color="auto"/>
                <w:left w:val="none" w:sz="0" w:space="0" w:color="auto"/>
                <w:bottom w:val="none" w:sz="0" w:space="0" w:color="auto"/>
                <w:right w:val="none" w:sz="0" w:space="0" w:color="auto"/>
              </w:divBdr>
              <w:divsChild>
                <w:div w:id="1917981264">
                  <w:marLeft w:val="0"/>
                  <w:marRight w:val="0"/>
                  <w:marTop w:val="0"/>
                  <w:marBottom w:val="0"/>
                  <w:divBdr>
                    <w:top w:val="none" w:sz="0" w:space="0" w:color="auto"/>
                    <w:left w:val="none" w:sz="0" w:space="0" w:color="auto"/>
                    <w:bottom w:val="none" w:sz="0" w:space="0" w:color="auto"/>
                    <w:right w:val="none" w:sz="0" w:space="0" w:color="auto"/>
                  </w:divBdr>
                  <w:divsChild>
                    <w:div w:id="450052110">
                      <w:marLeft w:val="0"/>
                      <w:marRight w:val="0"/>
                      <w:marTop w:val="0"/>
                      <w:marBottom w:val="0"/>
                      <w:divBdr>
                        <w:top w:val="none" w:sz="0" w:space="0" w:color="auto"/>
                        <w:left w:val="none" w:sz="0" w:space="0" w:color="auto"/>
                        <w:bottom w:val="none" w:sz="0" w:space="0" w:color="auto"/>
                        <w:right w:val="none" w:sz="0" w:space="0" w:color="auto"/>
                      </w:divBdr>
                      <w:divsChild>
                        <w:div w:id="401830003">
                          <w:marLeft w:val="0"/>
                          <w:marRight w:val="0"/>
                          <w:marTop w:val="0"/>
                          <w:marBottom w:val="0"/>
                          <w:divBdr>
                            <w:top w:val="none" w:sz="0" w:space="0" w:color="auto"/>
                            <w:left w:val="none" w:sz="0" w:space="0" w:color="auto"/>
                            <w:bottom w:val="none" w:sz="0" w:space="0" w:color="auto"/>
                            <w:right w:val="none" w:sz="0" w:space="0" w:color="auto"/>
                          </w:divBdr>
                          <w:divsChild>
                            <w:div w:id="1685748635">
                              <w:marLeft w:val="0"/>
                              <w:marRight w:val="0"/>
                              <w:marTop w:val="0"/>
                              <w:marBottom w:val="0"/>
                              <w:divBdr>
                                <w:top w:val="none" w:sz="0" w:space="0" w:color="auto"/>
                                <w:left w:val="none" w:sz="0" w:space="0" w:color="auto"/>
                                <w:bottom w:val="none" w:sz="0" w:space="0" w:color="auto"/>
                                <w:right w:val="none" w:sz="0" w:space="0" w:color="auto"/>
                              </w:divBdr>
                              <w:divsChild>
                                <w:div w:id="810899825">
                                  <w:marLeft w:val="0"/>
                                  <w:marRight w:val="0"/>
                                  <w:marTop w:val="0"/>
                                  <w:marBottom w:val="0"/>
                                  <w:divBdr>
                                    <w:top w:val="none" w:sz="0" w:space="0" w:color="auto"/>
                                    <w:left w:val="none" w:sz="0" w:space="0" w:color="auto"/>
                                    <w:bottom w:val="none" w:sz="0" w:space="0" w:color="auto"/>
                                    <w:right w:val="none" w:sz="0" w:space="0" w:color="auto"/>
                                  </w:divBdr>
                                  <w:divsChild>
                                    <w:div w:id="7051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0750744">
      <w:bodyDiv w:val="1"/>
      <w:marLeft w:val="0"/>
      <w:marRight w:val="0"/>
      <w:marTop w:val="0"/>
      <w:marBottom w:val="0"/>
      <w:divBdr>
        <w:top w:val="none" w:sz="0" w:space="0" w:color="auto"/>
        <w:left w:val="none" w:sz="0" w:space="0" w:color="auto"/>
        <w:bottom w:val="none" w:sz="0" w:space="0" w:color="auto"/>
        <w:right w:val="none" w:sz="0" w:space="0" w:color="auto"/>
      </w:divBdr>
      <w:divsChild>
        <w:div w:id="1876310589">
          <w:marLeft w:val="0"/>
          <w:marRight w:val="0"/>
          <w:marTop w:val="0"/>
          <w:marBottom w:val="0"/>
          <w:divBdr>
            <w:top w:val="none" w:sz="0" w:space="0" w:color="auto"/>
            <w:left w:val="none" w:sz="0" w:space="0" w:color="auto"/>
            <w:bottom w:val="none" w:sz="0" w:space="0" w:color="auto"/>
            <w:right w:val="none" w:sz="0" w:space="0" w:color="auto"/>
          </w:divBdr>
          <w:divsChild>
            <w:div w:id="2041740276">
              <w:marLeft w:val="0"/>
              <w:marRight w:val="0"/>
              <w:marTop w:val="0"/>
              <w:marBottom w:val="0"/>
              <w:divBdr>
                <w:top w:val="none" w:sz="0" w:space="0" w:color="auto"/>
                <w:left w:val="none" w:sz="0" w:space="0" w:color="auto"/>
                <w:bottom w:val="none" w:sz="0" w:space="0" w:color="auto"/>
                <w:right w:val="none" w:sz="0" w:space="0" w:color="auto"/>
              </w:divBdr>
              <w:divsChild>
                <w:div w:id="518356293">
                  <w:marLeft w:val="0"/>
                  <w:marRight w:val="0"/>
                  <w:marTop w:val="0"/>
                  <w:marBottom w:val="0"/>
                  <w:divBdr>
                    <w:top w:val="none" w:sz="0" w:space="0" w:color="auto"/>
                    <w:left w:val="none" w:sz="0" w:space="0" w:color="auto"/>
                    <w:bottom w:val="none" w:sz="0" w:space="0" w:color="auto"/>
                    <w:right w:val="none" w:sz="0" w:space="0" w:color="auto"/>
                  </w:divBdr>
                  <w:divsChild>
                    <w:div w:id="139465853">
                      <w:marLeft w:val="0"/>
                      <w:marRight w:val="0"/>
                      <w:marTop w:val="0"/>
                      <w:marBottom w:val="0"/>
                      <w:divBdr>
                        <w:top w:val="none" w:sz="0" w:space="0" w:color="auto"/>
                        <w:left w:val="none" w:sz="0" w:space="0" w:color="auto"/>
                        <w:bottom w:val="none" w:sz="0" w:space="0" w:color="auto"/>
                        <w:right w:val="none" w:sz="0" w:space="0" w:color="auto"/>
                      </w:divBdr>
                      <w:divsChild>
                        <w:div w:id="681475815">
                          <w:marLeft w:val="0"/>
                          <w:marRight w:val="0"/>
                          <w:marTop w:val="0"/>
                          <w:marBottom w:val="0"/>
                          <w:divBdr>
                            <w:top w:val="none" w:sz="0" w:space="0" w:color="auto"/>
                            <w:left w:val="none" w:sz="0" w:space="0" w:color="auto"/>
                            <w:bottom w:val="none" w:sz="0" w:space="0" w:color="auto"/>
                            <w:right w:val="none" w:sz="0" w:space="0" w:color="auto"/>
                          </w:divBdr>
                          <w:divsChild>
                            <w:div w:id="888422365">
                              <w:marLeft w:val="0"/>
                              <w:marRight w:val="0"/>
                              <w:marTop w:val="0"/>
                              <w:marBottom w:val="0"/>
                              <w:divBdr>
                                <w:top w:val="none" w:sz="0" w:space="0" w:color="auto"/>
                                <w:left w:val="none" w:sz="0" w:space="0" w:color="auto"/>
                                <w:bottom w:val="none" w:sz="0" w:space="0" w:color="auto"/>
                                <w:right w:val="none" w:sz="0" w:space="0" w:color="auto"/>
                              </w:divBdr>
                              <w:divsChild>
                                <w:div w:id="2098869069">
                                  <w:marLeft w:val="0"/>
                                  <w:marRight w:val="0"/>
                                  <w:marTop w:val="0"/>
                                  <w:marBottom w:val="0"/>
                                  <w:divBdr>
                                    <w:top w:val="none" w:sz="0" w:space="0" w:color="auto"/>
                                    <w:left w:val="none" w:sz="0" w:space="0" w:color="auto"/>
                                    <w:bottom w:val="none" w:sz="0" w:space="0" w:color="auto"/>
                                    <w:right w:val="none" w:sz="0" w:space="0" w:color="auto"/>
                                  </w:divBdr>
                                  <w:divsChild>
                                    <w:div w:id="8343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0382480">
      <w:bodyDiv w:val="1"/>
      <w:marLeft w:val="0"/>
      <w:marRight w:val="0"/>
      <w:marTop w:val="0"/>
      <w:marBottom w:val="0"/>
      <w:divBdr>
        <w:top w:val="none" w:sz="0" w:space="0" w:color="auto"/>
        <w:left w:val="none" w:sz="0" w:space="0" w:color="auto"/>
        <w:bottom w:val="none" w:sz="0" w:space="0" w:color="auto"/>
        <w:right w:val="none" w:sz="0" w:space="0" w:color="auto"/>
      </w:divBdr>
    </w:div>
    <w:div w:id="1306547797">
      <w:bodyDiv w:val="1"/>
      <w:marLeft w:val="0"/>
      <w:marRight w:val="0"/>
      <w:marTop w:val="0"/>
      <w:marBottom w:val="0"/>
      <w:divBdr>
        <w:top w:val="none" w:sz="0" w:space="0" w:color="auto"/>
        <w:left w:val="none" w:sz="0" w:space="0" w:color="auto"/>
        <w:bottom w:val="none" w:sz="0" w:space="0" w:color="auto"/>
        <w:right w:val="none" w:sz="0" w:space="0" w:color="auto"/>
      </w:divBdr>
      <w:divsChild>
        <w:div w:id="2041010508">
          <w:marLeft w:val="0"/>
          <w:marRight w:val="0"/>
          <w:marTop w:val="0"/>
          <w:marBottom w:val="0"/>
          <w:divBdr>
            <w:top w:val="none" w:sz="0" w:space="0" w:color="auto"/>
            <w:left w:val="none" w:sz="0" w:space="0" w:color="auto"/>
            <w:bottom w:val="none" w:sz="0" w:space="0" w:color="auto"/>
            <w:right w:val="none" w:sz="0" w:space="0" w:color="auto"/>
          </w:divBdr>
          <w:divsChild>
            <w:div w:id="1902355">
              <w:marLeft w:val="0"/>
              <w:marRight w:val="0"/>
              <w:marTop w:val="0"/>
              <w:marBottom w:val="0"/>
              <w:divBdr>
                <w:top w:val="none" w:sz="0" w:space="0" w:color="auto"/>
                <w:left w:val="none" w:sz="0" w:space="0" w:color="auto"/>
                <w:bottom w:val="none" w:sz="0" w:space="0" w:color="auto"/>
                <w:right w:val="none" w:sz="0" w:space="0" w:color="auto"/>
              </w:divBdr>
              <w:divsChild>
                <w:div w:id="2007704548">
                  <w:marLeft w:val="0"/>
                  <w:marRight w:val="0"/>
                  <w:marTop w:val="0"/>
                  <w:marBottom w:val="0"/>
                  <w:divBdr>
                    <w:top w:val="none" w:sz="0" w:space="0" w:color="auto"/>
                    <w:left w:val="none" w:sz="0" w:space="0" w:color="auto"/>
                    <w:bottom w:val="none" w:sz="0" w:space="0" w:color="auto"/>
                    <w:right w:val="none" w:sz="0" w:space="0" w:color="auto"/>
                  </w:divBdr>
                  <w:divsChild>
                    <w:div w:id="1786774288">
                      <w:marLeft w:val="0"/>
                      <w:marRight w:val="0"/>
                      <w:marTop w:val="0"/>
                      <w:marBottom w:val="0"/>
                      <w:divBdr>
                        <w:top w:val="none" w:sz="0" w:space="0" w:color="auto"/>
                        <w:left w:val="none" w:sz="0" w:space="0" w:color="auto"/>
                        <w:bottom w:val="none" w:sz="0" w:space="0" w:color="auto"/>
                        <w:right w:val="none" w:sz="0" w:space="0" w:color="auto"/>
                      </w:divBdr>
                      <w:divsChild>
                        <w:div w:id="577054101">
                          <w:marLeft w:val="0"/>
                          <w:marRight w:val="0"/>
                          <w:marTop w:val="0"/>
                          <w:marBottom w:val="0"/>
                          <w:divBdr>
                            <w:top w:val="none" w:sz="0" w:space="0" w:color="auto"/>
                            <w:left w:val="none" w:sz="0" w:space="0" w:color="auto"/>
                            <w:bottom w:val="none" w:sz="0" w:space="0" w:color="auto"/>
                            <w:right w:val="none" w:sz="0" w:space="0" w:color="auto"/>
                          </w:divBdr>
                          <w:divsChild>
                            <w:div w:id="144930118">
                              <w:marLeft w:val="0"/>
                              <w:marRight w:val="0"/>
                              <w:marTop w:val="0"/>
                              <w:marBottom w:val="0"/>
                              <w:divBdr>
                                <w:top w:val="none" w:sz="0" w:space="0" w:color="auto"/>
                                <w:left w:val="none" w:sz="0" w:space="0" w:color="auto"/>
                                <w:bottom w:val="none" w:sz="0" w:space="0" w:color="auto"/>
                                <w:right w:val="none" w:sz="0" w:space="0" w:color="auto"/>
                              </w:divBdr>
                              <w:divsChild>
                                <w:div w:id="274218559">
                                  <w:marLeft w:val="0"/>
                                  <w:marRight w:val="0"/>
                                  <w:marTop w:val="0"/>
                                  <w:marBottom w:val="0"/>
                                  <w:divBdr>
                                    <w:top w:val="none" w:sz="0" w:space="0" w:color="auto"/>
                                    <w:left w:val="none" w:sz="0" w:space="0" w:color="auto"/>
                                    <w:bottom w:val="none" w:sz="0" w:space="0" w:color="auto"/>
                                    <w:right w:val="none" w:sz="0" w:space="0" w:color="auto"/>
                                  </w:divBdr>
                                  <w:divsChild>
                                    <w:div w:id="867448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6461445">
      <w:bodyDiv w:val="1"/>
      <w:marLeft w:val="0"/>
      <w:marRight w:val="0"/>
      <w:marTop w:val="0"/>
      <w:marBottom w:val="0"/>
      <w:divBdr>
        <w:top w:val="none" w:sz="0" w:space="0" w:color="auto"/>
        <w:left w:val="none" w:sz="0" w:space="0" w:color="auto"/>
        <w:bottom w:val="none" w:sz="0" w:space="0" w:color="auto"/>
        <w:right w:val="none" w:sz="0" w:space="0" w:color="auto"/>
      </w:divBdr>
    </w:div>
    <w:div w:id="1496918753">
      <w:bodyDiv w:val="1"/>
      <w:marLeft w:val="0"/>
      <w:marRight w:val="0"/>
      <w:marTop w:val="0"/>
      <w:marBottom w:val="0"/>
      <w:divBdr>
        <w:top w:val="none" w:sz="0" w:space="0" w:color="auto"/>
        <w:left w:val="none" w:sz="0" w:space="0" w:color="auto"/>
        <w:bottom w:val="none" w:sz="0" w:space="0" w:color="auto"/>
        <w:right w:val="none" w:sz="0" w:space="0" w:color="auto"/>
      </w:divBdr>
      <w:divsChild>
        <w:div w:id="1334534009">
          <w:marLeft w:val="0"/>
          <w:marRight w:val="0"/>
          <w:marTop w:val="0"/>
          <w:marBottom w:val="0"/>
          <w:divBdr>
            <w:top w:val="none" w:sz="0" w:space="0" w:color="auto"/>
            <w:left w:val="none" w:sz="0" w:space="0" w:color="auto"/>
            <w:bottom w:val="none" w:sz="0" w:space="0" w:color="auto"/>
            <w:right w:val="none" w:sz="0" w:space="0" w:color="auto"/>
          </w:divBdr>
          <w:divsChild>
            <w:div w:id="2039037698">
              <w:marLeft w:val="0"/>
              <w:marRight w:val="0"/>
              <w:marTop w:val="0"/>
              <w:marBottom w:val="0"/>
              <w:divBdr>
                <w:top w:val="none" w:sz="0" w:space="0" w:color="auto"/>
                <w:left w:val="none" w:sz="0" w:space="0" w:color="auto"/>
                <w:bottom w:val="none" w:sz="0" w:space="0" w:color="auto"/>
                <w:right w:val="none" w:sz="0" w:space="0" w:color="auto"/>
              </w:divBdr>
              <w:divsChild>
                <w:div w:id="913203467">
                  <w:marLeft w:val="0"/>
                  <w:marRight w:val="0"/>
                  <w:marTop w:val="0"/>
                  <w:marBottom w:val="0"/>
                  <w:divBdr>
                    <w:top w:val="none" w:sz="0" w:space="0" w:color="auto"/>
                    <w:left w:val="none" w:sz="0" w:space="0" w:color="auto"/>
                    <w:bottom w:val="none" w:sz="0" w:space="0" w:color="auto"/>
                    <w:right w:val="none" w:sz="0" w:space="0" w:color="auto"/>
                  </w:divBdr>
                  <w:divsChild>
                    <w:div w:id="2053842551">
                      <w:marLeft w:val="0"/>
                      <w:marRight w:val="0"/>
                      <w:marTop w:val="0"/>
                      <w:marBottom w:val="0"/>
                      <w:divBdr>
                        <w:top w:val="none" w:sz="0" w:space="0" w:color="auto"/>
                        <w:left w:val="none" w:sz="0" w:space="0" w:color="auto"/>
                        <w:bottom w:val="none" w:sz="0" w:space="0" w:color="auto"/>
                        <w:right w:val="none" w:sz="0" w:space="0" w:color="auto"/>
                      </w:divBdr>
                      <w:divsChild>
                        <w:div w:id="1368791996">
                          <w:marLeft w:val="0"/>
                          <w:marRight w:val="0"/>
                          <w:marTop w:val="0"/>
                          <w:marBottom w:val="0"/>
                          <w:divBdr>
                            <w:top w:val="none" w:sz="0" w:space="0" w:color="auto"/>
                            <w:left w:val="none" w:sz="0" w:space="0" w:color="auto"/>
                            <w:bottom w:val="none" w:sz="0" w:space="0" w:color="auto"/>
                            <w:right w:val="none" w:sz="0" w:space="0" w:color="auto"/>
                          </w:divBdr>
                          <w:divsChild>
                            <w:div w:id="1027605059">
                              <w:marLeft w:val="0"/>
                              <w:marRight w:val="0"/>
                              <w:marTop w:val="0"/>
                              <w:marBottom w:val="0"/>
                              <w:divBdr>
                                <w:top w:val="none" w:sz="0" w:space="0" w:color="auto"/>
                                <w:left w:val="none" w:sz="0" w:space="0" w:color="auto"/>
                                <w:bottom w:val="none" w:sz="0" w:space="0" w:color="auto"/>
                                <w:right w:val="none" w:sz="0" w:space="0" w:color="auto"/>
                              </w:divBdr>
                              <w:divsChild>
                                <w:div w:id="1933470586">
                                  <w:marLeft w:val="0"/>
                                  <w:marRight w:val="0"/>
                                  <w:marTop w:val="0"/>
                                  <w:marBottom w:val="0"/>
                                  <w:divBdr>
                                    <w:top w:val="none" w:sz="0" w:space="0" w:color="auto"/>
                                    <w:left w:val="none" w:sz="0" w:space="0" w:color="auto"/>
                                    <w:bottom w:val="none" w:sz="0" w:space="0" w:color="auto"/>
                                    <w:right w:val="none" w:sz="0" w:space="0" w:color="auto"/>
                                  </w:divBdr>
                                  <w:divsChild>
                                    <w:div w:id="191732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3754819">
      <w:bodyDiv w:val="1"/>
      <w:marLeft w:val="0"/>
      <w:marRight w:val="0"/>
      <w:marTop w:val="0"/>
      <w:marBottom w:val="0"/>
      <w:divBdr>
        <w:top w:val="none" w:sz="0" w:space="0" w:color="auto"/>
        <w:left w:val="none" w:sz="0" w:space="0" w:color="auto"/>
        <w:bottom w:val="none" w:sz="0" w:space="0" w:color="auto"/>
        <w:right w:val="none" w:sz="0" w:space="0" w:color="auto"/>
      </w:divBdr>
    </w:div>
    <w:div w:id="1867057330">
      <w:bodyDiv w:val="1"/>
      <w:marLeft w:val="0"/>
      <w:marRight w:val="0"/>
      <w:marTop w:val="0"/>
      <w:marBottom w:val="0"/>
      <w:divBdr>
        <w:top w:val="none" w:sz="0" w:space="0" w:color="auto"/>
        <w:left w:val="none" w:sz="0" w:space="0" w:color="auto"/>
        <w:bottom w:val="none" w:sz="0" w:space="0" w:color="auto"/>
        <w:right w:val="none" w:sz="0" w:space="0" w:color="auto"/>
      </w:divBdr>
    </w:div>
    <w:div w:id="2008626765">
      <w:bodyDiv w:val="1"/>
      <w:marLeft w:val="0"/>
      <w:marRight w:val="0"/>
      <w:marTop w:val="0"/>
      <w:marBottom w:val="0"/>
      <w:divBdr>
        <w:top w:val="none" w:sz="0" w:space="0" w:color="auto"/>
        <w:left w:val="none" w:sz="0" w:space="0" w:color="auto"/>
        <w:bottom w:val="none" w:sz="0" w:space="0" w:color="auto"/>
        <w:right w:val="none" w:sz="0" w:space="0" w:color="auto"/>
      </w:divBdr>
      <w:divsChild>
        <w:div w:id="2019847085">
          <w:marLeft w:val="0"/>
          <w:marRight w:val="0"/>
          <w:marTop w:val="0"/>
          <w:marBottom w:val="0"/>
          <w:divBdr>
            <w:top w:val="none" w:sz="0" w:space="0" w:color="auto"/>
            <w:left w:val="none" w:sz="0" w:space="0" w:color="auto"/>
            <w:bottom w:val="none" w:sz="0" w:space="0" w:color="auto"/>
            <w:right w:val="none" w:sz="0" w:space="0" w:color="auto"/>
          </w:divBdr>
          <w:divsChild>
            <w:div w:id="1952660841">
              <w:marLeft w:val="0"/>
              <w:marRight w:val="0"/>
              <w:marTop w:val="0"/>
              <w:marBottom w:val="0"/>
              <w:divBdr>
                <w:top w:val="none" w:sz="0" w:space="0" w:color="auto"/>
                <w:left w:val="none" w:sz="0" w:space="0" w:color="auto"/>
                <w:bottom w:val="none" w:sz="0" w:space="0" w:color="auto"/>
                <w:right w:val="none" w:sz="0" w:space="0" w:color="auto"/>
              </w:divBdr>
              <w:divsChild>
                <w:div w:id="1901594414">
                  <w:marLeft w:val="0"/>
                  <w:marRight w:val="0"/>
                  <w:marTop w:val="0"/>
                  <w:marBottom w:val="0"/>
                  <w:divBdr>
                    <w:top w:val="none" w:sz="0" w:space="0" w:color="auto"/>
                    <w:left w:val="none" w:sz="0" w:space="0" w:color="auto"/>
                    <w:bottom w:val="none" w:sz="0" w:space="0" w:color="auto"/>
                    <w:right w:val="none" w:sz="0" w:space="0" w:color="auto"/>
                  </w:divBdr>
                  <w:divsChild>
                    <w:div w:id="447165426">
                      <w:marLeft w:val="0"/>
                      <w:marRight w:val="0"/>
                      <w:marTop w:val="0"/>
                      <w:marBottom w:val="0"/>
                      <w:divBdr>
                        <w:top w:val="none" w:sz="0" w:space="0" w:color="auto"/>
                        <w:left w:val="none" w:sz="0" w:space="0" w:color="auto"/>
                        <w:bottom w:val="none" w:sz="0" w:space="0" w:color="auto"/>
                        <w:right w:val="none" w:sz="0" w:space="0" w:color="auto"/>
                      </w:divBdr>
                      <w:divsChild>
                        <w:div w:id="1093665479">
                          <w:marLeft w:val="0"/>
                          <w:marRight w:val="0"/>
                          <w:marTop w:val="0"/>
                          <w:marBottom w:val="0"/>
                          <w:divBdr>
                            <w:top w:val="none" w:sz="0" w:space="0" w:color="auto"/>
                            <w:left w:val="none" w:sz="0" w:space="0" w:color="auto"/>
                            <w:bottom w:val="none" w:sz="0" w:space="0" w:color="auto"/>
                            <w:right w:val="none" w:sz="0" w:space="0" w:color="auto"/>
                          </w:divBdr>
                          <w:divsChild>
                            <w:div w:id="615720634">
                              <w:marLeft w:val="0"/>
                              <w:marRight w:val="0"/>
                              <w:marTop w:val="0"/>
                              <w:marBottom w:val="0"/>
                              <w:divBdr>
                                <w:top w:val="none" w:sz="0" w:space="0" w:color="auto"/>
                                <w:left w:val="none" w:sz="0" w:space="0" w:color="auto"/>
                                <w:bottom w:val="none" w:sz="0" w:space="0" w:color="auto"/>
                                <w:right w:val="none" w:sz="0" w:space="0" w:color="auto"/>
                              </w:divBdr>
                              <w:divsChild>
                                <w:div w:id="935871320">
                                  <w:marLeft w:val="0"/>
                                  <w:marRight w:val="0"/>
                                  <w:marTop w:val="0"/>
                                  <w:marBottom w:val="0"/>
                                  <w:divBdr>
                                    <w:top w:val="none" w:sz="0" w:space="0" w:color="auto"/>
                                    <w:left w:val="none" w:sz="0" w:space="0" w:color="auto"/>
                                    <w:bottom w:val="none" w:sz="0" w:space="0" w:color="auto"/>
                                    <w:right w:val="none" w:sz="0" w:space="0" w:color="auto"/>
                                  </w:divBdr>
                                  <w:divsChild>
                                    <w:div w:id="137454672">
                                      <w:marLeft w:val="0"/>
                                      <w:marRight w:val="0"/>
                                      <w:marTop w:val="0"/>
                                      <w:marBottom w:val="0"/>
                                      <w:divBdr>
                                        <w:top w:val="none" w:sz="0" w:space="0" w:color="auto"/>
                                        <w:left w:val="none" w:sz="0" w:space="0" w:color="auto"/>
                                        <w:bottom w:val="none" w:sz="0" w:space="0" w:color="auto"/>
                                        <w:right w:val="none" w:sz="0" w:space="0" w:color="auto"/>
                                      </w:divBdr>
                                      <w:divsChild>
                                        <w:div w:id="140267647">
                                          <w:marLeft w:val="0"/>
                                          <w:marRight w:val="0"/>
                                          <w:marTop w:val="0"/>
                                          <w:marBottom w:val="0"/>
                                          <w:divBdr>
                                            <w:top w:val="none" w:sz="0" w:space="0" w:color="auto"/>
                                            <w:left w:val="none" w:sz="0" w:space="0" w:color="auto"/>
                                            <w:bottom w:val="none" w:sz="0" w:space="0" w:color="auto"/>
                                            <w:right w:val="none" w:sz="0" w:space="0" w:color="auto"/>
                                          </w:divBdr>
                                        </w:div>
                                        <w:div w:id="725032021">
                                          <w:marLeft w:val="0"/>
                                          <w:marRight w:val="0"/>
                                          <w:marTop w:val="0"/>
                                          <w:marBottom w:val="0"/>
                                          <w:divBdr>
                                            <w:top w:val="none" w:sz="0" w:space="0" w:color="auto"/>
                                            <w:left w:val="none" w:sz="0" w:space="0" w:color="auto"/>
                                            <w:bottom w:val="none" w:sz="0" w:space="0" w:color="auto"/>
                                            <w:right w:val="none" w:sz="0" w:space="0" w:color="auto"/>
                                          </w:divBdr>
                                        </w:div>
                                      </w:divsChild>
                                    </w:div>
                                    <w:div w:id="1855873789">
                                      <w:marLeft w:val="0"/>
                                      <w:marRight w:val="0"/>
                                      <w:marTop w:val="0"/>
                                      <w:marBottom w:val="0"/>
                                      <w:divBdr>
                                        <w:top w:val="none" w:sz="0" w:space="0" w:color="auto"/>
                                        <w:left w:val="none" w:sz="0" w:space="0" w:color="auto"/>
                                        <w:bottom w:val="none" w:sz="0" w:space="0" w:color="auto"/>
                                        <w:right w:val="none" w:sz="0" w:space="0" w:color="auto"/>
                                      </w:divBdr>
                                      <w:divsChild>
                                        <w:div w:id="228732033">
                                          <w:marLeft w:val="0"/>
                                          <w:marRight w:val="0"/>
                                          <w:marTop w:val="0"/>
                                          <w:marBottom w:val="0"/>
                                          <w:divBdr>
                                            <w:top w:val="none" w:sz="0" w:space="0" w:color="auto"/>
                                            <w:left w:val="none" w:sz="0" w:space="0" w:color="auto"/>
                                            <w:bottom w:val="none" w:sz="0" w:space="0" w:color="auto"/>
                                            <w:right w:val="none" w:sz="0" w:space="0" w:color="auto"/>
                                          </w:divBdr>
                                        </w:div>
                                        <w:div w:id="2029407797">
                                          <w:marLeft w:val="0"/>
                                          <w:marRight w:val="0"/>
                                          <w:marTop w:val="0"/>
                                          <w:marBottom w:val="0"/>
                                          <w:divBdr>
                                            <w:top w:val="none" w:sz="0" w:space="0" w:color="auto"/>
                                            <w:left w:val="none" w:sz="0" w:space="0" w:color="auto"/>
                                            <w:bottom w:val="none" w:sz="0" w:space="0" w:color="auto"/>
                                            <w:right w:val="none" w:sz="0" w:space="0" w:color="auto"/>
                                          </w:divBdr>
                                        </w:div>
                                      </w:divsChild>
                                    </w:div>
                                    <w:div w:id="517542743">
                                      <w:marLeft w:val="0"/>
                                      <w:marRight w:val="0"/>
                                      <w:marTop w:val="0"/>
                                      <w:marBottom w:val="0"/>
                                      <w:divBdr>
                                        <w:top w:val="none" w:sz="0" w:space="0" w:color="auto"/>
                                        <w:left w:val="none" w:sz="0" w:space="0" w:color="auto"/>
                                        <w:bottom w:val="none" w:sz="0" w:space="0" w:color="auto"/>
                                        <w:right w:val="none" w:sz="0" w:space="0" w:color="auto"/>
                                      </w:divBdr>
                                      <w:divsChild>
                                        <w:div w:id="925922577">
                                          <w:marLeft w:val="0"/>
                                          <w:marRight w:val="0"/>
                                          <w:marTop w:val="0"/>
                                          <w:marBottom w:val="0"/>
                                          <w:divBdr>
                                            <w:top w:val="none" w:sz="0" w:space="0" w:color="auto"/>
                                            <w:left w:val="none" w:sz="0" w:space="0" w:color="auto"/>
                                            <w:bottom w:val="none" w:sz="0" w:space="0" w:color="auto"/>
                                            <w:right w:val="none" w:sz="0" w:space="0" w:color="auto"/>
                                          </w:divBdr>
                                        </w:div>
                                        <w:div w:id="95756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37529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tmp"/><Relationship Id="rId18" Type="http://schemas.openxmlformats.org/officeDocument/2006/relationships/hyperlink" Target="https://www.legifrance.gouv.fr/codes/section_lc/LEGITEXT000006070719/LEGISCTA000006165298/" TargetMode="External"/><Relationship Id="rId3" Type="http://schemas.openxmlformats.org/officeDocument/2006/relationships/customXml" Target="../customXml/item3.xml"/><Relationship Id="rId21" Type="http://schemas.openxmlformats.org/officeDocument/2006/relationships/hyperlink" Target="https://www.legifrance.gouv.fr/affichCodeArticle.do?cidTexte=LEGITEXT000006072050&amp;idArticle=LEGIARTI000006901751&amp;dateTexte=&amp;categorieLien=cid" TargetMode="Externa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image" Target="media/image6.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file://\\clr1util\Utilisateurs\Directions\DPS\DAL\ACHATS\Celma\Commun\BASE%20DOCUMENTAIRE%20SJ\DOCUMENTS%20TYPES\clausiers%20tout%20secteur%20d'achat\proc&#233;dures%20formalis&#233;es\docs%20de%20travail\DD\travail%20%20sur%20une%20annexe%20DD\-%20respectent%20leurs%20obligations%20d&#8217;emploi%20de%20travailleurs%20en%20situation%20de%20handica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tmp"/><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legifrance.gouv.fr/codes/article_lc/LEGIARTI000006900814/"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7.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A93AD0-6211-4885-8E27-736DB140D03F}">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BB40E8B2-4AC9-4470-A121-A67AAF0F25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075139-6B5B-4ABA-B9A0-CAD2DD840988}">
  <ds:schemaRefs>
    <ds:schemaRef ds:uri="http://schemas.microsoft.com/sharepoint/v3/contenttype/forms"/>
  </ds:schemaRefs>
</ds:datastoreItem>
</file>

<file path=customXml/itemProps4.xml><?xml version="1.0" encoding="utf-8"?>
<ds:datastoreItem xmlns:ds="http://schemas.openxmlformats.org/officeDocument/2006/customXml" ds:itemID="{CC80DC73-FAAD-417D-8ECA-0EB7516E7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6</Pages>
  <Words>2449</Words>
  <Characters>13475</Characters>
  <Application>Microsoft Office Word</Application>
  <DocSecurity>0</DocSecurity>
  <Lines>112</Lines>
  <Paragraphs>31</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15893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REBEILLE VINCENT</dc:creator>
  <cp:keywords/>
  <dc:description/>
  <cp:lastModifiedBy>CLAIR VINCENT</cp:lastModifiedBy>
  <cp:revision>65</cp:revision>
  <cp:lastPrinted>2018-03-22T11:20:00Z</cp:lastPrinted>
  <dcterms:created xsi:type="dcterms:W3CDTF">2024-04-24T11:53:00Z</dcterms:created>
  <dcterms:modified xsi:type="dcterms:W3CDTF">2024-12-02T15:59:00Z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