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71BB57A3" w14:textId="77777777" w:rsidR="00BA49BE" w:rsidRPr="00602793" w:rsidRDefault="00BA49BE" w:rsidP="00BA49BE">
      <w:pPr>
        <w:rPr>
          <w:rFonts w:ascii="Corbel" w:hAnsi="Corbel" w:cs="Arial"/>
          <w:b/>
          <w:bCs/>
        </w:rPr>
      </w:pPr>
    </w:p>
    <w:p w14:paraId="6BA20317" w14:textId="77777777" w:rsidR="005430E5" w:rsidRPr="00244A82" w:rsidRDefault="005430E5" w:rsidP="005430E5">
      <w:pPr>
        <w:pStyle w:val="RedTitre1"/>
        <w:keepNext/>
        <w:framePr w:hSpace="0" w:wrap="auto" w:vAnchor="margin" w:xAlign="left" w:yAlign="inline"/>
        <w:widowControl/>
        <w:shd w:val="clear" w:color="auto" w:fill="00B0F0"/>
        <w:rPr>
          <w:rFonts w:ascii="Corbel" w:hAnsi="Corbel" w:cs="Calibri Light"/>
        </w:rPr>
      </w:pPr>
      <w:r w:rsidRPr="0076713E">
        <w:rPr>
          <w:rFonts w:ascii="Corbel" w:hAnsi="Corbel" w:cs="Calibri Light"/>
        </w:rPr>
        <w:t>Fourniture de produits de 4eme et 5eme gamme - Produits traiteurs et autres produits pour les établissements du GHT EST HERAULT ET SUD AVEYRON</w:t>
      </w:r>
    </w:p>
    <w:p w14:paraId="3B1E0B7D" w14:textId="77777777" w:rsidR="00BA49BE" w:rsidRPr="00602793" w:rsidRDefault="00BA49BE" w:rsidP="00BA49BE">
      <w:pPr>
        <w:rPr>
          <w:rFonts w:ascii="Corbel" w:hAnsi="Corbel" w:cs="Arial"/>
          <w:b/>
          <w:bCs/>
        </w:rPr>
      </w:pPr>
    </w:p>
    <w:p w14:paraId="6FC0D600" w14:textId="77777777" w:rsidR="00BA49BE" w:rsidRPr="00602793" w:rsidRDefault="00BA49BE" w:rsidP="00BA49BE">
      <w:pPr>
        <w:rPr>
          <w:rFonts w:ascii="Corbel" w:hAnsi="Corbel" w:cs="Arial"/>
          <w:b/>
          <w:bCs/>
        </w:rPr>
      </w:pPr>
    </w:p>
    <w:p w14:paraId="53DEB942" w14:textId="77777777" w:rsidR="00BA49BE" w:rsidRPr="00602793" w:rsidRDefault="00BA49BE" w:rsidP="00BA49BE">
      <w:pPr>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430E5">
        <w:rPr>
          <w:rFonts w:ascii="Corbel" w:hAnsi="Corbel"/>
        </w:rPr>
      </w:r>
      <w:r w:rsidR="005430E5">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430E5">
        <w:rPr>
          <w:rFonts w:ascii="Corbel" w:hAnsi="Corbel"/>
        </w:rPr>
      </w:r>
      <w:r w:rsidR="005430E5">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430E5">
        <w:rPr>
          <w:rFonts w:ascii="Corbel" w:hAnsi="Corbel"/>
        </w:rPr>
      </w:r>
      <w:r w:rsidR="005430E5">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lastRenderedPageBreak/>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430E5">
        <w:rPr>
          <w:rFonts w:ascii="Corbel" w:hAnsi="Corbel"/>
        </w:rPr>
      </w:r>
      <w:r w:rsidR="005430E5">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430E5">
        <w:rPr>
          <w:rFonts w:ascii="Corbel" w:hAnsi="Corbel"/>
        </w:rPr>
      </w:r>
      <w:r w:rsidR="005430E5">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430E5">
        <w:rPr>
          <w:rFonts w:ascii="Corbel" w:hAnsi="Corbel"/>
        </w:rPr>
      </w:r>
      <w:r w:rsidR="005430E5">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430E5">
        <w:rPr>
          <w:rFonts w:ascii="Corbel" w:hAnsi="Corbel"/>
        </w:rPr>
      </w:r>
      <w:r w:rsidR="005430E5">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430E5">
        <w:rPr>
          <w:rFonts w:ascii="Corbel" w:hAnsi="Corbel"/>
        </w:rPr>
      </w:r>
      <w:r w:rsidR="005430E5">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430E5">
        <w:rPr>
          <w:rFonts w:ascii="Corbel" w:hAnsi="Corbel"/>
        </w:rPr>
      </w:r>
      <w:r w:rsidR="005430E5">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430E5">
        <w:rPr>
          <w:rFonts w:ascii="Corbel" w:hAnsi="Corbel"/>
        </w:rPr>
      </w:r>
      <w:r w:rsidR="005430E5">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bookmarkStart w:id="0" w:name="_GoBack"/>
      <w:bookmarkEnd w:id="0"/>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430E5">
        <w:rPr>
          <w:rFonts w:ascii="Corbel" w:hAnsi="Corbel"/>
        </w:rPr>
      </w:r>
      <w:r w:rsidR="005430E5">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430E5">
        <w:rPr>
          <w:rFonts w:ascii="Corbel" w:hAnsi="Corbel"/>
        </w:rPr>
      </w:r>
      <w:r w:rsidR="005430E5">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238E6FC3" w:rsidR="00BA49BE" w:rsidRDefault="00BA49BE" w:rsidP="005430E5">
          <w:pPr>
            <w:jc w:val="center"/>
            <w:rPr>
              <w:rFonts w:ascii="Arial" w:hAnsi="Arial" w:cs="Arial"/>
              <w:b/>
              <w:bCs/>
            </w:rPr>
          </w:pPr>
          <w:r>
            <w:rPr>
              <w:rFonts w:ascii="Arial" w:hAnsi="Arial" w:cs="Arial"/>
              <w:b/>
              <w:i/>
              <w:iCs/>
            </w:rPr>
            <w:t>(</w:t>
          </w:r>
          <w:r w:rsidR="005430E5">
            <w:rPr>
              <w:rFonts w:ascii="Arial" w:hAnsi="Arial" w:cs="Arial"/>
              <w:b/>
              <w:i/>
              <w:iCs/>
            </w:rPr>
            <w:t>24A0267</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2766DDF1"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430E5">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04CAC12C"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430E5">
            <w:rPr>
              <w:rStyle w:val="Numrodepage"/>
              <w:rFonts w:cs="Arial"/>
              <w:b/>
              <w:noProof/>
            </w:rPr>
            <w:t>5</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F52E4"/>
    <w:rsid w:val="00461214"/>
    <w:rsid w:val="005430E5"/>
    <w:rsid w:val="005B6BE4"/>
    <w:rsid w:val="005B6CDB"/>
    <w:rsid w:val="00602793"/>
    <w:rsid w:val="006759A6"/>
    <w:rsid w:val="00771FF7"/>
    <w:rsid w:val="007A5CC8"/>
    <w:rsid w:val="009047B5"/>
    <w:rsid w:val="009C3171"/>
    <w:rsid w:val="00A8632A"/>
    <w:rsid w:val="00B277DB"/>
    <w:rsid w:val="00BA49BE"/>
    <w:rsid w:val="00BB028B"/>
    <w:rsid w:val="00BF6AA2"/>
    <w:rsid w:val="00C84283"/>
    <w:rsid w:val="00CB5518"/>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 w:type="paragraph" w:customStyle="1" w:styleId="RedTitre1">
    <w:name w:val="RedTitre1"/>
    <w:basedOn w:val="Normal"/>
    <w:rsid w:val="005430E5"/>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49511C-379C-40D3-9C81-F6FCDB124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Pages>
  <Words>1301</Words>
  <Characters>7159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LOBJOIS SISSIA</cp:lastModifiedBy>
  <cp:revision>28</cp:revision>
  <dcterms:created xsi:type="dcterms:W3CDTF">2019-04-08T12:00:00Z</dcterms:created>
  <dcterms:modified xsi:type="dcterms:W3CDTF">2024-11-19T08:15:00Z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