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7B212" w14:textId="21ED6F10" w:rsidR="003C7A9C" w:rsidRPr="00672F40" w:rsidRDefault="00B91F47" w:rsidP="00B91F47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  <w:u w:val="single"/>
        </w:rPr>
      </w:pPr>
      <w:r w:rsidRPr="00672F40">
        <w:rPr>
          <w:rFonts w:ascii="Corbel" w:hAnsi="Corbel" w:cstheme="majorHAnsi"/>
          <w:b/>
          <w:bCs/>
          <w:szCs w:val="22"/>
          <w:u w:val="single"/>
        </w:rPr>
        <w:t xml:space="preserve"> ANNEXE </w:t>
      </w:r>
      <w:r w:rsidR="00451E49" w:rsidRPr="00672F40">
        <w:rPr>
          <w:rFonts w:ascii="Corbel" w:hAnsi="Corbel" w:cstheme="majorHAnsi"/>
          <w:b/>
          <w:bCs/>
          <w:szCs w:val="22"/>
          <w:u w:val="single"/>
        </w:rPr>
        <w:t>4</w:t>
      </w:r>
      <w:r w:rsidRPr="00672F40">
        <w:rPr>
          <w:rFonts w:ascii="Corbel" w:hAnsi="Corbel" w:cstheme="majorHAnsi"/>
          <w:b/>
          <w:bCs/>
          <w:szCs w:val="22"/>
          <w:u w:val="single"/>
        </w:rPr>
        <w:t xml:space="preserve"> AU CCTP -</w:t>
      </w:r>
    </w:p>
    <w:p w14:paraId="0787217A" w14:textId="77777777" w:rsidR="009F4181" w:rsidRPr="00672F40" w:rsidRDefault="009F4181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  <w:u w:val="single"/>
        </w:rPr>
      </w:pPr>
    </w:p>
    <w:p w14:paraId="661BFCFD" w14:textId="77777777" w:rsidR="003C7A9C" w:rsidRPr="00672F40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5AC5748A" w14:textId="77777777" w:rsidR="003C7A9C" w:rsidRPr="00672F40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  <w:u w:val="double"/>
        </w:rPr>
      </w:pPr>
      <w:r w:rsidRPr="00672F40">
        <w:rPr>
          <w:rFonts w:ascii="Corbel" w:hAnsi="Corbel" w:cstheme="majorHAnsi"/>
          <w:b/>
          <w:bCs/>
          <w:szCs w:val="22"/>
          <w:u w:val="double"/>
        </w:rPr>
        <w:t>- CADRE DE</w:t>
      </w:r>
      <w:r w:rsidR="003C7A9C" w:rsidRPr="00672F40">
        <w:rPr>
          <w:rFonts w:ascii="Corbel" w:hAnsi="Corbel" w:cstheme="majorHAnsi"/>
          <w:b/>
          <w:bCs/>
          <w:szCs w:val="22"/>
          <w:u w:val="double"/>
        </w:rPr>
        <w:t xml:space="preserve"> </w:t>
      </w:r>
      <w:r w:rsidR="00B91F47" w:rsidRPr="00672F40">
        <w:rPr>
          <w:rFonts w:ascii="Corbel" w:hAnsi="Corbel" w:cstheme="majorHAnsi"/>
          <w:b/>
          <w:bCs/>
          <w:szCs w:val="22"/>
          <w:u w:val="double"/>
        </w:rPr>
        <w:t>REPONSES</w:t>
      </w:r>
      <w:r w:rsidR="003C7A9C" w:rsidRPr="00672F40">
        <w:rPr>
          <w:rFonts w:ascii="Corbel" w:hAnsi="Corbel" w:cstheme="majorHAnsi"/>
          <w:b/>
          <w:bCs/>
          <w:szCs w:val="22"/>
          <w:u w:val="double"/>
        </w:rPr>
        <w:t xml:space="preserve"> -</w:t>
      </w:r>
    </w:p>
    <w:p w14:paraId="6414AAEC" w14:textId="77777777" w:rsidR="003C7A9C" w:rsidRPr="00672F40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07EE02F1" w14:textId="77777777" w:rsidR="009F4181" w:rsidRPr="00672F40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="Calibri Light"/>
          <w:b/>
          <w:bCs/>
          <w:szCs w:val="22"/>
        </w:rPr>
      </w:pPr>
      <w:r w:rsidRPr="00672F40">
        <w:rPr>
          <w:rFonts w:ascii="Corbel" w:hAnsi="Corbel" w:cs="Calibri Light"/>
          <w:b/>
          <w:bCs/>
          <w:szCs w:val="22"/>
        </w:rPr>
        <w:t>A REMETTRE COMPLETE AVEC L’OFFRE</w:t>
      </w:r>
    </w:p>
    <w:p w14:paraId="50F39DE8" w14:textId="77777777" w:rsidR="009F4181" w:rsidRPr="00672F40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="Calibri Light"/>
          <w:b/>
          <w:bCs/>
          <w:szCs w:val="22"/>
        </w:rPr>
      </w:pPr>
    </w:p>
    <w:p w14:paraId="59705DD5" w14:textId="77777777" w:rsidR="003C7A9C" w:rsidRPr="00672F40" w:rsidRDefault="003C7A9C" w:rsidP="003C7A9C">
      <w:pPr>
        <w:jc w:val="center"/>
        <w:rPr>
          <w:rFonts w:ascii="Corbel" w:hAnsi="Corbel" w:cstheme="majorHAnsi"/>
          <w:b/>
          <w:bCs/>
          <w:szCs w:val="22"/>
        </w:rPr>
      </w:pPr>
    </w:p>
    <w:p w14:paraId="46CCA166" w14:textId="123BEAA1" w:rsidR="009F4181" w:rsidRPr="00672F40" w:rsidRDefault="009F4181" w:rsidP="009F4181">
      <w:pPr>
        <w:pStyle w:val="RedTitre"/>
        <w:framePr w:hSpace="0" w:wrap="auto" w:vAnchor="margin" w:xAlign="left" w:yAlign="inline"/>
        <w:widowControl/>
        <w:rPr>
          <w:rFonts w:ascii="Corbel" w:hAnsi="Corbel" w:cs="Calibri Light"/>
          <w:color w:val="FF0000"/>
          <w:u w:val="double"/>
        </w:rPr>
      </w:pPr>
      <w:r w:rsidRPr="00672F40">
        <w:rPr>
          <w:rFonts w:ascii="Corbel" w:hAnsi="Corbel" w:cs="Calibri Light"/>
          <w:b w:val="0"/>
          <w:bCs w:val="0"/>
          <w:color w:val="FF0000"/>
          <w:u w:val="double"/>
        </w:rPr>
        <w:t>-</w:t>
      </w:r>
      <w:r w:rsidRPr="00672F40">
        <w:rPr>
          <w:rFonts w:ascii="Corbel" w:hAnsi="Corbel" w:cs="Calibri Light"/>
          <w:color w:val="FF0000"/>
          <w:u w:val="double"/>
        </w:rPr>
        <w:t xml:space="preserve"> CADRE DE </w:t>
      </w:r>
      <w:r w:rsidR="00B91F47" w:rsidRPr="00672F40">
        <w:rPr>
          <w:rFonts w:ascii="Corbel" w:hAnsi="Corbel" w:cs="Calibri Light"/>
          <w:color w:val="FF0000"/>
          <w:u w:val="double"/>
        </w:rPr>
        <w:t>REPONSES</w:t>
      </w:r>
      <w:r w:rsidRPr="00672F40">
        <w:rPr>
          <w:rFonts w:ascii="Corbel" w:hAnsi="Corbel" w:cs="Calibri Light"/>
          <w:color w:val="FF0000"/>
          <w:u w:val="double"/>
        </w:rPr>
        <w:t xml:space="preserve"> -</w:t>
      </w:r>
    </w:p>
    <w:p w14:paraId="3358AAE9" w14:textId="77777777" w:rsidR="003C7A9C" w:rsidRPr="00672F40" w:rsidRDefault="003C7A9C" w:rsidP="003C7A9C">
      <w:pPr>
        <w:jc w:val="center"/>
        <w:rPr>
          <w:rFonts w:ascii="Corbel" w:hAnsi="Corbel" w:cstheme="majorHAnsi"/>
          <w:b/>
          <w:bCs/>
          <w:szCs w:val="22"/>
        </w:rPr>
      </w:pPr>
    </w:p>
    <w:p w14:paraId="6BA172DA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2BBFF69B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Personne publique :</w:t>
      </w:r>
    </w:p>
    <w:p w14:paraId="7E6450E0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697FA6E5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CENTRE HOSPITALIER UNIVERSITAIRE DE MONTPELLIER</w:t>
      </w:r>
    </w:p>
    <w:p w14:paraId="61329367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ETABLISSEMENT SUPPORT DU GHT DE L’EST HERAULT ET DU SUD AVEYRON</w:t>
      </w:r>
    </w:p>
    <w:p w14:paraId="6C4DCC0E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7F9A15AA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CENTRE ADMINISTRATIF A. BENECH</w:t>
      </w:r>
    </w:p>
    <w:p w14:paraId="553E2034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191, Avenue du Doyen Gaston Giraud</w:t>
      </w:r>
    </w:p>
    <w:p w14:paraId="4B665810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34295 MONTPELLIER CEDEX 5</w:t>
      </w:r>
    </w:p>
    <w:p w14:paraId="3BF2BEEA" w14:textId="29E34C91" w:rsidR="005F4DBC" w:rsidRPr="00672F40" w:rsidRDefault="005F4DB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2192FEB1" w14:textId="4C988034" w:rsidR="005F4DBC" w:rsidRPr="00672F40" w:rsidRDefault="005F4DB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</w:p>
    <w:p w14:paraId="1B5A4A7E" w14:textId="3365D547" w:rsidR="003C7A9C" w:rsidRPr="00672F40" w:rsidRDefault="001A4855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 xml:space="preserve">N° </w:t>
      </w:r>
      <w:r w:rsidR="005F4DBC" w:rsidRPr="00672F40">
        <w:rPr>
          <w:rFonts w:ascii="Corbel" w:hAnsi="Corbel" w:cstheme="majorHAnsi"/>
        </w:rPr>
        <w:t>AFFAIRE</w:t>
      </w:r>
      <w:r w:rsidRPr="00672F40">
        <w:rPr>
          <w:rFonts w:ascii="Corbel" w:hAnsi="Corbel" w:cstheme="majorHAnsi"/>
        </w:rPr>
        <w:t xml:space="preserve"> : 24A0052</w:t>
      </w:r>
    </w:p>
    <w:p w14:paraId="7F72B590" w14:textId="117B33F1" w:rsidR="003C7A9C" w:rsidRPr="00672F40" w:rsidRDefault="005F4DB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-----------------------------------------------------------------------------------------</w:t>
      </w:r>
    </w:p>
    <w:p w14:paraId="6EAC580F" w14:textId="77777777" w:rsidR="003C7A9C" w:rsidRPr="00672F40" w:rsidRDefault="003C7A9C" w:rsidP="005F4DB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Objet de la consultation :</w:t>
      </w:r>
    </w:p>
    <w:p w14:paraId="7D1F15BD" w14:textId="77777777" w:rsidR="003C7A9C" w:rsidRPr="00672F40" w:rsidRDefault="003C7A9C" w:rsidP="005F4DBC">
      <w:pPr>
        <w:pStyle w:val="RedTitre1"/>
        <w:framePr w:hSpace="0" w:wrap="auto" w:vAnchor="margin" w:xAlign="left" w:yAlign="inline"/>
        <w:shd w:val="clear" w:color="auto" w:fill="C5E0B3" w:themeFill="accent6" w:themeFillTint="66"/>
        <w:rPr>
          <w:rFonts w:ascii="Corbel" w:hAnsi="Corbel" w:cstheme="majorHAnsi"/>
        </w:rPr>
      </w:pPr>
    </w:p>
    <w:p w14:paraId="2E8B06EF" w14:textId="77777777" w:rsidR="001A4855" w:rsidRPr="00672F40" w:rsidRDefault="001A4855" w:rsidP="005F4DBC">
      <w:pPr>
        <w:pStyle w:val="RedTitre1"/>
        <w:framePr w:hSpace="0" w:wrap="auto" w:vAnchor="margin" w:xAlign="left" w:yAlign="inline"/>
        <w:shd w:val="clear" w:color="auto" w:fill="C5E0B3" w:themeFill="accent6" w:themeFillTint="66"/>
        <w:rPr>
          <w:rFonts w:ascii="Corbel" w:hAnsi="Corbel" w:cs="Calibri Light"/>
        </w:rPr>
      </w:pPr>
      <w:r w:rsidRPr="00672F40">
        <w:rPr>
          <w:rFonts w:ascii="Corbel" w:hAnsi="Corbel" w:cs="Calibri Light"/>
        </w:rPr>
        <w:t>ASSURANCES DE LA FLOTTE AUTOMOBILE ET AUTO-MISSION</w:t>
      </w:r>
    </w:p>
    <w:p w14:paraId="2695C974" w14:textId="6B9A2EF8" w:rsidR="001A4855" w:rsidRDefault="001A4855" w:rsidP="005F4DBC">
      <w:pPr>
        <w:pStyle w:val="RedTitre1"/>
        <w:framePr w:hSpace="0" w:wrap="auto" w:vAnchor="margin" w:xAlign="left" w:yAlign="inline"/>
        <w:shd w:val="clear" w:color="auto" w:fill="C5E0B3" w:themeFill="accent6" w:themeFillTint="66"/>
        <w:rPr>
          <w:rFonts w:ascii="Corbel" w:hAnsi="Corbel" w:cs="Calibri Light"/>
        </w:rPr>
      </w:pPr>
      <w:r w:rsidRPr="00672F40">
        <w:rPr>
          <w:rFonts w:ascii="Corbel" w:hAnsi="Corbel" w:cs="Calibri Light"/>
        </w:rPr>
        <w:t>POUR LES ETABLISSEMENTS MEMBRES DU GHT EHSA</w:t>
      </w:r>
    </w:p>
    <w:p w14:paraId="1508DA01" w14:textId="77777777" w:rsidR="00D62644" w:rsidRPr="00672F40" w:rsidRDefault="00D62644" w:rsidP="005F4DBC">
      <w:pPr>
        <w:pStyle w:val="RedTitre1"/>
        <w:framePr w:hSpace="0" w:wrap="auto" w:vAnchor="margin" w:xAlign="left" w:yAlign="inline"/>
        <w:shd w:val="clear" w:color="auto" w:fill="C5E0B3" w:themeFill="accent6" w:themeFillTint="66"/>
        <w:rPr>
          <w:rFonts w:ascii="Corbel" w:hAnsi="Corbel" w:cs="Calibri Light"/>
        </w:rPr>
      </w:pPr>
    </w:p>
    <w:p w14:paraId="0C6F69AF" w14:textId="77777777" w:rsidR="005F4DBC" w:rsidRPr="00672F40" w:rsidRDefault="005F4DB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-----------------------------------------------------------------------------------------</w:t>
      </w:r>
    </w:p>
    <w:p w14:paraId="4274B396" w14:textId="77777777" w:rsidR="003C7A9C" w:rsidRPr="00672F40" w:rsidRDefault="003C7A9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</w:p>
    <w:p w14:paraId="4C337084" w14:textId="77777777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1E423D0A" w14:textId="188BF49A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 xml:space="preserve">Raison ou dénomination sociale du candidat </w:t>
      </w:r>
      <w:r w:rsidR="005F4DBC" w:rsidRPr="00672F40">
        <w:rPr>
          <w:rFonts w:ascii="Corbel" w:hAnsi="Corbel" w:cstheme="majorHAnsi"/>
          <w:b/>
          <w:bCs/>
          <w:szCs w:val="22"/>
        </w:rPr>
        <w:t>et</w:t>
      </w:r>
      <w:r w:rsidRPr="00672F40">
        <w:rPr>
          <w:rFonts w:ascii="Corbel" w:hAnsi="Corbel" w:cstheme="majorHAnsi"/>
          <w:b/>
          <w:bCs/>
          <w:szCs w:val="22"/>
        </w:rPr>
        <w:t xml:space="preserve"> </w:t>
      </w:r>
      <w:r w:rsidR="005F4DBC" w:rsidRPr="00672F40">
        <w:rPr>
          <w:rFonts w:ascii="Corbel" w:hAnsi="Corbel" w:cstheme="majorHAnsi"/>
          <w:b/>
          <w:bCs/>
          <w:szCs w:val="22"/>
        </w:rPr>
        <w:t>des membres du</w:t>
      </w:r>
      <w:r w:rsidRPr="00672F40">
        <w:rPr>
          <w:rFonts w:ascii="Corbel" w:hAnsi="Corbel" w:cstheme="majorHAnsi"/>
          <w:b/>
          <w:bCs/>
          <w:szCs w:val="22"/>
        </w:rPr>
        <w:t xml:space="preserve"> groupement</w:t>
      </w:r>
      <w:r w:rsidR="005F4DBC" w:rsidRPr="00672F40">
        <w:rPr>
          <w:rFonts w:ascii="Corbel" w:hAnsi="Corbel" w:cstheme="majorHAnsi"/>
          <w:b/>
          <w:bCs/>
          <w:szCs w:val="22"/>
        </w:rPr>
        <w:t xml:space="preserve"> (le cas échéant)</w:t>
      </w:r>
      <w:r w:rsidRPr="00672F40">
        <w:rPr>
          <w:rFonts w:ascii="Corbel" w:hAnsi="Corbel" w:cstheme="majorHAnsi"/>
          <w:b/>
          <w:bCs/>
          <w:szCs w:val="22"/>
        </w:rPr>
        <w:t xml:space="preserve"> :</w:t>
      </w:r>
    </w:p>
    <w:p w14:paraId="7EE0177C" w14:textId="4A739E14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50843F07" w14:textId="5D06D7CE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014F0670" w14:textId="31C4DD74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6870746B" w14:textId="5430DB39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7156ECBA" w14:textId="24AAEEBB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10F5416B" w14:textId="77777777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365DB547" w14:textId="007FC246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Adresse postale</w:t>
      </w:r>
      <w:r w:rsidR="005F4DBC" w:rsidRPr="00672F40">
        <w:rPr>
          <w:rFonts w:ascii="Corbel" w:hAnsi="Corbel" w:cstheme="majorHAnsi"/>
          <w:b/>
          <w:bCs/>
          <w:szCs w:val="22"/>
        </w:rPr>
        <w:t xml:space="preserve"> du candidat</w:t>
      </w:r>
      <w:r w:rsidRPr="00672F40">
        <w:rPr>
          <w:rFonts w:ascii="Corbel" w:hAnsi="Corbel" w:cstheme="majorHAnsi"/>
          <w:b/>
          <w:bCs/>
          <w:szCs w:val="22"/>
        </w:rPr>
        <w:t>:</w:t>
      </w:r>
    </w:p>
    <w:p w14:paraId="44002B73" w14:textId="28E82B2B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6DCCD81A" w14:textId="30675E45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6A59E3B7" w14:textId="193D277D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000183E4" w14:textId="24D6A381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594B63FA" w14:textId="626DFA0E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51945DB8" w14:textId="77777777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558FBFA1" w14:textId="205E225F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 xml:space="preserve">Numéro de téléphone </w:t>
      </w:r>
      <w:r w:rsidR="005F4DBC" w:rsidRPr="00672F40">
        <w:rPr>
          <w:rFonts w:ascii="Corbel" w:hAnsi="Corbel" w:cstheme="majorHAnsi"/>
          <w:b/>
          <w:bCs/>
          <w:szCs w:val="22"/>
        </w:rPr>
        <w:t>du candidat</w:t>
      </w:r>
      <w:r w:rsidRPr="00672F40">
        <w:rPr>
          <w:rFonts w:ascii="Corbel" w:hAnsi="Corbel" w:cstheme="majorHAnsi"/>
          <w:b/>
          <w:bCs/>
          <w:szCs w:val="22"/>
        </w:rPr>
        <w:t>: …</w:t>
      </w:r>
    </w:p>
    <w:p w14:paraId="1F5D1CDE" w14:textId="77777777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4652D0DB" w14:textId="1EE4B01A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 xml:space="preserve">Courriel </w:t>
      </w:r>
      <w:r w:rsidR="005F4DBC" w:rsidRPr="00672F40">
        <w:rPr>
          <w:rFonts w:ascii="Corbel" w:hAnsi="Corbel" w:cstheme="majorHAnsi"/>
          <w:b/>
          <w:bCs/>
          <w:szCs w:val="22"/>
        </w:rPr>
        <w:t>du candidat</w:t>
      </w:r>
      <w:r w:rsidRPr="00672F40">
        <w:rPr>
          <w:rFonts w:ascii="Corbel" w:hAnsi="Corbel" w:cstheme="majorHAnsi"/>
          <w:b/>
          <w:bCs/>
          <w:szCs w:val="22"/>
        </w:rPr>
        <w:t>: …</w:t>
      </w:r>
    </w:p>
    <w:p w14:paraId="7223407D" w14:textId="538E7778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6832B36F" w14:textId="630F2EC4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Numéro SIRET</w:t>
      </w:r>
      <w:r w:rsidR="005F4DBC" w:rsidRPr="00672F40">
        <w:rPr>
          <w:rFonts w:ascii="Corbel" w:hAnsi="Corbel" w:cstheme="majorHAnsi"/>
          <w:b/>
          <w:bCs/>
          <w:szCs w:val="22"/>
        </w:rPr>
        <w:t xml:space="preserve"> du candidat</w:t>
      </w:r>
      <w:r w:rsidRPr="00672F40">
        <w:rPr>
          <w:rFonts w:ascii="Corbel" w:hAnsi="Corbel" w:cstheme="majorHAnsi"/>
          <w:b/>
          <w:bCs/>
          <w:szCs w:val="22"/>
        </w:rPr>
        <w:t xml:space="preserve"> : …</w:t>
      </w:r>
    </w:p>
    <w:p w14:paraId="24FC967C" w14:textId="1C4E1ACC" w:rsidR="005F4DBC" w:rsidRPr="00672F40" w:rsidRDefault="005F4DB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</w:p>
    <w:p w14:paraId="7B66D5C7" w14:textId="0EF54E6A" w:rsidR="005F4DBC" w:rsidRDefault="005F4DB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</w:p>
    <w:p w14:paraId="73CDFA5E" w14:textId="77777777" w:rsidR="00D62644" w:rsidRPr="00672F40" w:rsidRDefault="00D62644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</w:p>
    <w:p w14:paraId="093EEF47" w14:textId="72D00CFE" w:rsidR="001A4855" w:rsidRDefault="001A4855" w:rsidP="005F4DBC">
      <w:pPr>
        <w:autoSpaceDE w:val="0"/>
        <w:autoSpaceDN w:val="0"/>
        <w:adjustRightInd w:val="0"/>
        <w:jc w:val="left"/>
        <w:rPr>
          <w:rFonts w:ascii="Corbel" w:hAnsi="Corbel" w:cstheme="majorHAnsi"/>
          <w:b/>
          <w:bCs/>
          <w:szCs w:val="22"/>
        </w:rPr>
      </w:pPr>
    </w:p>
    <w:p w14:paraId="4720249D" w14:textId="0A9BC76C" w:rsidR="003C7A9C" w:rsidRPr="00672F40" w:rsidRDefault="003C7A9C" w:rsidP="001A4855">
      <w:pPr>
        <w:autoSpaceDE w:val="0"/>
        <w:autoSpaceDN w:val="0"/>
        <w:adjustRightInd w:val="0"/>
        <w:jc w:val="center"/>
        <w:rPr>
          <w:rFonts w:ascii="Corbel" w:hAnsi="Corbel" w:cstheme="majorHAnsi"/>
          <w:bCs/>
          <w:szCs w:val="22"/>
        </w:rPr>
      </w:pPr>
    </w:p>
    <w:p w14:paraId="37297E17" w14:textId="5BA6279C" w:rsidR="00C13AF4" w:rsidRPr="00672F40" w:rsidRDefault="00D62644" w:rsidP="00D62644">
      <w:pPr>
        <w:pStyle w:val="Sansinterligne"/>
        <w:rPr>
          <w:lang w:eastAsia="en-US"/>
        </w:rPr>
      </w:pPr>
      <w:r>
        <w:lastRenderedPageBreak/>
        <w:t>Elément</w:t>
      </w:r>
      <w:r w:rsidR="00B75E03">
        <w:t xml:space="preserve"> non pris en compte dans l’analyse des offres.</w:t>
      </w:r>
    </w:p>
    <w:p w14:paraId="4F9F914D" w14:textId="3A78E72C" w:rsidR="001A11D0" w:rsidRPr="00672F40" w:rsidRDefault="00B75E03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  <w:r>
        <w:rPr>
          <w:rFonts w:ascii="Corbel" w:hAnsi="Corbel" w:cstheme="majorHAnsi"/>
          <w:u w:val="single"/>
        </w:rPr>
        <w:t>Présentation des</w:t>
      </w:r>
      <w:r w:rsidR="00C13AF4" w:rsidRPr="00672F40">
        <w:rPr>
          <w:rFonts w:ascii="Corbel" w:hAnsi="Corbel" w:cstheme="majorHAnsi"/>
          <w:u w:val="single"/>
        </w:rPr>
        <w:t xml:space="preserve"> moyens humains, de l’</w:t>
      </w:r>
      <w:r w:rsidR="001A11D0" w:rsidRPr="00672F40">
        <w:rPr>
          <w:rFonts w:ascii="Corbel" w:hAnsi="Corbel" w:cstheme="majorHAnsi"/>
          <w:u w:val="single"/>
        </w:rPr>
        <w:t>é</w:t>
      </w:r>
      <w:r w:rsidR="00C13AF4" w:rsidRPr="00672F40">
        <w:rPr>
          <w:rFonts w:ascii="Corbel" w:hAnsi="Corbel" w:cstheme="majorHAnsi"/>
          <w:u w:val="single"/>
        </w:rPr>
        <w:t>quipe dédiée</w:t>
      </w:r>
      <w:r w:rsidR="00ED24BC" w:rsidRPr="00672F40">
        <w:rPr>
          <w:rFonts w:ascii="Corbel" w:hAnsi="Corbel" w:cstheme="majorHAnsi"/>
          <w:u w:val="single"/>
        </w:rPr>
        <w:t xml:space="preserve"> uniquement </w:t>
      </w:r>
      <w:r w:rsidR="005E5DC5">
        <w:rPr>
          <w:rFonts w:ascii="Corbel" w:hAnsi="Corbel" w:cstheme="majorHAnsi"/>
          <w:u w:val="single"/>
        </w:rPr>
        <w:t>aux é</w:t>
      </w:r>
      <w:r w:rsidR="00ED24BC" w:rsidRPr="00672F40">
        <w:rPr>
          <w:rFonts w:ascii="Corbel" w:hAnsi="Corbel" w:cstheme="majorHAnsi"/>
          <w:u w:val="single"/>
        </w:rPr>
        <w:t>tablissement</w:t>
      </w:r>
      <w:r w:rsidR="005E5DC5">
        <w:rPr>
          <w:rFonts w:ascii="Corbel" w:hAnsi="Corbel" w:cstheme="majorHAnsi"/>
          <w:u w:val="single"/>
        </w:rPr>
        <w:t>s</w:t>
      </w:r>
      <w:r w:rsidR="00ED24BC" w:rsidRPr="00672F40">
        <w:rPr>
          <w:rFonts w:ascii="Corbel" w:hAnsi="Corbel" w:cstheme="majorHAnsi"/>
          <w:u w:val="single"/>
        </w:rPr>
        <w:t>.</w:t>
      </w:r>
      <w:r w:rsidR="00484366" w:rsidRPr="00672F40">
        <w:rPr>
          <w:rFonts w:ascii="Corbel" w:hAnsi="Corbel" w:cstheme="majorHAnsi"/>
          <w:u w:val="single"/>
        </w:rPr>
        <w:t xml:space="preserve"> </w:t>
      </w:r>
    </w:p>
    <w:p w14:paraId="37960CEB" w14:textId="0B3837CE" w:rsidR="003C7A9C" w:rsidRPr="00672F40" w:rsidRDefault="00484366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  <w:r w:rsidRPr="00672F40">
        <w:rPr>
          <w:rFonts w:ascii="Corbel" w:hAnsi="Corbel" w:cstheme="majorHAnsi"/>
          <w:b w:val="0"/>
        </w:rPr>
        <w:t>En Précisant,</w:t>
      </w:r>
      <w:r w:rsidR="001A11D0" w:rsidRPr="00672F40">
        <w:rPr>
          <w:rFonts w:ascii="Corbel" w:hAnsi="Corbel" w:cstheme="majorHAnsi"/>
          <w:b w:val="0"/>
        </w:rPr>
        <w:t xml:space="preserve"> un interlocuteur privilégié,</w:t>
      </w:r>
      <w:r w:rsidRPr="00672F40">
        <w:rPr>
          <w:rFonts w:ascii="Corbel" w:hAnsi="Corbel" w:cstheme="majorHAnsi"/>
          <w:b w:val="0"/>
        </w:rPr>
        <w:t xml:space="preserve"> l’</w:t>
      </w:r>
      <w:r w:rsidR="00C13AF4" w:rsidRPr="00672F40">
        <w:rPr>
          <w:rFonts w:ascii="Corbel" w:hAnsi="Corbel" w:cstheme="majorHAnsi"/>
          <w:b w:val="0"/>
        </w:rPr>
        <w:t xml:space="preserve">organisation, </w:t>
      </w:r>
      <w:r w:rsidRPr="00672F40">
        <w:rPr>
          <w:rFonts w:ascii="Corbel" w:hAnsi="Corbel" w:cstheme="majorHAnsi"/>
          <w:b w:val="0"/>
        </w:rPr>
        <w:t xml:space="preserve">les </w:t>
      </w:r>
      <w:r w:rsidR="00916631" w:rsidRPr="00672F40">
        <w:rPr>
          <w:rFonts w:ascii="Corbel" w:hAnsi="Corbel" w:cstheme="majorHAnsi"/>
          <w:b w:val="0"/>
        </w:rPr>
        <w:t>compétences,</w:t>
      </w:r>
      <w:r w:rsidRPr="00672F40">
        <w:rPr>
          <w:rFonts w:ascii="Corbel" w:hAnsi="Corbel" w:cstheme="majorHAnsi"/>
          <w:b w:val="0"/>
        </w:rPr>
        <w:t xml:space="preserve"> l’</w:t>
      </w:r>
      <w:r w:rsidR="00C13AF4" w:rsidRPr="00672F40">
        <w:rPr>
          <w:rFonts w:ascii="Corbel" w:hAnsi="Corbel" w:cstheme="majorHAnsi"/>
          <w:b w:val="0"/>
        </w:rPr>
        <w:t>expérience</w:t>
      </w:r>
      <w:r w:rsidR="001A11D0" w:rsidRPr="00672F40">
        <w:rPr>
          <w:rFonts w:ascii="Corbel" w:hAnsi="Corbel" w:cstheme="majorHAnsi"/>
          <w:b w:val="0"/>
        </w:rPr>
        <w:t xml:space="preserve"> de l’équipe</w:t>
      </w:r>
      <w:r w:rsidR="00916631" w:rsidRPr="00672F40">
        <w:rPr>
          <w:rFonts w:ascii="Corbel" w:hAnsi="Corbel" w:cstheme="majorHAnsi"/>
          <w:b w:val="0"/>
        </w:rPr>
        <w:t xml:space="preserve"> et les moyens de contact</w:t>
      </w:r>
      <w:r w:rsidRPr="00672F40">
        <w:rPr>
          <w:rFonts w:ascii="Corbel" w:hAnsi="Corbel" w:cstheme="majorHAnsi"/>
          <w:b w:val="0"/>
        </w:rPr>
        <w:t>.</w:t>
      </w:r>
    </w:p>
    <w:p w14:paraId="127A53F6" w14:textId="77777777" w:rsidR="009F4181" w:rsidRPr="00672F40" w:rsidRDefault="009F4181">
      <w:pPr>
        <w:rPr>
          <w:rFonts w:ascii="Corbel" w:hAnsi="Corbel"/>
          <w:szCs w:val="22"/>
        </w:rPr>
      </w:pPr>
    </w:p>
    <w:p w14:paraId="79F3CDDE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192DC51F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0BEFF953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103CAE6F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02FCA488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31409E78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170C29C1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48AA9885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53AA0420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3C6D2959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42D8207C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78631720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0C7B1DEA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6A375413" w14:textId="77777777" w:rsidR="001D4177" w:rsidRPr="00672F40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67A15456" w14:textId="1EBA498E" w:rsidR="001D4177" w:rsidRPr="00672F40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6BA4805C" w14:textId="5E30C097" w:rsidR="003D45B7" w:rsidRPr="00672F40" w:rsidRDefault="003D45B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0F5955E6" w14:textId="77777777" w:rsidR="003D45B7" w:rsidRPr="00672F40" w:rsidRDefault="003D45B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332D559D" w14:textId="77777777" w:rsidR="001D4177" w:rsidRPr="00672F40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6D3A30DD" w14:textId="77777777" w:rsidR="001D4177" w:rsidRPr="00672F40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6C717D67" w14:textId="77777777" w:rsidR="001D4177" w:rsidRPr="00672F40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58E4C0A4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5ABF46E4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770F8792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29D0D7B6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4BF03BB5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5CF35FBC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7FAC8AA2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194F52CE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13285652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0D844515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265B006F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0C2C78F2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21288E7E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2BEF428E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14D8FFB4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63D6661E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331882E9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4E6301B4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47454728" w14:textId="568D8FBC" w:rsidR="001D4177" w:rsidRPr="00672F40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0FD00787" w14:textId="20D1D55A" w:rsidR="00F00517" w:rsidRPr="00672F40" w:rsidRDefault="00F0051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3F59DAC7" w14:textId="4CFBA944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6D9986FE" w14:textId="750374D3" w:rsidR="003D6D95" w:rsidRDefault="003D6D95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20A5C614" w14:textId="554E46B9" w:rsidR="003D6D95" w:rsidRDefault="003D6D95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36FC0FCF" w14:textId="77777777" w:rsidR="003D6D95" w:rsidRPr="00672F40" w:rsidRDefault="003D6D95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752AE8FE" w14:textId="31BC6AE8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245E163B" w14:textId="77777777" w:rsidR="003D45B7" w:rsidRPr="00672F40" w:rsidRDefault="003D45B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0A395D46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55BC09CA" w14:textId="77777777" w:rsidR="009F4181" w:rsidRPr="00672F40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rbel" w:hAnsi="Corbel" w:cstheme="majorHAnsi"/>
        </w:rPr>
      </w:pPr>
    </w:p>
    <w:p w14:paraId="54F5CE22" w14:textId="77777777" w:rsidR="000F1695" w:rsidRDefault="000F1695" w:rsidP="000F1695">
      <w:pPr>
        <w:rPr>
          <w:rFonts w:ascii="Corbel" w:hAnsi="Corbel" w:cstheme="majorHAnsi"/>
          <w:b/>
          <w:szCs w:val="22"/>
          <w:u w:val="single"/>
        </w:rPr>
      </w:pPr>
    </w:p>
    <w:p w14:paraId="7A0FD7AD" w14:textId="4261DE07" w:rsidR="000F1695" w:rsidRPr="00672F40" w:rsidRDefault="00D62644" w:rsidP="00D62644">
      <w:pPr>
        <w:pStyle w:val="Sansinterligne"/>
        <w:rPr>
          <w:lang w:eastAsia="en-US"/>
        </w:rPr>
      </w:pPr>
      <w:r>
        <w:lastRenderedPageBreak/>
        <w:t>Elé</w:t>
      </w:r>
      <w:r w:rsidR="000F1695">
        <w:t>ment non pris en compte dans l’analyse des offres.</w:t>
      </w:r>
    </w:p>
    <w:p w14:paraId="4CD20DBE" w14:textId="77777777" w:rsidR="000F1695" w:rsidRDefault="000F1695" w:rsidP="000F1695">
      <w:pPr>
        <w:rPr>
          <w:rFonts w:ascii="Corbel" w:hAnsi="Corbel" w:cstheme="majorHAnsi"/>
          <w:b/>
          <w:szCs w:val="22"/>
          <w:u w:val="single"/>
        </w:rPr>
      </w:pPr>
    </w:p>
    <w:p w14:paraId="316622A4" w14:textId="77777777" w:rsidR="000F1695" w:rsidRPr="00672F40" w:rsidRDefault="000F1695" w:rsidP="000F1695">
      <w:pPr>
        <w:rPr>
          <w:rFonts w:ascii="Corbel" w:hAnsi="Corbel"/>
          <w:b/>
          <w:szCs w:val="22"/>
          <w:u w:val="single"/>
        </w:rPr>
      </w:pPr>
      <w:r w:rsidRPr="00672F40">
        <w:rPr>
          <w:rFonts w:ascii="Corbel" w:hAnsi="Corbel" w:cstheme="majorHAnsi"/>
          <w:b/>
          <w:szCs w:val="22"/>
          <w:u w:val="single"/>
        </w:rPr>
        <w:t>Décrire l’organisation, les modalités de suivi et Gestion des contrats et sinistres.</w:t>
      </w:r>
    </w:p>
    <w:p w14:paraId="364BC7A5" w14:textId="77777777" w:rsidR="000F1695" w:rsidRPr="00672F40" w:rsidRDefault="000F1695" w:rsidP="000F1695">
      <w:pPr>
        <w:rPr>
          <w:rFonts w:ascii="Corbel" w:hAnsi="Corbel" w:cstheme="majorHAnsi"/>
          <w:szCs w:val="22"/>
        </w:rPr>
      </w:pPr>
      <w:r w:rsidRPr="00672F40">
        <w:rPr>
          <w:rFonts w:ascii="Corbel" w:hAnsi="Corbel" w:cstheme="majorHAnsi"/>
          <w:szCs w:val="22"/>
        </w:rPr>
        <w:t>(Par exemple : Procédures mises en œuvre, assistance pour les procédures amiables et judiciaires en cas de sinistre, conditions d’indemnisation, et de suivi des dossiers, archivage des pièces justificatives, pilotage des contrats …)</w:t>
      </w:r>
    </w:p>
    <w:p w14:paraId="1436C528" w14:textId="77777777" w:rsidR="000F1695" w:rsidRPr="00672F40" w:rsidRDefault="000F1695" w:rsidP="000F1695">
      <w:pPr>
        <w:rPr>
          <w:rFonts w:ascii="Corbel" w:hAnsi="Corbel"/>
          <w:b/>
          <w:szCs w:val="22"/>
        </w:rPr>
      </w:pPr>
    </w:p>
    <w:p w14:paraId="14365C8F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489A94D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030B029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56E2EFC8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5B15B228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A6094F3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63F281D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FF2A15A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A24B1BD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CC39AC5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7153BC1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24A219D5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79C5B520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0C28808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1E97B0A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5220A31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5EDF8A7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75690C5C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5A0C22A0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0D32F9A" w14:textId="3EC1B483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0D5D46E" w14:textId="77777777" w:rsidR="000F1695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76433D40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C91B06C" w14:textId="3726378C" w:rsidR="000F1695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502DCC2D" w14:textId="42ADB68B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D40C7D8" w14:textId="7F6326A9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9CF17DC" w14:textId="255EE486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4471AA77" w14:textId="252EAD93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AC5B274" w14:textId="5F749422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663CB9F" w14:textId="77777777" w:rsidR="00F068CB" w:rsidRPr="00672F40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4034EF25" w14:textId="77777777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49C74265" w14:textId="77777777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7C4B025E" w14:textId="77777777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4A6BCA5" w14:textId="77777777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B9FE061" w14:textId="77777777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F6FCC4A" w14:textId="77777777" w:rsidR="00F068CB" w:rsidRDefault="00F068CB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5717E09" w14:textId="36D19853" w:rsidR="000F1695" w:rsidRDefault="000F1695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21CD72C8" w14:textId="6955576E" w:rsidR="002129B3" w:rsidRDefault="002129B3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  <w:r>
        <w:rPr>
          <w:rFonts w:ascii="Corbel" w:hAnsi="Corbel" w:cstheme="majorHAnsi"/>
          <w:u w:val="single"/>
        </w:rPr>
        <w:t>Délai :</w:t>
      </w:r>
    </w:p>
    <w:p w14:paraId="0A081691" w14:textId="77777777" w:rsidR="002129B3" w:rsidRDefault="002129B3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tbl>
      <w:tblPr>
        <w:tblW w:w="935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  <w:gridCol w:w="1984"/>
      </w:tblGrid>
      <w:tr w:rsidR="002129B3" w:rsidRPr="00672F40" w14:paraId="629DAD03" w14:textId="77777777" w:rsidTr="00296403">
        <w:trPr>
          <w:trHeight w:val="930"/>
        </w:trPr>
        <w:tc>
          <w:tcPr>
            <w:tcW w:w="7371" w:type="dxa"/>
            <w:shd w:val="clear" w:color="auto" w:fill="92D050"/>
            <w:vAlign w:val="center"/>
          </w:tcPr>
          <w:p w14:paraId="77A1A7B9" w14:textId="77777777" w:rsidR="002129B3" w:rsidRPr="00672F40" w:rsidRDefault="002129B3" w:rsidP="00296403">
            <w:pPr>
              <w:jc w:val="center"/>
              <w:rPr>
                <w:rFonts w:ascii="Corbel" w:hAnsi="Corbel" w:cs="Calibri Light"/>
                <w:b/>
                <w:color w:val="000000"/>
                <w:szCs w:val="22"/>
                <w:u w:val="single"/>
              </w:rPr>
            </w:pPr>
            <w:r w:rsidRPr="00672F40">
              <w:rPr>
                <w:rFonts w:ascii="Corbel" w:hAnsi="Corbel" w:cs="Calibri Light"/>
                <w:b/>
                <w:color w:val="000000"/>
                <w:szCs w:val="22"/>
                <w:u w:val="single"/>
              </w:rPr>
              <w:t>Prestation</w:t>
            </w:r>
            <w:r>
              <w:rPr>
                <w:rFonts w:ascii="Corbel" w:hAnsi="Corbel" w:cs="Calibri Light"/>
                <w:b/>
                <w:color w:val="000000"/>
                <w:szCs w:val="22"/>
                <w:u w:val="single"/>
              </w:rPr>
              <w:t>s</w:t>
            </w:r>
          </w:p>
        </w:tc>
        <w:tc>
          <w:tcPr>
            <w:tcW w:w="1984" w:type="dxa"/>
            <w:shd w:val="clear" w:color="auto" w:fill="92D050"/>
            <w:vAlign w:val="center"/>
          </w:tcPr>
          <w:p w14:paraId="0FAC5DF8" w14:textId="77777777" w:rsidR="002129B3" w:rsidRPr="00672F40" w:rsidRDefault="002129B3" w:rsidP="00296403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  <w:r w:rsidRPr="00672F40">
              <w:rPr>
                <w:rFonts w:ascii="Corbel" w:hAnsi="Corbel" w:cs="Calibri Light"/>
                <w:b/>
                <w:color w:val="000000"/>
                <w:szCs w:val="22"/>
                <w:u w:val="single"/>
              </w:rPr>
              <w:t>Délais</w:t>
            </w:r>
          </w:p>
        </w:tc>
      </w:tr>
      <w:tr w:rsidR="002129B3" w:rsidRPr="00672F40" w14:paraId="139C0AEE" w14:textId="77777777" w:rsidTr="00296403">
        <w:trPr>
          <w:trHeight w:val="93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7989FCC4" w14:textId="77777777" w:rsidR="002129B3" w:rsidRPr="00672F40" w:rsidRDefault="002129B3" w:rsidP="00296403">
            <w:pPr>
              <w:rPr>
                <w:rFonts w:ascii="Corbel" w:hAnsi="Corbel" w:cs="Calibri Light"/>
                <w:color w:val="000000"/>
                <w:szCs w:val="22"/>
              </w:rPr>
            </w:pPr>
            <w:r w:rsidRPr="008915A6">
              <w:t>Délai maximum de déclaration des sinistres par l’assuré</w:t>
            </w:r>
            <w:r w:rsidRPr="008915A6">
              <w:rPr>
                <w:b/>
              </w:rPr>
              <w:t xml:space="preserve"> (Elément non pris en compte dans l’analyse des offres)</w:t>
            </w:r>
            <w:r>
              <w:rPr>
                <w:b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B2E8DC" w14:textId="77777777" w:rsidR="002129B3" w:rsidRPr="00672F40" w:rsidRDefault="002129B3" w:rsidP="00296403">
            <w:pPr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</w:tbl>
    <w:p w14:paraId="776A21C4" w14:textId="1BCADA2E" w:rsidR="002129B3" w:rsidRDefault="002129B3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5020E8AF" w14:textId="4CAFA39B" w:rsidR="002129B3" w:rsidRDefault="002129B3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721A79DA" w14:textId="77777777" w:rsidR="002129B3" w:rsidRPr="00D62644" w:rsidRDefault="002129B3" w:rsidP="002129B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autoSpaceDE w:val="0"/>
        <w:autoSpaceDN w:val="0"/>
        <w:adjustRightInd w:val="0"/>
        <w:jc w:val="left"/>
        <w:rPr>
          <w:rFonts w:asciiTheme="majorHAnsi" w:hAnsiTheme="majorHAnsi" w:cs="Arial"/>
          <w:b/>
          <w:caps/>
          <w:szCs w:val="22"/>
          <w:lang w:eastAsia="en-US"/>
        </w:rPr>
      </w:pPr>
      <w:r>
        <w:rPr>
          <w:rFonts w:asciiTheme="majorHAnsi" w:hAnsiTheme="majorHAnsi" w:cs="Arial"/>
          <w:b/>
          <w:caps/>
          <w:szCs w:val="28"/>
        </w:rPr>
        <w:lastRenderedPageBreak/>
        <w:t xml:space="preserve">CRITERE 1 - </w:t>
      </w:r>
      <w:r w:rsidRPr="00D62644">
        <w:rPr>
          <w:rFonts w:asciiTheme="majorHAnsi" w:hAnsiTheme="majorHAnsi" w:cs="Arial"/>
          <w:b/>
          <w:caps/>
          <w:szCs w:val="28"/>
        </w:rPr>
        <w:t>Qualité du service proposé par le candidat.</w:t>
      </w:r>
    </w:p>
    <w:p w14:paraId="6FED9D5E" w14:textId="77777777" w:rsidR="000F1695" w:rsidRDefault="000F1695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3C53BCDA" w14:textId="03E03913" w:rsidR="00484366" w:rsidRDefault="009F5FC2" w:rsidP="00E040DC">
      <w:pPr>
        <w:pStyle w:val="Titre1"/>
      </w:pPr>
      <w:r w:rsidRPr="00672F40">
        <w:t xml:space="preserve">Sous-critère </w:t>
      </w:r>
      <w:r w:rsidR="00B75E03">
        <w:t>1</w:t>
      </w:r>
      <w:r w:rsidRPr="00672F40">
        <w:t xml:space="preserve"> - </w:t>
      </w:r>
      <w:r w:rsidR="00484366" w:rsidRPr="00672F40">
        <w:t xml:space="preserve">Les </w:t>
      </w:r>
      <w:r w:rsidR="00E040DC">
        <w:t>d</w:t>
      </w:r>
      <w:r w:rsidR="00484366" w:rsidRPr="00672F40">
        <w:t>élais</w:t>
      </w:r>
      <w:r w:rsidR="00ED24BC" w:rsidRPr="00672F40">
        <w:t xml:space="preserve"> d’exécution</w:t>
      </w:r>
      <w:r w:rsidR="00484366" w:rsidRPr="00672F40">
        <w:t> :</w:t>
      </w:r>
    </w:p>
    <w:p w14:paraId="68329F81" w14:textId="77777777" w:rsidR="00E040DC" w:rsidRPr="00E040DC" w:rsidRDefault="00E040DC" w:rsidP="00E040DC"/>
    <w:p w14:paraId="7380C81D" w14:textId="49F09096" w:rsidR="001A11D0" w:rsidRPr="00672F40" w:rsidRDefault="001A11D0" w:rsidP="009F5FC2">
      <w:pPr>
        <w:rPr>
          <w:rFonts w:ascii="Corbel" w:hAnsi="Corbel" w:cstheme="majorHAnsi"/>
          <w:szCs w:val="22"/>
        </w:rPr>
      </w:pPr>
      <w:r w:rsidRPr="00672F40">
        <w:rPr>
          <w:rFonts w:ascii="Corbel" w:hAnsi="Corbel" w:cstheme="majorHAnsi"/>
          <w:szCs w:val="22"/>
        </w:rPr>
        <w:t xml:space="preserve">Indiquer les délais nécessaires pour </w:t>
      </w:r>
      <w:r w:rsidR="003D45B7" w:rsidRPr="00672F40">
        <w:rPr>
          <w:rFonts w:ascii="Corbel" w:hAnsi="Corbel" w:cstheme="majorHAnsi"/>
          <w:szCs w:val="22"/>
        </w:rPr>
        <w:t>chaque</w:t>
      </w:r>
      <w:r w:rsidRPr="00672F40">
        <w:rPr>
          <w:rFonts w:ascii="Corbel" w:hAnsi="Corbel" w:cstheme="majorHAnsi"/>
          <w:szCs w:val="22"/>
        </w:rPr>
        <w:t xml:space="preserve"> </w:t>
      </w:r>
      <w:r w:rsidR="003D45B7" w:rsidRPr="00672F40">
        <w:rPr>
          <w:rFonts w:ascii="Corbel" w:hAnsi="Corbel" w:cstheme="majorHAnsi"/>
          <w:szCs w:val="22"/>
        </w:rPr>
        <w:t>item</w:t>
      </w:r>
      <w:r w:rsidRPr="00672F40">
        <w:rPr>
          <w:rFonts w:ascii="Corbel" w:hAnsi="Corbel" w:cstheme="majorHAnsi"/>
          <w:szCs w:val="22"/>
        </w:rPr>
        <w:t> :</w:t>
      </w:r>
    </w:p>
    <w:p w14:paraId="2E8A0755" w14:textId="77777777" w:rsidR="001A11D0" w:rsidRPr="00672F40" w:rsidRDefault="001A11D0" w:rsidP="001A11D0">
      <w:pPr>
        <w:pStyle w:val="Paragraphedeliste"/>
        <w:rPr>
          <w:rFonts w:ascii="Corbel" w:hAnsi="Corbel" w:cstheme="majorHAnsi"/>
          <w:b/>
          <w:szCs w:val="22"/>
          <w:u w:val="single"/>
        </w:rPr>
      </w:pPr>
    </w:p>
    <w:tbl>
      <w:tblPr>
        <w:tblW w:w="935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  <w:gridCol w:w="1984"/>
      </w:tblGrid>
      <w:tr w:rsidR="001A11D0" w:rsidRPr="00672F40" w14:paraId="1E015B10" w14:textId="77777777" w:rsidTr="009F5FC2">
        <w:trPr>
          <w:trHeight w:val="930"/>
        </w:trPr>
        <w:tc>
          <w:tcPr>
            <w:tcW w:w="7371" w:type="dxa"/>
            <w:shd w:val="clear" w:color="auto" w:fill="92D050"/>
            <w:vAlign w:val="center"/>
          </w:tcPr>
          <w:p w14:paraId="00481908" w14:textId="5907536E" w:rsidR="001A11D0" w:rsidRPr="00672F40" w:rsidRDefault="001A11D0" w:rsidP="001A11D0">
            <w:pPr>
              <w:jc w:val="center"/>
              <w:rPr>
                <w:rFonts w:ascii="Corbel" w:hAnsi="Corbel" w:cs="Calibri Light"/>
                <w:b/>
                <w:color w:val="000000"/>
                <w:szCs w:val="22"/>
                <w:u w:val="single"/>
              </w:rPr>
            </w:pPr>
            <w:r w:rsidRPr="00672F40">
              <w:rPr>
                <w:rFonts w:ascii="Corbel" w:hAnsi="Corbel" w:cs="Calibri Light"/>
                <w:b/>
                <w:color w:val="000000"/>
                <w:szCs w:val="22"/>
                <w:u w:val="single"/>
              </w:rPr>
              <w:t>Prestation</w:t>
            </w:r>
            <w:r w:rsidR="00263807">
              <w:rPr>
                <w:rFonts w:ascii="Corbel" w:hAnsi="Corbel" w:cs="Calibri Light"/>
                <w:b/>
                <w:color w:val="000000"/>
                <w:szCs w:val="22"/>
                <w:u w:val="single"/>
              </w:rPr>
              <w:t>s</w:t>
            </w:r>
          </w:p>
        </w:tc>
        <w:tc>
          <w:tcPr>
            <w:tcW w:w="1984" w:type="dxa"/>
            <w:shd w:val="clear" w:color="auto" w:fill="92D050"/>
            <w:vAlign w:val="center"/>
          </w:tcPr>
          <w:p w14:paraId="17BBE308" w14:textId="2BE989BB" w:rsidR="001A11D0" w:rsidRPr="00672F40" w:rsidRDefault="001A11D0" w:rsidP="00263807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  <w:r w:rsidRPr="00672F40">
              <w:rPr>
                <w:rFonts w:ascii="Corbel" w:hAnsi="Corbel" w:cs="Calibri Light"/>
                <w:b/>
                <w:color w:val="000000"/>
                <w:szCs w:val="22"/>
                <w:u w:val="single"/>
              </w:rPr>
              <w:t>Délais</w:t>
            </w:r>
          </w:p>
        </w:tc>
      </w:tr>
      <w:tr w:rsidR="00465BDF" w:rsidRPr="00672F40" w14:paraId="7E72D286" w14:textId="77777777" w:rsidTr="008915A6">
        <w:trPr>
          <w:trHeight w:val="93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183372E5" w14:textId="2F802DC2" w:rsidR="00465BDF" w:rsidRPr="00672F40" w:rsidRDefault="00FC0D2B" w:rsidP="00FC0D2B">
            <w:pPr>
              <w:rPr>
                <w:rFonts w:ascii="Corbel" w:hAnsi="Corbel"/>
                <w:szCs w:val="22"/>
              </w:rPr>
            </w:pPr>
            <w:r w:rsidRPr="00672F40">
              <w:rPr>
                <w:rFonts w:ascii="Corbel" w:hAnsi="Corbel"/>
                <w:szCs w:val="22"/>
              </w:rPr>
              <w:t>Délai de t</w:t>
            </w:r>
            <w:r w:rsidR="00465BDF" w:rsidRPr="00672F40">
              <w:rPr>
                <w:rFonts w:ascii="Corbel" w:hAnsi="Corbel"/>
                <w:szCs w:val="22"/>
              </w:rPr>
              <w:t>ransmission du contrat</w:t>
            </w:r>
            <w:r w:rsidR="00830C70" w:rsidRPr="00672F40">
              <w:rPr>
                <w:rFonts w:ascii="Corbel" w:hAnsi="Corbel"/>
                <w:szCs w:val="22"/>
              </w:rPr>
              <w:t xml:space="preserve"> à compter de la notification</w:t>
            </w:r>
            <w:r w:rsidR="008915A6">
              <w:rPr>
                <w:rFonts w:ascii="Corbel" w:hAnsi="Corbel"/>
                <w:szCs w:val="22"/>
              </w:rPr>
              <w:t xml:space="preserve"> (</w:t>
            </w:r>
            <w:r w:rsidR="008915A6" w:rsidRPr="00800724">
              <w:rPr>
                <w:rFonts w:ascii="Corbel" w:hAnsi="Corbel"/>
                <w:b/>
                <w:szCs w:val="22"/>
              </w:rPr>
              <w:t>en jours</w:t>
            </w:r>
            <w:r w:rsidR="008915A6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8CB6874" w14:textId="77777777" w:rsidR="00465BDF" w:rsidRPr="00672F40" w:rsidRDefault="00465BDF" w:rsidP="00AF1B6F">
            <w:pPr>
              <w:jc w:val="center"/>
              <w:rPr>
                <w:rFonts w:ascii="Corbel" w:hAnsi="Corbel"/>
                <w:szCs w:val="22"/>
              </w:rPr>
            </w:pPr>
          </w:p>
        </w:tc>
      </w:tr>
      <w:tr w:rsidR="00870C28" w:rsidRPr="00672F40" w14:paraId="208AC450" w14:textId="77777777" w:rsidTr="008915A6">
        <w:trPr>
          <w:trHeight w:val="93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1FF13FE4" w14:textId="2573D0D9" w:rsidR="00870C28" w:rsidRPr="00672F40" w:rsidRDefault="00870C28" w:rsidP="00FC0D2B">
            <w:pPr>
              <w:rPr>
                <w:rFonts w:ascii="Corbel" w:hAnsi="Corbel"/>
                <w:szCs w:val="22"/>
              </w:rPr>
            </w:pPr>
            <w:r w:rsidRPr="00672F40">
              <w:rPr>
                <w:rFonts w:ascii="Corbel" w:hAnsi="Corbel"/>
                <w:szCs w:val="22"/>
              </w:rPr>
              <w:t>Délai de transmission de la sinistralité à compter de la demande</w:t>
            </w:r>
            <w:r w:rsidR="008915A6">
              <w:rPr>
                <w:rFonts w:ascii="Corbel" w:hAnsi="Corbel"/>
                <w:szCs w:val="22"/>
              </w:rPr>
              <w:t xml:space="preserve"> (</w:t>
            </w:r>
            <w:r w:rsidR="008915A6" w:rsidRPr="00800724">
              <w:rPr>
                <w:rFonts w:ascii="Corbel" w:hAnsi="Corbel"/>
                <w:b/>
                <w:szCs w:val="22"/>
              </w:rPr>
              <w:t>en jours</w:t>
            </w:r>
            <w:r w:rsidR="008915A6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52CBE3C" w14:textId="77777777" w:rsidR="00870C28" w:rsidRPr="00672F40" w:rsidRDefault="00870C28" w:rsidP="00AF1B6F">
            <w:pPr>
              <w:jc w:val="center"/>
              <w:rPr>
                <w:rFonts w:ascii="Corbel" w:hAnsi="Corbel"/>
                <w:szCs w:val="22"/>
              </w:rPr>
            </w:pPr>
          </w:p>
        </w:tc>
      </w:tr>
      <w:tr w:rsidR="001A11D0" w:rsidRPr="00672F40" w14:paraId="2038E000" w14:textId="77777777" w:rsidTr="008915A6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6EBF7CF2" w14:textId="153C78BA" w:rsidR="001A11D0" w:rsidRPr="00672F40" w:rsidRDefault="00FC0D2B" w:rsidP="005565EB">
            <w:pPr>
              <w:rPr>
                <w:rFonts w:ascii="Corbel" w:hAnsi="Corbel" w:cs="Calibri Light"/>
                <w:color w:val="000000"/>
                <w:szCs w:val="22"/>
              </w:rPr>
            </w:pPr>
            <w:r w:rsidRPr="00672F40">
              <w:rPr>
                <w:rFonts w:ascii="Corbel" w:hAnsi="Corbel"/>
                <w:szCs w:val="22"/>
              </w:rPr>
              <w:t xml:space="preserve">Délai de </w:t>
            </w:r>
            <w:r w:rsidRPr="00672F40">
              <w:rPr>
                <w:rFonts w:ascii="Corbel" w:hAnsi="Corbel" w:cs="Calibri Light"/>
                <w:color w:val="000000"/>
                <w:szCs w:val="22"/>
              </w:rPr>
              <w:t>t</w:t>
            </w:r>
            <w:r w:rsidR="00170647" w:rsidRPr="00672F40">
              <w:rPr>
                <w:rFonts w:ascii="Corbel" w:hAnsi="Corbel" w:cs="Calibri Light"/>
                <w:color w:val="000000"/>
                <w:szCs w:val="22"/>
              </w:rPr>
              <w:t>ransmission d’Attestation d’assurance</w:t>
            </w:r>
            <w:r w:rsidR="00830C70" w:rsidRPr="00672F40">
              <w:rPr>
                <w:rFonts w:ascii="Corbel" w:hAnsi="Corbel" w:cs="Calibri Light"/>
                <w:color w:val="000000"/>
                <w:szCs w:val="22"/>
              </w:rPr>
              <w:t xml:space="preserve"> à compter d</w:t>
            </w:r>
            <w:r w:rsidR="000B5973">
              <w:rPr>
                <w:rFonts w:ascii="Corbel" w:hAnsi="Corbel" w:cs="Calibri Light"/>
                <w:color w:val="000000"/>
                <w:szCs w:val="22"/>
              </w:rPr>
              <w:t>e la demande faite par l’assuré</w:t>
            </w:r>
            <w:r w:rsidR="008915A6">
              <w:rPr>
                <w:rFonts w:ascii="Corbel" w:hAnsi="Corbel" w:cs="Calibri Light"/>
                <w:color w:val="000000"/>
                <w:szCs w:val="22"/>
              </w:rPr>
              <w:t xml:space="preserve"> </w:t>
            </w:r>
            <w:r w:rsidR="008915A6" w:rsidRPr="008915A6">
              <w:t>(</w:t>
            </w:r>
            <w:r w:rsidR="008915A6" w:rsidRPr="00800724">
              <w:rPr>
                <w:b/>
              </w:rPr>
              <w:t>en heures</w:t>
            </w:r>
            <w:r w:rsidR="008915A6" w:rsidRPr="008915A6">
              <w:t>)</w:t>
            </w:r>
            <w:r w:rsidR="008915A6"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293DE9" w14:textId="77777777" w:rsidR="001A11D0" w:rsidRPr="00672F40" w:rsidRDefault="001A11D0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  <w:tr w:rsidR="00A95B25" w:rsidRPr="00672F40" w14:paraId="64DB0240" w14:textId="77777777" w:rsidTr="008915A6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43005218" w14:textId="6458A0E8" w:rsidR="00A95B25" w:rsidRPr="00672F40" w:rsidRDefault="00A95B25" w:rsidP="008915A6">
            <w:pPr>
              <w:rPr>
                <w:rFonts w:ascii="Corbel" w:hAnsi="Corbel" w:cs="Calibri Light"/>
                <w:color w:val="000000"/>
                <w:szCs w:val="22"/>
              </w:rPr>
            </w:pPr>
            <w:r w:rsidRPr="00672F40">
              <w:rPr>
                <w:rFonts w:ascii="Corbel" w:hAnsi="Corbel"/>
                <w:szCs w:val="22"/>
              </w:rPr>
              <w:t>Délai de n</w:t>
            </w:r>
            <w:r w:rsidRPr="00672F40">
              <w:rPr>
                <w:rFonts w:ascii="Corbel" w:hAnsi="Corbel" w:cs="Calibri Light"/>
                <w:color w:val="000000"/>
                <w:szCs w:val="22"/>
              </w:rPr>
              <w:t>omination d’un expert à compter de la déclaration du sinistre</w:t>
            </w:r>
            <w:r w:rsidR="008915A6">
              <w:rPr>
                <w:rFonts w:ascii="Corbel" w:hAnsi="Corbel" w:cs="Calibri Light"/>
                <w:color w:val="000000"/>
                <w:szCs w:val="22"/>
              </w:rPr>
              <w:t xml:space="preserve"> </w:t>
            </w:r>
            <w:r w:rsidR="008915A6">
              <w:rPr>
                <w:rFonts w:ascii="Corbel" w:hAnsi="Corbel"/>
                <w:szCs w:val="22"/>
              </w:rPr>
              <w:t>(</w:t>
            </w:r>
            <w:r w:rsidR="008915A6" w:rsidRPr="00800724">
              <w:rPr>
                <w:rFonts w:ascii="Corbel" w:hAnsi="Corbel"/>
                <w:b/>
                <w:szCs w:val="22"/>
              </w:rPr>
              <w:t>en heures</w:t>
            </w:r>
            <w:r w:rsidR="008915A6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5A2F71" w14:textId="77777777" w:rsidR="00A95B25" w:rsidRPr="00672F40" w:rsidRDefault="00A95B25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  <w:tr w:rsidR="00B75E03" w:rsidRPr="00672F40" w14:paraId="77EEEEF9" w14:textId="77777777" w:rsidTr="008915A6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62FD37C5" w14:textId="65458C8E" w:rsidR="00B75E03" w:rsidRPr="00672F40" w:rsidRDefault="00B75E03" w:rsidP="00865415">
            <w:pPr>
              <w:rPr>
                <w:rFonts w:ascii="Corbel" w:hAnsi="Corbel"/>
                <w:szCs w:val="22"/>
              </w:rPr>
            </w:pPr>
            <w:r w:rsidRPr="00672F40">
              <w:rPr>
                <w:rFonts w:ascii="Corbel" w:hAnsi="Corbel"/>
                <w:szCs w:val="22"/>
              </w:rPr>
              <w:t>Délai</w:t>
            </w:r>
            <w:r>
              <w:rPr>
                <w:rFonts w:ascii="Corbel" w:hAnsi="Corbel"/>
                <w:szCs w:val="22"/>
              </w:rPr>
              <w:t xml:space="preserve"> de déplacement de l’expert s</w:t>
            </w:r>
            <w:bookmarkStart w:id="0" w:name="_GoBack"/>
            <w:bookmarkEnd w:id="0"/>
            <w:r>
              <w:rPr>
                <w:rFonts w:ascii="Corbel" w:hAnsi="Corbel"/>
                <w:szCs w:val="22"/>
              </w:rPr>
              <w:t>ur site à compter de la nomination de l’expert</w:t>
            </w:r>
            <w:r w:rsidR="008915A6">
              <w:rPr>
                <w:rFonts w:ascii="Corbel" w:hAnsi="Corbel"/>
                <w:szCs w:val="22"/>
              </w:rPr>
              <w:t xml:space="preserve"> (</w:t>
            </w:r>
            <w:r w:rsidR="008915A6" w:rsidRPr="00800724">
              <w:rPr>
                <w:rFonts w:ascii="Corbel" w:hAnsi="Corbel"/>
                <w:b/>
                <w:szCs w:val="22"/>
              </w:rPr>
              <w:t>en heures</w:t>
            </w:r>
            <w:r w:rsidR="008915A6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51607A" w14:textId="77777777" w:rsidR="00B75E03" w:rsidRPr="00672F40" w:rsidRDefault="00B75E03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  <w:tr w:rsidR="00A95B25" w:rsidRPr="00672F40" w14:paraId="6881F432" w14:textId="77777777" w:rsidTr="008915A6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3DEBCE1E" w14:textId="6A971678" w:rsidR="00A95B25" w:rsidRPr="00672F40" w:rsidRDefault="00A95B25" w:rsidP="00DF473B">
            <w:pPr>
              <w:rPr>
                <w:rFonts w:ascii="Corbel" w:hAnsi="Corbel" w:cs="Calibri Light"/>
                <w:color w:val="000000"/>
                <w:szCs w:val="22"/>
              </w:rPr>
            </w:pPr>
            <w:r w:rsidRPr="00672F40">
              <w:rPr>
                <w:rFonts w:ascii="Corbel" w:hAnsi="Corbel"/>
                <w:szCs w:val="22"/>
              </w:rPr>
              <w:t>Délai d’e</w:t>
            </w:r>
            <w:r w:rsidRPr="00672F40">
              <w:rPr>
                <w:rFonts w:ascii="Corbel" w:hAnsi="Corbel" w:cs="Calibri Light"/>
                <w:color w:val="000000"/>
                <w:szCs w:val="22"/>
              </w:rPr>
              <w:t>nvoi du rapport d’expertise à compter du jour de l’expertise</w:t>
            </w:r>
            <w:r w:rsidR="008915A6">
              <w:rPr>
                <w:rFonts w:ascii="Corbel" w:hAnsi="Corbel" w:cs="Calibri Light"/>
                <w:color w:val="000000"/>
                <w:szCs w:val="22"/>
              </w:rPr>
              <w:t xml:space="preserve"> </w:t>
            </w:r>
            <w:r w:rsidR="008915A6">
              <w:rPr>
                <w:rFonts w:ascii="Corbel" w:hAnsi="Corbel"/>
                <w:szCs w:val="22"/>
              </w:rPr>
              <w:t>(</w:t>
            </w:r>
            <w:r w:rsidR="008915A6" w:rsidRPr="00800724">
              <w:rPr>
                <w:rFonts w:ascii="Corbel" w:hAnsi="Corbel"/>
                <w:b/>
                <w:szCs w:val="22"/>
              </w:rPr>
              <w:t xml:space="preserve">en </w:t>
            </w:r>
            <w:r w:rsidR="00DF473B">
              <w:rPr>
                <w:rFonts w:ascii="Corbel" w:hAnsi="Corbel"/>
                <w:b/>
                <w:szCs w:val="22"/>
              </w:rPr>
              <w:t>jours</w:t>
            </w:r>
            <w:r w:rsidR="008915A6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4F1FC1" w14:textId="77777777" w:rsidR="00A95B25" w:rsidRPr="00672F40" w:rsidRDefault="00A95B25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  <w:tr w:rsidR="00A95B25" w:rsidRPr="00672F40" w14:paraId="780D3BEA" w14:textId="77777777" w:rsidTr="008915A6">
        <w:trPr>
          <w:trHeight w:val="652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68C6276E" w14:textId="35134CF1" w:rsidR="00A95B25" w:rsidRPr="00672F40" w:rsidRDefault="00A95B25" w:rsidP="003157B7">
            <w:pPr>
              <w:rPr>
                <w:rFonts w:ascii="Corbel" w:hAnsi="Corbel" w:cs="Calibri Light"/>
                <w:color w:val="000000"/>
                <w:szCs w:val="22"/>
              </w:rPr>
            </w:pPr>
            <w:r w:rsidRPr="00672F40">
              <w:rPr>
                <w:rFonts w:ascii="Corbel" w:hAnsi="Corbel"/>
                <w:szCs w:val="22"/>
              </w:rPr>
              <w:t>Délai de t</w:t>
            </w:r>
            <w:r w:rsidRPr="00672F40">
              <w:rPr>
                <w:rFonts w:ascii="Corbel" w:hAnsi="Corbel" w:cs="Calibri Light"/>
                <w:color w:val="000000"/>
                <w:szCs w:val="22"/>
              </w:rPr>
              <w:t>raitement des demandes de l’assuré à compter de la demande :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4E3890C" w14:textId="77777777" w:rsidR="00A95B25" w:rsidRPr="00672F40" w:rsidRDefault="00A95B25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  <w:tr w:rsidR="00A95B25" w:rsidRPr="00672F40" w14:paraId="1759E07A" w14:textId="77777777" w:rsidTr="008915A6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38BAB289" w14:textId="6795CF8A" w:rsidR="00A95B25" w:rsidRPr="00672F40" w:rsidRDefault="00A95B25" w:rsidP="00243C95">
            <w:pPr>
              <w:numPr>
                <w:ilvl w:val="0"/>
                <w:numId w:val="25"/>
              </w:numPr>
              <w:jc w:val="left"/>
              <w:rPr>
                <w:rFonts w:ascii="Corbel" w:hAnsi="Corbel" w:cs="Calibri Light"/>
                <w:color w:val="000000"/>
                <w:szCs w:val="22"/>
              </w:rPr>
            </w:pPr>
            <w:r w:rsidRPr="00672F40">
              <w:rPr>
                <w:rFonts w:ascii="Corbel" w:hAnsi="Corbel"/>
                <w:szCs w:val="22"/>
                <w:lang w:eastAsia="en-US"/>
              </w:rPr>
              <w:t>Par courrier</w:t>
            </w:r>
            <w:r w:rsidR="008915A6">
              <w:rPr>
                <w:rFonts w:ascii="Corbel" w:hAnsi="Corbel"/>
                <w:szCs w:val="22"/>
                <w:lang w:eastAsia="en-US"/>
              </w:rPr>
              <w:t xml:space="preserve"> (</w:t>
            </w:r>
            <w:r w:rsidR="008915A6" w:rsidRPr="00800724">
              <w:rPr>
                <w:rFonts w:ascii="Corbel" w:hAnsi="Corbel"/>
                <w:b/>
                <w:szCs w:val="22"/>
                <w:lang w:eastAsia="en-US"/>
              </w:rPr>
              <w:t>en jours</w:t>
            </w:r>
            <w:r w:rsidR="008915A6">
              <w:rPr>
                <w:rFonts w:ascii="Corbel" w:hAnsi="Corbel"/>
                <w:szCs w:val="22"/>
                <w:lang w:eastAsia="en-US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6002D7" w14:textId="77777777" w:rsidR="00A95B25" w:rsidRPr="00672F40" w:rsidRDefault="00A95B25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  <w:tr w:rsidR="00A95B25" w:rsidRPr="00672F40" w14:paraId="3EB616CE" w14:textId="77777777" w:rsidTr="008915A6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0F89832B" w14:textId="61E2756D" w:rsidR="00A95B25" w:rsidRPr="00672F40" w:rsidRDefault="0013157A" w:rsidP="0013157A">
            <w:pPr>
              <w:numPr>
                <w:ilvl w:val="0"/>
                <w:numId w:val="25"/>
              </w:numPr>
              <w:jc w:val="left"/>
              <w:rPr>
                <w:rFonts w:ascii="Corbel" w:hAnsi="Corbel" w:cs="Calibri Light"/>
                <w:color w:val="000000"/>
                <w:szCs w:val="22"/>
              </w:rPr>
            </w:pPr>
            <w:r>
              <w:rPr>
                <w:rFonts w:ascii="Corbel" w:hAnsi="Corbel"/>
                <w:szCs w:val="22"/>
                <w:lang w:eastAsia="en-US"/>
              </w:rPr>
              <w:t>Via messagerie électronique</w:t>
            </w:r>
            <w:r w:rsidR="008915A6">
              <w:rPr>
                <w:rFonts w:ascii="Corbel" w:hAnsi="Corbel"/>
                <w:szCs w:val="22"/>
                <w:lang w:eastAsia="en-US"/>
              </w:rPr>
              <w:t xml:space="preserve"> </w:t>
            </w:r>
            <w:r w:rsidR="008915A6">
              <w:rPr>
                <w:rFonts w:ascii="Corbel" w:hAnsi="Corbel"/>
                <w:szCs w:val="22"/>
              </w:rPr>
              <w:t>(</w:t>
            </w:r>
            <w:r w:rsidR="008915A6" w:rsidRPr="00800724">
              <w:rPr>
                <w:rFonts w:ascii="Corbel" w:hAnsi="Corbel"/>
                <w:b/>
                <w:szCs w:val="22"/>
              </w:rPr>
              <w:t>en heures</w:t>
            </w:r>
            <w:r w:rsidR="008915A6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79BF8C" w14:textId="77777777" w:rsidR="00A95B25" w:rsidRPr="00672F40" w:rsidRDefault="00A95B25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  <w:tr w:rsidR="00A95B25" w:rsidRPr="00672F40" w14:paraId="34C075C0" w14:textId="77777777" w:rsidTr="008915A6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0CEF7681" w14:textId="5BF810FA" w:rsidR="00A95B25" w:rsidRPr="00672F40" w:rsidRDefault="00A95B25" w:rsidP="00243C95">
            <w:pPr>
              <w:numPr>
                <w:ilvl w:val="0"/>
                <w:numId w:val="25"/>
              </w:numPr>
              <w:jc w:val="left"/>
              <w:rPr>
                <w:rFonts w:ascii="Corbel" w:hAnsi="Corbel" w:cs="Calibri Light"/>
                <w:color w:val="000000"/>
                <w:szCs w:val="22"/>
              </w:rPr>
            </w:pPr>
            <w:r w:rsidRPr="00672F40">
              <w:rPr>
                <w:rFonts w:ascii="Corbel" w:hAnsi="Corbel"/>
                <w:szCs w:val="22"/>
                <w:lang w:eastAsia="en-US"/>
              </w:rPr>
              <w:t>Par téléphone</w:t>
            </w:r>
            <w:r w:rsidR="008915A6">
              <w:rPr>
                <w:rFonts w:ascii="Corbel" w:hAnsi="Corbel"/>
                <w:szCs w:val="22"/>
                <w:lang w:eastAsia="en-US"/>
              </w:rPr>
              <w:t xml:space="preserve"> </w:t>
            </w:r>
            <w:r w:rsidR="008915A6">
              <w:rPr>
                <w:rFonts w:ascii="Corbel" w:hAnsi="Corbel"/>
                <w:szCs w:val="22"/>
              </w:rPr>
              <w:t>(</w:t>
            </w:r>
            <w:r w:rsidR="008915A6" w:rsidRPr="00800724">
              <w:rPr>
                <w:rFonts w:ascii="Corbel" w:hAnsi="Corbel"/>
                <w:b/>
                <w:szCs w:val="22"/>
              </w:rPr>
              <w:t>en heures</w:t>
            </w:r>
            <w:r w:rsidR="008915A6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A1F1A7" w14:textId="77777777" w:rsidR="00A95B25" w:rsidRPr="00672F40" w:rsidRDefault="00A95B25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  <w:tr w:rsidR="0013157A" w:rsidRPr="00672F40" w14:paraId="468FE922" w14:textId="77777777" w:rsidTr="008915A6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776C20B0" w14:textId="4245E33E" w:rsidR="0013157A" w:rsidRPr="00672F40" w:rsidRDefault="0013157A" w:rsidP="0013157A">
            <w:pPr>
              <w:ind w:left="67"/>
              <w:jc w:val="left"/>
              <w:rPr>
                <w:rFonts w:ascii="Corbel" w:hAnsi="Corbel"/>
                <w:szCs w:val="22"/>
                <w:lang w:eastAsia="en-US"/>
              </w:rPr>
            </w:pPr>
            <w:r w:rsidRPr="00672F40">
              <w:rPr>
                <w:rFonts w:ascii="Corbel" w:hAnsi="Corbel"/>
                <w:szCs w:val="22"/>
              </w:rPr>
              <w:t>Délai de f</w:t>
            </w:r>
            <w:r w:rsidRPr="00672F40">
              <w:rPr>
                <w:rFonts w:ascii="Corbel" w:hAnsi="Corbel" w:cs="Calibri Light"/>
                <w:color w:val="000000"/>
                <w:szCs w:val="22"/>
              </w:rPr>
              <w:t>ormulation d’une offre d’indemnisation à compter de la réception du dossier complet et du rapport d’expertise</w:t>
            </w:r>
            <w:r w:rsidR="008915A6">
              <w:rPr>
                <w:rFonts w:ascii="Corbel" w:hAnsi="Corbel" w:cs="Calibri Light"/>
                <w:color w:val="000000"/>
                <w:szCs w:val="22"/>
              </w:rPr>
              <w:t xml:space="preserve"> </w:t>
            </w:r>
            <w:r w:rsidR="008915A6">
              <w:rPr>
                <w:rFonts w:ascii="Corbel" w:hAnsi="Corbel"/>
                <w:szCs w:val="22"/>
                <w:lang w:eastAsia="en-US"/>
              </w:rPr>
              <w:t>(</w:t>
            </w:r>
            <w:r w:rsidR="008915A6" w:rsidRPr="00800724">
              <w:rPr>
                <w:rFonts w:ascii="Corbel" w:hAnsi="Corbel"/>
                <w:b/>
                <w:szCs w:val="22"/>
                <w:lang w:eastAsia="en-US"/>
              </w:rPr>
              <w:t>en jours</w:t>
            </w:r>
            <w:r w:rsidR="008915A6">
              <w:rPr>
                <w:rFonts w:ascii="Corbel" w:hAnsi="Corbel"/>
                <w:szCs w:val="22"/>
                <w:lang w:eastAsia="en-US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2EF594" w14:textId="77777777" w:rsidR="0013157A" w:rsidRPr="00672F40" w:rsidRDefault="0013157A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  <w:tr w:rsidR="0013157A" w:rsidRPr="00672F40" w14:paraId="706BCE00" w14:textId="77777777" w:rsidTr="008915A6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34B71EB8" w14:textId="01338CF4" w:rsidR="0013157A" w:rsidRPr="00672F40" w:rsidRDefault="0013157A" w:rsidP="0013157A">
            <w:pPr>
              <w:ind w:left="67"/>
              <w:jc w:val="left"/>
              <w:rPr>
                <w:rFonts w:ascii="Corbel" w:hAnsi="Corbel"/>
                <w:szCs w:val="22"/>
                <w:lang w:eastAsia="en-US"/>
              </w:rPr>
            </w:pPr>
            <w:r w:rsidRPr="00672F40">
              <w:rPr>
                <w:rFonts w:ascii="Corbel" w:hAnsi="Corbel"/>
                <w:szCs w:val="22"/>
              </w:rPr>
              <w:t>Délai</w:t>
            </w:r>
            <w:r>
              <w:rPr>
                <w:rFonts w:ascii="Corbel" w:hAnsi="Corbel"/>
                <w:szCs w:val="22"/>
              </w:rPr>
              <w:t xml:space="preserve"> de paiement</w:t>
            </w:r>
            <w:r w:rsidRPr="00672F40">
              <w:rPr>
                <w:rFonts w:ascii="Corbel" w:hAnsi="Corbel"/>
                <w:szCs w:val="22"/>
              </w:rPr>
              <w:t xml:space="preserve"> d’indemnisation des sinistres à compter de la réception d</w:t>
            </w:r>
            <w:r>
              <w:rPr>
                <w:rFonts w:ascii="Corbel" w:hAnsi="Corbel"/>
                <w:szCs w:val="22"/>
              </w:rPr>
              <w:t>e l’offre de l’</w:t>
            </w:r>
            <w:r w:rsidR="000B5973">
              <w:rPr>
                <w:rFonts w:ascii="Corbel" w:hAnsi="Corbel"/>
                <w:szCs w:val="22"/>
              </w:rPr>
              <w:t>indemnisation</w:t>
            </w:r>
            <w:r w:rsidR="008915A6">
              <w:rPr>
                <w:rFonts w:ascii="Corbel" w:hAnsi="Corbel"/>
                <w:szCs w:val="22"/>
              </w:rPr>
              <w:t xml:space="preserve"> </w:t>
            </w:r>
            <w:r w:rsidR="008915A6">
              <w:rPr>
                <w:rFonts w:ascii="Corbel" w:hAnsi="Corbel"/>
                <w:szCs w:val="22"/>
                <w:lang w:eastAsia="en-US"/>
              </w:rPr>
              <w:t>(</w:t>
            </w:r>
            <w:r w:rsidR="008915A6" w:rsidRPr="00800724">
              <w:rPr>
                <w:rFonts w:ascii="Corbel" w:hAnsi="Corbel"/>
                <w:b/>
                <w:szCs w:val="22"/>
                <w:lang w:eastAsia="en-US"/>
              </w:rPr>
              <w:t>en jours</w:t>
            </w:r>
            <w:r w:rsidR="008915A6">
              <w:rPr>
                <w:rFonts w:ascii="Corbel" w:hAnsi="Corbel"/>
                <w:szCs w:val="22"/>
                <w:lang w:eastAsia="en-US"/>
              </w:rPr>
              <w:t>).</w:t>
            </w:r>
            <w:r w:rsidR="00997CC2">
              <w:rPr>
                <w:rFonts w:ascii="Corbel" w:hAnsi="Corbel"/>
                <w:szCs w:val="22"/>
                <w:lang w:eastAsia="en-US"/>
              </w:rPr>
              <w:t xml:space="preserve"> Maximum 15 jours. Art 9-5 du CCTP.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2256E0" w14:textId="62B052CC" w:rsidR="0013157A" w:rsidRPr="00672F40" w:rsidRDefault="0013157A" w:rsidP="00AF1B6F">
            <w:pPr>
              <w:jc w:val="center"/>
              <w:rPr>
                <w:rFonts w:ascii="Corbel" w:hAnsi="Corbel" w:cs="Calibri Light"/>
                <w:color w:val="000000"/>
                <w:szCs w:val="22"/>
              </w:rPr>
            </w:pPr>
          </w:p>
        </w:tc>
      </w:tr>
    </w:tbl>
    <w:p w14:paraId="0FDCBD18" w14:textId="7DABB223" w:rsidR="005C2BE4" w:rsidRDefault="005C2BE4" w:rsidP="009F5FC2">
      <w:pPr>
        <w:rPr>
          <w:rFonts w:ascii="Corbel" w:hAnsi="Corbel" w:cstheme="majorHAnsi"/>
          <w:b/>
          <w:szCs w:val="22"/>
          <w:u w:val="single"/>
        </w:rPr>
      </w:pPr>
    </w:p>
    <w:p w14:paraId="3EDDEF96" w14:textId="002CC17D" w:rsidR="00D62644" w:rsidRDefault="00D62644" w:rsidP="009F5FC2">
      <w:pPr>
        <w:rPr>
          <w:rFonts w:ascii="Corbel" w:hAnsi="Corbel" w:cstheme="majorHAnsi"/>
          <w:b/>
          <w:szCs w:val="22"/>
          <w:u w:val="single"/>
        </w:rPr>
      </w:pPr>
    </w:p>
    <w:p w14:paraId="500793FA" w14:textId="77777777" w:rsidR="00D62644" w:rsidRPr="00672F40" w:rsidRDefault="00D62644" w:rsidP="009F5FC2">
      <w:pPr>
        <w:rPr>
          <w:rFonts w:ascii="Corbel" w:hAnsi="Corbel" w:cstheme="majorHAnsi"/>
          <w:b/>
          <w:szCs w:val="22"/>
          <w:u w:val="single"/>
        </w:rPr>
      </w:pPr>
    </w:p>
    <w:p w14:paraId="76982D1F" w14:textId="02B718D4" w:rsidR="00EE3CD8" w:rsidRDefault="00EE3CD8" w:rsidP="009F5FC2">
      <w:pPr>
        <w:rPr>
          <w:rFonts w:ascii="Corbel" w:hAnsi="Corbel" w:cstheme="majorHAnsi"/>
          <w:b/>
          <w:szCs w:val="22"/>
          <w:u w:val="single"/>
        </w:rPr>
      </w:pPr>
    </w:p>
    <w:p w14:paraId="4540209B" w14:textId="18D6956B" w:rsidR="004B10DE" w:rsidRDefault="004B10DE" w:rsidP="009F5FC2">
      <w:pPr>
        <w:rPr>
          <w:rFonts w:ascii="Corbel" w:hAnsi="Corbel" w:cstheme="majorHAnsi"/>
          <w:b/>
          <w:szCs w:val="22"/>
          <w:u w:val="single"/>
        </w:rPr>
      </w:pPr>
    </w:p>
    <w:p w14:paraId="7B2EF971" w14:textId="4062DADF" w:rsidR="004B10DE" w:rsidRDefault="004B10DE" w:rsidP="009F5FC2">
      <w:pPr>
        <w:rPr>
          <w:rFonts w:ascii="Corbel" w:hAnsi="Corbel" w:cstheme="majorHAnsi"/>
          <w:b/>
          <w:szCs w:val="22"/>
          <w:u w:val="single"/>
        </w:rPr>
      </w:pPr>
    </w:p>
    <w:p w14:paraId="2B737B20" w14:textId="7B076006" w:rsidR="00C53A8A" w:rsidRDefault="00C53A8A" w:rsidP="009F5FC2">
      <w:pPr>
        <w:rPr>
          <w:rFonts w:ascii="Corbel" w:hAnsi="Corbel" w:cstheme="majorHAnsi"/>
          <w:b/>
          <w:szCs w:val="22"/>
          <w:u w:val="single"/>
        </w:rPr>
      </w:pPr>
    </w:p>
    <w:p w14:paraId="64FBCC26" w14:textId="5B4EB70E" w:rsidR="00C53A8A" w:rsidRDefault="00C53A8A" w:rsidP="009F5FC2">
      <w:pPr>
        <w:rPr>
          <w:rFonts w:ascii="Corbel" w:hAnsi="Corbel" w:cstheme="majorHAnsi"/>
          <w:b/>
          <w:szCs w:val="22"/>
          <w:u w:val="single"/>
        </w:rPr>
      </w:pPr>
    </w:p>
    <w:p w14:paraId="75D176B0" w14:textId="77777777" w:rsidR="00C53A8A" w:rsidRDefault="00C53A8A" w:rsidP="009F5FC2">
      <w:pPr>
        <w:rPr>
          <w:rFonts w:ascii="Corbel" w:hAnsi="Corbel" w:cstheme="majorHAnsi"/>
          <w:b/>
          <w:szCs w:val="22"/>
          <w:u w:val="single"/>
        </w:rPr>
      </w:pPr>
    </w:p>
    <w:p w14:paraId="6653863D" w14:textId="50C8CD35" w:rsidR="00E040DC" w:rsidRDefault="00E040DC" w:rsidP="009F5FC2">
      <w:pPr>
        <w:rPr>
          <w:rFonts w:ascii="Corbel" w:hAnsi="Corbel" w:cstheme="majorHAnsi"/>
          <w:b/>
          <w:szCs w:val="22"/>
          <w:u w:val="single"/>
        </w:rPr>
      </w:pPr>
    </w:p>
    <w:p w14:paraId="42755A1F" w14:textId="77777777" w:rsidR="00E040DC" w:rsidRPr="00672F40" w:rsidRDefault="00E040DC" w:rsidP="009F5FC2">
      <w:pPr>
        <w:rPr>
          <w:rFonts w:ascii="Corbel" w:hAnsi="Corbel" w:cstheme="majorHAnsi"/>
          <w:b/>
          <w:szCs w:val="22"/>
          <w:u w:val="single"/>
        </w:rPr>
      </w:pPr>
    </w:p>
    <w:p w14:paraId="4D1E153F" w14:textId="30C326D2" w:rsidR="000F1695" w:rsidRDefault="000F1695" w:rsidP="00E040DC">
      <w:pPr>
        <w:pStyle w:val="Titre1"/>
        <w:rPr>
          <w:strike/>
        </w:rPr>
      </w:pPr>
      <w:r w:rsidRPr="00672F40">
        <w:lastRenderedPageBreak/>
        <w:t>S</w:t>
      </w:r>
      <w:r w:rsidR="00864E93">
        <w:t>ous-critère 2</w:t>
      </w:r>
      <w:r w:rsidRPr="00672F40">
        <w:t> - Décrire les Outils informatiques et moyens dédiés à l’accompagnement et au suivi des prestations</w:t>
      </w:r>
      <w:r w:rsidRPr="00672F40">
        <w:rPr>
          <w:strike/>
        </w:rPr>
        <w:t>.</w:t>
      </w:r>
      <w:r>
        <w:rPr>
          <w:strike/>
        </w:rPr>
        <w:t xml:space="preserve"> </w:t>
      </w:r>
    </w:p>
    <w:p w14:paraId="49B50B86" w14:textId="77777777" w:rsidR="00E040DC" w:rsidRPr="00E040DC" w:rsidRDefault="00E040DC" w:rsidP="00E040DC"/>
    <w:p w14:paraId="23FB3C18" w14:textId="77777777" w:rsidR="00997CC2" w:rsidRDefault="000F1695" w:rsidP="000F1695">
      <w:pPr>
        <w:rPr>
          <w:rFonts w:ascii="Corbel" w:hAnsi="Corbel" w:cstheme="majorHAnsi"/>
          <w:szCs w:val="22"/>
        </w:rPr>
      </w:pPr>
      <w:r>
        <w:rPr>
          <w:rFonts w:ascii="Corbel" w:hAnsi="Corbel" w:cstheme="majorHAnsi"/>
          <w:szCs w:val="22"/>
        </w:rPr>
        <w:t xml:space="preserve">Décrire les </w:t>
      </w:r>
      <w:r w:rsidR="00D62644">
        <w:rPr>
          <w:rFonts w:ascii="Corbel" w:hAnsi="Corbel" w:cstheme="majorHAnsi"/>
          <w:szCs w:val="22"/>
        </w:rPr>
        <w:t xml:space="preserve">fonctionnalités, </w:t>
      </w:r>
      <w:r>
        <w:rPr>
          <w:rFonts w:ascii="Corbel" w:hAnsi="Corbel" w:cstheme="majorHAnsi"/>
          <w:szCs w:val="22"/>
        </w:rPr>
        <w:t xml:space="preserve">les accès et fournir les copies écran </w:t>
      </w:r>
      <w:r w:rsidRPr="00672F40">
        <w:rPr>
          <w:rFonts w:ascii="Corbel" w:hAnsi="Corbel" w:cstheme="majorHAnsi"/>
          <w:szCs w:val="22"/>
        </w:rPr>
        <w:t>des portails de gestion des contrats et des sinistres</w:t>
      </w:r>
      <w:r w:rsidR="00997CC2">
        <w:rPr>
          <w:rFonts w:ascii="Corbel" w:hAnsi="Corbel" w:cstheme="majorHAnsi"/>
          <w:szCs w:val="22"/>
        </w:rPr>
        <w:t xml:space="preserve"> </w:t>
      </w:r>
      <w:r w:rsidR="00997CC2" w:rsidRPr="00997CC2">
        <w:rPr>
          <w:rFonts w:ascii="Corbel" w:hAnsi="Corbel" w:cstheme="majorHAnsi"/>
          <w:szCs w:val="22"/>
        </w:rPr>
        <w:t xml:space="preserve">(par exemple : données en temps réel, mise à jour du parc de véhicules, outil de déclaration des sinistres, suivi des dossiers de sinistres, télé-expertise, données de sinistralité, extraction de données…). </w:t>
      </w:r>
    </w:p>
    <w:p w14:paraId="1621FB17" w14:textId="0AD0952F" w:rsidR="000F1695" w:rsidRDefault="00C029E0" w:rsidP="000F1695">
      <w:pPr>
        <w:rPr>
          <w:rFonts w:ascii="Corbel" w:hAnsi="Corbel" w:cstheme="majorHAnsi"/>
          <w:szCs w:val="22"/>
        </w:rPr>
      </w:pPr>
      <w:r>
        <w:rPr>
          <w:rFonts w:ascii="Corbel" w:hAnsi="Corbel" w:cstheme="majorHAnsi"/>
          <w:szCs w:val="22"/>
        </w:rPr>
        <w:t>Préciser s’il est possible, de déclarer les sinistres à distance, via une application smartphone ou un autre moyen.</w:t>
      </w:r>
    </w:p>
    <w:p w14:paraId="11A7BF81" w14:textId="028668A0" w:rsidR="000F1695" w:rsidRPr="00672F40" w:rsidRDefault="000F1695" w:rsidP="000F1695">
      <w:pPr>
        <w:rPr>
          <w:rFonts w:ascii="Corbel" w:hAnsi="Corbel"/>
          <w:szCs w:val="22"/>
        </w:rPr>
      </w:pPr>
      <w:r>
        <w:rPr>
          <w:rFonts w:ascii="Corbel" w:hAnsi="Corbel" w:cstheme="majorHAnsi"/>
          <w:szCs w:val="22"/>
        </w:rPr>
        <w:t xml:space="preserve"> </w:t>
      </w:r>
    </w:p>
    <w:p w14:paraId="23EA0D26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50742C5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29962D8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171EC29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7A7DA5C0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414CB42E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6A92540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206C83E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293CAAA5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76B57A8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C0E8819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2487E62C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C95FD94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712DD734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6A5C7D3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20EFACB7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25C1B1C3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2CD520C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9D13F6B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B7ADA65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53190518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1E55099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5551C01E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C442421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D2ADFAE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0D3D9F3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2A5CFA8C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4C049A56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67A1A809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FB85675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1DD9A3A4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41679BF3" w14:textId="50D21D3D" w:rsidR="000F1695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27B88281" w14:textId="6BFBD4F6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725D150" w14:textId="5B43FA51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59E6EEE2" w14:textId="258A9896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510C71CE" w14:textId="3812AD30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F8ADF42" w14:textId="35C601EA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84439D7" w14:textId="29006393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EF8CDFB" w14:textId="57755B23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4C36368A" w14:textId="507A4EBC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7F2B6653" w14:textId="49A8271D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52F15522" w14:textId="73B50045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01D84AC3" w14:textId="64414439" w:rsidR="004B10DE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6E31819" w14:textId="77777777" w:rsidR="004B10DE" w:rsidRPr="00672F40" w:rsidRDefault="004B10DE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3ED69D28" w14:textId="77777777" w:rsidR="000F1695" w:rsidRPr="00672F40" w:rsidRDefault="000F1695" w:rsidP="000F1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Cs w:val="22"/>
        </w:rPr>
      </w:pPr>
    </w:p>
    <w:p w14:paraId="4BF6ACF1" w14:textId="523E9EB2" w:rsidR="00EE3CD8" w:rsidRDefault="00EE3CD8" w:rsidP="009F5FC2">
      <w:pPr>
        <w:rPr>
          <w:rFonts w:ascii="Corbel" w:hAnsi="Corbel" w:cstheme="majorHAnsi"/>
          <w:b/>
          <w:szCs w:val="22"/>
          <w:u w:val="single"/>
        </w:rPr>
      </w:pPr>
    </w:p>
    <w:p w14:paraId="475AEFF3" w14:textId="1F4EFEEA" w:rsidR="00D62644" w:rsidRDefault="00D62644" w:rsidP="00D62644">
      <w:pPr>
        <w:pStyle w:val="Titre"/>
      </w:pPr>
      <w:r>
        <w:t xml:space="preserve">CRITERE N° 2 -  </w:t>
      </w:r>
      <w:r w:rsidRPr="00D62644">
        <w:t>Respect du cahier des charges au vu des réserves énoncées par le candidat.</w:t>
      </w:r>
    </w:p>
    <w:p w14:paraId="265C8343" w14:textId="1F7D8B43" w:rsidR="0013157A" w:rsidRDefault="0013157A" w:rsidP="009F5FC2">
      <w:pPr>
        <w:rPr>
          <w:rFonts w:ascii="Corbel" w:hAnsi="Corbel" w:cstheme="majorHAnsi"/>
          <w:b/>
          <w:szCs w:val="22"/>
          <w:u w:val="single"/>
        </w:rPr>
      </w:pPr>
    </w:p>
    <w:p w14:paraId="6AE0B123" w14:textId="59158E6D" w:rsidR="00D62644" w:rsidRDefault="00D62644" w:rsidP="007F530D">
      <w:pPr>
        <w:jc w:val="center"/>
        <w:rPr>
          <w:rFonts w:ascii="Corbel" w:hAnsi="Corbel" w:cstheme="majorHAnsi"/>
          <w:b/>
          <w:szCs w:val="22"/>
          <w:u w:val="single"/>
        </w:rPr>
      </w:pPr>
      <w:r>
        <w:rPr>
          <w:rFonts w:ascii="Corbel" w:hAnsi="Corbel" w:cstheme="majorHAnsi"/>
          <w:b/>
          <w:szCs w:val="22"/>
          <w:u w:val="single"/>
        </w:rPr>
        <w:t>Annexe « </w:t>
      </w:r>
      <w:r w:rsidRPr="00D62644">
        <w:rPr>
          <w:rFonts w:ascii="Corbel" w:hAnsi="Corbel" w:cstheme="majorHAnsi"/>
          <w:b/>
          <w:szCs w:val="22"/>
          <w:u w:val="single"/>
        </w:rPr>
        <w:t>24A0052 - Annexe 2 à l'AE - Cadre des réserves</w:t>
      </w:r>
      <w:r>
        <w:rPr>
          <w:rFonts w:ascii="Corbel" w:hAnsi="Corbel" w:cstheme="majorHAnsi"/>
          <w:b/>
          <w:szCs w:val="22"/>
          <w:u w:val="single"/>
        </w:rPr>
        <w:t> » a complété et à remettre avec l’offre.</w:t>
      </w:r>
    </w:p>
    <w:p w14:paraId="3AD1913C" w14:textId="2C102ECD" w:rsidR="00E040DC" w:rsidRDefault="00E040DC" w:rsidP="009F5FC2">
      <w:pPr>
        <w:rPr>
          <w:rFonts w:ascii="Corbel" w:hAnsi="Corbel" w:cstheme="majorHAnsi"/>
          <w:b/>
          <w:szCs w:val="22"/>
          <w:u w:val="single"/>
        </w:rPr>
      </w:pPr>
    </w:p>
    <w:p w14:paraId="03E02BEB" w14:textId="7E936681" w:rsidR="003D6D95" w:rsidRPr="003D6D95" w:rsidRDefault="003D6D95" w:rsidP="009F5FC2">
      <w:pPr>
        <w:rPr>
          <w:rFonts w:ascii="Corbel" w:hAnsi="Corbel" w:cstheme="majorHAnsi"/>
          <w:szCs w:val="22"/>
          <w:u w:val="single"/>
        </w:rPr>
      </w:pPr>
      <w:r>
        <w:rPr>
          <w:rFonts w:ascii="Corbel" w:hAnsi="Corbel" w:cstheme="majorHAnsi"/>
        </w:rPr>
        <w:t>(</w:t>
      </w:r>
      <w:r w:rsidRPr="003D6D95">
        <w:rPr>
          <w:rFonts w:ascii="Corbel" w:hAnsi="Corbel" w:cstheme="majorHAnsi"/>
        </w:rPr>
        <w:t>Les réserves, ne doivent pas impacter les niveaux de franchise des établissements</w:t>
      </w:r>
      <w:r>
        <w:rPr>
          <w:rFonts w:ascii="Corbel" w:hAnsi="Corbel" w:cstheme="majorHAnsi"/>
        </w:rPr>
        <w:t>.)</w:t>
      </w:r>
    </w:p>
    <w:p w14:paraId="68625CCD" w14:textId="77777777" w:rsidR="00E040DC" w:rsidRDefault="00E040DC" w:rsidP="009F5FC2">
      <w:pPr>
        <w:rPr>
          <w:rFonts w:ascii="Corbel" w:hAnsi="Corbel" w:cstheme="majorHAnsi"/>
          <w:b/>
          <w:szCs w:val="22"/>
          <w:u w:val="single"/>
        </w:rPr>
      </w:pPr>
    </w:p>
    <w:p w14:paraId="43BC7C25" w14:textId="7DA43AD4" w:rsidR="005E3ED0" w:rsidRDefault="00864E93" w:rsidP="00D62644">
      <w:pPr>
        <w:pStyle w:val="Titre"/>
      </w:pPr>
      <w:r>
        <w:t>Critere</w:t>
      </w:r>
      <w:r w:rsidR="00D62644">
        <w:t xml:space="preserve"> N° 3 -</w:t>
      </w:r>
      <w:r>
        <w:t xml:space="preserve"> PRIX</w:t>
      </w:r>
      <w:r w:rsidR="00D62644">
        <w:t xml:space="preserve"> DES PRESTATIONS</w:t>
      </w:r>
    </w:p>
    <w:p w14:paraId="02C86491" w14:textId="77777777" w:rsidR="00864E93" w:rsidRDefault="00864E93" w:rsidP="009F5FC2">
      <w:pPr>
        <w:rPr>
          <w:rFonts w:ascii="Corbel" w:hAnsi="Corbel" w:cstheme="majorHAnsi"/>
          <w:b/>
          <w:szCs w:val="22"/>
          <w:u w:val="single"/>
        </w:rPr>
      </w:pPr>
    </w:p>
    <w:p w14:paraId="46AF5BFA" w14:textId="4F168398" w:rsidR="00484366" w:rsidRPr="00672F40" w:rsidRDefault="009F5FC2" w:rsidP="009F5FC2">
      <w:pPr>
        <w:rPr>
          <w:rFonts w:ascii="Corbel" w:hAnsi="Corbel"/>
          <w:b/>
          <w:szCs w:val="22"/>
          <w:u w:val="single"/>
        </w:rPr>
      </w:pPr>
      <w:r w:rsidRPr="00672F40">
        <w:rPr>
          <w:rFonts w:ascii="Corbel" w:hAnsi="Corbel" w:cstheme="majorHAnsi"/>
          <w:b/>
          <w:szCs w:val="22"/>
          <w:u w:val="single"/>
        </w:rPr>
        <w:t xml:space="preserve">Sous-critère </w:t>
      </w:r>
      <w:r w:rsidR="000F61D0">
        <w:rPr>
          <w:rFonts w:ascii="Corbel" w:hAnsi="Corbel" w:cstheme="majorHAnsi"/>
          <w:b/>
          <w:szCs w:val="22"/>
          <w:u w:val="single"/>
        </w:rPr>
        <w:t>1</w:t>
      </w:r>
      <w:r w:rsidRPr="00672F40">
        <w:rPr>
          <w:rFonts w:ascii="Corbel" w:hAnsi="Corbel" w:cstheme="majorHAnsi"/>
          <w:b/>
          <w:szCs w:val="22"/>
          <w:u w:val="single"/>
        </w:rPr>
        <w:t> </w:t>
      </w:r>
      <w:r w:rsidR="00672F40" w:rsidRPr="00672F40">
        <w:rPr>
          <w:rFonts w:ascii="Corbel" w:hAnsi="Corbel" w:cstheme="majorHAnsi"/>
          <w:b/>
          <w:szCs w:val="22"/>
          <w:u w:val="single"/>
        </w:rPr>
        <w:t>–</w:t>
      </w:r>
      <w:r w:rsidRPr="00672F40">
        <w:rPr>
          <w:rFonts w:ascii="Corbel" w:hAnsi="Corbel" w:cstheme="majorHAnsi"/>
          <w:b/>
          <w:szCs w:val="22"/>
          <w:u w:val="single"/>
        </w:rPr>
        <w:t xml:space="preserve"> </w:t>
      </w:r>
      <w:r w:rsidR="00672F40" w:rsidRPr="00672F40">
        <w:rPr>
          <w:rFonts w:ascii="Corbel" w:hAnsi="Corbel" w:cstheme="majorHAnsi"/>
          <w:b/>
          <w:szCs w:val="22"/>
          <w:u w:val="single"/>
        </w:rPr>
        <w:t>Bonification de la prime</w:t>
      </w:r>
    </w:p>
    <w:p w14:paraId="125E37BA" w14:textId="5F2616A4" w:rsidR="005C2BE4" w:rsidRPr="00672F40" w:rsidRDefault="005C2BE4">
      <w:pPr>
        <w:rPr>
          <w:rFonts w:ascii="Corbel" w:hAnsi="Corbel"/>
          <w:szCs w:val="22"/>
        </w:rPr>
      </w:pPr>
    </w:p>
    <w:p w14:paraId="4D30BED4" w14:textId="36E86C96" w:rsidR="00484366" w:rsidRPr="00672F40" w:rsidRDefault="00672F40" w:rsidP="00672F40">
      <w:pPr>
        <w:rPr>
          <w:rFonts w:ascii="Corbel" w:hAnsi="Corbel"/>
          <w:szCs w:val="22"/>
        </w:rPr>
      </w:pPr>
      <w:r w:rsidRPr="00672F40">
        <w:rPr>
          <w:rFonts w:ascii="Corbel" w:hAnsi="Corbel"/>
          <w:szCs w:val="22"/>
        </w:rPr>
        <w:t>Souhaitez-vous proposer une bonification de la prime</w:t>
      </w:r>
      <w:r>
        <w:rPr>
          <w:rFonts w:ascii="Corbel" w:hAnsi="Corbel"/>
          <w:szCs w:val="22"/>
        </w:rPr>
        <w:t>, en fonction d’un bon rapport sinistre/prime</w:t>
      </w:r>
      <w:r w:rsidRPr="00672F40">
        <w:rPr>
          <w:rFonts w:ascii="Corbel" w:hAnsi="Corbel"/>
          <w:szCs w:val="22"/>
        </w:rPr>
        <w:t> :</w:t>
      </w:r>
    </w:p>
    <w:p w14:paraId="151014E5" w14:textId="77777777" w:rsidR="00672F40" w:rsidRPr="00672F40" w:rsidRDefault="00672F40" w:rsidP="00672F40">
      <w:pPr>
        <w:rPr>
          <w:rFonts w:ascii="Corbel" w:hAnsi="Corbel" w:cstheme="majorHAnsi"/>
          <w:b/>
          <w:szCs w:val="22"/>
          <w:u w:val="single"/>
        </w:rPr>
      </w:pPr>
    </w:p>
    <w:p w14:paraId="2B37A819" w14:textId="075E7F2F" w:rsidR="00672F40" w:rsidRPr="00672F40" w:rsidRDefault="00CD6EEC" w:rsidP="00672F40">
      <w:pPr>
        <w:jc w:val="center"/>
        <w:rPr>
          <w:rFonts w:ascii="Corbel" w:hAnsi="Corbel" w:cstheme="majorHAnsi"/>
          <w:b/>
          <w:szCs w:val="22"/>
          <w:u w:val="single"/>
        </w:rPr>
      </w:pPr>
      <w:r>
        <w:rPr>
          <w:rFonts w:ascii="Corbel" w:hAnsi="Corbel" w:cstheme="majorHAnsi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theme="majorHAnsi"/>
          <w:szCs w:val="22"/>
        </w:rPr>
        <w:instrText xml:space="preserve"> FORMCHECKBOX </w:instrText>
      </w:r>
      <w:r w:rsidR="00865415">
        <w:rPr>
          <w:rFonts w:ascii="Corbel" w:hAnsi="Corbel" w:cstheme="majorHAnsi"/>
          <w:szCs w:val="22"/>
        </w:rPr>
      </w:r>
      <w:r w:rsidR="00865415">
        <w:rPr>
          <w:rFonts w:ascii="Corbel" w:hAnsi="Corbel" w:cstheme="majorHAnsi"/>
          <w:szCs w:val="22"/>
        </w:rPr>
        <w:fldChar w:fldCharType="separate"/>
      </w:r>
      <w:r>
        <w:rPr>
          <w:rFonts w:ascii="Corbel" w:hAnsi="Corbel" w:cstheme="majorHAnsi"/>
          <w:szCs w:val="22"/>
        </w:rPr>
        <w:fldChar w:fldCharType="end"/>
      </w:r>
      <w:r w:rsidRPr="00BA2625">
        <w:rPr>
          <w:rFonts w:ascii="Corbel" w:hAnsi="Corbel" w:cstheme="majorHAnsi"/>
          <w:szCs w:val="22"/>
        </w:rPr>
        <w:t xml:space="preserve"> </w:t>
      </w:r>
      <w:r w:rsidR="00672F40">
        <w:rPr>
          <w:rFonts w:ascii="Corbel" w:hAnsi="Corbel" w:cstheme="majorHAnsi"/>
          <w:b/>
          <w:sz w:val="24"/>
          <w:szCs w:val="22"/>
        </w:rPr>
        <w:t xml:space="preserve">  </w:t>
      </w:r>
      <w:r w:rsidR="00672F40" w:rsidRPr="00672F40">
        <w:rPr>
          <w:rFonts w:ascii="Corbel" w:hAnsi="Corbel" w:cstheme="majorHAnsi"/>
          <w:b/>
          <w:szCs w:val="22"/>
          <w:u w:val="single"/>
        </w:rPr>
        <w:t>OUI</w:t>
      </w:r>
      <w:r w:rsidR="00672F40" w:rsidRPr="00672F40">
        <w:rPr>
          <w:rFonts w:ascii="Corbel" w:hAnsi="Corbel" w:cstheme="majorHAnsi"/>
          <w:b/>
          <w:szCs w:val="22"/>
        </w:rPr>
        <w:tab/>
      </w:r>
      <w:r w:rsidR="00672F40" w:rsidRPr="00672F40">
        <w:rPr>
          <w:rFonts w:ascii="Corbel" w:hAnsi="Corbel" w:cstheme="majorHAnsi"/>
          <w:b/>
          <w:szCs w:val="22"/>
        </w:rPr>
        <w:tab/>
      </w:r>
      <w:r w:rsidR="00672F40" w:rsidRPr="00672F40">
        <w:rPr>
          <w:rFonts w:ascii="Corbel" w:hAnsi="Corbel" w:cstheme="majorHAnsi"/>
          <w:b/>
          <w:szCs w:val="22"/>
        </w:rPr>
        <w:tab/>
      </w:r>
      <w:r>
        <w:rPr>
          <w:rFonts w:ascii="Corbel" w:hAnsi="Corbel" w:cstheme="majorHAnsi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theme="majorHAnsi"/>
          <w:szCs w:val="22"/>
        </w:rPr>
        <w:instrText xml:space="preserve"> FORMCHECKBOX </w:instrText>
      </w:r>
      <w:r w:rsidR="00865415">
        <w:rPr>
          <w:rFonts w:ascii="Corbel" w:hAnsi="Corbel" w:cstheme="majorHAnsi"/>
          <w:szCs w:val="22"/>
        </w:rPr>
      </w:r>
      <w:r w:rsidR="00865415">
        <w:rPr>
          <w:rFonts w:ascii="Corbel" w:hAnsi="Corbel" w:cstheme="majorHAnsi"/>
          <w:szCs w:val="22"/>
        </w:rPr>
        <w:fldChar w:fldCharType="separate"/>
      </w:r>
      <w:r>
        <w:rPr>
          <w:rFonts w:ascii="Corbel" w:hAnsi="Corbel" w:cstheme="majorHAnsi"/>
          <w:szCs w:val="22"/>
        </w:rPr>
        <w:fldChar w:fldCharType="end"/>
      </w:r>
      <w:r w:rsidRPr="00BA2625">
        <w:rPr>
          <w:rFonts w:ascii="Corbel" w:hAnsi="Corbel" w:cstheme="majorHAnsi"/>
          <w:szCs w:val="22"/>
        </w:rPr>
        <w:t xml:space="preserve"> </w:t>
      </w:r>
      <w:r w:rsidR="00672F40">
        <w:rPr>
          <w:rFonts w:ascii="Corbel" w:hAnsi="Corbel" w:cstheme="majorHAnsi"/>
          <w:b/>
          <w:sz w:val="24"/>
          <w:szCs w:val="22"/>
        </w:rPr>
        <w:t xml:space="preserve"> </w:t>
      </w:r>
      <w:r w:rsidR="00672F40" w:rsidRPr="00672F40">
        <w:rPr>
          <w:rFonts w:ascii="Corbel" w:hAnsi="Corbel" w:cstheme="majorHAnsi"/>
          <w:b/>
          <w:szCs w:val="22"/>
          <w:u w:val="single"/>
        </w:rPr>
        <w:t>NON</w:t>
      </w:r>
    </w:p>
    <w:p w14:paraId="3A633DFD" w14:textId="77777777" w:rsidR="00672F40" w:rsidRPr="00672F40" w:rsidRDefault="00672F40" w:rsidP="00672F40">
      <w:pPr>
        <w:rPr>
          <w:rFonts w:ascii="Corbel" w:hAnsi="Corbel" w:cstheme="majorHAnsi"/>
          <w:b/>
          <w:szCs w:val="22"/>
          <w:u w:val="single"/>
        </w:rPr>
      </w:pPr>
    </w:p>
    <w:p w14:paraId="74C7E21F" w14:textId="032C828B" w:rsidR="00672F40" w:rsidRPr="00672F40" w:rsidRDefault="00672F40" w:rsidP="00672F40">
      <w:pPr>
        <w:rPr>
          <w:rFonts w:ascii="Corbel" w:hAnsi="Corbel" w:cstheme="majorHAnsi"/>
          <w:szCs w:val="22"/>
          <w:u w:val="single"/>
        </w:rPr>
      </w:pPr>
      <w:r w:rsidRPr="00672F40">
        <w:rPr>
          <w:rFonts w:ascii="Corbel" w:hAnsi="Corbel" w:cstheme="majorHAnsi"/>
          <w:szCs w:val="22"/>
          <w:u w:val="single"/>
        </w:rPr>
        <w:t xml:space="preserve">Si oui, merci d’indiquer dans l’annexe 1 de l’acte </w:t>
      </w:r>
      <w:r w:rsidRPr="00E040DC">
        <w:rPr>
          <w:rFonts w:ascii="Corbel" w:hAnsi="Corbel" w:cstheme="majorHAnsi"/>
          <w:szCs w:val="22"/>
          <w:u w:val="single"/>
        </w:rPr>
        <w:t>d’engagement </w:t>
      </w:r>
      <w:r w:rsidR="00E040DC" w:rsidRPr="00E040DC">
        <w:rPr>
          <w:rFonts w:ascii="Corbel" w:hAnsi="Corbel" w:cstheme="majorHAnsi"/>
          <w:szCs w:val="22"/>
          <w:u w:val="single"/>
        </w:rPr>
        <w:t>« 24A0052 - Annexe 1.1 à l'AE – BPU »</w:t>
      </w:r>
      <w:r w:rsidR="00E040DC">
        <w:rPr>
          <w:rFonts w:ascii="Corbel" w:hAnsi="Corbel" w:cstheme="majorHAnsi"/>
          <w:szCs w:val="22"/>
        </w:rPr>
        <w:t xml:space="preserve"> </w:t>
      </w:r>
      <w:r w:rsidRPr="00672F40">
        <w:rPr>
          <w:rFonts w:ascii="Corbel" w:hAnsi="Corbel" w:cstheme="majorHAnsi"/>
          <w:szCs w:val="22"/>
        </w:rPr>
        <w:t>:</w:t>
      </w:r>
    </w:p>
    <w:p w14:paraId="00F84245" w14:textId="388C32B1" w:rsidR="000663B9" w:rsidRDefault="00672F40" w:rsidP="000663B9">
      <w:pPr>
        <w:pStyle w:val="Paragraphedeliste"/>
        <w:numPr>
          <w:ilvl w:val="0"/>
          <w:numId w:val="26"/>
        </w:numPr>
        <w:contextualSpacing w:val="0"/>
        <w:rPr>
          <w:rFonts w:ascii="Corbel" w:hAnsi="Corbel"/>
          <w:szCs w:val="22"/>
        </w:rPr>
      </w:pPr>
      <w:r w:rsidRPr="00672F40">
        <w:rPr>
          <w:rFonts w:ascii="Corbel" w:hAnsi="Corbel"/>
          <w:szCs w:val="22"/>
        </w:rPr>
        <w:t xml:space="preserve">Le </w:t>
      </w:r>
      <w:r w:rsidRPr="00672F40">
        <w:rPr>
          <w:rFonts w:ascii="Corbel" w:hAnsi="Corbel"/>
          <w:b/>
          <w:szCs w:val="22"/>
        </w:rPr>
        <w:t>pourcentage de « bonification »</w:t>
      </w:r>
      <w:r w:rsidRPr="00672F40">
        <w:rPr>
          <w:rFonts w:ascii="Corbel" w:hAnsi="Corbel"/>
          <w:szCs w:val="22"/>
        </w:rPr>
        <w:t>. Ce taux viendra impacter la prime provisionnelle HT de l’année N+1 (de la statistique prise en compte) et donc viendra en déduction de la nouvelle prime annuelle de l’année N+1</w:t>
      </w:r>
      <w:r>
        <w:rPr>
          <w:rFonts w:ascii="Corbel" w:hAnsi="Corbel"/>
          <w:szCs w:val="22"/>
        </w:rPr>
        <w:t>.</w:t>
      </w:r>
    </w:p>
    <w:p w14:paraId="79858360" w14:textId="77777777" w:rsidR="00FA01F5" w:rsidRPr="00672F40" w:rsidRDefault="00FA01F5" w:rsidP="00FA01F5">
      <w:pPr>
        <w:pStyle w:val="Paragraphedeliste"/>
        <w:numPr>
          <w:ilvl w:val="0"/>
          <w:numId w:val="26"/>
        </w:numPr>
        <w:contextualSpacing w:val="0"/>
        <w:rPr>
          <w:rFonts w:ascii="Corbel" w:hAnsi="Corbel"/>
          <w:szCs w:val="22"/>
        </w:rPr>
      </w:pPr>
      <w:r w:rsidRPr="00672F40">
        <w:rPr>
          <w:rFonts w:ascii="Corbel" w:hAnsi="Corbel"/>
          <w:szCs w:val="22"/>
        </w:rPr>
        <w:t xml:space="preserve">Le </w:t>
      </w:r>
      <w:r w:rsidRPr="00672F40">
        <w:rPr>
          <w:rFonts w:ascii="Corbel" w:hAnsi="Corbel"/>
          <w:b/>
          <w:szCs w:val="22"/>
        </w:rPr>
        <w:t>pourcentage rapport sinistre/prime</w:t>
      </w:r>
      <w:r w:rsidRPr="00672F40">
        <w:rPr>
          <w:rFonts w:ascii="Corbel" w:hAnsi="Corbel"/>
          <w:szCs w:val="22"/>
        </w:rPr>
        <w:t xml:space="preserve"> afin de bénéficier du % de bonification</w:t>
      </w:r>
      <w:r>
        <w:rPr>
          <w:rFonts w:ascii="Corbel" w:hAnsi="Corbel"/>
          <w:szCs w:val="22"/>
        </w:rPr>
        <w:t>.</w:t>
      </w:r>
    </w:p>
    <w:p w14:paraId="28B250CE" w14:textId="2015DD7E" w:rsidR="00672F40" w:rsidRDefault="00672F40" w:rsidP="00672F40">
      <w:pPr>
        <w:rPr>
          <w:rFonts w:ascii="Corbel" w:hAnsi="Corbel" w:cstheme="majorHAnsi"/>
          <w:b/>
          <w:szCs w:val="22"/>
          <w:u w:val="single"/>
        </w:rPr>
      </w:pPr>
    </w:p>
    <w:p w14:paraId="01DEDF01" w14:textId="77777777" w:rsidR="00CD6EEC" w:rsidRPr="00672F40" w:rsidRDefault="00CD6EEC" w:rsidP="00672F40">
      <w:pPr>
        <w:rPr>
          <w:rFonts w:ascii="Corbel" w:hAnsi="Corbel" w:cstheme="majorHAnsi"/>
          <w:b/>
          <w:szCs w:val="22"/>
          <w:u w:val="single"/>
        </w:rPr>
      </w:pPr>
    </w:p>
    <w:p w14:paraId="004C57FB" w14:textId="1AFC014C" w:rsidR="00EE3CD8" w:rsidRDefault="000F61D0" w:rsidP="009F5FC2">
      <w:pPr>
        <w:rPr>
          <w:rFonts w:ascii="Corbel" w:hAnsi="Corbel" w:cstheme="majorHAnsi"/>
          <w:b/>
          <w:szCs w:val="22"/>
          <w:u w:val="single"/>
        </w:rPr>
      </w:pPr>
      <w:r>
        <w:rPr>
          <w:rFonts w:ascii="Corbel" w:hAnsi="Corbel" w:cstheme="majorHAnsi"/>
          <w:b/>
          <w:szCs w:val="22"/>
          <w:u w:val="single"/>
        </w:rPr>
        <w:t>Sous-</w:t>
      </w:r>
      <w:r w:rsidR="001E5538">
        <w:rPr>
          <w:rFonts w:ascii="Corbel" w:hAnsi="Corbel" w:cstheme="majorHAnsi"/>
          <w:b/>
          <w:szCs w:val="22"/>
          <w:u w:val="single"/>
        </w:rPr>
        <w:t>critère</w:t>
      </w:r>
      <w:r>
        <w:rPr>
          <w:rFonts w:ascii="Corbel" w:hAnsi="Corbel" w:cstheme="majorHAnsi"/>
          <w:b/>
          <w:szCs w:val="22"/>
          <w:u w:val="single"/>
        </w:rPr>
        <w:t xml:space="preserve"> 2 – </w:t>
      </w:r>
      <w:r w:rsidR="00E040DC" w:rsidRPr="00E040DC">
        <w:rPr>
          <w:rFonts w:ascii="Corbel" w:hAnsi="Corbel" w:cstheme="majorHAnsi"/>
          <w:b/>
          <w:szCs w:val="22"/>
          <w:u w:val="single"/>
        </w:rPr>
        <w:t>Total des primes annuelles</w:t>
      </w:r>
      <w:r w:rsidR="00E040DC">
        <w:rPr>
          <w:rFonts w:ascii="Corbel" w:hAnsi="Corbel" w:cstheme="majorHAnsi"/>
          <w:b/>
          <w:szCs w:val="22"/>
          <w:u w:val="single"/>
        </w:rPr>
        <w:t>.</w:t>
      </w:r>
    </w:p>
    <w:p w14:paraId="08B97C63" w14:textId="003AEE16" w:rsidR="000F61D0" w:rsidRDefault="000F61D0" w:rsidP="009F5FC2">
      <w:pPr>
        <w:rPr>
          <w:rFonts w:ascii="Corbel" w:hAnsi="Corbel" w:cstheme="majorHAnsi"/>
          <w:b/>
          <w:szCs w:val="22"/>
          <w:u w:val="single"/>
        </w:rPr>
      </w:pPr>
    </w:p>
    <w:p w14:paraId="3DD8B725" w14:textId="44899327" w:rsidR="000F61D0" w:rsidRDefault="000F61D0" w:rsidP="007F530D">
      <w:pPr>
        <w:jc w:val="center"/>
        <w:rPr>
          <w:rFonts w:ascii="Corbel" w:hAnsi="Corbel" w:cstheme="majorHAnsi"/>
          <w:b/>
          <w:szCs w:val="22"/>
          <w:u w:val="single"/>
        </w:rPr>
      </w:pPr>
      <w:r>
        <w:rPr>
          <w:rFonts w:ascii="Corbel" w:hAnsi="Corbel" w:cstheme="majorHAnsi"/>
          <w:b/>
          <w:szCs w:val="22"/>
          <w:u w:val="single"/>
        </w:rPr>
        <w:t>Annexe « </w:t>
      </w:r>
      <w:r w:rsidRPr="000F61D0">
        <w:rPr>
          <w:rFonts w:ascii="Corbel" w:hAnsi="Corbel" w:cstheme="majorHAnsi"/>
          <w:b/>
          <w:szCs w:val="22"/>
          <w:u w:val="single"/>
        </w:rPr>
        <w:t xml:space="preserve">24A0052 - Annexe 1.1 à l'AE </w:t>
      </w:r>
      <w:r>
        <w:rPr>
          <w:rFonts w:ascii="Corbel" w:hAnsi="Corbel" w:cstheme="majorHAnsi"/>
          <w:b/>
          <w:szCs w:val="22"/>
          <w:u w:val="single"/>
        </w:rPr>
        <w:t>–</w:t>
      </w:r>
      <w:r w:rsidRPr="000F61D0">
        <w:rPr>
          <w:rFonts w:ascii="Corbel" w:hAnsi="Corbel" w:cstheme="majorHAnsi"/>
          <w:b/>
          <w:szCs w:val="22"/>
          <w:u w:val="single"/>
        </w:rPr>
        <w:t xml:space="preserve"> BPU</w:t>
      </w:r>
      <w:r>
        <w:rPr>
          <w:rFonts w:ascii="Corbel" w:hAnsi="Corbel" w:cstheme="majorHAnsi"/>
          <w:b/>
          <w:szCs w:val="22"/>
          <w:u w:val="single"/>
        </w:rPr>
        <w:t> » a complété et à remettre avec l’offre.</w:t>
      </w:r>
    </w:p>
    <w:p w14:paraId="6FCC6295" w14:textId="77777777" w:rsidR="000F61D0" w:rsidRDefault="000F61D0" w:rsidP="009F5FC2">
      <w:pPr>
        <w:rPr>
          <w:rFonts w:ascii="Corbel" w:hAnsi="Corbel" w:cstheme="majorHAnsi"/>
          <w:b/>
          <w:szCs w:val="22"/>
          <w:u w:val="single"/>
        </w:rPr>
      </w:pPr>
    </w:p>
    <w:sectPr w:rsidR="000F61D0" w:rsidSect="001A4855">
      <w:footerReference w:type="default" r:id="rId7"/>
      <w:pgSz w:w="11906" w:h="16838"/>
      <w:pgMar w:top="851" w:right="1274" w:bottom="993" w:left="1417" w:header="708" w:footer="39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AE9AA" w16cex:dateUtc="2023-06-19T12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DA0F84" w16cid:durableId="283AE97E"/>
  <w16cid:commentId w16cid:paraId="42528552" w16cid:durableId="283AE9AA"/>
  <w16cid:commentId w16cid:paraId="2D920356" w16cid:durableId="283AE97F"/>
  <w16cid:commentId w16cid:paraId="5596BF8D" w16cid:durableId="283AE980"/>
  <w16cid:commentId w16cid:paraId="133F5EBD" w16cid:durableId="283AE9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2A1AC" w14:textId="77777777" w:rsidR="00A26897" w:rsidRDefault="00A26897" w:rsidP="009F4181">
      <w:r>
        <w:separator/>
      </w:r>
    </w:p>
  </w:endnote>
  <w:endnote w:type="continuationSeparator" w:id="0">
    <w:p w14:paraId="75C972A7" w14:textId="77777777" w:rsidR="00A26897" w:rsidRDefault="00A26897" w:rsidP="009F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9761" w14:textId="4B6B8FFE" w:rsidR="001A4855" w:rsidRPr="001A4855" w:rsidRDefault="009F4181" w:rsidP="001A4855">
    <w:pPr>
      <w:pStyle w:val="RedTitre1"/>
      <w:framePr w:hSpace="0" w:wrap="auto" w:vAnchor="margin" w:xAlign="left" w:yAlign="inline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6"/>
        <w:szCs w:val="16"/>
      </w:rPr>
      <w:t>A</w:t>
    </w:r>
    <w:r w:rsidR="001A4855">
      <w:rPr>
        <w:rFonts w:asciiTheme="majorHAnsi" w:hAnsiTheme="majorHAnsi" w:cstheme="majorHAnsi"/>
        <w:sz w:val="16"/>
        <w:szCs w:val="16"/>
      </w:rPr>
      <w:t>FFAIRE N°24A0052</w:t>
    </w:r>
    <w:r w:rsidRPr="003B6B75">
      <w:rPr>
        <w:rFonts w:asciiTheme="majorHAnsi" w:hAnsiTheme="majorHAnsi" w:cstheme="majorHAnsi"/>
        <w:sz w:val="16"/>
        <w:szCs w:val="16"/>
      </w:rPr>
      <w:t xml:space="preserve"> - </w:t>
    </w:r>
    <w:r w:rsidR="001A4855" w:rsidRPr="001A4855">
      <w:rPr>
        <w:rFonts w:asciiTheme="majorHAnsi" w:hAnsiTheme="majorHAnsi" w:cstheme="majorHAnsi"/>
        <w:sz w:val="16"/>
        <w:szCs w:val="16"/>
      </w:rPr>
      <w:t>ASSURANCES DE LA FLOTTE AUTOMOBILE ET AUTO-MISSION</w:t>
    </w:r>
  </w:p>
  <w:p w14:paraId="6571366F" w14:textId="77777777" w:rsidR="001A4855" w:rsidRPr="001A4855" w:rsidRDefault="001A4855" w:rsidP="001A4855">
    <w:pPr>
      <w:pStyle w:val="RedTitre1"/>
      <w:framePr w:hSpace="0" w:wrap="auto" w:vAnchor="margin" w:xAlign="left" w:yAlign="inline"/>
      <w:rPr>
        <w:rFonts w:asciiTheme="majorHAnsi" w:hAnsiTheme="majorHAnsi" w:cstheme="majorHAnsi"/>
        <w:sz w:val="16"/>
        <w:szCs w:val="16"/>
      </w:rPr>
    </w:pPr>
    <w:r w:rsidRPr="001A4855">
      <w:rPr>
        <w:rFonts w:asciiTheme="majorHAnsi" w:hAnsiTheme="majorHAnsi" w:cstheme="majorHAnsi"/>
        <w:sz w:val="16"/>
        <w:szCs w:val="16"/>
      </w:rPr>
      <w:t>POUR LES ETABLISSEMENTS MEMBRES DU GHT EHSA</w:t>
    </w:r>
  </w:p>
  <w:p w14:paraId="534DDC73" w14:textId="0765B7BD" w:rsidR="009F4181" w:rsidRPr="009F4181" w:rsidRDefault="009F4181" w:rsidP="009F4181">
    <w:pPr>
      <w:pStyle w:val="Pieddepage"/>
      <w:tabs>
        <w:tab w:val="left" w:pos="5210"/>
      </w:tabs>
      <w:jc w:val="center"/>
      <w:rPr>
        <w:rFonts w:cstheme="majorHAnsi"/>
        <w:sz w:val="16"/>
      </w:rPr>
    </w:pPr>
    <w:r w:rsidRPr="003B6B75">
      <w:rPr>
        <w:rStyle w:val="Numrodepage"/>
        <w:rFonts w:cstheme="majorHAnsi"/>
        <w:sz w:val="16"/>
        <w:szCs w:val="16"/>
      </w:rPr>
      <w:t xml:space="preserve">Page 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PAGE </w:instrText>
    </w:r>
    <w:r w:rsidRPr="003B6B75">
      <w:rPr>
        <w:rStyle w:val="Numrodepage"/>
        <w:rFonts w:cstheme="majorHAnsi"/>
        <w:sz w:val="16"/>
      </w:rPr>
      <w:fldChar w:fldCharType="separate"/>
    </w:r>
    <w:r w:rsidR="00865415">
      <w:rPr>
        <w:rStyle w:val="Numrodepage"/>
        <w:rFonts w:cstheme="majorHAnsi"/>
        <w:noProof/>
        <w:sz w:val="16"/>
      </w:rPr>
      <w:t>4</w:t>
    </w:r>
    <w:r w:rsidRPr="003B6B75">
      <w:rPr>
        <w:rStyle w:val="Numrodepage"/>
        <w:rFonts w:cstheme="majorHAnsi"/>
        <w:sz w:val="16"/>
      </w:rPr>
      <w:fldChar w:fldCharType="end"/>
    </w:r>
    <w:r w:rsidRPr="003B6B75">
      <w:rPr>
        <w:rStyle w:val="Numrodepage"/>
        <w:rFonts w:cstheme="majorHAnsi"/>
        <w:sz w:val="16"/>
      </w:rPr>
      <w:t>/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NUMPAGES </w:instrText>
    </w:r>
    <w:r w:rsidRPr="003B6B75">
      <w:rPr>
        <w:rStyle w:val="Numrodepage"/>
        <w:rFonts w:cstheme="majorHAnsi"/>
        <w:sz w:val="16"/>
      </w:rPr>
      <w:fldChar w:fldCharType="separate"/>
    </w:r>
    <w:r w:rsidR="00865415">
      <w:rPr>
        <w:rStyle w:val="Numrodepage"/>
        <w:rFonts w:cstheme="majorHAnsi"/>
        <w:noProof/>
        <w:sz w:val="16"/>
      </w:rPr>
      <w:t>6</w:t>
    </w:r>
    <w:r w:rsidRPr="003B6B75">
      <w:rPr>
        <w:rStyle w:val="Numrodepage"/>
        <w:rFonts w:cstheme="majorHAns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B5EA8" w14:textId="77777777" w:rsidR="00A26897" w:rsidRDefault="00A26897" w:rsidP="009F4181">
      <w:r>
        <w:separator/>
      </w:r>
    </w:p>
  </w:footnote>
  <w:footnote w:type="continuationSeparator" w:id="0">
    <w:p w14:paraId="509C58C1" w14:textId="77777777" w:rsidR="00A26897" w:rsidRDefault="00A26897" w:rsidP="009F4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2ADA"/>
    <w:multiLevelType w:val="multilevel"/>
    <w:tmpl w:val="97204722"/>
    <w:name w:val="ESSAI Vince4222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1" w15:restartNumberingAfterBreak="0">
    <w:nsid w:val="0BA85B42"/>
    <w:multiLevelType w:val="hybridMultilevel"/>
    <w:tmpl w:val="5B8A15A2"/>
    <w:lvl w:ilvl="0" w:tplc="5A087648">
      <w:start w:val="1"/>
      <w:numFmt w:val="decimal"/>
      <w:lvlText w:val="1.5. %1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1885176"/>
    <w:multiLevelType w:val="multilevel"/>
    <w:tmpl w:val="CD48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4AE0390"/>
    <w:multiLevelType w:val="multilevel"/>
    <w:tmpl w:val="90381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65A3322"/>
    <w:multiLevelType w:val="multilevel"/>
    <w:tmpl w:val="87122910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5" w15:restartNumberingAfterBreak="0">
    <w:nsid w:val="1A8D40FA"/>
    <w:multiLevelType w:val="hybridMultilevel"/>
    <w:tmpl w:val="11DA1D48"/>
    <w:lvl w:ilvl="0" w:tplc="B7A22F7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02A37"/>
    <w:multiLevelType w:val="hybridMultilevel"/>
    <w:tmpl w:val="B488324A"/>
    <w:lvl w:ilvl="0" w:tplc="86028D22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E71E4"/>
    <w:multiLevelType w:val="hybridMultilevel"/>
    <w:tmpl w:val="9954D25A"/>
    <w:lvl w:ilvl="0" w:tplc="4D483E0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9026C"/>
    <w:multiLevelType w:val="hybridMultilevel"/>
    <w:tmpl w:val="9A9CCC2E"/>
    <w:lvl w:ilvl="0" w:tplc="2EC80456">
      <w:start w:val="1"/>
      <w:numFmt w:val="decimal"/>
      <w:lvlText w:val="1- 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52919"/>
    <w:multiLevelType w:val="multilevel"/>
    <w:tmpl w:val="410E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580449D"/>
    <w:multiLevelType w:val="multilevel"/>
    <w:tmpl w:val="CCBAAA1E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alibri Light" w:hAnsi="Calibri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1"/>
      <w:lvlText w:val="%1 - %2 -"/>
      <w:lvlJc w:val="left"/>
      <w:pPr>
        <w:tabs>
          <w:tab w:val="num" w:pos="1134"/>
        </w:tabs>
        <w:ind w:left="397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2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11" w15:restartNumberingAfterBreak="0">
    <w:nsid w:val="575810F1"/>
    <w:multiLevelType w:val="hybridMultilevel"/>
    <w:tmpl w:val="56FED568"/>
    <w:lvl w:ilvl="0" w:tplc="ACE8D8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71ED9"/>
    <w:multiLevelType w:val="hybridMultilevel"/>
    <w:tmpl w:val="CFF8E534"/>
    <w:lvl w:ilvl="0" w:tplc="7706C018">
      <w:start w:val="1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D5BEA"/>
    <w:multiLevelType w:val="hybridMultilevel"/>
    <w:tmpl w:val="7DE66C8C"/>
    <w:lvl w:ilvl="0" w:tplc="B288B7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31F88"/>
    <w:multiLevelType w:val="hybridMultilevel"/>
    <w:tmpl w:val="33942820"/>
    <w:lvl w:ilvl="0" w:tplc="6C2A02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21CB6"/>
    <w:multiLevelType w:val="hybridMultilevel"/>
    <w:tmpl w:val="6EB6BD5C"/>
    <w:lvl w:ilvl="0" w:tplc="6B946F3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0"/>
  </w:num>
  <w:num w:numId="8">
    <w:abstractNumId w:val="4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2"/>
  </w:num>
  <w:num w:numId="22">
    <w:abstractNumId w:val="7"/>
  </w:num>
  <w:num w:numId="23">
    <w:abstractNumId w:val="15"/>
  </w:num>
  <w:num w:numId="24">
    <w:abstractNumId w:val="6"/>
  </w:num>
  <w:num w:numId="25">
    <w:abstractNumId w:val="13"/>
  </w:num>
  <w:num w:numId="26">
    <w:abstractNumId w:val="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84"/>
    <w:rsid w:val="00065A04"/>
    <w:rsid w:val="000663B9"/>
    <w:rsid w:val="000B0781"/>
    <w:rsid w:val="000B5973"/>
    <w:rsid w:val="000C0EB4"/>
    <w:rsid w:val="000F1695"/>
    <w:rsid w:val="000F4BC6"/>
    <w:rsid w:val="000F61D0"/>
    <w:rsid w:val="0013157A"/>
    <w:rsid w:val="0013585B"/>
    <w:rsid w:val="0013588A"/>
    <w:rsid w:val="0015017A"/>
    <w:rsid w:val="00170647"/>
    <w:rsid w:val="001820F9"/>
    <w:rsid w:val="001A11D0"/>
    <w:rsid w:val="001A4855"/>
    <w:rsid w:val="001B0E5D"/>
    <w:rsid w:val="001D4177"/>
    <w:rsid w:val="001E5538"/>
    <w:rsid w:val="002129B3"/>
    <w:rsid w:val="00243C95"/>
    <w:rsid w:val="00263807"/>
    <w:rsid w:val="00276329"/>
    <w:rsid w:val="002B27AE"/>
    <w:rsid w:val="003238E2"/>
    <w:rsid w:val="003378C4"/>
    <w:rsid w:val="003419C9"/>
    <w:rsid w:val="003705F6"/>
    <w:rsid w:val="0038390B"/>
    <w:rsid w:val="00397C5A"/>
    <w:rsid w:val="003A38DE"/>
    <w:rsid w:val="003B608E"/>
    <w:rsid w:val="003C7A9C"/>
    <w:rsid w:val="003D45B7"/>
    <w:rsid w:val="003D6D95"/>
    <w:rsid w:val="00435FFB"/>
    <w:rsid w:val="00442847"/>
    <w:rsid w:val="00451E49"/>
    <w:rsid w:val="00460DF1"/>
    <w:rsid w:val="00465BDF"/>
    <w:rsid w:val="00465DCC"/>
    <w:rsid w:val="00480C84"/>
    <w:rsid w:val="00484366"/>
    <w:rsid w:val="00493F0F"/>
    <w:rsid w:val="00495F29"/>
    <w:rsid w:val="004B10DE"/>
    <w:rsid w:val="004E45CF"/>
    <w:rsid w:val="004F1AE6"/>
    <w:rsid w:val="005222E6"/>
    <w:rsid w:val="00551F6A"/>
    <w:rsid w:val="005529EF"/>
    <w:rsid w:val="0055520D"/>
    <w:rsid w:val="005565EB"/>
    <w:rsid w:val="00575ADA"/>
    <w:rsid w:val="00586D8E"/>
    <w:rsid w:val="005C2BE4"/>
    <w:rsid w:val="005E3ED0"/>
    <w:rsid w:val="005E5DC5"/>
    <w:rsid w:val="005F4DBC"/>
    <w:rsid w:val="00645D4E"/>
    <w:rsid w:val="00672F40"/>
    <w:rsid w:val="006F4B6D"/>
    <w:rsid w:val="007446D9"/>
    <w:rsid w:val="00766BA5"/>
    <w:rsid w:val="00784C0A"/>
    <w:rsid w:val="007C75CB"/>
    <w:rsid w:val="007F3CEB"/>
    <w:rsid w:val="007F530D"/>
    <w:rsid w:val="00800724"/>
    <w:rsid w:val="00830C70"/>
    <w:rsid w:val="00864E93"/>
    <w:rsid w:val="00865415"/>
    <w:rsid w:val="00870C28"/>
    <w:rsid w:val="008841E0"/>
    <w:rsid w:val="008915A6"/>
    <w:rsid w:val="008A459A"/>
    <w:rsid w:val="008D66CC"/>
    <w:rsid w:val="008D77BD"/>
    <w:rsid w:val="008E656B"/>
    <w:rsid w:val="008F4B4A"/>
    <w:rsid w:val="00916631"/>
    <w:rsid w:val="00997CC2"/>
    <w:rsid w:val="009E4349"/>
    <w:rsid w:val="009F4181"/>
    <w:rsid w:val="009F5FC2"/>
    <w:rsid w:val="00A265E5"/>
    <w:rsid w:val="00A26897"/>
    <w:rsid w:val="00A75E86"/>
    <w:rsid w:val="00A80276"/>
    <w:rsid w:val="00A95B25"/>
    <w:rsid w:val="00AE06DE"/>
    <w:rsid w:val="00AF1B6F"/>
    <w:rsid w:val="00B06590"/>
    <w:rsid w:val="00B75E03"/>
    <w:rsid w:val="00B91F47"/>
    <w:rsid w:val="00BA2118"/>
    <w:rsid w:val="00BF6068"/>
    <w:rsid w:val="00BF6AAD"/>
    <w:rsid w:val="00C029E0"/>
    <w:rsid w:val="00C13AF4"/>
    <w:rsid w:val="00C316DC"/>
    <w:rsid w:val="00C406A0"/>
    <w:rsid w:val="00C50988"/>
    <w:rsid w:val="00C52A59"/>
    <w:rsid w:val="00C53A8A"/>
    <w:rsid w:val="00C70578"/>
    <w:rsid w:val="00CA427F"/>
    <w:rsid w:val="00CA4402"/>
    <w:rsid w:val="00CD1B1D"/>
    <w:rsid w:val="00CD6EEC"/>
    <w:rsid w:val="00CE2680"/>
    <w:rsid w:val="00D62644"/>
    <w:rsid w:val="00DC464B"/>
    <w:rsid w:val="00DD5A25"/>
    <w:rsid w:val="00DF473B"/>
    <w:rsid w:val="00E040DC"/>
    <w:rsid w:val="00E13503"/>
    <w:rsid w:val="00E95252"/>
    <w:rsid w:val="00ED24BC"/>
    <w:rsid w:val="00EE3CD8"/>
    <w:rsid w:val="00F00517"/>
    <w:rsid w:val="00F05CA7"/>
    <w:rsid w:val="00F068CB"/>
    <w:rsid w:val="00F66B4C"/>
    <w:rsid w:val="00FA01F5"/>
    <w:rsid w:val="00FC0D2B"/>
    <w:rsid w:val="00FF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6DC27"/>
  <w15:chartTrackingRefBased/>
  <w15:docId w15:val="{25E1028E-A8FA-4C35-B781-102A6405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A9C"/>
    <w:pPr>
      <w:spacing w:after="0" w:line="240" w:lineRule="auto"/>
      <w:jc w:val="both"/>
    </w:pPr>
    <w:rPr>
      <w:rFonts w:ascii="Calibri Light" w:hAnsi="Calibri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8A459A"/>
    <w:pPr>
      <w:keepNext/>
      <w:widowControl w:val="0"/>
      <w:numPr>
        <w:ilvl w:val="1"/>
        <w:numId w:val="20"/>
      </w:numPr>
      <w:autoSpaceDE w:val="0"/>
      <w:autoSpaceDN w:val="0"/>
      <w:adjustRightInd w:val="0"/>
      <w:jc w:val="left"/>
      <w:outlineLvl w:val="0"/>
    </w:pPr>
    <w:rPr>
      <w:rFonts w:asciiTheme="majorHAnsi" w:eastAsia="Arial Unicode MS" w:hAnsiTheme="majorHAnsi" w:cs="Arial"/>
      <w:b/>
      <w:bCs/>
      <w:szCs w:val="28"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8A459A"/>
    <w:pPr>
      <w:keepNext/>
      <w:widowControl w:val="0"/>
      <w:numPr>
        <w:ilvl w:val="2"/>
        <w:numId w:val="9"/>
      </w:numPr>
      <w:autoSpaceDE w:val="0"/>
      <w:autoSpaceDN w:val="0"/>
      <w:adjustRightInd w:val="0"/>
      <w:textboxTightWrap w:val="allLines"/>
      <w:outlineLvl w:val="1"/>
    </w:pPr>
    <w:rPr>
      <w:rFonts w:asciiTheme="majorHAnsi" w:hAnsiTheme="majorHAnsi" w:cstheme="majorHAnsi"/>
      <w:b/>
      <w:bCs/>
      <w:iCs/>
      <w:sz w:val="20"/>
      <w:szCs w:val="14"/>
      <w:u w:val="single" w:color="000000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8A459A"/>
    <w:pPr>
      <w:keepNext/>
      <w:keepLines/>
      <w:numPr>
        <w:ilvl w:val="3"/>
        <w:numId w:val="20"/>
      </w:numPr>
      <w:spacing w:before="40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0"/>
      <w:u w:val="single"/>
    </w:rPr>
  </w:style>
  <w:style w:type="paragraph" w:styleId="Titre5">
    <w:name w:val="heading 5"/>
    <w:basedOn w:val="Normal"/>
    <w:next w:val="Normal"/>
    <w:link w:val="Titre5Car"/>
    <w:autoRedefine/>
    <w:qFormat/>
    <w:rsid w:val="003B608E"/>
    <w:pPr>
      <w:spacing w:before="240" w:after="60"/>
      <w:ind w:left="1021"/>
      <w:jc w:val="left"/>
      <w:outlineLvl w:val="4"/>
    </w:pPr>
    <w:rPr>
      <w:rFonts w:asciiTheme="majorHAnsi" w:hAnsiTheme="majorHAnsi"/>
      <w:b/>
      <w:bCs/>
      <w:i/>
      <w:i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qFormat/>
    <w:rsid w:val="00C13AF4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autoSpaceDE w:val="0"/>
      <w:autoSpaceDN w:val="0"/>
      <w:adjustRightInd w:val="0"/>
      <w:jc w:val="left"/>
    </w:pPr>
    <w:rPr>
      <w:rFonts w:asciiTheme="majorHAnsi" w:hAnsiTheme="majorHAnsi" w:cs="Arial"/>
      <w:b/>
      <w:caps/>
      <w:szCs w:val="28"/>
    </w:rPr>
  </w:style>
  <w:style w:type="character" w:customStyle="1" w:styleId="TitreCar">
    <w:name w:val="Titre Car"/>
    <w:basedOn w:val="Policepardfaut"/>
    <w:link w:val="Titre"/>
    <w:rsid w:val="00C13AF4"/>
    <w:rPr>
      <w:rFonts w:asciiTheme="majorHAnsi" w:hAnsiTheme="majorHAnsi" w:cs="Arial"/>
      <w:b/>
      <w:caps/>
      <w:szCs w:val="28"/>
      <w:shd w:val="clear" w:color="auto" w:fill="C5E0B3" w:themeFill="accent6" w:themeFillTint="66"/>
      <w:lang w:eastAsia="fr-FR"/>
    </w:rPr>
  </w:style>
  <w:style w:type="character" w:customStyle="1" w:styleId="Titre5Car">
    <w:name w:val="Titre 5 Car"/>
    <w:basedOn w:val="Policepardfaut"/>
    <w:link w:val="Titre5"/>
    <w:rsid w:val="003B608E"/>
    <w:rPr>
      <w:rFonts w:asciiTheme="majorHAnsi" w:eastAsia="Times New Roman" w:hAnsiTheme="majorHAnsi" w:cs="Times New Roman"/>
      <w:b/>
      <w:bCs/>
      <w:i/>
      <w:iCs/>
      <w:szCs w:val="26"/>
      <w:lang w:eastAsia="fr-FR"/>
    </w:rPr>
  </w:style>
  <w:style w:type="character" w:customStyle="1" w:styleId="Titre2Car">
    <w:name w:val="Titre 2 Car"/>
    <w:link w:val="Titre2"/>
    <w:rsid w:val="008A459A"/>
    <w:rPr>
      <w:rFonts w:asciiTheme="majorHAnsi" w:hAnsiTheme="majorHAnsi" w:cstheme="majorHAnsi"/>
      <w:b/>
      <w:bCs/>
      <w:iCs/>
      <w:sz w:val="20"/>
      <w:szCs w:val="14"/>
      <w:u w:val="single" w:color="000000"/>
      <w:lang w:eastAsia="fr-FR"/>
    </w:rPr>
  </w:style>
  <w:style w:type="paragraph" w:styleId="Sansinterligne">
    <w:name w:val="No Spacing"/>
    <w:autoRedefine/>
    <w:uiPriority w:val="1"/>
    <w:qFormat/>
    <w:rsid w:val="00D6264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8EAADB" w:themeFill="accent5" w:themeFillTint="99"/>
      <w:spacing w:before="120" w:after="120" w:line="240" w:lineRule="auto"/>
      <w:ind w:left="10" w:hanging="10"/>
    </w:pPr>
    <w:rPr>
      <w:rFonts w:asciiTheme="majorHAnsi" w:hAnsiTheme="majorHAnsi" w:cs="Arial"/>
      <w:b/>
      <w:color w:val="000000"/>
      <w:sz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F6AAD"/>
    <w:rPr>
      <w:rFonts w:asciiTheme="majorHAnsi" w:eastAsiaTheme="majorEastAsia" w:hAnsiTheme="majorHAnsi" w:cstheme="majorBidi"/>
      <w:i/>
      <w:iCs/>
      <w:color w:val="000000" w:themeColor="text1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784C0A"/>
    <w:rPr>
      <w:rFonts w:asciiTheme="majorHAnsi" w:eastAsia="Arial Unicode MS" w:hAnsiTheme="majorHAnsi" w:cs="Arial"/>
      <w:b/>
      <w:bCs/>
      <w:szCs w:val="28"/>
      <w:u w:val="single"/>
      <w:lang w:eastAsia="fr-FR"/>
    </w:rPr>
  </w:style>
  <w:style w:type="paragraph" w:customStyle="1" w:styleId="RedTitre">
    <w:name w:val="RedTitre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customStyle="1" w:styleId="RedNomDoc">
    <w:name w:val="RedNomDoc"/>
    <w:basedOn w:val="Normal"/>
    <w:rsid w:val="003C7A9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styleId="Paragraphedeliste">
    <w:name w:val="List Paragraph"/>
    <w:aliases w:val="Devis"/>
    <w:basedOn w:val="Normal"/>
    <w:link w:val="ParagraphedelisteCar"/>
    <w:uiPriority w:val="34"/>
    <w:qFormat/>
    <w:rsid w:val="003C7A9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F4181"/>
    <w:rPr>
      <w:rFonts w:ascii="Calibri Light" w:hAnsi="Calibri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F4181"/>
    <w:rPr>
      <w:rFonts w:ascii="Calibri Light" w:hAnsi="Calibri Light" w:cs="Times New Roman"/>
      <w:szCs w:val="24"/>
      <w:lang w:eastAsia="fr-FR"/>
    </w:rPr>
  </w:style>
  <w:style w:type="character" w:styleId="Numrodepage">
    <w:name w:val="page number"/>
    <w:basedOn w:val="Policepardfaut"/>
    <w:semiHidden/>
    <w:rsid w:val="009F4181"/>
  </w:style>
  <w:style w:type="character" w:styleId="Marquedecommentaire">
    <w:name w:val="annotation reference"/>
    <w:basedOn w:val="Policepardfaut"/>
    <w:uiPriority w:val="99"/>
    <w:semiHidden/>
    <w:unhideWhenUsed/>
    <w:rsid w:val="004843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43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4366"/>
    <w:rPr>
      <w:rFonts w:ascii="Calibri Light" w:hAnsi="Calibri Light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43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4366"/>
    <w:rPr>
      <w:rFonts w:ascii="Calibri Light" w:hAnsi="Calibri Light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6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66"/>
    <w:rPr>
      <w:rFonts w:ascii="Segoe UI" w:hAnsi="Segoe UI" w:cs="Segoe UI"/>
      <w:sz w:val="18"/>
      <w:szCs w:val="18"/>
      <w:lang w:eastAsia="fr-FR"/>
    </w:rPr>
  </w:style>
  <w:style w:type="character" w:customStyle="1" w:styleId="ParagraphedelisteCar">
    <w:name w:val="Paragraphe de liste Car"/>
    <w:aliases w:val="Devis Car"/>
    <w:link w:val="Paragraphedeliste"/>
    <w:uiPriority w:val="34"/>
    <w:locked/>
    <w:rsid w:val="00672F40"/>
    <w:rPr>
      <w:rFonts w:ascii="Calibri Light" w:hAnsi="Calibri Light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3206</TotalTime>
  <Pages>6</Pages>
  <Words>705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VINCENT</dc:creator>
  <cp:keywords/>
  <dc:description/>
  <cp:lastModifiedBy>CLAIR VINCENT</cp:lastModifiedBy>
  <cp:revision>72</cp:revision>
  <dcterms:created xsi:type="dcterms:W3CDTF">2023-07-06T07:13:00Z</dcterms:created>
  <dcterms:modified xsi:type="dcterms:W3CDTF">2024-11-29T14:00:00Z</dcterms:modified>
</cp:coreProperties>
</file>