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r w:rsidRPr="008A4E28">
        <w:t>établi</w:t>
      </w:r>
      <w:r>
        <w:t>.e</w:t>
      </w:r>
      <w:proofErr w:type="spell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r w:rsidRPr="008A4E28">
        <w:t>détenu</w:t>
      </w:r>
      <w:r>
        <w:t>.</w:t>
      </w:r>
      <w:r w:rsidRPr="008A4E28">
        <w:t>e</w:t>
      </w:r>
      <w:proofErr w:type="spellEnd"/>
      <w:r w:rsidRPr="008A4E28">
        <w:t xml:space="preserve"> à plus de 50% de manière directe ou </w:t>
      </w:r>
      <w:proofErr w:type="gramStart"/>
      <w:r w:rsidRPr="008A4E28">
        <w:t>indirecte</w:t>
      </w:r>
      <w:proofErr w:type="gramEnd"/>
      <w:r w:rsidRPr="008A4E28">
        <w:t xml:space="preserv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 w:val="00E544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http://schemas.microsoft.com/sharepoint/v3"/>
    <ds:schemaRef ds:uri="http://schemas.openxmlformats.org/package/2006/metadata/core-properties"/>
    <ds:schemaRef ds:uri="3db10a5d-558e-4c80-b55c-f43536d34388"/>
    <ds:schemaRef ds:uri="8cabc909-925b-4993-810a-c39a03b082db"/>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BLED PRIGENT Carole</cp:lastModifiedBy>
  <cp:revision>2</cp:revision>
  <dcterms:created xsi:type="dcterms:W3CDTF">2024-10-07T09:53:00Z</dcterms:created>
  <dcterms:modified xsi:type="dcterms:W3CDTF">2024-10-07T09:53:00Z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