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9B0" w:rsidRDefault="00082C3C" w:rsidP="007C59E0">
      <w:pPr>
        <w:jc w:val="center"/>
      </w:pPr>
      <w:r w:rsidRPr="000A4A42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200025</wp:posOffset>
            </wp:positionV>
            <wp:extent cx="2590800" cy="2128003"/>
            <wp:effectExtent l="0" t="0" r="0" b="5715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2128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C59E0" w:rsidRDefault="007C59E0" w:rsidP="007C59E0">
      <w:pPr>
        <w:jc w:val="center"/>
      </w:pPr>
    </w:p>
    <w:p w:rsidR="00082C3C" w:rsidRDefault="00082C3C" w:rsidP="00082C3C">
      <w:pPr>
        <w:jc w:val="center"/>
        <w:rPr>
          <w:rFonts w:cstheme="majorHAnsi"/>
          <w:sz w:val="32"/>
          <w:szCs w:val="32"/>
          <w:u w:val="single"/>
        </w:rPr>
      </w:pPr>
    </w:p>
    <w:p w:rsidR="00082C3C" w:rsidRDefault="00082C3C" w:rsidP="00082C3C">
      <w:pPr>
        <w:jc w:val="center"/>
        <w:rPr>
          <w:rFonts w:cstheme="majorHAnsi"/>
          <w:sz w:val="32"/>
          <w:szCs w:val="32"/>
          <w:u w:val="single"/>
        </w:rPr>
      </w:pPr>
    </w:p>
    <w:p w:rsidR="00082C3C" w:rsidRDefault="00082C3C" w:rsidP="00082C3C">
      <w:pPr>
        <w:jc w:val="center"/>
        <w:rPr>
          <w:rFonts w:cstheme="majorHAnsi"/>
          <w:sz w:val="32"/>
          <w:szCs w:val="32"/>
          <w:u w:val="single"/>
        </w:rPr>
      </w:pPr>
    </w:p>
    <w:p w:rsidR="00082C3C" w:rsidRDefault="00082C3C" w:rsidP="00082C3C">
      <w:pPr>
        <w:jc w:val="center"/>
        <w:rPr>
          <w:rFonts w:cstheme="majorHAnsi"/>
          <w:sz w:val="32"/>
          <w:szCs w:val="32"/>
          <w:u w:val="single"/>
        </w:rPr>
      </w:pPr>
    </w:p>
    <w:p w:rsidR="00082C3C" w:rsidRDefault="00082C3C" w:rsidP="00082C3C">
      <w:pPr>
        <w:jc w:val="center"/>
        <w:rPr>
          <w:rFonts w:cstheme="majorHAnsi"/>
          <w:sz w:val="32"/>
          <w:szCs w:val="32"/>
          <w:u w:val="single"/>
        </w:rPr>
      </w:pPr>
    </w:p>
    <w:p w:rsidR="007C59E0" w:rsidRPr="000A4A42" w:rsidRDefault="007C59E0" w:rsidP="00082C3C">
      <w:pPr>
        <w:jc w:val="center"/>
        <w:rPr>
          <w:rFonts w:cstheme="majorHAnsi"/>
          <w:sz w:val="32"/>
          <w:szCs w:val="32"/>
          <w:u w:val="single"/>
        </w:rPr>
      </w:pPr>
      <w:r w:rsidRPr="000A4A42">
        <w:rPr>
          <w:rFonts w:cstheme="majorHAnsi"/>
          <w:sz w:val="32"/>
          <w:szCs w:val="32"/>
          <w:u w:val="single"/>
        </w:rPr>
        <w:t>OBJET DU MARCHE :</w:t>
      </w:r>
    </w:p>
    <w:p w:rsidR="007C59E0" w:rsidRDefault="007C59E0" w:rsidP="007C59E0">
      <w:pPr>
        <w:jc w:val="center"/>
        <w:rPr>
          <w:rFonts w:cstheme="majorHAnsi"/>
          <w:sz w:val="32"/>
          <w:szCs w:val="32"/>
        </w:rPr>
      </w:pPr>
      <w:r>
        <w:rPr>
          <w:rFonts w:cstheme="majorHAnsi"/>
          <w:sz w:val="32"/>
          <w:szCs w:val="32"/>
        </w:rPr>
        <w:t>Fourniture de carburants pour le GHT Hainaut-Cambrésis</w:t>
      </w:r>
    </w:p>
    <w:p w:rsidR="007C59E0" w:rsidRPr="000A4A42" w:rsidRDefault="007C59E0" w:rsidP="007C59E0"/>
    <w:p w:rsidR="007C59E0" w:rsidRPr="000A4A42" w:rsidRDefault="007C59E0" w:rsidP="00F074E8">
      <w:pPr>
        <w:spacing w:after="0"/>
        <w:jc w:val="center"/>
      </w:pPr>
      <w:r w:rsidRPr="000A4A42">
        <w:t>LE CENTRE HOSPITALIER DE VALENCIENNES AGIT DANS LE CADRE DU</w:t>
      </w:r>
    </w:p>
    <w:p w:rsidR="007C59E0" w:rsidRDefault="007C59E0" w:rsidP="00F074E8">
      <w:pPr>
        <w:spacing w:after="0"/>
        <w:jc w:val="center"/>
      </w:pPr>
      <w:r w:rsidRPr="000A4A42">
        <w:t>GROUPEMENT HOSPITALIER DE TERRITOIRE du HAINAUT CAMBRESIS</w:t>
      </w:r>
    </w:p>
    <w:p w:rsidR="007C59E0" w:rsidRDefault="00F074E8" w:rsidP="007C59E0">
      <w:pPr>
        <w:jc w:val="center"/>
        <w:rPr>
          <w:rFonts w:cstheme="majorHAnsi"/>
          <w:sz w:val="32"/>
          <w:szCs w:val="32"/>
        </w:rPr>
      </w:pPr>
      <w:r>
        <w:rPr>
          <w:rFonts w:cstheme="majorHAnsi"/>
          <w:sz w:val="32"/>
          <w:szCs w:val="32"/>
        </w:rPr>
        <w:t>------------------------------------------------</w:t>
      </w:r>
    </w:p>
    <w:p w:rsidR="007C59E0" w:rsidRDefault="007C59E0" w:rsidP="007C59E0">
      <w:pPr>
        <w:jc w:val="both"/>
        <w:rPr>
          <w:rFonts w:asciiTheme="majorHAnsi" w:hAnsiTheme="majorHAnsi" w:cstheme="majorHAnsi"/>
          <w:sz w:val="28"/>
          <w:szCs w:val="28"/>
        </w:rPr>
      </w:pPr>
      <w:r w:rsidRPr="007C59E0">
        <w:rPr>
          <w:rFonts w:asciiTheme="majorHAnsi" w:hAnsiTheme="majorHAnsi" w:cstheme="majorHAnsi"/>
          <w:sz w:val="28"/>
          <w:szCs w:val="28"/>
        </w:rPr>
        <w:t xml:space="preserve">Le marché subséquent suivant est fictif, il ne sert qu’à l’analyse de l’accord-cadre. </w:t>
      </w:r>
    </w:p>
    <w:p w:rsidR="007C59E0" w:rsidRDefault="007C59E0" w:rsidP="007C59E0">
      <w:pPr>
        <w:jc w:val="both"/>
        <w:rPr>
          <w:rFonts w:asciiTheme="majorHAnsi" w:hAnsiTheme="majorHAnsi" w:cstheme="majorHAnsi"/>
          <w:sz w:val="28"/>
          <w:szCs w:val="28"/>
        </w:rPr>
      </w:pPr>
    </w:p>
    <w:p w:rsidR="007C59E0" w:rsidRDefault="007C59E0" w:rsidP="007C59E0">
      <w:pPr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Critères de notation de l’accord-cadre : </w:t>
      </w:r>
    </w:p>
    <w:p w:rsidR="007C59E0" w:rsidRPr="00F074E8" w:rsidRDefault="00082C3C" w:rsidP="007C59E0">
      <w:pPr>
        <w:pStyle w:val="Paragraphedeliste"/>
        <w:numPr>
          <w:ilvl w:val="0"/>
          <w:numId w:val="1"/>
        </w:numPr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80 points</w:t>
      </w:r>
      <w:r w:rsidR="00443674">
        <w:rPr>
          <w:rFonts w:asciiTheme="majorHAnsi" w:hAnsiTheme="majorHAnsi" w:cstheme="majorHAnsi"/>
          <w:sz w:val="28"/>
          <w:szCs w:val="28"/>
        </w:rPr>
        <w:t xml:space="preserve"> T</w:t>
      </w:r>
      <w:r w:rsidR="007C59E0" w:rsidRPr="007C59E0">
        <w:rPr>
          <w:rFonts w:asciiTheme="majorHAnsi" w:hAnsiTheme="majorHAnsi" w:cstheme="majorHAnsi"/>
          <w:sz w:val="28"/>
          <w:szCs w:val="28"/>
        </w:rPr>
        <w:t xml:space="preserve">arif </w:t>
      </w:r>
    </w:p>
    <w:p w:rsidR="007C59E0" w:rsidRDefault="007C59E0" w:rsidP="007C59E0">
      <w:pPr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Tarif du </w:t>
      </w:r>
      <w:r w:rsidR="0075438A">
        <w:rPr>
          <w:rFonts w:asciiTheme="majorHAnsi" w:hAnsiTheme="majorHAnsi" w:cstheme="majorHAnsi"/>
          <w:sz w:val="28"/>
          <w:szCs w:val="28"/>
        </w:rPr>
        <w:t>Fuel au L pour le retrait de 6 bidons de 20L du</w:t>
      </w:r>
      <w:r>
        <w:rPr>
          <w:rFonts w:asciiTheme="majorHAnsi" w:hAnsiTheme="majorHAnsi" w:cstheme="majorHAnsi"/>
          <w:sz w:val="28"/>
          <w:szCs w:val="28"/>
        </w:rPr>
        <w:t xml:space="preserve"> CH de </w:t>
      </w:r>
      <w:r w:rsidR="0075438A">
        <w:rPr>
          <w:rFonts w:asciiTheme="majorHAnsi" w:hAnsiTheme="majorHAnsi" w:cstheme="majorHAnsi"/>
          <w:sz w:val="28"/>
          <w:szCs w:val="28"/>
        </w:rPr>
        <w:t>Saint-Amand-les-Eaux</w:t>
      </w:r>
      <w:proofErr w:type="gramStart"/>
      <w:r>
        <w:rPr>
          <w:rFonts w:asciiTheme="majorHAnsi" w:hAnsiTheme="majorHAnsi" w:cstheme="majorHAnsi"/>
          <w:sz w:val="28"/>
          <w:szCs w:val="28"/>
        </w:rPr>
        <w:t xml:space="preserve"> : </w:t>
      </w:r>
      <w:r w:rsidRPr="00F074E8">
        <w:rPr>
          <w:rFonts w:asciiTheme="majorHAnsi" w:hAnsiTheme="majorHAnsi" w:cstheme="majorHAnsi"/>
          <w:color w:val="FF0000"/>
          <w:sz w:val="28"/>
          <w:szCs w:val="28"/>
        </w:rPr>
        <w:t>….</w:t>
      </w:r>
      <w:proofErr w:type="gramEnd"/>
      <w:r w:rsidRPr="00F074E8">
        <w:rPr>
          <w:rFonts w:asciiTheme="majorHAnsi" w:hAnsiTheme="majorHAnsi" w:cstheme="majorHAnsi"/>
          <w:color w:val="FF0000"/>
          <w:sz w:val="28"/>
          <w:szCs w:val="28"/>
        </w:rPr>
        <w:t xml:space="preserve">.€ HT </w:t>
      </w:r>
    </w:p>
    <w:p w:rsidR="00F074E8" w:rsidRDefault="00082C3C" w:rsidP="00F074E8">
      <w:pPr>
        <w:pStyle w:val="Paragraphedeliste"/>
        <w:numPr>
          <w:ilvl w:val="0"/>
          <w:numId w:val="1"/>
        </w:numPr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20 points</w:t>
      </w:r>
      <w:r w:rsidR="00F074E8">
        <w:rPr>
          <w:rFonts w:asciiTheme="majorHAnsi" w:hAnsiTheme="majorHAnsi" w:cstheme="majorHAnsi"/>
          <w:sz w:val="28"/>
          <w:szCs w:val="28"/>
        </w:rPr>
        <w:t xml:space="preserve"> Développement durable </w:t>
      </w:r>
      <w:bookmarkStart w:id="0" w:name="_GoBack"/>
      <w:bookmarkEnd w:id="0"/>
    </w:p>
    <w:p w:rsidR="00F074E8" w:rsidRPr="00F074E8" w:rsidRDefault="00F074E8" w:rsidP="00F074E8">
      <w:pPr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Organisation interne permettant l’optimisation des tournées de livraison (ex : Livraison par zone géographique, logiciel d’optimisation, etc..) : </w:t>
      </w:r>
      <w:r w:rsidRPr="00F074E8">
        <w:rPr>
          <w:rFonts w:asciiTheme="majorHAnsi" w:hAnsiTheme="majorHAnsi" w:cstheme="majorHAnsi"/>
          <w:color w:val="FF0000"/>
          <w:sz w:val="28"/>
          <w:szCs w:val="28"/>
        </w:rPr>
        <w:t>…………</w:t>
      </w:r>
    </w:p>
    <w:p w:rsidR="007C59E0" w:rsidRPr="007C59E0" w:rsidRDefault="007C59E0" w:rsidP="007C59E0">
      <w:pPr>
        <w:jc w:val="both"/>
        <w:rPr>
          <w:rFonts w:asciiTheme="majorHAnsi" w:hAnsiTheme="majorHAnsi" w:cstheme="majorHAnsi"/>
          <w:sz w:val="28"/>
          <w:szCs w:val="28"/>
        </w:rPr>
      </w:pPr>
    </w:p>
    <w:p w:rsidR="007C59E0" w:rsidRDefault="007C59E0" w:rsidP="007C59E0">
      <w:pPr>
        <w:jc w:val="center"/>
      </w:pPr>
    </w:p>
    <w:sectPr w:rsidR="007C59E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4E8" w:rsidRDefault="00F074E8" w:rsidP="00F074E8">
      <w:pPr>
        <w:spacing w:after="0" w:line="240" w:lineRule="auto"/>
      </w:pPr>
      <w:r>
        <w:separator/>
      </w:r>
    </w:p>
  </w:endnote>
  <w:endnote w:type="continuationSeparator" w:id="0">
    <w:p w:rsidR="00F074E8" w:rsidRDefault="00F074E8" w:rsidP="00F07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4E8" w:rsidRDefault="00F074E8">
    <w:pPr>
      <w:pStyle w:val="Pieddepage"/>
    </w:pPr>
    <w:proofErr w:type="gramStart"/>
    <w:r w:rsidRPr="00F074E8">
      <w:rPr>
        <w:color w:val="FF0000"/>
      </w:rPr>
      <w:t>…….</w:t>
    </w:r>
    <w:proofErr w:type="gramEnd"/>
    <w:r>
      <w:t xml:space="preserve"> : à compléter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4E8" w:rsidRDefault="00F074E8" w:rsidP="00F074E8">
      <w:pPr>
        <w:spacing w:after="0" w:line="240" w:lineRule="auto"/>
      </w:pPr>
      <w:r>
        <w:separator/>
      </w:r>
    </w:p>
  </w:footnote>
  <w:footnote w:type="continuationSeparator" w:id="0">
    <w:p w:rsidR="00F074E8" w:rsidRDefault="00F074E8" w:rsidP="00F07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C3C" w:rsidRPr="00082C3C" w:rsidRDefault="00082C3C" w:rsidP="00082C3C">
    <w:pPr>
      <w:pStyle w:val="En-tte"/>
      <w:jc w:val="center"/>
      <w:rPr>
        <w:sz w:val="56"/>
        <w:szCs w:val="56"/>
      </w:rPr>
    </w:pPr>
    <w:r w:rsidRPr="00082C3C">
      <w:rPr>
        <w:sz w:val="56"/>
        <w:szCs w:val="56"/>
      </w:rPr>
      <w:t>CADRE DE REPONSE</w:t>
    </w:r>
    <w:r w:rsidR="0075438A">
      <w:rPr>
        <w:sz w:val="56"/>
        <w:szCs w:val="56"/>
      </w:rPr>
      <w:t>/ LOT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E30F7"/>
    <w:multiLevelType w:val="hybridMultilevel"/>
    <w:tmpl w:val="69045EFE"/>
    <w:lvl w:ilvl="0" w:tplc="FD5448C0">
      <w:start w:val="11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60F"/>
    <w:rsid w:val="00082C3C"/>
    <w:rsid w:val="002C7FCB"/>
    <w:rsid w:val="00334DEB"/>
    <w:rsid w:val="00363773"/>
    <w:rsid w:val="00443674"/>
    <w:rsid w:val="0060360F"/>
    <w:rsid w:val="006970D1"/>
    <w:rsid w:val="0075438A"/>
    <w:rsid w:val="007C59E0"/>
    <w:rsid w:val="009E02AA"/>
    <w:rsid w:val="009E09B0"/>
    <w:rsid w:val="00A54E3E"/>
    <w:rsid w:val="00F074E8"/>
    <w:rsid w:val="00F73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B2D1FA-1BF1-4BB5-8EF6-52B80E0A1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C59E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07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074E8"/>
  </w:style>
  <w:style w:type="paragraph" w:styleId="Pieddepage">
    <w:name w:val="footer"/>
    <w:basedOn w:val="Normal"/>
    <w:link w:val="PieddepageCar"/>
    <w:uiPriority w:val="99"/>
    <w:unhideWhenUsed/>
    <w:rsid w:val="00F07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074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de Valenciennes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VANACKER, Nina</dc:creator>
  <cp:keywords/>
  <dc:description/>
  <cp:lastModifiedBy>PLICHON, Laura</cp:lastModifiedBy>
  <cp:revision>5</cp:revision>
  <dcterms:created xsi:type="dcterms:W3CDTF">2024-10-23T12:57:00Z</dcterms:created>
  <dcterms:modified xsi:type="dcterms:W3CDTF">2024-11-13T12:53:00Z</dcterms:modified>
</cp:coreProperties>
</file>