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0">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1">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3">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0">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1">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2"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3">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5"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n°247</w:t>
      </w:r>
      <w:r w:rsidR="00E330F3">
        <w:rPr>
          <w:rFonts w:ascii="Arial" w:hAnsi="Arial" w:cs="Arial"/>
          <w:b/>
          <w:sz w:val="20"/>
          <w:szCs w:val="20"/>
        </w:rPr>
        <w:t>4</w:t>
      </w:r>
      <w:r w:rsidRPr="00B913DC">
        <w:rPr>
          <w:rFonts w:ascii="Arial" w:hAnsi="Arial" w:cs="Arial"/>
          <w:b/>
          <w:sz w:val="20"/>
          <w:szCs w:val="20"/>
        </w:rPr>
        <w:t>00</w:t>
      </w:r>
      <w:r w:rsidR="00E330F3">
        <w:rPr>
          <w:rFonts w:ascii="Arial" w:hAnsi="Arial" w:cs="Arial"/>
          <w:b/>
          <w:sz w:val="20"/>
          <w:szCs w:val="20"/>
        </w:rPr>
        <w:t xml:space="preserve"> : </w:t>
      </w:r>
      <w:r w:rsidR="00E330F3" w:rsidRPr="00E330F3">
        <w:rPr>
          <w:rFonts w:ascii="Arial" w:hAnsi="Arial" w:cs="Arial"/>
          <w:b/>
          <w:sz w:val="20"/>
          <w:szCs w:val="20"/>
        </w:rPr>
        <w:t>Mise à disposition d’une plateforme d’apprentissage du français à distance à destination du public signataire du contrat d’intégration républicaine</w:t>
      </w:r>
      <w:bookmarkStart w:id="0" w:name="_GoBack"/>
      <w:bookmarkEnd w:id="0"/>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6">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8"/>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9">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1">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2">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3">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4">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5">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6">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7"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8"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39">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0">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1">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2">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3">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4">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6">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7">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49">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2">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3">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4">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5">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6">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7">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8">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30F3">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30F3">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30F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30F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4A6B8B"/>
    <w:rsid w:val="006D3950"/>
    <w:rsid w:val="008D01E3"/>
    <w:rsid w:val="00B913DC"/>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wmf"/><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mailto:marches.dab@ofii.fr"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mailto:marches.dab@ofii.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3712</Words>
  <Characters>20417</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 SAINT THIBAULT</cp:lastModifiedBy>
  <cp:revision>7</cp:revision>
  <dcterms:created xsi:type="dcterms:W3CDTF">2024-11-26T10:44:00Z</dcterms:created>
  <dcterms:modified xsi:type="dcterms:W3CDTF">2024-12-18T14:16:00Z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