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4624"/>
        <w:gridCol w:w="4405"/>
      </w:tblGrid>
      <w:tr w:rsidR="00F05ECF" w:rsidRPr="006C600A" w14:paraId="3E1D07BA" w14:textId="77777777" w:rsidTr="0062027E">
        <w:trPr>
          <w:jc w:val="center"/>
        </w:trPr>
        <w:tc>
          <w:tcPr>
            <w:tcW w:w="4624" w:type="dxa"/>
            <w:shd w:val="clear" w:color="auto" w:fill="auto"/>
          </w:tcPr>
          <w:p w14:paraId="01E118CB" w14:textId="0A05B25A" w:rsidR="00F05ECF" w:rsidRPr="006C600A" w:rsidRDefault="00F05ECF" w:rsidP="0062027E">
            <w:pPr>
              <w:jc w:val="center"/>
              <w:rPr>
                <w:b/>
              </w:rPr>
            </w:pPr>
            <w:r w:rsidRPr="006C600A">
              <w:rPr>
                <w:noProof/>
              </w:rPr>
              <mc:AlternateContent>
                <mc:Choice Requires="wps">
                  <w:drawing>
                    <wp:anchor distT="0" distB="0" distL="114300" distR="114300" simplePos="0" relativeHeight="251659264" behindDoc="0" locked="0" layoutInCell="1" allowOverlap="1" wp14:anchorId="526B8530" wp14:editId="01E16246">
                      <wp:simplePos x="0" y="0"/>
                      <wp:positionH relativeFrom="column">
                        <wp:posOffset>0</wp:posOffset>
                      </wp:positionH>
                      <wp:positionV relativeFrom="paragraph">
                        <wp:posOffset>0</wp:posOffset>
                      </wp:positionV>
                      <wp:extent cx="635" cy="635"/>
                      <wp:effectExtent l="0" t="0" r="0" b="0"/>
                      <wp:wrapNone/>
                      <wp:docPr id="2"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FFFFFF"/>
                              </a:solidFill>
                              <a:ln w="19080" cap="rnd">
                                <a:solidFill>
                                  <a:srgbClr val="000000"/>
                                </a:solidFill>
                                <a:prstDash val="sysDot"/>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56360C" id="Forme libre : forme 1" o:spid="_x0000_s1026" style="position:absolute;margin-left:0;margin-top:0;width:.05pt;height:.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" path="m,l,21600r21600,l21600,,,xe" strokeweight=".53mm">
                      <v:stroke dashstyle="1 1" endcap="round"/>
                      <v:path o:connecttype="custom" o:connectlocs="635,318;318,635;0,318;318,0" o:connectangles="0,90,180,270"/>
                    </v:shape>
                  </w:pict>
                </mc:Fallback>
              </mc:AlternateContent>
            </w:r>
            <w:r w:rsidR="00C3203F">
              <w:rPr>
                <w:b/>
                <w:noProof/>
              </w:rPr>
              <w:drawing>
                <wp:inline distT="0" distB="0" distL="0" distR="0" wp14:anchorId="4A1C026E" wp14:editId="430E9F10">
                  <wp:extent cx="2799080" cy="613410"/>
                  <wp:effectExtent l="0" t="0" r="1270" b="0"/>
                  <wp:docPr id="538739287" name="Image 2" descr="Une image contenant texte,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739287" name="Image 2" descr="Une image contenant texte, Police, blanc&#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799080" cy="613410"/>
                          </a:xfrm>
                          <a:prstGeom prst="rect">
                            <a:avLst/>
                          </a:prstGeom>
                        </pic:spPr>
                      </pic:pic>
                    </a:graphicData>
                  </a:graphic>
                </wp:inline>
              </w:drawing>
            </w:r>
          </w:p>
        </w:tc>
        <w:tc>
          <w:tcPr>
            <w:tcW w:w="4405" w:type="dxa"/>
            <w:shd w:val="clear" w:color="auto" w:fill="auto"/>
          </w:tcPr>
          <w:p w14:paraId="3380D068" w14:textId="77777777" w:rsidR="00F05ECF" w:rsidRPr="006C600A" w:rsidRDefault="00F05ECF" w:rsidP="0062027E">
            <w:pPr>
              <w:jc w:val="center"/>
            </w:pPr>
          </w:p>
          <w:p w14:paraId="6FC7E326" w14:textId="77777777" w:rsidR="00F05ECF" w:rsidRPr="006C600A" w:rsidRDefault="00F05ECF" w:rsidP="0062027E">
            <w:pPr>
              <w:jc w:val="center"/>
            </w:pPr>
            <w:r w:rsidRPr="006C600A">
              <w:t>POUVOIR ADJUDICATEUR :</w:t>
            </w:r>
          </w:p>
          <w:p w14:paraId="62621094" w14:textId="77777777" w:rsidR="00F05ECF" w:rsidRPr="006C600A" w:rsidRDefault="00F05ECF" w:rsidP="0062027E">
            <w:pPr>
              <w:jc w:val="center"/>
            </w:pPr>
          </w:p>
          <w:p w14:paraId="6722EDA2" w14:textId="77777777" w:rsidR="00F05ECF" w:rsidRPr="006C600A" w:rsidRDefault="00F05ECF" w:rsidP="0062027E">
            <w:pPr>
              <w:jc w:val="center"/>
            </w:pPr>
            <w:r w:rsidRPr="006C600A">
              <w:t>CENTRE DES MONUMENTS NATIONAUX</w:t>
            </w:r>
          </w:p>
          <w:p w14:paraId="420340F5" w14:textId="77777777" w:rsidR="00F05ECF" w:rsidRPr="006C600A" w:rsidRDefault="00F05ECF" w:rsidP="0062027E">
            <w:pPr>
              <w:jc w:val="center"/>
            </w:pPr>
            <w:r w:rsidRPr="006C600A">
              <w:t>Hôtel de Sully - 62 Rue Saint-Antoine</w:t>
            </w:r>
          </w:p>
          <w:p w14:paraId="11DFE06E" w14:textId="77777777" w:rsidR="00F05ECF" w:rsidRPr="006C600A" w:rsidRDefault="00F05ECF" w:rsidP="0062027E">
            <w:pPr>
              <w:jc w:val="center"/>
              <w:rPr>
                <w:b/>
              </w:rPr>
            </w:pPr>
            <w:r w:rsidRPr="006C600A">
              <w:t>75186 PARIS CEDEX 04</w:t>
            </w:r>
          </w:p>
          <w:p w14:paraId="54B1A53D" w14:textId="77777777" w:rsidR="00F05ECF" w:rsidRPr="006C600A" w:rsidRDefault="00F05ECF" w:rsidP="0062027E">
            <w:pPr>
              <w:jc w:val="center"/>
            </w:pPr>
          </w:p>
        </w:tc>
      </w:tr>
    </w:tbl>
    <w:p w14:paraId="6EC3B3CA" w14:textId="77777777" w:rsidR="00F05ECF" w:rsidRPr="006C600A" w:rsidRDefault="00F05ECF" w:rsidP="00F05ECF"/>
    <w:p w14:paraId="64D549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178043C6"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6574ED69" w14:textId="77777777" w:rsidR="00F05ECF" w:rsidRPr="0055337C" w:rsidRDefault="00F05ECF" w:rsidP="0055337C">
            <w:pPr>
              <w:tabs>
                <w:tab w:val="left" w:pos="1513"/>
              </w:tabs>
              <w:jc w:val="center"/>
              <w:rPr>
                <w:b/>
                <w:sz w:val="24"/>
                <w:szCs w:val="24"/>
              </w:rPr>
            </w:pPr>
          </w:p>
          <w:p w14:paraId="5CE74280" w14:textId="77777777" w:rsidR="00F05ECF" w:rsidRPr="0055337C" w:rsidRDefault="00F05ECF" w:rsidP="0055337C">
            <w:pPr>
              <w:tabs>
                <w:tab w:val="left" w:pos="1513"/>
              </w:tabs>
              <w:jc w:val="center"/>
              <w:rPr>
                <w:b/>
                <w:sz w:val="24"/>
                <w:szCs w:val="24"/>
              </w:rPr>
            </w:pPr>
            <w:r w:rsidRPr="007D4FD1">
              <w:rPr>
                <w:b/>
                <w:sz w:val="24"/>
                <w:szCs w:val="24"/>
              </w:rPr>
              <w:t>Direction du développement économique et relation visiteur</w:t>
            </w:r>
          </w:p>
          <w:p w14:paraId="0428CC50" w14:textId="77777777" w:rsidR="00F05ECF" w:rsidRPr="00743608" w:rsidRDefault="00F05ECF" w:rsidP="0055337C">
            <w:pPr>
              <w:tabs>
                <w:tab w:val="left" w:pos="1513"/>
              </w:tabs>
              <w:jc w:val="center"/>
              <w:rPr>
                <w:b/>
                <w:sz w:val="24"/>
                <w:szCs w:val="24"/>
              </w:rPr>
            </w:pPr>
          </w:p>
          <w:p w14:paraId="47016BDE" w14:textId="77777777" w:rsidR="00C3203F" w:rsidRPr="007D4FD1" w:rsidRDefault="00C3203F" w:rsidP="00C3203F">
            <w:pPr>
              <w:tabs>
                <w:tab w:val="left" w:pos="48"/>
                <w:tab w:val="left" w:pos="1513"/>
              </w:tabs>
              <w:ind w:left="48"/>
              <w:jc w:val="center"/>
              <w:rPr>
                <w:b/>
                <w:sz w:val="24"/>
                <w:szCs w:val="24"/>
              </w:rPr>
            </w:pPr>
            <w:r w:rsidRPr="007D4FD1">
              <w:rPr>
                <w:b/>
                <w:sz w:val="24"/>
                <w:szCs w:val="24"/>
              </w:rPr>
              <w:t xml:space="preserve">Création et fourniture de sacherie personnalisée pour les besoins </w:t>
            </w:r>
            <w:r>
              <w:rPr>
                <w:b/>
                <w:sz w:val="24"/>
                <w:szCs w:val="24"/>
              </w:rPr>
              <w:t>de l’activité</w:t>
            </w:r>
            <w:r w:rsidRPr="007D4FD1">
              <w:rPr>
                <w:b/>
                <w:sz w:val="24"/>
                <w:szCs w:val="24"/>
              </w:rPr>
              <w:t xml:space="preserve"> des </w:t>
            </w:r>
            <w:r>
              <w:rPr>
                <w:b/>
                <w:sz w:val="24"/>
                <w:szCs w:val="24"/>
              </w:rPr>
              <w:t>L</w:t>
            </w:r>
            <w:r w:rsidRPr="007D4FD1">
              <w:rPr>
                <w:b/>
                <w:sz w:val="24"/>
                <w:szCs w:val="24"/>
              </w:rPr>
              <w:t>ibrairies-boutiques</w:t>
            </w:r>
            <w:r>
              <w:rPr>
                <w:b/>
                <w:sz w:val="24"/>
                <w:szCs w:val="24"/>
              </w:rPr>
              <w:t xml:space="preserve"> du Centre des monuments nationaux</w:t>
            </w:r>
          </w:p>
          <w:p w14:paraId="35AC66FC" w14:textId="77777777" w:rsidR="00F05ECF" w:rsidRPr="00743608" w:rsidRDefault="00F05ECF" w:rsidP="0055337C">
            <w:pPr>
              <w:tabs>
                <w:tab w:val="left" w:pos="1513"/>
              </w:tabs>
              <w:jc w:val="center"/>
              <w:rPr>
                <w:b/>
                <w:sz w:val="24"/>
                <w:szCs w:val="24"/>
              </w:rPr>
            </w:pPr>
          </w:p>
          <w:p w14:paraId="34327F6F" w14:textId="035458A6" w:rsidR="00F05ECF" w:rsidRPr="00117D25" w:rsidRDefault="00F05ECF" w:rsidP="0055337C">
            <w:pPr>
              <w:tabs>
                <w:tab w:val="left" w:pos="48"/>
                <w:tab w:val="left" w:pos="1513"/>
              </w:tabs>
              <w:ind w:left="48"/>
              <w:jc w:val="center"/>
              <w:rPr>
                <w:b/>
                <w:sz w:val="24"/>
                <w:szCs w:val="24"/>
              </w:rPr>
            </w:pPr>
            <w:r w:rsidRPr="00117D25">
              <w:rPr>
                <w:b/>
                <w:sz w:val="24"/>
                <w:szCs w:val="24"/>
              </w:rPr>
              <w:t>Marché n°24-200-</w:t>
            </w:r>
            <w:r w:rsidR="00117D25" w:rsidRPr="00117D25">
              <w:rPr>
                <w:b/>
                <w:sz w:val="24"/>
                <w:szCs w:val="24"/>
              </w:rPr>
              <w:t>178</w:t>
            </w:r>
          </w:p>
          <w:p w14:paraId="104F8A90" w14:textId="637CDE9B" w:rsidR="00F05ECF" w:rsidRPr="007D4FD1" w:rsidRDefault="00F05ECF" w:rsidP="0055337C">
            <w:pPr>
              <w:tabs>
                <w:tab w:val="left" w:pos="48"/>
                <w:tab w:val="left" w:pos="1513"/>
              </w:tabs>
              <w:ind w:left="48"/>
              <w:jc w:val="center"/>
              <w:rPr>
                <w:b/>
                <w:sz w:val="24"/>
                <w:szCs w:val="24"/>
              </w:rPr>
            </w:pPr>
            <w:r w:rsidRPr="00117D25">
              <w:rPr>
                <w:b/>
                <w:sz w:val="24"/>
                <w:szCs w:val="24"/>
              </w:rPr>
              <w:t xml:space="preserve">LOT </w:t>
            </w:r>
            <w:r w:rsidR="00117D25" w:rsidRPr="00117D25">
              <w:rPr>
                <w:b/>
                <w:sz w:val="24"/>
                <w:szCs w:val="24"/>
              </w:rPr>
              <w:t xml:space="preserve">04 </w:t>
            </w:r>
            <w:r w:rsidRPr="00117D25">
              <w:rPr>
                <w:b/>
                <w:sz w:val="24"/>
                <w:szCs w:val="24"/>
              </w:rPr>
              <w:t xml:space="preserve">Sacs </w:t>
            </w:r>
            <w:r w:rsidR="00117D25" w:rsidRPr="00117D25">
              <w:rPr>
                <w:b/>
                <w:sz w:val="24"/>
                <w:szCs w:val="24"/>
              </w:rPr>
              <w:t xml:space="preserve">en </w:t>
            </w:r>
            <w:r w:rsidR="00117D25">
              <w:rPr>
                <w:b/>
                <w:sz w:val="24"/>
                <w:szCs w:val="24"/>
              </w:rPr>
              <w:t>textile</w:t>
            </w:r>
          </w:p>
          <w:p w14:paraId="03B37AF2" w14:textId="77777777" w:rsidR="00F05ECF" w:rsidRPr="0055337C" w:rsidRDefault="00F05ECF" w:rsidP="0055337C">
            <w:pPr>
              <w:tabs>
                <w:tab w:val="left" w:pos="1513"/>
              </w:tabs>
              <w:jc w:val="center"/>
              <w:rPr>
                <w:b/>
                <w:sz w:val="24"/>
                <w:szCs w:val="24"/>
              </w:rPr>
            </w:pPr>
          </w:p>
        </w:tc>
      </w:tr>
    </w:tbl>
    <w:p w14:paraId="2EB4BCB3" w14:textId="77777777" w:rsidR="00F05ECF" w:rsidRPr="006C600A" w:rsidRDefault="00F05ECF" w:rsidP="00F05ECF"/>
    <w:p w14:paraId="66B7FA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797F9974"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3B154B59" w14:textId="77777777" w:rsidR="00F05ECF" w:rsidRPr="006C600A" w:rsidRDefault="00F05ECF" w:rsidP="0062027E">
            <w:pPr>
              <w:tabs>
                <w:tab w:val="left" w:pos="1513"/>
              </w:tabs>
              <w:ind w:right="-29"/>
              <w:jc w:val="center"/>
              <w:rPr>
                <w:sz w:val="24"/>
                <w:szCs w:val="24"/>
              </w:rPr>
            </w:pPr>
          </w:p>
          <w:p w14:paraId="3AF85CAA" w14:textId="25A92B2D" w:rsidR="00F05ECF" w:rsidRPr="006C600A" w:rsidRDefault="00F05ECF" w:rsidP="0062027E">
            <w:pPr>
              <w:tabs>
                <w:tab w:val="left" w:pos="1513"/>
              </w:tabs>
              <w:ind w:right="-29"/>
              <w:jc w:val="center"/>
              <w:rPr>
                <w:b/>
                <w:sz w:val="24"/>
                <w:szCs w:val="24"/>
              </w:rPr>
            </w:pPr>
            <w:r w:rsidRPr="001B42CA">
              <w:rPr>
                <w:b/>
                <w:sz w:val="24"/>
                <w:szCs w:val="24"/>
              </w:rPr>
              <w:t xml:space="preserve">Acte d’engagement </w:t>
            </w:r>
            <w:r>
              <w:rPr>
                <w:b/>
                <w:sz w:val="24"/>
                <w:szCs w:val="24"/>
              </w:rPr>
              <w:t>valant Cahier des clauses administratives particulières (AE-CCAP</w:t>
            </w:r>
            <w:r w:rsidRPr="001B42CA">
              <w:rPr>
                <w:b/>
                <w:sz w:val="24"/>
                <w:szCs w:val="24"/>
              </w:rPr>
              <w:t>)</w:t>
            </w:r>
          </w:p>
          <w:p w14:paraId="6507BC99" w14:textId="77777777" w:rsidR="00F05ECF" w:rsidRPr="006C600A" w:rsidRDefault="00F05ECF" w:rsidP="0062027E">
            <w:pPr>
              <w:ind w:right="-29"/>
              <w:jc w:val="center"/>
              <w:rPr>
                <w:b/>
                <w:sz w:val="24"/>
                <w:szCs w:val="24"/>
              </w:rPr>
            </w:pPr>
          </w:p>
          <w:p w14:paraId="16846561" w14:textId="365AE9ED" w:rsidR="00F05ECF" w:rsidRDefault="00F05ECF" w:rsidP="0062027E">
            <w:pPr>
              <w:tabs>
                <w:tab w:val="left" w:pos="48"/>
              </w:tabs>
              <w:ind w:left="48"/>
              <w:jc w:val="center"/>
              <w:rPr>
                <w:b/>
                <w:sz w:val="24"/>
                <w:szCs w:val="24"/>
              </w:rPr>
            </w:pPr>
            <w:r>
              <w:rPr>
                <w:b/>
                <w:sz w:val="24"/>
                <w:szCs w:val="24"/>
              </w:rPr>
              <w:t>Accord-cadre</w:t>
            </w:r>
            <w:r w:rsidRPr="00873730">
              <w:rPr>
                <w:b/>
                <w:sz w:val="24"/>
                <w:szCs w:val="24"/>
              </w:rPr>
              <w:t xml:space="preserve"> passé selon la procédure de l’appel d’offres ouvert en application des articles L.2124-2 et R.2124-2, R.2161-2 à R.2161-5 du Code de la commande publique</w:t>
            </w:r>
          </w:p>
          <w:p w14:paraId="4C6FD65D" w14:textId="77777777" w:rsidR="00F05ECF" w:rsidRPr="006C600A" w:rsidRDefault="00F05ECF" w:rsidP="0062027E">
            <w:pPr>
              <w:tabs>
                <w:tab w:val="left" w:pos="0"/>
                <w:tab w:val="left" w:pos="3819"/>
              </w:tabs>
              <w:jc w:val="center"/>
              <w:rPr>
                <w:sz w:val="24"/>
                <w:szCs w:val="24"/>
              </w:rPr>
            </w:pPr>
          </w:p>
        </w:tc>
      </w:tr>
    </w:tbl>
    <w:p w14:paraId="2F2EF805" w14:textId="77777777" w:rsidR="00F05ECF" w:rsidRDefault="00F05ECF" w:rsidP="002B58AA"/>
    <w:p w14:paraId="35DB1FF5" w14:textId="77777777" w:rsidR="002B58AA" w:rsidRDefault="002B58AA" w:rsidP="002B58AA"/>
    <w:p w14:paraId="37ED9B7A" w14:textId="77777777" w:rsidR="00F05ECF" w:rsidRDefault="00F05ECF" w:rsidP="00F05ECF">
      <w:pPr>
        <w:shd w:val="clear" w:color="auto" w:fill="F2F2F2" w:themeFill="background1" w:themeFillShade="F2"/>
        <w:rPr>
          <w:b/>
        </w:rPr>
      </w:pPr>
    </w:p>
    <w:p w14:paraId="317271FC" w14:textId="77777777" w:rsidR="00F05ECF" w:rsidRPr="001B42CA" w:rsidRDefault="00F05ECF" w:rsidP="00F05ECF">
      <w:pPr>
        <w:shd w:val="clear" w:color="auto" w:fill="F2F2F2" w:themeFill="background1" w:themeFillShade="F2"/>
        <w:rPr>
          <w:b/>
        </w:rPr>
      </w:pPr>
      <w:r w:rsidRPr="001B42CA">
        <w:rPr>
          <w:b/>
        </w:rPr>
        <w:t>TITULAIRE :</w:t>
      </w:r>
    </w:p>
    <w:p w14:paraId="0E8BA226" w14:textId="77777777" w:rsidR="00F05ECF" w:rsidRPr="001B42CA" w:rsidRDefault="00F05ECF" w:rsidP="00F05ECF">
      <w:pPr>
        <w:shd w:val="clear" w:color="auto" w:fill="F2F2F2" w:themeFill="background1" w:themeFillShade="F2"/>
        <w:rPr>
          <w:b/>
        </w:rPr>
      </w:pPr>
    </w:p>
    <w:p w14:paraId="186B8AED" w14:textId="77777777" w:rsidR="00F05ECF" w:rsidRPr="001B42CA" w:rsidRDefault="00F05ECF" w:rsidP="00F05ECF">
      <w:pPr>
        <w:rPr>
          <w:b/>
        </w:rPr>
      </w:pPr>
    </w:p>
    <w:p w14:paraId="70BD66FC" w14:textId="77777777" w:rsidR="00F05ECF" w:rsidRPr="001B42CA" w:rsidRDefault="00F05ECF" w:rsidP="00F05ECF">
      <w:pPr>
        <w:shd w:val="clear" w:color="auto" w:fill="F2F2F2" w:themeFill="background1" w:themeFillShade="F2"/>
        <w:rPr>
          <w:b/>
        </w:rPr>
      </w:pPr>
    </w:p>
    <w:p w14:paraId="748A72CB" w14:textId="4BB26921" w:rsidR="00F05ECF" w:rsidRDefault="009C37EC" w:rsidP="00F05ECF">
      <w:pPr>
        <w:shd w:val="clear" w:color="auto" w:fill="F2F2F2" w:themeFill="background1" w:themeFillShade="F2"/>
        <w:rPr>
          <w:b/>
        </w:rPr>
      </w:pPr>
      <w:r w:rsidRPr="009C37EC">
        <w:rPr>
          <w:b/>
        </w:rPr>
        <w:t>IMPUTATION BUDGETAIRE : enveloppe 02 fonctionnement</w:t>
      </w:r>
    </w:p>
    <w:p w14:paraId="613B9C41" w14:textId="77777777" w:rsidR="00E11176" w:rsidRPr="001B42CA" w:rsidRDefault="00E11176" w:rsidP="00F05ECF">
      <w:pPr>
        <w:shd w:val="clear" w:color="auto" w:fill="F2F2F2" w:themeFill="background1" w:themeFillShade="F2"/>
        <w:rPr>
          <w:b/>
        </w:rPr>
      </w:pPr>
    </w:p>
    <w:p w14:paraId="7E62C7A2" w14:textId="77777777" w:rsidR="00F05ECF" w:rsidRDefault="00F05ECF" w:rsidP="00F05ECF">
      <w:pPr>
        <w:rPr>
          <w:b/>
        </w:rPr>
      </w:pPr>
    </w:p>
    <w:p w14:paraId="2E9195A7" w14:textId="77777777" w:rsidR="00F05ECF" w:rsidRDefault="00F05ECF" w:rsidP="00F05ECF">
      <w:pPr>
        <w:shd w:val="clear" w:color="auto" w:fill="F2F2F2" w:themeFill="background1" w:themeFillShade="F2"/>
        <w:rPr>
          <w:b/>
        </w:rPr>
      </w:pPr>
    </w:p>
    <w:p w14:paraId="34895AA5" w14:textId="07BFC627" w:rsidR="009C37EC" w:rsidRDefault="009C37EC" w:rsidP="00F05ECF">
      <w:pPr>
        <w:shd w:val="clear" w:color="auto" w:fill="F2F2F2" w:themeFill="background1" w:themeFillShade="F2"/>
        <w:rPr>
          <w:b/>
        </w:rPr>
      </w:pPr>
      <w:r w:rsidRPr="009C37EC">
        <w:rPr>
          <w:b/>
        </w:rPr>
        <w:t>CODE DESTINATION :  compte P525</w:t>
      </w:r>
    </w:p>
    <w:p w14:paraId="4A9D4A7D" w14:textId="77777777" w:rsidR="00F05ECF" w:rsidRDefault="00F05ECF" w:rsidP="00F05ECF">
      <w:pPr>
        <w:shd w:val="clear" w:color="auto" w:fill="F2F2F2" w:themeFill="background1" w:themeFillShade="F2"/>
        <w:rPr>
          <w:b/>
        </w:rPr>
      </w:pPr>
    </w:p>
    <w:p w14:paraId="0F3F7980" w14:textId="77777777" w:rsidR="00F05ECF" w:rsidRPr="001B42CA" w:rsidRDefault="00F05ECF" w:rsidP="00F05ECF">
      <w:pPr>
        <w:rPr>
          <w:b/>
        </w:rPr>
      </w:pPr>
    </w:p>
    <w:p w14:paraId="1124E00C" w14:textId="77777777" w:rsidR="00F05ECF" w:rsidRPr="001B42CA" w:rsidRDefault="00F05ECF" w:rsidP="00F05ECF">
      <w:pPr>
        <w:shd w:val="clear" w:color="auto" w:fill="F2F2F2" w:themeFill="background1" w:themeFillShade="F2"/>
        <w:rPr>
          <w:b/>
        </w:rPr>
      </w:pPr>
    </w:p>
    <w:p w14:paraId="4EB3D6D8" w14:textId="77777777" w:rsidR="00F05ECF" w:rsidRPr="001B42CA" w:rsidRDefault="00F05ECF" w:rsidP="00F05ECF">
      <w:pPr>
        <w:shd w:val="clear" w:color="auto" w:fill="F2F2F2" w:themeFill="background1" w:themeFillShade="F2"/>
        <w:rPr>
          <w:b/>
        </w:rPr>
      </w:pPr>
      <w:r w:rsidRPr="001B42CA">
        <w:rPr>
          <w:b/>
        </w:rPr>
        <w:t xml:space="preserve">EJ D’ENGAGEMENT : </w:t>
      </w:r>
    </w:p>
    <w:p w14:paraId="6445F5EE" w14:textId="77777777" w:rsidR="00F05ECF" w:rsidRPr="001B42CA" w:rsidRDefault="00F05ECF" w:rsidP="00F05ECF">
      <w:pPr>
        <w:shd w:val="clear" w:color="auto" w:fill="F2F2F2" w:themeFill="background1" w:themeFillShade="F2"/>
      </w:pPr>
    </w:p>
    <w:p w14:paraId="602C3272" w14:textId="77777777" w:rsidR="00F05ECF" w:rsidRPr="001B42CA" w:rsidRDefault="00F05ECF" w:rsidP="0055337C"/>
    <w:p w14:paraId="5BC7F959" w14:textId="77777777" w:rsidR="00F05ECF" w:rsidRDefault="00F05ECF" w:rsidP="0055337C"/>
    <w:p w14:paraId="21B5B19C" w14:textId="6A11F8E9" w:rsidR="00F05ECF" w:rsidRDefault="00F05ECF" w:rsidP="00F05ECF">
      <w:pPr>
        <w:jc w:val="center"/>
        <w:rPr>
          <w:rFonts w:cs="Arial"/>
          <w:b/>
          <w:sz w:val="22"/>
        </w:rPr>
      </w:pPr>
      <w:r>
        <w:rPr>
          <w:rFonts w:cs="Arial"/>
          <w:b/>
          <w:sz w:val="22"/>
        </w:rPr>
        <w:t xml:space="preserve">Mois M0 = </w:t>
      </w:r>
      <w:r w:rsidR="00505615">
        <w:rPr>
          <w:rFonts w:cs="Arial"/>
          <w:b/>
          <w:sz w:val="22"/>
        </w:rPr>
        <w:t>Janvier</w:t>
      </w:r>
      <w:r w:rsidR="00E11176">
        <w:rPr>
          <w:rFonts w:cs="Arial"/>
          <w:b/>
          <w:sz w:val="22"/>
        </w:rPr>
        <w:t xml:space="preserve"> </w:t>
      </w:r>
      <w:r>
        <w:rPr>
          <w:rFonts w:cs="Arial"/>
          <w:b/>
          <w:sz w:val="22"/>
        </w:rPr>
        <w:t>202</w:t>
      </w:r>
      <w:r w:rsidR="00505615">
        <w:rPr>
          <w:rFonts w:cs="Arial"/>
          <w:b/>
          <w:sz w:val="22"/>
        </w:rPr>
        <w:t>5</w:t>
      </w:r>
    </w:p>
    <w:p w14:paraId="6DACAE2D" w14:textId="5C34D148" w:rsidR="00F05ECF" w:rsidRDefault="00F05ECF">
      <w:pPr>
        <w:spacing w:after="200"/>
        <w:rPr>
          <w:rFonts w:cs="Arial"/>
        </w:rPr>
      </w:pPr>
    </w:p>
    <w:p w14:paraId="62C52DC7" w14:textId="77777777" w:rsidR="00FE65B7" w:rsidRDefault="00FE65B7" w:rsidP="0040572C">
      <w:pPr>
        <w:spacing w:line="240" w:lineRule="auto"/>
        <w:rPr>
          <w:rFonts w:cs="Arial"/>
        </w:rPr>
      </w:pPr>
    </w:p>
    <w:p w14:paraId="08DD8C86" w14:textId="77777777" w:rsidR="00505615" w:rsidRDefault="00505615">
      <w:pPr>
        <w:spacing w:after="200"/>
        <w:jc w:val="left"/>
        <w:rPr>
          <w:rFonts w:asciiTheme="minorHAnsi" w:hAnsiTheme="minorHAnsi" w:cs="Arial"/>
          <w:bCs/>
          <w:caps/>
          <w:sz w:val="16"/>
          <w:szCs w:val="20"/>
        </w:rPr>
      </w:pPr>
      <w:r>
        <w:rPr>
          <w:rFonts w:cs="Arial"/>
          <w:b/>
          <w:sz w:val="16"/>
        </w:rPr>
        <w:br w:type="page"/>
      </w:r>
    </w:p>
    <w:p w14:paraId="52113A5B" w14:textId="6C3DD517" w:rsidR="00617413" w:rsidRDefault="00312172">
      <w:pPr>
        <w:pStyle w:val="TM1"/>
        <w:tabs>
          <w:tab w:val="right" w:leader="dot" w:pos="9742"/>
        </w:tabs>
        <w:rPr>
          <w:rFonts w:eastAsiaTheme="minorEastAsia" w:cstheme="minorBidi"/>
          <w:b w:val="0"/>
          <w:bCs w:val="0"/>
          <w:caps w:val="0"/>
          <w:noProof/>
          <w:kern w:val="2"/>
          <w:sz w:val="24"/>
          <w:szCs w:val="24"/>
          <w:lang w:eastAsia="fr-FR"/>
          <w14:ligatures w14:val="standardContextual"/>
        </w:rPr>
      </w:pPr>
      <w:r>
        <w:rPr>
          <w:rFonts w:cs="Arial"/>
          <w:b w:val="0"/>
          <w:sz w:val="16"/>
        </w:rPr>
        <w:lastRenderedPageBreak/>
        <w:fldChar w:fldCharType="begin"/>
      </w:r>
      <w:r>
        <w:rPr>
          <w:rFonts w:cs="Arial"/>
          <w:b w:val="0"/>
          <w:sz w:val="16"/>
        </w:rPr>
        <w:instrText xml:space="preserve"> TOC \o "1-3" \h \z \u </w:instrText>
      </w:r>
      <w:r>
        <w:rPr>
          <w:rFonts w:cs="Arial"/>
          <w:b w:val="0"/>
          <w:sz w:val="16"/>
        </w:rPr>
        <w:fldChar w:fldCharType="separate"/>
      </w:r>
      <w:hyperlink w:anchor="_Toc184831726" w:history="1">
        <w:r w:rsidR="00617413" w:rsidRPr="003D1E26">
          <w:rPr>
            <w:rStyle w:val="Lienhypertexte"/>
            <w:noProof/>
          </w:rPr>
          <w:t>CONTRACTANTS</w:t>
        </w:r>
        <w:r w:rsidR="00617413">
          <w:rPr>
            <w:noProof/>
            <w:webHidden/>
          </w:rPr>
          <w:tab/>
        </w:r>
        <w:r w:rsidR="00617413">
          <w:rPr>
            <w:noProof/>
            <w:webHidden/>
          </w:rPr>
          <w:fldChar w:fldCharType="begin"/>
        </w:r>
        <w:r w:rsidR="00617413">
          <w:rPr>
            <w:noProof/>
            <w:webHidden/>
          </w:rPr>
          <w:instrText xml:space="preserve"> PAGEREF _Toc184831726 \h </w:instrText>
        </w:r>
        <w:r w:rsidR="00617413">
          <w:rPr>
            <w:noProof/>
            <w:webHidden/>
          </w:rPr>
        </w:r>
        <w:r w:rsidR="00617413">
          <w:rPr>
            <w:noProof/>
            <w:webHidden/>
          </w:rPr>
          <w:fldChar w:fldCharType="separate"/>
        </w:r>
        <w:r w:rsidR="00617413">
          <w:rPr>
            <w:noProof/>
            <w:webHidden/>
          </w:rPr>
          <w:t>4</w:t>
        </w:r>
        <w:r w:rsidR="00617413">
          <w:rPr>
            <w:noProof/>
            <w:webHidden/>
          </w:rPr>
          <w:fldChar w:fldCharType="end"/>
        </w:r>
      </w:hyperlink>
    </w:p>
    <w:p w14:paraId="79F88694" w14:textId="53490ABD" w:rsidR="00617413" w:rsidRDefault="00617413">
      <w:pPr>
        <w:pStyle w:val="TM1"/>
        <w:tabs>
          <w:tab w:val="right" w:leader="dot" w:pos="9742"/>
        </w:tabs>
        <w:rPr>
          <w:rFonts w:eastAsiaTheme="minorEastAsia" w:cstheme="minorBidi"/>
          <w:b w:val="0"/>
          <w:bCs w:val="0"/>
          <w:caps w:val="0"/>
          <w:noProof/>
          <w:kern w:val="2"/>
          <w:sz w:val="24"/>
          <w:szCs w:val="24"/>
          <w:lang w:eastAsia="fr-FR"/>
          <w14:ligatures w14:val="standardContextual"/>
        </w:rPr>
      </w:pPr>
      <w:hyperlink w:anchor="_Toc184831727" w:history="1">
        <w:r w:rsidRPr="003D1E26">
          <w:rPr>
            <w:rStyle w:val="Lienhypertexte"/>
            <w:noProof/>
          </w:rPr>
          <w:t>PREAMBULE</w:t>
        </w:r>
        <w:r>
          <w:rPr>
            <w:noProof/>
            <w:webHidden/>
          </w:rPr>
          <w:tab/>
        </w:r>
        <w:r>
          <w:rPr>
            <w:noProof/>
            <w:webHidden/>
          </w:rPr>
          <w:fldChar w:fldCharType="begin"/>
        </w:r>
        <w:r>
          <w:rPr>
            <w:noProof/>
            <w:webHidden/>
          </w:rPr>
          <w:instrText xml:space="preserve"> PAGEREF _Toc184831727 \h </w:instrText>
        </w:r>
        <w:r>
          <w:rPr>
            <w:noProof/>
            <w:webHidden/>
          </w:rPr>
        </w:r>
        <w:r>
          <w:rPr>
            <w:noProof/>
            <w:webHidden/>
          </w:rPr>
          <w:fldChar w:fldCharType="separate"/>
        </w:r>
        <w:r>
          <w:rPr>
            <w:noProof/>
            <w:webHidden/>
          </w:rPr>
          <w:t>6</w:t>
        </w:r>
        <w:r>
          <w:rPr>
            <w:noProof/>
            <w:webHidden/>
          </w:rPr>
          <w:fldChar w:fldCharType="end"/>
        </w:r>
      </w:hyperlink>
    </w:p>
    <w:p w14:paraId="4E4FCD95" w14:textId="0D0EC8F2"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28" w:history="1">
        <w:r w:rsidRPr="003D1E26">
          <w:rPr>
            <w:rStyle w:val="Lienhypertexte"/>
            <w:noProof/>
          </w:rPr>
          <w:t>Article 1.</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Objet et forme de l’Accord-cadre</w:t>
        </w:r>
        <w:r>
          <w:rPr>
            <w:noProof/>
            <w:webHidden/>
          </w:rPr>
          <w:tab/>
        </w:r>
        <w:r>
          <w:rPr>
            <w:noProof/>
            <w:webHidden/>
          </w:rPr>
          <w:fldChar w:fldCharType="begin"/>
        </w:r>
        <w:r>
          <w:rPr>
            <w:noProof/>
            <w:webHidden/>
          </w:rPr>
          <w:instrText xml:space="preserve"> PAGEREF _Toc184831728 \h </w:instrText>
        </w:r>
        <w:r>
          <w:rPr>
            <w:noProof/>
            <w:webHidden/>
          </w:rPr>
        </w:r>
        <w:r>
          <w:rPr>
            <w:noProof/>
            <w:webHidden/>
          </w:rPr>
          <w:fldChar w:fldCharType="separate"/>
        </w:r>
        <w:r>
          <w:rPr>
            <w:noProof/>
            <w:webHidden/>
          </w:rPr>
          <w:t>6</w:t>
        </w:r>
        <w:r>
          <w:rPr>
            <w:noProof/>
            <w:webHidden/>
          </w:rPr>
          <w:fldChar w:fldCharType="end"/>
        </w:r>
      </w:hyperlink>
    </w:p>
    <w:p w14:paraId="668EA3AB" w14:textId="7F24A127"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29" w:history="1">
        <w:r w:rsidRPr="003D1E26">
          <w:rPr>
            <w:rStyle w:val="Lienhypertexte"/>
            <w:noProof/>
          </w:rPr>
          <w:t>1.1</w:t>
        </w:r>
        <w:r>
          <w:rPr>
            <w:rFonts w:eastAsiaTheme="minorEastAsia" w:cstheme="minorBidi"/>
            <w:smallCaps w:val="0"/>
            <w:noProof/>
            <w:kern w:val="2"/>
            <w:sz w:val="24"/>
            <w:szCs w:val="24"/>
            <w:lang w:eastAsia="fr-FR"/>
            <w14:ligatures w14:val="standardContextual"/>
          </w:rPr>
          <w:tab/>
        </w:r>
        <w:r w:rsidRPr="003D1E26">
          <w:rPr>
            <w:rStyle w:val="Lienhypertexte"/>
            <w:noProof/>
          </w:rPr>
          <w:t>Objet de l’Accord-cadre et des bons de commandes à émettre</w:t>
        </w:r>
        <w:r>
          <w:rPr>
            <w:noProof/>
            <w:webHidden/>
          </w:rPr>
          <w:tab/>
        </w:r>
        <w:r>
          <w:rPr>
            <w:noProof/>
            <w:webHidden/>
          </w:rPr>
          <w:fldChar w:fldCharType="begin"/>
        </w:r>
        <w:r>
          <w:rPr>
            <w:noProof/>
            <w:webHidden/>
          </w:rPr>
          <w:instrText xml:space="preserve"> PAGEREF _Toc184831729 \h </w:instrText>
        </w:r>
        <w:r>
          <w:rPr>
            <w:noProof/>
            <w:webHidden/>
          </w:rPr>
        </w:r>
        <w:r>
          <w:rPr>
            <w:noProof/>
            <w:webHidden/>
          </w:rPr>
          <w:fldChar w:fldCharType="separate"/>
        </w:r>
        <w:r>
          <w:rPr>
            <w:noProof/>
            <w:webHidden/>
          </w:rPr>
          <w:t>6</w:t>
        </w:r>
        <w:r>
          <w:rPr>
            <w:noProof/>
            <w:webHidden/>
          </w:rPr>
          <w:fldChar w:fldCharType="end"/>
        </w:r>
      </w:hyperlink>
    </w:p>
    <w:p w14:paraId="0929CF76" w14:textId="3F7F001C"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30" w:history="1">
        <w:r w:rsidRPr="003D1E26">
          <w:rPr>
            <w:rStyle w:val="Lienhypertexte"/>
            <w:noProof/>
            <w:lang w:eastAsia="ar-SA"/>
          </w:rPr>
          <w:t>1.2</w:t>
        </w:r>
        <w:r>
          <w:rPr>
            <w:rFonts w:eastAsiaTheme="minorEastAsia" w:cstheme="minorBidi"/>
            <w:smallCaps w:val="0"/>
            <w:noProof/>
            <w:kern w:val="2"/>
            <w:sz w:val="24"/>
            <w:szCs w:val="24"/>
            <w:lang w:eastAsia="fr-FR"/>
            <w14:ligatures w14:val="standardContextual"/>
          </w:rPr>
          <w:tab/>
        </w:r>
        <w:r w:rsidRPr="003D1E26">
          <w:rPr>
            <w:rStyle w:val="Lienhypertexte"/>
            <w:noProof/>
            <w:lang w:eastAsia="ar-SA"/>
          </w:rPr>
          <w:t>Forme de l’Accord-cadre</w:t>
        </w:r>
        <w:r>
          <w:rPr>
            <w:noProof/>
            <w:webHidden/>
          </w:rPr>
          <w:tab/>
        </w:r>
        <w:r>
          <w:rPr>
            <w:noProof/>
            <w:webHidden/>
          </w:rPr>
          <w:fldChar w:fldCharType="begin"/>
        </w:r>
        <w:r>
          <w:rPr>
            <w:noProof/>
            <w:webHidden/>
          </w:rPr>
          <w:instrText xml:space="preserve"> PAGEREF _Toc184831730 \h </w:instrText>
        </w:r>
        <w:r>
          <w:rPr>
            <w:noProof/>
            <w:webHidden/>
          </w:rPr>
        </w:r>
        <w:r>
          <w:rPr>
            <w:noProof/>
            <w:webHidden/>
          </w:rPr>
          <w:fldChar w:fldCharType="separate"/>
        </w:r>
        <w:r>
          <w:rPr>
            <w:noProof/>
            <w:webHidden/>
          </w:rPr>
          <w:t>7</w:t>
        </w:r>
        <w:r>
          <w:rPr>
            <w:noProof/>
            <w:webHidden/>
          </w:rPr>
          <w:fldChar w:fldCharType="end"/>
        </w:r>
      </w:hyperlink>
    </w:p>
    <w:p w14:paraId="24088A68" w14:textId="1164F11A"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31" w:history="1">
        <w:r w:rsidRPr="003D1E26">
          <w:rPr>
            <w:rStyle w:val="Lienhypertexte"/>
            <w:noProof/>
          </w:rPr>
          <w:t>1.3</w:t>
        </w:r>
        <w:r>
          <w:rPr>
            <w:rFonts w:eastAsiaTheme="minorEastAsia" w:cstheme="minorBidi"/>
            <w:smallCaps w:val="0"/>
            <w:noProof/>
            <w:kern w:val="2"/>
            <w:sz w:val="24"/>
            <w:szCs w:val="24"/>
            <w:lang w:eastAsia="fr-FR"/>
            <w14:ligatures w14:val="standardContextual"/>
          </w:rPr>
          <w:tab/>
        </w:r>
        <w:r w:rsidRPr="003D1E26">
          <w:rPr>
            <w:rStyle w:val="Lienhypertexte"/>
            <w:noProof/>
          </w:rPr>
          <w:t>Procédure de passation de l’Accord-cadre</w:t>
        </w:r>
        <w:r>
          <w:rPr>
            <w:noProof/>
            <w:webHidden/>
          </w:rPr>
          <w:tab/>
        </w:r>
        <w:r>
          <w:rPr>
            <w:noProof/>
            <w:webHidden/>
          </w:rPr>
          <w:fldChar w:fldCharType="begin"/>
        </w:r>
        <w:r>
          <w:rPr>
            <w:noProof/>
            <w:webHidden/>
          </w:rPr>
          <w:instrText xml:space="preserve"> PAGEREF _Toc184831731 \h </w:instrText>
        </w:r>
        <w:r>
          <w:rPr>
            <w:noProof/>
            <w:webHidden/>
          </w:rPr>
        </w:r>
        <w:r>
          <w:rPr>
            <w:noProof/>
            <w:webHidden/>
          </w:rPr>
          <w:fldChar w:fldCharType="separate"/>
        </w:r>
        <w:r>
          <w:rPr>
            <w:noProof/>
            <w:webHidden/>
          </w:rPr>
          <w:t>7</w:t>
        </w:r>
        <w:r>
          <w:rPr>
            <w:noProof/>
            <w:webHidden/>
          </w:rPr>
          <w:fldChar w:fldCharType="end"/>
        </w:r>
      </w:hyperlink>
    </w:p>
    <w:p w14:paraId="76B27585" w14:textId="4B13BC81"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32" w:history="1">
        <w:r w:rsidRPr="003D1E26">
          <w:rPr>
            <w:rStyle w:val="Lienhypertexte"/>
            <w:noProof/>
          </w:rPr>
          <w:t>1.4</w:t>
        </w:r>
        <w:r>
          <w:rPr>
            <w:rFonts w:eastAsiaTheme="minorEastAsia" w:cstheme="minorBidi"/>
            <w:smallCaps w:val="0"/>
            <w:noProof/>
            <w:kern w:val="2"/>
            <w:sz w:val="24"/>
            <w:szCs w:val="24"/>
            <w:lang w:eastAsia="fr-FR"/>
            <w14:ligatures w14:val="standardContextual"/>
          </w:rPr>
          <w:tab/>
        </w:r>
        <w:r w:rsidRPr="003D1E26">
          <w:rPr>
            <w:rStyle w:val="Lienhypertexte"/>
            <w:noProof/>
          </w:rPr>
          <w:t>Description des Prestations</w:t>
        </w:r>
        <w:r>
          <w:rPr>
            <w:noProof/>
            <w:webHidden/>
          </w:rPr>
          <w:tab/>
        </w:r>
        <w:r>
          <w:rPr>
            <w:noProof/>
            <w:webHidden/>
          </w:rPr>
          <w:fldChar w:fldCharType="begin"/>
        </w:r>
        <w:r>
          <w:rPr>
            <w:noProof/>
            <w:webHidden/>
          </w:rPr>
          <w:instrText xml:space="preserve"> PAGEREF _Toc184831732 \h </w:instrText>
        </w:r>
        <w:r>
          <w:rPr>
            <w:noProof/>
            <w:webHidden/>
          </w:rPr>
        </w:r>
        <w:r>
          <w:rPr>
            <w:noProof/>
            <w:webHidden/>
          </w:rPr>
          <w:fldChar w:fldCharType="separate"/>
        </w:r>
        <w:r>
          <w:rPr>
            <w:noProof/>
            <w:webHidden/>
          </w:rPr>
          <w:t>7</w:t>
        </w:r>
        <w:r>
          <w:rPr>
            <w:noProof/>
            <w:webHidden/>
          </w:rPr>
          <w:fldChar w:fldCharType="end"/>
        </w:r>
      </w:hyperlink>
    </w:p>
    <w:p w14:paraId="375362EE" w14:textId="5799C5CE" w:rsidR="00617413" w:rsidRDefault="00617413">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31733" w:history="1">
        <w:r w:rsidRPr="003D1E26">
          <w:rPr>
            <w:rStyle w:val="Lienhypertexte"/>
            <w:noProof/>
          </w:rPr>
          <w:t>1.4.1</w:t>
        </w:r>
        <w:r>
          <w:rPr>
            <w:rFonts w:eastAsiaTheme="minorEastAsia" w:cstheme="minorBidi"/>
            <w:i w:val="0"/>
            <w:iCs w:val="0"/>
            <w:noProof/>
            <w:kern w:val="2"/>
            <w:sz w:val="24"/>
            <w:szCs w:val="24"/>
            <w:lang w:eastAsia="fr-FR"/>
            <w14:ligatures w14:val="standardContextual"/>
          </w:rPr>
          <w:tab/>
        </w:r>
        <w:r w:rsidRPr="003D1E26">
          <w:rPr>
            <w:rStyle w:val="Lienhypertexte"/>
            <w:noProof/>
          </w:rPr>
          <w:t>Description des produits</w:t>
        </w:r>
        <w:r>
          <w:rPr>
            <w:noProof/>
            <w:webHidden/>
          </w:rPr>
          <w:tab/>
        </w:r>
        <w:r>
          <w:rPr>
            <w:noProof/>
            <w:webHidden/>
          </w:rPr>
          <w:fldChar w:fldCharType="begin"/>
        </w:r>
        <w:r>
          <w:rPr>
            <w:noProof/>
            <w:webHidden/>
          </w:rPr>
          <w:instrText xml:space="preserve"> PAGEREF _Toc184831733 \h </w:instrText>
        </w:r>
        <w:r>
          <w:rPr>
            <w:noProof/>
            <w:webHidden/>
          </w:rPr>
        </w:r>
        <w:r>
          <w:rPr>
            <w:noProof/>
            <w:webHidden/>
          </w:rPr>
          <w:fldChar w:fldCharType="separate"/>
        </w:r>
        <w:r>
          <w:rPr>
            <w:noProof/>
            <w:webHidden/>
          </w:rPr>
          <w:t>7</w:t>
        </w:r>
        <w:r>
          <w:rPr>
            <w:noProof/>
            <w:webHidden/>
          </w:rPr>
          <w:fldChar w:fldCharType="end"/>
        </w:r>
      </w:hyperlink>
    </w:p>
    <w:p w14:paraId="150728CB" w14:textId="378565A3" w:rsidR="00617413" w:rsidRDefault="00617413">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31734" w:history="1">
        <w:r w:rsidRPr="003D1E26">
          <w:rPr>
            <w:rStyle w:val="Lienhypertexte"/>
            <w:noProof/>
          </w:rPr>
          <w:t>1.4.2</w:t>
        </w:r>
        <w:r>
          <w:rPr>
            <w:rFonts w:eastAsiaTheme="minorEastAsia" w:cstheme="minorBidi"/>
            <w:i w:val="0"/>
            <w:iCs w:val="0"/>
            <w:noProof/>
            <w:kern w:val="2"/>
            <w:sz w:val="24"/>
            <w:szCs w:val="24"/>
            <w:lang w:eastAsia="fr-FR"/>
            <w14:ligatures w14:val="standardContextual"/>
          </w:rPr>
          <w:tab/>
        </w:r>
        <w:r w:rsidRPr="003D1E26">
          <w:rPr>
            <w:rStyle w:val="Lienhypertexte"/>
            <w:noProof/>
          </w:rPr>
          <w:t>Protection de l’environnement</w:t>
        </w:r>
        <w:r>
          <w:rPr>
            <w:noProof/>
            <w:webHidden/>
          </w:rPr>
          <w:tab/>
        </w:r>
        <w:r>
          <w:rPr>
            <w:noProof/>
            <w:webHidden/>
          </w:rPr>
          <w:fldChar w:fldCharType="begin"/>
        </w:r>
        <w:r>
          <w:rPr>
            <w:noProof/>
            <w:webHidden/>
          </w:rPr>
          <w:instrText xml:space="preserve"> PAGEREF _Toc184831734 \h </w:instrText>
        </w:r>
        <w:r>
          <w:rPr>
            <w:noProof/>
            <w:webHidden/>
          </w:rPr>
        </w:r>
        <w:r>
          <w:rPr>
            <w:noProof/>
            <w:webHidden/>
          </w:rPr>
          <w:fldChar w:fldCharType="separate"/>
        </w:r>
        <w:r>
          <w:rPr>
            <w:noProof/>
            <w:webHidden/>
          </w:rPr>
          <w:t>7</w:t>
        </w:r>
        <w:r>
          <w:rPr>
            <w:noProof/>
            <w:webHidden/>
          </w:rPr>
          <w:fldChar w:fldCharType="end"/>
        </w:r>
      </w:hyperlink>
    </w:p>
    <w:p w14:paraId="4EB4AF8A" w14:textId="16685B6D"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35" w:history="1">
        <w:r w:rsidRPr="003D1E26">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Durée de l’Accord-cadre</w:t>
        </w:r>
        <w:r>
          <w:rPr>
            <w:noProof/>
            <w:webHidden/>
          </w:rPr>
          <w:tab/>
        </w:r>
        <w:r>
          <w:rPr>
            <w:noProof/>
            <w:webHidden/>
          </w:rPr>
          <w:fldChar w:fldCharType="begin"/>
        </w:r>
        <w:r>
          <w:rPr>
            <w:noProof/>
            <w:webHidden/>
          </w:rPr>
          <w:instrText xml:space="preserve"> PAGEREF _Toc184831735 \h </w:instrText>
        </w:r>
        <w:r>
          <w:rPr>
            <w:noProof/>
            <w:webHidden/>
          </w:rPr>
        </w:r>
        <w:r>
          <w:rPr>
            <w:noProof/>
            <w:webHidden/>
          </w:rPr>
          <w:fldChar w:fldCharType="separate"/>
        </w:r>
        <w:r>
          <w:rPr>
            <w:noProof/>
            <w:webHidden/>
          </w:rPr>
          <w:t>7</w:t>
        </w:r>
        <w:r>
          <w:rPr>
            <w:noProof/>
            <w:webHidden/>
          </w:rPr>
          <w:fldChar w:fldCharType="end"/>
        </w:r>
      </w:hyperlink>
    </w:p>
    <w:p w14:paraId="04BF1907" w14:textId="5C65E375"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36" w:history="1">
        <w:r w:rsidRPr="003D1E26">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Pièces contractuelles avec leur ordre de priorité et obligations du titulaire</w:t>
        </w:r>
        <w:r>
          <w:rPr>
            <w:noProof/>
            <w:webHidden/>
          </w:rPr>
          <w:tab/>
        </w:r>
        <w:r>
          <w:rPr>
            <w:noProof/>
            <w:webHidden/>
          </w:rPr>
          <w:fldChar w:fldCharType="begin"/>
        </w:r>
        <w:r>
          <w:rPr>
            <w:noProof/>
            <w:webHidden/>
          </w:rPr>
          <w:instrText xml:space="preserve"> PAGEREF _Toc184831736 \h </w:instrText>
        </w:r>
        <w:r>
          <w:rPr>
            <w:noProof/>
            <w:webHidden/>
          </w:rPr>
        </w:r>
        <w:r>
          <w:rPr>
            <w:noProof/>
            <w:webHidden/>
          </w:rPr>
          <w:fldChar w:fldCharType="separate"/>
        </w:r>
        <w:r>
          <w:rPr>
            <w:noProof/>
            <w:webHidden/>
          </w:rPr>
          <w:t>7</w:t>
        </w:r>
        <w:r>
          <w:rPr>
            <w:noProof/>
            <w:webHidden/>
          </w:rPr>
          <w:fldChar w:fldCharType="end"/>
        </w:r>
      </w:hyperlink>
    </w:p>
    <w:p w14:paraId="322FD77E" w14:textId="3CCF8935"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37" w:history="1">
        <w:r w:rsidRPr="003D1E26">
          <w:rPr>
            <w:rStyle w:val="Lienhypertexte"/>
            <w:noProof/>
          </w:rPr>
          <w:t>3.1</w:t>
        </w:r>
        <w:r>
          <w:rPr>
            <w:rFonts w:eastAsiaTheme="minorEastAsia" w:cstheme="minorBidi"/>
            <w:smallCaps w:val="0"/>
            <w:noProof/>
            <w:kern w:val="2"/>
            <w:sz w:val="24"/>
            <w:szCs w:val="24"/>
            <w:lang w:eastAsia="fr-FR"/>
            <w14:ligatures w14:val="standardContextual"/>
          </w:rPr>
          <w:tab/>
        </w:r>
        <w:r w:rsidRPr="003D1E26">
          <w:rPr>
            <w:rStyle w:val="Lienhypertexte"/>
            <w:noProof/>
          </w:rPr>
          <w:t>Pièces constitutives de l’accord-cadre et ordre de priorité</w:t>
        </w:r>
        <w:r>
          <w:rPr>
            <w:noProof/>
            <w:webHidden/>
          </w:rPr>
          <w:tab/>
        </w:r>
        <w:r>
          <w:rPr>
            <w:noProof/>
            <w:webHidden/>
          </w:rPr>
          <w:fldChar w:fldCharType="begin"/>
        </w:r>
        <w:r>
          <w:rPr>
            <w:noProof/>
            <w:webHidden/>
          </w:rPr>
          <w:instrText xml:space="preserve"> PAGEREF _Toc184831737 \h </w:instrText>
        </w:r>
        <w:r>
          <w:rPr>
            <w:noProof/>
            <w:webHidden/>
          </w:rPr>
        </w:r>
        <w:r>
          <w:rPr>
            <w:noProof/>
            <w:webHidden/>
          </w:rPr>
          <w:fldChar w:fldCharType="separate"/>
        </w:r>
        <w:r>
          <w:rPr>
            <w:noProof/>
            <w:webHidden/>
          </w:rPr>
          <w:t>7</w:t>
        </w:r>
        <w:r>
          <w:rPr>
            <w:noProof/>
            <w:webHidden/>
          </w:rPr>
          <w:fldChar w:fldCharType="end"/>
        </w:r>
      </w:hyperlink>
    </w:p>
    <w:p w14:paraId="706ACE38" w14:textId="4A4559D5"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38" w:history="1">
        <w:r w:rsidRPr="003D1E26">
          <w:rPr>
            <w:rStyle w:val="Lienhypertexte"/>
            <w:noProof/>
          </w:rPr>
          <w:t>3.2</w:t>
        </w:r>
        <w:r>
          <w:rPr>
            <w:rFonts w:eastAsiaTheme="minorEastAsia" w:cstheme="minorBidi"/>
            <w:smallCaps w:val="0"/>
            <w:noProof/>
            <w:kern w:val="2"/>
            <w:sz w:val="24"/>
            <w:szCs w:val="24"/>
            <w:lang w:eastAsia="fr-FR"/>
            <w14:ligatures w14:val="standardContextual"/>
          </w:rPr>
          <w:tab/>
        </w:r>
        <w:r w:rsidRPr="003D1E26">
          <w:rPr>
            <w:rStyle w:val="Lienhypertexte"/>
            <w:noProof/>
          </w:rPr>
          <w:t>Obligations législatives et règlementaires du Titulaire</w:t>
        </w:r>
        <w:r>
          <w:rPr>
            <w:noProof/>
            <w:webHidden/>
          </w:rPr>
          <w:tab/>
        </w:r>
        <w:r>
          <w:rPr>
            <w:noProof/>
            <w:webHidden/>
          </w:rPr>
          <w:fldChar w:fldCharType="begin"/>
        </w:r>
        <w:r>
          <w:rPr>
            <w:noProof/>
            <w:webHidden/>
          </w:rPr>
          <w:instrText xml:space="preserve"> PAGEREF _Toc184831738 \h </w:instrText>
        </w:r>
        <w:r>
          <w:rPr>
            <w:noProof/>
            <w:webHidden/>
          </w:rPr>
        </w:r>
        <w:r>
          <w:rPr>
            <w:noProof/>
            <w:webHidden/>
          </w:rPr>
          <w:fldChar w:fldCharType="separate"/>
        </w:r>
        <w:r>
          <w:rPr>
            <w:noProof/>
            <w:webHidden/>
          </w:rPr>
          <w:t>8</w:t>
        </w:r>
        <w:r>
          <w:rPr>
            <w:noProof/>
            <w:webHidden/>
          </w:rPr>
          <w:fldChar w:fldCharType="end"/>
        </w:r>
      </w:hyperlink>
    </w:p>
    <w:p w14:paraId="4C762531" w14:textId="763B7EB1"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39" w:history="1">
        <w:r w:rsidRPr="003D1E26">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Correspondants</w:t>
        </w:r>
        <w:r>
          <w:rPr>
            <w:noProof/>
            <w:webHidden/>
          </w:rPr>
          <w:tab/>
        </w:r>
        <w:r>
          <w:rPr>
            <w:noProof/>
            <w:webHidden/>
          </w:rPr>
          <w:fldChar w:fldCharType="begin"/>
        </w:r>
        <w:r>
          <w:rPr>
            <w:noProof/>
            <w:webHidden/>
          </w:rPr>
          <w:instrText xml:space="preserve"> PAGEREF _Toc184831739 \h </w:instrText>
        </w:r>
        <w:r>
          <w:rPr>
            <w:noProof/>
            <w:webHidden/>
          </w:rPr>
        </w:r>
        <w:r>
          <w:rPr>
            <w:noProof/>
            <w:webHidden/>
          </w:rPr>
          <w:fldChar w:fldCharType="separate"/>
        </w:r>
        <w:r>
          <w:rPr>
            <w:noProof/>
            <w:webHidden/>
          </w:rPr>
          <w:t>8</w:t>
        </w:r>
        <w:r>
          <w:rPr>
            <w:noProof/>
            <w:webHidden/>
          </w:rPr>
          <w:fldChar w:fldCharType="end"/>
        </w:r>
      </w:hyperlink>
    </w:p>
    <w:p w14:paraId="6B7DA389" w14:textId="4749450D"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0" w:history="1">
        <w:r w:rsidRPr="003D1E26">
          <w:rPr>
            <w:rStyle w:val="Lienhypertexte"/>
            <w:noProof/>
          </w:rPr>
          <w:t>4.1</w:t>
        </w:r>
        <w:r>
          <w:rPr>
            <w:rFonts w:eastAsiaTheme="minorEastAsia" w:cstheme="minorBidi"/>
            <w:smallCaps w:val="0"/>
            <w:noProof/>
            <w:kern w:val="2"/>
            <w:sz w:val="24"/>
            <w:szCs w:val="24"/>
            <w:lang w:eastAsia="fr-FR"/>
            <w14:ligatures w14:val="standardContextual"/>
          </w:rPr>
          <w:tab/>
        </w:r>
        <w:r w:rsidRPr="003D1E26">
          <w:rPr>
            <w:rStyle w:val="Lienhypertexte"/>
            <w:noProof/>
          </w:rPr>
          <w:t>Correspondant du Centre des Monuments Nationaux</w:t>
        </w:r>
        <w:r>
          <w:rPr>
            <w:noProof/>
            <w:webHidden/>
          </w:rPr>
          <w:tab/>
        </w:r>
        <w:r>
          <w:rPr>
            <w:noProof/>
            <w:webHidden/>
          </w:rPr>
          <w:fldChar w:fldCharType="begin"/>
        </w:r>
        <w:r>
          <w:rPr>
            <w:noProof/>
            <w:webHidden/>
          </w:rPr>
          <w:instrText xml:space="preserve"> PAGEREF _Toc184831740 \h </w:instrText>
        </w:r>
        <w:r>
          <w:rPr>
            <w:noProof/>
            <w:webHidden/>
          </w:rPr>
        </w:r>
        <w:r>
          <w:rPr>
            <w:noProof/>
            <w:webHidden/>
          </w:rPr>
          <w:fldChar w:fldCharType="separate"/>
        </w:r>
        <w:r>
          <w:rPr>
            <w:noProof/>
            <w:webHidden/>
          </w:rPr>
          <w:t>8</w:t>
        </w:r>
        <w:r>
          <w:rPr>
            <w:noProof/>
            <w:webHidden/>
          </w:rPr>
          <w:fldChar w:fldCharType="end"/>
        </w:r>
      </w:hyperlink>
    </w:p>
    <w:p w14:paraId="4DF7BDB3" w14:textId="54FDC756" w:rsidR="00617413" w:rsidRDefault="00617413">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31741" w:history="1">
        <w:r w:rsidRPr="003D1E26">
          <w:rPr>
            <w:rStyle w:val="Lienhypertexte"/>
            <w:noProof/>
          </w:rPr>
          <w:t>4.1.1</w:t>
        </w:r>
        <w:r>
          <w:rPr>
            <w:rFonts w:eastAsiaTheme="minorEastAsia" w:cstheme="minorBidi"/>
            <w:i w:val="0"/>
            <w:iCs w:val="0"/>
            <w:noProof/>
            <w:kern w:val="2"/>
            <w:sz w:val="24"/>
            <w:szCs w:val="24"/>
            <w:lang w:eastAsia="fr-FR"/>
            <w14:ligatures w14:val="standardContextual"/>
          </w:rPr>
          <w:tab/>
        </w:r>
        <w:r w:rsidRPr="003D1E26">
          <w:rPr>
            <w:rStyle w:val="Lienhypertexte"/>
            <w:noProof/>
          </w:rPr>
          <w:t>Correspondant du marché</w:t>
        </w:r>
        <w:r>
          <w:rPr>
            <w:noProof/>
            <w:webHidden/>
          </w:rPr>
          <w:tab/>
        </w:r>
        <w:r>
          <w:rPr>
            <w:noProof/>
            <w:webHidden/>
          </w:rPr>
          <w:fldChar w:fldCharType="begin"/>
        </w:r>
        <w:r>
          <w:rPr>
            <w:noProof/>
            <w:webHidden/>
          </w:rPr>
          <w:instrText xml:space="preserve"> PAGEREF _Toc184831741 \h </w:instrText>
        </w:r>
        <w:r>
          <w:rPr>
            <w:noProof/>
            <w:webHidden/>
          </w:rPr>
        </w:r>
        <w:r>
          <w:rPr>
            <w:noProof/>
            <w:webHidden/>
          </w:rPr>
          <w:fldChar w:fldCharType="separate"/>
        </w:r>
        <w:r>
          <w:rPr>
            <w:noProof/>
            <w:webHidden/>
          </w:rPr>
          <w:t>8</w:t>
        </w:r>
        <w:r>
          <w:rPr>
            <w:noProof/>
            <w:webHidden/>
          </w:rPr>
          <w:fldChar w:fldCharType="end"/>
        </w:r>
      </w:hyperlink>
    </w:p>
    <w:p w14:paraId="34354A7A" w14:textId="4D759F5A" w:rsidR="00617413" w:rsidRDefault="00617413">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31742" w:history="1">
        <w:r w:rsidRPr="003D1E26">
          <w:rPr>
            <w:rStyle w:val="Lienhypertexte"/>
            <w:noProof/>
          </w:rPr>
          <w:t>4.1.2</w:t>
        </w:r>
        <w:r>
          <w:rPr>
            <w:rFonts w:eastAsiaTheme="minorEastAsia" w:cstheme="minorBidi"/>
            <w:i w:val="0"/>
            <w:iCs w:val="0"/>
            <w:noProof/>
            <w:kern w:val="2"/>
            <w:sz w:val="24"/>
            <w:szCs w:val="24"/>
            <w:lang w:eastAsia="fr-FR"/>
            <w14:ligatures w14:val="standardContextual"/>
          </w:rPr>
          <w:tab/>
        </w:r>
        <w:r w:rsidRPr="003D1E26">
          <w:rPr>
            <w:rStyle w:val="Lienhypertexte"/>
            <w:noProof/>
          </w:rPr>
          <w:t>Interlocuteurs durant l’exécution du marché</w:t>
        </w:r>
        <w:r>
          <w:rPr>
            <w:noProof/>
            <w:webHidden/>
          </w:rPr>
          <w:tab/>
        </w:r>
        <w:r>
          <w:rPr>
            <w:noProof/>
            <w:webHidden/>
          </w:rPr>
          <w:fldChar w:fldCharType="begin"/>
        </w:r>
        <w:r>
          <w:rPr>
            <w:noProof/>
            <w:webHidden/>
          </w:rPr>
          <w:instrText xml:space="preserve"> PAGEREF _Toc184831742 \h </w:instrText>
        </w:r>
        <w:r>
          <w:rPr>
            <w:noProof/>
            <w:webHidden/>
          </w:rPr>
        </w:r>
        <w:r>
          <w:rPr>
            <w:noProof/>
            <w:webHidden/>
          </w:rPr>
          <w:fldChar w:fldCharType="separate"/>
        </w:r>
        <w:r>
          <w:rPr>
            <w:noProof/>
            <w:webHidden/>
          </w:rPr>
          <w:t>8</w:t>
        </w:r>
        <w:r>
          <w:rPr>
            <w:noProof/>
            <w:webHidden/>
          </w:rPr>
          <w:fldChar w:fldCharType="end"/>
        </w:r>
      </w:hyperlink>
    </w:p>
    <w:p w14:paraId="7B770AF9" w14:textId="3D52F650"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3" w:history="1">
        <w:r w:rsidRPr="003D1E26">
          <w:rPr>
            <w:rStyle w:val="Lienhypertexte"/>
            <w:noProof/>
          </w:rPr>
          <w:t>4.2</w:t>
        </w:r>
        <w:r>
          <w:rPr>
            <w:rFonts w:eastAsiaTheme="minorEastAsia" w:cstheme="minorBidi"/>
            <w:smallCaps w:val="0"/>
            <w:noProof/>
            <w:kern w:val="2"/>
            <w:sz w:val="24"/>
            <w:szCs w:val="24"/>
            <w:lang w:eastAsia="fr-FR"/>
            <w14:ligatures w14:val="standardContextual"/>
          </w:rPr>
          <w:tab/>
        </w:r>
        <w:r w:rsidRPr="003D1E26">
          <w:rPr>
            <w:rStyle w:val="Lienhypertexte"/>
            <w:noProof/>
          </w:rPr>
          <w:t>Correspondant du Titulaire</w:t>
        </w:r>
        <w:r>
          <w:rPr>
            <w:noProof/>
            <w:webHidden/>
          </w:rPr>
          <w:tab/>
        </w:r>
        <w:r>
          <w:rPr>
            <w:noProof/>
            <w:webHidden/>
          </w:rPr>
          <w:fldChar w:fldCharType="begin"/>
        </w:r>
        <w:r>
          <w:rPr>
            <w:noProof/>
            <w:webHidden/>
          </w:rPr>
          <w:instrText xml:space="preserve"> PAGEREF _Toc184831743 \h </w:instrText>
        </w:r>
        <w:r>
          <w:rPr>
            <w:noProof/>
            <w:webHidden/>
          </w:rPr>
        </w:r>
        <w:r>
          <w:rPr>
            <w:noProof/>
            <w:webHidden/>
          </w:rPr>
          <w:fldChar w:fldCharType="separate"/>
        </w:r>
        <w:r>
          <w:rPr>
            <w:noProof/>
            <w:webHidden/>
          </w:rPr>
          <w:t>8</w:t>
        </w:r>
        <w:r>
          <w:rPr>
            <w:noProof/>
            <w:webHidden/>
          </w:rPr>
          <w:fldChar w:fldCharType="end"/>
        </w:r>
      </w:hyperlink>
    </w:p>
    <w:p w14:paraId="20ECFECD" w14:textId="46526393"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44" w:history="1">
        <w:r w:rsidRPr="003D1E26">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Modalités d’exécution de l’Accord-cadre par émission de bons de commande</w:t>
        </w:r>
        <w:r>
          <w:rPr>
            <w:noProof/>
            <w:webHidden/>
          </w:rPr>
          <w:tab/>
        </w:r>
        <w:r>
          <w:rPr>
            <w:noProof/>
            <w:webHidden/>
          </w:rPr>
          <w:fldChar w:fldCharType="begin"/>
        </w:r>
        <w:r>
          <w:rPr>
            <w:noProof/>
            <w:webHidden/>
          </w:rPr>
          <w:instrText xml:space="preserve"> PAGEREF _Toc184831744 \h </w:instrText>
        </w:r>
        <w:r>
          <w:rPr>
            <w:noProof/>
            <w:webHidden/>
          </w:rPr>
        </w:r>
        <w:r>
          <w:rPr>
            <w:noProof/>
            <w:webHidden/>
          </w:rPr>
          <w:fldChar w:fldCharType="separate"/>
        </w:r>
        <w:r>
          <w:rPr>
            <w:noProof/>
            <w:webHidden/>
          </w:rPr>
          <w:t>9</w:t>
        </w:r>
        <w:r>
          <w:rPr>
            <w:noProof/>
            <w:webHidden/>
          </w:rPr>
          <w:fldChar w:fldCharType="end"/>
        </w:r>
      </w:hyperlink>
    </w:p>
    <w:p w14:paraId="3EF7BA31" w14:textId="42F5CA24"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5" w:history="1">
        <w:r w:rsidRPr="003D1E26">
          <w:rPr>
            <w:rStyle w:val="Lienhypertexte"/>
            <w:noProof/>
          </w:rPr>
          <w:t>5.1</w:t>
        </w:r>
        <w:r>
          <w:rPr>
            <w:rFonts w:eastAsiaTheme="minorEastAsia" w:cstheme="minorBidi"/>
            <w:smallCaps w:val="0"/>
            <w:noProof/>
            <w:kern w:val="2"/>
            <w:sz w:val="24"/>
            <w:szCs w:val="24"/>
            <w:lang w:eastAsia="fr-FR"/>
            <w14:ligatures w14:val="standardContextual"/>
          </w:rPr>
          <w:tab/>
        </w:r>
        <w:r w:rsidRPr="003D1E26">
          <w:rPr>
            <w:rStyle w:val="Lienhypertexte"/>
            <w:noProof/>
          </w:rPr>
          <w:t>Etablissement des bons de commande</w:t>
        </w:r>
        <w:r>
          <w:rPr>
            <w:noProof/>
            <w:webHidden/>
          </w:rPr>
          <w:tab/>
        </w:r>
        <w:r>
          <w:rPr>
            <w:noProof/>
            <w:webHidden/>
          </w:rPr>
          <w:fldChar w:fldCharType="begin"/>
        </w:r>
        <w:r>
          <w:rPr>
            <w:noProof/>
            <w:webHidden/>
          </w:rPr>
          <w:instrText xml:space="preserve"> PAGEREF _Toc184831745 \h </w:instrText>
        </w:r>
        <w:r>
          <w:rPr>
            <w:noProof/>
            <w:webHidden/>
          </w:rPr>
        </w:r>
        <w:r>
          <w:rPr>
            <w:noProof/>
            <w:webHidden/>
          </w:rPr>
          <w:fldChar w:fldCharType="separate"/>
        </w:r>
        <w:r>
          <w:rPr>
            <w:noProof/>
            <w:webHidden/>
          </w:rPr>
          <w:t>9</w:t>
        </w:r>
        <w:r>
          <w:rPr>
            <w:noProof/>
            <w:webHidden/>
          </w:rPr>
          <w:fldChar w:fldCharType="end"/>
        </w:r>
      </w:hyperlink>
    </w:p>
    <w:p w14:paraId="40AEBAB9" w14:textId="19C74050"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6" w:history="1">
        <w:r w:rsidRPr="003D1E26">
          <w:rPr>
            <w:rStyle w:val="Lienhypertexte"/>
            <w:noProof/>
          </w:rPr>
          <w:t>5.2</w:t>
        </w:r>
        <w:r>
          <w:rPr>
            <w:rFonts w:eastAsiaTheme="minorEastAsia" w:cstheme="minorBidi"/>
            <w:smallCaps w:val="0"/>
            <w:noProof/>
            <w:kern w:val="2"/>
            <w:sz w:val="24"/>
            <w:szCs w:val="24"/>
            <w:lang w:eastAsia="fr-FR"/>
            <w14:ligatures w14:val="standardContextual"/>
          </w:rPr>
          <w:tab/>
        </w:r>
        <w:r w:rsidRPr="003D1E26">
          <w:rPr>
            <w:rStyle w:val="Lienhypertexte"/>
            <w:noProof/>
          </w:rPr>
          <w:t>Processus de commande</w:t>
        </w:r>
        <w:r>
          <w:rPr>
            <w:noProof/>
            <w:webHidden/>
          </w:rPr>
          <w:tab/>
        </w:r>
        <w:r>
          <w:rPr>
            <w:noProof/>
            <w:webHidden/>
          </w:rPr>
          <w:fldChar w:fldCharType="begin"/>
        </w:r>
        <w:r>
          <w:rPr>
            <w:noProof/>
            <w:webHidden/>
          </w:rPr>
          <w:instrText xml:space="preserve"> PAGEREF _Toc184831746 \h </w:instrText>
        </w:r>
        <w:r>
          <w:rPr>
            <w:noProof/>
            <w:webHidden/>
          </w:rPr>
        </w:r>
        <w:r>
          <w:rPr>
            <w:noProof/>
            <w:webHidden/>
          </w:rPr>
          <w:fldChar w:fldCharType="separate"/>
        </w:r>
        <w:r>
          <w:rPr>
            <w:noProof/>
            <w:webHidden/>
          </w:rPr>
          <w:t>9</w:t>
        </w:r>
        <w:r>
          <w:rPr>
            <w:noProof/>
            <w:webHidden/>
          </w:rPr>
          <w:fldChar w:fldCharType="end"/>
        </w:r>
      </w:hyperlink>
    </w:p>
    <w:p w14:paraId="0A3E2BA5" w14:textId="51E679C9"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7" w:history="1">
        <w:r w:rsidRPr="003D1E26">
          <w:rPr>
            <w:rStyle w:val="Lienhypertexte"/>
            <w:noProof/>
          </w:rPr>
          <w:t>5.3</w:t>
        </w:r>
        <w:r>
          <w:rPr>
            <w:rFonts w:eastAsiaTheme="minorEastAsia" w:cstheme="minorBidi"/>
            <w:smallCaps w:val="0"/>
            <w:noProof/>
            <w:kern w:val="2"/>
            <w:sz w:val="24"/>
            <w:szCs w:val="24"/>
            <w:lang w:eastAsia="fr-FR"/>
            <w14:ligatures w14:val="standardContextual"/>
          </w:rPr>
          <w:tab/>
        </w:r>
        <w:r w:rsidRPr="003D1E26">
          <w:rPr>
            <w:rStyle w:val="Lienhypertexte"/>
            <w:noProof/>
          </w:rPr>
          <w:t>Processus de référencement des produits</w:t>
        </w:r>
        <w:r>
          <w:rPr>
            <w:noProof/>
            <w:webHidden/>
          </w:rPr>
          <w:tab/>
        </w:r>
        <w:r>
          <w:rPr>
            <w:noProof/>
            <w:webHidden/>
          </w:rPr>
          <w:fldChar w:fldCharType="begin"/>
        </w:r>
        <w:r>
          <w:rPr>
            <w:noProof/>
            <w:webHidden/>
          </w:rPr>
          <w:instrText xml:space="preserve"> PAGEREF _Toc184831747 \h </w:instrText>
        </w:r>
        <w:r>
          <w:rPr>
            <w:noProof/>
            <w:webHidden/>
          </w:rPr>
        </w:r>
        <w:r>
          <w:rPr>
            <w:noProof/>
            <w:webHidden/>
          </w:rPr>
          <w:fldChar w:fldCharType="separate"/>
        </w:r>
        <w:r>
          <w:rPr>
            <w:noProof/>
            <w:webHidden/>
          </w:rPr>
          <w:t>9</w:t>
        </w:r>
        <w:r>
          <w:rPr>
            <w:noProof/>
            <w:webHidden/>
          </w:rPr>
          <w:fldChar w:fldCharType="end"/>
        </w:r>
      </w:hyperlink>
    </w:p>
    <w:p w14:paraId="0E1D03A7" w14:textId="4D264E60"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8" w:history="1">
        <w:r w:rsidRPr="003D1E26">
          <w:rPr>
            <w:rStyle w:val="Lienhypertexte"/>
            <w:noProof/>
          </w:rPr>
          <w:t>5.4</w:t>
        </w:r>
        <w:r>
          <w:rPr>
            <w:rFonts w:eastAsiaTheme="minorEastAsia" w:cstheme="minorBidi"/>
            <w:smallCaps w:val="0"/>
            <w:noProof/>
            <w:kern w:val="2"/>
            <w:sz w:val="24"/>
            <w:szCs w:val="24"/>
            <w:lang w:eastAsia="fr-FR"/>
            <w14:ligatures w14:val="standardContextual"/>
          </w:rPr>
          <w:tab/>
        </w:r>
        <w:r w:rsidRPr="003D1E26">
          <w:rPr>
            <w:rStyle w:val="Lienhypertexte"/>
            <w:noProof/>
          </w:rPr>
          <w:t>Conditionnement des fournitures</w:t>
        </w:r>
        <w:r>
          <w:rPr>
            <w:noProof/>
            <w:webHidden/>
          </w:rPr>
          <w:tab/>
        </w:r>
        <w:r>
          <w:rPr>
            <w:noProof/>
            <w:webHidden/>
          </w:rPr>
          <w:fldChar w:fldCharType="begin"/>
        </w:r>
        <w:r>
          <w:rPr>
            <w:noProof/>
            <w:webHidden/>
          </w:rPr>
          <w:instrText xml:space="preserve"> PAGEREF _Toc184831748 \h </w:instrText>
        </w:r>
        <w:r>
          <w:rPr>
            <w:noProof/>
            <w:webHidden/>
          </w:rPr>
        </w:r>
        <w:r>
          <w:rPr>
            <w:noProof/>
            <w:webHidden/>
          </w:rPr>
          <w:fldChar w:fldCharType="separate"/>
        </w:r>
        <w:r>
          <w:rPr>
            <w:noProof/>
            <w:webHidden/>
          </w:rPr>
          <w:t>10</w:t>
        </w:r>
        <w:r>
          <w:rPr>
            <w:noProof/>
            <w:webHidden/>
          </w:rPr>
          <w:fldChar w:fldCharType="end"/>
        </w:r>
      </w:hyperlink>
    </w:p>
    <w:p w14:paraId="0A21E5AD" w14:textId="52049F58"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49" w:history="1">
        <w:r w:rsidRPr="003D1E26">
          <w:rPr>
            <w:rStyle w:val="Lienhypertexte"/>
            <w:noProof/>
          </w:rPr>
          <w:t>5.5</w:t>
        </w:r>
        <w:r>
          <w:rPr>
            <w:rFonts w:eastAsiaTheme="minorEastAsia" w:cstheme="minorBidi"/>
            <w:smallCaps w:val="0"/>
            <w:noProof/>
            <w:kern w:val="2"/>
            <w:sz w:val="24"/>
            <w:szCs w:val="24"/>
            <w:lang w:eastAsia="fr-FR"/>
            <w14:ligatures w14:val="standardContextual"/>
          </w:rPr>
          <w:tab/>
        </w:r>
        <w:r w:rsidRPr="003D1E26">
          <w:rPr>
            <w:rStyle w:val="Lienhypertexte"/>
            <w:noProof/>
          </w:rPr>
          <w:t>Lieu de livraison</w:t>
        </w:r>
        <w:r>
          <w:rPr>
            <w:noProof/>
            <w:webHidden/>
          </w:rPr>
          <w:tab/>
        </w:r>
        <w:r>
          <w:rPr>
            <w:noProof/>
            <w:webHidden/>
          </w:rPr>
          <w:fldChar w:fldCharType="begin"/>
        </w:r>
        <w:r>
          <w:rPr>
            <w:noProof/>
            <w:webHidden/>
          </w:rPr>
          <w:instrText xml:space="preserve"> PAGEREF _Toc184831749 \h </w:instrText>
        </w:r>
        <w:r>
          <w:rPr>
            <w:noProof/>
            <w:webHidden/>
          </w:rPr>
        </w:r>
        <w:r>
          <w:rPr>
            <w:noProof/>
            <w:webHidden/>
          </w:rPr>
          <w:fldChar w:fldCharType="separate"/>
        </w:r>
        <w:r>
          <w:rPr>
            <w:noProof/>
            <w:webHidden/>
          </w:rPr>
          <w:t>10</w:t>
        </w:r>
        <w:r>
          <w:rPr>
            <w:noProof/>
            <w:webHidden/>
          </w:rPr>
          <w:fldChar w:fldCharType="end"/>
        </w:r>
      </w:hyperlink>
    </w:p>
    <w:p w14:paraId="5174E6AD" w14:textId="23972643"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0" w:history="1">
        <w:r w:rsidRPr="003D1E26">
          <w:rPr>
            <w:rStyle w:val="Lienhypertexte"/>
            <w:noProof/>
          </w:rPr>
          <w:t>5.6</w:t>
        </w:r>
        <w:r>
          <w:rPr>
            <w:rFonts w:eastAsiaTheme="minorEastAsia" w:cstheme="minorBidi"/>
            <w:smallCaps w:val="0"/>
            <w:noProof/>
            <w:kern w:val="2"/>
            <w:sz w:val="24"/>
            <w:szCs w:val="24"/>
            <w:lang w:eastAsia="fr-FR"/>
            <w14:ligatures w14:val="standardContextual"/>
          </w:rPr>
          <w:tab/>
        </w:r>
        <w:r w:rsidRPr="003D1E26">
          <w:rPr>
            <w:rStyle w:val="Lienhypertexte"/>
            <w:noProof/>
          </w:rPr>
          <w:t>Modalités de livraison</w:t>
        </w:r>
        <w:r>
          <w:rPr>
            <w:noProof/>
            <w:webHidden/>
          </w:rPr>
          <w:tab/>
        </w:r>
        <w:r>
          <w:rPr>
            <w:noProof/>
            <w:webHidden/>
          </w:rPr>
          <w:fldChar w:fldCharType="begin"/>
        </w:r>
        <w:r>
          <w:rPr>
            <w:noProof/>
            <w:webHidden/>
          </w:rPr>
          <w:instrText xml:space="preserve"> PAGEREF _Toc184831750 \h </w:instrText>
        </w:r>
        <w:r>
          <w:rPr>
            <w:noProof/>
            <w:webHidden/>
          </w:rPr>
        </w:r>
        <w:r>
          <w:rPr>
            <w:noProof/>
            <w:webHidden/>
          </w:rPr>
          <w:fldChar w:fldCharType="separate"/>
        </w:r>
        <w:r>
          <w:rPr>
            <w:noProof/>
            <w:webHidden/>
          </w:rPr>
          <w:t>10</w:t>
        </w:r>
        <w:r>
          <w:rPr>
            <w:noProof/>
            <w:webHidden/>
          </w:rPr>
          <w:fldChar w:fldCharType="end"/>
        </w:r>
      </w:hyperlink>
    </w:p>
    <w:p w14:paraId="0CC269F8" w14:textId="5D362361"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1" w:history="1">
        <w:r w:rsidRPr="003D1E26">
          <w:rPr>
            <w:rStyle w:val="Lienhypertexte"/>
            <w:noProof/>
          </w:rPr>
          <w:t>5.7</w:t>
        </w:r>
        <w:r>
          <w:rPr>
            <w:rFonts w:eastAsiaTheme="minorEastAsia" w:cstheme="minorBidi"/>
            <w:smallCaps w:val="0"/>
            <w:noProof/>
            <w:kern w:val="2"/>
            <w:sz w:val="24"/>
            <w:szCs w:val="24"/>
            <w:lang w:eastAsia="fr-FR"/>
            <w14:ligatures w14:val="standardContextual"/>
          </w:rPr>
          <w:tab/>
        </w:r>
        <w:r w:rsidRPr="003D1E26">
          <w:rPr>
            <w:rStyle w:val="Lienhypertexte"/>
            <w:noProof/>
          </w:rPr>
          <w:t>Echantillonnage de production</w:t>
        </w:r>
        <w:r>
          <w:rPr>
            <w:noProof/>
            <w:webHidden/>
          </w:rPr>
          <w:tab/>
        </w:r>
        <w:r>
          <w:rPr>
            <w:noProof/>
            <w:webHidden/>
          </w:rPr>
          <w:fldChar w:fldCharType="begin"/>
        </w:r>
        <w:r>
          <w:rPr>
            <w:noProof/>
            <w:webHidden/>
          </w:rPr>
          <w:instrText xml:space="preserve"> PAGEREF _Toc184831751 \h </w:instrText>
        </w:r>
        <w:r>
          <w:rPr>
            <w:noProof/>
            <w:webHidden/>
          </w:rPr>
        </w:r>
        <w:r>
          <w:rPr>
            <w:noProof/>
            <w:webHidden/>
          </w:rPr>
          <w:fldChar w:fldCharType="separate"/>
        </w:r>
        <w:r>
          <w:rPr>
            <w:noProof/>
            <w:webHidden/>
          </w:rPr>
          <w:t>10</w:t>
        </w:r>
        <w:r>
          <w:rPr>
            <w:noProof/>
            <w:webHidden/>
          </w:rPr>
          <w:fldChar w:fldCharType="end"/>
        </w:r>
      </w:hyperlink>
    </w:p>
    <w:p w14:paraId="196810E2" w14:textId="33BF9874"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2" w:history="1">
        <w:r w:rsidRPr="003D1E26">
          <w:rPr>
            <w:rStyle w:val="Lienhypertexte"/>
            <w:noProof/>
          </w:rPr>
          <w:t>5.8</w:t>
        </w:r>
        <w:r>
          <w:rPr>
            <w:rFonts w:eastAsiaTheme="minorEastAsia" w:cstheme="minorBidi"/>
            <w:smallCaps w:val="0"/>
            <w:noProof/>
            <w:kern w:val="2"/>
            <w:sz w:val="24"/>
            <w:szCs w:val="24"/>
            <w:lang w:eastAsia="fr-FR"/>
            <w14:ligatures w14:val="standardContextual"/>
          </w:rPr>
          <w:tab/>
        </w:r>
        <w:r w:rsidRPr="003D1E26">
          <w:rPr>
            <w:rStyle w:val="Lienhypertexte"/>
            <w:noProof/>
          </w:rPr>
          <w:t>Délais d’exécution</w:t>
        </w:r>
        <w:r>
          <w:rPr>
            <w:noProof/>
            <w:webHidden/>
          </w:rPr>
          <w:tab/>
        </w:r>
        <w:r>
          <w:rPr>
            <w:noProof/>
            <w:webHidden/>
          </w:rPr>
          <w:fldChar w:fldCharType="begin"/>
        </w:r>
        <w:r>
          <w:rPr>
            <w:noProof/>
            <w:webHidden/>
          </w:rPr>
          <w:instrText xml:space="preserve"> PAGEREF _Toc184831752 \h </w:instrText>
        </w:r>
        <w:r>
          <w:rPr>
            <w:noProof/>
            <w:webHidden/>
          </w:rPr>
        </w:r>
        <w:r>
          <w:rPr>
            <w:noProof/>
            <w:webHidden/>
          </w:rPr>
          <w:fldChar w:fldCharType="separate"/>
        </w:r>
        <w:r>
          <w:rPr>
            <w:noProof/>
            <w:webHidden/>
          </w:rPr>
          <w:t>10</w:t>
        </w:r>
        <w:r>
          <w:rPr>
            <w:noProof/>
            <w:webHidden/>
          </w:rPr>
          <w:fldChar w:fldCharType="end"/>
        </w:r>
      </w:hyperlink>
    </w:p>
    <w:p w14:paraId="485C7402" w14:textId="7679FD74"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53" w:history="1">
        <w:r w:rsidRPr="003D1E26">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_Toc184831753 \h </w:instrText>
        </w:r>
        <w:r>
          <w:rPr>
            <w:noProof/>
            <w:webHidden/>
          </w:rPr>
        </w:r>
        <w:r>
          <w:rPr>
            <w:noProof/>
            <w:webHidden/>
          </w:rPr>
          <w:fldChar w:fldCharType="separate"/>
        </w:r>
        <w:r>
          <w:rPr>
            <w:noProof/>
            <w:webHidden/>
          </w:rPr>
          <w:t>10</w:t>
        </w:r>
        <w:r>
          <w:rPr>
            <w:noProof/>
            <w:webHidden/>
          </w:rPr>
          <w:fldChar w:fldCharType="end"/>
        </w:r>
      </w:hyperlink>
    </w:p>
    <w:p w14:paraId="1DDB5CA0" w14:textId="6BE32B24"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4" w:history="1">
        <w:r w:rsidRPr="003D1E26">
          <w:rPr>
            <w:rStyle w:val="Lienhypertexte"/>
            <w:noProof/>
          </w:rPr>
          <w:t>6.1</w:t>
        </w:r>
        <w:r>
          <w:rPr>
            <w:rFonts w:eastAsiaTheme="minorEastAsia" w:cstheme="minorBidi"/>
            <w:smallCaps w:val="0"/>
            <w:noProof/>
            <w:kern w:val="2"/>
            <w:sz w:val="24"/>
            <w:szCs w:val="24"/>
            <w:lang w:eastAsia="fr-FR"/>
            <w14:ligatures w14:val="standardContextual"/>
          </w:rPr>
          <w:tab/>
        </w:r>
        <w:r w:rsidRPr="003D1E26">
          <w:rPr>
            <w:rStyle w:val="Lienhypertexte"/>
            <w:noProof/>
          </w:rPr>
          <w:t>Opérations de vérification</w:t>
        </w:r>
        <w:r>
          <w:rPr>
            <w:noProof/>
            <w:webHidden/>
          </w:rPr>
          <w:tab/>
        </w:r>
        <w:r>
          <w:rPr>
            <w:noProof/>
            <w:webHidden/>
          </w:rPr>
          <w:fldChar w:fldCharType="begin"/>
        </w:r>
        <w:r>
          <w:rPr>
            <w:noProof/>
            <w:webHidden/>
          </w:rPr>
          <w:instrText xml:space="preserve"> PAGEREF _Toc184831754 \h </w:instrText>
        </w:r>
        <w:r>
          <w:rPr>
            <w:noProof/>
            <w:webHidden/>
          </w:rPr>
        </w:r>
        <w:r>
          <w:rPr>
            <w:noProof/>
            <w:webHidden/>
          </w:rPr>
          <w:fldChar w:fldCharType="separate"/>
        </w:r>
        <w:r>
          <w:rPr>
            <w:noProof/>
            <w:webHidden/>
          </w:rPr>
          <w:t>10</w:t>
        </w:r>
        <w:r>
          <w:rPr>
            <w:noProof/>
            <w:webHidden/>
          </w:rPr>
          <w:fldChar w:fldCharType="end"/>
        </w:r>
      </w:hyperlink>
    </w:p>
    <w:p w14:paraId="037D2F2F" w14:textId="6E25BBCC"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5" w:history="1">
        <w:r w:rsidRPr="003D1E26">
          <w:rPr>
            <w:rStyle w:val="Lienhypertexte"/>
            <w:noProof/>
          </w:rPr>
          <w:t>6.2</w:t>
        </w:r>
        <w:r>
          <w:rPr>
            <w:rFonts w:eastAsiaTheme="minorEastAsia" w:cstheme="minorBidi"/>
            <w:smallCaps w:val="0"/>
            <w:noProof/>
            <w:kern w:val="2"/>
            <w:sz w:val="24"/>
            <w:szCs w:val="24"/>
            <w:lang w:eastAsia="fr-FR"/>
            <w14:ligatures w14:val="standardContextual"/>
          </w:rPr>
          <w:tab/>
        </w:r>
        <w:r w:rsidRPr="003D1E26">
          <w:rPr>
            <w:rStyle w:val="Lienhypertexte"/>
            <w:noProof/>
          </w:rPr>
          <w:t>Décision après vérification</w:t>
        </w:r>
        <w:r>
          <w:rPr>
            <w:noProof/>
            <w:webHidden/>
          </w:rPr>
          <w:tab/>
        </w:r>
        <w:r>
          <w:rPr>
            <w:noProof/>
            <w:webHidden/>
          </w:rPr>
          <w:fldChar w:fldCharType="begin"/>
        </w:r>
        <w:r>
          <w:rPr>
            <w:noProof/>
            <w:webHidden/>
          </w:rPr>
          <w:instrText xml:space="preserve"> PAGEREF _Toc184831755 \h </w:instrText>
        </w:r>
        <w:r>
          <w:rPr>
            <w:noProof/>
            <w:webHidden/>
          </w:rPr>
        </w:r>
        <w:r>
          <w:rPr>
            <w:noProof/>
            <w:webHidden/>
          </w:rPr>
          <w:fldChar w:fldCharType="separate"/>
        </w:r>
        <w:r>
          <w:rPr>
            <w:noProof/>
            <w:webHidden/>
          </w:rPr>
          <w:t>11</w:t>
        </w:r>
        <w:r>
          <w:rPr>
            <w:noProof/>
            <w:webHidden/>
          </w:rPr>
          <w:fldChar w:fldCharType="end"/>
        </w:r>
      </w:hyperlink>
    </w:p>
    <w:p w14:paraId="7487D55E" w14:textId="462DAC2C"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56" w:history="1">
        <w:r w:rsidRPr="003D1E26">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Montant de l’Accord-cadre</w:t>
        </w:r>
        <w:r>
          <w:rPr>
            <w:noProof/>
            <w:webHidden/>
          </w:rPr>
          <w:tab/>
        </w:r>
        <w:r>
          <w:rPr>
            <w:noProof/>
            <w:webHidden/>
          </w:rPr>
          <w:fldChar w:fldCharType="begin"/>
        </w:r>
        <w:r>
          <w:rPr>
            <w:noProof/>
            <w:webHidden/>
          </w:rPr>
          <w:instrText xml:space="preserve"> PAGEREF _Toc184831756 \h </w:instrText>
        </w:r>
        <w:r>
          <w:rPr>
            <w:noProof/>
            <w:webHidden/>
          </w:rPr>
        </w:r>
        <w:r>
          <w:rPr>
            <w:noProof/>
            <w:webHidden/>
          </w:rPr>
          <w:fldChar w:fldCharType="separate"/>
        </w:r>
        <w:r>
          <w:rPr>
            <w:noProof/>
            <w:webHidden/>
          </w:rPr>
          <w:t>11</w:t>
        </w:r>
        <w:r>
          <w:rPr>
            <w:noProof/>
            <w:webHidden/>
          </w:rPr>
          <w:fldChar w:fldCharType="end"/>
        </w:r>
      </w:hyperlink>
    </w:p>
    <w:p w14:paraId="1A11794D" w14:textId="477CCFA5"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57" w:history="1">
        <w:r w:rsidRPr="003D1E26">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Modalités de détermination des prix</w:t>
        </w:r>
        <w:r>
          <w:rPr>
            <w:noProof/>
            <w:webHidden/>
          </w:rPr>
          <w:tab/>
        </w:r>
        <w:r>
          <w:rPr>
            <w:noProof/>
            <w:webHidden/>
          </w:rPr>
          <w:fldChar w:fldCharType="begin"/>
        </w:r>
        <w:r>
          <w:rPr>
            <w:noProof/>
            <w:webHidden/>
          </w:rPr>
          <w:instrText xml:space="preserve"> PAGEREF _Toc184831757 \h </w:instrText>
        </w:r>
        <w:r>
          <w:rPr>
            <w:noProof/>
            <w:webHidden/>
          </w:rPr>
        </w:r>
        <w:r>
          <w:rPr>
            <w:noProof/>
            <w:webHidden/>
          </w:rPr>
          <w:fldChar w:fldCharType="separate"/>
        </w:r>
        <w:r>
          <w:rPr>
            <w:noProof/>
            <w:webHidden/>
          </w:rPr>
          <w:t>12</w:t>
        </w:r>
        <w:r>
          <w:rPr>
            <w:noProof/>
            <w:webHidden/>
          </w:rPr>
          <w:fldChar w:fldCharType="end"/>
        </w:r>
      </w:hyperlink>
    </w:p>
    <w:p w14:paraId="2B674615" w14:textId="791DCA37"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8" w:history="1">
        <w:r w:rsidRPr="003D1E26">
          <w:rPr>
            <w:rStyle w:val="Lienhypertexte"/>
            <w:noProof/>
          </w:rPr>
          <w:t>8.1</w:t>
        </w:r>
        <w:r>
          <w:rPr>
            <w:rFonts w:eastAsiaTheme="minorEastAsia" w:cstheme="minorBidi"/>
            <w:smallCaps w:val="0"/>
            <w:noProof/>
            <w:kern w:val="2"/>
            <w:sz w:val="24"/>
            <w:szCs w:val="24"/>
            <w:lang w:eastAsia="fr-FR"/>
            <w14:ligatures w14:val="standardContextual"/>
          </w:rPr>
          <w:tab/>
        </w:r>
        <w:r w:rsidRPr="003D1E26">
          <w:rPr>
            <w:rStyle w:val="Lienhypertexte"/>
            <w:noProof/>
          </w:rPr>
          <w:t>Forme des prix</w:t>
        </w:r>
        <w:r>
          <w:rPr>
            <w:noProof/>
            <w:webHidden/>
          </w:rPr>
          <w:tab/>
        </w:r>
        <w:r>
          <w:rPr>
            <w:noProof/>
            <w:webHidden/>
          </w:rPr>
          <w:fldChar w:fldCharType="begin"/>
        </w:r>
        <w:r>
          <w:rPr>
            <w:noProof/>
            <w:webHidden/>
          </w:rPr>
          <w:instrText xml:space="preserve"> PAGEREF _Toc184831758 \h </w:instrText>
        </w:r>
        <w:r>
          <w:rPr>
            <w:noProof/>
            <w:webHidden/>
          </w:rPr>
        </w:r>
        <w:r>
          <w:rPr>
            <w:noProof/>
            <w:webHidden/>
          </w:rPr>
          <w:fldChar w:fldCharType="separate"/>
        </w:r>
        <w:r>
          <w:rPr>
            <w:noProof/>
            <w:webHidden/>
          </w:rPr>
          <w:t>12</w:t>
        </w:r>
        <w:r>
          <w:rPr>
            <w:noProof/>
            <w:webHidden/>
          </w:rPr>
          <w:fldChar w:fldCharType="end"/>
        </w:r>
      </w:hyperlink>
    </w:p>
    <w:p w14:paraId="33F85591" w14:textId="74C2734B"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59" w:history="1">
        <w:r w:rsidRPr="003D1E26">
          <w:rPr>
            <w:rStyle w:val="Lienhypertexte"/>
            <w:noProof/>
          </w:rPr>
          <w:t>8.2</w:t>
        </w:r>
        <w:r>
          <w:rPr>
            <w:rFonts w:eastAsiaTheme="minorEastAsia" w:cstheme="minorBidi"/>
            <w:smallCaps w:val="0"/>
            <w:noProof/>
            <w:kern w:val="2"/>
            <w:sz w:val="24"/>
            <w:szCs w:val="24"/>
            <w:lang w:eastAsia="fr-FR"/>
            <w14:ligatures w14:val="standardContextual"/>
          </w:rPr>
          <w:tab/>
        </w:r>
        <w:r w:rsidRPr="003D1E26">
          <w:rPr>
            <w:rStyle w:val="Lienhypertexte"/>
            <w:noProof/>
          </w:rPr>
          <w:t>Unité monétaire</w:t>
        </w:r>
        <w:r>
          <w:rPr>
            <w:noProof/>
            <w:webHidden/>
          </w:rPr>
          <w:tab/>
        </w:r>
        <w:r>
          <w:rPr>
            <w:noProof/>
            <w:webHidden/>
          </w:rPr>
          <w:fldChar w:fldCharType="begin"/>
        </w:r>
        <w:r>
          <w:rPr>
            <w:noProof/>
            <w:webHidden/>
          </w:rPr>
          <w:instrText xml:space="preserve"> PAGEREF _Toc184831759 \h </w:instrText>
        </w:r>
        <w:r>
          <w:rPr>
            <w:noProof/>
            <w:webHidden/>
          </w:rPr>
        </w:r>
        <w:r>
          <w:rPr>
            <w:noProof/>
            <w:webHidden/>
          </w:rPr>
          <w:fldChar w:fldCharType="separate"/>
        </w:r>
        <w:r>
          <w:rPr>
            <w:noProof/>
            <w:webHidden/>
          </w:rPr>
          <w:t>12</w:t>
        </w:r>
        <w:r>
          <w:rPr>
            <w:noProof/>
            <w:webHidden/>
          </w:rPr>
          <w:fldChar w:fldCharType="end"/>
        </w:r>
      </w:hyperlink>
    </w:p>
    <w:p w14:paraId="58F76F85" w14:textId="68A01590"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60" w:history="1">
        <w:r w:rsidRPr="003D1E26">
          <w:rPr>
            <w:rStyle w:val="Lienhypertexte"/>
            <w:noProof/>
          </w:rPr>
          <w:t>8.3</w:t>
        </w:r>
        <w:r>
          <w:rPr>
            <w:rFonts w:eastAsiaTheme="minorEastAsia" w:cstheme="minorBidi"/>
            <w:smallCaps w:val="0"/>
            <w:noProof/>
            <w:kern w:val="2"/>
            <w:sz w:val="24"/>
            <w:szCs w:val="24"/>
            <w:lang w:eastAsia="fr-FR"/>
            <w14:ligatures w14:val="standardContextual"/>
          </w:rPr>
          <w:tab/>
        </w:r>
        <w:r w:rsidRPr="003D1E26">
          <w:rPr>
            <w:rStyle w:val="Lienhypertexte"/>
            <w:noProof/>
          </w:rPr>
          <w:t xml:space="preserve">Modalités </w:t>
        </w:r>
        <w:r w:rsidRPr="003D1E26">
          <w:rPr>
            <w:rStyle w:val="Lienhypertexte"/>
            <w:noProof/>
          </w:rPr>
          <w:t>d</w:t>
        </w:r>
        <w:r w:rsidRPr="003D1E26">
          <w:rPr>
            <w:rStyle w:val="Lienhypertexte"/>
            <w:noProof/>
          </w:rPr>
          <w:t>e révision des prix</w:t>
        </w:r>
        <w:r>
          <w:rPr>
            <w:noProof/>
            <w:webHidden/>
          </w:rPr>
          <w:tab/>
        </w:r>
        <w:r>
          <w:rPr>
            <w:noProof/>
            <w:webHidden/>
          </w:rPr>
          <w:fldChar w:fldCharType="begin"/>
        </w:r>
        <w:r>
          <w:rPr>
            <w:noProof/>
            <w:webHidden/>
          </w:rPr>
          <w:instrText xml:space="preserve"> PAGEREF _Toc184831760 \h </w:instrText>
        </w:r>
        <w:r>
          <w:rPr>
            <w:noProof/>
            <w:webHidden/>
          </w:rPr>
        </w:r>
        <w:r>
          <w:rPr>
            <w:noProof/>
            <w:webHidden/>
          </w:rPr>
          <w:fldChar w:fldCharType="separate"/>
        </w:r>
        <w:r>
          <w:rPr>
            <w:noProof/>
            <w:webHidden/>
          </w:rPr>
          <w:t>12</w:t>
        </w:r>
        <w:r>
          <w:rPr>
            <w:noProof/>
            <w:webHidden/>
          </w:rPr>
          <w:fldChar w:fldCharType="end"/>
        </w:r>
      </w:hyperlink>
    </w:p>
    <w:p w14:paraId="277E24F9" w14:textId="386C4220" w:rsidR="00617413" w:rsidRDefault="00617413">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31761" w:history="1">
        <w:r w:rsidRPr="003D1E26">
          <w:rPr>
            <w:rStyle w:val="Lienhypertexte"/>
            <w:noProof/>
          </w:rPr>
          <w:t>8.4</w:t>
        </w:r>
        <w:r>
          <w:rPr>
            <w:rFonts w:eastAsiaTheme="minorEastAsia" w:cstheme="minorBidi"/>
            <w:smallCaps w:val="0"/>
            <w:noProof/>
            <w:kern w:val="2"/>
            <w:sz w:val="24"/>
            <w:szCs w:val="24"/>
            <w:lang w:eastAsia="fr-FR"/>
            <w14:ligatures w14:val="standardContextual"/>
          </w:rPr>
          <w:tab/>
        </w:r>
        <w:r w:rsidRPr="003D1E26">
          <w:rPr>
            <w:rStyle w:val="Lienhypertexte"/>
            <w:noProof/>
          </w:rPr>
          <w:t>Contenu des prix</w:t>
        </w:r>
        <w:r>
          <w:rPr>
            <w:noProof/>
            <w:webHidden/>
          </w:rPr>
          <w:tab/>
        </w:r>
        <w:r>
          <w:rPr>
            <w:noProof/>
            <w:webHidden/>
          </w:rPr>
          <w:fldChar w:fldCharType="begin"/>
        </w:r>
        <w:r>
          <w:rPr>
            <w:noProof/>
            <w:webHidden/>
          </w:rPr>
          <w:instrText xml:space="preserve"> PAGEREF _Toc184831761 \h </w:instrText>
        </w:r>
        <w:r>
          <w:rPr>
            <w:noProof/>
            <w:webHidden/>
          </w:rPr>
        </w:r>
        <w:r>
          <w:rPr>
            <w:noProof/>
            <w:webHidden/>
          </w:rPr>
          <w:fldChar w:fldCharType="separate"/>
        </w:r>
        <w:r>
          <w:rPr>
            <w:noProof/>
            <w:webHidden/>
          </w:rPr>
          <w:t>13</w:t>
        </w:r>
        <w:r>
          <w:rPr>
            <w:noProof/>
            <w:webHidden/>
          </w:rPr>
          <w:fldChar w:fldCharType="end"/>
        </w:r>
      </w:hyperlink>
    </w:p>
    <w:p w14:paraId="2D5D2E43" w14:textId="25DFCE62"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62" w:history="1">
        <w:r w:rsidRPr="003D1E26">
          <w:rPr>
            <w:rStyle w:val="Lienhypertexte"/>
            <w:noProof/>
          </w:rPr>
          <w:t>Article 9.</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Rupture de stock</w:t>
        </w:r>
        <w:r>
          <w:rPr>
            <w:noProof/>
            <w:webHidden/>
          </w:rPr>
          <w:tab/>
        </w:r>
        <w:r>
          <w:rPr>
            <w:noProof/>
            <w:webHidden/>
          </w:rPr>
          <w:fldChar w:fldCharType="begin"/>
        </w:r>
        <w:r>
          <w:rPr>
            <w:noProof/>
            <w:webHidden/>
          </w:rPr>
          <w:instrText xml:space="preserve"> PAGEREF _Toc184831762 \h </w:instrText>
        </w:r>
        <w:r>
          <w:rPr>
            <w:noProof/>
            <w:webHidden/>
          </w:rPr>
        </w:r>
        <w:r>
          <w:rPr>
            <w:noProof/>
            <w:webHidden/>
          </w:rPr>
          <w:fldChar w:fldCharType="separate"/>
        </w:r>
        <w:r>
          <w:rPr>
            <w:noProof/>
            <w:webHidden/>
          </w:rPr>
          <w:t>13</w:t>
        </w:r>
        <w:r>
          <w:rPr>
            <w:noProof/>
            <w:webHidden/>
          </w:rPr>
          <w:fldChar w:fldCharType="end"/>
        </w:r>
      </w:hyperlink>
    </w:p>
    <w:p w14:paraId="6AC496F4" w14:textId="3F918EED"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63" w:history="1">
        <w:r w:rsidRPr="003D1E26">
          <w:rPr>
            <w:rStyle w:val="Lienhypertexte"/>
            <w:noProof/>
          </w:rPr>
          <w:t>Article 10.</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Fournitures d’articles nouveaux</w:t>
        </w:r>
        <w:r>
          <w:rPr>
            <w:noProof/>
            <w:webHidden/>
          </w:rPr>
          <w:tab/>
        </w:r>
        <w:r>
          <w:rPr>
            <w:noProof/>
            <w:webHidden/>
          </w:rPr>
          <w:fldChar w:fldCharType="begin"/>
        </w:r>
        <w:r>
          <w:rPr>
            <w:noProof/>
            <w:webHidden/>
          </w:rPr>
          <w:instrText xml:space="preserve"> PAGEREF _Toc184831763 \h </w:instrText>
        </w:r>
        <w:r>
          <w:rPr>
            <w:noProof/>
            <w:webHidden/>
          </w:rPr>
        </w:r>
        <w:r>
          <w:rPr>
            <w:noProof/>
            <w:webHidden/>
          </w:rPr>
          <w:fldChar w:fldCharType="separate"/>
        </w:r>
        <w:r>
          <w:rPr>
            <w:noProof/>
            <w:webHidden/>
          </w:rPr>
          <w:t>13</w:t>
        </w:r>
        <w:r>
          <w:rPr>
            <w:noProof/>
            <w:webHidden/>
          </w:rPr>
          <w:fldChar w:fldCharType="end"/>
        </w:r>
      </w:hyperlink>
    </w:p>
    <w:p w14:paraId="12E00DF2" w14:textId="73D381FB"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64" w:history="1">
        <w:r w:rsidRPr="003D1E26">
          <w:rPr>
            <w:rStyle w:val="Lienhypertexte"/>
            <w:noProof/>
          </w:rPr>
          <w:t>Article 11.</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Modalités de règlement</w:t>
        </w:r>
        <w:r>
          <w:rPr>
            <w:noProof/>
            <w:webHidden/>
          </w:rPr>
          <w:tab/>
        </w:r>
        <w:r>
          <w:rPr>
            <w:noProof/>
            <w:webHidden/>
          </w:rPr>
          <w:fldChar w:fldCharType="begin"/>
        </w:r>
        <w:r>
          <w:rPr>
            <w:noProof/>
            <w:webHidden/>
          </w:rPr>
          <w:instrText xml:space="preserve"> PAGEREF _Toc184831764 \h </w:instrText>
        </w:r>
        <w:r>
          <w:rPr>
            <w:noProof/>
            <w:webHidden/>
          </w:rPr>
        </w:r>
        <w:r>
          <w:rPr>
            <w:noProof/>
            <w:webHidden/>
          </w:rPr>
          <w:fldChar w:fldCharType="separate"/>
        </w:r>
        <w:r>
          <w:rPr>
            <w:noProof/>
            <w:webHidden/>
          </w:rPr>
          <w:t>13</w:t>
        </w:r>
        <w:r>
          <w:rPr>
            <w:noProof/>
            <w:webHidden/>
          </w:rPr>
          <w:fldChar w:fldCharType="end"/>
        </w:r>
      </w:hyperlink>
    </w:p>
    <w:p w14:paraId="3883C7C5" w14:textId="6F0BB2C8"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65" w:history="1">
        <w:r w:rsidRPr="003D1E26">
          <w:rPr>
            <w:rStyle w:val="Lienhypertexte"/>
            <w:noProof/>
          </w:rPr>
          <w:t>11.1</w:t>
        </w:r>
        <w:r>
          <w:rPr>
            <w:rFonts w:eastAsiaTheme="minorEastAsia" w:cstheme="minorBidi"/>
            <w:smallCaps w:val="0"/>
            <w:noProof/>
            <w:kern w:val="2"/>
            <w:sz w:val="24"/>
            <w:szCs w:val="24"/>
            <w:lang w:eastAsia="fr-FR"/>
            <w14:ligatures w14:val="standardContextual"/>
          </w:rPr>
          <w:tab/>
        </w:r>
        <w:r w:rsidRPr="003D1E26">
          <w:rPr>
            <w:rStyle w:val="Lienhypertexte"/>
            <w:noProof/>
          </w:rPr>
          <w:t>Comptable assignataire des paiements</w:t>
        </w:r>
        <w:r>
          <w:rPr>
            <w:noProof/>
            <w:webHidden/>
          </w:rPr>
          <w:tab/>
        </w:r>
        <w:r>
          <w:rPr>
            <w:noProof/>
            <w:webHidden/>
          </w:rPr>
          <w:fldChar w:fldCharType="begin"/>
        </w:r>
        <w:r>
          <w:rPr>
            <w:noProof/>
            <w:webHidden/>
          </w:rPr>
          <w:instrText xml:space="preserve"> PAGEREF _Toc184831765 \h </w:instrText>
        </w:r>
        <w:r>
          <w:rPr>
            <w:noProof/>
            <w:webHidden/>
          </w:rPr>
        </w:r>
        <w:r>
          <w:rPr>
            <w:noProof/>
            <w:webHidden/>
          </w:rPr>
          <w:fldChar w:fldCharType="separate"/>
        </w:r>
        <w:r>
          <w:rPr>
            <w:noProof/>
            <w:webHidden/>
          </w:rPr>
          <w:t>13</w:t>
        </w:r>
        <w:r>
          <w:rPr>
            <w:noProof/>
            <w:webHidden/>
          </w:rPr>
          <w:fldChar w:fldCharType="end"/>
        </w:r>
      </w:hyperlink>
    </w:p>
    <w:p w14:paraId="329395A7" w14:textId="6F4516FE"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66" w:history="1">
        <w:r w:rsidRPr="003D1E26">
          <w:rPr>
            <w:rStyle w:val="Lienhypertexte"/>
            <w:noProof/>
          </w:rPr>
          <w:t>11.2</w:t>
        </w:r>
        <w:r>
          <w:rPr>
            <w:rFonts w:eastAsiaTheme="minorEastAsia" w:cstheme="minorBidi"/>
            <w:smallCaps w:val="0"/>
            <w:noProof/>
            <w:kern w:val="2"/>
            <w:sz w:val="24"/>
            <w:szCs w:val="24"/>
            <w:lang w:eastAsia="fr-FR"/>
            <w14:ligatures w14:val="standardContextual"/>
          </w:rPr>
          <w:tab/>
        </w:r>
        <w:r w:rsidRPr="003D1E26">
          <w:rPr>
            <w:rStyle w:val="Lienhypertexte"/>
            <w:noProof/>
          </w:rPr>
          <w:t>Compte à créditer</w:t>
        </w:r>
        <w:r>
          <w:rPr>
            <w:noProof/>
            <w:webHidden/>
          </w:rPr>
          <w:tab/>
        </w:r>
        <w:r>
          <w:rPr>
            <w:noProof/>
            <w:webHidden/>
          </w:rPr>
          <w:fldChar w:fldCharType="begin"/>
        </w:r>
        <w:r>
          <w:rPr>
            <w:noProof/>
            <w:webHidden/>
          </w:rPr>
          <w:instrText xml:space="preserve"> PAGEREF _Toc184831766 \h </w:instrText>
        </w:r>
        <w:r>
          <w:rPr>
            <w:noProof/>
            <w:webHidden/>
          </w:rPr>
        </w:r>
        <w:r>
          <w:rPr>
            <w:noProof/>
            <w:webHidden/>
          </w:rPr>
          <w:fldChar w:fldCharType="separate"/>
        </w:r>
        <w:r>
          <w:rPr>
            <w:noProof/>
            <w:webHidden/>
          </w:rPr>
          <w:t>14</w:t>
        </w:r>
        <w:r>
          <w:rPr>
            <w:noProof/>
            <w:webHidden/>
          </w:rPr>
          <w:fldChar w:fldCharType="end"/>
        </w:r>
      </w:hyperlink>
    </w:p>
    <w:p w14:paraId="62E0ED46" w14:textId="5ED9FD27"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67" w:history="1">
        <w:r w:rsidRPr="003D1E26">
          <w:rPr>
            <w:rStyle w:val="Lienhypertexte"/>
            <w:noProof/>
          </w:rPr>
          <w:t>11.3</w:t>
        </w:r>
        <w:r>
          <w:rPr>
            <w:rFonts w:eastAsiaTheme="minorEastAsia" w:cstheme="minorBidi"/>
            <w:smallCaps w:val="0"/>
            <w:noProof/>
            <w:kern w:val="2"/>
            <w:sz w:val="24"/>
            <w:szCs w:val="24"/>
            <w:lang w:eastAsia="fr-FR"/>
            <w14:ligatures w14:val="standardContextual"/>
          </w:rPr>
          <w:tab/>
        </w:r>
        <w:r w:rsidRPr="003D1E26">
          <w:rPr>
            <w:rStyle w:val="Lienhypertexte"/>
            <w:noProof/>
          </w:rPr>
          <w:t>Production des factures</w:t>
        </w:r>
        <w:r>
          <w:rPr>
            <w:noProof/>
            <w:webHidden/>
          </w:rPr>
          <w:tab/>
        </w:r>
        <w:r>
          <w:rPr>
            <w:noProof/>
            <w:webHidden/>
          </w:rPr>
          <w:fldChar w:fldCharType="begin"/>
        </w:r>
        <w:r>
          <w:rPr>
            <w:noProof/>
            <w:webHidden/>
          </w:rPr>
          <w:instrText xml:space="preserve"> PAGEREF _Toc184831767 \h </w:instrText>
        </w:r>
        <w:r>
          <w:rPr>
            <w:noProof/>
            <w:webHidden/>
          </w:rPr>
        </w:r>
        <w:r>
          <w:rPr>
            <w:noProof/>
            <w:webHidden/>
          </w:rPr>
          <w:fldChar w:fldCharType="separate"/>
        </w:r>
        <w:r>
          <w:rPr>
            <w:noProof/>
            <w:webHidden/>
          </w:rPr>
          <w:t>14</w:t>
        </w:r>
        <w:r>
          <w:rPr>
            <w:noProof/>
            <w:webHidden/>
          </w:rPr>
          <w:fldChar w:fldCharType="end"/>
        </w:r>
      </w:hyperlink>
    </w:p>
    <w:p w14:paraId="69FB8CD0" w14:textId="3030118B"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68" w:history="1">
        <w:r w:rsidRPr="003D1E26">
          <w:rPr>
            <w:rStyle w:val="Lienhypertexte"/>
            <w:noProof/>
          </w:rPr>
          <w:t>11.4</w:t>
        </w:r>
        <w:r>
          <w:rPr>
            <w:rFonts w:eastAsiaTheme="minorEastAsia" w:cstheme="minorBidi"/>
            <w:smallCaps w:val="0"/>
            <w:noProof/>
            <w:kern w:val="2"/>
            <w:sz w:val="24"/>
            <w:szCs w:val="24"/>
            <w:lang w:eastAsia="fr-FR"/>
            <w14:ligatures w14:val="standardContextual"/>
          </w:rPr>
          <w:tab/>
        </w:r>
        <w:r w:rsidRPr="003D1E26">
          <w:rPr>
            <w:rStyle w:val="Lienhypertexte"/>
            <w:noProof/>
          </w:rPr>
          <w:t>Délai de paiement</w:t>
        </w:r>
        <w:r>
          <w:rPr>
            <w:noProof/>
            <w:webHidden/>
          </w:rPr>
          <w:tab/>
        </w:r>
        <w:r>
          <w:rPr>
            <w:noProof/>
            <w:webHidden/>
          </w:rPr>
          <w:fldChar w:fldCharType="begin"/>
        </w:r>
        <w:r>
          <w:rPr>
            <w:noProof/>
            <w:webHidden/>
          </w:rPr>
          <w:instrText xml:space="preserve"> PAGEREF _Toc184831768 \h </w:instrText>
        </w:r>
        <w:r>
          <w:rPr>
            <w:noProof/>
            <w:webHidden/>
          </w:rPr>
        </w:r>
        <w:r>
          <w:rPr>
            <w:noProof/>
            <w:webHidden/>
          </w:rPr>
          <w:fldChar w:fldCharType="separate"/>
        </w:r>
        <w:r>
          <w:rPr>
            <w:noProof/>
            <w:webHidden/>
          </w:rPr>
          <w:t>15</w:t>
        </w:r>
        <w:r>
          <w:rPr>
            <w:noProof/>
            <w:webHidden/>
          </w:rPr>
          <w:fldChar w:fldCharType="end"/>
        </w:r>
      </w:hyperlink>
    </w:p>
    <w:p w14:paraId="72560776" w14:textId="3F2C0ACE"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69" w:history="1">
        <w:r w:rsidRPr="003D1E26">
          <w:rPr>
            <w:rStyle w:val="Lienhypertexte"/>
            <w:noProof/>
          </w:rPr>
          <w:t>11.5</w:t>
        </w:r>
        <w:r>
          <w:rPr>
            <w:rFonts w:eastAsiaTheme="minorEastAsia" w:cstheme="minorBidi"/>
            <w:smallCaps w:val="0"/>
            <w:noProof/>
            <w:kern w:val="2"/>
            <w:sz w:val="24"/>
            <w:szCs w:val="24"/>
            <w:lang w:eastAsia="fr-FR"/>
            <w14:ligatures w14:val="standardContextual"/>
          </w:rPr>
          <w:tab/>
        </w:r>
        <w:r w:rsidRPr="003D1E26">
          <w:rPr>
            <w:rStyle w:val="Lienhypertexte"/>
            <w:noProof/>
          </w:rPr>
          <w:t>Intérêts moratoires</w:t>
        </w:r>
        <w:r>
          <w:rPr>
            <w:noProof/>
            <w:webHidden/>
          </w:rPr>
          <w:tab/>
        </w:r>
        <w:r>
          <w:rPr>
            <w:noProof/>
            <w:webHidden/>
          </w:rPr>
          <w:fldChar w:fldCharType="begin"/>
        </w:r>
        <w:r>
          <w:rPr>
            <w:noProof/>
            <w:webHidden/>
          </w:rPr>
          <w:instrText xml:space="preserve"> PAGEREF _Toc184831769 \h </w:instrText>
        </w:r>
        <w:r>
          <w:rPr>
            <w:noProof/>
            <w:webHidden/>
          </w:rPr>
        </w:r>
        <w:r>
          <w:rPr>
            <w:noProof/>
            <w:webHidden/>
          </w:rPr>
          <w:fldChar w:fldCharType="separate"/>
        </w:r>
        <w:r>
          <w:rPr>
            <w:noProof/>
            <w:webHidden/>
          </w:rPr>
          <w:t>15</w:t>
        </w:r>
        <w:r>
          <w:rPr>
            <w:noProof/>
            <w:webHidden/>
          </w:rPr>
          <w:fldChar w:fldCharType="end"/>
        </w:r>
      </w:hyperlink>
    </w:p>
    <w:p w14:paraId="69693C64" w14:textId="5CF169C3"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70" w:history="1">
        <w:r w:rsidRPr="003D1E26">
          <w:rPr>
            <w:rStyle w:val="Lienhypertexte"/>
            <w:noProof/>
          </w:rPr>
          <w:t>11.6</w:t>
        </w:r>
        <w:r>
          <w:rPr>
            <w:rFonts w:eastAsiaTheme="minorEastAsia" w:cstheme="minorBidi"/>
            <w:smallCaps w:val="0"/>
            <w:noProof/>
            <w:kern w:val="2"/>
            <w:sz w:val="24"/>
            <w:szCs w:val="24"/>
            <w:lang w:eastAsia="fr-FR"/>
            <w14:ligatures w14:val="standardContextual"/>
          </w:rPr>
          <w:tab/>
        </w:r>
        <w:r w:rsidRPr="003D1E26">
          <w:rPr>
            <w:rStyle w:val="Lienhypertexte"/>
            <w:noProof/>
          </w:rPr>
          <w:t>Avance</w:t>
        </w:r>
        <w:r>
          <w:rPr>
            <w:noProof/>
            <w:webHidden/>
          </w:rPr>
          <w:tab/>
        </w:r>
        <w:r>
          <w:rPr>
            <w:noProof/>
            <w:webHidden/>
          </w:rPr>
          <w:fldChar w:fldCharType="begin"/>
        </w:r>
        <w:r>
          <w:rPr>
            <w:noProof/>
            <w:webHidden/>
          </w:rPr>
          <w:instrText xml:space="preserve"> PAGEREF _Toc184831770 \h </w:instrText>
        </w:r>
        <w:r>
          <w:rPr>
            <w:noProof/>
            <w:webHidden/>
          </w:rPr>
        </w:r>
        <w:r>
          <w:rPr>
            <w:noProof/>
            <w:webHidden/>
          </w:rPr>
          <w:fldChar w:fldCharType="separate"/>
        </w:r>
        <w:r>
          <w:rPr>
            <w:noProof/>
            <w:webHidden/>
          </w:rPr>
          <w:t>15</w:t>
        </w:r>
        <w:r>
          <w:rPr>
            <w:noProof/>
            <w:webHidden/>
          </w:rPr>
          <w:fldChar w:fldCharType="end"/>
        </w:r>
      </w:hyperlink>
    </w:p>
    <w:p w14:paraId="053EB25B" w14:textId="33B7E7C6"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1" w:history="1">
        <w:r w:rsidRPr="003D1E26">
          <w:rPr>
            <w:rStyle w:val="Lienhypertexte"/>
            <w:noProof/>
          </w:rPr>
          <w:t>Article 12.</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Pénalités</w:t>
        </w:r>
        <w:r>
          <w:rPr>
            <w:noProof/>
            <w:webHidden/>
          </w:rPr>
          <w:tab/>
        </w:r>
        <w:r>
          <w:rPr>
            <w:noProof/>
            <w:webHidden/>
          </w:rPr>
          <w:fldChar w:fldCharType="begin"/>
        </w:r>
        <w:r>
          <w:rPr>
            <w:noProof/>
            <w:webHidden/>
          </w:rPr>
          <w:instrText xml:space="preserve"> PAGEREF _Toc184831771 \h </w:instrText>
        </w:r>
        <w:r>
          <w:rPr>
            <w:noProof/>
            <w:webHidden/>
          </w:rPr>
        </w:r>
        <w:r>
          <w:rPr>
            <w:noProof/>
            <w:webHidden/>
          </w:rPr>
          <w:fldChar w:fldCharType="separate"/>
        </w:r>
        <w:r>
          <w:rPr>
            <w:noProof/>
            <w:webHidden/>
          </w:rPr>
          <w:t>16</w:t>
        </w:r>
        <w:r>
          <w:rPr>
            <w:noProof/>
            <w:webHidden/>
          </w:rPr>
          <w:fldChar w:fldCharType="end"/>
        </w:r>
      </w:hyperlink>
    </w:p>
    <w:p w14:paraId="514D015C" w14:textId="3A8F2DD3"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72" w:history="1">
        <w:r w:rsidRPr="003D1E26">
          <w:rPr>
            <w:rStyle w:val="Lienhypertexte"/>
            <w:noProof/>
          </w:rPr>
          <w:t>12.1</w:t>
        </w:r>
        <w:r>
          <w:rPr>
            <w:rFonts w:eastAsiaTheme="minorEastAsia" w:cstheme="minorBidi"/>
            <w:smallCaps w:val="0"/>
            <w:noProof/>
            <w:kern w:val="2"/>
            <w:sz w:val="24"/>
            <w:szCs w:val="24"/>
            <w:lang w:eastAsia="fr-FR"/>
            <w14:ligatures w14:val="standardContextual"/>
          </w:rPr>
          <w:tab/>
        </w:r>
        <w:r w:rsidRPr="003D1E26">
          <w:rPr>
            <w:rStyle w:val="Lienhypertexte"/>
            <w:noProof/>
          </w:rPr>
          <w:t>Pénalités de retard</w:t>
        </w:r>
        <w:r>
          <w:rPr>
            <w:noProof/>
            <w:webHidden/>
          </w:rPr>
          <w:tab/>
        </w:r>
        <w:r>
          <w:rPr>
            <w:noProof/>
            <w:webHidden/>
          </w:rPr>
          <w:fldChar w:fldCharType="begin"/>
        </w:r>
        <w:r>
          <w:rPr>
            <w:noProof/>
            <w:webHidden/>
          </w:rPr>
          <w:instrText xml:space="preserve"> PAGEREF _Toc184831772 \h </w:instrText>
        </w:r>
        <w:r>
          <w:rPr>
            <w:noProof/>
            <w:webHidden/>
          </w:rPr>
        </w:r>
        <w:r>
          <w:rPr>
            <w:noProof/>
            <w:webHidden/>
          </w:rPr>
          <w:fldChar w:fldCharType="separate"/>
        </w:r>
        <w:r>
          <w:rPr>
            <w:noProof/>
            <w:webHidden/>
          </w:rPr>
          <w:t>16</w:t>
        </w:r>
        <w:r>
          <w:rPr>
            <w:noProof/>
            <w:webHidden/>
          </w:rPr>
          <w:fldChar w:fldCharType="end"/>
        </w:r>
      </w:hyperlink>
    </w:p>
    <w:p w14:paraId="1239F806" w14:textId="7D1C8860"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73" w:history="1">
        <w:r w:rsidRPr="003D1E26">
          <w:rPr>
            <w:rStyle w:val="Lienhypertexte"/>
            <w:noProof/>
          </w:rPr>
          <w:t>12.2</w:t>
        </w:r>
        <w:r>
          <w:rPr>
            <w:rFonts w:eastAsiaTheme="minorEastAsia" w:cstheme="minorBidi"/>
            <w:smallCaps w:val="0"/>
            <w:noProof/>
            <w:kern w:val="2"/>
            <w:sz w:val="24"/>
            <w:szCs w:val="24"/>
            <w:lang w:eastAsia="fr-FR"/>
            <w14:ligatures w14:val="standardContextual"/>
          </w:rPr>
          <w:tab/>
        </w:r>
        <w:r w:rsidRPr="003D1E26">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_Toc184831773 \h </w:instrText>
        </w:r>
        <w:r>
          <w:rPr>
            <w:noProof/>
            <w:webHidden/>
          </w:rPr>
        </w:r>
        <w:r>
          <w:rPr>
            <w:noProof/>
            <w:webHidden/>
          </w:rPr>
          <w:fldChar w:fldCharType="separate"/>
        </w:r>
        <w:r>
          <w:rPr>
            <w:noProof/>
            <w:webHidden/>
          </w:rPr>
          <w:t>16</w:t>
        </w:r>
        <w:r>
          <w:rPr>
            <w:noProof/>
            <w:webHidden/>
          </w:rPr>
          <w:fldChar w:fldCharType="end"/>
        </w:r>
      </w:hyperlink>
    </w:p>
    <w:p w14:paraId="54ECAA3D" w14:textId="4CE2CBB8"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4" w:history="1">
        <w:r w:rsidRPr="003D1E26">
          <w:rPr>
            <w:rStyle w:val="Lienhypertexte"/>
            <w:noProof/>
          </w:rPr>
          <w:t>Article 13.</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Sous-traitance</w:t>
        </w:r>
        <w:r>
          <w:rPr>
            <w:noProof/>
            <w:webHidden/>
          </w:rPr>
          <w:tab/>
        </w:r>
        <w:r>
          <w:rPr>
            <w:noProof/>
            <w:webHidden/>
          </w:rPr>
          <w:fldChar w:fldCharType="begin"/>
        </w:r>
        <w:r>
          <w:rPr>
            <w:noProof/>
            <w:webHidden/>
          </w:rPr>
          <w:instrText xml:space="preserve"> PAGEREF _Toc184831774 \h </w:instrText>
        </w:r>
        <w:r>
          <w:rPr>
            <w:noProof/>
            <w:webHidden/>
          </w:rPr>
        </w:r>
        <w:r>
          <w:rPr>
            <w:noProof/>
            <w:webHidden/>
          </w:rPr>
          <w:fldChar w:fldCharType="separate"/>
        </w:r>
        <w:r>
          <w:rPr>
            <w:noProof/>
            <w:webHidden/>
          </w:rPr>
          <w:t>16</w:t>
        </w:r>
        <w:r>
          <w:rPr>
            <w:noProof/>
            <w:webHidden/>
          </w:rPr>
          <w:fldChar w:fldCharType="end"/>
        </w:r>
      </w:hyperlink>
    </w:p>
    <w:p w14:paraId="164BB882" w14:textId="5B2517EE"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5" w:history="1">
        <w:r w:rsidRPr="003D1E26">
          <w:rPr>
            <w:rStyle w:val="Lienhypertexte"/>
            <w:noProof/>
          </w:rPr>
          <w:t>Article 14.</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Assurances</w:t>
        </w:r>
        <w:r>
          <w:rPr>
            <w:noProof/>
            <w:webHidden/>
          </w:rPr>
          <w:tab/>
        </w:r>
        <w:r>
          <w:rPr>
            <w:noProof/>
            <w:webHidden/>
          </w:rPr>
          <w:fldChar w:fldCharType="begin"/>
        </w:r>
        <w:r>
          <w:rPr>
            <w:noProof/>
            <w:webHidden/>
          </w:rPr>
          <w:instrText xml:space="preserve"> PAGEREF _Toc184831775 \h </w:instrText>
        </w:r>
        <w:r>
          <w:rPr>
            <w:noProof/>
            <w:webHidden/>
          </w:rPr>
        </w:r>
        <w:r>
          <w:rPr>
            <w:noProof/>
            <w:webHidden/>
          </w:rPr>
          <w:fldChar w:fldCharType="separate"/>
        </w:r>
        <w:r>
          <w:rPr>
            <w:noProof/>
            <w:webHidden/>
          </w:rPr>
          <w:t>17</w:t>
        </w:r>
        <w:r>
          <w:rPr>
            <w:noProof/>
            <w:webHidden/>
          </w:rPr>
          <w:fldChar w:fldCharType="end"/>
        </w:r>
      </w:hyperlink>
    </w:p>
    <w:p w14:paraId="71F21E9A" w14:textId="71AA9E90"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6" w:history="1">
        <w:r w:rsidRPr="003D1E26">
          <w:rPr>
            <w:rStyle w:val="Lienhypertexte"/>
            <w:noProof/>
          </w:rPr>
          <w:t>Article 15.</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Cession ou nantissement de créance</w:t>
        </w:r>
        <w:r>
          <w:rPr>
            <w:noProof/>
            <w:webHidden/>
          </w:rPr>
          <w:tab/>
        </w:r>
        <w:r>
          <w:rPr>
            <w:noProof/>
            <w:webHidden/>
          </w:rPr>
          <w:fldChar w:fldCharType="begin"/>
        </w:r>
        <w:r>
          <w:rPr>
            <w:noProof/>
            <w:webHidden/>
          </w:rPr>
          <w:instrText xml:space="preserve"> PAGEREF _Toc184831776 \h </w:instrText>
        </w:r>
        <w:r>
          <w:rPr>
            <w:noProof/>
            <w:webHidden/>
          </w:rPr>
        </w:r>
        <w:r>
          <w:rPr>
            <w:noProof/>
            <w:webHidden/>
          </w:rPr>
          <w:fldChar w:fldCharType="separate"/>
        </w:r>
        <w:r>
          <w:rPr>
            <w:noProof/>
            <w:webHidden/>
          </w:rPr>
          <w:t>17</w:t>
        </w:r>
        <w:r>
          <w:rPr>
            <w:noProof/>
            <w:webHidden/>
          </w:rPr>
          <w:fldChar w:fldCharType="end"/>
        </w:r>
      </w:hyperlink>
    </w:p>
    <w:p w14:paraId="708CEFCE" w14:textId="1AE2EF82"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7" w:history="1">
        <w:r w:rsidRPr="003D1E26">
          <w:rPr>
            <w:rStyle w:val="Lienhypertexte"/>
            <w:noProof/>
          </w:rPr>
          <w:t>Article 16.</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_Toc184831777 \h </w:instrText>
        </w:r>
        <w:r>
          <w:rPr>
            <w:noProof/>
            <w:webHidden/>
          </w:rPr>
        </w:r>
        <w:r>
          <w:rPr>
            <w:noProof/>
            <w:webHidden/>
          </w:rPr>
          <w:fldChar w:fldCharType="separate"/>
        </w:r>
        <w:r>
          <w:rPr>
            <w:noProof/>
            <w:webHidden/>
          </w:rPr>
          <w:t>17</w:t>
        </w:r>
        <w:r>
          <w:rPr>
            <w:noProof/>
            <w:webHidden/>
          </w:rPr>
          <w:fldChar w:fldCharType="end"/>
        </w:r>
      </w:hyperlink>
    </w:p>
    <w:p w14:paraId="69D8A765" w14:textId="3DE34BCE"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8" w:history="1">
        <w:r w:rsidRPr="003D1E26">
          <w:rPr>
            <w:rStyle w:val="Lienhypertexte"/>
            <w:noProof/>
          </w:rPr>
          <w:t>Article 17.</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Changement dans la structure de la société</w:t>
        </w:r>
        <w:r>
          <w:rPr>
            <w:noProof/>
            <w:webHidden/>
          </w:rPr>
          <w:tab/>
        </w:r>
        <w:r>
          <w:rPr>
            <w:noProof/>
            <w:webHidden/>
          </w:rPr>
          <w:fldChar w:fldCharType="begin"/>
        </w:r>
        <w:r>
          <w:rPr>
            <w:noProof/>
            <w:webHidden/>
          </w:rPr>
          <w:instrText xml:space="preserve"> PAGEREF _Toc184831778 \h </w:instrText>
        </w:r>
        <w:r>
          <w:rPr>
            <w:noProof/>
            <w:webHidden/>
          </w:rPr>
        </w:r>
        <w:r>
          <w:rPr>
            <w:noProof/>
            <w:webHidden/>
          </w:rPr>
          <w:fldChar w:fldCharType="separate"/>
        </w:r>
        <w:r>
          <w:rPr>
            <w:noProof/>
            <w:webHidden/>
          </w:rPr>
          <w:t>18</w:t>
        </w:r>
        <w:r>
          <w:rPr>
            <w:noProof/>
            <w:webHidden/>
          </w:rPr>
          <w:fldChar w:fldCharType="end"/>
        </w:r>
      </w:hyperlink>
    </w:p>
    <w:p w14:paraId="379ACDBF" w14:textId="41A0A6A0"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79" w:history="1">
        <w:r w:rsidRPr="003D1E26">
          <w:rPr>
            <w:rStyle w:val="Lienhypertexte"/>
            <w:noProof/>
          </w:rPr>
          <w:t>Article 18.</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Obligation de transmission semestrielle</w:t>
        </w:r>
        <w:r>
          <w:rPr>
            <w:noProof/>
            <w:webHidden/>
          </w:rPr>
          <w:tab/>
        </w:r>
        <w:r>
          <w:rPr>
            <w:noProof/>
            <w:webHidden/>
          </w:rPr>
          <w:fldChar w:fldCharType="begin"/>
        </w:r>
        <w:r>
          <w:rPr>
            <w:noProof/>
            <w:webHidden/>
          </w:rPr>
          <w:instrText xml:space="preserve"> PAGEREF _Toc184831779 \h </w:instrText>
        </w:r>
        <w:r>
          <w:rPr>
            <w:noProof/>
            <w:webHidden/>
          </w:rPr>
        </w:r>
        <w:r>
          <w:rPr>
            <w:noProof/>
            <w:webHidden/>
          </w:rPr>
          <w:fldChar w:fldCharType="separate"/>
        </w:r>
        <w:r>
          <w:rPr>
            <w:noProof/>
            <w:webHidden/>
          </w:rPr>
          <w:t>18</w:t>
        </w:r>
        <w:r>
          <w:rPr>
            <w:noProof/>
            <w:webHidden/>
          </w:rPr>
          <w:fldChar w:fldCharType="end"/>
        </w:r>
      </w:hyperlink>
    </w:p>
    <w:p w14:paraId="48D3DC1F" w14:textId="6EA2CF5C"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80" w:history="1">
        <w:r w:rsidRPr="003D1E26">
          <w:rPr>
            <w:rStyle w:val="Lienhypertexte"/>
            <w:noProof/>
          </w:rPr>
          <w:t>Article 19.</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Clause de réexamen</w:t>
        </w:r>
        <w:r>
          <w:rPr>
            <w:noProof/>
            <w:webHidden/>
          </w:rPr>
          <w:tab/>
        </w:r>
        <w:r>
          <w:rPr>
            <w:noProof/>
            <w:webHidden/>
          </w:rPr>
          <w:fldChar w:fldCharType="begin"/>
        </w:r>
        <w:r>
          <w:rPr>
            <w:noProof/>
            <w:webHidden/>
          </w:rPr>
          <w:instrText xml:space="preserve"> PAGEREF _Toc184831780 \h </w:instrText>
        </w:r>
        <w:r>
          <w:rPr>
            <w:noProof/>
            <w:webHidden/>
          </w:rPr>
        </w:r>
        <w:r>
          <w:rPr>
            <w:noProof/>
            <w:webHidden/>
          </w:rPr>
          <w:fldChar w:fldCharType="separate"/>
        </w:r>
        <w:r>
          <w:rPr>
            <w:noProof/>
            <w:webHidden/>
          </w:rPr>
          <w:t>19</w:t>
        </w:r>
        <w:r>
          <w:rPr>
            <w:noProof/>
            <w:webHidden/>
          </w:rPr>
          <w:fldChar w:fldCharType="end"/>
        </w:r>
      </w:hyperlink>
    </w:p>
    <w:p w14:paraId="02B072E6" w14:textId="5576A856" w:rsidR="00617413" w:rsidRDefault="00617413">
      <w:pPr>
        <w:pStyle w:val="TM1"/>
        <w:tabs>
          <w:tab w:val="left" w:pos="1600"/>
          <w:tab w:val="right" w:leader="dot" w:pos="9742"/>
        </w:tabs>
        <w:rPr>
          <w:rFonts w:eastAsiaTheme="minorEastAsia" w:cstheme="minorBidi"/>
          <w:b w:val="0"/>
          <w:bCs w:val="0"/>
          <w:caps w:val="0"/>
          <w:noProof/>
          <w:kern w:val="2"/>
          <w:sz w:val="24"/>
          <w:szCs w:val="24"/>
          <w:lang w:eastAsia="fr-FR"/>
          <w14:ligatures w14:val="standardContextual"/>
        </w:rPr>
      </w:pPr>
      <w:hyperlink w:anchor="_Toc184831781" w:history="1">
        <w:r w:rsidRPr="003D1E26">
          <w:rPr>
            <w:rStyle w:val="Lienhypertexte"/>
            <w:noProof/>
          </w:rPr>
          <w:t>Article 20.</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Clause diversité, égalité professionnelle et lutte contre les discriminations</w:t>
        </w:r>
        <w:r>
          <w:rPr>
            <w:noProof/>
            <w:webHidden/>
          </w:rPr>
          <w:tab/>
        </w:r>
        <w:r>
          <w:rPr>
            <w:noProof/>
            <w:webHidden/>
          </w:rPr>
          <w:fldChar w:fldCharType="begin"/>
        </w:r>
        <w:r>
          <w:rPr>
            <w:noProof/>
            <w:webHidden/>
          </w:rPr>
          <w:instrText xml:space="preserve"> PAGEREF _Toc184831781 \h </w:instrText>
        </w:r>
        <w:r>
          <w:rPr>
            <w:noProof/>
            <w:webHidden/>
          </w:rPr>
        </w:r>
        <w:r>
          <w:rPr>
            <w:noProof/>
            <w:webHidden/>
          </w:rPr>
          <w:fldChar w:fldCharType="separate"/>
        </w:r>
        <w:r>
          <w:rPr>
            <w:noProof/>
            <w:webHidden/>
          </w:rPr>
          <w:t>19</w:t>
        </w:r>
        <w:r>
          <w:rPr>
            <w:noProof/>
            <w:webHidden/>
          </w:rPr>
          <w:fldChar w:fldCharType="end"/>
        </w:r>
      </w:hyperlink>
    </w:p>
    <w:p w14:paraId="463488AB" w14:textId="4A4680DE"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82" w:history="1">
        <w:r w:rsidRPr="003D1E26">
          <w:rPr>
            <w:rStyle w:val="Lienhypertexte"/>
            <w:noProof/>
          </w:rPr>
          <w:t>20.1</w:t>
        </w:r>
        <w:r>
          <w:rPr>
            <w:rFonts w:eastAsiaTheme="minorEastAsia" w:cstheme="minorBidi"/>
            <w:smallCaps w:val="0"/>
            <w:noProof/>
            <w:kern w:val="2"/>
            <w:sz w:val="24"/>
            <w:szCs w:val="24"/>
            <w:lang w:eastAsia="fr-FR"/>
            <w14:ligatures w14:val="standardContextual"/>
          </w:rPr>
          <w:tab/>
        </w:r>
        <w:r w:rsidRPr="003D1E26">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_Toc184831782 \h </w:instrText>
        </w:r>
        <w:r>
          <w:rPr>
            <w:noProof/>
            <w:webHidden/>
          </w:rPr>
        </w:r>
        <w:r>
          <w:rPr>
            <w:noProof/>
            <w:webHidden/>
          </w:rPr>
          <w:fldChar w:fldCharType="separate"/>
        </w:r>
        <w:r>
          <w:rPr>
            <w:noProof/>
            <w:webHidden/>
          </w:rPr>
          <w:t>19</w:t>
        </w:r>
        <w:r>
          <w:rPr>
            <w:noProof/>
            <w:webHidden/>
          </w:rPr>
          <w:fldChar w:fldCharType="end"/>
        </w:r>
      </w:hyperlink>
    </w:p>
    <w:p w14:paraId="686BDAEB" w14:textId="63C0EC76"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83" w:history="1">
        <w:r w:rsidRPr="003D1E26">
          <w:rPr>
            <w:rStyle w:val="Lienhypertexte"/>
            <w:noProof/>
          </w:rPr>
          <w:t>20.2</w:t>
        </w:r>
        <w:r>
          <w:rPr>
            <w:rFonts w:eastAsiaTheme="minorEastAsia" w:cstheme="minorBidi"/>
            <w:smallCaps w:val="0"/>
            <w:noProof/>
            <w:kern w:val="2"/>
            <w:sz w:val="24"/>
            <w:szCs w:val="24"/>
            <w:lang w:eastAsia="fr-FR"/>
            <w14:ligatures w14:val="standardContextual"/>
          </w:rPr>
          <w:tab/>
        </w:r>
        <w:r w:rsidRPr="003D1E26">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_Toc184831783 \h </w:instrText>
        </w:r>
        <w:r>
          <w:rPr>
            <w:noProof/>
            <w:webHidden/>
          </w:rPr>
        </w:r>
        <w:r>
          <w:rPr>
            <w:noProof/>
            <w:webHidden/>
          </w:rPr>
          <w:fldChar w:fldCharType="separate"/>
        </w:r>
        <w:r>
          <w:rPr>
            <w:noProof/>
            <w:webHidden/>
          </w:rPr>
          <w:t>20</w:t>
        </w:r>
        <w:r>
          <w:rPr>
            <w:noProof/>
            <w:webHidden/>
          </w:rPr>
          <w:fldChar w:fldCharType="end"/>
        </w:r>
      </w:hyperlink>
    </w:p>
    <w:p w14:paraId="0CBA4F34" w14:textId="01979B3A" w:rsidR="00617413" w:rsidRDefault="00617413">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31784" w:history="1">
        <w:r w:rsidRPr="003D1E26">
          <w:rPr>
            <w:rStyle w:val="Lienhypertexte"/>
            <w:noProof/>
          </w:rPr>
          <w:t>20.3</w:t>
        </w:r>
        <w:r>
          <w:rPr>
            <w:rFonts w:eastAsiaTheme="minorEastAsia" w:cstheme="minorBidi"/>
            <w:smallCaps w:val="0"/>
            <w:noProof/>
            <w:kern w:val="2"/>
            <w:sz w:val="24"/>
            <w:szCs w:val="24"/>
            <w:lang w:eastAsia="fr-FR"/>
            <w14:ligatures w14:val="standardContextual"/>
          </w:rPr>
          <w:tab/>
        </w:r>
        <w:r w:rsidRPr="003D1E26">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_Toc184831784 \h </w:instrText>
        </w:r>
        <w:r>
          <w:rPr>
            <w:noProof/>
            <w:webHidden/>
          </w:rPr>
        </w:r>
        <w:r>
          <w:rPr>
            <w:noProof/>
            <w:webHidden/>
          </w:rPr>
          <w:fldChar w:fldCharType="separate"/>
        </w:r>
        <w:r>
          <w:rPr>
            <w:noProof/>
            <w:webHidden/>
          </w:rPr>
          <w:t>20</w:t>
        </w:r>
        <w:r>
          <w:rPr>
            <w:noProof/>
            <w:webHidden/>
          </w:rPr>
          <w:fldChar w:fldCharType="end"/>
        </w:r>
      </w:hyperlink>
    </w:p>
    <w:p w14:paraId="627D2B98" w14:textId="00CB1859"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85" w:history="1">
        <w:r w:rsidRPr="003D1E26">
          <w:rPr>
            <w:rStyle w:val="Lienhypertexte"/>
            <w:noProof/>
          </w:rPr>
          <w:t>Article 21.</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Résiliation</w:t>
        </w:r>
        <w:r>
          <w:rPr>
            <w:noProof/>
            <w:webHidden/>
          </w:rPr>
          <w:tab/>
        </w:r>
        <w:r>
          <w:rPr>
            <w:noProof/>
            <w:webHidden/>
          </w:rPr>
          <w:fldChar w:fldCharType="begin"/>
        </w:r>
        <w:r>
          <w:rPr>
            <w:noProof/>
            <w:webHidden/>
          </w:rPr>
          <w:instrText xml:space="preserve"> PAGEREF _Toc184831785 \h </w:instrText>
        </w:r>
        <w:r>
          <w:rPr>
            <w:noProof/>
            <w:webHidden/>
          </w:rPr>
        </w:r>
        <w:r>
          <w:rPr>
            <w:noProof/>
            <w:webHidden/>
          </w:rPr>
          <w:fldChar w:fldCharType="separate"/>
        </w:r>
        <w:r>
          <w:rPr>
            <w:noProof/>
            <w:webHidden/>
          </w:rPr>
          <w:t>20</w:t>
        </w:r>
        <w:r>
          <w:rPr>
            <w:noProof/>
            <w:webHidden/>
          </w:rPr>
          <w:fldChar w:fldCharType="end"/>
        </w:r>
      </w:hyperlink>
    </w:p>
    <w:p w14:paraId="76FE5EC6" w14:textId="7A1563A8"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86" w:history="1">
        <w:r w:rsidRPr="003D1E26">
          <w:rPr>
            <w:rStyle w:val="Lienhypertexte"/>
            <w:noProof/>
          </w:rPr>
          <w:t>Article 22.</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Litiges</w:t>
        </w:r>
        <w:r>
          <w:rPr>
            <w:noProof/>
            <w:webHidden/>
          </w:rPr>
          <w:tab/>
        </w:r>
        <w:r>
          <w:rPr>
            <w:noProof/>
            <w:webHidden/>
          </w:rPr>
          <w:fldChar w:fldCharType="begin"/>
        </w:r>
        <w:r>
          <w:rPr>
            <w:noProof/>
            <w:webHidden/>
          </w:rPr>
          <w:instrText xml:space="preserve"> PAGEREF _Toc184831786 \h </w:instrText>
        </w:r>
        <w:r>
          <w:rPr>
            <w:noProof/>
            <w:webHidden/>
          </w:rPr>
        </w:r>
        <w:r>
          <w:rPr>
            <w:noProof/>
            <w:webHidden/>
          </w:rPr>
          <w:fldChar w:fldCharType="separate"/>
        </w:r>
        <w:r>
          <w:rPr>
            <w:noProof/>
            <w:webHidden/>
          </w:rPr>
          <w:t>20</w:t>
        </w:r>
        <w:r>
          <w:rPr>
            <w:noProof/>
            <w:webHidden/>
          </w:rPr>
          <w:fldChar w:fldCharType="end"/>
        </w:r>
      </w:hyperlink>
    </w:p>
    <w:p w14:paraId="1786DC1A" w14:textId="1465B13F"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87" w:history="1">
        <w:r w:rsidRPr="003D1E26">
          <w:rPr>
            <w:rStyle w:val="Lienhypertexte"/>
            <w:noProof/>
          </w:rPr>
          <w:t>Article 23.</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Stipulations relatives aux conditions générales de vente du titulaire</w:t>
        </w:r>
        <w:r>
          <w:rPr>
            <w:noProof/>
            <w:webHidden/>
          </w:rPr>
          <w:tab/>
        </w:r>
        <w:r>
          <w:rPr>
            <w:noProof/>
            <w:webHidden/>
          </w:rPr>
          <w:fldChar w:fldCharType="begin"/>
        </w:r>
        <w:r>
          <w:rPr>
            <w:noProof/>
            <w:webHidden/>
          </w:rPr>
          <w:instrText xml:space="preserve"> PAGEREF _Toc184831787 \h </w:instrText>
        </w:r>
        <w:r>
          <w:rPr>
            <w:noProof/>
            <w:webHidden/>
          </w:rPr>
        </w:r>
        <w:r>
          <w:rPr>
            <w:noProof/>
            <w:webHidden/>
          </w:rPr>
          <w:fldChar w:fldCharType="separate"/>
        </w:r>
        <w:r>
          <w:rPr>
            <w:noProof/>
            <w:webHidden/>
          </w:rPr>
          <w:t>20</w:t>
        </w:r>
        <w:r>
          <w:rPr>
            <w:noProof/>
            <w:webHidden/>
          </w:rPr>
          <w:fldChar w:fldCharType="end"/>
        </w:r>
      </w:hyperlink>
    </w:p>
    <w:p w14:paraId="2BB682D3" w14:textId="1E15A531"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88" w:history="1">
        <w:r w:rsidRPr="003D1E26">
          <w:rPr>
            <w:rStyle w:val="Lienhypertexte"/>
            <w:noProof/>
          </w:rPr>
          <w:t>Article 24.</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Garantie</w:t>
        </w:r>
        <w:r>
          <w:rPr>
            <w:noProof/>
            <w:webHidden/>
          </w:rPr>
          <w:tab/>
        </w:r>
        <w:r>
          <w:rPr>
            <w:noProof/>
            <w:webHidden/>
          </w:rPr>
          <w:fldChar w:fldCharType="begin"/>
        </w:r>
        <w:r>
          <w:rPr>
            <w:noProof/>
            <w:webHidden/>
          </w:rPr>
          <w:instrText xml:space="preserve"> PAGEREF _Toc184831788 \h </w:instrText>
        </w:r>
        <w:r>
          <w:rPr>
            <w:noProof/>
            <w:webHidden/>
          </w:rPr>
        </w:r>
        <w:r>
          <w:rPr>
            <w:noProof/>
            <w:webHidden/>
          </w:rPr>
          <w:fldChar w:fldCharType="separate"/>
        </w:r>
        <w:r>
          <w:rPr>
            <w:noProof/>
            <w:webHidden/>
          </w:rPr>
          <w:t>20</w:t>
        </w:r>
        <w:r>
          <w:rPr>
            <w:noProof/>
            <w:webHidden/>
          </w:rPr>
          <w:fldChar w:fldCharType="end"/>
        </w:r>
      </w:hyperlink>
    </w:p>
    <w:p w14:paraId="13C5A708" w14:textId="37ECB8FC" w:rsidR="00617413" w:rsidRDefault="00617413">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31789" w:history="1">
        <w:r w:rsidRPr="003D1E26">
          <w:rPr>
            <w:rStyle w:val="Lienhypertexte"/>
            <w:noProof/>
          </w:rPr>
          <w:t>Article 25.</w:t>
        </w:r>
        <w:r>
          <w:rPr>
            <w:rFonts w:eastAsiaTheme="minorEastAsia" w:cstheme="minorBidi"/>
            <w:b w:val="0"/>
            <w:bCs w:val="0"/>
            <w:caps w:val="0"/>
            <w:noProof/>
            <w:kern w:val="2"/>
            <w:sz w:val="24"/>
            <w:szCs w:val="24"/>
            <w:lang w:eastAsia="fr-FR"/>
            <w14:ligatures w14:val="standardContextual"/>
          </w:rPr>
          <w:tab/>
        </w:r>
        <w:r w:rsidRPr="003D1E26">
          <w:rPr>
            <w:rStyle w:val="Lienhypertexte"/>
            <w:noProof/>
          </w:rPr>
          <w:t>Dérogations</w:t>
        </w:r>
        <w:r>
          <w:rPr>
            <w:noProof/>
            <w:webHidden/>
          </w:rPr>
          <w:tab/>
        </w:r>
        <w:r>
          <w:rPr>
            <w:noProof/>
            <w:webHidden/>
          </w:rPr>
          <w:fldChar w:fldCharType="begin"/>
        </w:r>
        <w:r>
          <w:rPr>
            <w:noProof/>
            <w:webHidden/>
          </w:rPr>
          <w:instrText xml:space="preserve"> PAGEREF _Toc184831789 \h </w:instrText>
        </w:r>
        <w:r>
          <w:rPr>
            <w:noProof/>
            <w:webHidden/>
          </w:rPr>
        </w:r>
        <w:r>
          <w:rPr>
            <w:noProof/>
            <w:webHidden/>
          </w:rPr>
          <w:fldChar w:fldCharType="separate"/>
        </w:r>
        <w:r>
          <w:rPr>
            <w:noProof/>
            <w:webHidden/>
          </w:rPr>
          <w:t>20</w:t>
        </w:r>
        <w:r>
          <w:rPr>
            <w:noProof/>
            <w:webHidden/>
          </w:rPr>
          <w:fldChar w:fldCharType="end"/>
        </w:r>
      </w:hyperlink>
    </w:p>
    <w:p w14:paraId="07A3BFEA" w14:textId="20A5913C" w:rsidR="00FE65B7" w:rsidRPr="00E00649" w:rsidRDefault="00312172" w:rsidP="0040572C">
      <w:pPr>
        <w:tabs>
          <w:tab w:val="center" w:pos="4876"/>
          <w:tab w:val="left" w:pos="6450"/>
        </w:tabs>
        <w:spacing w:line="240" w:lineRule="auto"/>
        <w:rPr>
          <w:rFonts w:cs="Arial"/>
          <w:b/>
          <w:sz w:val="16"/>
        </w:rPr>
      </w:pPr>
      <w:r>
        <w:rPr>
          <w:rFonts w:cs="Arial"/>
          <w:b/>
          <w:sz w:val="16"/>
        </w:rPr>
        <w:fldChar w:fldCharType="end"/>
      </w:r>
    </w:p>
    <w:p w14:paraId="235BB83E" w14:textId="4335B42E" w:rsidR="0028791F" w:rsidRDefault="0028791F" w:rsidP="0040572C">
      <w:pPr>
        <w:rPr>
          <w:rFonts w:cs="Arial"/>
        </w:rPr>
      </w:pPr>
    </w:p>
    <w:p w14:paraId="10B7DE2B" w14:textId="0782C566" w:rsidR="006D786F" w:rsidRDefault="006D786F" w:rsidP="0040572C">
      <w:pPr>
        <w:rPr>
          <w:rFonts w:cs="Arial"/>
        </w:rPr>
      </w:pPr>
    </w:p>
    <w:p w14:paraId="78D2E192" w14:textId="77777777" w:rsidR="006D786F" w:rsidRDefault="006D786F" w:rsidP="0040572C">
      <w:pPr>
        <w:rPr>
          <w:rFonts w:cs="Arial"/>
        </w:rPr>
      </w:pPr>
    </w:p>
    <w:p w14:paraId="4D24A8F5" w14:textId="77777777" w:rsidR="006D786F" w:rsidRDefault="006D786F" w:rsidP="0040572C">
      <w:pPr>
        <w:rPr>
          <w:rFonts w:cs="Arial"/>
        </w:rPr>
      </w:pPr>
    </w:p>
    <w:p w14:paraId="12728FDB" w14:textId="77777777" w:rsidR="006D786F" w:rsidRDefault="006D786F" w:rsidP="0040572C">
      <w:pPr>
        <w:rPr>
          <w:rFonts w:cs="Arial"/>
        </w:rPr>
      </w:pPr>
    </w:p>
    <w:p w14:paraId="41C20FE3" w14:textId="77777777" w:rsidR="009D4C94" w:rsidRDefault="009D4C94" w:rsidP="0040572C">
      <w:pPr>
        <w:rPr>
          <w:rFonts w:cs="Arial"/>
        </w:rPr>
      </w:pPr>
    </w:p>
    <w:p w14:paraId="4CE858F2" w14:textId="77777777" w:rsidR="009D4C94" w:rsidRDefault="009D4C94" w:rsidP="0040572C">
      <w:pPr>
        <w:rPr>
          <w:rFonts w:cs="Arial"/>
        </w:rPr>
      </w:pPr>
    </w:p>
    <w:p w14:paraId="08A921D2" w14:textId="77777777" w:rsidR="009D4C94" w:rsidRDefault="009D4C94" w:rsidP="0040572C">
      <w:pPr>
        <w:rPr>
          <w:rFonts w:cs="Arial"/>
        </w:rPr>
      </w:pPr>
    </w:p>
    <w:p w14:paraId="5B8329F6" w14:textId="77777777" w:rsidR="009D4C94" w:rsidRDefault="009D4C94" w:rsidP="0040572C">
      <w:pPr>
        <w:rPr>
          <w:rFonts w:cs="Arial"/>
        </w:rPr>
      </w:pPr>
    </w:p>
    <w:p w14:paraId="51EDB6CE" w14:textId="77777777" w:rsidR="009D4C94" w:rsidRDefault="009D4C94" w:rsidP="0040572C">
      <w:pPr>
        <w:rPr>
          <w:rFonts w:cs="Arial"/>
        </w:rPr>
      </w:pPr>
    </w:p>
    <w:p w14:paraId="2F5809A3" w14:textId="77777777" w:rsidR="00312172" w:rsidRDefault="00312172">
      <w:pPr>
        <w:spacing w:after="200"/>
        <w:rPr>
          <w:rFonts w:eastAsiaTheme="majorEastAsia" w:cs="Arial"/>
          <w:b/>
          <w:bCs/>
          <w:sz w:val="24"/>
          <w:szCs w:val="28"/>
        </w:rPr>
      </w:pPr>
      <w:r>
        <w:br w:type="page"/>
      </w:r>
    </w:p>
    <w:p w14:paraId="23FE781A" w14:textId="40EF1727" w:rsidR="00E31DF1" w:rsidRPr="00E31DF1" w:rsidRDefault="00E31DF1" w:rsidP="00312172">
      <w:pPr>
        <w:pStyle w:val="Titre1"/>
        <w:numPr>
          <w:ilvl w:val="0"/>
          <w:numId w:val="0"/>
        </w:numPr>
      </w:pPr>
      <w:bookmarkStart w:id="0" w:name="_Toc184831726"/>
      <w:r w:rsidRPr="00E31DF1">
        <w:t>CONTRACTANTS</w:t>
      </w:r>
      <w:bookmarkEnd w:id="0"/>
    </w:p>
    <w:p w14:paraId="74524483" w14:textId="77777777" w:rsidR="009D4C94" w:rsidRDefault="009D4C94" w:rsidP="0040572C">
      <w:pPr>
        <w:rPr>
          <w:rFonts w:cs="Arial"/>
        </w:rPr>
      </w:pPr>
    </w:p>
    <w:p w14:paraId="6D2A8516"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Le présent marché est conclu entre :</w:t>
      </w:r>
    </w:p>
    <w:p w14:paraId="13408D9D"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Le Centre des monuments nationaux, représenté </w:t>
      </w:r>
      <w:r>
        <w:rPr>
          <w:rFonts w:cs="Arial"/>
          <w:color w:val="000000"/>
        </w:rPr>
        <w:t>par sa Présidente Madame Marie LAVANDIER</w:t>
      </w:r>
      <w:r w:rsidRPr="00361A0D">
        <w:rPr>
          <w:rFonts w:cs="Arial"/>
          <w:color w:val="000000"/>
        </w:rPr>
        <w:t>.</w:t>
      </w:r>
    </w:p>
    <w:p w14:paraId="2E8573D0"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D’une part, ci-après dénommé « le pouvoir adjudicateur »,</w:t>
      </w:r>
    </w:p>
    <w:p w14:paraId="50B8B9BE"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rPr>
        <w:t>Et d'autre part</w:t>
      </w:r>
      <w:r w:rsidRPr="00361A0D">
        <w:rPr>
          <w:rStyle w:val="Appelnotedebasdep"/>
          <w:color w:val="000000"/>
          <w:sz w:val="22"/>
          <w:szCs w:val="22"/>
        </w:rPr>
        <w:footnoteReference w:id="1"/>
      </w:r>
      <w:r w:rsidRPr="00361A0D">
        <w:rPr>
          <w:rFonts w:cs="Arial"/>
          <w:b/>
          <w:bCs/>
          <w:color w:val="000000"/>
        </w:rPr>
        <w:t>,</w:t>
      </w:r>
    </w:p>
    <w:p w14:paraId="59BA9D4A" w14:textId="77777777" w:rsidR="00BC72F0" w:rsidRDefault="00BC72F0" w:rsidP="00BC72F0">
      <w:pPr>
        <w:autoSpaceDE w:val="0"/>
        <w:autoSpaceDN w:val="0"/>
        <w:adjustRightInd w:val="0"/>
        <w:rPr>
          <w:rFonts w:cs="Arial"/>
          <w:color w:val="000000"/>
        </w:rPr>
      </w:pPr>
    </w:p>
    <w:p w14:paraId="673115F8" w14:textId="77777777" w:rsidR="00BC72F0" w:rsidRPr="009876E5" w:rsidRDefault="00BC72F0" w:rsidP="00BC72F0">
      <w:pPr>
        <w:autoSpaceDE w:val="0"/>
        <w:autoSpaceDN w:val="0"/>
        <w:adjustRightInd w:val="0"/>
        <w:rPr>
          <w:rFonts w:cs="Arial"/>
          <w:b/>
          <w:bCs/>
          <w:color w:val="000000"/>
          <w:u w:val="single"/>
        </w:rPr>
      </w:pPr>
      <w:r w:rsidRPr="009876E5">
        <w:rPr>
          <w:rFonts w:cs="Arial"/>
          <w:b/>
          <w:bCs/>
          <w:color w:val="000000"/>
          <w:u w:val="single"/>
        </w:rPr>
        <w:t>Le candidat, co-contractant, ci-après dénommé « le titulaire » :</w:t>
      </w:r>
    </w:p>
    <w:p w14:paraId="6124AF1F"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575F24E8"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7817C0A7"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2"/>
      </w:r>
      <w:r w:rsidRPr="00361A0D">
        <w:rPr>
          <w:rFonts w:cs="Arial"/>
          <w:color w:val="000000"/>
        </w:rPr>
        <w:t> : …………………………………………………………</w:t>
      </w:r>
    </w:p>
    <w:p w14:paraId="4246C7D8"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06D8901"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52DB58A" w14:textId="77777777" w:rsidR="00BC72F0" w:rsidRDefault="00BC72F0" w:rsidP="00BC72F0">
      <w:pPr>
        <w:autoSpaceDE w:val="0"/>
        <w:autoSpaceDN w:val="0"/>
        <w:adjustRightInd w:val="0"/>
        <w:rPr>
          <w:rFonts w:cs="Arial"/>
          <w:color w:val="000000"/>
        </w:rPr>
      </w:pPr>
    </w:p>
    <w:p w14:paraId="759A6897"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3FAB53A1"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2AB41B2F"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Qualité </w:t>
      </w:r>
      <w:r w:rsidRPr="00361A0D">
        <w:rPr>
          <w:rStyle w:val="Appelnotedebasdep"/>
          <w:color w:val="000000"/>
          <w:sz w:val="22"/>
          <w:szCs w:val="22"/>
        </w:rPr>
        <w:footnoteReference w:id="3"/>
      </w:r>
      <w:r w:rsidRPr="00361A0D">
        <w:rPr>
          <w:rFonts w:cs="Arial"/>
          <w:bCs/>
          <w:color w:val="000000"/>
        </w:rPr>
        <w:t xml:space="preserve"> </w:t>
      </w:r>
      <w:r w:rsidRPr="00361A0D">
        <w:rPr>
          <w:rFonts w:cs="Arial"/>
          <w:color w:val="000000"/>
        </w:rPr>
        <w:t>:</w:t>
      </w:r>
    </w:p>
    <w:p w14:paraId="5A83AFCA" w14:textId="77777777" w:rsidR="00BC72F0" w:rsidRPr="00361A0D" w:rsidRDefault="00617413" w:rsidP="00BC72F0">
      <w:pPr>
        <w:autoSpaceDE w:val="0"/>
        <w:autoSpaceDN w:val="0"/>
        <w:adjustRightInd w:val="0"/>
        <w:rPr>
          <w:rFonts w:cs="Arial"/>
          <w:color w:val="000000"/>
        </w:rPr>
      </w:pPr>
      <w:sdt>
        <w:sdtPr>
          <w:rPr>
            <w:rFonts w:cs="Arial"/>
            <w:color w:val="000000"/>
          </w:rPr>
          <w:id w:val="78469349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08FBD0CC" w14:textId="77777777" w:rsidR="00BC72F0" w:rsidRPr="00361A0D" w:rsidRDefault="00617413" w:rsidP="00BC72F0">
      <w:pPr>
        <w:autoSpaceDE w:val="0"/>
        <w:autoSpaceDN w:val="0"/>
        <w:adjustRightInd w:val="0"/>
        <w:rPr>
          <w:rFonts w:cs="Arial"/>
          <w:color w:val="000000"/>
        </w:rPr>
      </w:pPr>
      <w:sdt>
        <w:sdtPr>
          <w:rPr>
            <w:rFonts w:cs="Arial"/>
            <w:color w:val="000000"/>
          </w:rPr>
          <w:id w:val="-158359804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3F85D19D" w14:textId="77777777" w:rsidR="00BC72F0" w:rsidRDefault="00BC72F0" w:rsidP="00BC72F0">
      <w:pPr>
        <w:autoSpaceDE w:val="0"/>
        <w:autoSpaceDN w:val="0"/>
        <w:adjustRightInd w:val="0"/>
        <w:rPr>
          <w:rFonts w:cs="Arial"/>
          <w:color w:val="000000"/>
        </w:rPr>
      </w:pPr>
    </w:p>
    <w:p w14:paraId="0BC75406"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4"/>
      </w:r>
      <w:r w:rsidRPr="00361A0D">
        <w:rPr>
          <w:rFonts w:cs="Arial"/>
          <w:bCs/>
          <w:color w:val="000000"/>
        </w:rPr>
        <w:t xml:space="preserve"> </w:t>
      </w:r>
      <w:r w:rsidRPr="00361A0D">
        <w:rPr>
          <w:rFonts w:cs="Arial"/>
          <w:color w:val="000000"/>
        </w:rPr>
        <w:t>:</w:t>
      </w:r>
    </w:p>
    <w:p w14:paraId="78EF1170" w14:textId="77777777" w:rsidR="00BC72F0" w:rsidRPr="00361A0D" w:rsidRDefault="00617413" w:rsidP="00BC72F0">
      <w:pPr>
        <w:autoSpaceDE w:val="0"/>
        <w:autoSpaceDN w:val="0"/>
        <w:adjustRightInd w:val="0"/>
        <w:rPr>
          <w:rFonts w:cs="Arial"/>
          <w:color w:val="000000"/>
        </w:rPr>
      </w:pPr>
      <w:sdt>
        <w:sdtPr>
          <w:rPr>
            <w:rFonts w:cs="Arial"/>
            <w:color w:val="000000"/>
          </w:rPr>
          <w:id w:val="95143336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067CFCC9" w14:textId="77777777" w:rsidR="00BC72F0" w:rsidRPr="00361A0D" w:rsidRDefault="00617413" w:rsidP="00BC72F0">
      <w:pPr>
        <w:autoSpaceDE w:val="0"/>
        <w:autoSpaceDN w:val="0"/>
        <w:adjustRightInd w:val="0"/>
        <w:rPr>
          <w:rFonts w:cs="Arial"/>
          <w:color w:val="000000"/>
        </w:rPr>
      </w:pPr>
      <w:sdt>
        <w:sdtPr>
          <w:rPr>
            <w:rFonts w:cs="Arial"/>
            <w:color w:val="000000"/>
          </w:rPr>
          <w:id w:val="-676500863"/>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03FA71A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39E7DEB4"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F57659A"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26E17FFE"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F7EBD8"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p>
    <w:p w14:paraId="491F9CA1"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5CC89A30"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b/>
          <w:bCs/>
          <w:color w:val="000000"/>
        </w:rPr>
        <w:t xml:space="preserve">M’ENGAGE </w:t>
      </w:r>
      <w:r w:rsidRPr="00361A0D">
        <w:rPr>
          <w:rFonts w:cs="Arial"/>
          <w:color w:val="000000"/>
        </w:rPr>
        <w:t>sans réserve, conformément aux stipulations des documents visés ci-dessus à exécuter les prestations demandées dans les conditions définies au marché.</w:t>
      </w:r>
    </w:p>
    <w:p w14:paraId="16D00B24"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 xml:space="preserve">L’offre ainsi présentée ne me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fixée dans le règlement de la consultation.</w:t>
      </w:r>
    </w:p>
    <w:p w14:paraId="4648268A" w14:textId="77777777" w:rsidR="00BC72F0" w:rsidRDefault="00BC72F0" w:rsidP="00BC72F0"/>
    <w:p w14:paraId="58FB5A64" w14:textId="77777777" w:rsidR="00BC72F0" w:rsidRPr="00784627" w:rsidRDefault="00BC72F0" w:rsidP="00BC72F0">
      <w:pPr>
        <w:rPr>
          <w:b/>
        </w:rPr>
      </w:pPr>
      <w:proofErr w:type="gramStart"/>
      <w:r w:rsidRPr="00784627">
        <w:rPr>
          <w:b/>
        </w:rPr>
        <w:t>OU</w:t>
      </w:r>
      <w:proofErr w:type="gramEnd"/>
    </w:p>
    <w:p w14:paraId="3DC79B80" w14:textId="77777777" w:rsidR="00BC72F0" w:rsidRPr="00361A0D" w:rsidRDefault="00BC72F0" w:rsidP="00BC72F0"/>
    <w:p w14:paraId="2DA549EE" w14:textId="77777777" w:rsidR="00BC72F0" w:rsidRPr="00784627" w:rsidRDefault="00BC72F0" w:rsidP="00BC72F0">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sz w:val="20"/>
        </w:rPr>
        <w:footnoteReference w:id="5"/>
      </w:r>
      <w:r w:rsidRPr="00784627">
        <w:rPr>
          <w:sz w:val="18"/>
        </w:rPr>
        <w:t xml:space="preserve"> </w:t>
      </w:r>
    </w:p>
    <w:p w14:paraId="3911ED6D" w14:textId="77777777" w:rsidR="00BC72F0" w:rsidRPr="00784627" w:rsidRDefault="00BC72F0" w:rsidP="00BC72F0">
      <w:pPr>
        <w:rPr>
          <w:b/>
          <w:u w:val="single"/>
        </w:rPr>
      </w:pPr>
      <w:proofErr w:type="gramStart"/>
      <w:r w:rsidRPr="00784627">
        <w:t>ci</w:t>
      </w:r>
      <w:proofErr w:type="gramEnd"/>
      <w:r w:rsidRPr="00784627">
        <w:t>-après dénommé « le titulaire » :</w:t>
      </w:r>
    </w:p>
    <w:p w14:paraId="7FCE50C0"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1</w:t>
      </w:r>
      <w:r w:rsidRPr="00361A0D">
        <w:rPr>
          <w:rFonts w:cs="Arial"/>
          <w:b/>
          <w:bCs/>
          <w:color w:val="000000"/>
          <w:u w:val="single"/>
          <w:vertAlign w:val="superscript"/>
        </w:rPr>
        <w:t>er</w:t>
      </w:r>
      <w:r w:rsidRPr="00361A0D">
        <w:rPr>
          <w:rFonts w:cs="Arial"/>
          <w:b/>
          <w:bCs/>
          <w:color w:val="000000"/>
          <w:u w:val="single"/>
        </w:rPr>
        <w:t xml:space="preserve"> co-traitant</w:t>
      </w:r>
      <w:r w:rsidRPr="00361A0D">
        <w:rPr>
          <w:rFonts w:cs="Arial"/>
          <w:b/>
          <w:bCs/>
          <w:color w:val="000000"/>
        </w:rPr>
        <w:t xml:space="preserve"> mandataire du groupement :</w:t>
      </w:r>
    </w:p>
    <w:p w14:paraId="28FCD402"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065E06C1"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roofErr w:type="gramStart"/>
      <w:r w:rsidRPr="00361A0D">
        <w:rPr>
          <w:rFonts w:cs="Arial"/>
          <w:color w:val="000000"/>
        </w:rPr>
        <w:t>…….</w:t>
      </w:r>
      <w:proofErr w:type="gramEnd"/>
      <w:r w:rsidRPr="00361A0D">
        <w:rPr>
          <w:rFonts w:cs="Arial"/>
          <w:color w:val="000000"/>
        </w:rPr>
        <w:t>………………………………………………..…</w:t>
      </w:r>
    </w:p>
    <w:p w14:paraId="6035CC2A"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6"/>
      </w:r>
      <w:proofErr w:type="gramStart"/>
      <w:r w:rsidRPr="00361A0D">
        <w:rPr>
          <w:rFonts w:cs="Arial"/>
          <w:bCs/>
          <w:color w:val="000000"/>
        </w:rPr>
        <w:t xml:space="preserve"> </w:t>
      </w:r>
      <w:r w:rsidRPr="00361A0D">
        <w:rPr>
          <w:rFonts w:cs="Arial"/>
          <w:color w:val="000000"/>
        </w:rPr>
        <w:t>: ….</w:t>
      </w:r>
      <w:proofErr w:type="gramEnd"/>
      <w:r w:rsidRPr="00361A0D">
        <w:rPr>
          <w:rFonts w:cs="Arial"/>
          <w:color w:val="000000"/>
        </w:rPr>
        <w:t>.………….…………………………………………</w:t>
      </w:r>
    </w:p>
    <w:p w14:paraId="0AE64DFD"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04A9783"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08A343B3" w14:textId="77777777" w:rsidR="00BC72F0" w:rsidRDefault="00BC72F0" w:rsidP="00BC72F0">
      <w:pPr>
        <w:autoSpaceDE w:val="0"/>
        <w:autoSpaceDN w:val="0"/>
        <w:adjustRightInd w:val="0"/>
        <w:rPr>
          <w:rFonts w:cs="Arial"/>
          <w:color w:val="000000"/>
        </w:rPr>
      </w:pPr>
    </w:p>
    <w:p w14:paraId="7A68EBF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26313694"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roofErr w:type="gramStart"/>
      <w:r w:rsidRPr="00361A0D">
        <w:rPr>
          <w:rFonts w:cs="Arial"/>
          <w:color w:val="000000"/>
        </w:rPr>
        <w:t>…….</w:t>
      </w:r>
      <w:proofErr w:type="gramEnd"/>
      <w:r w:rsidRPr="00361A0D">
        <w:rPr>
          <w:rFonts w:cs="Arial"/>
          <w:color w:val="000000"/>
        </w:rPr>
        <w:t>………………………………………………………………………</w:t>
      </w:r>
    </w:p>
    <w:p w14:paraId="49078922"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7"/>
      </w:r>
      <w:r w:rsidRPr="00361A0D">
        <w:rPr>
          <w:rFonts w:cs="Arial"/>
          <w:bCs/>
          <w:color w:val="000000"/>
        </w:rPr>
        <w:t xml:space="preserve"> </w:t>
      </w:r>
      <w:r w:rsidRPr="00361A0D">
        <w:rPr>
          <w:rFonts w:cs="Arial"/>
          <w:color w:val="000000"/>
        </w:rPr>
        <w:t>:</w:t>
      </w:r>
    </w:p>
    <w:p w14:paraId="4124AE20" w14:textId="77777777" w:rsidR="00BC72F0" w:rsidRPr="00361A0D" w:rsidRDefault="00617413" w:rsidP="00BC72F0">
      <w:pPr>
        <w:autoSpaceDE w:val="0"/>
        <w:autoSpaceDN w:val="0"/>
        <w:adjustRightInd w:val="0"/>
        <w:rPr>
          <w:rFonts w:cs="Arial"/>
          <w:color w:val="000000"/>
        </w:rPr>
      </w:pPr>
      <w:sdt>
        <w:sdtPr>
          <w:rPr>
            <w:rFonts w:cs="Arial"/>
            <w:color w:val="000000"/>
          </w:rPr>
          <w:id w:val="-1515834479"/>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3738D41F" w14:textId="77777777" w:rsidR="00BC72F0" w:rsidRPr="00361A0D" w:rsidRDefault="00617413" w:rsidP="00BC72F0">
      <w:pPr>
        <w:autoSpaceDE w:val="0"/>
        <w:autoSpaceDN w:val="0"/>
        <w:adjustRightInd w:val="0"/>
        <w:rPr>
          <w:rFonts w:cs="Arial"/>
          <w:color w:val="000000"/>
        </w:rPr>
      </w:pPr>
      <w:sdt>
        <w:sdtPr>
          <w:rPr>
            <w:rFonts w:cs="Arial"/>
            <w:color w:val="000000"/>
          </w:rPr>
          <w:id w:val="18811387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1A2E8294" w14:textId="77777777" w:rsidR="00BC72F0" w:rsidRDefault="00BC72F0" w:rsidP="00BC72F0">
      <w:pPr>
        <w:autoSpaceDE w:val="0"/>
        <w:autoSpaceDN w:val="0"/>
        <w:adjustRightInd w:val="0"/>
        <w:rPr>
          <w:rFonts w:cs="Arial"/>
          <w:color w:val="000000"/>
        </w:rPr>
      </w:pPr>
    </w:p>
    <w:p w14:paraId="05542F07"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8"/>
      </w:r>
      <w:r w:rsidRPr="00361A0D">
        <w:rPr>
          <w:rFonts w:cs="Arial"/>
          <w:bCs/>
          <w:color w:val="000000"/>
        </w:rPr>
        <w:t xml:space="preserve"> </w:t>
      </w:r>
      <w:r w:rsidRPr="00361A0D">
        <w:rPr>
          <w:rFonts w:cs="Arial"/>
          <w:color w:val="000000"/>
        </w:rPr>
        <w:t>:</w:t>
      </w:r>
    </w:p>
    <w:p w14:paraId="099CC90F" w14:textId="77777777" w:rsidR="00BC72F0" w:rsidRPr="00361A0D" w:rsidRDefault="00617413" w:rsidP="00BC72F0">
      <w:pPr>
        <w:autoSpaceDE w:val="0"/>
        <w:autoSpaceDN w:val="0"/>
        <w:adjustRightInd w:val="0"/>
        <w:rPr>
          <w:rFonts w:cs="Arial"/>
          <w:color w:val="000000"/>
        </w:rPr>
      </w:pPr>
      <w:sdt>
        <w:sdtPr>
          <w:rPr>
            <w:rFonts w:cs="Arial"/>
            <w:color w:val="000000"/>
          </w:rPr>
          <w:id w:val="873503601"/>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ED9E9B0" w14:textId="77777777" w:rsidR="00BC72F0" w:rsidRPr="00361A0D" w:rsidRDefault="00617413" w:rsidP="00BC72F0">
      <w:pPr>
        <w:autoSpaceDE w:val="0"/>
        <w:autoSpaceDN w:val="0"/>
        <w:adjustRightInd w:val="0"/>
        <w:rPr>
          <w:rFonts w:cs="Arial"/>
          <w:color w:val="000000"/>
        </w:rPr>
      </w:pPr>
      <w:sdt>
        <w:sdtPr>
          <w:rPr>
            <w:rFonts w:cs="Arial"/>
            <w:color w:val="000000"/>
          </w:rPr>
          <w:id w:val="-430964477"/>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68E6E95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7D9297BA"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r>
        <w:rPr>
          <w:rFonts w:cs="Arial"/>
          <w:color w:val="000000"/>
        </w:rPr>
        <w:t>……</w:t>
      </w:r>
    </w:p>
    <w:p w14:paraId="7BD3B4B3"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3C83A3B"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6E9F02"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r>
        <w:rPr>
          <w:rFonts w:cs="Arial"/>
          <w:color w:val="000000"/>
        </w:rPr>
        <w:t>………………………………………</w:t>
      </w:r>
    </w:p>
    <w:p w14:paraId="35D6E4B2" w14:textId="77777777" w:rsidR="00BC72F0" w:rsidRDefault="00BC72F0" w:rsidP="00BC72F0">
      <w:pPr>
        <w:autoSpaceDE w:val="0"/>
        <w:autoSpaceDN w:val="0"/>
        <w:adjustRightInd w:val="0"/>
        <w:rPr>
          <w:rFonts w:cs="Arial"/>
          <w:color w:val="000000"/>
        </w:rPr>
      </w:pPr>
    </w:p>
    <w:p w14:paraId="101059C2" w14:textId="77777777" w:rsidR="00BC72F0" w:rsidRPr="00C36E6A" w:rsidRDefault="00BC72F0" w:rsidP="00BC72F0">
      <w:pPr>
        <w:autoSpaceDE w:val="0"/>
        <w:autoSpaceDN w:val="0"/>
        <w:adjustRightInd w:val="0"/>
        <w:rPr>
          <w:rFonts w:cs="Arial"/>
          <w:b/>
          <w:bCs/>
          <w:color w:val="000000"/>
        </w:rPr>
      </w:pPr>
      <w:r w:rsidRPr="00C36E6A">
        <w:rPr>
          <w:rFonts w:cs="Arial"/>
          <w:b/>
          <w:bCs/>
          <w:color w:val="000000"/>
        </w:rPr>
        <w:t>En cas de groupement conjoint, le mandataire déclare être solidaire de tous les membres du groupement.</w:t>
      </w:r>
    </w:p>
    <w:p w14:paraId="5E5019D4"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2</w:t>
      </w:r>
      <w:r w:rsidRPr="00361A0D">
        <w:rPr>
          <w:rFonts w:cs="Arial"/>
          <w:b/>
          <w:bCs/>
          <w:color w:val="000000"/>
          <w:u w:val="single"/>
          <w:vertAlign w:val="superscript"/>
        </w:rPr>
        <w:t>ème</w:t>
      </w:r>
      <w:r w:rsidRPr="00361A0D">
        <w:rPr>
          <w:rFonts w:cs="Arial"/>
          <w:b/>
          <w:bCs/>
          <w:color w:val="000000"/>
          <w:u w:val="single"/>
        </w:rPr>
        <w:t xml:space="preserve"> co-traitant</w:t>
      </w:r>
      <w:r w:rsidRPr="00361A0D">
        <w:rPr>
          <w:rStyle w:val="Appelnotedebasdep"/>
          <w:color w:val="000000"/>
          <w:sz w:val="22"/>
          <w:szCs w:val="22"/>
        </w:rPr>
        <w:footnoteReference w:id="9"/>
      </w:r>
      <w:r w:rsidRPr="00361A0D">
        <w:rPr>
          <w:rFonts w:cs="Arial"/>
          <w:b/>
          <w:bCs/>
          <w:color w:val="000000"/>
        </w:rPr>
        <w:t xml:space="preserve"> :</w:t>
      </w:r>
    </w:p>
    <w:p w14:paraId="41FBB641"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708BA617"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roofErr w:type="gramStart"/>
      <w:r w:rsidRPr="00361A0D">
        <w:rPr>
          <w:rFonts w:cs="Arial"/>
          <w:color w:val="000000"/>
        </w:rPr>
        <w:t>…….</w:t>
      </w:r>
      <w:proofErr w:type="gramEnd"/>
      <w:r w:rsidRPr="00361A0D">
        <w:rPr>
          <w:rFonts w:cs="Arial"/>
          <w:color w:val="000000"/>
        </w:rPr>
        <w:t>………………………………………………..…</w:t>
      </w:r>
    </w:p>
    <w:p w14:paraId="386FAF53"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w:t>
      </w:r>
      <w:r w:rsidRPr="00361A0D">
        <w:rPr>
          <w:rStyle w:val="Appelnotedebasdep"/>
          <w:color w:val="000000"/>
          <w:sz w:val="22"/>
          <w:szCs w:val="22"/>
        </w:rPr>
        <w:footnoteReference w:id="10"/>
      </w:r>
      <w:r w:rsidRPr="00361A0D">
        <w:rPr>
          <w:rFonts w:cs="Arial"/>
          <w:bCs/>
          <w:color w:val="000000"/>
        </w:rPr>
        <w:t xml:space="preserve"> </w:t>
      </w:r>
      <w:r w:rsidRPr="00361A0D">
        <w:rPr>
          <w:rFonts w:cs="Arial"/>
          <w:color w:val="000000"/>
        </w:rPr>
        <w:t>: ………………………………………………………………………</w:t>
      </w:r>
    </w:p>
    <w:p w14:paraId="2FA5DD71"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92D0D2C"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205F11A6" w14:textId="77777777" w:rsidR="00BC72F0" w:rsidRDefault="00BC72F0" w:rsidP="00BC72F0">
      <w:pPr>
        <w:autoSpaceDE w:val="0"/>
        <w:autoSpaceDN w:val="0"/>
        <w:adjustRightInd w:val="0"/>
        <w:rPr>
          <w:rFonts w:cs="Arial"/>
          <w:color w:val="000000"/>
        </w:rPr>
      </w:pPr>
    </w:p>
    <w:p w14:paraId="7A34DDC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592CF84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roofErr w:type="gramStart"/>
      <w:r>
        <w:rPr>
          <w:rFonts w:cs="Arial"/>
          <w:color w:val="000000"/>
        </w:rPr>
        <w:t>…….</w:t>
      </w:r>
      <w:proofErr w:type="gramEnd"/>
      <w:r>
        <w:rPr>
          <w:rFonts w:cs="Arial"/>
          <w:color w:val="000000"/>
        </w:rPr>
        <w:t>…………………………………………………………………</w:t>
      </w:r>
    </w:p>
    <w:p w14:paraId="2D3DA5AB"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11"/>
      </w:r>
      <w:r w:rsidRPr="00361A0D">
        <w:rPr>
          <w:rFonts w:cs="Arial"/>
          <w:color w:val="000000"/>
        </w:rPr>
        <w:t>:</w:t>
      </w:r>
    </w:p>
    <w:p w14:paraId="31095DD9" w14:textId="77777777" w:rsidR="00BC72F0" w:rsidRPr="00361A0D" w:rsidRDefault="00617413" w:rsidP="00BC72F0">
      <w:pPr>
        <w:autoSpaceDE w:val="0"/>
        <w:autoSpaceDN w:val="0"/>
        <w:adjustRightInd w:val="0"/>
        <w:rPr>
          <w:rFonts w:cs="Arial"/>
          <w:color w:val="000000"/>
        </w:rPr>
      </w:pPr>
      <w:sdt>
        <w:sdtPr>
          <w:rPr>
            <w:rFonts w:cs="Arial"/>
            <w:color w:val="000000"/>
          </w:rPr>
          <w:id w:val="204231683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4F6227AC" w14:textId="77777777" w:rsidR="00BC72F0" w:rsidRPr="00361A0D" w:rsidRDefault="00617413" w:rsidP="00BC72F0">
      <w:pPr>
        <w:autoSpaceDE w:val="0"/>
        <w:autoSpaceDN w:val="0"/>
        <w:adjustRightInd w:val="0"/>
        <w:rPr>
          <w:rFonts w:cs="Arial"/>
          <w:color w:val="000000"/>
        </w:rPr>
      </w:pPr>
      <w:sdt>
        <w:sdtPr>
          <w:rPr>
            <w:rFonts w:cs="Arial"/>
            <w:color w:val="000000"/>
          </w:rPr>
          <w:id w:val="-133105675"/>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0398C329" w14:textId="77777777" w:rsidR="00BC72F0" w:rsidRDefault="00BC72F0" w:rsidP="00BC72F0">
      <w:pPr>
        <w:autoSpaceDE w:val="0"/>
        <w:autoSpaceDN w:val="0"/>
        <w:adjustRightInd w:val="0"/>
        <w:rPr>
          <w:rFonts w:cs="Arial"/>
          <w:color w:val="000000"/>
        </w:rPr>
      </w:pPr>
    </w:p>
    <w:p w14:paraId="1683AEEC"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12"/>
      </w:r>
      <w:r w:rsidRPr="00361A0D">
        <w:rPr>
          <w:rFonts w:cs="Arial"/>
          <w:color w:val="000000"/>
        </w:rPr>
        <w:t> :</w:t>
      </w:r>
    </w:p>
    <w:p w14:paraId="54DA61F5" w14:textId="77777777" w:rsidR="00BC72F0" w:rsidRPr="00361A0D" w:rsidRDefault="00617413" w:rsidP="00BC72F0">
      <w:pPr>
        <w:autoSpaceDE w:val="0"/>
        <w:autoSpaceDN w:val="0"/>
        <w:adjustRightInd w:val="0"/>
        <w:rPr>
          <w:rFonts w:cs="Arial"/>
          <w:color w:val="000000"/>
        </w:rPr>
      </w:pPr>
      <w:sdt>
        <w:sdtPr>
          <w:rPr>
            <w:rFonts w:cs="Arial"/>
            <w:color w:val="000000"/>
          </w:rPr>
          <w:id w:val="30274383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8ECE61E" w14:textId="77777777" w:rsidR="00BC72F0" w:rsidRPr="00361A0D" w:rsidRDefault="00617413" w:rsidP="00BC72F0">
      <w:pPr>
        <w:autoSpaceDE w:val="0"/>
        <w:autoSpaceDN w:val="0"/>
        <w:adjustRightInd w:val="0"/>
        <w:rPr>
          <w:rFonts w:cs="Arial"/>
          <w:color w:val="000000"/>
        </w:rPr>
      </w:pPr>
      <w:sdt>
        <w:sdtPr>
          <w:rPr>
            <w:rFonts w:cs="Arial"/>
            <w:color w:val="000000"/>
          </w:rPr>
          <w:id w:val="-45848480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1344FF3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5900A80B"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93B8285"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B0AD799"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9FDD3A8"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 : ………………………………………………………………………</w:t>
      </w:r>
    </w:p>
    <w:p w14:paraId="19ADD463"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CB99349" w14:textId="77777777" w:rsidR="00BC72F0" w:rsidRPr="00361A0D" w:rsidRDefault="00BC72F0" w:rsidP="00BC72F0">
      <w:pPr>
        <w:autoSpaceDE w:val="0"/>
        <w:autoSpaceDN w:val="0"/>
        <w:adjustRightInd w:val="0"/>
        <w:spacing w:before="120"/>
        <w:rPr>
          <w:rFonts w:cs="Arial"/>
          <w:color w:val="000000"/>
        </w:rPr>
      </w:pPr>
      <w:r w:rsidRPr="00361A0D">
        <w:rPr>
          <w:rFonts w:cs="Arial"/>
          <w:b/>
          <w:bCs/>
          <w:color w:val="000000"/>
        </w:rPr>
        <w:t xml:space="preserve">NOUS ENGAGEONS </w:t>
      </w:r>
      <w:r w:rsidRPr="00361A0D">
        <w:rPr>
          <w:rFonts w:cs="Arial"/>
          <w:color w:val="000000"/>
        </w:rPr>
        <w:t>sans réserve, en qualité d’entrepreneurs groupés solidaires ou conjoints</w:t>
      </w:r>
      <w:r w:rsidRPr="00361A0D">
        <w:rPr>
          <w:rStyle w:val="Appelnotedebasdep"/>
          <w:color w:val="000000"/>
          <w:sz w:val="22"/>
          <w:szCs w:val="22"/>
        </w:rPr>
        <w:footnoteReference w:id="13"/>
      </w:r>
      <w:r w:rsidRPr="00361A0D">
        <w:rPr>
          <w:rFonts w:cs="Arial"/>
          <w:color w:val="000000"/>
        </w:rPr>
        <w:t>, conformément aux stipulations des documents visés ci-dessus à exécuter les prestations demandées dans les conditions définies au marché.</w:t>
      </w:r>
    </w:p>
    <w:p w14:paraId="36542FA3" w14:textId="77777777" w:rsidR="00BC72F0" w:rsidRDefault="00BC72F0" w:rsidP="00BC72F0">
      <w:pPr>
        <w:autoSpaceDE w:val="0"/>
        <w:autoSpaceDN w:val="0"/>
        <w:adjustRightInd w:val="0"/>
        <w:spacing w:before="120"/>
        <w:rPr>
          <w:rFonts w:cs="Arial"/>
          <w:color w:val="000000"/>
        </w:rPr>
      </w:pPr>
      <w:r w:rsidRPr="00361A0D">
        <w:rPr>
          <w:rFonts w:cs="Arial"/>
          <w:color w:val="000000"/>
        </w:rPr>
        <w:t xml:space="preserve">L’offre ainsi présentée ne nous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indiquée dans le règlement de la consultation.</w:t>
      </w:r>
    </w:p>
    <w:p w14:paraId="258CE9D2" w14:textId="77777777" w:rsidR="00994476" w:rsidRDefault="00994476" w:rsidP="0040572C">
      <w:pPr>
        <w:rPr>
          <w:rFonts w:cs="Arial"/>
        </w:rPr>
      </w:pPr>
    </w:p>
    <w:p w14:paraId="197C5C9F" w14:textId="77777777" w:rsidR="006D6DA3" w:rsidRPr="00312172" w:rsidRDefault="00A70D92" w:rsidP="00312172">
      <w:pPr>
        <w:pStyle w:val="Titre1"/>
        <w:numPr>
          <w:ilvl w:val="0"/>
          <w:numId w:val="0"/>
        </w:numPr>
      </w:pPr>
      <w:bookmarkStart w:id="1" w:name="_Toc184831727"/>
      <w:r w:rsidRPr="00312172">
        <w:t>PREAMBULE</w:t>
      </w:r>
      <w:bookmarkEnd w:id="1"/>
    </w:p>
    <w:p w14:paraId="52F9ED2B" w14:textId="77777777" w:rsidR="006D6DA3" w:rsidRDefault="006D6DA3" w:rsidP="0040572C">
      <w:pPr>
        <w:rPr>
          <w:rFonts w:cs="Arial"/>
        </w:rPr>
      </w:pPr>
    </w:p>
    <w:p w14:paraId="590C674E" w14:textId="77777777" w:rsidR="000D7D46" w:rsidRPr="000D7D46" w:rsidRDefault="000D7D46" w:rsidP="0040572C">
      <w:pPr>
        <w:rPr>
          <w:rFonts w:cs="Arial"/>
        </w:rPr>
      </w:pPr>
      <w:r w:rsidRPr="000D7D46">
        <w:rPr>
          <w:rFonts w:cs="Arial"/>
        </w:rPr>
        <w:t>Le Centre des monuments nationaux est un établissement public administratif dont les statuts sont fixés par les articles L. 141-1 et R.141-1 et suivants du code du patrimoine. Il est placé sous tutelle du ministre chargé de la Culture.</w:t>
      </w:r>
    </w:p>
    <w:p w14:paraId="4BE40FA0" w14:textId="77777777" w:rsidR="000D7D46" w:rsidRPr="000D7D46" w:rsidRDefault="000D7D46" w:rsidP="0040572C">
      <w:pPr>
        <w:rPr>
          <w:rFonts w:cs="Arial"/>
        </w:rPr>
      </w:pPr>
    </w:p>
    <w:p w14:paraId="0738435F" w14:textId="123B6658" w:rsidR="000D7D46" w:rsidRPr="000D7D46" w:rsidRDefault="000D7D46" w:rsidP="0040572C">
      <w:pPr>
        <w:rPr>
          <w:rFonts w:cs="Arial"/>
        </w:rPr>
      </w:pPr>
      <w:r w:rsidRPr="000D7D46">
        <w:rPr>
          <w:rFonts w:cs="Arial"/>
        </w:rPr>
        <w:t xml:space="preserve">La présentation du Centre des monuments nationaux </w:t>
      </w:r>
      <w:r w:rsidR="00994476">
        <w:rPr>
          <w:rFonts w:cs="Arial"/>
        </w:rPr>
        <w:t xml:space="preserve">(CMN) </w:t>
      </w:r>
      <w:r w:rsidRPr="000D7D46">
        <w:rPr>
          <w:rFonts w:cs="Arial"/>
        </w:rPr>
        <w:t xml:space="preserve">et de ses activités, est consultable sur le site internet du Centre des monuments nationaux : </w:t>
      </w:r>
      <w:hyperlink r:id="rId9" w:history="1">
        <w:r w:rsidRPr="000D7D46">
          <w:rPr>
            <w:rStyle w:val="Lienhypertexte"/>
            <w:rFonts w:cs="Arial"/>
          </w:rPr>
          <w:t>http://www.monuments-nationaux.fr</w:t>
        </w:r>
      </w:hyperlink>
      <w:r w:rsidRPr="000D7D46">
        <w:rPr>
          <w:rFonts w:cs="Arial"/>
          <w:u w:val="single"/>
        </w:rPr>
        <w:t xml:space="preserve"> </w:t>
      </w:r>
    </w:p>
    <w:p w14:paraId="147D499D" w14:textId="77777777" w:rsidR="000D7D46" w:rsidRPr="000D7D46" w:rsidRDefault="000D7D46" w:rsidP="0040572C">
      <w:pPr>
        <w:rPr>
          <w:rFonts w:cs="Arial"/>
        </w:rPr>
      </w:pPr>
    </w:p>
    <w:p w14:paraId="257DC50F" w14:textId="7CBD5AEC" w:rsidR="00850402" w:rsidRDefault="000D7D46" w:rsidP="0040572C">
      <w:pPr>
        <w:rPr>
          <w:rFonts w:cs="Arial"/>
        </w:rPr>
      </w:pPr>
      <w:r w:rsidRPr="000D7D46">
        <w:rPr>
          <w:rFonts w:cs="Arial"/>
        </w:rPr>
        <w:t>Il a pour mission d’entretenir, restaurer, mettre en valeur et ouvrir au public les monuments historiques qui lui sont affectés. Il a ainsi la charge d’une centaine de monuments</w:t>
      </w:r>
      <w:r w:rsidR="00994476">
        <w:rPr>
          <w:rFonts w:cs="Arial"/>
        </w:rPr>
        <w:t xml:space="preserve"> partout en France</w:t>
      </w:r>
      <w:r w:rsidRPr="000D7D46">
        <w:rPr>
          <w:rFonts w:cs="Arial"/>
        </w:rPr>
        <w:t>.</w:t>
      </w:r>
      <w:r>
        <w:rPr>
          <w:rFonts w:cs="Arial"/>
        </w:rPr>
        <w:t xml:space="preserve"> </w:t>
      </w:r>
    </w:p>
    <w:p w14:paraId="64FD8CB1" w14:textId="5D86362A" w:rsidR="00BA1A7D" w:rsidRDefault="00BA1A7D" w:rsidP="0040572C">
      <w:pPr>
        <w:rPr>
          <w:rFonts w:cs="Arial"/>
        </w:rPr>
      </w:pPr>
    </w:p>
    <w:p w14:paraId="673A5C61" w14:textId="0BD27A0A" w:rsidR="00B5338C" w:rsidRPr="008C2F11" w:rsidRDefault="00B5338C" w:rsidP="00B5338C">
      <w:r w:rsidRPr="008C2F11">
        <w:t>Le département des Librairies-Boutiques (DLB) rattaché à la Direction du développement économique</w:t>
      </w:r>
      <w:r w:rsidR="00C3203F">
        <w:t xml:space="preserve"> et de la relation visiteur</w:t>
      </w:r>
      <w:r w:rsidRPr="008C2F11">
        <w:t xml:space="preserve"> </w:t>
      </w:r>
      <w:r>
        <w:t xml:space="preserve">de l’établissement </w:t>
      </w:r>
      <w:r w:rsidRPr="008C2F11">
        <w:t xml:space="preserve">gère </w:t>
      </w:r>
      <w:r w:rsidR="00F30296">
        <w:t>80</w:t>
      </w:r>
      <w:r w:rsidR="00F30296" w:rsidRPr="008C2F11">
        <w:t xml:space="preserve"> </w:t>
      </w:r>
      <w:r w:rsidRPr="008C2F11">
        <w:t>librairies-boutiques</w:t>
      </w:r>
      <w:r>
        <w:t xml:space="preserve"> des sites et monuments CMN répartis </w:t>
      </w:r>
      <w:r w:rsidRPr="008C2F11">
        <w:t xml:space="preserve">sur toute la </w:t>
      </w:r>
      <w:r w:rsidR="00F30296">
        <w:t>France, ainsi qu’une boutique en ligne</w:t>
      </w:r>
      <w:r w:rsidR="00C3203F">
        <w:t>, www.boutiquedupatrimoine.fr</w:t>
      </w:r>
      <w:r w:rsidRPr="008C2F11">
        <w:t>.</w:t>
      </w:r>
      <w:r>
        <w:t xml:space="preserve"> Le DLB </w:t>
      </w:r>
      <w:r w:rsidRPr="008C2F11">
        <w:t>agit comme fonction support pour le réseau de</w:t>
      </w:r>
      <w:r>
        <w:t>s librairies-</w:t>
      </w:r>
      <w:r w:rsidRPr="008C2F11">
        <w:t xml:space="preserve">boutiques de manière stratégique et opérationnelle : il </w:t>
      </w:r>
      <w:r>
        <w:t>propose</w:t>
      </w:r>
      <w:r w:rsidRPr="008C2F11">
        <w:t xml:space="preserve"> l’offre de produits mis en vente dans les boutiques, </w:t>
      </w:r>
      <w:r>
        <w:t>gère</w:t>
      </w:r>
      <w:r w:rsidRPr="008C2F11">
        <w:t xml:space="preserve"> </w:t>
      </w:r>
      <w:r>
        <w:t>la logistique et l</w:t>
      </w:r>
      <w:r w:rsidRPr="008C2F11">
        <w:t>’approvisionnement de ces produits et</w:t>
      </w:r>
      <w:r>
        <w:t>,</w:t>
      </w:r>
      <w:r w:rsidRPr="008C2F11">
        <w:t xml:space="preserve"> </w:t>
      </w:r>
      <w:proofErr w:type="gramStart"/>
      <w:r w:rsidRPr="008C2F11">
        <w:t>est en charge</w:t>
      </w:r>
      <w:proofErr w:type="gramEnd"/>
      <w:r w:rsidRPr="008C2F11">
        <w:t xml:space="preserve"> de la mise en valeur de cette offre dans les boutiques ainsi que de l’accompagnement commercial de ces points de ventes.</w:t>
      </w:r>
    </w:p>
    <w:p w14:paraId="00D8CF64" w14:textId="2C832245" w:rsidR="00B5338C" w:rsidRDefault="00B5338C" w:rsidP="00B5338C">
      <w:r w:rsidRPr="008C2F11">
        <w:t>L</w:t>
      </w:r>
      <w:r>
        <w:t>e DLB propose une offre diversifiée</w:t>
      </w:r>
      <w:r w:rsidRPr="008C2F11">
        <w:t xml:space="preserve"> de produits culturels </w:t>
      </w:r>
      <w:r>
        <w:t>et</w:t>
      </w:r>
      <w:r w:rsidRPr="008C2F11">
        <w:t xml:space="preserve"> </w:t>
      </w:r>
      <w:r>
        <w:t>touristiques en lien avec chaque</w:t>
      </w:r>
      <w:r w:rsidRPr="008C2F11">
        <w:t xml:space="preserve"> site : livres, jouets, accessoires</w:t>
      </w:r>
      <w:r>
        <w:t xml:space="preserve"> </w:t>
      </w:r>
      <w:r w:rsidRPr="008C2F11">
        <w:t xml:space="preserve">cadeaux souvenirs, bijoux, </w:t>
      </w:r>
      <w:r>
        <w:t>accessoires de la personne…L’offre librairie est composée d’ouvrages de négoce ainsi que d’ouvrages édités par les « Editions du Patrimoine ».</w:t>
      </w:r>
    </w:p>
    <w:p w14:paraId="3DC68DE7" w14:textId="77777777" w:rsidR="006D14F2" w:rsidRPr="00B5338C" w:rsidRDefault="006D14F2" w:rsidP="00B5338C"/>
    <w:p w14:paraId="6D7AEC99" w14:textId="2E5E71A9" w:rsidR="00BA1A7D" w:rsidRDefault="00BA1A7D" w:rsidP="00BA1A7D">
      <w:pPr>
        <w:rPr>
          <w:rFonts w:cs="Arial"/>
        </w:rPr>
      </w:pPr>
      <w:r w:rsidRPr="00BA1A7D">
        <w:rPr>
          <w:rFonts w:cs="Arial"/>
        </w:rPr>
        <w:t xml:space="preserve">A ce titre, </w:t>
      </w:r>
      <w:r w:rsidR="00B5338C">
        <w:rPr>
          <w:rFonts w:cs="Arial"/>
        </w:rPr>
        <w:t>le CMN</w:t>
      </w:r>
      <w:r w:rsidRPr="00BA1A7D">
        <w:rPr>
          <w:rFonts w:cs="Arial"/>
        </w:rPr>
        <w:t xml:space="preserve"> souhaite acquérir au titre du présent marché, </w:t>
      </w:r>
      <w:r w:rsidR="00B5338C">
        <w:rPr>
          <w:rFonts w:cs="Arial"/>
        </w:rPr>
        <w:t xml:space="preserve">une sacherie personnalisée pour </w:t>
      </w:r>
      <w:r w:rsidR="00754BEE">
        <w:rPr>
          <w:rFonts w:cs="Arial"/>
        </w:rPr>
        <w:t>son réseau de librairies-boutiques.</w:t>
      </w:r>
      <w:r w:rsidR="00D97B1A" w:rsidRPr="00D97B1A" w:rsidDel="00D97B1A">
        <w:rPr>
          <w:rFonts w:cs="Arial"/>
          <w:highlight w:val="yellow"/>
        </w:rPr>
        <w:t xml:space="preserve"> </w:t>
      </w:r>
    </w:p>
    <w:p w14:paraId="783B2DCB" w14:textId="743D0F5C" w:rsidR="00932CF7" w:rsidRDefault="00932CF7" w:rsidP="00BA1A7D">
      <w:pPr>
        <w:rPr>
          <w:rFonts w:cs="Arial"/>
        </w:rPr>
      </w:pPr>
      <w:r>
        <w:rPr>
          <w:rFonts w:cs="Arial"/>
        </w:rPr>
        <w:t>Il est précisé que le CMN fournira lui-même au Titulaire les visuels à apposer sur la sacherie personnalisée.</w:t>
      </w:r>
    </w:p>
    <w:p w14:paraId="1CC81A09" w14:textId="77777777" w:rsidR="00312172" w:rsidRDefault="00312172" w:rsidP="00BA1A7D">
      <w:pPr>
        <w:rPr>
          <w:rFonts w:cs="Arial"/>
        </w:rPr>
      </w:pPr>
    </w:p>
    <w:p w14:paraId="57452072" w14:textId="77777777" w:rsidR="00BC72F0" w:rsidRDefault="00BC72F0" w:rsidP="00BC72F0">
      <w:pPr>
        <w:pStyle w:val="Titre1"/>
      </w:pPr>
      <w:bookmarkStart w:id="2" w:name="_Toc184831728"/>
      <w:r w:rsidRPr="00406686">
        <w:t xml:space="preserve">Objet et forme </w:t>
      </w:r>
      <w:r>
        <w:t>de l’Accord-cadre</w:t>
      </w:r>
      <w:bookmarkEnd w:id="2"/>
    </w:p>
    <w:p w14:paraId="11FA8BBC" w14:textId="77777777" w:rsidR="00BC72F0" w:rsidRDefault="00BC72F0" w:rsidP="00BC72F0"/>
    <w:p w14:paraId="53CF685D" w14:textId="77777777" w:rsidR="00BC72F0" w:rsidRDefault="00BC72F0" w:rsidP="00BC72F0">
      <w:pPr>
        <w:pStyle w:val="Titre2"/>
      </w:pPr>
      <w:bookmarkStart w:id="3" w:name="_Toc184831729"/>
      <w:r>
        <w:t>Objet de l’Accord-cadre et des bons de commandes à émettre</w:t>
      </w:r>
      <w:bookmarkEnd w:id="3"/>
    </w:p>
    <w:p w14:paraId="17EE0795" w14:textId="77777777" w:rsidR="00BC72F0" w:rsidRDefault="00BC72F0" w:rsidP="00BC72F0">
      <w:pPr>
        <w:rPr>
          <w:rFonts w:cs="Arial"/>
          <w:lang w:eastAsia="ar-SA"/>
        </w:rPr>
      </w:pPr>
      <w:r>
        <w:t>L’objet de l’Accord-cadre et des bons de commande qui seront émis sur son fondement porte sur la création et la fourniture de sacherie personnalisée pour les besoins du Département des Librairies-Boutiques</w:t>
      </w:r>
      <w:r w:rsidRPr="009E3ACC">
        <w:rPr>
          <w:rFonts w:cs="Arial"/>
          <w:lang w:eastAsia="ar-SA"/>
        </w:rPr>
        <w:t xml:space="preserve"> </w:t>
      </w:r>
      <w:r>
        <w:rPr>
          <w:rFonts w:cs="Arial"/>
          <w:lang w:eastAsia="ar-SA"/>
        </w:rPr>
        <w:t xml:space="preserve">du CMN </w:t>
      </w:r>
      <w:r w:rsidRPr="009E3ACC">
        <w:rPr>
          <w:rFonts w:cs="Arial"/>
          <w:lang w:eastAsia="ar-SA"/>
        </w:rPr>
        <w:t xml:space="preserve">par le Titulaire </w:t>
      </w:r>
      <w:r w:rsidRPr="00D00671">
        <w:rPr>
          <w:rFonts w:cs="Arial"/>
          <w:lang w:eastAsia="ar-SA"/>
        </w:rPr>
        <w:t>au Centre des Monuments Nationaux.</w:t>
      </w:r>
    </w:p>
    <w:p w14:paraId="05E7677C" w14:textId="77777777" w:rsidR="006E1950" w:rsidRDefault="006E1950" w:rsidP="00BC72F0">
      <w:pPr>
        <w:rPr>
          <w:rFonts w:cs="Arial"/>
          <w:lang w:eastAsia="ar-SA"/>
        </w:rPr>
      </w:pPr>
    </w:p>
    <w:p w14:paraId="612F35B0" w14:textId="5F50B1FA" w:rsidR="006E1950" w:rsidRDefault="006E1950" w:rsidP="006E1950">
      <w:r>
        <w:t xml:space="preserve">Le présent Accord-cadre, fixe l’ensemble des conditions </w:t>
      </w:r>
      <w:r w:rsidRPr="00117D25">
        <w:t xml:space="preserve">d’exécution régissant l’émission des bons de commande au cours de sa période de validité et concerne la « Création et fourniture de </w:t>
      </w:r>
      <w:r w:rsidR="00117D25" w:rsidRPr="00117D25">
        <w:t>sacherie</w:t>
      </w:r>
      <w:r w:rsidR="00117D25">
        <w:t xml:space="preserve"> personnalisée en textile</w:t>
      </w:r>
      <w:r>
        <w:t xml:space="preserve"> ». </w:t>
      </w:r>
    </w:p>
    <w:p w14:paraId="21A58E56" w14:textId="77777777" w:rsidR="00BC72F0" w:rsidRDefault="00BC72F0" w:rsidP="00BC72F0">
      <w:pPr>
        <w:rPr>
          <w:rFonts w:cs="Arial"/>
          <w:lang w:eastAsia="ar-SA"/>
        </w:rPr>
      </w:pPr>
    </w:p>
    <w:p w14:paraId="67523D5A" w14:textId="77777777" w:rsidR="00BC72F0" w:rsidRDefault="00BC72F0" w:rsidP="00BC72F0">
      <w:pPr>
        <w:rPr>
          <w:lang w:eastAsia="ar-SA"/>
        </w:rPr>
      </w:pPr>
    </w:p>
    <w:p w14:paraId="590883CE" w14:textId="77777777" w:rsidR="00BC72F0" w:rsidRDefault="00BC72F0" w:rsidP="00BC72F0">
      <w:pPr>
        <w:pStyle w:val="Titre2"/>
        <w:rPr>
          <w:lang w:eastAsia="ar-SA"/>
        </w:rPr>
      </w:pPr>
      <w:bookmarkStart w:id="4" w:name="_Toc184831730"/>
      <w:r>
        <w:rPr>
          <w:lang w:eastAsia="ar-SA"/>
        </w:rPr>
        <w:t>Forme de l’Accord-cadre</w:t>
      </w:r>
      <w:bookmarkEnd w:id="4"/>
    </w:p>
    <w:p w14:paraId="658D6835" w14:textId="77777777" w:rsidR="00BC72F0" w:rsidRDefault="00BC72F0" w:rsidP="00BC72F0">
      <w:r>
        <w:rPr>
          <w:rFonts w:cs="Arial"/>
          <w:lang w:eastAsia="ar-SA"/>
        </w:rPr>
        <w:t>Le présent Accord-cadre de fourniture est mono-attributaire et est exécuté au fur et à mesure de l’émission de bons de commande.</w:t>
      </w:r>
    </w:p>
    <w:p w14:paraId="1EC58882" w14:textId="77777777" w:rsidR="00BC72F0" w:rsidRDefault="00BC72F0" w:rsidP="00BC72F0"/>
    <w:p w14:paraId="1B12956E" w14:textId="77777777" w:rsidR="00BC72F0" w:rsidRDefault="00BC72F0" w:rsidP="00BC72F0">
      <w:pPr>
        <w:pStyle w:val="Titre2"/>
      </w:pPr>
      <w:bookmarkStart w:id="5" w:name="_Toc184831731"/>
      <w:r>
        <w:t>Procédure de passation de l’Accord-cadre</w:t>
      </w:r>
      <w:bookmarkEnd w:id="5"/>
    </w:p>
    <w:p w14:paraId="13C6EF30" w14:textId="77777777" w:rsidR="006E1950" w:rsidRPr="007D4FD1" w:rsidRDefault="006E1950" w:rsidP="006E1950">
      <w:pPr>
        <w:rPr>
          <w:highlight w:val="yellow"/>
        </w:rPr>
      </w:pPr>
      <w:r w:rsidRPr="007D4FD1">
        <w:t>Le marché est passé selon la procédure de l’appel d’offres ouvert en application des articles L.2124-2 et R.2124-2, R.2161-2 à R.2161-5 du Code de la commande publique.</w:t>
      </w:r>
    </w:p>
    <w:p w14:paraId="53D7C0CA" w14:textId="77777777" w:rsidR="00BC72F0" w:rsidRDefault="00BC72F0" w:rsidP="00BC72F0"/>
    <w:p w14:paraId="170BDC3A" w14:textId="77777777" w:rsidR="00BC72F0" w:rsidRPr="002C6C79" w:rsidRDefault="00BC72F0" w:rsidP="00BC72F0">
      <w:pPr>
        <w:pStyle w:val="Titre2"/>
      </w:pPr>
      <w:bookmarkStart w:id="6" w:name="_Toc184831732"/>
      <w:r>
        <w:t>D</w:t>
      </w:r>
      <w:r w:rsidRPr="002C6C79">
        <w:t xml:space="preserve">escription des </w:t>
      </w:r>
      <w:r>
        <w:t>Prestations</w:t>
      </w:r>
      <w:bookmarkEnd w:id="6"/>
    </w:p>
    <w:p w14:paraId="1F7A5A01" w14:textId="77777777" w:rsidR="00BC72F0" w:rsidRDefault="00BC72F0" w:rsidP="00BC72F0">
      <w:pPr>
        <w:pStyle w:val="Titre3"/>
      </w:pPr>
      <w:bookmarkStart w:id="7" w:name="_Toc184831733"/>
      <w:r>
        <w:t>Description des produits</w:t>
      </w:r>
      <w:bookmarkEnd w:id="7"/>
    </w:p>
    <w:p w14:paraId="33DB979B" w14:textId="77777777" w:rsidR="00BC72F0" w:rsidRDefault="00BC72F0" w:rsidP="00BC72F0">
      <w:r>
        <w:t xml:space="preserve">Le descriptif détaillé des fournitures concernées par le présent Accord-cadre et susceptibles de faire l’objet de bons de commandes de la part du Centre des Monuments Nationaux figurent au CCTP. </w:t>
      </w:r>
    </w:p>
    <w:p w14:paraId="0A53D47A" w14:textId="77777777" w:rsidR="00BC72F0" w:rsidRDefault="00BC72F0" w:rsidP="00BC72F0"/>
    <w:p w14:paraId="4D0B0484" w14:textId="77777777" w:rsidR="00BC72F0" w:rsidRPr="00F66218" w:rsidRDefault="00BC72F0" w:rsidP="00BC72F0">
      <w:r w:rsidRPr="00F66218">
        <w:t>Les formats et matières sont susceptibles d’évoluer en fonction des besoins du CMN, des évolutions réglementaires, et des innovations technologiques permettant de réduire l’impact sur l’environnement.</w:t>
      </w:r>
    </w:p>
    <w:p w14:paraId="3AB91EA2" w14:textId="77777777" w:rsidR="00BC72F0" w:rsidRPr="00F66218" w:rsidRDefault="00BC72F0" w:rsidP="00BC72F0">
      <w:r w:rsidRPr="00F66218">
        <w:t>Le titulaire devra informer le CMN de toutes évolutions réglementaires.</w:t>
      </w:r>
    </w:p>
    <w:p w14:paraId="3E39EBD7" w14:textId="77777777" w:rsidR="00BC72F0" w:rsidRDefault="00BC72F0" w:rsidP="00BC72F0"/>
    <w:p w14:paraId="4F1976CA" w14:textId="77777777" w:rsidR="00BC72F0" w:rsidRDefault="00BC72F0" w:rsidP="00BC72F0">
      <w:pPr>
        <w:pStyle w:val="Titre3"/>
      </w:pPr>
      <w:bookmarkStart w:id="8" w:name="_Toc184831734"/>
      <w:r>
        <w:t>Protection de l’environnement</w:t>
      </w:r>
      <w:bookmarkEnd w:id="8"/>
    </w:p>
    <w:p w14:paraId="1EEEFB80" w14:textId="77777777" w:rsidR="00BC72F0" w:rsidRPr="00F66218" w:rsidRDefault="00BC72F0" w:rsidP="00BC72F0">
      <w:r w:rsidRPr="00F66218">
        <w:t>Les produits doivent être issus d’un processus de fabrication ayant des impacts réduits sur l’environnement au regard des dispositions légales et règlementaires en vigueur. Le Titulaire fournit les certifications environnementales des produits et de son processus de fabrication (ISO 14001 ou équivalent), à la remise de son offre, mais également au cours de marché pour les renouvellements ou les évolutions.</w:t>
      </w:r>
    </w:p>
    <w:p w14:paraId="5133285A" w14:textId="77777777" w:rsidR="00BC72F0" w:rsidRPr="00F66218" w:rsidRDefault="00BC72F0" w:rsidP="00BC72F0">
      <w:r w:rsidRPr="00F66218">
        <w:t>A noter que</w:t>
      </w:r>
      <w:r>
        <w:t xml:space="preserve"> le CMN est particulièrement attaché à limiter l’empreinte environnementale de ses sacs, et souhaite ainsi privilégier les matériaux</w:t>
      </w:r>
      <w:r w:rsidRPr="00F66218">
        <w:t xml:space="preserve"> recyclés et/ou biodégradables.</w:t>
      </w:r>
    </w:p>
    <w:p w14:paraId="35FF31D4" w14:textId="77777777" w:rsidR="00BC72F0" w:rsidRDefault="00BC72F0" w:rsidP="00BA1A7D">
      <w:pPr>
        <w:rPr>
          <w:rFonts w:cs="Arial"/>
        </w:rPr>
      </w:pPr>
    </w:p>
    <w:p w14:paraId="745AF5D9" w14:textId="77777777" w:rsidR="00BC72F0" w:rsidRDefault="00BC72F0" w:rsidP="00BC72F0">
      <w:pPr>
        <w:pStyle w:val="Titre1"/>
      </w:pPr>
      <w:bookmarkStart w:id="9" w:name="_Toc184831735"/>
      <w:r>
        <w:t>Durée de l’Accord-cadre</w:t>
      </w:r>
      <w:bookmarkEnd w:id="9"/>
    </w:p>
    <w:p w14:paraId="60966CDB" w14:textId="77777777" w:rsidR="00BC72F0" w:rsidRPr="001F0E0D" w:rsidRDefault="00BC72F0" w:rsidP="00BC72F0"/>
    <w:p w14:paraId="7C273DDD" w14:textId="24411546" w:rsidR="006E1950" w:rsidRPr="007D4FD1" w:rsidRDefault="006E1950" w:rsidP="0056039F">
      <w:r w:rsidRPr="007D4FD1">
        <w:t>L</w:t>
      </w:r>
      <w:r>
        <w:t>’</w:t>
      </w:r>
      <w:r w:rsidRPr="007D4FD1">
        <w:t xml:space="preserve">accord-cadre </w:t>
      </w:r>
      <w:sdt>
        <w:sdtPr>
          <w:id w:val="-1623906938"/>
          <w:placeholder>
            <w:docPart w:val="E94587F9121B48F49C6063912424D333"/>
          </w:placeholder>
          <w:comboBox>
            <w:listItem w:displayText="à bons de commande" w:value="à bons de commande"/>
            <w:listItem w:displayText="à marchés subséquents" w:value="à marchés subséquents"/>
          </w:comboBox>
        </w:sdtPr>
        <w:sdtEndPr/>
        <w:sdtContent>
          <w:r w:rsidRPr="007D4FD1">
            <w:t>à bons de commande</w:t>
          </w:r>
        </w:sdtContent>
      </w:sdt>
      <w:r w:rsidRPr="007D4FD1">
        <w:t xml:space="preserve"> </w:t>
      </w:r>
      <w:r>
        <w:t>est</w:t>
      </w:r>
      <w:r w:rsidRPr="007D4FD1">
        <w:t xml:space="preserve"> conclu pour une durée d’un (1) an à compter </w:t>
      </w:r>
      <w:r w:rsidRPr="007D4FD1">
        <w:rPr>
          <w:lang w:eastAsia="ar-SA"/>
        </w:rPr>
        <w:t xml:space="preserve">de </w:t>
      </w:r>
      <w:r>
        <w:rPr>
          <w:lang w:eastAsia="ar-SA"/>
        </w:rPr>
        <w:t>s</w:t>
      </w:r>
      <w:r w:rsidRPr="007D4FD1">
        <w:rPr>
          <w:lang w:eastAsia="ar-SA"/>
        </w:rPr>
        <w:t>a date de notification</w:t>
      </w:r>
      <w:r w:rsidRPr="007D4FD1">
        <w:t>.</w:t>
      </w:r>
    </w:p>
    <w:p w14:paraId="087D4851" w14:textId="77777777" w:rsidR="006E1950" w:rsidRPr="007D4FD1" w:rsidRDefault="006E1950" w:rsidP="0056039F"/>
    <w:p w14:paraId="494BF6CF" w14:textId="77777777" w:rsidR="006E1950" w:rsidRPr="007D4FD1" w:rsidRDefault="006E1950" w:rsidP="0056039F">
      <w:r w:rsidRPr="007D4FD1">
        <w:t>Il peut être reconduit tacitement trois (3) fois pour une durée d'un an sans que sa durée totale n'excède quatre (4) ans.</w:t>
      </w:r>
    </w:p>
    <w:p w14:paraId="02484390" w14:textId="77777777" w:rsidR="006E1950" w:rsidRPr="007D4FD1" w:rsidRDefault="006E1950" w:rsidP="0056039F"/>
    <w:p w14:paraId="29548F0E" w14:textId="77777777" w:rsidR="006E1950" w:rsidRPr="007D4FD1" w:rsidRDefault="006E1950" w:rsidP="0056039F">
      <w:r w:rsidRPr="007D4FD1">
        <w:t>Le titulaire ne peut refuser la reconduction du marché.</w:t>
      </w:r>
    </w:p>
    <w:p w14:paraId="2C00D838" w14:textId="77777777" w:rsidR="006E1950" w:rsidRPr="007D4FD1" w:rsidRDefault="006E1950" w:rsidP="0056039F"/>
    <w:p w14:paraId="37739571" w14:textId="77777777" w:rsidR="006E1950" w:rsidRPr="007D4FD1" w:rsidRDefault="006E1950" w:rsidP="0056039F">
      <w:r w:rsidRPr="007D4FD1">
        <w:t>Si le pouvoir adjudicateur ne souhaite pas reconduire le marché, il en informe le titulaire, par tout moyen, au moins un (1) mois avant la date anniversaire du marché.</w:t>
      </w:r>
    </w:p>
    <w:p w14:paraId="6838D342" w14:textId="77777777" w:rsidR="006E1950" w:rsidRPr="007D4FD1" w:rsidRDefault="006E1950" w:rsidP="0056039F"/>
    <w:p w14:paraId="670D888E" w14:textId="77777777" w:rsidR="006E1950" w:rsidRPr="007D4FD1" w:rsidRDefault="006E1950" w:rsidP="0056039F">
      <w:r w:rsidRPr="007D4FD1">
        <w:t>Le titulaire ne saurait prétendre à une indemnité du fait de la non-reconduction de celui-ci.</w:t>
      </w:r>
    </w:p>
    <w:p w14:paraId="0D3C99EA" w14:textId="77777777" w:rsidR="006E1950" w:rsidRPr="007D4FD1" w:rsidRDefault="006E1950" w:rsidP="0056039F"/>
    <w:p w14:paraId="68E94FD1" w14:textId="77777777" w:rsidR="006E1950" w:rsidRPr="007D4FD1" w:rsidRDefault="006E1950" w:rsidP="0056039F">
      <w:bookmarkStart w:id="10" w:name="_Hlk141953762"/>
      <w:r w:rsidRPr="007D4FD1">
        <w:t>Les bons de commande peuvent être émis jusqu’au dernier jour de validité du marché.</w:t>
      </w:r>
    </w:p>
    <w:p w14:paraId="59A7EC67" w14:textId="77777777" w:rsidR="006E1950" w:rsidRPr="007D4FD1" w:rsidRDefault="006E1950" w:rsidP="0056039F"/>
    <w:p w14:paraId="1A24FF57" w14:textId="77777777" w:rsidR="006E1950" w:rsidRPr="007D4FD1" w:rsidRDefault="006E1950" w:rsidP="0056039F">
      <w:r w:rsidRPr="007D4FD1">
        <w:t>Ils pourront continuer à produire leurs effets après l’expiration du marché pour une durée qui ne pourra dépasser trois (3) mois à compter de la date de fin de l’accord-cadre.</w:t>
      </w:r>
    </w:p>
    <w:bookmarkEnd w:id="10"/>
    <w:p w14:paraId="48B903C2" w14:textId="77777777" w:rsidR="00BC72F0" w:rsidRDefault="00BC72F0" w:rsidP="00BA1A7D">
      <w:pPr>
        <w:rPr>
          <w:rFonts w:cs="Arial"/>
        </w:rPr>
      </w:pPr>
    </w:p>
    <w:p w14:paraId="56BB2F5C" w14:textId="77777777" w:rsidR="00BC72F0" w:rsidRPr="00BA1A7D" w:rsidRDefault="00BC72F0" w:rsidP="00BA1A7D">
      <w:pPr>
        <w:rPr>
          <w:rFonts w:cs="Arial"/>
        </w:rPr>
      </w:pPr>
    </w:p>
    <w:p w14:paraId="5E220E9C" w14:textId="1D415CE1" w:rsidR="00A70D92" w:rsidRPr="00A60D4D" w:rsidRDefault="002C55E9" w:rsidP="00312172">
      <w:pPr>
        <w:pStyle w:val="Titre1"/>
      </w:pPr>
      <w:bookmarkStart w:id="11" w:name="_Toc179282070"/>
      <w:bookmarkStart w:id="12" w:name="_Toc179283043"/>
      <w:bookmarkStart w:id="13" w:name="_Toc184831736"/>
      <w:bookmarkEnd w:id="11"/>
      <w:bookmarkEnd w:id="12"/>
      <w:r>
        <w:t>P</w:t>
      </w:r>
      <w:r w:rsidR="00FE65B7">
        <w:t>ièces contractuelles avec leur</w:t>
      </w:r>
      <w:r w:rsidR="00A70D92" w:rsidRPr="00A60D4D">
        <w:t xml:space="preserve"> ordre de priorité</w:t>
      </w:r>
      <w:r w:rsidR="00891C7F">
        <w:t xml:space="preserve"> et obligations</w:t>
      </w:r>
      <w:r>
        <w:t xml:space="preserve"> </w:t>
      </w:r>
      <w:r w:rsidR="00891C7F">
        <w:t>du titulaire</w:t>
      </w:r>
      <w:bookmarkEnd w:id="13"/>
    </w:p>
    <w:p w14:paraId="5B97554E" w14:textId="77777777" w:rsidR="006D6DA3" w:rsidRPr="00A60D4D" w:rsidRDefault="006D6DA3" w:rsidP="0040572C">
      <w:pPr>
        <w:spacing w:line="240" w:lineRule="auto"/>
        <w:rPr>
          <w:rFonts w:cs="Arial"/>
        </w:rPr>
      </w:pPr>
    </w:p>
    <w:p w14:paraId="286AF3BC" w14:textId="24902274" w:rsidR="00FE65B7" w:rsidRPr="006D14F2" w:rsidRDefault="00FE65B7" w:rsidP="00312172">
      <w:pPr>
        <w:pStyle w:val="Titre2"/>
      </w:pPr>
      <w:bookmarkStart w:id="14" w:name="_Toc184831737"/>
      <w:r w:rsidRPr="006D14F2">
        <w:t xml:space="preserve">Pièces constitutives de </w:t>
      </w:r>
      <w:r w:rsidRPr="009039C0">
        <w:t>l’</w:t>
      </w:r>
      <w:r w:rsidR="006E1950">
        <w:t>a</w:t>
      </w:r>
      <w:r w:rsidRPr="009039C0">
        <w:t>ccord-cadre</w:t>
      </w:r>
      <w:r w:rsidRPr="006D14F2">
        <w:t xml:space="preserve"> et ordre de priorité</w:t>
      </w:r>
      <w:bookmarkEnd w:id="14"/>
    </w:p>
    <w:p w14:paraId="2A153323" w14:textId="77777777" w:rsidR="00FE65B7" w:rsidRPr="009039C0" w:rsidRDefault="00FE65B7" w:rsidP="0040572C"/>
    <w:p w14:paraId="658D4263" w14:textId="7A96C6EA" w:rsidR="00845E38" w:rsidRDefault="00845E38" w:rsidP="00845E38">
      <w:pPr>
        <w:tabs>
          <w:tab w:val="left" w:pos="720"/>
          <w:tab w:val="left" w:pos="1008"/>
          <w:tab w:val="left" w:pos="2835"/>
          <w:tab w:val="left" w:pos="2880"/>
          <w:tab w:val="left" w:pos="3168"/>
        </w:tabs>
        <w:rPr>
          <w:rFonts w:cs="Arial"/>
        </w:rPr>
      </w:pPr>
      <w:r w:rsidRPr="00E930A2">
        <w:rPr>
          <w:rFonts w:cs="Arial"/>
        </w:rPr>
        <w:t>Par dérogation à l'article 4.1 du CCAG</w:t>
      </w:r>
      <w:r>
        <w:rPr>
          <w:rFonts w:cs="Arial"/>
        </w:rPr>
        <w:t>-</w:t>
      </w:r>
      <w:r w:rsidRPr="00E930A2">
        <w:rPr>
          <w:rFonts w:cs="Arial"/>
        </w:rPr>
        <w:t>FCS</w:t>
      </w:r>
      <w:r>
        <w:rPr>
          <w:rFonts w:cs="Arial"/>
        </w:rPr>
        <w:t>, l</w:t>
      </w:r>
      <w:r w:rsidRPr="00B1169E">
        <w:rPr>
          <w:rFonts w:cs="Arial"/>
        </w:rPr>
        <w:t>a signature du présent acte d’engagement emporte acceptation des pièces</w:t>
      </w:r>
      <w:r>
        <w:rPr>
          <w:rFonts w:cs="Arial"/>
        </w:rPr>
        <w:t xml:space="preserve"> contractuelles,</w:t>
      </w:r>
      <w:r w:rsidRPr="00B1169E">
        <w:rPr>
          <w:rFonts w:cs="Arial"/>
        </w:rPr>
        <w:t xml:space="preserve"> constitutives du marché</w:t>
      </w:r>
      <w:r>
        <w:rPr>
          <w:rFonts w:cs="Arial"/>
        </w:rPr>
        <w:t>,</w:t>
      </w:r>
      <w:r w:rsidRPr="00B1169E">
        <w:rPr>
          <w:rFonts w:cs="Arial"/>
        </w:rPr>
        <w:t xml:space="preserve"> mentionnées ci-dessous par ordre de priorité décroissant :</w:t>
      </w:r>
    </w:p>
    <w:p w14:paraId="0F9D703C" w14:textId="77777777" w:rsidR="0058689D" w:rsidRPr="0058689D" w:rsidRDefault="0058689D" w:rsidP="0040572C">
      <w:pPr>
        <w:rPr>
          <w:u w:val="single"/>
        </w:rPr>
      </w:pPr>
    </w:p>
    <w:p w14:paraId="25E761E0" w14:textId="00F17513" w:rsidR="00FE65B7" w:rsidRPr="00232AC3" w:rsidRDefault="00FE5CF9" w:rsidP="0056039F">
      <w:pPr>
        <w:pStyle w:val="Paragraphedeliste"/>
        <w:numPr>
          <w:ilvl w:val="0"/>
          <w:numId w:val="29"/>
        </w:numPr>
        <w:ind w:left="1134" w:hanging="567"/>
      </w:pPr>
      <w:r>
        <w:t xml:space="preserve">Le présent </w:t>
      </w:r>
      <w:r w:rsidR="00845E38" w:rsidRPr="0056039F">
        <w:rPr>
          <w:b/>
          <w:bCs/>
        </w:rPr>
        <w:t xml:space="preserve">Acte d’Engagement valant </w:t>
      </w:r>
      <w:r w:rsidRPr="0056039F">
        <w:rPr>
          <w:b/>
          <w:bCs/>
        </w:rPr>
        <w:t xml:space="preserve">Cahier des Clauses </w:t>
      </w:r>
      <w:r w:rsidR="001E6B04" w:rsidRPr="0056039F">
        <w:rPr>
          <w:b/>
          <w:bCs/>
        </w:rPr>
        <w:t xml:space="preserve">Administratives </w:t>
      </w:r>
      <w:r w:rsidRPr="0056039F">
        <w:rPr>
          <w:b/>
          <w:bCs/>
        </w:rPr>
        <w:t>P</w:t>
      </w:r>
      <w:r w:rsidR="0058689D" w:rsidRPr="0056039F">
        <w:rPr>
          <w:b/>
          <w:bCs/>
        </w:rPr>
        <w:t>articulières</w:t>
      </w:r>
      <w:r w:rsidR="0058689D">
        <w:t xml:space="preserve"> </w:t>
      </w:r>
      <w:r>
        <w:t>(</w:t>
      </w:r>
      <w:r w:rsidR="00845E38">
        <w:t>AE-CCAP</w:t>
      </w:r>
      <w:r>
        <w:t>)</w:t>
      </w:r>
      <w:r w:rsidR="0058689D">
        <w:t xml:space="preserve"> </w:t>
      </w:r>
      <w:r w:rsidR="0058689D" w:rsidRPr="00232AC3">
        <w:t>et s</w:t>
      </w:r>
      <w:r w:rsidR="00845E38">
        <w:t>on</w:t>
      </w:r>
      <w:r w:rsidR="0058689D" w:rsidRPr="00232AC3">
        <w:t xml:space="preserve"> annexe</w:t>
      </w:r>
      <w:r w:rsidR="00B5338C" w:rsidRPr="00232AC3">
        <w:t> :</w:t>
      </w:r>
    </w:p>
    <w:p w14:paraId="7F77ACB0" w14:textId="5D902061" w:rsidR="009039C0" w:rsidRDefault="009039C0" w:rsidP="0056039F">
      <w:pPr>
        <w:pStyle w:val="Paragraphedeliste"/>
        <w:numPr>
          <w:ilvl w:val="1"/>
          <w:numId w:val="5"/>
        </w:numPr>
        <w:ind w:left="1134" w:firstLine="567"/>
      </w:pPr>
      <w:r w:rsidRPr="009039C0">
        <w:t xml:space="preserve">Annexe </w:t>
      </w:r>
      <w:r w:rsidR="00845E38">
        <w:t>1</w:t>
      </w:r>
      <w:r w:rsidR="00D905DE" w:rsidRPr="009039C0">
        <w:t> </w:t>
      </w:r>
      <w:r w:rsidRPr="009039C0">
        <w:t>: Répartition des prestations en cas de groupement conjoint</w:t>
      </w:r>
    </w:p>
    <w:p w14:paraId="3B19B0DB" w14:textId="21A2B77A" w:rsidR="00845E38" w:rsidRDefault="00845E38" w:rsidP="00845E38">
      <w:pPr>
        <w:pStyle w:val="Paragraphedeliste"/>
        <w:numPr>
          <w:ilvl w:val="0"/>
          <w:numId w:val="29"/>
        </w:numPr>
        <w:ind w:left="1134" w:hanging="567"/>
      </w:pPr>
      <w:r>
        <w:t xml:space="preserve">Le </w:t>
      </w:r>
      <w:r w:rsidRPr="0056039F">
        <w:rPr>
          <w:b/>
          <w:bCs/>
        </w:rPr>
        <w:t>Bordereau de Prix Unitaires</w:t>
      </w:r>
      <w:r>
        <w:t xml:space="preserve"> (BPU) ;</w:t>
      </w:r>
    </w:p>
    <w:p w14:paraId="146D27A1" w14:textId="4B60EA77" w:rsidR="00232AC3" w:rsidRDefault="00232AC3" w:rsidP="00845E38">
      <w:pPr>
        <w:pStyle w:val="Paragraphedeliste"/>
        <w:numPr>
          <w:ilvl w:val="0"/>
          <w:numId w:val="29"/>
        </w:numPr>
        <w:ind w:left="1134" w:hanging="567"/>
      </w:pPr>
      <w:r>
        <w:t xml:space="preserve">Le </w:t>
      </w:r>
      <w:r w:rsidRPr="0056039F">
        <w:rPr>
          <w:b/>
          <w:bCs/>
        </w:rPr>
        <w:t>Cahier des clauses techniques particulières</w:t>
      </w:r>
      <w:r>
        <w:t xml:space="preserve"> (CCTP)</w:t>
      </w:r>
      <w:r w:rsidR="00845E38">
        <w:t> ;</w:t>
      </w:r>
    </w:p>
    <w:p w14:paraId="180F0A5C" w14:textId="26E3E420" w:rsidR="00845E38" w:rsidRDefault="00845E38" w:rsidP="0056039F">
      <w:pPr>
        <w:pStyle w:val="Paragraphedeliste"/>
        <w:numPr>
          <w:ilvl w:val="0"/>
          <w:numId w:val="29"/>
        </w:numPr>
        <w:ind w:left="1134" w:hanging="567"/>
      </w:pPr>
      <w:r>
        <w:t xml:space="preserve">Le </w:t>
      </w:r>
      <w:r w:rsidRPr="0056039F">
        <w:rPr>
          <w:b/>
          <w:bCs/>
        </w:rPr>
        <w:t>Cahier des Clauses Administratives Générales</w:t>
      </w:r>
      <w:r w:rsidRPr="00BA2E54">
        <w:t xml:space="preserve"> applicable aux marchés publics de Fournitures Courantes et </w:t>
      </w:r>
      <w:r>
        <w:t xml:space="preserve">de </w:t>
      </w:r>
      <w:r w:rsidRPr="00BA2E54">
        <w:t xml:space="preserve">Services (CCAG-FCS) approuvé </w:t>
      </w:r>
      <w:r>
        <w:t xml:space="preserve">par l’arrêté du </w:t>
      </w:r>
      <w:r w:rsidRPr="0097706E">
        <w:rPr>
          <w:rFonts w:cs="Arial"/>
          <w:color w:val="000000"/>
          <w:szCs w:val="20"/>
        </w:rPr>
        <w:t>30 mars 2021</w:t>
      </w:r>
      <w:r>
        <w:rPr>
          <w:rFonts w:cs="Arial"/>
          <w:color w:val="000000"/>
          <w:szCs w:val="20"/>
        </w:rPr>
        <w:t> ;</w:t>
      </w:r>
    </w:p>
    <w:p w14:paraId="3BEDBCDE" w14:textId="22BDB7ED" w:rsidR="00232AC3" w:rsidRDefault="00232AC3" w:rsidP="0056039F">
      <w:pPr>
        <w:pStyle w:val="Paragraphedeliste"/>
        <w:numPr>
          <w:ilvl w:val="0"/>
          <w:numId w:val="29"/>
        </w:numPr>
        <w:ind w:left="1134" w:hanging="567"/>
      </w:pPr>
      <w:r>
        <w:t xml:space="preserve">Les </w:t>
      </w:r>
      <w:r w:rsidRPr="0056039F">
        <w:rPr>
          <w:b/>
          <w:bCs/>
        </w:rPr>
        <w:t>bons de commande</w:t>
      </w:r>
      <w:r w:rsidR="000E7026">
        <w:t xml:space="preserve"> notifiés pendant l’exécution de l’accord-cadre</w:t>
      </w:r>
      <w:r w:rsidR="00845E38">
        <w:t> ;</w:t>
      </w:r>
    </w:p>
    <w:p w14:paraId="4296D1E6" w14:textId="77777777" w:rsidR="00845E38" w:rsidRDefault="001A4655" w:rsidP="00845E38">
      <w:pPr>
        <w:pStyle w:val="Paragraphedeliste"/>
        <w:numPr>
          <w:ilvl w:val="0"/>
          <w:numId w:val="29"/>
        </w:numPr>
        <w:ind w:left="1134" w:hanging="567"/>
      </w:pPr>
      <w:r w:rsidRPr="001A4655">
        <w:t>L’</w:t>
      </w:r>
      <w:r w:rsidRPr="0056039F">
        <w:rPr>
          <w:b/>
          <w:bCs/>
        </w:rPr>
        <w:t>offre technique du titulaire</w:t>
      </w:r>
      <w:r w:rsidRPr="001A4655">
        <w:t xml:space="preserve"> </w:t>
      </w:r>
      <w:r w:rsidR="00B8731D" w:rsidRPr="0019333F">
        <w:rPr>
          <w:rFonts w:cs="Arial"/>
          <w:lang w:eastAsia="ar-SA"/>
        </w:rPr>
        <w:t>(le cadre de réponse relatif à la proposition technique du Titulaire et les échantillons fournis) ;</w:t>
      </w:r>
      <w:r w:rsidR="00845E38" w:rsidRPr="00845E38">
        <w:t xml:space="preserve"> </w:t>
      </w:r>
    </w:p>
    <w:p w14:paraId="7CA14B4B" w14:textId="0AF70C12" w:rsidR="00845E38" w:rsidRDefault="00845E38" w:rsidP="00845E38">
      <w:pPr>
        <w:pStyle w:val="Paragraphedeliste"/>
        <w:numPr>
          <w:ilvl w:val="0"/>
          <w:numId w:val="29"/>
        </w:numPr>
        <w:ind w:left="1134" w:hanging="567"/>
      </w:pPr>
      <w:r w:rsidRPr="00F21884">
        <w:t xml:space="preserve">Le cas échéant, les actes spéciaux de sous-traitance et leurs avenants, postérieurs à la notification de </w:t>
      </w:r>
      <w:r w:rsidRPr="001E6B04">
        <w:t>l’Accord-cadre</w:t>
      </w:r>
    </w:p>
    <w:p w14:paraId="0E6D2989" w14:textId="77777777" w:rsidR="00164FEF" w:rsidRDefault="00164FEF" w:rsidP="0056039F">
      <w:pPr>
        <w:pStyle w:val="Paragraphedeliste"/>
        <w:ind w:left="1134"/>
        <w:rPr>
          <w:u w:val="single"/>
        </w:rPr>
      </w:pPr>
    </w:p>
    <w:p w14:paraId="436028F9" w14:textId="77777777" w:rsidR="0076547D" w:rsidRPr="005D7FE1" w:rsidRDefault="0076547D" w:rsidP="0076547D">
      <w:pPr>
        <w:rPr>
          <w:rFonts w:cs="Arial"/>
        </w:rPr>
      </w:pPr>
      <w:r>
        <w:rPr>
          <w:rFonts w:cs="Arial"/>
        </w:rPr>
        <w:t>Seuls les exemplaires originaux</w:t>
      </w:r>
      <w:r w:rsidRPr="005D7FE1">
        <w:rPr>
          <w:rFonts w:cs="Arial"/>
        </w:rPr>
        <w:t xml:space="preserve"> conservés dans</w:t>
      </w:r>
      <w:r>
        <w:rPr>
          <w:rFonts w:cs="Arial"/>
        </w:rPr>
        <w:t xml:space="preserve"> les archives du CMN font </w:t>
      </w:r>
      <w:r w:rsidRPr="005D7FE1">
        <w:rPr>
          <w:rFonts w:cs="Arial"/>
        </w:rPr>
        <w:t>foi.</w:t>
      </w:r>
    </w:p>
    <w:p w14:paraId="5B10BB96" w14:textId="77777777" w:rsidR="0076547D" w:rsidRPr="005D7FE1" w:rsidRDefault="0076547D" w:rsidP="0076547D">
      <w:pPr>
        <w:autoSpaceDE w:val="0"/>
        <w:autoSpaceDN w:val="0"/>
        <w:rPr>
          <w:rFonts w:cs="Arial"/>
        </w:rPr>
      </w:pPr>
    </w:p>
    <w:p w14:paraId="2BF94F3F" w14:textId="77777777" w:rsidR="0076547D" w:rsidRPr="005D7FE1" w:rsidRDefault="0076547D" w:rsidP="0076547D">
      <w:pPr>
        <w:autoSpaceDE w:val="0"/>
        <w:autoSpaceDN w:val="0"/>
        <w:rPr>
          <w:rFonts w:cs="Arial"/>
        </w:rPr>
      </w:pPr>
      <w:r w:rsidRPr="005D7FE1">
        <w:rPr>
          <w:rFonts w:cs="Arial"/>
        </w:rPr>
        <w:t>En cas de contradiction entre les clauses de ces différents documents, la clause à retenir est celle figurant sur le document de priorité supérieure.</w:t>
      </w:r>
    </w:p>
    <w:p w14:paraId="761AC47F" w14:textId="77777777" w:rsidR="0076547D" w:rsidRPr="005D7FE1" w:rsidRDefault="0076547D" w:rsidP="0076547D">
      <w:pPr>
        <w:pStyle w:val="En-tte"/>
        <w:tabs>
          <w:tab w:val="clear" w:pos="9072"/>
          <w:tab w:val="left" w:pos="5387"/>
        </w:tabs>
        <w:rPr>
          <w:rFonts w:cs="Arial"/>
          <w:b/>
        </w:rPr>
      </w:pPr>
    </w:p>
    <w:p w14:paraId="7BF13DC2" w14:textId="77777777" w:rsidR="0076547D" w:rsidRPr="005D7FE1" w:rsidRDefault="0076547D" w:rsidP="0076547D">
      <w:pPr>
        <w:pStyle w:val="En-tte"/>
        <w:tabs>
          <w:tab w:val="clear" w:pos="9072"/>
          <w:tab w:val="left" w:pos="5387"/>
        </w:tabs>
        <w:rPr>
          <w:rFonts w:cs="Arial"/>
        </w:rPr>
      </w:pPr>
      <w:r w:rsidRPr="005D7FE1">
        <w:rPr>
          <w:rFonts w:cs="Arial"/>
        </w:rPr>
        <w:t>Ces pièces prévaudront sur toutes autres pièces prévues et utilisées par le titulaire</w:t>
      </w:r>
    </w:p>
    <w:p w14:paraId="70DB44F8" w14:textId="77777777" w:rsidR="0076547D" w:rsidRPr="005D7FE1" w:rsidRDefault="0076547D" w:rsidP="0076547D"/>
    <w:p w14:paraId="26F1C3EC" w14:textId="77777777" w:rsidR="0076547D" w:rsidRPr="005D7FE1" w:rsidRDefault="0076547D" w:rsidP="0076547D">
      <w:pPr>
        <w:autoSpaceDE w:val="0"/>
        <w:autoSpaceDN w:val="0"/>
        <w:rPr>
          <w:rFonts w:cs="Arial"/>
          <w:bCs/>
        </w:rPr>
      </w:pPr>
      <w:r w:rsidRPr="005D7FE1">
        <w:rPr>
          <w:rFonts w:cs="Arial"/>
          <w:bCs/>
        </w:rPr>
        <w:t xml:space="preserve">Le titulaire déclare connaître le CCAG/FCS bien qu’il ne soit pas joint matériellement au dossier. </w:t>
      </w:r>
    </w:p>
    <w:p w14:paraId="6BF4E9FE" w14:textId="77777777" w:rsidR="00891C7F" w:rsidRDefault="00891C7F" w:rsidP="0040572C"/>
    <w:p w14:paraId="2DC19E66" w14:textId="01902FB4" w:rsidR="00A86BCA" w:rsidRPr="00891C7F" w:rsidRDefault="00A86BCA" w:rsidP="00312172">
      <w:pPr>
        <w:pStyle w:val="Titre2"/>
      </w:pPr>
      <w:bookmarkStart w:id="15" w:name="_Toc184831738"/>
      <w:r w:rsidRPr="00891C7F">
        <w:t>Obligations législative</w:t>
      </w:r>
      <w:r w:rsidR="00891C7F">
        <w:t>s</w:t>
      </w:r>
      <w:r w:rsidRPr="00891C7F">
        <w:t xml:space="preserve"> et règlementaire</w:t>
      </w:r>
      <w:r w:rsidR="00891C7F">
        <w:t>s</w:t>
      </w:r>
      <w:r w:rsidRPr="00891C7F">
        <w:t xml:space="preserve"> du Titulaire</w:t>
      </w:r>
      <w:bookmarkEnd w:id="15"/>
      <w:r w:rsidRPr="00891C7F">
        <w:t xml:space="preserve"> </w:t>
      </w:r>
    </w:p>
    <w:p w14:paraId="77E682E5" w14:textId="77777777" w:rsidR="00A86BCA" w:rsidRPr="00891C7F" w:rsidRDefault="00A86BCA" w:rsidP="0040572C"/>
    <w:p w14:paraId="61389535" w14:textId="77777777" w:rsidR="00BA2E54" w:rsidRPr="00891C7F" w:rsidRDefault="002C55E9" w:rsidP="0040572C">
      <w:r w:rsidRPr="00891C7F">
        <w:t>Le</w:t>
      </w:r>
      <w:r w:rsidR="00BA2E54" w:rsidRPr="00891C7F">
        <w:t xml:space="preserve"> Titulaire </w:t>
      </w:r>
      <w:r>
        <w:t>doit</w:t>
      </w:r>
      <w:r w:rsidR="00BA2E54" w:rsidRPr="00891C7F">
        <w:t xml:space="preserve"> se conformer à tous les textes législatifs et réglementaires en vigueur régissant l'objet </w:t>
      </w:r>
      <w:r w:rsidR="008D51C2" w:rsidRPr="00891C7F">
        <w:t>de l’Accord-cadre</w:t>
      </w:r>
      <w:r w:rsidR="00D30163">
        <w:t xml:space="preserve"> </w:t>
      </w:r>
      <w:r w:rsidR="00DF60EE">
        <w:t>et d'une manière générale, à</w:t>
      </w:r>
      <w:r w:rsidR="00D30163" w:rsidRPr="00D30163">
        <w:t xml:space="preserve"> toute la réglementation intéressant son activité pour l'exécution de l’Accord-cadre</w:t>
      </w:r>
      <w:r>
        <w:t xml:space="preserve">. Il </w:t>
      </w:r>
      <w:r w:rsidRPr="002C55E9">
        <w:t>ne peut se prévaloir, dans l'exercice de sa mission, d'une quelconque ignorance de</w:t>
      </w:r>
      <w:r>
        <w:t xml:space="preserve"> ce</w:t>
      </w:r>
      <w:r w:rsidRPr="002C55E9">
        <w:t>s textes</w:t>
      </w:r>
      <w:r w:rsidR="00D30163">
        <w:t>.</w:t>
      </w:r>
    </w:p>
    <w:p w14:paraId="52C10292" w14:textId="77777777" w:rsidR="00BA2E54" w:rsidRPr="00891C7F" w:rsidRDefault="00BA2E54" w:rsidP="0040572C"/>
    <w:p w14:paraId="518C7F98" w14:textId="77777777" w:rsidR="00BA2E54" w:rsidRPr="00891C7F" w:rsidRDefault="00BA2E54" w:rsidP="0040572C">
      <w:r w:rsidRPr="00891C7F">
        <w:t>Pour l'ensemble de ces textes, il sera toujours fait application de la dernière édition avec mise à jour, additif, rectificatif en vigueur à la date de signature de l'Acte d'Engagement.</w:t>
      </w:r>
    </w:p>
    <w:p w14:paraId="2CDA31A0" w14:textId="77777777" w:rsidR="00FB3A92" w:rsidRDefault="00FB3A92" w:rsidP="0040572C">
      <w:pPr>
        <w:rPr>
          <w:b/>
          <w:bCs/>
        </w:rPr>
      </w:pPr>
    </w:p>
    <w:p w14:paraId="49AE91FA" w14:textId="12932D49" w:rsidR="00FB3A92" w:rsidRPr="00FB3A92" w:rsidRDefault="00FB3A92" w:rsidP="00312172">
      <w:pPr>
        <w:pStyle w:val="Titre1"/>
      </w:pPr>
      <w:bookmarkStart w:id="16" w:name="_Toc184831739"/>
      <w:r w:rsidRPr="00FB3A92">
        <w:t>Correspondants</w:t>
      </w:r>
      <w:bookmarkEnd w:id="16"/>
      <w:r w:rsidRPr="00FB3A92">
        <w:t xml:space="preserve"> </w:t>
      </w:r>
    </w:p>
    <w:p w14:paraId="49230F44" w14:textId="77777777" w:rsidR="00FB3A92" w:rsidRPr="00FB3A92" w:rsidRDefault="00FB3A92" w:rsidP="0040572C"/>
    <w:p w14:paraId="610D8FAC" w14:textId="389CA184" w:rsidR="00DC3BCD" w:rsidRPr="00FB3A92" w:rsidRDefault="00AD20C5" w:rsidP="00312172">
      <w:pPr>
        <w:pStyle w:val="Titre2"/>
      </w:pPr>
      <w:bookmarkStart w:id="17" w:name="_Toc184831740"/>
      <w:r>
        <w:t>Correspondant</w:t>
      </w:r>
      <w:r w:rsidR="00DC3BCD" w:rsidRPr="00FB3A92">
        <w:t xml:space="preserve"> du Centre des Monuments Nationaux</w:t>
      </w:r>
      <w:bookmarkEnd w:id="17"/>
    </w:p>
    <w:p w14:paraId="1F60D78E" w14:textId="6750D846" w:rsidR="00837EA7" w:rsidRPr="00D30163" w:rsidRDefault="00837EA7" w:rsidP="00312172">
      <w:pPr>
        <w:pStyle w:val="Titre3"/>
      </w:pPr>
      <w:bookmarkStart w:id="18" w:name="_Toc184831741"/>
      <w:r w:rsidRPr="00D30163">
        <w:t>Correspondant du marché</w:t>
      </w:r>
      <w:bookmarkEnd w:id="18"/>
      <w:r w:rsidRPr="00D30163">
        <w:t xml:space="preserve"> </w:t>
      </w:r>
    </w:p>
    <w:p w14:paraId="0CC6517B" w14:textId="3354008C" w:rsidR="00FB3A92" w:rsidRPr="0043122A" w:rsidRDefault="0043122A" w:rsidP="0040572C">
      <w:r w:rsidRPr="00FB3A92">
        <w:t>L</w:t>
      </w:r>
      <w:r>
        <w:t>a</w:t>
      </w:r>
      <w:r w:rsidRPr="00FB3A92">
        <w:t xml:space="preserve"> </w:t>
      </w:r>
      <w:r w:rsidR="00FB3A92" w:rsidRPr="00FB3A92">
        <w:t>correspondant</w:t>
      </w:r>
      <w:r>
        <w:t>e</w:t>
      </w:r>
      <w:r w:rsidR="00FB3A92" w:rsidRPr="00FB3A92">
        <w:t xml:space="preserve"> du Centre des monuments nationaux, chargé</w:t>
      </w:r>
      <w:r>
        <w:t>e</w:t>
      </w:r>
      <w:r w:rsidR="00FB3A92" w:rsidRPr="00FB3A92">
        <w:t xml:space="preserve"> de l’o</w:t>
      </w:r>
      <w:r w:rsidR="00F21884">
        <w:t>rganisation et du contrôle des p</w:t>
      </w:r>
      <w:r w:rsidR="00FB3A92" w:rsidRPr="00FB3A92">
        <w:t>restations, est</w:t>
      </w:r>
      <w:r w:rsidR="00754BEE">
        <w:rPr>
          <w:b/>
        </w:rPr>
        <w:t xml:space="preserve"> </w:t>
      </w:r>
      <w:r w:rsidR="00754BEE" w:rsidRPr="00ED46F4">
        <w:t>Mme</w:t>
      </w:r>
      <w:r w:rsidR="00ED46F4">
        <w:rPr>
          <w:b/>
        </w:rPr>
        <w:t xml:space="preserve"> </w:t>
      </w:r>
      <w:r w:rsidR="00324F87" w:rsidRPr="0043122A">
        <w:t>Ronie Laporal.</w:t>
      </w:r>
    </w:p>
    <w:p w14:paraId="2F30820C" w14:textId="77777777" w:rsidR="004B2C72" w:rsidRPr="0043122A" w:rsidRDefault="004B2C72" w:rsidP="0040572C"/>
    <w:p w14:paraId="72F9E032" w14:textId="0845378A" w:rsidR="00837EA7" w:rsidRPr="00D30163" w:rsidRDefault="00837EA7" w:rsidP="00312172">
      <w:pPr>
        <w:pStyle w:val="Titre3"/>
      </w:pPr>
      <w:bookmarkStart w:id="19" w:name="_Toc184831742"/>
      <w:r w:rsidRPr="00D30163">
        <w:t>Interlocuteurs durant l’exécution du marché</w:t>
      </w:r>
      <w:bookmarkEnd w:id="19"/>
      <w:r w:rsidRPr="00D30163">
        <w:t xml:space="preserve"> </w:t>
      </w:r>
    </w:p>
    <w:p w14:paraId="5B983C11" w14:textId="46CE5AA2" w:rsidR="00324F87" w:rsidRDefault="004B2C72" w:rsidP="0040572C">
      <w:r w:rsidRPr="004B2C72">
        <w:t>Afin de simplifier les échanges entre les parties au cours de l’exécution du marché, le Titulaire est i</w:t>
      </w:r>
      <w:r w:rsidR="0043122A">
        <w:t xml:space="preserve">nvité à contacter </w:t>
      </w:r>
      <w:r w:rsidR="00A45DEA">
        <w:t xml:space="preserve">le pôle Développement commercial, merchandising et aménagement boutique à l’adresse </w:t>
      </w:r>
      <w:proofErr w:type="gramStart"/>
      <w:r w:rsidR="00A45DEA">
        <w:t>mail</w:t>
      </w:r>
      <w:proofErr w:type="gramEnd"/>
      <w:r w:rsidR="00A45DEA">
        <w:t xml:space="preserve"> suivante : </w:t>
      </w:r>
      <w:hyperlink r:id="rId10" w:history="1">
        <w:r w:rsidR="00E11176" w:rsidRPr="00541A18">
          <w:rPr>
            <w:rStyle w:val="Lienhypertexte"/>
          </w:rPr>
          <w:t>service.ventes@monuments-nationaux.fr</w:t>
        </w:r>
      </w:hyperlink>
    </w:p>
    <w:p w14:paraId="04A85374" w14:textId="77777777" w:rsidR="002529AA" w:rsidRDefault="002529AA" w:rsidP="000D0EEC">
      <w:pPr>
        <w:pStyle w:val="Paragraphedeliste"/>
      </w:pPr>
    </w:p>
    <w:p w14:paraId="4896405D" w14:textId="77777777" w:rsidR="002529AA" w:rsidRDefault="002529AA" w:rsidP="00441B6A">
      <w:r>
        <w:t>A noter que toute question durant la passation du marché et la préparation des offres doivent être posées sur le site PLACE.</w:t>
      </w:r>
    </w:p>
    <w:p w14:paraId="4730049B" w14:textId="77777777" w:rsidR="004B2C72" w:rsidRDefault="004B2C72" w:rsidP="0040572C"/>
    <w:p w14:paraId="793D86B4" w14:textId="0DC7B8A2" w:rsidR="00DC3BCD" w:rsidRPr="00FB3A92" w:rsidRDefault="00AD20C5" w:rsidP="00312172">
      <w:pPr>
        <w:pStyle w:val="Titre2"/>
      </w:pPr>
      <w:bookmarkStart w:id="20" w:name="_Toc184831743"/>
      <w:r>
        <w:t>Correspondant</w:t>
      </w:r>
      <w:r w:rsidR="00DC3BCD" w:rsidRPr="00FB3A92">
        <w:t xml:space="preserve"> du Titulaire</w:t>
      </w:r>
      <w:bookmarkEnd w:id="20"/>
    </w:p>
    <w:p w14:paraId="0056B2E6" w14:textId="13286A9D" w:rsidR="00FB3A92" w:rsidRDefault="00FB3A92" w:rsidP="0040572C">
      <w:r w:rsidRPr="00FB3A92">
        <w:t xml:space="preserve">Afin de faciliter l’exécution du présent </w:t>
      </w:r>
      <w:r w:rsidR="007B632C">
        <w:t>Accord-cadre</w:t>
      </w:r>
      <w:r w:rsidRPr="00FB3A92">
        <w:t xml:space="preserve"> et pour assurer un suivi de qualité, le Titulaire s’engage à </w:t>
      </w:r>
      <w:r w:rsidRPr="00441B6A">
        <w:t xml:space="preserve">communiquer </w:t>
      </w:r>
      <w:r w:rsidRPr="006C6EBF">
        <w:t>aux interlocuteurs du Centre des monuments nationaux énoncés ci-dessus</w:t>
      </w:r>
      <w:r w:rsidRPr="00441B6A">
        <w:t xml:space="preserve"> les coordonnées</w:t>
      </w:r>
      <w:r w:rsidRPr="00FB3A92">
        <w:t xml:space="preserve"> précises d’un correspondant (nom, adresse, téléphone, fax, e-mail).</w:t>
      </w:r>
    </w:p>
    <w:p w14:paraId="3F9B4BFA" w14:textId="77777777" w:rsidR="0076547D" w:rsidRDefault="0076547D" w:rsidP="0040572C"/>
    <w:p w14:paraId="108EB9BE" w14:textId="30687023" w:rsidR="00CC6DE4" w:rsidRPr="00FB3A92" w:rsidRDefault="00CC6DE4" w:rsidP="0040572C">
      <w:r>
        <w:t>Le Centre des monuments nationaux exige du Titulaire des moyens humains pour le suivi de ses commandes et le service après-vente le cas échéant. Le Titulaire met donc à disposition un correspondant chargé de ces missions</w:t>
      </w:r>
      <w:r w:rsidR="00932CF7">
        <w:t xml:space="preserve"> pour le compte du Centre des monuments nationaux</w:t>
      </w:r>
      <w:r>
        <w:t>.</w:t>
      </w:r>
      <w:r w:rsidR="00932CF7">
        <w:t xml:space="preserve"> </w:t>
      </w:r>
    </w:p>
    <w:p w14:paraId="1919D4A9" w14:textId="77777777" w:rsidR="00FB3A92" w:rsidRPr="00FB3A92" w:rsidRDefault="00FB3A92" w:rsidP="0040572C"/>
    <w:p w14:paraId="0F00063B" w14:textId="77777777" w:rsidR="00FB3A92" w:rsidRPr="00FB3A92" w:rsidRDefault="00FB3A92" w:rsidP="0040572C">
      <w:r w:rsidRPr="00FB3A92">
        <w:t xml:space="preserve">Tout changement d’interlocuteur durant l’exécution </w:t>
      </w:r>
      <w:r w:rsidR="00934B83" w:rsidRPr="00FB3A92">
        <w:t>de l’Accord-cadre</w:t>
      </w:r>
      <w:r w:rsidRPr="00FB3A92">
        <w:t xml:space="preserve"> devra être communiqué aux interlocuteurs du Centre des monuments nationaux </w:t>
      </w:r>
      <w:r w:rsidRPr="00D8309A">
        <w:t>dans les meilleurs délais.</w:t>
      </w:r>
    </w:p>
    <w:p w14:paraId="695E42F1" w14:textId="77777777" w:rsidR="001F0E0D" w:rsidRPr="001F0E0D" w:rsidRDefault="001F0E0D" w:rsidP="0040572C"/>
    <w:p w14:paraId="603B0DEB" w14:textId="0A12C855" w:rsidR="00AB243E" w:rsidRDefault="00AB243E" w:rsidP="0076547D">
      <w:pPr>
        <w:pStyle w:val="Titre1"/>
      </w:pPr>
      <w:bookmarkStart w:id="21" w:name="_Toc184831744"/>
      <w:r>
        <w:t>Modalités d’exécution de l’A</w:t>
      </w:r>
      <w:r w:rsidR="008B4F2B">
        <w:t xml:space="preserve">ccord-cadre </w:t>
      </w:r>
      <w:r w:rsidRPr="00AB243E">
        <w:t>par émission de bons de commande</w:t>
      </w:r>
      <w:bookmarkEnd w:id="21"/>
    </w:p>
    <w:p w14:paraId="5491D1C7" w14:textId="77777777" w:rsidR="0028791F" w:rsidRPr="0028791F" w:rsidRDefault="0028791F" w:rsidP="0040572C"/>
    <w:p w14:paraId="79299E39" w14:textId="1555DAA6" w:rsidR="009F6855" w:rsidRDefault="009F6855" w:rsidP="00312172">
      <w:pPr>
        <w:pStyle w:val="Titre2"/>
      </w:pPr>
      <w:bookmarkStart w:id="22" w:name="_Toc184831745"/>
      <w:r>
        <w:t>Etablissement des bons de commande</w:t>
      </w:r>
      <w:bookmarkEnd w:id="22"/>
      <w:r>
        <w:t xml:space="preserve"> </w:t>
      </w:r>
    </w:p>
    <w:p w14:paraId="629E0348" w14:textId="77777777" w:rsidR="009F6855" w:rsidRDefault="006901CB" w:rsidP="0040572C">
      <w:r>
        <w:t xml:space="preserve">Les bons de commande sont établis </w:t>
      </w:r>
      <w:r w:rsidR="009F6855">
        <w:t>sur la base des prix un</w:t>
      </w:r>
      <w:r>
        <w:t xml:space="preserve">itaires figurant dans le B.P.U. ils sont émis </w:t>
      </w:r>
      <w:r w:rsidR="00891C7F">
        <w:t>par la direction du développement économique du</w:t>
      </w:r>
      <w:r>
        <w:t xml:space="preserve"> CMN. </w:t>
      </w:r>
    </w:p>
    <w:p w14:paraId="0E321787" w14:textId="77777777" w:rsidR="003F125E" w:rsidRDefault="003F125E" w:rsidP="0040572C"/>
    <w:p w14:paraId="32BD55CF" w14:textId="1F2EC93D" w:rsidR="009352D5" w:rsidRPr="009352D5" w:rsidRDefault="009352D5" w:rsidP="00312172">
      <w:pPr>
        <w:pStyle w:val="Titre2"/>
      </w:pPr>
      <w:bookmarkStart w:id="23" w:name="_Toc184831746"/>
      <w:r w:rsidRPr="009352D5">
        <w:t>Processus de commande</w:t>
      </w:r>
      <w:bookmarkEnd w:id="23"/>
      <w:r w:rsidRPr="009352D5">
        <w:t xml:space="preserve"> </w:t>
      </w:r>
    </w:p>
    <w:p w14:paraId="04114D5F" w14:textId="77777777" w:rsidR="009352D5" w:rsidRPr="009352D5" w:rsidRDefault="009352D5" w:rsidP="004B2C72">
      <w:r w:rsidRPr="0043122A">
        <w:t xml:space="preserve">Le CMN </w:t>
      </w:r>
      <w:r w:rsidRPr="009352D5">
        <w:t xml:space="preserve">adresse directement ses commandes au fournisseur par mail et précise notamment : </w:t>
      </w:r>
    </w:p>
    <w:p w14:paraId="29E45153" w14:textId="157271FC" w:rsidR="000E7065" w:rsidRPr="0043122A" w:rsidRDefault="000E7065" w:rsidP="0056039F">
      <w:pPr>
        <w:pStyle w:val="Paragraphedeliste"/>
        <w:numPr>
          <w:ilvl w:val="0"/>
          <w:numId w:val="18"/>
        </w:numPr>
      </w:pPr>
      <w:r w:rsidRPr="0043122A">
        <w:t>Le nom ou la raison sociale du titulaire ;</w:t>
      </w:r>
    </w:p>
    <w:p w14:paraId="3710A1F0" w14:textId="628B84C5" w:rsidR="000E7065" w:rsidRPr="0043122A" w:rsidRDefault="000E7065" w:rsidP="0056039F">
      <w:pPr>
        <w:pStyle w:val="Paragraphedeliste"/>
        <w:numPr>
          <w:ilvl w:val="0"/>
          <w:numId w:val="18"/>
        </w:numPr>
      </w:pPr>
      <w:r w:rsidRPr="0043122A">
        <w:t xml:space="preserve">Le numéro </w:t>
      </w:r>
      <w:r w:rsidR="00746C6A">
        <w:t>de l’accord-cadre</w:t>
      </w:r>
      <w:r w:rsidRPr="0043122A">
        <w:t> ;</w:t>
      </w:r>
    </w:p>
    <w:p w14:paraId="1421444A" w14:textId="0CCDDE68" w:rsidR="000E7065" w:rsidRPr="0043122A" w:rsidRDefault="00D51834" w:rsidP="0056039F">
      <w:pPr>
        <w:pStyle w:val="Paragraphedeliste"/>
        <w:numPr>
          <w:ilvl w:val="0"/>
          <w:numId w:val="18"/>
        </w:numPr>
      </w:pPr>
      <w:r w:rsidRPr="0043122A">
        <w:t>L</w:t>
      </w:r>
      <w:r>
        <w:t>a</w:t>
      </w:r>
      <w:r w:rsidRPr="0043122A">
        <w:t xml:space="preserve"> </w:t>
      </w:r>
      <w:r w:rsidR="000E7065" w:rsidRPr="0043122A">
        <w:t>description des fournitures ;</w:t>
      </w:r>
    </w:p>
    <w:p w14:paraId="5B458507" w14:textId="13B4AD8B" w:rsidR="000E7065" w:rsidRPr="0043122A" w:rsidRDefault="000E7065" w:rsidP="0056039F">
      <w:pPr>
        <w:pStyle w:val="Paragraphedeliste"/>
        <w:numPr>
          <w:ilvl w:val="0"/>
          <w:numId w:val="18"/>
        </w:numPr>
      </w:pPr>
      <w:r w:rsidRPr="0043122A">
        <w:t>La date et le numéro du bon de commande ;</w:t>
      </w:r>
    </w:p>
    <w:p w14:paraId="150D3596" w14:textId="50DA0296" w:rsidR="000E7065" w:rsidRPr="0043122A" w:rsidRDefault="000E7065" w:rsidP="0056039F">
      <w:pPr>
        <w:pStyle w:val="Paragraphedeliste"/>
        <w:numPr>
          <w:ilvl w:val="0"/>
          <w:numId w:val="18"/>
        </w:numPr>
      </w:pPr>
      <w:r w:rsidRPr="0043122A">
        <w:t>Le nombre total de sachets commandés ;</w:t>
      </w:r>
    </w:p>
    <w:p w14:paraId="36CD7F61" w14:textId="56A22748" w:rsidR="000E7065" w:rsidRPr="0043122A" w:rsidRDefault="000E7065" w:rsidP="0056039F">
      <w:pPr>
        <w:pStyle w:val="Paragraphedeliste"/>
        <w:numPr>
          <w:ilvl w:val="0"/>
          <w:numId w:val="18"/>
        </w:numPr>
      </w:pPr>
      <w:r w:rsidRPr="0043122A">
        <w:t>Le coût total de la commande ;</w:t>
      </w:r>
    </w:p>
    <w:p w14:paraId="049C7572" w14:textId="25C9D97D" w:rsidR="000E7065" w:rsidRDefault="000E7065" w:rsidP="0056039F">
      <w:pPr>
        <w:pStyle w:val="Paragraphedeliste"/>
        <w:numPr>
          <w:ilvl w:val="0"/>
          <w:numId w:val="18"/>
        </w:numPr>
      </w:pPr>
      <w:r w:rsidRPr="0043122A">
        <w:t>Le détail de la commande ;</w:t>
      </w:r>
    </w:p>
    <w:p w14:paraId="71171B46" w14:textId="4BA94C34" w:rsidR="00D51834" w:rsidRPr="0043122A" w:rsidRDefault="00D51834" w:rsidP="0056039F">
      <w:pPr>
        <w:pStyle w:val="Paragraphedeliste"/>
        <w:numPr>
          <w:ilvl w:val="0"/>
          <w:numId w:val="18"/>
        </w:numPr>
      </w:pPr>
      <w:r>
        <w:t>Les références de CHORUS pour la réalisation de la facture</w:t>
      </w:r>
    </w:p>
    <w:p w14:paraId="01525BA7" w14:textId="38DD3EC8" w:rsidR="000E7065" w:rsidRPr="0043122A" w:rsidRDefault="000E7065" w:rsidP="0056039F">
      <w:pPr>
        <w:pStyle w:val="Paragraphedeliste"/>
        <w:numPr>
          <w:ilvl w:val="0"/>
          <w:numId w:val="18"/>
        </w:numPr>
      </w:pPr>
      <w:r w:rsidRPr="0043122A">
        <w:t>Le cas échéant, le devis (autres commandes)</w:t>
      </w:r>
    </w:p>
    <w:p w14:paraId="4F92C2D9" w14:textId="1ABE5AF8" w:rsidR="000E7065" w:rsidRPr="0043122A" w:rsidRDefault="000E7065" w:rsidP="0056039F">
      <w:pPr>
        <w:pStyle w:val="Paragraphedeliste"/>
        <w:numPr>
          <w:ilvl w:val="0"/>
          <w:numId w:val="18"/>
        </w:numPr>
      </w:pPr>
      <w:r w:rsidRPr="0043122A">
        <w:t>Le lieu et le délai de livraison (à respecter impérativement pour éviter tout litige).</w:t>
      </w:r>
    </w:p>
    <w:p w14:paraId="12B207C8" w14:textId="77777777" w:rsidR="004B2C72" w:rsidRDefault="004B2C72" w:rsidP="0056039F"/>
    <w:p w14:paraId="52E14FDC" w14:textId="6A4BA683" w:rsidR="009352D5" w:rsidRPr="009352D5" w:rsidRDefault="009352D5" w:rsidP="009352D5">
      <w:r w:rsidRPr="009352D5">
        <w:t>Aucune livraison ne sera acceptée sans commande transmise au fournisseur par l’équipe du CMN.</w:t>
      </w:r>
    </w:p>
    <w:p w14:paraId="28C17A59" w14:textId="77777777" w:rsidR="009352D5" w:rsidRPr="009352D5" w:rsidRDefault="009352D5" w:rsidP="009352D5"/>
    <w:p w14:paraId="64BB5E71" w14:textId="77777777" w:rsidR="0076547D" w:rsidRDefault="009352D5" w:rsidP="004B2C72">
      <w:pPr>
        <w:rPr>
          <w:b/>
          <w:bCs/>
        </w:rPr>
      </w:pPr>
      <w:r w:rsidRPr="009352D5">
        <w:rPr>
          <w:b/>
          <w:bCs/>
        </w:rPr>
        <w:t xml:space="preserve">Le fournisseur </w:t>
      </w:r>
      <w:r w:rsidRPr="009352D5">
        <w:t>doit confirmer la date de livraison et les quantités exactes à livrer. Cette confirmation se fait par mail sous 48h</w:t>
      </w:r>
      <w:r w:rsidR="00441B6A">
        <w:t xml:space="preserve"> après </w:t>
      </w:r>
      <w:r w:rsidR="00DE69EB">
        <w:t>réception du bon de commande par le titulaire,</w:t>
      </w:r>
      <w:r w:rsidRPr="009352D5">
        <w:t xml:space="preserve"> adressé </w:t>
      </w:r>
      <w:r w:rsidRPr="009352D5">
        <w:rPr>
          <w:b/>
          <w:bCs/>
        </w:rPr>
        <w:t xml:space="preserve">directement </w:t>
      </w:r>
      <w:r w:rsidRPr="009352D5">
        <w:t xml:space="preserve">à </w:t>
      </w:r>
      <w:r w:rsidR="00754BEE">
        <w:t>la personne</w:t>
      </w:r>
      <w:r w:rsidR="0043122A">
        <w:t xml:space="preserve"> </w:t>
      </w:r>
      <w:r w:rsidRPr="009352D5">
        <w:t xml:space="preserve">qui a </w:t>
      </w:r>
      <w:r w:rsidR="00754BEE">
        <w:t>transmis</w:t>
      </w:r>
      <w:r w:rsidRPr="009352D5">
        <w:t xml:space="preserve"> la commande</w:t>
      </w:r>
      <w:r w:rsidRPr="009352D5">
        <w:rPr>
          <w:b/>
          <w:bCs/>
        </w:rPr>
        <w:t>.</w:t>
      </w:r>
    </w:p>
    <w:p w14:paraId="78551604" w14:textId="77777777" w:rsidR="0076547D" w:rsidRDefault="0076547D" w:rsidP="004B2C72">
      <w:pPr>
        <w:rPr>
          <w:b/>
          <w:bCs/>
        </w:rPr>
      </w:pPr>
    </w:p>
    <w:p w14:paraId="217F707D" w14:textId="53030705" w:rsidR="009352D5" w:rsidRPr="009352D5" w:rsidRDefault="009352D5" w:rsidP="004B2C72">
      <w:r w:rsidRPr="009352D5">
        <w:t>En ce qui concerne les reliquats, le fournisseur doit</w:t>
      </w:r>
      <w:r w:rsidR="0063656B">
        <w:t xml:space="preserve"> </w:t>
      </w:r>
      <w:r w:rsidRPr="009352D5">
        <w:t xml:space="preserve">communiquer </w:t>
      </w:r>
      <w:r w:rsidR="0063656B">
        <w:t xml:space="preserve">au CMN </w:t>
      </w:r>
      <w:r w:rsidRPr="009352D5">
        <w:t>une date approximative de livraison et en fonction de ce délai le CMN se réserve le droit d’annuler le reliquat de commande.</w:t>
      </w:r>
    </w:p>
    <w:p w14:paraId="310B422E" w14:textId="77777777" w:rsidR="004B2C72" w:rsidRDefault="004B2C72" w:rsidP="004B2C72"/>
    <w:p w14:paraId="2606BD8A" w14:textId="77777777" w:rsidR="009352D5" w:rsidRPr="009352D5" w:rsidRDefault="009352D5" w:rsidP="009352D5">
      <w:r w:rsidRPr="009352D5">
        <w:t>Toute modification de la date de livraison après confirmation, doit rester exceptionnelle, chaque modification doit être justifiée par un cas de force majeure.</w:t>
      </w:r>
    </w:p>
    <w:p w14:paraId="6BA219E4" w14:textId="77777777" w:rsidR="006C6946" w:rsidRDefault="006C6946" w:rsidP="0040572C"/>
    <w:p w14:paraId="44C839F6" w14:textId="77777777" w:rsidR="009F6855" w:rsidRDefault="009F6855" w:rsidP="0040572C"/>
    <w:p w14:paraId="50646F34" w14:textId="7221E83C" w:rsidR="00F776DA" w:rsidRPr="004B2C72" w:rsidRDefault="00F776DA" w:rsidP="00312172">
      <w:pPr>
        <w:pStyle w:val="Titre2"/>
      </w:pPr>
      <w:bookmarkStart w:id="24" w:name="_Toc184831747"/>
      <w:r w:rsidRPr="004B2C72">
        <w:t>Processus de référencement des produits</w:t>
      </w:r>
      <w:bookmarkEnd w:id="24"/>
      <w:r w:rsidRPr="004B2C72">
        <w:t xml:space="preserve"> </w:t>
      </w:r>
    </w:p>
    <w:p w14:paraId="181C2F1E" w14:textId="333F03B2" w:rsidR="00100DC9" w:rsidRPr="00100DC9" w:rsidRDefault="00100DC9" w:rsidP="00100DC9">
      <w:r w:rsidRPr="00100DC9">
        <w:t>Afin de référencer au mieux les produits sélectionnés, le fournisseur s’engage à remplir la matrice de référencement envoyée au préalable par le CMN</w:t>
      </w:r>
      <w:r w:rsidR="0024265A">
        <w:t xml:space="preserve"> après la notification du marché</w:t>
      </w:r>
      <w:r w:rsidRPr="00100DC9">
        <w:t>.</w:t>
      </w:r>
    </w:p>
    <w:p w14:paraId="0C4848C0" w14:textId="77777777" w:rsidR="004B2C72" w:rsidRDefault="004B2C72" w:rsidP="00100DC9"/>
    <w:p w14:paraId="4C1B9FBA" w14:textId="77777777" w:rsidR="00100DC9" w:rsidRPr="00100DC9" w:rsidRDefault="00100DC9" w:rsidP="00100DC9">
      <w:r w:rsidRPr="00100DC9">
        <w:t>Tout produit sélectionné par le CMN doit avoir un code EAN13. Si celui-ci ne peut être apposé sur le produit, il doit l’être obligatoirement sur son emballage afin d’en faciliter sa reconnaissance lors de la réception de la marchandise.</w:t>
      </w:r>
    </w:p>
    <w:p w14:paraId="5ACB8254" w14:textId="77777777" w:rsidR="004B2C72" w:rsidRDefault="004B2C72" w:rsidP="00100DC9"/>
    <w:p w14:paraId="4C53AF99" w14:textId="77777777" w:rsidR="00100DC9" w:rsidRDefault="00100DC9" w:rsidP="00100DC9">
      <w:r w:rsidRPr="00100DC9">
        <w:t xml:space="preserve">Pour tout changement concernant les informations relatives à ses produits, le fournisseur doit utiliser la matrice de référencement communiquée par le CMN. </w:t>
      </w:r>
    </w:p>
    <w:p w14:paraId="41846DAE" w14:textId="77777777" w:rsidR="00100DC9" w:rsidRDefault="00100DC9" w:rsidP="00100DC9"/>
    <w:p w14:paraId="107071AC" w14:textId="77777777" w:rsidR="00100DC9" w:rsidRPr="00100DC9" w:rsidRDefault="00100DC9" w:rsidP="00100DC9">
      <w:r w:rsidRPr="00100DC9">
        <w:t>Les changements peuvent concerner les données suivantes :</w:t>
      </w:r>
    </w:p>
    <w:p w14:paraId="44C59592" w14:textId="1FA47757" w:rsidR="00100DC9" w:rsidRPr="00100DC9" w:rsidRDefault="00100DC9" w:rsidP="0043122A">
      <w:pPr>
        <w:pStyle w:val="Paragraphedeliste"/>
        <w:numPr>
          <w:ilvl w:val="0"/>
          <w:numId w:val="21"/>
        </w:numPr>
      </w:pPr>
      <w:r w:rsidRPr="0043122A">
        <w:t>EAN</w:t>
      </w:r>
    </w:p>
    <w:p w14:paraId="6B07E3D1" w14:textId="3C491AB8" w:rsidR="00100DC9" w:rsidRDefault="0043122A" w:rsidP="0043122A">
      <w:pPr>
        <w:pStyle w:val="Paragraphedeliste"/>
        <w:numPr>
          <w:ilvl w:val="0"/>
          <w:numId w:val="21"/>
        </w:numPr>
      </w:pPr>
      <w:r w:rsidRPr="0043122A">
        <w:t>Référence</w:t>
      </w:r>
      <w:r w:rsidR="00100DC9" w:rsidRPr="0043122A">
        <w:t xml:space="preserve"> fournisseur</w:t>
      </w:r>
    </w:p>
    <w:p w14:paraId="17A95C9B" w14:textId="77B6B699" w:rsidR="0043122A" w:rsidRPr="00100DC9" w:rsidRDefault="0043122A" w:rsidP="0043122A">
      <w:pPr>
        <w:pStyle w:val="Paragraphedeliste"/>
        <w:numPr>
          <w:ilvl w:val="0"/>
          <w:numId w:val="21"/>
        </w:numPr>
      </w:pPr>
      <w:r>
        <w:t>Sous-traitant éventuel</w:t>
      </w:r>
    </w:p>
    <w:p w14:paraId="475C25F2" w14:textId="7971DE5A" w:rsidR="00100DC9" w:rsidRPr="00100DC9" w:rsidRDefault="0043122A" w:rsidP="0043122A">
      <w:pPr>
        <w:pStyle w:val="Paragraphedeliste"/>
        <w:numPr>
          <w:ilvl w:val="0"/>
          <w:numId w:val="21"/>
        </w:numPr>
      </w:pPr>
      <w:r w:rsidRPr="0043122A">
        <w:t>PCB</w:t>
      </w:r>
      <w:r w:rsidR="00100DC9" w:rsidRPr="0043122A">
        <w:t xml:space="preserve"> / </w:t>
      </w:r>
      <w:r>
        <w:t>SPCB</w:t>
      </w:r>
    </w:p>
    <w:p w14:paraId="3528847D" w14:textId="4BD801BA" w:rsidR="00100DC9" w:rsidRPr="00100DC9" w:rsidRDefault="0043122A" w:rsidP="0043122A">
      <w:pPr>
        <w:pStyle w:val="Paragraphedeliste"/>
        <w:numPr>
          <w:ilvl w:val="0"/>
          <w:numId w:val="21"/>
        </w:numPr>
      </w:pPr>
      <w:r w:rsidRPr="0043122A">
        <w:t>Pays</w:t>
      </w:r>
      <w:r w:rsidR="00100DC9" w:rsidRPr="0043122A">
        <w:t xml:space="preserve"> de fabrication</w:t>
      </w:r>
    </w:p>
    <w:p w14:paraId="6E6F8580" w14:textId="573B6299" w:rsidR="00100DC9" w:rsidRPr="00100DC9" w:rsidRDefault="0043122A" w:rsidP="0043122A">
      <w:pPr>
        <w:pStyle w:val="Paragraphedeliste"/>
        <w:numPr>
          <w:ilvl w:val="0"/>
          <w:numId w:val="21"/>
        </w:numPr>
      </w:pPr>
      <w:r w:rsidRPr="0043122A">
        <w:t>Délai</w:t>
      </w:r>
      <w:r w:rsidR="00100DC9" w:rsidRPr="0043122A">
        <w:t xml:space="preserve"> de fabrication</w:t>
      </w:r>
    </w:p>
    <w:p w14:paraId="47617463" w14:textId="183B35E2" w:rsidR="00100DC9" w:rsidRPr="00100DC9" w:rsidRDefault="00100DC9" w:rsidP="0043122A">
      <w:pPr>
        <w:pStyle w:val="Paragraphedeliste"/>
        <w:numPr>
          <w:ilvl w:val="0"/>
          <w:numId w:val="21"/>
        </w:numPr>
      </w:pPr>
      <w:r w:rsidRPr="0043122A">
        <w:t>Délai de livraison</w:t>
      </w:r>
    </w:p>
    <w:p w14:paraId="00BAE198" w14:textId="3ECD6F37" w:rsidR="00100DC9" w:rsidRPr="00100DC9" w:rsidRDefault="00100DC9" w:rsidP="0043122A">
      <w:pPr>
        <w:pStyle w:val="Paragraphedeliste"/>
        <w:numPr>
          <w:ilvl w:val="0"/>
          <w:numId w:val="21"/>
        </w:numPr>
      </w:pPr>
      <w:r w:rsidRPr="0043122A">
        <w:t>Franco de port – frais de port hors Franco</w:t>
      </w:r>
    </w:p>
    <w:p w14:paraId="1C6D3FB7" w14:textId="3F760642" w:rsidR="00100DC9" w:rsidRPr="00100DC9" w:rsidRDefault="00100DC9" w:rsidP="0043122A">
      <w:pPr>
        <w:pStyle w:val="Paragraphedeliste"/>
        <w:numPr>
          <w:ilvl w:val="0"/>
          <w:numId w:val="21"/>
        </w:numPr>
      </w:pPr>
      <w:r w:rsidRPr="0043122A">
        <w:t>Minimum de commande</w:t>
      </w:r>
    </w:p>
    <w:p w14:paraId="2A99E7C2" w14:textId="77777777" w:rsidR="009352D5" w:rsidRDefault="009352D5" w:rsidP="0040572C"/>
    <w:p w14:paraId="6D5CBAD7" w14:textId="3E7C427C" w:rsidR="009352D5" w:rsidRDefault="009352D5" w:rsidP="00312172">
      <w:pPr>
        <w:pStyle w:val="Titre2"/>
      </w:pPr>
      <w:bookmarkStart w:id="25" w:name="_Toc184831748"/>
      <w:r>
        <w:t>Conditionnement des fournitures</w:t>
      </w:r>
      <w:bookmarkEnd w:id="25"/>
      <w:r>
        <w:t xml:space="preserve"> </w:t>
      </w:r>
    </w:p>
    <w:p w14:paraId="4CE94B03" w14:textId="1592C7A4" w:rsidR="0063656B" w:rsidRDefault="0063656B" w:rsidP="0063656B">
      <w:r>
        <w:t xml:space="preserve">Le conditionnement des produits est indiqué </w:t>
      </w:r>
      <w:r w:rsidR="00DE69EB">
        <w:t>au CCTP</w:t>
      </w:r>
      <w:r>
        <w:t>.</w:t>
      </w:r>
    </w:p>
    <w:p w14:paraId="16E73492" w14:textId="77777777" w:rsidR="0076547D" w:rsidRDefault="0076547D" w:rsidP="0063656B"/>
    <w:p w14:paraId="2CEF9E36" w14:textId="77777777" w:rsidR="0063656B" w:rsidRDefault="0063656B" w:rsidP="0063656B">
      <w:r>
        <w:t>Une étiquette est apposée sur le carton mentionnant la référence, le code barre du produit, la quantité par carton et le numéro de commande transmis au Titulaire par le CMN.</w:t>
      </w:r>
    </w:p>
    <w:p w14:paraId="7F955B93" w14:textId="77777777" w:rsidR="0063656B" w:rsidRDefault="0063656B" w:rsidP="0040572C"/>
    <w:p w14:paraId="1FE70E11" w14:textId="7A82F24E" w:rsidR="00041D79" w:rsidRDefault="00A76AAD" w:rsidP="00312172">
      <w:pPr>
        <w:pStyle w:val="Titre2"/>
      </w:pPr>
      <w:bookmarkStart w:id="26" w:name="_Toc184831749"/>
      <w:r w:rsidRPr="00A76AAD">
        <w:t>Lieu de livraison</w:t>
      </w:r>
      <w:bookmarkEnd w:id="26"/>
    </w:p>
    <w:p w14:paraId="1C56C28A" w14:textId="74B2766D" w:rsidR="0063656B" w:rsidRPr="0043122A" w:rsidRDefault="00192BE2" w:rsidP="000D0EEC">
      <w:pPr>
        <w:rPr>
          <w:highlight w:val="green"/>
        </w:rPr>
      </w:pPr>
      <w:r>
        <w:t xml:space="preserve">Les Prestations du présent Accord-cadre feront l’objet d’une livraison </w:t>
      </w:r>
      <w:r w:rsidR="0040141A" w:rsidRPr="0043122A">
        <w:t>c</w:t>
      </w:r>
      <w:r w:rsidRPr="0043122A">
        <w:t xml:space="preserve">entrale chez le partenaire logistique du Centre des Monuments Nationaux. </w:t>
      </w:r>
    </w:p>
    <w:p w14:paraId="76789C0A" w14:textId="77777777" w:rsidR="0063656B" w:rsidRDefault="0063656B" w:rsidP="000D0EEC">
      <w:pPr>
        <w:rPr>
          <w:highlight w:val="green"/>
        </w:rPr>
      </w:pPr>
    </w:p>
    <w:p w14:paraId="389DCB7C" w14:textId="44593FEC" w:rsidR="00754BEE" w:rsidRDefault="00192BE2" w:rsidP="00192BE2">
      <w:r>
        <w:t xml:space="preserve">Le cas échéant, le </w:t>
      </w:r>
      <w:r w:rsidR="00754BEE">
        <w:t xml:space="preserve">CMN se réserve le droit de modifier le lieu de livraison. Le </w:t>
      </w:r>
      <w:r>
        <w:t xml:space="preserve">Titulaire doit tenir compte des commentaires indiqués sur chaque bon de commande précisant les modalités de livraison. </w:t>
      </w:r>
    </w:p>
    <w:p w14:paraId="4D57A138" w14:textId="3E610B80" w:rsidR="0054681A" w:rsidRDefault="00192BE2" w:rsidP="0040572C">
      <w:r>
        <w:t xml:space="preserve"> </w:t>
      </w:r>
    </w:p>
    <w:p w14:paraId="35D0B5CA" w14:textId="648120B1" w:rsidR="00192BE2" w:rsidRDefault="00A76AAD" w:rsidP="00312172">
      <w:pPr>
        <w:pStyle w:val="Titre2"/>
      </w:pPr>
      <w:bookmarkStart w:id="27" w:name="_Toc184831750"/>
      <w:r>
        <w:t>Modalités de livraison</w:t>
      </w:r>
      <w:bookmarkEnd w:id="27"/>
      <w:r>
        <w:t xml:space="preserve"> </w:t>
      </w:r>
    </w:p>
    <w:p w14:paraId="13307681" w14:textId="61F79F6A" w:rsidR="00192BE2" w:rsidRDefault="0040141A" w:rsidP="0040572C">
      <w:r w:rsidRPr="00D75001">
        <w:t>Pour la livraison en entrepôt,</w:t>
      </w:r>
      <w:r w:rsidR="00A76AAD" w:rsidRPr="00D75001">
        <w:t xml:space="preserve"> </w:t>
      </w:r>
      <w:r w:rsidRPr="00D75001">
        <w:t>l</w:t>
      </w:r>
      <w:r w:rsidR="00201203" w:rsidRPr="00D75001">
        <w:t>e</w:t>
      </w:r>
      <w:r w:rsidR="00201203">
        <w:t xml:space="preserve"> Titulaire </w:t>
      </w:r>
      <w:r w:rsidR="003C420C">
        <w:t xml:space="preserve">doit se conformer aux modalités de livraison qui sont détaillées </w:t>
      </w:r>
      <w:proofErr w:type="gramStart"/>
      <w:r w:rsidR="00CC6DE4">
        <w:t>suite à</w:t>
      </w:r>
      <w:proofErr w:type="gramEnd"/>
      <w:r w:rsidR="00CC6DE4">
        <w:t xml:space="preserve"> la notification du marché</w:t>
      </w:r>
      <w:r w:rsidR="00186568">
        <w:t>.</w:t>
      </w:r>
      <w:r w:rsidR="00186568" w:rsidRPr="00186568">
        <w:t xml:space="preserve"> Toute livraison ne correspondant pas aux normes détaillées sera refusée.</w:t>
      </w:r>
    </w:p>
    <w:p w14:paraId="453EF241" w14:textId="0FF53D17" w:rsidR="00192BE2" w:rsidRDefault="00192BE2" w:rsidP="0040572C"/>
    <w:p w14:paraId="44143068" w14:textId="1878B59E" w:rsidR="00D905DE" w:rsidRDefault="00D905DE" w:rsidP="00C33CAD">
      <w:pPr>
        <w:pStyle w:val="Titre2"/>
      </w:pPr>
      <w:bookmarkStart w:id="28" w:name="_Hlk173923523"/>
      <w:bookmarkStart w:id="29" w:name="_Toc184831751"/>
      <w:r>
        <w:t>Echantillonnage de production</w:t>
      </w:r>
      <w:bookmarkEnd w:id="29"/>
      <w:r>
        <w:t xml:space="preserve"> </w:t>
      </w:r>
    </w:p>
    <w:p w14:paraId="2F1D6E5B" w14:textId="77777777" w:rsidR="0076547D" w:rsidRDefault="00D905DE" w:rsidP="0040572C">
      <w:r>
        <w:t>Pour chaque commande, le titulaire fournira des échantillons prélevés dans la production pour chaque référence</w:t>
      </w:r>
      <w:r w:rsidR="004D55D4">
        <w:t xml:space="preserve"> (5 exemplaires de chaque référence).</w:t>
      </w:r>
    </w:p>
    <w:p w14:paraId="51E90166" w14:textId="77777777" w:rsidR="0076547D" w:rsidRDefault="0076547D" w:rsidP="0040572C"/>
    <w:p w14:paraId="5B8DCC8B" w14:textId="054E59D4" w:rsidR="00D905DE" w:rsidRDefault="00D905DE" w:rsidP="0040572C">
      <w:r>
        <w:t>Il les transmettra par courrier au Centre des monuments nationaux, en parallèle de l’expédition de la marchandise à l’entrepôt du CMN.</w:t>
      </w:r>
    </w:p>
    <w:bookmarkEnd w:id="28"/>
    <w:p w14:paraId="51D63634" w14:textId="77777777" w:rsidR="00D905DE" w:rsidRDefault="00D905DE" w:rsidP="0040572C"/>
    <w:p w14:paraId="221C549F" w14:textId="6855A163" w:rsidR="006417A2" w:rsidRDefault="006417A2" w:rsidP="00C33CAD">
      <w:pPr>
        <w:pStyle w:val="Titre2"/>
      </w:pPr>
      <w:bookmarkStart w:id="30" w:name="_Toc184831752"/>
      <w:r w:rsidRPr="006C6946">
        <w:t>Délais d’exécution</w:t>
      </w:r>
      <w:bookmarkEnd w:id="30"/>
    </w:p>
    <w:p w14:paraId="41ACB493" w14:textId="025EC2D6" w:rsidR="006417A2" w:rsidRDefault="002525F2" w:rsidP="0040572C">
      <w:r>
        <w:t>Le délai maximal d’exécution des bons de commande est de</w:t>
      </w:r>
      <w:r w:rsidR="00D75001">
        <w:t xml:space="preserve"> </w:t>
      </w:r>
      <w:r w:rsidR="00643113">
        <w:t xml:space="preserve">douze </w:t>
      </w:r>
      <w:r w:rsidR="00D75001">
        <w:t>(</w:t>
      </w:r>
      <w:r w:rsidR="00643113">
        <w:t>12</w:t>
      </w:r>
      <w:r w:rsidR="00D75001">
        <w:t>) semaines.</w:t>
      </w:r>
    </w:p>
    <w:p w14:paraId="70B4C43B" w14:textId="2D8240D9" w:rsidR="000E7065" w:rsidRPr="000D0EEC" w:rsidRDefault="006417A2" w:rsidP="000E7065">
      <w:r>
        <w:t xml:space="preserve"> </w:t>
      </w:r>
    </w:p>
    <w:p w14:paraId="61D904AA" w14:textId="77777777" w:rsidR="000E7065" w:rsidRPr="00D75001" w:rsidRDefault="000E7065" w:rsidP="000E7065">
      <w:r w:rsidRPr="00D75001">
        <w:t>Les délais d’exécution s’entendent :</w:t>
      </w:r>
    </w:p>
    <w:p w14:paraId="5D94EA10" w14:textId="2BF77137" w:rsidR="000E7065" w:rsidRPr="00D75001" w:rsidRDefault="0076547D" w:rsidP="00D75001">
      <w:pPr>
        <w:pStyle w:val="Paragraphedeliste"/>
        <w:numPr>
          <w:ilvl w:val="0"/>
          <w:numId w:val="19"/>
        </w:numPr>
        <w:rPr>
          <w:rFonts w:cs="Arial"/>
        </w:rPr>
      </w:pPr>
      <w:r w:rsidRPr="00D75001">
        <w:t>Pour</w:t>
      </w:r>
      <w:r w:rsidR="000E7065" w:rsidRPr="00D75001">
        <w:t xml:space="preserve"> la première fabrication, de</w:t>
      </w:r>
      <w:r w:rsidR="000E7065" w:rsidRPr="00D75001">
        <w:rPr>
          <w:rFonts w:cs="Arial"/>
        </w:rPr>
        <w:t xml:space="preserve"> la date de validation du Bon à Tirer (BAT) à la réception des produits par le CMN, au lieu</w:t>
      </w:r>
      <w:r w:rsidR="00643113">
        <w:rPr>
          <w:rFonts w:cs="Arial"/>
        </w:rPr>
        <w:t xml:space="preserve"> en Ile-de-France</w:t>
      </w:r>
      <w:r w:rsidR="000E7065" w:rsidRPr="00D75001">
        <w:rPr>
          <w:rFonts w:cs="Arial"/>
        </w:rPr>
        <w:t xml:space="preserve"> indiqué sur les bons de commande (y compris délai de réalisation du BAT) ;</w:t>
      </w:r>
    </w:p>
    <w:p w14:paraId="34E44EC4" w14:textId="5204D2E2" w:rsidR="000E7065" w:rsidRPr="003C4853" w:rsidRDefault="0076547D" w:rsidP="000E7065">
      <w:pPr>
        <w:pStyle w:val="Paragraphedeliste"/>
        <w:numPr>
          <w:ilvl w:val="0"/>
          <w:numId w:val="19"/>
        </w:numPr>
        <w:spacing w:after="200"/>
        <w:rPr>
          <w:rFonts w:cs="Arial"/>
        </w:rPr>
      </w:pPr>
      <w:r>
        <w:rPr>
          <w:rFonts w:cs="Arial"/>
        </w:rPr>
        <w:t>Pour</w:t>
      </w:r>
      <w:r w:rsidR="000E7065">
        <w:rPr>
          <w:rFonts w:cs="Arial"/>
        </w:rPr>
        <w:t xml:space="preserve"> les retirages, de la date de notification du bon de commande à la réception des produits par le CMN, </w:t>
      </w:r>
      <w:r w:rsidR="000E7065" w:rsidRPr="003C4853">
        <w:rPr>
          <w:rFonts w:cs="Arial"/>
        </w:rPr>
        <w:t>au lieu indiqué</w:t>
      </w:r>
      <w:r w:rsidR="00643113" w:rsidRPr="00643113">
        <w:rPr>
          <w:rFonts w:cs="Arial"/>
        </w:rPr>
        <w:t xml:space="preserve"> </w:t>
      </w:r>
      <w:r w:rsidR="00643113">
        <w:rPr>
          <w:rFonts w:cs="Arial"/>
        </w:rPr>
        <w:t>en Ile-de-France</w:t>
      </w:r>
      <w:r w:rsidR="000E7065" w:rsidRPr="003C4853">
        <w:rPr>
          <w:rFonts w:cs="Arial"/>
        </w:rPr>
        <w:t xml:space="preserve"> su</w:t>
      </w:r>
      <w:r w:rsidR="000E7065">
        <w:rPr>
          <w:rFonts w:cs="Arial"/>
        </w:rPr>
        <w:t>r les bons de commande.</w:t>
      </w:r>
    </w:p>
    <w:p w14:paraId="47C4AE4B" w14:textId="14188204" w:rsidR="006417A2" w:rsidRDefault="006417A2" w:rsidP="0040572C">
      <w:r>
        <w:t xml:space="preserve">A défaut de livraison dans ces délais, le titulaire encourt des pénalités de retard qui lui seront appliquées selon les modalités prévues à </w:t>
      </w:r>
      <w:r w:rsidR="000E7A3B">
        <w:t>l’article 1</w:t>
      </w:r>
      <w:r w:rsidR="004E44DA">
        <w:t>2</w:t>
      </w:r>
      <w:r w:rsidRPr="00666697">
        <w:t xml:space="preserve"> du présent </w:t>
      </w:r>
      <w:r w:rsidR="0076547D">
        <w:t>AE-CCAP</w:t>
      </w:r>
      <w:r w:rsidRPr="00666697">
        <w:t>.</w:t>
      </w:r>
    </w:p>
    <w:p w14:paraId="5F5F3FE5" w14:textId="77777777" w:rsidR="006417A2" w:rsidRDefault="006417A2" w:rsidP="0040572C"/>
    <w:p w14:paraId="64232D6C" w14:textId="77777777" w:rsidR="0028791F" w:rsidRDefault="0028791F" w:rsidP="0040572C"/>
    <w:p w14:paraId="34928464" w14:textId="6BAFB788" w:rsidR="00793A4C" w:rsidRDefault="00EC6331" w:rsidP="0056039F">
      <w:pPr>
        <w:pStyle w:val="Titre1"/>
      </w:pPr>
      <w:bookmarkStart w:id="31" w:name="_Toc184831753"/>
      <w:r>
        <w:t>Opérations de vérification – admission des prestations</w:t>
      </w:r>
      <w:bookmarkEnd w:id="31"/>
    </w:p>
    <w:p w14:paraId="045206B8" w14:textId="567A511D" w:rsidR="004C682A" w:rsidRPr="004C682A" w:rsidRDefault="004C682A" w:rsidP="00C33CAD">
      <w:pPr>
        <w:pStyle w:val="Titre2"/>
      </w:pPr>
      <w:bookmarkStart w:id="32" w:name="_Toc184831754"/>
      <w:r w:rsidRPr="004C682A">
        <w:t>Opérations de vérification</w:t>
      </w:r>
      <w:bookmarkEnd w:id="32"/>
    </w:p>
    <w:p w14:paraId="5986126C" w14:textId="693A8902" w:rsidR="0056039F" w:rsidRDefault="004C682A" w:rsidP="0040572C">
      <w:pPr>
        <w:rPr>
          <w:bCs/>
        </w:rPr>
      </w:pPr>
      <w:r w:rsidRPr="004C682A">
        <w:rPr>
          <w:bCs/>
        </w:rPr>
        <w:t xml:space="preserve">Les opérations de vérification </w:t>
      </w:r>
      <w:r w:rsidR="004E0CCA">
        <w:rPr>
          <w:bCs/>
        </w:rPr>
        <w:t xml:space="preserve">sont réalisées conformément aux </w:t>
      </w:r>
      <w:r w:rsidRPr="004C682A">
        <w:rPr>
          <w:bCs/>
        </w:rPr>
        <w:t>article</w:t>
      </w:r>
      <w:r w:rsidR="004E0CCA">
        <w:rPr>
          <w:bCs/>
        </w:rPr>
        <w:t>s</w:t>
      </w:r>
      <w:r w:rsidRPr="004C682A">
        <w:rPr>
          <w:bCs/>
        </w:rPr>
        <w:t xml:space="preserve"> 2</w:t>
      </w:r>
      <w:r w:rsidR="006A1CFD">
        <w:rPr>
          <w:bCs/>
        </w:rPr>
        <w:t>7</w:t>
      </w:r>
      <w:r w:rsidRPr="004C682A">
        <w:rPr>
          <w:bCs/>
        </w:rPr>
        <w:t xml:space="preserve"> </w:t>
      </w:r>
      <w:r w:rsidR="004E0CCA">
        <w:rPr>
          <w:bCs/>
        </w:rPr>
        <w:t>et 2</w:t>
      </w:r>
      <w:r w:rsidR="006A1CFD">
        <w:rPr>
          <w:bCs/>
        </w:rPr>
        <w:t>8</w:t>
      </w:r>
      <w:r w:rsidR="004E0CCA">
        <w:rPr>
          <w:bCs/>
        </w:rPr>
        <w:t xml:space="preserve"> </w:t>
      </w:r>
      <w:r w:rsidRPr="004C682A">
        <w:rPr>
          <w:bCs/>
        </w:rPr>
        <w:t xml:space="preserve">du CCAG-FCS </w:t>
      </w:r>
      <w:r w:rsidR="0040572C">
        <w:rPr>
          <w:bCs/>
        </w:rPr>
        <w:t>afin de constater que les Prestations répondent aux stipulations contractuelles.</w:t>
      </w:r>
    </w:p>
    <w:p w14:paraId="706E721A" w14:textId="77777777" w:rsidR="0056039F" w:rsidRDefault="0056039F" w:rsidP="0040572C">
      <w:pPr>
        <w:rPr>
          <w:bCs/>
        </w:rPr>
      </w:pPr>
    </w:p>
    <w:p w14:paraId="60F03414" w14:textId="2B324813" w:rsidR="004C682A" w:rsidRPr="004C682A" w:rsidRDefault="0040572C" w:rsidP="0040572C">
      <w:pPr>
        <w:rPr>
          <w:bCs/>
        </w:rPr>
      </w:pPr>
      <w:r>
        <w:rPr>
          <w:bCs/>
        </w:rPr>
        <w:t xml:space="preserve">Elles </w:t>
      </w:r>
      <w:r w:rsidR="004C682A" w:rsidRPr="004C682A">
        <w:rPr>
          <w:bCs/>
        </w:rPr>
        <w:t xml:space="preserve">portent sur les aspects suivants : </w:t>
      </w:r>
    </w:p>
    <w:p w14:paraId="7A0AD1A2" w14:textId="77777777" w:rsidR="004C682A" w:rsidRPr="004C682A" w:rsidRDefault="004C682A" w:rsidP="0040572C">
      <w:pPr>
        <w:rPr>
          <w:bCs/>
        </w:rPr>
      </w:pPr>
    </w:p>
    <w:p w14:paraId="0C19230C" w14:textId="77777777" w:rsidR="004C682A" w:rsidRPr="004C682A" w:rsidRDefault="004C682A" w:rsidP="0040572C">
      <w:pPr>
        <w:rPr>
          <w:bCs/>
        </w:rPr>
      </w:pPr>
      <w:r w:rsidRPr="004C682A">
        <w:rPr>
          <w:bCs/>
        </w:rPr>
        <w:t>a) les vérifications quantitatives ont pour objet de constater la correspondance entre les quantités commandées et les quantités livrées,</w:t>
      </w:r>
    </w:p>
    <w:p w14:paraId="3B624C1E" w14:textId="77777777" w:rsidR="004C682A" w:rsidRPr="004C682A" w:rsidRDefault="004C682A" w:rsidP="0040572C">
      <w:pPr>
        <w:rPr>
          <w:bCs/>
        </w:rPr>
      </w:pPr>
    </w:p>
    <w:p w14:paraId="450EDCAF" w14:textId="77777777" w:rsidR="002525F2" w:rsidRDefault="004C682A" w:rsidP="0040572C">
      <w:pPr>
        <w:rPr>
          <w:bCs/>
        </w:rPr>
      </w:pPr>
      <w:r w:rsidRPr="004C682A">
        <w:rPr>
          <w:bCs/>
        </w:rPr>
        <w:t xml:space="preserve">b) les vérifications qualitatives ont pour but de constater le parfait état des </w:t>
      </w:r>
      <w:r w:rsidR="00F21884">
        <w:rPr>
          <w:bCs/>
        </w:rPr>
        <w:t>fournitures livrées</w:t>
      </w:r>
      <w:r w:rsidRPr="004C682A">
        <w:rPr>
          <w:bCs/>
        </w:rPr>
        <w:t xml:space="preserve"> et leur conformité avec </w:t>
      </w:r>
      <w:r w:rsidR="00F21884">
        <w:rPr>
          <w:bCs/>
        </w:rPr>
        <w:t>les Prestations commandées</w:t>
      </w:r>
      <w:r w:rsidRPr="004C682A">
        <w:rPr>
          <w:bCs/>
        </w:rPr>
        <w:t xml:space="preserve">. </w:t>
      </w:r>
    </w:p>
    <w:p w14:paraId="663511D8" w14:textId="77777777" w:rsidR="000556C4" w:rsidRDefault="000556C4" w:rsidP="0040572C">
      <w:pPr>
        <w:rPr>
          <w:bCs/>
        </w:rPr>
      </w:pPr>
    </w:p>
    <w:p w14:paraId="1CFA775E" w14:textId="787AD8C8" w:rsidR="000556C4" w:rsidRPr="002525F2" w:rsidRDefault="000556C4" w:rsidP="0040572C">
      <w:pPr>
        <w:rPr>
          <w:bCs/>
        </w:rPr>
      </w:pPr>
      <w:r>
        <w:rPr>
          <w:bCs/>
        </w:rPr>
        <w:t xml:space="preserve">c) </w:t>
      </w:r>
      <w:r w:rsidR="004E0CCA">
        <w:rPr>
          <w:bCs/>
        </w:rPr>
        <w:t>En complément du</w:t>
      </w:r>
      <w:r>
        <w:rPr>
          <w:bCs/>
        </w:rPr>
        <w:t xml:space="preserve"> CCAG FCS les conditions de livraisons sont également vérifiées</w:t>
      </w:r>
      <w:r w:rsidR="004E0CCA">
        <w:rPr>
          <w:bCs/>
        </w:rPr>
        <w:t xml:space="preserve"> (conditionnement, délais de livraison…)</w:t>
      </w:r>
      <w:r>
        <w:rPr>
          <w:bCs/>
        </w:rPr>
        <w:t>. </w:t>
      </w:r>
    </w:p>
    <w:p w14:paraId="4FC21A34" w14:textId="77777777" w:rsidR="004C682A" w:rsidRPr="004C682A" w:rsidRDefault="004C682A" w:rsidP="0040572C"/>
    <w:p w14:paraId="64741A8D" w14:textId="77777777" w:rsidR="004C682A" w:rsidRPr="004C682A" w:rsidRDefault="004C682A" w:rsidP="0040572C"/>
    <w:p w14:paraId="552B6F02" w14:textId="6EAFF03C" w:rsidR="004C682A" w:rsidRPr="004C682A" w:rsidRDefault="004C682A" w:rsidP="00C33CAD">
      <w:pPr>
        <w:pStyle w:val="Titre2"/>
      </w:pPr>
      <w:bookmarkStart w:id="33" w:name="_Toc184831755"/>
      <w:r w:rsidRPr="004C682A">
        <w:t>Décision après vérification</w:t>
      </w:r>
      <w:bookmarkEnd w:id="33"/>
    </w:p>
    <w:p w14:paraId="2688BF98" w14:textId="05A6F7DC" w:rsidR="004C682A" w:rsidRDefault="004C682A" w:rsidP="0040572C">
      <w:r w:rsidRPr="004C682A">
        <w:t xml:space="preserve">A l’issue des opérations de vérification, le Pouvoir Adjudicateur ou son représentant prendra une décision d’admission ou d’ajournement ou de réfaction ou de rejet conformément aux dispositions prévues à l’article </w:t>
      </w:r>
      <w:r w:rsidR="00EF2872">
        <w:t>30</w:t>
      </w:r>
      <w:r w:rsidR="00EF2872" w:rsidRPr="004C682A">
        <w:t xml:space="preserve"> </w:t>
      </w:r>
      <w:r w:rsidRPr="004C682A">
        <w:t xml:space="preserve">du C.C.A.G.-F.C.S. Passé le délai de 15 jours à compter de la livraison, la décision d’admission des </w:t>
      </w:r>
      <w:r w:rsidR="006F1265">
        <w:t>fournitures</w:t>
      </w:r>
      <w:r w:rsidRPr="004C682A">
        <w:t xml:space="preserve"> est réputée acquise.</w:t>
      </w:r>
    </w:p>
    <w:p w14:paraId="672B0242" w14:textId="77777777" w:rsidR="002525F2" w:rsidRDefault="002525F2" w:rsidP="0040572C"/>
    <w:p w14:paraId="78028839" w14:textId="6A95A756" w:rsidR="002525F2" w:rsidRPr="002525F2" w:rsidRDefault="002525F2" w:rsidP="002525F2">
      <w:r w:rsidRPr="002525F2">
        <w:t>De manière générale, tout non-respect des conditions de livraison</w:t>
      </w:r>
      <w:r w:rsidR="001E6B04">
        <w:t xml:space="preserve"> définies au préalable avec le partenaire logistique du CMN </w:t>
      </w:r>
      <w:r w:rsidRPr="002525F2">
        <w:t>peut entraîner un refus de livraison. Une attention particulière sera portée sur les points suivants :</w:t>
      </w:r>
    </w:p>
    <w:p w14:paraId="1430E247" w14:textId="35B04175" w:rsidR="002525F2" w:rsidRPr="00A96C7A" w:rsidRDefault="002525F2" w:rsidP="002525F2">
      <w:pPr>
        <w:numPr>
          <w:ilvl w:val="1"/>
          <w:numId w:val="17"/>
        </w:numPr>
      </w:pPr>
      <w:r w:rsidRPr="002525F2">
        <w:rPr>
          <w:b/>
          <w:bCs/>
        </w:rPr>
        <w:t xml:space="preserve"> </w:t>
      </w:r>
      <w:r w:rsidRPr="00A96C7A">
        <w:rPr>
          <w:b/>
          <w:bCs/>
        </w:rPr>
        <w:t xml:space="preserve">Absence de la mention </w:t>
      </w:r>
      <w:r w:rsidR="004E0CCA">
        <w:rPr>
          <w:b/>
          <w:bCs/>
        </w:rPr>
        <w:t>spécifiant le compte du CMN auprès du stockeur</w:t>
      </w:r>
    </w:p>
    <w:p w14:paraId="3265831A" w14:textId="77777777" w:rsidR="002525F2" w:rsidRPr="002525F2" w:rsidRDefault="002525F2" w:rsidP="002525F2">
      <w:pPr>
        <w:numPr>
          <w:ilvl w:val="1"/>
          <w:numId w:val="17"/>
        </w:numPr>
      </w:pPr>
      <w:r w:rsidRPr="002525F2">
        <w:rPr>
          <w:b/>
          <w:bCs/>
        </w:rPr>
        <w:t xml:space="preserve"> Non-conformité des documents obligatoires :</w:t>
      </w:r>
    </w:p>
    <w:p w14:paraId="7B6356F5" w14:textId="77777777" w:rsidR="002525F2" w:rsidRPr="002525F2" w:rsidRDefault="002525F2" w:rsidP="002525F2">
      <w:pPr>
        <w:numPr>
          <w:ilvl w:val="2"/>
          <w:numId w:val="17"/>
        </w:numPr>
      </w:pPr>
      <w:r w:rsidRPr="002525F2">
        <w:t xml:space="preserve"> Absence de BL</w:t>
      </w:r>
    </w:p>
    <w:p w14:paraId="2D0BDF07" w14:textId="77777777" w:rsidR="002525F2" w:rsidRPr="002525F2" w:rsidRDefault="002525F2" w:rsidP="002525F2">
      <w:pPr>
        <w:numPr>
          <w:ilvl w:val="2"/>
          <w:numId w:val="17"/>
        </w:numPr>
      </w:pPr>
      <w:r w:rsidRPr="002525F2">
        <w:t xml:space="preserve"> Absence du N° de commande du CMN</w:t>
      </w:r>
    </w:p>
    <w:p w14:paraId="3B77EA48" w14:textId="77777777" w:rsidR="002525F2" w:rsidRPr="002525F2" w:rsidRDefault="002525F2" w:rsidP="002525F2">
      <w:pPr>
        <w:numPr>
          <w:ilvl w:val="2"/>
          <w:numId w:val="17"/>
        </w:numPr>
      </w:pPr>
      <w:r w:rsidRPr="002525F2">
        <w:t xml:space="preserve"> Absence de bon de transport</w:t>
      </w:r>
    </w:p>
    <w:p w14:paraId="0263A4BA" w14:textId="05F7931F" w:rsidR="002525F2" w:rsidRPr="002525F2" w:rsidRDefault="002525F2" w:rsidP="002525F2">
      <w:pPr>
        <w:numPr>
          <w:ilvl w:val="2"/>
          <w:numId w:val="17"/>
        </w:numPr>
      </w:pPr>
      <w:r w:rsidRPr="002525F2">
        <w:t xml:space="preserve"> Palette ou Colis non identifiés avec la mention </w:t>
      </w:r>
      <w:r w:rsidR="004E0CCA">
        <w:t>spécifiant le compte du CMN auprès du stockeur</w:t>
      </w:r>
    </w:p>
    <w:p w14:paraId="43B31B82" w14:textId="1B78C07C" w:rsidR="002525F2" w:rsidRPr="002525F2" w:rsidRDefault="002525F2" w:rsidP="002525F2">
      <w:pPr>
        <w:numPr>
          <w:ilvl w:val="1"/>
          <w:numId w:val="17"/>
        </w:numPr>
      </w:pPr>
      <w:r w:rsidRPr="002525F2">
        <w:rPr>
          <w:b/>
          <w:bCs/>
        </w:rPr>
        <w:t xml:space="preserve"> Erreur d’adresse de livraison </w:t>
      </w:r>
      <w:r w:rsidRPr="002525F2">
        <w:t>(aucun colis ne sera retiré en bureau de poste)</w:t>
      </w:r>
    </w:p>
    <w:p w14:paraId="49331CF3" w14:textId="77777777" w:rsidR="002525F2" w:rsidRPr="002525F2" w:rsidRDefault="002525F2" w:rsidP="002525F2">
      <w:pPr>
        <w:numPr>
          <w:ilvl w:val="1"/>
          <w:numId w:val="17"/>
        </w:numPr>
      </w:pPr>
      <w:r w:rsidRPr="002525F2">
        <w:rPr>
          <w:b/>
          <w:bCs/>
        </w:rPr>
        <w:t xml:space="preserve"> Non-respect des consignes de conditionnement</w:t>
      </w:r>
    </w:p>
    <w:p w14:paraId="48EA7523" w14:textId="77777777" w:rsidR="002525F2" w:rsidRPr="002525F2" w:rsidRDefault="002525F2" w:rsidP="002525F2">
      <w:pPr>
        <w:numPr>
          <w:ilvl w:val="1"/>
          <w:numId w:val="17"/>
        </w:numPr>
      </w:pPr>
      <w:r w:rsidRPr="002525F2">
        <w:rPr>
          <w:b/>
          <w:bCs/>
        </w:rPr>
        <w:t xml:space="preserve"> Mauvais état de livraison</w:t>
      </w:r>
    </w:p>
    <w:p w14:paraId="659C97E7" w14:textId="77777777" w:rsidR="002525F2" w:rsidRPr="002525F2" w:rsidRDefault="002525F2" w:rsidP="002525F2">
      <w:pPr>
        <w:numPr>
          <w:ilvl w:val="1"/>
          <w:numId w:val="17"/>
        </w:numPr>
      </w:pPr>
      <w:r w:rsidRPr="002525F2">
        <w:rPr>
          <w:b/>
          <w:bCs/>
        </w:rPr>
        <w:t xml:space="preserve"> Non-respect du délai de livraison </w:t>
      </w:r>
    </w:p>
    <w:p w14:paraId="180BD9C6" w14:textId="77777777" w:rsidR="002525F2" w:rsidRPr="004C682A" w:rsidRDefault="002525F2" w:rsidP="0040572C"/>
    <w:p w14:paraId="19AE46EA" w14:textId="5263BF1D" w:rsidR="002525F2" w:rsidRDefault="002525F2" w:rsidP="002525F2">
      <w:r>
        <w:t xml:space="preserve">Toute non-conformité par rapport au cahier des charges ou aux spécifications techniques, détectée pendant ou après la réception, est signalée au fournisseur sous 72 heures </w:t>
      </w:r>
      <w:r w:rsidR="007E4BEF">
        <w:t>jours ouvrés</w:t>
      </w:r>
      <w:r w:rsidR="00A96C7A">
        <w:t xml:space="preserve"> </w:t>
      </w:r>
      <w:r>
        <w:t>:</w:t>
      </w:r>
    </w:p>
    <w:p w14:paraId="4DE34B82" w14:textId="77777777" w:rsidR="002525F2" w:rsidRDefault="002525F2" w:rsidP="002525F2">
      <w:r>
        <w:tab/>
        <w:t>- Manquant</w:t>
      </w:r>
    </w:p>
    <w:p w14:paraId="23D4A587" w14:textId="0E2300B9" w:rsidR="002525F2" w:rsidRDefault="002525F2" w:rsidP="002525F2">
      <w:r>
        <w:tab/>
        <w:t xml:space="preserve">- Changement </w:t>
      </w:r>
      <w:r w:rsidR="00A96C7A">
        <w:t>d’EAN</w:t>
      </w:r>
    </w:p>
    <w:p w14:paraId="2FDEE3B7" w14:textId="455F7488" w:rsidR="002525F2" w:rsidRDefault="002525F2" w:rsidP="002525F2">
      <w:r>
        <w:tab/>
        <w:t>- Référence non commandé</w:t>
      </w:r>
      <w:r w:rsidR="00A96C7A">
        <w:t>e</w:t>
      </w:r>
    </w:p>
    <w:p w14:paraId="14D2BBC0" w14:textId="5F22B5A1" w:rsidR="002525F2" w:rsidRDefault="002525F2" w:rsidP="002525F2">
      <w:r>
        <w:tab/>
        <w:t>- PCB</w:t>
      </w:r>
      <w:r w:rsidR="00A96C7A">
        <w:t xml:space="preserve"> ou SPCB</w:t>
      </w:r>
      <w:r>
        <w:t xml:space="preserve"> non respecté</w:t>
      </w:r>
    </w:p>
    <w:p w14:paraId="7379672D" w14:textId="77777777" w:rsidR="002525F2" w:rsidRDefault="002525F2" w:rsidP="002525F2">
      <w:r>
        <w:tab/>
        <w:t>- Article de substitution à l’initiative du fournisseur</w:t>
      </w:r>
    </w:p>
    <w:p w14:paraId="13780C8E" w14:textId="77777777" w:rsidR="002525F2" w:rsidRDefault="002525F2" w:rsidP="002525F2">
      <w:r>
        <w:tab/>
        <w:t>- Erreur d’étiquetage</w:t>
      </w:r>
    </w:p>
    <w:p w14:paraId="7F8669F1" w14:textId="77777777" w:rsidR="002525F2" w:rsidRDefault="002525F2" w:rsidP="002525F2">
      <w:r>
        <w:tab/>
        <w:t xml:space="preserve">- Coloris, taille… </w:t>
      </w:r>
    </w:p>
    <w:p w14:paraId="629B31E4" w14:textId="77777777" w:rsidR="002525F2" w:rsidRDefault="002525F2" w:rsidP="002525F2">
      <w:r>
        <w:tab/>
        <w:t>- Abîmés ….</w:t>
      </w:r>
    </w:p>
    <w:p w14:paraId="76D5F508" w14:textId="77777777" w:rsidR="002525F2" w:rsidRDefault="002525F2" w:rsidP="002525F2"/>
    <w:p w14:paraId="092621C1" w14:textId="54F5BE99" w:rsidR="004C682A" w:rsidRDefault="002525F2" w:rsidP="002525F2">
      <w:r>
        <w:t xml:space="preserve">Les produits non conformes sont repris par le fournisseur à sa charge. Le fournisseur doit </w:t>
      </w:r>
      <w:r w:rsidR="00A96C7A">
        <w:t xml:space="preserve">prendre RDV </w:t>
      </w:r>
      <w:r w:rsidR="00754BEE">
        <w:t>avec</w:t>
      </w:r>
      <w:r w:rsidR="00A96C7A">
        <w:t xml:space="preserve"> le partenaire logistique du CMN pour organiser </w:t>
      </w:r>
      <w:r>
        <w:t>le passage du camion. Le transporteur doit communiquer lors de l’enlèvement un document reprenant le nom du fournisseur et les références enlevées.</w:t>
      </w:r>
    </w:p>
    <w:p w14:paraId="16E9A7AE" w14:textId="77777777" w:rsidR="000556C4" w:rsidRDefault="000556C4" w:rsidP="002525F2"/>
    <w:p w14:paraId="1CD28B64" w14:textId="6F70DB01" w:rsidR="000556C4" w:rsidRDefault="000556C4" w:rsidP="002525F2">
      <w:r w:rsidRPr="000556C4">
        <w:t>Tout produit non-conforme fait l’objet d’une demande d’avoir. A défaut de réception de l’avoir sous 8 jours une réfaction sur facture sera appliquée (déduction automatique de la facture du montant de l’avoir).</w:t>
      </w:r>
    </w:p>
    <w:p w14:paraId="543A3240" w14:textId="77777777" w:rsidR="004C682A" w:rsidRPr="00793A4C" w:rsidRDefault="004C682A" w:rsidP="0040572C"/>
    <w:p w14:paraId="57A6A08F" w14:textId="2EA5DAE6" w:rsidR="00793A4C" w:rsidRPr="00DC3BCD" w:rsidRDefault="00793A4C" w:rsidP="0056039F">
      <w:pPr>
        <w:pStyle w:val="Titre1"/>
      </w:pPr>
      <w:bookmarkStart w:id="34" w:name="_Toc184831756"/>
      <w:r>
        <w:t>Montant de l’Accord-cadre</w:t>
      </w:r>
      <w:bookmarkEnd w:id="34"/>
    </w:p>
    <w:p w14:paraId="2E6A6997" w14:textId="77777777" w:rsidR="00793A4C" w:rsidRDefault="00793A4C" w:rsidP="0040572C">
      <w:pPr>
        <w:rPr>
          <w:bCs/>
          <w:highlight w:val="cyan"/>
        </w:rPr>
      </w:pPr>
    </w:p>
    <w:p w14:paraId="53DF14CF" w14:textId="77777777" w:rsidR="001D505C" w:rsidRPr="00117D25" w:rsidRDefault="001D505C" w:rsidP="001D505C">
      <w:pPr>
        <w:pStyle w:val="Default"/>
        <w:rPr>
          <w:sz w:val="20"/>
          <w:szCs w:val="20"/>
        </w:rPr>
      </w:pPr>
      <w:bookmarkStart w:id="35" w:name="_Hlk146099806"/>
      <w:r w:rsidRPr="00117D25">
        <w:rPr>
          <w:sz w:val="20"/>
          <w:szCs w:val="20"/>
        </w:rPr>
        <w:t xml:space="preserve">Le marché est un </w:t>
      </w:r>
      <w:r w:rsidRPr="00117D25">
        <w:rPr>
          <w:b/>
          <w:bCs/>
          <w:sz w:val="20"/>
          <w:szCs w:val="20"/>
        </w:rPr>
        <w:t xml:space="preserve">accord-cadre </w:t>
      </w:r>
      <w:r w:rsidRPr="00117D25">
        <w:rPr>
          <w:sz w:val="20"/>
          <w:szCs w:val="20"/>
        </w:rPr>
        <w:t xml:space="preserve">à </w:t>
      </w:r>
      <w:r w:rsidRPr="00117D25">
        <w:rPr>
          <w:b/>
          <w:bCs/>
          <w:sz w:val="20"/>
          <w:szCs w:val="20"/>
        </w:rPr>
        <w:t>bons de commande mono-attributaire traité à prix unitaire</w:t>
      </w:r>
      <w:r w:rsidRPr="00117D25">
        <w:rPr>
          <w:sz w:val="20"/>
          <w:szCs w:val="20"/>
        </w:rPr>
        <w:t xml:space="preserve">. </w:t>
      </w:r>
    </w:p>
    <w:bookmarkEnd w:id="35"/>
    <w:p w14:paraId="302E255D" w14:textId="77777777" w:rsidR="001D505C" w:rsidRPr="00117D25" w:rsidRDefault="001D505C" w:rsidP="001D505C">
      <w:pPr>
        <w:pStyle w:val="Default"/>
        <w:rPr>
          <w:sz w:val="20"/>
          <w:szCs w:val="20"/>
        </w:rPr>
      </w:pPr>
    </w:p>
    <w:p w14:paraId="755C244B" w14:textId="42FAC7F4" w:rsidR="001D505C" w:rsidRPr="00117D25" w:rsidRDefault="001D505C" w:rsidP="001D505C">
      <w:pPr>
        <w:pStyle w:val="Default"/>
        <w:rPr>
          <w:sz w:val="20"/>
          <w:szCs w:val="20"/>
        </w:rPr>
      </w:pPr>
      <w:r w:rsidRPr="00117D25">
        <w:rPr>
          <w:sz w:val="20"/>
          <w:szCs w:val="20"/>
        </w:rPr>
        <w:t xml:space="preserve">L’accord-cadre est conclu sans montant minimum et avec un montant maximum annuel de </w:t>
      </w:r>
      <w:r w:rsidR="00117D25" w:rsidRPr="00117D25">
        <w:rPr>
          <w:sz w:val="20"/>
          <w:szCs w:val="20"/>
        </w:rPr>
        <w:t>60 </w:t>
      </w:r>
      <w:r w:rsidRPr="00117D25">
        <w:rPr>
          <w:sz w:val="20"/>
          <w:szCs w:val="20"/>
        </w:rPr>
        <w:t>000 € HT d’euros.</w:t>
      </w:r>
    </w:p>
    <w:p w14:paraId="6AE94455" w14:textId="77777777" w:rsidR="001D505C" w:rsidRPr="00117D25" w:rsidRDefault="001D505C" w:rsidP="001D505C">
      <w:pPr>
        <w:pStyle w:val="Default"/>
        <w:rPr>
          <w:sz w:val="20"/>
          <w:szCs w:val="20"/>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4423"/>
        <w:gridCol w:w="4423"/>
      </w:tblGrid>
      <w:tr w:rsidR="001D505C" w:rsidRPr="00117D25" w14:paraId="78FEB73B" w14:textId="77777777" w:rsidTr="0062027E">
        <w:trPr>
          <w:trHeight w:val="645"/>
          <w:jc w:val="center"/>
        </w:trPr>
        <w:tc>
          <w:tcPr>
            <w:tcW w:w="4423" w:type="dxa"/>
            <w:shd w:val="clear" w:color="auto" w:fill="D9D9D9" w:themeFill="background1" w:themeFillShade="D9"/>
            <w:vAlign w:val="center"/>
          </w:tcPr>
          <w:p w14:paraId="11EF7116" w14:textId="64AB8050" w:rsidR="001D505C" w:rsidRPr="00117D25" w:rsidRDefault="001D505C" w:rsidP="0062027E">
            <w:pPr>
              <w:jc w:val="center"/>
              <w:rPr>
                <w:color w:val="000000"/>
              </w:rPr>
            </w:pPr>
            <w:r w:rsidRPr="00117D25">
              <w:rPr>
                <w:b/>
                <w:bCs/>
                <w:color w:val="000000"/>
              </w:rPr>
              <w:t>Montant minimum annuel</w:t>
            </w:r>
          </w:p>
        </w:tc>
        <w:tc>
          <w:tcPr>
            <w:tcW w:w="4423" w:type="dxa"/>
            <w:shd w:val="clear" w:color="auto" w:fill="D9D9D9" w:themeFill="background1" w:themeFillShade="D9"/>
            <w:vAlign w:val="center"/>
          </w:tcPr>
          <w:p w14:paraId="29D20461" w14:textId="7D5D4BF8" w:rsidR="001D505C" w:rsidRPr="00117D25" w:rsidRDefault="001D505C" w:rsidP="0062027E">
            <w:pPr>
              <w:jc w:val="center"/>
              <w:rPr>
                <w:color w:val="000000"/>
              </w:rPr>
            </w:pPr>
            <w:r w:rsidRPr="00117D25">
              <w:rPr>
                <w:b/>
                <w:bCs/>
                <w:color w:val="000000"/>
              </w:rPr>
              <w:t>Montant maximum annuel</w:t>
            </w:r>
          </w:p>
        </w:tc>
      </w:tr>
      <w:tr w:rsidR="001D505C" w:rsidRPr="00117D25" w14:paraId="06FCC8B1" w14:textId="77777777" w:rsidTr="0062027E">
        <w:trPr>
          <w:trHeight w:val="645"/>
          <w:jc w:val="center"/>
        </w:trPr>
        <w:tc>
          <w:tcPr>
            <w:tcW w:w="4423" w:type="dxa"/>
            <w:vAlign w:val="center"/>
          </w:tcPr>
          <w:p w14:paraId="5EC842E6" w14:textId="77777777" w:rsidR="001D505C" w:rsidRPr="00117D25" w:rsidRDefault="001D505C" w:rsidP="0062027E">
            <w:pPr>
              <w:jc w:val="center"/>
              <w:rPr>
                <w:color w:val="000000"/>
              </w:rPr>
            </w:pPr>
            <w:r w:rsidRPr="00117D25">
              <w:rPr>
                <w:b/>
                <w:bCs/>
                <w:color w:val="000000"/>
              </w:rPr>
              <w:t>Sans montant minimum</w:t>
            </w:r>
          </w:p>
        </w:tc>
        <w:tc>
          <w:tcPr>
            <w:tcW w:w="4423" w:type="dxa"/>
            <w:vAlign w:val="center"/>
          </w:tcPr>
          <w:p w14:paraId="43BB641F" w14:textId="55579061" w:rsidR="001D505C" w:rsidRPr="00117D25" w:rsidRDefault="00117D25" w:rsidP="0062027E">
            <w:pPr>
              <w:jc w:val="center"/>
              <w:rPr>
                <w:color w:val="000000"/>
              </w:rPr>
            </w:pPr>
            <w:r w:rsidRPr="00117D25">
              <w:rPr>
                <w:b/>
                <w:bCs/>
                <w:color w:val="000000"/>
              </w:rPr>
              <w:t xml:space="preserve">60 </w:t>
            </w:r>
            <w:r w:rsidR="001D505C" w:rsidRPr="00117D25">
              <w:rPr>
                <w:b/>
                <w:bCs/>
                <w:color w:val="000000"/>
              </w:rPr>
              <w:t>000 € HT</w:t>
            </w:r>
          </w:p>
        </w:tc>
      </w:tr>
    </w:tbl>
    <w:p w14:paraId="2AABD018" w14:textId="77777777" w:rsidR="001D505C" w:rsidRPr="00117D25" w:rsidRDefault="001D505C" w:rsidP="001D505C">
      <w:pPr>
        <w:pStyle w:val="Default"/>
        <w:rPr>
          <w:sz w:val="20"/>
          <w:szCs w:val="20"/>
        </w:rPr>
      </w:pPr>
    </w:p>
    <w:p w14:paraId="1C5AFF7D" w14:textId="77777777" w:rsidR="001D505C" w:rsidRDefault="001D505C" w:rsidP="001D505C">
      <w:r w:rsidRPr="00117D25">
        <w:t>Les prestations s’exécutent au fur et à mesure des besoins par l’émission de bons de commande dans les conditions fixées aux articles R. 2162-2 et R. 2162-13 et 14 du Code de la commande publique.</w:t>
      </w:r>
    </w:p>
    <w:p w14:paraId="31FC976A" w14:textId="77777777" w:rsidR="001F0E0D" w:rsidRPr="001F0E0D" w:rsidRDefault="001F0E0D" w:rsidP="0040572C"/>
    <w:p w14:paraId="42498178" w14:textId="75E61A6D" w:rsidR="007B632C" w:rsidRDefault="007B632C" w:rsidP="0056039F">
      <w:pPr>
        <w:pStyle w:val="Titre1"/>
      </w:pPr>
      <w:bookmarkStart w:id="36" w:name="_Toc184831757"/>
      <w:r w:rsidRPr="007B632C">
        <w:t>Modalités de détermination des prix</w:t>
      </w:r>
      <w:bookmarkEnd w:id="36"/>
    </w:p>
    <w:p w14:paraId="18F8A8C5" w14:textId="77777777" w:rsidR="007B632C" w:rsidRDefault="007B632C" w:rsidP="0040572C"/>
    <w:p w14:paraId="166F4EAF" w14:textId="6A763FA9" w:rsidR="008B4F2B" w:rsidRDefault="008B4F2B" w:rsidP="00C33CAD">
      <w:pPr>
        <w:pStyle w:val="Titre2"/>
      </w:pPr>
      <w:bookmarkStart w:id="37" w:name="_Toc184831758"/>
      <w:r>
        <w:t>Forme des prix</w:t>
      </w:r>
      <w:bookmarkEnd w:id="37"/>
    </w:p>
    <w:p w14:paraId="3A78059D" w14:textId="64E49100" w:rsidR="00986C6B" w:rsidRDefault="00695FF3" w:rsidP="0040572C">
      <w:r>
        <w:t xml:space="preserve">Le </w:t>
      </w:r>
      <w:r w:rsidR="008B4F2B">
        <w:t>présent Accord-c</w:t>
      </w:r>
      <w:r w:rsidR="00D433F6">
        <w:t>adre est traité à prix unitaire</w:t>
      </w:r>
      <w:r w:rsidR="00860FDA">
        <w:t xml:space="preserve"> révisables selon les modalités de l’article 8 du présent </w:t>
      </w:r>
      <w:r w:rsidR="001D505C">
        <w:t xml:space="preserve">AE-CCAP </w:t>
      </w:r>
      <w:r w:rsidR="004F21B0" w:rsidRPr="00DD4B67">
        <w:rPr>
          <w:rFonts w:cs="Arial"/>
        </w:rPr>
        <w:t>appliqués aux quantités réellement livrées et acceptées</w:t>
      </w:r>
      <w:r w:rsidR="004F21B0">
        <w:rPr>
          <w:rFonts w:cs="Arial"/>
        </w:rPr>
        <w:t xml:space="preserve"> par </w:t>
      </w:r>
      <w:r w:rsidR="004F21B0" w:rsidRPr="00525935">
        <w:rPr>
          <w:rFonts w:ascii="Helvetica" w:hAnsi="Helvetica" w:cs="Helvetica"/>
          <w:lang w:eastAsia="fr-FR"/>
        </w:rPr>
        <w:t>le Centre des monu</w:t>
      </w:r>
      <w:r w:rsidR="004F21B0">
        <w:rPr>
          <w:rFonts w:ascii="Helvetica" w:hAnsi="Helvetica" w:cs="Helvetica"/>
          <w:lang w:eastAsia="fr-FR"/>
        </w:rPr>
        <w:t xml:space="preserve">ments nationaux conformément au </w:t>
      </w:r>
      <w:r w:rsidR="004F21B0" w:rsidRPr="00525935">
        <w:rPr>
          <w:rFonts w:ascii="Helvetica" w:hAnsi="Helvetica" w:cs="Helvetica"/>
          <w:lang w:eastAsia="fr-FR"/>
        </w:rPr>
        <w:t>bordereau de prix unitaires et au</w:t>
      </w:r>
      <w:r w:rsidR="004F21B0">
        <w:rPr>
          <w:rFonts w:ascii="Helvetica" w:hAnsi="Helvetica" w:cs="Helvetica"/>
          <w:lang w:eastAsia="fr-FR"/>
        </w:rPr>
        <w:t xml:space="preserve"> catalogue du Titulaire, le cas </w:t>
      </w:r>
      <w:r w:rsidR="007E3EE6">
        <w:rPr>
          <w:rFonts w:ascii="Helvetica" w:hAnsi="Helvetica" w:cs="Helvetica"/>
          <w:lang w:eastAsia="fr-FR"/>
        </w:rPr>
        <w:t>échéant</w:t>
      </w:r>
      <w:r w:rsidR="008B4F2B">
        <w:t>.</w:t>
      </w:r>
    </w:p>
    <w:p w14:paraId="2FE4FC48" w14:textId="49EBF7C9" w:rsidR="00746C6A" w:rsidRDefault="00986C6B" w:rsidP="0040572C">
      <w:r>
        <w:t xml:space="preserve"> </w:t>
      </w:r>
    </w:p>
    <w:p w14:paraId="09317DEF" w14:textId="77777777" w:rsidR="004F21B0" w:rsidRPr="00DD4B67" w:rsidRDefault="004F21B0" w:rsidP="004F21B0">
      <w:pPr>
        <w:pStyle w:val="En-tte"/>
        <w:tabs>
          <w:tab w:val="left" w:pos="5387"/>
        </w:tabs>
        <w:rPr>
          <w:rFonts w:cs="Arial"/>
        </w:rPr>
      </w:pPr>
      <w:r w:rsidRPr="00DD4B67">
        <w:rPr>
          <w:rFonts w:cs="Arial"/>
        </w:rPr>
        <w:t>Les prix de l’accord-cadre sont exprimés en euros et sont réputés établis sur la base des conditions économiques du mois de remise des offres (mois M0).</w:t>
      </w:r>
    </w:p>
    <w:p w14:paraId="713332BD" w14:textId="6E65A8EF" w:rsidR="00746C6A" w:rsidRPr="005964AE" w:rsidRDefault="00746C6A" w:rsidP="004F21B0">
      <w:pPr>
        <w:pStyle w:val="Corpsdetexte3"/>
        <w:rPr>
          <w:rFonts w:ascii="Arial" w:hAnsi="Arial" w:cs="Arial"/>
          <w:sz w:val="20"/>
          <w:szCs w:val="20"/>
        </w:rPr>
      </w:pPr>
    </w:p>
    <w:p w14:paraId="352960FD" w14:textId="77777777" w:rsidR="004F21B0" w:rsidRPr="005964AE" w:rsidRDefault="004F21B0" w:rsidP="004F21B0">
      <w:pPr>
        <w:pStyle w:val="Corpsdetexte3"/>
        <w:rPr>
          <w:rFonts w:ascii="Arial" w:hAnsi="Arial" w:cs="Arial"/>
          <w:sz w:val="20"/>
          <w:szCs w:val="20"/>
        </w:rPr>
      </w:pPr>
      <w:r w:rsidRPr="005964AE">
        <w:rPr>
          <w:rFonts w:ascii="Arial" w:hAnsi="Arial" w:cs="Arial"/>
          <w:sz w:val="20"/>
          <w:szCs w:val="20"/>
        </w:rPr>
        <w:t>Les prix du Titulaire s’entendent franco de port et d’emballage.</w:t>
      </w:r>
    </w:p>
    <w:p w14:paraId="75C7BD05" w14:textId="77777777" w:rsidR="004F21B0" w:rsidRDefault="004F21B0" w:rsidP="0040572C"/>
    <w:p w14:paraId="198CF2D7" w14:textId="2A0C8696" w:rsidR="00827664" w:rsidRDefault="00827664" w:rsidP="00C33CAD">
      <w:pPr>
        <w:pStyle w:val="Titre2"/>
      </w:pPr>
      <w:bookmarkStart w:id="38" w:name="_Toc184831759"/>
      <w:r>
        <w:t>Unité monétaire</w:t>
      </w:r>
      <w:bookmarkEnd w:id="38"/>
      <w:r>
        <w:t xml:space="preserve"> </w:t>
      </w:r>
    </w:p>
    <w:p w14:paraId="5100EE6E" w14:textId="77777777" w:rsidR="00827664" w:rsidRDefault="00E00649" w:rsidP="0040572C">
      <w:r w:rsidRPr="00E00649">
        <w:t xml:space="preserve">L'unité monétaire </w:t>
      </w:r>
      <w:r>
        <w:t>de l’Accord-cadre</w:t>
      </w:r>
      <w:r w:rsidRPr="00E00649">
        <w:t xml:space="preserve"> est l'euro. Tous les montants figurant dans l'offre doivent être libellés en euros.</w:t>
      </w:r>
    </w:p>
    <w:p w14:paraId="11801856" w14:textId="77777777" w:rsidR="00227601" w:rsidRDefault="00227601" w:rsidP="0040572C"/>
    <w:p w14:paraId="2CC2538C" w14:textId="777FB971" w:rsidR="008B4F2B" w:rsidRDefault="008B4F2B" w:rsidP="00C33CAD">
      <w:pPr>
        <w:pStyle w:val="Titre2"/>
      </w:pPr>
      <w:bookmarkStart w:id="39" w:name="_Toc184831760"/>
      <w:r w:rsidRPr="002C55E9">
        <w:t>Modalités de révision des prix</w:t>
      </w:r>
      <w:bookmarkEnd w:id="39"/>
    </w:p>
    <w:p w14:paraId="5FF8A43F" w14:textId="77777777" w:rsidR="00227601" w:rsidRPr="00677DD9" w:rsidRDefault="00227601" w:rsidP="00227601">
      <w:pPr>
        <w:rPr>
          <w:rFonts w:cs="Arial"/>
          <w:szCs w:val="20"/>
        </w:rPr>
      </w:pPr>
      <w:r w:rsidRPr="00677DD9">
        <w:rPr>
          <w:rFonts w:cs="Arial"/>
          <w:szCs w:val="20"/>
        </w:rPr>
        <w:t>Les prix du marché sont révisables à chaque date anniversaire de la notification du marché.</w:t>
      </w:r>
    </w:p>
    <w:p w14:paraId="32AC8AF4" w14:textId="77777777" w:rsidR="00860FDA" w:rsidRPr="00860FDA" w:rsidRDefault="00860FDA" w:rsidP="00227601">
      <w:pPr>
        <w:rPr>
          <w:rFonts w:cs="Arial"/>
          <w:b/>
          <w:szCs w:val="20"/>
          <w:u w:val="single"/>
        </w:rPr>
      </w:pPr>
    </w:p>
    <w:p w14:paraId="61505E1C" w14:textId="77777777" w:rsidR="00860FDA" w:rsidRPr="00860FDA" w:rsidRDefault="00860FDA" w:rsidP="00227601">
      <w:pPr>
        <w:rPr>
          <w:rFonts w:cs="Arial"/>
          <w:b/>
          <w:szCs w:val="20"/>
          <w:u w:val="single"/>
        </w:rPr>
      </w:pPr>
      <w:r w:rsidRPr="007E3EE6">
        <w:rPr>
          <w:rFonts w:cs="Arial"/>
          <w:b/>
          <w:szCs w:val="20"/>
          <w:u w:val="single"/>
        </w:rPr>
        <w:t>Pour les prix du BPU :</w:t>
      </w:r>
    </w:p>
    <w:p w14:paraId="738DA1C2" w14:textId="77777777" w:rsidR="00D525A8" w:rsidRDefault="00D525A8" w:rsidP="00D525A8">
      <w:r w:rsidRPr="007D4FD1">
        <w:t xml:space="preserve">Les prix </w:t>
      </w:r>
      <w:sdt>
        <w:sdtPr>
          <w:id w:val="-329680565"/>
          <w:placeholder>
            <w:docPart w:val="2A0C99BC695E48A5A5628E6B341DF12E"/>
          </w:placeholder>
          <w:comboBox>
            <w:listItem w:displayText="du marché" w:value="du marché"/>
            <w:listItem w:displayText="de l'accord-cadre" w:value="de l'accord-cadre"/>
          </w:comboBox>
        </w:sdtPr>
        <w:sdtEndPr/>
        <w:sdtContent>
          <w:r w:rsidRPr="007D4FD1">
            <w:t>de l'accord-cadre</w:t>
          </w:r>
        </w:sdtContent>
      </w:sdt>
      <w:r w:rsidRPr="007D4FD1">
        <w:t xml:space="preserve"> sont fermes pour la première année, soit pour une durée de 12 mois à compter de la date de </w:t>
      </w:r>
      <w:r>
        <w:t>notification</w:t>
      </w:r>
      <w:r w:rsidRPr="007D4FD1">
        <w:t>.</w:t>
      </w:r>
    </w:p>
    <w:p w14:paraId="1B838737" w14:textId="77777777" w:rsidR="00D525A8" w:rsidRDefault="00D525A8" w:rsidP="00D525A8"/>
    <w:p w14:paraId="1FE706A6" w14:textId="77777777" w:rsidR="00D525A8" w:rsidRPr="007D4FD1" w:rsidRDefault="00D525A8" w:rsidP="00D525A8">
      <w:r w:rsidRPr="007D4FD1">
        <w:t xml:space="preserve">Ils sont révisables annuellement, à la demande du titulaire dans un délai de deux (2) mois avant la date anniversaire </w:t>
      </w:r>
      <w:sdt>
        <w:sdtPr>
          <w:id w:val="-404063944"/>
          <w:placeholder>
            <w:docPart w:val="100C4F9E0B3D46D4A58FB8E9090132E9"/>
          </w:placeholder>
          <w:comboBox>
            <w:listItem w:displayText="du marché" w:value="du marché"/>
            <w:listItem w:displayText="de l'accord-cadre" w:value="de l'accord-cadre"/>
          </w:comboBox>
        </w:sdtPr>
        <w:sdtEndPr/>
        <w:sdtContent>
          <w:r w:rsidRPr="007D4FD1">
            <w:t>de l'accord-cadre</w:t>
          </w:r>
        </w:sdtContent>
      </w:sdt>
      <w:r w:rsidRPr="007D4FD1">
        <w:t xml:space="preserve"> selon la formule de révision </w:t>
      </w:r>
      <w:sdt>
        <w:sdtPr>
          <w:id w:val="-232161522"/>
          <w:placeholder>
            <w:docPart w:val="5DCEE2498E4A4CED804D476CD8D6A5FC"/>
          </w:placeholder>
          <w:comboBox>
            <w:listItem w:displayText="du marché" w:value="du marché"/>
            <w:listItem w:displayText="de l'accord-cadre" w:value="de l'accord-cadre"/>
          </w:comboBox>
        </w:sdtPr>
        <w:sdtEndPr/>
        <w:sdtContent>
          <w:r w:rsidRPr="007D4FD1">
            <w:t>de l'accord-cadre</w:t>
          </w:r>
        </w:sdtContent>
      </w:sdt>
      <w:r w:rsidRPr="007D4FD1">
        <w:t>.</w:t>
      </w:r>
    </w:p>
    <w:p w14:paraId="6BA29761" w14:textId="77777777" w:rsidR="004A5CBA" w:rsidRDefault="004A5CBA" w:rsidP="0013627D">
      <w:pPr>
        <w:rPr>
          <w:rFonts w:cs="Arial"/>
        </w:rPr>
      </w:pPr>
    </w:p>
    <w:p w14:paraId="5EC3E073" w14:textId="11D9EF0B" w:rsidR="004A5CBA" w:rsidRPr="00632399" w:rsidRDefault="004A5CBA" w:rsidP="004A5CBA">
      <w:pPr>
        <w:autoSpaceDE w:val="0"/>
        <w:autoSpaceDN w:val="0"/>
        <w:rPr>
          <w:rFonts w:eastAsia="Calibri" w:cs="Arial"/>
          <w:color w:val="000000"/>
        </w:rPr>
      </w:pPr>
      <w:r w:rsidRPr="00632399">
        <w:rPr>
          <w:rFonts w:eastAsia="Calibri" w:cs="Arial"/>
          <w:color w:val="00000A"/>
        </w:rPr>
        <w:t xml:space="preserve">Le titulaire transmet, lors de sa demande de révision, </w:t>
      </w:r>
      <w:r>
        <w:rPr>
          <w:rFonts w:eastAsia="Calibri" w:cs="Arial"/>
          <w:color w:val="000000"/>
        </w:rPr>
        <w:t xml:space="preserve">le </w:t>
      </w:r>
      <w:r w:rsidRPr="00632399">
        <w:rPr>
          <w:rFonts w:eastAsia="Calibri" w:cs="Arial"/>
          <w:color w:val="000000"/>
        </w:rPr>
        <w:t>BPU révisé et les détails du calcul des prix révisés.</w:t>
      </w:r>
    </w:p>
    <w:p w14:paraId="1B8695D7" w14:textId="77777777" w:rsidR="004A5CBA" w:rsidRDefault="004A5CBA" w:rsidP="004A5CBA">
      <w:pPr>
        <w:autoSpaceDE w:val="0"/>
        <w:autoSpaceDN w:val="0"/>
        <w:rPr>
          <w:rFonts w:ascii="ArialMT" w:eastAsia="Calibri" w:hAnsi="ArialMT" w:cs="ArialMT"/>
          <w:color w:val="000000"/>
        </w:rPr>
      </w:pPr>
    </w:p>
    <w:p w14:paraId="22DD5CB3" w14:textId="77777777" w:rsidR="004A5CBA" w:rsidRPr="007E3EE6" w:rsidRDefault="004A5CBA" w:rsidP="004A5CBA">
      <w:pPr>
        <w:pStyle w:val="En-tte"/>
        <w:tabs>
          <w:tab w:val="left" w:pos="5387"/>
        </w:tabs>
        <w:rPr>
          <w:rFonts w:cs="Arial"/>
        </w:rPr>
      </w:pPr>
      <w:r w:rsidRPr="007E3EE6">
        <w:rPr>
          <w:rFonts w:cs="Arial"/>
        </w:rPr>
        <w:t>Le correspondant du Centre des Monuments Nationaux fait connaître au titulaire son acceptation ou son refus dans un délai maximal de dix jours calendaires à compter de la réception du nouveau tarif.</w:t>
      </w:r>
    </w:p>
    <w:p w14:paraId="213A0AB5" w14:textId="77777777" w:rsidR="004A5CBA" w:rsidRPr="007E3EE6" w:rsidRDefault="004A5CBA" w:rsidP="004A5CBA">
      <w:pPr>
        <w:pStyle w:val="En-tte"/>
        <w:tabs>
          <w:tab w:val="left" w:pos="5387"/>
        </w:tabs>
        <w:rPr>
          <w:rFonts w:cs="Arial"/>
        </w:rPr>
      </w:pPr>
    </w:p>
    <w:p w14:paraId="4AB986C3" w14:textId="77777777" w:rsidR="004A5CBA" w:rsidRPr="007E3EE6" w:rsidRDefault="004A5CBA" w:rsidP="004A5CBA">
      <w:pPr>
        <w:pStyle w:val="En-tte"/>
        <w:tabs>
          <w:tab w:val="left" w:pos="5387"/>
        </w:tabs>
        <w:rPr>
          <w:rFonts w:cs="Arial"/>
        </w:rPr>
      </w:pPr>
      <w:r w:rsidRPr="007E3EE6">
        <w:rPr>
          <w:rFonts w:cs="Arial"/>
        </w:rPr>
        <w:t>En l’absence de réponse du Centre des Monuments Nationaux au terme du délai susmentionné, le nouveau tarif est considéré comme accepté et entre en vigueur à la date de reconduction du marché. L’ajustement peut s’opérer à la hausse comme à la baisse.</w:t>
      </w:r>
    </w:p>
    <w:p w14:paraId="4A73CBD8" w14:textId="77777777" w:rsidR="004A5CBA" w:rsidRPr="007E3EE6" w:rsidRDefault="004A5CBA" w:rsidP="004A5CBA">
      <w:pPr>
        <w:pStyle w:val="En-tte"/>
        <w:tabs>
          <w:tab w:val="left" w:pos="5387"/>
        </w:tabs>
        <w:rPr>
          <w:rFonts w:cs="Arial"/>
        </w:rPr>
      </w:pPr>
    </w:p>
    <w:p w14:paraId="575FF19D" w14:textId="77777777" w:rsidR="004A5CBA" w:rsidRPr="007E3EE6" w:rsidRDefault="004A5CBA" w:rsidP="004A5CBA">
      <w:pPr>
        <w:pStyle w:val="En-tte"/>
        <w:tabs>
          <w:tab w:val="left" w:pos="5387"/>
        </w:tabs>
        <w:rPr>
          <w:rFonts w:cs="Arial"/>
        </w:rPr>
      </w:pPr>
      <w:r w:rsidRPr="007E3EE6">
        <w:rPr>
          <w:rFonts w:cs="Arial"/>
        </w:rPr>
        <w:t>En cas de refus, le correspondant du Centre des Monuments Nationaux présente ses observations motivées par lettre recommandée. Le titulaire dispose d’un délai de dix jours calendaires à compter de la date de réception des observations pour y répondre et présenter le cas échéant un nouveau tarif.</w:t>
      </w:r>
    </w:p>
    <w:p w14:paraId="16C4ED34" w14:textId="77777777" w:rsidR="004A5CBA" w:rsidRPr="007E3EE6" w:rsidRDefault="004A5CBA" w:rsidP="004A5CBA">
      <w:pPr>
        <w:pStyle w:val="En-tte"/>
        <w:tabs>
          <w:tab w:val="left" w:pos="5387"/>
        </w:tabs>
        <w:rPr>
          <w:rFonts w:cs="Arial"/>
        </w:rPr>
      </w:pPr>
    </w:p>
    <w:p w14:paraId="1BCC9D37" w14:textId="77777777" w:rsidR="004A5CBA" w:rsidRPr="007E3EE6" w:rsidRDefault="004A5CBA" w:rsidP="004A5CBA">
      <w:pPr>
        <w:pStyle w:val="En-tte"/>
        <w:tabs>
          <w:tab w:val="left" w:pos="5387"/>
        </w:tabs>
        <w:rPr>
          <w:rFonts w:cs="Arial"/>
        </w:rPr>
      </w:pPr>
      <w:r w:rsidRPr="007E3EE6">
        <w:rPr>
          <w:rFonts w:cs="Arial"/>
        </w:rPr>
        <w:t>A la réception de la réponse du titulaire, un nouveau délai de dix jours calendaires commence à courir.</w:t>
      </w:r>
    </w:p>
    <w:p w14:paraId="1304533A" w14:textId="77777777" w:rsidR="004A5CBA" w:rsidRDefault="004A5CBA" w:rsidP="004A5CBA">
      <w:pPr>
        <w:pStyle w:val="En-tte"/>
        <w:tabs>
          <w:tab w:val="left" w:pos="5387"/>
        </w:tabs>
        <w:rPr>
          <w:rFonts w:cs="Arial"/>
        </w:rPr>
      </w:pPr>
    </w:p>
    <w:p w14:paraId="13B7F8BC" w14:textId="63281040" w:rsidR="004A5CBA" w:rsidRPr="007E3EE6" w:rsidRDefault="004A5CBA" w:rsidP="004A5CBA">
      <w:pPr>
        <w:pStyle w:val="En-tte"/>
        <w:tabs>
          <w:tab w:val="left" w:pos="5387"/>
        </w:tabs>
        <w:rPr>
          <w:rFonts w:cs="Arial"/>
        </w:rPr>
      </w:pPr>
      <w:r w:rsidRPr="007E3EE6">
        <w:rPr>
          <w:rFonts w:cs="Arial"/>
        </w:rPr>
        <w:t>Si aucun accord ne peut intervenir, le marché pourra être résilié par le Centre des Monuments Nationaux sans indemnité.</w:t>
      </w:r>
    </w:p>
    <w:p w14:paraId="55C5DDDD" w14:textId="77777777" w:rsidR="004A5CBA" w:rsidRPr="00632399" w:rsidRDefault="004A5CBA" w:rsidP="004A5CBA">
      <w:pPr>
        <w:autoSpaceDE w:val="0"/>
        <w:autoSpaceDN w:val="0"/>
        <w:rPr>
          <w:rFonts w:ascii="ArialMT" w:eastAsia="Calibri" w:hAnsi="ArialMT" w:cs="ArialMT"/>
          <w:color w:val="000000"/>
        </w:rPr>
      </w:pPr>
    </w:p>
    <w:p w14:paraId="152F0877" w14:textId="77777777" w:rsidR="004A5CBA" w:rsidRPr="00632399" w:rsidRDefault="004A5CBA" w:rsidP="004A5CBA">
      <w:pPr>
        <w:autoSpaceDE w:val="0"/>
        <w:autoSpaceDN w:val="0"/>
        <w:rPr>
          <w:rFonts w:eastAsia="Calibri" w:cs="Arial"/>
          <w:color w:val="000000"/>
        </w:rPr>
      </w:pPr>
      <w:r w:rsidRPr="00632399">
        <w:rPr>
          <w:rFonts w:eastAsia="Calibri" w:cs="Arial"/>
        </w:rPr>
        <w:t xml:space="preserve">Les prix ainsi révisés restent fermes entre chaque </w:t>
      </w:r>
      <w:r>
        <w:rPr>
          <w:rFonts w:eastAsia="Calibri" w:cs="Arial"/>
        </w:rPr>
        <w:t>révision</w:t>
      </w:r>
      <w:r w:rsidRPr="00632399">
        <w:rPr>
          <w:rFonts w:eastAsia="Calibri" w:cs="Arial"/>
        </w:rPr>
        <w:t>.</w:t>
      </w:r>
    </w:p>
    <w:p w14:paraId="229A36B8" w14:textId="77777777" w:rsidR="0013627D" w:rsidRDefault="0013627D" w:rsidP="00227601">
      <w:pPr>
        <w:rPr>
          <w:rFonts w:cs="Arial"/>
          <w:szCs w:val="20"/>
        </w:rPr>
      </w:pPr>
    </w:p>
    <w:p w14:paraId="60C1F3C7" w14:textId="749C1338" w:rsidR="00227601" w:rsidRPr="00677DD9" w:rsidRDefault="00227601" w:rsidP="00227601">
      <w:pPr>
        <w:rPr>
          <w:rFonts w:cs="Arial"/>
          <w:szCs w:val="20"/>
        </w:rPr>
      </w:pPr>
      <w:r w:rsidRPr="00677DD9">
        <w:rPr>
          <w:rFonts w:cs="Arial"/>
          <w:szCs w:val="20"/>
        </w:rPr>
        <w:t xml:space="preserve">La révision s'effectue selon la formule suivante : </w:t>
      </w:r>
    </w:p>
    <w:p w14:paraId="0BB212E8" w14:textId="77777777" w:rsidR="00227601" w:rsidRPr="00677DD9" w:rsidRDefault="00227601" w:rsidP="00227601">
      <w:pPr>
        <w:rPr>
          <w:rFonts w:cs="Arial"/>
          <w:szCs w:val="20"/>
        </w:rPr>
      </w:pPr>
    </w:p>
    <w:p w14:paraId="498BFA30" w14:textId="69F234A7" w:rsidR="00227601" w:rsidRPr="00677DD9" w:rsidRDefault="00617413" w:rsidP="00227601">
      <w:pPr>
        <w:rPr>
          <w:rFonts w:eastAsiaTheme="minorEastAsia" w:cs="Arial"/>
          <w:szCs w:val="20"/>
        </w:rPr>
      </w:pPr>
      <m:oMathPara>
        <m:oMath>
          <m:sSub>
            <m:sSubPr>
              <m:ctrlPr>
                <w:rPr>
                  <w:rFonts w:ascii="Cambria Math" w:hAnsi="Cambria Math" w:cs="Arial"/>
                  <w:i/>
                  <w:szCs w:val="20"/>
                </w:rPr>
              </m:ctrlPr>
            </m:sSubPr>
            <m:e>
              <m:r>
                <w:rPr>
                  <w:rFonts w:ascii="Cambria Math" w:hAnsi="Cambria Math" w:cs="Arial"/>
                  <w:szCs w:val="20"/>
                </w:rPr>
                <m:t>P</m:t>
              </m:r>
            </m:e>
            <m:sub>
              <m:r>
                <w:rPr>
                  <w:rFonts w:ascii="Cambria Math" w:hAnsi="Cambria Math" w:cs="Arial"/>
                  <w:szCs w:val="20"/>
                </w:rPr>
                <m:t xml:space="preserve">1  =  </m:t>
              </m:r>
            </m:sub>
          </m:sSub>
          <m:sSub>
            <m:sSubPr>
              <m:ctrlPr>
                <w:rPr>
                  <w:rFonts w:ascii="Cambria Math" w:eastAsiaTheme="minorEastAsia" w:hAnsi="Cambria Math" w:cs="Arial"/>
                  <w:i/>
                  <w:szCs w:val="20"/>
                </w:rPr>
              </m:ctrlPr>
            </m:sSubPr>
            <m:e>
              <m:r>
                <w:rPr>
                  <w:rFonts w:ascii="Cambria Math" w:eastAsiaTheme="minorEastAsia" w:hAnsi="Cambria Math" w:cs="Arial"/>
                  <w:szCs w:val="20"/>
                </w:rPr>
                <m:t>P</m:t>
              </m:r>
            </m:e>
            <m:sub>
              <m:r>
                <w:rPr>
                  <w:rFonts w:ascii="Cambria Math" w:eastAsiaTheme="minorEastAsia" w:hAnsi="Cambria Math" w:cs="Arial"/>
                  <w:szCs w:val="20"/>
                </w:rPr>
                <m:t>0</m:t>
              </m:r>
            </m:sub>
          </m:sSub>
          <m:r>
            <w:rPr>
              <w:rFonts w:ascii="Cambria Math" w:eastAsiaTheme="minorEastAsia" w:hAnsi="Cambria Math" w:cs="Arial"/>
              <w:szCs w:val="20"/>
            </w:rPr>
            <m:t>×[0,2+0,7 ×</m:t>
          </m:r>
          <m:d>
            <m:dPr>
              <m:ctrlPr>
                <w:rPr>
                  <w:rFonts w:ascii="Cambria Math" w:eastAsiaTheme="minorEastAsia" w:hAnsi="Cambria Math" w:cs="Arial"/>
                  <w:i/>
                  <w:szCs w:val="20"/>
                </w:rPr>
              </m:ctrlPr>
            </m:dPr>
            <m:e>
              <m:f>
                <m:fPr>
                  <m:ctrlPr>
                    <w:rPr>
                      <w:rFonts w:ascii="Cambria Math" w:eastAsiaTheme="minorEastAsia" w:hAnsi="Cambria Math" w:cs="Arial"/>
                      <w:i/>
                      <w:szCs w:val="20"/>
                    </w:rPr>
                  </m:ctrlPr>
                </m:fPr>
                <m:num>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1</m:t>
                      </m:r>
                    </m:sub>
                  </m:sSub>
                </m:num>
                <m:den>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0</m:t>
                      </m:r>
                    </m:sub>
                  </m:sSub>
                </m:den>
              </m:f>
            </m:e>
          </m:d>
          <m:r>
            <w:rPr>
              <w:rFonts w:ascii="Cambria Math" w:eastAsiaTheme="minorEastAsia" w:hAnsi="Cambria Math" w:cs="Arial"/>
              <w:szCs w:val="20"/>
            </w:rPr>
            <m:t>]</m:t>
          </m:r>
        </m:oMath>
      </m:oMathPara>
    </w:p>
    <w:p w14:paraId="1A09EE37" w14:textId="77777777" w:rsidR="00227601" w:rsidRPr="00677DD9" w:rsidRDefault="00227601" w:rsidP="00227601">
      <w:pPr>
        <w:rPr>
          <w:rFonts w:cs="Arial"/>
          <w:color w:val="000000"/>
          <w:szCs w:val="20"/>
        </w:rPr>
      </w:pPr>
    </w:p>
    <w:p w14:paraId="0A04613E" w14:textId="77777777" w:rsidR="00227601" w:rsidRPr="00677DD9" w:rsidRDefault="00227601" w:rsidP="00227601">
      <w:pPr>
        <w:rPr>
          <w:rFonts w:cs="Arial"/>
          <w:szCs w:val="20"/>
        </w:rPr>
      </w:pPr>
      <w:proofErr w:type="gramStart"/>
      <w:r w:rsidRPr="00677DD9">
        <w:rPr>
          <w:rFonts w:cs="Arial"/>
          <w:szCs w:val="20"/>
        </w:rPr>
        <w:t>où</w:t>
      </w:r>
      <w:proofErr w:type="gramEnd"/>
      <w:r w:rsidRPr="00677DD9">
        <w:rPr>
          <w:rFonts w:cs="Arial"/>
          <w:szCs w:val="20"/>
        </w:rPr>
        <w:t xml:space="preserve"> P</w:t>
      </w:r>
      <w:r w:rsidRPr="00677DD9">
        <w:rPr>
          <w:rFonts w:cs="Arial"/>
          <w:szCs w:val="20"/>
          <w:vertAlign w:val="subscript"/>
        </w:rPr>
        <w:t>1</w:t>
      </w:r>
      <w:r w:rsidRPr="00677DD9">
        <w:rPr>
          <w:rFonts w:cs="Arial"/>
          <w:szCs w:val="20"/>
        </w:rPr>
        <w:t xml:space="preserve"> = Prix révisé</w:t>
      </w:r>
    </w:p>
    <w:p w14:paraId="65132FE8" w14:textId="77777777" w:rsidR="00227601" w:rsidRPr="00677DD9" w:rsidRDefault="00227601" w:rsidP="00227601">
      <w:pPr>
        <w:rPr>
          <w:rFonts w:cs="Arial"/>
          <w:szCs w:val="20"/>
        </w:rPr>
      </w:pPr>
      <w:r w:rsidRPr="00677DD9">
        <w:rPr>
          <w:rFonts w:cs="Arial"/>
          <w:szCs w:val="20"/>
        </w:rPr>
        <w:t>P</w:t>
      </w:r>
      <w:r w:rsidRPr="00677DD9">
        <w:rPr>
          <w:rFonts w:cs="Arial"/>
          <w:szCs w:val="20"/>
          <w:vertAlign w:val="subscript"/>
        </w:rPr>
        <w:t>0</w:t>
      </w:r>
      <w:r w:rsidRPr="00677DD9">
        <w:rPr>
          <w:rFonts w:cs="Arial"/>
          <w:szCs w:val="20"/>
        </w:rPr>
        <w:t xml:space="preserve"> = Prix de l’offre à la date de remise des offres</w:t>
      </w:r>
    </w:p>
    <w:p w14:paraId="2C21D3D0" w14:textId="77777777" w:rsidR="00227601" w:rsidRDefault="00227601" w:rsidP="00227601">
      <w:pPr>
        <w:rPr>
          <w:rFonts w:cs="Arial"/>
          <w:b/>
          <w:lang w:eastAsia="ar-SA"/>
        </w:rPr>
      </w:pPr>
    </w:p>
    <w:p w14:paraId="28C7A80F" w14:textId="1B8646DB" w:rsidR="00227601" w:rsidRPr="00EC5F44" w:rsidRDefault="00227601" w:rsidP="00227601">
      <w:pPr>
        <w:rPr>
          <w:rFonts w:cs="Arial"/>
          <w:b/>
          <w:lang w:eastAsia="ar-SA"/>
        </w:rPr>
      </w:pPr>
      <w:r w:rsidRPr="00EC5F44">
        <w:rPr>
          <w:rFonts w:cs="Arial"/>
          <w:b/>
          <w:u w:val="single"/>
          <w:lang w:eastAsia="ar-SA"/>
        </w:rPr>
        <w:t>Pour le</w:t>
      </w:r>
      <w:r w:rsidR="003D5578" w:rsidRPr="00EC5F44">
        <w:rPr>
          <w:rFonts w:cs="Arial"/>
          <w:b/>
          <w:u w:val="single"/>
          <w:lang w:eastAsia="ar-SA"/>
        </w:rPr>
        <w:t>s</w:t>
      </w:r>
      <w:r w:rsidRPr="00EC5F44">
        <w:rPr>
          <w:rFonts w:cs="Arial"/>
          <w:b/>
          <w:u w:val="single"/>
          <w:lang w:eastAsia="ar-SA"/>
        </w:rPr>
        <w:t xml:space="preserve"> lot</w:t>
      </w:r>
      <w:r w:rsidR="003D5578" w:rsidRPr="00EC5F44">
        <w:rPr>
          <w:rFonts w:cs="Arial"/>
          <w:b/>
          <w:u w:val="single"/>
          <w:lang w:eastAsia="ar-SA"/>
        </w:rPr>
        <w:t>s</w:t>
      </w:r>
      <w:r w:rsidRPr="00EC5F44">
        <w:rPr>
          <w:rFonts w:cs="Arial"/>
          <w:b/>
          <w:u w:val="single"/>
          <w:lang w:eastAsia="ar-SA"/>
        </w:rPr>
        <w:t xml:space="preserve"> 1</w:t>
      </w:r>
      <w:r w:rsidR="0035763E" w:rsidRPr="00EC5F44">
        <w:rPr>
          <w:rFonts w:cs="Arial"/>
          <w:b/>
          <w:u w:val="single"/>
          <w:lang w:eastAsia="ar-SA"/>
        </w:rPr>
        <w:t>, 2 et 3</w:t>
      </w:r>
      <w:r w:rsidRPr="00EC5F44">
        <w:rPr>
          <w:rFonts w:cs="Arial"/>
          <w:b/>
          <w:u w:val="single"/>
          <w:lang w:eastAsia="ar-SA"/>
        </w:rPr>
        <w:t xml:space="preserve"> </w:t>
      </w:r>
      <w:r w:rsidR="0024265A" w:rsidRPr="00EC5F44">
        <w:rPr>
          <w:rFonts w:cs="Arial"/>
          <w:b/>
          <w:u w:val="single"/>
          <w:lang w:eastAsia="ar-SA"/>
        </w:rPr>
        <w:t>:</w:t>
      </w:r>
    </w:p>
    <w:p w14:paraId="0E870498" w14:textId="77777777" w:rsidR="00227601" w:rsidRPr="00EC5F44" w:rsidRDefault="00227601" w:rsidP="00227601">
      <w:r w:rsidRPr="00EC5F44">
        <w:t>I</w:t>
      </w:r>
      <w:r w:rsidRPr="00EC5F44">
        <w:rPr>
          <w:vertAlign w:val="subscript"/>
        </w:rPr>
        <w:t>1</w:t>
      </w:r>
      <w:r w:rsidRPr="00EC5F44">
        <w:t xml:space="preserve"> = Dernier indice INSEE de prix de production de l'industrie française pour le marché français − CPF 17.21 − Papier et carton ondulés et emballages en papier ou en carton Prix de marché − Base 2015 − Données mensuelles brutes – Identifiant 010534585 au jour de la révision</w:t>
      </w:r>
    </w:p>
    <w:p w14:paraId="6CC7F716" w14:textId="77777777" w:rsidR="00227601" w:rsidRPr="00EC5F44" w:rsidRDefault="00227601" w:rsidP="00227601">
      <w:r w:rsidRPr="00EC5F44">
        <w:t>I</w:t>
      </w:r>
      <w:r w:rsidRPr="00EC5F44">
        <w:rPr>
          <w:vertAlign w:val="subscript"/>
        </w:rPr>
        <w:t>°</w:t>
      </w:r>
      <w:r w:rsidRPr="00EC5F44">
        <w:t xml:space="preserve"> = Dernier indice INSEE de prix de production de l'industrie française pour le marché français − CPF 17.21 − Papier et carton ondulés et emballages en papier ou en carton Prix de marché − Base 2015 − Données mensuelles brutes – Identifiant 010534585 à la date de limite de remise des offres.</w:t>
      </w:r>
    </w:p>
    <w:p w14:paraId="4E5EE5DA" w14:textId="77777777" w:rsidR="00227601" w:rsidRPr="00EC5F44" w:rsidRDefault="00227601" w:rsidP="00227601">
      <w:pPr>
        <w:rPr>
          <w:rFonts w:cs="Arial"/>
          <w:b/>
          <w:lang w:eastAsia="ar-SA"/>
        </w:rPr>
      </w:pPr>
    </w:p>
    <w:p w14:paraId="29A4B48A" w14:textId="30009CFD" w:rsidR="00227601" w:rsidRPr="00EC5F44" w:rsidRDefault="00227601" w:rsidP="00227601">
      <w:pPr>
        <w:rPr>
          <w:rFonts w:cs="Arial"/>
          <w:b/>
          <w:lang w:eastAsia="ar-SA"/>
        </w:rPr>
      </w:pPr>
      <w:r w:rsidRPr="00EC5F44">
        <w:rPr>
          <w:rFonts w:cs="Arial"/>
          <w:b/>
          <w:u w:val="single"/>
          <w:lang w:eastAsia="ar-SA"/>
        </w:rPr>
        <w:t xml:space="preserve">Pour le lot </w:t>
      </w:r>
      <w:r w:rsidR="0024265A" w:rsidRPr="00EC5F44">
        <w:rPr>
          <w:rFonts w:cs="Arial"/>
          <w:b/>
          <w:u w:val="single"/>
          <w:lang w:eastAsia="ar-SA"/>
        </w:rPr>
        <w:t>4 :</w:t>
      </w:r>
    </w:p>
    <w:p w14:paraId="2EAECB87" w14:textId="77777777" w:rsidR="00227601" w:rsidRPr="00EC5F44" w:rsidRDefault="00227601" w:rsidP="00227601">
      <w:r w:rsidRPr="00EC5F44">
        <w:t>I</w:t>
      </w:r>
      <w:r w:rsidRPr="00EC5F44">
        <w:rPr>
          <w:vertAlign w:val="subscript"/>
        </w:rPr>
        <w:t>1</w:t>
      </w:r>
      <w:r w:rsidRPr="00EC5F44">
        <w:t xml:space="preserve"> = Dernier indice INSEE de prix de production de l'industrie française pour le marché français − CPF 13.92 − Articles textiles confectionnés, sauf habillement Prix de base − Base 2015 − Données mensuelles brutes – Identifiant 010534083 au jour de la révision</w:t>
      </w:r>
    </w:p>
    <w:p w14:paraId="2017A87F" w14:textId="3C5713EE" w:rsidR="00860FDA" w:rsidRDefault="00227601" w:rsidP="004A5CBA">
      <w:r w:rsidRPr="00EC5F44">
        <w:t>I</w:t>
      </w:r>
      <w:r w:rsidRPr="00EC5F44">
        <w:rPr>
          <w:vertAlign w:val="subscript"/>
        </w:rPr>
        <w:t>°</w:t>
      </w:r>
      <w:r w:rsidRPr="00EC5F44">
        <w:t xml:space="preserve"> = Dernier indice INSEE de prix de production de l'industrie française pour le marché français − CPF 13.92 − Articles textiles confectionnés, sauf habillement Prix de base − Base 2015 − Données mensuelles brutes – Identifiant 010534083à la date de limite de remise des offres.</w:t>
      </w:r>
    </w:p>
    <w:p w14:paraId="6AABE81A" w14:textId="77777777" w:rsidR="00860FDA" w:rsidRDefault="00860FDA" w:rsidP="0040572C"/>
    <w:p w14:paraId="6C09D32A" w14:textId="6644DF6C" w:rsidR="008B4F2B" w:rsidRDefault="008B4F2B" w:rsidP="00C33CAD">
      <w:pPr>
        <w:pStyle w:val="Titre2"/>
      </w:pPr>
      <w:bookmarkStart w:id="40" w:name="_Toc184831761"/>
      <w:r w:rsidRPr="00F3330E">
        <w:t>Contenu des prix</w:t>
      </w:r>
      <w:bookmarkEnd w:id="40"/>
    </w:p>
    <w:p w14:paraId="4BF1F661" w14:textId="77777777" w:rsidR="008B4F2B" w:rsidRDefault="008B4F2B" w:rsidP="0040572C">
      <w:r>
        <w:t xml:space="preserve">Les prix des prestations sont établis en tenant compte de toutes les sujétions pouvant découler </w:t>
      </w:r>
      <w:r w:rsidR="00D845FD">
        <w:t>de l’exécution du présent Accord-cadre</w:t>
      </w:r>
      <w:r>
        <w:t xml:space="preserve"> quelles que soient les circonstances et hors les cas de force majeure reconnus par une juridiction compétente.</w:t>
      </w:r>
    </w:p>
    <w:p w14:paraId="1C85D097" w14:textId="77777777" w:rsidR="008B4F2B" w:rsidRDefault="008B4F2B" w:rsidP="0040572C"/>
    <w:p w14:paraId="230FBD6B" w14:textId="471F3E59" w:rsidR="004F21B0" w:rsidRDefault="008B4F2B" w:rsidP="004F21B0">
      <w:pPr>
        <w:pStyle w:val="En-tte"/>
        <w:tabs>
          <w:tab w:val="left" w:pos="5387"/>
        </w:tabs>
        <w:rPr>
          <w:rFonts w:cs="Arial"/>
        </w:rPr>
      </w:pPr>
      <w:r>
        <w:t xml:space="preserve">Les prix sont réputés comprendre toutes charges fiscales, parafiscales ou autres frappant </w:t>
      </w:r>
      <w:r w:rsidR="004F21B0">
        <w:t>les marchandises</w:t>
      </w:r>
      <w:r w:rsidR="004F21B0" w:rsidRPr="00EB1B50">
        <w:rPr>
          <w:rFonts w:cs="Arial"/>
        </w:rPr>
        <w:t>, ainsi que tous les frais afférents notamment au conditionnement, à l’emballage, à la manutention, à l’assurance, au stockage et au transport des marchandi</w:t>
      </w:r>
      <w:r w:rsidR="004F21B0">
        <w:rPr>
          <w:rFonts w:cs="Arial"/>
        </w:rPr>
        <w:t>ses jusqu’au lieu de livraison.</w:t>
      </w:r>
    </w:p>
    <w:p w14:paraId="174088F2" w14:textId="77777777" w:rsidR="00D845FD" w:rsidRPr="00CC6DE4" w:rsidRDefault="00D845FD" w:rsidP="0040572C"/>
    <w:p w14:paraId="01DB745B" w14:textId="604A74C6" w:rsidR="00860FDA" w:rsidRPr="007E3EE6" w:rsidRDefault="00860FDA" w:rsidP="0056039F">
      <w:pPr>
        <w:pStyle w:val="Titre1"/>
      </w:pPr>
      <w:bookmarkStart w:id="41" w:name="_Toc469579007"/>
      <w:bookmarkStart w:id="42" w:name="_Toc518638809"/>
      <w:bookmarkStart w:id="43" w:name="_Toc184831762"/>
      <w:r w:rsidRPr="007E3EE6">
        <w:t>Rupture de stock</w:t>
      </w:r>
      <w:bookmarkEnd w:id="41"/>
      <w:bookmarkEnd w:id="42"/>
      <w:bookmarkEnd w:id="43"/>
    </w:p>
    <w:p w14:paraId="5B0B6C26" w14:textId="77777777" w:rsidR="00860FDA" w:rsidRPr="00860FDA" w:rsidRDefault="00860FDA" w:rsidP="00860FDA">
      <w:pPr>
        <w:autoSpaceDE w:val="0"/>
        <w:autoSpaceDN w:val="0"/>
        <w:rPr>
          <w:rFonts w:cs="Arial"/>
          <w:highlight w:val="yellow"/>
          <w:lang w:eastAsia="fr-FR"/>
        </w:rPr>
      </w:pPr>
    </w:p>
    <w:p w14:paraId="6040C446" w14:textId="77777777" w:rsidR="00860FDA" w:rsidRPr="00A3074D" w:rsidRDefault="00860FDA" w:rsidP="00860FDA">
      <w:pPr>
        <w:autoSpaceDE w:val="0"/>
        <w:autoSpaceDN w:val="0"/>
        <w:rPr>
          <w:rFonts w:cs="Arial"/>
          <w:lang w:eastAsia="fr-FR"/>
        </w:rPr>
      </w:pPr>
      <w:r w:rsidRPr="00A3074D">
        <w:rPr>
          <w:rFonts w:cs="Arial"/>
          <w:lang w:eastAsia="fr-FR"/>
        </w:rPr>
        <w:t>Le Titulaire doit signaler immédiatement par courriel toute rupture de stock même partielle en indiquant les dates de mise à disposition de ces articles en rupture.</w:t>
      </w:r>
    </w:p>
    <w:p w14:paraId="2FB69370" w14:textId="77777777" w:rsidR="00860FDA" w:rsidRPr="00A3074D" w:rsidRDefault="00860FDA" w:rsidP="00860FDA">
      <w:pPr>
        <w:autoSpaceDE w:val="0"/>
        <w:autoSpaceDN w:val="0"/>
        <w:rPr>
          <w:rFonts w:cs="Arial"/>
          <w:lang w:eastAsia="fr-FR"/>
        </w:rPr>
      </w:pPr>
    </w:p>
    <w:p w14:paraId="0A42F9A5" w14:textId="77777777" w:rsidR="00860FDA" w:rsidRPr="00A3074D" w:rsidRDefault="00860FDA" w:rsidP="00860FDA">
      <w:pPr>
        <w:autoSpaceDE w:val="0"/>
        <w:autoSpaceDN w:val="0"/>
        <w:rPr>
          <w:rFonts w:cs="Arial"/>
          <w:lang w:eastAsia="fr-FR"/>
        </w:rPr>
      </w:pPr>
      <w:r w:rsidRPr="00A3074D">
        <w:rPr>
          <w:rFonts w:cs="Arial"/>
          <w:lang w:eastAsia="fr-FR"/>
        </w:rPr>
        <w:t>Dans l’hypothèse où les dates ne conviendraient pas au Centre des monuments nationaux, le Titulaire pourra, le cas échéant, proposer en remplacement un produit similaire ou nouveau.</w:t>
      </w:r>
    </w:p>
    <w:p w14:paraId="466FED22" w14:textId="77777777" w:rsidR="00860FDA" w:rsidRPr="00A3074D" w:rsidRDefault="00860FDA" w:rsidP="00860FDA">
      <w:pPr>
        <w:autoSpaceDE w:val="0"/>
        <w:autoSpaceDN w:val="0"/>
        <w:rPr>
          <w:rFonts w:cs="Arial"/>
          <w:lang w:eastAsia="fr-FR"/>
        </w:rPr>
      </w:pPr>
    </w:p>
    <w:p w14:paraId="4EE9020C" w14:textId="77777777" w:rsidR="00860FDA" w:rsidRPr="00A3074D" w:rsidRDefault="00860FDA" w:rsidP="00860FDA">
      <w:pPr>
        <w:autoSpaceDE w:val="0"/>
        <w:autoSpaceDN w:val="0"/>
        <w:rPr>
          <w:rFonts w:cs="Arial"/>
        </w:rPr>
      </w:pPr>
      <w:r w:rsidRPr="00A3074D">
        <w:rPr>
          <w:rFonts w:cs="Arial"/>
          <w:lang w:eastAsia="fr-FR"/>
        </w:rPr>
        <w:t xml:space="preserve">Si le ou les produits ne peuvent être remplacés ou si le Centre des monuments nationaux ne donne pas son accord sur les propositions de remplacement du Titulaire, le Centre des monuments nationaux aura la liberté de s’adresser à une </w:t>
      </w:r>
      <w:r w:rsidRPr="00A3074D">
        <w:rPr>
          <w:rFonts w:cs="Arial"/>
        </w:rPr>
        <w:t>autre société pour la(les) fournitures(s) concernée(s).</w:t>
      </w:r>
    </w:p>
    <w:p w14:paraId="5C007840" w14:textId="77777777" w:rsidR="00860FDA" w:rsidRPr="00860FDA" w:rsidRDefault="00860FDA" w:rsidP="00860FDA">
      <w:pPr>
        <w:pStyle w:val="En-tte"/>
        <w:tabs>
          <w:tab w:val="left" w:pos="5387"/>
        </w:tabs>
        <w:rPr>
          <w:rFonts w:cs="Arial"/>
          <w:bCs/>
          <w:highlight w:val="yellow"/>
        </w:rPr>
      </w:pPr>
    </w:p>
    <w:p w14:paraId="19120CB0" w14:textId="2819AEC7" w:rsidR="00860FDA" w:rsidRPr="007E3EE6" w:rsidRDefault="00860FDA" w:rsidP="0056039F">
      <w:pPr>
        <w:pStyle w:val="Titre1"/>
      </w:pPr>
      <w:bookmarkStart w:id="44" w:name="_Toc469579009"/>
      <w:bookmarkStart w:id="45" w:name="_Toc518638810"/>
      <w:bookmarkStart w:id="46" w:name="_Toc184831763"/>
      <w:r w:rsidRPr="007E3EE6">
        <w:t>Fournitures d’articles nouveaux</w:t>
      </w:r>
      <w:bookmarkEnd w:id="44"/>
      <w:bookmarkEnd w:id="45"/>
      <w:bookmarkEnd w:id="46"/>
      <w:r w:rsidRPr="007E3EE6">
        <w:t xml:space="preserve"> </w:t>
      </w:r>
    </w:p>
    <w:p w14:paraId="3C211F1B" w14:textId="77777777" w:rsidR="007E3EE6" w:rsidRDefault="007E3EE6" w:rsidP="00860FDA">
      <w:pPr>
        <w:pStyle w:val="En-tte"/>
        <w:tabs>
          <w:tab w:val="left" w:pos="5387"/>
        </w:tabs>
        <w:rPr>
          <w:rFonts w:cs="Arial"/>
          <w:bCs/>
          <w:highlight w:val="yellow"/>
        </w:rPr>
      </w:pPr>
    </w:p>
    <w:p w14:paraId="647D82D1" w14:textId="5738E11E" w:rsidR="00860FDA" w:rsidRPr="00A3074D" w:rsidRDefault="00860FDA" w:rsidP="00860FDA">
      <w:pPr>
        <w:pStyle w:val="En-tte"/>
        <w:tabs>
          <w:tab w:val="left" w:pos="5387"/>
        </w:tabs>
        <w:rPr>
          <w:rFonts w:cs="Arial"/>
          <w:bCs/>
        </w:rPr>
      </w:pPr>
      <w:r w:rsidRPr="00A3074D">
        <w:rPr>
          <w:rFonts w:cs="Arial"/>
          <w:bCs/>
        </w:rPr>
        <w:t xml:space="preserve">La fourniture d’articles nouveaux durant l’exécution de l’accord-cadre sera soumise à l’approbation du Centre des monuments nationaux. </w:t>
      </w:r>
    </w:p>
    <w:p w14:paraId="3E1085AF" w14:textId="77777777" w:rsidR="00860FDA" w:rsidRPr="00A3074D" w:rsidRDefault="00860FDA" w:rsidP="00860FDA">
      <w:pPr>
        <w:pStyle w:val="En-tte"/>
        <w:tabs>
          <w:tab w:val="left" w:pos="5387"/>
        </w:tabs>
        <w:rPr>
          <w:rFonts w:cs="Arial"/>
          <w:bCs/>
        </w:rPr>
      </w:pPr>
    </w:p>
    <w:p w14:paraId="1AE56AC9" w14:textId="77777777" w:rsidR="00860FDA" w:rsidRPr="00A3074D" w:rsidRDefault="00860FDA" w:rsidP="00860FDA">
      <w:pPr>
        <w:pStyle w:val="En-tte"/>
        <w:tabs>
          <w:tab w:val="left" w:pos="5387"/>
        </w:tabs>
        <w:rPr>
          <w:rFonts w:cs="Arial"/>
          <w:bCs/>
        </w:rPr>
      </w:pPr>
      <w:r w:rsidRPr="00A3074D">
        <w:rPr>
          <w:rFonts w:cs="Arial"/>
          <w:bCs/>
        </w:rPr>
        <w:t>Ces articles nouveaux devront répondre aux mêmes conditions et être qualitativement équivalents ou supérieurs aux articles fournis.</w:t>
      </w:r>
    </w:p>
    <w:p w14:paraId="6E3E5D2F" w14:textId="77777777" w:rsidR="00860FDA" w:rsidRPr="00A3074D" w:rsidRDefault="00860FDA" w:rsidP="00860FDA">
      <w:pPr>
        <w:pStyle w:val="En-tte"/>
        <w:tabs>
          <w:tab w:val="left" w:pos="5387"/>
        </w:tabs>
        <w:rPr>
          <w:rFonts w:cs="Arial"/>
          <w:bCs/>
        </w:rPr>
      </w:pPr>
    </w:p>
    <w:p w14:paraId="6989CECE" w14:textId="77777777" w:rsidR="00860FDA" w:rsidRPr="0019333F" w:rsidRDefault="00860FDA" w:rsidP="00860FDA">
      <w:pPr>
        <w:pStyle w:val="En-tte"/>
        <w:tabs>
          <w:tab w:val="left" w:pos="5387"/>
        </w:tabs>
        <w:rPr>
          <w:rFonts w:cs="Arial"/>
          <w:bCs/>
        </w:rPr>
      </w:pPr>
      <w:r w:rsidRPr="00A3074D">
        <w:rPr>
          <w:rFonts w:cs="Arial"/>
          <w:bCs/>
        </w:rPr>
        <w:t>Si la fourniture d’articles nouveaux est approuvée par le Centre des monuments nationaux, il sera établi un additif au BPU qui sera annexé au présent accord-cadre, sans qu’il soit nécessaire d’établir un avenant.</w:t>
      </w:r>
    </w:p>
    <w:p w14:paraId="21D27AF7" w14:textId="6A9771A1" w:rsidR="00C61299" w:rsidRDefault="00C61299" w:rsidP="0040572C"/>
    <w:p w14:paraId="4EEF30B0" w14:textId="77777777" w:rsidR="00860FDA" w:rsidRDefault="00860FDA" w:rsidP="0040572C"/>
    <w:p w14:paraId="22C42169" w14:textId="719BA96F" w:rsidR="00D845FD" w:rsidRPr="007B632C" w:rsidRDefault="00D845FD" w:rsidP="0056039F">
      <w:pPr>
        <w:pStyle w:val="Titre1"/>
      </w:pPr>
      <w:bookmarkStart w:id="47" w:name="_Toc184831764"/>
      <w:r w:rsidRPr="00D845FD">
        <w:t>Modalités de règlement</w:t>
      </w:r>
      <w:bookmarkEnd w:id="47"/>
    </w:p>
    <w:p w14:paraId="59427E27" w14:textId="77777777" w:rsidR="00793A4C" w:rsidRDefault="00793A4C" w:rsidP="0040572C"/>
    <w:p w14:paraId="270438E8" w14:textId="77777777" w:rsidR="004A5CBA" w:rsidRPr="00A931E3" w:rsidRDefault="004A5CBA" w:rsidP="004A5CBA">
      <w:pPr>
        <w:pStyle w:val="Titre2"/>
      </w:pPr>
      <w:bookmarkStart w:id="48" w:name="_Toc146099765"/>
      <w:bookmarkStart w:id="49" w:name="_Hlk141976270"/>
      <w:bookmarkStart w:id="50" w:name="_Toc184831765"/>
      <w:r>
        <w:t>C</w:t>
      </w:r>
      <w:r w:rsidRPr="00AC34E7">
        <w:t>omptable assignataire des paiements</w:t>
      </w:r>
      <w:bookmarkEnd w:id="48"/>
      <w:bookmarkEnd w:id="50"/>
    </w:p>
    <w:p w14:paraId="6807D620" w14:textId="77777777" w:rsidR="004A5CBA" w:rsidRDefault="004A5CBA" w:rsidP="004A5CBA">
      <w:pPr>
        <w:autoSpaceDE w:val="0"/>
        <w:autoSpaceDN w:val="0"/>
        <w:adjustRightInd w:val="0"/>
        <w:spacing w:before="120"/>
        <w:rPr>
          <w:rFonts w:cs="Arial"/>
          <w:color w:val="000000"/>
          <w:szCs w:val="20"/>
        </w:rPr>
      </w:pPr>
      <w:r w:rsidRPr="00A931E3">
        <w:rPr>
          <w:rFonts w:cs="Arial"/>
          <w:color w:val="000000"/>
          <w:szCs w:val="20"/>
        </w:rPr>
        <w:t>Le comptable assignataire chargé des paiements est : l’agent comptable du Centre des monuments</w:t>
      </w:r>
      <w:r>
        <w:rPr>
          <w:rFonts w:cs="Arial"/>
          <w:color w:val="000000"/>
          <w:szCs w:val="20"/>
        </w:rPr>
        <w:t xml:space="preserve"> </w:t>
      </w:r>
      <w:r w:rsidRPr="00A931E3">
        <w:rPr>
          <w:rFonts w:cs="Arial"/>
          <w:color w:val="000000"/>
          <w:szCs w:val="20"/>
        </w:rPr>
        <w:t xml:space="preserve">nationaux </w:t>
      </w:r>
      <w:r>
        <w:rPr>
          <w:rFonts w:cs="Arial"/>
          <w:color w:val="000000"/>
          <w:szCs w:val="20"/>
        </w:rPr>
        <w:t>–</w:t>
      </w:r>
      <w:r w:rsidRPr="00A931E3">
        <w:rPr>
          <w:rFonts w:cs="Arial"/>
          <w:color w:val="000000"/>
          <w:szCs w:val="20"/>
        </w:rPr>
        <w:t xml:space="preserve"> Hôtel de Sully – 62, rue Saint</w:t>
      </w:r>
      <w:r>
        <w:rPr>
          <w:rFonts w:cs="Arial"/>
          <w:color w:val="000000"/>
          <w:szCs w:val="20"/>
        </w:rPr>
        <w:t>-Antoine – 75186 PARIS Cedex 04.</w:t>
      </w:r>
    </w:p>
    <w:p w14:paraId="0FAE6C29" w14:textId="77777777" w:rsidR="004A5CBA" w:rsidRDefault="004A5CBA" w:rsidP="004A5CBA">
      <w:pPr>
        <w:autoSpaceDE w:val="0"/>
        <w:autoSpaceDN w:val="0"/>
        <w:adjustRightInd w:val="0"/>
        <w:spacing w:before="120"/>
        <w:rPr>
          <w:rFonts w:cs="Arial"/>
          <w:color w:val="000000"/>
          <w:szCs w:val="20"/>
        </w:rPr>
      </w:pPr>
    </w:p>
    <w:p w14:paraId="31780EE7" w14:textId="77777777" w:rsidR="004A5CBA" w:rsidRPr="001815FB" w:rsidRDefault="004A5CBA" w:rsidP="004A5CBA">
      <w:pPr>
        <w:pStyle w:val="Titre2"/>
      </w:pPr>
      <w:bookmarkStart w:id="51" w:name="_Toc146099766"/>
      <w:bookmarkStart w:id="52" w:name="_Toc184831766"/>
      <w:bookmarkEnd w:id="49"/>
      <w:r w:rsidRPr="007B10EC">
        <w:t>Compte à créditer</w:t>
      </w:r>
      <w:bookmarkEnd w:id="51"/>
      <w:bookmarkEnd w:id="52"/>
    </w:p>
    <w:p w14:paraId="65E07B9F" w14:textId="77777777" w:rsidR="004A5CBA" w:rsidRPr="00244ECB" w:rsidRDefault="004A5CBA" w:rsidP="004A5CBA">
      <w:pPr>
        <w:autoSpaceDE w:val="0"/>
        <w:autoSpaceDN w:val="0"/>
        <w:adjustRightInd w:val="0"/>
        <w:spacing w:before="120" w:after="240"/>
        <w:rPr>
          <w:rFonts w:cs="Arial"/>
          <w:color w:val="000000"/>
          <w:szCs w:val="20"/>
        </w:rPr>
      </w:pPr>
      <w:r w:rsidRPr="001815FB">
        <w:rPr>
          <w:rFonts w:cs="Arial"/>
          <w:color w:val="000000"/>
          <w:szCs w:val="20"/>
        </w:rPr>
        <w:t>Les sommes dues au titre du présent marché seront portées au crédit du compte suivant</w:t>
      </w:r>
      <w:r>
        <w:rPr>
          <w:rFonts w:cs="Arial"/>
          <w:color w:val="000000"/>
          <w:szCs w:val="20"/>
        </w:rPr>
        <w:t> :</w:t>
      </w:r>
    </w:p>
    <w:tbl>
      <w:tblPr>
        <w:tblW w:w="5042" w:type="pct"/>
        <w:jc w:val="center"/>
        <w:tblCellMar>
          <w:left w:w="0" w:type="dxa"/>
          <w:right w:w="0" w:type="dxa"/>
        </w:tblCellMar>
        <w:tblLook w:val="04A0" w:firstRow="1" w:lastRow="0" w:firstColumn="1" w:lastColumn="0" w:noHBand="0" w:noVBand="1"/>
      </w:tblPr>
      <w:tblGrid>
        <w:gridCol w:w="9814"/>
      </w:tblGrid>
      <w:tr w:rsidR="00060D86" w:rsidRPr="00F940C4" w14:paraId="4E5A7768" w14:textId="77777777" w:rsidTr="0062027E">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6FF37C71" w14:textId="77777777" w:rsidR="004A5CBA" w:rsidRPr="00F940C4" w:rsidRDefault="004A5CBA" w:rsidP="0062027E">
            <w:pPr>
              <w:jc w:val="center"/>
              <w:rPr>
                <w:rFonts w:eastAsia="Calibri" w:cs="Arial"/>
                <w:szCs w:val="20"/>
              </w:rPr>
            </w:pPr>
            <w:r w:rsidRPr="00F940C4">
              <w:rPr>
                <w:rFonts w:eastAsia="Calibri" w:cs="Arial"/>
                <w:szCs w:val="20"/>
              </w:rPr>
              <w:t>Coller un RIB original</w:t>
            </w:r>
          </w:p>
        </w:tc>
      </w:tr>
    </w:tbl>
    <w:p w14:paraId="1311BF66" w14:textId="77777777" w:rsidR="004A5CBA" w:rsidRDefault="004A5CBA" w:rsidP="004A5CBA">
      <w:pPr>
        <w:autoSpaceDE w:val="0"/>
        <w:autoSpaceDN w:val="0"/>
        <w:adjustRightInd w:val="0"/>
        <w:spacing w:before="240"/>
        <w:rPr>
          <w:rFonts w:cs="Arial"/>
          <w:color w:val="000000"/>
          <w:szCs w:val="20"/>
        </w:rPr>
      </w:pPr>
      <w:bookmarkStart w:id="53" w:name="_Hlk141976299"/>
      <w:r w:rsidRPr="00244ECB">
        <w:rPr>
          <w:rFonts w:cs="Arial"/>
          <w:color w:val="00000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cs="Arial"/>
          <w:color w:val="000000"/>
          <w:szCs w:val="20"/>
        </w:rPr>
        <w:t xml:space="preserve"> </w:t>
      </w:r>
      <w:r w:rsidRPr="00244ECB">
        <w:rPr>
          <w:rFonts w:cs="Arial"/>
          <w:color w:val="000000"/>
          <w:szCs w:val="20"/>
        </w:rPr>
        <w:t>€.</w:t>
      </w:r>
    </w:p>
    <w:p w14:paraId="2AE860BB" w14:textId="77777777" w:rsidR="004A5CBA" w:rsidRDefault="004A5CBA" w:rsidP="004A5CBA">
      <w:pPr>
        <w:autoSpaceDE w:val="0"/>
        <w:autoSpaceDN w:val="0"/>
        <w:adjustRightInd w:val="0"/>
        <w:spacing w:before="120"/>
        <w:rPr>
          <w:rFonts w:cs="Arial"/>
          <w:color w:val="000000"/>
          <w:szCs w:val="20"/>
        </w:rPr>
      </w:pPr>
      <w:r w:rsidRPr="00642711">
        <w:rPr>
          <w:rFonts w:cs="Arial"/>
          <w:color w:val="000000"/>
          <w:szCs w:val="20"/>
        </w:rPr>
        <w:t xml:space="preserve">Dans le cas d’un marché passé avec des </w:t>
      </w:r>
      <w:r w:rsidRPr="00642711">
        <w:rPr>
          <w:rFonts w:cs="Arial"/>
          <w:color w:val="000000"/>
          <w:szCs w:val="20"/>
          <w:u w:val="single"/>
        </w:rPr>
        <w:t>entrepreneurs groupés conjoints</w:t>
      </w:r>
      <w:r w:rsidRPr="00642711">
        <w:rPr>
          <w:rFonts w:cs="Arial"/>
          <w:color w:val="000000"/>
          <w:szCs w:val="20"/>
        </w:rPr>
        <w:t xml:space="preserve">, les prestations ou travaux exécutés font l’objet d’un paiement en faisant porter le montant revenant </w:t>
      </w:r>
      <w:r>
        <w:rPr>
          <w:rFonts w:cs="Arial"/>
          <w:color w:val="000000"/>
          <w:szCs w:val="20"/>
        </w:rPr>
        <w:t xml:space="preserve">à chaque membre du groupement, </w:t>
      </w:r>
      <w:r w:rsidRPr="00642711">
        <w:rPr>
          <w:rFonts w:cs="Arial"/>
          <w:color w:val="000000"/>
          <w:szCs w:val="20"/>
        </w:rPr>
        <w:t>au crédit du compte ouvert au nom de chacun des membres du groupement.</w:t>
      </w:r>
    </w:p>
    <w:bookmarkEnd w:id="53"/>
    <w:p w14:paraId="03E74D20" w14:textId="77777777" w:rsidR="00793A4C" w:rsidRPr="00D845FD" w:rsidRDefault="00793A4C" w:rsidP="0040572C"/>
    <w:p w14:paraId="5B86794C" w14:textId="7C7573FE" w:rsidR="00D845FD" w:rsidRPr="00D845FD" w:rsidRDefault="00D845FD" w:rsidP="00C33CAD">
      <w:pPr>
        <w:pStyle w:val="Titre2"/>
      </w:pPr>
      <w:bookmarkStart w:id="54" w:name="_Toc184831767"/>
      <w:r w:rsidRPr="001E1967">
        <w:t>Production des factures</w:t>
      </w:r>
      <w:bookmarkEnd w:id="54"/>
    </w:p>
    <w:p w14:paraId="7AE0A989" w14:textId="77777777" w:rsidR="00D845FD" w:rsidRPr="00D845FD" w:rsidRDefault="00D845FD" w:rsidP="0040572C">
      <w:r w:rsidRPr="00D845FD">
        <w:t>Le Titulaire établira pour chacun des bons de commande une facture.</w:t>
      </w:r>
    </w:p>
    <w:p w14:paraId="17D4E75B" w14:textId="77777777" w:rsidR="00D845FD" w:rsidRPr="00D845FD" w:rsidRDefault="00D845FD" w:rsidP="0040572C">
      <w:r w:rsidRPr="00D845FD">
        <w:t xml:space="preserve"> </w:t>
      </w:r>
    </w:p>
    <w:p w14:paraId="5DBC47D4" w14:textId="47C6D4ED" w:rsidR="00D845FD" w:rsidRPr="00D845FD" w:rsidRDefault="00D845FD" w:rsidP="0040572C">
      <w:r w:rsidRPr="00D845FD">
        <w:t>Le règlement sera effectué par virement au compte bancair</w:t>
      </w:r>
      <w:r w:rsidR="00310BC4">
        <w:t xml:space="preserve">e ou postal indiqué à l’article </w:t>
      </w:r>
      <w:r w:rsidR="00F63D57">
        <w:t>11</w:t>
      </w:r>
      <w:r w:rsidRPr="00D845FD">
        <w:t>.</w:t>
      </w:r>
    </w:p>
    <w:p w14:paraId="1B1C6B95" w14:textId="77777777" w:rsidR="00D845FD" w:rsidRPr="00D845FD" w:rsidRDefault="00D845FD" w:rsidP="0040572C">
      <w:r w:rsidRPr="00D845FD">
        <w:t xml:space="preserve"> </w:t>
      </w:r>
    </w:p>
    <w:p w14:paraId="2C57E542" w14:textId="77777777" w:rsidR="00D845FD" w:rsidRPr="00D845FD" w:rsidRDefault="00D845FD" w:rsidP="0040572C">
      <w:r w:rsidRPr="00D845FD">
        <w:t xml:space="preserve">La facture, établie après </w:t>
      </w:r>
      <w:r w:rsidR="00310BC4">
        <w:t>prestation</w:t>
      </w:r>
      <w:r w:rsidRPr="00D845FD">
        <w:t xml:space="preserve"> fait</w:t>
      </w:r>
      <w:r w:rsidR="00310BC4">
        <w:t>e</w:t>
      </w:r>
      <w:r w:rsidRPr="00D845FD">
        <w:t>, est envoyée à l’adresse indiquée sur le bon de commande ou au service émetteur du bon de commande.</w:t>
      </w:r>
    </w:p>
    <w:p w14:paraId="4302DC4F" w14:textId="77777777" w:rsidR="00D80DB5" w:rsidRPr="00D845FD" w:rsidRDefault="00D80DB5" w:rsidP="0040572C"/>
    <w:p w14:paraId="5FCA998A" w14:textId="77777777" w:rsidR="00D845FD" w:rsidRPr="009113BC" w:rsidRDefault="001B6F7C" w:rsidP="0040572C">
      <w:r>
        <w:t>Les factures</w:t>
      </w:r>
      <w:r w:rsidR="00D845FD" w:rsidRPr="009113BC">
        <w:t xml:space="preserve"> doivent comporter, outre les mentions légales (raison sociale, adresse, forme juridique, numéro d’immatriculation au registre du commerce et des sociétés, numéro de TVA intracommunautaire du Titulaire), les indications suivantes :</w:t>
      </w:r>
    </w:p>
    <w:p w14:paraId="7A7130F9" w14:textId="77777777" w:rsidR="00D845FD" w:rsidRPr="009113BC" w:rsidRDefault="00D845FD" w:rsidP="0040572C"/>
    <w:p w14:paraId="6370CB99" w14:textId="77777777" w:rsidR="00D845FD" w:rsidRPr="009113BC" w:rsidRDefault="00D845FD" w:rsidP="0040572C">
      <w:r w:rsidRPr="009113BC">
        <w:t xml:space="preserve">-   </w:t>
      </w:r>
      <w:r w:rsidR="00310BC4" w:rsidRPr="009113BC">
        <w:tab/>
      </w:r>
      <w:r w:rsidRPr="009113BC">
        <w:t>le numéro de l’accord-cadre,</w:t>
      </w:r>
    </w:p>
    <w:p w14:paraId="793F9242" w14:textId="77777777" w:rsidR="00D845FD" w:rsidRPr="009113BC" w:rsidRDefault="00D845FD" w:rsidP="0040572C">
      <w:r w:rsidRPr="009113BC">
        <w:t>-</w:t>
      </w:r>
      <w:r w:rsidRPr="009113BC">
        <w:tab/>
        <w:t>le nom et adresse du Titulaire,</w:t>
      </w:r>
    </w:p>
    <w:p w14:paraId="16DADA7A" w14:textId="77777777" w:rsidR="00D845FD" w:rsidRPr="009113BC" w:rsidRDefault="00D845FD" w:rsidP="0040572C">
      <w:r w:rsidRPr="009113BC">
        <w:t>-</w:t>
      </w:r>
      <w:r w:rsidRPr="009113BC">
        <w:tab/>
        <w:t>le numéro du bon de commande</w:t>
      </w:r>
    </w:p>
    <w:p w14:paraId="542DC168" w14:textId="77777777" w:rsidR="00E55DFF" w:rsidRDefault="00D845FD" w:rsidP="0040572C">
      <w:r w:rsidRPr="009113BC">
        <w:t>-</w:t>
      </w:r>
      <w:r w:rsidRPr="009113BC">
        <w:tab/>
        <w:t>le détail des prestations livrées,</w:t>
      </w:r>
    </w:p>
    <w:p w14:paraId="4B44B9F2" w14:textId="56F92A0C" w:rsidR="00E55DFF" w:rsidRPr="009113BC" w:rsidRDefault="00E55DFF" w:rsidP="0040572C">
      <w:r>
        <w:t>-</w:t>
      </w:r>
      <w:r>
        <w:tab/>
        <w:t>le délais de livraison</w:t>
      </w:r>
    </w:p>
    <w:p w14:paraId="398CBBBF" w14:textId="77777777" w:rsidR="00D845FD" w:rsidRPr="009113BC" w:rsidRDefault="00D845FD" w:rsidP="0040572C">
      <w:r w:rsidRPr="009113BC">
        <w:t>-</w:t>
      </w:r>
      <w:r w:rsidRPr="009113BC">
        <w:tab/>
        <w:t>le prix hors taxes des prestations,</w:t>
      </w:r>
    </w:p>
    <w:p w14:paraId="670B6D2B" w14:textId="77777777" w:rsidR="00D845FD" w:rsidRPr="009113BC" w:rsidRDefault="00D845FD" w:rsidP="0040572C">
      <w:r w:rsidRPr="009113BC">
        <w:t>-</w:t>
      </w:r>
      <w:r w:rsidRPr="009113BC">
        <w:tab/>
        <w:t>le pourcentage de la remise consentie le cas échéant,</w:t>
      </w:r>
    </w:p>
    <w:p w14:paraId="3C680235" w14:textId="77777777" w:rsidR="00D845FD" w:rsidRPr="009113BC" w:rsidRDefault="00D845FD" w:rsidP="0040572C">
      <w:r w:rsidRPr="009113BC">
        <w:t>-</w:t>
      </w:r>
      <w:r w:rsidRPr="009113BC">
        <w:tab/>
        <w:t>le montant hors taxes des prestations,</w:t>
      </w:r>
    </w:p>
    <w:p w14:paraId="7D298131" w14:textId="77777777" w:rsidR="00D845FD" w:rsidRPr="009113BC" w:rsidRDefault="00D845FD" w:rsidP="0040572C">
      <w:r w:rsidRPr="009113BC">
        <w:t>-</w:t>
      </w:r>
      <w:r w:rsidRPr="009113BC">
        <w:tab/>
        <w:t>le taux et le montant de la T.V.A.,</w:t>
      </w:r>
    </w:p>
    <w:p w14:paraId="3C4E421E" w14:textId="77777777" w:rsidR="00D845FD" w:rsidRPr="009113BC" w:rsidRDefault="00D845FD" w:rsidP="0040572C">
      <w:r w:rsidRPr="009113BC">
        <w:t>-</w:t>
      </w:r>
      <w:r w:rsidRPr="009113BC">
        <w:tab/>
        <w:t>le montant toutes taxes comprises des prestations.</w:t>
      </w:r>
    </w:p>
    <w:p w14:paraId="214B428E" w14:textId="77777777" w:rsidR="00D845FD" w:rsidRPr="00D845FD" w:rsidRDefault="00D845FD" w:rsidP="0040572C"/>
    <w:p w14:paraId="29812DD7" w14:textId="77777777" w:rsidR="004A5CBA" w:rsidRDefault="004A5CBA" w:rsidP="004A5CBA">
      <w:bookmarkStart w:id="55" w:name="_Hlk147936739"/>
      <w:r>
        <w:t>En application de l’article L. 2192-1 du code de la commande publique, le titulaire devra transmettre ses factures sous la forme électronique via une plate-forme de facturation dénommée Chorus Portail Pro (CPP).</w:t>
      </w:r>
    </w:p>
    <w:bookmarkEnd w:id="55"/>
    <w:p w14:paraId="5BC85F8E" w14:textId="77777777" w:rsidR="004A5CBA" w:rsidRPr="00DE73D2" w:rsidRDefault="004A5CBA" w:rsidP="004A5CBA">
      <w:pPr>
        <w:rPr>
          <w:rFonts w:eastAsia="Calibri" w:cs="Arial"/>
          <w:iCs/>
          <w:szCs w:val="20"/>
        </w:rPr>
      </w:pPr>
    </w:p>
    <w:p w14:paraId="3106AB3F" w14:textId="77777777" w:rsidR="004A5CBA" w:rsidRPr="00DE73D2" w:rsidRDefault="004A5CBA" w:rsidP="004A5CBA">
      <w:pPr>
        <w:rPr>
          <w:rFonts w:eastAsia="Calibri" w:cs="Arial"/>
          <w:iCs/>
          <w:szCs w:val="20"/>
        </w:rPr>
      </w:pPr>
      <w:r w:rsidRPr="00DE73D2">
        <w:rPr>
          <w:rFonts w:eastAsia="Calibri" w:cs="Arial"/>
          <w:iCs/>
          <w:szCs w:val="20"/>
        </w:rPr>
        <w:t>Les identifiants CMN sont les suivants :</w:t>
      </w:r>
    </w:p>
    <w:p w14:paraId="67E44F80" w14:textId="77777777"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SIRET : 180 046 013 00017</w:t>
      </w:r>
    </w:p>
    <w:p w14:paraId="3CCAC382" w14:textId="567E63ED"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 xml:space="preserve">Service exécutant : (service gestionnaire : </w:t>
      </w:r>
      <w:r w:rsidRPr="00163E12">
        <w:rPr>
          <w:rFonts w:eastAsia="Calibri" w:cs="Arial"/>
          <w:iCs/>
          <w:szCs w:val="20"/>
        </w:rPr>
        <w:t>200)</w:t>
      </w:r>
    </w:p>
    <w:p w14:paraId="2A34F544" w14:textId="51DDB32E" w:rsidR="004A5CBA" w:rsidRPr="004A5CBA" w:rsidRDefault="004A5CBA" w:rsidP="00163E12">
      <w:pPr>
        <w:pStyle w:val="Paragraphedeliste"/>
        <w:numPr>
          <w:ilvl w:val="0"/>
          <w:numId w:val="33"/>
        </w:numPr>
        <w:spacing w:line="240" w:lineRule="auto"/>
        <w:ind w:left="1400"/>
        <w:rPr>
          <w:rFonts w:cs="Arial"/>
          <w:szCs w:val="20"/>
        </w:rPr>
      </w:pPr>
      <w:r w:rsidRPr="004A5CBA">
        <w:rPr>
          <w:rFonts w:cs="Arial"/>
          <w:szCs w:val="20"/>
        </w:rPr>
        <w:t>EJ :  Pour la part à bon de commande : VOIR BON DE COMMANDE.</w:t>
      </w:r>
    </w:p>
    <w:p w14:paraId="3C99E8F3" w14:textId="77777777" w:rsidR="00D845FD" w:rsidRPr="00D845FD" w:rsidRDefault="00D845FD" w:rsidP="0040572C"/>
    <w:p w14:paraId="778A93C2" w14:textId="77777777" w:rsidR="00D845FD" w:rsidRPr="00D845FD" w:rsidRDefault="00D845FD" w:rsidP="0040572C"/>
    <w:p w14:paraId="1A535F62" w14:textId="17F8116D" w:rsidR="00D845FD" w:rsidRPr="00D845FD" w:rsidRDefault="00D845FD" w:rsidP="00C33CAD">
      <w:pPr>
        <w:pStyle w:val="Titre2"/>
      </w:pPr>
      <w:bookmarkStart w:id="56" w:name="_Toc184831768"/>
      <w:r w:rsidRPr="001E1967">
        <w:t>Délai de paiement</w:t>
      </w:r>
      <w:bookmarkEnd w:id="56"/>
      <w:r w:rsidRPr="00D845FD">
        <w:t xml:space="preserve"> </w:t>
      </w:r>
    </w:p>
    <w:p w14:paraId="479617EF" w14:textId="77777777" w:rsidR="004A5CBA" w:rsidRDefault="004A5CBA" w:rsidP="004A5CBA">
      <w:r w:rsidRPr="004A5CBA">
        <w:t>Conformément à l’article R.2192-10 du Code de la commande publique, le délai de paiement ne peut excéder trente jours (30) à compter de la date de réception de la demande de paiement.</w:t>
      </w:r>
    </w:p>
    <w:p w14:paraId="53BAF408" w14:textId="77777777" w:rsidR="004A5CBA" w:rsidRPr="004A5CBA" w:rsidRDefault="004A5CBA" w:rsidP="00163E12"/>
    <w:p w14:paraId="642100F1" w14:textId="77777777" w:rsidR="004A5CBA" w:rsidRDefault="004A5CBA" w:rsidP="004A5CBA">
      <w:r w:rsidRPr="004A5CBA">
        <w:t>Tout retour de cette demande formulée par écrit et dûment motivé suspend toutefois le délai de paiement jusqu’à la remise par le Titulaire de la totalité des justifications qui lui ont été réclamées.</w:t>
      </w:r>
    </w:p>
    <w:p w14:paraId="5EE15F49" w14:textId="77777777" w:rsidR="004A5CBA" w:rsidRPr="004A5CBA" w:rsidRDefault="004A5CBA" w:rsidP="00163E12"/>
    <w:p w14:paraId="612E0493" w14:textId="77777777" w:rsidR="004A5CBA" w:rsidRDefault="004A5CBA" w:rsidP="004A5CBA">
      <w:r w:rsidRPr="004A5CBA">
        <w:t>Le dépassement du délai global de paiement ouvre de plein droit pour le titulaire du marché et ses éventuels sous-traitants payés directement, le bénéfice d’intérêts moratoires à compter du jour suivant l’expiration du délai global de paiement.</w:t>
      </w:r>
    </w:p>
    <w:p w14:paraId="6370F44C" w14:textId="77777777" w:rsidR="004A5CBA" w:rsidRPr="004A5CBA" w:rsidRDefault="004A5CBA" w:rsidP="00163E12"/>
    <w:p w14:paraId="3D72723D" w14:textId="77777777" w:rsidR="004A5CBA" w:rsidRPr="004A5CBA" w:rsidRDefault="004A5CBA" w:rsidP="00163E12">
      <w:r w:rsidRPr="004A5CBA">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124900" w14:textId="53D5610E" w:rsidR="004A5CBA" w:rsidRPr="004A5CBA" w:rsidRDefault="004A5CBA" w:rsidP="00163E12">
      <w:r w:rsidRPr="004A5CBA">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280DA6EF" w14:textId="77777777" w:rsidR="00793A4C" w:rsidRDefault="00793A4C" w:rsidP="00163E12"/>
    <w:p w14:paraId="2EC9D41A" w14:textId="621980B9" w:rsidR="00D845FD" w:rsidRPr="00D845FD" w:rsidRDefault="00D845FD" w:rsidP="00C33CAD">
      <w:pPr>
        <w:pStyle w:val="Titre2"/>
      </w:pPr>
      <w:bookmarkStart w:id="57" w:name="_Toc184831769"/>
      <w:r w:rsidRPr="001E1967">
        <w:t>Intérêts moratoires</w:t>
      </w:r>
      <w:bookmarkEnd w:id="57"/>
    </w:p>
    <w:p w14:paraId="2D0903F9" w14:textId="2F2C9615" w:rsidR="00AF0523" w:rsidRDefault="00AF0523" w:rsidP="00AF0523">
      <w:r w:rsidRPr="00AF0523">
        <w:t>Le dépassement du délai global de paiement ouvre de plein droit pour le titulaire du marché et ses éventuels sous-traitants payés directement, le bénéfice d’intérêts moratoires à compter du jour suivant l’expiration du délai global de paiement.</w:t>
      </w:r>
    </w:p>
    <w:p w14:paraId="4DEA2B6B" w14:textId="77777777" w:rsidR="00AF0523" w:rsidRPr="00AF0523" w:rsidRDefault="00AF0523" w:rsidP="00AF0523"/>
    <w:p w14:paraId="2B90780C" w14:textId="77777777" w:rsidR="00AF0523" w:rsidRPr="00AF0523" w:rsidRDefault="00AF0523" w:rsidP="00AF0523">
      <w:r w:rsidRPr="00AF0523">
        <w:t>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05A2578" w14:textId="77777777" w:rsidR="00AF0523" w:rsidRPr="00AF0523" w:rsidRDefault="00AF0523" w:rsidP="00AF0523"/>
    <w:p w14:paraId="7D5C66E0" w14:textId="77777777" w:rsidR="00AF0523" w:rsidRDefault="00AF0523" w:rsidP="00AF0523">
      <w:r w:rsidRPr="00AF0523">
        <w:t>Par ailleurs, une indemnité forfaitaire est prévue (Article D2192-35 du Code de la Commande publique) pour frais de recouvrement, celle-ci est fixée à 40€.</w:t>
      </w:r>
    </w:p>
    <w:p w14:paraId="5CE389FF" w14:textId="77777777" w:rsidR="00AF0523" w:rsidRPr="00AF0523" w:rsidRDefault="00AF0523" w:rsidP="00AF0523"/>
    <w:p w14:paraId="2031E7C3" w14:textId="77777777" w:rsidR="00AF0523" w:rsidRPr="00AF0523" w:rsidRDefault="00AF0523" w:rsidP="00AF0523">
      <w:r w:rsidRPr="00AF0523">
        <w:t>Ce montant forfaitaire s'ajoute aux pénalités de retard, mais n'est pas inclus dans la base de calcul des pénalités. L'indemnité doit être mentionnée par le titulaire, sur chaque facture concernée, elle est due par facture.</w:t>
      </w:r>
    </w:p>
    <w:p w14:paraId="3594DB70" w14:textId="77777777" w:rsidR="00AF0523" w:rsidRDefault="00AF0523" w:rsidP="0040572C"/>
    <w:p w14:paraId="36382875" w14:textId="405A2B63" w:rsidR="00D845FD" w:rsidRPr="00776AB8" w:rsidRDefault="00D845FD" w:rsidP="00C33CAD">
      <w:pPr>
        <w:pStyle w:val="Titre2"/>
      </w:pPr>
      <w:bookmarkStart w:id="58" w:name="_Toc184831770"/>
      <w:r w:rsidRPr="00776AB8">
        <w:t>Avance</w:t>
      </w:r>
      <w:bookmarkEnd w:id="58"/>
    </w:p>
    <w:p w14:paraId="4C1B2D41" w14:textId="77777777" w:rsidR="004A5CBA" w:rsidRPr="00B83444" w:rsidRDefault="004A5CBA" w:rsidP="004A5CBA">
      <w:pPr>
        <w:autoSpaceDE w:val="0"/>
        <w:autoSpaceDN w:val="0"/>
        <w:adjustRightInd w:val="0"/>
        <w:spacing w:before="120"/>
        <w:rPr>
          <w:rFonts w:cs="Arial"/>
          <w:color w:val="000000"/>
          <w:szCs w:val="20"/>
        </w:rPr>
      </w:pPr>
      <w:bookmarkStart w:id="59" w:name="_Hlk147936893"/>
      <w:r w:rsidRPr="00C63957">
        <w:rPr>
          <w:rFonts w:cs="Arial"/>
          <w:color w:val="000000"/>
          <w:szCs w:val="20"/>
        </w:rPr>
        <w:t>Conformément à l’Article R.2191-3 du code de la commande publique</w:t>
      </w:r>
      <w:r>
        <w:rPr>
          <w:rFonts w:cs="Arial"/>
          <w:color w:val="000000"/>
          <w:szCs w:val="20"/>
        </w:rPr>
        <w:t>, une avance de 5</w:t>
      </w:r>
      <w:r>
        <w:rPr>
          <w:rStyle w:val="Appelnotedebasdep"/>
          <w:color w:val="000000"/>
        </w:rPr>
        <w:footnoteReference w:id="14"/>
      </w:r>
      <w:r w:rsidRPr="00C63957">
        <w:rPr>
          <w:rFonts w:cs="Arial"/>
          <w:color w:val="000000"/>
          <w:szCs w:val="20"/>
        </w:rPr>
        <w:t xml:space="preserve"> % du montant initial du marché peut être accordée au titulaire si le montant initial du marché est supérieur à </w:t>
      </w:r>
      <w:r w:rsidRPr="00B83444">
        <w:rPr>
          <w:rFonts w:cs="Arial"/>
          <w:color w:val="000000"/>
          <w:szCs w:val="20"/>
        </w:rPr>
        <w:t xml:space="preserve">50 000 € HT et dans la mesure où le délai est supérieur à deux mois. </w:t>
      </w:r>
    </w:p>
    <w:p w14:paraId="49A3EC7B" w14:textId="77777777" w:rsidR="004A5CBA" w:rsidRPr="00B83444" w:rsidRDefault="004A5CBA" w:rsidP="004A5CBA">
      <w:pPr>
        <w:autoSpaceDE w:val="0"/>
        <w:autoSpaceDN w:val="0"/>
        <w:adjustRightInd w:val="0"/>
        <w:spacing w:before="120"/>
        <w:rPr>
          <w:rFonts w:cs="Arial"/>
          <w:color w:val="000000"/>
          <w:szCs w:val="20"/>
        </w:rPr>
      </w:pPr>
      <w:r w:rsidRPr="00B83444">
        <w:rPr>
          <w:rFonts w:cs="Arial"/>
          <w:color w:val="000000"/>
          <w:szCs w:val="20"/>
        </w:rPr>
        <w:t>Je souhaite bénéficier de l'avance prévue à l’article R.2191-3 du code de la commande publique et dans les conditions définies au marché.</w:t>
      </w:r>
    </w:p>
    <w:p w14:paraId="30B40AAB" w14:textId="77777777" w:rsidR="004A5CBA" w:rsidRPr="00B83444" w:rsidRDefault="00617413" w:rsidP="004A5CBA">
      <w:pPr>
        <w:tabs>
          <w:tab w:val="left" w:pos="1134"/>
          <w:tab w:val="left" w:pos="2268"/>
        </w:tabs>
        <w:autoSpaceDE w:val="0"/>
        <w:autoSpaceDN w:val="0"/>
        <w:adjustRightInd w:val="0"/>
        <w:spacing w:before="120"/>
        <w:jc w:val="center"/>
        <w:rPr>
          <w:rFonts w:cs="Arial"/>
          <w:b/>
          <w:color w:val="000000"/>
          <w:szCs w:val="20"/>
        </w:rPr>
      </w:pPr>
      <w:sdt>
        <w:sdtPr>
          <w:rPr>
            <w:rFonts w:cs="Arial"/>
            <w:color w:val="000000"/>
            <w:szCs w:val="20"/>
          </w:rPr>
          <w:id w:val="1108386719"/>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Oui</w:t>
      </w:r>
      <w:r w:rsidR="004A5CBA" w:rsidRPr="00B83444">
        <w:rPr>
          <w:rFonts w:cs="Arial"/>
          <w:color w:val="000000"/>
          <w:szCs w:val="20"/>
        </w:rPr>
        <w:tab/>
      </w:r>
      <w:sdt>
        <w:sdtPr>
          <w:rPr>
            <w:rFonts w:cs="Arial"/>
            <w:color w:val="000000"/>
            <w:szCs w:val="20"/>
          </w:rPr>
          <w:id w:val="17819184"/>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Non</w:t>
      </w:r>
    </w:p>
    <w:p w14:paraId="060A0FC0" w14:textId="77777777" w:rsidR="004A5CBA" w:rsidRDefault="004A5CBA" w:rsidP="004A5CBA">
      <w:pPr>
        <w:tabs>
          <w:tab w:val="left" w:pos="1134"/>
          <w:tab w:val="left" w:pos="2268"/>
        </w:tabs>
        <w:autoSpaceDE w:val="0"/>
        <w:autoSpaceDN w:val="0"/>
        <w:adjustRightInd w:val="0"/>
        <w:spacing w:before="120"/>
        <w:jc w:val="center"/>
        <w:rPr>
          <w:rFonts w:cs="Arial"/>
          <w:b/>
          <w:i/>
          <w:color w:val="000000"/>
          <w:szCs w:val="20"/>
          <w:u w:val="single"/>
        </w:rPr>
      </w:pPr>
      <w:r w:rsidRPr="00B83444">
        <w:rPr>
          <w:rFonts w:cs="Arial"/>
          <w:b/>
          <w:i/>
          <w:color w:val="FF0000"/>
          <w:szCs w:val="20"/>
          <w:u w:val="single"/>
        </w:rPr>
        <w:t>(Le candidat doit cocher la case de son choix)</w:t>
      </w:r>
    </w:p>
    <w:p w14:paraId="4B0AF31E" w14:textId="77777777" w:rsidR="004A5CBA" w:rsidRPr="00B83444" w:rsidRDefault="004A5CBA" w:rsidP="004A5CBA">
      <w:pPr>
        <w:tabs>
          <w:tab w:val="left" w:pos="1134"/>
          <w:tab w:val="left" w:pos="2268"/>
        </w:tabs>
        <w:autoSpaceDE w:val="0"/>
        <w:autoSpaceDN w:val="0"/>
        <w:adjustRightInd w:val="0"/>
        <w:spacing w:before="120"/>
        <w:jc w:val="center"/>
        <w:rPr>
          <w:rFonts w:cs="Arial"/>
          <w:color w:val="FF0000"/>
          <w:szCs w:val="20"/>
        </w:rPr>
      </w:pPr>
      <w:bookmarkStart w:id="60" w:name="_Hlk141976417"/>
      <w:r>
        <w:rPr>
          <w:rFonts w:cs="Arial"/>
          <w:b/>
          <w:i/>
          <w:color w:val="FF0000"/>
          <w:szCs w:val="20"/>
          <w:u w:val="single"/>
        </w:rPr>
        <w:t xml:space="preserve">Attention : </w:t>
      </w:r>
      <w:r w:rsidRPr="00B83444">
        <w:rPr>
          <w:rFonts w:cs="Arial"/>
          <w:b/>
          <w:i/>
          <w:color w:val="FF0000"/>
          <w:szCs w:val="20"/>
          <w:u w:val="single"/>
        </w:rPr>
        <w:t xml:space="preserve">Si le candidat ne coche aucune case, </w:t>
      </w:r>
      <w:r w:rsidRPr="00767EB7">
        <w:rPr>
          <w:rFonts w:cs="Arial"/>
          <w:b/>
          <w:i/>
          <w:color w:val="FF0000"/>
          <w:szCs w:val="20"/>
          <w:u w:val="single"/>
        </w:rPr>
        <w:t>le candidat est réputé avoir refusé le versement de l’avance</w:t>
      </w:r>
    </w:p>
    <w:bookmarkEnd w:id="60"/>
    <w:p w14:paraId="7E1DB2D7" w14:textId="77777777" w:rsidR="004A5CBA" w:rsidRDefault="004A5CBA" w:rsidP="004A5CBA">
      <w:pPr>
        <w:autoSpaceDE w:val="0"/>
        <w:autoSpaceDN w:val="0"/>
        <w:adjustRightInd w:val="0"/>
        <w:spacing w:before="120"/>
        <w:rPr>
          <w:rFonts w:cs="Arial"/>
          <w:color w:val="000000"/>
          <w:szCs w:val="20"/>
        </w:rPr>
      </w:pPr>
    </w:p>
    <w:p w14:paraId="5462E65A" w14:textId="77777777" w:rsidR="004A5CBA" w:rsidRDefault="004A5CBA" w:rsidP="004A5CBA">
      <w:pPr>
        <w:autoSpaceDE w:val="0"/>
        <w:autoSpaceDN w:val="0"/>
        <w:adjustRightInd w:val="0"/>
        <w:spacing w:before="120"/>
        <w:rPr>
          <w:rFonts w:cs="Arial"/>
          <w:color w:val="000000"/>
          <w:szCs w:val="20"/>
        </w:rPr>
      </w:pPr>
      <w:r w:rsidRPr="00B83444">
        <w:rPr>
          <w:rFonts w:cs="Arial"/>
          <w:color w:val="000000"/>
          <w:szCs w:val="20"/>
        </w:rPr>
        <w:t>Le mandatement de l’avance intervient sans formalités. Son délai de paiement ne peut excéder trente jours (30) à compter de la date de notification du présent marché.</w:t>
      </w:r>
    </w:p>
    <w:bookmarkEnd w:id="59"/>
    <w:p w14:paraId="712BFB76" w14:textId="77777777" w:rsidR="004A5CBA" w:rsidRPr="00B83444" w:rsidRDefault="004A5CBA" w:rsidP="004A5CBA">
      <w:pPr>
        <w:autoSpaceDE w:val="0"/>
        <w:autoSpaceDN w:val="0"/>
        <w:adjustRightInd w:val="0"/>
        <w:spacing w:before="120"/>
        <w:rPr>
          <w:rFonts w:cs="Arial"/>
          <w:color w:val="000000"/>
          <w:szCs w:val="20"/>
        </w:rPr>
      </w:pPr>
    </w:p>
    <w:p w14:paraId="3F5AC5DE" w14:textId="77777777" w:rsidR="004A5CBA" w:rsidRDefault="004A5CBA" w:rsidP="004A5CBA">
      <w:pPr>
        <w:numPr>
          <w:ilvl w:val="12"/>
          <w:numId w:val="0"/>
        </w:numPr>
        <w:ind w:right="140"/>
        <w:rPr>
          <w:rFonts w:cs="Arial"/>
          <w:szCs w:val="20"/>
        </w:rPr>
      </w:pPr>
      <w:r w:rsidRPr="00B83444">
        <w:rPr>
          <w:rFonts w:cs="Arial"/>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865B3FC" w14:textId="77777777" w:rsidR="004A5CBA" w:rsidRPr="00B83444" w:rsidRDefault="004A5CBA" w:rsidP="004A5CBA">
      <w:pPr>
        <w:numPr>
          <w:ilvl w:val="12"/>
          <w:numId w:val="0"/>
        </w:numPr>
        <w:ind w:right="140"/>
        <w:rPr>
          <w:rFonts w:cs="Arial"/>
          <w:szCs w:val="20"/>
        </w:rPr>
      </w:pPr>
    </w:p>
    <w:p w14:paraId="10B69853" w14:textId="77777777" w:rsidR="004A5CBA" w:rsidRDefault="004A5CBA" w:rsidP="004A5CBA">
      <w:pPr>
        <w:ind w:right="140"/>
        <w:rPr>
          <w:rFonts w:cs="Arial"/>
          <w:szCs w:val="20"/>
        </w:rPr>
      </w:pPr>
      <w:r w:rsidRPr="00B83444">
        <w:rPr>
          <w:rFonts w:cs="Arial"/>
          <w:szCs w:val="20"/>
        </w:rPr>
        <w:t>Les avances versées aux sous-traitants viennent en déduction de l'avance versée au titulaire.</w:t>
      </w:r>
    </w:p>
    <w:p w14:paraId="4A77CE18" w14:textId="77777777" w:rsidR="00B605CA" w:rsidRDefault="00B605CA" w:rsidP="0040572C"/>
    <w:p w14:paraId="48FCF14A" w14:textId="0995A828" w:rsidR="00793A4C" w:rsidRDefault="00EC6331" w:rsidP="0056039F">
      <w:pPr>
        <w:pStyle w:val="Titre1"/>
      </w:pPr>
      <w:bookmarkStart w:id="61" w:name="_Toc184831771"/>
      <w:r w:rsidRPr="00C27C10">
        <w:t>Pénalités</w:t>
      </w:r>
      <w:bookmarkEnd w:id="61"/>
    </w:p>
    <w:p w14:paraId="2AC17B1A" w14:textId="77777777" w:rsidR="00310BC4" w:rsidRDefault="00310BC4" w:rsidP="0040572C"/>
    <w:p w14:paraId="09BABEBC" w14:textId="077537A9" w:rsidR="0023149E" w:rsidRPr="00B605CA" w:rsidRDefault="0023149E" w:rsidP="00C33CAD">
      <w:pPr>
        <w:pStyle w:val="Titre2"/>
      </w:pPr>
      <w:bookmarkStart w:id="62" w:name="_Toc402434208"/>
      <w:bookmarkStart w:id="63" w:name="_Toc184831772"/>
      <w:r w:rsidRPr="00B605CA">
        <w:t>Pénalités de retard</w:t>
      </w:r>
      <w:bookmarkEnd w:id="62"/>
      <w:bookmarkEnd w:id="63"/>
      <w:r w:rsidRPr="00B605CA">
        <w:t xml:space="preserve"> </w:t>
      </w:r>
    </w:p>
    <w:p w14:paraId="4C03059F" w14:textId="533E5795" w:rsidR="0023149E" w:rsidRPr="00B605CA" w:rsidRDefault="00AE4169" w:rsidP="0023149E">
      <w:r w:rsidRPr="00F63D57">
        <w:t xml:space="preserve">Par dérogation à l’article 14.1 du CCAG-FCS, </w:t>
      </w:r>
      <w:r>
        <w:t>s</w:t>
      </w:r>
      <w:r w:rsidR="0023149E" w:rsidRPr="00B605CA">
        <w:t xml:space="preserve">i, pour des raisons imputables au Titulaire, il survient un retard supérieur à un (1) jour ouvré dans la livraison (à compter de la réception du BAT validé par le CMN et de la prise en compte du délai de livraison), le CMN sera en droit d’appliquer des pénalités de retard à hauteur de 5% du montant total hors taxe de la commande par jour calendaire de retard, sans mise en demeure préalable, plafonnées à </w:t>
      </w:r>
      <w:r w:rsidR="004A5CBA">
        <w:t>1</w:t>
      </w:r>
      <w:r w:rsidR="0023149E" w:rsidRPr="00B605CA">
        <w:t>0% de la valeur totale de la commande.</w:t>
      </w:r>
    </w:p>
    <w:p w14:paraId="76955271" w14:textId="16B5EDEB" w:rsidR="00F63D57" w:rsidRPr="00FA12D0" w:rsidRDefault="00F63D57" w:rsidP="0023149E">
      <w:pPr>
        <w:rPr>
          <w:rFonts w:cs="Arial"/>
          <w:sz w:val="22"/>
        </w:rPr>
      </w:pPr>
    </w:p>
    <w:p w14:paraId="580FCFAA" w14:textId="244DDD49" w:rsidR="0023149E" w:rsidRPr="00B605CA" w:rsidRDefault="0023149E" w:rsidP="00C33CAD">
      <w:pPr>
        <w:pStyle w:val="Titre2"/>
      </w:pPr>
      <w:bookmarkStart w:id="64" w:name="_Toc402434209"/>
      <w:bookmarkStart w:id="65" w:name="_Toc184831773"/>
      <w:r w:rsidRPr="00B605CA">
        <w:t>Pénalités pour mauvaise exécution des prestations</w:t>
      </w:r>
      <w:bookmarkEnd w:id="64"/>
      <w:bookmarkEnd w:id="65"/>
      <w:r w:rsidRPr="00B605CA">
        <w:t xml:space="preserve"> </w:t>
      </w:r>
    </w:p>
    <w:p w14:paraId="6B05BD16" w14:textId="4D6FD31A" w:rsidR="0023149E" w:rsidRPr="00B605CA" w:rsidRDefault="0023149E" w:rsidP="0023149E">
      <w:r w:rsidRPr="00B605CA">
        <w:t>Cette même pénalité</w:t>
      </w:r>
      <w:r w:rsidR="00447EAB">
        <w:t xml:space="preserve"> de retard</w:t>
      </w:r>
      <w:r w:rsidRPr="00B605CA">
        <w:t xml:space="preserve"> s’appliquera sans mise en demeure préalable en cas de rejet des fournitures pour non-conformité ou mauvaise exécution, passé le délai de livraison, entre la date de notification du rejet et celle de la livraison des prestations conformément aux spécificités du </w:t>
      </w:r>
      <w:r w:rsidR="00A30FF3">
        <w:t>bon de commande</w:t>
      </w:r>
      <w:r w:rsidRPr="00B605CA">
        <w:t xml:space="preserve">. </w:t>
      </w:r>
    </w:p>
    <w:p w14:paraId="5633E469" w14:textId="77777777" w:rsidR="0023149E" w:rsidRDefault="0023149E" w:rsidP="0023149E"/>
    <w:p w14:paraId="6987231B" w14:textId="58E58FE8" w:rsidR="00447EAB" w:rsidRPr="00447EAB" w:rsidRDefault="00447EAB" w:rsidP="00447EAB">
      <w:r>
        <w:t xml:space="preserve">Il est entendu que </w:t>
      </w:r>
      <w:r w:rsidRPr="00447EAB">
        <w:t>le prestataire s’engage à reprendre à ses frais</w:t>
      </w:r>
      <w:r>
        <w:t xml:space="preserve"> la marchandise</w:t>
      </w:r>
      <w:r w:rsidRPr="00447EAB">
        <w:t>, et à livrer la marchandise conforme après le constat de non-conformité, et ce également à sa charge.</w:t>
      </w:r>
    </w:p>
    <w:p w14:paraId="50AEDF77" w14:textId="77777777" w:rsidR="00447EAB" w:rsidRPr="00B605CA" w:rsidRDefault="00447EAB" w:rsidP="0023149E"/>
    <w:p w14:paraId="1FCE6DE2" w14:textId="77777777" w:rsidR="0023149E" w:rsidRPr="00B605CA" w:rsidRDefault="0023149E" w:rsidP="0023149E">
      <w:r w:rsidRPr="00B605CA">
        <w:t>La retenue correspondant à l’application de la pénalité pourra être pratiquée sur les prochaines factures émises par le Titulaire.</w:t>
      </w:r>
    </w:p>
    <w:p w14:paraId="17F85DF5" w14:textId="77777777" w:rsidR="00C27C10" w:rsidRPr="00310BC4" w:rsidRDefault="00C27C10" w:rsidP="0040572C"/>
    <w:p w14:paraId="2E39411E" w14:textId="3D6C964D" w:rsidR="00EC6331" w:rsidRDefault="00EC6331" w:rsidP="0056039F">
      <w:pPr>
        <w:pStyle w:val="Titre1"/>
      </w:pPr>
      <w:bookmarkStart w:id="66" w:name="_Toc184831774"/>
      <w:r w:rsidRPr="001E1967">
        <w:t>Sous-traitance</w:t>
      </w:r>
      <w:bookmarkEnd w:id="66"/>
    </w:p>
    <w:p w14:paraId="6583EFD1" w14:textId="77777777" w:rsidR="00EC6331" w:rsidRDefault="00EC6331" w:rsidP="0056039F"/>
    <w:p w14:paraId="11940F8D" w14:textId="77777777" w:rsidR="004F2568" w:rsidRDefault="000D44E7" w:rsidP="0040572C">
      <w:r w:rsidRPr="000D44E7">
        <w:t xml:space="preserve">Le titulaire peut sous-traiter une partie des prestations dans les conditions définies aux articles </w:t>
      </w:r>
    </w:p>
    <w:p w14:paraId="5B6C82EC" w14:textId="46E2D253" w:rsidR="000D44E7" w:rsidRDefault="004F2568" w:rsidP="00CD0269">
      <w:pPr>
        <w:rPr>
          <w:rStyle w:val="Lienhypertexte"/>
        </w:rPr>
      </w:pPr>
      <w:r>
        <w:t>L2193-3 à L2193-9, et R 2193-1 à R2193-16 du Code de la Commande Publique</w:t>
      </w:r>
      <w:r w:rsidR="000D44E7" w:rsidRPr="000D44E7">
        <w:t>, il devra compléter un DC4 qui sera joint en annexe</w:t>
      </w:r>
      <w:r w:rsidR="00B605CA">
        <w:t xml:space="preserve"> </w:t>
      </w:r>
      <w:r w:rsidR="00A30FF3">
        <w:t>1</w:t>
      </w:r>
      <w:r w:rsidR="000D44E7" w:rsidRPr="000D44E7">
        <w:t xml:space="preserve"> du présent document. </w:t>
      </w:r>
    </w:p>
    <w:p w14:paraId="0ABA8FC1" w14:textId="6B662366" w:rsidR="00E20748" w:rsidRDefault="00E20748" w:rsidP="0040572C">
      <w:pPr>
        <w:rPr>
          <w:rStyle w:val="Lienhypertexte"/>
        </w:rPr>
      </w:pPr>
    </w:p>
    <w:p w14:paraId="7C90E6D4" w14:textId="4FA1CACF" w:rsidR="00A30FF3" w:rsidRPr="00F63D57" w:rsidRDefault="00E20748" w:rsidP="00E20748">
      <w:r w:rsidRPr="00F63D57">
        <w:t xml:space="preserve">Le Titulaire peut sous-traiter l'exécution de certaines parties de son marché à condition d'avoir préalablement obtenu du CMN l'acceptation expresse de chaque sous-traitant et l'agrément des conditions de paiement de chaque contrat de sous-traitance. </w:t>
      </w:r>
    </w:p>
    <w:p w14:paraId="129634D4" w14:textId="77777777" w:rsidR="00E20748" w:rsidRPr="00F63D57" w:rsidRDefault="00E20748" w:rsidP="00E20748"/>
    <w:p w14:paraId="27757332" w14:textId="5299B582" w:rsidR="00E20748" w:rsidRPr="00F63D57" w:rsidRDefault="00E20748" w:rsidP="00E20748">
      <w:r w:rsidRPr="00F63D57">
        <w:t xml:space="preserve">En vue d'obtenir cette acceptation et cet agrément, il remet contre récépissé au CMN ou lui adresse par lettre recommandée avec demande d'avis de réception un formulaire DC4 (cf. site du </w:t>
      </w:r>
      <w:proofErr w:type="spellStart"/>
      <w:r w:rsidRPr="00F63D57">
        <w:t>Minefi</w:t>
      </w:r>
      <w:proofErr w:type="spellEnd"/>
      <w:r w:rsidRPr="00F63D57">
        <w:t xml:space="preserve"> : </w:t>
      </w:r>
      <w:hyperlink r:id="rId11" w:history="1">
        <w:r w:rsidR="004A5CBA" w:rsidRPr="00FC78A2">
          <w:rPr>
            <w:rStyle w:val="Lienhypertexte"/>
          </w:rPr>
          <w:t>https://www.economie.gouv.fr/daj/formulaires-declaration-du-candidat</w:t>
        </w:r>
      </w:hyperlink>
      <w:r w:rsidRPr="00F63D57">
        <w:t xml:space="preserve">, dûment complété et accompagné des pièces requises mentionnant, notamment : </w:t>
      </w:r>
    </w:p>
    <w:p w14:paraId="5FD11842" w14:textId="77777777" w:rsidR="00E20748" w:rsidRPr="00F63D57" w:rsidRDefault="00E20748" w:rsidP="00E20748">
      <w:r w:rsidRPr="00F63D57">
        <w:t>•</w:t>
      </w:r>
      <w:r w:rsidRPr="00F63D57">
        <w:tab/>
        <w:t xml:space="preserve">La nature et la part des prestations dont la sous-traitance est envisagée ; </w:t>
      </w:r>
    </w:p>
    <w:p w14:paraId="739C86AC" w14:textId="77777777" w:rsidR="00E20748" w:rsidRPr="00F63D57" w:rsidRDefault="00E20748" w:rsidP="00E20748">
      <w:r w:rsidRPr="00F63D57">
        <w:t>•</w:t>
      </w:r>
      <w:r w:rsidRPr="00F63D57">
        <w:tab/>
        <w:t xml:space="preserve">Le nom, la raison ou la dénomination sociale et l'adresse du sous-traitant proposé </w:t>
      </w:r>
    </w:p>
    <w:p w14:paraId="56E76780" w14:textId="77777777" w:rsidR="00E20748" w:rsidRPr="00F63D57" w:rsidRDefault="00E20748" w:rsidP="00E20748">
      <w:r w:rsidRPr="00F63D57">
        <w:t>•</w:t>
      </w:r>
      <w:r w:rsidRPr="00F63D57">
        <w:tab/>
        <w:t xml:space="preserve">Les conditions de paiement prévues par le projet de contrat de sous-traitance et le montant prévisionnel de chaque prestation sous-traitée. </w:t>
      </w:r>
    </w:p>
    <w:p w14:paraId="067A6C73" w14:textId="77777777" w:rsidR="00E20748" w:rsidRPr="00F63D57" w:rsidRDefault="00E20748" w:rsidP="00E20748"/>
    <w:p w14:paraId="219F2E2D" w14:textId="77777777" w:rsidR="00E20748" w:rsidRPr="00F63D57" w:rsidRDefault="00E20748" w:rsidP="00E20748">
      <w:r w:rsidRPr="00F63D57">
        <w:t xml:space="preserve">Le CMN se réserve le droit de refuser un sous-traitant proposé par le Titulaire, pour un motif tiré, notamment, de l’insuffisance de garanties données par le sous-traitant ou de l’interdiction qui lui est faite de soumissionner à un marché public, laissant supposer qu’il ne permettra pas au Titulaire de respecter ses obligations vis-à-vis du CMN. </w:t>
      </w:r>
    </w:p>
    <w:p w14:paraId="72BB493D" w14:textId="77777777" w:rsidR="00E20748" w:rsidRPr="00F63D57" w:rsidRDefault="00E20748" w:rsidP="00E20748"/>
    <w:p w14:paraId="15F5A1A6" w14:textId="77777777" w:rsidR="00E20748" w:rsidRPr="00F63D57" w:rsidRDefault="00E20748" w:rsidP="00E20748">
      <w:r w:rsidRPr="00F63D57">
        <w:t>Tout recours à la sous-traitance sans respect de ces stipulations expose le Titulaire à la résiliation du marché à ses torts exclusifs.</w:t>
      </w:r>
    </w:p>
    <w:p w14:paraId="0B4713C8" w14:textId="77777777" w:rsidR="00E20748" w:rsidRPr="00F63D57" w:rsidRDefault="00E20748" w:rsidP="00E20748"/>
    <w:p w14:paraId="4868F0AC" w14:textId="40CE9528" w:rsidR="00E20748" w:rsidRPr="00F63D57" w:rsidRDefault="00E20748" w:rsidP="00E20748">
      <w:r w:rsidRPr="00F63D57">
        <w:t>L’acte d’engagement éventuellement complété par les annexes ou par les actes spéciaux, indique ce qui doit être réglé au sous-traitant.</w:t>
      </w:r>
    </w:p>
    <w:p w14:paraId="076FB565" w14:textId="77777777" w:rsidR="00571374" w:rsidRPr="00571374" w:rsidRDefault="00571374" w:rsidP="0040572C"/>
    <w:p w14:paraId="638E9C43" w14:textId="7151F6BE" w:rsidR="00EC6331" w:rsidRDefault="00EC6331" w:rsidP="0056039F">
      <w:pPr>
        <w:pStyle w:val="Titre1"/>
      </w:pPr>
      <w:bookmarkStart w:id="67" w:name="_Toc184831775"/>
      <w:r w:rsidRPr="001E1967">
        <w:t>Assurances</w:t>
      </w:r>
      <w:bookmarkEnd w:id="67"/>
      <w:r>
        <w:t xml:space="preserve"> </w:t>
      </w:r>
    </w:p>
    <w:p w14:paraId="710D957F" w14:textId="77777777" w:rsidR="00EC6331" w:rsidRDefault="00EC6331" w:rsidP="0056039F"/>
    <w:p w14:paraId="312D1D34" w14:textId="77777777" w:rsidR="00571374" w:rsidRPr="00571374" w:rsidRDefault="00571374" w:rsidP="0040572C">
      <w:r w:rsidRPr="00571374">
        <w:t>Conformément à l’article 9 du C.C.A.G-FCS, le titulaire doit contracter les assurances permettant de garantir sa responsabilité à l’égard du pouvoir adjudicateur et des tiers, victimes d’accidents ou de dommages causés par l’exécution des prestations.</w:t>
      </w:r>
    </w:p>
    <w:p w14:paraId="2AC6154E" w14:textId="77777777" w:rsidR="00571374" w:rsidRPr="00571374" w:rsidRDefault="00571374" w:rsidP="0040572C"/>
    <w:p w14:paraId="0C2C1AC5" w14:textId="77777777" w:rsidR="00571374" w:rsidRPr="00571374" w:rsidRDefault="00571374" w:rsidP="0040572C">
      <w:r w:rsidRPr="00571374">
        <w:t>Le titulaire doit justifier, dans un délai de quinze jours à compter de la notification</w:t>
      </w:r>
      <w:r w:rsidR="006E0197">
        <w:t xml:space="preserve"> de l’Accord-cadre</w:t>
      </w:r>
      <w:r w:rsidRPr="00571374">
        <w:t xml:space="preserve"> et avant tout début d’exécution de celui-ci, qu’il est titulaire de ces contrats d’assurances, au moyen d’une attestation établissant l’étendue de la responsabilité garantie. </w:t>
      </w:r>
    </w:p>
    <w:p w14:paraId="130BAB58" w14:textId="77777777" w:rsidR="00571374" w:rsidRPr="00571374" w:rsidRDefault="00571374" w:rsidP="0040572C"/>
    <w:p w14:paraId="41B91627" w14:textId="3D08DC29" w:rsidR="00571374" w:rsidRDefault="0031363C" w:rsidP="0040572C">
      <w:r w:rsidRPr="00571374">
        <w:t>À tout moment</w:t>
      </w:r>
      <w:r w:rsidR="00571374" w:rsidRPr="00571374">
        <w:t xml:space="preserve"> durant l’exécution </w:t>
      </w:r>
      <w:r w:rsidR="006E0197" w:rsidRPr="00571374">
        <w:t>de l’Accord-cadre</w:t>
      </w:r>
      <w:r w:rsidR="00571374" w:rsidRPr="00571374">
        <w:t>, le titulaire doit être en mesure de produire cette attestation, sur demande du pouvoir adjudicateur et dans un délai de quinze jours à compter de la réception de la demande.</w:t>
      </w:r>
    </w:p>
    <w:p w14:paraId="34F08FF9" w14:textId="77777777" w:rsidR="00C33CAD" w:rsidRPr="00571374" w:rsidRDefault="00C33CAD" w:rsidP="0040572C"/>
    <w:p w14:paraId="5E4A6BA0" w14:textId="2DC7D436" w:rsidR="00EC6331" w:rsidRPr="00D845FD" w:rsidRDefault="00827664" w:rsidP="0056039F">
      <w:pPr>
        <w:pStyle w:val="Titre1"/>
      </w:pPr>
      <w:bookmarkStart w:id="68" w:name="_Toc184831776"/>
      <w:r>
        <w:t>Cession ou nantissement de créance</w:t>
      </w:r>
      <w:bookmarkEnd w:id="68"/>
      <w:r>
        <w:t xml:space="preserve"> </w:t>
      </w:r>
    </w:p>
    <w:p w14:paraId="680FBD27" w14:textId="77777777" w:rsidR="007B632C" w:rsidRDefault="007B632C" w:rsidP="0056039F"/>
    <w:p w14:paraId="3ED86DD0" w14:textId="7CCD5D1F" w:rsidR="00571374" w:rsidRPr="00571374" w:rsidRDefault="00A30FF3" w:rsidP="0040572C">
      <w:pPr>
        <w:widowControl w:val="0"/>
        <w:overflowPunct w:val="0"/>
        <w:adjustRightInd w:val="0"/>
        <w:spacing w:line="240" w:lineRule="auto"/>
        <w:rPr>
          <w:rFonts w:eastAsia="Times New Roman" w:cs="Arial"/>
          <w:szCs w:val="20"/>
          <w:lang w:eastAsia="ar-SA"/>
        </w:rPr>
      </w:pPr>
      <w:r>
        <w:rPr>
          <w:rFonts w:eastAsia="Times New Roman" w:cs="Arial"/>
          <w:szCs w:val="20"/>
          <w:lang w:eastAsia="ar-SA"/>
        </w:rPr>
        <w:t>Le montant des bons de commande</w:t>
      </w:r>
      <w:r w:rsidR="00571374" w:rsidRPr="00571374">
        <w:rPr>
          <w:rFonts w:eastAsia="Times New Roman" w:cs="Arial"/>
          <w:szCs w:val="20"/>
          <w:lang w:eastAsia="ar-SA"/>
        </w:rPr>
        <w:t xml:space="preserve"> pourra être cédé ou mis en nantissement suivant les prescriptions des articles </w:t>
      </w:r>
      <w:r w:rsidR="00B83649">
        <w:rPr>
          <w:rFonts w:eastAsia="Times New Roman" w:cs="Arial"/>
          <w:szCs w:val="20"/>
          <w:lang w:eastAsia="ar-SA"/>
        </w:rPr>
        <w:t>R2191-46 à R2191-63 du Code de la Commande Publique.</w:t>
      </w:r>
    </w:p>
    <w:p w14:paraId="6DF93588" w14:textId="77777777" w:rsidR="00571374" w:rsidRPr="00571374" w:rsidRDefault="00571374" w:rsidP="0040572C">
      <w:pPr>
        <w:widowControl w:val="0"/>
        <w:tabs>
          <w:tab w:val="left" w:pos="5387"/>
        </w:tabs>
        <w:overflowPunct w:val="0"/>
        <w:adjustRightInd w:val="0"/>
        <w:spacing w:line="240" w:lineRule="auto"/>
        <w:rPr>
          <w:rFonts w:ascii="Courier New" w:eastAsia="Times New Roman" w:hAnsi="Courier New" w:cs="Courier New"/>
          <w:kern w:val="28"/>
          <w:szCs w:val="20"/>
        </w:rPr>
      </w:pPr>
    </w:p>
    <w:p w14:paraId="36635429" w14:textId="77777777" w:rsidR="004A5CBA" w:rsidRPr="008A5CCC" w:rsidRDefault="004A5CBA" w:rsidP="004A5CBA">
      <w:pPr>
        <w:numPr>
          <w:ilvl w:val="0"/>
          <w:numId w:val="34"/>
        </w:numPr>
        <w:suppressAutoHyphens/>
        <w:spacing w:line="240" w:lineRule="auto"/>
        <w:ind w:left="0" w:firstLine="0"/>
        <w:rPr>
          <w:rFonts w:cs="Arial"/>
          <w:lang w:eastAsia="ar-SA"/>
        </w:rPr>
      </w:pPr>
      <w:r w:rsidRPr="008A5CCC">
        <w:rPr>
          <w:rFonts w:cs="Arial"/>
          <w:lang w:eastAsia="ar-SA"/>
        </w:rPr>
        <w:t>Conformément à la loi 81.1 du 2 janvier 1981 modifiée, la cession ou le nantissement de créance consenti sur la base du présent marché par un établissement de crédit doit être notifié à l’adresse suivante :</w:t>
      </w:r>
    </w:p>
    <w:p w14:paraId="1BA08549" w14:textId="77777777" w:rsidR="004A5CBA" w:rsidRPr="008A5CCC" w:rsidRDefault="004A5CBA" w:rsidP="004A5CBA">
      <w:pPr>
        <w:ind w:left="708"/>
        <w:rPr>
          <w:rFonts w:cs="Arial"/>
        </w:rPr>
      </w:pPr>
    </w:p>
    <w:p w14:paraId="7825F392"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L’agent comptable principal du Centre des monuments nationaux</w:t>
      </w:r>
    </w:p>
    <w:p w14:paraId="62FE0EC4"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Hôtel de Sully</w:t>
      </w:r>
    </w:p>
    <w:p w14:paraId="4789503E"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62, rue Saint Antoine</w:t>
      </w:r>
    </w:p>
    <w:p w14:paraId="79D82898"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75186 PARIS Cedex 04</w:t>
      </w:r>
    </w:p>
    <w:p w14:paraId="749A59C2" w14:textId="77777777" w:rsidR="004A5CBA" w:rsidRPr="008A5CCC" w:rsidRDefault="004A5CBA" w:rsidP="004A5CBA">
      <w:pPr>
        <w:autoSpaceDE w:val="0"/>
        <w:autoSpaceDN w:val="0"/>
        <w:adjustRightInd w:val="0"/>
        <w:spacing w:before="120"/>
        <w:rPr>
          <w:rFonts w:cs="Arial"/>
          <w:color w:val="000000"/>
        </w:rPr>
      </w:pPr>
    </w:p>
    <w:p w14:paraId="60726222"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Le montant maximal de la créance que je pourrai (nous pourrons) présenter en nantissement est de ………………………………………</w:t>
      </w:r>
      <w:r>
        <w:rPr>
          <w:rFonts w:cs="Arial"/>
          <w:color w:val="000000"/>
        </w:rPr>
        <w:t xml:space="preserve">……………………………………………………… euros TVA </w:t>
      </w:r>
      <w:r w:rsidRPr="008A5CCC">
        <w:rPr>
          <w:rFonts w:cs="Arial"/>
          <w:color w:val="000000"/>
        </w:rPr>
        <w:t>incluse.</w:t>
      </w:r>
    </w:p>
    <w:p w14:paraId="1F2B9988" w14:textId="77777777" w:rsidR="004A5CBA" w:rsidRPr="008A5CCC" w:rsidRDefault="004A5CBA" w:rsidP="004A5CBA">
      <w:pPr>
        <w:autoSpaceDE w:val="0"/>
        <w:autoSpaceDN w:val="0"/>
        <w:adjustRightInd w:val="0"/>
        <w:spacing w:before="120"/>
        <w:rPr>
          <w:rFonts w:cs="Arial"/>
          <w:color w:val="000000"/>
        </w:rPr>
      </w:pPr>
      <w:r w:rsidRPr="008A5CCC">
        <w:rPr>
          <w:rFonts w:cs="Arial"/>
          <w:b/>
          <w:color w:val="000000"/>
        </w:rPr>
        <w:t>Copie délivrée en unique exemplaire</w:t>
      </w:r>
      <w:r w:rsidRPr="008A5CCC">
        <w:rPr>
          <w:rFonts w:cs="Arial"/>
          <w:color w:val="000000"/>
        </w:rPr>
        <w:t xml:space="preserve"> pour être remise à l'établissement de crédit ou au bénéficiaire de la cession ou du nantissement de droit commun.</w:t>
      </w:r>
    </w:p>
    <w:p w14:paraId="66ADAE73"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Conformément à l’article R.2191-54 du Code de la commande publique, toute notification de cession ou de nantissement relative au présent marché sera faite auprès de l’agent comptable du Centre des monuments nationaux.</w:t>
      </w:r>
    </w:p>
    <w:p w14:paraId="0496E85B" w14:textId="77777777" w:rsidR="00571374" w:rsidRPr="00571374" w:rsidRDefault="00571374" w:rsidP="0040572C"/>
    <w:p w14:paraId="2C5C9F83" w14:textId="5E07FB04" w:rsidR="00827664" w:rsidRDefault="00827664" w:rsidP="0056039F">
      <w:pPr>
        <w:pStyle w:val="Titre1"/>
      </w:pPr>
      <w:bookmarkStart w:id="69" w:name="_Toc184831777"/>
      <w:r>
        <w:t>Dispositions applicables en cas de titulaire étranger</w:t>
      </w:r>
      <w:bookmarkEnd w:id="69"/>
    </w:p>
    <w:p w14:paraId="78601DC2" w14:textId="77777777" w:rsidR="00827664" w:rsidRDefault="00827664" w:rsidP="0056039F"/>
    <w:p w14:paraId="1A628C06"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En cas de litige, la loi française est seule applicable. Les tribunaux français sont seuls compétents.</w:t>
      </w:r>
    </w:p>
    <w:p w14:paraId="07BA09D6"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51A26F10" w14:textId="20526B5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La monnaie de comptes </w:t>
      </w:r>
      <w:r w:rsidR="006E0197" w:rsidRPr="00571374">
        <w:rPr>
          <w:rFonts w:eastAsia="Times New Roman" w:cs="Arial"/>
          <w:szCs w:val="20"/>
          <w:lang w:eastAsia="ar-SA"/>
        </w:rPr>
        <w:t>de l’Accord-cadre</w:t>
      </w:r>
      <w:r w:rsidRPr="00571374">
        <w:rPr>
          <w:rFonts w:eastAsia="Times New Roman" w:cs="Arial"/>
          <w:szCs w:val="20"/>
          <w:lang w:eastAsia="ar-SA"/>
        </w:rPr>
        <w:t xml:space="preserve"> est l’euro(s). Le prix libellé en euro(s) restera inchangé en cas de variation de change.</w:t>
      </w:r>
    </w:p>
    <w:p w14:paraId="5F8B8B15"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07638F6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Tous les documents, factures, modes d'emploi doivent être rédigés en français.</w:t>
      </w:r>
    </w:p>
    <w:p w14:paraId="01649588"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1181360B"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2502EC62"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7C3341C4"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entend recourir aux services d'un sous-traitant étranger, la demande de sous-traitance devra comprendre une déclaration du sous-traitant, comportant son identité et son adresse, ainsi rédigée :</w:t>
      </w:r>
    </w:p>
    <w:p w14:paraId="556EF80F"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1D2F3B0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"J'accepte que le droit français soit le seul applicable et les Tribunaux français seuls compétents pour l</w:t>
      </w:r>
      <w:r w:rsidR="006E0197">
        <w:rPr>
          <w:rFonts w:eastAsia="Times New Roman" w:cs="Arial"/>
          <w:szCs w:val="20"/>
          <w:lang w:eastAsia="ar-SA"/>
        </w:rPr>
        <w:t>'exécution en sous-traitance de l’Accord-cadre</w:t>
      </w:r>
      <w:r w:rsidRPr="00571374">
        <w:rPr>
          <w:rFonts w:eastAsia="Times New Roman" w:cs="Arial"/>
          <w:szCs w:val="20"/>
          <w:lang w:eastAsia="ar-SA"/>
        </w:rPr>
        <w:t xml:space="preserve"> N° ............................. </w:t>
      </w:r>
      <w:proofErr w:type="gramStart"/>
      <w:r w:rsidRPr="00571374">
        <w:rPr>
          <w:rFonts w:eastAsia="Times New Roman" w:cs="Arial"/>
          <w:szCs w:val="20"/>
          <w:lang w:eastAsia="ar-SA"/>
        </w:rPr>
        <w:t>du</w:t>
      </w:r>
      <w:proofErr w:type="gramEnd"/>
      <w:r w:rsidRPr="00571374">
        <w:rPr>
          <w:rFonts w:eastAsia="Times New Roman" w:cs="Arial"/>
          <w:szCs w:val="20"/>
          <w:lang w:eastAsia="ar-SA"/>
        </w:rPr>
        <w:t xml:space="preserve"> ........................... ayant pour objet ................ Ceci concerne notamment la loi N° 75-1334 du 31 Décembre 1975 relative à la sous-traitance.</w:t>
      </w:r>
    </w:p>
    <w:p w14:paraId="03485E90"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37F864BE" w14:textId="0166F331"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Mes demandes de paiement seront libellées en euro(s) et adressées à l'entrepreneur </w:t>
      </w:r>
      <w:r w:rsidR="004A5CBA" w:rsidRPr="00571374">
        <w:rPr>
          <w:rFonts w:eastAsia="Times New Roman" w:cs="Arial"/>
          <w:szCs w:val="20"/>
          <w:lang w:eastAsia="ar-SA"/>
        </w:rPr>
        <w:t>principal ;</w:t>
      </w:r>
      <w:r w:rsidRPr="00571374">
        <w:rPr>
          <w:rFonts w:eastAsia="Times New Roman" w:cs="Arial"/>
          <w:szCs w:val="20"/>
          <w:lang w:eastAsia="ar-SA"/>
        </w:rPr>
        <w:t xml:space="preserve"> leur prix restera inchangé en cas de variation de change. Toutes les correspondances que je pourrai adresser seront rédigées en français. "</w:t>
      </w:r>
    </w:p>
    <w:p w14:paraId="4F3DA7C3" w14:textId="77777777" w:rsidR="00571374" w:rsidRPr="00571374" w:rsidRDefault="00571374" w:rsidP="0040572C"/>
    <w:p w14:paraId="0B59BC69" w14:textId="3627E9A3" w:rsidR="00827664" w:rsidRDefault="00827664" w:rsidP="0056039F">
      <w:pPr>
        <w:pStyle w:val="Titre1"/>
      </w:pPr>
      <w:bookmarkStart w:id="70" w:name="_Toc184831778"/>
      <w:r>
        <w:t>Changement dans la structure de la société</w:t>
      </w:r>
      <w:bookmarkEnd w:id="70"/>
    </w:p>
    <w:p w14:paraId="0C9DB016" w14:textId="77777777" w:rsidR="00827664" w:rsidRDefault="00827664" w:rsidP="0056039F"/>
    <w:p w14:paraId="1878E85A" w14:textId="77777777" w:rsidR="00571374" w:rsidRPr="00571374" w:rsidRDefault="00571374" w:rsidP="0040572C">
      <w:r w:rsidRPr="00571374">
        <w:t xml:space="preserve">Le Titulaire doit obligatoirement notifier au Centre des Monuments Nationaux toute modification ayant pour effet de substituer à la personne morale signataire du présent </w:t>
      </w:r>
      <w:r w:rsidR="006E0197">
        <w:t>Accord-cadre</w:t>
      </w:r>
      <w:r w:rsidRPr="00571374">
        <w:t xml:space="preserve"> une entité juridique différente ou d’entraîner un changement de contrôle de la société. L’établissement se réserve le droit de résilier, dans un délai d’un mois après cette notification, le présent </w:t>
      </w:r>
      <w:r w:rsidR="006E0197">
        <w:t>Accord-cadre</w:t>
      </w:r>
      <w:r w:rsidRPr="00571374">
        <w:t xml:space="preserve"> sans être tenu au paiement d’une indemnité. Il en est de même de tout projet de fusion et d’absorption.</w:t>
      </w:r>
    </w:p>
    <w:p w14:paraId="71768C8D" w14:textId="77777777" w:rsidR="00571374" w:rsidRPr="00571374" w:rsidRDefault="00571374" w:rsidP="0040572C"/>
    <w:p w14:paraId="6BFADE7A" w14:textId="77777777" w:rsidR="00571374" w:rsidRPr="00571374" w:rsidRDefault="00571374" w:rsidP="0040572C">
      <w:r w:rsidRPr="00571374">
        <w:t xml:space="preserve">Cette clause étant une condition expresse, toute infraction pourra entraîner la résiliation immédiate </w:t>
      </w:r>
      <w:r w:rsidR="006E0197" w:rsidRPr="00571374">
        <w:t>de l’Accord-cadre</w:t>
      </w:r>
      <w:r w:rsidRPr="00571374">
        <w:t xml:space="preserve"> sur simple notification par lettre recommandée sans autre formalité et indemnité.</w:t>
      </w:r>
    </w:p>
    <w:p w14:paraId="1235E5D6" w14:textId="77777777" w:rsidR="00571374" w:rsidRPr="00571374" w:rsidRDefault="00571374" w:rsidP="0040572C"/>
    <w:p w14:paraId="38BEEB6E" w14:textId="7060FA9C" w:rsidR="00827664" w:rsidRDefault="00827664" w:rsidP="0056039F">
      <w:pPr>
        <w:pStyle w:val="Titre1"/>
      </w:pPr>
      <w:bookmarkStart w:id="71" w:name="_Toc184831779"/>
      <w:r>
        <w:t>Obligation de transmission semestrielle</w:t>
      </w:r>
      <w:bookmarkEnd w:id="71"/>
    </w:p>
    <w:p w14:paraId="0F5AA6A4" w14:textId="77777777" w:rsidR="00827664" w:rsidRDefault="00827664" w:rsidP="0056039F"/>
    <w:p w14:paraId="4FB6A27F" w14:textId="77777777" w:rsidR="004A5CBA" w:rsidRPr="00C336F9" w:rsidRDefault="004A5CBA" w:rsidP="004A5CBA">
      <w:r w:rsidRPr="00C336F9">
        <w:t xml:space="preserve">Conformément à l'article L. 8222-6 du Code du Travail (modifié par l'article 93 de la loi n° 2011-525 du 17 mai 2011 sur le renforcement du dispositif de lutte contre le travail dissimulé), </w:t>
      </w:r>
      <w:r>
        <w:t>le titulaire doit</w:t>
      </w:r>
      <w:r w:rsidRPr="00C336F9">
        <w:t xml:space="preserve"> s'acquitte</w:t>
      </w:r>
      <w:r>
        <w:t>r</w:t>
      </w:r>
      <w:r w:rsidRPr="00C336F9">
        <w:t xml:space="preserve"> des formalités mentionnées aux articles L. 8221-3 à L. 8221-5 dudit code.</w:t>
      </w:r>
    </w:p>
    <w:p w14:paraId="2C84C797" w14:textId="77777777" w:rsidR="004A5CBA" w:rsidRPr="00C336F9" w:rsidRDefault="004A5CBA" w:rsidP="004A5CBA"/>
    <w:p w14:paraId="7CE9C371" w14:textId="77777777" w:rsidR="004A5CBA" w:rsidRPr="00C336F9" w:rsidRDefault="004A5CBA" w:rsidP="004A5CBA">
      <w:r w:rsidRPr="00C336F9">
        <w:t xml:space="preserve">Lorsque le </w:t>
      </w:r>
      <w:r w:rsidRPr="00C336F9">
        <w:rPr>
          <w:u w:val="single"/>
        </w:rPr>
        <w:t>cocontractant est établi en France</w:t>
      </w:r>
      <w:r w:rsidRPr="00C336F9">
        <w:t>, la preuve de l’accomplissement de ces formalités devra être rapportée par la production :</w:t>
      </w:r>
    </w:p>
    <w:p w14:paraId="2EFBD338" w14:textId="77777777" w:rsidR="004A5CBA" w:rsidRPr="00C336F9" w:rsidRDefault="004A5CBA" w:rsidP="004A5CBA"/>
    <w:p w14:paraId="0DE2C6EA" w14:textId="6E7EDFBD"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bookmarkStart w:id="72" w:name="_Hlk146555221"/>
      <w:r w:rsidRPr="00DC6DA7">
        <w:rPr>
          <w:u w:val="single"/>
        </w:rPr>
        <w:t>D’une attestation de déclarations sociales et fiscales de moins de 6 mois</w:t>
      </w:r>
      <w:bookmarkEnd w:id="72"/>
      <w:r>
        <w:rPr>
          <w:u w:val="single"/>
        </w:rPr>
        <w:t> ;</w:t>
      </w:r>
    </w:p>
    <w:p w14:paraId="4FF5C1FE" w14:textId="77777777" w:rsidR="004A5CBA" w:rsidRPr="00C336F9" w:rsidRDefault="004A5CBA" w:rsidP="004A5CBA"/>
    <w:p w14:paraId="222015F3" w14:textId="5AF82C92"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r w:rsidRPr="00DC6DA7">
        <w:rPr>
          <w:u w:val="single"/>
        </w:rPr>
        <w:t xml:space="preserve">Le cas échéant, </w:t>
      </w:r>
      <w:r w:rsidRPr="00DC6DA7">
        <w:rPr>
          <w:u w:val="single"/>
          <w:shd w:val="clear" w:color="auto" w:fill="FFFFFF"/>
        </w:rPr>
        <w:t xml:space="preserve">un numéro unique d’identification délivré par l’Insee (numéro </w:t>
      </w:r>
      <w:proofErr w:type="spellStart"/>
      <w:r w:rsidRPr="00DC6DA7">
        <w:rPr>
          <w:u w:val="single"/>
          <w:shd w:val="clear" w:color="auto" w:fill="FFFFFF"/>
        </w:rPr>
        <w:t>Siren</w:t>
      </w:r>
      <w:proofErr w:type="spellEnd"/>
      <w:r w:rsidRPr="00DC6DA7">
        <w:rPr>
          <w:u w:val="single"/>
          <w:shd w:val="clear" w:color="auto" w:fill="FFFFFF"/>
        </w:rPr>
        <w:t xml:space="preserve">) ou à défaut, </w:t>
      </w:r>
      <w:r w:rsidRPr="00DC6DA7">
        <w:rPr>
          <w:u w:val="single"/>
        </w:rPr>
        <w:t>un extrait K-bis de moins de 3 mois</w:t>
      </w:r>
      <w:r>
        <w:rPr>
          <w:u w:val="single"/>
        </w:rPr>
        <w:t> ;</w:t>
      </w:r>
    </w:p>
    <w:p w14:paraId="43F6DB9A" w14:textId="77777777" w:rsidR="004A5CBA" w:rsidRPr="00C336F9" w:rsidRDefault="004A5CBA" w:rsidP="004A5CBA"/>
    <w:p w14:paraId="705371FE" w14:textId="77777777" w:rsidR="004A5CBA" w:rsidRPr="00C336F9" w:rsidRDefault="004A5CBA" w:rsidP="004A5CBA">
      <w:r w:rsidRPr="00C336F9">
        <w:tab/>
      </w:r>
    </w:p>
    <w:p w14:paraId="4C490F50" w14:textId="77777777" w:rsidR="004A5CBA" w:rsidRPr="00C336F9" w:rsidRDefault="004A5CBA" w:rsidP="004A5CBA">
      <w:r w:rsidRPr="00C336F9">
        <w:t xml:space="preserve">Lorsque le </w:t>
      </w:r>
      <w:r w:rsidRPr="00C336F9">
        <w:rPr>
          <w:u w:val="single"/>
        </w:rPr>
        <w:t>cocontractant est établi à l’étranger</w:t>
      </w:r>
      <w:r w:rsidRPr="00C336F9">
        <w:t>, la preuve de l’accomplissement de ces formalités devra être rapportée par la production :</w:t>
      </w:r>
    </w:p>
    <w:p w14:paraId="29DD5B96" w14:textId="77777777" w:rsidR="004A5CBA" w:rsidRPr="00C336F9" w:rsidRDefault="004A5CBA" w:rsidP="004A5CBA"/>
    <w:p w14:paraId="2C0F5612"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mentionnant son numéro individuel d'identification ou un document mentionnant son identité et son adresse ;</w:t>
      </w:r>
    </w:p>
    <w:p w14:paraId="6365BC71" w14:textId="77777777" w:rsidR="004A5CBA" w:rsidRPr="00C336F9" w:rsidRDefault="004A5CBA" w:rsidP="004A5CBA"/>
    <w:p w14:paraId="50FB14F7"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B60205F" w14:textId="77777777" w:rsidR="004A5CBA" w:rsidRPr="00C336F9" w:rsidRDefault="004A5CBA" w:rsidP="004A5CBA"/>
    <w:p w14:paraId="41C6B1C8"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Lorsque l'immatriculation du cocontractant à un registre professionnel est obligatoire dans le pays d'établissement ou de domiciliation, document émanant des autorités tenant le registre professionnel ou un document équivalent certifiant cette inscription.</w:t>
      </w:r>
    </w:p>
    <w:p w14:paraId="7E9F1441" w14:textId="77777777" w:rsidR="004A5CBA" w:rsidRPr="00456D97" w:rsidRDefault="004A5CBA" w:rsidP="004A5CBA"/>
    <w:p w14:paraId="37D8F035" w14:textId="77777777" w:rsidR="004A5CBA" w:rsidRPr="00DC6DA7" w:rsidRDefault="004A5CBA" w:rsidP="004A5CBA">
      <w:r w:rsidRPr="00DC6DA7">
        <w:t xml:space="preserve">Le titulaire </w:t>
      </w:r>
      <w:r w:rsidRPr="00DC6DA7">
        <w:rPr>
          <w:b/>
        </w:rPr>
        <w:t xml:space="preserve">transmettra tous les 6 mois </w:t>
      </w:r>
      <w:r w:rsidRPr="00DC6DA7">
        <w:rPr>
          <w:color w:val="000000"/>
        </w:rPr>
        <w:t>à compter de la notification du marché et jusqu’à la fin de l’exécution de celui-ci</w:t>
      </w:r>
      <w:r w:rsidRPr="00DC6DA7">
        <w:rPr>
          <w:b/>
        </w:rPr>
        <w:t xml:space="preserve"> </w:t>
      </w:r>
      <w:bookmarkStart w:id="73" w:name="_Hlk142303303"/>
      <w:r w:rsidRPr="00DC6DA7">
        <w:rPr>
          <w:b/>
        </w:rPr>
        <w:t>au pouvoir adjudicateur les documents administratifs susmentionnés prouvant qu’il satisfait aux obligations du Code du Travail</w:t>
      </w:r>
      <w:bookmarkEnd w:id="73"/>
      <w:r w:rsidRPr="00DC6DA7">
        <w:rPr>
          <w:b/>
        </w:rPr>
        <w:t>.</w:t>
      </w:r>
    </w:p>
    <w:p w14:paraId="1883FEFE" w14:textId="77777777" w:rsidR="004A5CBA" w:rsidRPr="00456D97" w:rsidRDefault="004A5CBA" w:rsidP="004A5CBA">
      <w:pPr>
        <w:rPr>
          <w:rFonts w:cs="Arial"/>
          <w:color w:val="000000"/>
        </w:rPr>
      </w:pPr>
    </w:p>
    <w:p w14:paraId="1ADA12AB" w14:textId="77777777" w:rsidR="004A5CBA" w:rsidRPr="00456D97" w:rsidRDefault="004A5CBA" w:rsidP="004A5CBA">
      <w:pPr>
        <w:rPr>
          <w:rFonts w:cs="Arial"/>
          <w:color w:val="000000"/>
        </w:rPr>
      </w:pPr>
      <w:r w:rsidRPr="00456D97">
        <w:rPr>
          <w:rFonts w:cs="Arial"/>
          <w:color w:val="000000"/>
        </w:rPr>
        <w:t xml:space="preserve">Les pièces et attestations mentionnées ci-dessus sont déposées par le titulaire sur la plateforme en ligne mise à disposition, gratuitement, à l’adresse suivante : </w:t>
      </w:r>
      <w:hyperlink r:id="rId12" w:history="1">
        <w:r w:rsidRPr="004C14DC">
          <w:rPr>
            <w:rStyle w:val="Lienhypertexte"/>
            <w:szCs w:val="20"/>
          </w:rPr>
          <w:t>http://www.e-attestations.com</w:t>
        </w:r>
      </w:hyperlink>
      <w:r>
        <w:rPr>
          <w:rFonts w:cs="Arial"/>
          <w:color w:val="000000"/>
        </w:rPr>
        <w:t xml:space="preserve"> </w:t>
      </w:r>
    </w:p>
    <w:p w14:paraId="59221775" w14:textId="153EEAB7" w:rsidR="00571374" w:rsidRDefault="00571374" w:rsidP="0040572C"/>
    <w:p w14:paraId="5B0F957D" w14:textId="77777777" w:rsidR="0056039F" w:rsidRPr="0092730B" w:rsidRDefault="0056039F" w:rsidP="0056039F">
      <w:pPr>
        <w:pStyle w:val="Titre1"/>
      </w:pPr>
      <w:bookmarkStart w:id="74" w:name="_Toc142303192"/>
      <w:bookmarkStart w:id="75" w:name="_Toc184831780"/>
      <w:r w:rsidRPr="0092730B">
        <w:t>C</w:t>
      </w:r>
      <w:r>
        <w:t>lause de réexamen</w:t>
      </w:r>
      <w:bookmarkEnd w:id="74"/>
      <w:bookmarkEnd w:id="75"/>
      <w:r w:rsidRPr="0092730B">
        <w:t xml:space="preserve"> </w:t>
      </w:r>
    </w:p>
    <w:p w14:paraId="5579926A" w14:textId="77777777" w:rsidR="0056039F" w:rsidRDefault="0056039F" w:rsidP="0056039F">
      <w:pPr>
        <w:rPr>
          <w:rFonts w:cs="Arial"/>
          <w:color w:val="000000"/>
          <w:szCs w:val="20"/>
        </w:rPr>
      </w:pPr>
      <w:r w:rsidRPr="009C7A01">
        <w:rPr>
          <w:rFonts w:cs="Arial"/>
          <w:color w:val="000000"/>
          <w:szCs w:val="20"/>
        </w:rPr>
        <w:t>Conformément à l’article R.2194-1 du Code de la commande publique, la présente clause de réexamen a vocation à être mise en œuvre par le pouvoir adjudicateur dès lors que les conditions d’exécution initiales du marché seraient amenées à évoluer ; tel serait notamment le cas</w:t>
      </w:r>
      <w:r>
        <w:rPr>
          <w:rFonts w:cs="Arial"/>
          <w:color w:val="000000"/>
          <w:szCs w:val="20"/>
        </w:rPr>
        <w:t xml:space="preserve"> </w:t>
      </w:r>
      <w:r w:rsidRPr="009C7A01">
        <w:rPr>
          <w:rFonts w:cs="Arial"/>
          <w:color w:val="000000"/>
          <w:szCs w:val="20"/>
        </w:rPr>
        <w:t>:</w:t>
      </w:r>
    </w:p>
    <w:p w14:paraId="33F2D4BC" w14:textId="77777777" w:rsidR="0056039F" w:rsidRPr="009C7A01" w:rsidRDefault="0056039F" w:rsidP="0056039F">
      <w:pPr>
        <w:rPr>
          <w:rFonts w:cs="Arial"/>
          <w:color w:val="000000"/>
          <w:szCs w:val="20"/>
        </w:rPr>
      </w:pPr>
    </w:p>
    <w:p w14:paraId="05D7FD2D" w14:textId="17BFA422" w:rsidR="0056039F" w:rsidRDefault="0056039F" w:rsidP="0056039F">
      <w:pPr>
        <w:numPr>
          <w:ilvl w:val="0"/>
          <w:numId w:val="31"/>
        </w:numPr>
        <w:spacing w:line="240" w:lineRule="auto"/>
        <w:rPr>
          <w:rFonts w:cs="Arial"/>
          <w:color w:val="000000"/>
          <w:szCs w:val="20"/>
        </w:rPr>
      </w:pPr>
      <w:r w:rsidRPr="009C7A01">
        <w:rPr>
          <w:rFonts w:cs="Arial"/>
          <w:color w:val="000000"/>
          <w:szCs w:val="20"/>
        </w:rPr>
        <w:t xml:space="preserve">En cas de modification </w:t>
      </w:r>
      <w:r w:rsidR="004A5CBA">
        <w:rPr>
          <w:rFonts w:cs="Arial"/>
          <w:color w:val="000000"/>
          <w:szCs w:val="20"/>
        </w:rPr>
        <w:t>du BPU</w:t>
      </w:r>
      <w:r w:rsidRPr="009C7A01">
        <w:rPr>
          <w:rFonts w:cs="Arial"/>
          <w:color w:val="000000"/>
          <w:szCs w:val="20"/>
        </w:rPr>
        <w:t>, telle que décrite par l’article 1</w:t>
      </w:r>
      <w:r w:rsidR="004A5CBA">
        <w:rPr>
          <w:rFonts w:cs="Arial"/>
          <w:color w:val="000000"/>
          <w:szCs w:val="20"/>
        </w:rPr>
        <w:t>0</w:t>
      </w:r>
      <w:r w:rsidRPr="009C7A01">
        <w:rPr>
          <w:rFonts w:cs="Arial"/>
          <w:color w:val="000000"/>
          <w:szCs w:val="20"/>
        </w:rPr>
        <w:t xml:space="preserve"> d</w:t>
      </w:r>
      <w:r w:rsidR="004A5CBA">
        <w:rPr>
          <w:rFonts w:cs="Arial"/>
          <w:color w:val="000000"/>
          <w:szCs w:val="20"/>
        </w:rPr>
        <w:t>e l’AE-</w:t>
      </w:r>
      <w:r w:rsidRPr="009C7A01">
        <w:rPr>
          <w:rFonts w:cs="Arial"/>
          <w:color w:val="000000"/>
          <w:szCs w:val="20"/>
        </w:rPr>
        <w:t>CCAP</w:t>
      </w:r>
      <w:r w:rsidR="004A5CBA">
        <w:rPr>
          <w:rFonts w:cs="Arial"/>
          <w:color w:val="000000"/>
          <w:szCs w:val="20"/>
        </w:rPr>
        <w:t>,</w:t>
      </w:r>
    </w:p>
    <w:p w14:paraId="358B1A10" w14:textId="441A2886" w:rsidR="004A5CBA" w:rsidRDefault="004A5CBA" w:rsidP="0056039F">
      <w:pPr>
        <w:numPr>
          <w:ilvl w:val="0"/>
          <w:numId w:val="31"/>
        </w:numPr>
        <w:spacing w:line="240" w:lineRule="auto"/>
        <w:rPr>
          <w:rFonts w:cs="Arial"/>
          <w:color w:val="000000"/>
          <w:szCs w:val="20"/>
        </w:rPr>
      </w:pPr>
      <w:r>
        <w:rPr>
          <w:rFonts w:cs="Arial"/>
          <w:color w:val="000000"/>
          <w:szCs w:val="20"/>
        </w:rPr>
        <w:t>En cas de modification du BPU comme les quantités souhaitées</w:t>
      </w:r>
      <w:r w:rsidR="00EF7B5A">
        <w:rPr>
          <w:rFonts w:cs="Arial"/>
          <w:color w:val="000000"/>
          <w:szCs w:val="20"/>
        </w:rPr>
        <w:t>, le type de visuel, le nombre de couleurs</w:t>
      </w:r>
      <w:r w:rsidR="00681877">
        <w:rPr>
          <w:rFonts w:cs="Arial"/>
          <w:color w:val="000000"/>
          <w:szCs w:val="20"/>
        </w:rPr>
        <w:t>, la surface d’impression, etc.</w:t>
      </w:r>
      <w:r>
        <w:rPr>
          <w:rFonts w:cs="Arial"/>
          <w:color w:val="000000"/>
          <w:szCs w:val="20"/>
        </w:rPr>
        <w:t> ;</w:t>
      </w:r>
    </w:p>
    <w:p w14:paraId="3325B15A" w14:textId="3E2502D7" w:rsidR="008975DE" w:rsidRPr="009C7A01" w:rsidRDefault="008975DE" w:rsidP="0056039F">
      <w:pPr>
        <w:numPr>
          <w:ilvl w:val="0"/>
          <w:numId w:val="31"/>
        </w:numPr>
        <w:spacing w:line="240" w:lineRule="auto"/>
        <w:rPr>
          <w:rFonts w:cs="Arial"/>
          <w:color w:val="000000"/>
          <w:szCs w:val="20"/>
        </w:rPr>
      </w:pPr>
      <w:r>
        <w:rPr>
          <w:rFonts w:cs="Arial"/>
          <w:color w:val="000000"/>
          <w:szCs w:val="20"/>
        </w:rPr>
        <w:t>En cas d’ajout de ligne au BPU et CCTP ;</w:t>
      </w:r>
    </w:p>
    <w:p w14:paraId="4A1868C3" w14:textId="3BA0EBB4" w:rsidR="0056039F" w:rsidRDefault="0056039F" w:rsidP="0056039F">
      <w:pPr>
        <w:numPr>
          <w:ilvl w:val="0"/>
          <w:numId w:val="31"/>
        </w:numPr>
        <w:spacing w:line="240" w:lineRule="auto"/>
        <w:rPr>
          <w:rFonts w:cs="Arial"/>
          <w:color w:val="000000"/>
          <w:szCs w:val="20"/>
        </w:rPr>
      </w:pPr>
      <w:r w:rsidRPr="009C7A01">
        <w:rPr>
          <w:rFonts w:cs="Arial"/>
          <w:color w:val="000000"/>
          <w:szCs w:val="20"/>
        </w:rPr>
        <w:t>En cas de prestations non réalisables</w:t>
      </w:r>
      <w:r w:rsidR="00681877">
        <w:rPr>
          <w:rFonts w:cs="Arial"/>
          <w:color w:val="000000"/>
          <w:szCs w:val="20"/>
        </w:rPr>
        <w:t> ;</w:t>
      </w:r>
    </w:p>
    <w:p w14:paraId="7B3099CE" w14:textId="74C59CA2" w:rsidR="004A5CBA" w:rsidRPr="009C7A01" w:rsidRDefault="004A5CBA" w:rsidP="0056039F">
      <w:pPr>
        <w:numPr>
          <w:ilvl w:val="0"/>
          <w:numId w:val="31"/>
        </w:numPr>
        <w:spacing w:line="240" w:lineRule="auto"/>
        <w:rPr>
          <w:rFonts w:cs="Arial"/>
          <w:color w:val="000000"/>
          <w:szCs w:val="20"/>
        </w:rPr>
      </w:pPr>
      <w:r>
        <w:rPr>
          <w:rFonts w:cs="Arial"/>
          <w:color w:val="000000"/>
          <w:szCs w:val="20"/>
        </w:rPr>
        <w:t>En cas de modification de l’indice de révision des prix si celui-ci n’était plus en adéquation avec l’objet du marché (approvisionnement en matière première, lieu de confection, …)</w:t>
      </w:r>
    </w:p>
    <w:p w14:paraId="2577CA46" w14:textId="37AED796" w:rsidR="0056039F" w:rsidRPr="009C7A01" w:rsidRDefault="0056039F" w:rsidP="0056039F">
      <w:pPr>
        <w:numPr>
          <w:ilvl w:val="0"/>
          <w:numId w:val="31"/>
        </w:numPr>
        <w:spacing w:line="240" w:lineRule="auto"/>
        <w:rPr>
          <w:rFonts w:cs="Arial"/>
          <w:color w:val="000000"/>
          <w:szCs w:val="20"/>
        </w:rPr>
      </w:pPr>
      <w:r w:rsidRPr="009C7A01">
        <w:rPr>
          <w:rFonts w:cs="Arial"/>
          <w:color w:val="000000"/>
          <w:szCs w:val="20"/>
        </w:rPr>
        <w:t xml:space="preserve">Si le prix de certaines matières premières évolue de manière significative </w:t>
      </w:r>
      <w:r w:rsidR="004A5CBA" w:rsidRPr="009C7A01">
        <w:rPr>
          <w:rFonts w:cs="Arial"/>
          <w:color w:val="000000"/>
          <w:szCs w:val="20"/>
        </w:rPr>
        <w:t>à la suite de</w:t>
      </w:r>
      <w:r w:rsidRPr="009C7A01">
        <w:rPr>
          <w:rFonts w:cs="Arial"/>
          <w:color w:val="000000"/>
          <w:szCs w:val="20"/>
        </w:rPr>
        <w:t xml:space="preserve"> un/des cas de force majeure (ex : pandémie, conflit…) </w:t>
      </w:r>
    </w:p>
    <w:p w14:paraId="41575AC2" w14:textId="77777777" w:rsidR="0056039F" w:rsidRPr="009C7A01" w:rsidRDefault="0056039F" w:rsidP="0056039F">
      <w:pPr>
        <w:rPr>
          <w:rFonts w:cs="Arial"/>
          <w:color w:val="000000"/>
          <w:szCs w:val="20"/>
        </w:rPr>
      </w:pPr>
    </w:p>
    <w:p w14:paraId="4F41A73B" w14:textId="77777777" w:rsidR="0056039F" w:rsidRDefault="0056039F" w:rsidP="0056039F">
      <w:pPr>
        <w:rPr>
          <w:rFonts w:cs="Arial"/>
          <w:color w:val="000000"/>
          <w:szCs w:val="20"/>
        </w:rPr>
      </w:pPr>
      <w:r w:rsidRPr="009C7A01">
        <w:rPr>
          <w:rFonts w:cs="Arial"/>
          <w:color w:val="000000"/>
          <w:szCs w:val="20"/>
        </w:rPr>
        <w:t>Le Titulaire du contrat ne doit apporter aucune modification aux spécifications techniques sans autorisation préalable du Pouvoir adjudicateur.</w:t>
      </w:r>
    </w:p>
    <w:p w14:paraId="7865E075" w14:textId="77777777" w:rsidR="0056039F" w:rsidRPr="009C7A01" w:rsidRDefault="0056039F" w:rsidP="0056039F">
      <w:pPr>
        <w:rPr>
          <w:rFonts w:cs="Arial"/>
          <w:color w:val="000000"/>
          <w:szCs w:val="20"/>
        </w:rPr>
      </w:pPr>
    </w:p>
    <w:p w14:paraId="7760E34F" w14:textId="77777777" w:rsidR="0056039F" w:rsidRPr="009C7A01" w:rsidRDefault="0056039F" w:rsidP="0056039F">
      <w:pPr>
        <w:rPr>
          <w:rFonts w:cs="Arial"/>
          <w:color w:val="000000"/>
          <w:szCs w:val="20"/>
        </w:rPr>
      </w:pPr>
      <w:r w:rsidRPr="009C7A01">
        <w:rPr>
          <w:rFonts w:cs="Arial"/>
          <w:color w:val="000000"/>
          <w:szCs w:val="20"/>
        </w:rPr>
        <w:t>La formulation de ces modifications par le Pouvoir adjudicateur donne lieu à l’établissement d’un avenant.</w:t>
      </w:r>
    </w:p>
    <w:p w14:paraId="5AFD42D0" w14:textId="77777777" w:rsidR="0056039F" w:rsidRPr="009C7A01" w:rsidRDefault="0056039F" w:rsidP="0056039F">
      <w:pPr>
        <w:rPr>
          <w:rFonts w:cs="Arial"/>
          <w:color w:val="000000"/>
          <w:szCs w:val="20"/>
        </w:rPr>
      </w:pPr>
    </w:p>
    <w:p w14:paraId="40F8FBCE" w14:textId="77777777" w:rsidR="0056039F" w:rsidRPr="003F7B0E" w:rsidRDefault="0056039F" w:rsidP="0056039F">
      <w:pPr>
        <w:rPr>
          <w:rFonts w:cs="Arial"/>
          <w:color w:val="000000"/>
          <w:szCs w:val="20"/>
        </w:rPr>
      </w:pPr>
      <w:r w:rsidRPr="009C7A01">
        <w:rPr>
          <w:rFonts w:cs="Arial"/>
          <w:color w:val="000000"/>
          <w:szCs w:val="20"/>
        </w:rPr>
        <w:t xml:space="preserve">Lorsque les modifications susmentionnées sont à l’initiative du Pouvoir adjudicateur, elles sont prises </w:t>
      </w:r>
      <w:r w:rsidRPr="003F7B0E">
        <w:rPr>
          <w:rFonts w:cs="Arial"/>
          <w:color w:val="000000"/>
          <w:szCs w:val="20"/>
        </w:rPr>
        <w:t>sur simple décision et sont formalisées par un avenant. Le Titulaire ne peut s’y opposer. </w:t>
      </w:r>
    </w:p>
    <w:p w14:paraId="0E9266CB" w14:textId="77777777" w:rsidR="0056039F" w:rsidRDefault="0056039F" w:rsidP="0040572C"/>
    <w:p w14:paraId="2745F0B4" w14:textId="0CD0FF4F" w:rsidR="004A5CBA" w:rsidRPr="00931117" w:rsidRDefault="004A5CBA" w:rsidP="0049653E">
      <w:pPr>
        <w:pStyle w:val="Titre1"/>
      </w:pPr>
      <w:bookmarkStart w:id="76" w:name="_Toc511730473"/>
      <w:bookmarkStart w:id="77" w:name="_Toc184831781"/>
      <w:r w:rsidRPr="00931117">
        <w:t>C</w:t>
      </w:r>
      <w:r>
        <w:t>lause diversité, égalité professionnelle et lutte contre les discriminations</w:t>
      </w:r>
      <w:bookmarkEnd w:id="77"/>
    </w:p>
    <w:p w14:paraId="68A86F3C" w14:textId="31A4EECC" w:rsidR="004A5CBA" w:rsidRDefault="004A5CBA" w:rsidP="004A5CBA">
      <w:pPr>
        <w:tabs>
          <w:tab w:val="left" w:pos="5387"/>
        </w:tabs>
      </w:pPr>
      <w:r w:rsidRPr="009F5980">
        <w:t xml:space="preserve">Le Centre des Monuments Nationaux, </w:t>
      </w:r>
      <w:r>
        <w:t xml:space="preserve">est détenteur depuis 2022 </w:t>
      </w:r>
      <w:r w:rsidRPr="008476EC">
        <w:t>des labels « Egalité professionnelle » et « Diversité » délivrés par l'AFNOR.</w:t>
      </w:r>
    </w:p>
    <w:p w14:paraId="02D6E68B" w14:textId="77777777" w:rsidR="004A5CBA" w:rsidRPr="009F5980" w:rsidRDefault="004A5CBA" w:rsidP="004A5CBA">
      <w:pPr>
        <w:tabs>
          <w:tab w:val="left" w:pos="5387"/>
        </w:tabs>
      </w:pPr>
    </w:p>
    <w:p w14:paraId="20C03FFE" w14:textId="77777777" w:rsidR="004A5CBA" w:rsidRDefault="004A5CBA" w:rsidP="004A5CBA">
      <w:pPr>
        <w:tabs>
          <w:tab w:val="left" w:pos="5387"/>
        </w:tabs>
      </w:pPr>
      <w:r w:rsidRPr="009F5980">
        <w:t>Le CMN s'engage</w:t>
      </w:r>
      <w:r w:rsidRPr="008476EC">
        <w:t xml:space="preserve"> à ce titre </w:t>
      </w:r>
      <w:r w:rsidRPr="009F5980">
        <w:t xml:space="preserve">à mettre en œuvre des procédures et outils </w:t>
      </w:r>
      <w:r w:rsidRPr="008476EC">
        <w:t>relatifs aux problématiques de lutte contre les discriminations</w:t>
      </w:r>
      <w:r>
        <w:t xml:space="preserve"> et les violences et harcèlements sexistes et sexuels,</w:t>
      </w:r>
      <w:r w:rsidRPr="008476EC">
        <w:t xml:space="preserve"> </w:t>
      </w:r>
      <w:r>
        <w:t>ainsi que</w:t>
      </w:r>
      <w:r w:rsidRPr="008476EC">
        <w:t xml:space="preserve"> pour la promotion de</w:t>
      </w:r>
      <w:r w:rsidRPr="009F5980">
        <w:t xml:space="preserve"> l'égalité </w:t>
      </w:r>
      <w:r w:rsidRPr="008476EC">
        <w:t>professionnelle entre les femmes et les hommes</w:t>
      </w:r>
      <w:r>
        <w:t xml:space="preserve">, et ce notamment </w:t>
      </w:r>
      <w:r w:rsidRPr="009F5980">
        <w:t>dans ses procédures de gestion des ressources humaines</w:t>
      </w:r>
      <w:r>
        <w:t xml:space="preserve"> : </w:t>
      </w:r>
    </w:p>
    <w:p w14:paraId="0A63BC08" w14:textId="77777777" w:rsidR="004A5CBA" w:rsidRDefault="004A5CBA" w:rsidP="004A5CBA">
      <w:pPr>
        <w:pStyle w:val="Paragraphedeliste"/>
        <w:numPr>
          <w:ilvl w:val="0"/>
          <w:numId w:val="37"/>
        </w:numPr>
        <w:tabs>
          <w:tab w:val="left" w:pos="5387"/>
        </w:tabs>
      </w:pPr>
      <w:r>
        <w:t>D</w:t>
      </w:r>
      <w:r w:rsidRPr="009F5980">
        <w:t>es actions de sensibilisation et de formation à la prévention des discriminations sont engagées à l'attention de tous les personnels, en ciblant plus particulièrement l'encadremen</w:t>
      </w:r>
      <w:r>
        <w:t>t et les équipes de gestion RH ;</w:t>
      </w:r>
    </w:p>
    <w:p w14:paraId="2F3140B2" w14:textId="77777777" w:rsidR="004A5CBA" w:rsidRPr="009F5980" w:rsidRDefault="004A5CBA" w:rsidP="004A5CBA">
      <w:pPr>
        <w:pStyle w:val="Paragraphedeliste"/>
        <w:numPr>
          <w:ilvl w:val="0"/>
          <w:numId w:val="37"/>
        </w:numPr>
        <w:tabs>
          <w:tab w:val="left" w:pos="5387"/>
        </w:tabs>
      </w:pPr>
      <w:r>
        <w:t>A</w:t>
      </w:r>
      <w:r w:rsidRPr="009F5980">
        <w:t xml:space="preserve">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0F8BB293" w14:textId="77777777" w:rsidR="004A5CBA" w:rsidRDefault="004A5CBA" w:rsidP="004A5CBA">
      <w:pPr>
        <w:tabs>
          <w:tab w:val="left" w:pos="5387"/>
        </w:tabs>
      </w:pPr>
    </w:p>
    <w:p w14:paraId="7D4E76EF" w14:textId="77777777" w:rsidR="004A5CBA" w:rsidRDefault="004A5CBA" w:rsidP="004A5CBA">
      <w:pPr>
        <w:tabs>
          <w:tab w:val="left" w:pos="5387"/>
        </w:tabs>
      </w:pPr>
      <w:r w:rsidRPr="008476EC">
        <w:t xml:space="preserve">Dans le cadre de cette politique d'achats responsables et de lutte contre les discriminations, le </w:t>
      </w:r>
      <w:r>
        <w:t>CMN</w:t>
      </w:r>
      <w:r w:rsidRPr="008476EC">
        <w:t xml:space="preserve"> souhaite mobiliser ses fournisseurs afin d’être informé de leurs propres actions en matière d’égalité femmes-hommes et de diversité professionnelle et/ou de les sensibiliser davantage à ces enjeux.</w:t>
      </w:r>
    </w:p>
    <w:p w14:paraId="46359E3E" w14:textId="77777777" w:rsidR="004A5CBA" w:rsidRPr="009F5980" w:rsidRDefault="004A5CBA" w:rsidP="004A5CBA">
      <w:pPr>
        <w:tabs>
          <w:tab w:val="left" w:pos="5387"/>
        </w:tabs>
      </w:pPr>
    </w:p>
    <w:p w14:paraId="12048E43" w14:textId="3B7D5A9C" w:rsidR="004A5CBA" w:rsidRDefault="004A5CBA" w:rsidP="0049653E">
      <w:pPr>
        <w:pStyle w:val="Titre2"/>
      </w:pPr>
      <w:bookmarkStart w:id="78" w:name="_Toc184831782"/>
      <w:r>
        <w:t xml:space="preserve">Questionnaire </w:t>
      </w:r>
      <w:r w:rsidRPr="008476EC">
        <w:t>« Egalité professionnelle et diversité professionnelle »</w:t>
      </w:r>
      <w:bookmarkEnd w:id="78"/>
    </w:p>
    <w:p w14:paraId="53D25CBB" w14:textId="77777777" w:rsidR="004A5CBA" w:rsidRPr="009F5980" w:rsidRDefault="004A5CBA" w:rsidP="004A5CBA">
      <w:pPr>
        <w:tabs>
          <w:tab w:val="left" w:pos="5387"/>
        </w:tabs>
      </w:pPr>
      <w:r w:rsidRPr="009F5980">
        <w:t xml:space="preserve">Compte tenu de ces orientations, il est demandé </w:t>
      </w:r>
      <w:r>
        <w:t>au titulaire</w:t>
      </w:r>
      <w:r w:rsidRPr="008476EC">
        <w:t xml:space="preserve"> de remplir au moment de la signature du marché le questionnaire « Egalité professionnelle et diversité professionnelle » proposé par</w:t>
      </w:r>
      <w:r w:rsidRPr="008476EC" w:rsidDel="008476EC">
        <w:t xml:space="preserve"> </w:t>
      </w:r>
      <w:r>
        <w:t xml:space="preserve">le CMN. </w:t>
      </w:r>
    </w:p>
    <w:p w14:paraId="483C5B35" w14:textId="77777777" w:rsidR="004A5CBA" w:rsidRDefault="004A5CBA" w:rsidP="004A5CBA">
      <w:pPr>
        <w:tabs>
          <w:tab w:val="left" w:pos="5387"/>
        </w:tabs>
      </w:pPr>
      <w:r>
        <w:t xml:space="preserve">Ce questionnaire n’est exigé que du seul attributaire. Il prend la forme d’un formulaire informatique dont l’adresse lui sera communiquée au moment de l’attribution du marché. </w:t>
      </w:r>
    </w:p>
    <w:p w14:paraId="4E83E1F6" w14:textId="77777777" w:rsidR="004A5CBA" w:rsidRDefault="004A5CBA" w:rsidP="004A5CBA">
      <w:pPr>
        <w:tabs>
          <w:tab w:val="left" w:pos="5387"/>
        </w:tabs>
      </w:pPr>
    </w:p>
    <w:p w14:paraId="34806ED0" w14:textId="77777777" w:rsidR="004A5CBA" w:rsidRDefault="004A5CBA" w:rsidP="004A5CBA">
      <w:pPr>
        <w:rPr>
          <w:rFonts w:cs="Calibri"/>
          <w:bCs/>
        </w:rPr>
      </w:pPr>
      <w:r w:rsidRPr="00341C3C">
        <w:rPr>
          <w:rFonts w:cs="Calibri"/>
          <w:bCs/>
        </w:rPr>
        <w:t xml:space="preserve">Dans une démarche d'amélioration et de progrès, le titulaire s'engage à </w:t>
      </w:r>
      <w:r w:rsidRPr="000419BA">
        <w:rPr>
          <w:rFonts w:cs="Calibri"/>
          <w:bCs/>
        </w:rPr>
        <w:t xml:space="preserve">renseigner à nouveau le </w:t>
      </w:r>
      <w:r w:rsidRPr="00341C3C">
        <w:rPr>
          <w:rFonts w:cs="Calibri"/>
          <w:bCs/>
        </w:rPr>
        <w:t>questionnaire</w:t>
      </w:r>
      <w:r w:rsidRPr="000419BA">
        <w:t xml:space="preserve"> </w:t>
      </w:r>
      <w:r w:rsidRPr="000419BA">
        <w:rPr>
          <w:rFonts w:cs="Calibri"/>
          <w:bCs/>
        </w:rPr>
        <w:t xml:space="preserve">en cours d’exécution du marché si le pouvoir adjudicateur lui en fait la demande. Celle-ci peut intervenir par exemple </w:t>
      </w:r>
      <w:r w:rsidRPr="00341C3C">
        <w:rPr>
          <w:rFonts w:cs="Calibri"/>
          <w:bCs/>
        </w:rPr>
        <w:t xml:space="preserve">à la date anniversaire de la notification du marché si marché pluriannuel, ou un mois avant l’échéance du marché. Le représentant du pouvoir adjudicateur compare </w:t>
      </w:r>
      <w:r>
        <w:rPr>
          <w:rFonts w:cs="Calibri"/>
          <w:bCs/>
        </w:rPr>
        <w:t xml:space="preserve">alors </w:t>
      </w:r>
      <w:r w:rsidRPr="00341C3C">
        <w:rPr>
          <w:rFonts w:cs="Calibri"/>
          <w:bCs/>
        </w:rPr>
        <w:t>la situation décrite à celle présentée initialement.</w:t>
      </w:r>
    </w:p>
    <w:p w14:paraId="3E27F03D" w14:textId="77777777" w:rsidR="004A5CBA" w:rsidRDefault="004A5CBA" w:rsidP="004A5CBA">
      <w:pPr>
        <w:rPr>
          <w:rFonts w:cs="Calibri"/>
          <w:bCs/>
        </w:rPr>
      </w:pPr>
    </w:p>
    <w:p w14:paraId="1D38235D" w14:textId="3C405B43" w:rsidR="004A5CBA" w:rsidRDefault="004A5CBA" w:rsidP="0049653E">
      <w:pPr>
        <w:pStyle w:val="Titre2"/>
      </w:pPr>
      <w:bookmarkStart w:id="79" w:name="_Toc184831783"/>
      <w:r>
        <w:t>D</w:t>
      </w:r>
      <w:r w:rsidRPr="004A2C46">
        <w:t>ispositif de signalement et d’écoute</w:t>
      </w:r>
      <w:r>
        <w:t xml:space="preserve"> mis en place par le CMN</w:t>
      </w:r>
      <w:bookmarkEnd w:id="79"/>
    </w:p>
    <w:p w14:paraId="0DB15A0A" w14:textId="77777777" w:rsidR="004A5CBA" w:rsidRDefault="004A5CBA" w:rsidP="004A5CBA">
      <w: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67D7EE66" w14:textId="77777777" w:rsidR="004A5CBA" w:rsidRDefault="004A5CBA" w:rsidP="004A5CBA"/>
    <w:p w14:paraId="61E1A4CE" w14:textId="281AC1FB" w:rsidR="004A5CBA" w:rsidRDefault="004A5CBA" w:rsidP="004A5CBA">
      <w:r>
        <w:t>Il est attendu du titulaire qu’il informe l’ensemble de son personnel de l’existence de ce dispositif, et de leur possibilité d’émettre des signalements dans le cadre de l’exécution des prestations du présent marché.</w:t>
      </w:r>
    </w:p>
    <w:p w14:paraId="287C664D" w14:textId="77777777" w:rsidR="004A5CBA" w:rsidRPr="009F5980" w:rsidRDefault="004A5CBA" w:rsidP="004A5CBA">
      <w:pPr>
        <w:tabs>
          <w:tab w:val="left" w:pos="5387"/>
        </w:tabs>
      </w:pPr>
    </w:p>
    <w:p w14:paraId="476D6E4A" w14:textId="4146AE3B" w:rsidR="004A5CBA" w:rsidRDefault="004A5CBA" w:rsidP="0049653E">
      <w:pPr>
        <w:pStyle w:val="Titre2"/>
      </w:pPr>
      <w:bookmarkStart w:id="80" w:name="_Toc184831784"/>
      <w:r>
        <w:t xml:space="preserve">Collaboration du titulaire en cas de </w:t>
      </w:r>
      <w:r w:rsidRPr="004A2C46">
        <w:t>signalement</w:t>
      </w:r>
      <w:bookmarkEnd w:id="80"/>
      <w:r w:rsidRPr="004A2C46">
        <w:t xml:space="preserve"> </w:t>
      </w:r>
    </w:p>
    <w:p w14:paraId="4C2CF050" w14:textId="77777777" w:rsidR="004A5CBA" w:rsidRDefault="004A5CBA" w:rsidP="004A5CBA">
      <w:pPr>
        <w:spacing w:after="160" w:line="259" w:lineRule="auto"/>
      </w:pPr>
      <w: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30C0853" w14:textId="77777777" w:rsidR="004A5CBA" w:rsidRDefault="004A5CBA" w:rsidP="004A5CBA">
      <w:pPr>
        <w:spacing w:after="160" w:line="259" w:lineRule="auto"/>
      </w:pPr>
      <w: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FA83B22" w14:textId="77777777" w:rsidR="004A5CBA" w:rsidRPr="00A65001" w:rsidRDefault="004A5CBA" w:rsidP="003A0824">
      <w: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bookmarkEnd w:id="76"/>
    <w:p w14:paraId="0BEABF98" w14:textId="77777777" w:rsidR="00571374" w:rsidRPr="00571374" w:rsidRDefault="00571374" w:rsidP="003A0824"/>
    <w:p w14:paraId="47C4E6C3" w14:textId="62FA9A75" w:rsidR="00827664" w:rsidRDefault="00827664" w:rsidP="00C33CAD">
      <w:pPr>
        <w:pStyle w:val="Titre1"/>
      </w:pPr>
      <w:bookmarkStart w:id="81" w:name="_Toc184831785"/>
      <w:r>
        <w:t>Résiliation</w:t>
      </w:r>
      <w:bookmarkEnd w:id="81"/>
    </w:p>
    <w:p w14:paraId="08291468" w14:textId="2854E000" w:rsidR="00571374" w:rsidRPr="00571374" w:rsidRDefault="00571374" w:rsidP="0040572C">
      <w:r w:rsidRPr="00571374">
        <w:t xml:space="preserve">En cas de non-respect des clauses du présent </w:t>
      </w:r>
      <w:r w:rsidR="006E0197">
        <w:t>Accord-cadre</w:t>
      </w:r>
      <w:r w:rsidRPr="00571374">
        <w:t xml:space="preserve">, celui-ci peut être résilié conformément aux dispositions du Chapitre 7, Articles </w:t>
      </w:r>
      <w:r w:rsidR="008D6C5F">
        <w:t>38</w:t>
      </w:r>
      <w:r w:rsidRPr="00571374">
        <w:t xml:space="preserve"> à </w:t>
      </w:r>
      <w:r w:rsidR="008D6C5F">
        <w:t>45</w:t>
      </w:r>
      <w:r w:rsidRPr="00571374">
        <w:t xml:space="preserve"> du C.C.A.G-F.C.S.</w:t>
      </w:r>
    </w:p>
    <w:p w14:paraId="2B00889D" w14:textId="77777777" w:rsidR="00571374" w:rsidRPr="00571374" w:rsidRDefault="00571374" w:rsidP="0040572C"/>
    <w:p w14:paraId="4E85B6AB" w14:textId="77777777" w:rsidR="00571374" w:rsidRPr="00571374" w:rsidRDefault="00571374" w:rsidP="0040572C">
      <w:r w:rsidRPr="00571374">
        <w:t>Les prestations peuvent être exécutées aux frais et risques du titulaire.</w:t>
      </w:r>
    </w:p>
    <w:p w14:paraId="54762151" w14:textId="77777777" w:rsidR="00571374" w:rsidRPr="00571374" w:rsidRDefault="00571374" w:rsidP="0040572C"/>
    <w:p w14:paraId="52E906DA" w14:textId="7E7834B4" w:rsidR="00827664" w:rsidRDefault="00827664" w:rsidP="006B177C">
      <w:pPr>
        <w:pStyle w:val="Titre1"/>
      </w:pPr>
      <w:bookmarkStart w:id="82" w:name="_Toc184831786"/>
      <w:r>
        <w:t>Litiges</w:t>
      </w:r>
      <w:bookmarkEnd w:id="82"/>
      <w:r>
        <w:t xml:space="preserve"> </w:t>
      </w:r>
    </w:p>
    <w:p w14:paraId="5A76BDE5" w14:textId="77777777" w:rsidR="00571374" w:rsidRDefault="00571374" w:rsidP="0040572C">
      <w:r w:rsidRPr="00571374">
        <w:t xml:space="preserve">En cas de litige nés de l’exécution ou de l’interprétation </w:t>
      </w:r>
      <w:r w:rsidR="006E0197" w:rsidRPr="00571374">
        <w:t>de l’Accord-cadre</w:t>
      </w:r>
      <w:r w:rsidRPr="00571374">
        <w:t>, les parties essaient de trouver une solution amiable.</w:t>
      </w:r>
    </w:p>
    <w:p w14:paraId="185FE0FF" w14:textId="77777777" w:rsidR="00571374" w:rsidRPr="00571374" w:rsidRDefault="00571374" w:rsidP="0040572C"/>
    <w:p w14:paraId="5EDBCDB4" w14:textId="77777777" w:rsidR="008D6C5F" w:rsidRDefault="00571374" w:rsidP="0040572C">
      <w:r w:rsidRPr="00571374">
        <w:t>En cas d’impossibilité de trouver un accord, les litiges seront soumis au juge administratif.</w:t>
      </w:r>
    </w:p>
    <w:p w14:paraId="20E389D7" w14:textId="77777777" w:rsidR="008D6C5F" w:rsidRDefault="008D6C5F" w:rsidP="0040572C"/>
    <w:p w14:paraId="31475235" w14:textId="3C8F5CBB" w:rsidR="00571374" w:rsidRPr="00571374" w:rsidRDefault="00571374" w:rsidP="0040572C">
      <w:r w:rsidRPr="00571374">
        <w:t xml:space="preserve">Le Tribunal Administratif de Paris est seul compétent. </w:t>
      </w:r>
    </w:p>
    <w:p w14:paraId="1327B1CF" w14:textId="77777777" w:rsidR="00682567" w:rsidRDefault="00682567" w:rsidP="00682567">
      <w:pPr>
        <w:pStyle w:val="Corpsdetexte"/>
        <w:rPr>
          <w:rFonts w:ascii="Arial" w:hAnsi="Arial" w:cs="Arial"/>
          <w:kern w:val="0"/>
          <w:lang w:eastAsia="ar-SA"/>
        </w:rPr>
      </w:pPr>
    </w:p>
    <w:p w14:paraId="74DD0EBD" w14:textId="63286459" w:rsidR="00682567" w:rsidRDefault="00682567" w:rsidP="006B177C">
      <w:pPr>
        <w:pStyle w:val="Titre1"/>
      </w:pPr>
      <w:bookmarkStart w:id="83" w:name="_Toc469579027"/>
      <w:bookmarkStart w:id="84" w:name="_Toc511730476"/>
      <w:bookmarkStart w:id="85" w:name="_Toc184831787"/>
      <w:r>
        <w:t>Stipulations relatives aux conditions générales de vente du titulaire</w:t>
      </w:r>
      <w:bookmarkEnd w:id="83"/>
      <w:bookmarkEnd w:id="84"/>
      <w:bookmarkEnd w:id="85"/>
    </w:p>
    <w:p w14:paraId="5F8B5FDF" w14:textId="1F72CF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conditions générales de vente figurant, le cas échéant, au tarif du Titulaire ne sont p</w:t>
      </w:r>
      <w:r>
        <w:rPr>
          <w:rFonts w:ascii="Arial" w:hAnsi="Arial" w:cs="Arial"/>
          <w:kern w:val="0"/>
          <w:lang w:eastAsia="ar-SA"/>
        </w:rPr>
        <w:t>as applicables au présent accord-cadre</w:t>
      </w:r>
      <w:r w:rsidRPr="00EB1B50">
        <w:rPr>
          <w:rFonts w:ascii="Arial" w:hAnsi="Arial" w:cs="Arial"/>
          <w:kern w:val="0"/>
          <w:lang w:eastAsia="ar-SA"/>
        </w:rPr>
        <w:t>.</w:t>
      </w:r>
    </w:p>
    <w:p w14:paraId="00E9C78E" w14:textId="77777777" w:rsidR="00682567" w:rsidRPr="00EB1B50" w:rsidRDefault="00682567" w:rsidP="00682567">
      <w:pPr>
        <w:pStyle w:val="Corpsdetexte"/>
        <w:spacing w:after="0"/>
        <w:rPr>
          <w:rFonts w:ascii="Arial" w:hAnsi="Arial" w:cs="Arial"/>
          <w:kern w:val="0"/>
          <w:lang w:eastAsia="ar-SA"/>
        </w:rPr>
      </w:pPr>
    </w:p>
    <w:p w14:paraId="23994863" w14:textId="2571A4D9" w:rsidR="00682567" w:rsidRDefault="00682567" w:rsidP="006B177C">
      <w:pPr>
        <w:pStyle w:val="Titre1"/>
      </w:pPr>
      <w:bookmarkStart w:id="86" w:name="_Toc469579028"/>
      <w:bookmarkStart w:id="87" w:name="_Toc511730477"/>
      <w:bookmarkStart w:id="88" w:name="_Toc184831788"/>
      <w:r>
        <w:t>Garantie</w:t>
      </w:r>
      <w:bookmarkEnd w:id="86"/>
      <w:bookmarkEnd w:id="87"/>
      <w:bookmarkEnd w:id="88"/>
    </w:p>
    <w:p w14:paraId="4A7AC17A" w14:textId="2119F9EE" w:rsidR="00682567" w:rsidRPr="00EB1B50"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four</w:t>
      </w:r>
      <w:r>
        <w:rPr>
          <w:rFonts w:ascii="Arial" w:hAnsi="Arial" w:cs="Arial"/>
          <w:kern w:val="0"/>
          <w:lang w:eastAsia="ar-SA"/>
        </w:rPr>
        <w:t>nitures, objet du présent accord-cadre</w:t>
      </w:r>
      <w:r w:rsidRPr="00EB1B50">
        <w:rPr>
          <w:rFonts w:ascii="Arial" w:hAnsi="Arial" w:cs="Arial"/>
          <w:kern w:val="0"/>
          <w:lang w:eastAsia="ar-SA"/>
        </w:rPr>
        <w:t>, sont garanties contre tout vice de fabrication ou défaut de matière, c’est à dire inapparent à première vue lors de la livraison, et ceci à compter d</w:t>
      </w:r>
      <w:r>
        <w:rPr>
          <w:rFonts w:ascii="Arial" w:hAnsi="Arial" w:cs="Arial"/>
          <w:kern w:val="0"/>
          <w:lang w:eastAsia="ar-SA"/>
        </w:rPr>
        <w:t>e la décision d’admission</w:t>
      </w:r>
      <w:r w:rsidRPr="00EB1B50">
        <w:rPr>
          <w:rFonts w:ascii="Arial" w:hAnsi="Arial" w:cs="Arial"/>
          <w:kern w:val="0"/>
          <w:lang w:eastAsia="ar-SA"/>
        </w:rPr>
        <w:t>.</w:t>
      </w:r>
    </w:p>
    <w:p w14:paraId="625D3D8C" w14:textId="77777777"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En cas de vice caché, la(les) fourniture(s) sera(seront) remplacée(s) par le Titulaire ou une réfaction pourra être appliqué par le pouvoir adjudicateur.</w:t>
      </w:r>
    </w:p>
    <w:p w14:paraId="6CAF26F2" w14:textId="77777777" w:rsidR="00826E3C" w:rsidRPr="00EB1B50" w:rsidRDefault="00826E3C" w:rsidP="00682567">
      <w:pPr>
        <w:pStyle w:val="Corpsdetexte"/>
        <w:spacing w:after="0"/>
        <w:rPr>
          <w:rFonts w:ascii="Arial" w:hAnsi="Arial" w:cs="Arial"/>
          <w:kern w:val="0"/>
          <w:lang w:eastAsia="ar-SA"/>
        </w:rPr>
      </w:pPr>
    </w:p>
    <w:p w14:paraId="2E0F0C50" w14:textId="732860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 xml:space="preserve">Conformément aux dispositions de l’article </w:t>
      </w:r>
      <w:r w:rsidR="00826E3C">
        <w:rPr>
          <w:rFonts w:ascii="Arial" w:hAnsi="Arial" w:cs="Arial"/>
          <w:kern w:val="0"/>
          <w:lang w:eastAsia="ar-SA"/>
        </w:rPr>
        <w:t>33</w:t>
      </w:r>
      <w:r w:rsidRPr="00EB1B50">
        <w:rPr>
          <w:rFonts w:ascii="Arial" w:hAnsi="Arial" w:cs="Arial"/>
          <w:kern w:val="0"/>
          <w:lang w:eastAsia="ar-SA"/>
        </w:rPr>
        <w:t xml:space="preserve"> du C.C.A.G/F.</w:t>
      </w:r>
      <w:proofErr w:type="gramStart"/>
      <w:r w:rsidRPr="00EB1B50">
        <w:rPr>
          <w:rFonts w:ascii="Arial" w:hAnsi="Arial" w:cs="Arial"/>
          <w:kern w:val="0"/>
          <w:lang w:eastAsia="ar-SA"/>
        </w:rPr>
        <w:t>C.S</w:t>
      </w:r>
      <w:proofErr w:type="gramEnd"/>
      <w:r w:rsidRPr="00EB1B50">
        <w:rPr>
          <w:rFonts w:ascii="Arial" w:hAnsi="Arial" w:cs="Arial"/>
          <w:kern w:val="0"/>
          <w:lang w:eastAsia="ar-SA"/>
        </w:rPr>
        <w:t xml:space="preserve">, tous les frais afférents à la mise en œuvre de cette garantie, sont à la charge du Titulaire.   </w:t>
      </w:r>
    </w:p>
    <w:p w14:paraId="0ADCD2D7" w14:textId="77777777" w:rsidR="00571374" w:rsidRPr="00571374" w:rsidRDefault="00571374" w:rsidP="0040572C"/>
    <w:p w14:paraId="54912C10" w14:textId="0CF45C55" w:rsidR="00827664" w:rsidRDefault="00827664" w:rsidP="006B177C">
      <w:pPr>
        <w:pStyle w:val="Titre1"/>
      </w:pPr>
      <w:bookmarkStart w:id="89" w:name="_Toc184831789"/>
      <w:r>
        <w:t>Dérogations</w:t>
      </w:r>
      <w:bookmarkEnd w:id="89"/>
      <w:r>
        <w:tab/>
      </w:r>
    </w:p>
    <w:p w14:paraId="23FE5AB5" w14:textId="678781D2" w:rsidR="00826E3C" w:rsidRDefault="00826E3C" w:rsidP="00826E3C">
      <w:pPr>
        <w:rPr>
          <w:rFonts w:cs="Arial"/>
          <w:szCs w:val="20"/>
        </w:rPr>
      </w:pPr>
      <w:r w:rsidRPr="005E4C6D">
        <w:rPr>
          <w:rFonts w:cs="Arial"/>
          <w:szCs w:val="20"/>
        </w:rPr>
        <w:t>Par dérogation à l’article 1</w:t>
      </w:r>
      <w:r w:rsidRPr="007C48A7">
        <w:rPr>
          <w:rFonts w:cs="Arial"/>
          <w:szCs w:val="20"/>
          <w:vertAlign w:val="superscript"/>
        </w:rPr>
        <w:t>er</w:t>
      </w:r>
      <w:r w:rsidRPr="005E4C6D">
        <w:rPr>
          <w:rFonts w:cs="Arial"/>
          <w:szCs w:val="20"/>
        </w:rPr>
        <w:t xml:space="preserve"> du CCAG</w:t>
      </w:r>
      <w:r>
        <w:rPr>
          <w:rFonts w:cs="Arial"/>
          <w:szCs w:val="20"/>
        </w:rPr>
        <w:t>-</w:t>
      </w:r>
      <w:r w:rsidRPr="005E4C6D">
        <w:rPr>
          <w:rFonts w:cs="Arial"/>
          <w:szCs w:val="20"/>
        </w:rPr>
        <w:t xml:space="preserve">FCS il n’est pas renseigné de liste récapitulative des articles auxquels le présent CCAP déroge. </w:t>
      </w:r>
    </w:p>
    <w:p w14:paraId="3E808E91" w14:textId="77777777" w:rsidR="00826E3C" w:rsidRPr="005E4C6D" w:rsidRDefault="00826E3C" w:rsidP="00826E3C">
      <w:pPr>
        <w:rPr>
          <w:rFonts w:cs="Arial"/>
          <w:szCs w:val="20"/>
        </w:rPr>
      </w:pPr>
    </w:p>
    <w:p w14:paraId="587FBEC2" w14:textId="582A4948" w:rsidR="00826E3C" w:rsidRDefault="00826E3C" w:rsidP="00BE1720">
      <w:pPr>
        <w:autoSpaceDE w:val="0"/>
        <w:autoSpaceDN w:val="0"/>
        <w:adjustRightInd w:val="0"/>
        <w:rPr>
          <w:rFonts w:cs="Arial"/>
        </w:rPr>
      </w:pPr>
    </w:p>
    <w:p w14:paraId="694A3D60" w14:textId="77777777" w:rsidR="00826E3C" w:rsidRDefault="00826E3C">
      <w:pPr>
        <w:spacing w:after="200"/>
        <w:jc w:val="left"/>
        <w:rPr>
          <w:rFonts w:cs="Arial"/>
        </w:rPr>
      </w:pPr>
      <w:r>
        <w:rPr>
          <w:rFonts w:cs="Arial"/>
        </w:rPr>
        <w:br w:type="page"/>
      </w:r>
    </w:p>
    <w:p w14:paraId="449791DE" w14:textId="77777777" w:rsidR="00BE1720" w:rsidRPr="00767F77" w:rsidRDefault="00BE1720" w:rsidP="00BE1720">
      <w:pPr>
        <w:autoSpaceDE w:val="0"/>
        <w:autoSpaceDN w:val="0"/>
        <w:adjustRightInd w:val="0"/>
        <w:rPr>
          <w:rFonts w:cs="Arial"/>
          <w:b/>
          <w:bCs/>
          <w:color w:val="000000"/>
          <w:szCs w:val="20"/>
        </w:rPr>
      </w:pPr>
      <w:r w:rsidRPr="00767F77">
        <w:rPr>
          <w:rFonts w:cs="Arial"/>
          <w:b/>
          <w:bCs/>
          <w:color w:val="000000"/>
          <w:szCs w:val="20"/>
        </w:rPr>
        <w:t>Fait en un seul original,</w:t>
      </w:r>
    </w:p>
    <w:p w14:paraId="22822B39" w14:textId="1CBFA18C" w:rsidR="00896264" w:rsidRDefault="00896264" w:rsidP="008962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42"/>
      </w:tblGrid>
      <w:tr w:rsidR="00BE1720" w:rsidRPr="005654B4" w14:paraId="722701E3" w14:textId="77777777" w:rsidTr="006C6EBF">
        <w:trPr>
          <w:trHeight w:val="520"/>
          <w:jc w:val="center"/>
        </w:trPr>
        <w:tc>
          <w:tcPr>
            <w:tcW w:w="5000" w:type="pct"/>
            <w:shd w:val="clear" w:color="auto" w:fill="D9D9D9"/>
            <w:vAlign w:val="center"/>
          </w:tcPr>
          <w:p w14:paraId="7CC023B6" w14:textId="2449036E" w:rsidR="00BE1720" w:rsidRPr="005654B4" w:rsidRDefault="00BE1720" w:rsidP="006C6EBF">
            <w:pPr>
              <w:keepLines/>
              <w:autoSpaceDE w:val="0"/>
              <w:autoSpaceDN w:val="0"/>
              <w:ind w:left="108" w:right="92"/>
              <w:jc w:val="center"/>
              <w:rPr>
                <w:rFonts w:cs="Arial"/>
                <w:b/>
                <w:bCs/>
                <w:color w:val="000000"/>
                <w:sz w:val="22"/>
                <w:lang w:eastAsia="fr-FR"/>
              </w:rPr>
            </w:pPr>
            <w:r w:rsidRPr="005654B4">
              <w:rPr>
                <w:rFonts w:cs="Arial"/>
                <w:b/>
                <w:bCs/>
                <w:color w:val="000000"/>
                <w:sz w:val="22"/>
                <w:lang w:eastAsia="fr-FR"/>
              </w:rPr>
              <w:t>SIGNATURE DU CANDIDAT OU DES MEMBRES DU GROUPEMENT CANDIDAT :</w:t>
            </w:r>
          </w:p>
        </w:tc>
      </w:tr>
      <w:tr w:rsidR="00BE1720" w:rsidRPr="005654B4" w14:paraId="6A531704" w14:textId="77777777" w:rsidTr="006C6EBF">
        <w:trPr>
          <w:trHeight w:val="520"/>
          <w:jc w:val="center"/>
        </w:trPr>
        <w:tc>
          <w:tcPr>
            <w:tcW w:w="5000" w:type="pct"/>
            <w:shd w:val="clear" w:color="auto" w:fill="FFFFFF"/>
            <w:vAlign w:val="center"/>
          </w:tcPr>
          <w:p w14:paraId="5D805C92" w14:textId="77777777" w:rsidR="00BE1720" w:rsidRPr="005654B4" w:rsidRDefault="00BE1720" w:rsidP="006C6EBF">
            <w:pPr>
              <w:keepLines/>
              <w:autoSpaceDE w:val="0"/>
              <w:autoSpaceDN w:val="0"/>
              <w:ind w:left="108" w:right="92"/>
              <w:jc w:val="center"/>
              <w:rPr>
                <w:rFonts w:cs="Arial"/>
                <w:color w:val="000000"/>
                <w:sz w:val="22"/>
                <w:lang w:eastAsia="fr-FR"/>
              </w:rPr>
            </w:pPr>
          </w:p>
          <w:p w14:paraId="206C37AA" w14:textId="77777777" w:rsidR="00BE1720" w:rsidRPr="005654B4" w:rsidRDefault="00BE1720" w:rsidP="006C6EBF">
            <w:pPr>
              <w:keepLines/>
              <w:autoSpaceDE w:val="0"/>
              <w:autoSpaceDN w:val="0"/>
              <w:ind w:left="108" w:right="92"/>
              <w:jc w:val="center"/>
              <w:rPr>
                <w:rFonts w:cs="Arial"/>
                <w:color w:val="000000"/>
                <w:sz w:val="22"/>
                <w:lang w:eastAsia="fr-FR"/>
              </w:rPr>
            </w:pPr>
            <w:r w:rsidRPr="005654B4">
              <w:rPr>
                <w:rFonts w:cs="Arial"/>
                <w:bCs/>
                <w:color w:val="000000"/>
                <w:sz w:val="22"/>
                <w:lang w:eastAsia="fr-FR"/>
              </w:rPr>
              <w:t>A</w:t>
            </w:r>
            <w:r w:rsidRPr="005654B4">
              <w:rPr>
                <w:rFonts w:cs="Arial"/>
                <w:color w:val="000000"/>
                <w:sz w:val="22"/>
                <w:lang w:eastAsia="fr-FR"/>
              </w:rPr>
              <w:t xml:space="preserve"> ..................................., </w:t>
            </w:r>
            <w:r w:rsidRPr="005654B4">
              <w:rPr>
                <w:rFonts w:cs="Arial"/>
                <w:bCs/>
                <w:color w:val="000000"/>
                <w:sz w:val="22"/>
                <w:lang w:eastAsia="fr-FR"/>
              </w:rPr>
              <w:t>le</w:t>
            </w:r>
            <w:r w:rsidRPr="005654B4">
              <w:rPr>
                <w:rFonts w:cs="Arial"/>
                <w:color w:val="000000"/>
                <w:sz w:val="22"/>
                <w:lang w:eastAsia="fr-FR"/>
              </w:rPr>
              <w:t xml:space="preserve"> ...........................</w:t>
            </w:r>
          </w:p>
          <w:p w14:paraId="72A03A70" w14:textId="77777777" w:rsidR="00BE1720" w:rsidRPr="005654B4" w:rsidRDefault="00BE1720" w:rsidP="006C6EBF">
            <w:pPr>
              <w:keepLines/>
              <w:autoSpaceDE w:val="0"/>
              <w:autoSpaceDN w:val="0"/>
              <w:ind w:left="108" w:right="92"/>
              <w:jc w:val="center"/>
              <w:rPr>
                <w:rFonts w:cs="Arial"/>
                <w:color w:val="000000"/>
                <w:sz w:val="22"/>
                <w:lang w:eastAsia="fr-FR"/>
              </w:rPr>
            </w:pPr>
          </w:p>
          <w:p w14:paraId="74822B00" w14:textId="77777777" w:rsidR="00826E3C" w:rsidRPr="00D86674" w:rsidRDefault="00826E3C" w:rsidP="00826E3C">
            <w:pPr>
              <w:autoSpaceDE w:val="0"/>
              <w:autoSpaceDN w:val="0"/>
              <w:jc w:val="center"/>
              <w:rPr>
                <w:rFonts w:cs="Arial"/>
              </w:rPr>
            </w:pPr>
            <w:r>
              <w:rPr>
                <w:rFonts w:cs="Arial"/>
                <w:b/>
                <w:bCs/>
                <w:color w:val="000000"/>
              </w:rPr>
              <w:t>Signature du titulaire</w:t>
            </w:r>
            <w:r w:rsidRPr="00D86674">
              <w:rPr>
                <w:rStyle w:val="Appelnotedebasdep"/>
                <w:szCs w:val="20"/>
              </w:rPr>
              <w:t>1</w:t>
            </w:r>
            <w:r>
              <w:rPr>
                <w:rStyle w:val="Appelnotedebasdep"/>
                <w:szCs w:val="20"/>
              </w:rPr>
              <w:t>7</w:t>
            </w:r>
            <w:r w:rsidRPr="00D86674">
              <w:rPr>
                <w:rStyle w:val="Appelnotedebasdep"/>
                <w:color w:val="FFFFFF"/>
                <w:szCs w:val="20"/>
              </w:rPr>
              <w:footnoteReference w:id="15"/>
            </w:r>
          </w:p>
          <w:p w14:paraId="40B8886D" w14:textId="77777777" w:rsidR="00826E3C" w:rsidRPr="00D86674" w:rsidRDefault="00826E3C" w:rsidP="00826E3C">
            <w:pPr>
              <w:autoSpaceDE w:val="0"/>
              <w:autoSpaceDN w:val="0"/>
              <w:jc w:val="center"/>
              <w:rPr>
                <w:rFonts w:cs="Arial"/>
                <w:color w:val="000000"/>
              </w:rPr>
            </w:pPr>
            <w:r w:rsidRPr="00D86674">
              <w:rPr>
                <w:rFonts w:cs="Arial"/>
                <w:color w:val="000000"/>
              </w:rPr>
              <w:t>Nom et qualité du signataire :</w:t>
            </w:r>
          </w:p>
          <w:p w14:paraId="025686F5" w14:textId="77777777" w:rsidR="00826E3C" w:rsidRPr="00D86674" w:rsidRDefault="00826E3C" w:rsidP="00826E3C">
            <w:pPr>
              <w:autoSpaceDE w:val="0"/>
              <w:autoSpaceDN w:val="0"/>
              <w:jc w:val="center"/>
              <w:rPr>
                <w:rFonts w:cs="Arial"/>
                <w:color w:val="000000"/>
              </w:rPr>
            </w:pPr>
          </w:p>
          <w:p w14:paraId="4C8411D0" w14:textId="77777777" w:rsidR="00826E3C" w:rsidRPr="00D86674" w:rsidRDefault="00826E3C" w:rsidP="00826E3C">
            <w:pPr>
              <w:autoSpaceDE w:val="0"/>
              <w:autoSpaceDN w:val="0"/>
              <w:jc w:val="center"/>
              <w:rPr>
                <w:rFonts w:cs="Arial"/>
                <w:color w:val="000000"/>
              </w:rPr>
            </w:pPr>
            <w:r w:rsidRPr="00D86674">
              <w:rPr>
                <w:rFonts w:cs="Arial"/>
                <w:b/>
                <w:bCs/>
                <w:color w:val="000000"/>
              </w:rPr>
              <w:t>Cachet de l’entreprise</w:t>
            </w:r>
          </w:p>
          <w:p w14:paraId="07EED80C" w14:textId="77777777" w:rsidR="00BE1720" w:rsidRPr="005654B4" w:rsidRDefault="00BE1720" w:rsidP="006C6EBF">
            <w:pPr>
              <w:keepLines/>
              <w:autoSpaceDE w:val="0"/>
              <w:autoSpaceDN w:val="0"/>
              <w:ind w:left="108" w:right="92"/>
              <w:jc w:val="center"/>
              <w:rPr>
                <w:rFonts w:cs="Arial"/>
                <w:color w:val="000000"/>
                <w:sz w:val="22"/>
                <w:lang w:eastAsia="fr-FR"/>
              </w:rPr>
            </w:pPr>
          </w:p>
          <w:p w14:paraId="70E2F37D" w14:textId="77777777" w:rsidR="00BE1720" w:rsidRPr="005654B4" w:rsidRDefault="00BE1720" w:rsidP="006C6EBF">
            <w:pPr>
              <w:keepLines/>
              <w:autoSpaceDE w:val="0"/>
              <w:autoSpaceDN w:val="0"/>
              <w:ind w:left="108" w:right="92"/>
              <w:jc w:val="center"/>
              <w:rPr>
                <w:rFonts w:cs="Arial"/>
                <w:color w:val="000000"/>
                <w:sz w:val="22"/>
                <w:lang w:eastAsia="fr-FR"/>
              </w:rPr>
            </w:pPr>
          </w:p>
          <w:p w14:paraId="4DA3E5EA" w14:textId="77777777" w:rsidR="00BE1720" w:rsidRPr="005654B4" w:rsidRDefault="00BE1720" w:rsidP="006C6EBF">
            <w:pPr>
              <w:keepLines/>
              <w:autoSpaceDE w:val="0"/>
              <w:autoSpaceDN w:val="0"/>
              <w:ind w:left="108" w:right="92"/>
              <w:jc w:val="center"/>
              <w:rPr>
                <w:rFonts w:cs="Arial"/>
                <w:color w:val="000000"/>
                <w:sz w:val="22"/>
                <w:lang w:eastAsia="fr-FR"/>
              </w:rPr>
            </w:pPr>
          </w:p>
          <w:p w14:paraId="23B8243E" w14:textId="77777777" w:rsidR="00BE1720" w:rsidRPr="005654B4" w:rsidRDefault="00BE1720" w:rsidP="006C6EBF">
            <w:pPr>
              <w:keepLines/>
              <w:autoSpaceDE w:val="0"/>
              <w:autoSpaceDN w:val="0"/>
              <w:ind w:right="92"/>
              <w:jc w:val="center"/>
              <w:rPr>
                <w:rFonts w:cs="Arial"/>
                <w:sz w:val="22"/>
                <w:lang w:eastAsia="fr-FR"/>
              </w:rPr>
            </w:pPr>
          </w:p>
        </w:tc>
      </w:tr>
    </w:tbl>
    <w:p w14:paraId="7EA540D6" w14:textId="77777777" w:rsidR="00BE1720" w:rsidRDefault="00BE1720" w:rsidP="00896264"/>
    <w:p w14:paraId="665DE756" w14:textId="77777777" w:rsidR="00826E3C" w:rsidRPr="005C0877" w:rsidRDefault="00826E3C" w:rsidP="00826E3C">
      <w:pPr>
        <w:autoSpaceDE w:val="0"/>
        <w:autoSpaceDN w:val="0"/>
        <w:adjustRightInd w:val="0"/>
        <w:rPr>
          <w:rFonts w:cs="Arial"/>
          <w:color w:val="000000"/>
          <w:szCs w:val="20"/>
        </w:rPr>
      </w:pPr>
      <w:r w:rsidRPr="00767F77">
        <w:rPr>
          <w:rFonts w:cs="Arial"/>
          <w:b/>
          <w:bCs/>
          <w:color w:val="000000"/>
          <w:szCs w:val="20"/>
        </w:rPr>
        <w:t xml:space="preserve">ATTENTION : </w:t>
      </w:r>
      <w:r w:rsidRPr="005C0877">
        <w:rPr>
          <w:rFonts w:cs="Arial"/>
          <w:color w:val="000000"/>
          <w:szCs w:val="20"/>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22E782C" w14:textId="77777777" w:rsidR="00896264" w:rsidRDefault="00896264" w:rsidP="00896264">
      <w:pPr>
        <w:autoSpaceDE w:val="0"/>
        <w:autoSpaceDN w:val="0"/>
        <w:adjustRightInd w:val="0"/>
        <w:rPr>
          <w:rFonts w:cs="Arial"/>
          <w:b/>
          <w:bCs/>
          <w:color w:val="000000"/>
          <w:szCs w:val="20"/>
        </w:rPr>
      </w:pPr>
    </w:p>
    <w:p w14:paraId="779E4903" w14:textId="77777777" w:rsidR="00826E3C" w:rsidRDefault="00826E3C" w:rsidP="00896264">
      <w:pPr>
        <w:autoSpaceDE w:val="0"/>
        <w:autoSpaceDN w:val="0"/>
        <w:adjustRightInd w:val="0"/>
        <w:rPr>
          <w:rFonts w:cs="Arial"/>
          <w:b/>
          <w:bCs/>
          <w:color w:val="000000"/>
          <w:szCs w:val="20"/>
        </w:rPr>
      </w:pPr>
    </w:p>
    <w:p w14:paraId="72243570" w14:textId="77777777" w:rsidR="00826E3C" w:rsidRPr="00767F77" w:rsidRDefault="00826E3C" w:rsidP="00896264">
      <w:pPr>
        <w:autoSpaceDE w:val="0"/>
        <w:autoSpaceDN w:val="0"/>
        <w:adjustRightInd w:val="0"/>
        <w:rPr>
          <w:rFonts w:cs="Arial"/>
          <w:b/>
          <w:bCs/>
          <w:color w:val="000000"/>
          <w:szCs w:val="20"/>
        </w:rPr>
      </w:pP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4785"/>
      </w:tblGrid>
      <w:tr w:rsidR="00BE1720" w:rsidRPr="005654B4" w14:paraId="64420CDE" w14:textId="77777777" w:rsidTr="006C6EBF">
        <w:tc>
          <w:tcPr>
            <w:tcW w:w="2497" w:type="pct"/>
            <w:shd w:val="clear" w:color="auto" w:fill="D9D9D9"/>
            <w:vAlign w:val="center"/>
          </w:tcPr>
          <w:p w14:paraId="63934CF1" w14:textId="77777777" w:rsidR="00BE1720" w:rsidRPr="005654B4" w:rsidRDefault="00BE1720" w:rsidP="006C6EBF">
            <w:pPr>
              <w:jc w:val="center"/>
              <w:rPr>
                <w:rFonts w:cs="Arial"/>
                <w:b/>
                <w:sz w:val="22"/>
                <w:lang w:eastAsia="fr-FR"/>
              </w:rPr>
            </w:pPr>
            <w:r w:rsidRPr="005654B4">
              <w:rPr>
                <w:rFonts w:cs="Arial"/>
                <w:b/>
                <w:sz w:val="22"/>
                <w:lang w:eastAsia="fr-FR"/>
              </w:rPr>
              <w:t>CONTROLE FINANCIER</w:t>
            </w:r>
          </w:p>
        </w:tc>
        <w:tc>
          <w:tcPr>
            <w:tcW w:w="2503" w:type="pct"/>
            <w:shd w:val="clear" w:color="auto" w:fill="D9D9D9"/>
            <w:vAlign w:val="center"/>
          </w:tcPr>
          <w:p w14:paraId="24FBB6FC" w14:textId="77777777" w:rsidR="00BE1720" w:rsidRPr="005654B4" w:rsidRDefault="00BE1720" w:rsidP="006C6EBF">
            <w:pPr>
              <w:jc w:val="center"/>
              <w:rPr>
                <w:rFonts w:cs="Arial"/>
                <w:b/>
                <w:sz w:val="22"/>
                <w:lang w:eastAsia="fr-FR"/>
              </w:rPr>
            </w:pPr>
          </w:p>
          <w:p w14:paraId="67A79791" w14:textId="77777777" w:rsidR="00BE1720" w:rsidRPr="005654B4" w:rsidRDefault="00BE1720" w:rsidP="006C6EBF">
            <w:pPr>
              <w:jc w:val="center"/>
              <w:rPr>
                <w:rFonts w:cs="Arial"/>
                <w:b/>
                <w:sz w:val="22"/>
                <w:lang w:eastAsia="fr-FR"/>
              </w:rPr>
            </w:pPr>
            <w:r w:rsidRPr="005654B4">
              <w:rPr>
                <w:rFonts w:cs="Arial"/>
                <w:b/>
                <w:sz w:val="22"/>
                <w:lang w:eastAsia="fr-FR"/>
              </w:rPr>
              <w:t>POUVOIR ADJUDICATEUR</w:t>
            </w:r>
          </w:p>
          <w:p w14:paraId="236E9475" w14:textId="77777777" w:rsidR="00BE1720" w:rsidRPr="005654B4" w:rsidRDefault="00BE1720" w:rsidP="006C6EBF">
            <w:pPr>
              <w:jc w:val="center"/>
              <w:rPr>
                <w:rFonts w:cs="Arial"/>
                <w:b/>
                <w:sz w:val="22"/>
                <w:lang w:eastAsia="fr-FR"/>
              </w:rPr>
            </w:pPr>
          </w:p>
        </w:tc>
      </w:tr>
      <w:tr w:rsidR="00BE1720" w:rsidRPr="005654B4" w14:paraId="10DCBF39" w14:textId="77777777" w:rsidTr="006C6EBF">
        <w:tc>
          <w:tcPr>
            <w:tcW w:w="2497" w:type="pct"/>
            <w:shd w:val="clear" w:color="auto" w:fill="auto"/>
            <w:vAlign w:val="center"/>
          </w:tcPr>
          <w:p w14:paraId="54F47B9C" w14:textId="77777777" w:rsidR="00BE1720" w:rsidRPr="00924443" w:rsidRDefault="00BE1720" w:rsidP="006C6EBF">
            <w:pPr>
              <w:spacing w:line="240" w:lineRule="exact"/>
              <w:jc w:val="center"/>
              <w:rPr>
                <w:rFonts w:cs="Arial"/>
                <w:lang w:eastAsia="fr-FR"/>
              </w:rPr>
            </w:pPr>
            <w:r w:rsidRPr="00924443">
              <w:rPr>
                <w:rFonts w:cs="Arial"/>
                <w:lang w:eastAsia="fr-FR"/>
              </w:rPr>
              <w:t>Visé par le Chef du département du contrôle budgétaire</w:t>
            </w:r>
          </w:p>
          <w:p w14:paraId="4236FD24" w14:textId="77777777" w:rsidR="00BE1720" w:rsidRPr="00924443" w:rsidRDefault="00BE1720" w:rsidP="006C6EBF">
            <w:pPr>
              <w:jc w:val="center"/>
              <w:rPr>
                <w:rFonts w:cs="Arial"/>
                <w:lang w:eastAsia="fr-FR"/>
              </w:rPr>
            </w:pPr>
          </w:p>
          <w:p w14:paraId="529A3661" w14:textId="77777777" w:rsidR="00BE1720" w:rsidRPr="00924443" w:rsidRDefault="00BE1720" w:rsidP="006C6EBF">
            <w:pPr>
              <w:jc w:val="center"/>
              <w:rPr>
                <w:rFonts w:cs="Arial"/>
                <w:lang w:eastAsia="fr-FR"/>
              </w:rPr>
            </w:pPr>
            <w:r w:rsidRPr="00924443">
              <w:rPr>
                <w:rFonts w:cs="Arial"/>
                <w:lang w:eastAsia="fr-FR"/>
              </w:rPr>
              <w:t>Sous le n°</w:t>
            </w:r>
          </w:p>
          <w:p w14:paraId="0124FB16" w14:textId="77777777" w:rsidR="00BE1720" w:rsidRPr="00924443" w:rsidRDefault="00BE1720" w:rsidP="006C6EBF">
            <w:pPr>
              <w:jc w:val="center"/>
              <w:rPr>
                <w:rFonts w:cs="Arial"/>
                <w:b/>
                <w:u w:val="single"/>
                <w:lang w:eastAsia="fr-FR"/>
              </w:rPr>
            </w:pPr>
          </w:p>
          <w:p w14:paraId="02C1384A" w14:textId="77777777" w:rsidR="00BE1720" w:rsidRPr="00924443" w:rsidRDefault="00BE1720" w:rsidP="006C6EBF">
            <w:pPr>
              <w:jc w:val="center"/>
              <w:rPr>
                <w:rFonts w:cs="Arial"/>
                <w:b/>
                <w:u w:val="single"/>
                <w:lang w:eastAsia="fr-FR"/>
              </w:rPr>
            </w:pPr>
          </w:p>
        </w:tc>
        <w:tc>
          <w:tcPr>
            <w:tcW w:w="2503" w:type="pct"/>
            <w:shd w:val="clear" w:color="auto" w:fill="auto"/>
            <w:vAlign w:val="center"/>
          </w:tcPr>
          <w:p w14:paraId="49991253" w14:textId="77777777" w:rsidR="00BE1720" w:rsidRPr="00924443" w:rsidRDefault="00BE1720" w:rsidP="006C6EBF">
            <w:pPr>
              <w:jc w:val="center"/>
              <w:rPr>
                <w:rFonts w:cs="Arial"/>
                <w:b/>
                <w:u w:val="single"/>
                <w:lang w:eastAsia="fr-FR"/>
              </w:rPr>
            </w:pPr>
          </w:p>
          <w:p w14:paraId="1060DC46" w14:textId="77777777" w:rsidR="00BE1720" w:rsidRPr="00924443" w:rsidRDefault="00BE1720" w:rsidP="006C6EBF">
            <w:pPr>
              <w:keepLines/>
              <w:tabs>
                <w:tab w:val="left" w:pos="2103"/>
              </w:tabs>
              <w:autoSpaceDE w:val="0"/>
              <w:autoSpaceDN w:val="0"/>
              <w:ind w:right="111"/>
              <w:jc w:val="center"/>
              <w:rPr>
                <w:rFonts w:cs="Arial"/>
                <w:lang w:eastAsia="fr-FR"/>
              </w:rPr>
            </w:pPr>
            <w:r w:rsidRPr="00924443">
              <w:rPr>
                <w:rFonts w:cs="Arial"/>
                <w:color w:val="000000"/>
                <w:lang w:eastAsia="fr-FR"/>
              </w:rPr>
              <w:t>A</w:t>
            </w:r>
            <w:proofErr w:type="gramStart"/>
            <w:r w:rsidRPr="00924443">
              <w:rPr>
                <w:rFonts w:cs="Arial"/>
                <w:color w:val="000000"/>
                <w:lang w:eastAsia="fr-FR"/>
              </w:rPr>
              <w:t xml:space="preserve"> ….</w:t>
            </w:r>
            <w:proofErr w:type="gramEnd"/>
            <w:r w:rsidRPr="00924443">
              <w:rPr>
                <w:rFonts w:cs="Arial"/>
                <w:color w:val="000000"/>
                <w:lang w:eastAsia="fr-FR"/>
              </w:rPr>
              <w:t>…………, le ...........................</w:t>
            </w:r>
          </w:p>
          <w:p w14:paraId="6EEF13B0" w14:textId="77777777" w:rsidR="00BE1720" w:rsidRPr="00924443" w:rsidRDefault="00BE1720" w:rsidP="006C6EBF">
            <w:pPr>
              <w:keepLines/>
              <w:autoSpaceDE w:val="0"/>
              <w:autoSpaceDN w:val="0"/>
              <w:ind w:right="111"/>
              <w:jc w:val="center"/>
              <w:rPr>
                <w:rFonts w:cs="Arial"/>
                <w:lang w:eastAsia="fr-FR"/>
              </w:rPr>
            </w:pPr>
            <w:r w:rsidRPr="00924443">
              <w:rPr>
                <w:rFonts w:cs="Arial"/>
                <w:color w:val="000000"/>
                <w:lang w:eastAsia="fr-FR"/>
              </w:rPr>
              <w:t>Pour le pouvoir adjudicateur,</w:t>
            </w:r>
          </w:p>
          <w:p w14:paraId="64D331DC" w14:textId="065F88E7" w:rsidR="00BE1720" w:rsidRPr="00924443" w:rsidRDefault="00BE1720" w:rsidP="006C6EBF">
            <w:pPr>
              <w:jc w:val="center"/>
              <w:rPr>
                <w:rFonts w:cs="Arial"/>
                <w:b/>
                <w:u w:val="single"/>
                <w:lang w:eastAsia="fr-FR"/>
              </w:rPr>
            </w:pPr>
            <w:r w:rsidRPr="00924443">
              <w:rPr>
                <w:rFonts w:cs="Arial"/>
                <w:color w:val="000000"/>
                <w:lang w:eastAsia="fr-FR"/>
              </w:rPr>
              <w:t>L</w:t>
            </w:r>
            <w:r w:rsidR="00826E3C">
              <w:rPr>
                <w:rFonts w:cs="Arial"/>
                <w:color w:val="000000"/>
                <w:lang w:eastAsia="fr-FR"/>
              </w:rPr>
              <w:t>a</w:t>
            </w:r>
            <w:r w:rsidRPr="00924443">
              <w:rPr>
                <w:rFonts w:cs="Arial"/>
                <w:color w:val="000000"/>
                <w:lang w:eastAsia="fr-FR"/>
              </w:rPr>
              <w:t xml:space="preserve"> Président</w:t>
            </w:r>
            <w:r w:rsidR="00826E3C">
              <w:rPr>
                <w:rFonts w:cs="Arial"/>
                <w:color w:val="000000"/>
                <w:lang w:eastAsia="fr-FR"/>
              </w:rPr>
              <w:t>e</w:t>
            </w:r>
            <w:r w:rsidRPr="00924443">
              <w:rPr>
                <w:rFonts w:cs="Arial"/>
                <w:color w:val="000000"/>
                <w:lang w:eastAsia="fr-FR"/>
              </w:rPr>
              <w:t xml:space="preserve"> du Centre des Monuments Nationaux</w:t>
            </w:r>
          </w:p>
          <w:p w14:paraId="152CA68E" w14:textId="77777777" w:rsidR="00BE1720" w:rsidRPr="00924443" w:rsidRDefault="00BE1720" w:rsidP="006C6EBF">
            <w:pPr>
              <w:jc w:val="center"/>
              <w:rPr>
                <w:rFonts w:cs="Arial"/>
                <w:b/>
                <w:u w:val="single"/>
                <w:lang w:eastAsia="fr-FR"/>
              </w:rPr>
            </w:pPr>
          </w:p>
          <w:p w14:paraId="6CFE630F" w14:textId="77777777" w:rsidR="00BE1720" w:rsidRPr="00924443" w:rsidRDefault="00BE1720" w:rsidP="006C6EBF">
            <w:pPr>
              <w:jc w:val="center"/>
              <w:rPr>
                <w:rFonts w:cs="Arial"/>
                <w:b/>
                <w:u w:val="single"/>
                <w:lang w:eastAsia="fr-FR"/>
              </w:rPr>
            </w:pPr>
          </w:p>
          <w:p w14:paraId="762B2F9B" w14:textId="77777777" w:rsidR="00BE1720" w:rsidRPr="00924443" w:rsidRDefault="00BE1720" w:rsidP="006C6EBF">
            <w:pPr>
              <w:jc w:val="center"/>
              <w:rPr>
                <w:rFonts w:cs="Arial"/>
                <w:b/>
                <w:u w:val="single"/>
                <w:lang w:eastAsia="fr-FR"/>
              </w:rPr>
            </w:pPr>
          </w:p>
          <w:p w14:paraId="71CE4292" w14:textId="77777777" w:rsidR="00BE1720" w:rsidRPr="00924443" w:rsidRDefault="00BE1720" w:rsidP="006C6EBF">
            <w:pPr>
              <w:jc w:val="center"/>
              <w:rPr>
                <w:rFonts w:cs="Arial"/>
                <w:b/>
                <w:u w:val="single"/>
                <w:lang w:eastAsia="fr-FR"/>
              </w:rPr>
            </w:pPr>
          </w:p>
        </w:tc>
      </w:tr>
    </w:tbl>
    <w:p w14:paraId="0B1395F4" w14:textId="77777777" w:rsidR="00896264" w:rsidRPr="00767F77" w:rsidRDefault="00896264" w:rsidP="00896264">
      <w:pPr>
        <w:autoSpaceDE w:val="0"/>
        <w:autoSpaceDN w:val="0"/>
        <w:adjustRightInd w:val="0"/>
        <w:jc w:val="center"/>
        <w:rPr>
          <w:rFonts w:cs="Arial"/>
          <w:b/>
          <w:bCs/>
          <w:color w:val="000000"/>
          <w:szCs w:val="20"/>
        </w:rPr>
      </w:pPr>
    </w:p>
    <w:p w14:paraId="096C784D" w14:textId="77777777" w:rsidR="00896264" w:rsidRPr="00767F77" w:rsidRDefault="00896264" w:rsidP="00896264">
      <w:pPr>
        <w:autoSpaceDE w:val="0"/>
        <w:autoSpaceDN w:val="0"/>
        <w:adjustRightInd w:val="0"/>
        <w:jc w:val="center"/>
        <w:rPr>
          <w:rFonts w:cs="Arial"/>
          <w:b/>
          <w:bCs/>
          <w:color w:val="000000"/>
          <w:szCs w:val="20"/>
        </w:rPr>
      </w:pPr>
    </w:p>
    <w:p w14:paraId="214FE077" w14:textId="77777777" w:rsidR="00896264" w:rsidRPr="00767F77" w:rsidRDefault="00896264" w:rsidP="00896264">
      <w:pPr>
        <w:autoSpaceDE w:val="0"/>
        <w:autoSpaceDN w:val="0"/>
        <w:adjustRightInd w:val="0"/>
        <w:jc w:val="center"/>
        <w:rPr>
          <w:rFonts w:cs="Arial"/>
          <w:b/>
          <w:bCs/>
          <w:color w:val="000000"/>
          <w:szCs w:val="20"/>
        </w:rPr>
      </w:pPr>
    </w:p>
    <w:p w14:paraId="1062FB71" w14:textId="77777777" w:rsidR="00896264" w:rsidRPr="00767F77" w:rsidRDefault="00896264" w:rsidP="00896264">
      <w:pPr>
        <w:autoSpaceDE w:val="0"/>
        <w:autoSpaceDN w:val="0"/>
        <w:adjustRightInd w:val="0"/>
        <w:jc w:val="center"/>
        <w:rPr>
          <w:rFonts w:cs="Arial"/>
          <w:b/>
          <w:bCs/>
          <w:color w:val="000000"/>
          <w:szCs w:val="20"/>
        </w:rPr>
      </w:pPr>
    </w:p>
    <w:p w14:paraId="12194CA8" w14:textId="77777777" w:rsidR="00896264" w:rsidRDefault="00896264" w:rsidP="00896264">
      <w:pPr>
        <w:autoSpaceDE w:val="0"/>
        <w:autoSpaceDN w:val="0"/>
        <w:adjustRightInd w:val="0"/>
        <w:rPr>
          <w:rFonts w:cs="Arial"/>
          <w:color w:val="000000"/>
          <w:szCs w:val="20"/>
        </w:rPr>
      </w:pPr>
    </w:p>
    <w:p w14:paraId="2444BACA" w14:textId="30E5079C" w:rsidR="009039C0" w:rsidRDefault="009039C0">
      <w:pPr>
        <w:spacing w:after="200"/>
        <w:rPr>
          <w:rFonts w:cs="Arial"/>
        </w:rPr>
      </w:pPr>
      <w:r>
        <w:rPr>
          <w:rFonts w:cs="Arial"/>
        </w:rPr>
        <w:br w:type="page"/>
      </w:r>
    </w:p>
    <w:p w14:paraId="55757547" w14:textId="55B3E6D8" w:rsidR="009039C0" w:rsidRPr="004458CD" w:rsidRDefault="009039C0" w:rsidP="00060D86">
      <w:pPr>
        <w:jc w:val="center"/>
        <w:rPr>
          <w:rFonts w:cs="Arial"/>
          <w:b/>
          <w:szCs w:val="20"/>
        </w:rPr>
      </w:pPr>
      <w:r w:rsidRPr="004458CD">
        <w:rPr>
          <w:rFonts w:cs="Arial"/>
          <w:b/>
          <w:szCs w:val="20"/>
        </w:rPr>
        <w:t>ANNEXE</w:t>
      </w:r>
    </w:p>
    <w:p w14:paraId="48C22C6A" w14:textId="77777777" w:rsidR="00060D86" w:rsidRDefault="00060D86" w:rsidP="00826E3C"/>
    <w:p w14:paraId="53BA9469" w14:textId="289DCCAF" w:rsidR="00E55DFF" w:rsidRDefault="00E55DFF" w:rsidP="0049653E">
      <w:r w:rsidRPr="00F85325">
        <w:t xml:space="preserve">Si le groupement est </w:t>
      </w:r>
      <w:r w:rsidRPr="00F85325">
        <w:rPr>
          <w:u w:val="single"/>
        </w:rPr>
        <w:t xml:space="preserve">conjoint </w:t>
      </w:r>
      <w:r w:rsidRPr="00F85325">
        <w:t xml:space="preserve">: </w:t>
      </w:r>
    </w:p>
    <w:p w14:paraId="37DC64B3" w14:textId="77777777" w:rsidR="00E55DFF" w:rsidRDefault="00E55DFF" w:rsidP="0049653E"/>
    <w:p w14:paraId="1D0FF7BA" w14:textId="1A24ECB7" w:rsidR="00E55DFF" w:rsidRPr="00F85325" w:rsidRDefault="00E55DFF" w:rsidP="0049653E">
      <w:r w:rsidRPr="00F85325">
        <w:t>Répartition des prestations</w:t>
      </w:r>
      <w:r w:rsidR="00826E3C">
        <w:t> :</w:t>
      </w:r>
    </w:p>
    <w:p w14:paraId="089F661A" w14:textId="144BF543" w:rsidR="00E55DFF" w:rsidRPr="00F85325" w:rsidRDefault="00E55DFF" w:rsidP="0049653E"/>
    <w:tbl>
      <w:tblPr>
        <w:tblStyle w:val="Grilledutableau"/>
        <w:tblW w:w="5000" w:type="pct"/>
        <w:jc w:val="center"/>
        <w:tblLook w:val="04A0" w:firstRow="1" w:lastRow="0" w:firstColumn="1" w:lastColumn="0" w:noHBand="0" w:noVBand="1"/>
      </w:tblPr>
      <w:tblGrid>
        <w:gridCol w:w="3246"/>
        <w:gridCol w:w="3248"/>
        <w:gridCol w:w="3248"/>
      </w:tblGrid>
      <w:tr w:rsidR="00E55DFF" w14:paraId="79F7E804" w14:textId="77777777" w:rsidTr="0049653E">
        <w:trPr>
          <w:trHeight w:val="460"/>
          <w:jc w:val="center"/>
        </w:trPr>
        <w:tc>
          <w:tcPr>
            <w:tcW w:w="1666" w:type="pct"/>
            <w:shd w:val="clear" w:color="auto" w:fill="D9D9D9" w:themeFill="background1" w:themeFillShade="D9"/>
            <w:vAlign w:val="center"/>
          </w:tcPr>
          <w:p w14:paraId="661CAA84"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Désignation des membres du groupement</w:t>
            </w:r>
          </w:p>
        </w:tc>
        <w:tc>
          <w:tcPr>
            <w:tcW w:w="1667" w:type="pct"/>
            <w:shd w:val="clear" w:color="auto" w:fill="D9D9D9" w:themeFill="background1" w:themeFillShade="D9"/>
            <w:vAlign w:val="center"/>
          </w:tcPr>
          <w:p w14:paraId="74C67732"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Nature de la prestation</w:t>
            </w:r>
          </w:p>
        </w:tc>
        <w:tc>
          <w:tcPr>
            <w:tcW w:w="1667" w:type="pct"/>
            <w:shd w:val="clear" w:color="auto" w:fill="D9D9D9" w:themeFill="background1" w:themeFillShade="D9"/>
            <w:vAlign w:val="center"/>
          </w:tcPr>
          <w:p w14:paraId="7CD7B2EB"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Montant HT de la prestation</w:t>
            </w:r>
          </w:p>
        </w:tc>
      </w:tr>
      <w:tr w:rsidR="00E55DFF" w14:paraId="79AE2728" w14:textId="77777777" w:rsidTr="0049653E">
        <w:trPr>
          <w:trHeight w:val="460"/>
          <w:jc w:val="center"/>
        </w:trPr>
        <w:tc>
          <w:tcPr>
            <w:tcW w:w="1666" w:type="pct"/>
            <w:vAlign w:val="center"/>
          </w:tcPr>
          <w:p w14:paraId="3A54B6AC" w14:textId="77777777" w:rsidR="00E55DFF" w:rsidRDefault="00E55DFF" w:rsidP="0049653E"/>
        </w:tc>
        <w:tc>
          <w:tcPr>
            <w:tcW w:w="1667" w:type="pct"/>
            <w:vAlign w:val="center"/>
          </w:tcPr>
          <w:p w14:paraId="5EF0B089" w14:textId="77777777" w:rsidR="00E55DFF" w:rsidRDefault="00E55DFF" w:rsidP="0049653E"/>
        </w:tc>
        <w:tc>
          <w:tcPr>
            <w:tcW w:w="1667" w:type="pct"/>
            <w:vAlign w:val="center"/>
          </w:tcPr>
          <w:p w14:paraId="52B15F9F" w14:textId="77777777" w:rsidR="00E55DFF" w:rsidRDefault="00E55DFF" w:rsidP="0049653E"/>
        </w:tc>
      </w:tr>
      <w:tr w:rsidR="00E55DFF" w14:paraId="55AE0779" w14:textId="77777777" w:rsidTr="0049653E">
        <w:trPr>
          <w:trHeight w:val="460"/>
          <w:jc w:val="center"/>
        </w:trPr>
        <w:tc>
          <w:tcPr>
            <w:tcW w:w="1666" w:type="pct"/>
            <w:vAlign w:val="center"/>
          </w:tcPr>
          <w:p w14:paraId="73EB050E" w14:textId="77777777" w:rsidR="00E55DFF" w:rsidRDefault="00E55DFF" w:rsidP="0049653E"/>
        </w:tc>
        <w:tc>
          <w:tcPr>
            <w:tcW w:w="1667" w:type="pct"/>
            <w:vAlign w:val="center"/>
          </w:tcPr>
          <w:p w14:paraId="1A2DF215" w14:textId="77777777" w:rsidR="00E55DFF" w:rsidRDefault="00E55DFF" w:rsidP="0049653E"/>
        </w:tc>
        <w:tc>
          <w:tcPr>
            <w:tcW w:w="1667" w:type="pct"/>
            <w:vAlign w:val="center"/>
          </w:tcPr>
          <w:p w14:paraId="6FACDD2D" w14:textId="77777777" w:rsidR="00E55DFF" w:rsidRDefault="00E55DFF" w:rsidP="0049653E"/>
        </w:tc>
      </w:tr>
      <w:tr w:rsidR="00E55DFF" w14:paraId="4DED1AAC" w14:textId="77777777" w:rsidTr="0049653E">
        <w:trPr>
          <w:trHeight w:val="460"/>
          <w:jc w:val="center"/>
        </w:trPr>
        <w:tc>
          <w:tcPr>
            <w:tcW w:w="1666" w:type="pct"/>
            <w:vAlign w:val="center"/>
          </w:tcPr>
          <w:p w14:paraId="26F10CEF" w14:textId="77777777" w:rsidR="00E55DFF" w:rsidRDefault="00E55DFF" w:rsidP="0049653E"/>
        </w:tc>
        <w:tc>
          <w:tcPr>
            <w:tcW w:w="1667" w:type="pct"/>
            <w:vAlign w:val="center"/>
          </w:tcPr>
          <w:p w14:paraId="0889FCDA" w14:textId="77777777" w:rsidR="00E55DFF" w:rsidRDefault="00E55DFF" w:rsidP="0049653E"/>
        </w:tc>
        <w:tc>
          <w:tcPr>
            <w:tcW w:w="1667" w:type="pct"/>
            <w:vAlign w:val="center"/>
          </w:tcPr>
          <w:p w14:paraId="30B5EA5F" w14:textId="77777777" w:rsidR="00E55DFF" w:rsidRDefault="00E55DFF" w:rsidP="0049653E"/>
        </w:tc>
      </w:tr>
    </w:tbl>
    <w:p w14:paraId="1C25225C" w14:textId="77777777" w:rsidR="00E55DFF" w:rsidRDefault="00E55DFF" w:rsidP="0049653E"/>
    <w:p w14:paraId="57A3F026" w14:textId="77777777" w:rsidR="00E55DFF" w:rsidRDefault="00E55DFF" w:rsidP="0049653E"/>
    <w:p w14:paraId="4740BBA5" w14:textId="4CC1DADD" w:rsidR="00E55DFF" w:rsidRPr="00F85325" w:rsidRDefault="00E55DFF" w:rsidP="0049653E">
      <w:r w:rsidRPr="00F85325">
        <w:t>RIB des membres du groupement</w:t>
      </w:r>
      <w:r w:rsidR="00060D86">
        <w:t> :</w:t>
      </w:r>
    </w:p>
    <w:p w14:paraId="196B7A9E" w14:textId="77777777" w:rsidR="00E55DFF" w:rsidRDefault="00E55DFF" w:rsidP="0049653E"/>
    <w:p w14:paraId="4B4BB26D" w14:textId="77777777" w:rsidR="00E55DFF" w:rsidRDefault="00E55DFF" w:rsidP="00E55DFF">
      <w:r w:rsidRPr="00F85325">
        <w:t>2</w:t>
      </w:r>
      <w:r w:rsidRPr="00F85325">
        <w:rPr>
          <w:vertAlign w:val="superscript"/>
        </w:rPr>
        <w:t>ème</w:t>
      </w:r>
      <w:r w:rsidRPr="00F85325">
        <w:t xml:space="preserve"> cotraitant </w:t>
      </w:r>
    </w:p>
    <w:p w14:paraId="37041DDE" w14:textId="77777777" w:rsidR="0049653E" w:rsidRPr="00F85325"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E55DFF" w:rsidRPr="00F85325" w14:paraId="6548C062" w14:textId="77777777" w:rsidTr="0049653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1370FF32" w14:textId="77777777" w:rsidR="00E55DFF" w:rsidRPr="00F85325" w:rsidRDefault="00E55DFF" w:rsidP="006C6EBF">
            <w:pPr>
              <w:jc w:val="center"/>
            </w:pPr>
            <w:bookmarkStart w:id="90" w:name="_Hlk179301125"/>
            <w:r w:rsidRPr="00F85325">
              <w:t>Coller un RIB original</w:t>
            </w:r>
          </w:p>
          <w:p w14:paraId="70FAEC51" w14:textId="77777777" w:rsidR="00E55DFF" w:rsidRPr="00F85325" w:rsidRDefault="00E55DFF" w:rsidP="006C6EBF"/>
        </w:tc>
      </w:tr>
      <w:bookmarkEnd w:id="90"/>
    </w:tbl>
    <w:p w14:paraId="33094B3D" w14:textId="77777777" w:rsidR="00E55DFF" w:rsidRPr="00F85325" w:rsidRDefault="00E55DFF" w:rsidP="00E55DFF">
      <w:pPr>
        <w:rPr>
          <w:rFonts w:ascii="Calibri" w:hAnsi="Calibri" w:cs="Calibri"/>
          <w:b/>
          <w:bCs/>
          <w:sz w:val="22"/>
          <w:lang w:val="en-US"/>
        </w:rPr>
      </w:pPr>
    </w:p>
    <w:p w14:paraId="0698429F" w14:textId="77777777" w:rsidR="00E55DFF" w:rsidRPr="00F85325" w:rsidRDefault="00E55DFF" w:rsidP="00E55DFF"/>
    <w:p w14:paraId="1A4090FA" w14:textId="77777777" w:rsidR="00E55DFF" w:rsidRDefault="00E55DFF" w:rsidP="00E55DFF">
      <w:r w:rsidRPr="00F85325">
        <w:t>3</w:t>
      </w:r>
      <w:r w:rsidRPr="00F85325">
        <w:rPr>
          <w:vertAlign w:val="superscript"/>
        </w:rPr>
        <w:t>ème</w:t>
      </w:r>
      <w:r w:rsidRPr="00F85325">
        <w:t xml:space="preserve"> cotraitant</w:t>
      </w:r>
    </w:p>
    <w:p w14:paraId="640ED425" w14:textId="77777777" w:rsidR="0049653E"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826E3C" w:rsidRPr="00F85325" w14:paraId="18FF9FCB" w14:textId="77777777" w:rsidTr="0062027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3C726F9C" w14:textId="77777777" w:rsidR="00826E3C" w:rsidRPr="00F85325" w:rsidRDefault="00826E3C" w:rsidP="0062027E">
            <w:pPr>
              <w:jc w:val="center"/>
            </w:pPr>
            <w:r w:rsidRPr="00F85325">
              <w:t>Coller un RIB original</w:t>
            </w:r>
          </w:p>
          <w:p w14:paraId="0D308233" w14:textId="77777777" w:rsidR="00826E3C" w:rsidRPr="00F85325" w:rsidRDefault="00826E3C" w:rsidP="0062027E"/>
        </w:tc>
      </w:tr>
    </w:tbl>
    <w:p w14:paraId="0CFD05E0" w14:textId="77777777" w:rsidR="00826E3C" w:rsidRDefault="00826E3C" w:rsidP="00826E3C"/>
    <w:p w14:paraId="4706634C" w14:textId="77777777" w:rsidR="00E55DFF" w:rsidRPr="00F85325" w:rsidRDefault="00E55DFF" w:rsidP="00826E3C">
      <w:pPr>
        <w:rPr>
          <w:lang w:val="en-US"/>
        </w:rPr>
      </w:pPr>
    </w:p>
    <w:p w14:paraId="613A5279" w14:textId="77777777" w:rsidR="00030221" w:rsidRPr="00A60D4D" w:rsidRDefault="00030221" w:rsidP="0049653E">
      <w:pPr>
        <w:rPr>
          <w:rFonts w:cs="Arial"/>
        </w:rPr>
      </w:pPr>
    </w:p>
    <w:sectPr w:rsidR="00030221" w:rsidRPr="00A60D4D" w:rsidSect="00C13B4B">
      <w:footerReference w:type="default" r:id="rId13"/>
      <w:pgSz w:w="11906" w:h="16838"/>
      <w:pgMar w:top="851" w:right="1077" w:bottom="851"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409BE" w14:textId="77777777" w:rsidR="005B4396" w:rsidRDefault="005B4396" w:rsidP="00232632">
      <w:pPr>
        <w:spacing w:line="240" w:lineRule="auto"/>
      </w:pPr>
      <w:r>
        <w:separator/>
      </w:r>
    </w:p>
  </w:endnote>
  <w:endnote w:type="continuationSeparator" w:id="0">
    <w:p w14:paraId="7F90EE4D" w14:textId="77777777" w:rsidR="005B4396" w:rsidRDefault="005B4396" w:rsidP="00232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50C5B" w14:textId="48DFF5B5" w:rsidR="005B4396" w:rsidRDefault="005B4396">
    <w:pPr>
      <w:pStyle w:val="Pieddepage"/>
    </w:pPr>
    <w:r>
      <w:ptab w:relativeTo="margin" w:alignment="center" w:leader="none"/>
    </w:r>
    <w:r>
      <w:t>Cahier des Clauses Administratives Particulières valant Acte d’Engagement</w:t>
    </w:r>
    <w:r>
      <w:ptab w:relativeTo="margin" w:alignment="right" w:leader="none"/>
    </w:r>
    <w:r w:rsidRPr="00275CD0">
      <w:t xml:space="preserve">Page </w:t>
    </w:r>
    <w:r w:rsidRPr="00275CD0">
      <w:rPr>
        <w:b/>
      </w:rPr>
      <w:fldChar w:fldCharType="begin"/>
    </w:r>
    <w:r w:rsidRPr="00275CD0">
      <w:rPr>
        <w:b/>
      </w:rPr>
      <w:instrText>PAGE  \* Arabic  \* MERGEFORMAT</w:instrText>
    </w:r>
    <w:r w:rsidRPr="00275CD0">
      <w:rPr>
        <w:b/>
      </w:rPr>
      <w:fldChar w:fldCharType="separate"/>
    </w:r>
    <w:r w:rsidR="00067C1B">
      <w:rPr>
        <w:b/>
        <w:noProof/>
      </w:rPr>
      <w:t>1</w:t>
    </w:r>
    <w:r w:rsidRPr="00275CD0">
      <w:rPr>
        <w:b/>
      </w:rPr>
      <w:fldChar w:fldCharType="end"/>
    </w:r>
    <w:r w:rsidRPr="00275CD0">
      <w:t xml:space="preserve"> sur </w:t>
    </w:r>
    <w:r w:rsidRPr="00275CD0">
      <w:rPr>
        <w:b/>
      </w:rPr>
      <w:fldChar w:fldCharType="begin"/>
    </w:r>
    <w:r w:rsidRPr="00275CD0">
      <w:rPr>
        <w:b/>
      </w:rPr>
      <w:instrText>NUMPAGES  \* Arabic  \* MERGEFORMAT</w:instrText>
    </w:r>
    <w:r w:rsidRPr="00275CD0">
      <w:rPr>
        <w:b/>
      </w:rPr>
      <w:fldChar w:fldCharType="separate"/>
    </w:r>
    <w:r w:rsidR="00067C1B">
      <w:rPr>
        <w:b/>
        <w:noProof/>
      </w:rPr>
      <w:t>25</w:t>
    </w:r>
    <w:r w:rsidRPr="00275CD0">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D84D1" w14:textId="77777777" w:rsidR="005B4396" w:rsidRDefault="005B4396" w:rsidP="00232632">
      <w:pPr>
        <w:spacing w:line="240" w:lineRule="auto"/>
      </w:pPr>
      <w:r>
        <w:separator/>
      </w:r>
    </w:p>
  </w:footnote>
  <w:footnote w:type="continuationSeparator" w:id="0">
    <w:p w14:paraId="1AE37D22" w14:textId="77777777" w:rsidR="005B4396" w:rsidRDefault="005B4396" w:rsidP="00232632">
      <w:pPr>
        <w:spacing w:line="240" w:lineRule="auto"/>
      </w:pPr>
      <w:r>
        <w:continuationSeparator/>
      </w:r>
    </w:p>
  </w:footnote>
  <w:footnote w:id="1">
    <w:p w14:paraId="5DB0B69F"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 candidat doit cocher la situation concernée</w:t>
      </w:r>
      <w:r>
        <w:rPr>
          <w:rFonts w:cs="Arial"/>
          <w:color w:val="000000"/>
          <w:sz w:val="16"/>
          <w:szCs w:val="16"/>
        </w:rPr>
        <w:t>.</w:t>
      </w:r>
    </w:p>
  </w:footnote>
  <w:footnote w:id="2">
    <w:p w14:paraId="5F5ADDBB"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Les entreprises étrangères indiquent, s'il en existe un, leur numéro d'inscription dans le registre public concerné.</w:t>
      </w:r>
    </w:p>
  </w:footnote>
  <w:footnote w:id="3">
    <w:p w14:paraId="3BF94552" w14:textId="77777777" w:rsidR="00BC72F0" w:rsidRPr="00B1792C" w:rsidRDefault="00BC72F0" w:rsidP="00BC72F0">
      <w:pPr>
        <w:pStyle w:val="Notedebasdepage"/>
        <w:spacing w:before="60" w:line="276" w:lineRule="auto"/>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4">
    <w:p w14:paraId="64E53454" w14:textId="77777777" w:rsidR="00BC72F0" w:rsidRPr="00B1792C" w:rsidRDefault="00BC72F0" w:rsidP="00BC72F0">
      <w:pPr>
        <w:autoSpaceDE w:val="0"/>
        <w:autoSpaceDN w:val="0"/>
        <w:adjustRightInd w:val="0"/>
        <w:spacing w:before="60"/>
        <w:rPr>
          <w:rFonts w:cs="Arial"/>
          <w:b/>
          <w:bCs/>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 xml:space="preserve">Le candidat doit cocher la situation concernée. </w:t>
      </w:r>
      <w:r w:rsidRPr="00B1792C">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481556AD" w14:textId="77777777" w:rsidR="00BC72F0" w:rsidRDefault="00BC72F0" w:rsidP="00BC72F0">
      <w:pPr>
        <w:pStyle w:val="Notedebasdepage"/>
        <w:spacing w:before="60" w:line="276" w:lineRule="auto"/>
      </w:pPr>
      <w:r>
        <w:rPr>
          <w:rStyle w:val="Appelnotedebasdep"/>
        </w:rPr>
        <w:footnoteRef/>
      </w:r>
      <w:r>
        <w:t xml:space="preserve"> </w:t>
      </w:r>
      <w:r>
        <w:rPr>
          <w:rFonts w:ascii="Arial" w:hAnsi="Arial" w:cs="Arial"/>
          <w:sz w:val="16"/>
          <w:szCs w:val="16"/>
        </w:rPr>
        <w:t>Cocher la case correspondante.</w:t>
      </w:r>
    </w:p>
  </w:footnote>
  <w:footnote w:id="6">
    <w:p w14:paraId="75AB14B8"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7">
    <w:p w14:paraId="3F46C9E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La personne physique représentant le candidat doit cocher la situation concernée.</w:t>
      </w:r>
    </w:p>
  </w:footnote>
  <w:footnote w:id="8">
    <w:p w14:paraId="19BDAFAA" w14:textId="77777777" w:rsidR="00BC72F0" w:rsidRPr="00AB2A73"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D08DE6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En cas de groupement composé de plus de deux co-traitants, l’identification exacte des autres co-traitants doit être annexée au présent marché.</w:t>
      </w:r>
    </w:p>
  </w:footnote>
  <w:footnote w:id="10">
    <w:p w14:paraId="7849FB59"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11">
    <w:p w14:paraId="493C79EC"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Cocher la situation concernée.</w:t>
      </w:r>
    </w:p>
  </w:footnote>
  <w:footnote w:id="12">
    <w:p w14:paraId="301E1E7D" w14:textId="77777777" w:rsidR="00BC72F0" w:rsidRPr="00AC34E7"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E846D64" w14:textId="77777777" w:rsidR="00BC72F0" w:rsidRPr="00AC34E7" w:rsidRDefault="00BC72F0" w:rsidP="00BC72F0">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4">
    <w:p w14:paraId="47FE7075" w14:textId="77777777" w:rsidR="004A5CBA" w:rsidRPr="001E6F13" w:rsidRDefault="004A5CBA" w:rsidP="004A5CBA">
      <w:pPr>
        <w:pStyle w:val="Notedebasdepage"/>
        <w:rPr>
          <w:rFonts w:ascii="Arial" w:hAnsi="Arial" w:cs="Arial"/>
        </w:rPr>
      </w:pPr>
      <w:r w:rsidRPr="001E6F13">
        <w:rPr>
          <w:rStyle w:val="Appelnotedebasdep"/>
        </w:rPr>
        <w:footnoteRef/>
      </w:r>
      <w:r w:rsidRPr="001E6F13">
        <w:rPr>
          <w:rFonts w:ascii="Arial" w:hAnsi="Arial" w:cs="Arial"/>
        </w:rPr>
        <w:t xml:space="preserve"> Conformément à l’article R.2191-7 du code de la commande publique, si le titulaire est une PME le montant de l’avance sera porté à 10% du montant du marché. </w:t>
      </w:r>
    </w:p>
  </w:footnote>
  <w:footnote w:id="15">
    <w:p w14:paraId="01AC23DF" w14:textId="77777777" w:rsidR="00826E3C" w:rsidRPr="007F3E8C" w:rsidRDefault="00826E3C" w:rsidP="00826E3C">
      <w:pPr>
        <w:autoSpaceDE w:val="0"/>
        <w:autoSpaceDN w:val="0"/>
        <w:spacing w:before="60"/>
        <w:rPr>
          <w:rFonts w:cs="Arial"/>
          <w:color w:val="000000"/>
          <w:sz w:val="16"/>
          <w:szCs w:val="16"/>
        </w:rPr>
      </w:pPr>
      <w:r w:rsidRPr="007F3E8C">
        <w:rPr>
          <w:rStyle w:val="Appelnotedebasdep"/>
        </w:rPr>
        <w:t>1</w:t>
      </w:r>
      <w:r>
        <w:rPr>
          <w:rStyle w:val="Appelnotedebasdep"/>
        </w:rPr>
        <w:t>7</w:t>
      </w:r>
      <w:r>
        <w:rPr>
          <w:rFonts w:cs="Arial"/>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B1DF"/>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7196F51"/>
    <w:multiLevelType w:val="hybridMultilevel"/>
    <w:tmpl w:val="A644E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87528"/>
    <w:multiLevelType w:val="hybridMultilevel"/>
    <w:tmpl w:val="B234E6D0"/>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03056"/>
    <w:multiLevelType w:val="hybridMultilevel"/>
    <w:tmpl w:val="0C269170"/>
    <w:lvl w:ilvl="0" w:tplc="275C73D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16DE7"/>
    <w:multiLevelType w:val="multilevel"/>
    <w:tmpl w:val="107A98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427DF9"/>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7" w15:restartNumberingAfterBreak="0">
    <w:nsid w:val="239D717E"/>
    <w:multiLevelType w:val="hybridMultilevel"/>
    <w:tmpl w:val="D7348BF6"/>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9" w15:restartNumberingAfterBreak="0">
    <w:nsid w:val="2ADE40B4"/>
    <w:multiLevelType w:val="hybridMultilevel"/>
    <w:tmpl w:val="D5AA978A"/>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0B5C70"/>
    <w:multiLevelType w:val="multilevel"/>
    <w:tmpl w:val="100E4DC0"/>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C2E0BA0"/>
    <w:multiLevelType w:val="hybridMultilevel"/>
    <w:tmpl w:val="1A5486B8"/>
    <w:lvl w:ilvl="0" w:tplc="0A82900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43625"/>
    <w:multiLevelType w:val="hybridMultilevel"/>
    <w:tmpl w:val="DB7A6A1C"/>
    <w:lvl w:ilvl="0" w:tplc="AC0E30FE">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89300F"/>
    <w:multiLevelType w:val="hybridMultilevel"/>
    <w:tmpl w:val="B832080C"/>
    <w:lvl w:ilvl="0" w:tplc="0E789506">
      <w:start w:val="1"/>
      <w:numFmt w:val="bullet"/>
      <w:lvlText w:val="•"/>
      <w:lvlJc w:val="left"/>
      <w:pPr>
        <w:tabs>
          <w:tab w:val="num" w:pos="720"/>
        </w:tabs>
        <w:ind w:left="720" w:hanging="360"/>
      </w:pPr>
      <w:rPr>
        <w:rFonts w:ascii="Times New Roman" w:hAnsi="Times New Roman" w:hint="default"/>
      </w:rPr>
    </w:lvl>
    <w:lvl w:ilvl="1" w:tplc="77A69FE6">
      <w:start w:val="1027"/>
      <w:numFmt w:val="bullet"/>
      <w:lvlText w:val=""/>
      <w:lvlJc w:val="left"/>
      <w:pPr>
        <w:tabs>
          <w:tab w:val="num" w:pos="1440"/>
        </w:tabs>
        <w:ind w:left="1440" w:hanging="360"/>
      </w:pPr>
      <w:rPr>
        <w:rFonts w:ascii="Wingdings" w:hAnsi="Wingdings" w:hint="default"/>
      </w:rPr>
    </w:lvl>
    <w:lvl w:ilvl="2" w:tplc="A54A75E6" w:tentative="1">
      <w:start w:val="1"/>
      <w:numFmt w:val="bullet"/>
      <w:lvlText w:val="•"/>
      <w:lvlJc w:val="left"/>
      <w:pPr>
        <w:tabs>
          <w:tab w:val="num" w:pos="2160"/>
        </w:tabs>
        <w:ind w:left="2160" w:hanging="360"/>
      </w:pPr>
      <w:rPr>
        <w:rFonts w:ascii="Times New Roman" w:hAnsi="Times New Roman" w:hint="default"/>
      </w:rPr>
    </w:lvl>
    <w:lvl w:ilvl="3" w:tplc="6DE8FC34" w:tentative="1">
      <w:start w:val="1"/>
      <w:numFmt w:val="bullet"/>
      <w:lvlText w:val="•"/>
      <w:lvlJc w:val="left"/>
      <w:pPr>
        <w:tabs>
          <w:tab w:val="num" w:pos="2880"/>
        </w:tabs>
        <w:ind w:left="2880" w:hanging="360"/>
      </w:pPr>
      <w:rPr>
        <w:rFonts w:ascii="Times New Roman" w:hAnsi="Times New Roman" w:hint="default"/>
      </w:rPr>
    </w:lvl>
    <w:lvl w:ilvl="4" w:tplc="1AAA518E" w:tentative="1">
      <w:start w:val="1"/>
      <w:numFmt w:val="bullet"/>
      <w:lvlText w:val="•"/>
      <w:lvlJc w:val="left"/>
      <w:pPr>
        <w:tabs>
          <w:tab w:val="num" w:pos="3600"/>
        </w:tabs>
        <w:ind w:left="3600" w:hanging="360"/>
      </w:pPr>
      <w:rPr>
        <w:rFonts w:ascii="Times New Roman" w:hAnsi="Times New Roman" w:hint="default"/>
      </w:rPr>
    </w:lvl>
    <w:lvl w:ilvl="5" w:tplc="04DCBAC6" w:tentative="1">
      <w:start w:val="1"/>
      <w:numFmt w:val="bullet"/>
      <w:lvlText w:val="•"/>
      <w:lvlJc w:val="left"/>
      <w:pPr>
        <w:tabs>
          <w:tab w:val="num" w:pos="4320"/>
        </w:tabs>
        <w:ind w:left="4320" w:hanging="360"/>
      </w:pPr>
      <w:rPr>
        <w:rFonts w:ascii="Times New Roman" w:hAnsi="Times New Roman" w:hint="default"/>
      </w:rPr>
    </w:lvl>
    <w:lvl w:ilvl="6" w:tplc="C82A7762" w:tentative="1">
      <w:start w:val="1"/>
      <w:numFmt w:val="bullet"/>
      <w:lvlText w:val="•"/>
      <w:lvlJc w:val="left"/>
      <w:pPr>
        <w:tabs>
          <w:tab w:val="num" w:pos="5040"/>
        </w:tabs>
        <w:ind w:left="5040" w:hanging="360"/>
      </w:pPr>
      <w:rPr>
        <w:rFonts w:ascii="Times New Roman" w:hAnsi="Times New Roman" w:hint="default"/>
      </w:rPr>
    </w:lvl>
    <w:lvl w:ilvl="7" w:tplc="4D1EE57E" w:tentative="1">
      <w:start w:val="1"/>
      <w:numFmt w:val="bullet"/>
      <w:lvlText w:val="•"/>
      <w:lvlJc w:val="left"/>
      <w:pPr>
        <w:tabs>
          <w:tab w:val="num" w:pos="5760"/>
        </w:tabs>
        <w:ind w:left="5760" w:hanging="360"/>
      </w:pPr>
      <w:rPr>
        <w:rFonts w:ascii="Times New Roman" w:hAnsi="Times New Roman" w:hint="default"/>
      </w:rPr>
    </w:lvl>
    <w:lvl w:ilvl="8" w:tplc="D5581A2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9D723E8"/>
    <w:multiLevelType w:val="hybridMultilevel"/>
    <w:tmpl w:val="5C2A23BC"/>
    <w:lvl w:ilvl="0" w:tplc="9D98560C">
      <w:start w:val="8"/>
      <w:numFmt w:val="bullet"/>
      <w:lvlText w:val=""/>
      <w:lvlJc w:val="left"/>
      <w:pPr>
        <w:ind w:left="780" w:hanging="360"/>
      </w:pPr>
      <w:rPr>
        <w:rFonts w:ascii="Symbol" w:eastAsia="Times New Roman" w:hAnsi="Symbo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439F69CC"/>
    <w:multiLevelType w:val="hybridMultilevel"/>
    <w:tmpl w:val="16FC3DCE"/>
    <w:lvl w:ilvl="0" w:tplc="88D6FBC8">
      <w:start w:val="1"/>
      <w:numFmt w:val="bullet"/>
      <w:lvlText w:val="•"/>
      <w:lvlJc w:val="left"/>
      <w:pPr>
        <w:tabs>
          <w:tab w:val="num" w:pos="720"/>
        </w:tabs>
        <w:ind w:left="720" w:hanging="360"/>
      </w:pPr>
      <w:rPr>
        <w:rFonts w:ascii="Times New Roman" w:hAnsi="Times New Roman" w:hint="default"/>
      </w:rPr>
    </w:lvl>
    <w:lvl w:ilvl="1" w:tplc="F076A5D0">
      <w:start w:val="430"/>
      <w:numFmt w:val="bullet"/>
      <w:lvlText w:val=""/>
      <w:lvlJc w:val="left"/>
      <w:pPr>
        <w:tabs>
          <w:tab w:val="num" w:pos="1440"/>
        </w:tabs>
        <w:ind w:left="1440" w:hanging="360"/>
      </w:pPr>
      <w:rPr>
        <w:rFonts w:ascii="Wingdings" w:hAnsi="Wingdings" w:hint="default"/>
      </w:rPr>
    </w:lvl>
    <w:lvl w:ilvl="2" w:tplc="C4EC1B6E" w:tentative="1">
      <w:start w:val="1"/>
      <w:numFmt w:val="bullet"/>
      <w:lvlText w:val="•"/>
      <w:lvlJc w:val="left"/>
      <w:pPr>
        <w:tabs>
          <w:tab w:val="num" w:pos="2160"/>
        </w:tabs>
        <w:ind w:left="2160" w:hanging="360"/>
      </w:pPr>
      <w:rPr>
        <w:rFonts w:ascii="Times New Roman" w:hAnsi="Times New Roman" w:hint="default"/>
      </w:rPr>
    </w:lvl>
    <w:lvl w:ilvl="3" w:tplc="AB50CFC8" w:tentative="1">
      <w:start w:val="1"/>
      <w:numFmt w:val="bullet"/>
      <w:lvlText w:val="•"/>
      <w:lvlJc w:val="left"/>
      <w:pPr>
        <w:tabs>
          <w:tab w:val="num" w:pos="2880"/>
        </w:tabs>
        <w:ind w:left="2880" w:hanging="360"/>
      </w:pPr>
      <w:rPr>
        <w:rFonts w:ascii="Times New Roman" w:hAnsi="Times New Roman" w:hint="default"/>
      </w:rPr>
    </w:lvl>
    <w:lvl w:ilvl="4" w:tplc="A34C0914" w:tentative="1">
      <w:start w:val="1"/>
      <w:numFmt w:val="bullet"/>
      <w:lvlText w:val="•"/>
      <w:lvlJc w:val="left"/>
      <w:pPr>
        <w:tabs>
          <w:tab w:val="num" w:pos="3600"/>
        </w:tabs>
        <w:ind w:left="3600" w:hanging="360"/>
      </w:pPr>
      <w:rPr>
        <w:rFonts w:ascii="Times New Roman" w:hAnsi="Times New Roman" w:hint="default"/>
      </w:rPr>
    </w:lvl>
    <w:lvl w:ilvl="5" w:tplc="C4C8D668" w:tentative="1">
      <w:start w:val="1"/>
      <w:numFmt w:val="bullet"/>
      <w:lvlText w:val="•"/>
      <w:lvlJc w:val="left"/>
      <w:pPr>
        <w:tabs>
          <w:tab w:val="num" w:pos="4320"/>
        </w:tabs>
        <w:ind w:left="4320" w:hanging="360"/>
      </w:pPr>
      <w:rPr>
        <w:rFonts w:ascii="Times New Roman" w:hAnsi="Times New Roman" w:hint="default"/>
      </w:rPr>
    </w:lvl>
    <w:lvl w:ilvl="6" w:tplc="08EA401A" w:tentative="1">
      <w:start w:val="1"/>
      <w:numFmt w:val="bullet"/>
      <w:lvlText w:val="•"/>
      <w:lvlJc w:val="left"/>
      <w:pPr>
        <w:tabs>
          <w:tab w:val="num" w:pos="5040"/>
        </w:tabs>
        <w:ind w:left="5040" w:hanging="360"/>
      </w:pPr>
      <w:rPr>
        <w:rFonts w:ascii="Times New Roman" w:hAnsi="Times New Roman" w:hint="default"/>
      </w:rPr>
    </w:lvl>
    <w:lvl w:ilvl="7" w:tplc="ABDED486" w:tentative="1">
      <w:start w:val="1"/>
      <w:numFmt w:val="bullet"/>
      <w:lvlText w:val="•"/>
      <w:lvlJc w:val="left"/>
      <w:pPr>
        <w:tabs>
          <w:tab w:val="num" w:pos="5760"/>
        </w:tabs>
        <w:ind w:left="5760" w:hanging="360"/>
      </w:pPr>
      <w:rPr>
        <w:rFonts w:ascii="Times New Roman" w:hAnsi="Times New Roman" w:hint="default"/>
      </w:rPr>
    </w:lvl>
    <w:lvl w:ilvl="8" w:tplc="9842A26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5E353A1"/>
    <w:multiLevelType w:val="hybridMultilevel"/>
    <w:tmpl w:val="3F669CC8"/>
    <w:lvl w:ilvl="0" w:tplc="4508C50E">
      <w:start w:val="1"/>
      <w:numFmt w:val="bullet"/>
      <w:lvlText w:val="-"/>
      <w:lvlJc w:val="left"/>
      <w:pPr>
        <w:tabs>
          <w:tab w:val="num" w:pos="720"/>
        </w:tabs>
        <w:ind w:left="720" w:hanging="360"/>
      </w:pPr>
      <w:rPr>
        <w:rFonts w:ascii="Times New Roman" w:hAnsi="Times New Roman" w:hint="default"/>
      </w:rPr>
    </w:lvl>
    <w:lvl w:ilvl="1" w:tplc="29DC3336" w:tentative="1">
      <w:start w:val="1"/>
      <w:numFmt w:val="bullet"/>
      <w:lvlText w:val="-"/>
      <w:lvlJc w:val="left"/>
      <w:pPr>
        <w:tabs>
          <w:tab w:val="num" w:pos="1440"/>
        </w:tabs>
        <w:ind w:left="1440" w:hanging="360"/>
      </w:pPr>
      <w:rPr>
        <w:rFonts w:ascii="Times New Roman" w:hAnsi="Times New Roman" w:hint="default"/>
      </w:rPr>
    </w:lvl>
    <w:lvl w:ilvl="2" w:tplc="E81E591C" w:tentative="1">
      <w:start w:val="1"/>
      <w:numFmt w:val="bullet"/>
      <w:lvlText w:val="-"/>
      <w:lvlJc w:val="left"/>
      <w:pPr>
        <w:tabs>
          <w:tab w:val="num" w:pos="2160"/>
        </w:tabs>
        <w:ind w:left="2160" w:hanging="360"/>
      </w:pPr>
      <w:rPr>
        <w:rFonts w:ascii="Times New Roman" w:hAnsi="Times New Roman" w:hint="default"/>
      </w:rPr>
    </w:lvl>
    <w:lvl w:ilvl="3" w:tplc="15108BCA" w:tentative="1">
      <w:start w:val="1"/>
      <w:numFmt w:val="bullet"/>
      <w:lvlText w:val="-"/>
      <w:lvlJc w:val="left"/>
      <w:pPr>
        <w:tabs>
          <w:tab w:val="num" w:pos="2880"/>
        </w:tabs>
        <w:ind w:left="2880" w:hanging="360"/>
      </w:pPr>
      <w:rPr>
        <w:rFonts w:ascii="Times New Roman" w:hAnsi="Times New Roman" w:hint="default"/>
      </w:rPr>
    </w:lvl>
    <w:lvl w:ilvl="4" w:tplc="3A16ECF4" w:tentative="1">
      <w:start w:val="1"/>
      <w:numFmt w:val="bullet"/>
      <w:lvlText w:val="-"/>
      <w:lvlJc w:val="left"/>
      <w:pPr>
        <w:tabs>
          <w:tab w:val="num" w:pos="3600"/>
        </w:tabs>
        <w:ind w:left="3600" w:hanging="360"/>
      </w:pPr>
      <w:rPr>
        <w:rFonts w:ascii="Times New Roman" w:hAnsi="Times New Roman" w:hint="default"/>
      </w:rPr>
    </w:lvl>
    <w:lvl w:ilvl="5" w:tplc="D2361C64" w:tentative="1">
      <w:start w:val="1"/>
      <w:numFmt w:val="bullet"/>
      <w:lvlText w:val="-"/>
      <w:lvlJc w:val="left"/>
      <w:pPr>
        <w:tabs>
          <w:tab w:val="num" w:pos="4320"/>
        </w:tabs>
        <w:ind w:left="4320" w:hanging="360"/>
      </w:pPr>
      <w:rPr>
        <w:rFonts w:ascii="Times New Roman" w:hAnsi="Times New Roman" w:hint="default"/>
      </w:rPr>
    </w:lvl>
    <w:lvl w:ilvl="6" w:tplc="75C47514" w:tentative="1">
      <w:start w:val="1"/>
      <w:numFmt w:val="bullet"/>
      <w:lvlText w:val="-"/>
      <w:lvlJc w:val="left"/>
      <w:pPr>
        <w:tabs>
          <w:tab w:val="num" w:pos="5040"/>
        </w:tabs>
        <w:ind w:left="5040" w:hanging="360"/>
      </w:pPr>
      <w:rPr>
        <w:rFonts w:ascii="Times New Roman" w:hAnsi="Times New Roman" w:hint="default"/>
      </w:rPr>
    </w:lvl>
    <w:lvl w:ilvl="7" w:tplc="E1285948" w:tentative="1">
      <w:start w:val="1"/>
      <w:numFmt w:val="bullet"/>
      <w:lvlText w:val="-"/>
      <w:lvlJc w:val="left"/>
      <w:pPr>
        <w:tabs>
          <w:tab w:val="num" w:pos="5760"/>
        </w:tabs>
        <w:ind w:left="5760" w:hanging="360"/>
      </w:pPr>
      <w:rPr>
        <w:rFonts w:ascii="Times New Roman" w:hAnsi="Times New Roman" w:hint="default"/>
      </w:rPr>
    </w:lvl>
    <w:lvl w:ilvl="8" w:tplc="72661D2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C2436F6"/>
    <w:multiLevelType w:val="hybridMultilevel"/>
    <w:tmpl w:val="20FCCE0E"/>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4C3E328A"/>
    <w:multiLevelType w:val="hybridMultilevel"/>
    <w:tmpl w:val="1396D9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56CF035A"/>
    <w:multiLevelType w:val="hybridMultilevel"/>
    <w:tmpl w:val="6584ECB6"/>
    <w:lvl w:ilvl="0" w:tplc="734CBDC2">
      <w:start w:val="25"/>
      <w:numFmt w:val="bullet"/>
      <w:lvlText w:val="-"/>
      <w:lvlJc w:val="left"/>
      <w:pPr>
        <w:ind w:left="720" w:hanging="360"/>
      </w:pPr>
      <w:rPr>
        <w:rFonts w:ascii="Calibri" w:eastAsia="Calibri" w:hAnsi="Calibri" w:cs="Helvetica-Narro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0455BF"/>
    <w:multiLevelType w:val="hybridMultilevel"/>
    <w:tmpl w:val="DF3A2D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CA43A6"/>
    <w:multiLevelType w:val="hybridMultilevel"/>
    <w:tmpl w:val="E4D09D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706DEB"/>
    <w:multiLevelType w:val="hybridMultilevel"/>
    <w:tmpl w:val="5C3CD154"/>
    <w:lvl w:ilvl="0" w:tplc="0C2A0A7A">
      <w:start w:val="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840021"/>
    <w:multiLevelType w:val="multilevel"/>
    <w:tmpl w:val="651C5276"/>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720" w:hanging="432"/>
      </w:pPr>
      <w:rPr>
        <w:rFonts w:hint="default"/>
      </w:rPr>
    </w:lvl>
    <w:lvl w:ilvl="3">
      <w:start w:val="1"/>
      <w:numFmt w:val="lowerRoman"/>
      <w:pStyle w:val="Titre40"/>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7" w15:restartNumberingAfterBreak="0">
    <w:nsid w:val="620C3022"/>
    <w:multiLevelType w:val="hybridMultilevel"/>
    <w:tmpl w:val="9F4CB268"/>
    <w:lvl w:ilvl="0" w:tplc="EF8EB508">
      <w:start w:val="1"/>
      <w:numFmt w:val="bullet"/>
      <w:lvlText w:val="•"/>
      <w:lvlJc w:val="left"/>
      <w:pPr>
        <w:tabs>
          <w:tab w:val="num" w:pos="720"/>
        </w:tabs>
        <w:ind w:left="720" w:hanging="360"/>
      </w:pPr>
      <w:rPr>
        <w:rFonts w:ascii="Times New Roman" w:hAnsi="Times New Roman" w:hint="default"/>
      </w:rPr>
    </w:lvl>
    <w:lvl w:ilvl="1" w:tplc="ACC24056">
      <w:start w:val="906"/>
      <w:numFmt w:val="bullet"/>
      <w:lvlText w:val=""/>
      <w:lvlJc w:val="left"/>
      <w:pPr>
        <w:tabs>
          <w:tab w:val="num" w:pos="1440"/>
        </w:tabs>
        <w:ind w:left="1440" w:hanging="360"/>
      </w:pPr>
      <w:rPr>
        <w:rFonts w:ascii="Wingdings" w:hAnsi="Wingdings" w:hint="default"/>
      </w:rPr>
    </w:lvl>
    <w:lvl w:ilvl="2" w:tplc="AB848842">
      <w:start w:val="906"/>
      <w:numFmt w:val="bullet"/>
      <w:lvlText w:val=""/>
      <w:lvlJc w:val="left"/>
      <w:pPr>
        <w:tabs>
          <w:tab w:val="num" w:pos="2160"/>
        </w:tabs>
        <w:ind w:left="2160" w:hanging="360"/>
      </w:pPr>
      <w:rPr>
        <w:rFonts w:ascii="Wingdings" w:hAnsi="Wingdings" w:hint="default"/>
      </w:rPr>
    </w:lvl>
    <w:lvl w:ilvl="3" w:tplc="EFF678DA" w:tentative="1">
      <w:start w:val="1"/>
      <w:numFmt w:val="bullet"/>
      <w:lvlText w:val="•"/>
      <w:lvlJc w:val="left"/>
      <w:pPr>
        <w:tabs>
          <w:tab w:val="num" w:pos="2880"/>
        </w:tabs>
        <w:ind w:left="2880" w:hanging="360"/>
      </w:pPr>
      <w:rPr>
        <w:rFonts w:ascii="Times New Roman" w:hAnsi="Times New Roman" w:hint="default"/>
      </w:rPr>
    </w:lvl>
    <w:lvl w:ilvl="4" w:tplc="D506D964" w:tentative="1">
      <w:start w:val="1"/>
      <w:numFmt w:val="bullet"/>
      <w:lvlText w:val="•"/>
      <w:lvlJc w:val="left"/>
      <w:pPr>
        <w:tabs>
          <w:tab w:val="num" w:pos="3600"/>
        </w:tabs>
        <w:ind w:left="3600" w:hanging="360"/>
      </w:pPr>
      <w:rPr>
        <w:rFonts w:ascii="Times New Roman" w:hAnsi="Times New Roman" w:hint="default"/>
      </w:rPr>
    </w:lvl>
    <w:lvl w:ilvl="5" w:tplc="5E1858D0" w:tentative="1">
      <w:start w:val="1"/>
      <w:numFmt w:val="bullet"/>
      <w:lvlText w:val="•"/>
      <w:lvlJc w:val="left"/>
      <w:pPr>
        <w:tabs>
          <w:tab w:val="num" w:pos="4320"/>
        </w:tabs>
        <w:ind w:left="4320" w:hanging="360"/>
      </w:pPr>
      <w:rPr>
        <w:rFonts w:ascii="Times New Roman" w:hAnsi="Times New Roman" w:hint="default"/>
      </w:rPr>
    </w:lvl>
    <w:lvl w:ilvl="6" w:tplc="B1B4E574" w:tentative="1">
      <w:start w:val="1"/>
      <w:numFmt w:val="bullet"/>
      <w:lvlText w:val="•"/>
      <w:lvlJc w:val="left"/>
      <w:pPr>
        <w:tabs>
          <w:tab w:val="num" w:pos="5040"/>
        </w:tabs>
        <w:ind w:left="5040" w:hanging="360"/>
      </w:pPr>
      <w:rPr>
        <w:rFonts w:ascii="Times New Roman" w:hAnsi="Times New Roman" w:hint="default"/>
      </w:rPr>
    </w:lvl>
    <w:lvl w:ilvl="7" w:tplc="33861C92" w:tentative="1">
      <w:start w:val="1"/>
      <w:numFmt w:val="bullet"/>
      <w:lvlText w:val="•"/>
      <w:lvlJc w:val="left"/>
      <w:pPr>
        <w:tabs>
          <w:tab w:val="num" w:pos="5760"/>
        </w:tabs>
        <w:ind w:left="5760" w:hanging="360"/>
      </w:pPr>
      <w:rPr>
        <w:rFonts w:ascii="Times New Roman" w:hAnsi="Times New Roman" w:hint="default"/>
      </w:rPr>
    </w:lvl>
    <w:lvl w:ilvl="8" w:tplc="726030C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FF1BDD"/>
    <w:multiLevelType w:val="hybridMultilevel"/>
    <w:tmpl w:val="3D7C143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74F7402"/>
    <w:multiLevelType w:val="multilevel"/>
    <w:tmpl w:val="8CD2D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BF56AA"/>
    <w:multiLevelType w:val="hybridMultilevel"/>
    <w:tmpl w:val="EB6C4886"/>
    <w:lvl w:ilvl="0" w:tplc="B59A4FAA">
      <w:start w:val="1"/>
      <w:numFmt w:val="bullet"/>
      <w:lvlText w:val=""/>
      <w:lvlJc w:val="left"/>
      <w:pPr>
        <w:tabs>
          <w:tab w:val="num" w:pos="720"/>
        </w:tabs>
        <w:ind w:left="720" w:hanging="360"/>
      </w:pPr>
      <w:rPr>
        <w:rFonts w:ascii="Wingdings" w:hAnsi="Wingdings" w:hint="default"/>
      </w:rPr>
    </w:lvl>
    <w:lvl w:ilvl="1" w:tplc="B9A467AE">
      <w:start w:val="1"/>
      <w:numFmt w:val="bullet"/>
      <w:lvlText w:val=""/>
      <w:lvlJc w:val="left"/>
      <w:pPr>
        <w:tabs>
          <w:tab w:val="num" w:pos="1440"/>
        </w:tabs>
        <w:ind w:left="1440" w:hanging="360"/>
      </w:pPr>
      <w:rPr>
        <w:rFonts w:ascii="Wingdings" w:hAnsi="Wingdings" w:hint="default"/>
      </w:rPr>
    </w:lvl>
    <w:lvl w:ilvl="2" w:tplc="0C24018A" w:tentative="1">
      <w:start w:val="1"/>
      <w:numFmt w:val="bullet"/>
      <w:lvlText w:val=""/>
      <w:lvlJc w:val="left"/>
      <w:pPr>
        <w:tabs>
          <w:tab w:val="num" w:pos="2160"/>
        </w:tabs>
        <w:ind w:left="2160" w:hanging="360"/>
      </w:pPr>
      <w:rPr>
        <w:rFonts w:ascii="Wingdings" w:hAnsi="Wingdings" w:hint="default"/>
      </w:rPr>
    </w:lvl>
    <w:lvl w:ilvl="3" w:tplc="7A081E00" w:tentative="1">
      <w:start w:val="1"/>
      <w:numFmt w:val="bullet"/>
      <w:lvlText w:val=""/>
      <w:lvlJc w:val="left"/>
      <w:pPr>
        <w:tabs>
          <w:tab w:val="num" w:pos="2880"/>
        </w:tabs>
        <w:ind w:left="2880" w:hanging="360"/>
      </w:pPr>
      <w:rPr>
        <w:rFonts w:ascii="Wingdings" w:hAnsi="Wingdings" w:hint="default"/>
      </w:rPr>
    </w:lvl>
    <w:lvl w:ilvl="4" w:tplc="279CF67A" w:tentative="1">
      <w:start w:val="1"/>
      <w:numFmt w:val="bullet"/>
      <w:lvlText w:val=""/>
      <w:lvlJc w:val="left"/>
      <w:pPr>
        <w:tabs>
          <w:tab w:val="num" w:pos="3600"/>
        </w:tabs>
        <w:ind w:left="3600" w:hanging="360"/>
      </w:pPr>
      <w:rPr>
        <w:rFonts w:ascii="Wingdings" w:hAnsi="Wingdings" w:hint="default"/>
      </w:rPr>
    </w:lvl>
    <w:lvl w:ilvl="5" w:tplc="48AC79FC" w:tentative="1">
      <w:start w:val="1"/>
      <w:numFmt w:val="bullet"/>
      <w:lvlText w:val=""/>
      <w:lvlJc w:val="left"/>
      <w:pPr>
        <w:tabs>
          <w:tab w:val="num" w:pos="4320"/>
        </w:tabs>
        <w:ind w:left="4320" w:hanging="360"/>
      </w:pPr>
      <w:rPr>
        <w:rFonts w:ascii="Wingdings" w:hAnsi="Wingdings" w:hint="default"/>
      </w:rPr>
    </w:lvl>
    <w:lvl w:ilvl="6" w:tplc="5C0E1EAE" w:tentative="1">
      <w:start w:val="1"/>
      <w:numFmt w:val="bullet"/>
      <w:lvlText w:val=""/>
      <w:lvlJc w:val="left"/>
      <w:pPr>
        <w:tabs>
          <w:tab w:val="num" w:pos="5040"/>
        </w:tabs>
        <w:ind w:left="5040" w:hanging="360"/>
      </w:pPr>
      <w:rPr>
        <w:rFonts w:ascii="Wingdings" w:hAnsi="Wingdings" w:hint="default"/>
      </w:rPr>
    </w:lvl>
    <w:lvl w:ilvl="7" w:tplc="3BB02E02" w:tentative="1">
      <w:start w:val="1"/>
      <w:numFmt w:val="bullet"/>
      <w:lvlText w:val=""/>
      <w:lvlJc w:val="left"/>
      <w:pPr>
        <w:tabs>
          <w:tab w:val="num" w:pos="5760"/>
        </w:tabs>
        <w:ind w:left="5760" w:hanging="360"/>
      </w:pPr>
      <w:rPr>
        <w:rFonts w:ascii="Wingdings" w:hAnsi="Wingdings" w:hint="default"/>
      </w:rPr>
    </w:lvl>
    <w:lvl w:ilvl="8" w:tplc="8C6A4A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A96153"/>
    <w:multiLevelType w:val="hybridMultilevel"/>
    <w:tmpl w:val="D690E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0E3D69"/>
    <w:multiLevelType w:val="hybridMultilevel"/>
    <w:tmpl w:val="77BA7BB0"/>
    <w:lvl w:ilvl="0" w:tplc="855A4D82">
      <w:start w:val="1"/>
      <w:numFmt w:val="decimal"/>
      <w:lvlText w:val="%1."/>
      <w:lvlJc w:val="left"/>
      <w:pPr>
        <w:ind w:left="1776" w:hanging="360"/>
      </w:pPr>
      <w:rPr>
        <w:rFonts w:hint="default"/>
        <w:b/>
        <w:bCs/>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num w:numId="1" w16cid:durableId="1755514051">
    <w:abstractNumId w:val="5"/>
  </w:num>
  <w:num w:numId="2" w16cid:durableId="810369651">
    <w:abstractNumId w:val="0"/>
  </w:num>
  <w:num w:numId="3" w16cid:durableId="143740646">
    <w:abstractNumId w:val="6"/>
  </w:num>
  <w:num w:numId="4" w16cid:durableId="1331103354">
    <w:abstractNumId w:val="30"/>
  </w:num>
  <w:num w:numId="5" w16cid:durableId="1030716377">
    <w:abstractNumId w:val="29"/>
  </w:num>
  <w:num w:numId="6" w16cid:durableId="112096918">
    <w:abstractNumId w:val="20"/>
  </w:num>
  <w:num w:numId="7" w16cid:durableId="2001081956">
    <w:abstractNumId w:val="25"/>
  </w:num>
  <w:num w:numId="8" w16cid:durableId="942759721">
    <w:abstractNumId w:val="32"/>
  </w:num>
  <w:num w:numId="9" w16cid:durableId="97912586">
    <w:abstractNumId w:val="23"/>
  </w:num>
  <w:num w:numId="10" w16cid:durableId="913511461">
    <w:abstractNumId w:val="15"/>
  </w:num>
  <w:num w:numId="11" w16cid:durableId="913124166">
    <w:abstractNumId w:val="13"/>
  </w:num>
  <w:num w:numId="12" w16cid:durableId="797338795">
    <w:abstractNumId w:val="16"/>
  </w:num>
  <w:num w:numId="13" w16cid:durableId="733356229">
    <w:abstractNumId w:val="33"/>
  </w:num>
  <w:num w:numId="14" w16cid:durableId="369762183">
    <w:abstractNumId w:val="19"/>
  </w:num>
  <w:num w:numId="15" w16cid:durableId="130514210">
    <w:abstractNumId w:val="18"/>
  </w:num>
  <w:num w:numId="16" w16cid:durableId="2112776789">
    <w:abstractNumId w:val="7"/>
  </w:num>
  <w:num w:numId="17" w16cid:durableId="2141531855">
    <w:abstractNumId w:val="27"/>
  </w:num>
  <w:num w:numId="18" w16cid:durableId="726025611">
    <w:abstractNumId w:val="12"/>
  </w:num>
  <w:num w:numId="19" w16cid:durableId="1917664264">
    <w:abstractNumId w:val="11"/>
  </w:num>
  <w:num w:numId="20" w16cid:durableId="1914075870">
    <w:abstractNumId w:val="34"/>
  </w:num>
  <w:num w:numId="21" w16cid:durableId="1362246153">
    <w:abstractNumId w:val="4"/>
  </w:num>
  <w:num w:numId="22" w16cid:durableId="1770614367">
    <w:abstractNumId w:val="14"/>
  </w:num>
  <w:num w:numId="23" w16cid:durableId="1332874119">
    <w:abstractNumId w:val="8"/>
  </w:num>
  <w:num w:numId="24" w16cid:durableId="768354255">
    <w:abstractNumId w:val="31"/>
  </w:num>
  <w:num w:numId="25" w16cid:durableId="763378644">
    <w:abstractNumId w:val="22"/>
  </w:num>
  <w:num w:numId="26" w16cid:durableId="1163736755">
    <w:abstractNumId w:val="24"/>
  </w:num>
  <w:num w:numId="27" w16cid:durableId="628098016">
    <w:abstractNumId w:val="26"/>
  </w:num>
  <w:num w:numId="28" w16cid:durableId="749036459">
    <w:abstractNumId w:val="26"/>
  </w:num>
  <w:num w:numId="29" w16cid:durableId="629357259">
    <w:abstractNumId w:val="35"/>
  </w:num>
  <w:num w:numId="30" w16cid:durableId="554243983">
    <w:abstractNumId w:val="2"/>
  </w:num>
  <w:num w:numId="31" w16cid:durableId="496725037">
    <w:abstractNumId w:val="21"/>
  </w:num>
  <w:num w:numId="32" w16cid:durableId="371658809">
    <w:abstractNumId w:val="10"/>
  </w:num>
  <w:num w:numId="33" w16cid:durableId="1699499899">
    <w:abstractNumId w:val="17"/>
  </w:num>
  <w:num w:numId="34" w16cid:durableId="253756148">
    <w:abstractNumId w:val="1"/>
  </w:num>
  <w:num w:numId="35" w16cid:durableId="2147240891">
    <w:abstractNumId w:val="3"/>
  </w:num>
  <w:num w:numId="36" w16cid:durableId="1021010994">
    <w:abstractNumId w:val="9"/>
  </w:num>
  <w:num w:numId="37" w16cid:durableId="17158132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B4B"/>
    <w:rsid w:val="0000507F"/>
    <w:rsid w:val="00021B3F"/>
    <w:rsid w:val="000222DD"/>
    <w:rsid w:val="0002231F"/>
    <w:rsid w:val="00030221"/>
    <w:rsid w:val="00037413"/>
    <w:rsid w:val="00041D79"/>
    <w:rsid w:val="00044EDF"/>
    <w:rsid w:val="000556C4"/>
    <w:rsid w:val="0006038E"/>
    <w:rsid w:val="00060D86"/>
    <w:rsid w:val="00067C1B"/>
    <w:rsid w:val="000755EB"/>
    <w:rsid w:val="000932A6"/>
    <w:rsid w:val="000D0EEC"/>
    <w:rsid w:val="000D44E7"/>
    <w:rsid w:val="000D7D46"/>
    <w:rsid w:val="000E29AF"/>
    <w:rsid w:val="000E52B8"/>
    <w:rsid w:val="000E7026"/>
    <w:rsid w:val="000E7065"/>
    <w:rsid w:val="000E7A3B"/>
    <w:rsid w:val="000F328A"/>
    <w:rsid w:val="00100DC9"/>
    <w:rsid w:val="00102FD5"/>
    <w:rsid w:val="00107DCD"/>
    <w:rsid w:val="00114CD3"/>
    <w:rsid w:val="00117D25"/>
    <w:rsid w:val="0013627D"/>
    <w:rsid w:val="001506EF"/>
    <w:rsid w:val="00163E12"/>
    <w:rsid w:val="00164FEF"/>
    <w:rsid w:val="00181945"/>
    <w:rsid w:val="00186568"/>
    <w:rsid w:val="00192BE2"/>
    <w:rsid w:val="00194600"/>
    <w:rsid w:val="001A0490"/>
    <w:rsid w:val="001A1AE6"/>
    <w:rsid w:val="001A4655"/>
    <w:rsid w:val="001B6F7C"/>
    <w:rsid w:val="001D505C"/>
    <w:rsid w:val="001E1967"/>
    <w:rsid w:val="001E6B04"/>
    <w:rsid w:val="001F0E0D"/>
    <w:rsid w:val="001F2AC6"/>
    <w:rsid w:val="00201203"/>
    <w:rsid w:val="00210B88"/>
    <w:rsid w:val="00227601"/>
    <w:rsid w:val="00227EC5"/>
    <w:rsid w:val="0023149E"/>
    <w:rsid w:val="00232632"/>
    <w:rsid w:val="00232AC3"/>
    <w:rsid w:val="0024265A"/>
    <w:rsid w:val="00243C57"/>
    <w:rsid w:val="002525F2"/>
    <w:rsid w:val="002529AA"/>
    <w:rsid w:val="00253C8E"/>
    <w:rsid w:val="00275CD0"/>
    <w:rsid w:val="0028791F"/>
    <w:rsid w:val="002915D9"/>
    <w:rsid w:val="002A0913"/>
    <w:rsid w:val="002B573D"/>
    <w:rsid w:val="002B58AA"/>
    <w:rsid w:val="002C202C"/>
    <w:rsid w:val="002C52AF"/>
    <w:rsid w:val="002C55E9"/>
    <w:rsid w:val="002C6C79"/>
    <w:rsid w:val="002D1FDA"/>
    <w:rsid w:val="002D213A"/>
    <w:rsid w:val="002E0EA9"/>
    <w:rsid w:val="002E1424"/>
    <w:rsid w:val="002E4303"/>
    <w:rsid w:val="002F1DAA"/>
    <w:rsid w:val="002F2992"/>
    <w:rsid w:val="00306FA3"/>
    <w:rsid w:val="00310BC4"/>
    <w:rsid w:val="00312172"/>
    <w:rsid w:val="00312704"/>
    <w:rsid w:val="0031363C"/>
    <w:rsid w:val="00324F87"/>
    <w:rsid w:val="00341884"/>
    <w:rsid w:val="0035763E"/>
    <w:rsid w:val="00365338"/>
    <w:rsid w:val="00380B90"/>
    <w:rsid w:val="0038726D"/>
    <w:rsid w:val="0039447A"/>
    <w:rsid w:val="003A0824"/>
    <w:rsid w:val="003B6A97"/>
    <w:rsid w:val="003C420C"/>
    <w:rsid w:val="003D35C6"/>
    <w:rsid w:val="003D5578"/>
    <w:rsid w:val="003F125E"/>
    <w:rsid w:val="0040141A"/>
    <w:rsid w:val="004051BE"/>
    <w:rsid w:val="0040572C"/>
    <w:rsid w:val="00406686"/>
    <w:rsid w:val="00422464"/>
    <w:rsid w:val="00422AD9"/>
    <w:rsid w:val="0043122A"/>
    <w:rsid w:val="00436EB5"/>
    <w:rsid w:val="00441B6A"/>
    <w:rsid w:val="0044506A"/>
    <w:rsid w:val="00447EAB"/>
    <w:rsid w:val="00455790"/>
    <w:rsid w:val="00457B7E"/>
    <w:rsid w:val="004668AB"/>
    <w:rsid w:val="004904AE"/>
    <w:rsid w:val="0049653E"/>
    <w:rsid w:val="004A3B16"/>
    <w:rsid w:val="004A5CBA"/>
    <w:rsid w:val="004B2C72"/>
    <w:rsid w:val="004C682A"/>
    <w:rsid w:val="004D55D4"/>
    <w:rsid w:val="004D6423"/>
    <w:rsid w:val="004E0CCA"/>
    <w:rsid w:val="004E44DA"/>
    <w:rsid w:val="004F21B0"/>
    <w:rsid w:val="004F2568"/>
    <w:rsid w:val="00500963"/>
    <w:rsid w:val="005055D4"/>
    <w:rsid w:val="00505615"/>
    <w:rsid w:val="005178C0"/>
    <w:rsid w:val="005207D5"/>
    <w:rsid w:val="00521814"/>
    <w:rsid w:val="00545F6D"/>
    <w:rsid w:val="0054681A"/>
    <w:rsid w:val="0055337C"/>
    <w:rsid w:val="00553ABE"/>
    <w:rsid w:val="0056039F"/>
    <w:rsid w:val="0057071D"/>
    <w:rsid w:val="00571374"/>
    <w:rsid w:val="00571F54"/>
    <w:rsid w:val="00572E3A"/>
    <w:rsid w:val="00574D28"/>
    <w:rsid w:val="00581955"/>
    <w:rsid w:val="0058689D"/>
    <w:rsid w:val="00591F10"/>
    <w:rsid w:val="005A2F14"/>
    <w:rsid w:val="005B4396"/>
    <w:rsid w:val="005D1757"/>
    <w:rsid w:val="005D4E0E"/>
    <w:rsid w:val="005E09A9"/>
    <w:rsid w:val="005E6360"/>
    <w:rsid w:val="005E787A"/>
    <w:rsid w:val="005F1B9D"/>
    <w:rsid w:val="005F6B82"/>
    <w:rsid w:val="00606BD8"/>
    <w:rsid w:val="00617413"/>
    <w:rsid w:val="0062027E"/>
    <w:rsid w:val="00620A9A"/>
    <w:rsid w:val="00626213"/>
    <w:rsid w:val="00634CF1"/>
    <w:rsid w:val="006357F3"/>
    <w:rsid w:val="0063656B"/>
    <w:rsid w:val="006417A2"/>
    <w:rsid w:val="00643113"/>
    <w:rsid w:val="00651A4E"/>
    <w:rsid w:val="00653D0D"/>
    <w:rsid w:val="00661E2A"/>
    <w:rsid w:val="00666697"/>
    <w:rsid w:val="0067515F"/>
    <w:rsid w:val="00681877"/>
    <w:rsid w:val="00682567"/>
    <w:rsid w:val="0068587D"/>
    <w:rsid w:val="00687D4B"/>
    <w:rsid w:val="006901CB"/>
    <w:rsid w:val="00695FF3"/>
    <w:rsid w:val="006A01B8"/>
    <w:rsid w:val="006A1CFD"/>
    <w:rsid w:val="006B177C"/>
    <w:rsid w:val="006B580B"/>
    <w:rsid w:val="006B6C93"/>
    <w:rsid w:val="006C3C1B"/>
    <w:rsid w:val="006C6946"/>
    <w:rsid w:val="006C6EBF"/>
    <w:rsid w:val="006D039A"/>
    <w:rsid w:val="006D14F2"/>
    <w:rsid w:val="006D6DA3"/>
    <w:rsid w:val="006D786F"/>
    <w:rsid w:val="006E0197"/>
    <w:rsid w:val="006E1950"/>
    <w:rsid w:val="006F1265"/>
    <w:rsid w:val="00716B0A"/>
    <w:rsid w:val="00746C6A"/>
    <w:rsid w:val="00753556"/>
    <w:rsid w:val="00754BEE"/>
    <w:rsid w:val="007650DF"/>
    <w:rsid w:val="0076547D"/>
    <w:rsid w:val="00776AB8"/>
    <w:rsid w:val="007921F9"/>
    <w:rsid w:val="00793A4C"/>
    <w:rsid w:val="007B30DA"/>
    <w:rsid w:val="007B632C"/>
    <w:rsid w:val="007C2F4B"/>
    <w:rsid w:val="007C3E03"/>
    <w:rsid w:val="007D327A"/>
    <w:rsid w:val="007E3EE6"/>
    <w:rsid w:val="007E4BEF"/>
    <w:rsid w:val="007F072F"/>
    <w:rsid w:val="00803067"/>
    <w:rsid w:val="00826E3C"/>
    <w:rsid w:val="00827664"/>
    <w:rsid w:val="00830E56"/>
    <w:rsid w:val="00837EA7"/>
    <w:rsid w:val="00843C7E"/>
    <w:rsid w:val="008453D1"/>
    <w:rsid w:val="00845E38"/>
    <w:rsid w:val="008472A3"/>
    <w:rsid w:val="00850402"/>
    <w:rsid w:val="00852146"/>
    <w:rsid w:val="0085338C"/>
    <w:rsid w:val="00860FDA"/>
    <w:rsid w:val="008741C6"/>
    <w:rsid w:val="00891C7F"/>
    <w:rsid w:val="008925F4"/>
    <w:rsid w:val="00896264"/>
    <w:rsid w:val="008975DE"/>
    <w:rsid w:val="008B4F2B"/>
    <w:rsid w:val="008D166E"/>
    <w:rsid w:val="008D51C2"/>
    <w:rsid w:val="008D6AED"/>
    <w:rsid w:val="008D6C5F"/>
    <w:rsid w:val="008E12D8"/>
    <w:rsid w:val="008F4DB1"/>
    <w:rsid w:val="009039C0"/>
    <w:rsid w:val="009113BC"/>
    <w:rsid w:val="009123D9"/>
    <w:rsid w:val="00914F13"/>
    <w:rsid w:val="009156C4"/>
    <w:rsid w:val="00925C61"/>
    <w:rsid w:val="00932CF7"/>
    <w:rsid w:val="00934B83"/>
    <w:rsid w:val="009352D5"/>
    <w:rsid w:val="00947D34"/>
    <w:rsid w:val="009516DA"/>
    <w:rsid w:val="0095209C"/>
    <w:rsid w:val="00971680"/>
    <w:rsid w:val="009743E5"/>
    <w:rsid w:val="00977342"/>
    <w:rsid w:val="00983B2D"/>
    <w:rsid w:val="00983C4C"/>
    <w:rsid w:val="00986C6B"/>
    <w:rsid w:val="00994476"/>
    <w:rsid w:val="00996552"/>
    <w:rsid w:val="009C37EC"/>
    <w:rsid w:val="009D4C94"/>
    <w:rsid w:val="009D52B8"/>
    <w:rsid w:val="009E338C"/>
    <w:rsid w:val="009E3ACC"/>
    <w:rsid w:val="009F6855"/>
    <w:rsid w:val="00A122BD"/>
    <w:rsid w:val="00A12A58"/>
    <w:rsid w:val="00A3074D"/>
    <w:rsid w:val="00A30FF3"/>
    <w:rsid w:val="00A34000"/>
    <w:rsid w:val="00A35304"/>
    <w:rsid w:val="00A358E8"/>
    <w:rsid w:val="00A45997"/>
    <w:rsid w:val="00A45DEA"/>
    <w:rsid w:val="00A53E3F"/>
    <w:rsid w:val="00A60D4D"/>
    <w:rsid w:val="00A65151"/>
    <w:rsid w:val="00A70D92"/>
    <w:rsid w:val="00A76AAD"/>
    <w:rsid w:val="00A86BCA"/>
    <w:rsid w:val="00A96C7A"/>
    <w:rsid w:val="00AB243E"/>
    <w:rsid w:val="00AC04E9"/>
    <w:rsid w:val="00AC2050"/>
    <w:rsid w:val="00AD1270"/>
    <w:rsid w:val="00AD20C5"/>
    <w:rsid w:val="00AE4169"/>
    <w:rsid w:val="00AF0523"/>
    <w:rsid w:val="00AF7F71"/>
    <w:rsid w:val="00B04865"/>
    <w:rsid w:val="00B10C73"/>
    <w:rsid w:val="00B3502C"/>
    <w:rsid w:val="00B5338C"/>
    <w:rsid w:val="00B605CA"/>
    <w:rsid w:val="00B734EE"/>
    <w:rsid w:val="00B739F2"/>
    <w:rsid w:val="00B83649"/>
    <w:rsid w:val="00B8718C"/>
    <w:rsid w:val="00B8731D"/>
    <w:rsid w:val="00B91B41"/>
    <w:rsid w:val="00BA1A7D"/>
    <w:rsid w:val="00BA2E54"/>
    <w:rsid w:val="00BA4187"/>
    <w:rsid w:val="00BA5F9E"/>
    <w:rsid w:val="00BC72F0"/>
    <w:rsid w:val="00BD4825"/>
    <w:rsid w:val="00BE1720"/>
    <w:rsid w:val="00BF7DB7"/>
    <w:rsid w:val="00C0389C"/>
    <w:rsid w:val="00C03E26"/>
    <w:rsid w:val="00C135EC"/>
    <w:rsid w:val="00C13B4B"/>
    <w:rsid w:val="00C27C10"/>
    <w:rsid w:val="00C3203F"/>
    <w:rsid w:val="00C33CAD"/>
    <w:rsid w:val="00C5447F"/>
    <w:rsid w:val="00C60489"/>
    <w:rsid w:val="00C61299"/>
    <w:rsid w:val="00CB1AC4"/>
    <w:rsid w:val="00CB28B8"/>
    <w:rsid w:val="00CC2B1D"/>
    <w:rsid w:val="00CC6DE4"/>
    <w:rsid w:val="00CD0269"/>
    <w:rsid w:val="00CE254C"/>
    <w:rsid w:val="00CE4766"/>
    <w:rsid w:val="00CF6F40"/>
    <w:rsid w:val="00D00671"/>
    <w:rsid w:val="00D070D4"/>
    <w:rsid w:val="00D14A3B"/>
    <w:rsid w:val="00D30163"/>
    <w:rsid w:val="00D33875"/>
    <w:rsid w:val="00D3403B"/>
    <w:rsid w:val="00D42FD5"/>
    <w:rsid w:val="00D433F6"/>
    <w:rsid w:val="00D43F83"/>
    <w:rsid w:val="00D51834"/>
    <w:rsid w:val="00D525A8"/>
    <w:rsid w:val="00D625EB"/>
    <w:rsid w:val="00D6427B"/>
    <w:rsid w:val="00D75001"/>
    <w:rsid w:val="00D80DB5"/>
    <w:rsid w:val="00D8309A"/>
    <w:rsid w:val="00D843B2"/>
    <w:rsid w:val="00D845FD"/>
    <w:rsid w:val="00D905DE"/>
    <w:rsid w:val="00D97B1A"/>
    <w:rsid w:val="00D97F79"/>
    <w:rsid w:val="00DB5304"/>
    <w:rsid w:val="00DC2EED"/>
    <w:rsid w:val="00DC3BCD"/>
    <w:rsid w:val="00DE1A42"/>
    <w:rsid w:val="00DE69EB"/>
    <w:rsid w:val="00DF3450"/>
    <w:rsid w:val="00DF60EE"/>
    <w:rsid w:val="00E00649"/>
    <w:rsid w:val="00E01459"/>
    <w:rsid w:val="00E11176"/>
    <w:rsid w:val="00E20748"/>
    <w:rsid w:val="00E24603"/>
    <w:rsid w:val="00E31DF1"/>
    <w:rsid w:val="00E52F0C"/>
    <w:rsid w:val="00E55DFF"/>
    <w:rsid w:val="00EA6FFA"/>
    <w:rsid w:val="00EC552A"/>
    <w:rsid w:val="00EC5F44"/>
    <w:rsid w:val="00EC6331"/>
    <w:rsid w:val="00ED46F4"/>
    <w:rsid w:val="00EF2872"/>
    <w:rsid w:val="00EF7B5A"/>
    <w:rsid w:val="00F05ECF"/>
    <w:rsid w:val="00F21884"/>
    <w:rsid w:val="00F30296"/>
    <w:rsid w:val="00F3330E"/>
    <w:rsid w:val="00F33385"/>
    <w:rsid w:val="00F57129"/>
    <w:rsid w:val="00F63828"/>
    <w:rsid w:val="00F63D57"/>
    <w:rsid w:val="00F66218"/>
    <w:rsid w:val="00F67457"/>
    <w:rsid w:val="00F735D4"/>
    <w:rsid w:val="00F736D9"/>
    <w:rsid w:val="00F776DA"/>
    <w:rsid w:val="00FA5EBB"/>
    <w:rsid w:val="00FB3A92"/>
    <w:rsid w:val="00FE2F1C"/>
    <w:rsid w:val="00FE5CF9"/>
    <w:rsid w:val="00FE65B7"/>
    <w:rsid w:val="00FF28D3"/>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27020E4"/>
  <w15:docId w15:val="{BEE16B64-19D3-4FD4-80AB-A392F751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CBA"/>
    <w:pPr>
      <w:spacing w:after="0"/>
      <w:jc w:val="both"/>
    </w:pPr>
    <w:rPr>
      <w:rFonts w:ascii="Arial" w:hAnsi="Arial"/>
      <w:sz w:val="20"/>
    </w:rPr>
  </w:style>
  <w:style w:type="paragraph" w:styleId="Titre1">
    <w:name w:val="heading 1"/>
    <w:aliases w:val="Titre 1 Article"/>
    <w:basedOn w:val="Normal"/>
    <w:next w:val="Normal"/>
    <w:link w:val="Titre1Car"/>
    <w:autoRedefine/>
    <w:qFormat/>
    <w:rsid w:val="00312172"/>
    <w:pPr>
      <w:keepNext/>
      <w:keepLines/>
      <w:numPr>
        <w:numId w:val="28"/>
      </w:numPr>
      <w:pBdr>
        <w:bottom w:val="single" w:sz="18" w:space="1" w:color="auto"/>
      </w:pBdr>
      <w:spacing w:line="240" w:lineRule="auto"/>
      <w:outlineLvl w:val="0"/>
    </w:pPr>
    <w:rPr>
      <w:rFonts w:eastAsiaTheme="majorEastAsia" w:cs="Arial"/>
      <w:b/>
      <w:bCs/>
      <w:sz w:val="24"/>
      <w:szCs w:val="28"/>
    </w:rPr>
  </w:style>
  <w:style w:type="paragraph" w:styleId="Titre2">
    <w:name w:val="heading 2"/>
    <w:basedOn w:val="Normal"/>
    <w:next w:val="Normal"/>
    <w:link w:val="Titre2Car"/>
    <w:autoRedefine/>
    <w:uiPriority w:val="9"/>
    <w:unhideWhenUsed/>
    <w:qFormat/>
    <w:rsid w:val="00312172"/>
    <w:pPr>
      <w:keepNext/>
      <w:keepLines/>
      <w:numPr>
        <w:ilvl w:val="1"/>
        <w:numId w:val="28"/>
      </w:numPr>
      <w:outlineLvl w:val="1"/>
    </w:pPr>
    <w:rPr>
      <w:rFonts w:eastAsiaTheme="majorEastAsia" w:cstheme="majorBidi"/>
      <w:b/>
      <w:bCs/>
      <w:sz w:val="22"/>
      <w:szCs w:val="26"/>
      <w:u w:val="single"/>
    </w:rPr>
  </w:style>
  <w:style w:type="paragraph" w:styleId="Titre3">
    <w:name w:val="heading 3"/>
    <w:basedOn w:val="Normal"/>
    <w:next w:val="Normal"/>
    <w:link w:val="Titre3Car"/>
    <w:autoRedefine/>
    <w:uiPriority w:val="9"/>
    <w:unhideWhenUsed/>
    <w:qFormat/>
    <w:rsid w:val="00312172"/>
    <w:pPr>
      <w:keepNext/>
      <w:keepLines/>
      <w:numPr>
        <w:ilvl w:val="2"/>
        <w:numId w:val="28"/>
      </w:numPr>
      <w:outlineLvl w:val="2"/>
    </w:pPr>
    <w:rPr>
      <w:rFonts w:eastAsiaTheme="majorEastAsia" w:cstheme="majorBidi"/>
      <w:b/>
      <w:bCs/>
      <w:sz w:val="22"/>
    </w:rPr>
  </w:style>
  <w:style w:type="paragraph" w:styleId="Titre40">
    <w:name w:val="heading 4"/>
    <w:aliases w:val="Titre c"/>
    <w:basedOn w:val="Normal"/>
    <w:next w:val="Normal"/>
    <w:link w:val="Titre4Car"/>
    <w:uiPriority w:val="9"/>
    <w:unhideWhenUsed/>
    <w:qFormat/>
    <w:rsid w:val="00A60D4D"/>
    <w:pPr>
      <w:numPr>
        <w:ilvl w:val="3"/>
        <w:numId w:val="28"/>
      </w:numPr>
      <w:tabs>
        <w:tab w:val="right" w:leader="dot" w:pos="9742"/>
      </w:tabs>
      <w:outlineLvl w:val="3"/>
    </w:pPr>
    <w:rPr>
      <w:b/>
    </w:rPr>
  </w:style>
  <w:style w:type="paragraph" w:styleId="Titre5">
    <w:name w:val="heading 5"/>
    <w:basedOn w:val="Normal"/>
    <w:next w:val="Normal"/>
    <w:link w:val="Titre5Car"/>
    <w:uiPriority w:val="9"/>
    <w:semiHidden/>
    <w:unhideWhenUsed/>
    <w:qFormat/>
    <w:rsid w:val="00312172"/>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312172"/>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9039C0"/>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12172"/>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12172"/>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13B4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3B4B"/>
    <w:rPr>
      <w:rFonts w:ascii="Tahoma" w:hAnsi="Tahoma" w:cs="Tahoma"/>
      <w:sz w:val="16"/>
      <w:szCs w:val="16"/>
    </w:rPr>
  </w:style>
  <w:style w:type="table" w:styleId="Grilledutableau">
    <w:name w:val="Table Grid"/>
    <w:basedOn w:val="TableauNormal"/>
    <w:rsid w:val="00C13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unhideWhenUsed/>
    <w:rsid w:val="00232632"/>
    <w:pPr>
      <w:tabs>
        <w:tab w:val="center" w:pos="4536"/>
        <w:tab w:val="right" w:pos="9072"/>
      </w:tabs>
      <w:spacing w:line="240" w:lineRule="auto"/>
    </w:pPr>
  </w:style>
  <w:style w:type="character" w:customStyle="1" w:styleId="En-tteCar">
    <w:name w:val="En-tête Car"/>
    <w:aliases w:val="En-tête1 Car,E.e Car"/>
    <w:basedOn w:val="Policepardfaut"/>
    <w:link w:val="En-tte"/>
    <w:rsid w:val="00232632"/>
  </w:style>
  <w:style w:type="paragraph" w:styleId="Pieddepage">
    <w:name w:val="footer"/>
    <w:basedOn w:val="Normal"/>
    <w:link w:val="PieddepageCar"/>
    <w:uiPriority w:val="99"/>
    <w:unhideWhenUsed/>
    <w:rsid w:val="00232632"/>
    <w:pPr>
      <w:tabs>
        <w:tab w:val="center" w:pos="4536"/>
        <w:tab w:val="right" w:pos="9072"/>
      </w:tabs>
      <w:spacing w:line="240" w:lineRule="auto"/>
    </w:pPr>
  </w:style>
  <w:style w:type="character" w:customStyle="1" w:styleId="PieddepageCar">
    <w:name w:val="Pied de page Car"/>
    <w:basedOn w:val="Policepardfaut"/>
    <w:link w:val="Pieddepage"/>
    <w:uiPriority w:val="99"/>
    <w:rsid w:val="00232632"/>
  </w:style>
  <w:style w:type="character" w:customStyle="1" w:styleId="Titre1Car">
    <w:name w:val="Titre 1 Car"/>
    <w:aliases w:val="Titre 1 Article Car"/>
    <w:basedOn w:val="Policepardfaut"/>
    <w:link w:val="Titre1"/>
    <w:uiPriority w:val="9"/>
    <w:rsid w:val="00312172"/>
    <w:rPr>
      <w:rFonts w:ascii="Arial" w:eastAsiaTheme="majorEastAsia" w:hAnsi="Arial" w:cs="Arial"/>
      <w:b/>
      <w:bCs/>
      <w:sz w:val="24"/>
      <w:szCs w:val="28"/>
    </w:rPr>
  </w:style>
  <w:style w:type="paragraph" w:styleId="En-ttedetabledesmatires">
    <w:name w:val="TOC Heading"/>
    <w:basedOn w:val="Titre1"/>
    <w:next w:val="Normal"/>
    <w:uiPriority w:val="39"/>
    <w:unhideWhenUsed/>
    <w:qFormat/>
    <w:rsid w:val="005178C0"/>
    <w:pPr>
      <w:outlineLvl w:val="9"/>
    </w:pPr>
    <w:rPr>
      <w:lang w:eastAsia="fr-FR"/>
    </w:rPr>
  </w:style>
  <w:style w:type="paragraph" w:styleId="TM2">
    <w:name w:val="toc 2"/>
    <w:basedOn w:val="Normal"/>
    <w:next w:val="Normal"/>
    <w:autoRedefine/>
    <w:uiPriority w:val="39"/>
    <w:unhideWhenUsed/>
    <w:qFormat/>
    <w:rsid w:val="00572E3A"/>
    <w:pPr>
      <w:ind w:left="200"/>
    </w:pPr>
    <w:rPr>
      <w:rFonts w:asciiTheme="minorHAnsi" w:hAnsiTheme="minorHAnsi" w:cstheme="minorHAnsi"/>
      <w:smallCaps/>
      <w:szCs w:val="20"/>
    </w:rPr>
  </w:style>
  <w:style w:type="paragraph" w:styleId="TM1">
    <w:name w:val="toc 1"/>
    <w:basedOn w:val="Normal"/>
    <w:next w:val="Normal"/>
    <w:autoRedefine/>
    <w:uiPriority w:val="39"/>
    <w:unhideWhenUsed/>
    <w:qFormat/>
    <w:rsid w:val="005178C0"/>
    <w:pPr>
      <w:spacing w:before="120" w:after="120"/>
    </w:pPr>
    <w:rPr>
      <w:rFonts w:asciiTheme="minorHAnsi" w:hAnsiTheme="minorHAnsi" w:cstheme="minorHAnsi"/>
      <w:b/>
      <w:bCs/>
      <w:caps/>
      <w:szCs w:val="20"/>
    </w:rPr>
  </w:style>
  <w:style w:type="paragraph" w:styleId="TM3">
    <w:name w:val="toc 3"/>
    <w:basedOn w:val="Normal"/>
    <w:next w:val="Normal"/>
    <w:autoRedefine/>
    <w:uiPriority w:val="39"/>
    <w:unhideWhenUsed/>
    <w:qFormat/>
    <w:rsid w:val="005178C0"/>
    <w:pPr>
      <w:ind w:left="400"/>
    </w:pPr>
    <w:rPr>
      <w:rFonts w:asciiTheme="minorHAnsi" w:hAnsiTheme="minorHAnsi" w:cstheme="minorHAnsi"/>
      <w:i/>
      <w:iCs/>
      <w:szCs w:val="20"/>
    </w:rPr>
  </w:style>
  <w:style w:type="character" w:customStyle="1" w:styleId="Titre2Car">
    <w:name w:val="Titre 2 Car"/>
    <w:basedOn w:val="Policepardfaut"/>
    <w:link w:val="Titre2"/>
    <w:uiPriority w:val="9"/>
    <w:rsid w:val="00312172"/>
    <w:rPr>
      <w:rFonts w:ascii="Arial" w:eastAsiaTheme="majorEastAsia" w:hAnsi="Arial" w:cstheme="majorBidi"/>
      <w:b/>
      <w:bCs/>
      <w:szCs w:val="26"/>
      <w:u w:val="single"/>
    </w:rPr>
  </w:style>
  <w:style w:type="character" w:customStyle="1" w:styleId="Titre3Car">
    <w:name w:val="Titre 3 Car"/>
    <w:basedOn w:val="Policepardfaut"/>
    <w:link w:val="Titre3"/>
    <w:uiPriority w:val="9"/>
    <w:rsid w:val="00312172"/>
    <w:rPr>
      <w:rFonts w:ascii="Arial" w:eastAsiaTheme="majorEastAsia" w:hAnsi="Arial" w:cstheme="majorBidi"/>
      <w:b/>
      <w:bCs/>
    </w:rPr>
  </w:style>
  <w:style w:type="character" w:styleId="Lienhypertexte">
    <w:name w:val="Hyperlink"/>
    <w:basedOn w:val="Policepardfaut"/>
    <w:uiPriority w:val="99"/>
    <w:unhideWhenUsed/>
    <w:rsid w:val="00572E3A"/>
    <w:rPr>
      <w:color w:val="0000FF" w:themeColor="hyperlink"/>
      <w:u w:val="single"/>
    </w:rPr>
  </w:style>
  <w:style w:type="character" w:styleId="Appelnotedebasdep">
    <w:name w:val="footnote reference"/>
    <w:semiHidden/>
    <w:rsid w:val="002A0913"/>
    <w:rPr>
      <w:position w:val="6"/>
      <w:sz w:val="18"/>
      <w:szCs w:val="18"/>
    </w:rPr>
  </w:style>
  <w:style w:type="paragraph" w:styleId="Notedebasdepage">
    <w:name w:val="footnote text"/>
    <w:basedOn w:val="Normal"/>
    <w:link w:val="NotedebasdepageCar"/>
    <w:semiHidden/>
    <w:rsid w:val="002A0913"/>
    <w:pPr>
      <w:spacing w:line="240" w:lineRule="auto"/>
    </w:pPr>
    <w:rPr>
      <w:rFonts w:ascii="Tms Rmn" w:eastAsia="Times New Roman" w:hAnsi="Tms Rmn" w:cs="Times New Roman"/>
      <w:szCs w:val="20"/>
      <w:lang w:eastAsia="fr-FR"/>
    </w:rPr>
  </w:style>
  <w:style w:type="character" w:customStyle="1" w:styleId="NotedebasdepageCar">
    <w:name w:val="Note de bas de page Car"/>
    <w:basedOn w:val="Policepardfaut"/>
    <w:link w:val="Notedebasdepage"/>
    <w:semiHidden/>
    <w:rsid w:val="002A0913"/>
    <w:rPr>
      <w:rFonts w:ascii="Tms Rmn" w:eastAsia="Times New Roman" w:hAnsi="Tms Rmn" w:cs="Times New Roman"/>
      <w:sz w:val="20"/>
      <w:szCs w:val="20"/>
      <w:lang w:eastAsia="fr-FR"/>
    </w:rPr>
  </w:style>
  <w:style w:type="character" w:customStyle="1" w:styleId="Titre4Car">
    <w:name w:val="Titre 4 Car"/>
    <w:aliases w:val="Titre c Car"/>
    <w:basedOn w:val="Policepardfaut"/>
    <w:link w:val="Titre40"/>
    <w:uiPriority w:val="9"/>
    <w:rsid w:val="00A60D4D"/>
    <w:rPr>
      <w:b/>
    </w:rPr>
  </w:style>
  <w:style w:type="paragraph" w:styleId="TM4">
    <w:name w:val="toc 4"/>
    <w:basedOn w:val="Normal"/>
    <w:next w:val="Normal"/>
    <w:autoRedefine/>
    <w:uiPriority w:val="39"/>
    <w:unhideWhenUsed/>
    <w:rsid w:val="00A70D92"/>
    <w:pPr>
      <w:ind w:left="600"/>
    </w:pPr>
    <w:rPr>
      <w:rFonts w:asciiTheme="minorHAnsi" w:hAnsiTheme="minorHAnsi" w:cstheme="minorHAnsi"/>
      <w:sz w:val="18"/>
      <w:szCs w:val="18"/>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58689D"/>
    <w:pPr>
      <w:ind w:left="720"/>
      <w:contextualSpacing/>
    </w:pPr>
  </w:style>
  <w:style w:type="paragraph" w:styleId="Corpsdetexte2">
    <w:name w:val="Body Text 2"/>
    <w:basedOn w:val="Normal"/>
    <w:link w:val="Corpsdetexte2Car"/>
    <w:uiPriority w:val="99"/>
    <w:semiHidden/>
    <w:unhideWhenUsed/>
    <w:rsid w:val="00BA2E54"/>
    <w:pPr>
      <w:spacing w:after="120" w:line="480" w:lineRule="auto"/>
    </w:pPr>
  </w:style>
  <w:style w:type="character" w:customStyle="1" w:styleId="Corpsdetexte2Car">
    <w:name w:val="Corps de texte 2 Car"/>
    <w:basedOn w:val="Policepardfaut"/>
    <w:link w:val="Corpsdetexte2"/>
    <w:uiPriority w:val="99"/>
    <w:semiHidden/>
    <w:rsid w:val="00BA2E54"/>
    <w:rPr>
      <w:rFonts w:ascii="Arial" w:hAnsi="Arial"/>
      <w:sz w:val="20"/>
    </w:rPr>
  </w:style>
  <w:style w:type="paragraph" w:customStyle="1" w:styleId="Niveau1">
    <w:name w:val="Niveau 1"/>
    <w:basedOn w:val="Normal"/>
    <w:link w:val="Niveau1Car"/>
    <w:uiPriority w:val="99"/>
    <w:rsid w:val="007B632C"/>
    <w:pPr>
      <w:keepNext/>
      <w:widowControl w:val="0"/>
      <w:shd w:val="clear" w:color="auto" w:fill="F2F2F2"/>
      <w:suppressAutoHyphens/>
      <w:autoSpaceDE w:val="0"/>
      <w:spacing w:before="240" w:after="120" w:line="240" w:lineRule="auto"/>
      <w:outlineLvl w:val="0"/>
    </w:pPr>
    <w:rPr>
      <w:rFonts w:eastAsia="Times New Roman" w:cs="Arial"/>
      <w:b/>
      <w:bCs/>
      <w:sz w:val="24"/>
      <w:szCs w:val="24"/>
      <w:lang w:eastAsia="ar-SA"/>
    </w:rPr>
  </w:style>
  <w:style w:type="character" w:customStyle="1" w:styleId="Niveau1Car">
    <w:name w:val="Niveau 1 Car"/>
    <w:basedOn w:val="Policepardfaut"/>
    <w:link w:val="Niveau1"/>
    <w:uiPriority w:val="99"/>
    <w:locked/>
    <w:rsid w:val="007B632C"/>
    <w:rPr>
      <w:rFonts w:ascii="Arial" w:eastAsia="Times New Roman" w:hAnsi="Arial" w:cs="Arial"/>
      <w:b/>
      <w:bCs/>
      <w:sz w:val="24"/>
      <w:szCs w:val="24"/>
      <w:shd w:val="clear" w:color="auto" w:fill="F2F2F2"/>
      <w:lang w:eastAsia="ar-SA"/>
    </w:rPr>
  </w:style>
  <w:style w:type="paragraph" w:styleId="NormalWeb">
    <w:name w:val="Normal (Web)"/>
    <w:basedOn w:val="Normal"/>
    <w:uiPriority w:val="99"/>
    <w:rsid w:val="00793A4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unhideWhenUsed/>
    <w:rsid w:val="006E0197"/>
    <w:rPr>
      <w:sz w:val="16"/>
      <w:szCs w:val="16"/>
    </w:rPr>
  </w:style>
  <w:style w:type="paragraph" w:styleId="Commentaire">
    <w:name w:val="annotation text"/>
    <w:basedOn w:val="Normal"/>
    <w:link w:val="CommentaireCar"/>
    <w:uiPriority w:val="99"/>
    <w:unhideWhenUsed/>
    <w:rsid w:val="006E0197"/>
    <w:pPr>
      <w:spacing w:line="240" w:lineRule="auto"/>
    </w:pPr>
    <w:rPr>
      <w:szCs w:val="20"/>
    </w:rPr>
  </w:style>
  <w:style w:type="character" w:customStyle="1" w:styleId="CommentaireCar">
    <w:name w:val="Commentaire Car"/>
    <w:basedOn w:val="Policepardfaut"/>
    <w:link w:val="Commentaire"/>
    <w:uiPriority w:val="99"/>
    <w:rsid w:val="006E019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E0197"/>
    <w:rPr>
      <w:b/>
      <w:bCs/>
    </w:rPr>
  </w:style>
  <w:style w:type="character" w:customStyle="1" w:styleId="ObjetducommentaireCar">
    <w:name w:val="Objet du commentaire Car"/>
    <w:basedOn w:val="CommentaireCar"/>
    <w:link w:val="Objetducommentaire"/>
    <w:uiPriority w:val="99"/>
    <w:semiHidden/>
    <w:rsid w:val="006E0197"/>
    <w:rPr>
      <w:rFonts w:ascii="Arial" w:hAnsi="Arial"/>
      <w:b/>
      <w:bCs/>
      <w:sz w:val="20"/>
      <w:szCs w:val="20"/>
    </w:rPr>
  </w:style>
  <w:style w:type="character" w:styleId="Lienhypertextesuivivisit">
    <w:name w:val="FollowedHyperlink"/>
    <w:basedOn w:val="Policepardfaut"/>
    <w:uiPriority w:val="99"/>
    <w:semiHidden/>
    <w:unhideWhenUsed/>
    <w:rsid w:val="00E20748"/>
    <w:rPr>
      <w:color w:val="800080" w:themeColor="followedHyperlink"/>
      <w:u w:val="single"/>
    </w:rPr>
  </w:style>
  <w:style w:type="character" w:customStyle="1" w:styleId="Titre7Car">
    <w:name w:val="Titre 7 Car"/>
    <w:basedOn w:val="Policepardfaut"/>
    <w:link w:val="Titre7"/>
    <w:uiPriority w:val="9"/>
    <w:semiHidden/>
    <w:rsid w:val="009039C0"/>
    <w:rPr>
      <w:rFonts w:asciiTheme="majorHAnsi" w:eastAsiaTheme="majorEastAsia" w:hAnsiTheme="majorHAnsi" w:cstheme="majorBidi"/>
      <w:i/>
      <w:iCs/>
      <w:color w:val="243F60" w:themeColor="accent1" w:themeShade="7F"/>
      <w:sz w:val="20"/>
    </w:rPr>
  </w:style>
  <w:style w:type="paragraph" w:styleId="Corpsdetexte3">
    <w:name w:val="Body Text 3"/>
    <w:basedOn w:val="Normal"/>
    <w:link w:val="Corpsdetexte3Car"/>
    <w:uiPriority w:val="99"/>
    <w:rsid w:val="004F21B0"/>
    <w:pPr>
      <w:widowControl w:val="0"/>
      <w:overflowPunct w:val="0"/>
      <w:adjustRightInd w:val="0"/>
      <w:spacing w:after="120" w:line="240" w:lineRule="auto"/>
    </w:pPr>
    <w:rPr>
      <w:rFonts w:ascii="Times New Roman" w:eastAsia="Times New Roman" w:hAnsi="Times New Roman" w:cs="Times New Roman"/>
      <w:kern w:val="28"/>
      <w:sz w:val="16"/>
      <w:szCs w:val="16"/>
    </w:rPr>
  </w:style>
  <w:style w:type="character" w:customStyle="1" w:styleId="Corpsdetexte3Car">
    <w:name w:val="Corps de texte 3 Car"/>
    <w:basedOn w:val="Policepardfaut"/>
    <w:link w:val="Corpsdetexte3"/>
    <w:uiPriority w:val="99"/>
    <w:rsid w:val="004F21B0"/>
    <w:rPr>
      <w:rFonts w:ascii="Times New Roman" w:eastAsia="Times New Roman" w:hAnsi="Times New Roman" w:cs="Times New Roman"/>
      <w:kern w:val="28"/>
      <w:sz w:val="16"/>
      <w:szCs w:val="16"/>
    </w:rPr>
  </w:style>
  <w:style w:type="paragraph" w:styleId="Corpsdetexte">
    <w:name w:val="Body Text"/>
    <w:basedOn w:val="Normal"/>
    <w:link w:val="CorpsdetexteCar"/>
    <w:uiPriority w:val="99"/>
    <w:rsid w:val="00682567"/>
    <w:pPr>
      <w:widowControl w:val="0"/>
      <w:overflowPunct w:val="0"/>
      <w:adjustRightInd w:val="0"/>
      <w:spacing w:after="120" w:line="240" w:lineRule="auto"/>
    </w:pPr>
    <w:rPr>
      <w:rFonts w:ascii="Times New Roman" w:eastAsia="Times New Roman" w:hAnsi="Times New Roman" w:cs="Times New Roman"/>
      <w:kern w:val="28"/>
      <w:szCs w:val="20"/>
    </w:rPr>
  </w:style>
  <w:style w:type="character" w:customStyle="1" w:styleId="CorpsdetexteCar">
    <w:name w:val="Corps de texte Car"/>
    <w:basedOn w:val="Policepardfaut"/>
    <w:link w:val="Corpsdetexte"/>
    <w:uiPriority w:val="99"/>
    <w:rsid w:val="00682567"/>
    <w:rPr>
      <w:rFonts w:ascii="Times New Roman" w:eastAsia="Times New Roman" w:hAnsi="Times New Roman" w:cs="Times New Roman"/>
      <w:kern w:val="28"/>
      <w:sz w:val="20"/>
      <w:szCs w:val="20"/>
    </w:rPr>
  </w:style>
  <w:style w:type="paragraph" w:styleId="Retraitcorpsdetexte3">
    <w:name w:val="Body Text Indent 3"/>
    <w:basedOn w:val="Normal"/>
    <w:link w:val="Retraitcorpsdetexte3Car"/>
    <w:uiPriority w:val="99"/>
    <w:semiHidden/>
    <w:unhideWhenUsed/>
    <w:rsid w:val="004E0CC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E0CCA"/>
    <w:rPr>
      <w:rFonts w:ascii="Arial" w:hAnsi="Arial"/>
      <w:sz w:val="16"/>
      <w:szCs w:val="16"/>
    </w:rPr>
  </w:style>
  <w:style w:type="paragraph" w:customStyle="1" w:styleId="RedTitre1">
    <w:name w:val="RedTitre1"/>
    <w:basedOn w:val="Normal"/>
    <w:uiPriority w:val="99"/>
    <w:rsid w:val="004E0CCA"/>
    <w:pPr>
      <w:widowControl w:val="0"/>
      <w:suppressAutoHyphens/>
      <w:autoSpaceDE w:val="0"/>
      <w:spacing w:line="240" w:lineRule="auto"/>
      <w:jc w:val="center"/>
    </w:pPr>
    <w:rPr>
      <w:rFonts w:eastAsia="Times New Roman" w:cs="Arial"/>
      <w:b/>
      <w:bCs/>
      <w:sz w:val="22"/>
      <w:lang w:eastAsia="ar-SA"/>
    </w:rPr>
  </w:style>
  <w:style w:type="paragraph" w:styleId="Rvision">
    <w:name w:val="Revision"/>
    <w:hidden/>
    <w:uiPriority w:val="99"/>
    <w:semiHidden/>
    <w:rsid w:val="00A34000"/>
    <w:pPr>
      <w:spacing w:after="0" w:line="240" w:lineRule="auto"/>
    </w:pPr>
    <w:rPr>
      <w:rFonts w:ascii="Arial" w:hAnsi="Arial"/>
      <w:sz w:val="20"/>
    </w:rPr>
  </w:style>
  <w:style w:type="character" w:customStyle="1" w:styleId="Titre5Car">
    <w:name w:val="Titre 5 Car"/>
    <w:basedOn w:val="Policepardfaut"/>
    <w:link w:val="Titre5"/>
    <w:uiPriority w:val="9"/>
    <w:semiHidden/>
    <w:rsid w:val="00312172"/>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rsid w:val="00312172"/>
    <w:rPr>
      <w:rFonts w:asciiTheme="majorHAnsi" w:eastAsiaTheme="majorEastAsia" w:hAnsiTheme="majorHAnsi" w:cstheme="majorBidi"/>
      <w:color w:val="243F60" w:themeColor="accent1" w:themeShade="7F"/>
      <w:sz w:val="20"/>
    </w:rPr>
  </w:style>
  <w:style w:type="character" w:customStyle="1" w:styleId="Titre8Car">
    <w:name w:val="Titre 8 Car"/>
    <w:basedOn w:val="Policepardfaut"/>
    <w:link w:val="Titre8"/>
    <w:uiPriority w:val="9"/>
    <w:semiHidden/>
    <w:rsid w:val="0031217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12172"/>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31217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31217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31217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31217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312172"/>
    <w:pPr>
      <w:ind w:left="1600"/>
    </w:pPr>
    <w:rPr>
      <w:rFonts w:asciiTheme="minorHAnsi" w:hAnsiTheme="minorHAnsi" w:cstheme="minorHAnsi"/>
      <w:sz w:val="18"/>
      <w:szCs w:val="18"/>
    </w:rPr>
  </w:style>
  <w:style w:type="paragraph" w:customStyle="1" w:styleId="Titre4">
    <w:name w:val="Titre4"/>
    <w:basedOn w:val="Normal"/>
    <w:next w:val="Titre5"/>
    <w:rsid w:val="0056039F"/>
    <w:pPr>
      <w:numPr>
        <w:numId w:val="32"/>
      </w:numPr>
      <w:spacing w:line="240" w:lineRule="auto"/>
    </w:pPr>
    <w:rPr>
      <w:rFonts w:eastAsia="Times New Roman" w:cs="Times New Roman"/>
      <w:szCs w:val="20"/>
      <w:lang w:eastAsia="fr-FR"/>
    </w:rPr>
  </w:style>
  <w:style w:type="paragraph" w:customStyle="1" w:styleId="Default">
    <w:name w:val="Default"/>
    <w:rsid w:val="001D505C"/>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entionnonrsolue">
    <w:name w:val="Unresolved Mention"/>
    <w:basedOn w:val="Policepardfaut"/>
    <w:uiPriority w:val="99"/>
    <w:semiHidden/>
    <w:unhideWhenUsed/>
    <w:rsid w:val="004A5CBA"/>
    <w:rPr>
      <w:color w:val="605E5C"/>
      <w:shd w:val="clear" w:color="auto" w:fill="E1DFDD"/>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4A5CBA"/>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768">
      <w:bodyDiv w:val="1"/>
      <w:marLeft w:val="0"/>
      <w:marRight w:val="0"/>
      <w:marTop w:val="0"/>
      <w:marBottom w:val="0"/>
      <w:divBdr>
        <w:top w:val="none" w:sz="0" w:space="0" w:color="auto"/>
        <w:left w:val="none" w:sz="0" w:space="0" w:color="auto"/>
        <w:bottom w:val="none" w:sz="0" w:space="0" w:color="auto"/>
        <w:right w:val="none" w:sz="0" w:space="0" w:color="auto"/>
      </w:divBdr>
    </w:div>
    <w:div w:id="844828175">
      <w:bodyDiv w:val="1"/>
      <w:marLeft w:val="0"/>
      <w:marRight w:val="0"/>
      <w:marTop w:val="0"/>
      <w:marBottom w:val="0"/>
      <w:divBdr>
        <w:top w:val="none" w:sz="0" w:space="0" w:color="auto"/>
        <w:left w:val="none" w:sz="0" w:space="0" w:color="auto"/>
        <w:bottom w:val="none" w:sz="0" w:space="0" w:color="auto"/>
        <w:right w:val="none" w:sz="0" w:space="0" w:color="auto"/>
      </w:divBdr>
      <w:divsChild>
        <w:div w:id="666977300">
          <w:marLeft w:val="590"/>
          <w:marRight w:val="0"/>
          <w:marTop w:val="67"/>
          <w:marBottom w:val="0"/>
          <w:divBdr>
            <w:top w:val="none" w:sz="0" w:space="0" w:color="auto"/>
            <w:left w:val="none" w:sz="0" w:space="0" w:color="auto"/>
            <w:bottom w:val="none" w:sz="0" w:space="0" w:color="auto"/>
            <w:right w:val="none" w:sz="0" w:space="0" w:color="auto"/>
          </w:divBdr>
        </w:div>
        <w:div w:id="1136030244">
          <w:marLeft w:val="3110"/>
          <w:marRight w:val="0"/>
          <w:marTop w:val="58"/>
          <w:marBottom w:val="0"/>
          <w:divBdr>
            <w:top w:val="none" w:sz="0" w:space="0" w:color="auto"/>
            <w:left w:val="none" w:sz="0" w:space="0" w:color="auto"/>
            <w:bottom w:val="none" w:sz="0" w:space="0" w:color="auto"/>
            <w:right w:val="none" w:sz="0" w:space="0" w:color="auto"/>
          </w:divBdr>
        </w:div>
        <w:div w:id="1600134921">
          <w:marLeft w:val="590"/>
          <w:marRight w:val="0"/>
          <w:marTop w:val="67"/>
          <w:marBottom w:val="0"/>
          <w:divBdr>
            <w:top w:val="none" w:sz="0" w:space="0" w:color="auto"/>
            <w:left w:val="none" w:sz="0" w:space="0" w:color="auto"/>
            <w:bottom w:val="none" w:sz="0" w:space="0" w:color="auto"/>
            <w:right w:val="none" w:sz="0" w:space="0" w:color="auto"/>
          </w:divBdr>
        </w:div>
        <w:div w:id="1641035972">
          <w:marLeft w:val="590"/>
          <w:marRight w:val="0"/>
          <w:marTop w:val="67"/>
          <w:marBottom w:val="0"/>
          <w:divBdr>
            <w:top w:val="none" w:sz="0" w:space="0" w:color="auto"/>
            <w:left w:val="none" w:sz="0" w:space="0" w:color="auto"/>
            <w:bottom w:val="none" w:sz="0" w:space="0" w:color="auto"/>
            <w:right w:val="none" w:sz="0" w:space="0" w:color="auto"/>
          </w:divBdr>
        </w:div>
        <w:div w:id="1826894297">
          <w:marLeft w:val="3110"/>
          <w:marRight w:val="0"/>
          <w:marTop w:val="48"/>
          <w:marBottom w:val="0"/>
          <w:divBdr>
            <w:top w:val="none" w:sz="0" w:space="0" w:color="auto"/>
            <w:left w:val="none" w:sz="0" w:space="0" w:color="auto"/>
            <w:bottom w:val="none" w:sz="0" w:space="0" w:color="auto"/>
            <w:right w:val="none" w:sz="0" w:space="0" w:color="auto"/>
          </w:divBdr>
        </w:div>
        <w:div w:id="1973511598">
          <w:marLeft w:val="3110"/>
          <w:marRight w:val="0"/>
          <w:marTop w:val="58"/>
          <w:marBottom w:val="0"/>
          <w:divBdr>
            <w:top w:val="none" w:sz="0" w:space="0" w:color="auto"/>
            <w:left w:val="none" w:sz="0" w:space="0" w:color="auto"/>
            <w:bottom w:val="none" w:sz="0" w:space="0" w:color="auto"/>
            <w:right w:val="none" w:sz="0" w:space="0" w:color="auto"/>
          </w:divBdr>
        </w:div>
        <w:div w:id="2047175513">
          <w:marLeft w:val="3110"/>
          <w:marRight w:val="0"/>
          <w:marTop w:val="58"/>
          <w:marBottom w:val="0"/>
          <w:divBdr>
            <w:top w:val="none" w:sz="0" w:space="0" w:color="auto"/>
            <w:left w:val="none" w:sz="0" w:space="0" w:color="auto"/>
            <w:bottom w:val="none" w:sz="0" w:space="0" w:color="auto"/>
            <w:right w:val="none" w:sz="0" w:space="0" w:color="auto"/>
          </w:divBdr>
        </w:div>
        <w:div w:id="2132165009">
          <w:marLeft w:val="3110"/>
          <w:marRight w:val="0"/>
          <w:marTop w:val="58"/>
          <w:marBottom w:val="0"/>
          <w:divBdr>
            <w:top w:val="none" w:sz="0" w:space="0" w:color="auto"/>
            <w:left w:val="none" w:sz="0" w:space="0" w:color="auto"/>
            <w:bottom w:val="none" w:sz="0" w:space="0" w:color="auto"/>
            <w:right w:val="none" w:sz="0" w:space="0" w:color="auto"/>
          </w:divBdr>
        </w:div>
      </w:divsChild>
    </w:div>
    <w:div w:id="1087465039">
      <w:bodyDiv w:val="1"/>
      <w:marLeft w:val="0"/>
      <w:marRight w:val="0"/>
      <w:marTop w:val="0"/>
      <w:marBottom w:val="0"/>
      <w:divBdr>
        <w:top w:val="none" w:sz="0" w:space="0" w:color="auto"/>
        <w:left w:val="none" w:sz="0" w:space="0" w:color="auto"/>
        <w:bottom w:val="none" w:sz="0" w:space="0" w:color="auto"/>
        <w:right w:val="none" w:sz="0" w:space="0" w:color="auto"/>
      </w:divBdr>
      <w:divsChild>
        <w:div w:id="52587714">
          <w:marLeft w:val="590"/>
          <w:marRight w:val="0"/>
          <w:marTop w:val="67"/>
          <w:marBottom w:val="0"/>
          <w:divBdr>
            <w:top w:val="none" w:sz="0" w:space="0" w:color="auto"/>
            <w:left w:val="none" w:sz="0" w:space="0" w:color="auto"/>
            <w:bottom w:val="none" w:sz="0" w:space="0" w:color="auto"/>
            <w:right w:val="none" w:sz="0" w:space="0" w:color="auto"/>
          </w:divBdr>
        </w:div>
        <w:div w:id="262344473">
          <w:marLeft w:val="3110"/>
          <w:marRight w:val="0"/>
          <w:marTop w:val="58"/>
          <w:marBottom w:val="0"/>
          <w:divBdr>
            <w:top w:val="none" w:sz="0" w:space="0" w:color="auto"/>
            <w:left w:val="none" w:sz="0" w:space="0" w:color="auto"/>
            <w:bottom w:val="none" w:sz="0" w:space="0" w:color="auto"/>
            <w:right w:val="none" w:sz="0" w:space="0" w:color="auto"/>
          </w:divBdr>
        </w:div>
        <w:div w:id="352994295">
          <w:marLeft w:val="3110"/>
          <w:marRight w:val="0"/>
          <w:marTop w:val="58"/>
          <w:marBottom w:val="0"/>
          <w:divBdr>
            <w:top w:val="none" w:sz="0" w:space="0" w:color="auto"/>
            <w:left w:val="none" w:sz="0" w:space="0" w:color="auto"/>
            <w:bottom w:val="none" w:sz="0" w:space="0" w:color="auto"/>
            <w:right w:val="none" w:sz="0" w:space="0" w:color="auto"/>
          </w:divBdr>
        </w:div>
        <w:div w:id="517885867">
          <w:marLeft w:val="3110"/>
          <w:marRight w:val="0"/>
          <w:marTop w:val="58"/>
          <w:marBottom w:val="0"/>
          <w:divBdr>
            <w:top w:val="none" w:sz="0" w:space="0" w:color="auto"/>
            <w:left w:val="none" w:sz="0" w:space="0" w:color="auto"/>
            <w:bottom w:val="none" w:sz="0" w:space="0" w:color="auto"/>
            <w:right w:val="none" w:sz="0" w:space="0" w:color="auto"/>
          </w:divBdr>
        </w:div>
        <w:div w:id="743599668">
          <w:marLeft w:val="3110"/>
          <w:marRight w:val="0"/>
          <w:marTop w:val="58"/>
          <w:marBottom w:val="0"/>
          <w:divBdr>
            <w:top w:val="none" w:sz="0" w:space="0" w:color="auto"/>
            <w:left w:val="none" w:sz="0" w:space="0" w:color="auto"/>
            <w:bottom w:val="none" w:sz="0" w:space="0" w:color="auto"/>
            <w:right w:val="none" w:sz="0" w:space="0" w:color="auto"/>
          </w:divBdr>
        </w:div>
        <w:div w:id="858665335">
          <w:marLeft w:val="3110"/>
          <w:marRight w:val="0"/>
          <w:marTop w:val="58"/>
          <w:marBottom w:val="0"/>
          <w:divBdr>
            <w:top w:val="none" w:sz="0" w:space="0" w:color="auto"/>
            <w:left w:val="none" w:sz="0" w:space="0" w:color="auto"/>
            <w:bottom w:val="none" w:sz="0" w:space="0" w:color="auto"/>
            <w:right w:val="none" w:sz="0" w:space="0" w:color="auto"/>
          </w:divBdr>
        </w:div>
        <w:div w:id="1122841272">
          <w:marLeft w:val="590"/>
          <w:marRight w:val="0"/>
          <w:marTop w:val="67"/>
          <w:marBottom w:val="0"/>
          <w:divBdr>
            <w:top w:val="none" w:sz="0" w:space="0" w:color="auto"/>
            <w:left w:val="none" w:sz="0" w:space="0" w:color="auto"/>
            <w:bottom w:val="none" w:sz="0" w:space="0" w:color="auto"/>
            <w:right w:val="none" w:sz="0" w:space="0" w:color="auto"/>
          </w:divBdr>
        </w:div>
        <w:div w:id="1279946628">
          <w:marLeft w:val="590"/>
          <w:marRight w:val="0"/>
          <w:marTop w:val="67"/>
          <w:marBottom w:val="0"/>
          <w:divBdr>
            <w:top w:val="none" w:sz="0" w:space="0" w:color="auto"/>
            <w:left w:val="none" w:sz="0" w:space="0" w:color="auto"/>
            <w:bottom w:val="none" w:sz="0" w:space="0" w:color="auto"/>
            <w:right w:val="none" w:sz="0" w:space="0" w:color="auto"/>
          </w:divBdr>
        </w:div>
        <w:div w:id="1295598535">
          <w:marLeft w:val="3110"/>
          <w:marRight w:val="0"/>
          <w:marTop w:val="58"/>
          <w:marBottom w:val="0"/>
          <w:divBdr>
            <w:top w:val="none" w:sz="0" w:space="0" w:color="auto"/>
            <w:left w:val="none" w:sz="0" w:space="0" w:color="auto"/>
            <w:bottom w:val="none" w:sz="0" w:space="0" w:color="auto"/>
            <w:right w:val="none" w:sz="0" w:space="0" w:color="auto"/>
          </w:divBdr>
        </w:div>
        <w:div w:id="1609779836">
          <w:marLeft w:val="590"/>
          <w:marRight w:val="0"/>
          <w:marTop w:val="67"/>
          <w:marBottom w:val="0"/>
          <w:divBdr>
            <w:top w:val="none" w:sz="0" w:space="0" w:color="auto"/>
            <w:left w:val="none" w:sz="0" w:space="0" w:color="auto"/>
            <w:bottom w:val="none" w:sz="0" w:space="0" w:color="auto"/>
            <w:right w:val="none" w:sz="0" w:space="0" w:color="auto"/>
          </w:divBdr>
        </w:div>
        <w:div w:id="1835802247">
          <w:marLeft w:val="3110"/>
          <w:marRight w:val="0"/>
          <w:marTop w:val="58"/>
          <w:marBottom w:val="0"/>
          <w:divBdr>
            <w:top w:val="none" w:sz="0" w:space="0" w:color="auto"/>
            <w:left w:val="none" w:sz="0" w:space="0" w:color="auto"/>
            <w:bottom w:val="none" w:sz="0" w:space="0" w:color="auto"/>
            <w:right w:val="none" w:sz="0" w:space="0" w:color="auto"/>
          </w:divBdr>
        </w:div>
        <w:div w:id="1867325146">
          <w:marLeft w:val="3110"/>
          <w:marRight w:val="0"/>
          <w:marTop w:val="58"/>
          <w:marBottom w:val="0"/>
          <w:divBdr>
            <w:top w:val="none" w:sz="0" w:space="0" w:color="auto"/>
            <w:left w:val="none" w:sz="0" w:space="0" w:color="auto"/>
            <w:bottom w:val="none" w:sz="0" w:space="0" w:color="auto"/>
            <w:right w:val="none" w:sz="0" w:space="0" w:color="auto"/>
          </w:divBdr>
        </w:div>
        <w:div w:id="1916738217">
          <w:marLeft w:val="3110"/>
          <w:marRight w:val="0"/>
          <w:marTop w:val="58"/>
          <w:marBottom w:val="0"/>
          <w:divBdr>
            <w:top w:val="none" w:sz="0" w:space="0" w:color="auto"/>
            <w:left w:val="none" w:sz="0" w:space="0" w:color="auto"/>
            <w:bottom w:val="none" w:sz="0" w:space="0" w:color="auto"/>
            <w:right w:val="none" w:sz="0" w:space="0" w:color="auto"/>
          </w:divBdr>
        </w:div>
      </w:divsChild>
    </w:div>
    <w:div w:id="1256012310">
      <w:bodyDiv w:val="1"/>
      <w:marLeft w:val="0"/>
      <w:marRight w:val="0"/>
      <w:marTop w:val="0"/>
      <w:marBottom w:val="0"/>
      <w:divBdr>
        <w:top w:val="none" w:sz="0" w:space="0" w:color="auto"/>
        <w:left w:val="none" w:sz="0" w:space="0" w:color="auto"/>
        <w:bottom w:val="none" w:sz="0" w:space="0" w:color="auto"/>
        <w:right w:val="none" w:sz="0" w:space="0" w:color="auto"/>
      </w:divBdr>
      <w:divsChild>
        <w:div w:id="325791809">
          <w:marLeft w:val="3110"/>
          <w:marRight w:val="0"/>
          <w:marTop w:val="67"/>
          <w:marBottom w:val="0"/>
          <w:divBdr>
            <w:top w:val="none" w:sz="0" w:space="0" w:color="auto"/>
            <w:left w:val="none" w:sz="0" w:space="0" w:color="auto"/>
            <w:bottom w:val="none" w:sz="0" w:space="0" w:color="auto"/>
            <w:right w:val="none" w:sz="0" w:space="0" w:color="auto"/>
          </w:divBdr>
        </w:div>
        <w:div w:id="429930382">
          <w:marLeft w:val="3110"/>
          <w:marRight w:val="0"/>
          <w:marTop w:val="67"/>
          <w:marBottom w:val="0"/>
          <w:divBdr>
            <w:top w:val="none" w:sz="0" w:space="0" w:color="auto"/>
            <w:left w:val="none" w:sz="0" w:space="0" w:color="auto"/>
            <w:bottom w:val="none" w:sz="0" w:space="0" w:color="auto"/>
            <w:right w:val="none" w:sz="0" w:space="0" w:color="auto"/>
          </w:divBdr>
        </w:div>
        <w:div w:id="730273867">
          <w:marLeft w:val="3110"/>
          <w:marRight w:val="0"/>
          <w:marTop w:val="67"/>
          <w:marBottom w:val="0"/>
          <w:divBdr>
            <w:top w:val="none" w:sz="0" w:space="0" w:color="auto"/>
            <w:left w:val="none" w:sz="0" w:space="0" w:color="auto"/>
            <w:bottom w:val="none" w:sz="0" w:space="0" w:color="auto"/>
            <w:right w:val="none" w:sz="0" w:space="0" w:color="auto"/>
          </w:divBdr>
        </w:div>
        <w:div w:id="830288508">
          <w:marLeft w:val="3110"/>
          <w:marRight w:val="0"/>
          <w:marTop w:val="67"/>
          <w:marBottom w:val="0"/>
          <w:divBdr>
            <w:top w:val="none" w:sz="0" w:space="0" w:color="auto"/>
            <w:left w:val="none" w:sz="0" w:space="0" w:color="auto"/>
            <w:bottom w:val="none" w:sz="0" w:space="0" w:color="auto"/>
            <w:right w:val="none" w:sz="0" w:space="0" w:color="auto"/>
          </w:divBdr>
        </w:div>
        <w:div w:id="838732421">
          <w:marLeft w:val="3110"/>
          <w:marRight w:val="0"/>
          <w:marTop w:val="67"/>
          <w:marBottom w:val="0"/>
          <w:divBdr>
            <w:top w:val="none" w:sz="0" w:space="0" w:color="auto"/>
            <w:left w:val="none" w:sz="0" w:space="0" w:color="auto"/>
            <w:bottom w:val="none" w:sz="0" w:space="0" w:color="auto"/>
            <w:right w:val="none" w:sz="0" w:space="0" w:color="auto"/>
          </w:divBdr>
        </w:div>
        <w:div w:id="1583373914">
          <w:marLeft w:val="3110"/>
          <w:marRight w:val="0"/>
          <w:marTop w:val="67"/>
          <w:marBottom w:val="0"/>
          <w:divBdr>
            <w:top w:val="none" w:sz="0" w:space="0" w:color="auto"/>
            <w:left w:val="none" w:sz="0" w:space="0" w:color="auto"/>
            <w:bottom w:val="none" w:sz="0" w:space="0" w:color="auto"/>
            <w:right w:val="none" w:sz="0" w:space="0" w:color="auto"/>
          </w:divBdr>
        </w:div>
      </w:divsChild>
    </w:div>
    <w:div w:id="1470853358">
      <w:bodyDiv w:val="1"/>
      <w:marLeft w:val="0"/>
      <w:marRight w:val="0"/>
      <w:marTop w:val="0"/>
      <w:marBottom w:val="0"/>
      <w:divBdr>
        <w:top w:val="none" w:sz="0" w:space="0" w:color="auto"/>
        <w:left w:val="none" w:sz="0" w:space="0" w:color="auto"/>
        <w:bottom w:val="none" w:sz="0" w:space="0" w:color="auto"/>
        <w:right w:val="none" w:sz="0" w:space="0" w:color="auto"/>
      </w:divBdr>
    </w:div>
    <w:div w:id="1740445559">
      <w:bodyDiv w:val="1"/>
      <w:marLeft w:val="0"/>
      <w:marRight w:val="0"/>
      <w:marTop w:val="0"/>
      <w:marBottom w:val="0"/>
      <w:divBdr>
        <w:top w:val="none" w:sz="0" w:space="0" w:color="auto"/>
        <w:left w:val="none" w:sz="0" w:space="0" w:color="auto"/>
        <w:bottom w:val="none" w:sz="0" w:space="0" w:color="auto"/>
        <w:right w:val="none" w:sz="0" w:space="0" w:color="auto"/>
      </w:divBdr>
      <w:divsChild>
        <w:div w:id="65616575">
          <w:marLeft w:val="590"/>
          <w:marRight w:val="0"/>
          <w:marTop w:val="67"/>
          <w:marBottom w:val="0"/>
          <w:divBdr>
            <w:top w:val="none" w:sz="0" w:space="0" w:color="auto"/>
            <w:left w:val="none" w:sz="0" w:space="0" w:color="auto"/>
            <w:bottom w:val="none" w:sz="0" w:space="0" w:color="auto"/>
            <w:right w:val="none" w:sz="0" w:space="0" w:color="auto"/>
          </w:divBdr>
        </w:div>
        <w:div w:id="317273225">
          <w:marLeft w:val="3110"/>
          <w:marRight w:val="0"/>
          <w:marTop w:val="58"/>
          <w:marBottom w:val="0"/>
          <w:divBdr>
            <w:top w:val="none" w:sz="0" w:space="0" w:color="auto"/>
            <w:left w:val="none" w:sz="0" w:space="0" w:color="auto"/>
            <w:bottom w:val="none" w:sz="0" w:space="0" w:color="auto"/>
            <w:right w:val="none" w:sz="0" w:space="0" w:color="auto"/>
          </w:divBdr>
        </w:div>
        <w:div w:id="332144087">
          <w:marLeft w:val="3110"/>
          <w:marRight w:val="0"/>
          <w:marTop w:val="48"/>
          <w:marBottom w:val="0"/>
          <w:divBdr>
            <w:top w:val="none" w:sz="0" w:space="0" w:color="auto"/>
            <w:left w:val="none" w:sz="0" w:space="0" w:color="auto"/>
            <w:bottom w:val="none" w:sz="0" w:space="0" w:color="auto"/>
            <w:right w:val="none" w:sz="0" w:space="0" w:color="auto"/>
          </w:divBdr>
        </w:div>
        <w:div w:id="451171950">
          <w:marLeft w:val="590"/>
          <w:marRight w:val="0"/>
          <w:marTop w:val="67"/>
          <w:marBottom w:val="0"/>
          <w:divBdr>
            <w:top w:val="none" w:sz="0" w:space="0" w:color="auto"/>
            <w:left w:val="none" w:sz="0" w:space="0" w:color="auto"/>
            <w:bottom w:val="none" w:sz="0" w:space="0" w:color="auto"/>
            <w:right w:val="none" w:sz="0" w:space="0" w:color="auto"/>
          </w:divBdr>
        </w:div>
        <w:div w:id="548761133">
          <w:marLeft w:val="590"/>
          <w:marRight w:val="0"/>
          <w:marTop w:val="67"/>
          <w:marBottom w:val="0"/>
          <w:divBdr>
            <w:top w:val="none" w:sz="0" w:space="0" w:color="auto"/>
            <w:left w:val="none" w:sz="0" w:space="0" w:color="auto"/>
            <w:bottom w:val="none" w:sz="0" w:space="0" w:color="auto"/>
            <w:right w:val="none" w:sz="0" w:space="0" w:color="auto"/>
          </w:divBdr>
        </w:div>
        <w:div w:id="756559660">
          <w:marLeft w:val="3110"/>
          <w:marRight w:val="0"/>
          <w:marTop w:val="58"/>
          <w:marBottom w:val="0"/>
          <w:divBdr>
            <w:top w:val="none" w:sz="0" w:space="0" w:color="auto"/>
            <w:left w:val="none" w:sz="0" w:space="0" w:color="auto"/>
            <w:bottom w:val="none" w:sz="0" w:space="0" w:color="auto"/>
            <w:right w:val="none" w:sz="0" w:space="0" w:color="auto"/>
          </w:divBdr>
        </w:div>
        <w:div w:id="924270336">
          <w:marLeft w:val="3110"/>
          <w:marRight w:val="0"/>
          <w:marTop w:val="58"/>
          <w:marBottom w:val="0"/>
          <w:divBdr>
            <w:top w:val="none" w:sz="0" w:space="0" w:color="auto"/>
            <w:left w:val="none" w:sz="0" w:space="0" w:color="auto"/>
            <w:bottom w:val="none" w:sz="0" w:space="0" w:color="auto"/>
            <w:right w:val="none" w:sz="0" w:space="0" w:color="auto"/>
          </w:divBdr>
        </w:div>
        <w:div w:id="964698192">
          <w:marLeft w:val="3110"/>
          <w:marRight w:val="0"/>
          <w:marTop w:val="58"/>
          <w:marBottom w:val="0"/>
          <w:divBdr>
            <w:top w:val="none" w:sz="0" w:space="0" w:color="auto"/>
            <w:left w:val="none" w:sz="0" w:space="0" w:color="auto"/>
            <w:bottom w:val="none" w:sz="0" w:space="0" w:color="auto"/>
            <w:right w:val="none" w:sz="0" w:space="0" w:color="auto"/>
          </w:divBdr>
        </w:div>
      </w:divsChild>
    </w:div>
    <w:div w:id="1742290835">
      <w:bodyDiv w:val="1"/>
      <w:marLeft w:val="0"/>
      <w:marRight w:val="0"/>
      <w:marTop w:val="0"/>
      <w:marBottom w:val="0"/>
      <w:divBdr>
        <w:top w:val="none" w:sz="0" w:space="0" w:color="auto"/>
        <w:left w:val="none" w:sz="0" w:space="0" w:color="auto"/>
        <w:bottom w:val="none" w:sz="0" w:space="0" w:color="auto"/>
        <w:right w:val="none" w:sz="0" w:space="0" w:color="auto"/>
      </w:divBdr>
    </w:div>
    <w:div w:id="1746369065">
      <w:bodyDiv w:val="1"/>
      <w:marLeft w:val="0"/>
      <w:marRight w:val="0"/>
      <w:marTop w:val="0"/>
      <w:marBottom w:val="0"/>
      <w:divBdr>
        <w:top w:val="none" w:sz="0" w:space="0" w:color="auto"/>
        <w:left w:val="none" w:sz="0" w:space="0" w:color="auto"/>
        <w:bottom w:val="none" w:sz="0" w:space="0" w:color="auto"/>
        <w:right w:val="none" w:sz="0" w:space="0" w:color="auto"/>
      </w:divBdr>
    </w:div>
    <w:div w:id="1959293980">
      <w:bodyDiv w:val="1"/>
      <w:marLeft w:val="0"/>
      <w:marRight w:val="0"/>
      <w:marTop w:val="0"/>
      <w:marBottom w:val="0"/>
      <w:divBdr>
        <w:top w:val="none" w:sz="0" w:space="0" w:color="auto"/>
        <w:left w:val="none" w:sz="0" w:space="0" w:color="auto"/>
        <w:bottom w:val="none" w:sz="0" w:space="0" w:color="auto"/>
        <w:right w:val="none" w:sz="0" w:space="0" w:color="auto"/>
      </w:divBdr>
      <w:divsChild>
        <w:div w:id="94862092">
          <w:marLeft w:val="590"/>
          <w:marRight w:val="0"/>
          <w:marTop w:val="86"/>
          <w:marBottom w:val="0"/>
          <w:divBdr>
            <w:top w:val="none" w:sz="0" w:space="0" w:color="auto"/>
            <w:left w:val="none" w:sz="0" w:space="0" w:color="auto"/>
            <w:bottom w:val="none" w:sz="0" w:space="0" w:color="auto"/>
            <w:right w:val="none" w:sz="0" w:space="0" w:color="auto"/>
          </w:divBdr>
        </w:div>
        <w:div w:id="150485431">
          <w:marLeft w:val="3744"/>
          <w:marRight w:val="0"/>
          <w:marTop w:val="67"/>
          <w:marBottom w:val="0"/>
          <w:divBdr>
            <w:top w:val="none" w:sz="0" w:space="0" w:color="auto"/>
            <w:left w:val="none" w:sz="0" w:space="0" w:color="auto"/>
            <w:bottom w:val="none" w:sz="0" w:space="0" w:color="auto"/>
            <w:right w:val="none" w:sz="0" w:space="0" w:color="auto"/>
          </w:divBdr>
        </w:div>
        <w:div w:id="451480588">
          <w:marLeft w:val="3110"/>
          <w:marRight w:val="0"/>
          <w:marTop w:val="77"/>
          <w:marBottom w:val="0"/>
          <w:divBdr>
            <w:top w:val="none" w:sz="0" w:space="0" w:color="auto"/>
            <w:left w:val="none" w:sz="0" w:space="0" w:color="auto"/>
            <w:bottom w:val="none" w:sz="0" w:space="0" w:color="auto"/>
            <w:right w:val="none" w:sz="0" w:space="0" w:color="auto"/>
          </w:divBdr>
        </w:div>
        <w:div w:id="488636784">
          <w:marLeft w:val="3744"/>
          <w:marRight w:val="0"/>
          <w:marTop w:val="67"/>
          <w:marBottom w:val="0"/>
          <w:divBdr>
            <w:top w:val="none" w:sz="0" w:space="0" w:color="auto"/>
            <w:left w:val="none" w:sz="0" w:space="0" w:color="auto"/>
            <w:bottom w:val="none" w:sz="0" w:space="0" w:color="auto"/>
            <w:right w:val="none" w:sz="0" w:space="0" w:color="auto"/>
          </w:divBdr>
        </w:div>
        <w:div w:id="489717381">
          <w:marLeft w:val="3110"/>
          <w:marRight w:val="0"/>
          <w:marTop w:val="77"/>
          <w:marBottom w:val="0"/>
          <w:divBdr>
            <w:top w:val="none" w:sz="0" w:space="0" w:color="auto"/>
            <w:left w:val="none" w:sz="0" w:space="0" w:color="auto"/>
            <w:bottom w:val="none" w:sz="0" w:space="0" w:color="auto"/>
            <w:right w:val="none" w:sz="0" w:space="0" w:color="auto"/>
          </w:divBdr>
        </w:div>
        <w:div w:id="1087729714">
          <w:marLeft w:val="3110"/>
          <w:marRight w:val="0"/>
          <w:marTop w:val="77"/>
          <w:marBottom w:val="0"/>
          <w:divBdr>
            <w:top w:val="none" w:sz="0" w:space="0" w:color="auto"/>
            <w:left w:val="none" w:sz="0" w:space="0" w:color="auto"/>
            <w:bottom w:val="none" w:sz="0" w:space="0" w:color="auto"/>
            <w:right w:val="none" w:sz="0" w:space="0" w:color="auto"/>
          </w:divBdr>
        </w:div>
        <w:div w:id="1364549138">
          <w:marLeft w:val="3110"/>
          <w:marRight w:val="0"/>
          <w:marTop w:val="77"/>
          <w:marBottom w:val="0"/>
          <w:divBdr>
            <w:top w:val="none" w:sz="0" w:space="0" w:color="auto"/>
            <w:left w:val="none" w:sz="0" w:space="0" w:color="auto"/>
            <w:bottom w:val="none" w:sz="0" w:space="0" w:color="auto"/>
            <w:right w:val="none" w:sz="0" w:space="0" w:color="auto"/>
          </w:divBdr>
        </w:div>
        <w:div w:id="1690335328">
          <w:marLeft w:val="3744"/>
          <w:marRight w:val="0"/>
          <w:marTop w:val="67"/>
          <w:marBottom w:val="0"/>
          <w:divBdr>
            <w:top w:val="none" w:sz="0" w:space="0" w:color="auto"/>
            <w:left w:val="none" w:sz="0" w:space="0" w:color="auto"/>
            <w:bottom w:val="none" w:sz="0" w:space="0" w:color="auto"/>
            <w:right w:val="none" w:sz="0" w:space="0" w:color="auto"/>
          </w:divBdr>
        </w:div>
        <w:div w:id="1809324483">
          <w:marLeft w:val="3110"/>
          <w:marRight w:val="0"/>
          <w:marTop w:val="77"/>
          <w:marBottom w:val="0"/>
          <w:divBdr>
            <w:top w:val="none" w:sz="0" w:space="0" w:color="auto"/>
            <w:left w:val="none" w:sz="0" w:space="0" w:color="auto"/>
            <w:bottom w:val="none" w:sz="0" w:space="0" w:color="auto"/>
            <w:right w:val="none" w:sz="0" w:space="0" w:color="auto"/>
          </w:divBdr>
        </w:div>
        <w:div w:id="1959094436">
          <w:marLeft w:val="3744"/>
          <w:marRight w:val="0"/>
          <w:marTop w:val="67"/>
          <w:marBottom w:val="0"/>
          <w:divBdr>
            <w:top w:val="none" w:sz="0" w:space="0" w:color="auto"/>
            <w:left w:val="none" w:sz="0" w:space="0" w:color="auto"/>
            <w:bottom w:val="none" w:sz="0" w:space="0" w:color="auto"/>
            <w:right w:val="none" w:sz="0" w:space="0" w:color="auto"/>
          </w:divBdr>
        </w:div>
        <w:div w:id="2087065860">
          <w:marLeft w:val="3110"/>
          <w:marRight w:val="0"/>
          <w:marTop w:val="77"/>
          <w:marBottom w:val="0"/>
          <w:divBdr>
            <w:top w:val="none" w:sz="0" w:space="0" w:color="auto"/>
            <w:left w:val="none" w:sz="0" w:space="0" w:color="auto"/>
            <w:bottom w:val="none" w:sz="0" w:space="0" w:color="auto"/>
            <w:right w:val="none" w:sz="0" w:space="0" w:color="auto"/>
          </w:divBdr>
        </w:div>
        <w:div w:id="2138641812">
          <w:marLeft w:val="3110"/>
          <w:marRight w:val="0"/>
          <w:marTop w:val="77"/>
          <w:marBottom w:val="0"/>
          <w:divBdr>
            <w:top w:val="none" w:sz="0" w:space="0" w:color="auto"/>
            <w:left w:val="none" w:sz="0" w:space="0" w:color="auto"/>
            <w:bottom w:val="none" w:sz="0" w:space="0" w:color="auto"/>
            <w:right w:val="none" w:sz="0" w:space="0" w:color="auto"/>
          </w:divBdr>
        </w:div>
      </w:divsChild>
    </w:div>
    <w:div w:id="1993098795">
      <w:bodyDiv w:val="1"/>
      <w:marLeft w:val="0"/>
      <w:marRight w:val="0"/>
      <w:marTop w:val="0"/>
      <w:marBottom w:val="0"/>
      <w:divBdr>
        <w:top w:val="none" w:sz="0" w:space="0" w:color="auto"/>
        <w:left w:val="none" w:sz="0" w:space="0" w:color="auto"/>
        <w:bottom w:val="none" w:sz="0" w:space="0" w:color="auto"/>
        <w:right w:val="none" w:sz="0" w:space="0" w:color="auto"/>
      </w:divBdr>
    </w:div>
    <w:div w:id="2079665969">
      <w:bodyDiv w:val="1"/>
      <w:marLeft w:val="0"/>
      <w:marRight w:val="0"/>
      <w:marTop w:val="0"/>
      <w:marBottom w:val="0"/>
      <w:divBdr>
        <w:top w:val="none" w:sz="0" w:space="0" w:color="auto"/>
        <w:left w:val="none" w:sz="0" w:space="0" w:color="auto"/>
        <w:bottom w:val="none" w:sz="0" w:space="0" w:color="auto"/>
        <w:right w:val="none" w:sz="0" w:space="0" w:color="auto"/>
      </w:divBdr>
      <w:divsChild>
        <w:div w:id="382365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ervice.ventes@monuments-nationaux.fr"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4587F9121B48F49C6063912424D333"/>
        <w:category>
          <w:name w:val="Général"/>
          <w:gallery w:val="placeholder"/>
        </w:category>
        <w:types>
          <w:type w:val="bbPlcHdr"/>
        </w:types>
        <w:behaviors>
          <w:behavior w:val="content"/>
        </w:behaviors>
        <w:guid w:val="{76EB8425-99AB-43E7-B7DF-EF6BEFBFF3D0}"/>
      </w:docPartPr>
      <w:docPartBody>
        <w:p w:rsidR="00445278" w:rsidRDefault="00445278" w:rsidP="00445278">
          <w:pPr>
            <w:pStyle w:val="E94587F9121B48F49C6063912424D333"/>
          </w:pPr>
          <w:r w:rsidRPr="00E4173B">
            <w:rPr>
              <w:rStyle w:val="Textedelespacerserv"/>
              <w:b/>
              <w:bCs/>
              <w:highlight w:val="yellow"/>
            </w:rPr>
            <w:t>Choisissez un élément.</w:t>
          </w:r>
        </w:p>
      </w:docPartBody>
    </w:docPart>
    <w:docPart>
      <w:docPartPr>
        <w:name w:val="2A0C99BC695E48A5A5628E6B341DF12E"/>
        <w:category>
          <w:name w:val="Général"/>
          <w:gallery w:val="placeholder"/>
        </w:category>
        <w:types>
          <w:type w:val="bbPlcHdr"/>
        </w:types>
        <w:behaviors>
          <w:behavior w:val="content"/>
        </w:behaviors>
        <w:guid w:val="{C31AA023-E2F8-4992-8F91-39309F038B94}"/>
      </w:docPartPr>
      <w:docPartBody>
        <w:p w:rsidR="003F0CBF" w:rsidRDefault="003F0CBF" w:rsidP="003F0CBF">
          <w:pPr>
            <w:pStyle w:val="2A0C99BC695E48A5A5628E6B341DF12E"/>
          </w:pPr>
          <w:r w:rsidRPr="00923D04">
            <w:rPr>
              <w:rStyle w:val="Textedelespacerserv"/>
              <w:b/>
              <w:bCs/>
              <w:highlight w:val="yellow"/>
            </w:rPr>
            <w:t>Type de contrat</w:t>
          </w:r>
        </w:p>
      </w:docPartBody>
    </w:docPart>
    <w:docPart>
      <w:docPartPr>
        <w:name w:val="100C4F9E0B3D46D4A58FB8E9090132E9"/>
        <w:category>
          <w:name w:val="Général"/>
          <w:gallery w:val="placeholder"/>
        </w:category>
        <w:types>
          <w:type w:val="bbPlcHdr"/>
        </w:types>
        <w:behaviors>
          <w:behavior w:val="content"/>
        </w:behaviors>
        <w:guid w:val="{6030E9BF-B897-45A7-8AE5-0B8D75890BC4}"/>
      </w:docPartPr>
      <w:docPartBody>
        <w:p w:rsidR="003F0CBF" w:rsidRDefault="003F0CBF" w:rsidP="003F0CBF">
          <w:pPr>
            <w:pStyle w:val="100C4F9E0B3D46D4A58FB8E9090132E9"/>
          </w:pPr>
          <w:r w:rsidRPr="00923D04">
            <w:rPr>
              <w:rStyle w:val="Textedelespacerserv"/>
              <w:b/>
              <w:bCs/>
              <w:highlight w:val="yellow"/>
            </w:rPr>
            <w:t>Type de contrat</w:t>
          </w:r>
        </w:p>
      </w:docPartBody>
    </w:docPart>
    <w:docPart>
      <w:docPartPr>
        <w:name w:val="5DCEE2498E4A4CED804D476CD8D6A5FC"/>
        <w:category>
          <w:name w:val="Général"/>
          <w:gallery w:val="placeholder"/>
        </w:category>
        <w:types>
          <w:type w:val="bbPlcHdr"/>
        </w:types>
        <w:behaviors>
          <w:behavior w:val="content"/>
        </w:behaviors>
        <w:guid w:val="{3D1A1686-6E5A-4D5D-8FA9-6069748ADA80}"/>
      </w:docPartPr>
      <w:docPartBody>
        <w:p w:rsidR="003F0CBF" w:rsidRDefault="003F0CBF" w:rsidP="003F0CBF">
          <w:pPr>
            <w:pStyle w:val="5DCEE2498E4A4CED804D476CD8D6A5FC"/>
          </w:pPr>
          <w:r w:rsidRPr="00923D04">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78"/>
    <w:rsid w:val="000755EB"/>
    <w:rsid w:val="000F328A"/>
    <w:rsid w:val="00194600"/>
    <w:rsid w:val="002D1FDA"/>
    <w:rsid w:val="002E4303"/>
    <w:rsid w:val="003F0CBF"/>
    <w:rsid w:val="00445278"/>
    <w:rsid w:val="0051292C"/>
    <w:rsid w:val="0057071D"/>
    <w:rsid w:val="005A23F9"/>
    <w:rsid w:val="005D4E0E"/>
    <w:rsid w:val="00731237"/>
    <w:rsid w:val="009B170E"/>
    <w:rsid w:val="00AC2050"/>
    <w:rsid w:val="00B04865"/>
    <w:rsid w:val="00DB5304"/>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0CBF"/>
    <w:rPr>
      <w:color w:val="808080"/>
      <w:sz w:val="20"/>
    </w:rPr>
  </w:style>
  <w:style w:type="paragraph" w:customStyle="1" w:styleId="E94587F9121B48F49C6063912424D333">
    <w:name w:val="E94587F9121B48F49C6063912424D333"/>
    <w:rsid w:val="00445278"/>
  </w:style>
  <w:style w:type="paragraph" w:customStyle="1" w:styleId="2A0C99BC695E48A5A5628E6B341DF12E">
    <w:name w:val="2A0C99BC695E48A5A5628E6B341DF12E"/>
    <w:rsid w:val="003F0CBF"/>
  </w:style>
  <w:style w:type="paragraph" w:customStyle="1" w:styleId="100C4F9E0B3D46D4A58FB8E9090132E9">
    <w:name w:val="100C4F9E0B3D46D4A58FB8E9090132E9"/>
    <w:rsid w:val="003F0CBF"/>
  </w:style>
  <w:style w:type="paragraph" w:customStyle="1" w:styleId="5DCEE2498E4A4CED804D476CD8D6A5FC">
    <w:name w:val="5DCEE2498E4A4CED804D476CD8D6A5FC"/>
    <w:rsid w:val="003F0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A0FE9-CCA0-4698-B8DC-F9D0B59E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8721</Words>
  <Characters>47969</Characters>
  <Application>Microsoft Office Word</Application>
  <DocSecurity>0</DocSecurity>
  <Lines>399</Lines>
  <Paragraphs>113</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 Marie-Aude</dc:creator>
  <cp:keywords/>
  <dc:description/>
  <cp:lastModifiedBy>Zakrzewski Clement</cp:lastModifiedBy>
  <cp:revision>21</cp:revision>
  <cp:lastPrinted>2019-03-25T13:34:00Z</cp:lastPrinted>
  <dcterms:created xsi:type="dcterms:W3CDTF">2024-11-29T17:10:00Z</dcterms:created>
  <dcterms:modified xsi:type="dcterms:W3CDTF">2024-12-11T16:48:00Z</dcterms:modified>
</cp:coreProperties>
</file>