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94EF01" w14:textId="3A3521AA" w:rsidR="00F90C96" w:rsidRPr="00D67E42" w:rsidRDefault="00A92690" w:rsidP="00C133A4">
      <w:pPr>
        <w:pStyle w:val="Retraitcorpsdetexte"/>
        <w:shd w:val="clear" w:color="auto" w:fill="D9D9D9" w:themeFill="background1" w:themeFillShade="D9"/>
        <w:spacing w:before="1080"/>
        <w:rPr>
          <w:rFonts w:ascii="Montserrat" w:hAnsi="Montserrat" w:cs="Open Sans"/>
        </w:rPr>
      </w:pPr>
      <w:r w:rsidRPr="00D67E42">
        <w:rPr>
          <w:rFonts w:ascii="Montserrat" w:hAnsi="Montserrat" w:cs="Open Sans"/>
          <w:noProof/>
        </w:rPr>
        <w:drawing>
          <wp:anchor distT="0" distB="0" distL="114300" distR="114300" simplePos="0" relativeHeight="251675136" behindDoc="0" locked="0" layoutInCell="1" allowOverlap="1" wp14:anchorId="73F92FFD" wp14:editId="39B2F013">
            <wp:simplePos x="0" y="0"/>
            <wp:positionH relativeFrom="column">
              <wp:posOffset>1967230</wp:posOffset>
            </wp:positionH>
            <wp:positionV relativeFrom="paragraph">
              <wp:posOffset>-325755</wp:posOffset>
            </wp:positionV>
            <wp:extent cx="4552950" cy="838835"/>
            <wp:effectExtent l="0" t="0" r="0" b="0"/>
            <wp:wrapNone/>
            <wp:docPr id="22" name="Image 22" descr="C:\Users\3128251\Desktop\LOGOQU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3128251\Desktop\LOGOQUA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52950" cy="838835"/>
                    </a:xfrm>
                    <a:prstGeom prst="rect">
                      <a:avLst/>
                    </a:prstGeom>
                    <a:noFill/>
                    <a:ln>
                      <a:noFill/>
                    </a:ln>
                  </pic:spPr>
                </pic:pic>
              </a:graphicData>
            </a:graphic>
            <wp14:sizeRelH relativeFrom="page">
              <wp14:pctWidth>0</wp14:pctWidth>
            </wp14:sizeRelH>
            <wp14:sizeRelV relativeFrom="page">
              <wp14:pctHeight>0</wp14:pctHeight>
            </wp14:sizeRelV>
          </wp:anchor>
        </w:drawing>
      </w:r>
      <w:r w:rsidR="002D3D9C" w:rsidRPr="00D67E42">
        <w:rPr>
          <w:rFonts w:ascii="Montserrat" w:hAnsi="Montserrat" w:cs="Open Sans"/>
          <w:noProof/>
        </w:rPr>
        <w:drawing>
          <wp:anchor distT="0" distB="0" distL="114300" distR="114300" simplePos="0" relativeHeight="251677184" behindDoc="0" locked="0" layoutInCell="1" allowOverlap="1" wp14:anchorId="20B0E9C9" wp14:editId="3E05988A">
            <wp:simplePos x="0" y="0"/>
            <wp:positionH relativeFrom="column">
              <wp:posOffset>-161925</wp:posOffset>
            </wp:positionH>
            <wp:positionV relativeFrom="paragraph">
              <wp:posOffset>-162560</wp:posOffset>
            </wp:positionV>
            <wp:extent cx="1323975" cy="628650"/>
            <wp:effectExtent l="0" t="0" r="9525"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23975" cy="628650"/>
                    </a:xfrm>
                    <a:prstGeom prst="rect">
                      <a:avLst/>
                    </a:prstGeom>
                    <a:noFill/>
                  </pic:spPr>
                </pic:pic>
              </a:graphicData>
            </a:graphic>
            <wp14:sizeRelH relativeFrom="page">
              <wp14:pctWidth>0</wp14:pctWidth>
            </wp14:sizeRelH>
            <wp14:sizeRelV relativeFrom="page">
              <wp14:pctHeight>0</wp14:pctHeight>
            </wp14:sizeRelV>
          </wp:anchor>
        </w:drawing>
      </w:r>
      <w:r w:rsidR="002D3D9C" w:rsidRPr="00D67E42">
        <w:rPr>
          <w:rFonts w:ascii="Montserrat" w:hAnsi="Montserrat" w:cs="Open Sans"/>
          <w:noProof/>
        </w:rPr>
        <mc:AlternateContent>
          <mc:Choice Requires="wps">
            <w:drawing>
              <wp:anchor distT="0" distB="0" distL="114300" distR="114300" simplePos="0" relativeHeight="251656704" behindDoc="0" locked="0" layoutInCell="1" allowOverlap="1" wp14:anchorId="77B9BBC6" wp14:editId="2B658C5F">
                <wp:simplePos x="0" y="0"/>
                <wp:positionH relativeFrom="column">
                  <wp:posOffset>-242570</wp:posOffset>
                </wp:positionH>
                <wp:positionV relativeFrom="paragraph">
                  <wp:posOffset>1048385</wp:posOffset>
                </wp:positionV>
                <wp:extent cx="2132965" cy="1435100"/>
                <wp:effectExtent l="0" t="0" r="635" b="0"/>
                <wp:wrapNone/>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2965" cy="1435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17BB68"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ACHATS CENTRAUX</w:t>
                            </w:r>
                          </w:p>
                          <w:p w14:paraId="1F7D8609"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 xml:space="preserve">HOTELIERS, ALIMENTAIRES </w:t>
                            </w:r>
                            <w:r w:rsidRPr="00D67E42">
                              <w:rPr>
                                <w:rFonts w:ascii="Montserrat" w:hAnsi="Montserrat" w:cs="Open Sans"/>
                                <w:sz w:val="18"/>
                                <w:szCs w:val="18"/>
                              </w:rPr>
                              <w:tab/>
                              <w:t xml:space="preserve">           ET TECHNOLOGIQUES</w:t>
                            </w:r>
                          </w:p>
                          <w:p w14:paraId="2D8BC77C"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Hôpital Bicêtre</w:t>
                            </w:r>
                          </w:p>
                          <w:p w14:paraId="6670AD12"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78, rue du Général Leclerc</w:t>
                            </w:r>
                          </w:p>
                          <w:p w14:paraId="0BAC8141"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94270 Le Kremlin Bicêtre</w:t>
                            </w:r>
                          </w:p>
                          <w:p w14:paraId="73E75BCC"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Tél.</w:t>
                            </w:r>
                            <w:r w:rsidRPr="00D67E42">
                              <w:rPr>
                                <w:rFonts w:ascii="Cambria" w:hAnsi="Cambria" w:cs="Cambria"/>
                                <w:sz w:val="18"/>
                                <w:szCs w:val="18"/>
                              </w:rPr>
                              <w:t> </w:t>
                            </w:r>
                            <w:r w:rsidRPr="00D67E42">
                              <w:rPr>
                                <w:rFonts w:ascii="Montserrat" w:hAnsi="Montserrat" w:cs="Open Sans"/>
                                <w:sz w:val="18"/>
                                <w:szCs w:val="18"/>
                              </w:rPr>
                              <w:t>: 01 53 14 69 00</w:t>
                            </w:r>
                          </w:p>
                          <w:p w14:paraId="0DB9A25D"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Fax</w:t>
                            </w:r>
                            <w:r w:rsidRPr="00D67E42">
                              <w:rPr>
                                <w:rFonts w:ascii="Cambria" w:hAnsi="Cambria" w:cs="Cambria"/>
                                <w:sz w:val="18"/>
                                <w:szCs w:val="18"/>
                              </w:rPr>
                              <w:t> </w:t>
                            </w:r>
                            <w:r w:rsidRPr="00D67E42">
                              <w:rPr>
                                <w:rFonts w:ascii="Montserrat" w:hAnsi="Montserrat" w:cs="Open Sans"/>
                                <w:sz w:val="18"/>
                                <w:szCs w:val="18"/>
                              </w:rPr>
                              <w:t>: 01 53 14 69 99</w:t>
                            </w:r>
                          </w:p>
                          <w:p w14:paraId="25968A00" w14:textId="77777777" w:rsidR="00D972AD" w:rsidRPr="00F25E9C" w:rsidRDefault="00D972AD" w:rsidP="00EE2956">
                            <w:pPr>
                              <w:rPr>
                                <w:rFonts w:ascii="Open Sans" w:hAnsi="Open Sans" w:cs="Open San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77B9BBC6" id="_x0000_t202" coordsize="21600,21600" o:spt="202" path="m,l,21600r21600,l21600,xe">
                <v:stroke joinstyle="miter"/>
                <v:path gradientshapeok="t" o:connecttype="rect"/>
              </v:shapetype>
              <v:shape id="Zone de texte 2" o:spid="_x0000_s1026" type="#_x0000_t202" style="position:absolute;left:0;text-align:left;margin-left:-19.1pt;margin-top:82.55pt;width:167.95pt;height:113pt;z-index:2516567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" stroked="f">
                <v:textbox style="mso-fit-shape-to-text:t">
                  <w:txbxContent>
                    <w:p w14:paraId="6E17BB68"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ACHATS CENTRAUX</w:t>
                      </w:r>
                    </w:p>
                    <w:p w14:paraId="1F7D8609"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 xml:space="preserve">HOTELIERS, ALIMENTAIRES </w:t>
                      </w:r>
                      <w:r w:rsidRPr="00D67E42">
                        <w:rPr>
                          <w:rFonts w:ascii="Montserrat" w:hAnsi="Montserrat" w:cs="Open Sans"/>
                          <w:sz w:val="18"/>
                          <w:szCs w:val="18"/>
                        </w:rPr>
                        <w:tab/>
                        <w:t xml:space="preserve">           ET TECHNOLOGIQUES</w:t>
                      </w:r>
                    </w:p>
                    <w:p w14:paraId="2D8BC77C"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Hôpital Bicêtre</w:t>
                      </w:r>
                    </w:p>
                    <w:p w14:paraId="6670AD12"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78, rue du Général Leclerc</w:t>
                      </w:r>
                    </w:p>
                    <w:p w14:paraId="0BAC8141"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94270 Le Kremlin Bicêtre</w:t>
                      </w:r>
                    </w:p>
                    <w:p w14:paraId="73E75BCC"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Tél.</w:t>
                      </w:r>
                      <w:r w:rsidRPr="00D67E42">
                        <w:rPr>
                          <w:rFonts w:ascii="Cambria" w:hAnsi="Cambria" w:cs="Cambria"/>
                          <w:sz w:val="18"/>
                          <w:szCs w:val="18"/>
                        </w:rPr>
                        <w:t> </w:t>
                      </w:r>
                      <w:r w:rsidRPr="00D67E42">
                        <w:rPr>
                          <w:rFonts w:ascii="Montserrat" w:hAnsi="Montserrat" w:cs="Open Sans"/>
                          <w:sz w:val="18"/>
                          <w:szCs w:val="18"/>
                        </w:rPr>
                        <w:t>: 01 53 14 69 00</w:t>
                      </w:r>
                    </w:p>
                    <w:p w14:paraId="0DB9A25D" w14:textId="77777777" w:rsidR="00D972AD" w:rsidRPr="00D67E42" w:rsidRDefault="00D972AD" w:rsidP="00EE2956">
                      <w:pPr>
                        <w:rPr>
                          <w:rFonts w:ascii="Montserrat" w:hAnsi="Montserrat" w:cs="Open Sans"/>
                          <w:sz w:val="18"/>
                          <w:szCs w:val="18"/>
                        </w:rPr>
                      </w:pPr>
                      <w:r w:rsidRPr="00D67E42">
                        <w:rPr>
                          <w:rFonts w:ascii="Montserrat" w:hAnsi="Montserrat" w:cs="Open Sans"/>
                          <w:sz w:val="18"/>
                          <w:szCs w:val="18"/>
                        </w:rPr>
                        <w:t>Fax</w:t>
                      </w:r>
                      <w:r w:rsidRPr="00D67E42">
                        <w:rPr>
                          <w:rFonts w:ascii="Cambria" w:hAnsi="Cambria" w:cs="Cambria"/>
                          <w:sz w:val="18"/>
                          <w:szCs w:val="18"/>
                        </w:rPr>
                        <w:t> </w:t>
                      </w:r>
                      <w:r w:rsidRPr="00D67E42">
                        <w:rPr>
                          <w:rFonts w:ascii="Montserrat" w:hAnsi="Montserrat" w:cs="Open Sans"/>
                          <w:sz w:val="18"/>
                          <w:szCs w:val="18"/>
                        </w:rPr>
                        <w:t>: 01 53 14 69 99</w:t>
                      </w:r>
                    </w:p>
                    <w:p w14:paraId="25968A00" w14:textId="77777777" w:rsidR="00D972AD" w:rsidRPr="00F25E9C" w:rsidRDefault="00D972AD" w:rsidP="00EE2956">
                      <w:pPr>
                        <w:rPr>
                          <w:rFonts w:ascii="Open Sans" w:hAnsi="Open Sans" w:cs="Open Sans"/>
                        </w:rPr>
                      </w:pPr>
                    </w:p>
                  </w:txbxContent>
                </v:textbox>
              </v:shape>
            </w:pict>
          </mc:Fallback>
        </mc:AlternateContent>
      </w:r>
      <w:r w:rsidR="00F90C96" w:rsidRPr="00D67E42">
        <w:rPr>
          <w:rFonts w:ascii="Montserrat" w:hAnsi="Montserrat" w:cs="Open Sans"/>
        </w:rPr>
        <w:t xml:space="preserve">REGLEMENT DE LA </w:t>
      </w:r>
      <w:r w:rsidR="00F90C96" w:rsidRPr="00D67E42">
        <w:rPr>
          <w:rFonts w:ascii="Montserrat" w:hAnsi="Montserrat" w:cs="Open Sans"/>
          <w:shd w:val="clear" w:color="auto" w:fill="D9D9D9" w:themeFill="background1" w:themeFillShade="D9"/>
        </w:rPr>
        <w:t>CONSULTATION</w:t>
      </w:r>
    </w:p>
    <w:p w14:paraId="77A1BAEC" w14:textId="77777777" w:rsidR="00F90C96" w:rsidRPr="00D67E42" w:rsidRDefault="00F90C96" w:rsidP="00C133A4">
      <w:pPr>
        <w:widowControl w:val="0"/>
        <w:pBdr>
          <w:top w:val="single" w:sz="6" w:space="1" w:color="auto"/>
          <w:left w:val="single" w:sz="6" w:space="4" w:color="auto"/>
          <w:bottom w:val="single" w:sz="6" w:space="1" w:color="auto"/>
          <w:right w:val="single" w:sz="6" w:space="4" w:color="auto"/>
        </w:pBdr>
        <w:shd w:val="clear" w:color="auto" w:fill="D9D9D9" w:themeFill="background1" w:themeFillShade="D9"/>
        <w:autoSpaceDE w:val="0"/>
        <w:autoSpaceDN w:val="0"/>
        <w:adjustRightInd w:val="0"/>
        <w:ind w:left="3969"/>
        <w:jc w:val="center"/>
        <w:rPr>
          <w:rFonts w:ascii="Montserrat" w:hAnsi="Montserrat" w:cs="Open Sans"/>
          <w:b/>
          <w:bCs/>
          <w:sz w:val="40"/>
          <w:szCs w:val="40"/>
        </w:rPr>
      </w:pPr>
    </w:p>
    <w:p w14:paraId="128CED78" w14:textId="30155694" w:rsidR="00F90C96" w:rsidRPr="00D67E42" w:rsidRDefault="00F90C96" w:rsidP="00C133A4">
      <w:pPr>
        <w:widowControl w:val="0"/>
        <w:pBdr>
          <w:top w:val="single" w:sz="6" w:space="1" w:color="auto"/>
          <w:left w:val="single" w:sz="6" w:space="4" w:color="auto"/>
          <w:bottom w:val="single" w:sz="6" w:space="1" w:color="auto"/>
          <w:right w:val="single" w:sz="6" w:space="4" w:color="auto"/>
        </w:pBdr>
        <w:shd w:val="clear" w:color="auto" w:fill="D9D9D9" w:themeFill="background1" w:themeFillShade="D9"/>
        <w:autoSpaceDE w:val="0"/>
        <w:autoSpaceDN w:val="0"/>
        <w:adjustRightInd w:val="0"/>
        <w:ind w:left="3969"/>
        <w:jc w:val="center"/>
        <w:rPr>
          <w:rFonts w:ascii="Montserrat" w:hAnsi="Montserrat" w:cs="Open Sans"/>
          <w:b/>
          <w:bCs/>
          <w:sz w:val="40"/>
          <w:szCs w:val="40"/>
        </w:rPr>
      </w:pPr>
      <w:proofErr w:type="gramStart"/>
      <w:r w:rsidRPr="00D67E42">
        <w:rPr>
          <w:rFonts w:ascii="Montserrat" w:hAnsi="Montserrat" w:cs="Open Sans"/>
          <w:b/>
          <w:bCs/>
          <w:sz w:val="40"/>
          <w:szCs w:val="40"/>
        </w:rPr>
        <w:t>n</w:t>
      </w:r>
      <w:proofErr w:type="gramEnd"/>
      <w:r w:rsidRPr="00D67E42">
        <w:rPr>
          <w:rFonts w:ascii="Montserrat" w:hAnsi="Montserrat" w:cs="Open Sans"/>
          <w:b/>
          <w:bCs/>
          <w:sz w:val="40"/>
          <w:szCs w:val="40"/>
        </w:rPr>
        <w:t xml:space="preserve">° </w:t>
      </w:r>
      <w:r w:rsidR="00744AEB">
        <w:rPr>
          <w:rFonts w:ascii="Montserrat" w:hAnsi="Montserrat" w:cs="Open Sans"/>
          <w:b/>
          <w:bCs/>
          <w:sz w:val="40"/>
          <w:szCs w:val="40"/>
        </w:rPr>
        <w:t>25</w:t>
      </w:r>
      <w:r w:rsidRPr="00D67E42">
        <w:rPr>
          <w:rFonts w:ascii="Montserrat" w:hAnsi="Montserrat" w:cs="Open Sans"/>
          <w:b/>
          <w:bCs/>
          <w:sz w:val="40"/>
          <w:szCs w:val="40"/>
        </w:rPr>
        <w:t>/</w:t>
      </w:r>
      <w:r w:rsidR="00744AEB">
        <w:rPr>
          <w:rFonts w:ascii="Montserrat" w:hAnsi="Montserrat" w:cs="Open Sans"/>
          <w:b/>
          <w:bCs/>
          <w:sz w:val="40"/>
          <w:szCs w:val="40"/>
        </w:rPr>
        <w:t>00</w:t>
      </w:r>
      <w:r w:rsidR="00E42443">
        <w:rPr>
          <w:rFonts w:ascii="Montserrat" w:hAnsi="Montserrat" w:cs="Open Sans"/>
          <w:b/>
          <w:bCs/>
          <w:sz w:val="40"/>
          <w:szCs w:val="40"/>
        </w:rPr>
        <w:t>8</w:t>
      </w:r>
      <w:r w:rsidRPr="00D67E42">
        <w:rPr>
          <w:rFonts w:ascii="Montserrat" w:hAnsi="Montserrat" w:cs="Open Sans"/>
          <w:b/>
          <w:bCs/>
          <w:sz w:val="40"/>
          <w:szCs w:val="40"/>
        </w:rPr>
        <w:t xml:space="preserve"> </w:t>
      </w:r>
    </w:p>
    <w:p w14:paraId="437EC047" w14:textId="77777777" w:rsidR="00F90C96" w:rsidRPr="00D67E42" w:rsidRDefault="00F90C96" w:rsidP="00C133A4">
      <w:pPr>
        <w:widowControl w:val="0"/>
        <w:pBdr>
          <w:top w:val="single" w:sz="6" w:space="1" w:color="auto"/>
          <w:left w:val="single" w:sz="6" w:space="4" w:color="auto"/>
          <w:bottom w:val="single" w:sz="6" w:space="1" w:color="auto"/>
          <w:right w:val="single" w:sz="6" w:space="4" w:color="auto"/>
        </w:pBdr>
        <w:shd w:val="clear" w:color="auto" w:fill="D9D9D9" w:themeFill="background1" w:themeFillShade="D9"/>
        <w:autoSpaceDE w:val="0"/>
        <w:autoSpaceDN w:val="0"/>
        <w:adjustRightInd w:val="0"/>
        <w:ind w:left="3969"/>
        <w:jc w:val="center"/>
        <w:rPr>
          <w:rFonts w:ascii="Montserrat" w:hAnsi="Montserrat" w:cs="Open Sans"/>
          <w:sz w:val="40"/>
          <w:szCs w:val="40"/>
        </w:rPr>
      </w:pPr>
    </w:p>
    <w:p w14:paraId="70A339A8" w14:textId="77777777" w:rsidR="00F90C96" w:rsidRPr="00D67E42" w:rsidRDefault="00923138" w:rsidP="00C133A4">
      <w:pPr>
        <w:widowControl w:val="0"/>
        <w:pBdr>
          <w:top w:val="single" w:sz="6" w:space="1" w:color="auto"/>
          <w:left w:val="single" w:sz="6" w:space="4" w:color="auto"/>
          <w:bottom w:val="single" w:sz="6" w:space="1" w:color="auto"/>
          <w:right w:val="single" w:sz="6" w:space="4" w:color="auto"/>
        </w:pBdr>
        <w:shd w:val="clear" w:color="auto" w:fill="D9D9D9" w:themeFill="background1" w:themeFillShade="D9"/>
        <w:autoSpaceDE w:val="0"/>
        <w:autoSpaceDN w:val="0"/>
        <w:adjustRightInd w:val="0"/>
        <w:ind w:left="3969"/>
        <w:jc w:val="center"/>
        <w:rPr>
          <w:rFonts w:ascii="Montserrat" w:hAnsi="Montserrat" w:cs="Open Sans"/>
          <w:b/>
          <w:bCs/>
          <w:sz w:val="40"/>
          <w:szCs w:val="40"/>
        </w:rPr>
      </w:pPr>
      <w:r w:rsidRPr="00D67E42">
        <w:rPr>
          <w:rFonts w:ascii="Montserrat" w:hAnsi="Montserrat" w:cs="Open Sans"/>
          <w:b/>
          <w:bCs/>
          <w:i/>
          <w:sz w:val="40"/>
          <w:szCs w:val="40"/>
        </w:rPr>
        <w:t>Appel d’offres</w:t>
      </w:r>
      <w:r w:rsidR="00FC4E55" w:rsidRPr="00D67E42">
        <w:rPr>
          <w:rFonts w:ascii="Montserrat" w:hAnsi="Montserrat" w:cs="Open Sans"/>
          <w:b/>
          <w:bCs/>
          <w:i/>
          <w:sz w:val="40"/>
          <w:szCs w:val="40"/>
        </w:rPr>
        <w:t xml:space="preserve"> ouvert</w:t>
      </w:r>
    </w:p>
    <w:p w14:paraId="40E7E861" w14:textId="77777777" w:rsidR="00F90C96" w:rsidRPr="00F25E9C" w:rsidRDefault="00F90C96">
      <w:pPr>
        <w:widowControl w:val="0"/>
        <w:autoSpaceDE w:val="0"/>
        <w:autoSpaceDN w:val="0"/>
        <w:adjustRightInd w:val="0"/>
        <w:jc w:val="center"/>
        <w:rPr>
          <w:rFonts w:ascii="Open Sans" w:hAnsi="Open Sans" w:cs="Open Sans"/>
          <w:sz w:val="20"/>
          <w:szCs w:val="20"/>
        </w:rPr>
      </w:pPr>
    </w:p>
    <w:p w14:paraId="1BCA9EF1" w14:textId="77777777" w:rsidR="00F90C96" w:rsidRPr="00F25E9C" w:rsidRDefault="00F90C96">
      <w:pPr>
        <w:widowControl w:val="0"/>
        <w:autoSpaceDE w:val="0"/>
        <w:autoSpaceDN w:val="0"/>
        <w:adjustRightInd w:val="0"/>
        <w:jc w:val="center"/>
        <w:rPr>
          <w:rFonts w:ascii="Open Sans" w:hAnsi="Open Sans" w:cs="Open Sans"/>
          <w:sz w:val="20"/>
          <w:szCs w:val="20"/>
        </w:rPr>
      </w:pPr>
    </w:p>
    <w:p w14:paraId="474044E3" w14:textId="77777777" w:rsidR="00F90C96" w:rsidRPr="00F25E9C" w:rsidRDefault="00F90C96">
      <w:pPr>
        <w:widowControl w:val="0"/>
        <w:autoSpaceDE w:val="0"/>
        <w:autoSpaceDN w:val="0"/>
        <w:adjustRightInd w:val="0"/>
        <w:jc w:val="center"/>
        <w:rPr>
          <w:rFonts w:ascii="Open Sans" w:hAnsi="Open Sans" w:cs="Open Sans"/>
          <w:sz w:val="20"/>
          <w:szCs w:val="20"/>
        </w:rPr>
      </w:pPr>
    </w:p>
    <w:p w14:paraId="079FA14B" w14:textId="77777777" w:rsidR="00F90C96" w:rsidRDefault="00F90C96">
      <w:pPr>
        <w:widowControl w:val="0"/>
        <w:autoSpaceDE w:val="0"/>
        <w:autoSpaceDN w:val="0"/>
        <w:adjustRightInd w:val="0"/>
        <w:jc w:val="both"/>
        <w:rPr>
          <w:rFonts w:ascii="Open Sans" w:hAnsi="Open Sans" w:cs="Open Sans"/>
          <w:sz w:val="20"/>
          <w:szCs w:val="20"/>
        </w:rPr>
      </w:pPr>
    </w:p>
    <w:p w14:paraId="11FB7225" w14:textId="77777777" w:rsidR="005A6197" w:rsidRDefault="005A6197">
      <w:pPr>
        <w:widowControl w:val="0"/>
        <w:autoSpaceDE w:val="0"/>
        <w:autoSpaceDN w:val="0"/>
        <w:adjustRightInd w:val="0"/>
        <w:jc w:val="both"/>
        <w:rPr>
          <w:rFonts w:ascii="Open Sans" w:hAnsi="Open Sans" w:cs="Open Sans"/>
          <w:sz w:val="20"/>
          <w:szCs w:val="20"/>
        </w:rPr>
      </w:pPr>
    </w:p>
    <w:p w14:paraId="7656BC3F" w14:textId="77777777" w:rsidR="005A6197" w:rsidRPr="00F25E9C" w:rsidRDefault="005A6197">
      <w:pPr>
        <w:widowControl w:val="0"/>
        <w:autoSpaceDE w:val="0"/>
        <w:autoSpaceDN w:val="0"/>
        <w:adjustRightInd w:val="0"/>
        <w:jc w:val="both"/>
        <w:rPr>
          <w:rFonts w:ascii="Open Sans" w:hAnsi="Open Sans" w:cs="Open Sans"/>
          <w:sz w:val="20"/>
          <w:szCs w:val="20"/>
        </w:rPr>
      </w:pPr>
    </w:p>
    <w:p w14:paraId="6406B0B3" w14:textId="3A5E2E02" w:rsidR="00A6227C" w:rsidRDefault="00F90C96">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u w:val="single"/>
        </w:rPr>
        <w:t>Objet</w:t>
      </w:r>
      <w:r w:rsidRPr="00F25E9C">
        <w:rPr>
          <w:rFonts w:ascii="Open Sans" w:hAnsi="Open Sans" w:cs="Open Sans"/>
          <w:sz w:val="18"/>
          <w:szCs w:val="18"/>
        </w:rPr>
        <w:t xml:space="preserve"> :</w:t>
      </w:r>
      <w:r w:rsidRPr="00F25E9C">
        <w:rPr>
          <w:rFonts w:ascii="Open Sans" w:hAnsi="Open Sans" w:cs="Open Sans"/>
          <w:sz w:val="18"/>
          <w:szCs w:val="18"/>
        </w:rPr>
        <w:tab/>
      </w:r>
      <w:bookmarkStart w:id="0" w:name="_Hlk179884479"/>
      <w:r w:rsidR="00796366" w:rsidRPr="001625C3">
        <w:rPr>
          <w:rFonts w:ascii="Open Sans" w:hAnsi="Open Sans" w:cs="Open Sans"/>
          <w:sz w:val="18"/>
          <w:szCs w:val="18"/>
        </w:rPr>
        <w:t>Fourniture</w:t>
      </w:r>
      <w:r w:rsidR="00E42443">
        <w:rPr>
          <w:rFonts w:ascii="Open Sans" w:hAnsi="Open Sans" w:cs="Open Sans"/>
          <w:sz w:val="18"/>
          <w:szCs w:val="18"/>
        </w:rPr>
        <w:t xml:space="preserve"> et livraison d’articles de sacherie, d’emballages ADR, caisses et fûts</w:t>
      </w:r>
      <w:bookmarkEnd w:id="0"/>
      <w:r w:rsidR="00E42443">
        <w:rPr>
          <w:rFonts w:ascii="Open Sans" w:hAnsi="Open Sans" w:cs="Open Sans"/>
          <w:sz w:val="18"/>
          <w:szCs w:val="18"/>
        </w:rPr>
        <w:t xml:space="preserve"> </w:t>
      </w:r>
      <w:r w:rsidR="000A2D5D">
        <w:rPr>
          <w:rFonts w:ascii="Open Sans" w:hAnsi="Open Sans" w:cs="Open Sans"/>
          <w:sz w:val="18"/>
          <w:szCs w:val="18"/>
        </w:rPr>
        <w:t xml:space="preserve">DASRI </w:t>
      </w:r>
      <w:r w:rsidR="00E42443">
        <w:rPr>
          <w:rFonts w:ascii="Open Sans" w:hAnsi="Open Sans" w:cs="Open Sans"/>
          <w:sz w:val="18"/>
          <w:szCs w:val="18"/>
        </w:rPr>
        <w:t>nécessaire aux besoins des divers groupes hospitaliers, pôles d’intérêt commun et services du siège de l’Assistance Publique – Hôpitaux de Paris</w:t>
      </w:r>
      <w:r w:rsidR="00796366" w:rsidRPr="001625C3">
        <w:rPr>
          <w:rFonts w:ascii="Open Sans" w:hAnsi="Open Sans" w:cs="Open Sans"/>
          <w:sz w:val="18"/>
          <w:szCs w:val="18"/>
        </w:rPr>
        <w:t>.</w:t>
      </w:r>
    </w:p>
    <w:p w14:paraId="47AB5B3E" w14:textId="77777777" w:rsidR="00C352C7" w:rsidRPr="00F25E9C" w:rsidRDefault="00C352C7">
      <w:pPr>
        <w:widowControl w:val="0"/>
        <w:autoSpaceDE w:val="0"/>
        <w:autoSpaceDN w:val="0"/>
        <w:adjustRightInd w:val="0"/>
        <w:jc w:val="both"/>
        <w:rPr>
          <w:rFonts w:ascii="Open Sans" w:hAnsi="Open Sans" w:cs="Open Sans"/>
          <w:sz w:val="18"/>
          <w:szCs w:val="18"/>
        </w:rPr>
      </w:pPr>
    </w:p>
    <w:p w14:paraId="6FB5A22F" w14:textId="77777777" w:rsidR="00A6227C" w:rsidRPr="00F25E9C" w:rsidRDefault="00A6227C">
      <w:pPr>
        <w:widowControl w:val="0"/>
        <w:autoSpaceDE w:val="0"/>
        <w:autoSpaceDN w:val="0"/>
        <w:adjustRightInd w:val="0"/>
        <w:jc w:val="both"/>
        <w:rPr>
          <w:rFonts w:ascii="Open Sans" w:hAnsi="Open Sans" w:cs="Open Sans"/>
          <w:sz w:val="18"/>
          <w:szCs w:val="18"/>
        </w:rPr>
      </w:pPr>
    </w:p>
    <w:p w14:paraId="261BD924" w14:textId="5F02B516" w:rsidR="00F90C96" w:rsidRPr="00F25E9C" w:rsidRDefault="00F90C96">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u w:val="single"/>
        </w:rPr>
        <w:t>Date limite pour toute question</w:t>
      </w:r>
      <w:r w:rsidRPr="00F25E9C">
        <w:rPr>
          <w:rFonts w:ascii="Open Sans" w:hAnsi="Open Sans" w:cs="Open Sans"/>
          <w:sz w:val="18"/>
          <w:szCs w:val="18"/>
        </w:rPr>
        <w:t xml:space="preserve"> : </w:t>
      </w:r>
      <w:r w:rsidR="00340A80" w:rsidRPr="00F25E9C">
        <w:rPr>
          <w:rFonts w:ascii="Open Sans" w:hAnsi="Open Sans" w:cs="Open Sans"/>
          <w:sz w:val="18"/>
          <w:szCs w:val="18"/>
        </w:rPr>
        <w:t xml:space="preserve">le </w:t>
      </w:r>
      <w:r w:rsidR="00D93600">
        <w:rPr>
          <w:rFonts w:ascii="Open Sans" w:hAnsi="Open Sans" w:cs="Open Sans"/>
          <w:sz w:val="18"/>
          <w:szCs w:val="18"/>
        </w:rPr>
        <w:t>30</w:t>
      </w:r>
      <w:r w:rsidR="00796366">
        <w:rPr>
          <w:rFonts w:ascii="Open Sans" w:hAnsi="Open Sans" w:cs="Open Sans"/>
          <w:sz w:val="18"/>
          <w:szCs w:val="18"/>
        </w:rPr>
        <w:t>/1</w:t>
      </w:r>
      <w:r w:rsidR="00706B2E">
        <w:rPr>
          <w:rFonts w:ascii="Open Sans" w:hAnsi="Open Sans" w:cs="Open Sans"/>
          <w:sz w:val="18"/>
          <w:szCs w:val="18"/>
        </w:rPr>
        <w:t>2</w:t>
      </w:r>
      <w:r w:rsidR="00796366">
        <w:rPr>
          <w:rFonts w:ascii="Open Sans" w:hAnsi="Open Sans" w:cs="Open Sans"/>
          <w:sz w:val="18"/>
          <w:szCs w:val="18"/>
        </w:rPr>
        <w:t xml:space="preserve">/2024 </w:t>
      </w:r>
    </w:p>
    <w:p w14:paraId="1565FB7E" w14:textId="77777777" w:rsidR="00F90C96" w:rsidRPr="00F25E9C" w:rsidRDefault="00F90C96">
      <w:pPr>
        <w:widowControl w:val="0"/>
        <w:autoSpaceDE w:val="0"/>
        <w:autoSpaceDN w:val="0"/>
        <w:adjustRightInd w:val="0"/>
        <w:jc w:val="both"/>
        <w:rPr>
          <w:rFonts w:ascii="Open Sans" w:hAnsi="Open Sans" w:cs="Open Sans"/>
          <w:sz w:val="18"/>
          <w:szCs w:val="18"/>
        </w:rPr>
      </w:pPr>
    </w:p>
    <w:p w14:paraId="046DDA35" w14:textId="05E9FFF0" w:rsidR="00F90C96" w:rsidRPr="00F25E9C" w:rsidRDefault="00F90C96">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u w:val="single"/>
        </w:rPr>
        <w:t>Date limite de remise des</w:t>
      </w:r>
      <w:r w:rsidR="00B93D8C" w:rsidRPr="00F25E9C">
        <w:rPr>
          <w:rFonts w:ascii="Open Sans" w:hAnsi="Open Sans" w:cs="Open Sans"/>
          <w:sz w:val="18"/>
          <w:szCs w:val="18"/>
          <w:u w:val="single"/>
        </w:rPr>
        <w:t xml:space="preserve"> candidatures et des</w:t>
      </w:r>
      <w:r w:rsidRPr="00F25E9C">
        <w:rPr>
          <w:rFonts w:ascii="Open Sans" w:hAnsi="Open Sans" w:cs="Open Sans"/>
          <w:sz w:val="18"/>
          <w:szCs w:val="18"/>
          <w:u w:val="single"/>
        </w:rPr>
        <w:t xml:space="preserve"> offres</w:t>
      </w:r>
      <w:r w:rsidRPr="00F25E9C">
        <w:rPr>
          <w:rFonts w:ascii="Open Sans" w:hAnsi="Open Sans" w:cs="Open Sans"/>
          <w:sz w:val="18"/>
          <w:szCs w:val="18"/>
        </w:rPr>
        <w:t xml:space="preserve"> : le </w:t>
      </w:r>
      <w:r w:rsidR="00D93600">
        <w:rPr>
          <w:rFonts w:ascii="Open Sans" w:hAnsi="Open Sans" w:cs="Open Sans"/>
          <w:sz w:val="18"/>
          <w:szCs w:val="18"/>
        </w:rPr>
        <w:t>10</w:t>
      </w:r>
      <w:r w:rsidR="00796366">
        <w:rPr>
          <w:rFonts w:ascii="Open Sans" w:hAnsi="Open Sans" w:cs="Open Sans"/>
          <w:sz w:val="18"/>
          <w:szCs w:val="18"/>
        </w:rPr>
        <w:t>/</w:t>
      </w:r>
      <w:r w:rsidR="00FA6EB2">
        <w:rPr>
          <w:rFonts w:ascii="Open Sans" w:hAnsi="Open Sans" w:cs="Open Sans"/>
          <w:sz w:val="18"/>
          <w:szCs w:val="18"/>
        </w:rPr>
        <w:t>01</w:t>
      </w:r>
      <w:r w:rsidR="00796366">
        <w:rPr>
          <w:rFonts w:ascii="Open Sans" w:hAnsi="Open Sans" w:cs="Open Sans"/>
          <w:sz w:val="18"/>
          <w:szCs w:val="18"/>
        </w:rPr>
        <w:t>/202</w:t>
      </w:r>
      <w:r w:rsidR="00FA6EB2">
        <w:rPr>
          <w:rFonts w:ascii="Open Sans" w:hAnsi="Open Sans" w:cs="Open Sans"/>
          <w:sz w:val="18"/>
          <w:szCs w:val="18"/>
        </w:rPr>
        <w:t>5</w:t>
      </w:r>
      <w:r w:rsidRPr="00F25E9C">
        <w:rPr>
          <w:rFonts w:ascii="Open Sans" w:hAnsi="Open Sans" w:cs="Open Sans"/>
          <w:sz w:val="18"/>
          <w:szCs w:val="18"/>
        </w:rPr>
        <w:t xml:space="preserve"> à </w:t>
      </w:r>
      <w:r w:rsidR="00796366">
        <w:rPr>
          <w:rFonts w:ascii="Open Sans" w:hAnsi="Open Sans" w:cs="Open Sans"/>
          <w:sz w:val="18"/>
          <w:szCs w:val="18"/>
        </w:rPr>
        <w:t>16</w:t>
      </w:r>
      <w:r w:rsidR="00731044">
        <w:rPr>
          <w:rFonts w:ascii="Open Sans" w:hAnsi="Open Sans" w:cs="Open Sans"/>
          <w:sz w:val="18"/>
          <w:szCs w:val="18"/>
        </w:rPr>
        <w:t>h00</w:t>
      </w:r>
      <w:r w:rsidRPr="00F25E9C">
        <w:rPr>
          <w:rFonts w:ascii="Open Sans" w:hAnsi="Open Sans" w:cs="Open Sans"/>
          <w:sz w:val="18"/>
          <w:szCs w:val="18"/>
        </w:rPr>
        <w:t xml:space="preserve"> </w:t>
      </w:r>
    </w:p>
    <w:p w14:paraId="0558D709" w14:textId="77777777" w:rsidR="00F90C96" w:rsidRPr="00F25E9C" w:rsidRDefault="00F90C96">
      <w:pPr>
        <w:widowControl w:val="0"/>
        <w:autoSpaceDE w:val="0"/>
        <w:autoSpaceDN w:val="0"/>
        <w:adjustRightInd w:val="0"/>
        <w:jc w:val="both"/>
        <w:rPr>
          <w:rFonts w:ascii="Open Sans" w:hAnsi="Open Sans" w:cs="Open Sans"/>
          <w:sz w:val="18"/>
          <w:szCs w:val="18"/>
        </w:rPr>
      </w:pPr>
    </w:p>
    <w:p w14:paraId="3C3E1517" w14:textId="7D0C3FB9" w:rsidR="00F90C96" w:rsidRPr="002E4CD2" w:rsidRDefault="00F90C96">
      <w:pPr>
        <w:keepNext/>
        <w:widowControl w:val="0"/>
        <w:autoSpaceDE w:val="0"/>
        <w:autoSpaceDN w:val="0"/>
        <w:adjustRightInd w:val="0"/>
        <w:jc w:val="both"/>
        <w:rPr>
          <w:rFonts w:ascii="Open Sans" w:hAnsi="Open Sans" w:cs="Open Sans"/>
          <w:sz w:val="18"/>
          <w:szCs w:val="18"/>
        </w:rPr>
      </w:pPr>
      <w:r w:rsidRPr="00955919">
        <w:rPr>
          <w:rFonts w:ascii="Open Sans" w:hAnsi="Open Sans" w:cs="Open Sans"/>
          <w:sz w:val="18"/>
          <w:szCs w:val="18"/>
          <w:u w:val="single"/>
        </w:rPr>
        <w:t xml:space="preserve">Date limite de remise des </w:t>
      </w:r>
      <w:r w:rsidR="00891806" w:rsidRPr="00955919">
        <w:rPr>
          <w:rFonts w:ascii="Open Sans" w:hAnsi="Open Sans" w:cs="Open Sans"/>
          <w:sz w:val="18"/>
          <w:szCs w:val="18"/>
          <w:u w:val="single"/>
        </w:rPr>
        <w:t>échantillons</w:t>
      </w:r>
      <w:r w:rsidR="00891806" w:rsidRPr="002E4CD2">
        <w:rPr>
          <w:rFonts w:ascii="Open Sans" w:hAnsi="Open Sans" w:cs="Open Sans"/>
          <w:sz w:val="18"/>
          <w:szCs w:val="18"/>
        </w:rPr>
        <w:t xml:space="preserve"> </w:t>
      </w:r>
      <w:r w:rsidR="00891806" w:rsidRPr="000059E2">
        <w:rPr>
          <w:rFonts w:ascii="Open Sans" w:hAnsi="Open Sans" w:cs="Open Sans"/>
          <w:sz w:val="18"/>
          <w:szCs w:val="18"/>
        </w:rPr>
        <w:t>:</w:t>
      </w:r>
      <w:r w:rsidRPr="000059E2">
        <w:rPr>
          <w:rFonts w:ascii="Open Sans" w:hAnsi="Open Sans" w:cs="Open Sans"/>
          <w:sz w:val="18"/>
          <w:szCs w:val="18"/>
        </w:rPr>
        <w:t xml:space="preserve"> le</w:t>
      </w:r>
      <w:r w:rsidR="00900576" w:rsidRPr="000059E2">
        <w:rPr>
          <w:rFonts w:ascii="Open Sans" w:hAnsi="Open Sans" w:cs="Open Sans"/>
          <w:sz w:val="18"/>
          <w:szCs w:val="18"/>
        </w:rPr>
        <w:t xml:space="preserve"> </w:t>
      </w:r>
      <w:r w:rsidR="00FA6EB2">
        <w:rPr>
          <w:rFonts w:ascii="Open Sans" w:hAnsi="Open Sans" w:cs="Open Sans"/>
          <w:sz w:val="18"/>
          <w:szCs w:val="18"/>
        </w:rPr>
        <w:t>0</w:t>
      </w:r>
      <w:r w:rsidR="00D93600">
        <w:rPr>
          <w:rFonts w:ascii="Open Sans" w:hAnsi="Open Sans" w:cs="Open Sans"/>
          <w:sz w:val="18"/>
          <w:szCs w:val="18"/>
        </w:rPr>
        <w:t>9</w:t>
      </w:r>
      <w:r w:rsidR="00900576" w:rsidRPr="000059E2">
        <w:rPr>
          <w:rFonts w:ascii="Open Sans" w:hAnsi="Open Sans" w:cs="Open Sans"/>
          <w:sz w:val="18"/>
          <w:szCs w:val="18"/>
        </w:rPr>
        <w:t>/</w:t>
      </w:r>
      <w:r w:rsidR="00FA6EB2">
        <w:rPr>
          <w:rFonts w:ascii="Open Sans" w:hAnsi="Open Sans" w:cs="Open Sans"/>
          <w:sz w:val="18"/>
          <w:szCs w:val="18"/>
        </w:rPr>
        <w:t>01</w:t>
      </w:r>
      <w:r w:rsidR="00900576" w:rsidRPr="000059E2">
        <w:rPr>
          <w:rFonts w:ascii="Open Sans" w:hAnsi="Open Sans" w:cs="Open Sans"/>
          <w:sz w:val="18"/>
          <w:szCs w:val="18"/>
        </w:rPr>
        <w:t>/202</w:t>
      </w:r>
      <w:r w:rsidR="00FA6EB2">
        <w:rPr>
          <w:rFonts w:ascii="Open Sans" w:hAnsi="Open Sans" w:cs="Open Sans"/>
          <w:sz w:val="18"/>
          <w:szCs w:val="18"/>
        </w:rPr>
        <w:t>5</w:t>
      </w:r>
      <w:r w:rsidR="00900576" w:rsidRPr="000059E2">
        <w:rPr>
          <w:rFonts w:ascii="Open Sans" w:hAnsi="Open Sans" w:cs="Open Sans"/>
          <w:sz w:val="18"/>
          <w:szCs w:val="18"/>
        </w:rPr>
        <w:t xml:space="preserve"> </w:t>
      </w:r>
      <w:r w:rsidRPr="000059E2">
        <w:rPr>
          <w:rFonts w:ascii="Open Sans" w:hAnsi="Open Sans" w:cs="Open Sans"/>
          <w:sz w:val="18"/>
          <w:szCs w:val="18"/>
        </w:rPr>
        <w:t>à</w:t>
      </w:r>
      <w:r w:rsidR="00900576" w:rsidRPr="000059E2">
        <w:rPr>
          <w:rFonts w:ascii="Open Sans" w:hAnsi="Open Sans" w:cs="Open Sans"/>
          <w:sz w:val="18"/>
          <w:szCs w:val="18"/>
        </w:rPr>
        <w:t xml:space="preserve"> </w:t>
      </w:r>
      <w:r w:rsidR="002E4CD2" w:rsidRPr="000059E2">
        <w:rPr>
          <w:rFonts w:ascii="Open Sans" w:hAnsi="Open Sans" w:cs="Open Sans"/>
          <w:sz w:val="18"/>
          <w:szCs w:val="18"/>
        </w:rPr>
        <w:t>1</w:t>
      </w:r>
      <w:r w:rsidR="00B31A12">
        <w:rPr>
          <w:rFonts w:ascii="Open Sans" w:hAnsi="Open Sans" w:cs="Open Sans"/>
          <w:sz w:val="18"/>
          <w:szCs w:val="18"/>
        </w:rPr>
        <w:t>6</w:t>
      </w:r>
      <w:r w:rsidR="00731044">
        <w:rPr>
          <w:rFonts w:ascii="Open Sans" w:hAnsi="Open Sans" w:cs="Open Sans"/>
          <w:sz w:val="18"/>
          <w:szCs w:val="18"/>
        </w:rPr>
        <w:t>h</w:t>
      </w:r>
      <w:r w:rsidR="00FA6EB2">
        <w:rPr>
          <w:rFonts w:ascii="Open Sans" w:hAnsi="Open Sans" w:cs="Open Sans"/>
          <w:sz w:val="18"/>
          <w:szCs w:val="18"/>
        </w:rPr>
        <w:t>00</w:t>
      </w:r>
    </w:p>
    <w:p w14:paraId="13A437D8" w14:textId="77777777" w:rsidR="00F90C96" w:rsidRPr="00F25E9C" w:rsidRDefault="00F90C96">
      <w:pPr>
        <w:widowControl w:val="0"/>
        <w:autoSpaceDE w:val="0"/>
        <w:autoSpaceDN w:val="0"/>
        <w:adjustRightInd w:val="0"/>
        <w:jc w:val="both"/>
        <w:rPr>
          <w:rFonts w:ascii="Open Sans" w:hAnsi="Open Sans" w:cs="Open Sans"/>
          <w:sz w:val="18"/>
          <w:szCs w:val="18"/>
        </w:rPr>
      </w:pPr>
    </w:p>
    <w:p w14:paraId="1DFF1FC1" w14:textId="13847C02" w:rsidR="00F90C96" w:rsidRPr="00F25E9C" w:rsidRDefault="00F90C96" w:rsidP="00AF40D4">
      <w:pPr>
        <w:widowControl w:val="0"/>
        <w:autoSpaceDE w:val="0"/>
        <w:autoSpaceDN w:val="0"/>
        <w:adjustRightInd w:val="0"/>
        <w:jc w:val="both"/>
        <w:rPr>
          <w:rFonts w:ascii="Open Sans" w:hAnsi="Open Sans" w:cs="Open Sans"/>
          <w:sz w:val="18"/>
          <w:szCs w:val="18"/>
        </w:rPr>
      </w:pPr>
      <w:r w:rsidRPr="00CC12C7">
        <w:rPr>
          <w:rFonts w:ascii="Open Sans" w:hAnsi="Open Sans" w:cs="Open Sans"/>
          <w:sz w:val="18"/>
          <w:szCs w:val="18"/>
        </w:rPr>
        <w:t>Ce document comprend</w:t>
      </w:r>
      <w:r w:rsidR="000059E2" w:rsidRPr="00CC12C7">
        <w:rPr>
          <w:rFonts w:ascii="Open Sans" w:hAnsi="Open Sans" w:cs="Open Sans"/>
          <w:sz w:val="18"/>
          <w:szCs w:val="18"/>
        </w:rPr>
        <w:t xml:space="preserve"> 2</w:t>
      </w:r>
      <w:r w:rsidR="00724AB9" w:rsidRPr="00CC12C7">
        <w:rPr>
          <w:rFonts w:ascii="Open Sans" w:hAnsi="Open Sans" w:cs="Open Sans"/>
          <w:sz w:val="18"/>
          <w:szCs w:val="18"/>
        </w:rPr>
        <w:t>1</w:t>
      </w:r>
      <w:r w:rsidR="000059E2" w:rsidRPr="00CC12C7">
        <w:rPr>
          <w:rFonts w:ascii="Open Sans" w:hAnsi="Open Sans" w:cs="Open Sans"/>
          <w:sz w:val="18"/>
          <w:szCs w:val="18"/>
        </w:rPr>
        <w:t xml:space="preserve"> </w:t>
      </w:r>
      <w:r w:rsidRPr="00CC12C7">
        <w:rPr>
          <w:rFonts w:ascii="Open Sans" w:hAnsi="Open Sans" w:cs="Open Sans"/>
          <w:sz w:val="18"/>
          <w:szCs w:val="18"/>
        </w:rPr>
        <w:t xml:space="preserve">pages </w:t>
      </w:r>
      <w:r w:rsidR="003A3DED" w:rsidRPr="00CC12C7">
        <w:rPr>
          <w:rFonts w:ascii="Open Sans" w:hAnsi="Open Sans" w:cs="Open Sans"/>
          <w:sz w:val="18"/>
          <w:szCs w:val="18"/>
        </w:rPr>
        <w:t>(</w:t>
      </w:r>
      <w:r w:rsidRPr="00CC12C7">
        <w:rPr>
          <w:rFonts w:ascii="Open Sans" w:hAnsi="Open Sans" w:cs="Open Sans"/>
          <w:sz w:val="18"/>
          <w:szCs w:val="18"/>
        </w:rPr>
        <w:t xml:space="preserve">dont un plan d’accès à </w:t>
      </w:r>
      <w:r w:rsidR="002F268F" w:rsidRPr="00CC12C7">
        <w:rPr>
          <w:rFonts w:ascii="Open Sans" w:hAnsi="Open Sans" w:cs="Open Sans"/>
          <w:sz w:val="18"/>
          <w:szCs w:val="18"/>
        </w:rPr>
        <w:t>ACHAT</w:t>
      </w:r>
      <w:r w:rsidR="001C25AE" w:rsidRPr="00CC12C7">
        <w:rPr>
          <w:rFonts w:ascii="Open Sans" w:hAnsi="Open Sans" w:cs="Open Sans"/>
          <w:sz w:val="18"/>
          <w:szCs w:val="18"/>
        </w:rPr>
        <w:t xml:space="preserve"> au Kremlin-</w:t>
      </w:r>
      <w:r w:rsidRPr="00CC12C7">
        <w:rPr>
          <w:rFonts w:ascii="Open Sans" w:hAnsi="Open Sans" w:cs="Open Sans"/>
          <w:sz w:val="18"/>
          <w:szCs w:val="18"/>
        </w:rPr>
        <w:t>Bicêtre)</w:t>
      </w:r>
    </w:p>
    <w:p w14:paraId="5F71F120" w14:textId="77777777" w:rsidR="00F90C96" w:rsidRPr="00F25E9C" w:rsidRDefault="00F90C96">
      <w:pPr>
        <w:widowControl w:val="0"/>
        <w:autoSpaceDE w:val="0"/>
        <w:autoSpaceDN w:val="0"/>
        <w:adjustRightInd w:val="0"/>
        <w:jc w:val="both"/>
        <w:rPr>
          <w:rFonts w:ascii="Open Sans" w:hAnsi="Open Sans" w:cs="Open Sans"/>
          <w:sz w:val="18"/>
          <w:szCs w:val="18"/>
        </w:rPr>
      </w:pPr>
    </w:p>
    <w:p w14:paraId="313C3370" w14:textId="3F9EF44C" w:rsidR="00F90C96" w:rsidRPr="002E4CD2" w:rsidRDefault="00F90C96" w:rsidP="00F96D16">
      <w:pPr>
        <w:widowControl w:val="0"/>
        <w:autoSpaceDE w:val="0"/>
        <w:autoSpaceDN w:val="0"/>
        <w:adjustRightInd w:val="0"/>
        <w:jc w:val="both"/>
        <w:rPr>
          <w:rFonts w:ascii="Open Sans" w:hAnsi="Open Sans" w:cs="Open Sans"/>
          <w:sz w:val="18"/>
          <w:szCs w:val="18"/>
        </w:rPr>
      </w:pPr>
      <w:r w:rsidRPr="002E4CD2">
        <w:rPr>
          <w:rFonts w:ascii="Open Sans" w:hAnsi="Open Sans" w:cs="Open Sans"/>
          <w:b/>
          <w:bCs/>
          <w:sz w:val="18"/>
          <w:szCs w:val="18"/>
        </w:rPr>
        <w:br w:type="page"/>
      </w:r>
    </w:p>
    <w:p w14:paraId="6D8E2F38" w14:textId="77777777" w:rsidR="00BC0881" w:rsidRDefault="00BC0881">
      <w:pPr>
        <w:keepNext/>
        <w:widowControl w:val="0"/>
        <w:autoSpaceDE w:val="0"/>
        <w:autoSpaceDN w:val="0"/>
        <w:adjustRightInd w:val="0"/>
        <w:jc w:val="center"/>
        <w:rPr>
          <w:rFonts w:ascii="Montserrat" w:hAnsi="Montserrat" w:cs="Open Sans"/>
          <w:b/>
          <w:bCs/>
          <w:sz w:val="36"/>
          <w:szCs w:val="36"/>
        </w:rPr>
      </w:pPr>
    </w:p>
    <w:p w14:paraId="02B667E4" w14:textId="77777777" w:rsidR="00F90C96" w:rsidRPr="00D67E42" w:rsidRDefault="00F90C96">
      <w:pPr>
        <w:keepNext/>
        <w:widowControl w:val="0"/>
        <w:autoSpaceDE w:val="0"/>
        <w:autoSpaceDN w:val="0"/>
        <w:adjustRightInd w:val="0"/>
        <w:jc w:val="center"/>
        <w:rPr>
          <w:rFonts w:ascii="Montserrat" w:hAnsi="Montserrat" w:cs="Open Sans"/>
          <w:b/>
          <w:bCs/>
          <w:sz w:val="36"/>
          <w:szCs w:val="36"/>
        </w:rPr>
      </w:pPr>
      <w:r w:rsidRPr="00013CD1">
        <w:rPr>
          <w:rFonts w:ascii="Montserrat" w:hAnsi="Montserrat" w:cs="Open Sans"/>
          <w:b/>
          <w:bCs/>
          <w:sz w:val="36"/>
          <w:szCs w:val="36"/>
        </w:rPr>
        <w:t>SOMMAIRE</w:t>
      </w:r>
    </w:p>
    <w:p w14:paraId="2ABC42B6" w14:textId="77777777" w:rsidR="00F90C96" w:rsidRDefault="00F90C96">
      <w:pPr>
        <w:keepNext/>
        <w:widowControl w:val="0"/>
        <w:autoSpaceDE w:val="0"/>
        <w:autoSpaceDN w:val="0"/>
        <w:adjustRightInd w:val="0"/>
        <w:jc w:val="both"/>
        <w:rPr>
          <w:rFonts w:ascii="Open Sans" w:hAnsi="Open Sans" w:cs="Open Sans"/>
          <w:b/>
          <w:bCs/>
          <w:sz w:val="20"/>
          <w:szCs w:val="20"/>
        </w:rPr>
      </w:pPr>
    </w:p>
    <w:p w14:paraId="13581265" w14:textId="77777777" w:rsidR="00BC0881" w:rsidRDefault="00BC0881">
      <w:pPr>
        <w:keepNext/>
        <w:widowControl w:val="0"/>
        <w:autoSpaceDE w:val="0"/>
        <w:autoSpaceDN w:val="0"/>
        <w:adjustRightInd w:val="0"/>
        <w:jc w:val="both"/>
        <w:rPr>
          <w:rFonts w:ascii="Open Sans" w:hAnsi="Open Sans" w:cs="Open Sans"/>
          <w:b/>
          <w:bCs/>
          <w:sz w:val="20"/>
          <w:szCs w:val="20"/>
        </w:rPr>
      </w:pPr>
    </w:p>
    <w:p w14:paraId="34C661BE" w14:textId="77777777" w:rsidR="00BC0881" w:rsidRPr="00F25E9C" w:rsidRDefault="00BC0881">
      <w:pPr>
        <w:keepNext/>
        <w:widowControl w:val="0"/>
        <w:autoSpaceDE w:val="0"/>
        <w:autoSpaceDN w:val="0"/>
        <w:adjustRightInd w:val="0"/>
        <w:jc w:val="both"/>
        <w:rPr>
          <w:rFonts w:ascii="Open Sans" w:hAnsi="Open Sans" w:cs="Open Sans"/>
          <w:b/>
          <w:bCs/>
          <w:sz w:val="20"/>
          <w:szCs w:val="20"/>
        </w:rPr>
      </w:pPr>
    </w:p>
    <w:p w14:paraId="39A08094" w14:textId="77777777" w:rsidR="00F90C96" w:rsidRPr="00F25E9C" w:rsidRDefault="00F90C96">
      <w:pPr>
        <w:keepNext/>
        <w:widowControl w:val="0"/>
        <w:autoSpaceDE w:val="0"/>
        <w:autoSpaceDN w:val="0"/>
        <w:adjustRightInd w:val="0"/>
        <w:jc w:val="both"/>
        <w:rPr>
          <w:rFonts w:ascii="Open Sans" w:hAnsi="Open Sans" w:cs="Open Sans"/>
          <w:b/>
          <w:bCs/>
          <w:sz w:val="20"/>
          <w:szCs w:val="20"/>
        </w:rPr>
      </w:pPr>
    </w:p>
    <w:p w14:paraId="6B0D11EB" w14:textId="3EE96462" w:rsidR="00CC12C7" w:rsidRDefault="00F90C96">
      <w:pPr>
        <w:pStyle w:val="TM1"/>
        <w:rPr>
          <w:rFonts w:asciiTheme="minorHAnsi" w:eastAsiaTheme="minorEastAsia" w:hAnsiTheme="minorHAnsi" w:cstheme="minorBidi"/>
          <w:sz w:val="22"/>
          <w:szCs w:val="22"/>
        </w:rPr>
      </w:pPr>
      <w:r w:rsidRPr="00F25E9C">
        <w:rPr>
          <w:rFonts w:ascii="Open Sans" w:hAnsi="Open Sans"/>
          <w:b/>
          <w:bCs/>
          <w:sz w:val="20"/>
          <w:szCs w:val="20"/>
        </w:rPr>
        <w:fldChar w:fldCharType="begin"/>
      </w:r>
      <w:r w:rsidRPr="00F25E9C">
        <w:rPr>
          <w:rFonts w:ascii="Open Sans" w:hAnsi="Open Sans"/>
          <w:b/>
          <w:bCs/>
          <w:sz w:val="20"/>
          <w:szCs w:val="20"/>
        </w:rPr>
        <w:instrText xml:space="preserve"> TOC \o "1-2" \h \z </w:instrText>
      </w:r>
      <w:r w:rsidRPr="00F25E9C">
        <w:rPr>
          <w:rFonts w:ascii="Open Sans" w:hAnsi="Open Sans"/>
          <w:b/>
          <w:bCs/>
          <w:sz w:val="20"/>
          <w:szCs w:val="20"/>
        </w:rPr>
        <w:fldChar w:fldCharType="separate"/>
      </w:r>
      <w:hyperlink w:anchor="_Toc180054827" w:history="1">
        <w:r w:rsidR="00CC12C7" w:rsidRPr="00633EFF">
          <w:rPr>
            <w:rStyle w:val="Lienhypertexte"/>
            <w:rFonts w:ascii="Montserrat" w:hAnsi="Montserrat" w:cs="Open Sans"/>
          </w:rPr>
          <w:t>ARTICLE 1.</w:t>
        </w:r>
        <w:r w:rsidR="00CC12C7">
          <w:rPr>
            <w:rFonts w:asciiTheme="minorHAnsi" w:eastAsiaTheme="minorEastAsia" w:hAnsiTheme="minorHAnsi" w:cstheme="minorBidi"/>
            <w:sz w:val="22"/>
            <w:szCs w:val="22"/>
          </w:rPr>
          <w:tab/>
        </w:r>
        <w:r w:rsidR="00CC12C7" w:rsidRPr="00633EFF">
          <w:rPr>
            <w:rStyle w:val="Lienhypertexte"/>
            <w:rFonts w:ascii="Montserrat" w:hAnsi="Montserrat" w:cs="Open Sans"/>
          </w:rPr>
          <w:t>CONTENU DU MARCHE</w:t>
        </w:r>
        <w:r w:rsidR="00CC12C7">
          <w:rPr>
            <w:webHidden/>
          </w:rPr>
          <w:tab/>
        </w:r>
        <w:r w:rsidR="00CC12C7">
          <w:rPr>
            <w:webHidden/>
          </w:rPr>
          <w:fldChar w:fldCharType="begin"/>
        </w:r>
        <w:r w:rsidR="00CC12C7">
          <w:rPr>
            <w:webHidden/>
          </w:rPr>
          <w:instrText xml:space="preserve"> PAGEREF _Toc180054827 \h </w:instrText>
        </w:r>
        <w:r w:rsidR="00CC12C7">
          <w:rPr>
            <w:webHidden/>
          </w:rPr>
        </w:r>
        <w:r w:rsidR="00CC12C7">
          <w:rPr>
            <w:webHidden/>
          </w:rPr>
          <w:fldChar w:fldCharType="separate"/>
        </w:r>
        <w:r w:rsidR="00511A7B">
          <w:rPr>
            <w:webHidden/>
          </w:rPr>
          <w:t>3</w:t>
        </w:r>
        <w:r w:rsidR="00CC12C7">
          <w:rPr>
            <w:webHidden/>
          </w:rPr>
          <w:fldChar w:fldCharType="end"/>
        </w:r>
      </w:hyperlink>
    </w:p>
    <w:p w14:paraId="6F7541CE" w14:textId="61D8E424" w:rsidR="00CC12C7" w:rsidRDefault="00511A7B">
      <w:pPr>
        <w:pStyle w:val="TM2"/>
        <w:rPr>
          <w:rFonts w:asciiTheme="minorHAnsi" w:eastAsiaTheme="minorEastAsia" w:hAnsiTheme="minorHAnsi" w:cstheme="minorBidi"/>
        </w:rPr>
      </w:pPr>
      <w:hyperlink w:anchor="_Toc180054828" w:history="1">
        <w:r w:rsidR="00CC12C7" w:rsidRPr="00633EFF">
          <w:rPr>
            <w:rStyle w:val="Lienhypertexte"/>
            <w:rFonts w:ascii="Montserrat" w:hAnsi="Montserrat" w:cs="Open Sans"/>
          </w:rPr>
          <w:t>1.1</w:t>
        </w:r>
        <w:r w:rsidR="00CC12C7">
          <w:rPr>
            <w:rFonts w:asciiTheme="minorHAnsi" w:eastAsiaTheme="minorEastAsia" w:hAnsiTheme="minorHAnsi" w:cstheme="minorBidi"/>
          </w:rPr>
          <w:tab/>
        </w:r>
        <w:r w:rsidR="00CC12C7" w:rsidRPr="00633EFF">
          <w:rPr>
            <w:rStyle w:val="Lienhypertexte"/>
            <w:rFonts w:ascii="Montserrat" w:hAnsi="Montserrat" w:cs="Open Sans"/>
          </w:rPr>
          <w:t>Objet</w:t>
        </w:r>
        <w:r w:rsidR="00CC12C7">
          <w:rPr>
            <w:webHidden/>
          </w:rPr>
          <w:tab/>
        </w:r>
        <w:r w:rsidR="00CC12C7">
          <w:rPr>
            <w:webHidden/>
          </w:rPr>
          <w:fldChar w:fldCharType="begin"/>
        </w:r>
        <w:r w:rsidR="00CC12C7">
          <w:rPr>
            <w:webHidden/>
          </w:rPr>
          <w:instrText xml:space="preserve"> PAGEREF _Toc180054828 \h </w:instrText>
        </w:r>
        <w:r w:rsidR="00CC12C7">
          <w:rPr>
            <w:webHidden/>
          </w:rPr>
        </w:r>
        <w:r w:rsidR="00CC12C7">
          <w:rPr>
            <w:webHidden/>
          </w:rPr>
          <w:fldChar w:fldCharType="separate"/>
        </w:r>
        <w:r>
          <w:rPr>
            <w:webHidden/>
          </w:rPr>
          <w:t>3</w:t>
        </w:r>
        <w:r w:rsidR="00CC12C7">
          <w:rPr>
            <w:webHidden/>
          </w:rPr>
          <w:fldChar w:fldCharType="end"/>
        </w:r>
      </w:hyperlink>
    </w:p>
    <w:p w14:paraId="006A6929" w14:textId="3A9CF9C1" w:rsidR="00CC12C7" w:rsidRDefault="00511A7B">
      <w:pPr>
        <w:pStyle w:val="TM2"/>
        <w:rPr>
          <w:rFonts w:asciiTheme="minorHAnsi" w:eastAsiaTheme="minorEastAsia" w:hAnsiTheme="minorHAnsi" w:cstheme="minorBidi"/>
        </w:rPr>
      </w:pPr>
      <w:hyperlink w:anchor="_Toc180054829" w:history="1">
        <w:r w:rsidR="00CC12C7" w:rsidRPr="00633EFF">
          <w:rPr>
            <w:rStyle w:val="Lienhypertexte"/>
            <w:rFonts w:ascii="Montserrat" w:hAnsi="Montserrat" w:cs="Open Sans"/>
          </w:rPr>
          <w:t>1.2</w:t>
        </w:r>
        <w:r w:rsidR="00CC12C7">
          <w:rPr>
            <w:rFonts w:asciiTheme="minorHAnsi" w:eastAsiaTheme="minorEastAsia" w:hAnsiTheme="minorHAnsi" w:cstheme="minorBidi"/>
          </w:rPr>
          <w:tab/>
        </w:r>
        <w:r w:rsidR="00CC12C7" w:rsidRPr="00633EFF">
          <w:rPr>
            <w:rStyle w:val="Lienhypertexte"/>
            <w:rFonts w:ascii="Montserrat" w:hAnsi="Montserrat" w:cs="Open Sans"/>
          </w:rPr>
          <w:t>Durée</w:t>
        </w:r>
        <w:r w:rsidR="00CC12C7">
          <w:rPr>
            <w:webHidden/>
          </w:rPr>
          <w:tab/>
        </w:r>
        <w:r w:rsidR="00CC12C7">
          <w:rPr>
            <w:webHidden/>
          </w:rPr>
          <w:fldChar w:fldCharType="begin"/>
        </w:r>
        <w:r w:rsidR="00CC12C7">
          <w:rPr>
            <w:webHidden/>
          </w:rPr>
          <w:instrText xml:space="preserve"> PAGEREF _Toc180054829 \h </w:instrText>
        </w:r>
        <w:r w:rsidR="00CC12C7">
          <w:rPr>
            <w:webHidden/>
          </w:rPr>
        </w:r>
        <w:r w:rsidR="00CC12C7">
          <w:rPr>
            <w:webHidden/>
          </w:rPr>
          <w:fldChar w:fldCharType="separate"/>
        </w:r>
        <w:r>
          <w:rPr>
            <w:webHidden/>
          </w:rPr>
          <w:t>3</w:t>
        </w:r>
        <w:r w:rsidR="00CC12C7">
          <w:rPr>
            <w:webHidden/>
          </w:rPr>
          <w:fldChar w:fldCharType="end"/>
        </w:r>
      </w:hyperlink>
    </w:p>
    <w:p w14:paraId="0D50FDF9" w14:textId="593DFC04" w:rsidR="00CC12C7" w:rsidRDefault="00511A7B">
      <w:pPr>
        <w:pStyle w:val="TM2"/>
        <w:rPr>
          <w:rFonts w:asciiTheme="minorHAnsi" w:eastAsiaTheme="minorEastAsia" w:hAnsiTheme="minorHAnsi" w:cstheme="minorBidi"/>
        </w:rPr>
      </w:pPr>
      <w:hyperlink w:anchor="_Toc180054830" w:history="1">
        <w:r w:rsidR="00CC12C7" w:rsidRPr="00633EFF">
          <w:rPr>
            <w:rStyle w:val="Lienhypertexte"/>
            <w:rFonts w:ascii="Montserrat" w:hAnsi="Montserrat" w:cs="Open Sans"/>
          </w:rPr>
          <w:t>1.3</w:t>
        </w:r>
        <w:r w:rsidR="00CC12C7">
          <w:rPr>
            <w:rFonts w:asciiTheme="minorHAnsi" w:eastAsiaTheme="minorEastAsia" w:hAnsiTheme="minorHAnsi" w:cstheme="minorBidi"/>
          </w:rPr>
          <w:tab/>
        </w:r>
        <w:r w:rsidR="00CC12C7" w:rsidRPr="00633EFF">
          <w:rPr>
            <w:rStyle w:val="Lienhypertexte"/>
            <w:rFonts w:ascii="Montserrat" w:hAnsi="Montserrat" w:cs="Open Sans"/>
          </w:rPr>
          <w:t>Prix</w:t>
        </w:r>
        <w:r w:rsidR="00CC12C7">
          <w:rPr>
            <w:webHidden/>
          </w:rPr>
          <w:tab/>
        </w:r>
        <w:r w:rsidR="00CC12C7">
          <w:rPr>
            <w:webHidden/>
          </w:rPr>
          <w:fldChar w:fldCharType="begin"/>
        </w:r>
        <w:r w:rsidR="00CC12C7">
          <w:rPr>
            <w:webHidden/>
          </w:rPr>
          <w:instrText xml:space="preserve"> PAGEREF _Toc180054830 \h </w:instrText>
        </w:r>
        <w:r w:rsidR="00CC12C7">
          <w:rPr>
            <w:webHidden/>
          </w:rPr>
        </w:r>
        <w:r w:rsidR="00CC12C7">
          <w:rPr>
            <w:webHidden/>
          </w:rPr>
          <w:fldChar w:fldCharType="separate"/>
        </w:r>
        <w:r>
          <w:rPr>
            <w:webHidden/>
          </w:rPr>
          <w:t>3</w:t>
        </w:r>
        <w:r w:rsidR="00CC12C7">
          <w:rPr>
            <w:webHidden/>
          </w:rPr>
          <w:fldChar w:fldCharType="end"/>
        </w:r>
      </w:hyperlink>
    </w:p>
    <w:p w14:paraId="772BF626" w14:textId="4692D41E" w:rsidR="00CC12C7" w:rsidRDefault="00511A7B">
      <w:pPr>
        <w:pStyle w:val="TM2"/>
        <w:rPr>
          <w:rFonts w:asciiTheme="minorHAnsi" w:eastAsiaTheme="minorEastAsia" w:hAnsiTheme="minorHAnsi" w:cstheme="minorBidi"/>
        </w:rPr>
      </w:pPr>
      <w:hyperlink w:anchor="_Toc180054831" w:history="1">
        <w:r w:rsidR="00CC12C7" w:rsidRPr="00633EFF">
          <w:rPr>
            <w:rStyle w:val="Lienhypertexte"/>
            <w:rFonts w:ascii="Montserrat" w:hAnsi="Montserrat" w:cs="Open Sans"/>
          </w:rPr>
          <w:t>1.4</w:t>
        </w:r>
        <w:r w:rsidR="00CC12C7">
          <w:rPr>
            <w:rFonts w:asciiTheme="minorHAnsi" w:eastAsiaTheme="minorEastAsia" w:hAnsiTheme="minorHAnsi" w:cstheme="minorBidi"/>
          </w:rPr>
          <w:tab/>
        </w:r>
        <w:r w:rsidR="00CC12C7" w:rsidRPr="00633EFF">
          <w:rPr>
            <w:rStyle w:val="Lienhypertexte"/>
            <w:rFonts w:ascii="Montserrat" w:hAnsi="Montserrat" w:cs="Open Sans"/>
          </w:rPr>
          <w:t>Organisation de l’achat</w:t>
        </w:r>
        <w:r w:rsidR="00CC12C7">
          <w:rPr>
            <w:webHidden/>
          </w:rPr>
          <w:tab/>
        </w:r>
        <w:r w:rsidR="00CC12C7">
          <w:rPr>
            <w:webHidden/>
          </w:rPr>
          <w:fldChar w:fldCharType="begin"/>
        </w:r>
        <w:r w:rsidR="00CC12C7">
          <w:rPr>
            <w:webHidden/>
          </w:rPr>
          <w:instrText xml:space="preserve"> PAGEREF _Toc180054831 \h </w:instrText>
        </w:r>
        <w:r w:rsidR="00CC12C7">
          <w:rPr>
            <w:webHidden/>
          </w:rPr>
        </w:r>
        <w:r w:rsidR="00CC12C7">
          <w:rPr>
            <w:webHidden/>
          </w:rPr>
          <w:fldChar w:fldCharType="separate"/>
        </w:r>
        <w:r>
          <w:rPr>
            <w:webHidden/>
          </w:rPr>
          <w:t>4</w:t>
        </w:r>
        <w:r w:rsidR="00CC12C7">
          <w:rPr>
            <w:webHidden/>
          </w:rPr>
          <w:fldChar w:fldCharType="end"/>
        </w:r>
      </w:hyperlink>
    </w:p>
    <w:p w14:paraId="6C8EFA17" w14:textId="7E417C9D" w:rsidR="00CC12C7" w:rsidRDefault="00511A7B">
      <w:pPr>
        <w:pStyle w:val="TM2"/>
        <w:rPr>
          <w:rFonts w:asciiTheme="minorHAnsi" w:eastAsiaTheme="minorEastAsia" w:hAnsiTheme="minorHAnsi" w:cstheme="minorBidi"/>
        </w:rPr>
      </w:pPr>
      <w:hyperlink w:anchor="_Toc180054832" w:history="1">
        <w:r w:rsidR="00CC12C7" w:rsidRPr="00633EFF">
          <w:rPr>
            <w:rStyle w:val="Lienhypertexte"/>
            <w:rFonts w:ascii="Montserrat" w:hAnsi="Montserrat" w:cs="Open Sans"/>
          </w:rPr>
          <w:t>1.5</w:t>
        </w:r>
        <w:r w:rsidR="00CC12C7">
          <w:rPr>
            <w:rFonts w:asciiTheme="minorHAnsi" w:eastAsiaTheme="minorEastAsia" w:hAnsiTheme="minorHAnsi" w:cstheme="minorBidi"/>
          </w:rPr>
          <w:tab/>
        </w:r>
        <w:r w:rsidR="00CC12C7" w:rsidRPr="00633EFF">
          <w:rPr>
            <w:rStyle w:val="Lienhypertexte"/>
            <w:rFonts w:ascii="Montserrat" w:hAnsi="Montserrat" w:cs="Open Sans"/>
          </w:rPr>
          <w:t>Modalités de modification du marché en cours d’exécution</w:t>
        </w:r>
        <w:r w:rsidR="00CC12C7">
          <w:rPr>
            <w:webHidden/>
          </w:rPr>
          <w:tab/>
        </w:r>
        <w:r w:rsidR="00CC12C7">
          <w:rPr>
            <w:webHidden/>
          </w:rPr>
          <w:fldChar w:fldCharType="begin"/>
        </w:r>
        <w:r w:rsidR="00CC12C7">
          <w:rPr>
            <w:webHidden/>
          </w:rPr>
          <w:instrText xml:space="preserve"> PAGEREF _Toc180054832 \h </w:instrText>
        </w:r>
        <w:r w:rsidR="00CC12C7">
          <w:rPr>
            <w:webHidden/>
          </w:rPr>
        </w:r>
        <w:r w:rsidR="00CC12C7">
          <w:rPr>
            <w:webHidden/>
          </w:rPr>
          <w:fldChar w:fldCharType="separate"/>
        </w:r>
        <w:r>
          <w:rPr>
            <w:webHidden/>
          </w:rPr>
          <w:t>4</w:t>
        </w:r>
        <w:r w:rsidR="00CC12C7">
          <w:rPr>
            <w:webHidden/>
          </w:rPr>
          <w:fldChar w:fldCharType="end"/>
        </w:r>
      </w:hyperlink>
    </w:p>
    <w:p w14:paraId="441D2457" w14:textId="6277F02D" w:rsidR="00CC12C7" w:rsidRDefault="00511A7B">
      <w:pPr>
        <w:pStyle w:val="TM1"/>
        <w:rPr>
          <w:rFonts w:asciiTheme="minorHAnsi" w:eastAsiaTheme="minorEastAsia" w:hAnsiTheme="minorHAnsi" w:cstheme="minorBidi"/>
          <w:sz w:val="22"/>
          <w:szCs w:val="22"/>
        </w:rPr>
      </w:pPr>
      <w:hyperlink w:anchor="_Toc180054833" w:history="1">
        <w:r w:rsidR="00CC12C7" w:rsidRPr="00633EFF">
          <w:rPr>
            <w:rStyle w:val="Lienhypertexte"/>
            <w:rFonts w:ascii="Montserrat" w:hAnsi="Montserrat" w:cs="Open Sans"/>
          </w:rPr>
          <w:t>ARTICLE 2.</w:t>
        </w:r>
        <w:r w:rsidR="00CC12C7">
          <w:rPr>
            <w:rFonts w:asciiTheme="minorHAnsi" w:eastAsiaTheme="minorEastAsia" w:hAnsiTheme="minorHAnsi" w:cstheme="minorBidi"/>
            <w:sz w:val="22"/>
            <w:szCs w:val="22"/>
          </w:rPr>
          <w:tab/>
        </w:r>
        <w:r w:rsidR="00CC12C7" w:rsidRPr="00633EFF">
          <w:rPr>
            <w:rStyle w:val="Lienhypertexte"/>
            <w:rFonts w:ascii="Montserrat" w:hAnsi="Montserrat" w:cs="Open Sans"/>
          </w:rPr>
          <w:t>MODALITES DE LA CONSULTATION</w:t>
        </w:r>
        <w:r w:rsidR="00CC12C7">
          <w:rPr>
            <w:webHidden/>
          </w:rPr>
          <w:tab/>
        </w:r>
        <w:r w:rsidR="00CC12C7">
          <w:rPr>
            <w:webHidden/>
          </w:rPr>
          <w:fldChar w:fldCharType="begin"/>
        </w:r>
        <w:r w:rsidR="00CC12C7">
          <w:rPr>
            <w:webHidden/>
          </w:rPr>
          <w:instrText xml:space="preserve"> PAGEREF _Toc180054833 \h </w:instrText>
        </w:r>
        <w:r w:rsidR="00CC12C7">
          <w:rPr>
            <w:webHidden/>
          </w:rPr>
        </w:r>
        <w:r w:rsidR="00CC12C7">
          <w:rPr>
            <w:webHidden/>
          </w:rPr>
          <w:fldChar w:fldCharType="separate"/>
        </w:r>
        <w:r>
          <w:rPr>
            <w:webHidden/>
          </w:rPr>
          <w:t>4</w:t>
        </w:r>
        <w:r w:rsidR="00CC12C7">
          <w:rPr>
            <w:webHidden/>
          </w:rPr>
          <w:fldChar w:fldCharType="end"/>
        </w:r>
      </w:hyperlink>
    </w:p>
    <w:p w14:paraId="2D07EB4F" w14:textId="4A3C9BA5" w:rsidR="00CC12C7" w:rsidRDefault="00511A7B">
      <w:pPr>
        <w:pStyle w:val="TM2"/>
        <w:rPr>
          <w:rFonts w:asciiTheme="minorHAnsi" w:eastAsiaTheme="minorEastAsia" w:hAnsiTheme="minorHAnsi" w:cstheme="minorBidi"/>
        </w:rPr>
      </w:pPr>
      <w:hyperlink w:anchor="_Toc180054834" w:history="1">
        <w:r w:rsidR="00CC12C7" w:rsidRPr="00633EFF">
          <w:rPr>
            <w:rStyle w:val="Lienhypertexte"/>
            <w:rFonts w:ascii="Montserrat" w:hAnsi="Montserrat" w:cs="Open Sans"/>
          </w:rPr>
          <w:t>2.1</w:t>
        </w:r>
        <w:r w:rsidR="00CC12C7">
          <w:rPr>
            <w:rFonts w:asciiTheme="minorHAnsi" w:eastAsiaTheme="minorEastAsia" w:hAnsiTheme="minorHAnsi" w:cstheme="minorBidi"/>
          </w:rPr>
          <w:tab/>
        </w:r>
        <w:r w:rsidR="00CC12C7" w:rsidRPr="00633EFF">
          <w:rPr>
            <w:rStyle w:val="Lienhypertexte"/>
            <w:rFonts w:ascii="Montserrat" w:hAnsi="Montserrat" w:cs="Open Sans"/>
          </w:rPr>
          <w:t>Choix de la procédure de passation</w:t>
        </w:r>
        <w:r w:rsidR="00CC12C7">
          <w:rPr>
            <w:webHidden/>
          </w:rPr>
          <w:tab/>
        </w:r>
        <w:r w:rsidR="00CC12C7">
          <w:rPr>
            <w:webHidden/>
          </w:rPr>
          <w:fldChar w:fldCharType="begin"/>
        </w:r>
        <w:r w:rsidR="00CC12C7">
          <w:rPr>
            <w:webHidden/>
          </w:rPr>
          <w:instrText xml:space="preserve"> PAGEREF _Toc180054834 \h </w:instrText>
        </w:r>
        <w:r w:rsidR="00CC12C7">
          <w:rPr>
            <w:webHidden/>
          </w:rPr>
        </w:r>
        <w:r w:rsidR="00CC12C7">
          <w:rPr>
            <w:webHidden/>
          </w:rPr>
          <w:fldChar w:fldCharType="separate"/>
        </w:r>
        <w:r>
          <w:rPr>
            <w:webHidden/>
          </w:rPr>
          <w:t>4</w:t>
        </w:r>
        <w:r w:rsidR="00CC12C7">
          <w:rPr>
            <w:webHidden/>
          </w:rPr>
          <w:fldChar w:fldCharType="end"/>
        </w:r>
      </w:hyperlink>
    </w:p>
    <w:p w14:paraId="23DAF70A" w14:textId="3BE69EF4" w:rsidR="00CC12C7" w:rsidRDefault="00511A7B">
      <w:pPr>
        <w:pStyle w:val="TM2"/>
        <w:rPr>
          <w:rFonts w:asciiTheme="minorHAnsi" w:eastAsiaTheme="minorEastAsia" w:hAnsiTheme="minorHAnsi" w:cstheme="minorBidi"/>
        </w:rPr>
      </w:pPr>
      <w:hyperlink w:anchor="_Toc180054835" w:history="1">
        <w:r w:rsidR="00CC12C7" w:rsidRPr="00633EFF">
          <w:rPr>
            <w:rStyle w:val="Lienhypertexte"/>
            <w:rFonts w:ascii="Montserrat" w:hAnsi="Montserrat" w:cs="Open Sans"/>
          </w:rPr>
          <w:t>2.2</w:t>
        </w:r>
        <w:r w:rsidR="00CC12C7">
          <w:rPr>
            <w:rFonts w:asciiTheme="minorHAnsi" w:eastAsiaTheme="minorEastAsia" w:hAnsiTheme="minorHAnsi" w:cstheme="minorBidi"/>
          </w:rPr>
          <w:tab/>
        </w:r>
        <w:r w:rsidR="00CC12C7" w:rsidRPr="00633EFF">
          <w:rPr>
            <w:rStyle w:val="Lienhypertexte"/>
            <w:rFonts w:ascii="Montserrat" w:hAnsi="Montserrat" w:cs="Open Sans"/>
          </w:rPr>
          <w:t>Date limite de remise des candidatures et des offres</w:t>
        </w:r>
        <w:r w:rsidR="00CC12C7">
          <w:rPr>
            <w:webHidden/>
          </w:rPr>
          <w:tab/>
        </w:r>
        <w:r w:rsidR="00CC12C7">
          <w:rPr>
            <w:webHidden/>
          </w:rPr>
          <w:fldChar w:fldCharType="begin"/>
        </w:r>
        <w:r w:rsidR="00CC12C7">
          <w:rPr>
            <w:webHidden/>
          </w:rPr>
          <w:instrText xml:space="preserve"> PAGEREF _Toc180054835 \h </w:instrText>
        </w:r>
        <w:r w:rsidR="00CC12C7">
          <w:rPr>
            <w:webHidden/>
          </w:rPr>
        </w:r>
        <w:r w:rsidR="00CC12C7">
          <w:rPr>
            <w:webHidden/>
          </w:rPr>
          <w:fldChar w:fldCharType="separate"/>
        </w:r>
        <w:r>
          <w:rPr>
            <w:webHidden/>
          </w:rPr>
          <w:t>5</w:t>
        </w:r>
        <w:r w:rsidR="00CC12C7">
          <w:rPr>
            <w:webHidden/>
          </w:rPr>
          <w:fldChar w:fldCharType="end"/>
        </w:r>
      </w:hyperlink>
    </w:p>
    <w:p w14:paraId="2243FD19" w14:textId="7E33741A" w:rsidR="00CC12C7" w:rsidRDefault="00511A7B">
      <w:pPr>
        <w:pStyle w:val="TM2"/>
        <w:rPr>
          <w:rFonts w:asciiTheme="minorHAnsi" w:eastAsiaTheme="minorEastAsia" w:hAnsiTheme="minorHAnsi" w:cstheme="minorBidi"/>
        </w:rPr>
      </w:pPr>
      <w:hyperlink w:anchor="_Toc180054836" w:history="1">
        <w:r w:rsidR="00CC12C7" w:rsidRPr="00633EFF">
          <w:rPr>
            <w:rStyle w:val="Lienhypertexte"/>
            <w:rFonts w:ascii="Montserrat" w:hAnsi="Montserrat"/>
          </w:rPr>
          <w:t>2.3</w:t>
        </w:r>
        <w:r w:rsidR="00CC12C7">
          <w:rPr>
            <w:rFonts w:asciiTheme="minorHAnsi" w:eastAsiaTheme="minorEastAsia" w:hAnsiTheme="minorHAnsi" w:cstheme="minorBidi"/>
          </w:rPr>
          <w:tab/>
        </w:r>
        <w:r w:rsidR="00CC12C7" w:rsidRPr="00633EFF">
          <w:rPr>
            <w:rStyle w:val="Lienhypertexte"/>
            <w:rFonts w:ascii="Montserrat" w:hAnsi="Montserrat"/>
          </w:rPr>
          <w:t>Variante libre et facultative</w:t>
        </w:r>
        <w:r w:rsidR="00CC12C7">
          <w:rPr>
            <w:webHidden/>
          </w:rPr>
          <w:tab/>
        </w:r>
        <w:r w:rsidR="00CC12C7">
          <w:rPr>
            <w:webHidden/>
          </w:rPr>
          <w:fldChar w:fldCharType="begin"/>
        </w:r>
        <w:r w:rsidR="00CC12C7">
          <w:rPr>
            <w:webHidden/>
          </w:rPr>
          <w:instrText xml:space="preserve"> PAGEREF _Toc180054836 \h </w:instrText>
        </w:r>
        <w:r w:rsidR="00CC12C7">
          <w:rPr>
            <w:webHidden/>
          </w:rPr>
        </w:r>
        <w:r w:rsidR="00CC12C7">
          <w:rPr>
            <w:webHidden/>
          </w:rPr>
          <w:fldChar w:fldCharType="separate"/>
        </w:r>
        <w:r>
          <w:rPr>
            <w:webHidden/>
          </w:rPr>
          <w:t>5</w:t>
        </w:r>
        <w:r w:rsidR="00CC12C7">
          <w:rPr>
            <w:webHidden/>
          </w:rPr>
          <w:fldChar w:fldCharType="end"/>
        </w:r>
      </w:hyperlink>
    </w:p>
    <w:p w14:paraId="25515FFB" w14:textId="11E95020" w:rsidR="00CC12C7" w:rsidRDefault="00511A7B">
      <w:pPr>
        <w:pStyle w:val="TM2"/>
        <w:rPr>
          <w:rFonts w:asciiTheme="minorHAnsi" w:eastAsiaTheme="minorEastAsia" w:hAnsiTheme="minorHAnsi" w:cstheme="minorBidi"/>
        </w:rPr>
      </w:pPr>
      <w:hyperlink w:anchor="_Toc180054837" w:history="1">
        <w:r w:rsidR="00CC12C7" w:rsidRPr="00633EFF">
          <w:rPr>
            <w:rStyle w:val="Lienhypertexte"/>
            <w:rFonts w:ascii="Montserrat" w:hAnsi="Montserrat" w:cs="Open Sans"/>
          </w:rPr>
          <w:t>2.4</w:t>
        </w:r>
        <w:r w:rsidR="00CC12C7">
          <w:rPr>
            <w:rFonts w:asciiTheme="minorHAnsi" w:eastAsiaTheme="minorEastAsia" w:hAnsiTheme="minorHAnsi" w:cstheme="minorBidi"/>
          </w:rPr>
          <w:tab/>
        </w:r>
        <w:r w:rsidR="00CC12C7" w:rsidRPr="00633EFF">
          <w:rPr>
            <w:rStyle w:val="Lienhypertexte"/>
            <w:rFonts w:ascii="Montserrat" w:hAnsi="Montserrat" w:cs="Open Sans"/>
          </w:rPr>
          <w:t>Délai de validité des candidatures et des offres</w:t>
        </w:r>
        <w:r w:rsidR="00CC12C7">
          <w:rPr>
            <w:webHidden/>
          </w:rPr>
          <w:tab/>
        </w:r>
        <w:r w:rsidR="00CC12C7">
          <w:rPr>
            <w:webHidden/>
          </w:rPr>
          <w:fldChar w:fldCharType="begin"/>
        </w:r>
        <w:r w:rsidR="00CC12C7">
          <w:rPr>
            <w:webHidden/>
          </w:rPr>
          <w:instrText xml:space="preserve"> PAGEREF _Toc180054837 \h </w:instrText>
        </w:r>
        <w:r w:rsidR="00CC12C7">
          <w:rPr>
            <w:webHidden/>
          </w:rPr>
        </w:r>
        <w:r w:rsidR="00CC12C7">
          <w:rPr>
            <w:webHidden/>
          </w:rPr>
          <w:fldChar w:fldCharType="separate"/>
        </w:r>
        <w:r>
          <w:rPr>
            <w:webHidden/>
          </w:rPr>
          <w:t>6</w:t>
        </w:r>
        <w:r w:rsidR="00CC12C7">
          <w:rPr>
            <w:webHidden/>
          </w:rPr>
          <w:fldChar w:fldCharType="end"/>
        </w:r>
      </w:hyperlink>
    </w:p>
    <w:p w14:paraId="3DDBE6FE" w14:textId="0B37B698" w:rsidR="00CC12C7" w:rsidRDefault="00511A7B">
      <w:pPr>
        <w:pStyle w:val="TM2"/>
        <w:rPr>
          <w:rFonts w:asciiTheme="minorHAnsi" w:eastAsiaTheme="minorEastAsia" w:hAnsiTheme="minorHAnsi" w:cstheme="minorBidi"/>
        </w:rPr>
      </w:pPr>
      <w:hyperlink w:anchor="_Toc180054838" w:history="1">
        <w:r w:rsidR="00CC12C7" w:rsidRPr="00633EFF">
          <w:rPr>
            <w:rStyle w:val="Lienhypertexte"/>
            <w:rFonts w:ascii="Montserrat" w:hAnsi="Montserrat" w:cs="Open Sans"/>
          </w:rPr>
          <w:t>2.5</w:t>
        </w:r>
        <w:r w:rsidR="00CC12C7">
          <w:rPr>
            <w:rFonts w:asciiTheme="minorHAnsi" w:eastAsiaTheme="minorEastAsia" w:hAnsiTheme="minorHAnsi" w:cstheme="minorBidi"/>
          </w:rPr>
          <w:tab/>
        </w:r>
        <w:r w:rsidR="00CC12C7" w:rsidRPr="00633EFF">
          <w:rPr>
            <w:rStyle w:val="Lienhypertexte"/>
            <w:rFonts w:ascii="Montserrat" w:hAnsi="Montserrat" w:cs="Open Sans"/>
          </w:rPr>
          <w:t>Modification du dossier de consultation</w:t>
        </w:r>
        <w:r w:rsidR="00CC12C7">
          <w:rPr>
            <w:webHidden/>
          </w:rPr>
          <w:tab/>
        </w:r>
        <w:r w:rsidR="00CC12C7">
          <w:rPr>
            <w:webHidden/>
          </w:rPr>
          <w:fldChar w:fldCharType="begin"/>
        </w:r>
        <w:r w:rsidR="00CC12C7">
          <w:rPr>
            <w:webHidden/>
          </w:rPr>
          <w:instrText xml:space="preserve"> PAGEREF _Toc180054838 \h </w:instrText>
        </w:r>
        <w:r w:rsidR="00CC12C7">
          <w:rPr>
            <w:webHidden/>
          </w:rPr>
        </w:r>
        <w:r w:rsidR="00CC12C7">
          <w:rPr>
            <w:webHidden/>
          </w:rPr>
          <w:fldChar w:fldCharType="separate"/>
        </w:r>
        <w:r>
          <w:rPr>
            <w:webHidden/>
          </w:rPr>
          <w:t>6</w:t>
        </w:r>
        <w:r w:rsidR="00CC12C7">
          <w:rPr>
            <w:webHidden/>
          </w:rPr>
          <w:fldChar w:fldCharType="end"/>
        </w:r>
      </w:hyperlink>
    </w:p>
    <w:p w14:paraId="38396AB3" w14:textId="73ECA5B9" w:rsidR="00CC12C7" w:rsidRDefault="00511A7B">
      <w:pPr>
        <w:pStyle w:val="TM2"/>
        <w:rPr>
          <w:rFonts w:asciiTheme="minorHAnsi" w:eastAsiaTheme="minorEastAsia" w:hAnsiTheme="minorHAnsi" w:cstheme="minorBidi"/>
        </w:rPr>
      </w:pPr>
      <w:hyperlink w:anchor="_Toc180054839" w:history="1">
        <w:r w:rsidR="00CC12C7" w:rsidRPr="00633EFF">
          <w:rPr>
            <w:rStyle w:val="Lienhypertexte"/>
            <w:rFonts w:ascii="Montserrat" w:hAnsi="Montserrat" w:cs="Open Sans"/>
          </w:rPr>
          <w:t>2.6</w:t>
        </w:r>
        <w:r w:rsidR="00CC12C7">
          <w:rPr>
            <w:rFonts w:asciiTheme="minorHAnsi" w:eastAsiaTheme="minorEastAsia" w:hAnsiTheme="minorHAnsi" w:cstheme="minorBidi"/>
          </w:rPr>
          <w:tab/>
        </w:r>
        <w:r w:rsidR="00CC12C7" w:rsidRPr="00633EFF">
          <w:rPr>
            <w:rStyle w:val="Lienhypertexte"/>
            <w:rFonts w:ascii="Montserrat" w:hAnsi="Montserrat" w:cs="Open Sans"/>
          </w:rPr>
          <w:t>Groupement de candidats</w:t>
        </w:r>
        <w:r w:rsidR="00CC12C7">
          <w:rPr>
            <w:webHidden/>
          </w:rPr>
          <w:tab/>
        </w:r>
        <w:r w:rsidR="00CC12C7">
          <w:rPr>
            <w:webHidden/>
          </w:rPr>
          <w:fldChar w:fldCharType="begin"/>
        </w:r>
        <w:r w:rsidR="00CC12C7">
          <w:rPr>
            <w:webHidden/>
          </w:rPr>
          <w:instrText xml:space="preserve"> PAGEREF _Toc180054839 \h </w:instrText>
        </w:r>
        <w:r w:rsidR="00CC12C7">
          <w:rPr>
            <w:webHidden/>
          </w:rPr>
        </w:r>
        <w:r w:rsidR="00CC12C7">
          <w:rPr>
            <w:webHidden/>
          </w:rPr>
          <w:fldChar w:fldCharType="separate"/>
        </w:r>
        <w:r>
          <w:rPr>
            <w:webHidden/>
          </w:rPr>
          <w:t>6</w:t>
        </w:r>
        <w:r w:rsidR="00CC12C7">
          <w:rPr>
            <w:webHidden/>
          </w:rPr>
          <w:fldChar w:fldCharType="end"/>
        </w:r>
      </w:hyperlink>
    </w:p>
    <w:p w14:paraId="0DBF395C" w14:textId="58AEDEE4" w:rsidR="00CC12C7" w:rsidRDefault="00511A7B">
      <w:pPr>
        <w:pStyle w:val="TM1"/>
        <w:rPr>
          <w:rFonts w:asciiTheme="minorHAnsi" w:eastAsiaTheme="minorEastAsia" w:hAnsiTheme="minorHAnsi" w:cstheme="minorBidi"/>
          <w:sz w:val="22"/>
          <w:szCs w:val="22"/>
        </w:rPr>
      </w:pPr>
      <w:hyperlink w:anchor="_Toc180054840" w:history="1">
        <w:r w:rsidR="00CC12C7" w:rsidRPr="00633EFF">
          <w:rPr>
            <w:rStyle w:val="Lienhypertexte"/>
            <w:rFonts w:ascii="Montserrat" w:hAnsi="Montserrat" w:cs="Open Sans"/>
          </w:rPr>
          <w:t>ARTICLE 3.</w:t>
        </w:r>
        <w:r w:rsidR="00CC12C7">
          <w:rPr>
            <w:rFonts w:asciiTheme="minorHAnsi" w:eastAsiaTheme="minorEastAsia" w:hAnsiTheme="minorHAnsi" w:cstheme="minorBidi"/>
            <w:sz w:val="22"/>
            <w:szCs w:val="22"/>
          </w:rPr>
          <w:tab/>
        </w:r>
        <w:r w:rsidR="00CC12C7" w:rsidRPr="00633EFF">
          <w:rPr>
            <w:rStyle w:val="Lienhypertexte"/>
            <w:rFonts w:ascii="Montserrat" w:hAnsi="Montserrat" w:cs="Open Sans"/>
          </w:rPr>
          <w:t>CONSTITUTION DES DOSSIERS DE CANDIDATURE ET DES DOSSIERS D’OFFRE</w:t>
        </w:r>
        <w:r w:rsidR="00CC12C7">
          <w:rPr>
            <w:webHidden/>
          </w:rPr>
          <w:tab/>
        </w:r>
        <w:r w:rsidR="00CC12C7">
          <w:rPr>
            <w:webHidden/>
          </w:rPr>
          <w:fldChar w:fldCharType="begin"/>
        </w:r>
        <w:r w:rsidR="00CC12C7">
          <w:rPr>
            <w:webHidden/>
          </w:rPr>
          <w:instrText xml:space="preserve"> PAGEREF _Toc180054840 \h </w:instrText>
        </w:r>
        <w:r w:rsidR="00CC12C7">
          <w:rPr>
            <w:webHidden/>
          </w:rPr>
        </w:r>
        <w:r w:rsidR="00CC12C7">
          <w:rPr>
            <w:webHidden/>
          </w:rPr>
          <w:fldChar w:fldCharType="separate"/>
        </w:r>
        <w:r>
          <w:rPr>
            <w:webHidden/>
          </w:rPr>
          <w:t>6</w:t>
        </w:r>
        <w:r w:rsidR="00CC12C7">
          <w:rPr>
            <w:webHidden/>
          </w:rPr>
          <w:fldChar w:fldCharType="end"/>
        </w:r>
      </w:hyperlink>
    </w:p>
    <w:p w14:paraId="7C083A36" w14:textId="56A5AA05" w:rsidR="00CC12C7" w:rsidRDefault="00511A7B">
      <w:pPr>
        <w:pStyle w:val="TM2"/>
        <w:rPr>
          <w:rFonts w:asciiTheme="minorHAnsi" w:eastAsiaTheme="minorEastAsia" w:hAnsiTheme="minorHAnsi" w:cstheme="minorBidi"/>
        </w:rPr>
      </w:pPr>
      <w:hyperlink w:anchor="_Toc180054841" w:history="1">
        <w:r w:rsidR="00CC12C7" w:rsidRPr="00633EFF">
          <w:rPr>
            <w:rStyle w:val="Lienhypertexte"/>
            <w:rFonts w:ascii="Montserrat" w:hAnsi="Montserrat" w:cs="Open Sans"/>
          </w:rPr>
          <w:t>3.1</w:t>
        </w:r>
        <w:r w:rsidR="00CC12C7">
          <w:rPr>
            <w:rFonts w:asciiTheme="minorHAnsi" w:eastAsiaTheme="minorEastAsia" w:hAnsiTheme="minorHAnsi" w:cstheme="minorBidi"/>
          </w:rPr>
          <w:tab/>
        </w:r>
        <w:r w:rsidR="00CC12C7" w:rsidRPr="00633EFF">
          <w:rPr>
            <w:rStyle w:val="Lienhypertexte"/>
            <w:rFonts w:ascii="Montserrat" w:hAnsi="Montserrat" w:cs="Open Sans"/>
          </w:rPr>
          <w:t>Les conditions de langue</w:t>
        </w:r>
        <w:r w:rsidR="00CC12C7">
          <w:rPr>
            <w:webHidden/>
          </w:rPr>
          <w:tab/>
        </w:r>
        <w:r w:rsidR="00CC12C7">
          <w:rPr>
            <w:webHidden/>
          </w:rPr>
          <w:fldChar w:fldCharType="begin"/>
        </w:r>
        <w:r w:rsidR="00CC12C7">
          <w:rPr>
            <w:webHidden/>
          </w:rPr>
          <w:instrText xml:space="preserve"> PAGEREF _Toc180054841 \h </w:instrText>
        </w:r>
        <w:r w:rsidR="00CC12C7">
          <w:rPr>
            <w:webHidden/>
          </w:rPr>
        </w:r>
        <w:r w:rsidR="00CC12C7">
          <w:rPr>
            <w:webHidden/>
          </w:rPr>
          <w:fldChar w:fldCharType="separate"/>
        </w:r>
        <w:r>
          <w:rPr>
            <w:webHidden/>
          </w:rPr>
          <w:t>6</w:t>
        </w:r>
        <w:r w:rsidR="00CC12C7">
          <w:rPr>
            <w:webHidden/>
          </w:rPr>
          <w:fldChar w:fldCharType="end"/>
        </w:r>
      </w:hyperlink>
    </w:p>
    <w:p w14:paraId="62AE27DF" w14:textId="220D5A70" w:rsidR="00CC12C7" w:rsidRDefault="00511A7B">
      <w:pPr>
        <w:pStyle w:val="TM2"/>
        <w:rPr>
          <w:rFonts w:asciiTheme="minorHAnsi" w:eastAsiaTheme="minorEastAsia" w:hAnsiTheme="minorHAnsi" w:cstheme="minorBidi"/>
        </w:rPr>
      </w:pPr>
      <w:hyperlink w:anchor="_Toc180054842" w:history="1">
        <w:r w:rsidR="00CC12C7" w:rsidRPr="00633EFF">
          <w:rPr>
            <w:rStyle w:val="Lienhypertexte"/>
            <w:rFonts w:ascii="Montserrat" w:hAnsi="Montserrat" w:cs="Open Sans"/>
          </w:rPr>
          <w:t>3.2</w:t>
        </w:r>
        <w:r w:rsidR="00CC12C7">
          <w:rPr>
            <w:rFonts w:asciiTheme="minorHAnsi" w:eastAsiaTheme="minorEastAsia" w:hAnsiTheme="minorHAnsi" w:cstheme="minorBidi"/>
          </w:rPr>
          <w:tab/>
        </w:r>
        <w:r w:rsidR="00CC12C7" w:rsidRPr="00633EFF">
          <w:rPr>
            <w:rStyle w:val="Lienhypertexte"/>
            <w:rFonts w:ascii="Montserrat" w:hAnsi="Montserrat" w:cs="Open Sans"/>
          </w:rPr>
          <w:t>Le dossier de candidature</w:t>
        </w:r>
        <w:r w:rsidR="00CC12C7">
          <w:rPr>
            <w:webHidden/>
          </w:rPr>
          <w:tab/>
        </w:r>
        <w:r w:rsidR="00CC12C7">
          <w:rPr>
            <w:webHidden/>
          </w:rPr>
          <w:fldChar w:fldCharType="begin"/>
        </w:r>
        <w:r w:rsidR="00CC12C7">
          <w:rPr>
            <w:webHidden/>
          </w:rPr>
          <w:instrText xml:space="preserve"> PAGEREF _Toc180054842 \h </w:instrText>
        </w:r>
        <w:r w:rsidR="00CC12C7">
          <w:rPr>
            <w:webHidden/>
          </w:rPr>
        </w:r>
        <w:r w:rsidR="00CC12C7">
          <w:rPr>
            <w:webHidden/>
          </w:rPr>
          <w:fldChar w:fldCharType="separate"/>
        </w:r>
        <w:r>
          <w:rPr>
            <w:webHidden/>
          </w:rPr>
          <w:t>7</w:t>
        </w:r>
        <w:r w:rsidR="00CC12C7">
          <w:rPr>
            <w:webHidden/>
          </w:rPr>
          <w:fldChar w:fldCharType="end"/>
        </w:r>
      </w:hyperlink>
    </w:p>
    <w:p w14:paraId="4E3C7266" w14:textId="1304F419" w:rsidR="00CC12C7" w:rsidRDefault="00511A7B">
      <w:pPr>
        <w:pStyle w:val="TM2"/>
        <w:rPr>
          <w:rFonts w:asciiTheme="minorHAnsi" w:eastAsiaTheme="minorEastAsia" w:hAnsiTheme="minorHAnsi" w:cstheme="minorBidi"/>
        </w:rPr>
      </w:pPr>
      <w:hyperlink w:anchor="_Toc180054843" w:history="1">
        <w:r w:rsidR="00CC12C7" w:rsidRPr="00633EFF">
          <w:rPr>
            <w:rStyle w:val="Lienhypertexte"/>
            <w:rFonts w:ascii="Montserrat" w:hAnsi="Montserrat" w:cs="Open Sans"/>
          </w:rPr>
          <w:t>3.3</w:t>
        </w:r>
        <w:r w:rsidR="00CC12C7">
          <w:rPr>
            <w:rFonts w:asciiTheme="minorHAnsi" w:eastAsiaTheme="minorEastAsia" w:hAnsiTheme="minorHAnsi" w:cstheme="minorBidi"/>
          </w:rPr>
          <w:tab/>
        </w:r>
        <w:r w:rsidR="00CC12C7" w:rsidRPr="00633EFF">
          <w:rPr>
            <w:rStyle w:val="Lienhypertexte"/>
            <w:rFonts w:ascii="Montserrat" w:hAnsi="Montserrat" w:cs="Open Sans"/>
          </w:rPr>
          <w:t>Offre technique et financière</w:t>
        </w:r>
        <w:r w:rsidR="00CC12C7">
          <w:rPr>
            <w:webHidden/>
          </w:rPr>
          <w:tab/>
        </w:r>
        <w:r w:rsidR="00CC12C7">
          <w:rPr>
            <w:webHidden/>
          </w:rPr>
          <w:fldChar w:fldCharType="begin"/>
        </w:r>
        <w:r w:rsidR="00CC12C7">
          <w:rPr>
            <w:webHidden/>
          </w:rPr>
          <w:instrText xml:space="preserve"> PAGEREF _Toc180054843 \h </w:instrText>
        </w:r>
        <w:r w:rsidR="00CC12C7">
          <w:rPr>
            <w:webHidden/>
          </w:rPr>
        </w:r>
        <w:r w:rsidR="00CC12C7">
          <w:rPr>
            <w:webHidden/>
          </w:rPr>
          <w:fldChar w:fldCharType="separate"/>
        </w:r>
        <w:r>
          <w:rPr>
            <w:webHidden/>
          </w:rPr>
          <w:t>9</w:t>
        </w:r>
        <w:r w:rsidR="00CC12C7">
          <w:rPr>
            <w:webHidden/>
          </w:rPr>
          <w:fldChar w:fldCharType="end"/>
        </w:r>
      </w:hyperlink>
    </w:p>
    <w:p w14:paraId="7FFD8B77" w14:textId="03D00078" w:rsidR="00CC12C7" w:rsidRDefault="00511A7B">
      <w:pPr>
        <w:pStyle w:val="TM2"/>
        <w:rPr>
          <w:rFonts w:asciiTheme="minorHAnsi" w:eastAsiaTheme="minorEastAsia" w:hAnsiTheme="minorHAnsi" w:cstheme="minorBidi"/>
        </w:rPr>
      </w:pPr>
      <w:hyperlink w:anchor="_Toc180054844" w:history="1">
        <w:r w:rsidR="00CC12C7" w:rsidRPr="00633EFF">
          <w:rPr>
            <w:rStyle w:val="Lienhypertexte"/>
            <w:rFonts w:ascii="Montserrat" w:hAnsi="Montserrat" w:cs="Open Sans"/>
          </w:rPr>
          <w:t>3.4</w:t>
        </w:r>
        <w:r w:rsidR="00CC12C7">
          <w:rPr>
            <w:rFonts w:asciiTheme="minorHAnsi" w:eastAsiaTheme="minorEastAsia" w:hAnsiTheme="minorHAnsi" w:cstheme="minorBidi"/>
          </w:rPr>
          <w:tab/>
        </w:r>
        <w:r w:rsidR="00CC12C7" w:rsidRPr="00633EFF">
          <w:rPr>
            <w:rStyle w:val="Lienhypertexte"/>
            <w:rFonts w:ascii="Montserrat" w:hAnsi="Montserrat" w:cs="Open Sans"/>
          </w:rPr>
          <w:t>Présentation des candidatures et des offres dématérialisées</w:t>
        </w:r>
        <w:r w:rsidR="00CC12C7">
          <w:rPr>
            <w:webHidden/>
          </w:rPr>
          <w:tab/>
        </w:r>
        <w:r w:rsidR="00CC12C7">
          <w:rPr>
            <w:webHidden/>
          </w:rPr>
          <w:fldChar w:fldCharType="begin"/>
        </w:r>
        <w:r w:rsidR="00CC12C7">
          <w:rPr>
            <w:webHidden/>
          </w:rPr>
          <w:instrText xml:space="preserve"> PAGEREF _Toc180054844 \h </w:instrText>
        </w:r>
        <w:r w:rsidR="00CC12C7">
          <w:rPr>
            <w:webHidden/>
          </w:rPr>
        </w:r>
        <w:r w:rsidR="00CC12C7">
          <w:rPr>
            <w:webHidden/>
          </w:rPr>
          <w:fldChar w:fldCharType="separate"/>
        </w:r>
        <w:r>
          <w:rPr>
            <w:webHidden/>
          </w:rPr>
          <w:t>10</w:t>
        </w:r>
        <w:r w:rsidR="00CC12C7">
          <w:rPr>
            <w:webHidden/>
          </w:rPr>
          <w:fldChar w:fldCharType="end"/>
        </w:r>
      </w:hyperlink>
    </w:p>
    <w:p w14:paraId="3CDC6152" w14:textId="13847FEF" w:rsidR="00CC12C7" w:rsidRDefault="00511A7B">
      <w:pPr>
        <w:pStyle w:val="TM1"/>
        <w:rPr>
          <w:rFonts w:asciiTheme="minorHAnsi" w:eastAsiaTheme="minorEastAsia" w:hAnsiTheme="minorHAnsi" w:cstheme="minorBidi"/>
          <w:sz w:val="22"/>
          <w:szCs w:val="22"/>
        </w:rPr>
      </w:pPr>
      <w:hyperlink w:anchor="_Toc180054845" w:history="1">
        <w:r w:rsidR="00CC12C7" w:rsidRPr="00633EFF">
          <w:rPr>
            <w:rStyle w:val="Lienhypertexte"/>
            <w:rFonts w:ascii="Montserrat" w:hAnsi="Montserrat" w:cs="Open Sans"/>
          </w:rPr>
          <w:t>ARTICLE 4.</w:t>
        </w:r>
        <w:r w:rsidR="00CC12C7">
          <w:rPr>
            <w:rFonts w:asciiTheme="minorHAnsi" w:eastAsiaTheme="minorEastAsia" w:hAnsiTheme="minorHAnsi" w:cstheme="minorBidi"/>
            <w:sz w:val="22"/>
            <w:szCs w:val="22"/>
          </w:rPr>
          <w:tab/>
        </w:r>
        <w:r w:rsidR="00CC12C7" w:rsidRPr="00633EFF">
          <w:rPr>
            <w:rStyle w:val="Lienhypertexte"/>
            <w:rFonts w:ascii="Montserrat" w:hAnsi="Montserrat" w:cs="Open Sans"/>
          </w:rPr>
          <w:t>CONDITIONS D’ENVOI OU DE REMISE DES PLIS</w:t>
        </w:r>
        <w:r w:rsidR="00CC12C7">
          <w:rPr>
            <w:webHidden/>
          </w:rPr>
          <w:tab/>
        </w:r>
        <w:r w:rsidR="00CC12C7">
          <w:rPr>
            <w:webHidden/>
          </w:rPr>
          <w:fldChar w:fldCharType="begin"/>
        </w:r>
        <w:r w:rsidR="00CC12C7">
          <w:rPr>
            <w:webHidden/>
          </w:rPr>
          <w:instrText xml:space="preserve"> PAGEREF _Toc180054845 \h </w:instrText>
        </w:r>
        <w:r w:rsidR="00CC12C7">
          <w:rPr>
            <w:webHidden/>
          </w:rPr>
        </w:r>
        <w:r w:rsidR="00CC12C7">
          <w:rPr>
            <w:webHidden/>
          </w:rPr>
          <w:fldChar w:fldCharType="separate"/>
        </w:r>
        <w:r>
          <w:rPr>
            <w:webHidden/>
          </w:rPr>
          <w:t>12</w:t>
        </w:r>
        <w:r w:rsidR="00CC12C7">
          <w:rPr>
            <w:webHidden/>
          </w:rPr>
          <w:fldChar w:fldCharType="end"/>
        </w:r>
      </w:hyperlink>
    </w:p>
    <w:p w14:paraId="6D8E61D3" w14:textId="18DB1B74" w:rsidR="00CC12C7" w:rsidRDefault="00511A7B">
      <w:pPr>
        <w:pStyle w:val="TM1"/>
        <w:rPr>
          <w:rFonts w:asciiTheme="minorHAnsi" w:eastAsiaTheme="minorEastAsia" w:hAnsiTheme="minorHAnsi" w:cstheme="minorBidi"/>
          <w:sz w:val="22"/>
          <w:szCs w:val="22"/>
        </w:rPr>
      </w:pPr>
      <w:hyperlink w:anchor="_Toc180054846" w:history="1">
        <w:r w:rsidR="00CC12C7" w:rsidRPr="00633EFF">
          <w:rPr>
            <w:rStyle w:val="Lienhypertexte"/>
            <w:rFonts w:ascii="Montserrat" w:hAnsi="Montserrat" w:cs="Open Sans"/>
          </w:rPr>
          <w:t>ARTICLE 5.</w:t>
        </w:r>
        <w:r w:rsidR="00CC12C7">
          <w:rPr>
            <w:rFonts w:asciiTheme="minorHAnsi" w:eastAsiaTheme="minorEastAsia" w:hAnsiTheme="minorHAnsi" w:cstheme="minorBidi"/>
            <w:sz w:val="22"/>
            <w:szCs w:val="22"/>
          </w:rPr>
          <w:tab/>
        </w:r>
        <w:r w:rsidR="00CC12C7" w:rsidRPr="00633EFF">
          <w:rPr>
            <w:rStyle w:val="Lienhypertexte"/>
            <w:rFonts w:ascii="Montserrat" w:hAnsi="Montserrat" w:cs="Open Sans"/>
          </w:rPr>
          <w:t>SELECTION DES CANDIDATURES ET ANALYSE DES OFFRES</w:t>
        </w:r>
        <w:r w:rsidR="00CC12C7">
          <w:rPr>
            <w:webHidden/>
          </w:rPr>
          <w:tab/>
        </w:r>
        <w:r w:rsidR="00CC12C7">
          <w:rPr>
            <w:webHidden/>
          </w:rPr>
          <w:fldChar w:fldCharType="begin"/>
        </w:r>
        <w:r w:rsidR="00CC12C7">
          <w:rPr>
            <w:webHidden/>
          </w:rPr>
          <w:instrText xml:space="preserve"> PAGEREF _Toc180054846 \h </w:instrText>
        </w:r>
        <w:r w:rsidR="00CC12C7">
          <w:rPr>
            <w:webHidden/>
          </w:rPr>
        </w:r>
        <w:r w:rsidR="00CC12C7">
          <w:rPr>
            <w:webHidden/>
          </w:rPr>
          <w:fldChar w:fldCharType="separate"/>
        </w:r>
        <w:r>
          <w:rPr>
            <w:webHidden/>
          </w:rPr>
          <w:t>15</w:t>
        </w:r>
        <w:r w:rsidR="00CC12C7">
          <w:rPr>
            <w:webHidden/>
          </w:rPr>
          <w:fldChar w:fldCharType="end"/>
        </w:r>
      </w:hyperlink>
    </w:p>
    <w:p w14:paraId="0A4BD018" w14:textId="58C84BD4" w:rsidR="00CC12C7" w:rsidRDefault="00511A7B">
      <w:pPr>
        <w:pStyle w:val="TM2"/>
        <w:rPr>
          <w:rFonts w:asciiTheme="minorHAnsi" w:eastAsiaTheme="minorEastAsia" w:hAnsiTheme="minorHAnsi" w:cstheme="minorBidi"/>
        </w:rPr>
      </w:pPr>
      <w:hyperlink w:anchor="_Toc180054847" w:history="1">
        <w:r w:rsidR="00CC12C7" w:rsidRPr="00633EFF">
          <w:rPr>
            <w:rStyle w:val="Lienhypertexte"/>
            <w:rFonts w:ascii="Montserrat" w:eastAsia="Arial Unicode MS" w:hAnsi="Montserrat" w:cs="Open Sans"/>
          </w:rPr>
          <w:t>5.1</w:t>
        </w:r>
        <w:r w:rsidR="00CC12C7">
          <w:rPr>
            <w:rFonts w:asciiTheme="minorHAnsi" w:eastAsiaTheme="minorEastAsia" w:hAnsiTheme="minorHAnsi" w:cstheme="minorBidi"/>
          </w:rPr>
          <w:tab/>
        </w:r>
        <w:r w:rsidR="00CC12C7" w:rsidRPr="00633EFF">
          <w:rPr>
            <w:rStyle w:val="Lienhypertexte"/>
            <w:rFonts w:ascii="Montserrat" w:eastAsia="Arial Unicode MS" w:hAnsi="Montserrat" w:cs="Open Sans"/>
          </w:rPr>
          <w:t>Sélection des candidatures</w:t>
        </w:r>
        <w:r w:rsidR="00CC12C7">
          <w:rPr>
            <w:webHidden/>
          </w:rPr>
          <w:tab/>
        </w:r>
        <w:r w:rsidR="00CC12C7">
          <w:rPr>
            <w:webHidden/>
          </w:rPr>
          <w:fldChar w:fldCharType="begin"/>
        </w:r>
        <w:r w:rsidR="00CC12C7">
          <w:rPr>
            <w:webHidden/>
          </w:rPr>
          <w:instrText xml:space="preserve"> PAGEREF _Toc180054847 \h </w:instrText>
        </w:r>
        <w:r w:rsidR="00CC12C7">
          <w:rPr>
            <w:webHidden/>
          </w:rPr>
        </w:r>
        <w:r w:rsidR="00CC12C7">
          <w:rPr>
            <w:webHidden/>
          </w:rPr>
          <w:fldChar w:fldCharType="separate"/>
        </w:r>
        <w:r>
          <w:rPr>
            <w:webHidden/>
          </w:rPr>
          <w:t>15</w:t>
        </w:r>
        <w:r w:rsidR="00CC12C7">
          <w:rPr>
            <w:webHidden/>
          </w:rPr>
          <w:fldChar w:fldCharType="end"/>
        </w:r>
      </w:hyperlink>
    </w:p>
    <w:p w14:paraId="197AE6B0" w14:textId="2350AE0B" w:rsidR="00CC12C7" w:rsidRDefault="00511A7B">
      <w:pPr>
        <w:pStyle w:val="TM2"/>
        <w:rPr>
          <w:rFonts w:asciiTheme="minorHAnsi" w:eastAsiaTheme="minorEastAsia" w:hAnsiTheme="minorHAnsi" w:cstheme="minorBidi"/>
        </w:rPr>
      </w:pPr>
      <w:hyperlink w:anchor="_Toc180054848" w:history="1">
        <w:r w:rsidR="00CC12C7" w:rsidRPr="00633EFF">
          <w:rPr>
            <w:rStyle w:val="Lienhypertexte"/>
            <w:rFonts w:ascii="Montserrat" w:eastAsia="Arial Unicode MS" w:hAnsi="Montserrat" w:cs="Open Sans"/>
          </w:rPr>
          <w:t>5.2</w:t>
        </w:r>
        <w:r w:rsidR="00CC12C7">
          <w:rPr>
            <w:rFonts w:asciiTheme="minorHAnsi" w:eastAsiaTheme="minorEastAsia" w:hAnsiTheme="minorHAnsi" w:cstheme="minorBidi"/>
          </w:rPr>
          <w:tab/>
        </w:r>
        <w:r w:rsidR="00CC12C7" w:rsidRPr="00633EFF">
          <w:rPr>
            <w:rStyle w:val="Lienhypertexte"/>
            <w:rFonts w:ascii="Montserrat" w:eastAsia="Arial Unicode MS" w:hAnsi="Montserrat" w:cs="Open Sans"/>
          </w:rPr>
          <w:t>Analyse des offres</w:t>
        </w:r>
        <w:r w:rsidR="00CC12C7">
          <w:rPr>
            <w:webHidden/>
          </w:rPr>
          <w:tab/>
        </w:r>
        <w:r w:rsidR="00CC12C7">
          <w:rPr>
            <w:webHidden/>
          </w:rPr>
          <w:fldChar w:fldCharType="begin"/>
        </w:r>
        <w:r w:rsidR="00CC12C7">
          <w:rPr>
            <w:webHidden/>
          </w:rPr>
          <w:instrText xml:space="preserve"> PAGEREF _Toc180054848 \h </w:instrText>
        </w:r>
        <w:r w:rsidR="00CC12C7">
          <w:rPr>
            <w:webHidden/>
          </w:rPr>
        </w:r>
        <w:r w:rsidR="00CC12C7">
          <w:rPr>
            <w:webHidden/>
          </w:rPr>
          <w:fldChar w:fldCharType="separate"/>
        </w:r>
        <w:r>
          <w:rPr>
            <w:webHidden/>
          </w:rPr>
          <w:t>15</w:t>
        </w:r>
        <w:r w:rsidR="00CC12C7">
          <w:rPr>
            <w:webHidden/>
          </w:rPr>
          <w:fldChar w:fldCharType="end"/>
        </w:r>
      </w:hyperlink>
    </w:p>
    <w:p w14:paraId="1AF0A9BC" w14:textId="302E460A" w:rsidR="00CC12C7" w:rsidRDefault="00511A7B">
      <w:pPr>
        <w:pStyle w:val="TM1"/>
        <w:rPr>
          <w:rFonts w:asciiTheme="minorHAnsi" w:eastAsiaTheme="minorEastAsia" w:hAnsiTheme="minorHAnsi" w:cstheme="minorBidi"/>
          <w:sz w:val="22"/>
          <w:szCs w:val="22"/>
        </w:rPr>
      </w:pPr>
      <w:hyperlink w:anchor="_Toc180054849" w:history="1">
        <w:r w:rsidR="00CC12C7" w:rsidRPr="00633EFF">
          <w:rPr>
            <w:rStyle w:val="Lienhypertexte"/>
            <w:rFonts w:ascii="Montserrat" w:hAnsi="Montserrat" w:cs="Open Sans"/>
          </w:rPr>
          <w:t>ARTICLE 6.</w:t>
        </w:r>
        <w:r w:rsidR="00CC12C7">
          <w:rPr>
            <w:rFonts w:asciiTheme="minorHAnsi" w:eastAsiaTheme="minorEastAsia" w:hAnsiTheme="minorHAnsi" w:cstheme="minorBidi"/>
            <w:sz w:val="22"/>
            <w:szCs w:val="22"/>
          </w:rPr>
          <w:tab/>
        </w:r>
        <w:r w:rsidR="00CC12C7" w:rsidRPr="00633EFF">
          <w:rPr>
            <w:rStyle w:val="Lienhypertexte"/>
            <w:rFonts w:ascii="Montserrat" w:hAnsi="Montserrat" w:cs="Open Sans"/>
          </w:rPr>
          <w:t>NOTIFICATION DES RESULTATS</w:t>
        </w:r>
        <w:r w:rsidR="00CC12C7">
          <w:rPr>
            <w:webHidden/>
          </w:rPr>
          <w:tab/>
        </w:r>
        <w:r w:rsidR="00CC12C7">
          <w:rPr>
            <w:webHidden/>
          </w:rPr>
          <w:fldChar w:fldCharType="begin"/>
        </w:r>
        <w:r w:rsidR="00CC12C7">
          <w:rPr>
            <w:webHidden/>
          </w:rPr>
          <w:instrText xml:space="preserve"> PAGEREF _Toc180054849 \h </w:instrText>
        </w:r>
        <w:r w:rsidR="00CC12C7">
          <w:rPr>
            <w:webHidden/>
          </w:rPr>
        </w:r>
        <w:r w:rsidR="00CC12C7">
          <w:rPr>
            <w:webHidden/>
          </w:rPr>
          <w:fldChar w:fldCharType="separate"/>
        </w:r>
        <w:r>
          <w:rPr>
            <w:webHidden/>
          </w:rPr>
          <w:t>16</w:t>
        </w:r>
        <w:r w:rsidR="00CC12C7">
          <w:rPr>
            <w:webHidden/>
          </w:rPr>
          <w:fldChar w:fldCharType="end"/>
        </w:r>
      </w:hyperlink>
    </w:p>
    <w:p w14:paraId="1DAC42D4" w14:textId="4815840F" w:rsidR="00CC12C7" w:rsidRDefault="00511A7B">
      <w:pPr>
        <w:pStyle w:val="TM1"/>
        <w:rPr>
          <w:rFonts w:asciiTheme="minorHAnsi" w:eastAsiaTheme="minorEastAsia" w:hAnsiTheme="minorHAnsi" w:cstheme="minorBidi"/>
          <w:sz w:val="22"/>
          <w:szCs w:val="22"/>
        </w:rPr>
      </w:pPr>
      <w:hyperlink w:anchor="_Toc180054850" w:history="1">
        <w:r w:rsidR="00CC12C7" w:rsidRPr="00633EFF">
          <w:rPr>
            <w:rStyle w:val="Lienhypertexte"/>
            <w:rFonts w:ascii="Montserrat" w:hAnsi="Montserrat" w:cs="Open Sans"/>
          </w:rPr>
          <w:t>ARTICLE 7.</w:t>
        </w:r>
        <w:r w:rsidR="00CC12C7">
          <w:rPr>
            <w:rFonts w:asciiTheme="minorHAnsi" w:eastAsiaTheme="minorEastAsia" w:hAnsiTheme="minorHAnsi" w:cstheme="minorBidi"/>
            <w:sz w:val="22"/>
            <w:szCs w:val="22"/>
          </w:rPr>
          <w:tab/>
        </w:r>
        <w:r w:rsidR="00CC12C7" w:rsidRPr="00633EFF">
          <w:rPr>
            <w:rStyle w:val="Lienhypertexte"/>
            <w:rFonts w:ascii="Montserrat" w:hAnsi="Montserrat" w:cs="Open Sans"/>
          </w:rPr>
          <w:t>AVANCES</w:t>
        </w:r>
        <w:r w:rsidR="00CC12C7">
          <w:rPr>
            <w:webHidden/>
          </w:rPr>
          <w:tab/>
        </w:r>
        <w:r w:rsidR="00CC12C7">
          <w:rPr>
            <w:webHidden/>
          </w:rPr>
          <w:fldChar w:fldCharType="begin"/>
        </w:r>
        <w:r w:rsidR="00CC12C7">
          <w:rPr>
            <w:webHidden/>
          </w:rPr>
          <w:instrText xml:space="preserve"> PAGEREF _Toc180054850 \h </w:instrText>
        </w:r>
        <w:r w:rsidR="00CC12C7">
          <w:rPr>
            <w:webHidden/>
          </w:rPr>
        </w:r>
        <w:r w:rsidR="00CC12C7">
          <w:rPr>
            <w:webHidden/>
          </w:rPr>
          <w:fldChar w:fldCharType="separate"/>
        </w:r>
        <w:r>
          <w:rPr>
            <w:webHidden/>
          </w:rPr>
          <w:t>16</w:t>
        </w:r>
        <w:r w:rsidR="00CC12C7">
          <w:rPr>
            <w:webHidden/>
          </w:rPr>
          <w:fldChar w:fldCharType="end"/>
        </w:r>
      </w:hyperlink>
    </w:p>
    <w:p w14:paraId="748C74F6" w14:textId="27828073" w:rsidR="00CC12C7" w:rsidRDefault="00511A7B">
      <w:pPr>
        <w:pStyle w:val="TM1"/>
        <w:rPr>
          <w:rFonts w:asciiTheme="minorHAnsi" w:eastAsiaTheme="minorEastAsia" w:hAnsiTheme="minorHAnsi" w:cstheme="minorBidi"/>
          <w:sz w:val="22"/>
          <w:szCs w:val="22"/>
        </w:rPr>
      </w:pPr>
      <w:hyperlink w:anchor="_Toc180054851" w:history="1">
        <w:r w:rsidR="00CC12C7" w:rsidRPr="00633EFF">
          <w:rPr>
            <w:rStyle w:val="Lienhypertexte"/>
            <w:rFonts w:ascii="Montserrat" w:hAnsi="Montserrat" w:cs="Open Sans"/>
            <w:iCs/>
          </w:rPr>
          <w:t>ARTICLE 8.</w:t>
        </w:r>
        <w:r w:rsidR="00CC12C7">
          <w:rPr>
            <w:rFonts w:asciiTheme="minorHAnsi" w:eastAsiaTheme="minorEastAsia" w:hAnsiTheme="minorHAnsi" w:cstheme="minorBidi"/>
            <w:sz w:val="22"/>
            <w:szCs w:val="22"/>
          </w:rPr>
          <w:tab/>
        </w:r>
        <w:r w:rsidR="00CC12C7" w:rsidRPr="00633EFF">
          <w:rPr>
            <w:rStyle w:val="Lienhypertexte"/>
            <w:rFonts w:ascii="Montserrat" w:hAnsi="Montserrat" w:cs="Open Sans"/>
            <w:iCs/>
          </w:rPr>
          <w:t>CONSTITUTION DES CATALOGUES – DEMATERIALISATION DES BONS DE COMMANDE</w:t>
        </w:r>
        <w:r w:rsidR="00CC12C7">
          <w:rPr>
            <w:webHidden/>
          </w:rPr>
          <w:tab/>
        </w:r>
        <w:r w:rsidR="00CC12C7">
          <w:rPr>
            <w:webHidden/>
          </w:rPr>
          <w:fldChar w:fldCharType="begin"/>
        </w:r>
        <w:r w:rsidR="00CC12C7">
          <w:rPr>
            <w:webHidden/>
          </w:rPr>
          <w:instrText xml:space="preserve"> PAGEREF _Toc180054851 \h </w:instrText>
        </w:r>
        <w:r w:rsidR="00CC12C7">
          <w:rPr>
            <w:webHidden/>
          </w:rPr>
        </w:r>
        <w:r w:rsidR="00CC12C7">
          <w:rPr>
            <w:webHidden/>
          </w:rPr>
          <w:fldChar w:fldCharType="separate"/>
        </w:r>
        <w:r>
          <w:rPr>
            <w:webHidden/>
          </w:rPr>
          <w:t>17</w:t>
        </w:r>
        <w:r w:rsidR="00CC12C7">
          <w:rPr>
            <w:webHidden/>
          </w:rPr>
          <w:fldChar w:fldCharType="end"/>
        </w:r>
      </w:hyperlink>
    </w:p>
    <w:p w14:paraId="4B6FF92D" w14:textId="473B41B2" w:rsidR="00CC12C7" w:rsidRDefault="00511A7B">
      <w:pPr>
        <w:pStyle w:val="TM1"/>
        <w:rPr>
          <w:rFonts w:asciiTheme="minorHAnsi" w:eastAsiaTheme="minorEastAsia" w:hAnsiTheme="minorHAnsi" w:cstheme="minorBidi"/>
          <w:sz w:val="22"/>
          <w:szCs w:val="22"/>
        </w:rPr>
      </w:pPr>
      <w:hyperlink w:anchor="_Toc180054852" w:history="1">
        <w:r w:rsidR="00CC12C7" w:rsidRPr="00633EFF">
          <w:rPr>
            <w:rStyle w:val="Lienhypertexte"/>
            <w:rFonts w:ascii="Montserrat" w:hAnsi="Montserrat" w:cs="Open Sans"/>
          </w:rPr>
          <w:t>ARTICLE 9.</w:t>
        </w:r>
        <w:r w:rsidR="00CC12C7">
          <w:rPr>
            <w:rFonts w:asciiTheme="minorHAnsi" w:eastAsiaTheme="minorEastAsia" w:hAnsiTheme="minorHAnsi" w:cstheme="minorBidi"/>
            <w:sz w:val="22"/>
            <w:szCs w:val="22"/>
          </w:rPr>
          <w:tab/>
        </w:r>
        <w:r w:rsidR="00CC12C7" w:rsidRPr="00633EFF">
          <w:rPr>
            <w:rStyle w:val="Lienhypertexte"/>
            <w:rFonts w:ascii="Montserrat" w:hAnsi="Montserrat" w:cs="Open Sans"/>
          </w:rPr>
          <w:t>VOIES DE RECOURS</w:t>
        </w:r>
        <w:r w:rsidR="00CC12C7">
          <w:rPr>
            <w:webHidden/>
          </w:rPr>
          <w:tab/>
        </w:r>
        <w:r w:rsidR="00CC12C7">
          <w:rPr>
            <w:webHidden/>
          </w:rPr>
          <w:fldChar w:fldCharType="begin"/>
        </w:r>
        <w:r w:rsidR="00CC12C7">
          <w:rPr>
            <w:webHidden/>
          </w:rPr>
          <w:instrText xml:space="preserve"> PAGEREF _Toc180054852 \h </w:instrText>
        </w:r>
        <w:r w:rsidR="00CC12C7">
          <w:rPr>
            <w:webHidden/>
          </w:rPr>
        </w:r>
        <w:r w:rsidR="00CC12C7">
          <w:rPr>
            <w:webHidden/>
          </w:rPr>
          <w:fldChar w:fldCharType="separate"/>
        </w:r>
        <w:r>
          <w:rPr>
            <w:webHidden/>
          </w:rPr>
          <w:t>18</w:t>
        </w:r>
        <w:r w:rsidR="00CC12C7">
          <w:rPr>
            <w:webHidden/>
          </w:rPr>
          <w:fldChar w:fldCharType="end"/>
        </w:r>
      </w:hyperlink>
    </w:p>
    <w:p w14:paraId="21B71E46" w14:textId="016A22F9" w:rsidR="00CC12C7" w:rsidRDefault="00511A7B">
      <w:pPr>
        <w:pStyle w:val="TM1"/>
        <w:rPr>
          <w:rFonts w:asciiTheme="minorHAnsi" w:eastAsiaTheme="minorEastAsia" w:hAnsiTheme="minorHAnsi" w:cstheme="minorBidi"/>
          <w:sz w:val="22"/>
          <w:szCs w:val="22"/>
        </w:rPr>
      </w:pPr>
      <w:hyperlink w:anchor="_Toc180054853" w:history="1">
        <w:r w:rsidR="00CC12C7" w:rsidRPr="00633EFF">
          <w:rPr>
            <w:rStyle w:val="Lienhypertexte"/>
            <w:rFonts w:ascii="Montserrat" w:hAnsi="Montserrat" w:cs="Open Sans"/>
          </w:rPr>
          <w:t>ARTICLE 10.</w:t>
        </w:r>
        <w:r w:rsidR="00CC12C7">
          <w:rPr>
            <w:rFonts w:asciiTheme="minorHAnsi" w:eastAsiaTheme="minorEastAsia" w:hAnsiTheme="minorHAnsi" w:cstheme="minorBidi"/>
            <w:sz w:val="22"/>
            <w:szCs w:val="22"/>
          </w:rPr>
          <w:tab/>
        </w:r>
        <w:r w:rsidR="00CC12C7" w:rsidRPr="00633EFF">
          <w:rPr>
            <w:rStyle w:val="Lienhypertexte"/>
            <w:rFonts w:ascii="Montserrat" w:hAnsi="Montserrat" w:cs="Open Sans"/>
          </w:rPr>
          <w:t>RENSEIGNEMENTS COMPLEMENTAIRES</w:t>
        </w:r>
        <w:r w:rsidR="00CC12C7">
          <w:rPr>
            <w:webHidden/>
          </w:rPr>
          <w:tab/>
        </w:r>
        <w:r w:rsidR="00CC12C7">
          <w:rPr>
            <w:webHidden/>
          </w:rPr>
          <w:fldChar w:fldCharType="begin"/>
        </w:r>
        <w:r w:rsidR="00CC12C7">
          <w:rPr>
            <w:webHidden/>
          </w:rPr>
          <w:instrText xml:space="preserve"> PAGEREF _Toc180054853 \h </w:instrText>
        </w:r>
        <w:r w:rsidR="00CC12C7">
          <w:rPr>
            <w:webHidden/>
          </w:rPr>
        </w:r>
        <w:r w:rsidR="00CC12C7">
          <w:rPr>
            <w:webHidden/>
          </w:rPr>
          <w:fldChar w:fldCharType="separate"/>
        </w:r>
        <w:r>
          <w:rPr>
            <w:webHidden/>
          </w:rPr>
          <w:t>18</w:t>
        </w:r>
        <w:r w:rsidR="00CC12C7">
          <w:rPr>
            <w:webHidden/>
          </w:rPr>
          <w:fldChar w:fldCharType="end"/>
        </w:r>
      </w:hyperlink>
    </w:p>
    <w:p w14:paraId="38F9CCDA" w14:textId="09111EA0" w:rsidR="00503BCA" w:rsidRPr="00F25E9C" w:rsidRDefault="00F90C96">
      <w:pPr>
        <w:keepNext/>
        <w:widowControl w:val="0"/>
        <w:autoSpaceDE w:val="0"/>
        <w:autoSpaceDN w:val="0"/>
        <w:adjustRightInd w:val="0"/>
        <w:jc w:val="both"/>
        <w:rPr>
          <w:rFonts w:ascii="Open Sans" w:hAnsi="Open Sans" w:cs="Open Sans"/>
          <w:b/>
          <w:bCs/>
          <w:sz w:val="20"/>
          <w:szCs w:val="20"/>
        </w:rPr>
      </w:pPr>
      <w:r w:rsidRPr="00F25E9C">
        <w:rPr>
          <w:rFonts w:ascii="Open Sans" w:hAnsi="Open Sans" w:cs="Open Sans"/>
          <w:b/>
          <w:bCs/>
          <w:sz w:val="20"/>
          <w:szCs w:val="20"/>
        </w:rPr>
        <w:fldChar w:fldCharType="end"/>
      </w:r>
    </w:p>
    <w:p w14:paraId="62348948" w14:textId="77777777" w:rsidR="009F1897" w:rsidRPr="00F25E9C" w:rsidRDefault="009F1897" w:rsidP="009F1897">
      <w:pPr>
        <w:widowControl w:val="0"/>
        <w:autoSpaceDE w:val="0"/>
        <w:autoSpaceDN w:val="0"/>
        <w:adjustRightInd w:val="0"/>
        <w:jc w:val="both"/>
        <w:rPr>
          <w:rFonts w:ascii="Open Sans" w:hAnsi="Open Sans" w:cs="Open Sans"/>
          <w:b/>
          <w:bCs/>
          <w:sz w:val="20"/>
          <w:szCs w:val="20"/>
        </w:rPr>
      </w:pPr>
    </w:p>
    <w:p w14:paraId="72CEE0E6" w14:textId="77777777" w:rsidR="008B73C3" w:rsidRPr="00F25E9C" w:rsidRDefault="008B73C3" w:rsidP="009F1897">
      <w:pPr>
        <w:widowControl w:val="0"/>
        <w:autoSpaceDE w:val="0"/>
        <w:autoSpaceDN w:val="0"/>
        <w:adjustRightInd w:val="0"/>
        <w:jc w:val="both"/>
        <w:rPr>
          <w:rFonts w:ascii="Open Sans" w:hAnsi="Open Sans" w:cs="Open Sans"/>
          <w:b/>
          <w:bCs/>
          <w:sz w:val="20"/>
          <w:szCs w:val="20"/>
        </w:rPr>
      </w:pPr>
    </w:p>
    <w:p w14:paraId="0596DD4E" w14:textId="248D277B" w:rsidR="002A2101" w:rsidRDefault="002A2101" w:rsidP="009F1897">
      <w:pPr>
        <w:widowControl w:val="0"/>
        <w:autoSpaceDE w:val="0"/>
        <w:autoSpaceDN w:val="0"/>
        <w:adjustRightInd w:val="0"/>
        <w:jc w:val="both"/>
        <w:rPr>
          <w:rFonts w:ascii="Open Sans" w:hAnsi="Open Sans" w:cs="Open Sans"/>
          <w:sz w:val="20"/>
          <w:szCs w:val="20"/>
        </w:rPr>
      </w:pPr>
    </w:p>
    <w:p w14:paraId="56305A32" w14:textId="1B6A7A83" w:rsidR="00013CD1" w:rsidRDefault="00013CD1" w:rsidP="009F1897">
      <w:pPr>
        <w:widowControl w:val="0"/>
        <w:autoSpaceDE w:val="0"/>
        <w:autoSpaceDN w:val="0"/>
        <w:adjustRightInd w:val="0"/>
        <w:jc w:val="both"/>
        <w:rPr>
          <w:rFonts w:ascii="Open Sans" w:hAnsi="Open Sans" w:cs="Open Sans"/>
          <w:sz w:val="20"/>
          <w:szCs w:val="20"/>
        </w:rPr>
      </w:pPr>
    </w:p>
    <w:p w14:paraId="52164486" w14:textId="77777777" w:rsidR="00B8458E" w:rsidRDefault="00B8458E" w:rsidP="009F1897">
      <w:pPr>
        <w:widowControl w:val="0"/>
        <w:autoSpaceDE w:val="0"/>
        <w:autoSpaceDN w:val="0"/>
        <w:adjustRightInd w:val="0"/>
        <w:jc w:val="both"/>
        <w:rPr>
          <w:rFonts w:ascii="Open Sans" w:hAnsi="Open Sans" w:cs="Open Sans"/>
          <w:sz w:val="20"/>
          <w:szCs w:val="20"/>
        </w:rPr>
      </w:pPr>
    </w:p>
    <w:p w14:paraId="7FC12E86" w14:textId="047C118A" w:rsidR="00013CD1" w:rsidRDefault="00013CD1" w:rsidP="009F1897">
      <w:pPr>
        <w:widowControl w:val="0"/>
        <w:autoSpaceDE w:val="0"/>
        <w:autoSpaceDN w:val="0"/>
        <w:adjustRightInd w:val="0"/>
        <w:jc w:val="both"/>
        <w:rPr>
          <w:rFonts w:ascii="Open Sans" w:hAnsi="Open Sans" w:cs="Open Sans"/>
          <w:sz w:val="20"/>
          <w:szCs w:val="20"/>
        </w:rPr>
      </w:pPr>
    </w:p>
    <w:p w14:paraId="26B9968E" w14:textId="47641A24" w:rsidR="00013CD1" w:rsidRDefault="00013CD1" w:rsidP="009F1897">
      <w:pPr>
        <w:widowControl w:val="0"/>
        <w:autoSpaceDE w:val="0"/>
        <w:autoSpaceDN w:val="0"/>
        <w:adjustRightInd w:val="0"/>
        <w:jc w:val="both"/>
        <w:rPr>
          <w:rFonts w:ascii="Open Sans" w:hAnsi="Open Sans" w:cs="Open Sans"/>
          <w:sz w:val="20"/>
          <w:szCs w:val="20"/>
        </w:rPr>
      </w:pPr>
    </w:p>
    <w:p w14:paraId="664BAD2B" w14:textId="77777777" w:rsidR="00013CD1" w:rsidRPr="00F25E9C" w:rsidRDefault="00013CD1" w:rsidP="009F1897">
      <w:pPr>
        <w:widowControl w:val="0"/>
        <w:autoSpaceDE w:val="0"/>
        <w:autoSpaceDN w:val="0"/>
        <w:adjustRightInd w:val="0"/>
        <w:jc w:val="both"/>
        <w:rPr>
          <w:rFonts w:ascii="Open Sans" w:hAnsi="Open Sans" w:cs="Open Sans"/>
          <w:sz w:val="20"/>
          <w:szCs w:val="20"/>
        </w:rPr>
      </w:pPr>
    </w:p>
    <w:p w14:paraId="07B4B5A8" w14:textId="77777777" w:rsidR="00F90C96" w:rsidRPr="00D67E42" w:rsidRDefault="00241CE1" w:rsidP="00EA0E09">
      <w:pPr>
        <w:pStyle w:val="Titre1"/>
        <w:shd w:val="clear" w:color="auto" w:fill="D9D9D9" w:themeFill="background1" w:themeFillShade="D9"/>
        <w:rPr>
          <w:rFonts w:ascii="Montserrat" w:hAnsi="Montserrat" w:cs="Open Sans"/>
        </w:rPr>
      </w:pPr>
      <w:bookmarkStart w:id="1" w:name="_Toc180054827"/>
      <w:r w:rsidRPr="00D67E42">
        <w:rPr>
          <w:rFonts w:ascii="Montserrat" w:hAnsi="Montserrat" w:cs="Open Sans"/>
        </w:rPr>
        <w:lastRenderedPageBreak/>
        <w:t>CONTENU DU MARCHE</w:t>
      </w:r>
      <w:bookmarkEnd w:id="1"/>
    </w:p>
    <w:p w14:paraId="3AA9A9F9" w14:textId="77777777" w:rsidR="00F90C96" w:rsidRPr="00052655" w:rsidRDefault="00F90C96" w:rsidP="009F1897">
      <w:pPr>
        <w:widowControl w:val="0"/>
        <w:autoSpaceDE w:val="0"/>
        <w:autoSpaceDN w:val="0"/>
        <w:adjustRightInd w:val="0"/>
        <w:jc w:val="both"/>
        <w:rPr>
          <w:rFonts w:ascii="Open Sans" w:hAnsi="Open Sans" w:cs="Open Sans"/>
          <w:sz w:val="18"/>
          <w:szCs w:val="18"/>
        </w:rPr>
      </w:pPr>
    </w:p>
    <w:p w14:paraId="19EA9B4A" w14:textId="77777777" w:rsidR="00241CE1" w:rsidRPr="00FF37A3" w:rsidRDefault="00241CE1" w:rsidP="00241CE1">
      <w:pPr>
        <w:pStyle w:val="Titre2"/>
        <w:rPr>
          <w:rFonts w:ascii="Montserrat" w:hAnsi="Montserrat" w:cs="Open Sans"/>
          <w:sz w:val="24"/>
          <w:szCs w:val="24"/>
        </w:rPr>
      </w:pPr>
      <w:bookmarkStart w:id="2" w:name="_Toc180054828"/>
      <w:r w:rsidRPr="00FF37A3">
        <w:rPr>
          <w:rFonts w:ascii="Montserrat" w:hAnsi="Montserrat" w:cs="Open Sans"/>
          <w:sz w:val="24"/>
          <w:szCs w:val="24"/>
        </w:rPr>
        <w:t>Objet</w:t>
      </w:r>
      <w:bookmarkEnd w:id="2"/>
      <w:r w:rsidRPr="00FF37A3">
        <w:rPr>
          <w:rFonts w:ascii="Montserrat" w:hAnsi="Montserrat" w:cs="Open Sans"/>
          <w:sz w:val="24"/>
          <w:szCs w:val="24"/>
        </w:rPr>
        <w:t xml:space="preserve"> </w:t>
      </w:r>
    </w:p>
    <w:p w14:paraId="58541397" w14:textId="77777777" w:rsidR="00241CE1" w:rsidRPr="00052655" w:rsidRDefault="00241CE1" w:rsidP="00241CE1">
      <w:pPr>
        <w:rPr>
          <w:rFonts w:ascii="Open Sans" w:hAnsi="Open Sans" w:cs="Open Sans"/>
          <w:sz w:val="18"/>
          <w:szCs w:val="18"/>
        </w:rPr>
      </w:pPr>
    </w:p>
    <w:p w14:paraId="2C805A0E" w14:textId="52B86FD2" w:rsidR="00241CE1" w:rsidRPr="00F81BD2" w:rsidRDefault="00241CE1" w:rsidP="00241CE1">
      <w:pPr>
        <w:widowControl w:val="0"/>
        <w:autoSpaceDE w:val="0"/>
        <w:autoSpaceDN w:val="0"/>
        <w:adjustRightInd w:val="0"/>
        <w:jc w:val="both"/>
        <w:rPr>
          <w:rFonts w:ascii="Open Sans" w:hAnsi="Open Sans" w:cs="Open Sans"/>
          <w:sz w:val="18"/>
          <w:szCs w:val="18"/>
        </w:rPr>
      </w:pPr>
      <w:r w:rsidRPr="00F81BD2">
        <w:rPr>
          <w:rFonts w:ascii="Open Sans" w:hAnsi="Open Sans" w:cs="Open Sans"/>
          <w:sz w:val="18"/>
          <w:szCs w:val="18"/>
        </w:rPr>
        <w:t>Le présent marché est un marché de fournitures</w:t>
      </w:r>
      <w:r w:rsidR="00F81BD2" w:rsidRPr="00F81BD2">
        <w:rPr>
          <w:rFonts w:ascii="Open Sans" w:hAnsi="Open Sans" w:cs="Open Sans"/>
          <w:sz w:val="18"/>
          <w:szCs w:val="18"/>
        </w:rPr>
        <w:t>.</w:t>
      </w:r>
    </w:p>
    <w:p w14:paraId="530B8887" w14:textId="77777777" w:rsidR="00241CE1" w:rsidRPr="00F25E9C" w:rsidRDefault="00241CE1" w:rsidP="00241CE1">
      <w:pPr>
        <w:widowControl w:val="0"/>
        <w:autoSpaceDE w:val="0"/>
        <w:autoSpaceDN w:val="0"/>
        <w:adjustRightInd w:val="0"/>
        <w:jc w:val="both"/>
        <w:rPr>
          <w:rFonts w:ascii="Open Sans" w:hAnsi="Open Sans" w:cs="Open Sans"/>
          <w:i/>
          <w:iCs/>
          <w:sz w:val="18"/>
          <w:szCs w:val="18"/>
        </w:rPr>
      </w:pPr>
    </w:p>
    <w:p w14:paraId="6A6B46B3" w14:textId="23C51355" w:rsidR="00D6758A" w:rsidRDefault="00241CE1" w:rsidP="00D6758A">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La consultation porte sur</w:t>
      </w:r>
      <w:r w:rsidR="00061377">
        <w:rPr>
          <w:rFonts w:ascii="Open Sans" w:hAnsi="Open Sans" w:cs="Open Sans"/>
          <w:sz w:val="18"/>
          <w:szCs w:val="18"/>
        </w:rPr>
        <w:t xml:space="preserve"> </w:t>
      </w:r>
      <w:r w:rsidR="00F81BD2" w:rsidRPr="001625C3">
        <w:rPr>
          <w:rFonts w:ascii="Open Sans" w:hAnsi="Open Sans" w:cs="Open Sans"/>
          <w:sz w:val="18"/>
          <w:szCs w:val="18"/>
        </w:rPr>
        <w:t>la “</w:t>
      </w:r>
      <w:r w:rsidR="00D6758A" w:rsidRPr="001625C3">
        <w:rPr>
          <w:rFonts w:ascii="Open Sans" w:hAnsi="Open Sans" w:cs="Open Sans"/>
          <w:sz w:val="18"/>
          <w:szCs w:val="18"/>
        </w:rPr>
        <w:t>Fourniture</w:t>
      </w:r>
      <w:r w:rsidR="00D6758A">
        <w:rPr>
          <w:rFonts w:ascii="Open Sans" w:hAnsi="Open Sans" w:cs="Open Sans"/>
          <w:sz w:val="18"/>
          <w:szCs w:val="18"/>
        </w:rPr>
        <w:t xml:space="preserve"> et livraison d’articles de sacherie, d’emballages ADR, caisses et fûts</w:t>
      </w:r>
      <w:r w:rsidR="00F55ECC">
        <w:rPr>
          <w:rFonts w:ascii="Open Sans" w:hAnsi="Open Sans" w:cs="Open Sans"/>
          <w:sz w:val="18"/>
          <w:szCs w:val="18"/>
        </w:rPr>
        <w:t xml:space="preserve"> DASRI</w:t>
      </w:r>
      <w:r w:rsidR="00061377" w:rsidRPr="001625C3">
        <w:rPr>
          <w:rFonts w:ascii="Open Sans" w:hAnsi="Open Sans" w:cs="Open Sans"/>
          <w:sz w:val="18"/>
          <w:szCs w:val="18"/>
        </w:rPr>
        <w:t>“</w:t>
      </w:r>
      <w:r w:rsidR="00D6758A" w:rsidRPr="00D6758A">
        <w:rPr>
          <w:rFonts w:ascii="Open Sans" w:hAnsi="Open Sans" w:cs="Open Sans"/>
          <w:sz w:val="18"/>
          <w:szCs w:val="18"/>
        </w:rPr>
        <w:t xml:space="preserve"> </w:t>
      </w:r>
      <w:r w:rsidR="00D6758A">
        <w:rPr>
          <w:rFonts w:ascii="Open Sans" w:hAnsi="Open Sans" w:cs="Open Sans"/>
          <w:sz w:val="18"/>
          <w:szCs w:val="18"/>
        </w:rPr>
        <w:t>nécessaire aux besoins des divers groupes hospitaliers, pôles d’intérêt commun et services du siège de l’Assistance Publique – Hôpitaux de Paris</w:t>
      </w:r>
      <w:r w:rsidR="00D6758A" w:rsidRPr="001625C3">
        <w:rPr>
          <w:rFonts w:ascii="Open Sans" w:hAnsi="Open Sans" w:cs="Open Sans"/>
          <w:sz w:val="18"/>
          <w:szCs w:val="18"/>
        </w:rPr>
        <w:t>.</w:t>
      </w:r>
    </w:p>
    <w:p w14:paraId="0E503F66" w14:textId="28D8C793" w:rsidR="00086140" w:rsidRPr="00F25E9C" w:rsidRDefault="00D6758A" w:rsidP="00241CE1">
      <w:pPr>
        <w:widowControl w:val="0"/>
        <w:autoSpaceDE w:val="0"/>
        <w:autoSpaceDN w:val="0"/>
        <w:adjustRightInd w:val="0"/>
        <w:jc w:val="both"/>
        <w:rPr>
          <w:rFonts w:ascii="Open Sans" w:hAnsi="Open Sans" w:cs="Open Sans"/>
          <w:sz w:val="18"/>
          <w:szCs w:val="18"/>
        </w:rPr>
      </w:pPr>
      <w:r>
        <w:rPr>
          <w:rFonts w:ascii="Open Sans" w:hAnsi="Open Sans" w:cs="Open Sans"/>
          <w:sz w:val="18"/>
          <w:szCs w:val="18"/>
        </w:rPr>
        <w:t xml:space="preserve"> </w:t>
      </w:r>
    </w:p>
    <w:p w14:paraId="379CDF88" w14:textId="77777777" w:rsidR="00086140" w:rsidRPr="00F25E9C" w:rsidRDefault="00086140" w:rsidP="00086140">
      <w:pPr>
        <w:jc w:val="both"/>
        <w:rPr>
          <w:rFonts w:ascii="Open Sans" w:hAnsi="Open Sans" w:cs="Open Sans"/>
          <w:sz w:val="18"/>
          <w:szCs w:val="18"/>
        </w:rPr>
      </w:pPr>
      <w:r w:rsidRPr="00F25E9C">
        <w:rPr>
          <w:rFonts w:ascii="Open Sans" w:hAnsi="Open Sans" w:cs="Open Sans"/>
          <w:sz w:val="18"/>
          <w:szCs w:val="18"/>
        </w:rPr>
        <w:t xml:space="preserve">Le détail des prestations faisant l’objet du marché est précisé dans le cahier des clauses </w:t>
      </w:r>
      <w:r w:rsidR="00EB117E" w:rsidRPr="00F25E9C">
        <w:rPr>
          <w:rFonts w:ascii="Open Sans" w:hAnsi="Open Sans" w:cs="Open Sans"/>
          <w:sz w:val="18"/>
          <w:szCs w:val="18"/>
        </w:rPr>
        <w:t xml:space="preserve">administratives particulières et le cahier des clauses </w:t>
      </w:r>
      <w:r w:rsidRPr="00F25E9C">
        <w:rPr>
          <w:rFonts w:ascii="Open Sans" w:hAnsi="Open Sans" w:cs="Open Sans"/>
          <w:sz w:val="18"/>
          <w:szCs w:val="18"/>
        </w:rPr>
        <w:t>techniques particulières.</w:t>
      </w:r>
    </w:p>
    <w:p w14:paraId="18383615" w14:textId="77777777" w:rsidR="00241CE1" w:rsidRPr="00F25E9C" w:rsidRDefault="00241CE1" w:rsidP="00241CE1">
      <w:pPr>
        <w:widowControl w:val="0"/>
        <w:autoSpaceDE w:val="0"/>
        <w:autoSpaceDN w:val="0"/>
        <w:adjustRightInd w:val="0"/>
        <w:jc w:val="both"/>
        <w:rPr>
          <w:rFonts w:ascii="Open Sans" w:hAnsi="Open Sans" w:cs="Open Sans"/>
          <w:sz w:val="18"/>
          <w:szCs w:val="18"/>
        </w:rPr>
      </w:pPr>
    </w:p>
    <w:p w14:paraId="3F7F76A8" w14:textId="77777777" w:rsidR="00241CE1" w:rsidRPr="00F25E9C" w:rsidRDefault="00241CE1" w:rsidP="00241CE1">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L’Assistance Publique-Hôpitaux de Paris est un établissement public de santé.</w:t>
      </w:r>
    </w:p>
    <w:p w14:paraId="17F7D942" w14:textId="77777777" w:rsidR="00241CE1" w:rsidRPr="00052655" w:rsidRDefault="00241CE1" w:rsidP="00241CE1">
      <w:pPr>
        <w:widowControl w:val="0"/>
        <w:autoSpaceDE w:val="0"/>
        <w:autoSpaceDN w:val="0"/>
        <w:adjustRightInd w:val="0"/>
        <w:jc w:val="both"/>
        <w:rPr>
          <w:rFonts w:ascii="Open Sans" w:hAnsi="Open Sans" w:cs="Open Sans"/>
          <w:sz w:val="18"/>
          <w:szCs w:val="18"/>
        </w:rPr>
      </w:pPr>
    </w:p>
    <w:p w14:paraId="1A5684BB" w14:textId="77777777" w:rsidR="00241CE1" w:rsidRPr="00F9308A" w:rsidRDefault="00241CE1" w:rsidP="00241CE1">
      <w:pPr>
        <w:pStyle w:val="Titre2"/>
        <w:rPr>
          <w:rFonts w:ascii="Montserrat" w:hAnsi="Montserrat" w:cs="Open Sans"/>
          <w:sz w:val="24"/>
          <w:szCs w:val="24"/>
        </w:rPr>
      </w:pPr>
      <w:bookmarkStart w:id="3" w:name="_Toc180054829"/>
      <w:r w:rsidRPr="00F9308A">
        <w:rPr>
          <w:rFonts w:ascii="Montserrat" w:hAnsi="Montserrat" w:cs="Open Sans"/>
          <w:sz w:val="24"/>
          <w:szCs w:val="24"/>
        </w:rPr>
        <w:t>Durée</w:t>
      </w:r>
      <w:bookmarkEnd w:id="3"/>
    </w:p>
    <w:p w14:paraId="042EC5EA" w14:textId="77777777" w:rsidR="00241CE1" w:rsidRPr="00052655" w:rsidRDefault="00241CE1" w:rsidP="00241CE1">
      <w:pPr>
        <w:widowControl w:val="0"/>
        <w:autoSpaceDE w:val="0"/>
        <w:autoSpaceDN w:val="0"/>
        <w:adjustRightInd w:val="0"/>
        <w:jc w:val="both"/>
        <w:rPr>
          <w:rFonts w:ascii="Open Sans" w:hAnsi="Open Sans" w:cs="Open Sans"/>
          <w:sz w:val="18"/>
          <w:szCs w:val="18"/>
        </w:rPr>
      </w:pPr>
    </w:p>
    <w:p w14:paraId="277D0FDC" w14:textId="76730678" w:rsidR="00B16F27" w:rsidRDefault="00B16F27" w:rsidP="00B16F27">
      <w:pPr>
        <w:widowControl w:val="0"/>
        <w:autoSpaceDE w:val="0"/>
        <w:autoSpaceDN w:val="0"/>
        <w:adjustRightInd w:val="0"/>
        <w:rPr>
          <w:rFonts w:ascii="Open Sans" w:hAnsi="Open Sans" w:cs="Open Sans"/>
          <w:sz w:val="18"/>
          <w:szCs w:val="18"/>
        </w:rPr>
      </w:pPr>
      <w:r w:rsidRPr="009507B8">
        <w:rPr>
          <w:rFonts w:ascii="Open Sans" w:hAnsi="Open Sans" w:cs="Open Sans"/>
          <w:sz w:val="18"/>
          <w:szCs w:val="18"/>
        </w:rPr>
        <w:t>Le présent marché est conclu pour la période allant du 01/0</w:t>
      </w:r>
      <w:r w:rsidR="001E5032">
        <w:rPr>
          <w:rFonts w:ascii="Open Sans" w:hAnsi="Open Sans" w:cs="Open Sans"/>
          <w:sz w:val="18"/>
          <w:szCs w:val="18"/>
        </w:rPr>
        <w:t>5</w:t>
      </w:r>
      <w:r w:rsidRPr="009507B8">
        <w:rPr>
          <w:rFonts w:ascii="Open Sans" w:hAnsi="Open Sans" w:cs="Open Sans"/>
          <w:sz w:val="18"/>
          <w:szCs w:val="18"/>
        </w:rPr>
        <w:t>/2025 jusqu’au 3</w:t>
      </w:r>
      <w:r w:rsidR="001E5032">
        <w:rPr>
          <w:rFonts w:ascii="Open Sans" w:hAnsi="Open Sans" w:cs="Open Sans"/>
          <w:sz w:val="18"/>
          <w:szCs w:val="18"/>
        </w:rPr>
        <w:t>0</w:t>
      </w:r>
      <w:r w:rsidRPr="009507B8">
        <w:rPr>
          <w:rFonts w:ascii="Open Sans" w:hAnsi="Open Sans" w:cs="Open Sans"/>
          <w:sz w:val="18"/>
          <w:szCs w:val="18"/>
        </w:rPr>
        <w:t>/0</w:t>
      </w:r>
      <w:r w:rsidR="001E5032">
        <w:rPr>
          <w:rFonts w:ascii="Open Sans" w:hAnsi="Open Sans" w:cs="Open Sans"/>
          <w:sz w:val="18"/>
          <w:szCs w:val="18"/>
        </w:rPr>
        <w:t>4</w:t>
      </w:r>
      <w:r w:rsidRPr="009507B8">
        <w:rPr>
          <w:rFonts w:ascii="Open Sans" w:hAnsi="Open Sans" w:cs="Open Sans"/>
          <w:sz w:val="18"/>
          <w:szCs w:val="18"/>
        </w:rPr>
        <w:t>/2029.</w:t>
      </w:r>
    </w:p>
    <w:p w14:paraId="03D64224" w14:textId="77777777" w:rsidR="00B16F27" w:rsidRDefault="00B16F27" w:rsidP="00B16F27">
      <w:pPr>
        <w:widowControl w:val="0"/>
        <w:autoSpaceDE w:val="0"/>
        <w:autoSpaceDN w:val="0"/>
        <w:adjustRightInd w:val="0"/>
        <w:rPr>
          <w:rFonts w:ascii="Open Sans" w:hAnsi="Open Sans" w:cs="Open Sans"/>
          <w:sz w:val="18"/>
          <w:szCs w:val="18"/>
        </w:rPr>
      </w:pPr>
    </w:p>
    <w:p w14:paraId="4DB4230A" w14:textId="11D9EA18" w:rsidR="00B16F27" w:rsidRDefault="00B16F27" w:rsidP="00B16F27">
      <w:pPr>
        <w:widowControl w:val="0"/>
        <w:autoSpaceDE w:val="0"/>
        <w:autoSpaceDN w:val="0"/>
        <w:adjustRightInd w:val="0"/>
        <w:rPr>
          <w:rFonts w:ascii="Open Sans" w:hAnsi="Open Sans" w:cs="Open Sans"/>
          <w:sz w:val="18"/>
          <w:szCs w:val="18"/>
        </w:rPr>
      </w:pPr>
      <w:r w:rsidRPr="00973186">
        <w:rPr>
          <w:rFonts w:ascii="Open Sans" w:hAnsi="Open Sans" w:cs="Open Sans"/>
          <w:sz w:val="18"/>
          <w:szCs w:val="18"/>
        </w:rPr>
        <w:t>Le marché sera résiliable à l’initiative de l’Assistance Publique – Hôpitaux de Paris à compter du 3</w:t>
      </w:r>
      <w:r>
        <w:rPr>
          <w:rFonts w:ascii="Open Sans" w:hAnsi="Open Sans" w:cs="Open Sans"/>
          <w:sz w:val="18"/>
          <w:szCs w:val="18"/>
        </w:rPr>
        <w:t>1</w:t>
      </w:r>
      <w:r w:rsidRPr="00973186">
        <w:rPr>
          <w:rFonts w:ascii="Open Sans" w:hAnsi="Open Sans" w:cs="Open Sans"/>
          <w:sz w:val="18"/>
          <w:szCs w:val="18"/>
        </w:rPr>
        <w:t>/</w:t>
      </w:r>
      <w:r w:rsidR="001E5032">
        <w:rPr>
          <w:rFonts w:ascii="Open Sans" w:hAnsi="Open Sans" w:cs="Open Sans"/>
          <w:sz w:val="18"/>
          <w:szCs w:val="18"/>
        </w:rPr>
        <w:t>10</w:t>
      </w:r>
      <w:r w:rsidRPr="00973186">
        <w:rPr>
          <w:rFonts w:ascii="Open Sans" w:hAnsi="Open Sans" w:cs="Open Sans"/>
          <w:sz w:val="18"/>
          <w:szCs w:val="18"/>
        </w:rPr>
        <w:t>/2028 et ce sans indemnités.</w:t>
      </w:r>
    </w:p>
    <w:p w14:paraId="4BDC6B46" w14:textId="77777777" w:rsidR="00241CE1" w:rsidRPr="00052655" w:rsidRDefault="00241CE1" w:rsidP="00241CE1">
      <w:pPr>
        <w:widowControl w:val="0"/>
        <w:autoSpaceDE w:val="0"/>
        <w:autoSpaceDN w:val="0"/>
        <w:adjustRightInd w:val="0"/>
        <w:jc w:val="both"/>
        <w:rPr>
          <w:rFonts w:ascii="Open Sans" w:hAnsi="Open Sans" w:cs="Open Sans"/>
          <w:iCs/>
          <w:sz w:val="18"/>
          <w:szCs w:val="18"/>
        </w:rPr>
      </w:pPr>
    </w:p>
    <w:p w14:paraId="620C29D4" w14:textId="77777777" w:rsidR="00241CE1" w:rsidRPr="00F9308A" w:rsidRDefault="00241CE1" w:rsidP="00733DA3">
      <w:pPr>
        <w:pStyle w:val="Titre2"/>
        <w:rPr>
          <w:rFonts w:ascii="Montserrat" w:hAnsi="Montserrat" w:cs="Open Sans"/>
          <w:sz w:val="24"/>
          <w:szCs w:val="24"/>
        </w:rPr>
      </w:pPr>
      <w:bookmarkStart w:id="4" w:name="_Toc180054830"/>
      <w:r w:rsidRPr="00F9308A">
        <w:rPr>
          <w:rFonts w:ascii="Montserrat" w:hAnsi="Montserrat" w:cs="Open Sans"/>
          <w:sz w:val="24"/>
          <w:szCs w:val="24"/>
        </w:rPr>
        <w:t>Prix</w:t>
      </w:r>
      <w:bookmarkEnd w:id="4"/>
    </w:p>
    <w:p w14:paraId="07AD9C36" w14:textId="77777777" w:rsidR="00241CE1" w:rsidRPr="00052655" w:rsidRDefault="00241CE1" w:rsidP="00241CE1">
      <w:pPr>
        <w:rPr>
          <w:rFonts w:ascii="Open Sans" w:hAnsi="Open Sans" w:cs="Open Sans"/>
          <w:sz w:val="18"/>
          <w:szCs w:val="18"/>
        </w:rPr>
      </w:pPr>
    </w:p>
    <w:p w14:paraId="2A4E7034" w14:textId="77777777" w:rsidR="00241CE1" w:rsidRPr="00D67E42" w:rsidRDefault="00733DA3" w:rsidP="001640FB">
      <w:pPr>
        <w:ind w:firstLine="708"/>
        <w:rPr>
          <w:rFonts w:ascii="Montserrat" w:hAnsi="Montserrat" w:cs="Open Sans"/>
          <w:b/>
          <w:sz w:val="22"/>
          <w:szCs w:val="22"/>
        </w:rPr>
      </w:pPr>
      <w:r w:rsidRPr="00D67E42">
        <w:rPr>
          <w:rFonts w:ascii="Montserrat" w:hAnsi="Montserrat" w:cs="Open Sans"/>
          <w:b/>
          <w:sz w:val="22"/>
          <w:szCs w:val="22"/>
        </w:rPr>
        <w:t xml:space="preserve">1.3.1 </w:t>
      </w:r>
      <w:r w:rsidR="00241CE1" w:rsidRPr="00D67E42">
        <w:rPr>
          <w:rFonts w:ascii="Montserrat" w:hAnsi="Montserrat" w:cs="Open Sans"/>
          <w:b/>
          <w:sz w:val="22"/>
          <w:szCs w:val="22"/>
        </w:rPr>
        <w:t xml:space="preserve">Forme des prix </w:t>
      </w:r>
    </w:p>
    <w:p w14:paraId="6ACDA7AC" w14:textId="77777777" w:rsidR="002E4C25" w:rsidRDefault="002E4C25" w:rsidP="002E4C25">
      <w:pPr>
        <w:widowControl w:val="0"/>
        <w:autoSpaceDE w:val="0"/>
        <w:autoSpaceDN w:val="0"/>
        <w:adjustRightInd w:val="0"/>
        <w:jc w:val="both"/>
        <w:rPr>
          <w:rFonts w:ascii="Open Sans" w:hAnsi="Open Sans" w:cs="Open Sans"/>
        </w:rPr>
      </w:pPr>
    </w:p>
    <w:p w14:paraId="5F228FE5" w14:textId="096E62B6" w:rsidR="002E4C25" w:rsidRPr="00E662AC" w:rsidRDefault="002E4C25" w:rsidP="002E4C25">
      <w:pPr>
        <w:widowControl w:val="0"/>
        <w:autoSpaceDE w:val="0"/>
        <w:autoSpaceDN w:val="0"/>
        <w:adjustRightInd w:val="0"/>
        <w:jc w:val="both"/>
        <w:rPr>
          <w:rFonts w:ascii="Open Sans" w:hAnsi="Open Sans" w:cs="Open Sans"/>
          <w:iCs/>
          <w:sz w:val="18"/>
          <w:szCs w:val="18"/>
        </w:rPr>
      </w:pPr>
      <w:r w:rsidRPr="00F25E9C">
        <w:rPr>
          <w:rFonts w:ascii="Open Sans" w:hAnsi="Open Sans" w:cs="Open Sans"/>
          <w:iCs/>
          <w:sz w:val="18"/>
          <w:szCs w:val="18"/>
        </w:rPr>
        <w:t xml:space="preserve">Au sens </w:t>
      </w:r>
      <w:r w:rsidRPr="00F25E9C">
        <w:rPr>
          <w:rFonts w:ascii="Open Sans" w:hAnsi="Open Sans" w:cs="Open Sans"/>
          <w:sz w:val="18"/>
          <w:szCs w:val="18"/>
        </w:rPr>
        <w:t>de l’article R. 2112-6 du Code de la commande publique</w:t>
      </w:r>
      <w:r w:rsidRPr="00F25E9C">
        <w:rPr>
          <w:rFonts w:ascii="Open Sans" w:hAnsi="Open Sans" w:cs="Open Sans"/>
          <w:i/>
          <w:sz w:val="18"/>
          <w:szCs w:val="18"/>
        </w:rPr>
        <w:t>,</w:t>
      </w:r>
      <w:r w:rsidRPr="00F25E9C">
        <w:rPr>
          <w:rFonts w:ascii="Open Sans" w:hAnsi="Open Sans" w:cs="Open Sans"/>
          <w:i/>
          <w:iCs/>
          <w:sz w:val="18"/>
          <w:szCs w:val="18"/>
        </w:rPr>
        <w:t xml:space="preserve"> </w:t>
      </w:r>
      <w:r w:rsidRPr="00F25E9C">
        <w:rPr>
          <w:rFonts w:ascii="Open Sans" w:hAnsi="Open Sans" w:cs="Open Sans"/>
          <w:iCs/>
          <w:sz w:val="18"/>
          <w:szCs w:val="18"/>
        </w:rPr>
        <w:t>le marché est conclu sous la forme</w:t>
      </w:r>
      <w:r>
        <w:rPr>
          <w:rFonts w:ascii="Open Sans" w:hAnsi="Open Sans" w:cs="Open Sans"/>
          <w:iCs/>
          <w:sz w:val="18"/>
          <w:szCs w:val="18"/>
        </w:rPr>
        <w:t xml:space="preserve"> </w:t>
      </w:r>
      <w:r w:rsidRPr="00E662AC">
        <w:rPr>
          <w:rFonts w:ascii="Open Sans" w:hAnsi="Open Sans" w:cs="Open Sans"/>
          <w:b/>
          <w:iCs/>
          <w:sz w:val="18"/>
          <w:szCs w:val="18"/>
        </w:rPr>
        <w:t>de prix unitaires</w:t>
      </w:r>
      <w:r w:rsidRPr="00E662AC">
        <w:rPr>
          <w:rFonts w:ascii="Open Sans" w:hAnsi="Open Sans" w:cs="Open Sans"/>
          <w:iCs/>
          <w:sz w:val="18"/>
          <w:szCs w:val="18"/>
        </w:rPr>
        <w:t xml:space="preserve"> appliqués aux quantités réellement livrées.</w:t>
      </w:r>
    </w:p>
    <w:p w14:paraId="14990228" w14:textId="77777777" w:rsidR="00241CE1" w:rsidRPr="00052655" w:rsidRDefault="00241CE1" w:rsidP="00241CE1">
      <w:pPr>
        <w:rPr>
          <w:rFonts w:ascii="Open Sans" w:hAnsi="Open Sans" w:cs="Open Sans"/>
          <w:sz w:val="18"/>
          <w:szCs w:val="18"/>
        </w:rPr>
      </w:pPr>
    </w:p>
    <w:p w14:paraId="4CF46E67" w14:textId="77777777" w:rsidR="00241CE1" w:rsidRPr="00D67E42" w:rsidRDefault="00733DA3" w:rsidP="001640FB">
      <w:pPr>
        <w:ind w:firstLine="708"/>
        <w:rPr>
          <w:rFonts w:ascii="Montserrat" w:hAnsi="Montserrat" w:cs="Open Sans"/>
          <w:b/>
          <w:sz w:val="22"/>
          <w:szCs w:val="22"/>
        </w:rPr>
      </w:pPr>
      <w:r w:rsidRPr="00D67E42">
        <w:rPr>
          <w:rFonts w:ascii="Montserrat" w:hAnsi="Montserrat" w:cs="Open Sans"/>
          <w:b/>
          <w:sz w:val="22"/>
          <w:szCs w:val="22"/>
        </w:rPr>
        <w:t xml:space="preserve">1.3.2 </w:t>
      </w:r>
      <w:r w:rsidR="00241CE1" w:rsidRPr="00D67E42">
        <w:rPr>
          <w:rFonts w:ascii="Montserrat" w:hAnsi="Montserrat" w:cs="Open Sans"/>
          <w:b/>
          <w:sz w:val="22"/>
          <w:szCs w:val="22"/>
        </w:rPr>
        <w:t xml:space="preserve">Typologie des prix </w:t>
      </w:r>
    </w:p>
    <w:p w14:paraId="583C5642" w14:textId="77777777" w:rsidR="00241CE1" w:rsidRPr="00052655" w:rsidRDefault="00241CE1" w:rsidP="00241CE1">
      <w:pPr>
        <w:rPr>
          <w:rFonts w:ascii="Open Sans" w:hAnsi="Open Sans" w:cs="Open Sans"/>
          <w:sz w:val="18"/>
          <w:szCs w:val="18"/>
        </w:rPr>
      </w:pPr>
    </w:p>
    <w:p w14:paraId="1AEC6F51" w14:textId="767CF507" w:rsidR="00D66362" w:rsidRPr="00D66362" w:rsidRDefault="00D66362" w:rsidP="00D66362">
      <w:pPr>
        <w:widowControl w:val="0"/>
        <w:autoSpaceDE w:val="0"/>
        <w:autoSpaceDN w:val="0"/>
        <w:adjustRightInd w:val="0"/>
        <w:jc w:val="both"/>
        <w:rPr>
          <w:rFonts w:ascii="Open Sans" w:hAnsi="Open Sans" w:cs="Open Sans"/>
          <w:iCs/>
          <w:sz w:val="18"/>
          <w:szCs w:val="18"/>
        </w:rPr>
      </w:pPr>
      <w:r w:rsidRPr="00E662AC">
        <w:rPr>
          <w:rFonts w:ascii="Open Sans" w:hAnsi="Open Sans" w:cs="Open Sans"/>
          <w:iCs/>
          <w:sz w:val="18"/>
          <w:szCs w:val="18"/>
        </w:rPr>
        <w:t xml:space="preserve">Le marché est conclu </w:t>
      </w:r>
      <w:r w:rsidRPr="00E662AC">
        <w:rPr>
          <w:rFonts w:ascii="Open Sans" w:hAnsi="Open Sans" w:cs="Open Sans"/>
          <w:b/>
          <w:iCs/>
          <w:sz w:val="18"/>
          <w:szCs w:val="18"/>
        </w:rPr>
        <w:t>à prix révisables</w:t>
      </w:r>
      <w:r w:rsidRPr="00E662AC">
        <w:rPr>
          <w:rFonts w:ascii="Open Sans" w:hAnsi="Open Sans" w:cs="Open Sans"/>
          <w:iCs/>
          <w:sz w:val="18"/>
          <w:szCs w:val="18"/>
        </w:rPr>
        <w:t xml:space="preserve"> au sens de l’article R. 2112-13 du Code de la commande publique.</w:t>
      </w:r>
    </w:p>
    <w:p w14:paraId="4DC0FD46" w14:textId="77777777" w:rsidR="009D0C74" w:rsidRPr="00052655" w:rsidRDefault="009D0C74" w:rsidP="00241CE1">
      <w:pPr>
        <w:widowControl w:val="0"/>
        <w:autoSpaceDE w:val="0"/>
        <w:autoSpaceDN w:val="0"/>
        <w:adjustRightInd w:val="0"/>
        <w:jc w:val="both"/>
        <w:rPr>
          <w:rFonts w:ascii="Open Sans" w:hAnsi="Open Sans" w:cs="Open Sans"/>
          <w:sz w:val="18"/>
          <w:szCs w:val="18"/>
        </w:rPr>
      </w:pPr>
    </w:p>
    <w:p w14:paraId="7FC1370D" w14:textId="77777777" w:rsidR="00086140" w:rsidRPr="00D67E42" w:rsidRDefault="001640FB" w:rsidP="001640FB">
      <w:pPr>
        <w:ind w:firstLine="708"/>
        <w:rPr>
          <w:rFonts w:ascii="Montserrat" w:hAnsi="Montserrat" w:cs="Open Sans"/>
          <w:b/>
          <w:sz w:val="22"/>
          <w:szCs w:val="22"/>
        </w:rPr>
      </w:pPr>
      <w:r w:rsidRPr="00D67E42">
        <w:rPr>
          <w:rFonts w:ascii="Montserrat" w:hAnsi="Montserrat" w:cs="Open Sans"/>
          <w:b/>
          <w:sz w:val="22"/>
          <w:szCs w:val="22"/>
        </w:rPr>
        <w:t>1.3.3</w:t>
      </w:r>
      <w:r w:rsidR="00733DA3" w:rsidRPr="00D67E42">
        <w:rPr>
          <w:rFonts w:ascii="Montserrat" w:hAnsi="Montserrat" w:cs="Open Sans"/>
          <w:b/>
          <w:sz w:val="22"/>
          <w:szCs w:val="22"/>
        </w:rPr>
        <w:t xml:space="preserve"> </w:t>
      </w:r>
      <w:r w:rsidR="00086140" w:rsidRPr="00D67E42">
        <w:rPr>
          <w:rFonts w:ascii="Montserrat" w:hAnsi="Montserrat" w:cs="Open Sans"/>
          <w:b/>
          <w:sz w:val="22"/>
          <w:szCs w:val="22"/>
        </w:rPr>
        <w:t>Modalités essentielles de financement et de paiement</w:t>
      </w:r>
    </w:p>
    <w:p w14:paraId="3269D8A6" w14:textId="77777777" w:rsidR="00086140" w:rsidRPr="00052655" w:rsidRDefault="00086140" w:rsidP="00086140">
      <w:pPr>
        <w:widowControl w:val="0"/>
        <w:autoSpaceDE w:val="0"/>
        <w:autoSpaceDN w:val="0"/>
        <w:adjustRightInd w:val="0"/>
        <w:jc w:val="both"/>
        <w:rPr>
          <w:rFonts w:ascii="Open Sans" w:hAnsi="Open Sans" w:cs="Open Sans"/>
          <w:sz w:val="18"/>
          <w:szCs w:val="18"/>
        </w:rPr>
      </w:pPr>
    </w:p>
    <w:p w14:paraId="615324ED" w14:textId="77777777" w:rsidR="008E0D1D" w:rsidRPr="00F25E9C" w:rsidRDefault="008E0D1D" w:rsidP="008E0D1D">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L’exécution du marché sera financée par le budget des hôpitaux, des pôles d’intérêt commun</w:t>
      </w:r>
      <w:r w:rsidRPr="00F25E9C">
        <w:rPr>
          <w:rFonts w:ascii="Open Sans" w:hAnsi="Open Sans" w:cs="Open Sans"/>
          <w:color w:val="FF0000"/>
          <w:sz w:val="18"/>
          <w:szCs w:val="18"/>
        </w:rPr>
        <w:t xml:space="preserve"> </w:t>
      </w:r>
      <w:r w:rsidRPr="00F25E9C">
        <w:rPr>
          <w:rFonts w:ascii="Open Sans" w:hAnsi="Open Sans" w:cs="Open Sans"/>
          <w:sz w:val="18"/>
          <w:szCs w:val="18"/>
        </w:rPr>
        <w:t xml:space="preserve">et directions du Siège concernés. Le ou les fournisseurs seront dispensés du versement de la retenue de garantie. </w:t>
      </w:r>
    </w:p>
    <w:p w14:paraId="68EC9147" w14:textId="77777777" w:rsidR="003261C1" w:rsidRPr="00267096" w:rsidRDefault="003261C1" w:rsidP="003261C1">
      <w:pPr>
        <w:jc w:val="both"/>
        <w:rPr>
          <w:rFonts w:ascii="Open Sans" w:hAnsi="Open Sans" w:cs="Open Sans"/>
          <w:sz w:val="18"/>
          <w:szCs w:val="18"/>
        </w:rPr>
      </w:pPr>
    </w:p>
    <w:p w14:paraId="32C343EB" w14:textId="77777777" w:rsidR="002E1C4D" w:rsidRPr="00911942" w:rsidRDefault="00F86E53" w:rsidP="002E1C4D">
      <w:pPr>
        <w:jc w:val="both"/>
        <w:rPr>
          <w:rFonts w:ascii="Open Sans" w:hAnsi="Open Sans" w:cs="Open Sans"/>
          <w:b/>
          <w:bCs/>
          <w:iCs/>
          <w:sz w:val="18"/>
          <w:szCs w:val="18"/>
        </w:rPr>
      </w:pPr>
      <w:r>
        <w:rPr>
          <w:rFonts w:ascii="Open Sans" w:hAnsi="Open Sans" w:cs="Open Sans"/>
          <w:iCs/>
          <w:sz w:val="18"/>
          <w:szCs w:val="18"/>
        </w:rPr>
        <w:t>L</w:t>
      </w:r>
      <w:r w:rsidRPr="00E315AB">
        <w:rPr>
          <w:rFonts w:ascii="Open Sans" w:hAnsi="Open Sans" w:cs="Open Sans"/>
          <w:iCs/>
          <w:sz w:val="18"/>
          <w:szCs w:val="18"/>
        </w:rPr>
        <w:t>’Assistance Publique – Hôpitaux de Paris</w:t>
      </w:r>
      <w:r w:rsidR="002E1C4D">
        <w:rPr>
          <w:rFonts w:ascii="Open Sans" w:hAnsi="Open Sans" w:cs="Open Sans"/>
          <w:iCs/>
          <w:sz w:val="18"/>
          <w:szCs w:val="18"/>
        </w:rPr>
        <w:t xml:space="preserve"> s’engage pour l’ensemble des lots sur un montant minimum représenté par 80% </w:t>
      </w:r>
      <w:r w:rsidR="002E1C4D" w:rsidRPr="002C7AAF">
        <w:rPr>
          <w:rFonts w:ascii="Open Sans" w:hAnsi="Open Sans" w:cs="Open Sans"/>
          <w:iCs/>
          <w:sz w:val="18"/>
          <w:szCs w:val="18"/>
        </w:rPr>
        <w:t>du montant d</w:t>
      </w:r>
      <w:r w:rsidR="002E1C4D">
        <w:rPr>
          <w:rFonts w:ascii="Open Sans" w:hAnsi="Open Sans" w:cs="Open Sans"/>
          <w:iCs/>
          <w:sz w:val="18"/>
          <w:szCs w:val="18"/>
        </w:rPr>
        <w:t>u</w:t>
      </w:r>
      <w:r w:rsidR="002E1C4D" w:rsidRPr="002C7AAF">
        <w:rPr>
          <w:rFonts w:ascii="Open Sans" w:hAnsi="Open Sans" w:cs="Open Sans"/>
          <w:iCs/>
          <w:sz w:val="18"/>
          <w:szCs w:val="18"/>
        </w:rPr>
        <w:t xml:space="preserve"> lot valorisé au niveau de l’offre du titulaire sur la durée totale du marché.</w:t>
      </w:r>
    </w:p>
    <w:p w14:paraId="2A9E3124" w14:textId="77777777" w:rsidR="003261C1" w:rsidRPr="001625C3" w:rsidRDefault="003261C1" w:rsidP="003261C1">
      <w:pPr>
        <w:jc w:val="both"/>
        <w:rPr>
          <w:rFonts w:ascii="Open Sans" w:hAnsi="Open Sans" w:cs="Open Sans"/>
          <w:sz w:val="18"/>
          <w:szCs w:val="18"/>
        </w:rPr>
      </w:pPr>
    </w:p>
    <w:p w14:paraId="11CFFD16" w14:textId="38063031" w:rsidR="003261C1" w:rsidRPr="001625C3" w:rsidRDefault="003261C1" w:rsidP="003261C1">
      <w:pPr>
        <w:jc w:val="both"/>
        <w:rPr>
          <w:rFonts w:ascii="Open Sans" w:hAnsi="Open Sans" w:cs="Open Sans"/>
          <w:sz w:val="18"/>
          <w:szCs w:val="18"/>
        </w:rPr>
      </w:pPr>
      <w:r w:rsidRPr="001625C3">
        <w:rPr>
          <w:rFonts w:ascii="Open Sans" w:hAnsi="Open Sans" w:cs="Open Sans"/>
          <w:sz w:val="18"/>
          <w:szCs w:val="18"/>
        </w:rPr>
        <w:t>Le titulaire s’engage sur un m</w:t>
      </w:r>
      <w:r>
        <w:rPr>
          <w:rFonts w:ascii="Open Sans" w:hAnsi="Open Sans" w:cs="Open Sans"/>
          <w:sz w:val="18"/>
          <w:szCs w:val="18"/>
        </w:rPr>
        <w:t>ontant maximum représenté par 200</w:t>
      </w:r>
      <w:r w:rsidRPr="001625C3">
        <w:rPr>
          <w:rFonts w:ascii="Open Sans" w:hAnsi="Open Sans" w:cs="Open Sans"/>
          <w:sz w:val="18"/>
          <w:szCs w:val="18"/>
        </w:rPr>
        <w:t>% du montant valorisé au niveau de son offre sur la durée totale du marché</w:t>
      </w:r>
      <w:r>
        <w:rPr>
          <w:rFonts w:ascii="Open Sans" w:hAnsi="Open Sans" w:cs="Open Sans"/>
          <w:sz w:val="18"/>
          <w:szCs w:val="18"/>
        </w:rPr>
        <w:t>.</w:t>
      </w:r>
    </w:p>
    <w:p w14:paraId="732CE1A6" w14:textId="77777777" w:rsidR="003261C1" w:rsidRPr="001625C3" w:rsidRDefault="003261C1" w:rsidP="003261C1">
      <w:pPr>
        <w:widowControl w:val="0"/>
        <w:autoSpaceDE w:val="0"/>
        <w:autoSpaceDN w:val="0"/>
        <w:adjustRightInd w:val="0"/>
        <w:jc w:val="both"/>
        <w:rPr>
          <w:rFonts w:ascii="Open Sans" w:hAnsi="Open Sans" w:cs="Open Sans"/>
          <w:sz w:val="20"/>
          <w:szCs w:val="20"/>
        </w:rPr>
      </w:pPr>
    </w:p>
    <w:p w14:paraId="6BEBF721" w14:textId="1A9BC508" w:rsidR="00F9308A" w:rsidRDefault="003261C1" w:rsidP="00241CE1">
      <w:pPr>
        <w:widowControl w:val="0"/>
        <w:autoSpaceDE w:val="0"/>
        <w:autoSpaceDN w:val="0"/>
        <w:adjustRightInd w:val="0"/>
        <w:jc w:val="both"/>
        <w:rPr>
          <w:rFonts w:ascii="Open Sans" w:hAnsi="Open Sans" w:cs="Open Sans"/>
          <w:sz w:val="18"/>
          <w:szCs w:val="18"/>
        </w:rPr>
      </w:pPr>
      <w:r w:rsidRPr="001625C3">
        <w:rPr>
          <w:rFonts w:ascii="Open Sans" w:hAnsi="Open Sans" w:cs="Open Sans"/>
          <w:sz w:val="18"/>
          <w:szCs w:val="18"/>
        </w:rPr>
        <w:t>Conformément à l’article R. 2112-5, les conditions administratives et techniques auxquelles sont subordonnées l’ordonnancement et le paiement sont précisées dans le CCAP.</w:t>
      </w:r>
    </w:p>
    <w:p w14:paraId="64E281B8" w14:textId="60976A6D" w:rsidR="00D42776" w:rsidRDefault="00D42776" w:rsidP="00241CE1">
      <w:pPr>
        <w:widowControl w:val="0"/>
        <w:autoSpaceDE w:val="0"/>
        <w:autoSpaceDN w:val="0"/>
        <w:adjustRightInd w:val="0"/>
        <w:jc w:val="both"/>
        <w:rPr>
          <w:rFonts w:ascii="Open Sans" w:hAnsi="Open Sans" w:cs="Open Sans"/>
          <w:sz w:val="18"/>
          <w:szCs w:val="18"/>
        </w:rPr>
      </w:pPr>
    </w:p>
    <w:p w14:paraId="2BDAB7BB" w14:textId="77777777" w:rsidR="00D42776" w:rsidRPr="00F25E9C" w:rsidRDefault="00D42776" w:rsidP="00241CE1">
      <w:pPr>
        <w:widowControl w:val="0"/>
        <w:autoSpaceDE w:val="0"/>
        <w:autoSpaceDN w:val="0"/>
        <w:adjustRightInd w:val="0"/>
        <w:jc w:val="both"/>
        <w:rPr>
          <w:rFonts w:ascii="Open Sans" w:hAnsi="Open Sans" w:cs="Open Sans"/>
          <w:sz w:val="18"/>
          <w:szCs w:val="18"/>
        </w:rPr>
      </w:pPr>
    </w:p>
    <w:p w14:paraId="5674A4CC" w14:textId="77777777" w:rsidR="00241CE1" w:rsidRPr="00F25E9C" w:rsidRDefault="00241CE1" w:rsidP="00241CE1">
      <w:pPr>
        <w:widowControl w:val="0"/>
        <w:autoSpaceDE w:val="0"/>
        <w:autoSpaceDN w:val="0"/>
        <w:adjustRightInd w:val="0"/>
        <w:jc w:val="both"/>
        <w:rPr>
          <w:rFonts w:ascii="Open Sans" w:hAnsi="Open Sans" w:cs="Open Sans"/>
          <w:i/>
          <w:iCs/>
          <w:sz w:val="20"/>
          <w:szCs w:val="20"/>
        </w:rPr>
      </w:pPr>
    </w:p>
    <w:p w14:paraId="53E31108" w14:textId="77777777" w:rsidR="00241CE1" w:rsidRPr="00F9308A" w:rsidRDefault="00241CE1" w:rsidP="00241CE1">
      <w:pPr>
        <w:pStyle w:val="Titre2"/>
        <w:rPr>
          <w:rFonts w:ascii="Montserrat" w:hAnsi="Montserrat" w:cs="Open Sans"/>
          <w:sz w:val="24"/>
          <w:szCs w:val="24"/>
        </w:rPr>
      </w:pPr>
      <w:bookmarkStart w:id="5" w:name="_Toc180054831"/>
      <w:r w:rsidRPr="00F9308A">
        <w:rPr>
          <w:rFonts w:ascii="Montserrat" w:hAnsi="Montserrat" w:cs="Open Sans"/>
          <w:sz w:val="24"/>
          <w:szCs w:val="24"/>
        </w:rPr>
        <w:lastRenderedPageBreak/>
        <w:t>Organisation de l’</w:t>
      </w:r>
      <w:r w:rsidR="000B3176" w:rsidRPr="00F9308A">
        <w:rPr>
          <w:rFonts w:ascii="Montserrat" w:hAnsi="Montserrat" w:cs="Open Sans"/>
          <w:sz w:val="24"/>
          <w:szCs w:val="24"/>
        </w:rPr>
        <w:t>achat</w:t>
      </w:r>
      <w:bookmarkEnd w:id="5"/>
    </w:p>
    <w:p w14:paraId="49114176" w14:textId="77777777" w:rsidR="00241CE1" w:rsidRPr="00052655" w:rsidRDefault="00241CE1" w:rsidP="00241CE1">
      <w:pPr>
        <w:rPr>
          <w:rFonts w:ascii="Open Sans" w:hAnsi="Open Sans" w:cs="Open Sans"/>
          <w:sz w:val="18"/>
          <w:szCs w:val="18"/>
        </w:rPr>
      </w:pPr>
    </w:p>
    <w:p w14:paraId="360938BD" w14:textId="77777777" w:rsidR="00241CE1" w:rsidRPr="00D67E42" w:rsidRDefault="00733DA3" w:rsidP="001640FB">
      <w:pPr>
        <w:ind w:firstLine="708"/>
        <w:rPr>
          <w:rFonts w:ascii="Montserrat" w:hAnsi="Montserrat" w:cs="Open Sans"/>
          <w:b/>
          <w:sz w:val="22"/>
          <w:szCs w:val="22"/>
        </w:rPr>
      </w:pPr>
      <w:r w:rsidRPr="00D67E42">
        <w:rPr>
          <w:rFonts w:ascii="Montserrat" w:hAnsi="Montserrat" w:cs="Open Sans"/>
          <w:b/>
          <w:sz w:val="22"/>
          <w:szCs w:val="22"/>
        </w:rPr>
        <w:t xml:space="preserve">1.4.1 </w:t>
      </w:r>
      <w:r w:rsidR="00241CE1" w:rsidRPr="00D67E42">
        <w:rPr>
          <w:rFonts w:ascii="Montserrat" w:hAnsi="Montserrat" w:cs="Open Sans"/>
          <w:b/>
          <w:sz w:val="22"/>
          <w:szCs w:val="22"/>
        </w:rPr>
        <w:t>Marché à tranches</w:t>
      </w:r>
    </w:p>
    <w:p w14:paraId="1AD28194" w14:textId="77777777" w:rsidR="00241CE1" w:rsidRPr="00052655" w:rsidRDefault="00241CE1" w:rsidP="00241CE1">
      <w:pPr>
        <w:pStyle w:val="Corpsdetexte"/>
        <w:rPr>
          <w:rFonts w:ascii="Open Sans" w:hAnsi="Open Sans" w:cs="Open Sans"/>
          <w:bCs/>
          <w:i w:val="0"/>
          <w:sz w:val="18"/>
          <w:szCs w:val="18"/>
        </w:rPr>
      </w:pPr>
    </w:p>
    <w:p w14:paraId="07012BD0" w14:textId="19F1EF3C" w:rsidR="00241CE1" w:rsidRDefault="00352CCA" w:rsidP="00061377">
      <w:pPr>
        <w:widowControl w:val="0"/>
        <w:autoSpaceDE w:val="0"/>
        <w:autoSpaceDN w:val="0"/>
        <w:adjustRightInd w:val="0"/>
        <w:jc w:val="both"/>
        <w:rPr>
          <w:rFonts w:ascii="Open Sans" w:hAnsi="Open Sans" w:cs="Open Sans"/>
          <w:sz w:val="18"/>
          <w:szCs w:val="18"/>
        </w:rPr>
      </w:pPr>
      <w:r>
        <w:rPr>
          <w:rFonts w:ascii="Open Sans" w:hAnsi="Open Sans" w:cs="Open Sans"/>
          <w:sz w:val="18"/>
          <w:szCs w:val="18"/>
        </w:rPr>
        <w:t>Le présent marché</w:t>
      </w:r>
      <w:r w:rsidRPr="001625C3">
        <w:rPr>
          <w:rFonts w:ascii="Open Sans" w:hAnsi="Open Sans" w:cs="Open Sans"/>
          <w:sz w:val="18"/>
          <w:szCs w:val="18"/>
        </w:rPr>
        <w:t xml:space="preserve"> n’est pas fractionné en tranches. </w:t>
      </w:r>
    </w:p>
    <w:p w14:paraId="717397E7" w14:textId="77777777" w:rsidR="00D42776" w:rsidRPr="00061377" w:rsidRDefault="00D42776" w:rsidP="00061377">
      <w:pPr>
        <w:widowControl w:val="0"/>
        <w:autoSpaceDE w:val="0"/>
        <w:autoSpaceDN w:val="0"/>
        <w:adjustRightInd w:val="0"/>
        <w:jc w:val="both"/>
        <w:rPr>
          <w:rFonts w:ascii="Open Sans" w:hAnsi="Open Sans" w:cs="Open Sans"/>
          <w:sz w:val="18"/>
          <w:szCs w:val="18"/>
        </w:rPr>
      </w:pPr>
    </w:p>
    <w:p w14:paraId="52FA6E27" w14:textId="77777777" w:rsidR="00241CE1" w:rsidRPr="00D67E42" w:rsidRDefault="00733DA3" w:rsidP="001640FB">
      <w:pPr>
        <w:ind w:firstLine="708"/>
        <w:rPr>
          <w:rFonts w:ascii="Montserrat" w:hAnsi="Montserrat" w:cs="Open Sans"/>
          <w:b/>
          <w:sz w:val="22"/>
          <w:szCs w:val="22"/>
        </w:rPr>
      </w:pPr>
      <w:r w:rsidRPr="00D67E42">
        <w:rPr>
          <w:rFonts w:ascii="Montserrat" w:hAnsi="Montserrat" w:cs="Open Sans"/>
          <w:b/>
          <w:sz w:val="22"/>
          <w:szCs w:val="22"/>
        </w:rPr>
        <w:t xml:space="preserve">1.4.2 </w:t>
      </w:r>
      <w:r w:rsidR="00241CE1" w:rsidRPr="00D67E42">
        <w:rPr>
          <w:rFonts w:ascii="Montserrat" w:hAnsi="Montserrat" w:cs="Open Sans"/>
          <w:b/>
          <w:sz w:val="22"/>
          <w:szCs w:val="22"/>
        </w:rPr>
        <w:t xml:space="preserve">Allotissement </w:t>
      </w:r>
    </w:p>
    <w:p w14:paraId="469516E2" w14:textId="77777777" w:rsidR="00241CE1" w:rsidRPr="00F25E9C" w:rsidRDefault="00241CE1" w:rsidP="00241CE1">
      <w:pPr>
        <w:widowControl w:val="0"/>
        <w:autoSpaceDE w:val="0"/>
        <w:autoSpaceDN w:val="0"/>
        <w:adjustRightInd w:val="0"/>
        <w:jc w:val="both"/>
        <w:rPr>
          <w:rFonts w:ascii="Open Sans" w:hAnsi="Open Sans" w:cs="Open Sans"/>
          <w:sz w:val="18"/>
          <w:szCs w:val="18"/>
        </w:rPr>
      </w:pPr>
    </w:p>
    <w:p w14:paraId="1C69C97A" w14:textId="76BED9F1" w:rsidR="00B02465" w:rsidRPr="00B02465" w:rsidRDefault="00B02465" w:rsidP="00B02465">
      <w:pPr>
        <w:widowControl w:val="0"/>
        <w:autoSpaceDE w:val="0"/>
        <w:autoSpaceDN w:val="0"/>
        <w:adjustRightInd w:val="0"/>
        <w:jc w:val="both"/>
        <w:rPr>
          <w:rFonts w:ascii="Open Sans" w:hAnsi="Open Sans" w:cs="Open Sans"/>
          <w:sz w:val="18"/>
          <w:szCs w:val="18"/>
        </w:rPr>
      </w:pPr>
      <w:r w:rsidRPr="00B02465">
        <w:rPr>
          <w:rFonts w:ascii="Open Sans" w:hAnsi="Open Sans" w:cs="Open Sans"/>
          <w:sz w:val="18"/>
          <w:szCs w:val="18"/>
        </w:rPr>
        <w:t>Les prestations sont ré</w:t>
      </w:r>
      <w:r w:rsidR="00D42776">
        <w:rPr>
          <w:rFonts w:ascii="Open Sans" w:hAnsi="Open Sans" w:cs="Open Sans"/>
          <w:sz w:val="18"/>
          <w:szCs w:val="18"/>
        </w:rPr>
        <w:t>parties en 11 lots comme suit</w:t>
      </w:r>
      <w:r w:rsidRPr="00B02465">
        <w:rPr>
          <w:rFonts w:ascii="Open Sans" w:hAnsi="Open Sans" w:cs="Open Sans"/>
          <w:sz w:val="18"/>
          <w:szCs w:val="18"/>
        </w:rPr>
        <w:t> :</w:t>
      </w:r>
    </w:p>
    <w:p w14:paraId="5600A6AE" w14:textId="77777777" w:rsidR="00241CE1" w:rsidRPr="00B02465" w:rsidRDefault="00241CE1" w:rsidP="00241CE1">
      <w:pPr>
        <w:widowControl w:val="0"/>
        <w:autoSpaceDE w:val="0"/>
        <w:autoSpaceDN w:val="0"/>
        <w:adjustRightInd w:val="0"/>
        <w:jc w:val="both"/>
        <w:rPr>
          <w:rFonts w:ascii="Open Sans" w:hAnsi="Open Sans" w:cs="Open Sans"/>
          <w:sz w:val="20"/>
          <w:szCs w:val="20"/>
        </w:rPr>
      </w:pPr>
    </w:p>
    <w:p w14:paraId="7754EC7C" w14:textId="77777777" w:rsidR="00241CE1" w:rsidRPr="00F25E9C" w:rsidRDefault="00241CE1" w:rsidP="00241CE1">
      <w:pPr>
        <w:widowControl w:val="0"/>
        <w:autoSpaceDE w:val="0"/>
        <w:autoSpaceDN w:val="0"/>
        <w:adjustRightInd w:val="0"/>
        <w:jc w:val="both"/>
        <w:rPr>
          <w:rFonts w:ascii="Open Sans" w:hAnsi="Open Sans" w:cs="Open Sans"/>
          <w:sz w:val="12"/>
          <w:szCs w:val="20"/>
        </w:rPr>
      </w:pPr>
    </w:p>
    <w:tbl>
      <w:tblPr>
        <w:tblW w:w="9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77"/>
        <w:gridCol w:w="6095"/>
        <w:gridCol w:w="2268"/>
      </w:tblGrid>
      <w:tr w:rsidR="00D42776" w:rsidRPr="00887CEF" w14:paraId="1668A101" w14:textId="77777777" w:rsidTr="00717A23">
        <w:tc>
          <w:tcPr>
            <w:tcW w:w="777" w:type="dxa"/>
          </w:tcPr>
          <w:p w14:paraId="3DE523E9" w14:textId="77777777" w:rsidR="00D42776" w:rsidRPr="00E36941" w:rsidRDefault="00D42776" w:rsidP="00717A23">
            <w:pPr>
              <w:jc w:val="center"/>
              <w:rPr>
                <w:rFonts w:ascii="Open Sans" w:hAnsi="Open Sans" w:cs="Open Sans"/>
                <w:b/>
                <w:iCs/>
                <w:sz w:val="18"/>
                <w:szCs w:val="18"/>
              </w:rPr>
            </w:pPr>
            <w:r w:rsidRPr="00E36941">
              <w:rPr>
                <w:rFonts w:ascii="Open Sans" w:hAnsi="Open Sans" w:cs="Open Sans"/>
                <w:b/>
                <w:iCs/>
                <w:sz w:val="18"/>
                <w:szCs w:val="18"/>
              </w:rPr>
              <w:t>N° du lot</w:t>
            </w:r>
          </w:p>
        </w:tc>
        <w:tc>
          <w:tcPr>
            <w:tcW w:w="6095" w:type="dxa"/>
          </w:tcPr>
          <w:p w14:paraId="1A9F7FC2" w14:textId="77777777" w:rsidR="00D42776" w:rsidRPr="00E36941" w:rsidRDefault="00D42776" w:rsidP="00717A23">
            <w:pPr>
              <w:jc w:val="center"/>
              <w:rPr>
                <w:rFonts w:ascii="Open Sans" w:hAnsi="Open Sans" w:cs="Open Sans"/>
                <w:b/>
                <w:iCs/>
                <w:sz w:val="18"/>
                <w:szCs w:val="18"/>
              </w:rPr>
            </w:pPr>
            <w:r w:rsidRPr="00E36941">
              <w:rPr>
                <w:rFonts w:ascii="Open Sans" w:hAnsi="Open Sans" w:cs="Open Sans"/>
                <w:b/>
                <w:iCs/>
                <w:sz w:val="18"/>
                <w:szCs w:val="18"/>
              </w:rPr>
              <w:t>Intitulé du lot</w:t>
            </w:r>
          </w:p>
        </w:tc>
        <w:tc>
          <w:tcPr>
            <w:tcW w:w="2268" w:type="dxa"/>
          </w:tcPr>
          <w:p w14:paraId="73F4EE58" w14:textId="2E26A7C9" w:rsidR="00D42776" w:rsidRPr="00E36941" w:rsidRDefault="00D42776" w:rsidP="00717A23">
            <w:pPr>
              <w:jc w:val="center"/>
              <w:rPr>
                <w:rFonts w:ascii="Open Sans" w:hAnsi="Open Sans" w:cs="Open Sans"/>
                <w:b/>
                <w:iCs/>
                <w:sz w:val="18"/>
                <w:szCs w:val="18"/>
              </w:rPr>
            </w:pPr>
            <w:r w:rsidRPr="00E36941">
              <w:rPr>
                <w:rFonts w:ascii="Open Sans" w:hAnsi="Open Sans" w:cs="Open Sans"/>
                <w:b/>
                <w:iCs/>
                <w:sz w:val="18"/>
                <w:szCs w:val="18"/>
              </w:rPr>
              <w:t xml:space="preserve">Quantités prévisionnelles annuelles  </w:t>
            </w:r>
          </w:p>
        </w:tc>
      </w:tr>
      <w:tr w:rsidR="00D42776" w:rsidRPr="00887CEF" w14:paraId="3F5E4091" w14:textId="77777777" w:rsidTr="00717A23">
        <w:tc>
          <w:tcPr>
            <w:tcW w:w="777" w:type="dxa"/>
            <w:vAlign w:val="center"/>
          </w:tcPr>
          <w:p w14:paraId="46F560BB"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1</w:t>
            </w:r>
          </w:p>
        </w:tc>
        <w:tc>
          <w:tcPr>
            <w:tcW w:w="6095" w:type="dxa"/>
            <w:vAlign w:val="center"/>
          </w:tcPr>
          <w:p w14:paraId="4E8CB6B5"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Sacs pour déchets assimilables aux ordures ménagères (DAOM)</w:t>
            </w:r>
          </w:p>
        </w:tc>
        <w:tc>
          <w:tcPr>
            <w:tcW w:w="2268" w:type="dxa"/>
            <w:vAlign w:val="center"/>
          </w:tcPr>
          <w:p w14:paraId="074A1041" w14:textId="1E04FCFA" w:rsidR="00D42776" w:rsidRPr="00E36941" w:rsidRDefault="00054FB3" w:rsidP="00D42776">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7</w:t>
            </w:r>
            <w:r w:rsidR="003410DF" w:rsidRPr="00E36941">
              <w:rPr>
                <w:rFonts w:ascii="Open Sans" w:hAnsi="Open Sans" w:cs="Open Sans"/>
                <w:sz w:val="18"/>
                <w:szCs w:val="18"/>
              </w:rPr>
              <w:t>5 436</w:t>
            </w:r>
          </w:p>
        </w:tc>
      </w:tr>
      <w:tr w:rsidR="00D42776" w:rsidRPr="00887CEF" w14:paraId="7071CFE4" w14:textId="77777777" w:rsidTr="00717A23">
        <w:tc>
          <w:tcPr>
            <w:tcW w:w="777" w:type="dxa"/>
            <w:vAlign w:val="center"/>
          </w:tcPr>
          <w:p w14:paraId="1DDFC1EF"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2</w:t>
            </w:r>
          </w:p>
        </w:tc>
        <w:tc>
          <w:tcPr>
            <w:tcW w:w="6095" w:type="dxa"/>
            <w:vAlign w:val="center"/>
          </w:tcPr>
          <w:p w14:paraId="2C1FBDB3"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Sacs pour déchets d’activités de soins à risques infectieux (DASRI)</w:t>
            </w:r>
          </w:p>
        </w:tc>
        <w:tc>
          <w:tcPr>
            <w:tcW w:w="2268" w:type="dxa"/>
            <w:vAlign w:val="center"/>
          </w:tcPr>
          <w:p w14:paraId="58BD47A1" w14:textId="771C27D9" w:rsidR="00D42776" w:rsidRPr="00E36941" w:rsidRDefault="003410DF" w:rsidP="00D42776">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7 182</w:t>
            </w:r>
          </w:p>
        </w:tc>
      </w:tr>
      <w:tr w:rsidR="00D42776" w:rsidRPr="00887CEF" w14:paraId="7CF83D31" w14:textId="77777777" w:rsidTr="00717A23">
        <w:tc>
          <w:tcPr>
            <w:tcW w:w="777" w:type="dxa"/>
            <w:vAlign w:val="center"/>
          </w:tcPr>
          <w:p w14:paraId="594146F4"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3</w:t>
            </w:r>
          </w:p>
        </w:tc>
        <w:tc>
          <w:tcPr>
            <w:tcW w:w="6095" w:type="dxa"/>
            <w:vAlign w:val="center"/>
          </w:tcPr>
          <w:p w14:paraId="384BD27C"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Sacs plastiques translucides</w:t>
            </w:r>
          </w:p>
        </w:tc>
        <w:tc>
          <w:tcPr>
            <w:tcW w:w="2268" w:type="dxa"/>
            <w:vAlign w:val="center"/>
          </w:tcPr>
          <w:p w14:paraId="4FD6C2B3" w14:textId="73EFFCC4" w:rsidR="00D42776" w:rsidRPr="00E36941" w:rsidRDefault="003410DF" w:rsidP="00D42776">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4300</w:t>
            </w:r>
          </w:p>
        </w:tc>
      </w:tr>
      <w:tr w:rsidR="00D42776" w:rsidRPr="00887CEF" w14:paraId="508A0FE6" w14:textId="77777777" w:rsidTr="00717A23">
        <w:tc>
          <w:tcPr>
            <w:tcW w:w="777" w:type="dxa"/>
            <w:vAlign w:val="center"/>
          </w:tcPr>
          <w:p w14:paraId="5A507DC8"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4</w:t>
            </w:r>
          </w:p>
        </w:tc>
        <w:tc>
          <w:tcPr>
            <w:tcW w:w="6095" w:type="dxa"/>
            <w:vAlign w:val="center"/>
          </w:tcPr>
          <w:p w14:paraId="5CF63A98"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Sacs plastiques alimentaires</w:t>
            </w:r>
          </w:p>
        </w:tc>
        <w:tc>
          <w:tcPr>
            <w:tcW w:w="2268" w:type="dxa"/>
            <w:vAlign w:val="center"/>
          </w:tcPr>
          <w:p w14:paraId="6D32CA5C" w14:textId="585EF565" w:rsidR="00D42776" w:rsidRPr="00E36941" w:rsidRDefault="00D42776" w:rsidP="00D42776">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2</w:t>
            </w:r>
            <w:r w:rsidR="003410DF" w:rsidRPr="00E36941">
              <w:rPr>
                <w:rFonts w:ascii="Open Sans" w:hAnsi="Open Sans" w:cs="Open Sans"/>
                <w:sz w:val="18"/>
                <w:szCs w:val="18"/>
              </w:rPr>
              <w:t xml:space="preserve"> 857</w:t>
            </w:r>
          </w:p>
        </w:tc>
      </w:tr>
      <w:tr w:rsidR="00D42776" w:rsidRPr="00887CEF" w14:paraId="2B845600" w14:textId="77777777" w:rsidTr="00717A23">
        <w:tc>
          <w:tcPr>
            <w:tcW w:w="777" w:type="dxa"/>
            <w:vAlign w:val="center"/>
          </w:tcPr>
          <w:p w14:paraId="5B90DAB9"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5</w:t>
            </w:r>
          </w:p>
        </w:tc>
        <w:tc>
          <w:tcPr>
            <w:tcW w:w="6095" w:type="dxa"/>
            <w:vAlign w:val="center"/>
          </w:tcPr>
          <w:p w14:paraId="5F23C1D3"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Sacs plastiques divers</w:t>
            </w:r>
          </w:p>
        </w:tc>
        <w:tc>
          <w:tcPr>
            <w:tcW w:w="2268" w:type="dxa"/>
            <w:vAlign w:val="center"/>
          </w:tcPr>
          <w:p w14:paraId="79CF9497" w14:textId="2E416351" w:rsidR="00D42776" w:rsidRPr="00E36941" w:rsidRDefault="003410DF" w:rsidP="00054FB3">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920</w:t>
            </w:r>
          </w:p>
        </w:tc>
      </w:tr>
      <w:tr w:rsidR="00D42776" w:rsidRPr="00887CEF" w14:paraId="4FC3602E" w14:textId="77777777" w:rsidTr="00717A23">
        <w:tc>
          <w:tcPr>
            <w:tcW w:w="777" w:type="dxa"/>
            <w:vAlign w:val="center"/>
          </w:tcPr>
          <w:p w14:paraId="0EE3FC45"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6</w:t>
            </w:r>
          </w:p>
        </w:tc>
        <w:tc>
          <w:tcPr>
            <w:tcW w:w="6095" w:type="dxa"/>
            <w:vAlign w:val="center"/>
          </w:tcPr>
          <w:p w14:paraId="5B51945E"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Sacs double poches pour le transport d’échantillons de diagnostic</w:t>
            </w:r>
          </w:p>
        </w:tc>
        <w:tc>
          <w:tcPr>
            <w:tcW w:w="2268" w:type="dxa"/>
            <w:vAlign w:val="center"/>
          </w:tcPr>
          <w:p w14:paraId="63B5C7EB" w14:textId="38F3B856" w:rsidR="00D42776" w:rsidRPr="00E36941" w:rsidRDefault="00D42776" w:rsidP="00D42776">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1</w:t>
            </w:r>
            <w:r w:rsidR="003410DF" w:rsidRPr="00E36941">
              <w:rPr>
                <w:rFonts w:ascii="Open Sans" w:hAnsi="Open Sans" w:cs="Open Sans"/>
                <w:sz w:val="18"/>
                <w:szCs w:val="18"/>
              </w:rPr>
              <w:t>3 657 235</w:t>
            </w:r>
          </w:p>
        </w:tc>
      </w:tr>
      <w:tr w:rsidR="00D42776" w:rsidRPr="00887CEF" w14:paraId="69F8E757" w14:textId="77777777" w:rsidTr="00717A23">
        <w:tc>
          <w:tcPr>
            <w:tcW w:w="777" w:type="dxa"/>
            <w:vAlign w:val="center"/>
          </w:tcPr>
          <w:p w14:paraId="154DAE70"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7</w:t>
            </w:r>
          </w:p>
        </w:tc>
        <w:tc>
          <w:tcPr>
            <w:tcW w:w="6095" w:type="dxa"/>
            <w:vAlign w:val="center"/>
          </w:tcPr>
          <w:p w14:paraId="6029BD7A"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Sacs papier krafts</w:t>
            </w:r>
          </w:p>
        </w:tc>
        <w:tc>
          <w:tcPr>
            <w:tcW w:w="2268" w:type="dxa"/>
            <w:vAlign w:val="center"/>
          </w:tcPr>
          <w:p w14:paraId="3C56D367" w14:textId="03E90BD7" w:rsidR="00D42776" w:rsidRPr="00E36941" w:rsidRDefault="00D42776" w:rsidP="00D42776">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1 </w:t>
            </w:r>
            <w:r w:rsidR="003410DF" w:rsidRPr="00E36941">
              <w:rPr>
                <w:rFonts w:ascii="Open Sans" w:hAnsi="Open Sans" w:cs="Open Sans"/>
                <w:sz w:val="18"/>
                <w:szCs w:val="18"/>
              </w:rPr>
              <w:t>964</w:t>
            </w:r>
            <w:r w:rsidR="00FB07D6">
              <w:rPr>
                <w:rFonts w:ascii="Open Sans" w:hAnsi="Open Sans" w:cs="Open Sans"/>
                <w:sz w:val="18"/>
                <w:szCs w:val="18"/>
              </w:rPr>
              <w:t xml:space="preserve"> </w:t>
            </w:r>
            <w:r w:rsidR="00094B91" w:rsidRPr="00E36941">
              <w:rPr>
                <w:rFonts w:ascii="Open Sans" w:hAnsi="Open Sans" w:cs="Open Sans"/>
                <w:sz w:val="18"/>
                <w:szCs w:val="18"/>
              </w:rPr>
              <w:t>225</w:t>
            </w:r>
          </w:p>
        </w:tc>
      </w:tr>
      <w:tr w:rsidR="00D42776" w:rsidRPr="00887CEF" w14:paraId="11B6E5AC" w14:textId="77777777" w:rsidTr="00717A23">
        <w:tc>
          <w:tcPr>
            <w:tcW w:w="777" w:type="dxa"/>
            <w:vAlign w:val="center"/>
          </w:tcPr>
          <w:p w14:paraId="0CCFD50B"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8</w:t>
            </w:r>
          </w:p>
        </w:tc>
        <w:tc>
          <w:tcPr>
            <w:tcW w:w="6095" w:type="dxa"/>
            <w:vAlign w:val="center"/>
          </w:tcPr>
          <w:p w14:paraId="1C2CB1B5" w14:textId="27F628DA" w:rsidR="00D42776" w:rsidRPr="00E36941" w:rsidRDefault="00D46C58"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Sacs e</w:t>
            </w:r>
            <w:r w:rsidR="00D42776" w:rsidRPr="00E36941">
              <w:rPr>
                <w:rFonts w:ascii="Open Sans" w:hAnsi="Open Sans" w:cs="Open Sans"/>
                <w:sz w:val="18"/>
                <w:szCs w:val="18"/>
              </w:rPr>
              <w:t>mballage ADR P650 et P620</w:t>
            </w:r>
          </w:p>
        </w:tc>
        <w:tc>
          <w:tcPr>
            <w:tcW w:w="2268" w:type="dxa"/>
            <w:vAlign w:val="center"/>
          </w:tcPr>
          <w:p w14:paraId="79AA34C2" w14:textId="68A5E31A" w:rsidR="00D42776" w:rsidRPr="00E36941" w:rsidRDefault="003410DF" w:rsidP="00D42776">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400 254</w:t>
            </w:r>
          </w:p>
        </w:tc>
      </w:tr>
      <w:tr w:rsidR="00D42776" w:rsidRPr="00887CEF" w14:paraId="5014BC11" w14:textId="77777777" w:rsidTr="00717A23">
        <w:tc>
          <w:tcPr>
            <w:tcW w:w="777" w:type="dxa"/>
            <w:vAlign w:val="center"/>
          </w:tcPr>
          <w:p w14:paraId="3095C03E"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9</w:t>
            </w:r>
          </w:p>
        </w:tc>
        <w:tc>
          <w:tcPr>
            <w:tcW w:w="6095" w:type="dxa"/>
            <w:vAlign w:val="center"/>
          </w:tcPr>
          <w:p w14:paraId="7BFCCC4F" w14:textId="77777777"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Sacs bassin pour recueil des excréta</w:t>
            </w:r>
          </w:p>
        </w:tc>
        <w:tc>
          <w:tcPr>
            <w:tcW w:w="2268" w:type="dxa"/>
            <w:vAlign w:val="center"/>
          </w:tcPr>
          <w:p w14:paraId="2C36DEF9" w14:textId="3FBADB19" w:rsidR="00D42776" w:rsidRPr="00E36941" w:rsidRDefault="003410DF" w:rsidP="00D42776">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875 456</w:t>
            </w:r>
          </w:p>
        </w:tc>
      </w:tr>
      <w:tr w:rsidR="00D42776" w:rsidRPr="00887CEF" w14:paraId="684900FF" w14:textId="77777777" w:rsidTr="00717A23">
        <w:tc>
          <w:tcPr>
            <w:tcW w:w="777" w:type="dxa"/>
            <w:vAlign w:val="center"/>
          </w:tcPr>
          <w:p w14:paraId="6DAAC04A" w14:textId="5A1A4A6F"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10</w:t>
            </w:r>
          </w:p>
        </w:tc>
        <w:tc>
          <w:tcPr>
            <w:tcW w:w="6095" w:type="dxa"/>
            <w:vAlign w:val="center"/>
          </w:tcPr>
          <w:p w14:paraId="4A9FD703" w14:textId="2EFB0979"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Caisses cartonnées avec sache interne pour DASRI</w:t>
            </w:r>
          </w:p>
        </w:tc>
        <w:tc>
          <w:tcPr>
            <w:tcW w:w="2268" w:type="dxa"/>
            <w:vAlign w:val="center"/>
          </w:tcPr>
          <w:p w14:paraId="710858F1" w14:textId="13189023" w:rsidR="00D42776" w:rsidRPr="00E36941" w:rsidRDefault="00094B91" w:rsidP="00094B91">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9</w:t>
            </w:r>
            <w:r w:rsidR="003410DF" w:rsidRPr="00E36941">
              <w:rPr>
                <w:rFonts w:ascii="Open Sans" w:hAnsi="Open Sans" w:cs="Open Sans"/>
                <w:sz w:val="18"/>
                <w:szCs w:val="18"/>
              </w:rPr>
              <w:t>9 456</w:t>
            </w:r>
          </w:p>
        </w:tc>
      </w:tr>
      <w:tr w:rsidR="00D42776" w:rsidRPr="00887CEF" w14:paraId="1BA917D3" w14:textId="77777777" w:rsidTr="00717A23">
        <w:tc>
          <w:tcPr>
            <w:tcW w:w="777" w:type="dxa"/>
            <w:vAlign w:val="center"/>
          </w:tcPr>
          <w:p w14:paraId="3940931F" w14:textId="4626B060"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11</w:t>
            </w:r>
          </w:p>
        </w:tc>
        <w:tc>
          <w:tcPr>
            <w:tcW w:w="6095" w:type="dxa"/>
            <w:vAlign w:val="center"/>
          </w:tcPr>
          <w:p w14:paraId="7D58E9D8" w14:textId="729D5BBA" w:rsidR="00D42776" w:rsidRPr="00E36941" w:rsidRDefault="00D42776" w:rsidP="00D42776">
            <w:pPr>
              <w:widowControl w:val="0"/>
              <w:autoSpaceDE w:val="0"/>
              <w:autoSpaceDN w:val="0"/>
              <w:adjustRightInd w:val="0"/>
              <w:jc w:val="both"/>
              <w:rPr>
                <w:rFonts w:ascii="Open Sans" w:hAnsi="Open Sans" w:cs="Open Sans"/>
                <w:sz w:val="18"/>
                <w:szCs w:val="18"/>
              </w:rPr>
            </w:pPr>
            <w:r w:rsidRPr="00E36941">
              <w:rPr>
                <w:rFonts w:ascii="Open Sans" w:hAnsi="Open Sans" w:cs="Open Sans"/>
                <w:sz w:val="18"/>
                <w:szCs w:val="18"/>
              </w:rPr>
              <w:t>Fûts pour DASRI solides</w:t>
            </w:r>
          </w:p>
        </w:tc>
        <w:tc>
          <w:tcPr>
            <w:tcW w:w="2268" w:type="dxa"/>
            <w:vAlign w:val="center"/>
          </w:tcPr>
          <w:p w14:paraId="570FFEA6" w14:textId="6E60FD0F" w:rsidR="00D42776" w:rsidRPr="00E36941" w:rsidRDefault="00094B91" w:rsidP="00094B91">
            <w:pPr>
              <w:widowControl w:val="0"/>
              <w:autoSpaceDE w:val="0"/>
              <w:autoSpaceDN w:val="0"/>
              <w:adjustRightInd w:val="0"/>
              <w:jc w:val="center"/>
              <w:rPr>
                <w:rFonts w:ascii="Open Sans" w:hAnsi="Open Sans" w:cs="Open Sans"/>
                <w:sz w:val="18"/>
                <w:szCs w:val="18"/>
              </w:rPr>
            </w:pPr>
            <w:r w:rsidRPr="00E36941">
              <w:rPr>
                <w:rFonts w:ascii="Open Sans" w:hAnsi="Open Sans" w:cs="Open Sans"/>
                <w:sz w:val="18"/>
                <w:szCs w:val="18"/>
              </w:rPr>
              <w:t>19</w:t>
            </w:r>
            <w:r w:rsidR="003410DF" w:rsidRPr="00E36941">
              <w:rPr>
                <w:rFonts w:ascii="Open Sans" w:hAnsi="Open Sans" w:cs="Open Sans"/>
                <w:sz w:val="18"/>
                <w:szCs w:val="18"/>
              </w:rPr>
              <w:t>5 976</w:t>
            </w:r>
          </w:p>
        </w:tc>
      </w:tr>
    </w:tbl>
    <w:p w14:paraId="467FA833" w14:textId="77777777" w:rsidR="00D42776" w:rsidRPr="00887CEF" w:rsidRDefault="00D42776" w:rsidP="00D42776">
      <w:pPr>
        <w:widowControl w:val="0"/>
        <w:autoSpaceDE w:val="0"/>
        <w:autoSpaceDN w:val="0"/>
        <w:adjustRightInd w:val="0"/>
        <w:jc w:val="both"/>
        <w:rPr>
          <w:rFonts w:ascii="Open Sans" w:hAnsi="Open Sans" w:cs="Open Sans"/>
          <w:i/>
          <w:iCs/>
          <w:sz w:val="18"/>
          <w:szCs w:val="18"/>
        </w:rPr>
      </w:pPr>
    </w:p>
    <w:p w14:paraId="23AF3FFF" w14:textId="6E6B697E" w:rsidR="00241CE1" w:rsidRPr="00052655" w:rsidRDefault="00241CE1" w:rsidP="00241CE1">
      <w:pPr>
        <w:widowControl w:val="0"/>
        <w:autoSpaceDE w:val="0"/>
        <w:autoSpaceDN w:val="0"/>
        <w:adjustRightInd w:val="0"/>
        <w:jc w:val="both"/>
        <w:rPr>
          <w:rFonts w:ascii="Open Sans" w:hAnsi="Open Sans" w:cs="Open Sans"/>
          <w:sz w:val="18"/>
          <w:szCs w:val="18"/>
        </w:rPr>
      </w:pPr>
    </w:p>
    <w:p w14:paraId="1536F0B5" w14:textId="77777777" w:rsidR="00241CE1" w:rsidRPr="00F9308A" w:rsidRDefault="00241CE1" w:rsidP="00241CE1">
      <w:pPr>
        <w:pStyle w:val="Titre2"/>
        <w:rPr>
          <w:rFonts w:ascii="Montserrat" w:hAnsi="Montserrat" w:cs="Open Sans"/>
          <w:sz w:val="24"/>
          <w:szCs w:val="24"/>
        </w:rPr>
      </w:pPr>
      <w:bookmarkStart w:id="6" w:name="_Toc180054832"/>
      <w:r w:rsidRPr="00F9308A">
        <w:rPr>
          <w:rFonts w:ascii="Montserrat" w:hAnsi="Montserrat" w:cs="Open Sans"/>
          <w:sz w:val="24"/>
          <w:szCs w:val="24"/>
        </w:rPr>
        <w:t>Modalités de modification du marché en cours d’exécution</w:t>
      </w:r>
      <w:bookmarkEnd w:id="6"/>
      <w:r w:rsidRPr="00F9308A">
        <w:rPr>
          <w:rFonts w:ascii="Montserrat" w:hAnsi="Montserrat" w:cs="Open Sans"/>
          <w:sz w:val="24"/>
          <w:szCs w:val="24"/>
        </w:rPr>
        <w:t> </w:t>
      </w:r>
    </w:p>
    <w:p w14:paraId="77BD05C6" w14:textId="77777777" w:rsidR="00241CE1" w:rsidRPr="00052655" w:rsidRDefault="00241CE1" w:rsidP="00241CE1">
      <w:pPr>
        <w:widowControl w:val="0"/>
        <w:autoSpaceDE w:val="0"/>
        <w:autoSpaceDN w:val="0"/>
        <w:adjustRightInd w:val="0"/>
        <w:jc w:val="both"/>
        <w:rPr>
          <w:rFonts w:ascii="Open Sans" w:hAnsi="Open Sans" w:cs="Open Sans"/>
          <w:sz w:val="18"/>
          <w:szCs w:val="18"/>
        </w:rPr>
      </w:pPr>
    </w:p>
    <w:p w14:paraId="29937BB6" w14:textId="4D6D370C" w:rsidR="00241CE1" w:rsidRPr="00F25E9C" w:rsidRDefault="00241CE1" w:rsidP="00241CE1">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Le Représentant du Pouvoir </w:t>
      </w:r>
      <w:r w:rsidR="001D665C" w:rsidRPr="00F25E9C">
        <w:rPr>
          <w:rFonts w:ascii="Open Sans" w:hAnsi="Open Sans" w:cs="Open Sans"/>
          <w:sz w:val="18"/>
          <w:szCs w:val="18"/>
        </w:rPr>
        <w:t>Adjudicateur se</w:t>
      </w:r>
      <w:r w:rsidRPr="00F25E9C">
        <w:rPr>
          <w:rFonts w:ascii="Open Sans" w:hAnsi="Open Sans" w:cs="Open Sans"/>
          <w:sz w:val="18"/>
          <w:szCs w:val="18"/>
        </w:rPr>
        <w:t xml:space="preserve"> réserve le droit de recourir à des clauses de réexamen incluses au CCAP de la présente consultation, en application de l’article R. 2194-1 du Code de la commande publique. Ces modifications </w:t>
      </w:r>
      <w:r w:rsidRPr="00BA6FF3">
        <w:rPr>
          <w:rFonts w:ascii="Open Sans" w:hAnsi="Open Sans" w:cs="Open Sans"/>
          <w:sz w:val="18"/>
          <w:szCs w:val="18"/>
        </w:rPr>
        <w:t xml:space="preserve">pourront </w:t>
      </w:r>
      <w:r w:rsidRPr="002B2698">
        <w:rPr>
          <w:rFonts w:ascii="Open Sans" w:hAnsi="Open Sans" w:cs="Open Sans"/>
          <w:sz w:val="18"/>
          <w:szCs w:val="18"/>
        </w:rPr>
        <w:t>intervenir</w:t>
      </w:r>
      <w:r w:rsidR="00AE6BF7" w:rsidRPr="002B2698">
        <w:rPr>
          <w:rFonts w:ascii="Open Sans" w:hAnsi="Open Sans" w:cs="Open Sans"/>
          <w:sz w:val="18"/>
          <w:szCs w:val="18"/>
        </w:rPr>
        <w:t xml:space="preserve"> éventuellement par avenant </w:t>
      </w:r>
      <w:r w:rsidRPr="002B2698">
        <w:rPr>
          <w:rFonts w:ascii="Open Sans" w:hAnsi="Open Sans" w:cs="Open Sans"/>
          <w:sz w:val="18"/>
          <w:szCs w:val="18"/>
        </w:rPr>
        <w:t xml:space="preserve">en application de l’article </w:t>
      </w:r>
      <w:r w:rsidR="002B2698" w:rsidRPr="002B2698">
        <w:rPr>
          <w:rFonts w:ascii="Open Sans" w:hAnsi="Open Sans" w:cs="Open Sans"/>
          <w:sz w:val="18"/>
          <w:szCs w:val="18"/>
        </w:rPr>
        <w:t>7</w:t>
      </w:r>
      <w:r w:rsidRPr="002B2698">
        <w:rPr>
          <w:rFonts w:ascii="Open Sans" w:hAnsi="Open Sans" w:cs="Open Sans"/>
          <w:sz w:val="18"/>
          <w:szCs w:val="18"/>
        </w:rPr>
        <w:t>.</w:t>
      </w:r>
      <w:r w:rsidR="002B2698" w:rsidRPr="002B2698">
        <w:rPr>
          <w:rFonts w:ascii="Open Sans" w:hAnsi="Open Sans" w:cs="Open Sans"/>
          <w:sz w:val="18"/>
          <w:szCs w:val="18"/>
        </w:rPr>
        <w:t>1</w:t>
      </w:r>
      <w:r w:rsidRPr="002B2698">
        <w:rPr>
          <w:rFonts w:ascii="Open Sans" w:hAnsi="Open Sans" w:cs="Open Sans"/>
          <w:sz w:val="18"/>
          <w:szCs w:val="18"/>
        </w:rPr>
        <w:t xml:space="preserve"> du CCAP.</w:t>
      </w:r>
    </w:p>
    <w:p w14:paraId="6AB9BEDA" w14:textId="77777777" w:rsidR="00DB44DA" w:rsidRPr="00052655" w:rsidRDefault="00DB44DA" w:rsidP="00241CE1">
      <w:pPr>
        <w:pStyle w:val="Corpsdetexte"/>
        <w:rPr>
          <w:rFonts w:ascii="Open Sans" w:hAnsi="Open Sans" w:cs="Open Sans"/>
          <w:bCs/>
          <w:i w:val="0"/>
          <w:sz w:val="18"/>
          <w:szCs w:val="18"/>
        </w:rPr>
      </w:pPr>
    </w:p>
    <w:p w14:paraId="0C19BB42" w14:textId="77777777" w:rsidR="00F90C96" w:rsidRPr="00D67E42" w:rsidRDefault="000B3176" w:rsidP="00EA0E09">
      <w:pPr>
        <w:pStyle w:val="Titre1"/>
        <w:shd w:val="clear" w:color="auto" w:fill="D9D9D9" w:themeFill="background1" w:themeFillShade="D9"/>
        <w:rPr>
          <w:rFonts w:ascii="Montserrat" w:hAnsi="Montserrat" w:cs="Open Sans"/>
        </w:rPr>
      </w:pPr>
      <w:bookmarkStart w:id="7" w:name="_Toc180054833"/>
      <w:r w:rsidRPr="00D67E42">
        <w:rPr>
          <w:rFonts w:ascii="Montserrat" w:hAnsi="Montserrat" w:cs="Open Sans"/>
        </w:rPr>
        <w:t>MODALITES DE LA CONSULTATION</w:t>
      </w:r>
      <w:bookmarkEnd w:id="7"/>
    </w:p>
    <w:p w14:paraId="52317D9C" w14:textId="77777777" w:rsidR="000B3176" w:rsidRPr="00052655" w:rsidRDefault="000B3176" w:rsidP="009F1897">
      <w:pPr>
        <w:widowControl w:val="0"/>
        <w:autoSpaceDE w:val="0"/>
        <w:autoSpaceDN w:val="0"/>
        <w:adjustRightInd w:val="0"/>
        <w:jc w:val="both"/>
        <w:rPr>
          <w:rFonts w:ascii="Open Sans" w:hAnsi="Open Sans" w:cs="Open Sans"/>
          <w:sz w:val="18"/>
          <w:szCs w:val="18"/>
        </w:rPr>
      </w:pPr>
    </w:p>
    <w:p w14:paraId="4FACB113" w14:textId="77777777" w:rsidR="000B3176" w:rsidRPr="00F9308A" w:rsidRDefault="000B3176" w:rsidP="000B3176">
      <w:pPr>
        <w:pStyle w:val="Titre2"/>
        <w:rPr>
          <w:rFonts w:ascii="Montserrat" w:hAnsi="Montserrat" w:cs="Open Sans"/>
          <w:sz w:val="24"/>
          <w:szCs w:val="24"/>
        </w:rPr>
      </w:pPr>
      <w:bookmarkStart w:id="8" w:name="_Toc180054834"/>
      <w:r w:rsidRPr="00F9308A">
        <w:rPr>
          <w:rFonts w:ascii="Montserrat" w:hAnsi="Montserrat" w:cs="Open Sans"/>
          <w:sz w:val="24"/>
          <w:szCs w:val="24"/>
        </w:rPr>
        <w:t>Choix de la procédure de passation</w:t>
      </w:r>
      <w:bookmarkEnd w:id="8"/>
    </w:p>
    <w:p w14:paraId="2F11F2DB" w14:textId="77777777" w:rsidR="000B3176" w:rsidRPr="00052655" w:rsidRDefault="000B3176" w:rsidP="009F1897">
      <w:pPr>
        <w:widowControl w:val="0"/>
        <w:autoSpaceDE w:val="0"/>
        <w:autoSpaceDN w:val="0"/>
        <w:adjustRightInd w:val="0"/>
        <w:jc w:val="both"/>
        <w:rPr>
          <w:rFonts w:ascii="Open Sans" w:hAnsi="Open Sans" w:cs="Open Sans"/>
          <w:sz w:val="18"/>
          <w:szCs w:val="18"/>
        </w:rPr>
      </w:pPr>
    </w:p>
    <w:p w14:paraId="5E9E83F0" w14:textId="77777777" w:rsidR="00F90C96" w:rsidRPr="00F25E9C" w:rsidRDefault="00F166A3" w:rsidP="009F1897">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En application de l’article R. 2124-2 du Code de la commande publique en vigueur à la date de la publication de l’avis de mise en concurrence, la présente consultation</w:t>
      </w:r>
      <w:r w:rsidR="00F90C96" w:rsidRPr="00F25E9C">
        <w:rPr>
          <w:rFonts w:ascii="Open Sans" w:hAnsi="Open Sans" w:cs="Open Sans"/>
          <w:sz w:val="18"/>
          <w:szCs w:val="18"/>
        </w:rPr>
        <w:t xml:space="preserve"> est</w:t>
      </w:r>
      <w:r w:rsidRPr="00F25E9C">
        <w:rPr>
          <w:rFonts w:ascii="Open Sans" w:hAnsi="Open Sans" w:cs="Open Sans"/>
          <w:sz w:val="18"/>
          <w:szCs w:val="18"/>
        </w:rPr>
        <w:t xml:space="preserve"> mise en œuvre sous la forme d’un </w:t>
      </w:r>
      <w:r w:rsidRPr="00F25E9C">
        <w:rPr>
          <w:rFonts w:ascii="Open Sans" w:hAnsi="Open Sans" w:cs="Open Sans"/>
          <w:b/>
          <w:sz w:val="18"/>
          <w:szCs w:val="18"/>
        </w:rPr>
        <w:t>a</w:t>
      </w:r>
      <w:r w:rsidR="00F90C96" w:rsidRPr="00F25E9C">
        <w:rPr>
          <w:rFonts w:ascii="Open Sans" w:hAnsi="Open Sans" w:cs="Open Sans"/>
          <w:b/>
          <w:sz w:val="18"/>
          <w:szCs w:val="18"/>
        </w:rPr>
        <w:t>ppel d’offres ouvert</w:t>
      </w:r>
      <w:r w:rsidRPr="00F25E9C">
        <w:rPr>
          <w:rFonts w:ascii="Open Sans" w:hAnsi="Open Sans" w:cs="Open Sans"/>
          <w:sz w:val="18"/>
          <w:szCs w:val="18"/>
        </w:rPr>
        <w:t xml:space="preserve"> permettant à tout opérateur économique intéressé de soumissionner.</w:t>
      </w:r>
    </w:p>
    <w:p w14:paraId="023879DD" w14:textId="77777777" w:rsidR="00261A1F" w:rsidRPr="00F25E9C" w:rsidRDefault="00261A1F" w:rsidP="009F1897">
      <w:pPr>
        <w:widowControl w:val="0"/>
        <w:autoSpaceDE w:val="0"/>
        <w:autoSpaceDN w:val="0"/>
        <w:adjustRightInd w:val="0"/>
        <w:jc w:val="both"/>
        <w:rPr>
          <w:rFonts w:ascii="Open Sans" w:hAnsi="Open Sans" w:cs="Open Sans"/>
          <w:sz w:val="18"/>
          <w:szCs w:val="18"/>
        </w:rPr>
      </w:pPr>
    </w:p>
    <w:p w14:paraId="4BA7C76F" w14:textId="77777777" w:rsidR="00F90C96" w:rsidRPr="00F25E9C" w:rsidRDefault="00F90C96" w:rsidP="009F1897">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Le marché sera couvert par l’accord international sur les marchés publics (AMP).</w:t>
      </w:r>
    </w:p>
    <w:p w14:paraId="7E9AD759" w14:textId="77777777" w:rsidR="00746A9F" w:rsidRPr="00F25E9C" w:rsidRDefault="00746A9F" w:rsidP="00746A9F">
      <w:pPr>
        <w:widowControl w:val="0"/>
        <w:tabs>
          <w:tab w:val="left" w:pos="426"/>
        </w:tabs>
        <w:autoSpaceDE w:val="0"/>
        <w:autoSpaceDN w:val="0"/>
        <w:adjustRightInd w:val="0"/>
        <w:rPr>
          <w:rFonts w:ascii="Open Sans" w:hAnsi="Open Sans" w:cs="Open Sans"/>
          <w:sz w:val="18"/>
          <w:szCs w:val="18"/>
        </w:rPr>
      </w:pPr>
    </w:p>
    <w:p w14:paraId="15446300" w14:textId="3832BB21" w:rsidR="00746A9F" w:rsidRDefault="00746A9F" w:rsidP="00746A9F">
      <w:pPr>
        <w:widowControl w:val="0"/>
        <w:tabs>
          <w:tab w:val="left" w:pos="288"/>
          <w:tab w:val="left" w:pos="360"/>
          <w:tab w:val="left" w:pos="720"/>
          <w:tab w:val="left" w:pos="9072"/>
        </w:tabs>
        <w:autoSpaceDE w:val="0"/>
        <w:autoSpaceDN w:val="0"/>
        <w:adjustRightInd w:val="0"/>
        <w:jc w:val="both"/>
        <w:rPr>
          <w:rFonts w:ascii="Open Sans" w:hAnsi="Open Sans" w:cs="Open Sans"/>
          <w:i/>
          <w:sz w:val="18"/>
          <w:szCs w:val="18"/>
        </w:rPr>
      </w:pPr>
      <w:r w:rsidRPr="00F25E9C">
        <w:rPr>
          <w:rFonts w:ascii="Open Sans" w:hAnsi="Open Sans" w:cs="Open Sans"/>
          <w:sz w:val="18"/>
          <w:szCs w:val="18"/>
        </w:rPr>
        <w:t xml:space="preserve">Lors du téléchargement du </w:t>
      </w:r>
      <w:r w:rsidR="00C76824" w:rsidRPr="00F25E9C">
        <w:rPr>
          <w:rFonts w:ascii="Open Sans" w:hAnsi="Open Sans" w:cs="Open Sans"/>
          <w:sz w:val="18"/>
          <w:szCs w:val="18"/>
        </w:rPr>
        <w:t>dossier de consultation des entreprises (DCE)</w:t>
      </w:r>
      <w:r w:rsidRPr="00F25E9C">
        <w:rPr>
          <w:rFonts w:ascii="Open Sans" w:hAnsi="Open Sans" w:cs="Open Sans"/>
          <w:sz w:val="18"/>
          <w:szCs w:val="18"/>
        </w:rPr>
        <w:t xml:space="preserve">, le candidat </w:t>
      </w:r>
      <w:r w:rsidR="009E67D1" w:rsidRPr="00F25E9C">
        <w:rPr>
          <w:rFonts w:ascii="Open Sans" w:hAnsi="Open Sans" w:cs="Open Sans"/>
          <w:sz w:val="18"/>
          <w:szCs w:val="18"/>
        </w:rPr>
        <w:t xml:space="preserve">est invité à </w:t>
      </w:r>
      <w:r w:rsidRPr="00F25E9C">
        <w:rPr>
          <w:rFonts w:ascii="Open Sans" w:hAnsi="Open Sans" w:cs="Open Sans"/>
          <w:sz w:val="18"/>
          <w:szCs w:val="18"/>
        </w:rPr>
        <w:t>faire part de son nom, d'une adresse, ainsi que du nom d'un correspondant afin qu'il puisse bénéficier de toutes les informations complémentaires diffusées lors du déroulement de la consultation</w:t>
      </w:r>
      <w:r w:rsidR="003E4240" w:rsidRPr="00F25E9C">
        <w:rPr>
          <w:rFonts w:ascii="Open Sans" w:hAnsi="Open Sans" w:cs="Open Sans"/>
          <w:i/>
          <w:sz w:val="18"/>
          <w:szCs w:val="18"/>
        </w:rPr>
        <w:t xml:space="preserve">. </w:t>
      </w:r>
    </w:p>
    <w:p w14:paraId="0D41ACF8" w14:textId="77777777" w:rsidR="00690D6F" w:rsidRPr="00F25E9C" w:rsidRDefault="00690D6F" w:rsidP="00746A9F">
      <w:pPr>
        <w:widowControl w:val="0"/>
        <w:tabs>
          <w:tab w:val="left" w:pos="288"/>
          <w:tab w:val="left" w:pos="360"/>
          <w:tab w:val="left" w:pos="720"/>
          <w:tab w:val="left" w:pos="9072"/>
        </w:tabs>
        <w:autoSpaceDE w:val="0"/>
        <w:autoSpaceDN w:val="0"/>
        <w:adjustRightInd w:val="0"/>
        <w:jc w:val="both"/>
        <w:rPr>
          <w:rFonts w:ascii="Open Sans" w:hAnsi="Open Sans" w:cs="Open Sans"/>
          <w:sz w:val="18"/>
          <w:szCs w:val="18"/>
        </w:rPr>
      </w:pPr>
    </w:p>
    <w:p w14:paraId="7B96BF9A" w14:textId="5DBD351C" w:rsidR="00F90C96" w:rsidRDefault="00F90C96" w:rsidP="009F1897">
      <w:pPr>
        <w:widowControl w:val="0"/>
        <w:autoSpaceDE w:val="0"/>
        <w:autoSpaceDN w:val="0"/>
        <w:adjustRightInd w:val="0"/>
        <w:jc w:val="both"/>
        <w:rPr>
          <w:rFonts w:ascii="Open Sans" w:hAnsi="Open Sans" w:cs="Open Sans"/>
          <w:i/>
          <w:iCs/>
          <w:sz w:val="18"/>
          <w:szCs w:val="18"/>
        </w:rPr>
      </w:pPr>
    </w:p>
    <w:p w14:paraId="3EAB5B2C" w14:textId="77777777" w:rsidR="0085518C" w:rsidRPr="00BA6FF3" w:rsidRDefault="0085518C" w:rsidP="009F1897">
      <w:pPr>
        <w:widowControl w:val="0"/>
        <w:autoSpaceDE w:val="0"/>
        <w:autoSpaceDN w:val="0"/>
        <w:adjustRightInd w:val="0"/>
        <w:jc w:val="both"/>
        <w:rPr>
          <w:rFonts w:ascii="Open Sans" w:hAnsi="Open Sans" w:cs="Open Sans"/>
          <w:i/>
          <w:iCs/>
          <w:sz w:val="18"/>
          <w:szCs w:val="18"/>
        </w:rPr>
      </w:pPr>
    </w:p>
    <w:p w14:paraId="722C4BBA" w14:textId="77777777" w:rsidR="009F270E" w:rsidRPr="00F9308A" w:rsidRDefault="009F270E" w:rsidP="009F270E">
      <w:pPr>
        <w:pStyle w:val="Titre2"/>
        <w:rPr>
          <w:rFonts w:ascii="Montserrat" w:hAnsi="Montserrat" w:cs="Open Sans"/>
          <w:sz w:val="24"/>
          <w:szCs w:val="24"/>
        </w:rPr>
      </w:pPr>
      <w:bookmarkStart w:id="9" w:name="_Toc180054835"/>
      <w:bookmarkStart w:id="10" w:name="_Hlk180050942"/>
      <w:r w:rsidRPr="00F9308A">
        <w:rPr>
          <w:rFonts w:ascii="Montserrat" w:hAnsi="Montserrat" w:cs="Open Sans"/>
          <w:sz w:val="24"/>
          <w:szCs w:val="24"/>
        </w:rPr>
        <w:lastRenderedPageBreak/>
        <w:t>Date limite de remise des candidatures et des offres</w:t>
      </w:r>
      <w:bookmarkEnd w:id="9"/>
    </w:p>
    <w:bookmarkEnd w:id="10"/>
    <w:p w14:paraId="28620E24" w14:textId="77777777" w:rsidR="009F270E" w:rsidRPr="00052655" w:rsidRDefault="009F270E" w:rsidP="00241CE1">
      <w:pPr>
        <w:pStyle w:val="Corpsdetexte"/>
        <w:rPr>
          <w:rFonts w:ascii="Open Sans" w:hAnsi="Open Sans" w:cs="Open Sans"/>
          <w:i w:val="0"/>
          <w:sz w:val="18"/>
          <w:szCs w:val="18"/>
        </w:rPr>
      </w:pPr>
    </w:p>
    <w:p w14:paraId="54C54063" w14:textId="77777777" w:rsidR="009F270E" w:rsidRPr="00F25E9C" w:rsidRDefault="00996265" w:rsidP="00241CE1">
      <w:pPr>
        <w:pStyle w:val="Corpsdetexte"/>
        <w:rPr>
          <w:rFonts w:ascii="Open Sans" w:hAnsi="Open Sans" w:cs="Open Sans"/>
          <w:i w:val="0"/>
          <w:sz w:val="18"/>
          <w:szCs w:val="18"/>
        </w:rPr>
      </w:pPr>
      <w:r w:rsidRPr="00F25E9C">
        <w:rPr>
          <w:rFonts w:ascii="Open Sans" w:hAnsi="Open Sans" w:cs="Open Sans"/>
          <w:i w:val="0"/>
          <w:sz w:val="18"/>
          <w:szCs w:val="18"/>
        </w:rPr>
        <w:t xml:space="preserve">La date limite de remise des candidatures et des offres est fixée au : </w:t>
      </w:r>
    </w:p>
    <w:p w14:paraId="2E43F07B" w14:textId="77777777" w:rsidR="00996265" w:rsidRPr="00F25E9C" w:rsidRDefault="00996265" w:rsidP="00241CE1">
      <w:pPr>
        <w:pStyle w:val="Corpsdetexte"/>
        <w:rPr>
          <w:rFonts w:ascii="Open Sans" w:hAnsi="Open Sans" w:cs="Open Sans"/>
          <w:sz w:val="18"/>
          <w:szCs w:val="18"/>
        </w:rPr>
      </w:pPr>
    </w:p>
    <w:p w14:paraId="7F6D6257" w14:textId="3E8119B0" w:rsidR="00996265" w:rsidRPr="006C3A37" w:rsidRDefault="00D93600" w:rsidP="00996265">
      <w:pPr>
        <w:pStyle w:val="Corpsdetexte"/>
        <w:jc w:val="center"/>
        <w:rPr>
          <w:rFonts w:ascii="Open Sans" w:hAnsi="Open Sans" w:cs="Open Sans"/>
          <w:b/>
          <w:i w:val="0"/>
          <w:iCs w:val="0"/>
          <w:sz w:val="18"/>
          <w:szCs w:val="18"/>
        </w:rPr>
      </w:pPr>
      <w:r>
        <w:rPr>
          <w:rFonts w:ascii="Open Sans" w:hAnsi="Open Sans" w:cs="Open Sans"/>
          <w:b/>
          <w:i w:val="0"/>
          <w:iCs w:val="0"/>
          <w:sz w:val="18"/>
          <w:szCs w:val="18"/>
        </w:rPr>
        <w:t>10</w:t>
      </w:r>
      <w:r w:rsidR="00996265" w:rsidRPr="006C3A37">
        <w:rPr>
          <w:rFonts w:ascii="Open Sans" w:hAnsi="Open Sans" w:cs="Open Sans"/>
          <w:b/>
          <w:i w:val="0"/>
          <w:iCs w:val="0"/>
          <w:sz w:val="18"/>
          <w:szCs w:val="18"/>
        </w:rPr>
        <w:t>/</w:t>
      </w:r>
      <w:r w:rsidR="008152DF">
        <w:rPr>
          <w:rFonts w:ascii="Open Sans" w:hAnsi="Open Sans" w:cs="Open Sans"/>
          <w:b/>
          <w:i w:val="0"/>
          <w:iCs w:val="0"/>
          <w:sz w:val="18"/>
          <w:szCs w:val="18"/>
        </w:rPr>
        <w:t>01</w:t>
      </w:r>
      <w:r w:rsidR="00996265" w:rsidRPr="006C3A37">
        <w:rPr>
          <w:rFonts w:ascii="Open Sans" w:hAnsi="Open Sans" w:cs="Open Sans"/>
          <w:b/>
          <w:i w:val="0"/>
          <w:iCs w:val="0"/>
          <w:sz w:val="18"/>
          <w:szCs w:val="18"/>
        </w:rPr>
        <w:t>/</w:t>
      </w:r>
      <w:r w:rsidR="007E0251" w:rsidRPr="006C3A37">
        <w:rPr>
          <w:rFonts w:ascii="Open Sans" w:hAnsi="Open Sans" w:cs="Open Sans"/>
          <w:b/>
          <w:i w:val="0"/>
          <w:iCs w:val="0"/>
          <w:sz w:val="18"/>
          <w:szCs w:val="18"/>
        </w:rPr>
        <w:t>202</w:t>
      </w:r>
      <w:r w:rsidR="008152DF">
        <w:rPr>
          <w:rFonts w:ascii="Open Sans" w:hAnsi="Open Sans" w:cs="Open Sans"/>
          <w:b/>
          <w:i w:val="0"/>
          <w:iCs w:val="0"/>
          <w:sz w:val="18"/>
          <w:szCs w:val="18"/>
        </w:rPr>
        <w:t>5</w:t>
      </w:r>
      <w:r w:rsidR="00996265" w:rsidRPr="006C3A37">
        <w:rPr>
          <w:rFonts w:ascii="Open Sans" w:hAnsi="Open Sans" w:cs="Open Sans"/>
          <w:b/>
          <w:i w:val="0"/>
          <w:iCs w:val="0"/>
          <w:sz w:val="18"/>
          <w:szCs w:val="18"/>
        </w:rPr>
        <w:t xml:space="preserve"> à 1</w:t>
      </w:r>
      <w:r w:rsidR="007E0251" w:rsidRPr="006C3A37">
        <w:rPr>
          <w:rFonts w:ascii="Open Sans" w:hAnsi="Open Sans" w:cs="Open Sans"/>
          <w:b/>
          <w:i w:val="0"/>
          <w:iCs w:val="0"/>
          <w:sz w:val="18"/>
          <w:szCs w:val="18"/>
        </w:rPr>
        <w:t>6</w:t>
      </w:r>
      <w:r w:rsidR="00996265" w:rsidRPr="006C3A37">
        <w:rPr>
          <w:rFonts w:ascii="Open Sans" w:hAnsi="Open Sans" w:cs="Open Sans"/>
          <w:b/>
          <w:i w:val="0"/>
          <w:iCs w:val="0"/>
          <w:sz w:val="18"/>
          <w:szCs w:val="18"/>
        </w:rPr>
        <w:t>h00</w:t>
      </w:r>
    </w:p>
    <w:p w14:paraId="2262A4A2" w14:textId="77777777" w:rsidR="00996265" w:rsidRPr="00F25E9C" w:rsidRDefault="00996265" w:rsidP="00241CE1">
      <w:pPr>
        <w:pStyle w:val="Corpsdetexte"/>
        <w:rPr>
          <w:rFonts w:ascii="Open Sans" w:hAnsi="Open Sans" w:cs="Open Sans"/>
          <w:sz w:val="18"/>
          <w:szCs w:val="18"/>
        </w:rPr>
      </w:pPr>
    </w:p>
    <w:p w14:paraId="3D52AC99" w14:textId="77777777" w:rsidR="00996265" w:rsidRPr="00F25E9C" w:rsidRDefault="009F270E" w:rsidP="00241CE1">
      <w:pPr>
        <w:pStyle w:val="Corpsdetexte"/>
        <w:rPr>
          <w:rFonts w:ascii="Open Sans" w:hAnsi="Open Sans" w:cs="Open Sans"/>
          <w:i w:val="0"/>
          <w:sz w:val="18"/>
          <w:szCs w:val="18"/>
        </w:rPr>
      </w:pPr>
      <w:r w:rsidRPr="00F25E9C">
        <w:rPr>
          <w:rFonts w:ascii="Open Sans" w:hAnsi="Open Sans" w:cs="Open Sans"/>
          <w:i w:val="0"/>
          <w:sz w:val="18"/>
          <w:szCs w:val="18"/>
        </w:rPr>
        <w:t>Ce délai peut être prolongé dans les conditions fixées à l’article R.</w:t>
      </w:r>
      <w:r w:rsidR="00996265" w:rsidRPr="00F25E9C">
        <w:rPr>
          <w:rFonts w:ascii="Open Sans" w:hAnsi="Open Sans" w:cs="Open Sans"/>
          <w:i w:val="0"/>
          <w:sz w:val="18"/>
          <w:szCs w:val="18"/>
        </w:rPr>
        <w:t xml:space="preserve"> </w:t>
      </w:r>
      <w:r w:rsidRPr="00F25E9C">
        <w:rPr>
          <w:rFonts w:ascii="Open Sans" w:hAnsi="Open Sans" w:cs="Open Sans"/>
          <w:i w:val="0"/>
          <w:sz w:val="18"/>
          <w:szCs w:val="18"/>
        </w:rPr>
        <w:t>2151-4 </w:t>
      </w:r>
      <w:r w:rsidR="00996265" w:rsidRPr="00F25E9C">
        <w:rPr>
          <w:rFonts w:ascii="Open Sans" w:hAnsi="Open Sans" w:cs="Open Sans"/>
          <w:i w:val="0"/>
          <w:sz w:val="18"/>
          <w:szCs w:val="18"/>
        </w:rPr>
        <w:t xml:space="preserve">du code de la commande publique </w:t>
      </w:r>
      <w:r w:rsidRPr="00F25E9C">
        <w:rPr>
          <w:rFonts w:ascii="Open Sans" w:hAnsi="Open Sans" w:cs="Open Sans"/>
          <w:i w:val="0"/>
          <w:sz w:val="18"/>
          <w:szCs w:val="18"/>
        </w:rPr>
        <w:t>:</w:t>
      </w:r>
    </w:p>
    <w:p w14:paraId="27B449F1" w14:textId="138A43D3" w:rsidR="00996265" w:rsidRDefault="009F270E" w:rsidP="00E53D9A">
      <w:pPr>
        <w:pStyle w:val="Corpsdetexte"/>
        <w:numPr>
          <w:ilvl w:val="0"/>
          <w:numId w:val="4"/>
        </w:numPr>
        <w:rPr>
          <w:rFonts w:ascii="Open Sans" w:hAnsi="Open Sans" w:cs="Open Sans"/>
          <w:i w:val="0"/>
          <w:sz w:val="18"/>
          <w:szCs w:val="18"/>
        </w:rPr>
      </w:pPr>
      <w:r w:rsidRPr="00F25E9C">
        <w:rPr>
          <w:rFonts w:ascii="Open Sans" w:hAnsi="Open Sans" w:cs="Open Sans"/>
          <w:i w:val="0"/>
          <w:sz w:val="18"/>
          <w:szCs w:val="18"/>
        </w:rPr>
        <w:t>Lorsqu'un complément d'informations, nécessaire à l'élaboration de</w:t>
      </w:r>
      <w:r w:rsidR="002F6B0D" w:rsidRPr="00F25E9C">
        <w:rPr>
          <w:rFonts w:ascii="Open Sans" w:hAnsi="Open Sans" w:cs="Open Sans"/>
          <w:i w:val="0"/>
          <w:sz w:val="18"/>
          <w:szCs w:val="18"/>
        </w:rPr>
        <w:t xml:space="preserve"> la candidature et</w:t>
      </w:r>
      <w:r w:rsidRPr="00F25E9C">
        <w:rPr>
          <w:rFonts w:ascii="Open Sans" w:hAnsi="Open Sans" w:cs="Open Sans"/>
          <w:i w:val="0"/>
          <w:sz w:val="18"/>
          <w:szCs w:val="18"/>
        </w:rPr>
        <w:t xml:space="preserve"> l'offre, demandé en temps utile par l'opérateur économique, n'est pas fourni dans les délais prévus à l'article R. 2132-6</w:t>
      </w:r>
      <w:r w:rsidR="00301620" w:rsidRPr="00F25E9C">
        <w:rPr>
          <w:rFonts w:ascii="Open Sans" w:hAnsi="Open Sans" w:cs="Open Sans"/>
          <w:i w:val="0"/>
          <w:sz w:val="18"/>
          <w:szCs w:val="18"/>
        </w:rPr>
        <w:t xml:space="preserve"> du Code de la commande publique</w:t>
      </w:r>
      <w:r w:rsidRPr="00F25E9C">
        <w:rPr>
          <w:rFonts w:ascii="Open Sans" w:hAnsi="Open Sans" w:cs="Open Sans"/>
          <w:i w:val="0"/>
          <w:sz w:val="18"/>
          <w:szCs w:val="18"/>
        </w:rPr>
        <w:t xml:space="preserve"> ;</w:t>
      </w:r>
    </w:p>
    <w:p w14:paraId="2584E6C0" w14:textId="77777777" w:rsidR="002B52FA" w:rsidRPr="00F25E9C" w:rsidRDefault="002B52FA" w:rsidP="00094F9F">
      <w:pPr>
        <w:pStyle w:val="Corpsdetexte"/>
        <w:rPr>
          <w:rFonts w:ascii="Open Sans" w:hAnsi="Open Sans" w:cs="Open Sans"/>
          <w:i w:val="0"/>
          <w:sz w:val="18"/>
          <w:szCs w:val="18"/>
        </w:rPr>
      </w:pPr>
    </w:p>
    <w:p w14:paraId="4A856CA8" w14:textId="77777777" w:rsidR="009F270E" w:rsidRPr="00F25E9C" w:rsidRDefault="009F270E" w:rsidP="00E53D9A">
      <w:pPr>
        <w:pStyle w:val="Corpsdetexte"/>
        <w:numPr>
          <w:ilvl w:val="0"/>
          <w:numId w:val="4"/>
        </w:numPr>
        <w:rPr>
          <w:rFonts w:ascii="Open Sans" w:hAnsi="Open Sans" w:cs="Open Sans"/>
          <w:i w:val="0"/>
          <w:sz w:val="18"/>
          <w:szCs w:val="18"/>
        </w:rPr>
      </w:pPr>
      <w:r w:rsidRPr="00F25E9C">
        <w:rPr>
          <w:rFonts w:ascii="Open Sans" w:hAnsi="Open Sans" w:cs="Open Sans"/>
          <w:i w:val="0"/>
          <w:sz w:val="18"/>
          <w:szCs w:val="18"/>
        </w:rPr>
        <w:t>Lorsque des modifications importantes sont apportées aux documents de la consultation.</w:t>
      </w:r>
      <w:r w:rsidRPr="00F25E9C">
        <w:rPr>
          <w:rFonts w:ascii="Open Sans" w:hAnsi="Open Sans" w:cs="Open Sans"/>
          <w:i w:val="0"/>
          <w:sz w:val="18"/>
          <w:szCs w:val="18"/>
        </w:rPr>
        <w:br/>
        <w:t>La durée de la prolongation est proportionnée à l'importance des informations demandées ou des modifications apportées.</w:t>
      </w:r>
    </w:p>
    <w:p w14:paraId="7BA63528" w14:textId="77777777" w:rsidR="00996265" w:rsidRPr="00F25E9C" w:rsidRDefault="00996265" w:rsidP="00996265">
      <w:pPr>
        <w:pStyle w:val="Corpsdetexte"/>
        <w:ind w:left="780"/>
        <w:rPr>
          <w:rFonts w:ascii="Open Sans" w:hAnsi="Open Sans" w:cs="Open Sans"/>
          <w:i w:val="0"/>
          <w:sz w:val="18"/>
          <w:szCs w:val="18"/>
        </w:rPr>
      </w:pPr>
    </w:p>
    <w:p w14:paraId="32522E5A" w14:textId="5717BF28" w:rsidR="006F5A3A" w:rsidRDefault="009F270E" w:rsidP="00241CE1">
      <w:pPr>
        <w:pStyle w:val="Corpsdetexte"/>
        <w:rPr>
          <w:rFonts w:ascii="Open Sans" w:hAnsi="Open Sans" w:cs="Open Sans"/>
          <w:i w:val="0"/>
          <w:sz w:val="18"/>
          <w:szCs w:val="18"/>
        </w:rPr>
      </w:pPr>
      <w:r w:rsidRPr="00F25E9C">
        <w:rPr>
          <w:rFonts w:ascii="Open Sans" w:hAnsi="Open Sans" w:cs="Open Sans"/>
          <w:i w:val="0"/>
          <w:sz w:val="18"/>
          <w:szCs w:val="18"/>
        </w:rPr>
        <w:t>Les offres reçues hors délais sont éliminées</w:t>
      </w:r>
      <w:r w:rsidR="006F5A3A" w:rsidRPr="00F25E9C">
        <w:rPr>
          <w:rFonts w:ascii="Open Sans" w:hAnsi="Open Sans" w:cs="Open Sans"/>
          <w:i w:val="0"/>
          <w:sz w:val="18"/>
          <w:szCs w:val="18"/>
        </w:rPr>
        <w:t>, et ceci, dans l’éventualité même d’un dépassement de quelques secondes de la date limite de remise des offres au moment du dépôt.</w:t>
      </w:r>
    </w:p>
    <w:p w14:paraId="450D3753" w14:textId="2710442B" w:rsidR="00B33B97" w:rsidRPr="00B33B97" w:rsidRDefault="00B33B97" w:rsidP="00241CE1">
      <w:pPr>
        <w:pStyle w:val="Corpsdetexte"/>
        <w:rPr>
          <w:rFonts w:ascii="Montserrat" w:hAnsi="Montserrat" w:cs="Open Sans"/>
          <w:i w:val="0"/>
          <w:sz w:val="24"/>
          <w:szCs w:val="24"/>
        </w:rPr>
      </w:pPr>
    </w:p>
    <w:p w14:paraId="50843A77" w14:textId="66C4640D" w:rsidR="00B33B97" w:rsidRPr="00B33B97" w:rsidRDefault="00B33B97" w:rsidP="00B33B97">
      <w:pPr>
        <w:pStyle w:val="Titre2"/>
        <w:rPr>
          <w:rFonts w:ascii="Montserrat" w:hAnsi="Montserrat"/>
          <w:sz w:val="24"/>
          <w:szCs w:val="24"/>
        </w:rPr>
      </w:pPr>
      <w:bookmarkStart w:id="11" w:name="_Toc180054836"/>
      <w:r>
        <w:rPr>
          <w:rFonts w:ascii="Montserrat" w:hAnsi="Montserrat"/>
          <w:sz w:val="24"/>
          <w:szCs w:val="24"/>
        </w:rPr>
        <w:t>Variante libre et facultative</w:t>
      </w:r>
      <w:bookmarkEnd w:id="11"/>
      <w:r w:rsidR="0090381C">
        <w:rPr>
          <w:rFonts w:ascii="Montserrat" w:hAnsi="Montserrat"/>
          <w:sz w:val="24"/>
          <w:szCs w:val="24"/>
        </w:rPr>
        <w:t>/PSE</w:t>
      </w:r>
    </w:p>
    <w:p w14:paraId="3F10FC34" w14:textId="77777777" w:rsidR="00B33B97" w:rsidRDefault="00B33B97" w:rsidP="00B33B97">
      <w:pPr>
        <w:widowControl w:val="0"/>
        <w:autoSpaceDE w:val="0"/>
        <w:autoSpaceDN w:val="0"/>
        <w:adjustRightInd w:val="0"/>
        <w:jc w:val="both"/>
        <w:rPr>
          <w:rFonts w:ascii="Open Sans" w:hAnsi="Open Sans" w:cs="Open Sans"/>
          <w:iCs/>
          <w:sz w:val="18"/>
          <w:szCs w:val="18"/>
        </w:rPr>
      </w:pPr>
    </w:p>
    <w:p w14:paraId="6BFBF37D" w14:textId="09A8383A" w:rsidR="00B33B97" w:rsidRDefault="00B33B97" w:rsidP="00B33B97">
      <w:pPr>
        <w:widowControl w:val="0"/>
        <w:autoSpaceDE w:val="0"/>
        <w:autoSpaceDN w:val="0"/>
        <w:adjustRightInd w:val="0"/>
        <w:jc w:val="both"/>
        <w:rPr>
          <w:rFonts w:ascii="Open Sans" w:hAnsi="Open Sans" w:cs="Open Sans"/>
          <w:iCs/>
          <w:sz w:val="18"/>
          <w:szCs w:val="18"/>
        </w:rPr>
      </w:pPr>
      <w:r>
        <w:rPr>
          <w:rFonts w:ascii="Open Sans" w:hAnsi="Open Sans" w:cs="Open Sans"/>
          <w:iCs/>
          <w:sz w:val="18"/>
          <w:szCs w:val="18"/>
        </w:rPr>
        <w:t>Dans le cadre de la présente consultation, les candidats sont autorisés à présenter une (et une seule) offre variante libre (dans le contenu) et facultative (dans la réponse).</w:t>
      </w:r>
    </w:p>
    <w:p w14:paraId="3BB8F4E7" w14:textId="77777777" w:rsidR="00B33B97" w:rsidRDefault="00B33B97" w:rsidP="00B33B97">
      <w:pPr>
        <w:widowControl w:val="0"/>
        <w:autoSpaceDE w:val="0"/>
        <w:autoSpaceDN w:val="0"/>
        <w:adjustRightInd w:val="0"/>
        <w:jc w:val="both"/>
        <w:rPr>
          <w:rFonts w:ascii="Open Sans" w:hAnsi="Open Sans" w:cs="Open Sans"/>
          <w:iCs/>
          <w:sz w:val="18"/>
          <w:szCs w:val="18"/>
        </w:rPr>
      </w:pPr>
    </w:p>
    <w:p w14:paraId="6F92A759" w14:textId="014BB717" w:rsidR="00B33B97" w:rsidRPr="007A2A1E" w:rsidRDefault="00B33B97" w:rsidP="007A2A1E">
      <w:pPr>
        <w:widowControl w:val="0"/>
        <w:autoSpaceDE w:val="0"/>
        <w:autoSpaceDN w:val="0"/>
        <w:adjustRightInd w:val="0"/>
        <w:jc w:val="both"/>
        <w:rPr>
          <w:rFonts w:ascii="Open Sans" w:hAnsi="Open Sans" w:cs="Open Sans"/>
          <w:iCs/>
          <w:sz w:val="18"/>
          <w:szCs w:val="18"/>
        </w:rPr>
      </w:pPr>
      <w:r w:rsidRPr="00BF3C09">
        <w:rPr>
          <w:rFonts w:ascii="Open Sans" w:hAnsi="Open Sans" w:cs="Open Sans"/>
          <w:iCs/>
          <w:sz w:val="18"/>
          <w:szCs w:val="18"/>
        </w:rPr>
        <w:t>Les candidats peuvent présenter une solution variante consistant à fournir une proposition</w:t>
      </w:r>
      <w:r>
        <w:rPr>
          <w:rFonts w:ascii="Open Sans" w:hAnsi="Open Sans" w:cs="Open Sans"/>
          <w:iCs/>
          <w:sz w:val="18"/>
          <w:szCs w:val="18"/>
        </w:rPr>
        <w:t xml:space="preserve"> </w:t>
      </w:r>
      <w:r w:rsidRPr="00BF3C09">
        <w:rPr>
          <w:rFonts w:ascii="Open Sans" w:hAnsi="Open Sans" w:cs="Open Sans"/>
          <w:iCs/>
          <w:sz w:val="18"/>
          <w:szCs w:val="18"/>
        </w:rPr>
        <w:t>financière et/ou technique d’optimisation des coûts dans le respect des exigences minimales</w:t>
      </w:r>
      <w:r>
        <w:rPr>
          <w:rFonts w:ascii="Open Sans" w:hAnsi="Open Sans" w:cs="Open Sans"/>
          <w:iCs/>
          <w:sz w:val="18"/>
          <w:szCs w:val="18"/>
        </w:rPr>
        <w:t xml:space="preserve"> d</w:t>
      </w:r>
      <w:r w:rsidR="007A2A1E">
        <w:rPr>
          <w:rFonts w:ascii="Open Sans" w:hAnsi="Open Sans" w:cs="Open Sans"/>
          <w:iCs/>
          <w:sz w:val="18"/>
          <w:szCs w:val="18"/>
        </w:rPr>
        <w:t>u</w:t>
      </w:r>
      <w:r>
        <w:rPr>
          <w:rFonts w:ascii="Open Sans" w:hAnsi="Open Sans" w:cs="Open Sans"/>
          <w:iCs/>
          <w:sz w:val="18"/>
          <w:szCs w:val="18"/>
        </w:rPr>
        <w:t xml:space="preserve"> CCTP. </w:t>
      </w:r>
      <w:r w:rsidRPr="007A2A1E">
        <w:rPr>
          <w:rFonts w:ascii="Open Sans" w:hAnsi="Open Sans" w:cs="Open Sans"/>
          <w:iCs/>
          <w:sz w:val="18"/>
          <w:szCs w:val="18"/>
        </w:rPr>
        <w:t xml:space="preserve">A ce titre, les stipulations </w:t>
      </w:r>
      <w:r w:rsidR="007A2A1E" w:rsidRPr="007A2A1E">
        <w:rPr>
          <w:rFonts w:ascii="Open Sans" w:hAnsi="Open Sans" w:cs="Open Sans"/>
          <w:iCs/>
          <w:sz w:val="18"/>
          <w:szCs w:val="18"/>
        </w:rPr>
        <w:t>obligatoires du CCTP pour chacun des lots</w:t>
      </w:r>
      <w:r w:rsidRPr="007A2A1E">
        <w:rPr>
          <w:rFonts w:ascii="Open Sans" w:hAnsi="Open Sans" w:cs="Open Sans"/>
          <w:iCs/>
          <w:sz w:val="18"/>
          <w:szCs w:val="18"/>
        </w:rPr>
        <w:t xml:space="preserve"> ne peuvent faire l’objet d’une v</w:t>
      </w:r>
      <w:r w:rsidR="007A2A1E" w:rsidRPr="007A2A1E">
        <w:rPr>
          <w:rFonts w:ascii="Open Sans" w:hAnsi="Open Sans" w:cs="Open Sans"/>
          <w:iCs/>
          <w:sz w:val="18"/>
          <w:szCs w:val="18"/>
        </w:rPr>
        <w:t>ariante.</w:t>
      </w:r>
    </w:p>
    <w:p w14:paraId="682AE3F9" w14:textId="77777777" w:rsidR="00B33B97" w:rsidRDefault="00B33B97" w:rsidP="00B33B97">
      <w:pPr>
        <w:widowControl w:val="0"/>
        <w:autoSpaceDE w:val="0"/>
        <w:autoSpaceDN w:val="0"/>
        <w:adjustRightInd w:val="0"/>
        <w:jc w:val="both"/>
        <w:rPr>
          <w:rFonts w:ascii="Open Sans" w:hAnsi="Open Sans" w:cs="Open Sans"/>
          <w:iCs/>
          <w:sz w:val="18"/>
          <w:szCs w:val="18"/>
        </w:rPr>
      </w:pPr>
    </w:p>
    <w:p w14:paraId="5078B992" w14:textId="77777777" w:rsidR="00B33B97" w:rsidRDefault="00B33B97" w:rsidP="00B33B97">
      <w:pPr>
        <w:widowControl w:val="0"/>
        <w:autoSpaceDE w:val="0"/>
        <w:autoSpaceDN w:val="0"/>
        <w:adjustRightInd w:val="0"/>
        <w:jc w:val="both"/>
        <w:rPr>
          <w:rFonts w:ascii="Open Sans" w:hAnsi="Open Sans" w:cs="Open Sans"/>
          <w:iCs/>
          <w:sz w:val="18"/>
          <w:szCs w:val="18"/>
        </w:rPr>
      </w:pPr>
      <w:r w:rsidRPr="00634F0B">
        <w:rPr>
          <w:rFonts w:ascii="Open Sans" w:hAnsi="Open Sans" w:cs="Open Sans"/>
          <w:iCs/>
          <w:sz w:val="18"/>
          <w:szCs w:val="18"/>
        </w:rPr>
        <w:t>Par ailleurs les stipulations de l’acte d’engagement et du CCAP sont intangibles et ne peuvent</w:t>
      </w:r>
      <w:r>
        <w:rPr>
          <w:rFonts w:ascii="Open Sans" w:hAnsi="Open Sans" w:cs="Open Sans"/>
          <w:iCs/>
          <w:sz w:val="18"/>
          <w:szCs w:val="18"/>
        </w:rPr>
        <w:t xml:space="preserve"> </w:t>
      </w:r>
      <w:r w:rsidRPr="00634F0B">
        <w:rPr>
          <w:rFonts w:ascii="Open Sans" w:hAnsi="Open Sans" w:cs="Open Sans"/>
          <w:iCs/>
          <w:sz w:val="18"/>
          <w:szCs w:val="18"/>
        </w:rPr>
        <w:t>faire l’objet d’une variante.</w:t>
      </w:r>
      <w:r w:rsidRPr="00BF3C09">
        <w:rPr>
          <w:rFonts w:ascii="Open Sans" w:hAnsi="Open Sans" w:cs="Open Sans"/>
          <w:iCs/>
          <w:sz w:val="18"/>
          <w:szCs w:val="18"/>
        </w:rPr>
        <w:t xml:space="preserve"> </w:t>
      </w:r>
    </w:p>
    <w:p w14:paraId="42740861" w14:textId="77777777" w:rsidR="00B33B97" w:rsidRDefault="00B33B97" w:rsidP="00B33B97">
      <w:pPr>
        <w:widowControl w:val="0"/>
        <w:autoSpaceDE w:val="0"/>
        <w:autoSpaceDN w:val="0"/>
        <w:adjustRightInd w:val="0"/>
        <w:jc w:val="both"/>
        <w:rPr>
          <w:rFonts w:ascii="Open Sans" w:hAnsi="Open Sans" w:cs="Open Sans"/>
          <w:iCs/>
          <w:sz w:val="18"/>
          <w:szCs w:val="18"/>
        </w:rPr>
      </w:pPr>
    </w:p>
    <w:p w14:paraId="7872521E" w14:textId="77777777" w:rsidR="00B33B97" w:rsidRPr="00BF3C09" w:rsidRDefault="00B33B97" w:rsidP="00B33B97">
      <w:pPr>
        <w:widowControl w:val="0"/>
        <w:autoSpaceDE w:val="0"/>
        <w:autoSpaceDN w:val="0"/>
        <w:adjustRightInd w:val="0"/>
        <w:jc w:val="both"/>
        <w:rPr>
          <w:rFonts w:ascii="Open Sans" w:hAnsi="Open Sans" w:cs="Open Sans"/>
          <w:iCs/>
          <w:sz w:val="18"/>
          <w:szCs w:val="18"/>
        </w:rPr>
      </w:pPr>
      <w:r w:rsidRPr="00BF3C09">
        <w:rPr>
          <w:rFonts w:ascii="Open Sans" w:hAnsi="Open Sans" w:cs="Open Sans"/>
          <w:iCs/>
          <w:sz w:val="18"/>
          <w:szCs w:val="18"/>
        </w:rPr>
        <w:t>Ils veillent particulièrement à</w:t>
      </w:r>
      <w:r>
        <w:rPr>
          <w:rFonts w:ascii="Open Sans" w:hAnsi="Open Sans" w:cs="Open Sans"/>
          <w:iCs/>
          <w:sz w:val="18"/>
          <w:szCs w:val="18"/>
        </w:rPr>
        <w:t xml:space="preserve"> </w:t>
      </w:r>
      <w:r w:rsidRPr="00BF3C09">
        <w:rPr>
          <w:rFonts w:ascii="Open Sans" w:hAnsi="Open Sans" w:cs="Open Sans"/>
          <w:iCs/>
          <w:sz w:val="18"/>
          <w:szCs w:val="18"/>
        </w:rPr>
        <w:t>rendre leur offre variante explicite et transparente.</w:t>
      </w:r>
    </w:p>
    <w:p w14:paraId="54C543C8" w14:textId="77777777" w:rsidR="00B33B97" w:rsidRPr="00BF3C09" w:rsidRDefault="00B33B97" w:rsidP="00B33B97">
      <w:pPr>
        <w:widowControl w:val="0"/>
        <w:autoSpaceDE w:val="0"/>
        <w:autoSpaceDN w:val="0"/>
        <w:adjustRightInd w:val="0"/>
        <w:jc w:val="both"/>
        <w:rPr>
          <w:rFonts w:ascii="Open Sans" w:hAnsi="Open Sans" w:cs="Open Sans"/>
          <w:iCs/>
          <w:sz w:val="18"/>
          <w:szCs w:val="18"/>
        </w:rPr>
      </w:pPr>
      <w:r w:rsidRPr="00BF3C09">
        <w:rPr>
          <w:rFonts w:ascii="Open Sans" w:hAnsi="Open Sans" w:cs="Open Sans"/>
          <w:iCs/>
          <w:sz w:val="18"/>
          <w:szCs w:val="18"/>
        </w:rPr>
        <w:t>Pour ce faire les candidats transmettront :</w:t>
      </w:r>
    </w:p>
    <w:p w14:paraId="2EC6254D" w14:textId="5FD86A49" w:rsidR="00B33B97" w:rsidRPr="00BF3C09" w:rsidRDefault="00B33B97" w:rsidP="00B33B97">
      <w:pPr>
        <w:widowControl w:val="0"/>
        <w:autoSpaceDE w:val="0"/>
        <w:autoSpaceDN w:val="0"/>
        <w:adjustRightInd w:val="0"/>
        <w:ind w:firstLine="708"/>
        <w:jc w:val="both"/>
        <w:rPr>
          <w:rFonts w:ascii="Open Sans" w:hAnsi="Open Sans" w:cs="Open Sans"/>
          <w:iCs/>
          <w:sz w:val="18"/>
          <w:szCs w:val="18"/>
        </w:rPr>
      </w:pPr>
      <w:r w:rsidRPr="00BF3C09">
        <w:rPr>
          <w:rFonts w:ascii="Open Sans" w:hAnsi="Open Sans" w:cs="Open Sans"/>
          <w:iCs/>
          <w:sz w:val="18"/>
          <w:szCs w:val="18"/>
        </w:rPr>
        <w:t xml:space="preserve">• un cadre de </w:t>
      </w:r>
      <w:r w:rsidR="0085518C">
        <w:rPr>
          <w:rFonts w:ascii="Open Sans" w:hAnsi="Open Sans" w:cs="Open Sans"/>
          <w:iCs/>
          <w:sz w:val="18"/>
          <w:szCs w:val="18"/>
        </w:rPr>
        <w:t>bordereau des prix unitaires</w:t>
      </w:r>
      <w:r w:rsidRPr="00BF3C09">
        <w:rPr>
          <w:rFonts w:ascii="Open Sans" w:hAnsi="Open Sans" w:cs="Open Sans"/>
          <w:iCs/>
          <w:sz w:val="18"/>
          <w:szCs w:val="18"/>
        </w:rPr>
        <w:t xml:space="preserve"> (</w:t>
      </w:r>
      <w:r w:rsidR="0085518C">
        <w:rPr>
          <w:rFonts w:ascii="Open Sans" w:hAnsi="Open Sans" w:cs="Open Sans"/>
          <w:iCs/>
          <w:sz w:val="18"/>
          <w:szCs w:val="18"/>
        </w:rPr>
        <w:t>BPU</w:t>
      </w:r>
      <w:r w:rsidRPr="00BF3C09">
        <w:rPr>
          <w:rFonts w:ascii="Open Sans" w:hAnsi="Open Sans" w:cs="Open Sans"/>
          <w:iCs/>
          <w:sz w:val="18"/>
          <w:szCs w:val="18"/>
        </w:rPr>
        <w:t>) dûment complété ;</w:t>
      </w:r>
    </w:p>
    <w:p w14:paraId="0291C60E" w14:textId="77777777" w:rsidR="00B33B97" w:rsidRPr="00BF3C09" w:rsidRDefault="00B33B97" w:rsidP="00B33B97">
      <w:pPr>
        <w:widowControl w:val="0"/>
        <w:autoSpaceDE w:val="0"/>
        <w:autoSpaceDN w:val="0"/>
        <w:adjustRightInd w:val="0"/>
        <w:ind w:left="708"/>
        <w:jc w:val="both"/>
        <w:rPr>
          <w:rFonts w:ascii="Open Sans" w:hAnsi="Open Sans" w:cs="Open Sans"/>
          <w:iCs/>
          <w:sz w:val="18"/>
          <w:szCs w:val="18"/>
        </w:rPr>
      </w:pPr>
      <w:r>
        <w:rPr>
          <w:rFonts w:ascii="Open Sans" w:hAnsi="Open Sans" w:cs="Open Sans"/>
          <w:iCs/>
          <w:sz w:val="18"/>
          <w:szCs w:val="18"/>
        </w:rPr>
        <w:t>• un cadre de réponse</w:t>
      </w:r>
      <w:r w:rsidRPr="00BF3C09">
        <w:rPr>
          <w:rFonts w:ascii="Open Sans" w:hAnsi="Open Sans" w:cs="Open Sans"/>
          <w:iCs/>
          <w:sz w:val="18"/>
          <w:szCs w:val="18"/>
        </w:rPr>
        <w:t xml:space="preserve"> technique dûment complété ; en ce qui concerne la solution variante, le candidat veillera à identifier l’ensemble</w:t>
      </w:r>
      <w:r>
        <w:rPr>
          <w:rFonts w:ascii="Open Sans" w:hAnsi="Open Sans" w:cs="Open Sans"/>
          <w:iCs/>
          <w:sz w:val="18"/>
          <w:szCs w:val="18"/>
        </w:rPr>
        <w:t xml:space="preserve"> </w:t>
      </w:r>
      <w:r w:rsidRPr="00BF3C09">
        <w:rPr>
          <w:rFonts w:ascii="Open Sans" w:hAnsi="Open Sans" w:cs="Open Sans"/>
          <w:iCs/>
          <w:sz w:val="18"/>
          <w:szCs w:val="18"/>
        </w:rPr>
        <w:t>des avantages financiers et techniques en découlant, notamment au regard de la</w:t>
      </w:r>
      <w:r>
        <w:rPr>
          <w:rFonts w:ascii="Open Sans" w:hAnsi="Open Sans" w:cs="Open Sans"/>
          <w:iCs/>
          <w:sz w:val="18"/>
          <w:szCs w:val="18"/>
        </w:rPr>
        <w:t xml:space="preserve"> </w:t>
      </w:r>
      <w:r w:rsidRPr="00BF3C09">
        <w:rPr>
          <w:rFonts w:ascii="Open Sans" w:hAnsi="Open Sans" w:cs="Open Sans"/>
          <w:iCs/>
          <w:sz w:val="18"/>
          <w:szCs w:val="18"/>
        </w:rPr>
        <w:t>solution de base.</w:t>
      </w:r>
    </w:p>
    <w:p w14:paraId="2D67BAB7" w14:textId="77777777" w:rsidR="00B33B97" w:rsidRPr="00BF3C09" w:rsidRDefault="00B33B97" w:rsidP="00B33B97">
      <w:pPr>
        <w:widowControl w:val="0"/>
        <w:autoSpaceDE w:val="0"/>
        <w:autoSpaceDN w:val="0"/>
        <w:adjustRightInd w:val="0"/>
        <w:ind w:firstLine="708"/>
        <w:jc w:val="both"/>
        <w:rPr>
          <w:rFonts w:ascii="Open Sans" w:hAnsi="Open Sans" w:cs="Open Sans"/>
          <w:iCs/>
          <w:sz w:val="18"/>
          <w:szCs w:val="18"/>
        </w:rPr>
      </w:pPr>
      <w:r w:rsidRPr="00BF3C09">
        <w:rPr>
          <w:rFonts w:ascii="Open Sans" w:hAnsi="Open Sans" w:cs="Open Sans"/>
          <w:iCs/>
          <w:sz w:val="18"/>
          <w:szCs w:val="18"/>
        </w:rPr>
        <w:t>• le cas échéant, tout document ou information complémentaire permettant la bonne compréhension</w:t>
      </w:r>
      <w:r>
        <w:rPr>
          <w:rFonts w:ascii="Open Sans" w:hAnsi="Open Sans" w:cs="Open Sans"/>
          <w:iCs/>
          <w:sz w:val="18"/>
          <w:szCs w:val="18"/>
        </w:rPr>
        <w:t xml:space="preserve"> </w:t>
      </w:r>
      <w:r w:rsidRPr="00BF3C09">
        <w:rPr>
          <w:rFonts w:ascii="Open Sans" w:hAnsi="Open Sans" w:cs="Open Sans"/>
          <w:iCs/>
          <w:sz w:val="18"/>
          <w:szCs w:val="18"/>
        </w:rPr>
        <w:t>de la proposition.</w:t>
      </w:r>
    </w:p>
    <w:p w14:paraId="7F72B7B9" w14:textId="77777777" w:rsidR="00B33B97" w:rsidRDefault="00B33B97" w:rsidP="00B33B97">
      <w:pPr>
        <w:widowControl w:val="0"/>
        <w:autoSpaceDE w:val="0"/>
        <w:autoSpaceDN w:val="0"/>
        <w:adjustRightInd w:val="0"/>
        <w:jc w:val="both"/>
        <w:rPr>
          <w:rFonts w:ascii="Open Sans" w:hAnsi="Open Sans" w:cs="Open Sans"/>
          <w:iCs/>
          <w:sz w:val="18"/>
          <w:szCs w:val="18"/>
        </w:rPr>
      </w:pPr>
    </w:p>
    <w:p w14:paraId="3613F75E" w14:textId="173F377E" w:rsidR="00B33B97" w:rsidRDefault="00B33B97" w:rsidP="00CE20BC">
      <w:pPr>
        <w:widowControl w:val="0"/>
        <w:autoSpaceDE w:val="0"/>
        <w:autoSpaceDN w:val="0"/>
        <w:adjustRightInd w:val="0"/>
        <w:jc w:val="both"/>
        <w:rPr>
          <w:rFonts w:ascii="Open Sans" w:hAnsi="Open Sans" w:cs="Open Sans"/>
          <w:iCs/>
          <w:sz w:val="18"/>
          <w:szCs w:val="18"/>
        </w:rPr>
      </w:pPr>
      <w:r w:rsidRPr="00BF3C09">
        <w:rPr>
          <w:rFonts w:ascii="Open Sans" w:hAnsi="Open Sans" w:cs="Open Sans"/>
          <w:iCs/>
          <w:sz w:val="18"/>
          <w:szCs w:val="18"/>
        </w:rPr>
        <w:t>En cas de présentation d’une offre de base et d’une variante, le candidat présentera des</w:t>
      </w:r>
      <w:r>
        <w:rPr>
          <w:rFonts w:ascii="Open Sans" w:hAnsi="Open Sans" w:cs="Open Sans"/>
          <w:iCs/>
          <w:sz w:val="18"/>
          <w:szCs w:val="18"/>
        </w:rPr>
        <w:t xml:space="preserve"> </w:t>
      </w:r>
      <w:r w:rsidRPr="00BF3C09">
        <w:rPr>
          <w:rFonts w:ascii="Open Sans" w:hAnsi="Open Sans" w:cs="Open Sans"/>
          <w:iCs/>
          <w:sz w:val="18"/>
          <w:szCs w:val="18"/>
        </w:rPr>
        <w:t>sous-dossiers distincts (un dossier pour l’offre de base et un dossier pour la variante) contenant</w:t>
      </w:r>
      <w:r>
        <w:rPr>
          <w:rFonts w:ascii="Open Sans" w:hAnsi="Open Sans" w:cs="Open Sans"/>
          <w:iCs/>
          <w:sz w:val="18"/>
          <w:szCs w:val="18"/>
        </w:rPr>
        <w:t xml:space="preserve"> </w:t>
      </w:r>
      <w:r w:rsidRPr="00BF3C09">
        <w:rPr>
          <w:rFonts w:ascii="Open Sans" w:hAnsi="Open Sans" w:cs="Open Sans"/>
          <w:iCs/>
          <w:sz w:val="18"/>
          <w:szCs w:val="18"/>
        </w:rPr>
        <w:t>l’ensemble des pièces mentionnées ci-dessus.</w:t>
      </w:r>
    </w:p>
    <w:p w14:paraId="6F409E68" w14:textId="1D0A007B" w:rsidR="0090381C" w:rsidRDefault="0090381C" w:rsidP="00CE20BC">
      <w:pPr>
        <w:widowControl w:val="0"/>
        <w:autoSpaceDE w:val="0"/>
        <w:autoSpaceDN w:val="0"/>
        <w:adjustRightInd w:val="0"/>
        <w:jc w:val="both"/>
        <w:rPr>
          <w:rFonts w:ascii="Open Sans" w:hAnsi="Open Sans" w:cs="Open Sans"/>
          <w:iCs/>
          <w:sz w:val="18"/>
          <w:szCs w:val="18"/>
        </w:rPr>
      </w:pPr>
    </w:p>
    <w:p w14:paraId="3D6066C7" w14:textId="4495EDBE" w:rsidR="0090381C" w:rsidRPr="0090381C" w:rsidRDefault="0090381C" w:rsidP="0090381C">
      <w:pPr>
        <w:autoSpaceDE w:val="0"/>
        <w:autoSpaceDN w:val="0"/>
        <w:adjustRightInd w:val="0"/>
        <w:jc w:val="both"/>
        <w:rPr>
          <w:rFonts w:ascii="Open Sans" w:hAnsi="Open Sans" w:cs="Open Sans"/>
          <w:color w:val="000000"/>
          <w:sz w:val="18"/>
          <w:szCs w:val="18"/>
        </w:rPr>
      </w:pPr>
      <w:r w:rsidRPr="0090381C">
        <w:rPr>
          <w:rFonts w:ascii="Open Sans" w:hAnsi="Open Sans" w:cs="Open Sans"/>
          <w:b/>
          <w:bCs/>
          <w:color w:val="000000"/>
          <w:sz w:val="18"/>
          <w:szCs w:val="18"/>
        </w:rPr>
        <w:t>Prestation supplémentaire éventuelle (PSE)</w:t>
      </w:r>
      <w:r w:rsidR="00C91567">
        <w:rPr>
          <w:rFonts w:ascii="Open Sans" w:hAnsi="Open Sans" w:cs="Open Sans"/>
          <w:b/>
          <w:bCs/>
          <w:color w:val="000000"/>
          <w:sz w:val="18"/>
          <w:szCs w:val="18"/>
        </w:rPr>
        <w:t xml:space="preserve"> facultative</w:t>
      </w:r>
      <w:r w:rsidRPr="0090381C">
        <w:rPr>
          <w:rFonts w:ascii="Open Sans" w:hAnsi="Open Sans" w:cs="Open Sans"/>
          <w:b/>
          <w:bCs/>
          <w:color w:val="000000"/>
          <w:sz w:val="18"/>
          <w:szCs w:val="18"/>
        </w:rPr>
        <w:t xml:space="preserve"> n°1 : </w:t>
      </w:r>
      <w:r w:rsidRPr="0090381C">
        <w:rPr>
          <w:rFonts w:ascii="Open Sans" w:hAnsi="Open Sans" w:cs="Open Sans"/>
          <w:color w:val="000000"/>
          <w:sz w:val="18"/>
          <w:szCs w:val="18"/>
        </w:rPr>
        <w:t xml:space="preserve">Proposition </w:t>
      </w:r>
      <w:r>
        <w:rPr>
          <w:rFonts w:ascii="Open Sans" w:hAnsi="Open Sans" w:cs="Open Sans"/>
          <w:color w:val="000000"/>
          <w:sz w:val="18"/>
          <w:szCs w:val="18"/>
        </w:rPr>
        <w:t>pour le lot n°1 uniquement d’un sac poubelle DAOM ayant la norme NF mais sans marquage de la norme sur le sac et du logo APHP</w:t>
      </w:r>
      <w:r w:rsidRPr="0090381C">
        <w:rPr>
          <w:rFonts w:ascii="Open Sans" w:hAnsi="Open Sans" w:cs="Open Sans"/>
          <w:color w:val="000000"/>
          <w:sz w:val="18"/>
          <w:szCs w:val="18"/>
        </w:rPr>
        <w:t xml:space="preserve">. </w:t>
      </w:r>
    </w:p>
    <w:p w14:paraId="3653B0EB" w14:textId="715E9A8A" w:rsidR="0090381C" w:rsidRPr="0090381C" w:rsidRDefault="0090381C" w:rsidP="0090381C">
      <w:pPr>
        <w:autoSpaceDE w:val="0"/>
        <w:autoSpaceDN w:val="0"/>
        <w:adjustRightInd w:val="0"/>
        <w:jc w:val="both"/>
        <w:rPr>
          <w:rFonts w:ascii="Open Sans" w:hAnsi="Open Sans" w:cs="Open Sans"/>
          <w:color w:val="000000"/>
          <w:sz w:val="18"/>
          <w:szCs w:val="18"/>
        </w:rPr>
      </w:pPr>
      <w:r w:rsidRPr="0090381C">
        <w:rPr>
          <w:rFonts w:ascii="Open Sans" w:hAnsi="Open Sans" w:cs="Open Sans"/>
          <w:b/>
          <w:bCs/>
          <w:color w:val="000000"/>
          <w:sz w:val="18"/>
          <w:szCs w:val="18"/>
        </w:rPr>
        <w:t xml:space="preserve">Cette PSE sera facultative mais les candidats </w:t>
      </w:r>
      <w:r w:rsidR="00C91567">
        <w:rPr>
          <w:rFonts w:ascii="Open Sans" w:hAnsi="Open Sans" w:cs="Open Sans"/>
          <w:b/>
          <w:bCs/>
          <w:color w:val="000000"/>
          <w:sz w:val="18"/>
          <w:szCs w:val="18"/>
        </w:rPr>
        <w:t>pourront</w:t>
      </w:r>
      <w:r w:rsidRPr="0090381C">
        <w:rPr>
          <w:rFonts w:ascii="Open Sans" w:hAnsi="Open Sans" w:cs="Open Sans"/>
          <w:b/>
          <w:bCs/>
          <w:color w:val="000000"/>
          <w:sz w:val="18"/>
          <w:szCs w:val="18"/>
        </w:rPr>
        <w:t xml:space="preserve"> y répondre dans le cadre de la remise de leurs offres. </w:t>
      </w:r>
    </w:p>
    <w:p w14:paraId="23C13C89" w14:textId="225EA912" w:rsidR="0090381C" w:rsidRPr="00CE20BC" w:rsidRDefault="0090381C" w:rsidP="0090381C">
      <w:pPr>
        <w:widowControl w:val="0"/>
        <w:autoSpaceDE w:val="0"/>
        <w:autoSpaceDN w:val="0"/>
        <w:adjustRightInd w:val="0"/>
        <w:jc w:val="both"/>
        <w:rPr>
          <w:rFonts w:ascii="Open Sans" w:hAnsi="Open Sans" w:cs="Open Sans"/>
          <w:iCs/>
          <w:sz w:val="18"/>
          <w:szCs w:val="18"/>
        </w:rPr>
      </w:pPr>
      <w:r>
        <w:rPr>
          <w:rFonts w:ascii="Open Sans" w:hAnsi="Open Sans" w:cs="Open Sans"/>
          <w:b/>
          <w:bCs/>
          <w:color w:val="000000"/>
          <w:sz w:val="18"/>
          <w:szCs w:val="18"/>
        </w:rPr>
        <w:t>Le</w:t>
      </w:r>
      <w:r w:rsidRPr="0090381C">
        <w:rPr>
          <w:rFonts w:ascii="Open Sans" w:hAnsi="Open Sans" w:cs="Open Sans"/>
          <w:b/>
          <w:bCs/>
          <w:color w:val="000000"/>
          <w:sz w:val="18"/>
          <w:szCs w:val="18"/>
        </w:rPr>
        <w:t xml:space="preserve"> titulaire du lot</w:t>
      </w:r>
      <w:r>
        <w:rPr>
          <w:rFonts w:ascii="Open Sans" w:hAnsi="Open Sans" w:cs="Open Sans"/>
          <w:b/>
          <w:bCs/>
          <w:color w:val="000000"/>
          <w:sz w:val="18"/>
          <w:szCs w:val="18"/>
        </w:rPr>
        <w:t xml:space="preserve"> n°1</w:t>
      </w:r>
      <w:r w:rsidRPr="0090381C">
        <w:rPr>
          <w:rFonts w:ascii="Open Sans" w:hAnsi="Open Sans" w:cs="Open Sans"/>
          <w:b/>
          <w:bCs/>
          <w:color w:val="000000"/>
          <w:sz w:val="18"/>
          <w:szCs w:val="18"/>
        </w:rPr>
        <w:t xml:space="preserve"> sera informé à la notification de ce dernier si la PSE est retenue ou non par l’AP-HP.</w:t>
      </w:r>
    </w:p>
    <w:p w14:paraId="7BF79CAC" w14:textId="6CC8D012" w:rsidR="00094F9F" w:rsidRDefault="00094F9F" w:rsidP="00241CE1">
      <w:pPr>
        <w:pStyle w:val="Corpsdetexte"/>
        <w:rPr>
          <w:rFonts w:ascii="Open Sans" w:hAnsi="Open Sans" w:cs="Open Sans"/>
          <w:i w:val="0"/>
          <w:sz w:val="18"/>
          <w:szCs w:val="18"/>
        </w:rPr>
      </w:pPr>
    </w:p>
    <w:p w14:paraId="14F64FE8" w14:textId="6C1C4E1C" w:rsidR="00086140" w:rsidRDefault="00086140" w:rsidP="009F1897">
      <w:pPr>
        <w:pStyle w:val="Corpsdetexte"/>
        <w:rPr>
          <w:rFonts w:ascii="Open Sans" w:hAnsi="Open Sans" w:cs="Open Sans"/>
          <w:i w:val="0"/>
          <w:sz w:val="18"/>
          <w:szCs w:val="18"/>
        </w:rPr>
      </w:pPr>
    </w:p>
    <w:p w14:paraId="14ED884D" w14:textId="77777777" w:rsidR="00E63A28" w:rsidRPr="00052655" w:rsidRDefault="00E63A28" w:rsidP="009F1897">
      <w:pPr>
        <w:pStyle w:val="Corpsdetexte"/>
        <w:rPr>
          <w:rFonts w:ascii="Open Sans" w:hAnsi="Open Sans" w:cs="Open Sans"/>
          <w:i w:val="0"/>
          <w:sz w:val="18"/>
          <w:szCs w:val="18"/>
        </w:rPr>
      </w:pPr>
    </w:p>
    <w:p w14:paraId="48643386" w14:textId="77777777" w:rsidR="00086140" w:rsidRPr="00F9308A" w:rsidRDefault="00086140" w:rsidP="00086140">
      <w:pPr>
        <w:pStyle w:val="Titre2"/>
        <w:rPr>
          <w:rFonts w:ascii="Montserrat" w:hAnsi="Montserrat" w:cs="Open Sans"/>
          <w:sz w:val="24"/>
          <w:szCs w:val="24"/>
        </w:rPr>
      </w:pPr>
      <w:bookmarkStart w:id="12" w:name="_Toc180054837"/>
      <w:bookmarkStart w:id="13" w:name="_Hlk180050922"/>
      <w:r w:rsidRPr="00F9308A">
        <w:rPr>
          <w:rFonts w:ascii="Montserrat" w:hAnsi="Montserrat" w:cs="Open Sans"/>
          <w:sz w:val="24"/>
          <w:szCs w:val="24"/>
        </w:rPr>
        <w:lastRenderedPageBreak/>
        <w:t>Délai de validité des candidatures et des offres</w:t>
      </w:r>
      <w:bookmarkEnd w:id="12"/>
    </w:p>
    <w:bookmarkEnd w:id="13"/>
    <w:p w14:paraId="47197704" w14:textId="77777777" w:rsidR="00086140" w:rsidRPr="00052655" w:rsidRDefault="00086140" w:rsidP="00086140">
      <w:pPr>
        <w:widowControl w:val="0"/>
        <w:autoSpaceDE w:val="0"/>
        <w:autoSpaceDN w:val="0"/>
        <w:adjustRightInd w:val="0"/>
        <w:jc w:val="both"/>
        <w:rPr>
          <w:rFonts w:ascii="Open Sans" w:hAnsi="Open Sans" w:cs="Open Sans"/>
          <w:sz w:val="18"/>
          <w:szCs w:val="18"/>
        </w:rPr>
      </w:pPr>
    </w:p>
    <w:p w14:paraId="36F7BE67" w14:textId="274F30E4" w:rsidR="00086140" w:rsidRDefault="00086140" w:rsidP="00086140">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Les candidats restent engagés par leur offre pendant un délai de </w:t>
      </w:r>
      <w:r w:rsidR="00492D50">
        <w:rPr>
          <w:rFonts w:ascii="Open Sans" w:hAnsi="Open Sans" w:cs="Open Sans"/>
          <w:sz w:val="18"/>
          <w:szCs w:val="18"/>
        </w:rPr>
        <w:t>6</w:t>
      </w:r>
      <w:r w:rsidRPr="00F25E9C">
        <w:rPr>
          <w:rFonts w:ascii="Open Sans" w:hAnsi="Open Sans" w:cs="Open Sans"/>
          <w:sz w:val="18"/>
          <w:szCs w:val="18"/>
        </w:rPr>
        <w:t xml:space="preserve"> mois à compter de la date limite de remise des</w:t>
      </w:r>
      <w:r w:rsidR="008D2E15" w:rsidRPr="00F25E9C">
        <w:rPr>
          <w:rFonts w:ascii="Open Sans" w:hAnsi="Open Sans" w:cs="Open Sans"/>
          <w:sz w:val="18"/>
          <w:szCs w:val="18"/>
        </w:rPr>
        <w:t xml:space="preserve"> candidatures et </w:t>
      </w:r>
      <w:proofErr w:type="gramStart"/>
      <w:r w:rsidR="008D2E15" w:rsidRPr="00F25E9C">
        <w:rPr>
          <w:rFonts w:ascii="Open Sans" w:hAnsi="Open Sans" w:cs="Open Sans"/>
          <w:sz w:val="18"/>
          <w:szCs w:val="18"/>
        </w:rPr>
        <w:t>des</w:t>
      </w:r>
      <w:r w:rsidRPr="00F25E9C">
        <w:rPr>
          <w:rFonts w:ascii="Open Sans" w:hAnsi="Open Sans" w:cs="Open Sans"/>
          <w:sz w:val="18"/>
          <w:szCs w:val="18"/>
        </w:rPr>
        <w:t xml:space="preserve"> offres fixée</w:t>
      </w:r>
      <w:proofErr w:type="gramEnd"/>
      <w:r w:rsidRPr="00F25E9C">
        <w:rPr>
          <w:rFonts w:ascii="Open Sans" w:hAnsi="Open Sans" w:cs="Open Sans"/>
          <w:sz w:val="18"/>
          <w:szCs w:val="18"/>
        </w:rPr>
        <w:t xml:space="preserve"> à l’article </w:t>
      </w:r>
      <w:r w:rsidR="008D2E15" w:rsidRPr="00F25E9C">
        <w:rPr>
          <w:rFonts w:ascii="Open Sans" w:hAnsi="Open Sans" w:cs="Open Sans"/>
          <w:sz w:val="18"/>
          <w:szCs w:val="18"/>
        </w:rPr>
        <w:t>2.2</w:t>
      </w:r>
      <w:r w:rsidRPr="00F25E9C">
        <w:rPr>
          <w:rFonts w:ascii="Open Sans" w:hAnsi="Open Sans" w:cs="Open Sans"/>
          <w:sz w:val="18"/>
          <w:szCs w:val="18"/>
        </w:rPr>
        <w:t xml:space="preserve"> du présent règlement de consultation</w:t>
      </w:r>
      <w:r w:rsidR="00492D50">
        <w:rPr>
          <w:rFonts w:ascii="Open Sans" w:hAnsi="Open Sans" w:cs="Open Sans"/>
          <w:sz w:val="18"/>
          <w:szCs w:val="18"/>
        </w:rPr>
        <w:t>.</w:t>
      </w:r>
    </w:p>
    <w:p w14:paraId="2413587F" w14:textId="77777777" w:rsidR="00A10D52" w:rsidRPr="00F25E9C" w:rsidRDefault="00A10D52" w:rsidP="00086140">
      <w:pPr>
        <w:widowControl w:val="0"/>
        <w:autoSpaceDE w:val="0"/>
        <w:autoSpaceDN w:val="0"/>
        <w:adjustRightInd w:val="0"/>
        <w:jc w:val="both"/>
        <w:rPr>
          <w:rFonts w:ascii="Open Sans" w:hAnsi="Open Sans" w:cs="Open Sans"/>
          <w:i/>
          <w:iCs/>
          <w:sz w:val="18"/>
          <w:szCs w:val="18"/>
        </w:rPr>
      </w:pPr>
    </w:p>
    <w:p w14:paraId="5950491D" w14:textId="77777777" w:rsidR="009B52C7" w:rsidRPr="00052655" w:rsidRDefault="009B52C7" w:rsidP="009F1897">
      <w:pPr>
        <w:widowControl w:val="0"/>
        <w:autoSpaceDE w:val="0"/>
        <w:autoSpaceDN w:val="0"/>
        <w:adjustRightInd w:val="0"/>
        <w:jc w:val="both"/>
        <w:rPr>
          <w:rFonts w:ascii="Open Sans" w:hAnsi="Open Sans" w:cs="Open Sans"/>
          <w:iCs/>
          <w:sz w:val="18"/>
          <w:szCs w:val="18"/>
        </w:rPr>
      </w:pPr>
    </w:p>
    <w:p w14:paraId="7811B340" w14:textId="77777777" w:rsidR="00F90C96" w:rsidRPr="00F9308A" w:rsidRDefault="00F90C96" w:rsidP="009F1897">
      <w:pPr>
        <w:pStyle w:val="Titre2"/>
        <w:rPr>
          <w:rFonts w:ascii="Montserrat" w:hAnsi="Montserrat" w:cs="Open Sans"/>
          <w:sz w:val="24"/>
          <w:szCs w:val="24"/>
        </w:rPr>
      </w:pPr>
      <w:bookmarkStart w:id="14" w:name="_Toc180054838"/>
      <w:r w:rsidRPr="00F9308A">
        <w:rPr>
          <w:rFonts w:ascii="Montserrat" w:hAnsi="Montserrat" w:cs="Open Sans"/>
          <w:sz w:val="24"/>
          <w:szCs w:val="24"/>
        </w:rPr>
        <w:t>Modification du dossier de consultation</w:t>
      </w:r>
      <w:bookmarkEnd w:id="14"/>
    </w:p>
    <w:p w14:paraId="5A1696A9" w14:textId="77777777" w:rsidR="00F90C96" w:rsidRPr="00052655" w:rsidRDefault="00F90C96">
      <w:pPr>
        <w:widowControl w:val="0"/>
        <w:autoSpaceDE w:val="0"/>
        <w:autoSpaceDN w:val="0"/>
        <w:adjustRightInd w:val="0"/>
        <w:jc w:val="both"/>
        <w:rPr>
          <w:rFonts w:ascii="Open Sans" w:hAnsi="Open Sans" w:cs="Open Sans"/>
          <w:sz w:val="18"/>
          <w:szCs w:val="18"/>
        </w:rPr>
      </w:pPr>
    </w:p>
    <w:p w14:paraId="2F9EA757" w14:textId="77777777" w:rsidR="00F90C96" w:rsidRPr="00F25E9C" w:rsidRDefault="00F90C96">
      <w:pPr>
        <w:widowControl w:val="0"/>
        <w:autoSpaceDE w:val="0"/>
        <w:autoSpaceDN w:val="0"/>
        <w:adjustRightInd w:val="0"/>
        <w:jc w:val="both"/>
        <w:rPr>
          <w:rFonts w:ascii="Open Sans" w:hAnsi="Open Sans" w:cs="Open Sans"/>
          <w:i/>
          <w:iCs/>
          <w:sz w:val="18"/>
          <w:szCs w:val="18"/>
        </w:rPr>
      </w:pPr>
      <w:r w:rsidRPr="00F25E9C">
        <w:rPr>
          <w:rFonts w:ascii="Open Sans" w:hAnsi="Open Sans" w:cs="Open Sans"/>
          <w:sz w:val="18"/>
          <w:szCs w:val="18"/>
        </w:rPr>
        <w:t xml:space="preserve">Les candidats ne sont pas autorisés à apporter des modifications aux </w:t>
      </w:r>
      <w:r w:rsidR="00A22A75" w:rsidRPr="00F25E9C">
        <w:rPr>
          <w:rFonts w:ascii="Open Sans" w:hAnsi="Open Sans" w:cs="Open Sans"/>
          <w:sz w:val="18"/>
          <w:szCs w:val="18"/>
        </w:rPr>
        <w:t>spécifications</w:t>
      </w:r>
      <w:r w:rsidRPr="00F25E9C">
        <w:rPr>
          <w:rFonts w:ascii="Open Sans" w:hAnsi="Open Sans" w:cs="Open Sans"/>
          <w:sz w:val="18"/>
          <w:szCs w:val="18"/>
        </w:rPr>
        <w:t xml:space="preserve"> techniques </w:t>
      </w:r>
      <w:r w:rsidR="00A22A75" w:rsidRPr="00F25E9C">
        <w:rPr>
          <w:rFonts w:ascii="Open Sans" w:hAnsi="Open Sans" w:cs="Open Sans"/>
          <w:sz w:val="18"/>
          <w:szCs w:val="18"/>
        </w:rPr>
        <w:t xml:space="preserve">obligatoires </w:t>
      </w:r>
      <w:r w:rsidRPr="00F25E9C">
        <w:rPr>
          <w:rFonts w:ascii="Open Sans" w:hAnsi="Open Sans" w:cs="Open Sans"/>
          <w:sz w:val="18"/>
          <w:szCs w:val="18"/>
        </w:rPr>
        <w:t xml:space="preserve">du </w:t>
      </w:r>
      <w:r w:rsidR="002E77C4" w:rsidRPr="00F25E9C">
        <w:rPr>
          <w:rFonts w:ascii="Open Sans" w:hAnsi="Open Sans" w:cs="Open Sans"/>
          <w:sz w:val="18"/>
          <w:szCs w:val="18"/>
        </w:rPr>
        <w:t>CCTP</w:t>
      </w:r>
      <w:r w:rsidRPr="00F25E9C">
        <w:rPr>
          <w:rFonts w:ascii="Open Sans" w:hAnsi="Open Sans" w:cs="Open Sans"/>
          <w:i/>
          <w:iCs/>
          <w:sz w:val="18"/>
          <w:szCs w:val="18"/>
        </w:rPr>
        <w:t xml:space="preserve">, </w:t>
      </w:r>
      <w:r w:rsidRPr="00F25E9C">
        <w:rPr>
          <w:rFonts w:ascii="Open Sans" w:hAnsi="Open Sans" w:cs="Open Sans"/>
          <w:iCs/>
          <w:sz w:val="18"/>
          <w:szCs w:val="18"/>
        </w:rPr>
        <w:t>dans le cadre de l’offre proposée en solution de base</w:t>
      </w:r>
      <w:r w:rsidRPr="00F25E9C">
        <w:rPr>
          <w:rFonts w:ascii="Open Sans" w:hAnsi="Open Sans" w:cs="Open Sans"/>
          <w:i/>
          <w:iCs/>
          <w:sz w:val="18"/>
          <w:szCs w:val="18"/>
        </w:rPr>
        <w:t>.</w:t>
      </w:r>
    </w:p>
    <w:p w14:paraId="74867531" w14:textId="77777777" w:rsidR="002221FB" w:rsidRPr="00F25E9C" w:rsidRDefault="002221FB">
      <w:pPr>
        <w:widowControl w:val="0"/>
        <w:autoSpaceDE w:val="0"/>
        <w:autoSpaceDN w:val="0"/>
        <w:adjustRightInd w:val="0"/>
        <w:jc w:val="both"/>
        <w:rPr>
          <w:rFonts w:ascii="Open Sans" w:hAnsi="Open Sans" w:cs="Open Sans"/>
          <w:i/>
          <w:iCs/>
          <w:sz w:val="18"/>
          <w:szCs w:val="18"/>
        </w:rPr>
      </w:pPr>
    </w:p>
    <w:p w14:paraId="654AC8AB" w14:textId="77777777" w:rsidR="00F90C96" w:rsidRPr="00F25E9C" w:rsidRDefault="002221FB">
      <w:pPr>
        <w:pStyle w:val="Corpsdetexte2"/>
        <w:widowControl w:val="0"/>
        <w:autoSpaceDE w:val="0"/>
        <w:autoSpaceDN w:val="0"/>
        <w:adjustRightInd w:val="0"/>
        <w:rPr>
          <w:rFonts w:ascii="Open Sans" w:hAnsi="Open Sans" w:cs="Open Sans"/>
          <w:color w:val="auto"/>
          <w:sz w:val="18"/>
          <w:szCs w:val="18"/>
        </w:rPr>
      </w:pPr>
      <w:r w:rsidRPr="00F25E9C">
        <w:rPr>
          <w:rFonts w:ascii="Open Sans" w:hAnsi="Open Sans" w:cs="Open Sans"/>
          <w:bCs/>
          <w:color w:val="auto"/>
          <w:sz w:val="18"/>
          <w:szCs w:val="18"/>
        </w:rPr>
        <w:t xml:space="preserve">Ils doivent </w:t>
      </w:r>
      <w:r w:rsidR="00F90C96" w:rsidRPr="00F25E9C">
        <w:rPr>
          <w:rFonts w:ascii="Open Sans" w:hAnsi="Open Sans" w:cs="Open Sans"/>
          <w:bCs/>
          <w:color w:val="auto"/>
          <w:sz w:val="18"/>
          <w:szCs w:val="18"/>
        </w:rPr>
        <w:t>respecter l’intégralité des prescriptions</w:t>
      </w:r>
      <w:r w:rsidR="00F90C96" w:rsidRPr="00F25E9C">
        <w:rPr>
          <w:rFonts w:ascii="Open Sans" w:hAnsi="Open Sans" w:cs="Open Sans"/>
          <w:color w:val="auto"/>
          <w:sz w:val="18"/>
          <w:szCs w:val="18"/>
        </w:rPr>
        <w:t>.</w:t>
      </w:r>
    </w:p>
    <w:p w14:paraId="0101294F" w14:textId="77777777" w:rsidR="002221FB" w:rsidRPr="00F25E9C" w:rsidRDefault="002221FB">
      <w:pPr>
        <w:pStyle w:val="Corpsdetexte2"/>
        <w:widowControl w:val="0"/>
        <w:autoSpaceDE w:val="0"/>
        <w:autoSpaceDN w:val="0"/>
        <w:adjustRightInd w:val="0"/>
        <w:rPr>
          <w:rFonts w:ascii="Open Sans" w:hAnsi="Open Sans" w:cs="Open Sans"/>
          <w:color w:val="auto"/>
          <w:sz w:val="18"/>
          <w:szCs w:val="18"/>
        </w:rPr>
      </w:pPr>
    </w:p>
    <w:p w14:paraId="249A5F5E" w14:textId="77777777" w:rsidR="00A33198" w:rsidRPr="00F25E9C" w:rsidRDefault="00A33198">
      <w:pPr>
        <w:pStyle w:val="Corpsdetexte2"/>
        <w:widowControl w:val="0"/>
        <w:autoSpaceDE w:val="0"/>
        <w:autoSpaceDN w:val="0"/>
        <w:adjustRightInd w:val="0"/>
        <w:rPr>
          <w:rFonts w:ascii="Open Sans" w:hAnsi="Open Sans" w:cs="Open Sans"/>
          <w:color w:val="auto"/>
          <w:sz w:val="18"/>
          <w:szCs w:val="18"/>
        </w:rPr>
      </w:pPr>
      <w:r w:rsidRPr="00F25E9C">
        <w:rPr>
          <w:rFonts w:ascii="Open Sans" w:hAnsi="Open Sans" w:cs="Open Sans"/>
          <w:color w:val="auto"/>
          <w:sz w:val="18"/>
          <w:szCs w:val="18"/>
        </w:rPr>
        <w:t>Le R</w:t>
      </w:r>
      <w:r w:rsidR="00E43477" w:rsidRPr="00F25E9C">
        <w:rPr>
          <w:rFonts w:ascii="Open Sans" w:hAnsi="Open Sans" w:cs="Open Sans"/>
          <w:color w:val="auto"/>
          <w:sz w:val="18"/>
          <w:szCs w:val="18"/>
        </w:rPr>
        <w:t xml:space="preserve">eprésentant du </w:t>
      </w:r>
      <w:r w:rsidRPr="00F25E9C">
        <w:rPr>
          <w:rFonts w:ascii="Open Sans" w:hAnsi="Open Sans" w:cs="Open Sans"/>
          <w:color w:val="auto"/>
          <w:sz w:val="18"/>
          <w:szCs w:val="18"/>
        </w:rPr>
        <w:t>P</w:t>
      </w:r>
      <w:r w:rsidR="00E43477" w:rsidRPr="00F25E9C">
        <w:rPr>
          <w:rFonts w:ascii="Open Sans" w:hAnsi="Open Sans" w:cs="Open Sans"/>
          <w:color w:val="auto"/>
          <w:sz w:val="18"/>
          <w:szCs w:val="18"/>
        </w:rPr>
        <w:t xml:space="preserve">ouvoir </w:t>
      </w:r>
      <w:r w:rsidRPr="00F25E9C">
        <w:rPr>
          <w:rFonts w:ascii="Open Sans" w:hAnsi="Open Sans" w:cs="Open Sans"/>
          <w:color w:val="auto"/>
          <w:sz w:val="18"/>
          <w:szCs w:val="18"/>
        </w:rPr>
        <w:t>A</w:t>
      </w:r>
      <w:r w:rsidR="00E43477" w:rsidRPr="00F25E9C">
        <w:rPr>
          <w:rFonts w:ascii="Open Sans" w:hAnsi="Open Sans" w:cs="Open Sans"/>
          <w:color w:val="auto"/>
          <w:sz w:val="18"/>
          <w:szCs w:val="18"/>
        </w:rPr>
        <w:t>djudicateur</w:t>
      </w:r>
      <w:r w:rsidRPr="00F25E9C">
        <w:rPr>
          <w:rFonts w:ascii="Open Sans" w:hAnsi="Open Sans" w:cs="Open Sans"/>
          <w:color w:val="auto"/>
          <w:sz w:val="18"/>
          <w:szCs w:val="18"/>
        </w:rPr>
        <w:t xml:space="preserve"> se réserve le droit d’apporter, </w:t>
      </w:r>
      <w:r w:rsidRPr="00F25E9C">
        <w:rPr>
          <w:rFonts w:ascii="Open Sans" w:hAnsi="Open Sans" w:cs="Open Sans"/>
          <w:b/>
          <w:color w:val="auto"/>
          <w:sz w:val="18"/>
          <w:szCs w:val="18"/>
        </w:rPr>
        <w:t xml:space="preserve">au plus tard </w:t>
      </w:r>
      <w:r w:rsidR="00E43477" w:rsidRPr="00F25E9C">
        <w:rPr>
          <w:rFonts w:ascii="Open Sans" w:hAnsi="Open Sans" w:cs="Open Sans"/>
          <w:b/>
          <w:color w:val="auto"/>
          <w:sz w:val="18"/>
          <w:szCs w:val="18"/>
        </w:rPr>
        <w:t xml:space="preserve">10 </w:t>
      </w:r>
      <w:r w:rsidRPr="00F25E9C">
        <w:rPr>
          <w:rFonts w:ascii="Open Sans" w:hAnsi="Open Sans" w:cs="Open Sans"/>
          <w:b/>
          <w:color w:val="auto"/>
          <w:sz w:val="18"/>
          <w:szCs w:val="18"/>
        </w:rPr>
        <w:t xml:space="preserve">jours </w:t>
      </w:r>
      <w:r w:rsidR="008D2E15" w:rsidRPr="00F25E9C">
        <w:rPr>
          <w:rFonts w:ascii="Open Sans" w:hAnsi="Open Sans" w:cs="Open Sans"/>
          <w:b/>
          <w:color w:val="auto"/>
          <w:sz w:val="18"/>
          <w:szCs w:val="18"/>
        </w:rPr>
        <w:t xml:space="preserve">calendaires </w:t>
      </w:r>
      <w:r w:rsidRPr="00F25E9C">
        <w:rPr>
          <w:rFonts w:ascii="Open Sans" w:hAnsi="Open Sans" w:cs="Open Sans"/>
          <w:b/>
          <w:color w:val="auto"/>
          <w:sz w:val="18"/>
          <w:szCs w:val="18"/>
        </w:rPr>
        <w:t>avant la date limite fixée pour la remise des offres</w:t>
      </w:r>
      <w:r w:rsidR="008D2E15" w:rsidRPr="00F25E9C">
        <w:rPr>
          <w:rFonts w:ascii="Open Sans" w:hAnsi="Open Sans" w:cs="Open Sans"/>
          <w:b/>
          <w:color w:val="auto"/>
          <w:sz w:val="18"/>
          <w:szCs w:val="18"/>
        </w:rPr>
        <w:t xml:space="preserve"> et des candidatures</w:t>
      </w:r>
      <w:r w:rsidRPr="00F25E9C">
        <w:rPr>
          <w:rFonts w:ascii="Open Sans" w:hAnsi="Open Sans" w:cs="Open Sans"/>
          <w:color w:val="auto"/>
          <w:sz w:val="18"/>
          <w:szCs w:val="18"/>
        </w:rPr>
        <w:t xml:space="preserve">, des modifications de détail au dossier de consultation. </w:t>
      </w:r>
    </w:p>
    <w:p w14:paraId="51495E4F" w14:textId="77777777" w:rsidR="008D2E15" w:rsidRPr="00F25E9C" w:rsidRDefault="008D2E15">
      <w:pPr>
        <w:pStyle w:val="Corpsdetexte2"/>
        <w:widowControl w:val="0"/>
        <w:autoSpaceDE w:val="0"/>
        <w:autoSpaceDN w:val="0"/>
        <w:adjustRightInd w:val="0"/>
        <w:rPr>
          <w:rFonts w:ascii="Open Sans" w:hAnsi="Open Sans" w:cs="Open Sans"/>
          <w:color w:val="auto"/>
          <w:sz w:val="18"/>
          <w:szCs w:val="18"/>
        </w:rPr>
      </w:pPr>
    </w:p>
    <w:p w14:paraId="06B3D4C8" w14:textId="77777777" w:rsidR="00A33198" w:rsidRPr="00F25E9C" w:rsidRDefault="00A33198">
      <w:pPr>
        <w:pStyle w:val="Corpsdetexte2"/>
        <w:widowControl w:val="0"/>
        <w:autoSpaceDE w:val="0"/>
        <w:autoSpaceDN w:val="0"/>
        <w:adjustRightInd w:val="0"/>
        <w:rPr>
          <w:rFonts w:ascii="Open Sans" w:hAnsi="Open Sans" w:cs="Open Sans"/>
          <w:color w:val="auto"/>
          <w:sz w:val="18"/>
          <w:szCs w:val="18"/>
        </w:rPr>
      </w:pPr>
      <w:r w:rsidRPr="00F25E9C">
        <w:rPr>
          <w:rFonts w:ascii="Open Sans" w:hAnsi="Open Sans" w:cs="Open Sans"/>
          <w:color w:val="auto"/>
          <w:sz w:val="18"/>
          <w:szCs w:val="18"/>
        </w:rPr>
        <w:t xml:space="preserve">Ces modifications n’altèreront pas les éléments substantiels du marché. </w:t>
      </w:r>
    </w:p>
    <w:p w14:paraId="3BF6B0CF" w14:textId="77777777" w:rsidR="008D2E15" w:rsidRPr="00F25E9C" w:rsidRDefault="008D2E15">
      <w:pPr>
        <w:pStyle w:val="Corpsdetexte2"/>
        <w:widowControl w:val="0"/>
        <w:autoSpaceDE w:val="0"/>
        <w:autoSpaceDN w:val="0"/>
        <w:adjustRightInd w:val="0"/>
        <w:rPr>
          <w:rFonts w:ascii="Open Sans" w:hAnsi="Open Sans" w:cs="Open Sans"/>
          <w:color w:val="auto"/>
          <w:sz w:val="18"/>
          <w:szCs w:val="18"/>
        </w:rPr>
      </w:pPr>
    </w:p>
    <w:p w14:paraId="01E9B8DD" w14:textId="77777777" w:rsidR="00A33198" w:rsidRPr="00F25E9C" w:rsidRDefault="00A33198">
      <w:pPr>
        <w:pStyle w:val="Corpsdetexte2"/>
        <w:widowControl w:val="0"/>
        <w:autoSpaceDE w:val="0"/>
        <w:autoSpaceDN w:val="0"/>
        <w:adjustRightInd w:val="0"/>
        <w:rPr>
          <w:rFonts w:ascii="Open Sans" w:hAnsi="Open Sans" w:cs="Open Sans"/>
          <w:color w:val="000000"/>
          <w:sz w:val="18"/>
          <w:szCs w:val="18"/>
        </w:rPr>
      </w:pPr>
      <w:r w:rsidRPr="00F25E9C">
        <w:rPr>
          <w:rFonts w:ascii="Open Sans" w:hAnsi="Open Sans" w:cs="Open Sans"/>
          <w:color w:val="000000"/>
          <w:sz w:val="18"/>
          <w:szCs w:val="18"/>
        </w:rPr>
        <w:t xml:space="preserve">Il informera alors tous les candidats dans des conditions respectueuses du principe d’égalité. Les candidats devront alors répondre sur la base du dossier modifié. Si pendant l’étude du dossier par les candidats, la date limite fixée pour la remise des </w:t>
      </w:r>
      <w:r w:rsidR="008D2E15" w:rsidRPr="00F25E9C">
        <w:rPr>
          <w:rFonts w:ascii="Open Sans" w:hAnsi="Open Sans" w:cs="Open Sans"/>
          <w:color w:val="000000"/>
          <w:sz w:val="18"/>
          <w:szCs w:val="18"/>
        </w:rPr>
        <w:t xml:space="preserve">candidatures et des </w:t>
      </w:r>
      <w:r w:rsidRPr="00F25E9C">
        <w:rPr>
          <w:rFonts w:ascii="Open Sans" w:hAnsi="Open Sans" w:cs="Open Sans"/>
          <w:color w:val="000000"/>
          <w:sz w:val="18"/>
          <w:szCs w:val="18"/>
        </w:rPr>
        <w:t>offres est reportée à l’initiative du pouvoir adjudicateur, la disposition précédente est applicable en fonction de cette nouvelle date.</w:t>
      </w:r>
    </w:p>
    <w:p w14:paraId="7E65AA95" w14:textId="77777777" w:rsidR="00BC61DC" w:rsidRPr="00052655" w:rsidRDefault="00BC61DC">
      <w:pPr>
        <w:widowControl w:val="0"/>
        <w:autoSpaceDE w:val="0"/>
        <w:autoSpaceDN w:val="0"/>
        <w:adjustRightInd w:val="0"/>
        <w:jc w:val="both"/>
        <w:rPr>
          <w:rFonts w:ascii="Open Sans" w:hAnsi="Open Sans" w:cs="Open Sans"/>
          <w:sz w:val="18"/>
          <w:szCs w:val="18"/>
        </w:rPr>
      </w:pPr>
    </w:p>
    <w:p w14:paraId="1D4E0E18" w14:textId="77777777" w:rsidR="00F90C96" w:rsidRPr="00F9308A" w:rsidRDefault="00F90C96">
      <w:pPr>
        <w:pStyle w:val="Titre2"/>
        <w:rPr>
          <w:rFonts w:ascii="Montserrat" w:hAnsi="Montserrat" w:cs="Open Sans"/>
          <w:sz w:val="24"/>
          <w:szCs w:val="24"/>
        </w:rPr>
      </w:pPr>
      <w:bookmarkStart w:id="15" w:name="_Toc180054839"/>
      <w:r w:rsidRPr="00F9308A">
        <w:rPr>
          <w:rFonts w:ascii="Montserrat" w:hAnsi="Montserrat" w:cs="Open Sans"/>
          <w:sz w:val="24"/>
          <w:szCs w:val="24"/>
        </w:rPr>
        <w:t>Groupement de candidats</w:t>
      </w:r>
      <w:bookmarkEnd w:id="15"/>
    </w:p>
    <w:p w14:paraId="567F71C7" w14:textId="77777777" w:rsidR="00F90C96" w:rsidRPr="00052655" w:rsidRDefault="00F90C96">
      <w:pPr>
        <w:widowControl w:val="0"/>
        <w:autoSpaceDE w:val="0"/>
        <w:autoSpaceDN w:val="0"/>
        <w:adjustRightInd w:val="0"/>
        <w:jc w:val="both"/>
        <w:rPr>
          <w:rFonts w:ascii="Open Sans" w:hAnsi="Open Sans" w:cs="Open Sans"/>
          <w:b/>
          <w:bCs/>
          <w:i/>
          <w:iCs/>
          <w:sz w:val="18"/>
          <w:szCs w:val="18"/>
        </w:rPr>
      </w:pPr>
    </w:p>
    <w:p w14:paraId="009860D5" w14:textId="77777777" w:rsidR="00F90C96" w:rsidRPr="00F25E9C" w:rsidRDefault="00F90C96">
      <w:pPr>
        <w:pStyle w:val="Corpsdetexte"/>
        <w:rPr>
          <w:rFonts w:ascii="Open Sans" w:hAnsi="Open Sans" w:cs="Open Sans"/>
          <w:i w:val="0"/>
          <w:iCs w:val="0"/>
          <w:sz w:val="18"/>
          <w:szCs w:val="18"/>
        </w:rPr>
      </w:pPr>
      <w:r w:rsidRPr="00F25E9C">
        <w:rPr>
          <w:rFonts w:ascii="Open Sans" w:hAnsi="Open Sans" w:cs="Open Sans"/>
          <w:i w:val="0"/>
          <w:iCs w:val="0"/>
          <w:sz w:val="18"/>
          <w:szCs w:val="18"/>
        </w:rPr>
        <w:t xml:space="preserve">Le candidat peut se présenter sous forme de groupement sous réserve du respect des règles relatives à la concurrence. Dans ce cas, le formulaire </w:t>
      </w:r>
      <w:r w:rsidR="00682096" w:rsidRPr="00F25E9C">
        <w:rPr>
          <w:rFonts w:ascii="Open Sans" w:hAnsi="Open Sans" w:cs="Open Sans"/>
          <w:i w:val="0"/>
          <w:iCs w:val="0"/>
          <w:sz w:val="18"/>
          <w:szCs w:val="18"/>
        </w:rPr>
        <w:t>DC1</w:t>
      </w:r>
      <w:r w:rsidR="00E43477" w:rsidRPr="00F25E9C">
        <w:rPr>
          <w:rFonts w:ascii="Open Sans" w:hAnsi="Open Sans" w:cs="Open Sans"/>
          <w:i w:val="0"/>
          <w:iCs w:val="0"/>
          <w:sz w:val="18"/>
          <w:szCs w:val="18"/>
        </w:rPr>
        <w:t xml:space="preserve"> ou équivalent</w:t>
      </w:r>
      <w:r w:rsidR="00682096" w:rsidRPr="00F25E9C">
        <w:rPr>
          <w:rFonts w:ascii="Open Sans" w:hAnsi="Open Sans" w:cs="Open Sans"/>
          <w:i w:val="0"/>
          <w:iCs w:val="0"/>
          <w:sz w:val="18"/>
          <w:szCs w:val="18"/>
        </w:rPr>
        <w:t xml:space="preserve"> </w:t>
      </w:r>
      <w:r w:rsidRPr="00F25E9C">
        <w:rPr>
          <w:rFonts w:ascii="Open Sans" w:hAnsi="Open Sans" w:cs="Open Sans"/>
          <w:i w:val="0"/>
          <w:iCs w:val="0"/>
          <w:sz w:val="18"/>
          <w:szCs w:val="18"/>
        </w:rPr>
        <w:t>devra préciser si le groupement est</w:t>
      </w:r>
      <w:r w:rsidRPr="00F25E9C">
        <w:rPr>
          <w:rFonts w:ascii="Open Sans" w:hAnsi="Open Sans" w:cs="Open Sans"/>
          <w:i w:val="0"/>
          <w:iCs w:val="0"/>
        </w:rPr>
        <w:t xml:space="preserve"> </w:t>
      </w:r>
      <w:r w:rsidRPr="00A41D5C">
        <w:rPr>
          <w:rFonts w:ascii="Open Sans" w:hAnsi="Open Sans" w:cs="Open Sans"/>
          <w:b/>
          <w:bCs/>
          <w:i w:val="0"/>
          <w:iCs w:val="0"/>
          <w:sz w:val="18"/>
          <w:szCs w:val="18"/>
        </w:rPr>
        <w:t>solidaire</w:t>
      </w:r>
      <w:r w:rsidRPr="00F25E9C">
        <w:rPr>
          <w:rFonts w:ascii="Open Sans" w:hAnsi="Open Sans" w:cs="Open Sans"/>
          <w:i w:val="0"/>
          <w:iCs w:val="0"/>
        </w:rPr>
        <w:t xml:space="preserve"> </w:t>
      </w:r>
      <w:r w:rsidRPr="00F601E4">
        <w:rPr>
          <w:rFonts w:ascii="Open Sans" w:hAnsi="Open Sans" w:cs="Open Sans"/>
          <w:i w:val="0"/>
          <w:iCs w:val="0"/>
          <w:sz w:val="18"/>
          <w:szCs w:val="18"/>
        </w:rPr>
        <w:t xml:space="preserve">ou </w:t>
      </w:r>
      <w:r w:rsidRPr="00F25E9C">
        <w:rPr>
          <w:rFonts w:ascii="Open Sans" w:hAnsi="Open Sans" w:cs="Open Sans"/>
          <w:i w:val="0"/>
          <w:iCs w:val="0"/>
          <w:sz w:val="18"/>
          <w:szCs w:val="18"/>
        </w:rPr>
        <w:t>conjoint et être dûment complété. Les actes d’engagement et les annexes financières devront être soit co-signés par l’ensemble des entreprises groupées, soit signés par le mandataire seul dès lors qu’il justifie des habilitations nécessaires pour représenter les membres du groupement. Dans les deux formes de groupement, le nom du mandataire doit être expressément désigné dans l’acte d’engagement.</w:t>
      </w:r>
    </w:p>
    <w:p w14:paraId="70C77423" w14:textId="77777777" w:rsidR="00F90C96" w:rsidRPr="00F25E9C" w:rsidRDefault="00F90C96">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Chaque membre du groupement doit fournir les </w:t>
      </w:r>
      <w:r w:rsidR="00EB4520" w:rsidRPr="00F25E9C">
        <w:rPr>
          <w:rFonts w:ascii="Open Sans" w:hAnsi="Open Sans" w:cs="Open Sans"/>
          <w:sz w:val="18"/>
          <w:szCs w:val="18"/>
        </w:rPr>
        <w:t>documents listés à l’article 3.2</w:t>
      </w:r>
      <w:r w:rsidRPr="00F25E9C">
        <w:rPr>
          <w:rFonts w:ascii="Open Sans" w:hAnsi="Open Sans" w:cs="Open Sans"/>
          <w:sz w:val="18"/>
          <w:szCs w:val="18"/>
        </w:rPr>
        <w:t>.</w:t>
      </w:r>
    </w:p>
    <w:p w14:paraId="2EBF5BBA" w14:textId="77777777" w:rsidR="00F90C96" w:rsidRPr="00F25E9C" w:rsidRDefault="00F90C96">
      <w:pPr>
        <w:widowControl w:val="0"/>
        <w:autoSpaceDE w:val="0"/>
        <w:autoSpaceDN w:val="0"/>
        <w:adjustRightInd w:val="0"/>
        <w:jc w:val="both"/>
        <w:rPr>
          <w:rFonts w:ascii="Open Sans" w:hAnsi="Open Sans" w:cs="Open Sans"/>
          <w:sz w:val="18"/>
          <w:szCs w:val="18"/>
        </w:rPr>
      </w:pPr>
    </w:p>
    <w:p w14:paraId="7E2EBB12" w14:textId="77777777" w:rsidR="00F71133" w:rsidRPr="00F25E9C" w:rsidRDefault="00F71133" w:rsidP="00F71133">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Un même candidat ne pourra pas être mandataire de plus d’un groupement pour un même marché. De même, le candidat n’est pas autorisé à présenter, pour le marché ou un de ses lots, plusieurs offres en agissant à la fois en qualité de candidat individuel et de membre d’un ou plusieurs groupement(s) ou en qualité de membre de plusieurs groupements.</w:t>
      </w:r>
    </w:p>
    <w:p w14:paraId="61CB8CD6" w14:textId="77777777" w:rsidR="00F71133" w:rsidRPr="00F25E9C" w:rsidRDefault="00F71133" w:rsidP="00F71133">
      <w:pPr>
        <w:widowControl w:val="0"/>
        <w:autoSpaceDE w:val="0"/>
        <w:autoSpaceDN w:val="0"/>
        <w:adjustRightInd w:val="0"/>
        <w:jc w:val="both"/>
        <w:rPr>
          <w:rFonts w:ascii="Open Sans" w:hAnsi="Open Sans" w:cs="Open Sans"/>
          <w:sz w:val="18"/>
          <w:szCs w:val="18"/>
        </w:rPr>
      </w:pPr>
    </w:p>
    <w:p w14:paraId="2924698F" w14:textId="775CD395" w:rsidR="00BC61DC" w:rsidRPr="007416F8" w:rsidRDefault="00F71133">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Conformément à l’article </w:t>
      </w:r>
      <w:r w:rsidR="0041157E" w:rsidRPr="00F25E9C">
        <w:rPr>
          <w:rFonts w:ascii="Open Sans" w:hAnsi="Open Sans" w:cs="Open Sans"/>
          <w:sz w:val="18"/>
          <w:szCs w:val="18"/>
        </w:rPr>
        <w:t xml:space="preserve">R. 2142-24 du </w:t>
      </w:r>
      <w:r w:rsidR="00C76824" w:rsidRPr="00F25E9C">
        <w:rPr>
          <w:rFonts w:ascii="Open Sans" w:hAnsi="Open Sans" w:cs="Open Sans"/>
          <w:sz w:val="18"/>
          <w:szCs w:val="18"/>
        </w:rPr>
        <w:t>Code</w:t>
      </w:r>
      <w:r w:rsidR="0041157E" w:rsidRPr="00F25E9C">
        <w:rPr>
          <w:rFonts w:ascii="Open Sans" w:hAnsi="Open Sans" w:cs="Open Sans"/>
          <w:sz w:val="18"/>
          <w:szCs w:val="18"/>
        </w:rPr>
        <w:t xml:space="preserve"> de la commande publique</w:t>
      </w:r>
      <w:r w:rsidRPr="00F25E9C">
        <w:rPr>
          <w:rFonts w:ascii="Open Sans" w:hAnsi="Open Sans" w:cs="Open Sans"/>
          <w:sz w:val="18"/>
          <w:szCs w:val="18"/>
        </w:rPr>
        <w:t>, le mandataire d’un groupement conjoint est solidaire pour l’exécution du marché public, de chacun des membres constitutifs pour ses obligations contractuelles à l’égard de la personne publique.</w:t>
      </w:r>
    </w:p>
    <w:p w14:paraId="42BEBAE8" w14:textId="77777777" w:rsidR="005E2F5B" w:rsidRPr="00052655" w:rsidRDefault="005E2F5B">
      <w:pPr>
        <w:widowControl w:val="0"/>
        <w:autoSpaceDE w:val="0"/>
        <w:autoSpaceDN w:val="0"/>
        <w:adjustRightInd w:val="0"/>
        <w:jc w:val="both"/>
        <w:rPr>
          <w:rFonts w:ascii="Open Sans" w:hAnsi="Open Sans" w:cs="Open Sans"/>
          <w:iCs/>
          <w:sz w:val="18"/>
          <w:szCs w:val="18"/>
        </w:rPr>
      </w:pPr>
    </w:p>
    <w:p w14:paraId="3105B9C5" w14:textId="77777777" w:rsidR="00D67E42" w:rsidRPr="00F25E9C" w:rsidRDefault="00D67E42" w:rsidP="00CE20BC">
      <w:pPr>
        <w:widowControl w:val="0"/>
        <w:autoSpaceDE w:val="0"/>
        <w:autoSpaceDN w:val="0"/>
        <w:adjustRightInd w:val="0"/>
        <w:jc w:val="both"/>
        <w:rPr>
          <w:rFonts w:ascii="Open Sans" w:hAnsi="Open Sans" w:cs="Open Sans"/>
          <w:iCs/>
          <w:sz w:val="20"/>
          <w:szCs w:val="20"/>
        </w:rPr>
      </w:pPr>
    </w:p>
    <w:p w14:paraId="43B48485" w14:textId="77777777" w:rsidR="00F90C96" w:rsidRPr="00D67E42" w:rsidRDefault="00F90C96" w:rsidP="00EA0E09">
      <w:pPr>
        <w:pStyle w:val="Titre1"/>
        <w:shd w:val="clear" w:color="auto" w:fill="D9D9D9" w:themeFill="background1" w:themeFillShade="D9"/>
        <w:rPr>
          <w:rFonts w:ascii="Montserrat" w:hAnsi="Montserrat" w:cs="Open Sans"/>
        </w:rPr>
      </w:pPr>
      <w:bookmarkStart w:id="16" w:name="_Toc180054840"/>
      <w:r w:rsidRPr="00D67E42">
        <w:rPr>
          <w:rFonts w:ascii="Montserrat" w:hAnsi="Montserrat" w:cs="Open Sans"/>
        </w:rPr>
        <w:t xml:space="preserve">CONSTITUTION </w:t>
      </w:r>
      <w:r w:rsidR="00C269AA" w:rsidRPr="00D67E42">
        <w:rPr>
          <w:rFonts w:ascii="Montserrat" w:hAnsi="Montserrat" w:cs="Open Sans"/>
        </w:rPr>
        <w:t>D</w:t>
      </w:r>
      <w:r w:rsidR="009D3E12" w:rsidRPr="00D67E42">
        <w:rPr>
          <w:rFonts w:ascii="Montserrat" w:hAnsi="Montserrat" w:cs="Open Sans"/>
        </w:rPr>
        <w:t>ES DOSSIERS DE CANDIDATURE ET DES DOSSIERS</w:t>
      </w:r>
      <w:r w:rsidR="00C269AA" w:rsidRPr="00D67E42">
        <w:rPr>
          <w:rFonts w:ascii="Montserrat" w:hAnsi="Montserrat" w:cs="Open Sans"/>
        </w:rPr>
        <w:t xml:space="preserve"> </w:t>
      </w:r>
      <w:r w:rsidR="009D3E12" w:rsidRPr="00D67E42">
        <w:rPr>
          <w:rFonts w:ascii="Montserrat" w:hAnsi="Montserrat" w:cs="Open Sans"/>
        </w:rPr>
        <w:t>D</w:t>
      </w:r>
      <w:r w:rsidR="00C269AA" w:rsidRPr="00D67E42">
        <w:rPr>
          <w:rFonts w:ascii="Montserrat" w:hAnsi="Montserrat" w:cs="Open Sans"/>
        </w:rPr>
        <w:t>’OFFRE</w:t>
      </w:r>
      <w:bookmarkEnd w:id="16"/>
    </w:p>
    <w:p w14:paraId="7F4CC6DE" w14:textId="77777777" w:rsidR="009D3E12" w:rsidRPr="00807C63" w:rsidRDefault="009D3E12">
      <w:pPr>
        <w:widowControl w:val="0"/>
        <w:autoSpaceDE w:val="0"/>
        <w:autoSpaceDN w:val="0"/>
        <w:adjustRightInd w:val="0"/>
        <w:jc w:val="both"/>
        <w:rPr>
          <w:rFonts w:ascii="Open Sans" w:hAnsi="Open Sans" w:cs="Open Sans"/>
          <w:sz w:val="18"/>
          <w:szCs w:val="18"/>
        </w:rPr>
      </w:pPr>
    </w:p>
    <w:p w14:paraId="3F7629B6" w14:textId="77777777" w:rsidR="009D3E12" w:rsidRPr="00F9308A" w:rsidRDefault="009D3E12" w:rsidP="00155970">
      <w:pPr>
        <w:pStyle w:val="Titre2"/>
        <w:rPr>
          <w:rFonts w:ascii="Montserrat" w:hAnsi="Montserrat" w:cs="Open Sans"/>
          <w:sz w:val="24"/>
          <w:szCs w:val="24"/>
        </w:rPr>
      </w:pPr>
      <w:bookmarkStart w:id="17" w:name="_Toc180054841"/>
      <w:r w:rsidRPr="00F9308A">
        <w:rPr>
          <w:rFonts w:ascii="Montserrat" w:hAnsi="Montserrat" w:cs="Open Sans"/>
          <w:sz w:val="24"/>
          <w:szCs w:val="24"/>
        </w:rPr>
        <w:t>Les conditions de langue</w:t>
      </w:r>
      <w:bookmarkEnd w:id="17"/>
      <w:r w:rsidRPr="00F9308A">
        <w:rPr>
          <w:rFonts w:ascii="Montserrat" w:hAnsi="Montserrat" w:cs="Open Sans"/>
          <w:sz w:val="24"/>
          <w:szCs w:val="24"/>
        </w:rPr>
        <w:t> </w:t>
      </w:r>
    </w:p>
    <w:p w14:paraId="332AF6B9" w14:textId="77777777" w:rsidR="009D3E12" w:rsidRPr="00807C63" w:rsidRDefault="009D3E12">
      <w:pPr>
        <w:widowControl w:val="0"/>
        <w:autoSpaceDE w:val="0"/>
        <w:autoSpaceDN w:val="0"/>
        <w:adjustRightInd w:val="0"/>
        <w:jc w:val="both"/>
        <w:rPr>
          <w:rFonts w:ascii="Open Sans" w:hAnsi="Open Sans" w:cs="Open Sans"/>
          <w:sz w:val="18"/>
          <w:szCs w:val="18"/>
        </w:rPr>
      </w:pPr>
    </w:p>
    <w:p w14:paraId="1247D540" w14:textId="77777777" w:rsidR="009D3E12" w:rsidRPr="00F25E9C" w:rsidRDefault="009D3E12">
      <w:pPr>
        <w:widowControl w:val="0"/>
        <w:autoSpaceDE w:val="0"/>
        <w:autoSpaceDN w:val="0"/>
        <w:adjustRightInd w:val="0"/>
        <w:jc w:val="both"/>
        <w:rPr>
          <w:rFonts w:ascii="Open Sans" w:hAnsi="Open Sans" w:cs="Open Sans"/>
          <w:b/>
          <w:sz w:val="18"/>
          <w:szCs w:val="18"/>
        </w:rPr>
      </w:pPr>
      <w:r w:rsidRPr="00F25E9C">
        <w:rPr>
          <w:rFonts w:ascii="Open Sans" w:hAnsi="Open Sans" w:cs="Open Sans"/>
          <w:b/>
          <w:sz w:val="18"/>
          <w:szCs w:val="18"/>
        </w:rPr>
        <w:lastRenderedPageBreak/>
        <w:t>La langue utilisée pour présenter les candidatures et les offres est le français.</w:t>
      </w:r>
      <w:r w:rsidR="00155970" w:rsidRPr="00F25E9C">
        <w:rPr>
          <w:rStyle w:val="Appelnotedebasdep"/>
          <w:rFonts w:ascii="Open Sans" w:hAnsi="Open Sans" w:cs="Open Sans"/>
          <w:b/>
          <w:sz w:val="18"/>
          <w:szCs w:val="18"/>
        </w:rPr>
        <w:footnoteReference w:id="1"/>
      </w:r>
    </w:p>
    <w:p w14:paraId="68CCBB02" w14:textId="77777777" w:rsidR="009D3E12" w:rsidRPr="00F25E9C" w:rsidRDefault="009D3E12">
      <w:pPr>
        <w:widowControl w:val="0"/>
        <w:autoSpaceDE w:val="0"/>
        <w:autoSpaceDN w:val="0"/>
        <w:adjustRightInd w:val="0"/>
        <w:jc w:val="both"/>
        <w:rPr>
          <w:rFonts w:ascii="Open Sans" w:hAnsi="Open Sans" w:cs="Open Sans"/>
          <w:sz w:val="18"/>
          <w:szCs w:val="18"/>
        </w:rPr>
      </w:pPr>
    </w:p>
    <w:p w14:paraId="112F35DD" w14:textId="353772CA" w:rsidR="00155970" w:rsidRDefault="00155970">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Conformément à </w:t>
      </w:r>
      <w:r w:rsidR="0041157E" w:rsidRPr="00F25E9C">
        <w:rPr>
          <w:rFonts w:ascii="Open Sans" w:hAnsi="Open Sans" w:cs="Open Sans"/>
          <w:sz w:val="18"/>
          <w:szCs w:val="18"/>
        </w:rPr>
        <w:t xml:space="preserve">l’article R. 2143-16 du </w:t>
      </w:r>
      <w:r w:rsidR="00C76824" w:rsidRPr="00F25E9C">
        <w:rPr>
          <w:rFonts w:ascii="Open Sans" w:hAnsi="Open Sans" w:cs="Open Sans"/>
          <w:sz w:val="18"/>
          <w:szCs w:val="18"/>
        </w:rPr>
        <w:t>Code</w:t>
      </w:r>
      <w:r w:rsidR="0041157E" w:rsidRPr="00F25E9C">
        <w:rPr>
          <w:rFonts w:ascii="Open Sans" w:hAnsi="Open Sans" w:cs="Open Sans"/>
          <w:sz w:val="18"/>
          <w:szCs w:val="18"/>
        </w:rPr>
        <w:t xml:space="preserve"> de la commande publique</w:t>
      </w:r>
      <w:r w:rsidRPr="00F25E9C">
        <w:rPr>
          <w:rFonts w:ascii="Open Sans" w:hAnsi="Open Sans" w:cs="Open Sans"/>
          <w:sz w:val="18"/>
          <w:szCs w:val="18"/>
        </w:rPr>
        <w:t>, les pièces accompagnant le dossier de candidature rédigées en langue étrangère seront acceptées uniquement si elles sont accompagnées d’une traduction en langue française.</w:t>
      </w:r>
    </w:p>
    <w:p w14:paraId="2B3B7E82" w14:textId="247113E0" w:rsidR="00205BCE" w:rsidRDefault="00205BCE">
      <w:pPr>
        <w:widowControl w:val="0"/>
        <w:autoSpaceDE w:val="0"/>
        <w:autoSpaceDN w:val="0"/>
        <w:adjustRightInd w:val="0"/>
        <w:jc w:val="both"/>
        <w:rPr>
          <w:rFonts w:ascii="Open Sans" w:hAnsi="Open Sans" w:cs="Open Sans"/>
          <w:sz w:val="18"/>
          <w:szCs w:val="18"/>
        </w:rPr>
      </w:pPr>
    </w:p>
    <w:p w14:paraId="21143944" w14:textId="77777777" w:rsidR="00205BCE" w:rsidRPr="00F25E9C" w:rsidRDefault="00205BCE">
      <w:pPr>
        <w:widowControl w:val="0"/>
        <w:autoSpaceDE w:val="0"/>
        <w:autoSpaceDN w:val="0"/>
        <w:adjustRightInd w:val="0"/>
        <w:jc w:val="both"/>
        <w:rPr>
          <w:rFonts w:ascii="Open Sans" w:hAnsi="Open Sans" w:cs="Open Sans"/>
          <w:sz w:val="18"/>
          <w:szCs w:val="18"/>
        </w:rPr>
      </w:pPr>
    </w:p>
    <w:p w14:paraId="5B32159B" w14:textId="77777777" w:rsidR="00155970" w:rsidRPr="00807C63" w:rsidRDefault="00155970">
      <w:pPr>
        <w:widowControl w:val="0"/>
        <w:autoSpaceDE w:val="0"/>
        <w:autoSpaceDN w:val="0"/>
        <w:adjustRightInd w:val="0"/>
        <w:jc w:val="both"/>
        <w:rPr>
          <w:rFonts w:ascii="Open Sans" w:hAnsi="Open Sans" w:cs="Open Sans"/>
          <w:sz w:val="18"/>
          <w:szCs w:val="18"/>
        </w:rPr>
      </w:pPr>
    </w:p>
    <w:p w14:paraId="2B73CF99" w14:textId="77777777" w:rsidR="00F90C96" w:rsidRPr="00F9308A" w:rsidRDefault="00526E28">
      <w:pPr>
        <w:pStyle w:val="Titre2"/>
        <w:rPr>
          <w:rFonts w:ascii="Montserrat" w:hAnsi="Montserrat" w:cs="Open Sans"/>
          <w:sz w:val="24"/>
          <w:szCs w:val="24"/>
        </w:rPr>
      </w:pPr>
      <w:bookmarkStart w:id="18" w:name="_Toc180054842"/>
      <w:r w:rsidRPr="00F9308A">
        <w:rPr>
          <w:rFonts w:ascii="Montserrat" w:hAnsi="Montserrat" w:cs="Open Sans"/>
          <w:sz w:val="24"/>
          <w:szCs w:val="24"/>
        </w:rPr>
        <w:t>Le dossier de c</w:t>
      </w:r>
      <w:r w:rsidR="00F90C96" w:rsidRPr="00F9308A">
        <w:rPr>
          <w:rFonts w:ascii="Montserrat" w:hAnsi="Montserrat" w:cs="Open Sans"/>
          <w:sz w:val="24"/>
          <w:szCs w:val="24"/>
        </w:rPr>
        <w:t>andidature</w:t>
      </w:r>
      <w:bookmarkEnd w:id="18"/>
    </w:p>
    <w:p w14:paraId="14EFF6D4" w14:textId="77777777" w:rsidR="00C63BE0" w:rsidRPr="00807C63" w:rsidRDefault="00C63BE0" w:rsidP="00BA41F1">
      <w:pPr>
        <w:widowControl w:val="0"/>
        <w:autoSpaceDE w:val="0"/>
        <w:autoSpaceDN w:val="0"/>
        <w:adjustRightInd w:val="0"/>
        <w:jc w:val="both"/>
        <w:rPr>
          <w:rFonts w:ascii="Open Sans" w:hAnsi="Open Sans" w:cs="Open Sans"/>
          <w:iCs/>
          <w:sz w:val="18"/>
          <w:szCs w:val="18"/>
        </w:rPr>
      </w:pPr>
    </w:p>
    <w:p w14:paraId="54DCD91D" w14:textId="77777777" w:rsidR="00BA41F1" w:rsidRPr="00F9308A" w:rsidRDefault="00BA41F1" w:rsidP="007E489B">
      <w:pPr>
        <w:widowControl w:val="0"/>
        <w:autoSpaceDE w:val="0"/>
        <w:autoSpaceDN w:val="0"/>
        <w:adjustRightInd w:val="0"/>
        <w:ind w:left="709" w:firstLine="709"/>
        <w:jc w:val="both"/>
        <w:rPr>
          <w:rFonts w:ascii="Montserrat" w:hAnsi="Montserrat" w:cs="Open Sans"/>
          <w:b/>
          <w:bCs/>
          <w:color w:val="000000"/>
          <w:sz w:val="22"/>
          <w:szCs w:val="22"/>
          <w:u w:val="single"/>
        </w:rPr>
      </w:pPr>
      <w:r w:rsidRPr="00F9308A">
        <w:rPr>
          <w:rFonts w:ascii="Montserrat" w:hAnsi="Montserrat" w:cs="Open Sans"/>
          <w:b/>
          <w:bCs/>
          <w:color w:val="000000"/>
          <w:sz w:val="22"/>
          <w:szCs w:val="22"/>
          <w:u w:val="single"/>
        </w:rPr>
        <w:t>3.</w:t>
      </w:r>
      <w:r w:rsidR="00656AC5" w:rsidRPr="00F9308A">
        <w:rPr>
          <w:rFonts w:ascii="Montserrat" w:hAnsi="Montserrat" w:cs="Open Sans"/>
          <w:b/>
          <w:bCs/>
          <w:color w:val="000000"/>
          <w:sz w:val="22"/>
          <w:szCs w:val="22"/>
          <w:u w:val="single"/>
        </w:rPr>
        <w:t>2</w:t>
      </w:r>
      <w:r w:rsidR="001C3F6D" w:rsidRPr="00F9308A">
        <w:rPr>
          <w:rFonts w:ascii="Montserrat" w:hAnsi="Montserrat" w:cs="Open Sans"/>
          <w:b/>
          <w:bCs/>
          <w:color w:val="000000"/>
          <w:sz w:val="22"/>
          <w:szCs w:val="22"/>
          <w:u w:val="single"/>
        </w:rPr>
        <w:t>.1</w:t>
      </w:r>
      <w:r w:rsidRPr="00F9308A">
        <w:rPr>
          <w:rFonts w:ascii="Montserrat" w:hAnsi="Montserrat" w:cs="Open Sans"/>
          <w:b/>
          <w:bCs/>
          <w:color w:val="000000"/>
          <w:sz w:val="22"/>
          <w:szCs w:val="22"/>
          <w:u w:val="single"/>
        </w:rPr>
        <w:t>. Constitution du dossier de candidature</w:t>
      </w:r>
      <w:r w:rsidRPr="00F9308A">
        <w:rPr>
          <w:rFonts w:ascii="Cambria" w:hAnsi="Cambria" w:cs="Cambria"/>
          <w:b/>
          <w:bCs/>
          <w:color w:val="000000"/>
          <w:sz w:val="22"/>
          <w:szCs w:val="22"/>
          <w:u w:val="single"/>
        </w:rPr>
        <w:t> </w:t>
      </w:r>
      <w:r w:rsidRPr="00F9308A">
        <w:rPr>
          <w:rFonts w:ascii="Montserrat" w:hAnsi="Montserrat" w:cs="Open Sans"/>
          <w:b/>
          <w:bCs/>
          <w:color w:val="000000"/>
          <w:sz w:val="22"/>
          <w:szCs w:val="22"/>
          <w:u w:val="single"/>
        </w:rPr>
        <w:t>:</w:t>
      </w:r>
    </w:p>
    <w:p w14:paraId="37820CEB" w14:textId="77777777" w:rsidR="00BA41F1" w:rsidRPr="00807C63" w:rsidRDefault="00BA41F1" w:rsidP="00C63BE0">
      <w:pPr>
        <w:rPr>
          <w:rFonts w:ascii="Open Sans" w:hAnsi="Open Sans" w:cs="Open Sans"/>
          <w:sz w:val="18"/>
          <w:szCs w:val="18"/>
        </w:rPr>
      </w:pPr>
    </w:p>
    <w:p w14:paraId="133675FB" w14:textId="77777777" w:rsidR="00C0108C" w:rsidRPr="00F25E9C" w:rsidRDefault="00BA41F1">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En application </w:t>
      </w:r>
      <w:r w:rsidR="0041157E" w:rsidRPr="00F25E9C">
        <w:rPr>
          <w:rFonts w:ascii="Open Sans" w:hAnsi="Open Sans" w:cs="Open Sans"/>
          <w:sz w:val="18"/>
          <w:szCs w:val="18"/>
        </w:rPr>
        <w:t>de l’article R. 2143-3</w:t>
      </w:r>
      <w:r w:rsidR="00C76824" w:rsidRPr="00F25E9C">
        <w:rPr>
          <w:rFonts w:ascii="Open Sans" w:hAnsi="Open Sans" w:cs="Open Sans"/>
          <w:sz w:val="18"/>
          <w:szCs w:val="18"/>
        </w:rPr>
        <w:t xml:space="preserve"> </w:t>
      </w:r>
      <w:r w:rsidR="0041157E" w:rsidRPr="00F25E9C">
        <w:rPr>
          <w:rFonts w:ascii="Open Sans" w:hAnsi="Open Sans" w:cs="Open Sans"/>
          <w:sz w:val="18"/>
          <w:szCs w:val="18"/>
        </w:rPr>
        <w:t xml:space="preserve">du </w:t>
      </w:r>
      <w:r w:rsidR="00C76824" w:rsidRPr="00F25E9C">
        <w:rPr>
          <w:rFonts w:ascii="Open Sans" w:hAnsi="Open Sans" w:cs="Open Sans"/>
          <w:sz w:val="18"/>
          <w:szCs w:val="18"/>
        </w:rPr>
        <w:t>Code</w:t>
      </w:r>
      <w:r w:rsidR="0041157E" w:rsidRPr="00F25E9C">
        <w:rPr>
          <w:rFonts w:ascii="Open Sans" w:hAnsi="Open Sans" w:cs="Open Sans"/>
          <w:sz w:val="18"/>
          <w:szCs w:val="18"/>
        </w:rPr>
        <w:t xml:space="preserve"> de la commande publique</w:t>
      </w:r>
      <w:r w:rsidR="00C43496" w:rsidRPr="00F25E9C">
        <w:rPr>
          <w:rFonts w:ascii="Open Sans" w:hAnsi="Open Sans" w:cs="Open Sans"/>
          <w:sz w:val="18"/>
          <w:szCs w:val="18"/>
        </w:rPr>
        <w:t>, l</w:t>
      </w:r>
      <w:r w:rsidR="00C0108C" w:rsidRPr="00F25E9C">
        <w:rPr>
          <w:rFonts w:ascii="Open Sans" w:hAnsi="Open Sans" w:cs="Open Sans"/>
          <w:sz w:val="18"/>
          <w:szCs w:val="18"/>
        </w:rPr>
        <w:t xml:space="preserve">e candidat </w:t>
      </w:r>
      <w:r w:rsidR="00C43496" w:rsidRPr="00F25E9C">
        <w:rPr>
          <w:rFonts w:ascii="Open Sans" w:hAnsi="Open Sans" w:cs="Open Sans"/>
          <w:sz w:val="18"/>
          <w:szCs w:val="18"/>
        </w:rPr>
        <w:t>produit</w:t>
      </w:r>
      <w:r w:rsidR="00C0108C" w:rsidRPr="00F25E9C">
        <w:rPr>
          <w:rFonts w:ascii="Open Sans" w:hAnsi="Open Sans" w:cs="Open Sans"/>
          <w:sz w:val="18"/>
          <w:szCs w:val="18"/>
        </w:rPr>
        <w:t xml:space="preserve"> à l’appui de sa candidature : </w:t>
      </w:r>
    </w:p>
    <w:p w14:paraId="2B58D329" w14:textId="77777777" w:rsidR="00C43496" w:rsidRPr="00F25E9C" w:rsidRDefault="00C43496">
      <w:pPr>
        <w:widowControl w:val="0"/>
        <w:autoSpaceDE w:val="0"/>
        <w:autoSpaceDN w:val="0"/>
        <w:adjustRightInd w:val="0"/>
        <w:jc w:val="both"/>
        <w:rPr>
          <w:rFonts w:ascii="Open Sans" w:hAnsi="Open Sans" w:cs="Open Sans"/>
          <w:sz w:val="18"/>
          <w:szCs w:val="18"/>
        </w:rPr>
      </w:pPr>
    </w:p>
    <w:p w14:paraId="09A98F7C" w14:textId="77777777" w:rsidR="00B377CB" w:rsidRPr="00F25E9C" w:rsidRDefault="00495098" w:rsidP="00B377CB">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1°</w:t>
      </w:r>
      <w:r w:rsidR="00C0108C" w:rsidRPr="00F25E9C">
        <w:rPr>
          <w:rFonts w:ascii="Open Sans" w:hAnsi="Open Sans" w:cs="Open Sans"/>
          <w:sz w:val="18"/>
          <w:szCs w:val="18"/>
        </w:rPr>
        <w:t xml:space="preserve"> </w:t>
      </w:r>
      <w:r w:rsidR="00B377CB" w:rsidRPr="00F25E9C">
        <w:rPr>
          <w:rFonts w:ascii="Open Sans" w:hAnsi="Open Sans" w:cs="Open Sans"/>
          <w:b/>
          <w:sz w:val="18"/>
          <w:szCs w:val="18"/>
        </w:rPr>
        <w:t>Le formulaire DC1</w:t>
      </w:r>
      <w:r w:rsidR="000008CC" w:rsidRPr="00F25E9C">
        <w:rPr>
          <w:rFonts w:ascii="Open Sans" w:hAnsi="Open Sans" w:cs="Open Sans"/>
          <w:sz w:val="18"/>
          <w:szCs w:val="18"/>
        </w:rPr>
        <w:t xml:space="preserve"> ou équivalent</w:t>
      </w:r>
      <w:r w:rsidR="00B377CB" w:rsidRPr="00F25E9C">
        <w:rPr>
          <w:rFonts w:ascii="Open Sans" w:hAnsi="Open Sans" w:cs="Open Sans"/>
          <w:sz w:val="18"/>
          <w:szCs w:val="18"/>
        </w:rPr>
        <w:t xml:space="preserve"> dat</w:t>
      </w:r>
      <w:r w:rsidR="000008CC" w:rsidRPr="00F25E9C">
        <w:rPr>
          <w:rFonts w:ascii="Open Sans" w:hAnsi="Open Sans" w:cs="Open Sans"/>
          <w:sz w:val="18"/>
          <w:szCs w:val="18"/>
        </w:rPr>
        <w:t>é</w:t>
      </w:r>
      <w:r w:rsidR="00B377CB" w:rsidRPr="00F25E9C">
        <w:rPr>
          <w:rFonts w:ascii="Open Sans" w:hAnsi="Open Sans" w:cs="Open Sans"/>
          <w:sz w:val="18"/>
          <w:szCs w:val="18"/>
        </w:rPr>
        <w:t xml:space="preserve">. </w:t>
      </w:r>
    </w:p>
    <w:p w14:paraId="48F23561" w14:textId="77777777" w:rsidR="00B377CB" w:rsidRPr="00F25E9C" w:rsidRDefault="00B377CB">
      <w:pPr>
        <w:widowControl w:val="0"/>
        <w:autoSpaceDE w:val="0"/>
        <w:autoSpaceDN w:val="0"/>
        <w:adjustRightInd w:val="0"/>
        <w:jc w:val="both"/>
        <w:rPr>
          <w:rFonts w:ascii="Open Sans" w:hAnsi="Open Sans" w:cs="Open Sans"/>
          <w:sz w:val="18"/>
          <w:szCs w:val="18"/>
        </w:rPr>
      </w:pPr>
    </w:p>
    <w:p w14:paraId="0EF69FF6" w14:textId="77777777" w:rsidR="00C0108C" w:rsidRPr="00F25E9C" w:rsidRDefault="00B377CB">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OU </w:t>
      </w:r>
      <w:r w:rsidR="00C0108C" w:rsidRPr="00F25E9C">
        <w:rPr>
          <w:rFonts w:ascii="Open Sans" w:hAnsi="Open Sans" w:cs="Open Sans"/>
          <w:sz w:val="18"/>
          <w:szCs w:val="18"/>
        </w:rPr>
        <w:t xml:space="preserve">Une déclaration sur l’honneur pour justifier qu’il n’entre dans aucun des cas mentionnés </w:t>
      </w:r>
      <w:r w:rsidR="0041157E" w:rsidRPr="00F25E9C">
        <w:rPr>
          <w:rFonts w:ascii="Open Sans" w:hAnsi="Open Sans" w:cs="Open Sans"/>
          <w:sz w:val="18"/>
          <w:szCs w:val="18"/>
        </w:rPr>
        <w:t xml:space="preserve">à l’article R. 2141-1 </w:t>
      </w:r>
      <w:r w:rsidR="00C76824" w:rsidRPr="00F25E9C">
        <w:rPr>
          <w:rFonts w:ascii="Open Sans" w:hAnsi="Open Sans" w:cs="Open Sans"/>
          <w:sz w:val="18"/>
          <w:szCs w:val="18"/>
        </w:rPr>
        <w:t xml:space="preserve">à L. 2141-5 et L. 2141-7 à L. 2141-11 </w:t>
      </w:r>
      <w:r w:rsidR="0041157E" w:rsidRPr="00F25E9C">
        <w:rPr>
          <w:rFonts w:ascii="Open Sans" w:hAnsi="Open Sans" w:cs="Open Sans"/>
          <w:sz w:val="18"/>
          <w:szCs w:val="18"/>
        </w:rPr>
        <w:t xml:space="preserve">du </w:t>
      </w:r>
      <w:r w:rsidR="00C76824" w:rsidRPr="00F25E9C">
        <w:rPr>
          <w:rFonts w:ascii="Open Sans" w:hAnsi="Open Sans" w:cs="Open Sans"/>
          <w:sz w:val="18"/>
          <w:szCs w:val="18"/>
        </w:rPr>
        <w:t>Code</w:t>
      </w:r>
      <w:r w:rsidR="0041157E" w:rsidRPr="00F25E9C">
        <w:rPr>
          <w:rFonts w:ascii="Open Sans" w:hAnsi="Open Sans" w:cs="Open Sans"/>
          <w:sz w:val="18"/>
          <w:szCs w:val="18"/>
        </w:rPr>
        <w:t xml:space="preserve"> de la commande publique </w:t>
      </w:r>
      <w:r w:rsidR="00C0108C" w:rsidRPr="00F25E9C">
        <w:rPr>
          <w:rFonts w:ascii="Open Sans" w:hAnsi="Open Sans" w:cs="Open Sans"/>
          <w:sz w:val="18"/>
          <w:szCs w:val="18"/>
        </w:rPr>
        <w:t xml:space="preserve">et notamment qu’il est en règle au regard des articles L. 5212-1 à L. 5212-11 du </w:t>
      </w:r>
      <w:r w:rsidR="00C76824" w:rsidRPr="00F25E9C">
        <w:rPr>
          <w:rFonts w:ascii="Open Sans" w:hAnsi="Open Sans" w:cs="Open Sans"/>
          <w:sz w:val="18"/>
          <w:szCs w:val="18"/>
        </w:rPr>
        <w:t>Code</w:t>
      </w:r>
      <w:r w:rsidR="00C0108C" w:rsidRPr="00F25E9C">
        <w:rPr>
          <w:rFonts w:ascii="Open Sans" w:hAnsi="Open Sans" w:cs="Open Sans"/>
          <w:sz w:val="18"/>
          <w:szCs w:val="18"/>
        </w:rPr>
        <w:t xml:space="preserve"> du travail concernant l’emploi des travailleurs handicapés ; </w:t>
      </w:r>
    </w:p>
    <w:p w14:paraId="26634C0D" w14:textId="77777777" w:rsidR="00C43496" w:rsidRPr="00F25E9C" w:rsidRDefault="00C43496">
      <w:pPr>
        <w:widowControl w:val="0"/>
        <w:autoSpaceDE w:val="0"/>
        <w:autoSpaceDN w:val="0"/>
        <w:adjustRightInd w:val="0"/>
        <w:jc w:val="both"/>
        <w:rPr>
          <w:rFonts w:ascii="Open Sans" w:hAnsi="Open Sans" w:cs="Open Sans"/>
          <w:sz w:val="18"/>
          <w:szCs w:val="18"/>
        </w:rPr>
      </w:pPr>
    </w:p>
    <w:p w14:paraId="4A696497" w14:textId="77777777" w:rsidR="00B377CB" w:rsidRPr="00F25E9C" w:rsidRDefault="00C0108C" w:rsidP="00B377CB">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2</w:t>
      </w:r>
      <w:r w:rsidR="00495098" w:rsidRPr="00F25E9C">
        <w:rPr>
          <w:rFonts w:ascii="Open Sans" w:hAnsi="Open Sans" w:cs="Open Sans"/>
          <w:sz w:val="18"/>
          <w:szCs w:val="18"/>
        </w:rPr>
        <w:t>°</w:t>
      </w:r>
      <w:r w:rsidRPr="00F25E9C">
        <w:rPr>
          <w:rFonts w:ascii="Open Sans" w:hAnsi="Open Sans" w:cs="Open Sans"/>
          <w:sz w:val="18"/>
          <w:szCs w:val="18"/>
        </w:rPr>
        <w:t xml:space="preserve"> </w:t>
      </w:r>
      <w:r w:rsidR="00B377CB" w:rsidRPr="00F25E9C">
        <w:rPr>
          <w:rFonts w:ascii="Open Sans" w:hAnsi="Open Sans" w:cs="Open Sans"/>
          <w:b/>
          <w:sz w:val="18"/>
          <w:szCs w:val="18"/>
        </w:rPr>
        <w:t>Le formulaire DC2</w:t>
      </w:r>
      <w:r w:rsidR="00B377CB" w:rsidRPr="00F25E9C">
        <w:rPr>
          <w:rFonts w:ascii="Open Sans" w:hAnsi="Open Sans" w:cs="Open Sans"/>
          <w:sz w:val="18"/>
          <w:szCs w:val="18"/>
        </w:rPr>
        <w:t xml:space="preserve"> ou équivalent, les mentions du capital et du chiffre d’affaires doivent être suivies de l’unité monétaire correspondante.</w:t>
      </w:r>
    </w:p>
    <w:p w14:paraId="4844D4D7" w14:textId="77777777" w:rsidR="00155970" w:rsidRPr="00F25E9C" w:rsidRDefault="00155970" w:rsidP="00B377CB">
      <w:pPr>
        <w:widowControl w:val="0"/>
        <w:autoSpaceDE w:val="0"/>
        <w:autoSpaceDN w:val="0"/>
        <w:adjustRightInd w:val="0"/>
        <w:jc w:val="both"/>
        <w:rPr>
          <w:rFonts w:ascii="Open Sans" w:hAnsi="Open Sans" w:cs="Open Sans"/>
          <w:sz w:val="20"/>
          <w:szCs w:val="20"/>
        </w:rPr>
      </w:pPr>
    </w:p>
    <w:p w14:paraId="13A609BC" w14:textId="0CA1224D" w:rsidR="00B377CB" w:rsidRPr="00F25E9C" w:rsidRDefault="00B377CB" w:rsidP="007B3CB6">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Ce</w:t>
      </w:r>
      <w:r w:rsidR="00155970" w:rsidRPr="00F25E9C">
        <w:rPr>
          <w:rFonts w:ascii="Open Sans" w:hAnsi="Open Sans" w:cs="Open Sans"/>
          <w:sz w:val="18"/>
          <w:szCs w:val="18"/>
        </w:rPr>
        <w:t>s</w:t>
      </w:r>
      <w:r w:rsidRPr="00F25E9C">
        <w:rPr>
          <w:rFonts w:ascii="Open Sans" w:hAnsi="Open Sans" w:cs="Open Sans"/>
          <w:sz w:val="18"/>
          <w:szCs w:val="18"/>
        </w:rPr>
        <w:t xml:space="preserve"> formulaire</w:t>
      </w:r>
      <w:r w:rsidR="00155970" w:rsidRPr="00F25E9C">
        <w:rPr>
          <w:rFonts w:ascii="Open Sans" w:hAnsi="Open Sans" w:cs="Open Sans"/>
          <w:sz w:val="18"/>
          <w:szCs w:val="18"/>
        </w:rPr>
        <w:t>s</w:t>
      </w:r>
      <w:r w:rsidRPr="00F25E9C">
        <w:rPr>
          <w:rFonts w:ascii="Open Sans" w:hAnsi="Open Sans" w:cs="Open Sans"/>
          <w:sz w:val="18"/>
          <w:szCs w:val="18"/>
        </w:rPr>
        <w:t xml:space="preserve"> </w:t>
      </w:r>
      <w:r w:rsidR="00155970" w:rsidRPr="00F25E9C">
        <w:rPr>
          <w:rFonts w:ascii="Open Sans" w:hAnsi="Open Sans" w:cs="Open Sans"/>
          <w:sz w:val="18"/>
          <w:szCs w:val="18"/>
        </w:rPr>
        <w:t>sont</w:t>
      </w:r>
      <w:r w:rsidRPr="00F25E9C">
        <w:rPr>
          <w:rFonts w:ascii="Open Sans" w:hAnsi="Open Sans" w:cs="Open Sans"/>
          <w:sz w:val="18"/>
          <w:szCs w:val="18"/>
        </w:rPr>
        <w:t xml:space="preserve"> disponible</w:t>
      </w:r>
      <w:r w:rsidR="00155970" w:rsidRPr="00F25E9C">
        <w:rPr>
          <w:rFonts w:ascii="Open Sans" w:hAnsi="Open Sans" w:cs="Open Sans"/>
          <w:sz w:val="18"/>
          <w:szCs w:val="18"/>
        </w:rPr>
        <w:t>s</w:t>
      </w:r>
      <w:r w:rsidRPr="00F25E9C">
        <w:rPr>
          <w:rFonts w:ascii="Open Sans" w:hAnsi="Open Sans" w:cs="Open Sans"/>
          <w:sz w:val="18"/>
          <w:szCs w:val="18"/>
        </w:rPr>
        <w:t xml:space="preserve"> sur le site du Ministère de l'Economie</w:t>
      </w:r>
      <w:r w:rsidR="007B3CB6" w:rsidRPr="00F25E9C">
        <w:rPr>
          <w:rFonts w:ascii="Open Sans" w:hAnsi="Open Sans" w:cs="Open Sans"/>
          <w:sz w:val="18"/>
          <w:szCs w:val="18"/>
        </w:rPr>
        <w:t xml:space="preserve"> et</w:t>
      </w:r>
      <w:r w:rsidRPr="00F25E9C">
        <w:rPr>
          <w:rFonts w:ascii="Open Sans" w:hAnsi="Open Sans" w:cs="Open Sans"/>
          <w:sz w:val="18"/>
          <w:szCs w:val="18"/>
        </w:rPr>
        <w:t xml:space="preserve"> des Finances </w:t>
      </w:r>
      <w:r w:rsidR="00155970" w:rsidRPr="00F25E9C">
        <w:rPr>
          <w:rFonts w:ascii="Open Sans" w:hAnsi="Open Sans" w:cs="Open Sans"/>
          <w:sz w:val="18"/>
          <w:szCs w:val="18"/>
        </w:rPr>
        <w:t>sur le lien suivant :</w:t>
      </w:r>
      <w:r w:rsidR="007B3CB6" w:rsidRPr="00F25E9C">
        <w:rPr>
          <w:rFonts w:ascii="Open Sans" w:hAnsi="Open Sans" w:cs="Open Sans"/>
          <w:sz w:val="18"/>
          <w:szCs w:val="18"/>
        </w:rPr>
        <w:t xml:space="preserve"> </w:t>
      </w:r>
      <w:hyperlink r:id="rId10" w:history="1">
        <w:r w:rsidR="001E3F08" w:rsidRPr="004C020C">
          <w:rPr>
            <w:rStyle w:val="Lienhypertexte"/>
            <w:rFonts w:ascii="Open Sans" w:hAnsi="Open Sans" w:cs="Open Sans"/>
            <w:sz w:val="18"/>
            <w:szCs w:val="18"/>
          </w:rPr>
          <w:t>https://www.economie.gouv.fr/daj/formulaires-declaration-du-candidat</w:t>
        </w:r>
      </w:hyperlink>
    </w:p>
    <w:p w14:paraId="63D02BAA" w14:textId="77777777" w:rsidR="00B377CB" w:rsidRPr="00F25E9C" w:rsidRDefault="00B377CB">
      <w:pPr>
        <w:widowControl w:val="0"/>
        <w:autoSpaceDE w:val="0"/>
        <w:autoSpaceDN w:val="0"/>
        <w:adjustRightInd w:val="0"/>
        <w:jc w:val="both"/>
        <w:rPr>
          <w:rFonts w:ascii="Open Sans" w:hAnsi="Open Sans" w:cs="Open Sans"/>
          <w:sz w:val="18"/>
          <w:szCs w:val="18"/>
        </w:rPr>
      </w:pPr>
    </w:p>
    <w:p w14:paraId="442805B4" w14:textId="77777777" w:rsidR="0005245E" w:rsidRPr="00F25E9C" w:rsidRDefault="00044609">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3° </w:t>
      </w:r>
      <w:r w:rsidR="0078383C" w:rsidRPr="00F25E9C">
        <w:rPr>
          <w:rFonts w:ascii="Open Sans" w:hAnsi="Open Sans" w:cs="Open Sans"/>
          <w:sz w:val="18"/>
          <w:szCs w:val="18"/>
        </w:rPr>
        <w:t>En</w:t>
      </w:r>
      <w:r w:rsidRPr="00F25E9C">
        <w:rPr>
          <w:rFonts w:ascii="Open Sans" w:hAnsi="Open Sans" w:cs="Open Sans"/>
          <w:sz w:val="18"/>
          <w:szCs w:val="18"/>
        </w:rPr>
        <w:t xml:space="preserve"> complément du formulaire DC2</w:t>
      </w:r>
      <w:r w:rsidR="0078383C" w:rsidRPr="00F25E9C">
        <w:rPr>
          <w:rFonts w:ascii="Open Sans" w:hAnsi="Open Sans" w:cs="Open Sans"/>
          <w:sz w:val="18"/>
          <w:szCs w:val="18"/>
        </w:rPr>
        <w:t xml:space="preserve"> ou équivalent,</w:t>
      </w:r>
      <w:r w:rsidRPr="00F25E9C">
        <w:rPr>
          <w:rFonts w:ascii="Open Sans" w:hAnsi="Open Sans" w:cs="Open Sans"/>
          <w:sz w:val="18"/>
          <w:szCs w:val="18"/>
        </w:rPr>
        <w:t xml:space="preserve"> </w:t>
      </w:r>
      <w:r w:rsidRPr="00F25E9C">
        <w:rPr>
          <w:rFonts w:ascii="Open Sans" w:hAnsi="Open Sans" w:cs="Open Sans"/>
          <w:b/>
          <w:sz w:val="18"/>
          <w:szCs w:val="18"/>
        </w:rPr>
        <w:t>l</w:t>
      </w:r>
      <w:r w:rsidR="00C0108C" w:rsidRPr="00F25E9C">
        <w:rPr>
          <w:rFonts w:ascii="Open Sans" w:hAnsi="Open Sans" w:cs="Open Sans"/>
          <w:b/>
          <w:sz w:val="18"/>
          <w:szCs w:val="18"/>
        </w:rPr>
        <w:t xml:space="preserve">es documents et renseignements </w:t>
      </w:r>
      <w:r w:rsidR="00C43496" w:rsidRPr="00F25E9C">
        <w:rPr>
          <w:rFonts w:ascii="Open Sans" w:hAnsi="Open Sans" w:cs="Open Sans"/>
          <w:b/>
          <w:sz w:val="18"/>
          <w:szCs w:val="18"/>
        </w:rPr>
        <w:t>listés à l’article 2 de l’</w:t>
      </w:r>
      <w:r w:rsidR="00526E28" w:rsidRPr="00F25E9C">
        <w:rPr>
          <w:rFonts w:ascii="Open Sans" w:hAnsi="Open Sans" w:cs="Open Sans"/>
          <w:b/>
          <w:sz w:val="18"/>
          <w:szCs w:val="18"/>
        </w:rPr>
        <w:t>arrêté du 22 mars 2019</w:t>
      </w:r>
      <w:r w:rsidR="00C43496" w:rsidRPr="00F25E9C">
        <w:rPr>
          <w:rFonts w:ascii="Open Sans" w:hAnsi="Open Sans" w:cs="Open Sans"/>
          <w:b/>
          <w:sz w:val="18"/>
          <w:szCs w:val="18"/>
        </w:rPr>
        <w:t xml:space="preserve"> fixant la liste des renseignements et des documents pouvant être demandés aux candidats aux marchés publics </w:t>
      </w:r>
      <w:r w:rsidR="00C0108C" w:rsidRPr="00F25E9C">
        <w:rPr>
          <w:rFonts w:ascii="Open Sans" w:hAnsi="Open Sans" w:cs="Open Sans"/>
          <w:b/>
          <w:sz w:val="18"/>
          <w:szCs w:val="18"/>
        </w:rPr>
        <w:t xml:space="preserve">aux fins </w:t>
      </w:r>
      <w:r w:rsidR="00C43496" w:rsidRPr="00F25E9C">
        <w:rPr>
          <w:rFonts w:ascii="Open Sans" w:hAnsi="Open Sans" w:cs="Open Sans"/>
          <w:b/>
          <w:sz w:val="18"/>
          <w:szCs w:val="18"/>
        </w:rPr>
        <w:t>d’appréciation de leur capacité économique et financière</w:t>
      </w:r>
      <w:r w:rsidR="00C43496" w:rsidRPr="00F25E9C">
        <w:rPr>
          <w:rFonts w:ascii="Open Sans" w:hAnsi="Open Sans" w:cs="Open Sans"/>
          <w:sz w:val="18"/>
          <w:szCs w:val="18"/>
        </w:rPr>
        <w:t>, c’est-à-dire :</w:t>
      </w:r>
    </w:p>
    <w:p w14:paraId="4E6FA846" w14:textId="77777777" w:rsidR="00C0108C" w:rsidRPr="00F25E9C" w:rsidRDefault="00C0108C">
      <w:pPr>
        <w:widowControl w:val="0"/>
        <w:autoSpaceDE w:val="0"/>
        <w:autoSpaceDN w:val="0"/>
        <w:adjustRightInd w:val="0"/>
        <w:jc w:val="both"/>
        <w:rPr>
          <w:rFonts w:ascii="Open Sans" w:hAnsi="Open Sans" w:cs="Open Sans"/>
          <w:sz w:val="18"/>
          <w:szCs w:val="18"/>
        </w:rPr>
      </w:pPr>
    </w:p>
    <w:p w14:paraId="2C977620" w14:textId="77777777" w:rsidR="0005245E" w:rsidRPr="00F25E9C" w:rsidRDefault="0005245E" w:rsidP="00E53D9A">
      <w:pPr>
        <w:widowControl w:val="0"/>
        <w:numPr>
          <w:ilvl w:val="0"/>
          <w:numId w:val="4"/>
        </w:numPr>
        <w:autoSpaceDE w:val="0"/>
        <w:autoSpaceDN w:val="0"/>
        <w:adjustRightInd w:val="0"/>
        <w:jc w:val="both"/>
        <w:rPr>
          <w:rFonts w:ascii="Open Sans" w:hAnsi="Open Sans" w:cs="Open Sans"/>
          <w:sz w:val="18"/>
          <w:szCs w:val="18"/>
        </w:rPr>
      </w:pPr>
      <w:r w:rsidRPr="00F25E9C">
        <w:rPr>
          <w:rFonts w:ascii="Open Sans" w:hAnsi="Open Sans" w:cs="Open Sans"/>
          <w:sz w:val="18"/>
          <w:szCs w:val="18"/>
        </w:rPr>
        <w:t>Déclaration concernant le chiffre d’affaires global du candidat et, le cas échéant, le chiffre</w:t>
      </w:r>
      <w:r w:rsidRPr="00F25E9C">
        <w:rPr>
          <w:rFonts w:ascii="Open Sans" w:hAnsi="Open Sans" w:cs="Open Sans"/>
          <w:sz w:val="20"/>
          <w:szCs w:val="20"/>
        </w:rPr>
        <w:t xml:space="preserve"> d’affaires du </w:t>
      </w:r>
      <w:r w:rsidRPr="00F25E9C">
        <w:rPr>
          <w:rFonts w:ascii="Open Sans" w:hAnsi="Open Sans" w:cs="Open Sans"/>
          <w:sz w:val="18"/>
          <w:szCs w:val="18"/>
        </w:rPr>
        <w:t xml:space="preserve">domaine d’activité faisant l’objet du marché public, portant au maximum sur les trois derniers exercices disponibles en fonction de la date de création de l’entreprise ou du début d’activité de l’opérateur économique, dans la mesure où les informations sur ces chiffres d’affaires sont </w:t>
      </w:r>
      <w:r w:rsidR="00005466" w:rsidRPr="00F25E9C">
        <w:rPr>
          <w:rFonts w:ascii="Open Sans" w:hAnsi="Open Sans" w:cs="Open Sans"/>
          <w:sz w:val="18"/>
          <w:szCs w:val="18"/>
        </w:rPr>
        <w:t>disponibles ;</w:t>
      </w:r>
      <w:r w:rsidRPr="00F25E9C">
        <w:rPr>
          <w:rFonts w:ascii="Open Sans" w:hAnsi="Open Sans" w:cs="Open Sans"/>
          <w:sz w:val="18"/>
          <w:szCs w:val="18"/>
        </w:rPr>
        <w:t xml:space="preserve"> </w:t>
      </w:r>
    </w:p>
    <w:p w14:paraId="499B644B" w14:textId="77777777" w:rsidR="0005245E" w:rsidRPr="00F25E9C" w:rsidRDefault="0005245E" w:rsidP="00E53D9A">
      <w:pPr>
        <w:widowControl w:val="0"/>
        <w:numPr>
          <w:ilvl w:val="0"/>
          <w:numId w:val="4"/>
        </w:numPr>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Déclarations appropriées de banques ou, le cas échéant, preuve d’une assurance des risques professionnels </w:t>
      </w:r>
      <w:r w:rsidR="00005466" w:rsidRPr="00F25E9C">
        <w:rPr>
          <w:rFonts w:ascii="Open Sans" w:hAnsi="Open Sans" w:cs="Open Sans"/>
          <w:sz w:val="18"/>
          <w:szCs w:val="18"/>
        </w:rPr>
        <w:t>pertinents ;</w:t>
      </w:r>
      <w:r w:rsidRPr="00F25E9C">
        <w:rPr>
          <w:rFonts w:ascii="Open Sans" w:hAnsi="Open Sans" w:cs="Open Sans"/>
          <w:sz w:val="18"/>
          <w:szCs w:val="18"/>
        </w:rPr>
        <w:t xml:space="preserve"> </w:t>
      </w:r>
    </w:p>
    <w:p w14:paraId="696373B3" w14:textId="77777777" w:rsidR="00F90C96" w:rsidRPr="00F25E9C" w:rsidRDefault="0005245E" w:rsidP="00E53D9A">
      <w:pPr>
        <w:widowControl w:val="0"/>
        <w:numPr>
          <w:ilvl w:val="0"/>
          <w:numId w:val="4"/>
        </w:numPr>
        <w:autoSpaceDE w:val="0"/>
        <w:autoSpaceDN w:val="0"/>
        <w:adjustRightInd w:val="0"/>
        <w:jc w:val="both"/>
        <w:rPr>
          <w:rFonts w:ascii="Open Sans" w:hAnsi="Open Sans" w:cs="Open Sans"/>
          <w:sz w:val="18"/>
          <w:szCs w:val="18"/>
        </w:rPr>
      </w:pPr>
      <w:r w:rsidRPr="00F25E9C">
        <w:rPr>
          <w:rFonts w:ascii="Open Sans" w:hAnsi="Open Sans" w:cs="Open Sans"/>
          <w:sz w:val="18"/>
          <w:szCs w:val="18"/>
        </w:rPr>
        <w:t>Bilans ou extraits de bilan, concernant les trois dernières années, des opérateurs économiques pour lesquels l’établissement des bilans est obligatoire en vertu de la loi.</w:t>
      </w:r>
    </w:p>
    <w:p w14:paraId="275A8DCB" w14:textId="77777777" w:rsidR="0005245E" w:rsidRPr="00F25E9C" w:rsidRDefault="0005245E">
      <w:pPr>
        <w:widowControl w:val="0"/>
        <w:autoSpaceDE w:val="0"/>
        <w:autoSpaceDN w:val="0"/>
        <w:adjustRightInd w:val="0"/>
        <w:jc w:val="both"/>
        <w:rPr>
          <w:rFonts w:ascii="Open Sans" w:hAnsi="Open Sans" w:cs="Open Sans"/>
          <w:sz w:val="18"/>
          <w:szCs w:val="18"/>
        </w:rPr>
      </w:pPr>
    </w:p>
    <w:p w14:paraId="57FE7093" w14:textId="7AA3C769" w:rsidR="0005245E" w:rsidRPr="00F25E9C" w:rsidRDefault="00044609">
      <w:pPr>
        <w:widowControl w:val="0"/>
        <w:autoSpaceDE w:val="0"/>
        <w:autoSpaceDN w:val="0"/>
        <w:adjustRightInd w:val="0"/>
        <w:jc w:val="both"/>
        <w:rPr>
          <w:rFonts w:ascii="Open Sans" w:hAnsi="Open Sans" w:cs="Open Sans"/>
          <w:b/>
          <w:sz w:val="18"/>
          <w:szCs w:val="18"/>
        </w:rPr>
      </w:pPr>
      <w:r w:rsidRPr="00F25E9C">
        <w:rPr>
          <w:rFonts w:ascii="Open Sans" w:hAnsi="Open Sans" w:cs="Open Sans"/>
          <w:sz w:val="18"/>
          <w:szCs w:val="18"/>
        </w:rPr>
        <w:t>4</w:t>
      </w:r>
      <w:r w:rsidR="00BC7581" w:rsidRPr="00F25E9C">
        <w:rPr>
          <w:rFonts w:ascii="Open Sans" w:hAnsi="Open Sans" w:cs="Open Sans"/>
          <w:sz w:val="18"/>
          <w:szCs w:val="18"/>
        </w:rPr>
        <w:t>°</w:t>
      </w:r>
      <w:r w:rsidR="0005245E" w:rsidRPr="00F25E9C">
        <w:rPr>
          <w:rFonts w:ascii="Open Sans" w:hAnsi="Open Sans" w:cs="Open Sans"/>
          <w:sz w:val="18"/>
          <w:szCs w:val="18"/>
        </w:rPr>
        <w:t xml:space="preserve"> Les documents et renseignements listés à l’article 3 de l’</w:t>
      </w:r>
      <w:r w:rsidR="00526E28" w:rsidRPr="00F25E9C">
        <w:rPr>
          <w:rFonts w:ascii="Open Sans" w:hAnsi="Open Sans" w:cs="Open Sans"/>
          <w:sz w:val="18"/>
          <w:szCs w:val="18"/>
        </w:rPr>
        <w:t>arrêté du 22 mars 2019</w:t>
      </w:r>
      <w:r w:rsidR="0005245E" w:rsidRPr="00F25E9C">
        <w:rPr>
          <w:rFonts w:ascii="Open Sans" w:hAnsi="Open Sans" w:cs="Open Sans"/>
          <w:sz w:val="18"/>
          <w:szCs w:val="18"/>
        </w:rPr>
        <w:t xml:space="preserve"> fixant la liste des renseignements et des documents pouvant être demandés aux candidats aux marchés publics aux fins d’appréciation de leur capacité techniques et professionnelles, c’est-à-dire :</w:t>
      </w:r>
      <w:r w:rsidR="0059110D" w:rsidRPr="00F25E9C">
        <w:rPr>
          <w:rFonts w:ascii="Open Sans" w:hAnsi="Open Sans" w:cs="Open Sans"/>
          <w:sz w:val="18"/>
          <w:szCs w:val="18"/>
        </w:rPr>
        <w:t xml:space="preserve"> </w:t>
      </w:r>
    </w:p>
    <w:p w14:paraId="57318A59" w14:textId="77777777" w:rsidR="0005245E" w:rsidRPr="00F25E9C" w:rsidRDefault="0005245E">
      <w:pPr>
        <w:widowControl w:val="0"/>
        <w:autoSpaceDE w:val="0"/>
        <w:autoSpaceDN w:val="0"/>
        <w:adjustRightInd w:val="0"/>
        <w:jc w:val="both"/>
        <w:rPr>
          <w:rFonts w:ascii="Open Sans" w:hAnsi="Open Sans" w:cs="Open Sans"/>
          <w:sz w:val="18"/>
          <w:szCs w:val="18"/>
        </w:rPr>
      </w:pPr>
    </w:p>
    <w:p w14:paraId="55EE4E9D" w14:textId="3098B639" w:rsidR="0005245E" w:rsidRPr="00F25E9C" w:rsidRDefault="0005245E" w:rsidP="00E53D9A">
      <w:pPr>
        <w:widowControl w:val="0"/>
        <w:numPr>
          <w:ilvl w:val="0"/>
          <w:numId w:val="4"/>
        </w:numPr>
        <w:autoSpaceDE w:val="0"/>
        <w:autoSpaceDN w:val="0"/>
        <w:adjustRightInd w:val="0"/>
        <w:jc w:val="both"/>
        <w:rPr>
          <w:rFonts w:ascii="Open Sans" w:hAnsi="Open Sans" w:cs="Open Sans"/>
          <w:sz w:val="18"/>
          <w:szCs w:val="18"/>
        </w:rPr>
      </w:pPr>
      <w:r w:rsidRPr="00F25E9C">
        <w:rPr>
          <w:rFonts w:ascii="Open Sans" w:hAnsi="Open Sans" w:cs="Open Sans"/>
          <w:sz w:val="18"/>
          <w:szCs w:val="18"/>
        </w:rPr>
        <w:t>Une liste des principales livraisons effectuées fourni</w:t>
      </w:r>
      <w:r w:rsidR="00E02A26">
        <w:rPr>
          <w:rFonts w:ascii="Open Sans" w:hAnsi="Open Sans" w:cs="Open Sans"/>
          <w:sz w:val="18"/>
          <w:szCs w:val="18"/>
        </w:rPr>
        <w:t>e</w:t>
      </w:r>
      <w:r w:rsidRPr="00F25E9C">
        <w:rPr>
          <w:rFonts w:ascii="Open Sans" w:hAnsi="Open Sans" w:cs="Open Sans"/>
          <w:sz w:val="18"/>
          <w:szCs w:val="18"/>
        </w:rPr>
        <w:t xml:space="preserve">s au cours des trois dernières années indiquant le montant, la date et le destinataire public ou privé. Le cas échéant, </w:t>
      </w:r>
      <w:r w:rsidR="003264F8" w:rsidRPr="00F25E9C">
        <w:rPr>
          <w:rFonts w:ascii="Open Sans" w:hAnsi="Open Sans" w:cs="Open Sans"/>
          <w:sz w:val="18"/>
          <w:szCs w:val="18"/>
        </w:rPr>
        <w:t xml:space="preserve">afin de garantir un niveau de concurrence suffisant, </w:t>
      </w:r>
      <w:r w:rsidRPr="00F25E9C">
        <w:rPr>
          <w:rFonts w:ascii="Open Sans" w:hAnsi="Open Sans" w:cs="Open Sans"/>
          <w:sz w:val="18"/>
          <w:szCs w:val="18"/>
        </w:rPr>
        <w:t xml:space="preserve">les éléments de preuve relatifs à des produits ou services pertinents fournis il y a plus de trois ans seront pris en compte. Les livraisons et les prestations de services sont prouvées par </w:t>
      </w:r>
      <w:r w:rsidRPr="00F25E9C">
        <w:rPr>
          <w:rFonts w:ascii="Open Sans" w:hAnsi="Open Sans" w:cs="Open Sans"/>
          <w:sz w:val="18"/>
          <w:szCs w:val="18"/>
        </w:rPr>
        <w:lastRenderedPageBreak/>
        <w:t>des attestations du destinataire ou, à défaut, par une déclaration de l’opérateur économique ;</w:t>
      </w:r>
    </w:p>
    <w:p w14:paraId="324AAF28" w14:textId="77777777" w:rsidR="0005245E" w:rsidRPr="00F25E9C" w:rsidRDefault="0005245E" w:rsidP="00E53D9A">
      <w:pPr>
        <w:widowControl w:val="0"/>
        <w:numPr>
          <w:ilvl w:val="0"/>
          <w:numId w:val="4"/>
        </w:numPr>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Une déclaration indiquant les effectifs moyens annuels du candidat et l’importance du personnel d’encadrement pendant les trois dernières années ; </w:t>
      </w:r>
    </w:p>
    <w:p w14:paraId="696A3714" w14:textId="77777777" w:rsidR="00BA6FF3" w:rsidRDefault="00BA6FF3" w:rsidP="00BA6FF3">
      <w:pPr>
        <w:widowControl w:val="0"/>
        <w:autoSpaceDE w:val="0"/>
        <w:autoSpaceDN w:val="0"/>
        <w:adjustRightInd w:val="0"/>
        <w:jc w:val="both"/>
        <w:rPr>
          <w:rFonts w:ascii="Open Sans" w:hAnsi="Open Sans" w:cs="Open Sans"/>
          <w:sz w:val="18"/>
          <w:szCs w:val="18"/>
        </w:rPr>
      </w:pPr>
    </w:p>
    <w:p w14:paraId="2ACFE291" w14:textId="7B974BB9" w:rsidR="00BA6FF3" w:rsidRPr="00B67191" w:rsidRDefault="00BA6FF3" w:rsidP="00BA6FF3">
      <w:pPr>
        <w:widowControl w:val="0"/>
        <w:autoSpaceDE w:val="0"/>
        <w:autoSpaceDN w:val="0"/>
        <w:adjustRightInd w:val="0"/>
        <w:jc w:val="both"/>
        <w:rPr>
          <w:rFonts w:ascii="Open Sans" w:hAnsi="Open Sans" w:cs="Open Sans"/>
          <w:sz w:val="18"/>
          <w:szCs w:val="18"/>
        </w:rPr>
      </w:pPr>
      <w:r w:rsidRPr="00B67191">
        <w:rPr>
          <w:rFonts w:ascii="Open Sans" w:hAnsi="Open Sans" w:cs="Open Sans"/>
          <w:sz w:val="18"/>
          <w:szCs w:val="18"/>
        </w:rPr>
        <w:t xml:space="preserve">5° </w:t>
      </w:r>
      <w:r w:rsidR="008C792E" w:rsidRPr="00B67191">
        <w:rPr>
          <w:rFonts w:ascii="Open Sans" w:hAnsi="Open Sans" w:cs="Open Sans"/>
          <w:sz w:val="18"/>
          <w:szCs w:val="18"/>
        </w:rPr>
        <w:t>Déclaration sur l’honneur sur la situation du candidat, vis-à-vis de la Russie. En cas de groupement, cette attestation doit être transmise par l’ensemble des cotraitants.</w:t>
      </w:r>
    </w:p>
    <w:p w14:paraId="0433A886" w14:textId="77777777" w:rsidR="0005245E" w:rsidRPr="00F25E9C" w:rsidRDefault="0005245E">
      <w:pPr>
        <w:widowControl w:val="0"/>
        <w:autoSpaceDE w:val="0"/>
        <w:autoSpaceDN w:val="0"/>
        <w:adjustRightInd w:val="0"/>
        <w:jc w:val="both"/>
        <w:rPr>
          <w:rFonts w:ascii="Open Sans" w:hAnsi="Open Sans" w:cs="Open Sans"/>
          <w:sz w:val="18"/>
          <w:szCs w:val="18"/>
        </w:rPr>
      </w:pPr>
    </w:p>
    <w:p w14:paraId="4CD4D9F8" w14:textId="77777777" w:rsidR="00C179B8" w:rsidRPr="00F25E9C" w:rsidRDefault="00BA6FF3" w:rsidP="00C179B8">
      <w:pPr>
        <w:widowControl w:val="0"/>
        <w:autoSpaceDE w:val="0"/>
        <w:autoSpaceDN w:val="0"/>
        <w:adjustRightInd w:val="0"/>
        <w:jc w:val="both"/>
        <w:rPr>
          <w:rFonts w:ascii="Open Sans" w:hAnsi="Open Sans" w:cs="Open Sans"/>
          <w:sz w:val="18"/>
          <w:szCs w:val="18"/>
        </w:rPr>
      </w:pPr>
      <w:r>
        <w:rPr>
          <w:rFonts w:ascii="Open Sans" w:hAnsi="Open Sans" w:cs="Open Sans"/>
          <w:sz w:val="18"/>
          <w:szCs w:val="18"/>
        </w:rPr>
        <w:t>6</w:t>
      </w:r>
      <w:r w:rsidR="00C179B8" w:rsidRPr="00F25E9C">
        <w:rPr>
          <w:rFonts w:ascii="Open Sans" w:hAnsi="Open Sans" w:cs="Open Sans"/>
          <w:sz w:val="18"/>
          <w:szCs w:val="18"/>
        </w:rPr>
        <w:t>° Des autres pièces justificatives mentionnées notamment aux articles R. 2143-7 à R. 2143-10 du Cod</w:t>
      </w:r>
      <w:r w:rsidR="002F6B0D" w:rsidRPr="00F25E9C">
        <w:rPr>
          <w:rFonts w:ascii="Open Sans" w:hAnsi="Open Sans" w:cs="Open Sans"/>
          <w:sz w:val="18"/>
          <w:szCs w:val="18"/>
        </w:rPr>
        <w:t>e</w:t>
      </w:r>
      <w:r w:rsidR="00C179B8" w:rsidRPr="00F25E9C">
        <w:rPr>
          <w:rFonts w:ascii="Open Sans" w:hAnsi="Open Sans" w:cs="Open Sans"/>
          <w:sz w:val="18"/>
          <w:szCs w:val="18"/>
        </w:rPr>
        <w:t xml:space="preserve"> de la commande publique, à savoir : </w:t>
      </w:r>
    </w:p>
    <w:p w14:paraId="1CBAEF44" w14:textId="77777777" w:rsidR="00C179B8" w:rsidRPr="00F25E9C" w:rsidRDefault="00C179B8" w:rsidP="00C179B8">
      <w:pPr>
        <w:widowControl w:val="0"/>
        <w:numPr>
          <w:ilvl w:val="0"/>
          <w:numId w:val="1"/>
        </w:numPr>
        <w:tabs>
          <w:tab w:val="left" w:pos="720"/>
        </w:tabs>
        <w:autoSpaceDE w:val="0"/>
        <w:autoSpaceDN w:val="0"/>
        <w:adjustRightInd w:val="0"/>
        <w:ind w:left="720" w:hanging="360"/>
        <w:jc w:val="both"/>
        <w:rPr>
          <w:rFonts w:ascii="Open Sans" w:hAnsi="Open Sans" w:cs="Open Sans"/>
          <w:color w:val="000000"/>
          <w:sz w:val="18"/>
          <w:szCs w:val="18"/>
        </w:rPr>
      </w:pPr>
      <w:r w:rsidRPr="00F25E9C">
        <w:rPr>
          <w:rFonts w:ascii="Open Sans" w:hAnsi="Open Sans" w:cs="Open Sans"/>
          <w:b/>
          <w:bCs/>
          <w:color w:val="000000"/>
          <w:sz w:val="18"/>
          <w:szCs w:val="18"/>
        </w:rPr>
        <w:t>L’attestation de régularité fiscale délivrée au 31/12 de l’année n - 1</w:t>
      </w:r>
      <w:r w:rsidRPr="00F25E9C">
        <w:rPr>
          <w:rFonts w:ascii="Open Sans" w:hAnsi="Open Sans" w:cs="Open Sans"/>
          <w:b/>
          <w:color w:val="000000"/>
          <w:sz w:val="18"/>
          <w:szCs w:val="18"/>
        </w:rPr>
        <w:t xml:space="preserve"> </w:t>
      </w:r>
      <w:r w:rsidRPr="00F25E9C">
        <w:rPr>
          <w:rFonts w:ascii="Open Sans" w:hAnsi="Open Sans" w:cs="Open Sans"/>
          <w:b/>
          <w:sz w:val="18"/>
          <w:szCs w:val="18"/>
        </w:rPr>
        <w:t>par le comptable public ou équivalent</w:t>
      </w:r>
      <w:r w:rsidRPr="00F25E9C">
        <w:rPr>
          <w:rFonts w:ascii="Open Sans" w:hAnsi="Open Sans" w:cs="Open Sans"/>
          <w:sz w:val="18"/>
          <w:szCs w:val="18"/>
        </w:rPr>
        <w:t>.</w:t>
      </w:r>
      <w:r w:rsidRPr="00F25E9C">
        <w:rPr>
          <w:rFonts w:ascii="Open Sans" w:hAnsi="Open Sans" w:cs="Open Sans"/>
          <w:color w:val="000000"/>
          <w:sz w:val="18"/>
          <w:szCs w:val="18"/>
        </w:rPr>
        <w:t xml:space="preserve"> L’année n correspond à l’année de publication de la présente consultation ainsi que l’attestation sociale délivrée par l’URSSAF.</w:t>
      </w:r>
    </w:p>
    <w:p w14:paraId="4A79B3F5" w14:textId="77777777" w:rsidR="00C179B8" w:rsidRPr="00F25E9C" w:rsidRDefault="00C179B8" w:rsidP="00C179B8">
      <w:pPr>
        <w:widowControl w:val="0"/>
        <w:tabs>
          <w:tab w:val="left" w:pos="720"/>
        </w:tabs>
        <w:autoSpaceDE w:val="0"/>
        <w:autoSpaceDN w:val="0"/>
        <w:adjustRightInd w:val="0"/>
        <w:ind w:left="709"/>
        <w:jc w:val="both"/>
        <w:rPr>
          <w:rFonts w:ascii="Open Sans" w:hAnsi="Open Sans" w:cs="Open Sans"/>
          <w:color w:val="000000"/>
          <w:sz w:val="18"/>
          <w:szCs w:val="18"/>
        </w:rPr>
      </w:pPr>
      <w:r w:rsidRPr="00F25E9C">
        <w:rPr>
          <w:rFonts w:ascii="Open Sans" w:hAnsi="Open Sans" w:cs="Open Sans"/>
          <w:color w:val="000000"/>
          <w:sz w:val="18"/>
          <w:szCs w:val="18"/>
        </w:rPr>
        <w:t>Si ces documents ne sont pas présentés dans le dossier de candidature, Ils doivent être fournis dans les 5 jours suivant l’envoi du courrier par télécopie, confirmée par envoi postal, informant le candidat qu’il est classé n° 1 : le jour d’envoi de la télécopie et le jour de réception ne sont pas comptabilisés (ex : envoi mercredi 9h00, réception lundi 9h00).</w:t>
      </w:r>
    </w:p>
    <w:p w14:paraId="39F996F2" w14:textId="77777777" w:rsidR="00C179B8" w:rsidRPr="00F25E9C" w:rsidRDefault="00C179B8" w:rsidP="00C179B8">
      <w:pPr>
        <w:widowControl w:val="0"/>
        <w:tabs>
          <w:tab w:val="left" w:pos="720"/>
        </w:tabs>
        <w:autoSpaceDE w:val="0"/>
        <w:autoSpaceDN w:val="0"/>
        <w:adjustRightInd w:val="0"/>
        <w:ind w:left="709"/>
        <w:jc w:val="both"/>
        <w:rPr>
          <w:rFonts w:ascii="Open Sans" w:hAnsi="Open Sans" w:cs="Open Sans"/>
          <w:bCs/>
          <w:color w:val="000000"/>
          <w:sz w:val="18"/>
          <w:szCs w:val="18"/>
        </w:rPr>
      </w:pPr>
      <w:r w:rsidRPr="00F25E9C">
        <w:rPr>
          <w:rFonts w:ascii="Open Sans" w:hAnsi="Open Sans" w:cs="Open Sans"/>
          <w:color w:val="000000"/>
          <w:sz w:val="18"/>
          <w:szCs w:val="18"/>
        </w:rPr>
        <w:t xml:space="preserve">Pour les candidats établis dans un Etat autre que la France, il sera demandé de produire les documents listés </w:t>
      </w:r>
      <w:r w:rsidRPr="00F25E9C">
        <w:rPr>
          <w:rFonts w:ascii="Open Sans" w:hAnsi="Open Sans" w:cs="Open Sans"/>
          <w:sz w:val="18"/>
          <w:szCs w:val="18"/>
        </w:rPr>
        <w:t>à l’article R. 2143-5 du Code de la commande publique</w:t>
      </w:r>
      <w:r w:rsidRPr="00F25E9C">
        <w:rPr>
          <w:rFonts w:ascii="Open Sans" w:hAnsi="Open Sans" w:cs="Open Sans"/>
          <w:color w:val="000000"/>
          <w:sz w:val="18"/>
          <w:szCs w:val="18"/>
        </w:rPr>
        <w:t xml:space="preserve">. </w:t>
      </w:r>
      <w:r w:rsidRPr="00F25E9C">
        <w:rPr>
          <w:rFonts w:ascii="Open Sans" w:hAnsi="Open Sans" w:cs="Open Sans"/>
          <w:bCs/>
          <w:color w:val="000000"/>
          <w:sz w:val="18"/>
          <w:szCs w:val="18"/>
        </w:rPr>
        <w:t>Ces documents seront accompagnés d’une traduction en français en application des articles précédemment cités ;</w:t>
      </w:r>
    </w:p>
    <w:p w14:paraId="37208CB2" w14:textId="77777777" w:rsidR="00C179B8" w:rsidRPr="00F25E9C" w:rsidRDefault="00C179B8" w:rsidP="00E53D9A">
      <w:pPr>
        <w:widowControl w:val="0"/>
        <w:numPr>
          <w:ilvl w:val="0"/>
          <w:numId w:val="2"/>
        </w:numPr>
        <w:tabs>
          <w:tab w:val="left" w:pos="720"/>
        </w:tabs>
        <w:autoSpaceDE w:val="0"/>
        <w:autoSpaceDN w:val="0"/>
        <w:adjustRightInd w:val="0"/>
        <w:ind w:left="720" w:hanging="360"/>
        <w:jc w:val="both"/>
        <w:rPr>
          <w:rFonts w:ascii="Open Sans" w:hAnsi="Open Sans" w:cs="Open Sans"/>
          <w:iCs/>
          <w:color w:val="000000"/>
          <w:sz w:val="18"/>
          <w:szCs w:val="18"/>
        </w:rPr>
      </w:pPr>
      <w:proofErr w:type="gramStart"/>
      <w:r w:rsidRPr="00F25E9C">
        <w:rPr>
          <w:rFonts w:ascii="Open Sans" w:hAnsi="Open Sans" w:cs="Open Sans"/>
          <w:b/>
          <w:iCs/>
          <w:color w:val="000000"/>
          <w:sz w:val="18"/>
          <w:szCs w:val="18"/>
        </w:rPr>
        <w:t>une</w:t>
      </w:r>
      <w:proofErr w:type="gramEnd"/>
      <w:r w:rsidRPr="00F25E9C">
        <w:rPr>
          <w:rFonts w:ascii="Open Sans" w:hAnsi="Open Sans" w:cs="Open Sans"/>
          <w:b/>
          <w:iCs/>
          <w:color w:val="000000"/>
          <w:sz w:val="18"/>
          <w:szCs w:val="18"/>
        </w:rPr>
        <w:t xml:space="preserve"> copie de la police d’assurance de responsabilité civile</w:t>
      </w:r>
      <w:r w:rsidRPr="00F25E9C">
        <w:rPr>
          <w:rFonts w:ascii="Open Sans" w:hAnsi="Open Sans" w:cs="Open Sans"/>
          <w:iCs/>
          <w:color w:val="000000"/>
          <w:sz w:val="18"/>
          <w:szCs w:val="18"/>
        </w:rPr>
        <w:t xml:space="preserve">, demande justifiée par les contraintes d’accueil du public dans les hôpitaux, conformément </w:t>
      </w:r>
      <w:r w:rsidR="00195222" w:rsidRPr="00F25E9C">
        <w:rPr>
          <w:rFonts w:ascii="Open Sans" w:hAnsi="Open Sans" w:cs="Open Sans"/>
          <w:iCs/>
          <w:color w:val="000000"/>
          <w:sz w:val="18"/>
          <w:szCs w:val="18"/>
        </w:rPr>
        <w:t>aux exigences déterminées dans le CCAP</w:t>
      </w:r>
      <w:r w:rsidRPr="00F25E9C">
        <w:rPr>
          <w:rFonts w:ascii="Open Sans" w:hAnsi="Open Sans" w:cs="Open Sans"/>
          <w:iCs/>
          <w:color w:val="000000"/>
          <w:sz w:val="18"/>
          <w:szCs w:val="18"/>
        </w:rPr>
        <w:t>;</w:t>
      </w:r>
    </w:p>
    <w:p w14:paraId="76C246C7" w14:textId="77777777" w:rsidR="00C179B8" w:rsidRPr="00F25E9C" w:rsidRDefault="00C179B8" w:rsidP="00E53D9A">
      <w:pPr>
        <w:widowControl w:val="0"/>
        <w:numPr>
          <w:ilvl w:val="0"/>
          <w:numId w:val="2"/>
        </w:numPr>
        <w:tabs>
          <w:tab w:val="left" w:pos="720"/>
        </w:tabs>
        <w:autoSpaceDE w:val="0"/>
        <w:autoSpaceDN w:val="0"/>
        <w:adjustRightInd w:val="0"/>
        <w:ind w:left="720" w:hanging="360"/>
        <w:jc w:val="both"/>
        <w:rPr>
          <w:rFonts w:ascii="Open Sans" w:hAnsi="Open Sans" w:cs="Open Sans"/>
          <w:iCs/>
          <w:color w:val="000000"/>
          <w:sz w:val="18"/>
          <w:szCs w:val="18"/>
        </w:rPr>
      </w:pPr>
      <w:r w:rsidRPr="00F25E9C">
        <w:rPr>
          <w:rFonts w:ascii="Open Sans" w:hAnsi="Open Sans" w:cs="Open Sans"/>
          <w:iCs/>
          <w:color w:val="000000"/>
          <w:sz w:val="18"/>
          <w:szCs w:val="18"/>
        </w:rPr>
        <w:t xml:space="preserve">Lorsque le candidat est en redressement judiciaire, </w:t>
      </w:r>
      <w:r w:rsidRPr="00F25E9C">
        <w:rPr>
          <w:rFonts w:ascii="Open Sans" w:hAnsi="Open Sans" w:cs="Open Sans"/>
          <w:b/>
          <w:iCs/>
          <w:color w:val="000000"/>
          <w:sz w:val="18"/>
          <w:szCs w:val="18"/>
        </w:rPr>
        <w:t>la copie du ou des jugements prononcés</w:t>
      </w:r>
      <w:r w:rsidRPr="00F25E9C">
        <w:rPr>
          <w:rFonts w:ascii="Open Sans" w:hAnsi="Open Sans" w:cs="Open Sans"/>
          <w:iCs/>
          <w:color w:val="000000"/>
          <w:sz w:val="18"/>
          <w:szCs w:val="18"/>
        </w:rPr>
        <w:t> ;</w:t>
      </w:r>
    </w:p>
    <w:p w14:paraId="16223063" w14:textId="77777777" w:rsidR="00C179B8" w:rsidRPr="00F25E9C" w:rsidRDefault="00C179B8" w:rsidP="00E53D9A">
      <w:pPr>
        <w:widowControl w:val="0"/>
        <w:numPr>
          <w:ilvl w:val="0"/>
          <w:numId w:val="2"/>
        </w:numPr>
        <w:tabs>
          <w:tab w:val="left" w:pos="720"/>
        </w:tabs>
        <w:autoSpaceDE w:val="0"/>
        <w:autoSpaceDN w:val="0"/>
        <w:adjustRightInd w:val="0"/>
        <w:ind w:left="720" w:hanging="360"/>
        <w:jc w:val="both"/>
        <w:rPr>
          <w:rFonts w:ascii="Open Sans" w:hAnsi="Open Sans" w:cs="Open Sans"/>
          <w:iCs/>
          <w:color w:val="000000"/>
          <w:sz w:val="18"/>
          <w:szCs w:val="18"/>
        </w:rPr>
      </w:pPr>
      <w:proofErr w:type="gramStart"/>
      <w:r w:rsidRPr="00F25E9C">
        <w:rPr>
          <w:rFonts w:ascii="Open Sans" w:hAnsi="Open Sans" w:cs="Open Sans"/>
          <w:b/>
          <w:iCs/>
          <w:color w:val="000000"/>
          <w:sz w:val="18"/>
          <w:szCs w:val="18"/>
        </w:rPr>
        <w:t>toute</w:t>
      </w:r>
      <w:proofErr w:type="gramEnd"/>
      <w:r w:rsidRPr="00F25E9C">
        <w:rPr>
          <w:rFonts w:ascii="Open Sans" w:hAnsi="Open Sans" w:cs="Open Sans"/>
          <w:b/>
          <w:iCs/>
          <w:color w:val="000000"/>
          <w:sz w:val="18"/>
          <w:szCs w:val="18"/>
        </w:rPr>
        <w:t xml:space="preserve"> autre pièce que le candidat estime de nature à appuyer sa candidature</w:t>
      </w:r>
      <w:r w:rsidRPr="00F25E9C">
        <w:rPr>
          <w:rFonts w:ascii="Open Sans" w:hAnsi="Open Sans" w:cs="Open Sans"/>
          <w:iCs/>
          <w:color w:val="000000"/>
          <w:sz w:val="18"/>
          <w:szCs w:val="18"/>
        </w:rPr>
        <w:t>, dont notamment des liens avec des entreprises adaptées ou des établissements et services d’aide par le travail ;</w:t>
      </w:r>
    </w:p>
    <w:p w14:paraId="38A7159D" w14:textId="77777777" w:rsidR="00C179B8" w:rsidRPr="00F25E9C" w:rsidRDefault="00C179B8" w:rsidP="00E53D9A">
      <w:pPr>
        <w:widowControl w:val="0"/>
        <w:numPr>
          <w:ilvl w:val="0"/>
          <w:numId w:val="2"/>
        </w:numPr>
        <w:tabs>
          <w:tab w:val="left" w:pos="720"/>
        </w:tabs>
        <w:autoSpaceDE w:val="0"/>
        <w:autoSpaceDN w:val="0"/>
        <w:adjustRightInd w:val="0"/>
        <w:ind w:left="720" w:hanging="360"/>
        <w:jc w:val="both"/>
        <w:rPr>
          <w:rFonts w:ascii="Open Sans" w:hAnsi="Open Sans" w:cs="Open Sans"/>
          <w:iCs/>
          <w:color w:val="000000"/>
          <w:sz w:val="18"/>
          <w:szCs w:val="18"/>
        </w:rPr>
      </w:pPr>
      <w:r w:rsidRPr="00F25E9C">
        <w:rPr>
          <w:rFonts w:ascii="Open Sans" w:hAnsi="Open Sans" w:cs="Open Sans"/>
          <w:b/>
          <w:color w:val="000000"/>
          <w:sz w:val="18"/>
          <w:szCs w:val="18"/>
        </w:rPr>
        <w:t>Les documents mentionnés dans la partie F1</w:t>
      </w:r>
      <w:r w:rsidRPr="00F25E9C">
        <w:rPr>
          <w:rFonts w:ascii="Open Sans" w:hAnsi="Open Sans" w:cs="Open Sans"/>
          <w:color w:val="000000"/>
          <w:sz w:val="18"/>
          <w:szCs w:val="18"/>
        </w:rPr>
        <w:t xml:space="preserve">, ou si le candidat est domicilié à l’étranger, dans la partie G du formulaire Noti1 disponible sur le site </w:t>
      </w:r>
      <w:hyperlink r:id="rId11" w:history="1">
        <w:r w:rsidR="000443DF" w:rsidRPr="004C020C">
          <w:rPr>
            <w:rStyle w:val="Lienhypertexte"/>
            <w:rFonts w:ascii="Open Sans" w:hAnsi="Open Sans" w:cs="Open Sans"/>
            <w:sz w:val="18"/>
            <w:szCs w:val="18"/>
          </w:rPr>
          <w:t>https://www.economie.gouv.fr/daj/formulaires-declaration-du-candidat</w:t>
        </w:r>
      </w:hyperlink>
    </w:p>
    <w:p w14:paraId="7CF50518" w14:textId="77777777" w:rsidR="00C179B8" w:rsidRPr="00F25E9C" w:rsidRDefault="00C179B8">
      <w:pPr>
        <w:widowControl w:val="0"/>
        <w:autoSpaceDE w:val="0"/>
        <w:autoSpaceDN w:val="0"/>
        <w:adjustRightInd w:val="0"/>
        <w:jc w:val="both"/>
        <w:rPr>
          <w:rFonts w:ascii="Open Sans" w:hAnsi="Open Sans" w:cs="Open Sans"/>
          <w:sz w:val="18"/>
          <w:szCs w:val="18"/>
        </w:rPr>
      </w:pPr>
    </w:p>
    <w:p w14:paraId="5ED15A7C" w14:textId="77777777" w:rsidR="00F90C96" w:rsidRPr="00F25E9C" w:rsidRDefault="00F90C96" w:rsidP="00044609">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Les entreprises nouvellement créées peuvent produire une copie certifiée du récépissé de dépôt des statuts transmis par le centre de formalités des entreprises.</w:t>
      </w:r>
      <w:r w:rsidR="004A0315" w:rsidRPr="00F25E9C">
        <w:rPr>
          <w:rFonts w:ascii="Open Sans" w:hAnsi="Open Sans" w:cs="Open Sans"/>
          <w:sz w:val="18"/>
          <w:szCs w:val="18"/>
        </w:rPr>
        <w:t xml:space="preserve"> </w:t>
      </w:r>
      <w:r w:rsidR="00194BDF" w:rsidRPr="00F25E9C">
        <w:rPr>
          <w:rFonts w:ascii="Open Sans" w:hAnsi="Open Sans" w:cs="Open Sans"/>
          <w:sz w:val="18"/>
          <w:szCs w:val="18"/>
        </w:rPr>
        <w:t>L</w:t>
      </w:r>
      <w:r w:rsidR="004A0315" w:rsidRPr="00F25E9C">
        <w:rPr>
          <w:rFonts w:ascii="Open Sans" w:hAnsi="Open Sans" w:cs="Open Sans"/>
          <w:sz w:val="18"/>
          <w:szCs w:val="18"/>
        </w:rPr>
        <w:t>es entreprises peuvent présenter tout élément factuel et probant permettant d’apprécier leurs capacités financières, techniques et professionnelles.</w:t>
      </w:r>
    </w:p>
    <w:p w14:paraId="20892F20" w14:textId="77777777" w:rsidR="00D44545" w:rsidRPr="00F25E9C" w:rsidRDefault="00D44545" w:rsidP="00044609">
      <w:pPr>
        <w:widowControl w:val="0"/>
        <w:autoSpaceDE w:val="0"/>
        <w:autoSpaceDN w:val="0"/>
        <w:adjustRightInd w:val="0"/>
        <w:jc w:val="both"/>
        <w:rPr>
          <w:rFonts w:ascii="Open Sans" w:hAnsi="Open Sans" w:cs="Open Sans"/>
          <w:sz w:val="18"/>
          <w:szCs w:val="18"/>
        </w:rPr>
      </w:pPr>
    </w:p>
    <w:p w14:paraId="49E19D91" w14:textId="77777777" w:rsidR="00085D07" w:rsidRPr="00F25E9C" w:rsidRDefault="00085D07" w:rsidP="00044609">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Si le signataire des pièces de </w:t>
      </w:r>
      <w:r w:rsidR="003F4F82" w:rsidRPr="00F25E9C">
        <w:rPr>
          <w:rFonts w:ascii="Open Sans" w:hAnsi="Open Sans" w:cs="Open Sans"/>
          <w:sz w:val="18"/>
          <w:szCs w:val="18"/>
        </w:rPr>
        <w:t xml:space="preserve">candidature et des offres </w:t>
      </w:r>
      <w:r w:rsidRPr="00F25E9C">
        <w:rPr>
          <w:rFonts w:ascii="Open Sans" w:hAnsi="Open Sans" w:cs="Open Sans"/>
          <w:sz w:val="18"/>
          <w:szCs w:val="18"/>
        </w:rPr>
        <w:t>n’est pas le représentant légal de la société, un pouvoir au nom du signataire est nécessaire.</w:t>
      </w:r>
    </w:p>
    <w:p w14:paraId="6F668D54" w14:textId="77777777" w:rsidR="00261B83" w:rsidRPr="00F25E9C" w:rsidRDefault="00261B83">
      <w:pPr>
        <w:widowControl w:val="0"/>
        <w:autoSpaceDE w:val="0"/>
        <w:autoSpaceDN w:val="0"/>
        <w:adjustRightInd w:val="0"/>
        <w:jc w:val="both"/>
        <w:rPr>
          <w:rFonts w:ascii="Open Sans" w:hAnsi="Open Sans" w:cs="Open Sans"/>
          <w:bCs/>
          <w:sz w:val="18"/>
          <w:szCs w:val="18"/>
        </w:rPr>
      </w:pPr>
    </w:p>
    <w:p w14:paraId="4C48BE8F" w14:textId="77777777" w:rsidR="00F90C96" w:rsidRPr="00F25E9C" w:rsidRDefault="00F90C96">
      <w:pPr>
        <w:widowControl w:val="0"/>
        <w:autoSpaceDE w:val="0"/>
        <w:autoSpaceDN w:val="0"/>
        <w:adjustRightInd w:val="0"/>
        <w:jc w:val="both"/>
        <w:rPr>
          <w:rFonts w:ascii="Open Sans" w:hAnsi="Open Sans" w:cs="Open Sans"/>
          <w:bCs/>
          <w:sz w:val="18"/>
          <w:szCs w:val="18"/>
        </w:rPr>
      </w:pPr>
      <w:r w:rsidRPr="00F25E9C">
        <w:rPr>
          <w:rFonts w:ascii="Open Sans" w:hAnsi="Open Sans" w:cs="Open Sans"/>
          <w:bCs/>
          <w:sz w:val="18"/>
          <w:szCs w:val="18"/>
        </w:rPr>
        <w:t xml:space="preserve">Tout document remis doit comporter la dénomination sociale exacte et complète telle qu’elle figure dans le </w:t>
      </w:r>
      <w:r w:rsidR="00FB1603" w:rsidRPr="00D27A8B">
        <w:rPr>
          <w:rFonts w:ascii="Open Sans" w:hAnsi="Open Sans" w:cs="Open Sans"/>
          <w:bCs/>
          <w:sz w:val="18"/>
          <w:szCs w:val="18"/>
        </w:rPr>
        <w:t>K Bis</w:t>
      </w:r>
      <w:r w:rsidRPr="00D27A8B">
        <w:rPr>
          <w:rFonts w:ascii="Open Sans" w:hAnsi="Open Sans" w:cs="Open Sans"/>
          <w:bCs/>
          <w:sz w:val="18"/>
          <w:szCs w:val="18"/>
        </w:rPr>
        <w:t>,</w:t>
      </w:r>
      <w:r w:rsidRPr="00F25E9C">
        <w:rPr>
          <w:rFonts w:ascii="Open Sans" w:hAnsi="Open Sans" w:cs="Open Sans"/>
          <w:bCs/>
          <w:sz w:val="18"/>
          <w:szCs w:val="18"/>
        </w:rPr>
        <w:t xml:space="preserve"> à l’exclusion des appellations abrégées et commerciales.</w:t>
      </w:r>
    </w:p>
    <w:p w14:paraId="1DC35549" w14:textId="77777777" w:rsidR="009F63F4" w:rsidRPr="00F25E9C" w:rsidRDefault="009F63F4">
      <w:pPr>
        <w:widowControl w:val="0"/>
        <w:autoSpaceDE w:val="0"/>
        <w:autoSpaceDN w:val="0"/>
        <w:adjustRightInd w:val="0"/>
        <w:jc w:val="both"/>
        <w:rPr>
          <w:rFonts w:ascii="Open Sans" w:hAnsi="Open Sans" w:cs="Open Sans"/>
          <w:bCs/>
          <w:sz w:val="18"/>
          <w:szCs w:val="18"/>
        </w:rPr>
      </w:pPr>
    </w:p>
    <w:p w14:paraId="69AB831F" w14:textId="77777777" w:rsidR="00F90C96" w:rsidRPr="00F25E9C" w:rsidRDefault="00631C43">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Les éléments relatifs à la candidature doivent être clairement identifiés comme tel</w:t>
      </w:r>
      <w:r w:rsidR="00A63A31" w:rsidRPr="00F25E9C">
        <w:rPr>
          <w:rFonts w:ascii="Open Sans" w:hAnsi="Open Sans" w:cs="Open Sans"/>
          <w:sz w:val="18"/>
          <w:szCs w:val="18"/>
        </w:rPr>
        <w:t>s</w:t>
      </w:r>
      <w:r w:rsidRPr="00F25E9C">
        <w:rPr>
          <w:rFonts w:ascii="Open Sans" w:hAnsi="Open Sans" w:cs="Open Sans"/>
          <w:sz w:val="18"/>
          <w:szCs w:val="18"/>
        </w:rPr>
        <w:t>.</w:t>
      </w:r>
    </w:p>
    <w:p w14:paraId="73D21F8A" w14:textId="77777777" w:rsidR="00261B83" w:rsidRPr="00F25E9C" w:rsidRDefault="00261B83">
      <w:pPr>
        <w:widowControl w:val="0"/>
        <w:autoSpaceDE w:val="0"/>
        <w:autoSpaceDN w:val="0"/>
        <w:adjustRightInd w:val="0"/>
        <w:jc w:val="both"/>
        <w:rPr>
          <w:rFonts w:ascii="Open Sans" w:hAnsi="Open Sans" w:cs="Open Sans"/>
          <w:sz w:val="18"/>
          <w:szCs w:val="18"/>
        </w:rPr>
      </w:pPr>
    </w:p>
    <w:p w14:paraId="5F10E4D2" w14:textId="10E53DE4" w:rsidR="00F90C96" w:rsidRPr="00D27A8B" w:rsidRDefault="00F90C96">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En cas de non présentation dans le dossier de candidature, ces documents doivent être fournis dans</w:t>
      </w:r>
      <w:r w:rsidRPr="00F25E9C">
        <w:rPr>
          <w:rFonts w:ascii="Open Sans" w:hAnsi="Open Sans" w:cs="Open Sans"/>
          <w:sz w:val="20"/>
          <w:szCs w:val="20"/>
        </w:rPr>
        <w:t xml:space="preserve"> les </w:t>
      </w:r>
      <w:r w:rsidR="00D27A8B" w:rsidRPr="00D27A8B">
        <w:rPr>
          <w:rFonts w:ascii="Open Sans" w:hAnsi="Open Sans" w:cs="Open Sans"/>
          <w:b/>
          <w:bCs/>
          <w:sz w:val="20"/>
          <w:szCs w:val="20"/>
        </w:rPr>
        <w:t>5</w:t>
      </w:r>
      <w:r w:rsidRPr="00D27A8B">
        <w:rPr>
          <w:rFonts w:ascii="Open Sans" w:hAnsi="Open Sans" w:cs="Open Sans"/>
          <w:sz w:val="20"/>
          <w:szCs w:val="20"/>
        </w:rPr>
        <w:t xml:space="preserve"> </w:t>
      </w:r>
      <w:r w:rsidRPr="00D27A8B">
        <w:rPr>
          <w:rFonts w:ascii="Open Sans" w:hAnsi="Open Sans" w:cs="Open Sans"/>
          <w:b/>
          <w:bCs/>
          <w:sz w:val="18"/>
          <w:szCs w:val="18"/>
        </w:rPr>
        <w:t>jours</w:t>
      </w:r>
      <w:r w:rsidRPr="00D27A8B">
        <w:rPr>
          <w:rFonts w:ascii="Open Sans" w:hAnsi="Open Sans" w:cs="Open Sans"/>
          <w:sz w:val="20"/>
          <w:szCs w:val="20"/>
        </w:rPr>
        <w:t xml:space="preserve"> </w:t>
      </w:r>
      <w:r w:rsidR="00D27A8B" w:rsidRPr="00D27A8B">
        <w:rPr>
          <w:rFonts w:ascii="Open Sans" w:hAnsi="Open Sans" w:cs="Open Sans"/>
          <w:b/>
          <w:sz w:val="18"/>
          <w:szCs w:val="18"/>
        </w:rPr>
        <w:t>ouvrés</w:t>
      </w:r>
      <w:r w:rsidRPr="00D27A8B">
        <w:rPr>
          <w:rFonts w:ascii="Open Sans" w:hAnsi="Open Sans" w:cs="Open Sans"/>
          <w:sz w:val="18"/>
          <w:szCs w:val="18"/>
        </w:rPr>
        <w:t xml:space="preserve"> suivant l’envoi d’une demande de précision sur le contenu des candidatures. Le jour de l’envoi et le jour de réception </w:t>
      </w:r>
      <w:r w:rsidR="007B6D07" w:rsidRPr="00D27A8B">
        <w:rPr>
          <w:rFonts w:ascii="Open Sans" w:hAnsi="Open Sans" w:cs="Open Sans"/>
          <w:sz w:val="18"/>
          <w:szCs w:val="18"/>
        </w:rPr>
        <w:t xml:space="preserve">des documents </w:t>
      </w:r>
      <w:r w:rsidRPr="00D27A8B">
        <w:rPr>
          <w:rFonts w:ascii="Open Sans" w:hAnsi="Open Sans" w:cs="Open Sans"/>
          <w:sz w:val="18"/>
          <w:szCs w:val="18"/>
        </w:rPr>
        <w:t>ne sont pas comptabilisés.</w:t>
      </w:r>
    </w:p>
    <w:p w14:paraId="26273783" w14:textId="77777777" w:rsidR="00F90C96" w:rsidRPr="00F25E9C" w:rsidRDefault="00F90C96">
      <w:pPr>
        <w:widowControl w:val="0"/>
        <w:autoSpaceDE w:val="0"/>
        <w:autoSpaceDN w:val="0"/>
        <w:adjustRightInd w:val="0"/>
        <w:jc w:val="both"/>
        <w:rPr>
          <w:rFonts w:ascii="Open Sans" w:hAnsi="Open Sans" w:cs="Open Sans"/>
          <w:sz w:val="18"/>
          <w:szCs w:val="18"/>
        </w:rPr>
      </w:pPr>
    </w:p>
    <w:p w14:paraId="498973A8" w14:textId="77777777" w:rsidR="00F90C96" w:rsidRPr="00F25E9C" w:rsidRDefault="00F90C96">
      <w:pPr>
        <w:pStyle w:val="Corpsdetexte3"/>
        <w:rPr>
          <w:rFonts w:ascii="Open Sans" w:hAnsi="Open Sans" w:cs="Open Sans"/>
          <w:b w:val="0"/>
          <w:color w:val="auto"/>
          <w:sz w:val="18"/>
          <w:szCs w:val="18"/>
        </w:rPr>
      </w:pPr>
      <w:r w:rsidRPr="00F25E9C">
        <w:rPr>
          <w:rFonts w:ascii="Open Sans" w:hAnsi="Open Sans" w:cs="Open Sans"/>
          <w:b w:val="0"/>
          <w:color w:val="auto"/>
          <w:sz w:val="18"/>
          <w:szCs w:val="18"/>
        </w:rPr>
        <w:t>La production des documents dûment complétés dans le délai imparti conditionne la validité de la candidature.</w:t>
      </w:r>
    </w:p>
    <w:p w14:paraId="3926D06B" w14:textId="77777777" w:rsidR="00E8237A" w:rsidRPr="00F25E9C" w:rsidRDefault="00E8237A" w:rsidP="00640B74">
      <w:pPr>
        <w:widowControl w:val="0"/>
        <w:autoSpaceDE w:val="0"/>
        <w:autoSpaceDN w:val="0"/>
        <w:adjustRightInd w:val="0"/>
        <w:jc w:val="both"/>
        <w:rPr>
          <w:rFonts w:ascii="Open Sans" w:hAnsi="Open Sans" w:cs="Open Sans"/>
          <w:sz w:val="18"/>
          <w:szCs w:val="18"/>
        </w:rPr>
      </w:pPr>
    </w:p>
    <w:p w14:paraId="2116714A" w14:textId="6616A2A7" w:rsidR="00640B74" w:rsidRDefault="00E8237A" w:rsidP="00640B74">
      <w:pPr>
        <w:widowControl w:val="0"/>
        <w:autoSpaceDE w:val="0"/>
        <w:autoSpaceDN w:val="0"/>
        <w:adjustRightInd w:val="0"/>
        <w:jc w:val="both"/>
        <w:rPr>
          <w:rFonts w:ascii="Open Sans" w:hAnsi="Open Sans" w:cs="Open Sans"/>
          <w:sz w:val="18"/>
          <w:szCs w:val="18"/>
        </w:rPr>
      </w:pPr>
      <w:r w:rsidRPr="00F25E9C">
        <w:rPr>
          <w:rFonts w:ascii="Open Sans" w:hAnsi="Open Sans" w:cs="Open Sans"/>
          <w:sz w:val="18"/>
          <w:szCs w:val="18"/>
        </w:rPr>
        <w:t>De même</w:t>
      </w:r>
      <w:r w:rsidR="00BF59A1" w:rsidRPr="00F25E9C">
        <w:rPr>
          <w:rFonts w:ascii="Open Sans" w:hAnsi="Open Sans" w:cs="Open Sans"/>
          <w:sz w:val="18"/>
          <w:szCs w:val="18"/>
        </w:rPr>
        <w:t>, l</w:t>
      </w:r>
      <w:r w:rsidR="00640B74" w:rsidRPr="00F25E9C">
        <w:rPr>
          <w:rFonts w:ascii="Open Sans" w:hAnsi="Open Sans" w:cs="Open Sans"/>
          <w:sz w:val="18"/>
          <w:szCs w:val="18"/>
        </w:rPr>
        <w:t>’acheteur accepte que le candidat présente sa candidature sous la forme d’un document unique de marché européen (DUME) établi conformément au modèle fixé par le règlement de la</w:t>
      </w:r>
      <w:r w:rsidR="00640B74" w:rsidRPr="00F25E9C">
        <w:rPr>
          <w:rFonts w:ascii="Open Sans" w:hAnsi="Open Sans" w:cs="Open Sans"/>
          <w:sz w:val="20"/>
          <w:szCs w:val="20"/>
        </w:rPr>
        <w:t xml:space="preserve"> Commission européenne </w:t>
      </w:r>
      <w:r w:rsidR="00640B74" w:rsidRPr="00F25E9C">
        <w:rPr>
          <w:rFonts w:ascii="Open Sans" w:hAnsi="Open Sans" w:cs="Open Sans"/>
          <w:sz w:val="18"/>
          <w:szCs w:val="18"/>
        </w:rPr>
        <w:t xml:space="preserve">établissant le formulaire type pour le document unique de marché européen susvisé, en lieu et place des documents mentionnés </w:t>
      </w:r>
      <w:r w:rsidR="00BB6267" w:rsidRPr="00F25E9C">
        <w:rPr>
          <w:rFonts w:ascii="Open Sans" w:hAnsi="Open Sans" w:cs="Open Sans"/>
          <w:sz w:val="18"/>
          <w:szCs w:val="18"/>
        </w:rPr>
        <w:t xml:space="preserve">à l’article R. </w:t>
      </w:r>
      <w:r w:rsidR="00C76824" w:rsidRPr="00F25E9C">
        <w:rPr>
          <w:rFonts w:ascii="Open Sans" w:hAnsi="Open Sans" w:cs="Open Sans"/>
          <w:sz w:val="18"/>
          <w:szCs w:val="18"/>
        </w:rPr>
        <w:t>2143-3</w:t>
      </w:r>
      <w:r w:rsidR="00BB6267" w:rsidRPr="00F25E9C">
        <w:rPr>
          <w:rFonts w:ascii="Open Sans" w:hAnsi="Open Sans" w:cs="Open Sans"/>
          <w:sz w:val="18"/>
          <w:szCs w:val="18"/>
        </w:rPr>
        <w:t xml:space="preserve"> du </w:t>
      </w:r>
      <w:r w:rsidR="00C76824" w:rsidRPr="00F25E9C">
        <w:rPr>
          <w:rFonts w:ascii="Open Sans" w:hAnsi="Open Sans" w:cs="Open Sans"/>
          <w:sz w:val="18"/>
          <w:szCs w:val="18"/>
        </w:rPr>
        <w:t>Code</w:t>
      </w:r>
      <w:r w:rsidR="00BB6267" w:rsidRPr="00F25E9C">
        <w:rPr>
          <w:rFonts w:ascii="Open Sans" w:hAnsi="Open Sans" w:cs="Open Sans"/>
          <w:sz w:val="18"/>
          <w:szCs w:val="18"/>
        </w:rPr>
        <w:t xml:space="preserve"> de la commande publique.</w:t>
      </w:r>
    </w:p>
    <w:p w14:paraId="0D6ABB2F" w14:textId="77777777" w:rsidR="002166DC" w:rsidRPr="00F25E9C" w:rsidRDefault="002166DC" w:rsidP="00640B74">
      <w:pPr>
        <w:widowControl w:val="0"/>
        <w:autoSpaceDE w:val="0"/>
        <w:autoSpaceDN w:val="0"/>
        <w:adjustRightInd w:val="0"/>
        <w:jc w:val="both"/>
        <w:rPr>
          <w:rFonts w:ascii="Open Sans" w:hAnsi="Open Sans" w:cs="Open Sans"/>
          <w:sz w:val="18"/>
          <w:szCs w:val="18"/>
        </w:rPr>
      </w:pPr>
    </w:p>
    <w:p w14:paraId="5A93B573" w14:textId="77777777" w:rsidR="00155970" w:rsidRPr="00807C63" w:rsidRDefault="00155970">
      <w:pPr>
        <w:widowControl w:val="0"/>
        <w:autoSpaceDE w:val="0"/>
        <w:autoSpaceDN w:val="0"/>
        <w:adjustRightInd w:val="0"/>
        <w:jc w:val="both"/>
        <w:rPr>
          <w:rFonts w:ascii="Montserrat" w:hAnsi="Montserrat" w:cs="Open Sans"/>
          <w:b/>
          <w:bCs/>
          <w:sz w:val="18"/>
          <w:szCs w:val="18"/>
        </w:rPr>
      </w:pPr>
    </w:p>
    <w:p w14:paraId="6FA4F303" w14:textId="77777777" w:rsidR="001C3F6D" w:rsidRPr="00F9308A" w:rsidRDefault="001C3F6D" w:rsidP="001C3F6D">
      <w:pPr>
        <w:widowControl w:val="0"/>
        <w:autoSpaceDE w:val="0"/>
        <w:autoSpaceDN w:val="0"/>
        <w:adjustRightInd w:val="0"/>
        <w:ind w:left="709" w:firstLine="709"/>
        <w:jc w:val="both"/>
        <w:rPr>
          <w:rFonts w:ascii="Montserrat" w:hAnsi="Montserrat" w:cs="Open Sans"/>
          <w:b/>
          <w:bCs/>
          <w:color w:val="000000"/>
          <w:sz w:val="22"/>
          <w:szCs w:val="22"/>
          <w:u w:val="single"/>
        </w:rPr>
      </w:pPr>
      <w:r w:rsidRPr="00F9308A">
        <w:rPr>
          <w:rFonts w:ascii="Montserrat" w:hAnsi="Montserrat" w:cs="Open Sans"/>
          <w:b/>
          <w:bCs/>
          <w:color w:val="000000"/>
          <w:sz w:val="22"/>
          <w:szCs w:val="22"/>
          <w:u w:val="single"/>
        </w:rPr>
        <w:lastRenderedPageBreak/>
        <w:t>3.</w:t>
      </w:r>
      <w:r w:rsidR="00656AC5" w:rsidRPr="00F9308A">
        <w:rPr>
          <w:rFonts w:ascii="Montserrat" w:hAnsi="Montserrat" w:cs="Open Sans"/>
          <w:b/>
          <w:bCs/>
          <w:color w:val="000000"/>
          <w:sz w:val="22"/>
          <w:szCs w:val="22"/>
          <w:u w:val="single"/>
        </w:rPr>
        <w:t>2</w:t>
      </w:r>
      <w:r w:rsidRPr="00F9308A">
        <w:rPr>
          <w:rFonts w:ascii="Montserrat" w:hAnsi="Montserrat" w:cs="Open Sans"/>
          <w:b/>
          <w:bCs/>
          <w:color w:val="000000"/>
          <w:sz w:val="22"/>
          <w:szCs w:val="22"/>
          <w:u w:val="single"/>
        </w:rPr>
        <w:t>.2. Mise à disposition des documents et renseignement par le biais d’un système électronique</w:t>
      </w:r>
    </w:p>
    <w:p w14:paraId="260BAC0F" w14:textId="77777777" w:rsidR="001C3F6D" w:rsidRPr="00F25E9C" w:rsidRDefault="001C3F6D" w:rsidP="001C3F6D">
      <w:pPr>
        <w:widowControl w:val="0"/>
        <w:autoSpaceDE w:val="0"/>
        <w:autoSpaceDN w:val="0"/>
        <w:adjustRightInd w:val="0"/>
        <w:jc w:val="both"/>
        <w:rPr>
          <w:rFonts w:ascii="Open Sans" w:hAnsi="Open Sans" w:cs="Open Sans"/>
          <w:iCs/>
          <w:sz w:val="20"/>
          <w:szCs w:val="20"/>
        </w:rPr>
      </w:pPr>
    </w:p>
    <w:p w14:paraId="28D47991" w14:textId="77777777" w:rsidR="001C3F6D" w:rsidRPr="00F25E9C" w:rsidRDefault="001C3F6D" w:rsidP="001C3F6D">
      <w:pPr>
        <w:widowControl w:val="0"/>
        <w:autoSpaceDE w:val="0"/>
        <w:autoSpaceDN w:val="0"/>
        <w:adjustRightInd w:val="0"/>
        <w:jc w:val="both"/>
        <w:rPr>
          <w:rFonts w:ascii="Open Sans" w:hAnsi="Open Sans" w:cs="Open Sans"/>
          <w:iCs/>
          <w:sz w:val="18"/>
          <w:szCs w:val="18"/>
        </w:rPr>
      </w:pPr>
      <w:r w:rsidRPr="00F25E9C">
        <w:rPr>
          <w:rFonts w:ascii="Open Sans" w:hAnsi="Open Sans" w:cs="Open Sans"/>
          <w:iCs/>
          <w:sz w:val="18"/>
          <w:szCs w:val="18"/>
        </w:rPr>
        <w:t xml:space="preserve">Conformément </w:t>
      </w:r>
      <w:r w:rsidR="00BB6267" w:rsidRPr="00F25E9C">
        <w:rPr>
          <w:rFonts w:ascii="Open Sans" w:hAnsi="Open Sans" w:cs="Open Sans"/>
          <w:iCs/>
          <w:sz w:val="18"/>
          <w:szCs w:val="18"/>
        </w:rPr>
        <w:t>à</w:t>
      </w:r>
      <w:r w:rsidR="00BB6267" w:rsidRPr="00F25E9C">
        <w:rPr>
          <w:rFonts w:ascii="Open Sans" w:hAnsi="Open Sans" w:cs="Open Sans"/>
          <w:sz w:val="18"/>
          <w:szCs w:val="18"/>
        </w:rPr>
        <w:t xml:space="preserve"> l’article R. 2143-13 </w:t>
      </w:r>
      <w:r w:rsidR="00C76824" w:rsidRPr="00F25E9C">
        <w:rPr>
          <w:rFonts w:ascii="Open Sans" w:hAnsi="Open Sans" w:cs="Open Sans"/>
          <w:sz w:val="18"/>
          <w:szCs w:val="18"/>
        </w:rPr>
        <w:t xml:space="preserve">à R. 2143-14 </w:t>
      </w:r>
      <w:r w:rsidR="00BB6267" w:rsidRPr="00F25E9C">
        <w:rPr>
          <w:rFonts w:ascii="Open Sans" w:hAnsi="Open Sans" w:cs="Open Sans"/>
          <w:sz w:val="18"/>
          <w:szCs w:val="18"/>
        </w:rPr>
        <w:t xml:space="preserve">du </w:t>
      </w:r>
      <w:r w:rsidR="00C76824" w:rsidRPr="00F25E9C">
        <w:rPr>
          <w:rFonts w:ascii="Open Sans" w:hAnsi="Open Sans" w:cs="Open Sans"/>
          <w:sz w:val="18"/>
          <w:szCs w:val="18"/>
        </w:rPr>
        <w:t>Code</w:t>
      </w:r>
      <w:r w:rsidR="00BB6267" w:rsidRPr="00F25E9C">
        <w:rPr>
          <w:rFonts w:ascii="Open Sans" w:hAnsi="Open Sans" w:cs="Open Sans"/>
          <w:sz w:val="18"/>
          <w:szCs w:val="18"/>
        </w:rPr>
        <w:t xml:space="preserve"> de la commande publique</w:t>
      </w:r>
      <w:r w:rsidRPr="00F25E9C">
        <w:rPr>
          <w:rFonts w:ascii="Open Sans" w:hAnsi="Open Sans" w:cs="Open Sans"/>
          <w:iCs/>
          <w:sz w:val="18"/>
          <w:szCs w:val="18"/>
        </w:rPr>
        <w:t>, les candidats ne sont pas tenus de fournir les documents et renseignements que le pouvoir adjudicateur peut obtenir directement par le biais d'un système électronique de mise à disposition d'informations administré par un organisme officiel ou d'un espace de stockage numérique, à condition que figurent dans le pli du candidat toutes les informations nécessaires à la consultation de ce système ou de cet espace et que l'accès à ceux-ci soit gratuit.</w:t>
      </w:r>
    </w:p>
    <w:p w14:paraId="7A487967" w14:textId="77777777" w:rsidR="001C3F6D" w:rsidRPr="00F25E9C" w:rsidRDefault="001C3F6D" w:rsidP="001C3F6D">
      <w:pPr>
        <w:widowControl w:val="0"/>
        <w:autoSpaceDE w:val="0"/>
        <w:autoSpaceDN w:val="0"/>
        <w:adjustRightInd w:val="0"/>
        <w:jc w:val="both"/>
        <w:rPr>
          <w:rFonts w:ascii="Open Sans" w:hAnsi="Open Sans" w:cs="Open Sans"/>
          <w:iCs/>
          <w:sz w:val="18"/>
          <w:szCs w:val="18"/>
        </w:rPr>
      </w:pPr>
    </w:p>
    <w:p w14:paraId="49665A6E" w14:textId="77777777" w:rsidR="001C3F6D" w:rsidRDefault="001C3F6D" w:rsidP="001C3F6D">
      <w:pPr>
        <w:widowControl w:val="0"/>
        <w:autoSpaceDE w:val="0"/>
        <w:autoSpaceDN w:val="0"/>
        <w:adjustRightInd w:val="0"/>
        <w:jc w:val="both"/>
        <w:rPr>
          <w:rFonts w:ascii="Open Sans" w:hAnsi="Open Sans" w:cs="Open Sans"/>
          <w:iCs/>
          <w:sz w:val="18"/>
          <w:szCs w:val="18"/>
        </w:rPr>
      </w:pPr>
      <w:r w:rsidRPr="00F25E9C">
        <w:rPr>
          <w:rFonts w:ascii="Open Sans" w:hAnsi="Open Sans" w:cs="Open Sans"/>
          <w:iCs/>
          <w:sz w:val="18"/>
          <w:szCs w:val="18"/>
        </w:rPr>
        <w:t xml:space="preserve">Par ailleurs, le candidat n'est pas tenu de fournir les documents et renseignements qui ont déjà été transmis dans le cadre d'une précédente consultation et qui demeurent valables. Il devra en revanche fournir l'annexe au DCE (Attestation du Candidat) dument remplie et signée par la personne habilitée à engager la société ou chaque membre du groupement et refournir les documents non valides à la date limite de réception des offres de la présente consultation </w:t>
      </w:r>
    </w:p>
    <w:p w14:paraId="76A80B18" w14:textId="77777777" w:rsidR="001A23A4" w:rsidRPr="00F25E9C" w:rsidRDefault="001A23A4" w:rsidP="001C3F6D">
      <w:pPr>
        <w:widowControl w:val="0"/>
        <w:autoSpaceDE w:val="0"/>
        <w:autoSpaceDN w:val="0"/>
        <w:adjustRightInd w:val="0"/>
        <w:jc w:val="both"/>
        <w:rPr>
          <w:rFonts w:ascii="Open Sans" w:hAnsi="Open Sans" w:cs="Open Sans"/>
          <w:iCs/>
          <w:sz w:val="18"/>
          <w:szCs w:val="18"/>
        </w:rPr>
      </w:pPr>
    </w:p>
    <w:p w14:paraId="27BE8F75" w14:textId="77777777" w:rsidR="00F90C96" w:rsidRPr="00F9308A" w:rsidRDefault="00F90C96">
      <w:pPr>
        <w:pStyle w:val="Titre2"/>
        <w:rPr>
          <w:rFonts w:ascii="Montserrat" w:hAnsi="Montserrat" w:cs="Open Sans"/>
          <w:sz w:val="24"/>
          <w:szCs w:val="24"/>
        </w:rPr>
      </w:pPr>
      <w:bookmarkStart w:id="19" w:name="_Toc180054843"/>
      <w:r w:rsidRPr="00F9308A">
        <w:rPr>
          <w:rFonts w:ascii="Montserrat" w:hAnsi="Montserrat" w:cs="Open Sans"/>
          <w:sz w:val="24"/>
          <w:szCs w:val="24"/>
        </w:rPr>
        <w:t xml:space="preserve">Offre </w:t>
      </w:r>
      <w:r w:rsidR="00216B61" w:rsidRPr="00F9308A">
        <w:rPr>
          <w:rFonts w:ascii="Montserrat" w:hAnsi="Montserrat" w:cs="Open Sans"/>
          <w:sz w:val="24"/>
          <w:szCs w:val="24"/>
        </w:rPr>
        <w:t>technique et financière</w:t>
      </w:r>
      <w:bookmarkEnd w:id="19"/>
    </w:p>
    <w:p w14:paraId="5492392B" w14:textId="77777777" w:rsidR="00710D26" w:rsidRPr="00807C63" w:rsidRDefault="00710D26">
      <w:pPr>
        <w:widowControl w:val="0"/>
        <w:autoSpaceDE w:val="0"/>
        <w:autoSpaceDN w:val="0"/>
        <w:adjustRightInd w:val="0"/>
        <w:jc w:val="both"/>
        <w:rPr>
          <w:rFonts w:ascii="Open Sans" w:hAnsi="Open Sans" w:cs="Open Sans"/>
          <w:sz w:val="18"/>
          <w:szCs w:val="18"/>
        </w:rPr>
      </w:pPr>
    </w:p>
    <w:p w14:paraId="08A81345" w14:textId="77777777" w:rsidR="00F90C96" w:rsidRPr="00F9308A" w:rsidRDefault="00F90C96">
      <w:pPr>
        <w:widowControl w:val="0"/>
        <w:autoSpaceDE w:val="0"/>
        <w:autoSpaceDN w:val="0"/>
        <w:adjustRightInd w:val="0"/>
        <w:ind w:left="709" w:firstLine="709"/>
        <w:jc w:val="both"/>
        <w:rPr>
          <w:rFonts w:ascii="Montserrat" w:hAnsi="Montserrat" w:cs="Open Sans"/>
          <w:b/>
          <w:bCs/>
          <w:color w:val="000000"/>
          <w:sz w:val="22"/>
          <w:szCs w:val="22"/>
          <w:u w:val="single"/>
        </w:rPr>
      </w:pPr>
      <w:r w:rsidRPr="00F9308A">
        <w:rPr>
          <w:rFonts w:ascii="Montserrat" w:hAnsi="Montserrat" w:cs="Open Sans"/>
          <w:b/>
          <w:bCs/>
          <w:color w:val="000000"/>
          <w:sz w:val="22"/>
          <w:szCs w:val="22"/>
          <w:u w:val="single"/>
        </w:rPr>
        <w:t>3.</w:t>
      </w:r>
      <w:r w:rsidR="00656AC5" w:rsidRPr="00F9308A">
        <w:rPr>
          <w:rFonts w:ascii="Montserrat" w:hAnsi="Montserrat" w:cs="Open Sans"/>
          <w:b/>
          <w:bCs/>
          <w:color w:val="000000"/>
          <w:sz w:val="22"/>
          <w:szCs w:val="22"/>
          <w:u w:val="single"/>
        </w:rPr>
        <w:t>3</w:t>
      </w:r>
      <w:r w:rsidRPr="00F9308A">
        <w:rPr>
          <w:rFonts w:ascii="Montserrat" w:hAnsi="Montserrat" w:cs="Open Sans"/>
          <w:b/>
          <w:bCs/>
          <w:color w:val="000000"/>
          <w:sz w:val="22"/>
          <w:szCs w:val="22"/>
          <w:u w:val="single"/>
        </w:rPr>
        <w:t>.1. Documents obligatoires</w:t>
      </w:r>
    </w:p>
    <w:p w14:paraId="32F80014" w14:textId="77777777" w:rsidR="00F90C96" w:rsidRPr="00807C63" w:rsidRDefault="00F90C96">
      <w:pPr>
        <w:widowControl w:val="0"/>
        <w:autoSpaceDE w:val="0"/>
        <w:autoSpaceDN w:val="0"/>
        <w:adjustRightInd w:val="0"/>
        <w:jc w:val="both"/>
        <w:rPr>
          <w:rFonts w:ascii="Open Sans" w:hAnsi="Open Sans" w:cs="Open Sans"/>
          <w:color w:val="000000"/>
          <w:sz w:val="18"/>
          <w:szCs w:val="18"/>
        </w:rPr>
      </w:pPr>
    </w:p>
    <w:p w14:paraId="6F27DA13" w14:textId="77777777" w:rsidR="00F90C96" w:rsidRPr="00F25E9C" w:rsidRDefault="00F90C96">
      <w:pPr>
        <w:widowControl w:val="0"/>
        <w:autoSpaceDE w:val="0"/>
        <w:autoSpaceDN w:val="0"/>
        <w:adjustRightInd w:val="0"/>
        <w:jc w:val="both"/>
        <w:rPr>
          <w:rFonts w:ascii="Open Sans" w:hAnsi="Open Sans" w:cs="Open Sans"/>
          <w:color w:val="000000"/>
          <w:sz w:val="18"/>
          <w:szCs w:val="18"/>
        </w:rPr>
      </w:pPr>
      <w:r w:rsidRPr="00F25E9C">
        <w:rPr>
          <w:rFonts w:ascii="Open Sans" w:hAnsi="Open Sans" w:cs="Open Sans"/>
          <w:color w:val="000000"/>
          <w:sz w:val="18"/>
          <w:szCs w:val="18"/>
        </w:rPr>
        <w:t>Chaque candidat formule son offre en produisant :</w:t>
      </w:r>
    </w:p>
    <w:p w14:paraId="66E610CC" w14:textId="77777777" w:rsidR="00F90C96" w:rsidRPr="00F25E9C" w:rsidRDefault="00FC2CCA">
      <w:pPr>
        <w:widowControl w:val="0"/>
        <w:autoSpaceDE w:val="0"/>
        <w:autoSpaceDN w:val="0"/>
        <w:adjustRightInd w:val="0"/>
        <w:jc w:val="both"/>
        <w:rPr>
          <w:rFonts w:ascii="Open Sans" w:hAnsi="Open Sans" w:cs="Open Sans"/>
          <w:color w:val="000000"/>
          <w:sz w:val="18"/>
          <w:szCs w:val="18"/>
        </w:rPr>
      </w:pPr>
      <w:r w:rsidRPr="00F25E9C">
        <w:rPr>
          <w:rFonts w:ascii="Open Sans" w:hAnsi="Open Sans" w:cs="Open Sans"/>
          <w:noProof/>
          <w:sz w:val="18"/>
          <w:szCs w:val="18"/>
        </w:rPr>
        <mc:AlternateContent>
          <mc:Choice Requires="wps">
            <w:drawing>
              <wp:anchor distT="0" distB="0" distL="114297" distR="114297" simplePos="0" relativeHeight="251652608" behindDoc="0" locked="0" layoutInCell="1" allowOverlap="1" wp14:anchorId="71C6F2A6" wp14:editId="7857B7D9">
                <wp:simplePos x="0" y="0"/>
                <wp:positionH relativeFrom="column">
                  <wp:posOffset>6200139</wp:posOffset>
                </wp:positionH>
                <wp:positionV relativeFrom="paragraph">
                  <wp:posOffset>126365</wp:posOffset>
                </wp:positionV>
                <wp:extent cx="0" cy="2305685"/>
                <wp:effectExtent l="0" t="0" r="0" b="0"/>
                <wp:wrapNone/>
                <wp:docPr id="17"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0568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5028E6C" id="Line 27" o:spid="_x0000_s1026" style="position:absolute;z-index:2516526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88.2pt,9.95pt" to="488.2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" stroked="f"/>
            </w:pict>
          </mc:Fallback>
        </mc:AlternateContent>
      </w:r>
      <w:r w:rsidRPr="00F25E9C">
        <w:rPr>
          <w:rFonts w:ascii="Open Sans" w:hAnsi="Open Sans" w:cs="Open Sans"/>
          <w:noProof/>
          <w:sz w:val="18"/>
          <w:szCs w:val="18"/>
        </w:rPr>
        <mc:AlternateContent>
          <mc:Choice Requires="wps">
            <w:drawing>
              <wp:anchor distT="0" distB="0" distL="114297" distR="114297" simplePos="0" relativeHeight="251649536" behindDoc="0" locked="0" layoutInCell="1" allowOverlap="1" wp14:anchorId="5834EF40" wp14:editId="01CB47FD">
                <wp:simplePos x="0" y="0"/>
                <wp:positionH relativeFrom="column">
                  <wp:posOffset>-200661</wp:posOffset>
                </wp:positionH>
                <wp:positionV relativeFrom="paragraph">
                  <wp:posOffset>126365</wp:posOffset>
                </wp:positionV>
                <wp:extent cx="0" cy="2305685"/>
                <wp:effectExtent l="0" t="0" r="0" b="0"/>
                <wp:wrapNone/>
                <wp:docPr id="16"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0568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D7594D9" id="Line 24" o:spid="_x0000_s1026" style="position:absolute;z-index:25164953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5.8pt,9.95pt" to="-15.8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" stroked="f"/>
            </w:pict>
          </mc:Fallback>
        </mc:AlternateContent>
      </w:r>
      <w:r w:rsidRPr="00F25E9C">
        <w:rPr>
          <w:rFonts w:ascii="Open Sans" w:hAnsi="Open Sans" w:cs="Open Sans"/>
          <w:noProof/>
          <w:sz w:val="18"/>
          <w:szCs w:val="18"/>
        </w:rPr>
        <mc:AlternateContent>
          <mc:Choice Requires="wps">
            <w:drawing>
              <wp:anchor distT="4294967293" distB="4294967293" distL="114300" distR="114300" simplePos="0" relativeHeight="251650560" behindDoc="0" locked="0" layoutInCell="1" allowOverlap="1" wp14:anchorId="6E95714D" wp14:editId="7628803F">
                <wp:simplePos x="0" y="0"/>
                <wp:positionH relativeFrom="column">
                  <wp:posOffset>-200660</wp:posOffset>
                </wp:positionH>
                <wp:positionV relativeFrom="paragraph">
                  <wp:posOffset>126364</wp:posOffset>
                </wp:positionV>
                <wp:extent cx="6400800" cy="0"/>
                <wp:effectExtent l="0" t="0" r="0" b="0"/>
                <wp:wrapNone/>
                <wp:docPr id="15"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9337E66" id="Line 25" o:spid="_x0000_s1026" style="position:absolute;z-index:2516505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5.8pt,9.95pt" to="488.2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" stroked="f"/>
            </w:pict>
          </mc:Fallback>
        </mc:AlternateContent>
      </w:r>
    </w:p>
    <w:p w14:paraId="03B583A3" w14:textId="55BDA5D7" w:rsidR="00015A24" w:rsidRPr="00A5538A" w:rsidRDefault="00A507A6" w:rsidP="00A5538A">
      <w:pPr>
        <w:widowControl w:val="0"/>
        <w:numPr>
          <w:ilvl w:val="0"/>
          <w:numId w:val="6"/>
        </w:numPr>
        <w:tabs>
          <w:tab w:val="clear" w:pos="647"/>
          <w:tab w:val="num" w:pos="426"/>
        </w:tabs>
        <w:autoSpaceDE w:val="0"/>
        <w:autoSpaceDN w:val="0"/>
        <w:adjustRightInd w:val="0"/>
        <w:ind w:left="426" w:hanging="426"/>
        <w:jc w:val="both"/>
        <w:rPr>
          <w:rFonts w:ascii="Open Sans" w:hAnsi="Open Sans" w:cs="Open Sans"/>
          <w:b/>
          <w:bCs/>
          <w:i/>
          <w:iCs/>
          <w:color w:val="000000"/>
          <w:sz w:val="18"/>
          <w:szCs w:val="18"/>
        </w:rPr>
      </w:pPr>
      <w:r w:rsidRPr="00F25E9C">
        <w:rPr>
          <w:rFonts w:ascii="Open Sans" w:hAnsi="Open Sans" w:cs="Open Sans"/>
          <w:color w:val="000000"/>
          <w:sz w:val="18"/>
          <w:szCs w:val="18"/>
        </w:rPr>
        <w:t>L</w:t>
      </w:r>
      <w:r w:rsidR="00F90C96" w:rsidRPr="00F25E9C">
        <w:rPr>
          <w:rFonts w:ascii="Open Sans" w:hAnsi="Open Sans" w:cs="Open Sans"/>
          <w:color w:val="000000"/>
          <w:sz w:val="18"/>
          <w:szCs w:val="18"/>
        </w:rPr>
        <w:t xml:space="preserve">’acte d’engagement complété </w:t>
      </w:r>
      <w:r w:rsidR="00015A24" w:rsidRPr="00F25E9C">
        <w:rPr>
          <w:rFonts w:ascii="Open Sans" w:hAnsi="Open Sans" w:cs="Open Sans"/>
          <w:color w:val="000000"/>
          <w:sz w:val="18"/>
          <w:szCs w:val="18"/>
        </w:rPr>
        <w:t>et signé</w:t>
      </w:r>
      <w:r w:rsidR="00CE20BC">
        <w:rPr>
          <w:rFonts w:ascii="Open Sans" w:hAnsi="Open Sans" w:cs="Open Sans"/>
          <w:color w:val="000000"/>
          <w:sz w:val="18"/>
          <w:szCs w:val="18"/>
        </w:rPr>
        <w:t xml:space="preserve"> pour chaque lot</w:t>
      </w:r>
      <w:r w:rsidR="00015A24" w:rsidRPr="00F25E9C">
        <w:rPr>
          <w:rFonts w:ascii="Open Sans" w:hAnsi="Open Sans" w:cs="Open Sans"/>
          <w:color w:val="000000"/>
          <w:sz w:val="18"/>
          <w:szCs w:val="18"/>
        </w:rPr>
        <w:t xml:space="preserve"> par une personne habilitée à engager la société</w:t>
      </w:r>
      <w:r w:rsidR="003F4F82" w:rsidRPr="00F25E9C">
        <w:rPr>
          <w:rFonts w:ascii="Open Sans" w:hAnsi="Open Sans" w:cs="Open Sans"/>
          <w:color w:val="000000"/>
          <w:sz w:val="18"/>
          <w:szCs w:val="18"/>
        </w:rPr>
        <w:t xml:space="preserve"> ou chaque membre du groupement</w:t>
      </w:r>
      <w:r w:rsidR="00015A24" w:rsidRPr="00F25E9C">
        <w:rPr>
          <w:rFonts w:ascii="Open Sans" w:hAnsi="Open Sans" w:cs="Open Sans"/>
          <w:color w:val="000000"/>
          <w:sz w:val="18"/>
          <w:szCs w:val="18"/>
        </w:rPr>
        <w:t xml:space="preserve"> </w:t>
      </w:r>
      <w:r w:rsidR="00F90C96" w:rsidRPr="00F25E9C">
        <w:rPr>
          <w:rFonts w:ascii="Open Sans" w:hAnsi="Open Sans" w:cs="Open Sans"/>
          <w:color w:val="000000"/>
          <w:sz w:val="18"/>
          <w:szCs w:val="18"/>
        </w:rPr>
        <w:t>(</w:t>
      </w:r>
      <w:r w:rsidR="00015A24" w:rsidRPr="00F25E9C">
        <w:rPr>
          <w:rFonts w:ascii="Open Sans" w:hAnsi="Open Sans" w:cs="Open Sans"/>
          <w:color w:val="000000"/>
          <w:sz w:val="18"/>
          <w:szCs w:val="18"/>
        </w:rPr>
        <w:t xml:space="preserve">partie B de l’acte d’engagement et </w:t>
      </w:r>
      <w:r w:rsidR="00C71DB7" w:rsidRPr="00F25E9C">
        <w:rPr>
          <w:rFonts w:ascii="Open Sans" w:hAnsi="Open Sans" w:cs="Open Sans"/>
          <w:color w:val="000000"/>
          <w:sz w:val="18"/>
          <w:szCs w:val="18"/>
        </w:rPr>
        <w:t xml:space="preserve">en cas de groupement, </w:t>
      </w:r>
      <w:r w:rsidR="00015A24" w:rsidRPr="00F25E9C">
        <w:rPr>
          <w:rFonts w:ascii="Open Sans" w:hAnsi="Open Sans" w:cs="Open Sans"/>
          <w:color w:val="000000"/>
          <w:sz w:val="18"/>
          <w:szCs w:val="18"/>
        </w:rPr>
        <w:t xml:space="preserve">la partie </w:t>
      </w:r>
      <w:r w:rsidR="00A5538A">
        <w:rPr>
          <w:rFonts w:ascii="Open Sans" w:hAnsi="Open Sans" w:cs="Open Sans"/>
          <w:color w:val="000000"/>
          <w:sz w:val="18"/>
          <w:szCs w:val="18"/>
        </w:rPr>
        <w:t>D</w:t>
      </w:r>
      <w:r w:rsidR="00485B2A" w:rsidRPr="00F25E9C">
        <w:rPr>
          <w:rFonts w:ascii="Open Sans" w:hAnsi="Open Sans" w:cs="Open Sans"/>
          <w:color w:val="000000"/>
          <w:sz w:val="18"/>
          <w:szCs w:val="18"/>
        </w:rPr>
        <w:t>) ;</w:t>
      </w:r>
    </w:p>
    <w:p w14:paraId="6587C46D" w14:textId="3FF63B9C" w:rsidR="00443517" w:rsidRDefault="00443517" w:rsidP="00E53D9A">
      <w:pPr>
        <w:widowControl w:val="0"/>
        <w:numPr>
          <w:ilvl w:val="1"/>
          <w:numId w:val="6"/>
        </w:numPr>
        <w:tabs>
          <w:tab w:val="clear" w:pos="1582"/>
          <w:tab w:val="num" w:pos="426"/>
        </w:tabs>
        <w:autoSpaceDE w:val="0"/>
        <w:autoSpaceDN w:val="0"/>
        <w:adjustRightInd w:val="0"/>
        <w:ind w:hanging="1582"/>
        <w:jc w:val="both"/>
        <w:rPr>
          <w:rFonts w:ascii="Open Sans" w:hAnsi="Open Sans" w:cs="Open Sans"/>
          <w:bCs/>
          <w:iCs/>
          <w:color w:val="000000"/>
          <w:sz w:val="18"/>
          <w:szCs w:val="18"/>
        </w:rPr>
      </w:pPr>
      <w:r w:rsidRPr="00F25E9C">
        <w:rPr>
          <w:rFonts w:ascii="Open Sans" w:hAnsi="Open Sans" w:cs="Open Sans"/>
          <w:bCs/>
          <w:iCs/>
          <w:color w:val="000000"/>
          <w:sz w:val="18"/>
          <w:szCs w:val="18"/>
        </w:rPr>
        <w:t>L</w:t>
      </w:r>
      <w:r w:rsidR="00A5538A">
        <w:rPr>
          <w:rFonts w:ascii="Open Sans" w:hAnsi="Open Sans" w:cs="Open Sans"/>
          <w:bCs/>
          <w:iCs/>
          <w:color w:val="000000"/>
          <w:sz w:val="18"/>
          <w:szCs w:val="18"/>
        </w:rPr>
        <w:t>es</w:t>
      </w:r>
      <w:r w:rsidRPr="00F25E9C">
        <w:rPr>
          <w:rFonts w:ascii="Open Sans" w:hAnsi="Open Sans" w:cs="Open Sans"/>
          <w:bCs/>
          <w:iCs/>
          <w:color w:val="000000"/>
          <w:sz w:val="18"/>
          <w:szCs w:val="18"/>
        </w:rPr>
        <w:t xml:space="preserve"> annexe</w:t>
      </w:r>
      <w:r w:rsidR="00FA5E92" w:rsidRPr="00F25E9C">
        <w:rPr>
          <w:rFonts w:ascii="Open Sans" w:hAnsi="Open Sans" w:cs="Open Sans"/>
          <w:bCs/>
          <w:iCs/>
          <w:color w:val="000000"/>
          <w:sz w:val="18"/>
          <w:szCs w:val="18"/>
        </w:rPr>
        <w:t xml:space="preserve">s financières et </w:t>
      </w:r>
      <w:r w:rsidR="009F63F4" w:rsidRPr="00F25E9C">
        <w:rPr>
          <w:rFonts w:ascii="Open Sans" w:hAnsi="Open Sans" w:cs="Open Sans"/>
          <w:bCs/>
          <w:iCs/>
          <w:color w:val="000000"/>
          <w:sz w:val="18"/>
          <w:szCs w:val="18"/>
        </w:rPr>
        <w:t>techniques</w:t>
      </w:r>
      <w:r w:rsidR="00FA5E92" w:rsidRPr="00F25E9C">
        <w:rPr>
          <w:rFonts w:ascii="Open Sans" w:hAnsi="Open Sans" w:cs="Open Sans"/>
          <w:bCs/>
          <w:i/>
          <w:iCs/>
          <w:color w:val="000000"/>
          <w:sz w:val="18"/>
          <w:szCs w:val="18"/>
        </w:rPr>
        <w:t xml:space="preserve"> </w:t>
      </w:r>
      <w:r w:rsidR="00FA5E92" w:rsidRPr="00F25E9C">
        <w:rPr>
          <w:rFonts w:ascii="Open Sans" w:hAnsi="Open Sans" w:cs="Open Sans"/>
          <w:bCs/>
          <w:iCs/>
          <w:color w:val="000000"/>
          <w:sz w:val="18"/>
          <w:szCs w:val="18"/>
        </w:rPr>
        <w:t>dûment complétées et signées</w:t>
      </w:r>
      <w:r w:rsidR="00CE20BC">
        <w:rPr>
          <w:rFonts w:ascii="Open Sans" w:hAnsi="Open Sans" w:cs="Open Sans"/>
          <w:bCs/>
          <w:iCs/>
          <w:color w:val="000000"/>
          <w:sz w:val="18"/>
          <w:szCs w:val="18"/>
        </w:rPr>
        <w:t xml:space="preserve"> pour chaque lot</w:t>
      </w:r>
      <w:r w:rsidR="00110F7D" w:rsidRPr="00F25E9C">
        <w:rPr>
          <w:rFonts w:ascii="Open Sans" w:hAnsi="Open Sans" w:cs="Open Sans"/>
          <w:bCs/>
          <w:iCs/>
          <w:color w:val="000000"/>
          <w:sz w:val="18"/>
          <w:szCs w:val="18"/>
        </w:rPr>
        <w:t> ;</w:t>
      </w:r>
    </w:p>
    <w:p w14:paraId="388F6644" w14:textId="77777777" w:rsidR="00CE20BC" w:rsidRPr="00CE20BC" w:rsidRDefault="00CE20BC" w:rsidP="00523C8D">
      <w:pPr>
        <w:autoSpaceDE w:val="0"/>
        <w:autoSpaceDN w:val="0"/>
        <w:adjustRightInd w:val="0"/>
        <w:jc w:val="both"/>
        <w:rPr>
          <w:rFonts w:ascii="Open Sans" w:hAnsi="Open Sans" w:cs="Open Sans"/>
          <w:color w:val="000000"/>
          <w:sz w:val="18"/>
          <w:szCs w:val="18"/>
        </w:rPr>
      </w:pPr>
      <w:r w:rsidRPr="00CE20BC">
        <w:rPr>
          <w:rFonts w:ascii="Open Sans" w:hAnsi="Open Sans" w:cs="Open Sans"/>
          <w:b/>
          <w:bCs/>
          <w:color w:val="000000"/>
          <w:sz w:val="18"/>
          <w:szCs w:val="18"/>
        </w:rPr>
        <w:t xml:space="preserve">Il est demandé au candidat de présenter sa réponse technique à l’intérieur du cadre de réponse technique prévu en annexe 1 du C.C.T.P pour chaque lot. </w:t>
      </w:r>
    </w:p>
    <w:p w14:paraId="6459B7F8" w14:textId="70530D73" w:rsidR="00CE20BC" w:rsidRDefault="00CE20BC" w:rsidP="00CE20BC">
      <w:pPr>
        <w:widowControl w:val="0"/>
        <w:autoSpaceDE w:val="0"/>
        <w:autoSpaceDN w:val="0"/>
        <w:adjustRightInd w:val="0"/>
        <w:jc w:val="both"/>
        <w:rPr>
          <w:rFonts w:ascii="Open Sans" w:hAnsi="Open Sans" w:cs="Open Sans"/>
          <w:bCs/>
          <w:iCs/>
          <w:color w:val="000000"/>
          <w:sz w:val="18"/>
          <w:szCs w:val="18"/>
        </w:rPr>
      </w:pPr>
      <w:r w:rsidRPr="00CE20BC">
        <w:rPr>
          <w:rFonts w:ascii="Open Sans" w:hAnsi="Open Sans" w:cs="Open Sans"/>
          <w:b/>
          <w:bCs/>
          <w:color w:val="000000"/>
          <w:sz w:val="18"/>
          <w:szCs w:val="18"/>
        </w:rPr>
        <w:t>Si des ajouts sont nécessaires dans un autre document, le candidat devra en préciser la nature, le contenu et l’ensemble de la réponse technique ne devra pas dépasser 50 pages maximum.</w:t>
      </w:r>
    </w:p>
    <w:p w14:paraId="4999E61E" w14:textId="6A14EDDE" w:rsidR="00A5538A" w:rsidRPr="00523C8D" w:rsidRDefault="00A5538A" w:rsidP="00E53D9A">
      <w:pPr>
        <w:widowControl w:val="0"/>
        <w:numPr>
          <w:ilvl w:val="1"/>
          <w:numId w:val="6"/>
        </w:numPr>
        <w:tabs>
          <w:tab w:val="clear" w:pos="1582"/>
          <w:tab w:val="num" w:pos="426"/>
        </w:tabs>
        <w:autoSpaceDE w:val="0"/>
        <w:autoSpaceDN w:val="0"/>
        <w:adjustRightInd w:val="0"/>
        <w:ind w:hanging="1582"/>
        <w:jc w:val="both"/>
        <w:rPr>
          <w:rFonts w:ascii="Open Sans" w:hAnsi="Open Sans" w:cs="Open Sans"/>
          <w:bCs/>
          <w:iCs/>
          <w:color w:val="000000"/>
          <w:sz w:val="18"/>
          <w:szCs w:val="18"/>
        </w:rPr>
      </w:pPr>
      <w:r w:rsidRPr="00523C8D">
        <w:rPr>
          <w:rFonts w:ascii="Open Sans" w:hAnsi="Open Sans" w:cs="Open Sans"/>
          <w:bCs/>
          <w:iCs/>
          <w:color w:val="000000"/>
          <w:sz w:val="18"/>
          <w:szCs w:val="18"/>
        </w:rPr>
        <w:t>Le cadre de réponse technique dûment renseigné et signé (annexe n°2 du C.C.T.P)</w:t>
      </w:r>
      <w:r w:rsidR="00CE20BC" w:rsidRPr="00523C8D">
        <w:rPr>
          <w:rFonts w:ascii="Open Sans" w:hAnsi="Open Sans" w:cs="Open Sans"/>
          <w:bCs/>
          <w:iCs/>
          <w:color w:val="000000"/>
          <w:sz w:val="18"/>
          <w:szCs w:val="18"/>
        </w:rPr>
        <w:t xml:space="preserve"> pour chaque lot ;</w:t>
      </w:r>
    </w:p>
    <w:p w14:paraId="2A61A3D6" w14:textId="63927F5E" w:rsidR="00A5538A" w:rsidRPr="00315339" w:rsidRDefault="00A5538A" w:rsidP="00A5538A">
      <w:pPr>
        <w:widowControl w:val="0"/>
        <w:numPr>
          <w:ilvl w:val="0"/>
          <w:numId w:val="6"/>
        </w:numPr>
        <w:tabs>
          <w:tab w:val="clear" w:pos="647"/>
          <w:tab w:val="num" w:pos="426"/>
        </w:tabs>
        <w:autoSpaceDE w:val="0"/>
        <w:autoSpaceDN w:val="0"/>
        <w:adjustRightInd w:val="0"/>
        <w:ind w:left="426" w:hanging="426"/>
        <w:jc w:val="both"/>
        <w:rPr>
          <w:rFonts w:ascii="Open Sans" w:hAnsi="Open Sans" w:cs="Open Sans"/>
          <w:b/>
          <w:bCs/>
          <w:i/>
          <w:iCs/>
          <w:color w:val="000000"/>
          <w:sz w:val="18"/>
          <w:szCs w:val="18"/>
        </w:rPr>
      </w:pPr>
      <w:r w:rsidRPr="00315339">
        <w:rPr>
          <w:rFonts w:ascii="Open Sans" w:hAnsi="Open Sans" w:cs="Open Sans"/>
          <w:sz w:val="18"/>
          <w:szCs w:val="18"/>
        </w:rPr>
        <w:t>Des échantillons des fournitures</w:t>
      </w:r>
      <w:r>
        <w:rPr>
          <w:rFonts w:ascii="Open Sans" w:hAnsi="Open Sans" w:cs="Open Sans"/>
          <w:sz w:val="18"/>
          <w:szCs w:val="18"/>
        </w:rPr>
        <w:t>.</w:t>
      </w:r>
    </w:p>
    <w:p w14:paraId="24877CFD" w14:textId="77777777" w:rsidR="00653386" w:rsidRPr="00F25E9C" w:rsidRDefault="00653386" w:rsidP="00443517">
      <w:pPr>
        <w:widowControl w:val="0"/>
        <w:autoSpaceDE w:val="0"/>
        <w:autoSpaceDN w:val="0"/>
        <w:adjustRightInd w:val="0"/>
        <w:jc w:val="both"/>
        <w:rPr>
          <w:rFonts w:ascii="Open Sans" w:hAnsi="Open Sans" w:cs="Open Sans"/>
          <w:bCs/>
          <w:color w:val="000000"/>
          <w:sz w:val="18"/>
          <w:szCs w:val="18"/>
        </w:rPr>
      </w:pPr>
    </w:p>
    <w:p w14:paraId="7CD2C541" w14:textId="12EAD53A" w:rsidR="003F4F82" w:rsidRPr="00AC59A1" w:rsidRDefault="006F138B" w:rsidP="00443517">
      <w:pPr>
        <w:widowControl w:val="0"/>
        <w:autoSpaceDE w:val="0"/>
        <w:autoSpaceDN w:val="0"/>
        <w:adjustRightInd w:val="0"/>
        <w:jc w:val="both"/>
        <w:rPr>
          <w:rFonts w:ascii="Open Sans" w:hAnsi="Open Sans" w:cs="Open Sans"/>
          <w:bCs/>
          <w:sz w:val="18"/>
          <w:szCs w:val="18"/>
        </w:rPr>
      </w:pPr>
      <w:r w:rsidRPr="00AC59A1">
        <w:rPr>
          <w:rFonts w:ascii="Open Sans" w:hAnsi="Open Sans" w:cs="Open Sans"/>
          <w:bCs/>
          <w:sz w:val="18"/>
          <w:szCs w:val="18"/>
        </w:rPr>
        <w:t xml:space="preserve">La signature des documents ci-dessus est souhaitée dès </w:t>
      </w:r>
      <w:r w:rsidR="00E31A6D" w:rsidRPr="00AC59A1">
        <w:rPr>
          <w:rFonts w:ascii="Open Sans" w:hAnsi="Open Sans" w:cs="Open Sans"/>
          <w:bCs/>
          <w:sz w:val="18"/>
          <w:szCs w:val="18"/>
        </w:rPr>
        <w:t>le dépôt</w:t>
      </w:r>
      <w:r w:rsidRPr="00AC59A1">
        <w:rPr>
          <w:rFonts w:ascii="Open Sans" w:hAnsi="Open Sans" w:cs="Open Sans"/>
          <w:bCs/>
          <w:sz w:val="18"/>
          <w:szCs w:val="18"/>
        </w:rPr>
        <w:t xml:space="preserve"> des plis, cependant l’absence ou l’invalidité de la signature constatée lors de l’ouverture des plis n’est pas éliminatoire. </w:t>
      </w:r>
      <w:r w:rsidR="003F4F82" w:rsidRPr="00AC59A1">
        <w:rPr>
          <w:rFonts w:ascii="Open Sans" w:hAnsi="Open Sans" w:cs="Open Sans"/>
          <w:bCs/>
          <w:sz w:val="18"/>
          <w:szCs w:val="18"/>
        </w:rPr>
        <w:t>En tout état de cause, le candidat demeure engagé par son offre.</w:t>
      </w:r>
    </w:p>
    <w:p w14:paraId="3CE65C87" w14:textId="77777777" w:rsidR="003F4F82" w:rsidRPr="00F25E9C" w:rsidRDefault="003F4F82" w:rsidP="00443517">
      <w:pPr>
        <w:widowControl w:val="0"/>
        <w:autoSpaceDE w:val="0"/>
        <w:autoSpaceDN w:val="0"/>
        <w:adjustRightInd w:val="0"/>
        <w:jc w:val="both"/>
        <w:rPr>
          <w:rFonts w:ascii="Open Sans" w:hAnsi="Open Sans" w:cs="Open Sans"/>
          <w:bCs/>
          <w:color w:val="000000"/>
          <w:sz w:val="18"/>
          <w:szCs w:val="18"/>
        </w:rPr>
      </w:pPr>
    </w:p>
    <w:p w14:paraId="4DBE47DF" w14:textId="546F5913" w:rsidR="00E31A6D" w:rsidRPr="00E31A6D" w:rsidRDefault="00F90C96" w:rsidP="00443517">
      <w:pPr>
        <w:widowControl w:val="0"/>
        <w:autoSpaceDE w:val="0"/>
        <w:autoSpaceDN w:val="0"/>
        <w:adjustRightInd w:val="0"/>
        <w:jc w:val="both"/>
        <w:rPr>
          <w:rFonts w:ascii="Open Sans" w:hAnsi="Open Sans" w:cs="Open Sans"/>
          <w:color w:val="000000"/>
          <w:sz w:val="18"/>
          <w:szCs w:val="18"/>
        </w:rPr>
      </w:pPr>
      <w:r w:rsidRPr="00E31A6D">
        <w:rPr>
          <w:rFonts w:ascii="Open Sans" w:hAnsi="Open Sans" w:cs="Open Sans"/>
          <w:bCs/>
          <w:color w:val="000000"/>
          <w:sz w:val="18"/>
          <w:szCs w:val="18"/>
        </w:rPr>
        <w:t>Le candidat est tenu de répondre à la totalité des articles</w:t>
      </w:r>
      <w:r w:rsidR="00B06294" w:rsidRPr="00E31A6D">
        <w:rPr>
          <w:rFonts w:ascii="Open Sans" w:hAnsi="Open Sans" w:cs="Open Sans"/>
          <w:bCs/>
          <w:color w:val="000000"/>
          <w:sz w:val="18"/>
          <w:szCs w:val="18"/>
        </w:rPr>
        <w:t xml:space="preserve"> désigné</w:t>
      </w:r>
      <w:r w:rsidRPr="00E31A6D">
        <w:rPr>
          <w:rFonts w:ascii="Open Sans" w:hAnsi="Open Sans" w:cs="Open Sans"/>
          <w:bCs/>
          <w:color w:val="000000"/>
          <w:sz w:val="18"/>
          <w:szCs w:val="18"/>
        </w:rPr>
        <w:t>s dans le lot</w:t>
      </w:r>
      <w:r w:rsidRPr="00E31A6D">
        <w:rPr>
          <w:rFonts w:ascii="Open Sans" w:hAnsi="Open Sans" w:cs="Open Sans"/>
          <w:color w:val="000000"/>
          <w:sz w:val="18"/>
          <w:szCs w:val="18"/>
        </w:rPr>
        <w:t xml:space="preserve">. </w:t>
      </w:r>
    </w:p>
    <w:p w14:paraId="00981294" w14:textId="60580BC4" w:rsidR="00E31A6D" w:rsidRPr="00E31A6D" w:rsidRDefault="00FA5E92" w:rsidP="00443517">
      <w:pPr>
        <w:widowControl w:val="0"/>
        <w:autoSpaceDE w:val="0"/>
        <w:autoSpaceDN w:val="0"/>
        <w:adjustRightInd w:val="0"/>
        <w:jc w:val="both"/>
        <w:rPr>
          <w:rFonts w:ascii="Open Sans" w:hAnsi="Open Sans" w:cs="Open Sans"/>
          <w:bCs/>
          <w:color w:val="000000"/>
          <w:sz w:val="18"/>
          <w:szCs w:val="18"/>
        </w:rPr>
      </w:pPr>
      <w:r w:rsidRPr="00E31A6D">
        <w:rPr>
          <w:rFonts w:ascii="Open Sans" w:hAnsi="Open Sans" w:cs="Open Sans"/>
          <w:color w:val="000000"/>
          <w:sz w:val="18"/>
          <w:szCs w:val="18"/>
        </w:rPr>
        <w:t>L</w:t>
      </w:r>
      <w:r w:rsidR="00F90C96" w:rsidRPr="00E31A6D">
        <w:rPr>
          <w:rFonts w:ascii="Open Sans" w:hAnsi="Open Sans" w:cs="Open Sans"/>
          <w:bCs/>
          <w:color w:val="000000"/>
          <w:sz w:val="18"/>
          <w:szCs w:val="18"/>
        </w:rPr>
        <w:t xml:space="preserve">es prix seront obligatoirement franco de port </w:t>
      </w:r>
      <w:r w:rsidR="00C71DB7" w:rsidRPr="00E31A6D">
        <w:rPr>
          <w:rFonts w:ascii="Open Sans" w:hAnsi="Open Sans" w:cs="Open Sans"/>
          <w:bCs/>
          <w:color w:val="000000"/>
          <w:sz w:val="18"/>
          <w:szCs w:val="18"/>
        </w:rPr>
        <w:t xml:space="preserve">et d’emballages </w:t>
      </w:r>
      <w:r w:rsidR="00CE3191" w:rsidRPr="00E31A6D">
        <w:rPr>
          <w:rFonts w:ascii="Open Sans" w:hAnsi="Open Sans" w:cs="Open Sans"/>
          <w:bCs/>
          <w:color w:val="000000"/>
          <w:sz w:val="18"/>
          <w:szCs w:val="18"/>
        </w:rPr>
        <w:t xml:space="preserve">dès que le montant minimum est atteint. </w:t>
      </w:r>
    </w:p>
    <w:p w14:paraId="6C788214" w14:textId="3240F231" w:rsidR="007F027F" w:rsidRPr="00E31A6D" w:rsidRDefault="00CE3191" w:rsidP="00443517">
      <w:pPr>
        <w:widowControl w:val="0"/>
        <w:autoSpaceDE w:val="0"/>
        <w:autoSpaceDN w:val="0"/>
        <w:adjustRightInd w:val="0"/>
        <w:jc w:val="both"/>
        <w:rPr>
          <w:rFonts w:ascii="Open Sans" w:hAnsi="Open Sans" w:cs="Open Sans"/>
          <w:bCs/>
          <w:color w:val="000000"/>
          <w:sz w:val="18"/>
          <w:szCs w:val="18"/>
        </w:rPr>
      </w:pPr>
      <w:r w:rsidRPr="00E31A6D">
        <w:rPr>
          <w:rFonts w:ascii="Open Sans" w:hAnsi="Open Sans" w:cs="Open Sans"/>
          <w:bCs/>
          <w:color w:val="000000"/>
          <w:sz w:val="18"/>
          <w:szCs w:val="18"/>
        </w:rPr>
        <w:t xml:space="preserve">A défaut, les prix pourront être </w:t>
      </w:r>
      <w:r w:rsidR="002E77C4" w:rsidRPr="00E31A6D">
        <w:rPr>
          <w:rFonts w:ascii="Open Sans" w:hAnsi="Open Sans" w:cs="Open Sans"/>
          <w:bCs/>
          <w:color w:val="000000"/>
          <w:sz w:val="18"/>
          <w:szCs w:val="18"/>
        </w:rPr>
        <w:t>majorés</w:t>
      </w:r>
      <w:r w:rsidRPr="00E31A6D">
        <w:rPr>
          <w:rFonts w:ascii="Open Sans" w:hAnsi="Open Sans" w:cs="Open Sans"/>
          <w:bCs/>
          <w:color w:val="000000"/>
          <w:sz w:val="18"/>
          <w:szCs w:val="18"/>
        </w:rPr>
        <w:t xml:space="preserve"> d’un surcoût à mentionner dans les annexes financières</w:t>
      </w:r>
      <w:r w:rsidR="00F90C96" w:rsidRPr="00E31A6D">
        <w:rPr>
          <w:rFonts w:ascii="Open Sans" w:hAnsi="Open Sans" w:cs="Open Sans"/>
          <w:bCs/>
          <w:color w:val="000000"/>
          <w:sz w:val="18"/>
          <w:szCs w:val="18"/>
        </w:rPr>
        <w:t xml:space="preserve">. </w:t>
      </w:r>
    </w:p>
    <w:p w14:paraId="66232DB4" w14:textId="77777777" w:rsidR="007F027F" w:rsidRPr="00E31A6D" w:rsidRDefault="007F027F" w:rsidP="00443517">
      <w:pPr>
        <w:widowControl w:val="0"/>
        <w:autoSpaceDE w:val="0"/>
        <w:autoSpaceDN w:val="0"/>
        <w:adjustRightInd w:val="0"/>
        <w:jc w:val="both"/>
        <w:rPr>
          <w:rFonts w:ascii="Open Sans" w:hAnsi="Open Sans" w:cs="Open Sans"/>
          <w:bCs/>
          <w:color w:val="000000"/>
          <w:sz w:val="20"/>
          <w:szCs w:val="20"/>
        </w:rPr>
      </w:pPr>
    </w:p>
    <w:p w14:paraId="20491301" w14:textId="529BBDBC" w:rsidR="007F027F" w:rsidRPr="002166DC" w:rsidRDefault="00F90C96" w:rsidP="00443517">
      <w:pPr>
        <w:widowControl w:val="0"/>
        <w:autoSpaceDE w:val="0"/>
        <w:autoSpaceDN w:val="0"/>
        <w:adjustRightInd w:val="0"/>
        <w:jc w:val="both"/>
        <w:rPr>
          <w:rFonts w:ascii="Open Sans" w:hAnsi="Open Sans" w:cs="Open Sans"/>
          <w:b/>
          <w:bCs/>
          <w:color w:val="000000"/>
          <w:sz w:val="18"/>
          <w:szCs w:val="18"/>
          <w:u w:val="single"/>
        </w:rPr>
      </w:pPr>
      <w:r w:rsidRPr="00F25E9C">
        <w:rPr>
          <w:rFonts w:ascii="Open Sans" w:hAnsi="Open Sans" w:cs="Open Sans"/>
          <w:b/>
          <w:bCs/>
          <w:color w:val="000000"/>
          <w:sz w:val="18"/>
          <w:szCs w:val="18"/>
          <w:u w:val="single"/>
        </w:rPr>
        <w:t>Le candidat est tenu de respecter la présentation des grilles tarifaires définies par l’administrat</w:t>
      </w:r>
      <w:r w:rsidR="007F027F" w:rsidRPr="00F25E9C">
        <w:rPr>
          <w:rFonts w:ascii="Open Sans" w:hAnsi="Open Sans" w:cs="Open Sans"/>
          <w:b/>
          <w:bCs/>
          <w:color w:val="000000"/>
          <w:sz w:val="18"/>
          <w:szCs w:val="18"/>
          <w:u w:val="single"/>
        </w:rPr>
        <w:t>ion. Tout ajout ou suppression peut entraîner</w:t>
      </w:r>
      <w:r w:rsidRPr="00F25E9C">
        <w:rPr>
          <w:rFonts w:ascii="Open Sans" w:hAnsi="Open Sans" w:cs="Open Sans"/>
          <w:b/>
          <w:bCs/>
          <w:color w:val="000000"/>
          <w:sz w:val="18"/>
          <w:szCs w:val="18"/>
          <w:u w:val="single"/>
        </w:rPr>
        <w:t xml:space="preserve"> l’élimination du candidat.</w:t>
      </w:r>
    </w:p>
    <w:p w14:paraId="3588B547" w14:textId="77777777" w:rsidR="00E31A6D" w:rsidRDefault="00E31A6D" w:rsidP="00443517">
      <w:pPr>
        <w:widowControl w:val="0"/>
        <w:autoSpaceDE w:val="0"/>
        <w:autoSpaceDN w:val="0"/>
        <w:adjustRightInd w:val="0"/>
        <w:jc w:val="both"/>
        <w:rPr>
          <w:rFonts w:ascii="Open Sans" w:hAnsi="Open Sans" w:cs="Open Sans"/>
          <w:bCs/>
          <w:color w:val="000000"/>
          <w:sz w:val="18"/>
          <w:szCs w:val="18"/>
        </w:rPr>
      </w:pPr>
    </w:p>
    <w:p w14:paraId="2E6ABF0B" w14:textId="37619472" w:rsidR="00F90C96" w:rsidRPr="00E31A6D" w:rsidRDefault="00F90C96" w:rsidP="00443517">
      <w:pPr>
        <w:widowControl w:val="0"/>
        <w:autoSpaceDE w:val="0"/>
        <w:autoSpaceDN w:val="0"/>
        <w:adjustRightInd w:val="0"/>
        <w:jc w:val="both"/>
        <w:rPr>
          <w:rFonts w:ascii="Open Sans" w:hAnsi="Open Sans" w:cs="Open Sans"/>
          <w:bCs/>
          <w:color w:val="000000"/>
          <w:sz w:val="18"/>
          <w:szCs w:val="18"/>
        </w:rPr>
      </w:pPr>
      <w:r w:rsidRPr="00E31A6D">
        <w:rPr>
          <w:rFonts w:ascii="Open Sans" w:hAnsi="Open Sans" w:cs="Open Sans"/>
          <w:bCs/>
          <w:color w:val="000000"/>
          <w:sz w:val="18"/>
          <w:szCs w:val="18"/>
        </w:rPr>
        <w:t>Dans le cas de groupement auto</w:t>
      </w:r>
      <w:r w:rsidR="00512B6E" w:rsidRPr="00E31A6D">
        <w:rPr>
          <w:rFonts w:ascii="Open Sans" w:hAnsi="Open Sans" w:cs="Open Sans"/>
          <w:bCs/>
          <w:color w:val="000000"/>
          <w:sz w:val="18"/>
          <w:szCs w:val="18"/>
        </w:rPr>
        <w:t>r</w:t>
      </w:r>
      <w:r w:rsidR="00352816" w:rsidRPr="00E31A6D">
        <w:rPr>
          <w:rFonts w:ascii="Open Sans" w:hAnsi="Open Sans" w:cs="Open Sans"/>
          <w:bCs/>
          <w:color w:val="000000"/>
          <w:sz w:val="18"/>
          <w:szCs w:val="18"/>
        </w:rPr>
        <w:t xml:space="preserve">isé de </w:t>
      </w:r>
      <w:r w:rsidR="00352816" w:rsidRPr="00E31A6D">
        <w:rPr>
          <w:rFonts w:ascii="Open Sans" w:hAnsi="Open Sans" w:cs="Open Sans"/>
          <w:bCs/>
          <w:sz w:val="18"/>
          <w:szCs w:val="18"/>
        </w:rPr>
        <w:t>candidats (voir art. 2.6</w:t>
      </w:r>
      <w:r w:rsidR="006C5CF7" w:rsidRPr="00E31A6D">
        <w:rPr>
          <w:rFonts w:ascii="Open Sans" w:hAnsi="Open Sans" w:cs="Open Sans"/>
          <w:bCs/>
          <w:sz w:val="18"/>
          <w:szCs w:val="18"/>
        </w:rPr>
        <w:t>)</w:t>
      </w:r>
      <w:r w:rsidRPr="00E31A6D">
        <w:rPr>
          <w:rFonts w:ascii="Open Sans" w:hAnsi="Open Sans" w:cs="Open Sans"/>
          <w:bCs/>
          <w:sz w:val="18"/>
          <w:szCs w:val="18"/>
        </w:rPr>
        <w:t xml:space="preserve">, </w:t>
      </w:r>
      <w:r w:rsidRPr="00E31A6D">
        <w:rPr>
          <w:rFonts w:ascii="Open Sans" w:hAnsi="Open Sans" w:cs="Open Sans"/>
          <w:bCs/>
          <w:color w:val="000000"/>
          <w:sz w:val="18"/>
          <w:szCs w:val="18"/>
        </w:rPr>
        <w:t>l’acte d’engagement ainsi que les annexes f</w:t>
      </w:r>
      <w:r w:rsidR="00F02F8E" w:rsidRPr="00E31A6D">
        <w:rPr>
          <w:rFonts w:ascii="Open Sans" w:hAnsi="Open Sans" w:cs="Open Sans"/>
          <w:bCs/>
          <w:color w:val="000000"/>
          <w:sz w:val="18"/>
          <w:szCs w:val="18"/>
        </w:rPr>
        <w:t xml:space="preserve">inancières </w:t>
      </w:r>
      <w:r w:rsidR="00F02F8E" w:rsidRPr="00E31A6D">
        <w:rPr>
          <w:rFonts w:ascii="Open Sans" w:hAnsi="Open Sans" w:cs="Open Sans"/>
          <w:bCs/>
          <w:sz w:val="18"/>
          <w:szCs w:val="18"/>
        </w:rPr>
        <w:t xml:space="preserve">devront être signés </w:t>
      </w:r>
      <w:r w:rsidRPr="00E31A6D">
        <w:rPr>
          <w:rFonts w:ascii="Open Sans" w:hAnsi="Open Sans" w:cs="Open Sans"/>
          <w:bCs/>
          <w:sz w:val="18"/>
          <w:szCs w:val="18"/>
        </w:rPr>
        <w:t xml:space="preserve">électroniquement soit par le mandataire expressément désigné et tous les membres soit par le </w:t>
      </w:r>
      <w:r w:rsidRPr="00E31A6D">
        <w:rPr>
          <w:rFonts w:ascii="Open Sans" w:hAnsi="Open Sans" w:cs="Open Sans"/>
          <w:bCs/>
          <w:color w:val="000000"/>
          <w:sz w:val="18"/>
          <w:szCs w:val="18"/>
        </w:rPr>
        <w:t>mandataire du groupement, s’il justifie des habilitations nécessaires pour représenter ces entreprises.</w:t>
      </w:r>
    </w:p>
    <w:p w14:paraId="085E0E5F" w14:textId="77777777" w:rsidR="00710D26" w:rsidRPr="00807C63" w:rsidRDefault="00710D26">
      <w:pPr>
        <w:widowControl w:val="0"/>
        <w:autoSpaceDE w:val="0"/>
        <w:autoSpaceDN w:val="0"/>
        <w:adjustRightInd w:val="0"/>
        <w:jc w:val="both"/>
        <w:rPr>
          <w:rFonts w:ascii="Open Sans" w:hAnsi="Open Sans" w:cs="Open Sans"/>
          <w:color w:val="000000"/>
          <w:sz w:val="18"/>
          <w:szCs w:val="18"/>
        </w:rPr>
      </w:pPr>
    </w:p>
    <w:p w14:paraId="1B5A1A4C" w14:textId="77777777" w:rsidR="00810113" w:rsidRPr="00F25E9C" w:rsidRDefault="00F90C96" w:rsidP="00F40BAE">
      <w:pPr>
        <w:widowControl w:val="0"/>
        <w:autoSpaceDE w:val="0"/>
        <w:autoSpaceDN w:val="0"/>
        <w:adjustRightInd w:val="0"/>
        <w:jc w:val="both"/>
        <w:rPr>
          <w:rFonts w:ascii="Open Sans" w:hAnsi="Open Sans" w:cs="Open Sans"/>
          <w:b/>
          <w:bCs/>
          <w:color w:val="000000"/>
          <w:sz w:val="18"/>
          <w:szCs w:val="18"/>
        </w:rPr>
      </w:pPr>
      <w:r w:rsidRPr="00F25E9C">
        <w:rPr>
          <w:rFonts w:ascii="Open Sans" w:hAnsi="Open Sans" w:cs="Open Sans"/>
          <w:b/>
          <w:bCs/>
          <w:color w:val="000000"/>
          <w:sz w:val="18"/>
          <w:szCs w:val="18"/>
        </w:rPr>
        <w:t>La production des documents listés ci-dessus dûment complétés conditionne la validité de l’offre.</w:t>
      </w:r>
      <w:r w:rsidR="00257ED4" w:rsidRPr="00F25E9C">
        <w:rPr>
          <w:rFonts w:ascii="Open Sans" w:hAnsi="Open Sans" w:cs="Open Sans"/>
          <w:b/>
          <w:bCs/>
          <w:color w:val="000000"/>
          <w:sz w:val="18"/>
          <w:szCs w:val="18"/>
        </w:rPr>
        <w:t xml:space="preserve"> </w:t>
      </w:r>
    </w:p>
    <w:p w14:paraId="6AAF8988" w14:textId="77777777" w:rsidR="009B52C7" w:rsidRPr="00807C63" w:rsidRDefault="009B52C7" w:rsidP="00F40BAE">
      <w:pPr>
        <w:widowControl w:val="0"/>
        <w:autoSpaceDE w:val="0"/>
        <w:autoSpaceDN w:val="0"/>
        <w:adjustRightInd w:val="0"/>
        <w:jc w:val="both"/>
        <w:rPr>
          <w:rFonts w:ascii="Open Sans" w:hAnsi="Open Sans" w:cs="Open Sans"/>
          <w:b/>
          <w:bCs/>
          <w:color w:val="000000"/>
          <w:sz w:val="18"/>
          <w:szCs w:val="18"/>
        </w:rPr>
      </w:pPr>
    </w:p>
    <w:p w14:paraId="6B3C21E3" w14:textId="77777777" w:rsidR="002E77C4" w:rsidRPr="00F9308A" w:rsidRDefault="002E77C4" w:rsidP="002E77C4">
      <w:pPr>
        <w:widowControl w:val="0"/>
        <w:autoSpaceDE w:val="0"/>
        <w:autoSpaceDN w:val="0"/>
        <w:adjustRightInd w:val="0"/>
        <w:ind w:left="709" w:firstLine="709"/>
        <w:jc w:val="both"/>
        <w:rPr>
          <w:rFonts w:ascii="Montserrat" w:hAnsi="Montserrat" w:cs="Open Sans"/>
          <w:b/>
          <w:bCs/>
          <w:color w:val="000000"/>
          <w:sz w:val="22"/>
          <w:szCs w:val="22"/>
          <w:u w:val="single"/>
        </w:rPr>
      </w:pPr>
      <w:r w:rsidRPr="00F9308A">
        <w:rPr>
          <w:rFonts w:ascii="Montserrat" w:hAnsi="Montserrat" w:cs="Open Sans"/>
          <w:b/>
          <w:bCs/>
          <w:color w:val="000000"/>
          <w:sz w:val="22"/>
          <w:szCs w:val="22"/>
          <w:u w:val="single"/>
        </w:rPr>
        <w:t>3.</w:t>
      </w:r>
      <w:r w:rsidR="00656AC5" w:rsidRPr="00F9308A">
        <w:rPr>
          <w:rFonts w:ascii="Montserrat" w:hAnsi="Montserrat" w:cs="Open Sans"/>
          <w:b/>
          <w:bCs/>
          <w:color w:val="000000"/>
          <w:sz w:val="22"/>
          <w:szCs w:val="22"/>
          <w:u w:val="single"/>
        </w:rPr>
        <w:t>3</w:t>
      </w:r>
      <w:r w:rsidRPr="00F9308A">
        <w:rPr>
          <w:rFonts w:ascii="Montserrat" w:hAnsi="Montserrat" w:cs="Open Sans"/>
          <w:b/>
          <w:bCs/>
          <w:color w:val="000000"/>
          <w:sz w:val="22"/>
          <w:szCs w:val="22"/>
          <w:u w:val="single"/>
        </w:rPr>
        <w:t>.2. Documents exigibles nécessaires à l’évaluation de l’offre</w:t>
      </w:r>
    </w:p>
    <w:p w14:paraId="7CECE87D" w14:textId="77777777" w:rsidR="002E77C4" w:rsidRPr="00807C63" w:rsidRDefault="002E77C4" w:rsidP="002E77C4">
      <w:pPr>
        <w:widowControl w:val="0"/>
        <w:autoSpaceDE w:val="0"/>
        <w:autoSpaceDN w:val="0"/>
        <w:adjustRightInd w:val="0"/>
        <w:ind w:left="709" w:firstLine="709"/>
        <w:jc w:val="both"/>
        <w:rPr>
          <w:rFonts w:ascii="Open Sans" w:hAnsi="Open Sans" w:cs="Open Sans"/>
          <w:b/>
          <w:bCs/>
          <w:color w:val="000000"/>
          <w:sz w:val="18"/>
          <w:szCs w:val="18"/>
          <w:u w:val="single"/>
        </w:rPr>
      </w:pPr>
    </w:p>
    <w:p w14:paraId="240BE0FE" w14:textId="1CAF0713" w:rsidR="00E54B1A" w:rsidRPr="005E5239" w:rsidRDefault="00A91603" w:rsidP="005E5239">
      <w:pPr>
        <w:widowControl w:val="0"/>
        <w:numPr>
          <w:ilvl w:val="0"/>
          <w:numId w:val="6"/>
        </w:numPr>
        <w:autoSpaceDE w:val="0"/>
        <w:autoSpaceDN w:val="0"/>
        <w:adjustRightInd w:val="0"/>
        <w:jc w:val="both"/>
        <w:rPr>
          <w:rFonts w:ascii="Open Sans" w:hAnsi="Open Sans" w:cs="Open Sans"/>
          <w:bCs/>
          <w:i/>
          <w:color w:val="000000"/>
          <w:sz w:val="18"/>
          <w:szCs w:val="18"/>
        </w:rPr>
      </w:pPr>
      <w:r w:rsidRPr="00B970A1">
        <w:rPr>
          <w:rFonts w:ascii="Open Sans" w:hAnsi="Open Sans" w:cs="Open Sans"/>
          <w:bCs/>
          <w:iCs/>
          <w:color w:val="000000"/>
          <w:sz w:val="18"/>
          <w:szCs w:val="18"/>
        </w:rPr>
        <w:lastRenderedPageBreak/>
        <w:t>Les fiches techniques de chaque produit listé au BPU</w:t>
      </w:r>
    </w:p>
    <w:p w14:paraId="22EF6B66" w14:textId="77777777" w:rsidR="004C73C5" w:rsidRPr="00807C63" w:rsidRDefault="004C73C5" w:rsidP="00810113">
      <w:pPr>
        <w:widowControl w:val="0"/>
        <w:autoSpaceDE w:val="0"/>
        <w:autoSpaceDN w:val="0"/>
        <w:adjustRightInd w:val="0"/>
        <w:ind w:left="709" w:firstLine="709"/>
        <w:jc w:val="both"/>
        <w:rPr>
          <w:rFonts w:ascii="Open Sans" w:hAnsi="Open Sans" w:cs="Open Sans"/>
          <w:b/>
          <w:bCs/>
          <w:color w:val="000000"/>
          <w:sz w:val="18"/>
          <w:szCs w:val="18"/>
          <w:u w:val="single"/>
        </w:rPr>
      </w:pPr>
    </w:p>
    <w:p w14:paraId="55F7E831" w14:textId="77777777" w:rsidR="00810113" w:rsidRPr="00F9308A" w:rsidRDefault="00810113" w:rsidP="00FB1603">
      <w:pPr>
        <w:widowControl w:val="0"/>
        <w:autoSpaceDE w:val="0"/>
        <w:autoSpaceDN w:val="0"/>
        <w:adjustRightInd w:val="0"/>
        <w:ind w:left="709" w:firstLine="709"/>
        <w:jc w:val="both"/>
        <w:rPr>
          <w:rFonts w:ascii="Montserrat" w:hAnsi="Montserrat" w:cs="Open Sans"/>
          <w:b/>
          <w:bCs/>
          <w:color w:val="000000"/>
          <w:sz w:val="22"/>
          <w:szCs w:val="22"/>
          <w:u w:val="single"/>
        </w:rPr>
      </w:pPr>
      <w:r w:rsidRPr="00F9308A">
        <w:rPr>
          <w:rFonts w:ascii="Montserrat" w:hAnsi="Montserrat" w:cs="Open Sans"/>
          <w:b/>
          <w:bCs/>
          <w:color w:val="000000"/>
          <w:sz w:val="22"/>
          <w:szCs w:val="22"/>
          <w:u w:val="single"/>
        </w:rPr>
        <w:t>3.</w:t>
      </w:r>
      <w:r w:rsidR="00656AC5" w:rsidRPr="00F9308A">
        <w:rPr>
          <w:rFonts w:ascii="Montserrat" w:hAnsi="Montserrat" w:cs="Open Sans"/>
          <w:b/>
          <w:bCs/>
          <w:color w:val="000000"/>
          <w:sz w:val="22"/>
          <w:szCs w:val="22"/>
          <w:u w:val="single"/>
        </w:rPr>
        <w:t>3</w:t>
      </w:r>
      <w:r w:rsidRPr="00F9308A">
        <w:rPr>
          <w:rFonts w:ascii="Montserrat" w:hAnsi="Montserrat" w:cs="Open Sans"/>
          <w:b/>
          <w:bCs/>
          <w:color w:val="000000"/>
          <w:sz w:val="22"/>
          <w:szCs w:val="22"/>
          <w:u w:val="single"/>
        </w:rPr>
        <w:t>.</w:t>
      </w:r>
      <w:r w:rsidR="002E77C4" w:rsidRPr="00F9308A">
        <w:rPr>
          <w:rFonts w:ascii="Montserrat" w:hAnsi="Montserrat" w:cs="Open Sans"/>
          <w:b/>
          <w:bCs/>
          <w:color w:val="000000"/>
          <w:sz w:val="22"/>
          <w:szCs w:val="22"/>
          <w:u w:val="single"/>
        </w:rPr>
        <w:t>3</w:t>
      </w:r>
      <w:r w:rsidRPr="00F9308A">
        <w:rPr>
          <w:rFonts w:ascii="Montserrat" w:hAnsi="Montserrat" w:cs="Open Sans"/>
          <w:b/>
          <w:bCs/>
          <w:color w:val="000000"/>
          <w:sz w:val="22"/>
          <w:szCs w:val="22"/>
          <w:u w:val="single"/>
        </w:rPr>
        <w:t>. Documents complémentaires souhaités par l’AP-HP</w:t>
      </w:r>
    </w:p>
    <w:p w14:paraId="25FFB787" w14:textId="77777777" w:rsidR="00C43F80" w:rsidRDefault="00C43F80" w:rsidP="00DA102C">
      <w:pPr>
        <w:widowControl w:val="0"/>
        <w:tabs>
          <w:tab w:val="left" w:pos="720"/>
        </w:tabs>
        <w:autoSpaceDE w:val="0"/>
        <w:autoSpaceDN w:val="0"/>
        <w:adjustRightInd w:val="0"/>
        <w:jc w:val="both"/>
        <w:rPr>
          <w:rFonts w:ascii="Open Sans" w:hAnsi="Open Sans" w:cs="Open Sans"/>
          <w:iCs/>
          <w:color w:val="000000"/>
          <w:sz w:val="18"/>
          <w:szCs w:val="18"/>
        </w:rPr>
      </w:pPr>
    </w:p>
    <w:p w14:paraId="5E306E16" w14:textId="77777777" w:rsidR="00810113" w:rsidRPr="00F25E9C" w:rsidRDefault="00810113" w:rsidP="00E53D9A">
      <w:pPr>
        <w:widowControl w:val="0"/>
        <w:numPr>
          <w:ilvl w:val="0"/>
          <w:numId w:val="10"/>
        </w:numPr>
        <w:tabs>
          <w:tab w:val="left" w:pos="720"/>
        </w:tabs>
        <w:autoSpaceDE w:val="0"/>
        <w:autoSpaceDN w:val="0"/>
        <w:adjustRightInd w:val="0"/>
        <w:ind w:left="720" w:hanging="360"/>
        <w:jc w:val="both"/>
        <w:rPr>
          <w:rFonts w:ascii="Open Sans" w:hAnsi="Open Sans" w:cs="Open Sans"/>
          <w:iCs/>
          <w:color w:val="000000"/>
          <w:sz w:val="18"/>
          <w:szCs w:val="18"/>
        </w:rPr>
      </w:pPr>
      <w:proofErr w:type="gramStart"/>
      <w:r w:rsidRPr="00F25E9C">
        <w:rPr>
          <w:rFonts w:ascii="Open Sans" w:hAnsi="Open Sans" w:cs="Open Sans"/>
          <w:iCs/>
          <w:color w:val="000000"/>
          <w:sz w:val="18"/>
          <w:szCs w:val="18"/>
        </w:rPr>
        <w:t>un</w:t>
      </w:r>
      <w:proofErr w:type="gramEnd"/>
      <w:r w:rsidRPr="00F25E9C">
        <w:rPr>
          <w:rFonts w:ascii="Open Sans" w:hAnsi="Open Sans" w:cs="Open Sans"/>
          <w:iCs/>
          <w:color w:val="000000"/>
          <w:sz w:val="18"/>
          <w:szCs w:val="18"/>
        </w:rPr>
        <w:t xml:space="preserve"> RIB.</w:t>
      </w:r>
      <w:r w:rsidR="009B6A89" w:rsidRPr="00F25E9C">
        <w:rPr>
          <w:rFonts w:ascii="Open Sans" w:hAnsi="Open Sans" w:cs="Open Sans"/>
          <w:iCs/>
          <w:color w:val="000000"/>
          <w:sz w:val="18"/>
          <w:szCs w:val="18"/>
        </w:rPr>
        <w:t xml:space="preserve"> </w:t>
      </w:r>
    </w:p>
    <w:p w14:paraId="02FC3D1A" w14:textId="77777777" w:rsidR="00810113" w:rsidRPr="00F25E9C" w:rsidRDefault="00810113" w:rsidP="00810113">
      <w:pPr>
        <w:widowControl w:val="0"/>
        <w:autoSpaceDE w:val="0"/>
        <w:autoSpaceDN w:val="0"/>
        <w:adjustRightInd w:val="0"/>
        <w:jc w:val="both"/>
        <w:rPr>
          <w:rFonts w:ascii="Open Sans" w:hAnsi="Open Sans" w:cs="Open Sans"/>
          <w:color w:val="000000"/>
          <w:sz w:val="18"/>
          <w:szCs w:val="18"/>
        </w:rPr>
      </w:pPr>
    </w:p>
    <w:p w14:paraId="21C0D2A2" w14:textId="77777777" w:rsidR="00810113" w:rsidRPr="00F25E9C" w:rsidRDefault="00810113" w:rsidP="00E53D9A">
      <w:pPr>
        <w:widowControl w:val="0"/>
        <w:numPr>
          <w:ilvl w:val="0"/>
          <w:numId w:val="10"/>
        </w:numPr>
        <w:tabs>
          <w:tab w:val="left" w:pos="720"/>
        </w:tabs>
        <w:autoSpaceDE w:val="0"/>
        <w:autoSpaceDN w:val="0"/>
        <w:adjustRightInd w:val="0"/>
        <w:ind w:left="720" w:hanging="360"/>
        <w:jc w:val="both"/>
        <w:rPr>
          <w:rFonts w:ascii="Open Sans" w:hAnsi="Open Sans" w:cs="Open Sans"/>
          <w:iCs/>
          <w:color w:val="000000"/>
          <w:sz w:val="18"/>
          <w:szCs w:val="18"/>
        </w:rPr>
      </w:pPr>
      <w:proofErr w:type="gramStart"/>
      <w:r w:rsidRPr="00F25E9C">
        <w:rPr>
          <w:rFonts w:ascii="Open Sans" w:hAnsi="Open Sans" w:cs="Open Sans"/>
          <w:iCs/>
          <w:color w:val="000000"/>
          <w:sz w:val="18"/>
          <w:szCs w:val="18"/>
        </w:rPr>
        <w:t>une</w:t>
      </w:r>
      <w:proofErr w:type="gramEnd"/>
      <w:r w:rsidRPr="00F25E9C">
        <w:rPr>
          <w:rFonts w:ascii="Open Sans" w:hAnsi="Open Sans" w:cs="Open Sans"/>
          <w:iCs/>
          <w:color w:val="000000"/>
          <w:sz w:val="18"/>
          <w:szCs w:val="18"/>
        </w:rPr>
        <w:t xml:space="preserve"> facture vierge (les Conditions Générales de Ventes sont systématiquement nulles et non avenues).</w:t>
      </w:r>
    </w:p>
    <w:p w14:paraId="7D5D4F91" w14:textId="77777777" w:rsidR="00810113" w:rsidRPr="00F25E9C" w:rsidRDefault="00810113" w:rsidP="00810113">
      <w:pPr>
        <w:widowControl w:val="0"/>
        <w:tabs>
          <w:tab w:val="left" w:pos="720"/>
        </w:tabs>
        <w:autoSpaceDE w:val="0"/>
        <w:autoSpaceDN w:val="0"/>
        <w:adjustRightInd w:val="0"/>
        <w:jc w:val="both"/>
        <w:rPr>
          <w:rFonts w:ascii="Open Sans" w:hAnsi="Open Sans" w:cs="Open Sans"/>
          <w:color w:val="000000"/>
          <w:sz w:val="18"/>
          <w:szCs w:val="18"/>
        </w:rPr>
      </w:pPr>
    </w:p>
    <w:p w14:paraId="7FC25FCA" w14:textId="77777777" w:rsidR="00810113" w:rsidRPr="00F25E9C" w:rsidRDefault="00810113" w:rsidP="00E53D9A">
      <w:pPr>
        <w:widowControl w:val="0"/>
        <w:numPr>
          <w:ilvl w:val="0"/>
          <w:numId w:val="10"/>
        </w:numPr>
        <w:tabs>
          <w:tab w:val="left" w:pos="720"/>
        </w:tabs>
        <w:autoSpaceDE w:val="0"/>
        <w:autoSpaceDN w:val="0"/>
        <w:adjustRightInd w:val="0"/>
        <w:ind w:left="720" w:hanging="360"/>
        <w:jc w:val="both"/>
        <w:rPr>
          <w:rFonts w:ascii="Open Sans" w:hAnsi="Open Sans" w:cs="Open Sans"/>
          <w:iCs/>
          <w:color w:val="000000"/>
          <w:sz w:val="18"/>
          <w:szCs w:val="18"/>
        </w:rPr>
      </w:pPr>
      <w:proofErr w:type="gramStart"/>
      <w:r w:rsidRPr="00F25E9C">
        <w:rPr>
          <w:rFonts w:ascii="Open Sans" w:hAnsi="Open Sans" w:cs="Open Sans"/>
          <w:iCs/>
          <w:color w:val="000000"/>
          <w:sz w:val="18"/>
          <w:szCs w:val="18"/>
        </w:rPr>
        <w:t>le</w:t>
      </w:r>
      <w:proofErr w:type="gramEnd"/>
      <w:r w:rsidRPr="00F25E9C">
        <w:rPr>
          <w:rFonts w:ascii="Open Sans" w:hAnsi="Open Sans" w:cs="Open Sans"/>
          <w:iCs/>
          <w:color w:val="000000"/>
          <w:sz w:val="18"/>
          <w:szCs w:val="18"/>
        </w:rPr>
        <w:t xml:space="preserve"> Manuel Qualité, si la société est certifiée selon la Norme ISO 9001.</w:t>
      </w:r>
    </w:p>
    <w:p w14:paraId="5EE1BACC" w14:textId="77777777" w:rsidR="00810113" w:rsidRPr="00F25E9C" w:rsidRDefault="00810113" w:rsidP="00810113">
      <w:pPr>
        <w:widowControl w:val="0"/>
        <w:autoSpaceDE w:val="0"/>
        <w:autoSpaceDN w:val="0"/>
        <w:adjustRightInd w:val="0"/>
        <w:jc w:val="both"/>
        <w:rPr>
          <w:rFonts w:ascii="Open Sans" w:hAnsi="Open Sans" w:cs="Open Sans"/>
          <w:iCs/>
          <w:color w:val="000000"/>
          <w:sz w:val="18"/>
          <w:szCs w:val="18"/>
        </w:rPr>
      </w:pPr>
    </w:p>
    <w:p w14:paraId="14C80C0A" w14:textId="77777777" w:rsidR="00810113" w:rsidRPr="00F25E9C" w:rsidRDefault="00810113" w:rsidP="00E53D9A">
      <w:pPr>
        <w:widowControl w:val="0"/>
        <w:numPr>
          <w:ilvl w:val="0"/>
          <w:numId w:val="10"/>
        </w:numPr>
        <w:tabs>
          <w:tab w:val="left" w:pos="720"/>
        </w:tabs>
        <w:autoSpaceDE w:val="0"/>
        <w:autoSpaceDN w:val="0"/>
        <w:adjustRightInd w:val="0"/>
        <w:ind w:left="720" w:hanging="360"/>
        <w:jc w:val="both"/>
        <w:rPr>
          <w:rFonts w:ascii="Open Sans" w:hAnsi="Open Sans" w:cs="Open Sans"/>
          <w:iCs/>
          <w:color w:val="000000"/>
          <w:sz w:val="18"/>
          <w:szCs w:val="18"/>
        </w:rPr>
      </w:pPr>
      <w:r w:rsidRPr="00F25E9C">
        <w:rPr>
          <w:rFonts w:ascii="Open Sans" w:hAnsi="Open Sans" w:cs="Open Sans"/>
          <w:iCs/>
          <w:color w:val="000000"/>
          <w:sz w:val="18"/>
          <w:szCs w:val="18"/>
        </w:rPr>
        <w:t>Imprimé DC 4 ou équivalent, en cas de sous-traitance</w:t>
      </w:r>
      <w:r w:rsidRPr="00DC74C6">
        <w:rPr>
          <w:rFonts w:ascii="Open Sans" w:hAnsi="Open Sans" w:cs="Open Sans"/>
          <w:iCs/>
          <w:sz w:val="18"/>
          <w:szCs w:val="18"/>
        </w:rPr>
        <w:t>, date et signature électroniques obligatoires.</w:t>
      </w:r>
    </w:p>
    <w:p w14:paraId="59828CA2" w14:textId="77777777" w:rsidR="00C7364E" w:rsidRPr="00F25E9C" w:rsidRDefault="00C7364E" w:rsidP="00C7364E">
      <w:pPr>
        <w:pStyle w:val="Paragraphedeliste"/>
        <w:rPr>
          <w:rFonts w:ascii="Open Sans" w:hAnsi="Open Sans" w:cs="Open Sans"/>
          <w:iCs/>
          <w:color w:val="000000"/>
          <w:sz w:val="18"/>
          <w:szCs w:val="18"/>
        </w:rPr>
      </w:pPr>
    </w:p>
    <w:p w14:paraId="005A1B1E" w14:textId="5D3F1FCA" w:rsidR="006A2078" w:rsidRPr="002A0751" w:rsidRDefault="00F15038" w:rsidP="00E53D9A">
      <w:pPr>
        <w:widowControl w:val="0"/>
        <w:numPr>
          <w:ilvl w:val="0"/>
          <w:numId w:val="10"/>
        </w:numPr>
        <w:tabs>
          <w:tab w:val="left" w:pos="720"/>
        </w:tabs>
        <w:autoSpaceDE w:val="0"/>
        <w:autoSpaceDN w:val="0"/>
        <w:adjustRightInd w:val="0"/>
        <w:ind w:left="720" w:hanging="360"/>
        <w:jc w:val="both"/>
        <w:rPr>
          <w:rFonts w:ascii="Open Sans" w:hAnsi="Open Sans" w:cs="Open Sans"/>
          <w:color w:val="000000"/>
          <w:sz w:val="18"/>
          <w:szCs w:val="18"/>
        </w:rPr>
      </w:pPr>
      <w:r w:rsidRPr="002A0751">
        <w:rPr>
          <w:rFonts w:ascii="Open Sans" w:hAnsi="Open Sans" w:cs="Open Sans"/>
          <w:color w:val="000000"/>
          <w:sz w:val="18"/>
          <w:szCs w:val="18"/>
        </w:rPr>
        <w:t>La présentation du contrat logistique si le transport est concédé</w:t>
      </w:r>
    </w:p>
    <w:p w14:paraId="1BCEEF78" w14:textId="77777777" w:rsidR="004B41D4" w:rsidRPr="00807C63" w:rsidRDefault="004B41D4">
      <w:pPr>
        <w:widowControl w:val="0"/>
        <w:autoSpaceDE w:val="0"/>
        <w:autoSpaceDN w:val="0"/>
        <w:adjustRightInd w:val="0"/>
        <w:jc w:val="both"/>
        <w:rPr>
          <w:rFonts w:ascii="Open Sans" w:hAnsi="Open Sans" w:cs="Open Sans"/>
          <w:color w:val="000000"/>
          <w:sz w:val="18"/>
          <w:szCs w:val="18"/>
        </w:rPr>
      </w:pPr>
    </w:p>
    <w:p w14:paraId="6CC59074" w14:textId="4D68BE2E" w:rsidR="00F90C96" w:rsidRPr="00F9308A" w:rsidRDefault="00F90C96">
      <w:pPr>
        <w:widowControl w:val="0"/>
        <w:autoSpaceDE w:val="0"/>
        <w:autoSpaceDN w:val="0"/>
        <w:adjustRightInd w:val="0"/>
        <w:ind w:left="851" w:firstLine="567"/>
        <w:jc w:val="both"/>
        <w:rPr>
          <w:rFonts w:ascii="Montserrat" w:hAnsi="Montserrat" w:cs="Open Sans"/>
          <w:b/>
          <w:bCs/>
          <w:color w:val="000000"/>
          <w:sz w:val="22"/>
          <w:szCs w:val="22"/>
          <w:u w:val="single"/>
        </w:rPr>
      </w:pPr>
      <w:r w:rsidRPr="00F9308A">
        <w:rPr>
          <w:rFonts w:ascii="Montserrat" w:hAnsi="Montserrat" w:cs="Open Sans"/>
          <w:b/>
          <w:bCs/>
          <w:color w:val="000000"/>
          <w:sz w:val="22"/>
          <w:szCs w:val="22"/>
          <w:u w:val="single"/>
        </w:rPr>
        <w:t>3.</w:t>
      </w:r>
      <w:r w:rsidR="00656AC5" w:rsidRPr="00F9308A">
        <w:rPr>
          <w:rFonts w:ascii="Montserrat" w:hAnsi="Montserrat" w:cs="Open Sans"/>
          <w:b/>
          <w:bCs/>
          <w:color w:val="000000"/>
          <w:sz w:val="22"/>
          <w:szCs w:val="22"/>
          <w:u w:val="single"/>
        </w:rPr>
        <w:t>3</w:t>
      </w:r>
      <w:r w:rsidRPr="00F9308A">
        <w:rPr>
          <w:rFonts w:ascii="Montserrat" w:hAnsi="Montserrat" w:cs="Open Sans"/>
          <w:b/>
          <w:bCs/>
          <w:color w:val="000000"/>
          <w:sz w:val="22"/>
          <w:szCs w:val="22"/>
          <w:u w:val="single"/>
        </w:rPr>
        <w:t>.</w:t>
      </w:r>
      <w:r w:rsidR="002E77C4" w:rsidRPr="00F9308A">
        <w:rPr>
          <w:rFonts w:ascii="Montserrat" w:hAnsi="Montserrat" w:cs="Open Sans"/>
          <w:b/>
          <w:bCs/>
          <w:color w:val="000000"/>
          <w:sz w:val="22"/>
          <w:szCs w:val="22"/>
          <w:u w:val="single"/>
        </w:rPr>
        <w:t>4</w:t>
      </w:r>
      <w:r w:rsidRPr="00F9308A">
        <w:rPr>
          <w:rFonts w:ascii="Montserrat" w:hAnsi="Montserrat" w:cs="Open Sans"/>
          <w:b/>
          <w:bCs/>
          <w:color w:val="000000"/>
          <w:sz w:val="22"/>
          <w:szCs w:val="22"/>
          <w:u w:val="single"/>
        </w:rPr>
        <w:t xml:space="preserve">. </w:t>
      </w:r>
      <w:r w:rsidR="00ED22EB" w:rsidRPr="00F9308A">
        <w:rPr>
          <w:rFonts w:ascii="Montserrat" w:hAnsi="Montserrat" w:cs="Open Sans"/>
          <w:b/>
          <w:bCs/>
          <w:color w:val="000000"/>
          <w:sz w:val="22"/>
          <w:szCs w:val="22"/>
          <w:u w:val="single"/>
        </w:rPr>
        <w:t>E</w:t>
      </w:r>
      <w:r w:rsidRPr="00F9308A">
        <w:rPr>
          <w:rFonts w:ascii="Montserrat" w:hAnsi="Montserrat" w:cs="Open Sans"/>
          <w:b/>
          <w:bCs/>
          <w:color w:val="000000"/>
          <w:sz w:val="22"/>
          <w:szCs w:val="22"/>
          <w:u w:val="single"/>
        </w:rPr>
        <w:t>chantillons</w:t>
      </w:r>
      <w:r w:rsidR="00FB1603" w:rsidRPr="00F9308A">
        <w:rPr>
          <w:rFonts w:ascii="Montserrat" w:hAnsi="Montserrat" w:cs="Open Sans"/>
          <w:b/>
          <w:bCs/>
          <w:color w:val="000000"/>
          <w:sz w:val="22"/>
          <w:szCs w:val="22"/>
          <w:u w:val="single"/>
        </w:rPr>
        <w:t xml:space="preserve"> </w:t>
      </w:r>
    </w:p>
    <w:p w14:paraId="713DB3FE" w14:textId="77777777" w:rsidR="00E54B1A" w:rsidRDefault="00E54B1A" w:rsidP="00E54B1A">
      <w:pPr>
        <w:widowControl w:val="0"/>
        <w:autoSpaceDE w:val="0"/>
        <w:autoSpaceDN w:val="0"/>
        <w:adjustRightInd w:val="0"/>
        <w:jc w:val="both"/>
        <w:rPr>
          <w:rFonts w:ascii="Open Sans" w:hAnsi="Open Sans" w:cs="Open Sans"/>
          <w:bCs/>
          <w:iCs/>
          <w:sz w:val="18"/>
          <w:szCs w:val="18"/>
        </w:rPr>
      </w:pPr>
    </w:p>
    <w:p w14:paraId="61C5719F" w14:textId="063759F1" w:rsidR="00E54B1A" w:rsidRPr="00523C8D" w:rsidRDefault="00E54B1A" w:rsidP="00E54B1A">
      <w:pPr>
        <w:widowControl w:val="0"/>
        <w:autoSpaceDE w:val="0"/>
        <w:autoSpaceDN w:val="0"/>
        <w:adjustRightInd w:val="0"/>
        <w:jc w:val="both"/>
        <w:rPr>
          <w:rFonts w:ascii="Open Sans" w:hAnsi="Open Sans" w:cs="Open Sans"/>
          <w:bCs/>
          <w:iCs/>
          <w:sz w:val="18"/>
          <w:szCs w:val="18"/>
        </w:rPr>
      </w:pPr>
      <w:r w:rsidRPr="00523C8D">
        <w:rPr>
          <w:rFonts w:ascii="Open Sans" w:hAnsi="Open Sans" w:cs="Open Sans"/>
          <w:bCs/>
          <w:iCs/>
          <w:sz w:val="18"/>
          <w:szCs w:val="18"/>
        </w:rPr>
        <w:t xml:space="preserve">Afin de réaliser un examen technique des produits de la présente consultation, il est demandé au candidat de déposer les échantillons, obligatoires dont la liste figure en annexe n°1 du CCTP. </w:t>
      </w:r>
    </w:p>
    <w:p w14:paraId="6EA4C936" w14:textId="77777777" w:rsidR="00E54B1A" w:rsidRPr="00523C8D" w:rsidRDefault="00E54B1A" w:rsidP="00E54B1A">
      <w:pPr>
        <w:widowControl w:val="0"/>
        <w:autoSpaceDE w:val="0"/>
        <w:autoSpaceDN w:val="0"/>
        <w:adjustRightInd w:val="0"/>
        <w:jc w:val="both"/>
        <w:rPr>
          <w:rFonts w:ascii="Open Sans" w:hAnsi="Open Sans" w:cs="Open Sans"/>
          <w:bCs/>
          <w:iCs/>
          <w:sz w:val="18"/>
          <w:szCs w:val="18"/>
        </w:rPr>
      </w:pPr>
      <w:r w:rsidRPr="00523C8D">
        <w:rPr>
          <w:rFonts w:ascii="Open Sans" w:hAnsi="Open Sans" w:cs="Open Sans"/>
          <w:bCs/>
          <w:iCs/>
          <w:sz w:val="18"/>
          <w:szCs w:val="18"/>
        </w:rPr>
        <w:t>Le candidat est tenu d’échantillonner la totalité des articles demandés pour le lot auquel il souhaite répondre pour voir son offre validée.</w:t>
      </w:r>
    </w:p>
    <w:p w14:paraId="42C7FE66" w14:textId="068F2AA0" w:rsidR="00E54B1A" w:rsidRPr="00523C8D" w:rsidRDefault="00E54B1A" w:rsidP="00E54B1A">
      <w:pPr>
        <w:widowControl w:val="0"/>
        <w:autoSpaceDE w:val="0"/>
        <w:autoSpaceDN w:val="0"/>
        <w:adjustRightInd w:val="0"/>
        <w:jc w:val="both"/>
        <w:rPr>
          <w:rFonts w:ascii="Open Sans" w:hAnsi="Open Sans" w:cs="Open Sans"/>
          <w:bCs/>
          <w:iCs/>
          <w:sz w:val="18"/>
          <w:szCs w:val="18"/>
        </w:rPr>
      </w:pPr>
      <w:r w:rsidRPr="00523C8D">
        <w:rPr>
          <w:rFonts w:ascii="Open Sans" w:hAnsi="Open Sans" w:cs="Open Sans"/>
          <w:bCs/>
          <w:iCs/>
          <w:sz w:val="18"/>
          <w:szCs w:val="18"/>
        </w:rPr>
        <w:t>Les échantillons seront en tous points conformes aux spécifications techniques stipulées dans le Cahier des Clauses Techniques Particulières de la consultation n° 25/00</w:t>
      </w:r>
      <w:r w:rsidR="00AB02BC" w:rsidRPr="00523C8D">
        <w:rPr>
          <w:rFonts w:ascii="Open Sans" w:hAnsi="Open Sans" w:cs="Open Sans"/>
          <w:bCs/>
          <w:iCs/>
          <w:sz w:val="18"/>
          <w:szCs w:val="18"/>
        </w:rPr>
        <w:t>8</w:t>
      </w:r>
      <w:r w:rsidRPr="00523C8D">
        <w:rPr>
          <w:rFonts w:ascii="Open Sans" w:hAnsi="Open Sans" w:cs="Open Sans"/>
          <w:bCs/>
          <w:iCs/>
          <w:sz w:val="18"/>
          <w:szCs w:val="18"/>
        </w:rPr>
        <w:t xml:space="preserve"> notamment en son annexe n°1 « liste des échantillons demandés », sous peine d’élimination.</w:t>
      </w:r>
    </w:p>
    <w:p w14:paraId="393F2805" w14:textId="77777777" w:rsidR="00E54B1A" w:rsidRPr="00523C8D" w:rsidRDefault="00E54B1A" w:rsidP="00E54B1A">
      <w:pPr>
        <w:widowControl w:val="0"/>
        <w:autoSpaceDE w:val="0"/>
        <w:autoSpaceDN w:val="0"/>
        <w:adjustRightInd w:val="0"/>
        <w:jc w:val="both"/>
        <w:rPr>
          <w:rFonts w:ascii="Open Sans" w:hAnsi="Open Sans" w:cs="Open Sans"/>
          <w:bCs/>
          <w:iCs/>
          <w:sz w:val="18"/>
          <w:szCs w:val="18"/>
        </w:rPr>
      </w:pPr>
      <w:r w:rsidRPr="00523C8D">
        <w:rPr>
          <w:rFonts w:ascii="Open Sans" w:hAnsi="Open Sans" w:cs="Open Sans"/>
          <w:bCs/>
          <w:iCs/>
          <w:sz w:val="18"/>
          <w:szCs w:val="18"/>
        </w:rPr>
        <w:t>La livraison est accompagnée d’un bordereau de livraison permettant de s’assurer de la présence exhaustive des échantillons demandés.</w:t>
      </w:r>
    </w:p>
    <w:p w14:paraId="46EF1345" w14:textId="77777777" w:rsidR="00E54B1A" w:rsidRPr="00826688" w:rsidRDefault="00E54B1A" w:rsidP="00E54B1A">
      <w:pPr>
        <w:widowControl w:val="0"/>
        <w:autoSpaceDE w:val="0"/>
        <w:autoSpaceDN w:val="0"/>
        <w:adjustRightInd w:val="0"/>
        <w:jc w:val="both"/>
        <w:rPr>
          <w:rFonts w:ascii="Open Sans" w:hAnsi="Open Sans" w:cs="Open Sans"/>
          <w:b/>
          <w:iCs/>
          <w:sz w:val="18"/>
          <w:szCs w:val="18"/>
        </w:rPr>
      </w:pPr>
      <w:r w:rsidRPr="00523C8D">
        <w:rPr>
          <w:rFonts w:ascii="Open Sans" w:hAnsi="Open Sans" w:cs="Open Sans"/>
          <w:b/>
          <w:iCs/>
          <w:sz w:val="18"/>
          <w:szCs w:val="18"/>
        </w:rPr>
        <w:t>La production de ce document dûment complété et le respect du dépôt des échantillons conditionnent la validité de l’offre.</w:t>
      </w:r>
    </w:p>
    <w:p w14:paraId="0A4BC952" w14:textId="77777777" w:rsidR="007163A1" w:rsidRDefault="007163A1" w:rsidP="00E54B1A">
      <w:pPr>
        <w:widowControl w:val="0"/>
        <w:autoSpaceDE w:val="0"/>
        <w:autoSpaceDN w:val="0"/>
        <w:adjustRightInd w:val="0"/>
        <w:jc w:val="both"/>
        <w:rPr>
          <w:rFonts w:ascii="Open Sans" w:hAnsi="Open Sans" w:cs="Open Sans"/>
          <w:bCs/>
          <w:iCs/>
          <w:sz w:val="18"/>
          <w:szCs w:val="18"/>
        </w:rPr>
      </w:pPr>
    </w:p>
    <w:p w14:paraId="5C259D47" w14:textId="740129F9" w:rsidR="00C65B76" w:rsidRDefault="00E54B1A" w:rsidP="00C65B76">
      <w:pPr>
        <w:widowControl w:val="0"/>
        <w:autoSpaceDE w:val="0"/>
        <w:autoSpaceDN w:val="0"/>
        <w:adjustRightInd w:val="0"/>
        <w:jc w:val="both"/>
        <w:rPr>
          <w:rFonts w:ascii="Open Sans" w:hAnsi="Open Sans" w:cs="Open Sans"/>
          <w:bCs/>
          <w:iCs/>
          <w:sz w:val="18"/>
          <w:szCs w:val="18"/>
        </w:rPr>
      </w:pPr>
      <w:r w:rsidRPr="00826688">
        <w:rPr>
          <w:rFonts w:ascii="Open Sans" w:hAnsi="Open Sans" w:cs="Open Sans"/>
          <w:bCs/>
          <w:iCs/>
          <w:sz w:val="18"/>
          <w:szCs w:val="18"/>
        </w:rPr>
        <w:t xml:space="preserve">Les échantillons devront être déposés à l’adresse indiquée ci-dessous : </w:t>
      </w:r>
    </w:p>
    <w:p w14:paraId="6BB43582" w14:textId="77777777" w:rsidR="000D0549" w:rsidRPr="00C65B76" w:rsidRDefault="000D0549" w:rsidP="00C65B76">
      <w:pPr>
        <w:widowControl w:val="0"/>
        <w:autoSpaceDE w:val="0"/>
        <w:autoSpaceDN w:val="0"/>
        <w:adjustRightInd w:val="0"/>
        <w:jc w:val="both"/>
        <w:rPr>
          <w:rFonts w:ascii="Open Sans" w:hAnsi="Open Sans" w:cs="Open Sans"/>
          <w:bCs/>
          <w:iCs/>
          <w:sz w:val="18"/>
          <w:szCs w:val="18"/>
        </w:rPr>
      </w:pPr>
    </w:p>
    <w:p w14:paraId="20316757" w14:textId="77777777" w:rsidR="007163A1" w:rsidRDefault="007163A1" w:rsidP="007163A1">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iCs/>
          <w:sz w:val="18"/>
          <w:szCs w:val="18"/>
          <w:u w:val="single"/>
        </w:rPr>
      </w:pPr>
    </w:p>
    <w:p w14:paraId="2CBB0F9C" w14:textId="212193D7" w:rsidR="007163A1" w:rsidRPr="00826688" w:rsidRDefault="007163A1" w:rsidP="00C65B76">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iCs/>
          <w:sz w:val="18"/>
          <w:szCs w:val="18"/>
          <w:u w:val="single"/>
        </w:rPr>
      </w:pPr>
      <w:r w:rsidRPr="00826688">
        <w:rPr>
          <w:rFonts w:ascii="Open Sans" w:hAnsi="Open Sans" w:cs="Open Sans"/>
          <w:b/>
          <w:iCs/>
          <w:sz w:val="18"/>
          <w:szCs w:val="18"/>
          <w:u w:val="single"/>
        </w:rPr>
        <w:t>ATTENTION :</w:t>
      </w:r>
    </w:p>
    <w:p w14:paraId="1F528F78" w14:textId="7E16B492" w:rsidR="007163A1" w:rsidRDefault="007163A1" w:rsidP="00C65B76">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iCs/>
          <w:sz w:val="18"/>
          <w:szCs w:val="18"/>
        </w:rPr>
      </w:pPr>
      <w:r w:rsidRPr="00826688">
        <w:rPr>
          <w:rFonts w:ascii="Open Sans" w:hAnsi="Open Sans" w:cs="Open Sans"/>
          <w:b/>
          <w:iCs/>
          <w:sz w:val="18"/>
          <w:szCs w:val="18"/>
        </w:rPr>
        <w:t>L’absence de remise d’échantillons au terme des délais impartis indiqués ci-dessous constituera un motif de rejet de l</w:t>
      </w:r>
      <w:r>
        <w:rPr>
          <w:rFonts w:ascii="Open Sans" w:hAnsi="Open Sans" w:cs="Open Sans"/>
          <w:b/>
          <w:iCs/>
          <w:sz w:val="18"/>
          <w:szCs w:val="18"/>
        </w:rPr>
        <w:t>’offre</w:t>
      </w:r>
      <w:r w:rsidRPr="00826688">
        <w:rPr>
          <w:rFonts w:ascii="Open Sans" w:hAnsi="Open Sans" w:cs="Open Sans"/>
          <w:b/>
          <w:iCs/>
          <w:sz w:val="18"/>
          <w:szCs w:val="18"/>
        </w:rPr>
        <w:t xml:space="preserve"> du candidat.</w:t>
      </w:r>
    </w:p>
    <w:p w14:paraId="481A2F5D" w14:textId="2F97D309" w:rsidR="00F55ECC" w:rsidRDefault="00F55ECC" w:rsidP="00C65B76">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iCs/>
          <w:sz w:val="18"/>
          <w:szCs w:val="18"/>
        </w:rPr>
      </w:pPr>
    </w:p>
    <w:p w14:paraId="6E87C859" w14:textId="07E3E69B" w:rsidR="00F55ECC" w:rsidRPr="00826688" w:rsidRDefault="00F55ECC" w:rsidP="00C65B76">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iCs/>
          <w:sz w:val="18"/>
          <w:szCs w:val="18"/>
        </w:rPr>
      </w:pPr>
      <w:r>
        <w:rPr>
          <w:rFonts w:ascii="Open Sans" w:hAnsi="Open Sans" w:cs="Open Sans"/>
          <w:b/>
          <w:iCs/>
          <w:sz w:val="18"/>
          <w:szCs w:val="18"/>
        </w:rPr>
        <w:t xml:space="preserve">La remise des échantillons est autorisée : </w:t>
      </w:r>
    </w:p>
    <w:p w14:paraId="42364345" w14:textId="456916E4" w:rsidR="007163A1" w:rsidRPr="007163A1" w:rsidRDefault="00D17E36" w:rsidP="00C65B76">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bCs/>
          <w:iCs/>
          <w:sz w:val="18"/>
          <w:szCs w:val="18"/>
        </w:rPr>
      </w:pPr>
      <w:r>
        <w:rPr>
          <w:rFonts w:ascii="Open Sans" w:hAnsi="Open Sans" w:cs="Open Sans"/>
          <w:b/>
          <w:bCs/>
          <w:iCs/>
          <w:sz w:val="18"/>
          <w:szCs w:val="18"/>
        </w:rPr>
        <w:t>Du lundi au vendredi</w:t>
      </w:r>
      <w:r w:rsidR="004A1D0E" w:rsidRPr="00724EDE">
        <w:rPr>
          <w:rFonts w:ascii="Open Sans" w:hAnsi="Open Sans" w:cs="Open Sans"/>
          <w:b/>
          <w:bCs/>
          <w:iCs/>
          <w:sz w:val="18"/>
          <w:szCs w:val="18"/>
        </w:rPr>
        <w:t xml:space="preserve"> </w:t>
      </w:r>
      <w:r w:rsidR="007163A1" w:rsidRPr="00724EDE">
        <w:rPr>
          <w:rFonts w:ascii="Open Sans" w:hAnsi="Open Sans" w:cs="Open Sans"/>
          <w:b/>
          <w:bCs/>
          <w:iCs/>
          <w:sz w:val="18"/>
          <w:szCs w:val="18"/>
        </w:rPr>
        <w:t xml:space="preserve">de </w:t>
      </w:r>
      <w:r w:rsidR="004A1D0E" w:rsidRPr="00724EDE">
        <w:rPr>
          <w:rFonts w:ascii="Open Sans" w:hAnsi="Open Sans" w:cs="Open Sans"/>
          <w:b/>
          <w:bCs/>
          <w:iCs/>
          <w:sz w:val="18"/>
          <w:szCs w:val="18"/>
        </w:rPr>
        <w:t>8</w:t>
      </w:r>
      <w:r w:rsidR="007163A1" w:rsidRPr="00724EDE">
        <w:rPr>
          <w:rFonts w:ascii="Open Sans" w:hAnsi="Open Sans" w:cs="Open Sans"/>
          <w:b/>
          <w:bCs/>
          <w:iCs/>
          <w:sz w:val="18"/>
          <w:szCs w:val="18"/>
        </w:rPr>
        <w:t>h</w:t>
      </w:r>
      <w:r>
        <w:rPr>
          <w:rFonts w:ascii="Open Sans" w:hAnsi="Open Sans" w:cs="Open Sans"/>
          <w:b/>
          <w:bCs/>
          <w:iCs/>
          <w:sz w:val="18"/>
          <w:szCs w:val="18"/>
        </w:rPr>
        <w:t>30</w:t>
      </w:r>
      <w:r w:rsidR="007163A1" w:rsidRPr="00724EDE">
        <w:rPr>
          <w:rFonts w:ascii="Open Sans" w:hAnsi="Open Sans" w:cs="Open Sans"/>
          <w:b/>
          <w:bCs/>
          <w:iCs/>
          <w:sz w:val="18"/>
          <w:szCs w:val="18"/>
        </w:rPr>
        <w:t xml:space="preserve"> à 1</w:t>
      </w:r>
      <w:r>
        <w:rPr>
          <w:rFonts w:ascii="Open Sans" w:hAnsi="Open Sans" w:cs="Open Sans"/>
          <w:b/>
          <w:bCs/>
          <w:iCs/>
          <w:sz w:val="18"/>
          <w:szCs w:val="18"/>
        </w:rPr>
        <w:t>6</w:t>
      </w:r>
      <w:r w:rsidR="007163A1" w:rsidRPr="00724EDE">
        <w:rPr>
          <w:rFonts w:ascii="Open Sans" w:hAnsi="Open Sans" w:cs="Open Sans"/>
          <w:b/>
          <w:bCs/>
          <w:iCs/>
          <w:sz w:val="18"/>
          <w:szCs w:val="18"/>
        </w:rPr>
        <w:t>h</w:t>
      </w:r>
      <w:r w:rsidR="003B3B3F">
        <w:rPr>
          <w:rFonts w:ascii="Open Sans" w:hAnsi="Open Sans" w:cs="Open Sans"/>
          <w:b/>
          <w:bCs/>
          <w:iCs/>
          <w:sz w:val="18"/>
          <w:szCs w:val="18"/>
        </w:rPr>
        <w:t>00</w:t>
      </w:r>
    </w:p>
    <w:p w14:paraId="3D56A01F" w14:textId="4C496E73" w:rsidR="007163A1" w:rsidRDefault="007163A1" w:rsidP="00C65B76">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bCs/>
          <w:iCs/>
          <w:sz w:val="18"/>
          <w:szCs w:val="18"/>
        </w:rPr>
      </w:pPr>
      <w:r w:rsidRPr="007163A1">
        <w:rPr>
          <w:rFonts w:ascii="Open Sans" w:hAnsi="Open Sans" w:cs="Open Sans"/>
          <w:b/>
          <w:bCs/>
          <w:iCs/>
          <w:sz w:val="18"/>
          <w:szCs w:val="18"/>
        </w:rPr>
        <w:t xml:space="preserve">Jusqu’au </w:t>
      </w:r>
      <w:r w:rsidR="00A10D52">
        <w:rPr>
          <w:rFonts w:ascii="Open Sans" w:hAnsi="Open Sans" w:cs="Open Sans"/>
          <w:b/>
          <w:bCs/>
          <w:iCs/>
          <w:sz w:val="18"/>
          <w:szCs w:val="18"/>
        </w:rPr>
        <w:t>0</w:t>
      </w:r>
      <w:r w:rsidR="0021329E">
        <w:rPr>
          <w:rFonts w:ascii="Open Sans" w:hAnsi="Open Sans" w:cs="Open Sans"/>
          <w:b/>
          <w:bCs/>
          <w:iCs/>
          <w:sz w:val="18"/>
          <w:szCs w:val="18"/>
        </w:rPr>
        <w:t>9</w:t>
      </w:r>
      <w:r w:rsidRPr="007163A1">
        <w:rPr>
          <w:rFonts w:ascii="Open Sans" w:hAnsi="Open Sans" w:cs="Open Sans"/>
          <w:b/>
          <w:bCs/>
          <w:iCs/>
          <w:sz w:val="18"/>
          <w:szCs w:val="18"/>
        </w:rPr>
        <w:t>/</w:t>
      </w:r>
      <w:r w:rsidR="00A10D52">
        <w:rPr>
          <w:rFonts w:ascii="Open Sans" w:hAnsi="Open Sans" w:cs="Open Sans"/>
          <w:b/>
          <w:bCs/>
          <w:iCs/>
          <w:sz w:val="18"/>
          <w:szCs w:val="18"/>
        </w:rPr>
        <w:t>01</w:t>
      </w:r>
      <w:r w:rsidRPr="007163A1">
        <w:rPr>
          <w:rFonts w:ascii="Open Sans" w:hAnsi="Open Sans" w:cs="Open Sans"/>
          <w:b/>
          <w:bCs/>
          <w:iCs/>
          <w:sz w:val="18"/>
          <w:szCs w:val="18"/>
        </w:rPr>
        <w:t>/202</w:t>
      </w:r>
      <w:r w:rsidR="00A10D52">
        <w:rPr>
          <w:rFonts w:ascii="Open Sans" w:hAnsi="Open Sans" w:cs="Open Sans"/>
          <w:b/>
          <w:bCs/>
          <w:iCs/>
          <w:sz w:val="18"/>
          <w:szCs w:val="18"/>
        </w:rPr>
        <w:t>5</w:t>
      </w:r>
      <w:r w:rsidRPr="007163A1">
        <w:rPr>
          <w:rFonts w:ascii="Open Sans" w:hAnsi="Open Sans" w:cs="Open Sans"/>
          <w:b/>
          <w:bCs/>
          <w:iCs/>
          <w:sz w:val="18"/>
          <w:szCs w:val="18"/>
        </w:rPr>
        <w:t xml:space="preserve"> à 1</w:t>
      </w:r>
      <w:r w:rsidR="00523C8D">
        <w:rPr>
          <w:rFonts w:ascii="Open Sans" w:hAnsi="Open Sans" w:cs="Open Sans"/>
          <w:b/>
          <w:bCs/>
          <w:iCs/>
          <w:sz w:val="18"/>
          <w:szCs w:val="18"/>
        </w:rPr>
        <w:t>6</w:t>
      </w:r>
      <w:r w:rsidRPr="007163A1">
        <w:rPr>
          <w:rFonts w:ascii="Open Sans" w:hAnsi="Open Sans" w:cs="Open Sans"/>
          <w:b/>
          <w:bCs/>
          <w:iCs/>
          <w:sz w:val="18"/>
          <w:szCs w:val="18"/>
        </w:rPr>
        <w:t>h</w:t>
      </w:r>
      <w:r w:rsidR="00A10D52">
        <w:rPr>
          <w:rFonts w:ascii="Open Sans" w:hAnsi="Open Sans" w:cs="Open Sans"/>
          <w:b/>
          <w:bCs/>
          <w:iCs/>
          <w:sz w:val="18"/>
          <w:szCs w:val="18"/>
        </w:rPr>
        <w:t>00</w:t>
      </w:r>
    </w:p>
    <w:p w14:paraId="02F9FF76" w14:textId="7B83A47F" w:rsidR="007163A1" w:rsidRPr="007163A1" w:rsidRDefault="00D17E36" w:rsidP="00C65B76">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bCs/>
          <w:iCs/>
          <w:sz w:val="18"/>
          <w:szCs w:val="18"/>
        </w:rPr>
      </w:pPr>
      <w:r>
        <w:rPr>
          <w:rFonts w:ascii="Open Sans" w:hAnsi="Open Sans" w:cs="Open Sans"/>
          <w:b/>
          <w:bCs/>
          <w:iCs/>
          <w:sz w:val="18"/>
          <w:szCs w:val="18"/>
        </w:rPr>
        <w:t>CHU de Bicêtre</w:t>
      </w:r>
      <w:r w:rsidR="007163A1" w:rsidRPr="007163A1">
        <w:rPr>
          <w:rFonts w:ascii="Open Sans" w:hAnsi="Open Sans" w:cs="Open Sans"/>
          <w:b/>
          <w:bCs/>
          <w:iCs/>
          <w:sz w:val="18"/>
          <w:szCs w:val="18"/>
        </w:rPr>
        <w:t xml:space="preserve"> </w:t>
      </w:r>
    </w:p>
    <w:p w14:paraId="4BC9FFF3" w14:textId="22911037" w:rsidR="007163A1" w:rsidRPr="007163A1" w:rsidRDefault="00D17E36" w:rsidP="00C65B76">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bCs/>
          <w:iCs/>
          <w:sz w:val="18"/>
          <w:szCs w:val="18"/>
        </w:rPr>
      </w:pPr>
      <w:r>
        <w:rPr>
          <w:rFonts w:ascii="Open Sans" w:hAnsi="Open Sans" w:cs="Open Sans"/>
          <w:b/>
          <w:bCs/>
          <w:iCs/>
          <w:sz w:val="18"/>
          <w:szCs w:val="18"/>
        </w:rPr>
        <w:t xml:space="preserve">Bâtiment </w:t>
      </w:r>
      <w:r w:rsidR="00190FB5">
        <w:rPr>
          <w:rFonts w:ascii="Open Sans" w:hAnsi="Open Sans" w:cs="Open Sans"/>
          <w:b/>
          <w:bCs/>
          <w:iCs/>
          <w:sz w:val="18"/>
          <w:szCs w:val="18"/>
        </w:rPr>
        <w:t>Nicole Arnoult</w:t>
      </w:r>
    </w:p>
    <w:p w14:paraId="42D00004" w14:textId="5633DEEA" w:rsidR="007163A1" w:rsidRPr="007163A1" w:rsidRDefault="00190FB5" w:rsidP="00190FB5">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bCs/>
          <w:iCs/>
          <w:sz w:val="18"/>
          <w:szCs w:val="18"/>
        </w:rPr>
      </w:pPr>
      <w:r>
        <w:rPr>
          <w:rFonts w:ascii="Open Sans" w:hAnsi="Open Sans" w:cs="Open Sans"/>
          <w:b/>
          <w:bCs/>
          <w:iCs/>
          <w:sz w:val="18"/>
          <w:szCs w:val="18"/>
        </w:rPr>
        <w:t>Porte 67</w:t>
      </w:r>
    </w:p>
    <w:p w14:paraId="2FF9E806" w14:textId="70FD8F1D" w:rsidR="007163A1" w:rsidRDefault="007163A1" w:rsidP="00C65B76">
      <w:pPr>
        <w:widowControl w:val="0"/>
        <w:pBdr>
          <w:top w:val="single" w:sz="4" w:space="1" w:color="000000"/>
          <w:left w:val="single" w:sz="4" w:space="4" w:color="000000"/>
          <w:bottom w:val="single" w:sz="4" w:space="31" w:color="000000"/>
          <w:right w:val="single" w:sz="4" w:space="4" w:color="000000"/>
        </w:pBdr>
        <w:autoSpaceDE w:val="0"/>
        <w:autoSpaceDN w:val="0"/>
        <w:adjustRightInd w:val="0"/>
        <w:jc w:val="center"/>
        <w:rPr>
          <w:rFonts w:ascii="Open Sans" w:hAnsi="Open Sans" w:cs="Open Sans"/>
          <w:b/>
          <w:bCs/>
          <w:iCs/>
          <w:sz w:val="18"/>
          <w:szCs w:val="18"/>
        </w:rPr>
      </w:pPr>
      <w:r w:rsidRPr="007163A1">
        <w:rPr>
          <w:rFonts w:ascii="Open Sans" w:hAnsi="Open Sans" w:cs="Open Sans"/>
          <w:b/>
          <w:bCs/>
          <w:iCs/>
          <w:sz w:val="18"/>
          <w:szCs w:val="18"/>
        </w:rPr>
        <w:t xml:space="preserve">A l’attention de M. </w:t>
      </w:r>
      <w:r w:rsidR="00190FB5">
        <w:rPr>
          <w:rFonts w:ascii="Open Sans" w:hAnsi="Open Sans" w:cs="Open Sans"/>
          <w:b/>
          <w:bCs/>
          <w:iCs/>
          <w:sz w:val="18"/>
          <w:szCs w:val="18"/>
        </w:rPr>
        <w:t>François-Xavier BARTOLI</w:t>
      </w:r>
    </w:p>
    <w:p w14:paraId="25575700" w14:textId="77777777" w:rsidR="007163A1" w:rsidRDefault="007163A1" w:rsidP="007163A1">
      <w:pPr>
        <w:widowControl w:val="0"/>
        <w:autoSpaceDE w:val="0"/>
        <w:autoSpaceDN w:val="0"/>
        <w:adjustRightInd w:val="0"/>
        <w:jc w:val="both"/>
        <w:rPr>
          <w:rFonts w:ascii="Open Sans" w:eastAsia="Arial Unicode MS" w:hAnsi="Open Sans" w:cs="Open Sans"/>
          <w:bCs/>
          <w:iCs/>
          <w:sz w:val="18"/>
          <w:szCs w:val="18"/>
          <w:u w:val="single"/>
        </w:rPr>
      </w:pPr>
    </w:p>
    <w:p w14:paraId="4CBA2B0C" w14:textId="77777777" w:rsidR="00807C63" w:rsidRPr="00807C63" w:rsidRDefault="00807C63" w:rsidP="00807C63">
      <w:pPr>
        <w:widowControl w:val="0"/>
        <w:autoSpaceDE w:val="0"/>
        <w:autoSpaceDN w:val="0"/>
        <w:adjustRightInd w:val="0"/>
        <w:jc w:val="both"/>
        <w:rPr>
          <w:rFonts w:ascii="Open Sans" w:hAnsi="Open Sans" w:cs="Open Sans"/>
          <w:bCs/>
          <w:iCs/>
          <w:sz w:val="18"/>
          <w:szCs w:val="18"/>
        </w:rPr>
      </w:pPr>
    </w:p>
    <w:p w14:paraId="1D123ADC" w14:textId="77777777" w:rsidR="00F90C96" w:rsidRPr="00F9308A" w:rsidRDefault="00750124">
      <w:pPr>
        <w:pStyle w:val="Titre2"/>
        <w:rPr>
          <w:rFonts w:ascii="Montserrat" w:hAnsi="Montserrat" w:cs="Open Sans"/>
          <w:sz w:val="24"/>
          <w:szCs w:val="24"/>
        </w:rPr>
      </w:pPr>
      <w:bookmarkStart w:id="20" w:name="_Toc180054844"/>
      <w:r w:rsidRPr="00F9308A">
        <w:rPr>
          <w:rFonts w:ascii="Montserrat" w:hAnsi="Montserrat" w:cs="Open Sans"/>
          <w:sz w:val="24"/>
          <w:szCs w:val="24"/>
        </w:rPr>
        <w:t>Présentation de</w:t>
      </w:r>
      <w:r w:rsidR="00540276" w:rsidRPr="00F9308A">
        <w:rPr>
          <w:rFonts w:ascii="Montserrat" w:hAnsi="Montserrat" w:cs="Open Sans"/>
          <w:sz w:val="24"/>
          <w:szCs w:val="24"/>
        </w:rPr>
        <w:t xml:space="preserve">s candidatures et des </w:t>
      </w:r>
      <w:r w:rsidRPr="00F9308A">
        <w:rPr>
          <w:rFonts w:ascii="Montserrat" w:hAnsi="Montserrat" w:cs="Open Sans"/>
          <w:sz w:val="24"/>
          <w:szCs w:val="24"/>
        </w:rPr>
        <w:t>offre</w:t>
      </w:r>
      <w:r w:rsidR="00540276" w:rsidRPr="00F9308A">
        <w:rPr>
          <w:rFonts w:ascii="Montserrat" w:hAnsi="Montserrat" w:cs="Open Sans"/>
          <w:sz w:val="24"/>
          <w:szCs w:val="24"/>
        </w:rPr>
        <w:t>s</w:t>
      </w:r>
      <w:r w:rsidR="00902EBA" w:rsidRPr="00F9308A">
        <w:rPr>
          <w:rFonts w:ascii="Montserrat" w:hAnsi="Montserrat" w:cs="Open Sans"/>
          <w:sz w:val="24"/>
          <w:szCs w:val="24"/>
        </w:rPr>
        <w:t xml:space="preserve"> dématérialisée</w:t>
      </w:r>
      <w:r w:rsidR="00540276" w:rsidRPr="00F9308A">
        <w:rPr>
          <w:rFonts w:ascii="Montserrat" w:hAnsi="Montserrat" w:cs="Open Sans"/>
          <w:sz w:val="24"/>
          <w:szCs w:val="24"/>
        </w:rPr>
        <w:t>s</w:t>
      </w:r>
      <w:bookmarkEnd w:id="20"/>
    </w:p>
    <w:p w14:paraId="5F68D90B" w14:textId="77777777" w:rsidR="006B3838" w:rsidRPr="00807C63" w:rsidRDefault="006B3838">
      <w:pPr>
        <w:widowControl w:val="0"/>
        <w:autoSpaceDE w:val="0"/>
        <w:autoSpaceDN w:val="0"/>
        <w:adjustRightInd w:val="0"/>
        <w:jc w:val="both"/>
        <w:rPr>
          <w:rFonts w:ascii="Open Sans" w:hAnsi="Open Sans" w:cs="Open Sans"/>
          <w:color w:val="000000"/>
          <w:sz w:val="18"/>
          <w:szCs w:val="18"/>
        </w:rPr>
      </w:pPr>
    </w:p>
    <w:p w14:paraId="545B7401" w14:textId="77777777" w:rsidR="00540276" w:rsidRPr="00F25E9C" w:rsidRDefault="00133CFF" w:rsidP="00C36770">
      <w:pPr>
        <w:widowControl w:val="0"/>
        <w:tabs>
          <w:tab w:val="left" w:pos="288"/>
          <w:tab w:val="left" w:pos="720"/>
          <w:tab w:val="left" w:pos="9072"/>
        </w:tabs>
        <w:autoSpaceDE w:val="0"/>
        <w:autoSpaceDN w:val="0"/>
        <w:adjustRightInd w:val="0"/>
        <w:jc w:val="both"/>
        <w:rPr>
          <w:rFonts w:ascii="Open Sans" w:hAnsi="Open Sans" w:cs="Open Sans"/>
          <w:color w:val="000000"/>
          <w:sz w:val="18"/>
          <w:szCs w:val="18"/>
        </w:rPr>
      </w:pPr>
      <w:r w:rsidRPr="00F25E9C">
        <w:rPr>
          <w:rFonts w:ascii="Open Sans" w:hAnsi="Open Sans" w:cs="Open Sans"/>
          <w:color w:val="000000"/>
          <w:sz w:val="18"/>
          <w:szCs w:val="18"/>
        </w:rPr>
        <w:t>Lors de la</w:t>
      </w:r>
      <w:r w:rsidR="00F90C96" w:rsidRPr="00F25E9C">
        <w:rPr>
          <w:rFonts w:ascii="Open Sans" w:hAnsi="Open Sans" w:cs="Open Sans"/>
          <w:color w:val="000000"/>
          <w:sz w:val="18"/>
          <w:szCs w:val="18"/>
        </w:rPr>
        <w:t xml:space="preserve"> transmission par voie électronique, </w:t>
      </w:r>
      <w:r w:rsidR="001D0FFD" w:rsidRPr="00F25E9C">
        <w:rPr>
          <w:rFonts w:ascii="Open Sans" w:hAnsi="Open Sans" w:cs="Open Sans"/>
          <w:color w:val="000000"/>
          <w:sz w:val="18"/>
          <w:szCs w:val="18"/>
        </w:rPr>
        <w:t>l</w:t>
      </w:r>
      <w:r w:rsidR="00540276" w:rsidRPr="00F25E9C">
        <w:rPr>
          <w:rFonts w:ascii="Open Sans" w:hAnsi="Open Sans" w:cs="Open Sans"/>
          <w:color w:val="000000"/>
          <w:sz w:val="18"/>
          <w:szCs w:val="18"/>
        </w:rPr>
        <w:t xml:space="preserve">’enveloppe du candidat </w:t>
      </w:r>
      <w:r w:rsidR="001D0FFD" w:rsidRPr="00F25E9C">
        <w:rPr>
          <w:rFonts w:ascii="Open Sans" w:hAnsi="Open Sans" w:cs="Open Sans"/>
          <w:color w:val="000000"/>
          <w:sz w:val="18"/>
          <w:szCs w:val="18"/>
        </w:rPr>
        <w:t>sera</w:t>
      </w:r>
      <w:r w:rsidR="00F90C96" w:rsidRPr="00F25E9C">
        <w:rPr>
          <w:rFonts w:ascii="Open Sans" w:hAnsi="Open Sans" w:cs="Open Sans"/>
          <w:color w:val="000000"/>
          <w:sz w:val="18"/>
          <w:szCs w:val="18"/>
        </w:rPr>
        <w:t xml:space="preserve"> constitué</w:t>
      </w:r>
      <w:r w:rsidR="001D0FFD" w:rsidRPr="00F25E9C">
        <w:rPr>
          <w:rFonts w:ascii="Open Sans" w:hAnsi="Open Sans" w:cs="Open Sans"/>
          <w:color w:val="000000"/>
          <w:sz w:val="18"/>
          <w:szCs w:val="18"/>
        </w:rPr>
        <w:t>e</w:t>
      </w:r>
      <w:r w:rsidR="00F90C96" w:rsidRPr="00F25E9C">
        <w:rPr>
          <w:rFonts w:ascii="Open Sans" w:hAnsi="Open Sans" w:cs="Open Sans"/>
          <w:color w:val="000000"/>
          <w:sz w:val="18"/>
          <w:szCs w:val="18"/>
        </w:rPr>
        <w:t xml:space="preserve"> </w:t>
      </w:r>
      <w:r w:rsidR="00E534EF" w:rsidRPr="00F25E9C">
        <w:rPr>
          <w:rFonts w:ascii="Open Sans" w:hAnsi="Open Sans" w:cs="Open Sans"/>
          <w:color w:val="000000"/>
          <w:sz w:val="18"/>
          <w:szCs w:val="18"/>
        </w:rPr>
        <w:t xml:space="preserve">de </w:t>
      </w:r>
      <w:r w:rsidR="001D0FFD" w:rsidRPr="00F25E9C">
        <w:rPr>
          <w:rFonts w:ascii="Open Sans" w:hAnsi="Open Sans" w:cs="Open Sans"/>
          <w:color w:val="000000"/>
          <w:sz w:val="18"/>
          <w:szCs w:val="18"/>
        </w:rPr>
        <w:t>deux dossiers</w:t>
      </w:r>
      <w:r w:rsidR="00351E1C" w:rsidRPr="00F25E9C">
        <w:rPr>
          <w:rFonts w:ascii="Open Sans" w:hAnsi="Open Sans" w:cs="Open Sans"/>
          <w:color w:val="000000"/>
          <w:sz w:val="18"/>
          <w:szCs w:val="18"/>
        </w:rPr>
        <w:t xml:space="preserve"> intitulés :</w:t>
      </w:r>
      <w:r w:rsidR="00540276" w:rsidRPr="00F25E9C">
        <w:rPr>
          <w:rFonts w:ascii="Open Sans" w:hAnsi="Open Sans" w:cs="Open Sans"/>
          <w:color w:val="000000"/>
          <w:sz w:val="18"/>
          <w:szCs w:val="18"/>
        </w:rPr>
        <w:t> :</w:t>
      </w:r>
    </w:p>
    <w:p w14:paraId="537E319D" w14:textId="77777777" w:rsidR="00540276" w:rsidRPr="00F25E9C" w:rsidRDefault="00351E1C" w:rsidP="00E53D9A">
      <w:pPr>
        <w:pStyle w:val="Paragraphedeliste"/>
        <w:widowControl w:val="0"/>
        <w:numPr>
          <w:ilvl w:val="0"/>
          <w:numId w:val="6"/>
        </w:numPr>
        <w:tabs>
          <w:tab w:val="left" w:pos="288"/>
          <w:tab w:val="left" w:pos="720"/>
          <w:tab w:val="left" w:pos="9072"/>
        </w:tabs>
        <w:autoSpaceDE w:val="0"/>
        <w:autoSpaceDN w:val="0"/>
        <w:adjustRightInd w:val="0"/>
        <w:jc w:val="both"/>
        <w:rPr>
          <w:rFonts w:ascii="Open Sans" w:hAnsi="Open Sans" w:cs="Open Sans"/>
          <w:i/>
          <w:strike/>
          <w:color w:val="000000"/>
          <w:sz w:val="18"/>
          <w:szCs w:val="18"/>
        </w:rPr>
      </w:pPr>
      <w:r w:rsidRPr="00F25E9C">
        <w:rPr>
          <w:rFonts w:ascii="Open Sans" w:hAnsi="Open Sans" w:cs="Open Sans"/>
          <w:b/>
          <w:color w:val="000000"/>
          <w:sz w:val="18"/>
          <w:szCs w:val="18"/>
        </w:rPr>
        <w:t>« </w:t>
      </w:r>
      <w:r w:rsidR="00540276" w:rsidRPr="00F25E9C">
        <w:rPr>
          <w:rFonts w:ascii="Open Sans" w:hAnsi="Open Sans" w:cs="Open Sans"/>
          <w:b/>
          <w:color w:val="000000"/>
          <w:sz w:val="18"/>
          <w:szCs w:val="18"/>
        </w:rPr>
        <w:t>Candidature »</w:t>
      </w:r>
      <w:r w:rsidR="00540276" w:rsidRPr="00F25E9C">
        <w:rPr>
          <w:rFonts w:ascii="Open Sans" w:hAnsi="Open Sans" w:cs="Open Sans"/>
          <w:color w:val="000000"/>
          <w:sz w:val="18"/>
          <w:szCs w:val="18"/>
        </w:rPr>
        <w:t xml:space="preserve"> </w:t>
      </w:r>
      <w:r w:rsidRPr="00F25E9C">
        <w:rPr>
          <w:rFonts w:ascii="Open Sans" w:hAnsi="Open Sans" w:cs="Open Sans"/>
          <w:color w:val="000000"/>
          <w:sz w:val="18"/>
          <w:szCs w:val="18"/>
        </w:rPr>
        <w:t>comprenant les élé</w:t>
      </w:r>
      <w:r w:rsidR="00FC7760" w:rsidRPr="00F25E9C">
        <w:rPr>
          <w:rFonts w:ascii="Open Sans" w:hAnsi="Open Sans" w:cs="Open Sans"/>
          <w:color w:val="000000"/>
          <w:sz w:val="18"/>
          <w:szCs w:val="18"/>
        </w:rPr>
        <w:t>ments demandés au paragraphe 3.2</w:t>
      </w:r>
      <w:r w:rsidRPr="00F25E9C">
        <w:rPr>
          <w:rFonts w:ascii="Open Sans" w:hAnsi="Open Sans" w:cs="Open Sans"/>
          <w:color w:val="000000"/>
          <w:sz w:val="18"/>
          <w:szCs w:val="18"/>
        </w:rPr>
        <w:t>)</w:t>
      </w:r>
      <w:r w:rsidR="00F90C96" w:rsidRPr="00F25E9C">
        <w:rPr>
          <w:rFonts w:ascii="Open Sans" w:hAnsi="Open Sans" w:cs="Open Sans"/>
          <w:color w:val="000000"/>
          <w:sz w:val="18"/>
          <w:szCs w:val="18"/>
        </w:rPr>
        <w:t xml:space="preserve"> </w:t>
      </w:r>
    </w:p>
    <w:p w14:paraId="2B42396A" w14:textId="77777777" w:rsidR="00F90C96" w:rsidRPr="00F25E9C" w:rsidRDefault="00351E1C" w:rsidP="00E53D9A">
      <w:pPr>
        <w:pStyle w:val="Paragraphedeliste"/>
        <w:widowControl w:val="0"/>
        <w:numPr>
          <w:ilvl w:val="0"/>
          <w:numId w:val="6"/>
        </w:numPr>
        <w:tabs>
          <w:tab w:val="left" w:pos="288"/>
          <w:tab w:val="left" w:pos="720"/>
          <w:tab w:val="left" w:pos="9072"/>
        </w:tabs>
        <w:autoSpaceDE w:val="0"/>
        <w:autoSpaceDN w:val="0"/>
        <w:adjustRightInd w:val="0"/>
        <w:jc w:val="both"/>
        <w:rPr>
          <w:rFonts w:ascii="Open Sans" w:hAnsi="Open Sans" w:cs="Open Sans"/>
          <w:i/>
          <w:strike/>
          <w:color w:val="000000"/>
          <w:sz w:val="18"/>
          <w:szCs w:val="18"/>
        </w:rPr>
      </w:pPr>
      <w:r w:rsidRPr="00F25E9C">
        <w:rPr>
          <w:rFonts w:ascii="Open Sans" w:hAnsi="Open Sans" w:cs="Open Sans"/>
          <w:b/>
          <w:color w:val="000000"/>
          <w:sz w:val="18"/>
          <w:szCs w:val="18"/>
        </w:rPr>
        <w:t>« </w:t>
      </w:r>
      <w:r w:rsidR="00540276" w:rsidRPr="00F25E9C">
        <w:rPr>
          <w:rFonts w:ascii="Open Sans" w:hAnsi="Open Sans" w:cs="Open Sans"/>
          <w:b/>
          <w:color w:val="000000"/>
          <w:sz w:val="18"/>
          <w:szCs w:val="18"/>
        </w:rPr>
        <w:t>Offre</w:t>
      </w:r>
      <w:r w:rsidR="00F90C96" w:rsidRPr="00F25E9C">
        <w:rPr>
          <w:rFonts w:ascii="Open Sans" w:hAnsi="Open Sans" w:cs="Open Sans"/>
          <w:b/>
          <w:color w:val="000000"/>
          <w:sz w:val="18"/>
          <w:szCs w:val="18"/>
        </w:rPr>
        <w:t xml:space="preserve"> </w:t>
      </w:r>
      <w:r w:rsidR="00862B3A" w:rsidRPr="00F25E9C">
        <w:rPr>
          <w:rFonts w:ascii="Open Sans" w:hAnsi="Open Sans" w:cs="Open Sans"/>
          <w:b/>
          <w:color w:val="000000"/>
          <w:sz w:val="18"/>
          <w:szCs w:val="18"/>
        </w:rPr>
        <w:t>technique et financière</w:t>
      </w:r>
      <w:r w:rsidRPr="00F25E9C">
        <w:rPr>
          <w:rFonts w:ascii="Open Sans" w:hAnsi="Open Sans" w:cs="Open Sans"/>
          <w:b/>
          <w:color w:val="000000"/>
          <w:sz w:val="18"/>
          <w:szCs w:val="18"/>
        </w:rPr>
        <w:t> »</w:t>
      </w:r>
      <w:r w:rsidR="00862B3A" w:rsidRPr="00F25E9C">
        <w:rPr>
          <w:rFonts w:ascii="Open Sans" w:hAnsi="Open Sans" w:cs="Open Sans"/>
          <w:color w:val="000000"/>
          <w:sz w:val="18"/>
          <w:szCs w:val="18"/>
        </w:rPr>
        <w:t xml:space="preserve"> </w:t>
      </w:r>
      <w:r w:rsidRPr="00F25E9C">
        <w:rPr>
          <w:rFonts w:ascii="Open Sans" w:hAnsi="Open Sans" w:cs="Open Sans"/>
          <w:color w:val="000000"/>
          <w:sz w:val="18"/>
          <w:szCs w:val="18"/>
        </w:rPr>
        <w:t xml:space="preserve">comprenant les éléments demandés au </w:t>
      </w:r>
      <w:r w:rsidRPr="00F25E9C">
        <w:rPr>
          <w:rFonts w:ascii="Open Sans" w:hAnsi="Open Sans" w:cs="Open Sans"/>
          <w:sz w:val="18"/>
          <w:szCs w:val="18"/>
        </w:rPr>
        <w:t>paragraphe 3.</w:t>
      </w:r>
      <w:r w:rsidR="0024647C" w:rsidRPr="00F25E9C">
        <w:rPr>
          <w:rFonts w:ascii="Open Sans" w:hAnsi="Open Sans" w:cs="Open Sans"/>
          <w:sz w:val="18"/>
          <w:szCs w:val="18"/>
        </w:rPr>
        <w:t>3</w:t>
      </w:r>
      <w:r w:rsidRPr="00F25E9C">
        <w:rPr>
          <w:rFonts w:ascii="Open Sans" w:hAnsi="Open Sans" w:cs="Open Sans"/>
          <w:sz w:val="18"/>
          <w:szCs w:val="18"/>
        </w:rPr>
        <w:t>.1 et 3.</w:t>
      </w:r>
      <w:r w:rsidR="0024647C" w:rsidRPr="00F25E9C">
        <w:rPr>
          <w:rFonts w:ascii="Open Sans" w:hAnsi="Open Sans" w:cs="Open Sans"/>
          <w:sz w:val="18"/>
          <w:szCs w:val="18"/>
        </w:rPr>
        <w:t>3</w:t>
      </w:r>
      <w:r w:rsidRPr="00F25E9C">
        <w:rPr>
          <w:rFonts w:ascii="Open Sans" w:hAnsi="Open Sans" w:cs="Open Sans"/>
          <w:sz w:val="18"/>
          <w:szCs w:val="18"/>
        </w:rPr>
        <w:t>.2)</w:t>
      </w:r>
      <w:r w:rsidR="00F90C96" w:rsidRPr="00F25E9C">
        <w:rPr>
          <w:rFonts w:ascii="Open Sans" w:hAnsi="Open Sans" w:cs="Open Sans"/>
          <w:i/>
          <w:sz w:val="18"/>
          <w:szCs w:val="18"/>
        </w:rPr>
        <w:t xml:space="preserve">. </w:t>
      </w:r>
    </w:p>
    <w:p w14:paraId="26A16822" w14:textId="77777777" w:rsidR="00C62D07" w:rsidRPr="00F25E9C" w:rsidRDefault="00C62D07">
      <w:pPr>
        <w:widowControl w:val="0"/>
        <w:tabs>
          <w:tab w:val="left" w:pos="288"/>
          <w:tab w:val="left" w:pos="720"/>
          <w:tab w:val="left" w:pos="9072"/>
        </w:tabs>
        <w:autoSpaceDE w:val="0"/>
        <w:autoSpaceDN w:val="0"/>
        <w:adjustRightInd w:val="0"/>
        <w:jc w:val="both"/>
        <w:rPr>
          <w:rFonts w:ascii="Open Sans" w:hAnsi="Open Sans" w:cs="Open Sans"/>
          <w:color w:val="000000"/>
          <w:sz w:val="18"/>
          <w:szCs w:val="18"/>
        </w:rPr>
      </w:pPr>
    </w:p>
    <w:p w14:paraId="1924A4EA" w14:textId="77777777" w:rsidR="00F90C96" w:rsidRPr="00F25E9C" w:rsidRDefault="00F90C96">
      <w:pPr>
        <w:widowControl w:val="0"/>
        <w:autoSpaceDE w:val="0"/>
        <w:autoSpaceDN w:val="0"/>
        <w:adjustRightInd w:val="0"/>
        <w:jc w:val="both"/>
        <w:rPr>
          <w:rFonts w:ascii="Open Sans" w:hAnsi="Open Sans" w:cs="Open Sans"/>
          <w:sz w:val="18"/>
          <w:szCs w:val="18"/>
        </w:rPr>
      </w:pPr>
      <w:r w:rsidRPr="00F25E9C">
        <w:rPr>
          <w:rFonts w:ascii="Open Sans" w:hAnsi="Open Sans" w:cs="Open Sans"/>
          <w:color w:val="000000"/>
          <w:sz w:val="18"/>
          <w:szCs w:val="18"/>
        </w:rPr>
        <w:t>Pour garantir au mieux le bon déroulement de cette procédure dématérialisée, le candidat doit tenir</w:t>
      </w:r>
      <w:r w:rsidRPr="00F25E9C">
        <w:rPr>
          <w:rFonts w:ascii="Open Sans" w:hAnsi="Open Sans" w:cs="Open Sans"/>
          <w:sz w:val="18"/>
          <w:szCs w:val="18"/>
        </w:rPr>
        <w:t xml:space="preserve"> compte des indications suivantes :</w:t>
      </w:r>
    </w:p>
    <w:p w14:paraId="2DD76034" w14:textId="4185020F" w:rsidR="00F90C96" w:rsidRDefault="00F90C96">
      <w:pPr>
        <w:widowControl w:val="0"/>
        <w:autoSpaceDE w:val="0"/>
        <w:autoSpaceDN w:val="0"/>
        <w:adjustRightInd w:val="0"/>
        <w:jc w:val="both"/>
        <w:rPr>
          <w:rFonts w:ascii="Open Sans" w:hAnsi="Open Sans" w:cs="Open Sans"/>
          <w:sz w:val="18"/>
          <w:szCs w:val="18"/>
        </w:rPr>
      </w:pPr>
    </w:p>
    <w:p w14:paraId="26ACC581" w14:textId="77777777" w:rsidR="00ED3FA4" w:rsidRPr="00F25E9C" w:rsidRDefault="00ED3FA4">
      <w:pPr>
        <w:widowControl w:val="0"/>
        <w:autoSpaceDE w:val="0"/>
        <w:autoSpaceDN w:val="0"/>
        <w:adjustRightInd w:val="0"/>
        <w:jc w:val="both"/>
        <w:rPr>
          <w:rFonts w:ascii="Open Sans" w:hAnsi="Open Sans" w:cs="Open Sans"/>
          <w:sz w:val="18"/>
          <w:szCs w:val="18"/>
        </w:rPr>
      </w:pPr>
    </w:p>
    <w:p w14:paraId="3A927166" w14:textId="77777777" w:rsidR="00F90C96" w:rsidRPr="00F25E9C" w:rsidRDefault="00F90C96" w:rsidP="00540276">
      <w:pPr>
        <w:widowControl w:val="0"/>
        <w:autoSpaceDE w:val="0"/>
        <w:autoSpaceDN w:val="0"/>
        <w:adjustRightInd w:val="0"/>
        <w:jc w:val="both"/>
        <w:rPr>
          <w:rFonts w:ascii="Open Sans" w:eastAsia="Arial Unicode MS" w:hAnsi="Open Sans" w:cs="Open Sans"/>
          <w:b/>
          <w:bCs/>
          <w:sz w:val="18"/>
          <w:szCs w:val="18"/>
          <w:u w:val="single"/>
        </w:rPr>
      </w:pPr>
      <w:r w:rsidRPr="00F25E9C">
        <w:rPr>
          <w:rFonts w:ascii="Open Sans" w:eastAsia="Arial Unicode MS" w:hAnsi="Open Sans" w:cs="Open Sans"/>
          <w:b/>
          <w:bCs/>
          <w:sz w:val="18"/>
          <w:szCs w:val="18"/>
          <w:u w:val="single"/>
        </w:rPr>
        <w:t>L’offre doit être présentée selon des formats uti</w:t>
      </w:r>
      <w:r w:rsidR="007E320D" w:rsidRPr="00F25E9C">
        <w:rPr>
          <w:rFonts w:ascii="Open Sans" w:eastAsia="Arial Unicode MS" w:hAnsi="Open Sans" w:cs="Open Sans"/>
          <w:b/>
          <w:bCs/>
          <w:sz w:val="18"/>
          <w:szCs w:val="18"/>
          <w:u w:val="single"/>
        </w:rPr>
        <w:t>l</w:t>
      </w:r>
      <w:r w:rsidR="00540276" w:rsidRPr="00F25E9C">
        <w:rPr>
          <w:rFonts w:ascii="Open Sans" w:eastAsia="Arial Unicode MS" w:hAnsi="Open Sans" w:cs="Open Sans"/>
          <w:b/>
          <w:bCs/>
          <w:sz w:val="18"/>
          <w:szCs w:val="18"/>
          <w:u w:val="single"/>
        </w:rPr>
        <w:t>isés dans les documents du DCE</w:t>
      </w:r>
    </w:p>
    <w:p w14:paraId="1F152CF9" w14:textId="77777777" w:rsidR="00C966BB" w:rsidRPr="00F25E9C" w:rsidRDefault="00C966BB" w:rsidP="00C966BB">
      <w:pPr>
        <w:widowControl w:val="0"/>
        <w:autoSpaceDE w:val="0"/>
        <w:autoSpaceDN w:val="0"/>
        <w:adjustRightInd w:val="0"/>
        <w:jc w:val="both"/>
        <w:rPr>
          <w:rFonts w:ascii="Open Sans" w:hAnsi="Open Sans" w:cs="Open Sans"/>
          <w:sz w:val="18"/>
          <w:szCs w:val="18"/>
        </w:rPr>
      </w:pPr>
    </w:p>
    <w:p w14:paraId="341D2D52" w14:textId="429F38D7" w:rsidR="00F37198" w:rsidRPr="00F25E9C" w:rsidRDefault="00C966BB" w:rsidP="00C966BB">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Les documents demandés sont transmis sous la forme de fichiers dans l’un des formats suivants : ZIP, RTF, DOC, XLS, PDF, DWG, DXF.</w:t>
      </w:r>
    </w:p>
    <w:p w14:paraId="49F416F0" w14:textId="77777777" w:rsidR="002D59ED" w:rsidRPr="00F25E9C" w:rsidRDefault="002D59ED" w:rsidP="00C966BB">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p>
    <w:p w14:paraId="3420DB2A" w14:textId="77777777" w:rsidR="00822A75" w:rsidRPr="00F25E9C" w:rsidRDefault="00540276" w:rsidP="00822A75">
      <w:pPr>
        <w:widowControl w:val="0"/>
        <w:autoSpaceDE w:val="0"/>
        <w:autoSpaceDN w:val="0"/>
        <w:adjustRightInd w:val="0"/>
        <w:jc w:val="both"/>
        <w:rPr>
          <w:rFonts w:ascii="Open Sans" w:eastAsia="Arial Unicode MS" w:hAnsi="Open Sans" w:cs="Open Sans"/>
          <w:b/>
          <w:bCs/>
          <w:sz w:val="18"/>
          <w:szCs w:val="18"/>
          <w:u w:val="single"/>
        </w:rPr>
      </w:pPr>
      <w:r w:rsidRPr="00F25E9C">
        <w:rPr>
          <w:rFonts w:ascii="Open Sans" w:eastAsia="Arial Unicode MS" w:hAnsi="Open Sans" w:cs="Open Sans"/>
          <w:b/>
          <w:bCs/>
          <w:sz w:val="18"/>
          <w:szCs w:val="18"/>
          <w:u w:val="single"/>
        </w:rPr>
        <w:t>L</w:t>
      </w:r>
      <w:r w:rsidR="00822A75" w:rsidRPr="00F25E9C">
        <w:rPr>
          <w:rFonts w:ascii="Open Sans" w:eastAsia="Arial Unicode MS" w:hAnsi="Open Sans" w:cs="Open Sans"/>
          <w:b/>
          <w:bCs/>
          <w:sz w:val="18"/>
          <w:szCs w:val="18"/>
          <w:u w:val="single"/>
        </w:rPr>
        <w:t>es fichiers du pli dématérialisé</w:t>
      </w:r>
      <w:r w:rsidRPr="00F25E9C">
        <w:rPr>
          <w:rFonts w:ascii="Open Sans" w:eastAsia="Arial Unicode MS" w:hAnsi="Open Sans" w:cs="Open Sans"/>
          <w:b/>
          <w:bCs/>
          <w:sz w:val="18"/>
          <w:szCs w:val="18"/>
          <w:u w:val="single"/>
        </w:rPr>
        <w:t xml:space="preserve"> doivent respecter une règle de nommage</w:t>
      </w:r>
    </w:p>
    <w:p w14:paraId="6B84BC43" w14:textId="77777777" w:rsidR="002D59ED" w:rsidRPr="00F25E9C" w:rsidRDefault="002D59ED" w:rsidP="00822A75">
      <w:pPr>
        <w:widowControl w:val="0"/>
        <w:autoSpaceDE w:val="0"/>
        <w:autoSpaceDN w:val="0"/>
        <w:adjustRightInd w:val="0"/>
        <w:jc w:val="both"/>
        <w:rPr>
          <w:rFonts w:ascii="Open Sans" w:eastAsia="Arial Unicode MS" w:hAnsi="Open Sans" w:cs="Open Sans"/>
          <w:b/>
          <w:bCs/>
          <w:sz w:val="18"/>
          <w:szCs w:val="18"/>
          <w:u w:val="single"/>
        </w:rPr>
      </w:pPr>
    </w:p>
    <w:p w14:paraId="5E3746A8" w14:textId="77777777" w:rsidR="00822A75" w:rsidRPr="00F25E9C" w:rsidRDefault="00822A75" w:rsidP="00822A75">
      <w:pPr>
        <w:widowControl w:val="0"/>
        <w:autoSpaceDE w:val="0"/>
        <w:autoSpaceDN w:val="0"/>
        <w:adjustRightInd w:val="0"/>
        <w:jc w:val="both"/>
        <w:rPr>
          <w:rFonts w:ascii="Open Sans" w:eastAsia="Arial Unicode MS" w:hAnsi="Open Sans" w:cs="Open Sans"/>
          <w:bCs/>
          <w:sz w:val="18"/>
          <w:szCs w:val="18"/>
        </w:rPr>
      </w:pPr>
      <w:r w:rsidRPr="00F25E9C">
        <w:rPr>
          <w:rFonts w:ascii="Open Sans" w:eastAsia="Arial Unicode MS" w:hAnsi="Open Sans" w:cs="Open Sans"/>
          <w:bCs/>
          <w:sz w:val="18"/>
          <w:szCs w:val="18"/>
        </w:rPr>
        <w:t xml:space="preserve">Afin de faciliter le traitement des offres électroniques dans les meilleures conditions, il est demandé aux candidats de se conformer, </w:t>
      </w:r>
      <w:r w:rsidRPr="00F25E9C">
        <w:rPr>
          <w:rFonts w:ascii="Open Sans" w:eastAsia="Arial Unicode MS" w:hAnsi="Open Sans" w:cs="Open Sans"/>
          <w:bCs/>
          <w:sz w:val="18"/>
          <w:szCs w:val="18"/>
          <w:u w:val="single"/>
        </w:rPr>
        <w:t>si possible</w:t>
      </w:r>
      <w:r w:rsidRPr="00F25E9C">
        <w:rPr>
          <w:rFonts w:ascii="Open Sans" w:eastAsia="Arial Unicode MS" w:hAnsi="Open Sans" w:cs="Open Sans"/>
          <w:bCs/>
          <w:sz w:val="18"/>
          <w:szCs w:val="18"/>
        </w:rPr>
        <w:t>, au nommage des fichiers de la façon suivante :</w:t>
      </w:r>
    </w:p>
    <w:p w14:paraId="099E7FAA" w14:textId="77777777" w:rsidR="00822A75" w:rsidRPr="00F25E9C" w:rsidRDefault="00822A75" w:rsidP="00822A75">
      <w:pPr>
        <w:widowControl w:val="0"/>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le</w:t>
      </w:r>
      <w:proofErr w:type="gramEnd"/>
      <w:r w:rsidRPr="00F25E9C">
        <w:rPr>
          <w:rFonts w:ascii="Open Sans" w:eastAsia="Arial Unicode MS" w:hAnsi="Open Sans" w:cs="Open Sans"/>
          <w:bCs/>
          <w:sz w:val="18"/>
          <w:szCs w:val="18"/>
        </w:rPr>
        <w:t xml:space="preserve"> nom de </w:t>
      </w:r>
      <w:r w:rsidR="00526E28" w:rsidRPr="00F25E9C">
        <w:rPr>
          <w:rFonts w:ascii="Open Sans" w:eastAsia="Arial Unicode MS" w:hAnsi="Open Sans" w:cs="Open Sans"/>
          <w:bCs/>
          <w:sz w:val="18"/>
          <w:szCs w:val="18"/>
        </w:rPr>
        <w:t>l’opérateur économique (ex : société, association, personne publique)</w:t>
      </w:r>
      <w:r w:rsidRPr="00F25E9C">
        <w:rPr>
          <w:rFonts w:ascii="Open Sans" w:eastAsia="Arial Unicode MS" w:hAnsi="Open Sans" w:cs="Open Sans"/>
          <w:bCs/>
          <w:sz w:val="18"/>
          <w:szCs w:val="18"/>
        </w:rPr>
        <w:t xml:space="preserve"> : il peut être entier, ou bien être raccourci</w:t>
      </w:r>
    </w:p>
    <w:p w14:paraId="20944E10" w14:textId="77777777" w:rsidR="00822A75" w:rsidRPr="00F25E9C" w:rsidRDefault="00822A75" w:rsidP="00822A75">
      <w:pPr>
        <w:widowControl w:val="0"/>
        <w:autoSpaceDE w:val="0"/>
        <w:autoSpaceDN w:val="0"/>
        <w:adjustRightInd w:val="0"/>
        <w:jc w:val="both"/>
        <w:rPr>
          <w:rFonts w:ascii="Open Sans" w:eastAsia="Arial Unicode MS" w:hAnsi="Open Sans" w:cs="Open Sans"/>
          <w:bCs/>
          <w:sz w:val="18"/>
          <w:szCs w:val="18"/>
        </w:rPr>
      </w:pPr>
      <w:r w:rsidRPr="00F25E9C">
        <w:rPr>
          <w:rFonts w:ascii="Open Sans" w:eastAsia="Arial Unicode MS" w:hAnsi="Open Sans" w:cs="Open Sans"/>
          <w:bCs/>
          <w:sz w:val="18"/>
          <w:szCs w:val="18"/>
        </w:rPr>
        <w:t>Suivi de :</w:t>
      </w:r>
    </w:p>
    <w:p w14:paraId="74838337" w14:textId="77777777" w:rsidR="00822A75" w:rsidRPr="00F25E9C" w:rsidRDefault="00822A75" w:rsidP="00822A75">
      <w:pPr>
        <w:widowControl w:val="0"/>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la</w:t>
      </w:r>
      <w:proofErr w:type="gramEnd"/>
      <w:r w:rsidRPr="00F25E9C">
        <w:rPr>
          <w:rFonts w:ascii="Open Sans" w:eastAsia="Arial Unicode MS" w:hAnsi="Open Sans" w:cs="Open Sans"/>
          <w:bCs/>
          <w:sz w:val="18"/>
          <w:szCs w:val="18"/>
        </w:rPr>
        <w:t xml:space="preserve"> désignation de la pièce qui devra être la plus claire et la plus simple possible</w:t>
      </w:r>
    </w:p>
    <w:p w14:paraId="744DD927" w14:textId="77777777" w:rsidR="00822A75" w:rsidRPr="00F25E9C" w:rsidRDefault="00822A75" w:rsidP="00822A75">
      <w:pPr>
        <w:widowControl w:val="0"/>
        <w:autoSpaceDE w:val="0"/>
        <w:autoSpaceDN w:val="0"/>
        <w:adjustRightInd w:val="0"/>
        <w:jc w:val="both"/>
        <w:rPr>
          <w:rFonts w:ascii="Open Sans" w:eastAsia="Arial Unicode MS" w:hAnsi="Open Sans" w:cs="Open Sans"/>
          <w:bCs/>
          <w:sz w:val="18"/>
          <w:szCs w:val="18"/>
        </w:rPr>
      </w:pPr>
      <w:r w:rsidRPr="00F25E9C">
        <w:rPr>
          <w:rFonts w:ascii="Open Sans" w:eastAsia="Arial Unicode MS" w:hAnsi="Open Sans" w:cs="Open Sans"/>
          <w:bCs/>
          <w:sz w:val="18"/>
          <w:szCs w:val="18"/>
        </w:rPr>
        <w:t>Le nom des fichiers des pièces "importantes" sera précédé du _ (tiret du 8), ceci permettant de les faire figurer en début d'arbore</w:t>
      </w:r>
      <w:r w:rsidR="00540276" w:rsidRPr="00F25E9C">
        <w:rPr>
          <w:rFonts w:ascii="Open Sans" w:eastAsia="Arial Unicode MS" w:hAnsi="Open Sans" w:cs="Open Sans"/>
          <w:bCs/>
          <w:sz w:val="18"/>
          <w:szCs w:val="18"/>
        </w:rPr>
        <w:t>scence (Cf exemple). C</w:t>
      </w:r>
      <w:r w:rsidRPr="00F25E9C">
        <w:rPr>
          <w:rFonts w:ascii="Open Sans" w:eastAsia="Arial Unicode MS" w:hAnsi="Open Sans" w:cs="Open Sans"/>
          <w:bCs/>
          <w:sz w:val="18"/>
          <w:szCs w:val="18"/>
        </w:rPr>
        <w:t>es pièces sont</w:t>
      </w:r>
      <w:r w:rsidR="00540276" w:rsidRPr="00F25E9C">
        <w:rPr>
          <w:rFonts w:ascii="Open Sans" w:eastAsia="Arial Unicode MS" w:hAnsi="Open Sans" w:cs="Open Sans"/>
          <w:bCs/>
          <w:sz w:val="18"/>
          <w:szCs w:val="18"/>
        </w:rPr>
        <w:t xml:space="preserve"> notamment</w:t>
      </w:r>
      <w:r w:rsidRPr="00F25E9C">
        <w:rPr>
          <w:rFonts w:ascii="Open Sans" w:eastAsia="Arial Unicode MS" w:hAnsi="Open Sans" w:cs="Open Sans"/>
          <w:bCs/>
          <w:sz w:val="18"/>
          <w:szCs w:val="18"/>
        </w:rPr>
        <w:t xml:space="preserve"> :</w:t>
      </w:r>
    </w:p>
    <w:p w14:paraId="699096E4" w14:textId="77777777" w:rsidR="002D74CF" w:rsidRPr="00F25E9C" w:rsidRDefault="002D74CF" w:rsidP="00822A75">
      <w:pPr>
        <w:widowControl w:val="0"/>
        <w:autoSpaceDE w:val="0"/>
        <w:autoSpaceDN w:val="0"/>
        <w:adjustRightInd w:val="0"/>
        <w:jc w:val="both"/>
        <w:rPr>
          <w:rFonts w:ascii="Open Sans" w:eastAsia="Arial Unicode MS" w:hAnsi="Open Sans" w:cs="Open Sans"/>
          <w:bCs/>
          <w:sz w:val="18"/>
          <w:szCs w:val="18"/>
        </w:rPr>
      </w:pPr>
    </w:p>
    <w:p w14:paraId="6AF98E0E" w14:textId="77777777" w:rsidR="00822A75" w:rsidRPr="00F25E9C" w:rsidRDefault="00822A75"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l'Acte</w:t>
      </w:r>
      <w:proofErr w:type="gramEnd"/>
      <w:r w:rsidRPr="00F25E9C">
        <w:rPr>
          <w:rFonts w:ascii="Open Sans" w:eastAsia="Arial Unicode MS" w:hAnsi="Open Sans" w:cs="Open Sans"/>
          <w:bCs/>
          <w:sz w:val="18"/>
          <w:szCs w:val="18"/>
        </w:rPr>
        <w:t xml:space="preserve"> d'engagement</w:t>
      </w:r>
    </w:p>
    <w:p w14:paraId="02CB9824" w14:textId="77777777" w:rsidR="00526E28" w:rsidRPr="00F25E9C" w:rsidRDefault="00526E28"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r w:rsidRPr="00F25E9C">
        <w:rPr>
          <w:rFonts w:ascii="Open Sans" w:eastAsia="Arial Unicode MS" w:hAnsi="Open Sans" w:cs="Open Sans"/>
          <w:bCs/>
          <w:sz w:val="18"/>
          <w:szCs w:val="18"/>
        </w:rPr>
        <w:t>Le CCAP et ses annexes</w:t>
      </w:r>
    </w:p>
    <w:p w14:paraId="579843AA" w14:textId="77777777" w:rsidR="00526E28" w:rsidRPr="00F25E9C" w:rsidRDefault="00526E28"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r w:rsidRPr="00F25E9C">
        <w:rPr>
          <w:rFonts w:ascii="Open Sans" w:eastAsia="Arial Unicode MS" w:hAnsi="Open Sans" w:cs="Open Sans"/>
          <w:bCs/>
          <w:sz w:val="18"/>
          <w:szCs w:val="18"/>
        </w:rPr>
        <w:t>Le CCTP et ses annexes</w:t>
      </w:r>
    </w:p>
    <w:p w14:paraId="0768BF82" w14:textId="77777777" w:rsidR="00822A75" w:rsidRPr="00F25E9C" w:rsidRDefault="00822A75"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le</w:t>
      </w:r>
      <w:proofErr w:type="gramEnd"/>
      <w:r w:rsidRPr="00F25E9C">
        <w:rPr>
          <w:rFonts w:ascii="Open Sans" w:eastAsia="Arial Unicode MS" w:hAnsi="Open Sans" w:cs="Open Sans"/>
          <w:bCs/>
          <w:sz w:val="18"/>
          <w:szCs w:val="18"/>
        </w:rPr>
        <w:t xml:space="preserve"> </w:t>
      </w:r>
      <w:r w:rsidR="00B93D8C" w:rsidRPr="00F25E9C">
        <w:rPr>
          <w:rFonts w:ascii="Open Sans" w:eastAsia="Arial Unicode MS" w:hAnsi="Open Sans" w:cs="Open Sans"/>
          <w:bCs/>
          <w:sz w:val="18"/>
          <w:szCs w:val="18"/>
        </w:rPr>
        <w:t>CDRF</w:t>
      </w:r>
    </w:p>
    <w:p w14:paraId="5887942C" w14:textId="77777777" w:rsidR="00B93D8C" w:rsidRPr="00F25E9C" w:rsidRDefault="00B93D8C"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le</w:t>
      </w:r>
      <w:proofErr w:type="gramEnd"/>
      <w:r w:rsidRPr="00F25E9C">
        <w:rPr>
          <w:rFonts w:ascii="Open Sans" w:eastAsia="Arial Unicode MS" w:hAnsi="Open Sans" w:cs="Open Sans"/>
          <w:bCs/>
          <w:sz w:val="18"/>
          <w:szCs w:val="18"/>
        </w:rPr>
        <w:t xml:space="preserve"> CDRT</w:t>
      </w:r>
    </w:p>
    <w:p w14:paraId="644C53CB" w14:textId="77777777" w:rsidR="00822A75" w:rsidRPr="00F25E9C" w:rsidRDefault="00540276"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la</w:t>
      </w:r>
      <w:proofErr w:type="gramEnd"/>
      <w:r w:rsidRPr="00F25E9C">
        <w:rPr>
          <w:rFonts w:ascii="Open Sans" w:eastAsia="Arial Unicode MS" w:hAnsi="Open Sans" w:cs="Open Sans"/>
          <w:bCs/>
          <w:sz w:val="18"/>
          <w:szCs w:val="18"/>
        </w:rPr>
        <w:t xml:space="preserve"> délégation de</w:t>
      </w:r>
      <w:r w:rsidR="00822A75" w:rsidRPr="00F25E9C">
        <w:rPr>
          <w:rFonts w:ascii="Open Sans" w:eastAsia="Arial Unicode MS" w:hAnsi="Open Sans" w:cs="Open Sans"/>
          <w:bCs/>
          <w:sz w:val="18"/>
          <w:szCs w:val="18"/>
        </w:rPr>
        <w:t xml:space="preserve"> pouvoir</w:t>
      </w:r>
      <w:r w:rsidRPr="00F25E9C">
        <w:rPr>
          <w:rFonts w:ascii="Open Sans" w:eastAsia="Arial Unicode MS" w:hAnsi="Open Sans" w:cs="Open Sans"/>
          <w:bCs/>
          <w:sz w:val="18"/>
          <w:szCs w:val="18"/>
        </w:rPr>
        <w:t xml:space="preserve"> ou de signature</w:t>
      </w:r>
    </w:p>
    <w:p w14:paraId="5F377D98" w14:textId="77777777" w:rsidR="00822A75" w:rsidRPr="00F25E9C" w:rsidRDefault="00822A75"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le</w:t>
      </w:r>
      <w:proofErr w:type="gramEnd"/>
      <w:r w:rsidRPr="00F25E9C">
        <w:rPr>
          <w:rFonts w:ascii="Open Sans" w:eastAsia="Arial Unicode MS" w:hAnsi="Open Sans" w:cs="Open Sans"/>
          <w:bCs/>
          <w:sz w:val="18"/>
          <w:szCs w:val="18"/>
        </w:rPr>
        <w:t xml:space="preserve"> DC1</w:t>
      </w:r>
    </w:p>
    <w:p w14:paraId="6EDA0ACE" w14:textId="77777777" w:rsidR="00822A75" w:rsidRPr="00F25E9C" w:rsidRDefault="00822A75"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le</w:t>
      </w:r>
      <w:proofErr w:type="gramEnd"/>
      <w:r w:rsidRPr="00F25E9C">
        <w:rPr>
          <w:rFonts w:ascii="Open Sans" w:eastAsia="Arial Unicode MS" w:hAnsi="Open Sans" w:cs="Open Sans"/>
          <w:bCs/>
          <w:sz w:val="18"/>
          <w:szCs w:val="18"/>
        </w:rPr>
        <w:t xml:space="preserve"> DC2</w:t>
      </w:r>
    </w:p>
    <w:p w14:paraId="3DDD71D4" w14:textId="77777777" w:rsidR="00822A75" w:rsidRPr="00F25E9C" w:rsidRDefault="00822A75"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le</w:t>
      </w:r>
      <w:proofErr w:type="gramEnd"/>
      <w:r w:rsidRPr="00F25E9C">
        <w:rPr>
          <w:rFonts w:ascii="Open Sans" w:eastAsia="Arial Unicode MS" w:hAnsi="Open Sans" w:cs="Open Sans"/>
          <w:bCs/>
          <w:sz w:val="18"/>
          <w:szCs w:val="18"/>
        </w:rPr>
        <w:t xml:space="preserve"> </w:t>
      </w:r>
      <w:r w:rsidR="00FB1603" w:rsidRPr="00F25E9C">
        <w:rPr>
          <w:rFonts w:ascii="Open Sans" w:eastAsia="Arial Unicode MS" w:hAnsi="Open Sans" w:cs="Open Sans"/>
          <w:bCs/>
          <w:sz w:val="18"/>
          <w:szCs w:val="18"/>
        </w:rPr>
        <w:t xml:space="preserve">K </w:t>
      </w:r>
      <w:r w:rsidR="00FB1603" w:rsidRPr="00F25E9C">
        <w:rPr>
          <w:rFonts w:ascii="Open Sans" w:eastAsia="Arial Unicode MS" w:hAnsi="Open Sans" w:cs="Open Sans"/>
          <w:bCs/>
          <w:i/>
          <w:sz w:val="18"/>
          <w:szCs w:val="18"/>
        </w:rPr>
        <w:t>Bis</w:t>
      </w:r>
    </w:p>
    <w:p w14:paraId="7364A88E" w14:textId="77777777" w:rsidR="00822A75" w:rsidRPr="00F25E9C" w:rsidRDefault="00822A75"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w:t>
      </w:r>
      <w:r w:rsidR="00446424" w:rsidRPr="00F25E9C">
        <w:rPr>
          <w:rFonts w:ascii="Open Sans" w:eastAsia="Arial Unicode MS" w:hAnsi="Open Sans" w:cs="Open Sans"/>
          <w:bCs/>
          <w:sz w:val="18"/>
          <w:szCs w:val="18"/>
        </w:rPr>
        <w:t>’attestation</w:t>
      </w:r>
      <w:proofErr w:type="gramEnd"/>
      <w:r w:rsidR="00446424" w:rsidRPr="00F25E9C">
        <w:rPr>
          <w:rFonts w:ascii="Open Sans" w:eastAsia="Arial Unicode MS" w:hAnsi="Open Sans" w:cs="Open Sans"/>
          <w:bCs/>
          <w:sz w:val="18"/>
          <w:szCs w:val="18"/>
        </w:rPr>
        <w:t xml:space="preserve"> de régularité des certificats fiscaux et sociaux</w:t>
      </w:r>
    </w:p>
    <w:p w14:paraId="77A347EB" w14:textId="77777777" w:rsidR="002D59ED" w:rsidRPr="00F25E9C" w:rsidRDefault="00B93D8C" w:rsidP="00E53D9A">
      <w:pPr>
        <w:pStyle w:val="Paragraphedeliste"/>
        <w:widowControl w:val="0"/>
        <w:numPr>
          <w:ilvl w:val="0"/>
          <w:numId w:val="7"/>
        </w:numPr>
        <w:autoSpaceDE w:val="0"/>
        <w:autoSpaceDN w:val="0"/>
        <w:adjustRightInd w:val="0"/>
        <w:jc w:val="both"/>
        <w:rPr>
          <w:rFonts w:ascii="Open Sans" w:eastAsia="Arial Unicode MS" w:hAnsi="Open Sans" w:cs="Open Sans"/>
          <w:bCs/>
          <w:sz w:val="18"/>
          <w:szCs w:val="18"/>
        </w:rPr>
      </w:pPr>
      <w:proofErr w:type="gramStart"/>
      <w:r w:rsidRPr="00F25E9C">
        <w:rPr>
          <w:rFonts w:ascii="Open Sans" w:eastAsia="Arial Unicode MS" w:hAnsi="Open Sans" w:cs="Open Sans"/>
          <w:bCs/>
          <w:sz w:val="18"/>
          <w:szCs w:val="18"/>
        </w:rPr>
        <w:t>le</w:t>
      </w:r>
      <w:proofErr w:type="gramEnd"/>
      <w:r w:rsidRPr="00F25E9C">
        <w:rPr>
          <w:rFonts w:ascii="Open Sans" w:eastAsia="Arial Unicode MS" w:hAnsi="Open Sans" w:cs="Open Sans"/>
          <w:bCs/>
          <w:sz w:val="18"/>
          <w:szCs w:val="18"/>
        </w:rPr>
        <w:t xml:space="preserve"> RIB</w:t>
      </w:r>
    </w:p>
    <w:p w14:paraId="4E0AF7C8" w14:textId="77777777" w:rsidR="002D59ED" w:rsidRPr="00F25E9C" w:rsidRDefault="002D59ED" w:rsidP="00822A75">
      <w:pPr>
        <w:widowControl w:val="0"/>
        <w:autoSpaceDE w:val="0"/>
        <w:autoSpaceDN w:val="0"/>
        <w:adjustRightInd w:val="0"/>
        <w:jc w:val="both"/>
        <w:rPr>
          <w:rFonts w:ascii="Open Sans" w:eastAsia="Arial Unicode MS" w:hAnsi="Open Sans" w:cs="Open Sans"/>
          <w:bCs/>
          <w:sz w:val="18"/>
          <w:szCs w:val="18"/>
          <w:u w:val="single"/>
        </w:rPr>
      </w:pPr>
    </w:p>
    <w:p w14:paraId="15D0A5C6" w14:textId="77777777" w:rsidR="00733DA3" w:rsidRPr="00F25E9C" w:rsidRDefault="00733DA3" w:rsidP="00733DA3">
      <w:pPr>
        <w:widowControl w:val="0"/>
        <w:autoSpaceDE w:val="0"/>
        <w:autoSpaceDN w:val="0"/>
        <w:adjustRightInd w:val="0"/>
        <w:jc w:val="both"/>
        <w:rPr>
          <w:rFonts w:ascii="Open Sans" w:eastAsia="Arial Unicode MS" w:hAnsi="Open Sans" w:cs="Open Sans"/>
          <w:bCs/>
          <w:sz w:val="18"/>
          <w:szCs w:val="18"/>
          <w:u w:val="single"/>
        </w:rPr>
      </w:pPr>
      <w:r w:rsidRPr="00F25E9C">
        <w:rPr>
          <w:rFonts w:ascii="Open Sans" w:eastAsia="Arial Unicode MS" w:hAnsi="Open Sans" w:cs="Open Sans"/>
          <w:bCs/>
          <w:sz w:val="18"/>
          <w:szCs w:val="18"/>
          <w:u w:val="single"/>
        </w:rPr>
        <w:t>Exemple :</w:t>
      </w:r>
    </w:p>
    <w:p w14:paraId="007468E9" w14:textId="77777777" w:rsidR="00733DA3" w:rsidRPr="00F25E9C" w:rsidRDefault="00733DA3" w:rsidP="00733DA3">
      <w:pPr>
        <w:widowControl w:val="0"/>
        <w:autoSpaceDE w:val="0"/>
        <w:autoSpaceDN w:val="0"/>
        <w:adjustRightInd w:val="0"/>
        <w:jc w:val="both"/>
        <w:rPr>
          <w:rFonts w:ascii="Open Sans" w:eastAsia="Arial Unicode MS" w:hAnsi="Open Sans" w:cs="Open Sans"/>
          <w:bCs/>
          <w:sz w:val="18"/>
          <w:szCs w:val="18"/>
          <w:u w:val="single"/>
        </w:rPr>
      </w:pPr>
    </w:p>
    <w:p w14:paraId="0CE96D2B" w14:textId="77777777" w:rsidR="00733DA3" w:rsidRPr="00F25E9C" w:rsidRDefault="00733DA3" w:rsidP="00E53D9A">
      <w:pPr>
        <w:pStyle w:val="Paragraphedeliste"/>
        <w:widowControl w:val="0"/>
        <w:numPr>
          <w:ilvl w:val="0"/>
          <w:numId w:val="11"/>
        </w:numPr>
        <w:autoSpaceDE w:val="0"/>
        <w:autoSpaceDN w:val="0"/>
        <w:adjustRightInd w:val="0"/>
        <w:jc w:val="both"/>
        <w:rPr>
          <w:rFonts w:ascii="Open Sans" w:eastAsia="Arial Unicode MS" w:hAnsi="Open Sans" w:cs="Open Sans"/>
          <w:bCs/>
          <w:sz w:val="18"/>
          <w:szCs w:val="18"/>
          <w:u w:val="single"/>
        </w:rPr>
      </w:pPr>
      <w:r w:rsidRPr="00F25E9C">
        <w:rPr>
          <w:rFonts w:ascii="Open Sans" w:eastAsia="Arial Unicode MS" w:hAnsi="Open Sans" w:cs="Open Sans"/>
          <w:bCs/>
          <w:sz w:val="18"/>
          <w:szCs w:val="18"/>
          <w:u w:val="single"/>
        </w:rPr>
        <w:t>Pour le dossier relatif aux pièces de candidature :</w:t>
      </w:r>
    </w:p>
    <w:p w14:paraId="720DB8C6" w14:textId="77777777" w:rsidR="00A6227C" w:rsidRPr="00F25E9C" w:rsidRDefault="00A6227C" w:rsidP="00A6227C">
      <w:pPr>
        <w:widowControl w:val="0"/>
        <w:autoSpaceDE w:val="0"/>
        <w:autoSpaceDN w:val="0"/>
        <w:adjustRightInd w:val="0"/>
        <w:jc w:val="both"/>
        <w:rPr>
          <w:rFonts w:ascii="Open Sans" w:eastAsia="Arial Unicode MS" w:hAnsi="Open Sans" w:cs="Open Sans"/>
          <w:bCs/>
          <w:sz w:val="18"/>
          <w:szCs w:val="18"/>
          <w:u w:val="single"/>
        </w:rPr>
      </w:pPr>
    </w:p>
    <w:p w14:paraId="2211CE98" w14:textId="2569EF4A" w:rsidR="0079547C" w:rsidRDefault="00733DA3" w:rsidP="00733DA3">
      <w:pPr>
        <w:widowControl w:val="0"/>
        <w:autoSpaceDE w:val="0"/>
        <w:autoSpaceDN w:val="0"/>
        <w:adjustRightInd w:val="0"/>
        <w:jc w:val="both"/>
        <w:rPr>
          <w:rFonts w:ascii="Open Sans" w:hAnsi="Open Sans" w:cs="Open Sans"/>
          <w:noProof/>
        </w:rPr>
      </w:pPr>
      <w:r w:rsidRPr="00F25E9C">
        <w:rPr>
          <w:rFonts w:ascii="Open Sans" w:hAnsi="Open Sans" w:cs="Open Sans"/>
          <w:noProof/>
        </w:rPr>
        <w:drawing>
          <wp:inline distT="0" distB="0" distL="0" distR="0" wp14:anchorId="5E6655BC" wp14:editId="16F3FED1">
            <wp:extent cx="2371725" cy="2047875"/>
            <wp:effectExtent l="0" t="0" r="9525" b="952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71725" cy="2047875"/>
                    </a:xfrm>
                    <a:prstGeom prst="rect">
                      <a:avLst/>
                    </a:prstGeom>
                  </pic:spPr>
                </pic:pic>
              </a:graphicData>
            </a:graphic>
          </wp:inline>
        </w:drawing>
      </w:r>
    </w:p>
    <w:p w14:paraId="571CD5F3" w14:textId="4CFDE741" w:rsidR="0079547C" w:rsidRDefault="0079547C" w:rsidP="00733DA3">
      <w:pPr>
        <w:widowControl w:val="0"/>
        <w:autoSpaceDE w:val="0"/>
        <w:autoSpaceDN w:val="0"/>
        <w:adjustRightInd w:val="0"/>
        <w:jc w:val="both"/>
        <w:rPr>
          <w:rFonts w:ascii="Open Sans" w:hAnsi="Open Sans" w:cs="Open Sans"/>
          <w:noProof/>
        </w:rPr>
      </w:pPr>
    </w:p>
    <w:p w14:paraId="439D86B9" w14:textId="0D464672" w:rsidR="002759A1" w:rsidRDefault="002759A1" w:rsidP="00733DA3">
      <w:pPr>
        <w:widowControl w:val="0"/>
        <w:autoSpaceDE w:val="0"/>
        <w:autoSpaceDN w:val="0"/>
        <w:adjustRightInd w:val="0"/>
        <w:jc w:val="both"/>
        <w:rPr>
          <w:rFonts w:ascii="Open Sans" w:hAnsi="Open Sans" w:cs="Open Sans"/>
          <w:noProof/>
        </w:rPr>
      </w:pPr>
    </w:p>
    <w:p w14:paraId="5C0931B8" w14:textId="67C5436C" w:rsidR="002759A1" w:rsidRDefault="002759A1" w:rsidP="00733DA3">
      <w:pPr>
        <w:widowControl w:val="0"/>
        <w:autoSpaceDE w:val="0"/>
        <w:autoSpaceDN w:val="0"/>
        <w:adjustRightInd w:val="0"/>
        <w:jc w:val="both"/>
        <w:rPr>
          <w:rFonts w:ascii="Open Sans" w:hAnsi="Open Sans" w:cs="Open Sans"/>
          <w:noProof/>
        </w:rPr>
      </w:pPr>
    </w:p>
    <w:p w14:paraId="15B86F70" w14:textId="5F97D010" w:rsidR="002759A1" w:rsidRDefault="002759A1" w:rsidP="00733DA3">
      <w:pPr>
        <w:widowControl w:val="0"/>
        <w:autoSpaceDE w:val="0"/>
        <w:autoSpaceDN w:val="0"/>
        <w:adjustRightInd w:val="0"/>
        <w:jc w:val="both"/>
        <w:rPr>
          <w:rFonts w:ascii="Open Sans" w:hAnsi="Open Sans" w:cs="Open Sans"/>
          <w:noProof/>
        </w:rPr>
      </w:pPr>
    </w:p>
    <w:p w14:paraId="5E15CE60" w14:textId="059B2D8B" w:rsidR="002759A1" w:rsidRDefault="002759A1" w:rsidP="00733DA3">
      <w:pPr>
        <w:widowControl w:val="0"/>
        <w:autoSpaceDE w:val="0"/>
        <w:autoSpaceDN w:val="0"/>
        <w:adjustRightInd w:val="0"/>
        <w:jc w:val="both"/>
        <w:rPr>
          <w:rFonts w:ascii="Open Sans" w:hAnsi="Open Sans" w:cs="Open Sans"/>
          <w:noProof/>
        </w:rPr>
      </w:pPr>
    </w:p>
    <w:p w14:paraId="2D2ED9DB" w14:textId="79686E69" w:rsidR="002759A1" w:rsidRDefault="002759A1" w:rsidP="00733DA3">
      <w:pPr>
        <w:widowControl w:val="0"/>
        <w:autoSpaceDE w:val="0"/>
        <w:autoSpaceDN w:val="0"/>
        <w:adjustRightInd w:val="0"/>
        <w:jc w:val="both"/>
        <w:rPr>
          <w:rFonts w:ascii="Open Sans" w:hAnsi="Open Sans" w:cs="Open Sans"/>
          <w:noProof/>
        </w:rPr>
      </w:pPr>
    </w:p>
    <w:p w14:paraId="3660B9C4" w14:textId="77777777" w:rsidR="002759A1" w:rsidRPr="00F25E9C" w:rsidRDefault="002759A1" w:rsidP="00733DA3">
      <w:pPr>
        <w:widowControl w:val="0"/>
        <w:autoSpaceDE w:val="0"/>
        <w:autoSpaceDN w:val="0"/>
        <w:adjustRightInd w:val="0"/>
        <w:jc w:val="both"/>
        <w:rPr>
          <w:rFonts w:ascii="Open Sans" w:hAnsi="Open Sans" w:cs="Open Sans"/>
          <w:noProof/>
        </w:rPr>
      </w:pPr>
    </w:p>
    <w:p w14:paraId="5CA309B7" w14:textId="77777777" w:rsidR="00733DA3" w:rsidRPr="00F25E9C" w:rsidRDefault="00733DA3" w:rsidP="00E53D9A">
      <w:pPr>
        <w:pStyle w:val="Paragraphedeliste"/>
        <w:widowControl w:val="0"/>
        <w:numPr>
          <w:ilvl w:val="0"/>
          <w:numId w:val="11"/>
        </w:numPr>
        <w:autoSpaceDE w:val="0"/>
        <w:autoSpaceDN w:val="0"/>
        <w:adjustRightInd w:val="0"/>
        <w:jc w:val="both"/>
        <w:rPr>
          <w:rFonts w:ascii="Open Sans" w:eastAsia="Arial Unicode MS" w:hAnsi="Open Sans" w:cs="Open Sans"/>
          <w:bCs/>
          <w:sz w:val="18"/>
          <w:szCs w:val="18"/>
          <w:u w:val="single"/>
        </w:rPr>
      </w:pPr>
      <w:r w:rsidRPr="00F25E9C">
        <w:rPr>
          <w:rFonts w:ascii="Open Sans" w:eastAsia="Arial Unicode MS" w:hAnsi="Open Sans" w:cs="Open Sans"/>
          <w:bCs/>
          <w:sz w:val="18"/>
          <w:szCs w:val="18"/>
          <w:u w:val="single"/>
        </w:rPr>
        <w:t>Pour le dossier relatif aux pièces de l’offre</w:t>
      </w:r>
    </w:p>
    <w:p w14:paraId="75B88ADE" w14:textId="77777777" w:rsidR="00733DA3" w:rsidRPr="00F25E9C" w:rsidRDefault="00733DA3" w:rsidP="00733DA3">
      <w:pPr>
        <w:widowControl w:val="0"/>
        <w:autoSpaceDE w:val="0"/>
        <w:autoSpaceDN w:val="0"/>
        <w:adjustRightInd w:val="0"/>
        <w:jc w:val="both"/>
        <w:rPr>
          <w:rFonts w:ascii="Open Sans" w:hAnsi="Open Sans" w:cs="Open Sans"/>
          <w:noProof/>
        </w:rPr>
      </w:pPr>
    </w:p>
    <w:p w14:paraId="686C22FC" w14:textId="4677049D" w:rsidR="00807C63" w:rsidRPr="00724EDE" w:rsidRDefault="00733DA3" w:rsidP="00724EDE">
      <w:pPr>
        <w:widowControl w:val="0"/>
        <w:autoSpaceDE w:val="0"/>
        <w:autoSpaceDN w:val="0"/>
        <w:adjustRightInd w:val="0"/>
        <w:jc w:val="both"/>
        <w:rPr>
          <w:rFonts w:ascii="Open Sans" w:hAnsi="Open Sans" w:cs="Open Sans"/>
          <w:noProof/>
        </w:rPr>
      </w:pPr>
      <w:r w:rsidRPr="00F25E9C">
        <w:rPr>
          <w:rFonts w:ascii="Open Sans" w:hAnsi="Open Sans" w:cs="Open Sans"/>
          <w:noProof/>
        </w:rPr>
        <w:drawing>
          <wp:inline distT="0" distB="0" distL="0" distR="0" wp14:anchorId="29835285" wp14:editId="2E0193CE">
            <wp:extent cx="2114550" cy="1724025"/>
            <wp:effectExtent l="0" t="0" r="0"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14550" cy="1724025"/>
                    </a:xfrm>
                    <a:prstGeom prst="rect">
                      <a:avLst/>
                    </a:prstGeom>
                  </pic:spPr>
                </pic:pic>
              </a:graphicData>
            </a:graphic>
          </wp:inline>
        </w:drawing>
      </w:r>
    </w:p>
    <w:p w14:paraId="1786FE95" w14:textId="77777777" w:rsidR="00733DA3" w:rsidRPr="00F25E9C" w:rsidRDefault="00733DA3" w:rsidP="00733DA3">
      <w:pPr>
        <w:widowControl w:val="0"/>
        <w:tabs>
          <w:tab w:val="left" w:pos="288"/>
          <w:tab w:val="left" w:pos="720"/>
          <w:tab w:val="left" w:pos="9072"/>
        </w:tabs>
        <w:autoSpaceDE w:val="0"/>
        <w:autoSpaceDN w:val="0"/>
        <w:adjustRightInd w:val="0"/>
        <w:jc w:val="both"/>
        <w:rPr>
          <w:rFonts w:ascii="Open Sans" w:hAnsi="Open Sans" w:cs="Open Sans"/>
          <w:bCs/>
          <w:sz w:val="18"/>
          <w:szCs w:val="18"/>
        </w:rPr>
      </w:pPr>
      <w:r w:rsidRPr="00F25E9C">
        <w:rPr>
          <w:rFonts w:ascii="Open Sans" w:hAnsi="Open Sans" w:cs="Open Sans"/>
          <w:bCs/>
          <w:color w:val="000000"/>
          <w:sz w:val="18"/>
          <w:szCs w:val="18"/>
        </w:rPr>
        <w:t xml:space="preserve">Les documents suivants doivent être présentés dans un format et une version informatique a minima compatible avec les fichiers téléchargés sur la </w:t>
      </w:r>
      <w:r w:rsidRPr="00F25E9C">
        <w:rPr>
          <w:rFonts w:ascii="Open Sans" w:hAnsi="Open Sans" w:cs="Open Sans"/>
          <w:bCs/>
          <w:sz w:val="18"/>
          <w:szCs w:val="18"/>
        </w:rPr>
        <w:t>plate-forme :</w:t>
      </w:r>
    </w:p>
    <w:p w14:paraId="30E15639" w14:textId="77777777" w:rsidR="00733DA3" w:rsidRPr="00807C63" w:rsidRDefault="00733DA3" w:rsidP="00733DA3">
      <w:pPr>
        <w:widowControl w:val="0"/>
        <w:tabs>
          <w:tab w:val="left" w:pos="288"/>
          <w:tab w:val="left" w:pos="720"/>
          <w:tab w:val="left" w:pos="9072"/>
        </w:tabs>
        <w:autoSpaceDE w:val="0"/>
        <w:autoSpaceDN w:val="0"/>
        <w:adjustRightInd w:val="0"/>
        <w:jc w:val="both"/>
        <w:rPr>
          <w:rFonts w:ascii="Open Sans" w:hAnsi="Open Sans" w:cs="Open Sans"/>
          <w:bCs/>
          <w:sz w:val="18"/>
          <w:szCs w:val="18"/>
        </w:rPr>
      </w:pPr>
    </w:p>
    <w:p w14:paraId="4FB5961B" w14:textId="77777777" w:rsidR="00733DA3" w:rsidRPr="00F25E9C" w:rsidRDefault="00733DA3" w:rsidP="00733DA3">
      <w:pPr>
        <w:widowControl w:val="0"/>
        <w:tabs>
          <w:tab w:val="left" w:pos="288"/>
          <w:tab w:val="left" w:pos="720"/>
          <w:tab w:val="left" w:pos="9072"/>
        </w:tabs>
        <w:autoSpaceDE w:val="0"/>
        <w:autoSpaceDN w:val="0"/>
        <w:adjustRightInd w:val="0"/>
        <w:jc w:val="both"/>
        <w:rPr>
          <w:rFonts w:ascii="Open Sans" w:hAnsi="Open Sans" w:cs="Open Sans"/>
          <w:bCs/>
          <w:color w:val="000000"/>
          <w:sz w:val="18"/>
          <w:szCs w:val="18"/>
        </w:rPr>
      </w:pPr>
      <w:r w:rsidRPr="00F25E9C">
        <w:rPr>
          <w:rFonts w:ascii="Open Sans" w:hAnsi="Open Sans" w:cs="Open Sans"/>
          <w:bCs/>
          <w:iCs/>
          <w:sz w:val="18"/>
          <w:szCs w:val="18"/>
          <w:u w:val="single"/>
        </w:rPr>
        <w:t>https://www.marches-publics.gouv.fr/</w:t>
      </w:r>
      <w:r w:rsidRPr="00F25E9C">
        <w:rPr>
          <w:rFonts w:ascii="Open Sans" w:hAnsi="Open Sans" w:cs="Open Sans"/>
          <w:bCs/>
          <w:sz w:val="18"/>
          <w:szCs w:val="18"/>
        </w:rPr>
        <w:t>. :</w:t>
      </w:r>
      <w:r w:rsidRPr="00F25E9C">
        <w:rPr>
          <w:rFonts w:ascii="Open Sans" w:hAnsi="Open Sans" w:cs="Open Sans"/>
          <w:bCs/>
          <w:color w:val="000000"/>
          <w:sz w:val="18"/>
          <w:szCs w:val="18"/>
        </w:rPr>
        <w:t xml:space="preserve"> </w:t>
      </w:r>
    </w:p>
    <w:p w14:paraId="044C7C01" w14:textId="77777777" w:rsidR="00733DA3" w:rsidRPr="00F25E9C" w:rsidRDefault="00733DA3" w:rsidP="00733DA3">
      <w:pPr>
        <w:widowControl w:val="0"/>
        <w:tabs>
          <w:tab w:val="left" w:pos="288"/>
          <w:tab w:val="left" w:pos="720"/>
          <w:tab w:val="left" w:pos="9072"/>
        </w:tabs>
        <w:autoSpaceDE w:val="0"/>
        <w:autoSpaceDN w:val="0"/>
        <w:adjustRightInd w:val="0"/>
        <w:jc w:val="both"/>
        <w:rPr>
          <w:rFonts w:ascii="Open Sans" w:hAnsi="Open Sans" w:cs="Open Sans"/>
          <w:bCs/>
          <w:color w:val="000000"/>
          <w:sz w:val="18"/>
          <w:szCs w:val="18"/>
        </w:rPr>
      </w:pPr>
    </w:p>
    <w:p w14:paraId="053DDEF3" w14:textId="6E2141C6" w:rsidR="00733DA3" w:rsidRPr="00F25E9C" w:rsidRDefault="00733DA3" w:rsidP="00E53D9A">
      <w:pPr>
        <w:pStyle w:val="Paragraphedeliste"/>
        <w:widowControl w:val="0"/>
        <w:numPr>
          <w:ilvl w:val="0"/>
          <w:numId w:val="11"/>
        </w:numPr>
        <w:tabs>
          <w:tab w:val="left" w:pos="288"/>
          <w:tab w:val="left" w:pos="720"/>
          <w:tab w:val="left" w:pos="9072"/>
        </w:tabs>
        <w:autoSpaceDE w:val="0"/>
        <w:autoSpaceDN w:val="0"/>
        <w:adjustRightInd w:val="0"/>
        <w:jc w:val="both"/>
        <w:rPr>
          <w:rFonts w:ascii="Open Sans" w:hAnsi="Open Sans" w:cs="Open Sans"/>
          <w:bCs/>
          <w:color w:val="000000"/>
          <w:sz w:val="18"/>
          <w:szCs w:val="18"/>
        </w:rPr>
      </w:pPr>
      <w:r w:rsidRPr="00F25E9C">
        <w:rPr>
          <w:rFonts w:ascii="Open Sans" w:hAnsi="Open Sans" w:cs="Open Sans"/>
          <w:bCs/>
          <w:color w:val="000000"/>
          <w:sz w:val="18"/>
          <w:szCs w:val="18"/>
        </w:rPr>
        <w:t>Acte d’engagement</w:t>
      </w:r>
      <w:r w:rsidR="0079547C">
        <w:rPr>
          <w:rFonts w:ascii="Open Sans" w:hAnsi="Open Sans" w:cs="Open Sans"/>
          <w:bCs/>
          <w:color w:val="000000"/>
          <w:sz w:val="18"/>
          <w:szCs w:val="18"/>
        </w:rPr>
        <w:t xml:space="preserve"> pour chaque lot</w:t>
      </w:r>
      <w:r w:rsidRPr="00F25E9C">
        <w:rPr>
          <w:rFonts w:ascii="Open Sans" w:hAnsi="Open Sans" w:cs="Open Sans"/>
          <w:bCs/>
          <w:color w:val="000000"/>
          <w:sz w:val="18"/>
          <w:szCs w:val="18"/>
        </w:rPr>
        <w:t xml:space="preserve"> ; </w:t>
      </w:r>
    </w:p>
    <w:p w14:paraId="319EC6AD" w14:textId="6AC6226C" w:rsidR="00733DA3" w:rsidRPr="00F25E9C" w:rsidRDefault="00733DA3" w:rsidP="00E53D9A">
      <w:pPr>
        <w:pStyle w:val="Paragraphedeliste"/>
        <w:widowControl w:val="0"/>
        <w:numPr>
          <w:ilvl w:val="0"/>
          <w:numId w:val="11"/>
        </w:numPr>
        <w:tabs>
          <w:tab w:val="left" w:pos="288"/>
          <w:tab w:val="left" w:pos="720"/>
          <w:tab w:val="left" w:pos="9072"/>
        </w:tabs>
        <w:autoSpaceDE w:val="0"/>
        <w:autoSpaceDN w:val="0"/>
        <w:adjustRightInd w:val="0"/>
        <w:jc w:val="both"/>
        <w:rPr>
          <w:rFonts w:ascii="Open Sans" w:hAnsi="Open Sans" w:cs="Open Sans"/>
          <w:bCs/>
          <w:color w:val="000000"/>
          <w:sz w:val="18"/>
          <w:szCs w:val="18"/>
        </w:rPr>
      </w:pPr>
      <w:r w:rsidRPr="00F25E9C">
        <w:rPr>
          <w:rFonts w:ascii="Open Sans" w:hAnsi="Open Sans" w:cs="Open Sans"/>
          <w:bCs/>
          <w:color w:val="000000"/>
          <w:sz w:val="18"/>
          <w:szCs w:val="18"/>
        </w:rPr>
        <w:t>Annexes financières</w:t>
      </w:r>
      <w:r w:rsidR="0079547C">
        <w:rPr>
          <w:rFonts w:ascii="Open Sans" w:hAnsi="Open Sans" w:cs="Open Sans"/>
          <w:bCs/>
          <w:color w:val="000000"/>
          <w:sz w:val="18"/>
          <w:szCs w:val="18"/>
        </w:rPr>
        <w:t xml:space="preserve"> pour chaque lot</w:t>
      </w:r>
      <w:r w:rsidRPr="00F25E9C">
        <w:rPr>
          <w:rFonts w:ascii="Open Sans" w:hAnsi="Open Sans" w:cs="Open Sans"/>
          <w:bCs/>
          <w:color w:val="000000"/>
          <w:sz w:val="18"/>
          <w:szCs w:val="18"/>
        </w:rPr>
        <w:t> ;</w:t>
      </w:r>
    </w:p>
    <w:p w14:paraId="3338AFBE" w14:textId="4A33DD76" w:rsidR="00733DA3" w:rsidRDefault="00733DA3" w:rsidP="00E53D9A">
      <w:pPr>
        <w:pStyle w:val="Paragraphedeliste"/>
        <w:widowControl w:val="0"/>
        <w:numPr>
          <w:ilvl w:val="0"/>
          <w:numId w:val="11"/>
        </w:numPr>
        <w:tabs>
          <w:tab w:val="left" w:pos="288"/>
          <w:tab w:val="left" w:pos="720"/>
          <w:tab w:val="left" w:pos="9072"/>
        </w:tabs>
        <w:autoSpaceDE w:val="0"/>
        <w:autoSpaceDN w:val="0"/>
        <w:adjustRightInd w:val="0"/>
        <w:jc w:val="both"/>
        <w:rPr>
          <w:rFonts w:ascii="Open Sans" w:hAnsi="Open Sans" w:cs="Open Sans"/>
          <w:bCs/>
          <w:color w:val="000000"/>
          <w:sz w:val="18"/>
          <w:szCs w:val="18"/>
        </w:rPr>
      </w:pPr>
      <w:r w:rsidRPr="00F25E9C">
        <w:rPr>
          <w:rFonts w:ascii="Open Sans" w:hAnsi="Open Sans" w:cs="Open Sans"/>
          <w:bCs/>
          <w:color w:val="000000"/>
          <w:sz w:val="18"/>
          <w:szCs w:val="18"/>
        </w:rPr>
        <w:t>Cadre de réponse technique</w:t>
      </w:r>
      <w:r w:rsidR="0079547C">
        <w:rPr>
          <w:rFonts w:ascii="Open Sans" w:hAnsi="Open Sans" w:cs="Open Sans"/>
          <w:bCs/>
          <w:color w:val="000000"/>
          <w:sz w:val="18"/>
          <w:szCs w:val="18"/>
        </w:rPr>
        <w:t xml:space="preserve"> pour chaque lot</w:t>
      </w:r>
      <w:r w:rsidRPr="00F25E9C">
        <w:rPr>
          <w:rFonts w:ascii="Open Sans" w:hAnsi="Open Sans" w:cs="Open Sans"/>
          <w:bCs/>
          <w:color w:val="000000"/>
          <w:sz w:val="18"/>
          <w:szCs w:val="18"/>
        </w:rPr>
        <w:t xml:space="preserve">. </w:t>
      </w:r>
    </w:p>
    <w:p w14:paraId="20BADE26" w14:textId="77777777" w:rsidR="00733DA3" w:rsidRPr="00F25E9C" w:rsidRDefault="00733DA3" w:rsidP="00733DA3">
      <w:pPr>
        <w:widowControl w:val="0"/>
        <w:tabs>
          <w:tab w:val="left" w:pos="288"/>
          <w:tab w:val="left" w:pos="720"/>
          <w:tab w:val="left" w:pos="9072"/>
        </w:tabs>
        <w:autoSpaceDE w:val="0"/>
        <w:autoSpaceDN w:val="0"/>
        <w:adjustRightInd w:val="0"/>
        <w:jc w:val="both"/>
        <w:rPr>
          <w:rFonts w:ascii="Open Sans" w:hAnsi="Open Sans" w:cs="Open Sans"/>
          <w:bCs/>
          <w:color w:val="000000"/>
          <w:sz w:val="18"/>
          <w:szCs w:val="18"/>
        </w:rPr>
      </w:pPr>
    </w:p>
    <w:p w14:paraId="3BE90E47" w14:textId="77777777" w:rsidR="00733DA3" w:rsidRPr="00DC74C6" w:rsidRDefault="00733DA3" w:rsidP="00733DA3">
      <w:pPr>
        <w:widowControl w:val="0"/>
        <w:tabs>
          <w:tab w:val="left" w:pos="288"/>
          <w:tab w:val="left" w:pos="720"/>
          <w:tab w:val="left" w:pos="9072"/>
        </w:tabs>
        <w:autoSpaceDE w:val="0"/>
        <w:autoSpaceDN w:val="0"/>
        <w:adjustRightInd w:val="0"/>
        <w:jc w:val="both"/>
        <w:rPr>
          <w:rFonts w:ascii="Open Sans" w:hAnsi="Open Sans" w:cs="Open Sans"/>
          <w:sz w:val="18"/>
          <w:szCs w:val="18"/>
        </w:rPr>
      </w:pPr>
      <w:r w:rsidRPr="00DC74C6">
        <w:rPr>
          <w:rFonts w:ascii="Open Sans" w:hAnsi="Open Sans" w:cs="Open Sans"/>
          <w:bCs/>
          <w:sz w:val="18"/>
          <w:szCs w:val="18"/>
        </w:rPr>
        <w:t>Ce format permettra le traitement par ACHAT, des données transmises. Il est entendu que les documents fournis par le candidat étant certifiés par la signature électronique, ne seront aucunement modifiés par ACHAT (hormis la partie administrative de l’acte d’engagement – p1 et 3).</w:t>
      </w:r>
    </w:p>
    <w:p w14:paraId="76D595A7" w14:textId="77777777" w:rsidR="00733DA3" w:rsidRPr="00807C63" w:rsidRDefault="00733DA3" w:rsidP="00733DA3">
      <w:pPr>
        <w:widowControl w:val="0"/>
        <w:tabs>
          <w:tab w:val="left" w:pos="288"/>
          <w:tab w:val="left" w:pos="720"/>
          <w:tab w:val="left" w:pos="9072"/>
        </w:tabs>
        <w:autoSpaceDE w:val="0"/>
        <w:autoSpaceDN w:val="0"/>
        <w:adjustRightInd w:val="0"/>
        <w:jc w:val="both"/>
        <w:rPr>
          <w:rFonts w:ascii="Open Sans" w:hAnsi="Open Sans" w:cs="Open Sans"/>
          <w:sz w:val="18"/>
          <w:szCs w:val="18"/>
        </w:rPr>
      </w:pPr>
    </w:p>
    <w:p w14:paraId="7ADB1C07" w14:textId="77777777" w:rsidR="00733DA3" w:rsidRPr="00D67E42" w:rsidRDefault="00733DA3" w:rsidP="00375ADE">
      <w:pPr>
        <w:pStyle w:val="Titre1"/>
        <w:shd w:val="clear" w:color="auto" w:fill="D9D9D9" w:themeFill="background1" w:themeFillShade="D9"/>
        <w:rPr>
          <w:rFonts w:ascii="Montserrat" w:hAnsi="Montserrat" w:cs="Open Sans"/>
        </w:rPr>
      </w:pPr>
      <w:bookmarkStart w:id="21" w:name="_Toc525641123"/>
      <w:bookmarkStart w:id="22" w:name="_Toc180054845"/>
      <w:r w:rsidRPr="00D67E42">
        <w:rPr>
          <w:rFonts w:ascii="Montserrat" w:hAnsi="Montserrat" w:cs="Open Sans"/>
        </w:rPr>
        <w:t>CONDITIONS D’ENVOI OU DE REMISE DES PLIS</w:t>
      </w:r>
      <w:bookmarkEnd w:id="21"/>
      <w:bookmarkEnd w:id="22"/>
    </w:p>
    <w:p w14:paraId="42CF3C31" w14:textId="77777777" w:rsidR="00733DA3" w:rsidRPr="00807C63" w:rsidRDefault="00733DA3" w:rsidP="00733DA3">
      <w:pPr>
        <w:widowControl w:val="0"/>
        <w:autoSpaceDE w:val="0"/>
        <w:autoSpaceDN w:val="0"/>
        <w:adjustRightInd w:val="0"/>
        <w:jc w:val="both"/>
        <w:rPr>
          <w:rFonts w:ascii="Open Sans" w:hAnsi="Open Sans" w:cs="Open Sans"/>
          <w:sz w:val="18"/>
          <w:szCs w:val="18"/>
        </w:rPr>
      </w:pPr>
    </w:p>
    <w:p w14:paraId="23450330" w14:textId="77777777" w:rsidR="00733DA3" w:rsidRPr="00DC74C6" w:rsidRDefault="00733DA3" w:rsidP="00733DA3">
      <w:pPr>
        <w:widowControl w:val="0"/>
        <w:autoSpaceDE w:val="0"/>
        <w:autoSpaceDN w:val="0"/>
        <w:adjustRightInd w:val="0"/>
        <w:jc w:val="both"/>
        <w:rPr>
          <w:rFonts w:ascii="Open Sans" w:eastAsia="Arial Unicode MS" w:hAnsi="Open Sans" w:cs="Open Sans"/>
          <w:b/>
          <w:bCs/>
          <w:strike/>
          <w:sz w:val="18"/>
          <w:szCs w:val="18"/>
        </w:rPr>
      </w:pPr>
      <w:r w:rsidRPr="00DC74C6">
        <w:rPr>
          <w:rFonts w:ascii="Open Sans" w:eastAsia="Arial Unicode MS" w:hAnsi="Open Sans" w:cs="Open Sans"/>
          <w:b/>
          <w:bCs/>
          <w:sz w:val="18"/>
          <w:szCs w:val="18"/>
        </w:rPr>
        <w:t>La remise des plis par voie dématérialisée est obligatoire conformément à l’article R. 2132-7 du Code de la commande publique</w:t>
      </w:r>
    </w:p>
    <w:p w14:paraId="299804AE" w14:textId="77777777" w:rsidR="00733DA3" w:rsidRPr="00F25E9C" w:rsidRDefault="00733DA3" w:rsidP="00733DA3">
      <w:pPr>
        <w:widowControl w:val="0"/>
        <w:autoSpaceDE w:val="0"/>
        <w:autoSpaceDN w:val="0"/>
        <w:adjustRightInd w:val="0"/>
        <w:jc w:val="both"/>
        <w:rPr>
          <w:rFonts w:ascii="Open Sans" w:eastAsia="Arial Unicode MS" w:hAnsi="Open Sans" w:cs="Open Sans"/>
          <w:bCs/>
          <w:color w:val="1F497D"/>
          <w:sz w:val="18"/>
          <w:szCs w:val="18"/>
        </w:rPr>
      </w:pPr>
    </w:p>
    <w:p w14:paraId="47F8628C" w14:textId="77777777" w:rsidR="00733DA3" w:rsidRPr="00F25E9C" w:rsidRDefault="00733DA3" w:rsidP="00733DA3">
      <w:pPr>
        <w:widowControl w:val="0"/>
        <w:autoSpaceDE w:val="0"/>
        <w:autoSpaceDN w:val="0"/>
        <w:adjustRightInd w:val="0"/>
        <w:jc w:val="both"/>
        <w:rPr>
          <w:rFonts w:ascii="Open Sans" w:hAnsi="Open Sans" w:cs="Open Sans"/>
          <w:bCs/>
          <w:color w:val="000000"/>
          <w:sz w:val="18"/>
          <w:szCs w:val="18"/>
        </w:rPr>
      </w:pPr>
      <w:r w:rsidRPr="00F25E9C">
        <w:rPr>
          <w:rFonts w:ascii="Open Sans" w:hAnsi="Open Sans" w:cs="Open Sans"/>
          <w:bCs/>
          <w:color w:val="000000"/>
          <w:sz w:val="18"/>
          <w:szCs w:val="18"/>
        </w:rPr>
        <w:t xml:space="preserve">Les offres sont transmises en une seule fois. Si plusieurs offres sont successivement transmises par un même </w:t>
      </w:r>
      <w:r w:rsidRPr="00DC74C6">
        <w:rPr>
          <w:rFonts w:ascii="Open Sans" w:hAnsi="Open Sans" w:cs="Open Sans"/>
          <w:bCs/>
          <w:sz w:val="18"/>
          <w:szCs w:val="18"/>
        </w:rPr>
        <w:t xml:space="preserve">candidat et pour un même lot, seule est ouverte la dernière offre reçue, par le pouvoir adjudicateur dans le délai </w:t>
      </w:r>
      <w:r w:rsidRPr="00F25E9C">
        <w:rPr>
          <w:rFonts w:ascii="Open Sans" w:hAnsi="Open Sans" w:cs="Open Sans"/>
          <w:bCs/>
          <w:color w:val="000000"/>
          <w:sz w:val="18"/>
          <w:szCs w:val="18"/>
        </w:rPr>
        <w:t>fixé pour la remise des candidatures et des offres.</w:t>
      </w:r>
    </w:p>
    <w:p w14:paraId="1EE97ECF" w14:textId="77777777" w:rsidR="00733DA3" w:rsidRPr="00DC74C6" w:rsidRDefault="00733DA3" w:rsidP="00733DA3">
      <w:pPr>
        <w:autoSpaceDE w:val="0"/>
        <w:autoSpaceDN w:val="0"/>
        <w:jc w:val="both"/>
        <w:rPr>
          <w:rFonts w:ascii="Open Sans" w:hAnsi="Open Sans" w:cs="Open Sans"/>
          <w:sz w:val="18"/>
          <w:szCs w:val="18"/>
        </w:rPr>
      </w:pPr>
      <w:r w:rsidRPr="00DC74C6">
        <w:rPr>
          <w:rFonts w:ascii="Open Sans" w:hAnsi="Open Sans" w:cs="Open Sans"/>
          <w:sz w:val="18"/>
          <w:szCs w:val="18"/>
        </w:rPr>
        <w:t xml:space="preserve">La transmission des documents sur support papier ou sur support physique électronique entrainera l’irrégularité de l’offre du candidat (hors dépôt de la copie de sauvegarde). </w:t>
      </w:r>
    </w:p>
    <w:p w14:paraId="7EB29EE4" w14:textId="77777777" w:rsidR="00733DA3" w:rsidRPr="00F25E9C" w:rsidRDefault="00733DA3" w:rsidP="00733DA3">
      <w:pPr>
        <w:widowControl w:val="0"/>
        <w:autoSpaceDE w:val="0"/>
        <w:autoSpaceDN w:val="0"/>
        <w:adjustRightInd w:val="0"/>
        <w:jc w:val="both"/>
        <w:rPr>
          <w:rFonts w:ascii="Open Sans" w:hAnsi="Open Sans" w:cs="Open Sans"/>
          <w:b/>
          <w:bCs/>
          <w:sz w:val="18"/>
          <w:szCs w:val="18"/>
        </w:rPr>
      </w:pPr>
    </w:p>
    <w:p w14:paraId="25868CE9" w14:textId="77777777" w:rsidR="00733DA3" w:rsidRPr="00F25E9C" w:rsidRDefault="00733DA3" w:rsidP="00733DA3">
      <w:pPr>
        <w:widowControl w:val="0"/>
        <w:tabs>
          <w:tab w:val="left" w:pos="288"/>
          <w:tab w:val="left" w:pos="720"/>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En application de l’article R. 2132-7 du Code de la commande publique, les candidats </w:t>
      </w:r>
      <w:r w:rsidR="009B50AA" w:rsidRPr="00EA0E09">
        <w:rPr>
          <w:rFonts w:ascii="Open Sans" w:hAnsi="Open Sans" w:cs="Open Sans"/>
          <w:sz w:val="18"/>
          <w:szCs w:val="18"/>
        </w:rPr>
        <w:t>doivent répondre</w:t>
      </w:r>
      <w:r w:rsidR="009B50AA">
        <w:rPr>
          <w:rFonts w:ascii="Open Sans" w:hAnsi="Open Sans" w:cs="Open Sans"/>
          <w:sz w:val="18"/>
          <w:szCs w:val="18"/>
        </w:rPr>
        <w:t xml:space="preserve"> </w:t>
      </w:r>
      <w:r w:rsidRPr="00F25E9C">
        <w:rPr>
          <w:rFonts w:ascii="Open Sans" w:hAnsi="Open Sans" w:cs="Open Sans"/>
          <w:sz w:val="18"/>
          <w:szCs w:val="18"/>
        </w:rPr>
        <w:t>via le site dont l'adresse Internet est https://www.marches-publics.gouv.fr/</w:t>
      </w:r>
    </w:p>
    <w:p w14:paraId="35D898B1" w14:textId="77777777" w:rsidR="00733DA3" w:rsidRPr="00F25E9C" w:rsidRDefault="00733DA3" w:rsidP="00733DA3">
      <w:pPr>
        <w:widowControl w:val="0"/>
        <w:autoSpaceDE w:val="0"/>
        <w:autoSpaceDN w:val="0"/>
        <w:adjustRightInd w:val="0"/>
        <w:jc w:val="both"/>
        <w:rPr>
          <w:rFonts w:ascii="Open Sans" w:hAnsi="Open Sans" w:cs="Open Sans"/>
          <w:b/>
          <w:bCs/>
          <w:sz w:val="18"/>
          <w:szCs w:val="18"/>
        </w:rPr>
      </w:pPr>
    </w:p>
    <w:p w14:paraId="5166942B" w14:textId="77777777" w:rsidR="00733DA3" w:rsidRPr="00F25E9C" w:rsidRDefault="00733DA3" w:rsidP="00733DA3">
      <w:pPr>
        <w:widowControl w:val="0"/>
        <w:tabs>
          <w:tab w:val="left" w:pos="288"/>
          <w:tab w:val="left" w:pos="720"/>
          <w:tab w:val="left" w:pos="9072"/>
        </w:tabs>
        <w:autoSpaceDE w:val="0"/>
        <w:autoSpaceDN w:val="0"/>
        <w:adjustRightInd w:val="0"/>
        <w:jc w:val="center"/>
        <w:rPr>
          <w:rFonts w:ascii="Open Sans" w:hAnsi="Open Sans" w:cs="Open Sans"/>
          <w:b/>
          <w:sz w:val="18"/>
          <w:szCs w:val="18"/>
        </w:rPr>
      </w:pPr>
      <w:r w:rsidRPr="00F25E9C">
        <w:rPr>
          <w:rFonts w:ascii="Open Sans" w:hAnsi="Open Sans" w:cs="Open Sans"/>
          <w:b/>
          <w:sz w:val="18"/>
          <w:szCs w:val="18"/>
        </w:rPr>
        <w:t xml:space="preserve">Les plis électroniques devront impérativement être déposés </w:t>
      </w:r>
    </w:p>
    <w:p w14:paraId="674F159A" w14:textId="77777777" w:rsidR="00733DA3" w:rsidRPr="00F25E9C" w:rsidRDefault="00733DA3" w:rsidP="00733DA3">
      <w:pPr>
        <w:widowControl w:val="0"/>
        <w:tabs>
          <w:tab w:val="left" w:pos="288"/>
          <w:tab w:val="left" w:pos="720"/>
          <w:tab w:val="left" w:pos="9072"/>
        </w:tabs>
        <w:autoSpaceDE w:val="0"/>
        <w:autoSpaceDN w:val="0"/>
        <w:adjustRightInd w:val="0"/>
        <w:jc w:val="center"/>
        <w:rPr>
          <w:rFonts w:ascii="Open Sans" w:hAnsi="Open Sans" w:cs="Open Sans"/>
          <w:b/>
          <w:i/>
          <w:sz w:val="18"/>
          <w:szCs w:val="18"/>
          <w:u w:val="single"/>
        </w:rPr>
      </w:pPr>
      <w:proofErr w:type="gramStart"/>
      <w:r w:rsidRPr="00F25E9C">
        <w:rPr>
          <w:rFonts w:ascii="Open Sans" w:hAnsi="Open Sans" w:cs="Open Sans"/>
          <w:b/>
          <w:sz w:val="18"/>
          <w:szCs w:val="18"/>
        </w:rPr>
        <w:t>sur</w:t>
      </w:r>
      <w:proofErr w:type="gramEnd"/>
      <w:r w:rsidRPr="00F25E9C">
        <w:rPr>
          <w:rFonts w:ascii="Open Sans" w:hAnsi="Open Sans" w:cs="Open Sans"/>
          <w:b/>
          <w:sz w:val="18"/>
          <w:szCs w:val="18"/>
        </w:rPr>
        <w:t xml:space="preserve"> le site</w:t>
      </w:r>
      <w:r w:rsidRPr="00F25E9C">
        <w:rPr>
          <w:rFonts w:ascii="Open Sans" w:hAnsi="Open Sans" w:cs="Open Sans"/>
          <w:b/>
          <w:i/>
          <w:color w:val="FF0000"/>
          <w:sz w:val="18"/>
          <w:szCs w:val="18"/>
          <w:u w:val="single"/>
        </w:rPr>
        <w:t xml:space="preserve"> </w:t>
      </w:r>
      <w:r w:rsidRPr="00F25E9C">
        <w:rPr>
          <w:rStyle w:val="Lienhypertexte"/>
          <w:rFonts w:ascii="Open Sans" w:hAnsi="Open Sans" w:cs="Open Sans"/>
          <w:b/>
          <w:i/>
          <w:color w:val="auto"/>
          <w:sz w:val="18"/>
          <w:szCs w:val="18"/>
        </w:rPr>
        <w:t>https://www.marches-publics.gouv.fr/</w:t>
      </w:r>
    </w:p>
    <w:p w14:paraId="5FFCA8EF" w14:textId="77777777" w:rsidR="00733DA3" w:rsidRPr="00F25E9C" w:rsidRDefault="00733DA3" w:rsidP="00733DA3">
      <w:pPr>
        <w:widowControl w:val="0"/>
        <w:autoSpaceDE w:val="0"/>
        <w:autoSpaceDN w:val="0"/>
        <w:adjustRightInd w:val="0"/>
        <w:jc w:val="both"/>
        <w:rPr>
          <w:rFonts w:ascii="Open Sans" w:eastAsia="Arial Unicode MS" w:hAnsi="Open Sans" w:cs="Open Sans"/>
          <w:sz w:val="18"/>
          <w:szCs w:val="18"/>
        </w:rPr>
      </w:pPr>
    </w:p>
    <w:p w14:paraId="7AE9B98E"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lastRenderedPageBreak/>
        <w:t>Pour répondre sous forme dématérialisée, le candidat doit être inscrit sur le site</w:t>
      </w:r>
      <w:r w:rsidRPr="00F25E9C">
        <w:rPr>
          <w:rFonts w:ascii="Open Sans" w:hAnsi="Open Sans" w:cs="Open Sans"/>
          <w:i/>
          <w:sz w:val="18"/>
          <w:szCs w:val="18"/>
          <w:u w:val="single"/>
        </w:rPr>
        <w:t xml:space="preserve"> </w:t>
      </w:r>
      <w:hyperlink r:id="rId14" w:history="1">
        <w:r w:rsidRPr="00F25E9C">
          <w:rPr>
            <w:rStyle w:val="Lienhypertexte"/>
            <w:rFonts w:ascii="Open Sans" w:hAnsi="Open Sans" w:cs="Open Sans"/>
            <w:color w:val="auto"/>
            <w:sz w:val="18"/>
            <w:szCs w:val="18"/>
          </w:rPr>
          <w:t>https://www.marches-publics.gouv.fr</w:t>
        </w:r>
      </w:hyperlink>
      <w:r w:rsidRPr="00F25E9C">
        <w:rPr>
          <w:rStyle w:val="Lienhypertexte"/>
          <w:rFonts w:ascii="Open Sans" w:hAnsi="Open Sans" w:cs="Open Sans"/>
          <w:color w:val="auto"/>
          <w:sz w:val="18"/>
          <w:szCs w:val="18"/>
        </w:rPr>
        <w:t>/</w:t>
      </w:r>
      <w:r w:rsidRPr="00F25E9C">
        <w:rPr>
          <w:rFonts w:ascii="Open Sans" w:hAnsi="Open Sans" w:cs="Open Sans"/>
          <w:sz w:val="18"/>
          <w:szCs w:val="18"/>
        </w:rPr>
        <w:t xml:space="preserve"> et la personne habilitée à engager le candidat doit être titulaire d’un certificat électronique afin de signer les fichiers composant sa réponse.</w:t>
      </w:r>
    </w:p>
    <w:p w14:paraId="73806987"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Les documents constitutifs de l’offre (acte d’engagement, annexes financières et cadre de réponse technique) devront être signés à l’aide d’un certificat de signature électronique valide. </w:t>
      </w:r>
    </w:p>
    <w:p w14:paraId="205D6472"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20"/>
          <w:szCs w:val="20"/>
        </w:rPr>
      </w:pPr>
    </w:p>
    <w:p w14:paraId="39E31B64"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L’absence ou l’invalidité de la signature électronique n’entraînera pas l’élimination du candidat mais celui-ci sera invité en cas d’attribution à signer sous forme matérialisée les principaux documents constitutifs de son offre soit l’acte d’engagement et les annexes financières.</w:t>
      </w:r>
    </w:p>
    <w:p w14:paraId="589EAB16"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p>
    <w:p w14:paraId="5A164A13"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Attention, la signature numérisée (numérisation d’un document papier avec signature manuscrite) n’a pas la valeur d’une signature électronique.</w:t>
      </w:r>
    </w:p>
    <w:p w14:paraId="2424A800"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p>
    <w:p w14:paraId="2D4DCD76" w14:textId="77777777" w:rsidR="00733DA3" w:rsidRPr="00F25E9C" w:rsidRDefault="00733DA3" w:rsidP="00733DA3">
      <w:pPr>
        <w:pStyle w:val="Corpsdetexte2"/>
        <w:widowControl w:val="0"/>
        <w:autoSpaceDE w:val="0"/>
        <w:autoSpaceDN w:val="0"/>
        <w:adjustRightInd w:val="0"/>
        <w:rPr>
          <w:rFonts w:ascii="Open Sans" w:eastAsia="Arial Unicode MS" w:hAnsi="Open Sans" w:cs="Open Sans"/>
          <w:color w:val="auto"/>
          <w:sz w:val="18"/>
          <w:szCs w:val="18"/>
        </w:rPr>
      </w:pPr>
      <w:r w:rsidRPr="00F25E9C">
        <w:rPr>
          <w:rFonts w:ascii="Open Sans" w:eastAsia="Arial Unicode MS" w:hAnsi="Open Sans" w:cs="Open Sans"/>
          <w:color w:val="auto"/>
          <w:sz w:val="18"/>
          <w:szCs w:val="18"/>
        </w:rPr>
        <w:t xml:space="preserve">Le certificat de signature électronique utilisé doit être conforme aux exigences de l’arrêté du 22 mars 2019 (certificat qualifié et conforme au règlement « </w:t>
      </w:r>
      <w:proofErr w:type="spellStart"/>
      <w:r w:rsidRPr="00F25E9C">
        <w:rPr>
          <w:rFonts w:ascii="Open Sans" w:eastAsia="Arial Unicode MS" w:hAnsi="Open Sans" w:cs="Open Sans"/>
          <w:color w:val="auto"/>
          <w:sz w:val="18"/>
          <w:szCs w:val="18"/>
        </w:rPr>
        <w:t>eIDAS</w:t>
      </w:r>
      <w:proofErr w:type="spellEnd"/>
      <w:r w:rsidRPr="00F25E9C">
        <w:rPr>
          <w:rFonts w:ascii="Open Sans" w:eastAsia="Arial Unicode MS" w:hAnsi="Open Sans" w:cs="Open Sans"/>
          <w:color w:val="auto"/>
          <w:sz w:val="18"/>
          <w:szCs w:val="18"/>
        </w:rPr>
        <w:t xml:space="preserve"> ») ; les formats de signature acceptés sont </w:t>
      </w:r>
      <w:proofErr w:type="spellStart"/>
      <w:r w:rsidRPr="00F25E9C">
        <w:rPr>
          <w:rFonts w:ascii="Open Sans" w:eastAsia="Arial Unicode MS" w:hAnsi="Open Sans" w:cs="Open Sans"/>
          <w:color w:val="auto"/>
          <w:sz w:val="18"/>
          <w:szCs w:val="18"/>
        </w:rPr>
        <w:t>XAdES</w:t>
      </w:r>
      <w:proofErr w:type="spellEnd"/>
      <w:r w:rsidRPr="00F25E9C">
        <w:rPr>
          <w:rFonts w:ascii="Open Sans" w:eastAsia="Arial Unicode MS" w:hAnsi="Open Sans" w:cs="Open Sans"/>
          <w:color w:val="auto"/>
          <w:sz w:val="18"/>
          <w:szCs w:val="18"/>
        </w:rPr>
        <w:t xml:space="preserve">, </w:t>
      </w:r>
      <w:proofErr w:type="spellStart"/>
      <w:r w:rsidRPr="00F25E9C">
        <w:rPr>
          <w:rFonts w:ascii="Open Sans" w:eastAsia="Arial Unicode MS" w:hAnsi="Open Sans" w:cs="Open Sans"/>
          <w:color w:val="auto"/>
          <w:sz w:val="18"/>
          <w:szCs w:val="18"/>
        </w:rPr>
        <w:t>CAdES</w:t>
      </w:r>
      <w:proofErr w:type="spellEnd"/>
      <w:r w:rsidRPr="00F25E9C">
        <w:rPr>
          <w:rFonts w:ascii="Open Sans" w:eastAsia="Arial Unicode MS" w:hAnsi="Open Sans" w:cs="Open Sans"/>
          <w:color w:val="auto"/>
          <w:sz w:val="18"/>
          <w:szCs w:val="18"/>
        </w:rPr>
        <w:t xml:space="preserve"> ou </w:t>
      </w:r>
      <w:proofErr w:type="spellStart"/>
      <w:r w:rsidRPr="00F25E9C">
        <w:rPr>
          <w:rFonts w:ascii="Open Sans" w:eastAsia="Arial Unicode MS" w:hAnsi="Open Sans" w:cs="Open Sans"/>
          <w:color w:val="auto"/>
          <w:sz w:val="18"/>
          <w:szCs w:val="18"/>
        </w:rPr>
        <w:t>PAdES</w:t>
      </w:r>
      <w:proofErr w:type="spellEnd"/>
      <w:r w:rsidRPr="00F25E9C">
        <w:rPr>
          <w:rFonts w:ascii="Open Sans" w:eastAsia="Arial Unicode MS" w:hAnsi="Open Sans" w:cs="Open Sans"/>
          <w:color w:val="auto"/>
          <w:sz w:val="18"/>
          <w:szCs w:val="18"/>
        </w:rPr>
        <w:t xml:space="preserve">. </w:t>
      </w:r>
    </w:p>
    <w:p w14:paraId="1CCFE9F5" w14:textId="77777777" w:rsidR="00733DA3" w:rsidRPr="00B67191" w:rsidRDefault="00733DA3" w:rsidP="00733DA3">
      <w:pPr>
        <w:pStyle w:val="Corpsdetexte2"/>
        <w:widowControl w:val="0"/>
        <w:autoSpaceDE w:val="0"/>
        <w:autoSpaceDN w:val="0"/>
        <w:adjustRightInd w:val="0"/>
        <w:rPr>
          <w:rFonts w:ascii="Open Sans" w:eastAsia="Arial Unicode MS" w:hAnsi="Open Sans" w:cs="Open Sans"/>
          <w:color w:val="auto"/>
          <w:sz w:val="18"/>
          <w:szCs w:val="18"/>
        </w:rPr>
      </w:pPr>
    </w:p>
    <w:p w14:paraId="6F4F176B" w14:textId="77777777" w:rsidR="00733DA3" w:rsidRPr="00F25E9C"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eastAsia="Arial Unicode MS" w:hAnsi="Open Sans" w:cs="Open Sans"/>
          <w:sz w:val="18"/>
          <w:szCs w:val="18"/>
        </w:rPr>
      </w:pPr>
      <w:r w:rsidRPr="00F25E9C">
        <w:rPr>
          <w:rFonts w:ascii="Open Sans" w:eastAsia="Arial Unicode MS" w:hAnsi="Open Sans" w:cs="Open Sans"/>
          <w:sz w:val="18"/>
          <w:szCs w:val="18"/>
        </w:rPr>
        <w:t>Dans le cas où le certificat de signature électronique utilisé n’émane pas de la liste de confiance française ou d’une liste d’un autre Etat-membre, le candidat doit fournir l’ensemble des éléments nécessaires afin de prouver que le certificat de signature utilisé est bien conforme aux exigences de l’arrêté du 22 mars 2019.</w:t>
      </w:r>
    </w:p>
    <w:p w14:paraId="484265A6" w14:textId="77777777" w:rsidR="00733DA3" w:rsidRPr="00F25E9C"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eastAsia="Arial Unicode MS" w:hAnsi="Open Sans" w:cs="Open Sans"/>
          <w:sz w:val="18"/>
          <w:szCs w:val="18"/>
        </w:rPr>
      </w:pPr>
    </w:p>
    <w:p w14:paraId="36425BDC"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eastAsia="Arial Unicode MS" w:hAnsi="Open Sans" w:cs="Open Sans"/>
          <w:sz w:val="18"/>
          <w:szCs w:val="18"/>
        </w:rPr>
      </w:pPr>
      <w:r w:rsidRPr="00F25E9C">
        <w:rPr>
          <w:rFonts w:ascii="Open Sans" w:eastAsia="Arial Unicode MS" w:hAnsi="Open Sans" w:cs="Open Sans"/>
          <w:sz w:val="18"/>
          <w:szCs w:val="18"/>
        </w:rPr>
        <w:t xml:space="preserve">Les candidats doivent prévoir </w:t>
      </w:r>
      <w:r w:rsidRPr="00F25E9C">
        <w:rPr>
          <w:rFonts w:ascii="Open Sans" w:eastAsia="Arial Unicode MS" w:hAnsi="Open Sans" w:cs="Open Sans"/>
          <w:bCs/>
          <w:sz w:val="18"/>
          <w:szCs w:val="18"/>
        </w:rPr>
        <w:t>un délai d’obtention</w:t>
      </w:r>
      <w:r w:rsidRPr="00F25E9C">
        <w:rPr>
          <w:rFonts w:ascii="Open Sans" w:eastAsia="Arial Unicode MS" w:hAnsi="Open Sans" w:cs="Open Sans"/>
          <w:sz w:val="18"/>
          <w:szCs w:val="18"/>
        </w:rPr>
        <w:t xml:space="preserve"> pouvant aller jusqu'à plusieurs semaines selon les fournisseurs. La possession d’un certificat électronique n’est pas requise au stade du retrait du dossier de consultation (DCE) via la plate-forme</w:t>
      </w:r>
    </w:p>
    <w:p w14:paraId="2ACAD67F"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p>
    <w:p w14:paraId="42939C3B" w14:textId="77777777" w:rsidR="00733DA3" w:rsidRPr="00F25E9C"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eastAsia="Arial Unicode MS" w:hAnsi="Open Sans" w:cs="Open Sans"/>
          <w:sz w:val="18"/>
          <w:szCs w:val="18"/>
        </w:rPr>
      </w:pPr>
      <w:r w:rsidRPr="00F25E9C">
        <w:rPr>
          <w:rFonts w:ascii="Open Sans" w:eastAsia="Arial Unicode MS" w:hAnsi="Open Sans" w:cs="Open Sans"/>
          <w:sz w:val="18"/>
          <w:szCs w:val="18"/>
        </w:rPr>
        <w:t>Pour que le candidat puisse procéder à un dépôt de plis électronique et à la signature électronique de ses documents, il doit disposer d’un micro-ordinateur qui respecte les prérequis de la plate-forme de</w:t>
      </w:r>
      <w:r w:rsidRPr="00F25E9C">
        <w:rPr>
          <w:rFonts w:ascii="Open Sans" w:eastAsia="Arial Unicode MS" w:hAnsi="Open Sans" w:cs="Open Sans"/>
          <w:sz w:val="20"/>
          <w:szCs w:val="20"/>
        </w:rPr>
        <w:t xml:space="preserve"> </w:t>
      </w:r>
      <w:r w:rsidRPr="00F25E9C">
        <w:rPr>
          <w:rFonts w:ascii="Open Sans" w:eastAsia="Arial Unicode MS" w:hAnsi="Open Sans" w:cs="Open Sans"/>
          <w:sz w:val="18"/>
          <w:szCs w:val="18"/>
        </w:rPr>
        <w:t>dématérialisation :</w:t>
      </w:r>
    </w:p>
    <w:p w14:paraId="33DD51F6" w14:textId="77777777" w:rsidR="00733DA3" w:rsidRPr="00807C63"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eastAsia="Arial Unicode MS" w:hAnsi="Open Sans" w:cs="Open Sans"/>
          <w:sz w:val="18"/>
          <w:szCs w:val="18"/>
        </w:rPr>
      </w:pPr>
    </w:p>
    <w:p w14:paraId="4C9E0BA1" w14:textId="77777777" w:rsidR="00733DA3" w:rsidRPr="00F25E9C" w:rsidRDefault="00511A7B"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ascii="Open Sans" w:eastAsia="Arial Unicode MS" w:hAnsi="Open Sans" w:cs="Open Sans"/>
          <w:sz w:val="18"/>
          <w:szCs w:val="18"/>
        </w:rPr>
      </w:pPr>
      <w:hyperlink r:id="rId15" w:anchor="rubrique_2)" w:history="1">
        <w:r w:rsidR="00733DA3" w:rsidRPr="00F25E9C">
          <w:rPr>
            <w:rStyle w:val="Lienhypertexte"/>
            <w:rFonts w:ascii="Open Sans" w:eastAsia="Arial Unicode MS" w:hAnsi="Open Sans" w:cs="Open Sans"/>
            <w:sz w:val="18"/>
            <w:szCs w:val="18"/>
          </w:rPr>
          <w:t>https://www.marches-publics.gouv.fr/?page=commun.PrerequisTechniques&amp;calledFrom=entreprise#rubrique_2)</w:t>
        </w:r>
      </w:hyperlink>
    </w:p>
    <w:p w14:paraId="66310158" w14:textId="77777777" w:rsidR="00733DA3" w:rsidRPr="00807C63"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eastAsia="Arial Unicode MS" w:hAnsi="Open Sans" w:cs="Open Sans"/>
          <w:sz w:val="18"/>
          <w:szCs w:val="18"/>
        </w:rPr>
      </w:pPr>
    </w:p>
    <w:p w14:paraId="010D6F5B" w14:textId="77777777" w:rsidR="00733DA3" w:rsidRPr="00F25E9C"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hAnsi="Open Sans" w:cs="Open Sans"/>
          <w:sz w:val="18"/>
          <w:szCs w:val="18"/>
        </w:rPr>
      </w:pPr>
      <w:r w:rsidRPr="00F25E9C">
        <w:rPr>
          <w:rFonts w:ascii="Open Sans" w:eastAsia="Arial Unicode MS" w:hAnsi="Open Sans" w:cs="Open Sans"/>
          <w:sz w:val="18"/>
          <w:szCs w:val="18"/>
        </w:rPr>
        <w:t>Afin d’acquérir ces instruments, les candidats peuvent se référer à l’aide technique en ligne disponible dans la rubrique « Aide » sur le site</w:t>
      </w:r>
      <w:r w:rsidRPr="00F25E9C">
        <w:rPr>
          <w:rFonts w:ascii="Open Sans" w:hAnsi="Open Sans" w:cs="Open Sans"/>
          <w:sz w:val="18"/>
          <w:szCs w:val="18"/>
        </w:rPr>
        <w:t> :</w:t>
      </w:r>
    </w:p>
    <w:p w14:paraId="7B759620" w14:textId="77777777" w:rsidR="00733DA3" w:rsidRPr="00F25E9C"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hAnsi="Open Sans" w:cs="Open Sans"/>
          <w:sz w:val="18"/>
          <w:szCs w:val="18"/>
        </w:rPr>
      </w:pPr>
    </w:p>
    <w:p w14:paraId="690D3FF0" w14:textId="77777777" w:rsidR="00733DA3" w:rsidRPr="00F25E9C" w:rsidRDefault="00511A7B"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ascii="Open Sans" w:hAnsi="Open Sans" w:cs="Open Sans"/>
          <w:sz w:val="18"/>
          <w:szCs w:val="18"/>
        </w:rPr>
      </w:pPr>
      <w:hyperlink r:id="rId16" w:history="1">
        <w:r w:rsidR="00733DA3" w:rsidRPr="00F25E9C">
          <w:rPr>
            <w:rStyle w:val="Lienhypertexte"/>
            <w:rFonts w:ascii="Open Sans" w:hAnsi="Open Sans" w:cs="Open Sans"/>
            <w:sz w:val="18"/>
            <w:szCs w:val="18"/>
          </w:rPr>
          <w:t>https://www.marches-publics.gouv.fr/?page=entreprise.AccueilEntreprise</w:t>
        </w:r>
      </w:hyperlink>
    </w:p>
    <w:p w14:paraId="3C5AB85F" w14:textId="77777777" w:rsidR="00733DA3" w:rsidRPr="00F25E9C"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hAnsi="Open Sans" w:cs="Open Sans"/>
          <w:sz w:val="18"/>
          <w:szCs w:val="18"/>
        </w:rPr>
      </w:pPr>
    </w:p>
    <w:p w14:paraId="7F5FFAB6" w14:textId="77777777" w:rsidR="002E1001" w:rsidRPr="00B67191" w:rsidRDefault="002E1001" w:rsidP="00733DA3">
      <w:pPr>
        <w:pStyle w:val="Corpsdetexte2"/>
        <w:rPr>
          <w:rFonts w:ascii="Open Sans" w:hAnsi="Open Sans" w:cs="Open Sans"/>
          <w:color w:val="auto"/>
          <w:sz w:val="18"/>
          <w:szCs w:val="18"/>
        </w:rPr>
      </w:pPr>
      <w:r w:rsidRPr="00CA12EE">
        <w:rPr>
          <w:rFonts w:ascii="Open Sans" w:hAnsi="Open Sans" w:cs="Open Sans"/>
          <w:color w:val="auto"/>
          <w:sz w:val="18"/>
          <w:szCs w:val="18"/>
        </w:rPr>
        <w:t xml:space="preserve">A l’exception </w:t>
      </w:r>
      <w:r w:rsidRPr="007D19A7">
        <w:rPr>
          <w:rFonts w:ascii="Open Sans" w:hAnsi="Open Sans" w:cs="Open Sans"/>
          <w:color w:val="auto"/>
          <w:sz w:val="18"/>
          <w:szCs w:val="18"/>
        </w:rPr>
        <w:t>des documents nécessitant d’être co-signés, l’opération d’horodatage et de signature électronique des documents est effectuée sur la plate-forme de dématérialisation lors du dépôt des candidatures. Dans le cas d’un groupement de candidats, l’ensemble des membres du groupement doivent signer en utilisant à tour de rôle l’outil de signature disponible sur la plate-forme de dématérialisation.</w:t>
      </w:r>
    </w:p>
    <w:p w14:paraId="20220F08"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20"/>
          <w:szCs w:val="20"/>
        </w:rPr>
      </w:pPr>
    </w:p>
    <w:p w14:paraId="55A76392"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Lors de son dépôt, le candidat doit signer individuellement les formulaires constitutifs de sa candidature et de son offre au moyen de son certificat de signature électronique.</w:t>
      </w:r>
    </w:p>
    <w:p w14:paraId="11A3C4B0"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p>
    <w:p w14:paraId="52BD55F3"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En effet, la signature électronique d’un fichier zip (dossier électronique qui contient plusieurs autres documents électroniques) ne suffit pas. La seule signature d’un fichier zip contenant l’ensemble des documents ne peut être assimilée à la signature électronique de chacun de ces documents.</w:t>
      </w:r>
    </w:p>
    <w:p w14:paraId="44972617"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p>
    <w:p w14:paraId="759D1FE3"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 xml:space="preserve">Par ailleurs, si l’un des formulaires constitutifs la candidature ou de l’offre du candidat est modifié après signature, le « couple » document signé et document de signature ne seront plus cohérents. La signature du document sera alors invalide. Il faut dans ce cas renouveler l’opération de signature du document modifié.  </w:t>
      </w:r>
    </w:p>
    <w:p w14:paraId="27DD3802"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20"/>
          <w:szCs w:val="20"/>
        </w:rPr>
      </w:pPr>
    </w:p>
    <w:p w14:paraId="6CBA77F8"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Les fichiers constitutifs de la candidature et de l’offre du candidat doivent être signés avec la fonctionnalité de signature individuelle de documents accessible sur la plate-forme https://www.marches-publics.gouv.fr/.</w:t>
      </w:r>
    </w:p>
    <w:p w14:paraId="48995DBA"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p>
    <w:p w14:paraId="3EAD937E"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Néanmoins, si le candidat utilise un autre outil pour signer électroniquement ses documents, celui-ci transmet, avec les documents signés, les éléments nécessaires pour procéder à la vérification de la validité de la signature et de l’intégrité du document, et ce, gratuitement.</w:t>
      </w:r>
    </w:p>
    <w:p w14:paraId="24002A55"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p>
    <w:p w14:paraId="3564C563"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Ce mode d'emploi contient, au moins, les informations suivantes :</w:t>
      </w:r>
    </w:p>
    <w:p w14:paraId="75F53DE1"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w:t>
      </w:r>
      <w:r w:rsidRPr="00F25E9C">
        <w:rPr>
          <w:rFonts w:ascii="Open Sans" w:hAnsi="Open Sans" w:cs="Open Sans"/>
          <w:sz w:val="18"/>
          <w:szCs w:val="18"/>
        </w:rPr>
        <w:tab/>
        <w:t>1° La procédure permettant la vérification de la validité de la signature ;</w:t>
      </w:r>
    </w:p>
    <w:p w14:paraId="5C53D58D"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r w:rsidRPr="00F25E9C">
        <w:rPr>
          <w:rFonts w:ascii="Open Sans" w:hAnsi="Open Sans" w:cs="Open Sans"/>
          <w:sz w:val="18"/>
          <w:szCs w:val="18"/>
        </w:rPr>
        <w:t>•</w:t>
      </w:r>
      <w:r w:rsidRPr="00F25E9C">
        <w:rPr>
          <w:rFonts w:ascii="Open Sans" w:hAnsi="Open Sans" w:cs="Open Sans"/>
          <w:sz w:val="18"/>
          <w:szCs w:val="18"/>
        </w:rPr>
        <w:tab/>
        <w:t>2° L'adresse du site internet du référencement du prestataire par le pays d'établissement ou, à défaut, les données publiques relatives au certificat du signataire, qui comportent, au moins, la liste de révocation et le certificat du prestataire de services de certification électronique émetteur.</w:t>
      </w:r>
    </w:p>
    <w:p w14:paraId="173462F5" w14:textId="77777777" w:rsidR="00733DA3" w:rsidRPr="00F25E9C" w:rsidRDefault="00733DA3" w:rsidP="00733DA3">
      <w:pPr>
        <w:widowControl w:val="0"/>
        <w:tabs>
          <w:tab w:val="left" w:pos="288"/>
          <w:tab w:val="left" w:pos="576"/>
          <w:tab w:val="left" w:pos="720"/>
          <w:tab w:val="left" w:pos="8928"/>
          <w:tab w:val="left" w:pos="9072"/>
        </w:tabs>
        <w:autoSpaceDE w:val="0"/>
        <w:autoSpaceDN w:val="0"/>
        <w:adjustRightInd w:val="0"/>
        <w:jc w:val="both"/>
        <w:rPr>
          <w:rFonts w:ascii="Open Sans" w:hAnsi="Open Sans" w:cs="Open Sans"/>
          <w:sz w:val="18"/>
          <w:szCs w:val="18"/>
        </w:rPr>
      </w:pPr>
    </w:p>
    <w:p w14:paraId="4FC51796" w14:textId="77777777" w:rsidR="00733DA3" w:rsidRPr="00F25E9C"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eastAsia="Arial Unicode MS" w:hAnsi="Open Sans" w:cs="Open Sans"/>
          <w:sz w:val="18"/>
          <w:szCs w:val="18"/>
        </w:rPr>
      </w:pPr>
      <w:r w:rsidRPr="00F25E9C">
        <w:rPr>
          <w:rFonts w:ascii="Open Sans" w:eastAsia="Arial Unicode MS" w:hAnsi="Open Sans" w:cs="Open Sans"/>
          <w:sz w:val="18"/>
          <w:szCs w:val="18"/>
        </w:rPr>
        <w:t xml:space="preserve">Après la préparation des fichiers, les candidats se connectent sur la plate-forme à l’adresse </w:t>
      </w:r>
      <w:r w:rsidRPr="00F25E9C">
        <w:rPr>
          <w:rFonts w:ascii="Open Sans" w:hAnsi="Open Sans" w:cs="Open Sans"/>
          <w:sz w:val="18"/>
          <w:szCs w:val="18"/>
        </w:rPr>
        <w:t>https://www.marches-publics.gouv.fr/</w:t>
      </w:r>
      <w:r w:rsidRPr="00F25E9C">
        <w:rPr>
          <w:rFonts w:ascii="Open Sans" w:eastAsia="Arial Unicode MS" w:hAnsi="Open Sans" w:cs="Open Sans"/>
          <w:sz w:val="18"/>
          <w:szCs w:val="18"/>
        </w:rPr>
        <w:t xml:space="preserve">. Ils doivent les déposer dans les espaces qui leur sont réservés sur la page de réponse à cette consultation de la plate-forme, chaque consultation ayant une page spécifique de réponse. Une fois l’ensemble des éléments réunis sur la page de constitution de la réponse, les candidats signent électroniquement l’ensemble des documents, lancent le chiffrement de l’offre complète, et enfin déposent les réponses. </w:t>
      </w:r>
    </w:p>
    <w:p w14:paraId="5726B360" w14:textId="77777777" w:rsidR="00733DA3" w:rsidRPr="00F25E9C"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eastAsia="Arial Unicode MS" w:hAnsi="Open Sans" w:cs="Open Sans"/>
          <w:sz w:val="18"/>
          <w:szCs w:val="18"/>
        </w:rPr>
      </w:pPr>
    </w:p>
    <w:p w14:paraId="02BC5A92" w14:textId="77777777" w:rsidR="00733DA3" w:rsidRPr="00F25E9C" w:rsidRDefault="00733DA3" w:rsidP="00733D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Open Sans" w:eastAsia="Arial Unicode MS" w:hAnsi="Open Sans" w:cs="Open Sans"/>
          <w:sz w:val="18"/>
          <w:szCs w:val="18"/>
        </w:rPr>
      </w:pPr>
      <w:r w:rsidRPr="00F25E9C">
        <w:rPr>
          <w:rFonts w:ascii="Open Sans" w:eastAsia="Arial Unicode MS" w:hAnsi="Open Sans" w:cs="Open Sans"/>
          <w:sz w:val="18"/>
          <w:szCs w:val="18"/>
        </w:rPr>
        <w:t>Les échanges sont sécurisés grâce à l’utilisation du protocole https.</w:t>
      </w:r>
    </w:p>
    <w:p w14:paraId="0EEB4DB6" w14:textId="77777777" w:rsidR="00733DA3" w:rsidRPr="00F25E9C" w:rsidRDefault="00733DA3" w:rsidP="00733DA3">
      <w:pPr>
        <w:widowControl w:val="0"/>
        <w:autoSpaceDE w:val="0"/>
        <w:autoSpaceDN w:val="0"/>
        <w:adjustRightInd w:val="0"/>
        <w:jc w:val="both"/>
        <w:rPr>
          <w:rFonts w:ascii="Open Sans" w:eastAsia="Arial Unicode MS" w:hAnsi="Open Sans" w:cs="Open Sans"/>
          <w:sz w:val="18"/>
          <w:szCs w:val="18"/>
        </w:rPr>
      </w:pPr>
    </w:p>
    <w:p w14:paraId="7410FB36" w14:textId="77777777" w:rsidR="00733DA3" w:rsidRPr="00F25E9C" w:rsidRDefault="00733DA3" w:rsidP="00733DA3">
      <w:pPr>
        <w:widowControl w:val="0"/>
        <w:autoSpaceDE w:val="0"/>
        <w:autoSpaceDN w:val="0"/>
        <w:adjustRightInd w:val="0"/>
        <w:jc w:val="both"/>
        <w:rPr>
          <w:rFonts w:ascii="Open Sans" w:eastAsia="Arial Unicode MS" w:hAnsi="Open Sans" w:cs="Open Sans"/>
          <w:sz w:val="18"/>
          <w:szCs w:val="18"/>
        </w:rPr>
      </w:pPr>
      <w:r w:rsidRPr="00F25E9C">
        <w:rPr>
          <w:rFonts w:ascii="Open Sans" w:eastAsia="Arial Unicode MS" w:hAnsi="Open Sans" w:cs="Open Sans"/>
          <w:sz w:val="18"/>
          <w:szCs w:val="18"/>
        </w:rPr>
        <w:t>La durée du téléchargement est fonction du débit de l’accès Internet du candidat et de la taille des documents à transmettre.</w:t>
      </w:r>
    </w:p>
    <w:p w14:paraId="4A822B05" w14:textId="77777777" w:rsidR="00733DA3" w:rsidRPr="00807C63" w:rsidRDefault="00733DA3" w:rsidP="00733DA3">
      <w:pPr>
        <w:widowControl w:val="0"/>
        <w:autoSpaceDE w:val="0"/>
        <w:autoSpaceDN w:val="0"/>
        <w:adjustRightInd w:val="0"/>
        <w:jc w:val="both"/>
        <w:rPr>
          <w:rFonts w:ascii="Open Sans" w:eastAsia="Arial Unicode MS" w:hAnsi="Open Sans" w:cs="Open Sans"/>
          <w:iCs/>
          <w:sz w:val="18"/>
          <w:szCs w:val="18"/>
        </w:rPr>
      </w:pPr>
    </w:p>
    <w:p w14:paraId="7EB947F0" w14:textId="77777777" w:rsidR="00733DA3" w:rsidRPr="00F25E9C" w:rsidRDefault="00733DA3" w:rsidP="00733DA3">
      <w:pPr>
        <w:widowControl w:val="0"/>
        <w:tabs>
          <w:tab w:val="left" w:pos="288"/>
          <w:tab w:val="left" w:pos="720"/>
          <w:tab w:val="left" w:pos="9072"/>
        </w:tabs>
        <w:autoSpaceDE w:val="0"/>
        <w:autoSpaceDN w:val="0"/>
        <w:adjustRightInd w:val="0"/>
        <w:jc w:val="both"/>
        <w:rPr>
          <w:rFonts w:ascii="Open Sans" w:eastAsia="Arial Unicode MS" w:hAnsi="Open Sans" w:cs="Open Sans"/>
          <w:b/>
          <w:sz w:val="18"/>
          <w:szCs w:val="18"/>
        </w:rPr>
      </w:pPr>
      <w:r w:rsidRPr="00F25E9C">
        <w:rPr>
          <w:rFonts w:ascii="Open Sans" w:eastAsia="Arial Unicode MS" w:hAnsi="Open Sans" w:cs="Open Sans"/>
          <w:b/>
          <w:sz w:val="18"/>
          <w:szCs w:val="18"/>
        </w:rPr>
        <w:t xml:space="preserve">Tout fichier constitutif de la </w:t>
      </w:r>
      <w:r w:rsidRPr="00F25E9C">
        <w:rPr>
          <w:rFonts w:ascii="Open Sans" w:eastAsia="Arial Unicode MS" w:hAnsi="Open Sans" w:cs="Open Sans"/>
          <w:b/>
          <w:bCs/>
          <w:sz w:val="18"/>
          <w:szCs w:val="18"/>
        </w:rPr>
        <w:t>candidature et de l’offre</w:t>
      </w:r>
      <w:r w:rsidRPr="00F25E9C">
        <w:rPr>
          <w:rFonts w:ascii="Open Sans" w:eastAsia="Arial Unicode MS" w:hAnsi="Open Sans" w:cs="Open Sans"/>
          <w:b/>
          <w:sz w:val="18"/>
          <w:szCs w:val="18"/>
        </w:rPr>
        <w:t>, doit être traité préalablement par le candidat par un anti-virus régulièrement mis à jour.</w:t>
      </w:r>
    </w:p>
    <w:p w14:paraId="2509BC53" w14:textId="77777777" w:rsidR="00733DA3" w:rsidRPr="00F25E9C" w:rsidRDefault="00733DA3" w:rsidP="00733DA3">
      <w:pPr>
        <w:widowControl w:val="0"/>
        <w:autoSpaceDE w:val="0"/>
        <w:autoSpaceDN w:val="0"/>
        <w:adjustRightInd w:val="0"/>
        <w:jc w:val="both"/>
        <w:rPr>
          <w:rFonts w:ascii="Open Sans" w:eastAsia="Arial Unicode MS" w:hAnsi="Open Sans" w:cs="Open Sans"/>
          <w:sz w:val="18"/>
          <w:szCs w:val="18"/>
        </w:rPr>
      </w:pPr>
    </w:p>
    <w:p w14:paraId="018A72A1" w14:textId="77777777" w:rsidR="00733DA3" w:rsidRPr="00F25E9C" w:rsidRDefault="00733DA3" w:rsidP="00733DA3">
      <w:pPr>
        <w:widowControl w:val="0"/>
        <w:autoSpaceDE w:val="0"/>
        <w:autoSpaceDN w:val="0"/>
        <w:adjustRightInd w:val="0"/>
        <w:jc w:val="both"/>
        <w:rPr>
          <w:rFonts w:ascii="Open Sans" w:eastAsia="Arial Unicode MS" w:hAnsi="Open Sans" w:cs="Open Sans"/>
          <w:b/>
          <w:bCs/>
          <w:sz w:val="18"/>
          <w:szCs w:val="18"/>
        </w:rPr>
      </w:pPr>
      <w:r w:rsidRPr="00F25E9C">
        <w:rPr>
          <w:rFonts w:ascii="Open Sans" w:eastAsia="Arial Unicode MS" w:hAnsi="Open Sans" w:cs="Open Sans"/>
          <w:b/>
          <w:sz w:val="18"/>
          <w:szCs w:val="18"/>
        </w:rPr>
        <w:sym w:font="Symbol" w:char="F0AE"/>
      </w:r>
      <w:r w:rsidRPr="00F25E9C">
        <w:rPr>
          <w:rFonts w:ascii="Open Sans" w:eastAsia="Arial Unicode MS" w:hAnsi="Open Sans" w:cs="Open Sans"/>
          <w:b/>
          <w:sz w:val="18"/>
          <w:szCs w:val="18"/>
        </w:rPr>
        <w:t xml:space="preserve"> </w:t>
      </w:r>
      <w:proofErr w:type="gramStart"/>
      <w:r w:rsidRPr="00F25E9C">
        <w:rPr>
          <w:rFonts w:ascii="Open Sans" w:eastAsia="Arial Unicode MS" w:hAnsi="Open Sans" w:cs="Open Sans"/>
          <w:b/>
          <w:bCs/>
          <w:sz w:val="18"/>
          <w:szCs w:val="18"/>
          <w:u w:val="single"/>
        </w:rPr>
        <w:t>copie</w:t>
      </w:r>
      <w:proofErr w:type="gramEnd"/>
      <w:r w:rsidRPr="00F25E9C">
        <w:rPr>
          <w:rFonts w:ascii="Open Sans" w:eastAsia="Arial Unicode MS" w:hAnsi="Open Sans" w:cs="Open Sans"/>
          <w:b/>
          <w:bCs/>
          <w:sz w:val="18"/>
          <w:szCs w:val="18"/>
          <w:u w:val="single"/>
        </w:rPr>
        <w:t xml:space="preserve"> de sauvegarde</w:t>
      </w:r>
    </w:p>
    <w:p w14:paraId="375C3FFD" w14:textId="77777777" w:rsidR="00733DA3" w:rsidRPr="00F25E9C" w:rsidRDefault="00733DA3" w:rsidP="00733DA3">
      <w:pPr>
        <w:widowControl w:val="0"/>
        <w:autoSpaceDE w:val="0"/>
        <w:autoSpaceDN w:val="0"/>
        <w:adjustRightInd w:val="0"/>
        <w:jc w:val="both"/>
        <w:rPr>
          <w:rFonts w:ascii="Open Sans" w:eastAsia="Arial Unicode MS" w:hAnsi="Open Sans" w:cs="Open Sans"/>
          <w:bCs/>
          <w:sz w:val="18"/>
          <w:szCs w:val="18"/>
        </w:rPr>
      </w:pPr>
    </w:p>
    <w:p w14:paraId="690F9AE9" w14:textId="77777777" w:rsidR="00733DA3" w:rsidRPr="00D94569" w:rsidRDefault="00733DA3" w:rsidP="00733DA3">
      <w:pPr>
        <w:widowControl w:val="0"/>
        <w:autoSpaceDE w:val="0"/>
        <w:autoSpaceDN w:val="0"/>
        <w:adjustRightInd w:val="0"/>
        <w:jc w:val="both"/>
        <w:rPr>
          <w:rFonts w:ascii="Open Sans" w:eastAsia="Arial Unicode MS" w:hAnsi="Open Sans" w:cs="Open Sans"/>
          <w:bCs/>
          <w:sz w:val="18"/>
          <w:szCs w:val="18"/>
        </w:rPr>
      </w:pPr>
      <w:r w:rsidRPr="00F25E9C">
        <w:rPr>
          <w:rFonts w:ascii="Open Sans" w:eastAsia="Arial Unicode MS" w:hAnsi="Open Sans" w:cs="Open Sans"/>
          <w:bCs/>
          <w:sz w:val="18"/>
          <w:szCs w:val="18"/>
        </w:rPr>
        <w:t xml:space="preserve">Lorsque, conformément </w:t>
      </w:r>
      <w:r w:rsidRPr="00F25E9C">
        <w:rPr>
          <w:rFonts w:ascii="Open Sans" w:hAnsi="Open Sans" w:cs="Open Sans"/>
          <w:sz w:val="18"/>
          <w:szCs w:val="18"/>
        </w:rPr>
        <w:t>à l’article R. 2132-11 du Code de la commande publique</w:t>
      </w:r>
      <w:r w:rsidRPr="00F25E9C">
        <w:rPr>
          <w:rFonts w:ascii="Open Sans" w:eastAsia="Arial Unicode MS" w:hAnsi="Open Sans" w:cs="Open Sans"/>
          <w:bCs/>
          <w:sz w:val="18"/>
          <w:szCs w:val="18"/>
        </w:rPr>
        <w:t xml:space="preserve">, la candidature et l’offre sont envoyée par voie électronique, une copie de sauvegarde peut être envoyée dans les conditions fixées par arrêté du ministre chargé de l’économie </w:t>
      </w:r>
      <w:r w:rsidRPr="00B37BF2">
        <w:rPr>
          <w:rFonts w:ascii="Open Sans" w:eastAsia="Arial Unicode MS" w:hAnsi="Open Sans" w:cs="Open Sans"/>
          <w:bCs/>
          <w:sz w:val="18"/>
          <w:szCs w:val="18"/>
        </w:rPr>
        <w:t>(</w:t>
      </w:r>
      <w:r w:rsidR="009B50AA" w:rsidRPr="00B37BF2">
        <w:rPr>
          <w:rFonts w:ascii="Open Sans" w:eastAsia="Arial Unicode MS" w:hAnsi="Open Sans" w:cs="Open Sans"/>
          <w:bCs/>
          <w:sz w:val="18"/>
          <w:szCs w:val="18"/>
        </w:rPr>
        <w:t>arrêté du 22 mars 2019 fixant les modalités de mise à disposition des documents de la consultation</w:t>
      </w:r>
      <w:r w:rsidR="00B60CD4" w:rsidRPr="00B37BF2">
        <w:rPr>
          <w:rFonts w:ascii="Open Sans" w:eastAsia="Arial Unicode MS" w:hAnsi="Open Sans" w:cs="Open Sans"/>
          <w:bCs/>
          <w:sz w:val="18"/>
          <w:szCs w:val="18"/>
        </w:rPr>
        <w:t xml:space="preserve"> </w:t>
      </w:r>
      <w:r w:rsidR="009B50AA" w:rsidRPr="00B37BF2">
        <w:rPr>
          <w:rFonts w:ascii="Open Sans" w:eastAsia="Arial Unicode MS" w:hAnsi="Open Sans" w:cs="Open Sans"/>
          <w:bCs/>
          <w:sz w:val="18"/>
          <w:szCs w:val="18"/>
        </w:rPr>
        <w:t>et de la copie de sauvegarde</w:t>
      </w:r>
      <w:r w:rsidR="00E401CA">
        <w:rPr>
          <w:rFonts w:ascii="Open Sans" w:eastAsia="Arial Unicode MS" w:hAnsi="Open Sans" w:cs="Open Sans"/>
          <w:bCs/>
          <w:sz w:val="18"/>
          <w:szCs w:val="18"/>
        </w:rPr>
        <w:t xml:space="preserve"> </w:t>
      </w:r>
      <w:r w:rsidR="00E401CA" w:rsidRPr="00D94569">
        <w:rPr>
          <w:rFonts w:ascii="Open Sans" w:hAnsi="Open Sans" w:cs="Open Sans"/>
          <w:bCs/>
          <w:sz w:val="18"/>
          <w:szCs w:val="18"/>
        </w:rPr>
        <w:t>modifié par l’arrêté du 14 avril 2023 autorisant la copie de sauvegarde dématérialisée</w:t>
      </w:r>
      <w:r w:rsidRPr="00D94569">
        <w:rPr>
          <w:rFonts w:ascii="Open Sans" w:eastAsia="Arial Unicode MS" w:hAnsi="Open Sans" w:cs="Open Sans"/>
          <w:bCs/>
          <w:sz w:val="18"/>
          <w:szCs w:val="18"/>
        </w:rPr>
        <w:t>).</w:t>
      </w:r>
    </w:p>
    <w:p w14:paraId="16B6C552" w14:textId="77777777" w:rsidR="00733DA3" w:rsidRPr="00F25E9C" w:rsidRDefault="00733DA3" w:rsidP="00733DA3">
      <w:pPr>
        <w:widowControl w:val="0"/>
        <w:autoSpaceDE w:val="0"/>
        <w:autoSpaceDN w:val="0"/>
        <w:adjustRightInd w:val="0"/>
        <w:jc w:val="both"/>
        <w:rPr>
          <w:rFonts w:ascii="Open Sans" w:eastAsia="Arial Unicode MS" w:hAnsi="Open Sans" w:cs="Open Sans"/>
          <w:bCs/>
          <w:sz w:val="18"/>
          <w:szCs w:val="18"/>
        </w:rPr>
      </w:pPr>
    </w:p>
    <w:p w14:paraId="7CBCAB1C" w14:textId="77777777" w:rsidR="00733DA3" w:rsidRPr="00F25E9C" w:rsidRDefault="00733DA3" w:rsidP="00733DA3">
      <w:pPr>
        <w:widowControl w:val="0"/>
        <w:autoSpaceDE w:val="0"/>
        <w:autoSpaceDN w:val="0"/>
        <w:adjustRightInd w:val="0"/>
        <w:jc w:val="both"/>
        <w:rPr>
          <w:rFonts w:ascii="Open Sans" w:hAnsi="Open Sans" w:cs="Open Sans"/>
          <w:sz w:val="18"/>
          <w:szCs w:val="18"/>
        </w:rPr>
      </w:pPr>
      <w:r w:rsidRPr="00F25E9C">
        <w:rPr>
          <w:rFonts w:ascii="Open Sans" w:eastAsia="Arial Unicode MS" w:hAnsi="Open Sans" w:cs="Open Sans"/>
          <w:bCs/>
          <w:sz w:val="18"/>
          <w:szCs w:val="18"/>
        </w:rPr>
        <w:t>La copie de sauvegarde doit être placée dans un pli scellé comportant la mention lisible : « copie de sauvegarde »,</w:t>
      </w:r>
      <w:r w:rsidRPr="00F25E9C">
        <w:rPr>
          <w:rFonts w:ascii="Open Sans" w:hAnsi="Open Sans" w:cs="Open Sans"/>
          <w:sz w:val="18"/>
          <w:szCs w:val="18"/>
        </w:rPr>
        <w:t xml:space="preserve"> le numéro et l’intitulé de la consultation et le nom du candidat auxquels elle se rapporte.</w:t>
      </w:r>
    </w:p>
    <w:p w14:paraId="6CFD4695" w14:textId="77777777" w:rsidR="00733DA3" w:rsidRPr="00F25E9C" w:rsidRDefault="00733DA3" w:rsidP="00733DA3">
      <w:pPr>
        <w:widowControl w:val="0"/>
        <w:autoSpaceDE w:val="0"/>
        <w:autoSpaceDN w:val="0"/>
        <w:adjustRightInd w:val="0"/>
        <w:jc w:val="both"/>
        <w:rPr>
          <w:rFonts w:ascii="Open Sans" w:eastAsia="Arial Unicode MS" w:hAnsi="Open Sans" w:cs="Open Sans"/>
          <w:bCs/>
          <w:sz w:val="18"/>
          <w:szCs w:val="18"/>
        </w:rPr>
      </w:pPr>
    </w:p>
    <w:p w14:paraId="042EFF0B" w14:textId="227F1090" w:rsidR="00F25E9C" w:rsidRPr="00F25E9C" w:rsidRDefault="00733DA3" w:rsidP="00733DA3">
      <w:pPr>
        <w:widowControl w:val="0"/>
        <w:autoSpaceDE w:val="0"/>
        <w:autoSpaceDN w:val="0"/>
        <w:adjustRightInd w:val="0"/>
        <w:jc w:val="both"/>
        <w:rPr>
          <w:rFonts w:ascii="Open Sans" w:eastAsia="Arial Unicode MS" w:hAnsi="Open Sans" w:cs="Open Sans"/>
          <w:bCs/>
          <w:sz w:val="18"/>
          <w:szCs w:val="18"/>
        </w:rPr>
      </w:pPr>
      <w:r w:rsidRPr="00F25E9C">
        <w:rPr>
          <w:rFonts w:ascii="Open Sans" w:eastAsia="Arial Unicode MS" w:hAnsi="Open Sans" w:cs="Open Sans"/>
          <w:bCs/>
          <w:sz w:val="18"/>
          <w:szCs w:val="18"/>
        </w:rPr>
        <w:t xml:space="preserve">Le candidat qui effectue à la fois une transmission électronique et, à titre de copie de sauvegarde, une transmission sur support physique électronique ou sur support papier doit faire parvenir cette copie dans les délais impartis pour la remise des candidatures ou des offres, à l’adresse suivante : </w:t>
      </w:r>
    </w:p>
    <w:p w14:paraId="19FAF32F" w14:textId="77777777" w:rsidR="00733DA3" w:rsidRPr="00F25E9C" w:rsidRDefault="00733DA3" w:rsidP="00733DA3">
      <w:pPr>
        <w:widowControl w:val="0"/>
        <w:autoSpaceDE w:val="0"/>
        <w:autoSpaceDN w:val="0"/>
        <w:adjustRightInd w:val="0"/>
        <w:jc w:val="center"/>
        <w:rPr>
          <w:rFonts w:ascii="Open Sans" w:eastAsia="Arial Unicode MS" w:hAnsi="Open Sans" w:cs="Open Sans"/>
          <w:b/>
          <w:bCs/>
          <w:sz w:val="18"/>
          <w:szCs w:val="18"/>
        </w:rPr>
      </w:pPr>
    </w:p>
    <w:p w14:paraId="4B500FAA" w14:textId="77777777" w:rsidR="00733DA3" w:rsidRPr="00F25E9C" w:rsidRDefault="00733DA3" w:rsidP="00733DA3">
      <w:pPr>
        <w:widowControl w:val="0"/>
        <w:autoSpaceDE w:val="0"/>
        <w:autoSpaceDN w:val="0"/>
        <w:adjustRightInd w:val="0"/>
        <w:jc w:val="center"/>
        <w:rPr>
          <w:rFonts w:ascii="Open Sans" w:eastAsia="Arial Unicode MS" w:hAnsi="Open Sans" w:cs="Open Sans"/>
          <w:b/>
          <w:bCs/>
          <w:sz w:val="18"/>
          <w:szCs w:val="18"/>
        </w:rPr>
      </w:pPr>
      <w:r w:rsidRPr="00F25E9C">
        <w:rPr>
          <w:rFonts w:ascii="Open Sans" w:eastAsia="Arial Unicode MS" w:hAnsi="Open Sans" w:cs="Open Sans"/>
          <w:b/>
          <w:bCs/>
          <w:sz w:val="18"/>
          <w:szCs w:val="18"/>
        </w:rPr>
        <w:t>ACHAT</w:t>
      </w:r>
    </w:p>
    <w:p w14:paraId="5975D26F" w14:textId="77777777" w:rsidR="00733DA3" w:rsidRPr="00F25E9C" w:rsidRDefault="00733DA3" w:rsidP="00733DA3">
      <w:pPr>
        <w:widowControl w:val="0"/>
        <w:autoSpaceDE w:val="0"/>
        <w:autoSpaceDN w:val="0"/>
        <w:adjustRightInd w:val="0"/>
        <w:jc w:val="center"/>
        <w:rPr>
          <w:rFonts w:ascii="Open Sans" w:eastAsia="Arial Unicode MS" w:hAnsi="Open Sans" w:cs="Open Sans"/>
          <w:b/>
          <w:bCs/>
          <w:sz w:val="18"/>
          <w:szCs w:val="18"/>
        </w:rPr>
      </w:pPr>
      <w:r w:rsidRPr="00F25E9C">
        <w:rPr>
          <w:rFonts w:ascii="Open Sans" w:eastAsia="Arial Unicode MS" w:hAnsi="Open Sans" w:cs="Open Sans"/>
          <w:b/>
          <w:bCs/>
          <w:sz w:val="18"/>
          <w:szCs w:val="18"/>
        </w:rPr>
        <w:t>CHU de Bicêtre</w:t>
      </w:r>
    </w:p>
    <w:p w14:paraId="1816D8D3" w14:textId="77777777" w:rsidR="00733DA3" w:rsidRPr="00F25E9C" w:rsidRDefault="00733DA3" w:rsidP="00733DA3">
      <w:pPr>
        <w:widowControl w:val="0"/>
        <w:autoSpaceDE w:val="0"/>
        <w:autoSpaceDN w:val="0"/>
        <w:adjustRightInd w:val="0"/>
        <w:jc w:val="center"/>
        <w:rPr>
          <w:rFonts w:ascii="Open Sans" w:eastAsia="Arial Unicode MS" w:hAnsi="Open Sans" w:cs="Open Sans"/>
          <w:b/>
          <w:bCs/>
          <w:sz w:val="18"/>
          <w:szCs w:val="18"/>
        </w:rPr>
      </w:pPr>
      <w:r w:rsidRPr="00F25E9C">
        <w:rPr>
          <w:rFonts w:ascii="Open Sans" w:eastAsia="Arial Unicode MS" w:hAnsi="Open Sans" w:cs="Open Sans"/>
          <w:b/>
          <w:bCs/>
          <w:sz w:val="18"/>
          <w:szCs w:val="18"/>
        </w:rPr>
        <w:t xml:space="preserve">Bâtiment Pierre </w:t>
      </w:r>
      <w:proofErr w:type="spellStart"/>
      <w:r w:rsidRPr="00F25E9C">
        <w:rPr>
          <w:rFonts w:ascii="Open Sans" w:eastAsia="Arial Unicode MS" w:hAnsi="Open Sans" w:cs="Open Sans"/>
          <w:b/>
          <w:bCs/>
          <w:sz w:val="18"/>
          <w:szCs w:val="18"/>
        </w:rPr>
        <w:t>Lasjaunias</w:t>
      </w:r>
      <w:proofErr w:type="spellEnd"/>
    </w:p>
    <w:p w14:paraId="3F88CABA" w14:textId="77777777" w:rsidR="00733DA3" w:rsidRPr="00F25E9C" w:rsidRDefault="00733DA3" w:rsidP="00733DA3">
      <w:pPr>
        <w:widowControl w:val="0"/>
        <w:autoSpaceDE w:val="0"/>
        <w:autoSpaceDN w:val="0"/>
        <w:adjustRightInd w:val="0"/>
        <w:jc w:val="center"/>
        <w:rPr>
          <w:rFonts w:ascii="Open Sans" w:eastAsia="Arial Unicode MS" w:hAnsi="Open Sans" w:cs="Open Sans"/>
          <w:b/>
          <w:bCs/>
          <w:sz w:val="18"/>
          <w:szCs w:val="18"/>
        </w:rPr>
      </w:pPr>
      <w:r w:rsidRPr="00F25E9C">
        <w:rPr>
          <w:rFonts w:ascii="Open Sans" w:eastAsia="Arial Unicode MS" w:hAnsi="Open Sans" w:cs="Open Sans"/>
          <w:b/>
          <w:bCs/>
          <w:sz w:val="18"/>
          <w:szCs w:val="18"/>
        </w:rPr>
        <w:t>Porte 77</w:t>
      </w:r>
    </w:p>
    <w:p w14:paraId="7DD6249F" w14:textId="77777777" w:rsidR="00733DA3" w:rsidRPr="00F25E9C" w:rsidRDefault="00733DA3" w:rsidP="00733DA3">
      <w:pPr>
        <w:widowControl w:val="0"/>
        <w:autoSpaceDE w:val="0"/>
        <w:autoSpaceDN w:val="0"/>
        <w:adjustRightInd w:val="0"/>
        <w:jc w:val="center"/>
        <w:rPr>
          <w:rFonts w:ascii="Open Sans" w:eastAsia="Arial Unicode MS" w:hAnsi="Open Sans" w:cs="Open Sans"/>
          <w:b/>
          <w:bCs/>
          <w:sz w:val="18"/>
          <w:szCs w:val="18"/>
        </w:rPr>
      </w:pPr>
      <w:r w:rsidRPr="00F25E9C">
        <w:rPr>
          <w:rFonts w:ascii="Open Sans" w:eastAsia="Arial Unicode MS" w:hAnsi="Open Sans" w:cs="Open Sans"/>
          <w:b/>
          <w:bCs/>
          <w:sz w:val="18"/>
          <w:szCs w:val="18"/>
        </w:rPr>
        <w:t>78 rue du Général Leclerc</w:t>
      </w:r>
    </w:p>
    <w:p w14:paraId="1B47ECE9" w14:textId="77777777" w:rsidR="00733DA3" w:rsidRPr="00F25E9C" w:rsidRDefault="00733DA3" w:rsidP="00733DA3">
      <w:pPr>
        <w:widowControl w:val="0"/>
        <w:autoSpaceDE w:val="0"/>
        <w:autoSpaceDN w:val="0"/>
        <w:adjustRightInd w:val="0"/>
        <w:jc w:val="center"/>
        <w:rPr>
          <w:rFonts w:ascii="Open Sans" w:eastAsia="Arial Unicode MS" w:hAnsi="Open Sans" w:cs="Open Sans"/>
          <w:b/>
          <w:bCs/>
          <w:sz w:val="18"/>
          <w:szCs w:val="18"/>
        </w:rPr>
      </w:pPr>
      <w:r w:rsidRPr="00F25E9C">
        <w:rPr>
          <w:rFonts w:ascii="Open Sans" w:eastAsia="Arial Unicode MS" w:hAnsi="Open Sans" w:cs="Open Sans"/>
          <w:b/>
          <w:bCs/>
          <w:sz w:val="18"/>
          <w:szCs w:val="18"/>
        </w:rPr>
        <w:t>94270 LE KREMLIN-BICETRE</w:t>
      </w:r>
    </w:p>
    <w:p w14:paraId="315877F1" w14:textId="77777777" w:rsidR="00733DA3" w:rsidRPr="00F25E9C" w:rsidRDefault="00733DA3" w:rsidP="00733DA3">
      <w:pPr>
        <w:widowControl w:val="0"/>
        <w:autoSpaceDE w:val="0"/>
        <w:autoSpaceDN w:val="0"/>
        <w:adjustRightInd w:val="0"/>
        <w:jc w:val="center"/>
        <w:rPr>
          <w:rFonts w:ascii="Open Sans" w:eastAsia="Arial Unicode MS" w:hAnsi="Open Sans" w:cs="Open Sans"/>
          <w:b/>
          <w:bCs/>
          <w:sz w:val="18"/>
          <w:szCs w:val="18"/>
        </w:rPr>
      </w:pPr>
      <w:r w:rsidRPr="00F25E9C">
        <w:rPr>
          <w:rFonts w:ascii="Open Sans" w:eastAsia="Arial Unicode MS" w:hAnsi="Open Sans" w:cs="Open Sans"/>
          <w:b/>
          <w:bCs/>
          <w:sz w:val="18"/>
          <w:szCs w:val="18"/>
        </w:rPr>
        <w:t>(Cf. annexe jointe – plan d’accès)</w:t>
      </w:r>
    </w:p>
    <w:p w14:paraId="29FE3577" w14:textId="77777777" w:rsidR="00733DA3" w:rsidRPr="00F25E9C" w:rsidRDefault="00733DA3" w:rsidP="00733DA3">
      <w:pPr>
        <w:widowControl w:val="0"/>
        <w:autoSpaceDE w:val="0"/>
        <w:autoSpaceDN w:val="0"/>
        <w:adjustRightInd w:val="0"/>
        <w:jc w:val="both"/>
        <w:rPr>
          <w:rFonts w:ascii="Open Sans" w:eastAsia="Arial Unicode MS" w:hAnsi="Open Sans" w:cs="Open Sans"/>
          <w:bCs/>
          <w:sz w:val="18"/>
          <w:szCs w:val="18"/>
        </w:rPr>
      </w:pPr>
    </w:p>
    <w:p w14:paraId="1855D2B3" w14:textId="77777777" w:rsidR="00733DA3" w:rsidRDefault="00733DA3" w:rsidP="00733DA3">
      <w:pPr>
        <w:widowControl w:val="0"/>
        <w:autoSpaceDE w:val="0"/>
        <w:autoSpaceDN w:val="0"/>
        <w:adjustRightInd w:val="0"/>
        <w:jc w:val="both"/>
        <w:rPr>
          <w:rFonts w:ascii="Open Sans" w:eastAsia="Arial Unicode MS" w:hAnsi="Open Sans" w:cs="Open Sans"/>
          <w:bCs/>
          <w:sz w:val="18"/>
          <w:szCs w:val="18"/>
        </w:rPr>
      </w:pPr>
      <w:r w:rsidRPr="00F25E9C">
        <w:rPr>
          <w:rFonts w:ascii="Open Sans" w:eastAsia="Arial Unicode MS" w:hAnsi="Open Sans" w:cs="Open Sans"/>
          <w:bCs/>
          <w:sz w:val="18"/>
          <w:szCs w:val="18"/>
        </w:rPr>
        <w:t xml:space="preserve">La copie de sauvegarde ne peut être ouverte que lorsqu’ACHAT a détecté un programme informatique malveillant </w:t>
      </w:r>
      <w:r w:rsidRPr="00F25E9C">
        <w:rPr>
          <w:rFonts w:ascii="Open Sans" w:eastAsia="Arial Unicode MS" w:hAnsi="Open Sans" w:cs="Open Sans"/>
          <w:bCs/>
          <w:sz w:val="18"/>
          <w:szCs w:val="18"/>
        </w:rPr>
        <w:lastRenderedPageBreak/>
        <w:t>dans les candidatures et les offres transmises par voie électronique ou que ces dernières ne sont pas parvenues à ACHAT dans les délais de dépôt des candidatures et des offres malgré un envoi effectué dans ces délais ou en cas d’absence de réussite d’ouverture de ces documents.</w:t>
      </w:r>
    </w:p>
    <w:p w14:paraId="6E95B357" w14:textId="5E607582" w:rsidR="00A132A0" w:rsidRDefault="00A132A0" w:rsidP="00733DA3">
      <w:pPr>
        <w:widowControl w:val="0"/>
        <w:autoSpaceDE w:val="0"/>
        <w:autoSpaceDN w:val="0"/>
        <w:adjustRightInd w:val="0"/>
        <w:jc w:val="both"/>
        <w:rPr>
          <w:rFonts w:ascii="Open Sans" w:eastAsia="Arial Unicode MS" w:hAnsi="Open Sans" w:cs="Open Sans"/>
          <w:bCs/>
          <w:color w:val="000000"/>
          <w:sz w:val="18"/>
          <w:szCs w:val="18"/>
        </w:rPr>
      </w:pPr>
    </w:p>
    <w:p w14:paraId="3588EA72" w14:textId="6096F8AB" w:rsidR="00F37198" w:rsidRDefault="00F37198" w:rsidP="00733DA3">
      <w:pPr>
        <w:widowControl w:val="0"/>
        <w:autoSpaceDE w:val="0"/>
        <w:autoSpaceDN w:val="0"/>
        <w:adjustRightInd w:val="0"/>
        <w:jc w:val="both"/>
        <w:rPr>
          <w:rFonts w:ascii="Open Sans" w:eastAsia="Arial Unicode MS" w:hAnsi="Open Sans" w:cs="Open Sans"/>
          <w:bCs/>
          <w:color w:val="000000"/>
          <w:sz w:val="18"/>
          <w:szCs w:val="18"/>
        </w:rPr>
      </w:pPr>
    </w:p>
    <w:p w14:paraId="1ACEAF7C" w14:textId="062EE917" w:rsidR="00F37198" w:rsidRDefault="00F37198" w:rsidP="00733DA3">
      <w:pPr>
        <w:widowControl w:val="0"/>
        <w:autoSpaceDE w:val="0"/>
        <w:autoSpaceDN w:val="0"/>
        <w:adjustRightInd w:val="0"/>
        <w:jc w:val="both"/>
        <w:rPr>
          <w:rFonts w:ascii="Open Sans" w:eastAsia="Arial Unicode MS" w:hAnsi="Open Sans" w:cs="Open Sans"/>
          <w:bCs/>
          <w:color w:val="000000"/>
          <w:sz w:val="18"/>
          <w:szCs w:val="18"/>
        </w:rPr>
      </w:pPr>
    </w:p>
    <w:p w14:paraId="50B0BDF1" w14:textId="2773B54C" w:rsidR="00F37198" w:rsidRDefault="00F37198" w:rsidP="00733DA3">
      <w:pPr>
        <w:widowControl w:val="0"/>
        <w:autoSpaceDE w:val="0"/>
        <w:autoSpaceDN w:val="0"/>
        <w:adjustRightInd w:val="0"/>
        <w:jc w:val="both"/>
        <w:rPr>
          <w:rFonts w:ascii="Open Sans" w:eastAsia="Arial Unicode MS" w:hAnsi="Open Sans" w:cs="Open Sans"/>
          <w:bCs/>
          <w:color w:val="000000"/>
          <w:sz w:val="18"/>
          <w:szCs w:val="18"/>
        </w:rPr>
      </w:pPr>
    </w:p>
    <w:p w14:paraId="1CFEE9EC" w14:textId="77777777" w:rsidR="00F37198" w:rsidRDefault="00F37198" w:rsidP="00733DA3">
      <w:pPr>
        <w:widowControl w:val="0"/>
        <w:autoSpaceDE w:val="0"/>
        <w:autoSpaceDN w:val="0"/>
        <w:adjustRightInd w:val="0"/>
        <w:jc w:val="both"/>
        <w:rPr>
          <w:rFonts w:ascii="Open Sans" w:eastAsia="Arial Unicode MS" w:hAnsi="Open Sans" w:cs="Open Sans"/>
          <w:bCs/>
          <w:color w:val="000000"/>
          <w:sz w:val="18"/>
          <w:szCs w:val="18"/>
        </w:rPr>
      </w:pPr>
    </w:p>
    <w:p w14:paraId="06ADD59E" w14:textId="77777777" w:rsidR="00A132A0" w:rsidRPr="00807C63" w:rsidRDefault="00A132A0" w:rsidP="00733DA3">
      <w:pPr>
        <w:widowControl w:val="0"/>
        <w:autoSpaceDE w:val="0"/>
        <w:autoSpaceDN w:val="0"/>
        <w:adjustRightInd w:val="0"/>
        <w:jc w:val="both"/>
        <w:rPr>
          <w:rFonts w:ascii="Open Sans" w:eastAsia="Arial Unicode MS" w:hAnsi="Open Sans" w:cs="Open Sans"/>
          <w:sz w:val="18"/>
          <w:szCs w:val="18"/>
        </w:rPr>
      </w:pPr>
    </w:p>
    <w:p w14:paraId="40294A21" w14:textId="77777777" w:rsidR="00733DA3" w:rsidRPr="00D67E42" w:rsidRDefault="00733DA3" w:rsidP="00375ADE">
      <w:pPr>
        <w:pStyle w:val="Titre1"/>
        <w:shd w:val="clear" w:color="auto" w:fill="D9D9D9" w:themeFill="background1" w:themeFillShade="D9"/>
        <w:rPr>
          <w:rFonts w:ascii="Montserrat" w:hAnsi="Montserrat" w:cs="Open Sans"/>
        </w:rPr>
      </w:pPr>
      <w:bookmarkStart w:id="23" w:name="_Toc525641125"/>
      <w:bookmarkStart w:id="24" w:name="_Toc180054846"/>
      <w:r w:rsidRPr="00D67E42">
        <w:rPr>
          <w:rFonts w:ascii="Montserrat" w:hAnsi="Montserrat" w:cs="Open Sans"/>
        </w:rPr>
        <w:t>SELECTION DES CANDIDATURES ET ANALYSE DES OFFRES</w:t>
      </w:r>
      <w:bookmarkEnd w:id="23"/>
      <w:bookmarkEnd w:id="24"/>
    </w:p>
    <w:p w14:paraId="0B0DA24B" w14:textId="77777777" w:rsidR="00733DA3" w:rsidRPr="00807C63" w:rsidRDefault="00733DA3" w:rsidP="00733DA3">
      <w:pPr>
        <w:widowControl w:val="0"/>
        <w:autoSpaceDE w:val="0"/>
        <w:autoSpaceDN w:val="0"/>
        <w:adjustRightInd w:val="0"/>
        <w:jc w:val="both"/>
        <w:rPr>
          <w:rFonts w:ascii="Open Sans" w:eastAsia="Arial Unicode MS" w:hAnsi="Open Sans" w:cs="Open Sans"/>
          <w:sz w:val="18"/>
          <w:szCs w:val="18"/>
        </w:rPr>
      </w:pPr>
    </w:p>
    <w:p w14:paraId="2517C39B" w14:textId="77777777" w:rsidR="00733DA3" w:rsidRPr="00F25E9C" w:rsidRDefault="00733DA3" w:rsidP="00733DA3">
      <w:pPr>
        <w:widowControl w:val="0"/>
        <w:tabs>
          <w:tab w:val="left" w:pos="1418"/>
        </w:tabs>
        <w:autoSpaceDE w:val="0"/>
        <w:autoSpaceDN w:val="0"/>
        <w:adjustRightInd w:val="0"/>
        <w:jc w:val="both"/>
        <w:rPr>
          <w:rFonts w:ascii="Open Sans" w:eastAsia="Arial Unicode MS" w:hAnsi="Open Sans" w:cs="Open Sans"/>
          <w:sz w:val="18"/>
          <w:szCs w:val="18"/>
        </w:rPr>
      </w:pPr>
      <w:r w:rsidRPr="00F25E9C">
        <w:rPr>
          <w:rFonts w:ascii="Open Sans" w:eastAsia="Arial Unicode MS" w:hAnsi="Open Sans" w:cs="Open Sans"/>
          <w:sz w:val="18"/>
          <w:szCs w:val="18"/>
        </w:rPr>
        <w:t xml:space="preserve">L’enregistrement et le jugement des offres sont effectués dans les conditions prévues </w:t>
      </w:r>
      <w:r w:rsidRPr="00F25E9C">
        <w:rPr>
          <w:rFonts w:ascii="Open Sans" w:hAnsi="Open Sans" w:cs="Open Sans"/>
          <w:sz w:val="18"/>
          <w:szCs w:val="18"/>
        </w:rPr>
        <w:t>aux articles R. 2152-1 à R2152-13 du Code de la commande publique.</w:t>
      </w:r>
    </w:p>
    <w:p w14:paraId="1BB7D92B" w14:textId="77777777" w:rsidR="00733DA3" w:rsidRPr="00807C63" w:rsidRDefault="00733DA3" w:rsidP="00733DA3">
      <w:pPr>
        <w:widowControl w:val="0"/>
        <w:autoSpaceDE w:val="0"/>
        <w:autoSpaceDN w:val="0"/>
        <w:adjustRightInd w:val="0"/>
        <w:jc w:val="both"/>
        <w:rPr>
          <w:rFonts w:ascii="Open Sans" w:eastAsia="Arial Unicode MS" w:hAnsi="Open Sans" w:cs="Open Sans"/>
          <w:sz w:val="18"/>
          <w:szCs w:val="18"/>
        </w:rPr>
      </w:pPr>
    </w:p>
    <w:p w14:paraId="77130183" w14:textId="77777777" w:rsidR="00733DA3" w:rsidRPr="00F9308A" w:rsidRDefault="00733DA3" w:rsidP="00733DA3">
      <w:pPr>
        <w:pStyle w:val="Titre2"/>
        <w:rPr>
          <w:rFonts w:ascii="Montserrat" w:eastAsia="Arial Unicode MS" w:hAnsi="Montserrat" w:cs="Open Sans"/>
          <w:sz w:val="24"/>
          <w:szCs w:val="24"/>
        </w:rPr>
      </w:pPr>
      <w:bookmarkStart w:id="25" w:name="_Toc525641126"/>
      <w:bookmarkStart w:id="26" w:name="_Toc180054847"/>
      <w:r w:rsidRPr="00F9308A">
        <w:rPr>
          <w:rFonts w:ascii="Montserrat" w:eastAsia="Arial Unicode MS" w:hAnsi="Montserrat" w:cs="Open Sans"/>
          <w:sz w:val="24"/>
          <w:szCs w:val="24"/>
        </w:rPr>
        <w:t>Sélection des candidatures</w:t>
      </w:r>
      <w:bookmarkEnd w:id="25"/>
      <w:bookmarkEnd w:id="26"/>
    </w:p>
    <w:p w14:paraId="58D185CE" w14:textId="77777777" w:rsidR="0025399B" w:rsidRDefault="0025399B" w:rsidP="003C21A2">
      <w:pPr>
        <w:widowControl w:val="0"/>
        <w:autoSpaceDE w:val="0"/>
        <w:autoSpaceDN w:val="0"/>
        <w:adjustRightInd w:val="0"/>
        <w:jc w:val="both"/>
        <w:rPr>
          <w:rFonts w:ascii="Open Sans" w:eastAsia="Arial Unicode MS" w:hAnsi="Open Sans" w:cs="Open Sans"/>
          <w:sz w:val="18"/>
          <w:szCs w:val="18"/>
        </w:rPr>
      </w:pPr>
    </w:p>
    <w:p w14:paraId="181663B5" w14:textId="37FBFACE" w:rsidR="003C21A2" w:rsidRDefault="003C21A2" w:rsidP="003C21A2">
      <w:pPr>
        <w:widowControl w:val="0"/>
        <w:autoSpaceDE w:val="0"/>
        <w:autoSpaceDN w:val="0"/>
        <w:adjustRightInd w:val="0"/>
        <w:jc w:val="both"/>
        <w:rPr>
          <w:rFonts w:ascii="Open Sans" w:eastAsia="Arial Unicode MS" w:hAnsi="Open Sans" w:cs="Open Sans"/>
          <w:sz w:val="18"/>
          <w:szCs w:val="18"/>
        </w:rPr>
      </w:pPr>
      <w:r w:rsidRPr="00D54BD3">
        <w:rPr>
          <w:rFonts w:ascii="Open Sans" w:eastAsia="Arial Unicode MS" w:hAnsi="Open Sans" w:cs="Open Sans"/>
          <w:sz w:val="18"/>
          <w:szCs w:val="18"/>
        </w:rPr>
        <w:t xml:space="preserve">Le Représentant du Pouvoir Adjudicateur prend connaissance de la synthèse relative aux candidatures et formule un avis sur la proposition d’élimination de candidature. </w:t>
      </w:r>
    </w:p>
    <w:p w14:paraId="4A4145AD" w14:textId="7A60B6E2" w:rsidR="00BA7112" w:rsidRPr="00807C63" w:rsidRDefault="003C21A2" w:rsidP="00733DA3">
      <w:pPr>
        <w:widowControl w:val="0"/>
        <w:autoSpaceDE w:val="0"/>
        <w:autoSpaceDN w:val="0"/>
        <w:adjustRightInd w:val="0"/>
        <w:jc w:val="both"/>
        <w:rPr>
          <w:rFonts w:ascii="Open Sans" w:eastAsia="Arial Unicode MS" w:hAnsi="Open Sans" w:cs="Open Sans"/>
          <w:sz w:val="18"/>
          <w:szCs w:val="18"/>
        </w:rPr>
      </w:pPr>
      <w:r w:rsidRPr="00D54BD3">
        <w:rPr>
          <w:rFonts w:ascii="Open Sans" w:eastAsia="Arial Unicode MS" w:hAnsi="Open Sans" w:cs="Open Sans"/>
          <w:sz w:val="18"/>
          <w:szCs w:val="18"/>
        </w:rPr>
        <w:t>Les candidatures seront appréciées en fonction des renseignements et déclarations listés à l’article 3.2.1 du présent règlement de consultation.</w:t>
      </w:r>
    </w:p>
    <w:p w14:paraId="4A1A7A6E" w14:textId="77777777" w:rsidR="00733DA3" w:rsidRPr="00F25E9C" w:rsidRDefault="00733DA3" w:rsidP="00733DA3">
      <w:pPr>
        <w:widowControl w:val="0"/>
        <w:autoSpaceDE w:val="0"/>
        <w:autoSpaceDN w:val="0"/>
        <w:adjustRightInd w:val="0"/>
        <w:jc w:val="both"/>
        <w:rPr>
          <w:rFonts w:ascii="Open Sans" w:eastAsia="Arial Unicode MS" w:hAnsi="Open Sans" w:cs="Open Sans"/>
          <w:sz w:val="20"/>
          <w:szCs w:val="20"/>
        </w:rPr>
      </w:pPr>
    </w:p>
    <w:p w14:paraId="74D7A58D" w14:textId="77777777" w:rsidR="00733DA3" w:rsidRPr="00F9308A" w:rsidRDefault="00733DA3" w:rsidP="00733DA3">
      <w:pPr>
        <w:pStyle w:val="Titre2"/>
        <w:rPr>
          <w:rFonts w:ascii="Montserrat" w:eastAsia="Arial Unicode MS" w:hAnsi="Montserrat" w:cs="Open Sans"/>
          <w:sz w:val="24"/>
          <w:szCs w:val="24"/>
        </w:rPr>
      </w:pPr>
      <w:bookmarkStart w:id="27" w:name="_Toc525641127"/>
      <w:bookmarkStart w:id="28" w:name="_Toc180054848"/>
      <w:r w:rsidRPr="00F9308A">
        <w:rPr>
          <w:rFonts w:ascii="Montserrat" w:eastAsia="Arial Unicode MS" w:hAnsi="Montserrat" w:cs="Open Sans"/>
          <w:sz w:val="24"/>
          <w:szCs w:val="24"/>
        </w:rPr>
        <w:t>Analyse des offres</w:t>
      </w:r>
      <w:bookmarkEnd w:id="27"/>
      <w:bookmarkEnd w:id="28"/>
    </w:p>
    <w:p w14:paraId="0FF6F907" w14:textId="77777777" w:rsidR="00733DA3" w:rsidRPr="00807C63" w:rsidRDefault="00733DA3" w:rsidP="00733DA3">
      <w:pPr>
        <w:widowControl w:val="0"/>
        <w:autoSpaceDE w:val="0"/>
        <w:autoSpaceDN w:val="0"/>
        <w:adjustRightInd w:val="0"/>
        <w:jc w:val="both"/>
        <w:rPr>
          <w:rFonts w:ascii="Open Sans" w:eastAsia="Arial Unicode MS" w:hAnsi="Open Sans" w:cs="Open Sans"/>
          <w:sz w:val="18"/>
          <w:szCs w:val="18"/>
        </w:rPr>
      </w:pPr>
    </w:p>
    <w:p w14:paraId="1913FC0F" w14:textId="7154618D" w:rsidR="003C21A2" w:rsidRPr="00F25E9C" w:rsidRDefault="003C21A2" w:rsidP="003C21A2">
      <w:pPr>
        <w:widowControl w:val="0"/>
        <w:autoSpaceDE w:val="0"/>
        <w:autoSpaceDN w:val="0"/>
        <w:adjustRightInd w:val="0"/>
        <w:jc w:val="both"/>
        <w:rPr>
          <w:rFonts w:ascii="Open Sans" w:eastAsia="Arial Unicode MS" w:hAnsi="Open Sans" w:cs="Open Sans"/>
          <w:i/>
          <w:iCs/>
          <w:color w:val="000000"/>
          <w:sz w:val="18"/>
          <w:szCs w:val="18"/>
        </w:rPr>
      </w:pPr>
      <w:r w:rsidRPr="00EB149A">
        <w:rPr>
          <w:rFonts w:ascii="Open Sans" w:eastAsia="Arial Unicode MS" w:hAnsi="Open Sans" w:cs="Open Sans"/>
          <w:color w:val="000000"/>
          <w:sz w:val="18"/>
          <w:szCs w:val="18"/>
        </w:rPr>
        <w:t xml:space="preserve">Les offres sont appréciées au moyen de la liste des critères pondérés </w:t>
      </w:r>
      <w:r w:rsidRPr="004112B1">
        <w:rPr>
          <w:rFonts w:ascii="Open Sans" w:eastAsia="Arial Unicode MS" w:hAnsi="Open Sans" w:cs="Open Sans"/>
          <w:color w:val="000000"/>
          <w:sz w:val="18"/>
          <w:szCs w:val="18"/>
        </w:rPr>
        <w:t>suivants pour</w:t>
      </w:r>
      <w:r w:rsidRPr="00EB149A">
        <w:rPr>
          <w:rFonts w:ascii="Open Sans" w:eastAsia="Arial Unicode MS" w:hAnsi="Open Sans" w:cs="Open Sans"/>
          <w:color w:val="000000"/>
          <w:sz w:val="18"/>
          <w:szCs w:val="18"/>
        </w:rPr>
        <w:t xml:space="preserve"> l</w:t>
      </w:r>
      <w:r w:rsidR="005609BA">
        <w:rPr>
          <w:rFonts w:ascii="Open Sans" w:eastAsia="Arial Unicode MS" w:hAnsi="Open Sans" w:cs="Open Sans"/>
          <w:color w:val="000000"/>
          <w:sz w:val="18"/>
          <w:szCs w:val="18"/>
        </w:rPr>
        <w:t>’ensemble des lots</w:t>
      </w:r>
      <w:r w:rsidRPr="00EB149A">
        <w:rPr>
          <w:rFonts w:ascii="Open Sans" w:eastAsia="Arial Unicode MS" w:hAnsi="Open Sans" w:cs="Open Sans"/>
          <w:i/>
          <w:iCs/>
          <w:color w:val="000000"/>
          <w:sz w:val="18"/>
          <w:szCs w:val="18"/>
        </w:rPr>
        <w:t>.</w:t>
      </w:r>
    </w:p>
    <w:p w14:paraId="2EB99B53" w14:textId="77777777" w:rsidR="003C21A2" w:rsidRPr="00F25E9C" w:rsidRDefault="003C21A2" w:rsidP="003C21A2">
      <w:pPr>
        <w:widowControl w:val="0"/>
        <w:autoSpaceDE w:val="0"/>
        <w:autoSpaceDN w:val="0"/>
        <w:adjustRightInd w:val="0"/>
        <w:jc w:val="both"/>
        <w:rPr>
          <w:rFonts w:ascii="Open Sans" w:eastAsia="Arial Unicode MS" w:hAnsi="Open Sans" w:cs="Open Sans"/>
          <w:b/>
          <w:i/>
          <w:iCs/>
          <w:sz w:val="18"/>
          <w:szCs w:val="18"/>
        </w:rPr>
      </w:pPr>
    </w:p>
    <w:p w14:paraId="30953FCF" w14:textId="5B301AAB" w:rsidR="003F6627" w:rsidRPr="003F6627" w:rsidRDefault="003F6627" w:rsidP="003F6627">
      <w:pPr>
        <w:widowControl w:val="0"/>
        <w:autoSpaceDE w:val="0"/>
        <w:autoSpaceDN w:val="0"/>
        <w:adjustRightInd w:val="0"/>
        <w:jc w:val="both"/>
        <w:rPr>
          <w:rFonts w:ascii="Open Sans" w:eastAsia="Arial Unicode MS" w:hAnsi="Open Sans" w:cs="Open Sans"/>
          <w:iCs/>
          <w:color w:val="000000"/>
          <w:sz w:val="18"/>
          <w:szCs w:val="18"/>
        </w:rPr>
      </w:pPr>
      <w:r w:rsidRPr="003F6627">
        <w:rPr>
          <w:rFonts w:ascii="Open Sans" w:eastAsia="Arial Unicode MS" w:hAnsi="Open Sans" w:cs="Open Sans"/>
          <w:iCs/>
          <w:color w:val="000000"/>
          <w:sz w:val="18"/>
          <w:szCs w:val="18"/>
        </w:rPr>
        <w:t xml:space="preserve">Critère n°1 : Prix (pondération : </w:t>
      </w:r>
      <w:r w:rsidRPr="003F6627">
        <w:rPr>
          <w:rFonts w:ascii="Open Sans" w:eastAsia="Arial Unicode MS" w:hAnsi="Open Sans" w:cs="Open Sans"/>
          <w:b/>
          <w:bCs/>
          <w:iCs/>
          <w:color w:val="000000"/>
          <w:sz w:val="18"/>
          <w:szCs w:val="18"/>
        </w:rPr>
        <w:t>5</w:t>
      </w:r>
      <w:r w:rsidR="00EE2F61">
        <w:rPr>
          <w:rFonts w:ascii="Open Sans" w:eastAsia="Arial Unicode MS" w:hAnsi="Open Sans" w:cs="Open Sans"/>
          <w:b/>
          <w:bCs/>
          <w:iCs/>
          <w:color w:val="000000"/>
          <w:sz w:val="18"/>
          <w:szCs w:val="18"/>
        </w:rPr>
        <w:t>5</w:t>
      </w:r>
      <w:r w:rsidRPr="003F6627">
        <w:rPr>
          <w:rFonts w:ascii="Open Sans" w:eastAsia="Arial Unicode MS" w:hAnsi="Open Sans" w:cs="Open Sans"/>
          <w:b/>
          <w:bCs/>
          <w:iCs/>
          <w:color w:val="000000"/>
          <w:sz w:val="18"/>
          <w:szCs w:val="18"/>
        </w:rPr>
        <w:t>%</w:t>
      </w:r>
      <w:r w:rsidRPr="003F6627">
        <w:rPr>
          <w:rFonts w:ascii="Open Sans" w:eastAsia="Arial Unicode MS" w:hAnsi="Open Sans" w:cs="Open Sans"/>
          <w:iCs/>
          <w:color w:val="000000"/>
          <w:sz w:val="18"/>
          <w:szCs w:val="18"/>
        </w:rPr>
        <w:t xml:space="preserve">), </w:t>
      </w:r>
    </w:p>
    <w:p w14:paraId="68BDA869" w14:textId="44D97C7A" w:rsidR="003F6627" w:rsidRPr="003F6627" w:rsidRDefault="003F6627" w:rsidP="003F6627">
      <w:pPr>
        <w:widowControl w:val="0"/>
        <w:autoSpaceDE w:val="0"/>
        <w:autoSpaceDN w:val="0"/>
        <w:adjustRightInd w:val="0"/>
        <w:jc w:val="both"/>
        <w:rPr>
          <w:rFonts w:ascii="Open Sans" w:eastAsia="Arial Unicode MS" w:hAnsi="Open Sans" w:cs="Open Sans"/>
          <w:iCs/>
          <w:color w:val="000000"/>
          <w:sz w:val="18"/>
          <w:szCs w:val="18"/>
        </w:rPr>
      </w:pPr>
      <w:r w:rsidRPr="003F6627">
        <w:rPr>
          <w:rFonts w:ascii="Open Sans" w:eastAsia="Arial Unicode MS" w:hAnsi="Open Sans" w:cs="Open Sans"/>
          <w:iCs/>
          <w:color w:val="000000"/>
          <w:sz w:val="18"/>
          <w:szCs w:val="18"/>
        </w:rPr>
        <w:t xml:space="preserve">Critère n°2 : Qualité technique </w:t>
      </w:r>
      <w:r w:rsidR="004B5B57">
        <w:rPr>
          <w:rFonts w:ascii="Open Sans" w:eastAsia="Arial Unicode MS" w:hAnsi="Open Sans" w:cs="Open Sans"/>
          <w:iCs/>
          <w:color w:val="000000"/>
          <w:sz w:val="18"/>
          <w:szCs w:val="18"/>
        </w:rPr>
        <w:t>de l’offre</w:t>
      </w:r>
      <w:r w:rsidR="00B07F16">
        <w:rPr>
          <w:rFonts w:ascii="Open Sans" w:eastAsia="Arial Unicode MS" w:hAnsi="Open Sans" w:cs="Open Sans"/>
          <w:iCs/>
          <w:color w:val="000000"/>
          <w:sz w:val="18"/>
          <w:szCs w:val="18"/>
        </w:rPr>
        <w:t xml:space="preserve"> et des échantillons </w:t>
      </w:r>
      <w:r w:rsidR="00094E05">
        <w:rPr>
          <w:rFonts w:ascii="Open Sans" w:eastAsia="Arial Unicode MS" w:hAnsi="Open Sans" w:cs="Open Sans"/>
          <w:iCs/>
          <w:color w:val="000000"/>
          <w:sz w:val="18"/>
          <w:szCs w:val="18"/>
        </w:rPr>
        <w:t xml:space="preserve">proposés </w:t>
      </w:r>
      <w:r w:rsidR="00094E05" w:rsidRPr="003F6627">
        <w:rPr>
          <w:rFonts w:ascii="Open Sans" w:eastAsia="Arial Unicode MS" w:hAnsi="Open Sans" w:cs="Open Sans"/>
          <w:iCs/>
          <w:color w:val="000000"/>
          <w:sz w:val="18"/>
          <w:szCs w:val="18"/>
        </w:rPr>
        <w:t>(</w:t>
      </w:r>
      <w:r w:rsidRPr="003F6627">
        <w:rPr>
          <w:rFonts w:ascii="Open Sans" w:eastAsia="Arial Unicode MS" w:hAnsi="Open Sans" w:cs="Open Sans"/>
          <w:iCs/>
          <w:color w:val="000000"/>
          <w:sz w:val="18"/>
          <w:szCs w:val="18"/>
        </w:rPr>
        <w:t xml:space="preserve">Pondération : </w:t>
      </w:r>
      <w:r w:rsidRPr="003F6627">
        <w:rPr>
          <w:rFonts w:ascii="Open Sans" w:eastAsia="Arial Unicode MS" w:hAnsi="Open Sans" w:cs="Open Sans"/>
          <w:b/>
          <w:bCs/>
          <w:iCs/>
          <w:color w:val="000000"/>
          <w:sz w:val="18"/>
          <w:szCs w:val="18"/>
        </w:rPr>
        <w:t>2</w:t>
      </w:r>
      <w:r w:rsidR="00EE2F61">
        <w:rPr>
          <w:rFonts w:ascii="Open Sans" w:eastAsia="Arial Unicode MS" w:hAnsi="Open Sans" w:cs="Open Sans"/>
          <w:b/>
          <w:bCs/>
          <w:iCs/>
          <w:color w:val="000000"/>
          <w:sz w:val="18"/>
          <w:szCs w:val="18"/>
        </w:rPr>
        <w:t>0</w:t>
      </w:r>
      <w:r w:rsidRPr="003F6627">
        <w:rPr>
          <w:rFonts w:ascii="Open Sans" w:eastAsia="Arial Unicode MS" w:hAnsi="Open Sans" w:cs="Open Sans"/>
          <w:b/>
          <w:bCs/>
          <w:iCs/>
          <w:color w:val="000000"/>
          <w:sz w:val="18"/>
          <w:szCs w:val="18"/>
        </w:rPr>
        <w:t>%</w:t>
      </w:r>
      <w:r w:rsidRPr="003F6627">
        <w:rPr>
          <w:rFonts w:ascii="Open Sans" w:eastAsia="Arial Unicode MS" w:hAnsi="Open Sans" w:cs="Open Sans"/>
          <w:iCs/>
          <w:color w:val="000000"/>
          <w:sz w:val="18"/>
          <w:szCs w:val="18"/>
        </w:rPr>
        <w:t>)</w:t>
      </w:r>
    </w:p>
    <w:p w14:paraId="4EF2B789" w14:textId="2EFEABFA" w:rsidR="003F6627" w:rsidRPr="003F6627" w:rsidRDefault="003F6627" w:rsidP="003F6627">
      <w:pPr>
        <w:widowControl w:val="0"/>
        <w:autoSpaceDE w:val="0"/>
        <w:autoSpaceDN w:val="0"/>
        <w:adjustRightInd w:val="0"/>
        <w:jc w:val="both"/>
        <w:rPr>
          <w:rFonts w:ascii="Open Sans" w:eastAsia="Arial Unicode MS" w:hAnsi="Open Sans" w:cs="Open Sans"/>
          <w:iCs/>
          <w:color w:val="000000"/>
          <w:sz w:val="18"/>
          <w:szCs w:val="18"/>
        </w:rPr>
      </w:pPr>
      <w:r w:rsidRPr="003F6627">
        <w:rPr>
          <w:rFonts w:ascii="Open Sans" w:eastAsia="Arial Unicode MS" w:hAnsi="Open Sans" w:cs="Open Sans"/>
          <w:iCs/>
          <w:color w:val="000000"/>
          <w:sz w:val="18"/>
          <w:szCs w:val="18"/>
        </w:rPr>
        <w:t xml:space="preserve">Critère n°3 : </w:t>
      </w:r>
      <w:r w:rsidR="00EE2F61">
        <w:rPr>
          <w:rFonts w:ascii="Open Sans" w:eastAsia="Arial Unicode MS" w:hAnsi="Open Sans" w:cs="Open Sans"/>
          <w:iCs/>
          <w:color w:val="000000"/>
          <w:sz w:val="18"/>
          <w:szCs w:val="18"/>
        </w:rPr>
        <w:t>Q</w:t>
      </w:r>
      <w:r w:rsidRPr="003F6627">
        <w:rPr>
          <w:rFonts w:ascii="Open Sans" w:eastAsia="Arial Unicode MS" w:hAnsi="Open Sans" w:cs="Open Sans"/>
          <w:iCs/>
          <w:color w:val="000000"/>
          <w:sz w:val="18"/>
          <w:szCs w:val="18"/>
        </w:rPr>
        <w:t>ualité éco-durable de l’offre (</w:t>
      </w:r>
      <w:r w:rsidRPr="003F6627">
        <w:rPr>
          <w:rFonts w:ascii="Open Sans" w:eastAsia="Arial Unicode MS" w:hAnsi="Open Sans" w:cs="Open Sans"/>
          <w:b/>
          <w:bCs/>
          <w:iCs/>
          <w:color w:val="000000"/>
          <w:sz w:val="18"/>
          <w:szCs w:val="18"/>
        </w:rPr>
        <w:t>25%</w:t>
      </w:r>
      <w:r w:rsidRPr="003F6627">
        <w:rPr>
          <w:rFonts w:ascii="Open Sans" w:eastAsia="Arial Unicode MS" w:hAnsi="Open Sans" w:cs="Open Sans"/>
          <w:iCs/>
          <w:color w:val="000000"/>
          <w:sz w:val="18"/>
          <w:szCs w:val="18"/>
        </w:rPr>
        <w:t>)</w:t>
      </w:r>
    </w:p>
    <w:p w14:paraId="5077D21E" w14:textId="77777777" w:rsidR="003F6627" w:rsidRPr="003F6627" w:rsidRDefault="003F6627" w:rsidP="003F6627">
      <w:pPr>
        <w:widowControl w:val="0"/>
        <w:autoSpaceDE w:val="0"/>
        <w:autoSpaceDN w:val="0"/>
        <w:adjustRightInd w:val="0"/>
        <w:jc w:val="both"/>
        <w:rPr>
          <w:rFonts w:ascii="Open Sans" w:eastAsia="Arial Unicode MS" w:hAnsi="Open Sans" w:cs="Open Sans"/>
          <w:iCs/>
          <w:color w:val="000000"/>
          <w:sz w:val="18"/>
          <w:szCs w:val="18"/>
        </w:rPr>
      </w:pPr>
    </w:p>
    <w:p w14:paraId="1FC4B074" w14:textId="4D2F4912" w:rsidR="003F6627" w:rsidRPr="003F6627" w:rsidRDefault="003F6627" w:rsidP="003F6627">
      <w:pPr>
        <w:widowControl w:val="0"/>
        <w:autoSpaceDE w:val="0"/>
        <w:autoSpaceDN w:val="0"/>
        <w:adjustRightInd w:val="0"/>
        <w:jc w:val="both"/>
        <w:rPr>
          <w:rFonts w:ascii="Open Sans" w:eastAsia="Arial Unicode MS" w:hAnsi="Open Sans" w:cs="Open Sans"/>
          <w:b/>
          <w:iCs/>
          <w:color w:val="000000"/>
          <w:sz w:val="18"/>
          <w:szCs w:val="18"/>
        </w:rPr>
      </w:pPr>
      <w:r w:rsidRPr="003F6627">
        <w:rPr>
          <w:rFonts w:ascii="Open Sans" w:eastAsia="Arial Unicode MS" w:hAnsi="Open Sans" w:cs="Open Sans"/>
          <w:b/>
          <w:iCs/>
          <w:color w:val="000000"/>
          <w:sz w:val="18"/>
          <w:szCs w:val="18"/>
        </w:rPr>
        <w:t>Les sous critères du critère 2 ainsi que leur pondération sont détaillés ci-dessous pour l</w:t>
      </w:r>
      <w:r w:rsidR="00B2529B">
        <w:rPr>
          <w:rFonts w:ascii="Open Sans" w:eastAsia="Arial Unicode MS" w:hAnsi="Open Sans" w:cs="Open Sans"/>
          <w:b/>
          <w:iCs/>
          <w:color w:val="000000"/>
          <w:sz w:val="18"/>
          <w:szCs w:val="18"/>
        </w:rPr>
        <w:t>’ensemble des lots</w:t>
      </w:r>
      <w:r w:rsidRPr="003F6627">
        <w:rPr>
          <w:rFonts w:ascii="Open Sans" w:eastAsia="Arial Unicode MS" w:hAnsi="Open Sans" w:cs="Open Sans"/>
          <w:b/>
          <w:iCs/>
          <w:color w:val="000000"/>
          <w:sz w:val="18"/>
          <w:szCs w:val="18"/>
        </w:rPr>
        <w:t xml:space="preserve"> : </w:t>
      </w:r>
    </w:p>
    <w:p w14:paraId="57B206AA" w14:textId="77777777" w:rsidR="003F6627" w:rsidRPr="003F6627" w:rsidRDefault="003F6627" w:rsidP="003F6627">
      <w:pPr>
        <w:widowControl w:val="0"/>
        <w:autoSpaceDE w:val="0"/>
        <w:autoSpaceDN w:val="0"/>
        <w:adjustRightInd w:val="0"/>
        <w:jc w:val="both"/>
        <w:rPr>
          <w:rFonts w:ascii="Open Sans" w:eastAsia="Arial Unicode MS" w:hAnsi="Open Sans" w:cs="Open Sans"/>
          <w:iCs/>
          <w:color w:val="000000"/>
          <w:sz w:val="18"/>
          <w:szCs w:val="18"/>
        </w:rPr>
      </w:pPr>
    </w:p>
    <w:p w14:paraId="63B68E42" w14:textId="272BBDBD" w:rsidR="003F6627" w:rsidRPr="003F6627" w:rsidRDefault="003F6627" w:rsidP="003F6627">
      <w:pPr>
        <w:widowControl w:val="0"/>
        <w:numPr>
          <w:ilvl w:val="0"/>
          <w:numId w:val="3"/>
        </w:numPr>
        <w:autoSpaceDE w:val="0"/>
        <w:autoSpaceDN w:val="0"/>
        <w:adjustRightInd w:val="0"/>
        <w:jc w:val="both"/>
        <w:rPr>
          <w:rFonts w:ascii="Open Sans" w:eastAsia="Arial Unicode MS" w:hAnsi="Open Sans" w:cs="Open Sans"/>
          <w:iCs/>
          <w:color w:val="000000"/>
          <w:sz w:val="18"/>
          <w:szCs w:val="18"/>
        </w:rPr>
      </w:pPr>
      <w:proofErr w:type="gramStart"/>
      <w:r w:rsidRPr="003F6627">
        <w:rPr>
          <w:rFonts w:ascii="Open Sans" w:eastAsia="Arial Unicode MS" w:hAnsi="Open Sans" w:cs="Open Sans"/>
          <w:iCs/>
          <w:color w:val="000000"/>
          <w:sz w:val="18"/>
          <w:szCs w:val="18"/>
        </w:rPr>
        <w:t>sous</w:t>
      </w:r>
      <w:proofErr w:type="gramEnd"/>
      <w:r w:rsidRPr="003F6627">
        <w:rPr>
          <w:rFonts w:ascii="Open Sans" w:eastAsia="Arial Unicode MS" w:hAnsi="Open Sans" w:cs="Open Sans"/>
          <w:iCs/>
          <w:color w:val="000000"/>
          <w:sz w:val="18"/>
          <w:szCs w:val="18"/>
        </w:rPr>
        <w:t>-critère a :</w:t>
      </w:r>
      <w:r w:rsidR="00501F4B">
        <w:rPr>
          <w:rFonts w:ascii="Open Sans" w:eastAsia="Arial Unicode MS" w:hAnsi="Open Sans" w:cs="Open Sans"/>
          <w:iCs/>
          <w:color w:val="000000"/>
          <w:sz w:val="18"/>
          <w:szCs w:val="18"/>
        </w:rPr>
        <w:t xml:space="preserve"> </w:t>
      </w:r>
      <w:r w:rsidR="004B5B57">
        <w:rPr>
          <w:rFonts w:ascii="Open Sans" w:eastAsia="Arial Unicode MS" w:hAnsi="Open Sans" w:cs="Open Sans"/>
          <w:iCs/>
          <w:color w:val="000000"/>
          <w:sz w:val="18"/>
          <w:szCs w:val="18"/>
        </w:rPr>
        <w:t xml:space="preserve">Qualité technique des </w:t>
      </w:r>
      <w:r w:rsidR="00DD7D29">
        <w:rPr>
          <w:rFonts w:ascii="Open Sans" w:eastAsia="Arial Unicode MS" w:hAnsi="Open Sans" w:cs="Open Sans"/>
          <w:iCs/>
          <w:color w:val="000000"/>
          <w:sz w:val="18"/>
          <w:szCs w:val="18"/>
        </w:rPr>
        <w:t>échantillons proposés</w:t>
      </w:r>
      <w:r w:rsidRPr="003F6627">
        <w:rPr>
          <w:rFonts w:ascii="Open Sans" w:eastAsia="Arial Unicode MS" w:hAnsi="Open Sans" w:cs="Open Sans"/>
          <w:iCs/>
          <w:color w:val="000000"/>
          <w:sz w:val="18"/>
          <w:szCs w:val="18"/>
        </w:rPr>
        <w:t xml:space="preserve"> (pondération : 50%)</w:t>
      </w:r>
    </w:p>
    <w:p w14:paraId="6D7C6665" w14:textId="76787B9A" w:rsidR="003F6627" w:rsidRPr="00DD7D29" w:rsidRDefault="003F6627" w:rsidP="00DD7D29">
      <w:pPr>
        <w:widowControl w:val="0"/>
        <w:numPr>
          <w:ilvl w:val="0"/>
          <w:numId w:val="3"/>
        </w:numPr>
        <w:autoSpaceDE w:val="0"/>
        <w:autoSpaceDN w:val="0"/>
        <w:adjustRightInd w:val="0"/>
        <w:jc w:val="both"/>
        <w:rPr>
          <w:rFonts w:ascii="Open Sans" w:eastAsia="Arial Unicode MS" w:hAnsi="Open Sans" w:cs="Open Sans"/>
          <w:iCs/>
          <w:color w:val="000000"/>
          <w:sz w:val="18"/>
          <w:szCs w:val="18"/>
        </w:rPr>
      </w:pPr>
      <w:proofErr w:type="gramStart"/>
      <w:r w:rsidRPr="003F6627">
        <w:rPr>
          <w:rFonts w:ascii="Open Sans" w:eastAsia="Arial Unicode MS" w:hAnsi="Open Sans" w:cs="Open Sans"/>
          <w:iCs/>
          <w:color w:val="000000"/>
          <w:sz w:val="18"/>
          <w:szCs w:val="18"/>
        </w:rPr>
        <w:t>sous</w:t>
      </w:r>
      <w:proofErr w:type="gramEnd"/>
      <w:r w:rsidRPr="003F6627">
        <w:rPr>
          <w:rFonts w:ascii="Open Sans" w:eastAsia="Arial Unicode MS" w:hAnsi="Open Sans" w:cs="Open Sans"/>
          <w:iCs/>
          <w:color w:val="000000"/>
          <w:sz w:val="18"/>
          <w:szCs w:val="18"/>
        </w:rPr>
        <w:t xml:space="preserve">-critère b : Qualité </w:t>
      </w:r>
      <w:r w:rsidR="00DD7D29">
        <w:rPr>
          <w:rFonts w:ascii="Open Sans" w:eastAsia="Arial Unicode MS" w:hAnsi="Open Sans" w:cs="Open Sans"/>
          <w:iCs/>
          <w:color w:val="000000"/>
          <w:sz w:val="18"/>
          <w:szCs w:val="18"/>
        </w:rPr>
        <w:t xml:space="preserve">logistique et SAV de l’offre (délais de livraison/SAV) </w:t>
      </w:r>
      <w:r w:rsidRPr="00DD7D29">
        <w:rPr>
          <w:rFonts w:ascii="Open Sans" w:eastAsia="Arial Unicode MS" w:hAnsi="Open Sans" w:cs="Open Sans"/>
          <w:iCs/>
          <w:color w:val="000000"/>
          <w:sz w:val="18"/>
          <w:szCs w:val="18"/>
        </w:rPr>
        <w:t xml:space="preserve"> (pondération : 50%)</w:t>
      </w:r>
    </w:p>
    <w:p w14:paraId="58712A86" w14:textId="77777777" w:rsidR="003F6627" w:rsidRPr="003F6627" w:rsidRDefault="003F6627" w:rsidP="003F6627">
      <w:pPr>
        <w:widowControl w:val="0"/>
        <w:autoSpaceDE w:val="0"/>
        <w:autoSpaceDN w:val="0"/>
        <w:adjustRightInd w:val="0"/>
        <w:jc w:val="both"/>
        <w:rPr>
          <w:rFonts w:ascii="Open Sans" w:eastAsia="Arial Unicode MS" w:hAnsi="Open Sans" w:cs="Open Sans"/>
          <w:iCs/>
          <w:color w:val="000000"/>
          <w:sz w:val="18"/>
          <w:szCs w:val="18"/>
        </w:rPr>
      </w:pPr>
    </w:p>
    <w:p w14:paraId="08793E02" w14:textId="38B1065C" w:rsidR="003F6627" w:rsidRPr="003F6627" w:rsidRDefault="003F6627" w:rsidP="003F6627">
      <w:pPr>
        <w:widowControl w:val="0"/>
        <w:autoSpaceDE w:val="0"/>
        <w:autoSpaceDN w:val="0"/>
        <w:adjustRightInd w:val="0"/>
        <w:jc w:val="both"/>
        <w:rPr>
          <w:rFonts w:ascii="Open Sans" w:eastAsia="Arial Unicode MS" w:hAnsi="Open Sans" w:cs="Open Sans"/>
          <w:b/>
          <w:iCs/>
          <w:color w:val="000000"/>
          <w:sz w:val="18"/>
          <w:szCs w:val="18"/>
        </w:rPr>
      </w:pPr>
      <w:r w:rsidRPr="003F6627">
        <w:rPr>
          <w:rFonts w:ascii="Open Sans" w:eastAsia="Arial Unicode MS" w:hAnsi="Open Sans" w:cs="Open Sans"/>
          <w:b/>
          <w:iCs/>
          <w:color w:val="000000"/>
          <w:sz w:val="18"/>
          <w:szCs w:val="18"/>
        </w:rPr>
        <w:t>Les sous critères du critère 3 ainsi que leur pondération sont détaillés ci-dessous pour l</w:t>
      </w:r>
      <w:r w:rsidR="005609BA">
        <w:rPr>
          <w:rFonts w:ascii="Open Sans" w:eastAsia="Arial Unicode MS" w:hAnsi="Open Sans" w:cs="Open Sans"/>
          <w:b/>
          <w:iCs/>
          <w:color w:val="000000"/>
          <w:sz w:val="18"/>
          <w:szCs w:val="18"/>
        </w:rPr>
        <w:t>’ensemble des lots</w:t>
      </w:r>
      <w:r w:rsidRPr="003F6627">
        <w:rPr>
          <w:rFonts w:ascii="Open Sans" w:eastAsia="Arial Unicode MS" w:hAnsi="Open Sans" w:cs="Open Sans"/>
          <w:b/>
          <w:iCs/>
          <w:color w:val="000000"/>
          <w:sz w:val="18"/>
          <w:szCs w:val="18"/>
        </w:rPr>
        <w:t xml:space="preserve"> : </w:t>
      </w:r>
    </w:p>
    <w:p w14:paraId="2E4C98B6" w14:textId="77777777" w:rsidR="003F6627" w:rsidRPr="003F6627" w:rsidRDefault="003F6627" w:rsidP="003F6627">
      <w:pPr>
        <w:widowControl w:val="0"/>
        <w:autoSpaceDE w:val="0"/>
        <w:autoSpaceDN w:val="0"/>
        <w:adjustRightInd w:val="0"/>
        <w:jc w:val="both"/>
        <w:rPr>
          <w:rFonts w:ascii="Open Sans" w:eastAsia="Arial Unicode MS" w:hAnsi="Open Sans" w:cs="Open Sans"/>
          <w:iCs/>
          <w:color w:val="000000"/>
          <w:sz w:val="18"/>
          <w:szCs w:val="18"/>
        </w:rPr>
      </w:pPr>
    </w:p>
    <w:p w14:paraId="4B8B4A9E" w14:textId="1F007EC9" w:rsidR="003F6627" w:rsidRPr="003F6627" w:rsidRDefault="003F6627" w:rsidP="003F6627">
      <w:pPr>
        <w:widowControl w:val="0"/>
        <w:numPr>
          <w:ilvl w:val="0"/>
          <w:numId w:val="3"/>
        </w:numPr>
        <w:autoSpaceDE w:val="0"/>
        <w:autoSpaceDN w:val="0"/>
        <w:adjustRightInd w:val="0"/>
        <w:jc w:val="both"/>
        <w:rPr>
          <w:rFonts w:ascii="Open Sans" w:eastAsia="Arial Unicode MS" w:hAnsi="Open Sans" w:cs="Open Sans"/>
          <w:iCs/>
          <w:color w:val="000000"/>
          <w:sz w:val="18"/>
          <w:szCs w:val="18"/>
        </w:rPr>
      </w:pPr>
      <w:proofErr w:type="gramStart"/>
      <w:r w:rsidRPr="003F6627">
        <w:rPr>
          <w:rFonts w:ascii="Open Sans" w:eastAsia="Arial Unicode MS" w:hAnsi="Open Sans" w:cs="Open Sans"/>
          <w:iCs/>
          <w:color w:val="000000"/>
          <w:sz w:val="18"/>
          <w:szCs w:val="18"/>
        </w:rPr>
        <w:t>sous</w:t>
      </w:r>
      <w:proofErr w:type="gramEnd"/>
      <w:r w:rsidRPr="003F6627">
        <w:rPr>
          <w:rFonts w:ascii="Open Sans" w:eastAsia="Arial Unicode MS" w:hAnsi="Open Sans" w:cs="Open Sans"/>
          <w:iCs/>
          <w:color w:val="000000"/>
          <w:sz w:val="18"/>
          <w:szCs w:val="18"/>
        </w:rPr>
        <w:t xml:space="preserve">-critère a : </w:t>
      </w:r>
      <w:r w:rsidR="00DD7D29">
        <w:rPr>
          <w:rFonts w:ascii="Open Sans" w:hAnsi="Open Sans" w:cs="Open Sans"/>
          <w:iCs/>
          <w:sz w:val="18"/>
          <w:szCs w:val="18"/>
        </w:rPr>
        <w:t>Gestion des articles (fin de vie des produits, échanges…), Emballage et suremballage</w:t>
      </w:r>
      <w:r w:rsidRPr="003F6627">
        <w:rPr>
          <w:rFonts w:ascii="Open Sans" w:hAnsi="Open Sans" w:cs="Open Sans"/>
          <w:iCs/>
          <w:sz w:val="18"/>
          <w:szCs w:val="18"/>
        </w:rPr>
        <w:t xml:space="preserve"> </w:t>
      </w:r>
      <w:bookmarkStart w:id="29" w:name="_Hlk184387174"/>
      <w:r w:rsidRPr="003F6627">
        <w:rPr>
          <w:rFonts w:ascii="Open Sans" w:eastAsia="Arial Unicode MS" w:hAnsi="Open Sans" w:cs="Open Sans"/>
          <w:iCs/>
          <w:color w:val="000000"/>
          <w:sz w:val="18"/>
          <w:szCs w:val="18"/>
        </w:rPr>
        <w:t xml:space="preserve">(pondération : </w:t>
      </w:r>
      <w:r w:rsidR="00EE2F61">
        <w:rPr>
          <w:rFonts w:ascii="Open Sans" w:eastAsia="Arial Unicode MS" w:hAnsi="Open Sans" w:cs="Open Sans"/>
          <w:iCs/>
          <w:color w:val="000000"/>
          <w:sz w:val="18"/>
          <w:szCs w:val="18"/>
        </w:rPr>
        <w:t>50</w:t>
      </w:r>
      <w:r w:rsidRPr="003F6627">
        <w:rPr>
          <w:rFonts w:ascii="Open Sans" w:eastAsia="Arial Unicode MS" w:hAnsi="Open Sans" w:cs="Open Sans"/>
          <w:iCs/>
          <w:color w:val="000000"/>
          <w:sz w:val="18"/>
          <w:szCs w:val="18"/>
        </w:rPr>
        <w:t>%)</w:t>
      </w:r>
      <w:bookmarkEnd w:id="29"/>
    </w:p>
    <w:p w14:paraId="2E6A87BC" w14:textId="2B8C96DB" w:rsidR="000D464F" w:rsidRPr="00D727EB" w:rsidRDefault="0021329E">
      <w:pPr>
        <w:widowControl w:val="0"/>
        <w:numPr>
          <w:ilvl w:val="0"/>
          <w:numId w:val="3"/>
        </w:numPr>
        <w:autoSpaceDE w:val="0"/>
        <w:autoSpaceDN w:val="0"/>
        <w:adjustRightInd w:val="0"/>
        <w:jc w:val="both"/>
        <w:rPr>
          <w:rFonts w:ascii="Open Sans" w:eastAsia="Arial Unicode MS" w:hAnsi="Open Sans" w:cs="Open Sans"/>
          <w:iCs/>
          <w:strike/>
          <w:color w:val="000000"/>
          <w:sz w:val="18"/>
          <w:szCs w:val="18"/>
        </w:rPr>
      </w:pPr>
      <w:bookmarkStart w:id="30" w:name="_Hlk183956461"/>
      <w:proofErr w:type="gramStart"/>
      <w:r w:rsidRPr="00D727EB">
        <w:rPr>
          <w:rFonts w:ascii="Open Sans" w:hAnsi="Open Sans" w:cs="Open Sans"/>
          <w:iCs/>
          <w:sz w:val="18"/>
          <w:szCs w:val="18"/>
        </w:rPr>
        <w:t>sous</w:t>
      </w:r>
      <w:proofErr w:type="gramEnd"/>
      <w:r w:rsidRPr="00D727EB">
        <w:rPr>
          <w:rFonts w:ascii="Open Sans" w:hAnsi="Open Sans" w:cs="Open Sans"/>
          <w:iCs/>
          <w:sz w:val="18"/>
          <w:szCs w:val="18"/>
        </w:rPr>
        <w:t xml:space="preserve">-critère b : Conditions et modalités </w:t>
      </w:r>
      <w:r w:rsidR="00083FF6">
        <w:rPr>
          <w:rFonts w:ascii="Open Sans" w:hAnsi="Open Sans" w:cs="Open Sans"/>
          <w:iCs/>
          <w:sz w:val="18"/>
          <w:szCs w:val="18"/>
        </w:rPr>
        <w:t xml:space="preserve">Eco durables </w:t>
      </w:r>
      <w:r w:rsidRPr="00D727EB">
        <w:rPr>
          <w:rFonts w:ascii="Open Sans" w:hAnsi="Open Sans" w:cs="Open Sans"/>
          <w:iCs/>
          <w:sz w:val="18"/>
          <w:szCs w:val="18"/>
        </w:rPr>
        <w:t xml:space="preserve">de livraison des articles </w:t>
      </w:r>
      <w:bookmarkEnd w:id="30"/>
      <w:r w:rsidR="00083FF6">
        <w:rPr>
          <w:rFonts w:ascii="Open Sans" w:hAnsi="Open Sans" w:cs="Open Sans"/>
          <w:iCs/>
          <w:sz w:val="18"/>
          <w:szCs w:val="18"/>
        </w:rPr>
        <w:t xml:space="preserve"> </w:t>
      </w:r>
      <w:r w:rsidR="00FB07D6" w:rsidRPr="003F6627">
        <w:rPr>
          <w:rFonts w:ascii="Open Sans" w:eastAsia="Arial Unicode MS" w:hAnsi="Open Sans" w:cs="Open Sans"/>
          <w:iCs/>
          <w:color w:val="000000"/>
          <w:sz w:val="18"/>
          <w:szCs w:val="18"/>
        </w:rPr>
        <w:t xml:space="preserve">(pondération : </w:t>
      </w:r>
      <w:r w:rsidR="00FB07D6">
        <w:rPr>
          <w:rFonts w:ascii="Open Sans" w:eastAsia="Arial Unicode MS" w:hAnsi="Open Sans" w:cs="Open Sans"/>
          <w:iCs/>
          <w:color w:val="000000"/>
          <w:sz w:val="18"/>
          <w:szCs w:val="18"/>
        </w:rPr>
        <w:t>50</w:t>
      </w:r>
      <w:r w:rsidR="00FB07D6" w:rsidRPr="003F6627">
        <w:rPr>
          <w:rFonts w:ascii="Open Sans" w:eastAsia="Arial Unicode MS" w:hAnsi="Open Sans" w:cs="Open Sans"/>
          <w:iCs/>
          <w:color w:val="000000"/>
          <w:sz w:val="18"/>
          <w:szCs w:val="18"/>
        </w:rPr>
        <w:t>%)</w:t>
      </w:r>
    </w:p>
    <w:p w14:paraId="5644A950" w14:textId="77777777" w:rsidR="0059784B" w:rsidRDefault="0059784B" w:rsidP="00733DA3">
      <w:pPr>
        <w:widowControl w:val="0"/>
        <w:autoSpaceDE w:val="0"/>
        <w:autoSpaceDN w:val="0"/>
        <w:adjustRightInd w:val="0"/>
        <w:jc w:val="both"/>
        <w:rPr>
          <w:rFonts w:ascii="Open Sans" w:eastAsia="Arial Unicode MS" w:hAnsi="Open Sans" w:cs="Open Sans"/>
          <w:iCs/>
          <w:sz w:val="18"/>
          <w:szCs w:val="18"/>
        </w:rPr>
      </w:pPr>
    </w:p>
    <w:p w14:paraId="57A207BA" w14:textId="307D697D" w:rsidR="00733DA3" w:rsidRDefault="00733DA3" w:rsidP="00733DA3">
      <w:pPr>
        <w:widowControl w:val="0"/>
        <w:autoSpaceDE w:val="0"/>
        <w:autoSpaceDN w:val="0"/>
        <w:adjustRightInd w:val="0"/>
        <w:jc w:val="both"/>
        <w:rPr>
          <w:rFonts w:ascii="Open Sans" w:eastAsia="Arial Unicode MS" w:hAnsi="Open Sans" w:cs="Open Sans"/>
          <w:iCs/>
          <w:sz w:val="18"/>
          <w:szCs w:val="18"/>
        </w:rPr>
      </w:pPr>
      <w:r w:rsidRPr="00F25E9C">
        <w:rPr>
          <w:rFonts w:ascii="Open Sans" w:eastAsia="Arial Unicode MS" w:hAnsi="Open Sans" w:cs="Open Sans"/>
          <w:iCs/>
          <w:sz w:val="18"/>
          <w:szCs w:val="18"/>
        </w:rPr>
        <w:t>L’expertise des échantillons fournis par les différents candidats consiste à analyser les éléments d’appréciation des produits proposés par le soumissionnaire au cours d’une séance d’analyse.</w:t>
      </w:r>
    </w:p>
    <w:p w14:paraId="5C1A1FDC" w14:textId="77777777" w:rsidR="00B2529B" w:rsidRPr="00F25E9C" w:rsidRDefault="00B2529B" w:rsidP="00733DA3">
      <w:pPr>
        <w:widowControl w:val="0"/>
        <w:autoSpaceDE w:val="0"/>
        <w:autoSpaceDN w:val="0"/>
        <w:adjustRightInd w:val="0"/>
        <w:jc w:val="both"/>
        <w:rPr>
          <w:rFonts w:ascii="Open Sans" w:eastAsia="Arial Unicode MS" w:hAnsi="Open Sans" w:cs="Open Sans"/>
          <w:iCs/>
          <w:sz w:val="18"/>
          <w:szCs w:val="18"/>
        </w:rPr>
      </w:pPr>
    </w:p>
    <w:p w14:paraId="14BF11AA" w14:textId="7E12D94F" w:rsidR="00733DA3" w:rsidRPr="00F25E9C" w:rsidRDefault="00733DA3" w:rsidP="00733DA3">
      <w:pPr>
        <w:widowControl w:val="0"/>
        <w:autoSpaceDE w:val="0"/>
        <w:autoSpaceDN w:val="0"/>
        <w:adjustRightInd w:val="0"/>
        <w:jc w:val="both"/>
        <w:rPr>
          <w:rFonts w:ascii="Open Sans" w:eastAsia="Arial Unicode MS" w:hAnsi="Open Sans" w:cs="Open Sans"/>
          <w:iCs/>
          <w:sz w:val="18"/>
          <w:szCs w:val="18"/>
        </w:rPr>
      </w:pPr>
      <w:r w:rsidRPr="00F25E9C">
        <w:rPr>
          <w:rFonts w:ascii="Open Sans" w:eastAsia="Arial Unicode MS" w:hAnsi="Open Sans" w:cs="Open Sans"/>
          <w:iCs/>
          <w:sz w:val="18"/>
          <w:szCs w:val="18"/>
        </w:rPr>
        <w:t xml:space="preserve">Les candidats obtenant la note </w:t>
      </w:r>
      <w:r w:rsidRPr="00F25E9C">
        <w:rPr>
          <w:rFonts w:ascii="Open Sans" w:eastAsia="Arial Unicode MS" w:hAnsi="Open Sans" w:cs="Open Sans"/>
          <w:iCs/>
          <w:color w:val="000000"/>
          <w:sz w:val="18"/>
          <w:szCs w:val="18"/>
        </w:rPr>
        <w:t>de 0 sur 5 pour l’analyse des échantillons,</w:t>
      </w:r>
      <w:r w:rsidRPr="00F25E9C">
        <w:rPr>
          <w:rFonts w:ascii="Open Sans" w:eastAsia="Arial Unicode MS" w:hAnsi="Open Sans" w:cs="Open Sans"/>
          <w:iCs/>
          <w:sz w:val="18"/>
          <w:szCs w:val="18"/>
        </w:rPr>
        <w:t xml:space="preserve"> seront proposés comme étant non-conformes.</w:t>
      </w:r>
    </w:p>
    <w:p w14:paraId="0115688D" w14:textId="77777777" w:rsidR="00733DA3" w:rsidRPr="00807C63" w:rsidRDefault="00733DA3" w:rsidP="00733DA3">
      <w:pPr>
        <w:widowControl w:val="0"/>
        <w:autoSpaceDE w:val="0"/>
        <w:autoSpaceDN w:val="0"/>
        <w:adjustRightInd w:val="0"/>
        <w:jc w:val="both"/>
        <w:rPr>
          <w:rFonts w:ascii="Open Sans" w:eastAsia="Arial Unicode MS" w:hAnsi="Open Sans" w:cs="Open Sans"/>
          <w:iCs/>
          <w:sz w:val="18"/>
          <w:szCs w:val="18"/>
        </w:rPr>
      </w:pPr>
    </w:p>
    <w:p w14:paraId="5C4DF947" w14:textId="77777777" w:rsidR="004F2EE7" w:rsidRPr="00F25E9C" w:rsidRDefault="004F2EE7" w:rsidP="004F2EE7">
      <w:pPr>
        <w:widowControl w:val="0"/>
        <w:autoSpaceDE w:val="0"/>
        <w:autoSpaceDN w:val="0"/>
        <w:adjustRightInd w:val="0"/>
        <w:jc w:val="both"/>
        <w:rPr>
          <w:rFonts w:ascii="Open Sans" w:eastAsia="Arial Unicode MS" w:hAnsi="Open Sans" w:cs="Open Sans"/>
          <w:iCs/>
          <w:color w:val="000000"/>
          <w:sz w:val="18"/>
          <w:szCs w:val="18"/>
        </w:rPr>
      </w:pPr>
      <w:r w:rsidRPr="00F25E9C">
        <w:rPr>
          <w:rFonts w:ascii="Open Sans" w:eastAsia="Arial Unicode MS" w:hAnsi="Open Sans" w:cs="Open Sans"/>
          <w:iCs/>
          <w:color w:val="000000"/>
          <w:sz w:val="18"/>
          <w:szCs w:val="18"/>
        </w:rPr>
        <w:t>De même, les candidats obtenant la note de 1 sur 5 pour au moins deux sous-critères techniques seront proposés comme étant non conformes aux critères techniques du CCTP.</w:t>
      </w:r>
    </w:p>
    <w:p w14:paraId="3660FBED" w14:textId="77777777" w:rsidR="004F2EE7" w:rsidRPr="00807C63" w:rsidRDefault="004F2EE7" w:rsidP="004F2EE7">
      <w:pPr>
        <w:widowControl w:val="0"/>
        <w:autoSpaceDE w:val="0"/>
        <w:autoSpaceDN w:val="0"/>
        <w:adjustRightInd w:val="0"/>
        <w:jc w:val="both"/>
        <w:rPr>
          <w:rFonts w:ascii="Open Sans" w:eastAsia="Arial Unicode MS" w:hAnsi="Open Sans" w:cs="Open Sans"/>
          <w:iCs/>
          <w:sz w:val="18"/>
          <w:szCs w:val="18"/>
        </w:rPr>
      </w:pPr>
    </w:p>
    <w:p w14:paraId="41AD727D" w14:textId="77777777" w:rsidR="004F2EE7" w:rsidRPr="00DD16F9" w:rsidRDefault="004F2EE7" w:rsidP="004F2EE7">
      <w:pPr>
        <w:pStyle w:val="Corpsdetexte2"/>
        <w:widowControl w:val="0"/>
        <w:autoSpaceDE w:val="0"/>
        <w:autoSpaceDN w:val="0"/>
        <w:adjustRightInd w:val="0"/>
        <w:rPr>
          <w:rFonts w:ascii="Open Sans" w:eastAsia="Arial Unicode MS" w:hAnsi="Open Sans" w:cs="Open Sans"/>
          <w:color w:val="auto"/>
          <w:sz w:val="18"/>
          <w:szCs w:val="18"/>
        </w:rPr>
      </w:pPr>
      <w:r w:rsidRPr="00DD16F9">
        <w:rPr>
          <w:rFonts w:ascii="Open Sans" w:eastAsia="Arial Unicode MS" w:hAnsi="Open Sans" w:cs="Open Sans"/>
          <w:color w:val="auto"/>
          <w:sz w:val="18"/>
          <w:szCs w:val="18"/>
        </w:rPr>
        <w:t xml:space="preserve">Au vu des critères pondérés de jugement des offres, </w:t>
      </w:r>
      <w:r w:rsidRPr="00DD16F9">
        <w:rPr>
          <w:rFonts w:ascii="Open Sans" w:hAnsi="Open Sans" w:cs="Open Sans"/>
          <w:color w:val="auto"/>
          <w:sz w:val="18"/>
          <w:szCs w:val="18"/>
        </w:rPr>
        <w:t xml:space="preserve">le Représentant du Pouvoir Adjudicateur </w:t>
      </w:r>
      <w:r w:rsidRPr="00DD16F9">
        <w:rPr>
          <w:rFonts w:ascii="Open Sans" w:eastAsia="Arial Unicode MS" w:hAnsi="Open Sans" w:cs="Open Sans"/>
          <w:color w:val="auto"/>
          <w:sz w:val="18"/>
          <w:szCs w:val="18"/>
        </w:rPr>
        <w:t xml:space="preserve">classe les offres </w:t>
      </w:r>
      <w:r w:rsidRPr="00DD16F9">
        <w:rPr>
          <w:rFonts w:ascii="Open Sans" w:eastAsia="Arial Unicode MS" w:hAnsi="Open Sans" w:cs="Open Sans"/>
          <w:color w:val="auto"/>
          <w:sz w:val="18"/>
          <w:szCs w:val="18"/>
        </w:rPr>
        <w:lastRenderedPageBreak/>
        <w:t>des soumissionnaires par ordre décroissant. Il</w:t>
      </w:r>
      <w:r w:rsidRPr="00DD16F9">
        <w:rPr>
          <w:rFonts w:ascii="Open Sans" w:hAnsi="Open Sans" w:cs="Open Sans"/>
          <w:color w:val="auto"/>
          <w:sz w:val="18"/>
          <w:szCs w:val="18"/>
        </w:rPr>
        <w:t xml:space="preserve"> </w:t>
      </w:r>
      <w:r w:rsidRPr="00DD16F9">
        <w:rPr>
          <w:rFonts w:ascii="Open Sans" w:eastAsia="Arial Unicode MS" w:hAnsi="Open Sans" w:cs="Open Sans"/>
          <w:color w:val="auto"/>
          <w:sz w:val="18"/>
          <w:szCs w:val="18"/>
        </w:rPr>
        <w:t>retient l’offre économiquement la plus avantageuse, la mieux classée.</w:t>
      </w:r>
    </w:p>
    <w:p w14:paraId="501D61E8" w14:textId="77777777" w:rsidR="004F2EE7" w:rsidRPr="00DD16F9" w:rsidRDefault="004F2EE7" w:rsidP="004F2EE7">
      <w:pPr>
        <w:widowControl w:val="0"/>
        <w:autoSpaceDE w:val="0"/>
        <w:autoSpaceDN w:val="0"/>
        <w:adjustRightInd w:val="0"/>
        <w:jc w:val="both"/>
        <w:rPr>
          <w:rFonts w:ascii="Open Sans" w:eastAsia="Arial Unicode MS" w:hAnsi="Open Sans" w:cs="Open Sans"/>
          <w:sz w:val="18"/>
          <w:szCs w:val="18"/>
        </w:rPr>
      </w:pPr>
    </w:p>
    <w:p w14:paraId="1241E4B7" w14:textId="77777777" w:rsidR="004F2EE7" w:rsidRPr="00F25E9C" w:rsidRDefault="004F2EE7" w:rsidP="004F2EE7">
      <w:pPr>
        <w:widowControl w:val="0"/>
        <w:autoSpaceDE w:val="0"/>
        <w:autoSpaceDN w:val="0"/>
        <w:adjustRightInd w:val="0"/>
        <w:jc w:val="both"/>
        <w:rPr>
          <w:rFonts w:ascii="Open Sans" w:eastAsia="Arial Unicode MS" w:hAnsi="Open Sans" w:cs="Open Sans"/>
          <w:sz w:val="18"/>
          <w:szCs w:val="18"/>
        </w:rPr>
      </w:pPr>
      <w:r w:rsidRPr="00F25E9C">
        <w:rPr>
          <w:rFonts w:ascii="Open Sans" w:eastAsia="Arial Unicode MS" w:hAnsi="Open Sans" w:cs="Open Sans"/>
          <w:sz w:val="18"/>
          <w:szCs w:val="18"/>
        </w:rPr>
        <w:t>Dans le cas où des erreurs de multiplication, d’addition ou de reports seraient constatées dans la décomposition d’un prix figurant dans l’offre d’un candidat, il n’en est pas tenu compte dans le jugement de la consultation.</w:t>
      </w:r>
    </w:p>
    <w:p w14:paraId="04EFF562" w14:textId="77777777" w:rsidR="004F2EE7" w:rsidRPr="00F25E9C" w:rsidRDefault="004F2EE7" w:rsidP="004F2EE7">
      <w:pPr>
        <w:widowControl w:val="0"/>
        <w:autoSpaceDE w:val="0"/>
        <w:autoSpaceDN w:val="0"/>
        <w:adjustRightInd w:val="0"/>
        <w:jc w:val="both"/>
        <w:rPr>
          <w:rFonts w:ascii="Open Sans" w:eastAsia="Arial Unicode MS" w:hAnsi="Open Sans" w:cs="Open Sans"/>
          <w:sz w:val="18"/>
          <w:szCs w:val="18"/>
        </w:rPr>
      </w:pPr>
    </w:p>
    <w:p w14:paraId="04A56D39" w14:textId="77777777" w:rsidR="004F2EE7" w:rsidRPr="00F25E9C" w:rsidRDefault="004F2EE7" w:rsidP="004F2EE7">
      <w:pPr>
        <w:widowControl w:val="0"/>
        <w:autoSpaceDE w:val="0"/>
        <w:autoSpaceDN w:val="0"/>
        <w:adjustRightInd w:val="0"/>
        <w:jc w:val="both"/>
        <w:rPr>
          <w:rFonts w:ascii="Open Sans" w:eastAsia="Arial Unicode MS" w:hAnsi="Open Sans" w:cs="Open Sans"/>
          <w:sz w:val="18"/>
          <w:szCs w:val="18"/>
        </w:rPr>
      </w:pPr>
      <w:r w:rsidRPr="00F25E9C">
        <w:rPr>
          <w:rFonts w:ascii="Open Sans" w:eastAsia="Arial Unicode MS" w:hAnsi="Open Sans" w:cs="Open Sans"/>
          <w:sz w:val="18"/>
          <w:szCs w:val="18"/>
        </w:rPr>
        <w:t>Toutefois, si le candidat concerné est sur le point d’être retenu, il sera invité à rectifier cette décomposition pour la mettre en harmonie avec le prix. En cas de refus, son offre est éliminée comme irrégulière.</w:t>
      </w:r>
    </w:p>
    <w:p w14:paraId="595BD529" w14:textId="77777777" w:rsidR="004F2EE7" w:rsidRPr="00F25E9C" w:rsidRDefault="004F2EE7" w:rsidP="004F2EE7">
      <w:pPr>
        <w:widowControl w:val="0"/>
        <w:autoSpaceDE w:val="0"/>
        <w:autoSpaceDN w:val="0"/>
        <w:adjustRightInd w:val="0"/>
        <w:jc w:val="both"/>
        <w:rPr>
          <w:rFonts w:ascii="Open Sans" w:eastAsia="Arial Unicode MS" w:hAnsi="Open Sans" w:cs="Open Sans"/>
          <w:sz w:val="18"/>
          <w:szCs w:val="18"/>
        </w:rPr>
      </w:pPr>
    </w:p>
    <w:p w14:paraId="330D5B3D" w14:textId="77777777" w:rsidR="004F2EE7" w:rsidRPr="00F25E9C" w:rsidRDefault="004F2EE7" w:rsidP="004F2EE7">
      <w:pPr>
        <w:pStyle w:val="Corpsdetexte2"/>
        <w:widowControl w:val="0"/>
        <w:autoSpaceDE w:val="0"/>
        <w:autoSpaceDN w:val="0"/>
        <w:adjustRightInd w:val="0"/>
        <w:rPr>
          <w:rFonts w:ascii="Open Sans" w:eastAsia="Arial Unicode MS" w:hAnsi="Open Sans" w:cs="Open Sans"/>
          <w:color w:val="auto"/>
          <w:sz w:val="18"/>
          <w:szCs w:val="18"/>
        </w:rPr>
      </w:pPr>
      <w:r w:rsidRPr="00F25E9C">
        <w:rPr>
          <w:rFonts w:ascii="Open Sans" w:eastAsia="Arial Unicode MS" w:hAnsi="Open Sans" w:cs="Open Sans"/>
          <w:color w:val="auto"/>
          <w:sz w:val="18"/>
          <w:szCs w:val="18"/>
        </w:rPr>
        <w:t>Une offre peut être déclarée inacceptable si son prix excède les crédits budgétaires alloués au marché, déterminés et établis avant le lancement de la procédure.</w:t>
      </w:r>
    </w:p>
    <w:p w14:paraId="227208BB" w14:textId="77777777" w:rsidR="004F2EE7" w:rsidRPr="00F25E9C" w:rsidRDefault="004F2EE7" w:rsidP="004F2EE7">
      <w:pPr>
        <w:widowControl w:val="0"/>
        <w:autoSpaceDE w:val="0"/>
        <w:autoSpaceDN w:val="0"/>
        <w:adjustRightInd w:val="0"/>
        <w:jc w:val="both"/>
        <w:rPr>
          <w:rFonts w:ascii="Open Sans" w:eastAsia="Arial Unicode MS" w:hAnsi="Open Sans" w:cs="Open Sans"/>
          <w:sz w:val="18"/>
          <w:szCs w:val="18"/>
        </w:rPr>
      </w:pPr>
    </w:p>
    <w:p w14:paraId="0BC5B20C" w14:textId="77777777" w:rsidR="004F2EE7" w:rsidRPr="00F25E9C" w:rsidRDefault="004F2EE7" w:rsidP="004F2EE7">
      <w:pPr>
        <w:pStyle w:val="Corpsdetexte2"/>
        <w:widowControl w:val="0"/>
        <w:autoSpaceDE w:val="0"/>
        <w:autoSpaceDN w:val="0"/>
        <w:adjustRightInd w:val="0"/>
        <w:rPr>
          <w:rFonts w:ascii="Open Sans" w:eastAsia="Arial Unicode MS" w:hAnsi="Open Sans" w:cs="Open Sans"/>
          <w:color w:val="auto"/>
          <w:sz w:val="18"/>
          <w:szCs w:val="18"/>
        </w:rPr>
      </w:pPr>
      <w:r w:rsidRPr="00F25E9C">
        <w:rPr>
          <w:rFonts w:ascii="Open Sans" w:hAnsi="Open Sans" w:cs="Open Sans"/>
          <w:color w:val="auto"/>
          <w:sz w:val="18"/>
          <w:szCs w:val="18"/>
        </w:rPr>
        <w:t>Le représentant du pouvoir adjudicateur</w:t>
      </w:r>
      <w:r w:rsidRPr="00F25E9C">
        <w:rPr>
          <w:rFonts w:ascii="Open Sans" w:eastAsia="Arial Unicode MS" w:hAnsi="Open Sans" w:cs="Open Sans"/>
          <w:color w:val="auto"/>
          <w:sz w:val="18"/>
          <w:szCs w:val="18"/>
        </w:rPr>
        <w:t xml:space="preserve"> peut déclarer la consultation infructueuse.</w:t>
      </w:r>
    </w:p>
    <w:p w14:paraId="3A4C2E1B" w14:textId="77777777" w:rsidR="004F2EE7" w:rsidRPr="00F25E9C" w:rsidRDefault="004F2EE7" w:rsidP="004F2EE7">
      <w:pPr>
        <w:widowControl w:val="0"/>
        <w:autoSpaceDE w:val="0"/>
        <w:autoSpaceDN w:val="0"/>
        <w:adjustRightInd w:val="0"/>
        <w:jc w:val="both"/>
        <w:rPr>
          <w:rFonts w:ascii="Open Sans" w:eastAsia="Arial Unicode MS" w:hAnsi="Open Sans" w:cs="Open Sans"/>
          <w:sz w:val="18"/>
          <w:szCs w:val="18"/>
        </w:rPr>
      </w:pPr>
    </w:p>
    <w:p w14:paraId="5646D40F" w14:textId="6E8BD98D" w:rsidR="00733DA3" w:rsidRDefault="004F2EE7" w:rsidP="00C80D27">
      <w:pPr>
        <w:pStyle w:val="Corpsdetexte2"/>
        <w:widowControl w:val="0"/>
        <w:autoSpaceDE w:val="0"/>
        <w:autoSpaceDN w:val="0"/>
        <w:adjustRightInd w:val="0"/>
        <w:rPr>
          <w:rFonts w:ascii="Open Sans" w:eastAsia="Arial Unicode MS" w:hAnsi="Open Sans" w:cs="Open Sans"/>
          <w:color w:val="auto"/>
          <w:sz w:val="18"/>
          <w:szCs w:val="18"/>
        </w:rPr>
      </w:pPr>
      <w:r w:rsidRPr="00F25E9C">
        <w:rPr>
          <w:rFonts w:ascii="Open Sans" w:hAnsi="Open Sans" w:cs="Open Sans"/>
          <w:color w:val="auto"/>
          <w:sz w:val="18"/>
          <w:szCs w:val="18"/>
        </w:rPr>
        <w:t xml:space="preserve">En application </w:t>
      </w:r>
      <w:r w:rsidRPr="00F25E9C">
        <w:rPr>
          <w:rFonts w:ascii="Open Sans" w:eastAsia="Arial Unicode MS" w:hAnsi="Open Sans" w:cs="Open Sans"/>
          <w:color w:val="auto"/>
          <w:sz w:val="18"/>
          <w:szCs w:val="18"/>
        </w:rPr>
        <w:t>des articles R. 2185-1 à R. 2185-2 du Code de la commande publique</w:t>
      </w:r>
      <w:r w:rsidRPr="00F25E9C">
        <w:rPr>
          <w:rFonts w:ascii="Open Sans" w:hAnsi="Open Sans" w:cs="Open Sans"/>
          <w:color w:val="auto"/>
          <w:sz w:val="18"/>
          <w:szCs w:val="18"/>
        </w:rPr>
        <w:t>, la procédure peut être déclarée</w:t>
      </w:r>
      <w:r w:rsidRPr="00F25E9C">
        <w:rPr>
          <w:rFonts w:ascii="Open Sans" w:eastAsia="Arial Unicode MS" w:hAnsi="Open Sans" w:cs="Open Sans"/>
          <w:color w:val="auto"/>
          <w:sz w:val="18"/>
          <w:szCs w:val="18"/>
        </w:rPr>
        <w:t xml:space="preserve"> sans suite par le Représentant du Pouvoir Adjudicateur.</w:t>
      </w:r>
    </w:p>
    <w:p w14:paraId="0625F3BB" w14:textId="77777777" w:rsidR="00462718" w:rsidRPr="00C80D27" w:rsidRDefault="00462718" w:rsidP="00C80D27">
      <w:pPr>
        <w:pStyle w:val="Corpsdetexte2"/>
        <w:widowControl w:val="0"/>
        <w:autoSpaceDE w:val="0"/>
        <w:autoSpaceDN w:val="0"/>
        <w:adjustRightInd w:val="0"/>
        <w:rPr>
          <w:rFonts w:ascii="Open Sans" w:eastAsia="Arial Unicode MS" w:hAnsi="Open Sans" w:cs="Open Sans"/>
          <w:color w:val="auto"/>
          <w:sz w:val="18"/>
          <w:szCs w:val="18"/>
        </w:rPr>
      </w:pPr>
    </w:p>
    <w:p w14:paraId="764231D1" w14:textId="77777777" w:rsidR="00733DA3" w:rsidRPr="00D67E42" w:rsidRDefault="00733DA3" w:rsidP="008A3824">
      <w:pPr>
        <w:pStyle w:val="Titre1"/>
        <w:shd w:val="clear" w:color="auto" w:fill="D9D9D9" w:themeFill="background1" w:themeFillShade="D9"/>
        <w:rPr>
          <w:rFonts w:ascii="Montserrat" w:hAnsi="Montserrat" w:cs="Open Sans"/>
        </w:rPr>
      </w:pPr>
      <w:bookmarkStart w:id="31" w:name="_Toc525641129"/>
      <w:bookmarkStart w:id="32" w:name="_Toc180054849"/>
      <w:r w:rsidRPr="00D67E42">
        <w:rPr>
          <w:rFonts w:ascii="Montserrat" w:hAnsi="Montserrat" w:cs="Open Sans"/>
        </w:rPr>
        <w:t>NOTIFICATION DES RESULTATS</w:t>
      </w:r>
      <w:bookmarkEnd w:id="31"/>
      <w:bookmarkEnd w:id="32"/>
    </w:p>
    <w:p w14:paraId="647E0E1E" w14:textId="77777777" w:rsidR="00733DA3" w:rsidRPr="00807C63" w:rsidRDefault="00733DA3" w:rsidP="00733DA3">
      <w:pPr>
        <w:widowControl w:val="0"/>
        <w:autoSpaceDE w:val="0"/>
        <w:autoSpaceDN w:val="0"/>
        <w:adjustRightInd w:val="0"/>
        <w:jc w:val="both"/>
        <w:rPr>
          <w:rFonts w:ascii="Open Sans" w:eastAsia="Arial Unicode MS" w:hAnsi="Open Sans" w:cs="Open Sans"/>
          <w:sz w:val="18"/>
          <w:szCs w:val="18"/>
        </w:rPr>
      </w:pPr>
    </w:p>
    <w:p w14:paraId="52F08404" w14:textId="77777777" w:rsidR="00733DA3" w:rsidRPr="00F25E9C" w:rsidRDefault="00733DA3" w:rsidP="00733DA3">
      <w:pPr>
        <w:pStyle w:val="Corpsdetexte2"/>
        <w:widowControl w:val="0"/>
        <w:autoSpaceDE w:val="0"/>
        <w:autoSpaceDN w:val="0"/>
        <w:adjustRightInd w:val="0"/>
        <w:rPr>
          <w:rFonts w:ascii="Open Sans" w:eastAsia="Arial Unicode MS" w:hAnsi="Open Sans" w:cs="Open Sans"/>
          <w:color w:val="auto"/>
          <w:sz w:val="18"/>
          <w:szCs w:val="18"/>
        </w:rPr>
      </w:pPr>
      <w:r w:rsidRPr="00F25E9C">
        <w:rPr>
          <w:rFonts w:ascii="Open Sans" w:eastAsia="Arial Unicode MS" w:hAnsi="Open Sans" w:cs="Open Sans"/>
          <w:bCs/>
          <w:color w:val="auto"/>
          <w:sz w:val="18"/>
          <w:szCs w:val="18"/>
        </w:rPr>
        <w:t xml:space="preserve">En cas d’absence des attestations de régularité fiscale et sociale ou équivalent mentionnés ci-dessus, le candidat attributaire devra obligatoirement produire ces documents </w:t>
      </w:r>
      <w:r w:rsidRPr="00F25E9C">
        <w:rPr>
          <w:rFonts w:ascii="Open Sans" w:eastAsia="Arial Unicode MS" w:hAnsi="Open Sans" w:cs="Open Sans"/>
          <w:color w:val="auto"/>
          <w:sz w:val="18"/>
          <w:szCs w:val="18"/>
        </w:rPr>
        <w:t xml:space="preserve">sous un délai de 5 jours à compter de la date de réception de la demande confirmée par lettre avec accusé de réception. </w:t>
      </w:r>
    </w:p>
    <w:p w14:paraId="7005759A" w14:textId="77777777" w:rsidR="00733DA3" w:rsidRPr="00F25E9C" w:rsidRDefault="00733DA3" w:rsidP="00733DA3">
      <w:pPr>
        <w:pStyle w:val="Corpsdetexte2"/>
        <w:widowControl w:val="0"/>
        <w:autoSpaceDE w:val="0"/>
        <w:autoSpaceDN w:val="0"/>
        <w:adjustRightInd w:val="0"/>
        <w:rPr>
          <w:rFonts w:ascii="Open Sans" w:eastAsia="Arial Unicode MS" w:hAnsi="Open Sans" w:cs="Open Sans"/>
          <w:color w:val="auto"/>
          <w:sz w:val="18"/>
          <w:szCs w:val="18"/>
        </w:rPr>
      </w:pPr>
    </w:p>
    <w:p w14:paraId="1C7D8138" w14:textId="77777777" w:rsidR="00733DA3" w:rsidRPr="00F25E9C" w:rsidRDefault="00733DA3" w:rsidP="00733DA3">
      <w:pPr>
        <w:pStyle w:val="Corpsdetexte2"/>
        <w:widowControl w:val="0"/>
        <w:autoSpaceDE w:val="0"/>
        <w:autoSpaceDN w:val="0"/>
        <w:adjustRightInd w:val="0"/>
        <w:rPr>
          <w:rFonts w:ascii="Open Sans" w:eastAsia="Arial Unicode MS" w:hAnsi="Open Sans" w:cs="Open Sans"/>
          <w:color w:val="auto"/>
          <w:sz w:val="18"/>
          <w:szCs w:val="18"/>
        </w:rPr>
      </w:pPr>
      <w:r w:rsidRPr="00F25E9C">
        <w:rPr>
          <w:rFonts w:ascii="Open Sans" w:eastAsia="Arial Unicode MS" w:hAnsi="Open Sans" w:cs="Open Sans"/>
          <w:color w:val="auto"/>
          <w:sz w:val="18"/>
          <w:szCs w:val="18"/>
        </w:rPr>
        <w:t>Au cas où ces documents ne parviendraient pas à ACHAT dans les délais impartis, la même demande sera faite au candidat classé n° 2 et le candidat classé n° 1 sera éliminé (article R. 2144-7 du Code de la commande publique).</w:t>
      </w:r>
    </w:p>
    <w:p w14:paraId="15D306F4" w14:textId="77777777" w:rsidR="00733DA3" w:rsidRPr="00F25E9C" w:rsidRDefault="00733DA3" w:rsidP="00733DA3">
      <w:pPr>
        <w:pStyle w:val="Corpsdetexte2"/>
        <w:widowControl w:val="0"/>
        <w:autoSpaceDE w:val="0"/>
        <w:autoSpaceDN w:val="0"/>
        <w:adjustRightInd w:val="0"/>
        <w:rPr>
          <w:rFonts w:ascii="Open Sans" w:eastAsia="Arial Unicode MS" w:hAnsi="Open Sans" w:cs="Open Sans"/>
          <w:color w:val="auto"/>
          <w:sz w:val="18"/>
          <w:szCs w:val="18"/>
        </w:rPr>
      </w:pPr>
    </w:p>
    <w:p w14:paraId="5BBE8EAA" w14:textId="77777777" w:rsidR="00733DA3" w:rsidRPr="00F25E9C" w:rsidRDefault="00733DA3" w:rsidP="00733DA3">
      <w:pPr>
        <w:widowControl w:val="0"/>
        <w:autoSpaceDE w:val="0"/>
        <w:autoSpaceDN w:val="0"/>
        <w:adjustRightInd w:val="0"/>
        <w:jc w:val="both"/>
        <w:rPr>
          <w:rFonts w:ascii="Open Sans" w:eastAsia="Arial Unicode MS" w:hAnsi="Open Sans" w:cs="Open Sans"/>
          <w:bCs/>
          <w:sz w:val="18"/>
          <w:szCs w:val="18"/>
        </w:rPr>
      </w:pPr>
      <w:r w:rsidRPr="00F25E9C">
        <w:rPr>
          <w:rFonts w:ascii="Open Sans" w:eastAsia="Arial Unicode MS" w:hAnsi="Open Sans" w:cs="Open Sans"/>
          <w:bCs/>
          <w:color w:val="000000"/>
          <w:sz w:val="18"/>
          <w:szCs w:val="18"/>
        </w:rPr>
        <w:t>Le candidat auquel il est envisagé d’attribuer le marché produit en outre dans les mêmes conditions les pièces prévues aux articles D.8222-5 et D.8222-7 du Code du travail (</w:t>
      </w:r>
      <w:r w:rsidRPr="00F25E9C">
        <w:rPr>
          <w:rFonts w:ascii="Open Sans" w:hAnsi="Open Sans" w:cs="Open Sans"/>
          <w:color w:val="000000"/>
          <w:sz w:val="18"/>
          <w:szCs w:val="18"/>
        </w:rPr>
        <w:t xml:space="preserve">Les documents mentionnés dans la partie F1, ou si le candidat est domicilié à l’étranger, dans la partie G du formulaire </w:t>
      </w:r>
      <w:r w:rsidRPr="00F25E9C">
        <w:rPr>
          <w:rFonts w:ascii="Open Sans" w:eastAsia="Arial Unicode MS" w:hAnsi="Open Sans" w:cs="Open Sans"/>
          <w:bCs/>
          <w:color w:val="000000"/>
          <w:sz w:val="18"/>
          <w:szCs w:val="18"/>
        </w:rPr>
        <w:t xml:space="preserve">NOTI 1 ou équivalent). </w:t>
      </w:r>
    </w:p>
    <w:p w14:paraId="3873E94C" w14:textId="77777777" w:rsidR="00733DA3" w:rsidRPr="00F25E9C" w:rsidRDefault="00733DA3" w:rsidP="00733DA3">
      <w:pPr>
        <w:widowControl w:val="0"/>
        <w:autoSpaceDE w:val="0"/>
        <w:autoSpaceDN w:val="0"/>
        <w:adjustRightInd w:val="0"/>
        <w:jc w:val="both"/>
        <w:rPr>
          <w:rFonts w:ascii="Open Sans" w:eastAsia="Arial Unicode MS" w:hAnsi="Open Sans" w:cs="Open Sans"/>
          <w:bCs/>
          <w:sz w:val="18"/>
          <w:szCs w:val="18"/>
        </w:rPr>
      </w:pPr>
    </w:p>
    <w:p w14:paraId="51C9E4C5" w14:textId="77777777" w:rsidR="00733DA3" w:rsidRPr="00DC74C6" w:rsidRDefault="00733DA3" w:rsidP="00733DA3">
      <w:pPr>
        <w:widowControl w:val="0"/>
        <w:autoSpaceDE w:val="0"/>
        <w:autoSpaceDN w:val="0"/>
        <w:adjustRightInd w:val="0"/>
        <w:jc w:val="both"/>
        <w:rPr>
          <w:rFonts w:ascii="Open Sans" w:eastAsia="Arial Unicode MS" w:hAnsi="Open Sans" w:cs="Open Sans"/>
          <w:bCs/>
          <w:sz w:val="18"/>
          <w:szCs w:val="18"/>
        </w:rPr>
      </w:pPr>
      <w:r w:rsidRPr="00DC74C6">
        <w:rPr>
          <w:rFonts w:ascii="Open Sans" w:eastAsia="Arial Unicode MS" w:hAnsi="Open Sans" w:cs="Open Sans"/>
          <w:bCs/>
          <w:sz w:val="18"/>
          <w:szCs w:val="18"/>
        </w:rPr>
        <w:t>Dès réception des imprimés OUV7 et des attestations de régularité fiscale et sociale ou équivalent (pièces prévues aux articles D8222-5 et D8222-7 du Code du travail), l’ensemble des candidats est informé par courrier transmis par voie électronique.</w:t>
      </w:r>
    </w:p>
    <w:p w14:paraId="495A4371" w14:textId="77777777" w:rsidR="00733DA3" w:rsidRPr="00DC74C6" w:rsidRDefault="00733DA3" w:rsidP="00733DA3">
      <w:pPr>
        <w:widowControl w:val="0"/>
        <w:autoSpaceDE w:val="0"/>
        <w:autoSpaceDN w:val="0"/>
        <w:adjustRightInd w:val="0"/>
        <w:jc w:val="both"/>
        <w:rPr>
          <w:rFonts w:ascii="Open Sans" w:eastAsia="Arial Unicode MS" w:hAnsi="Open Sans" w:cs="Open Sans"/>
          <w:b/>
          <w:bCs/>
          <w:strike/>
          <w:sz w:val="18"/>
          <w:szCs w:val="18"/>
        </w:rPr>
      </w:pPr>
    </w:p>
    <w:p w14:paraId="26DA12C7" w14:textId="77777777" w:rsidR="00733DA3" w:rsidRPr="00DC74C6" w:rsidRDefault="00733DA3" w:rsidP="00733DA3">
      <w:pPr>
        <w:widowControl w:val="0"/>
        <w:autoSpaceDE w:val="0"/>
        <w:autoSpaceDN w:val="0"/>
        <w:adjustRightInd w:val="0"/>
        <w:jc w:val="both"/>
        <w:rPr>
          <w:rFonts w:ascii="Open Sans" w:eastAsia="Arial Unicode MS" w:hAnsi="Open Sans" w:cs="Open Sans"/>
          <w:b/>
          <w:bCs/>
          <w:sz w:val="18"/>
          <w:szCs w:val="18"/>
        </w:rPr>
      </w:pPr>
      <w:r w:rsidRPr="00DC74C6">
        <w:rPr>
          <w:rFonts w:ascii="Open Sans" w:eastAsia="Arial Unicode MS" w:hAnsi="Open Sans" w:cs="Open Sans"/>
          <w:b/>
          <w:bCs/>
          <w:sz w:val="18"/>
          <w:szCs w:val="18"/>
        </w:rPr>
        <w:t xml:space="preserve">Si la signature électronique est </w:t>
      </w:r>
      <w:r w:rsidRPr="00E05A36">
        <w:rPr>
          <w:rFonts w:ascii="Open Sans" w:eastAsia="Arial Unicode MS" w:hAnsi="Open Sans" w:cs="Open Sans"/>
          <w:b/>
          <w:bCs/>
          <w:sz w:val="18"/>
          <w:szCs w:val="18"/>
        </w:rPr>
        <w:t>invalide</w:t>
      </w:r>
      <w:r w:rsidR="006F138B" w:rsidRPr="00E05A36">
        <w:rPr>
          <w:rFonts w:ascii="Open Sans" w:eastAsia="Arial Unicode MS" w:hAnsi="Open Sans" w:cs="Open Sans"/>
          <w:b/>
          <w:bCs/>
          <w:sz w:val="18"/>
          <w:szCs w:val="18"/>
        </w:rPr>
        <w:t xml:space="preserve"> ou absente lors du dépôt des plis</w:t>
      </w:r>
      <w:r w:rsidRPr="00E05A36">
        <w:rPr>
          <w:rFonts w:ascii="Open Sans" w:eastAsia="Arial Unicode MS" w:hAnsi="Open Sans" w:cs="Open Sans"/>
          <w:b/>
          <w:bCs/>
          <w:sz w:val="18"/>
          <w:szCs w:val="18"/>
        </w:rPr>
        <w:t xml:space="preserve">, </w:t>
      </w:r>
      <w:r w:rsidRPr="00DC74C6">
        <w:rPr>
          <w:rFonts w:ascii="Open Sans" w:eastAsia="Arial Unicode MS" w:hAnsi="Open Sans" w:cs="Open Sans"/>
          <w:b/>
          <w:bCs/>
          <w:sz w:val="18"/>
          <w:szCs w:val="18"/>
        </w:rPr>
        <w:t>l’attributaire du marché devra signer l’acte d’engagement et ses annexes financières, cette signature conditionnera la validité du marché</w:t>
      </w:r>
    </w:p>
    <w:p w14:paraId="170F3623" w14:textId="77777777" w:rsidR="00733DA3" w:rsidRPr="00F25E9C" w:rsidRDefault="00733DA3" w:rsidP="00733DA3">
      <w:pPr>
        <w:widowControl w:val="0"/>
        <w:autoSpaceDE w:val="0"/>
        <w:autoSpaceDN w:val="0"/>
        <w:adjustRightInd w:val="0"/>
        <w:jc w:val="both"/>
        <w:rPr>
          <w:rFonts w:ascii="Open Sans" w:eastAsia="Arial Unicode MS" w:hAnsi="Open Sans" w:cs="Open Sans"/>
          <w:b/>
          <w:bCs/>
          <w:strike/>
          <w:color w:val="000000"/>
          <w:sz w:val="18"/>
          <w:szCs w:val="18"/>
        </w:rPr>
      </w:pPr>
    </w:p>
    <w:p w14:paraId="3D9C8806" w14:textId="77777777" w:rsidR="00733DA3" w:rsidRDefault="00733DA3" w:rsidP="00733DA3">
      <w:pPr>
        <w:widowControl w:val="0"/>
        <w:autoSpaceDE w:val="0"/>
        <w:autoSpaceDN w:val="0"/>
        <w:adjustRightInd w:val="0"/>
        <w:jc w:val="both"/>
        <w:rPr>
          <w:rFonts w:ascii="Open Sans" w:eastAsia="Arial Unicode MS" w:hAnsi="Open Sans" w:cs="Open Sans"/>
          <w:sz w:val="18"/>
          <w:szCs w:val="18"/>
        </w:rPr>
      </w:pPr>
      <w:r w:rsidRPr="00F25E9C">
        <w:rPr>
          <w:rFonts w:ascii="Open Sans" w:eastAsia="Arial Unicode MS" w:hAnsi="Open Sans" w:cs="Open Sans"/>
          <w:sz w:val="18"/>
          <w:szCs w:val="18"/>
        </w:rPr>
        <w:t>Après signature du marché par les autorités compétentes, le candidat retenu reçoit via la plate-forme de dématérialisation une copie de l’acte d’engagement. S’il souhaite procéder au nantissement des créances nées de l’exécution du marché, il lui appartient de solliciter la remise d’une copie revêtue de la mention « exemplaire unique ».</w:t>
      </w:r>
    </w:p>
    <w:p w14:paraId="391B2792" w14:textId="77777777" w:rsidR="002D25D5" w:rsidRDefault="002D25D5" w:rsidP="00733DA3">
      <w:pPr>
        <w:widowControl w:val="0"/>
        <w:autoSpaceDE w:val="0"/>
        <w:autoSpaceDN w:val="0"/>
        <w:adjustRightInd w:val="0"/>
        <w:jc w:val="both"/>
        <w:rPr>
          <w:rFonts w:ascii="Open Sans" w:eastAsia="Arial Unicode MS" w:hAnsi="Open Sans" w:cs="Open Sans"/>
          <w:sz w:val="18"/>
          <w:szCs w:val="18"/>
        </w:rPr>
      </w:pPr>
    </w:p>
    <w:p w14:paraId="61C9DA43" w14:textId="77777777" w:rsidR="002D25D5" w:rsidRPr="00E05A36" w:rsidRDefault="002D25D5" w:rsidP="002D25D5">
      <w:pPr>
        <w:pStyle w:val="Titre1"/>
        <w:shd w:val="clear" w:color="auto" w:fill="D9D9D9" w:themeFill="background1" w:themeFillShade="D9"/>
        <w:rPr>
          <w:rFonts w:ascii="Montserrat" w:hAnsi="Montserrat" w:cs="Open Sans"/>
        </w:rPr>
      </w:pPr>
      <w:bookmarkStart w:id="33" w:name="_Toc180054850"/>
      <w:r w:rsidRPr="00E05A36">
        <w:rPr>
          <w:rFonts w:ascii="Montserrat" w:hAnsi="Montserrat" w:cs="Open Sans"/>
        </w:rPr>
        <w:t>AVANCES</w:t>
      </w:r>
      <w:bookmarkEnd w:id="33"/>
    </w:p>
    <w:p w14:paraId="17C72E75" w14:textId="77777777" w:rsidR="00807C63" w:rsidRPr="00212610" w:rsidRDefault="00807C63" w:rsidP="00807C63">
      <w:pPr>
        <w:pStyle w:val="Default"/>
        <w:jc w:val="both"/>
        <w:rPr>
          <w:rFonts w:ascii="Open Sans" w:hAnsi="Open Sans" w:cs="Open Sans"/>
          <w:color w:val="auto"/>
          <w:sz w:val="18"/>
          <w:szCs w:val="18"/>
        </w:rPr>
      </w:pPr>
    </w:p>
    <w:p w14:paraId="253D0DF9" w14:textId="77777777" w:rsidR="000B1250" w:rsidRDefault="000B1250" w:rsidP="000B1250">
      <w:pPr>
        <w:shd w:val="clear" w:color="auto" w:fill="FFFFFF"/>
        <w:spacing w:after="90"/>
        <w:jc w:val="both"/>
        <w:textAlignment w:val="baseline"/>
        <w:rPr>
          <w:rFonts w:ascii="Open Sans" w:eastAsiaTheme="minorHAnsi" w:hAnsi="Open Sans" w:cs="Open Sans"/>
          <w:iCs/>
          <w:sz w:val="18"/>
          <w:szCs w:val="18"/>
          <w:lang w:eastAsia="en-US"/>
        </w:rPr>
      </w:pPr>
      <w:r>
        <w:rPr>
          <w:rFonts w:ascii="Open Sans" w:eastAsiaTheme="minorHAnsi" w:hAnsi="Open Sans" w:cs="Open Sans"/>
          <w:iCs/>
          <w:sz w:val="18"/>
          <w:szCs w:val="18"/>
          <w:lang w:eastAsia="en-US"/>
        </w:rPr>
        <w:t xml:space="preserve">Option A : </w:t>
      </w:r>
    </w:p>
    <w:p w14:paraId="324DC194" w14:textId="77777777" w:rsidR="000B1250" w:rsidRPr="00A062D7" w:rsidRDefault="000B1250" w:rsidP="000B1250">
      <w:pPr>
        <w:shd w:val="clear" w:color="auto" w:fill="FFFFFF"/>
        <w:spacing w:after="90"/>
        <w:jc w:val="both"/>
        <w:textAlignment w:val="baseline"/>
        <w:rPr>
          <w:rFonts w:ascii="Open Sans" w:eastAsiaTheme="minorHAnsi" w:hAnsi="Open Sans" w:cs="Open Sans"/>
          <w:iCs/>
          <w:sz w:val="18"/>
          <w:szCs w:val="18"/>
          <w:lang w:eastAsia="en-US"/>
        </w:rPr>
      </w:pPr>
      <w:r w:rsidRPr="00A062D7">
        <w:rPr>
          <w:rFonts w:ascii="Open Sans" w:eastAsiaTheme="minorHAnsi" w:hAnsi="Open Sans" w:cs="Open Sans"/>
          <w:iCs/>
          <w:sz w:val="18"/>
          <w:szCs w:val="18"/>
          <w:lang w:eastAsia="en-US"/>
        </w:rPr>
        <w:t>Le Titulaire bénéficie de l’avance, sous réserve des conditions visées aux articles L. 2191-2 et L. 2191-3 du Code de la commande publique, à raison de 5% du montant minimum du marché si celui-ci est supérieur à 50 000 euros HT.</w:t>
      </w:r>
    </w:p>
    <w:p w14:paraId="6C08267A" w14:textId="77777777" w:rsidR="000B1250" w:rsidRDefault="000B1250" w:rsidP="000B1250">
      <w:pPr>
        <w:widowControl w:val="0"/>
        <w:autoSpaceDE w:val="0"/>
        <w:autoSpaceDN w:val="0"/>
        <w:adjustRightInd w:val="0"/>
        <w:jc w:val="both"/>
        <w:rPr>
          <w:rFonts w:ascii="Open Sans" w:eastAsiaTheme="minorHAnsi" w:hAnsi="Open Sans" w:cs="Open Sans"/>
          <w:iCs/>
          <w:sz w:val="18"/>
          <w:szCs w:val="18"/>
          <w:lang w:eastAsia="en-US"/>
        </w:rPr>
      </w:pPr>
      <w:r w:rsidRPr="00404C1B">
        <w:rPr>
          <w:rFonts w:ascii="Open Sans" w:eastAsiaTheme="minorHAnsi" w:hAnsi="Open Sans" w:cs="Open Sans"/>
          <w:iCs/>
          <w:sz w:val="18"/>
          <w:szCs w:val="18"/>
          <w:lang w:eastAsia="en-US"/>
        </w:rPr>
        <w:t>Lorsque le titulaire du marché public est une petite ou moyenne entreprise mentionnée à l'article R. 2151-13 du Code de la commande publique, le taux m</w:t>
      </w:r>
      <w:r>
        <w:rPr>
          <w:rFonts w:ascii="Open Sans" w:eastAsiaTheme="minorHAnsi" w:hAnsi="Open Sans" w:cs="Open Sans"/>
          <w:iCs/>
          <w:sz w:val="18"/>
          <w:szCs w:val="18"/>
          <w:lang w:eastAsia="en-US"/>
        </w:rPr>
        <w:t>inimal de l'avance est porté à 3</w:t>
      </w:r>
      <w:r w:rsidRPr="00404C1B">
        <w:rPr>
          <w:rFonts w:ascii="Open Sans" w:eastAsiaTheme="minorHAnsi" w:hAnsi="Open Sans" w:cs="Open Sans"/>
          <w:iCs/>
          <w:sz w:val="18"/>
          <w:szCs w:val="18"/>
          <w:lang w:eastAsia="en-US"/>
        </w:rPr>
        <w:t xml:space="preserve">0 %. Il peut y renoncer en le mentionnant </w:t>
      </w:r>
      <w:r w:rsidRPr="00404C1B">
        <w:rPr>
          <w:rFonts w:ascii="Open Sans" w:eastAsiaTheme="minorHAnsi" w:hAnsi="Open Sans" w:cs="Open Sans"/>
          <w:iCs/>
          <w:sz w:val="18"/>
          <w:szCs w:val="18"/>
          <w:lang w:eastAsia="en-US"/>
        </w:rPr>
        <w:lastRenderedPageBreak/>
        <w:t xml:space="preserve">expressément sur l’acte d’engagement. </w:t>
      </w:r>
    </w:p>
    <w:p w14:paraId="0FB8FCC0" w14:textId="4FFCF312" w:rsidR="000B1250" w:rsidRDefault="000B1250" w:rsidP="000B1250">
      <w:pPr>
        <w:widowControl w:val="0"/>
        <w:autoSpaceDE w:val="0"/>
        <w:autoSpaceDN w:val="0"/>
        <w:adjustRightInd w:val="0"/>
        <w:jc w:val="both"/>
        <w:rPr>
          <w:rFonts w:ascii="Open Sans" w:eastAsiaTheme="minorHAnsi" w:hAnsi="Open Sans" w:cs="Open Sans"/>
          <w:iCs/>
          <w:sz w:val="18"/>
          <w:szCs w:val="18"/>
          <w:lang w:eastAsia="en-US"/>
        </w:rPr>
      </w:pPr>
      <w:r w:rsidRPr="00404C1B">
        <w:rPr>
          <w:rFonts w:ascii="Open Sans" w:eastAsiaTheme="minorHAnsi" w:hAnsi="Open Sans" w:cs="Open Sans"/>
          <w:iCs/>
          <w:sz w:val="18"/>
          <w:szCs w:val="18"/>
          <w:lang w:eastAsia="en-US"/>
        </w:rPr>
        <w:t>L'avance est versée et remboursée selon les dispositions du code de la commande publique.</w:t>
      </w:r>
    </w:p>
    <w:p w14:paraId="3605D46E" w14:textId="18B3401A" w:rsidR="00501F4B" w:rsidRDefault="00501F4B" w:rsidP="000B1250">
      <w:pPr>
        <w:widowControl w:val="0"/>
        <w:autoSpaceDE w:val="0"/>
        <w:autoSpaceDN w:val="0"/>
        <w:adjustRightInd w:val="0"/>
        <w:jc w:val="both"/>
        <w:rPr>
          <w:rFonts w:ascii="Open Sans" w:eastAsiaTheme="minorHAnsi" w:hAnsi="Open Sans" w:cs="Open Sans"/>
          <w:iCs/>
          <w:sz w:val="18"/>
          <w:szCs w:val="18"/>
          <w:lang w:eastAsia="en-US"/>
        </w:rPr>
      </w:pPr>
    </w:p>
    <w:p w14:paraId="2FAEEB81" w14:textId="77777777" w:rsidR="00501F4B" w:rsidRDefault="00501F4B" w:rsidP="000B1250">
      <w:pPr>
        <w:widowControl w:val="0"/>
        <w:autoSpaceDE w:val="0"/>
        <w:autoSpaceDN w:val="0"/>
        <w:adjustRightInd w:val="0"/>
        <w:jc w:val="both"/>
        <w:rPr>
          <w:rFonts w:ascii="Open Sans" w:eastAsiaTheme="minorHAnsi" w:hAnsi="Open Sans" w:cs="Open Sans"/>
          <w:iCs/>
          <w:sz w:val="18"/>
          <w:szCs w:val="18"/>
          <w:lang w:eastAsia="en-US"/>
        </w:rPr>
      </w:pPr>
    </w:p>
    <w:p w14:paraId="2BC8E798" w14:textId="77777777" w:rsidR="00733DA3" w:rsidRPr="00F25E9C" w:rsidRDefault="00733DA3" w:rsidP="00733DA3">
      <w:pPr>
        <w:widowControl w:val="0"/>
        <w:autoSpaceDE w:val="0"/>
        <w:autoSpaceDN w:val="0"/>
        <w:adjustRightInd w:val="0"/>
        <w:jc w:val="both"/>
        <w:rPr>
          <w:rFonts w:ascii="Open Sans" w:eastAsia="Arial Unicode MS" w:hAnsi="Open Sans" w:cs="Open Sans"/>
          <w:sz w:val="20"/>
          <w:szCs w:val="20"/>
        </w:rPr>
      </w:pPr>
    </w:p>
    <w:p w14:paraId="5569884F" w14:textId="77777777" w:rsidR="00733DA3" w:rsidRPr="00D67E42" w:rsidRDefault="00733DA3" w:rsidP="008A3824">
      <w:pPr>
        <w:pStyle w:val="Titre1"/>
        <w:shd w:val="clear" w:color="auto" w:fill="D9D9D9" w:themeFill="background1" w:themeFillShade="D9"/>
        <w:rPr>
          <w:rFonts w:ascii="Montserrat" w:hAnsi="Montserrat" w:cs="Open Sans"/>
          <w:iCs/>
        </w:rPr>
      </w:pPr>
      <w:bookmarkStart w:id="34" w:name="_Toc525641130"/>
      <w:bookmarkStart w:id="35" w:name="_Toc180054851"/>
      <w:r w:rsidRPr="00D67E42">
        <w:rPr>
          <w:rFonts w:ascii="Montserrat" w:hAnsi="Montserrat" w:cs="Open Sans"/>
          <w:iCs/>
        </w:rPr>
        <w:t>CONSTITUTION DES CATALOGUES</w:t>
      </w:r>
      <w:bookmarkEnd w:id="34"/>
      <w:r w:rsidR="00406DBA">
        <w:rPr>
          <w:rFonts w:ascii="Montserrat" w:hAnsi="Montserrat" w:cs="Open Sans"/>
          <w:iCs/>
        </w:rPr>
        <w:t xml:space="preserve"> – DEMATERIALISATION DES BONS DE COMMANDE</w:t>
      </w:r>
      <w:bookmarkEnd w:id="35"/>
    </w:p>
    <w:p w14:paraId="4C9F3396" w14:textId="77777777" w:rsidR="00733DA3" w:rsidRPr="00807C63" w:rsidRDefault="00733DA3" w:rsidP="00733DA3">
      <w:pPr>
        <w:widowControl w:val="0"/>
        <w:autoSpaceDE w:val="0"/>
        <w:autoSpaceDN w:val="0"/>
        <w:adjustRightInd w:val="0"/>
        <w:jc w:val="both"/>
        <w:rPr>
          <w:rFonts w:ascii="Open Sans" w:eastAsia="Arial Unicode MS" w:hAnsi="Open Sans" w:cs="Open Sans"/>
          <w:iCs/>
          <w:color w:val="000000"/>
          <w:sz w:val="18"/>
          <w:szCs w:val="18"/>
        </w:rPr>
      </w:pPr>
    </w:p>
    <w:p w14:paraId="18802DC2" w14:textId="23205827" w:rsidR="00AB02BC" w:rsidRDefault="00C4374D" w:rsidP="00C4374D">
      <w:pPr>
        <w:rPr>
          <w:rFonts w:ascii="Open Sans" w:hAnsi="Open Sans" w:cs="Open Sans"/>
          <w:sz w:val="18"/>
          <w:szCs w:val="18"/>
        </w:rPr>
      </w:pPr>
      <w:r w:rsidRPr="00D972AD">
        <w:rPr>
          <w:rFonts w:ascii="Open Sans" w:hAnsi="Open Sans" w:cs="Open Sans"/>
          <w:sz w:val="18"/>
          <w:szCs w:val="18"/>
        </w:rPr>
        <w:t>Un catalogue correspond à un instant donné, à la description du contrat en vigueur ou marché (tarifs, libellés, références…).</w:t>
      </w:r>
    </w:p>
    <w:p w14:paraId="1D448AA5" w14:textId="77777777" w:rsidR="00AB02BC" w:rsidRPr="00D972AD" w:rsidRDefault="00AB02BC" w:rsidP="00C4374D">
      <w:pPr>
        <w:rPr>
          <w:rFonts w:ascii="Open Sans" w:hAnsi="Open Sans" w:cs="Open Sans"/>
          <w:sz w:val="18"/>
          <w:szCs w:val="18"/>
        </w:rPr>
      </w:pPr>
    </w:p>
    <w:p w14:paraId="78CF9F7E" w14:textId="77777777" w:rsidR="00C4374D" w:rsidRPr="00D972AD" w:rsidRDefault="00227B56" w:rsidP="00C4374D">
      <w:pPr>
        <w:rPr>
          <w:rFonts w:ascii="Open Sans" w:hAnsi="Open Sans" w:cs="Open Sans"/>
          <w:b/>
          <w:sz w:val="18"/>
          <w:szCs w:val="18"/>
        </w:rPr>
      </w:pPr>
      <w:r>
        <w:rPr>
          <w:rFonts w:ascii="Open Sans" w:hAnsi="Open Sans" w:cs="Open Sans"/>
          <w:b/>
          <w:sz w:val="18"/>
          <w:szCs w:val="18"/>
        </w:rPr>
        <w:t>9</w:t>
      </w:r>
      <w:r w:rsidR="00C4374D" w:rsidRPr="00D972AD">
        <w:rPr>
          <w:rFonts w:ascii="Open Sans" w:hAnsi="Open Sans" w:cs="Open Sans"/>
          <w:b/>
          <w:sz w:val="18"/>
          <w:szCs w:val="18"/>
        </w:rPr>
        <w:t>.1. Organisation des catalogues :</w:t>
      </w:r>
    </w:p>
    <w:p w14:paraId="502691A5" w14:textId="77777777" w:rsidR="00C4374D" w:rsidRPr="00D972AD" w:rsidRDefault="00C4374D" w:rsidP="00C4374D">
      <w:pPr>
        <w:rPr>
          <w:rFonts w:ascii="Open Sans" w:hAnsi="Open Sans" w:cs="Open Sans"/>
          <w:sz w:val="18"/>
          <w:szCs w:val="18"/>
        </w:rPr>
      </w:pPr>
    </w:p>
    <w:p w14:paraId="72AE3DEE" w14:textId="77777777" w:rsidR="00C4374D" w:rsidRPr="00D972AD" w:rsidRDefault="00C4374D" w:rsidP="00807C63">
      <w:pPr>
        <w:jc w:val="both"/>
        <w:rPr>
          <w:rFonts w:ascii="Open Sans" w:hAnsi="Open Sans" w:cs="Open Sans"/>
          <w:sz w:val="18"/>
          <w:szCs w:val="18"/>
        </w:rPr>
      </w:pPr>
      <w:r w:rsidRPr="00D972AD">
        <w:rPr>
          <w:rFonts w:ascii="Open Sans" w:hAnsi="Open Sans" w:cs="Open Sans"/>
          <w:sz w:val="18"/>
          <w:szCs w:val="18"/>
        </w:rPr>
        <w:t>Le fournisseur renseigne le catalogue marché (format Excel) correspondant à l’ensemble des références articles et produits définis au marché selon les données obligatoires décrites à l’article 3.2 du CCAP.</w:t>
      </w:r>
    </w:p>
    <w:p w14:paraId="218ACF3F" w14:textId="77777777" w:rsidR="00C4374D" w:rsidRPr="00D972AD" w:rsidRDefault="00C4374D" w:rsidP="00807C63">
      <w:pPr>
        <w:jc w:val="both"/>
        <w:rPr>
          <w:rFonts w:ascii="Open Sans" w:hAnsi="Open Sans" w:cs="Open Sans"/>
          <w:sz w:val="18"/>
          <w:szCs w:val="18"/>
        </w:rPr>
      </w:pPr>
      <w:r w:rsidRPr="00D972AD">
        <w:rPr>
          <w:rFonts w:ascii="Open Sans" w:hAnsi="Open Sans" w:cs="Open Sans"/>
          <w:sz w:val="18"/>
          <w:szCs w:val="18"/>
        </w:rPr>
        <w:t>Pour information, certains catalogues gérés par l’AP-HP seront internes (l’AP-HP se chargeant de saisir l’ensemble des informations nécessaires pour enrichir les catalogues sur la plateforme de dématérialisation), d’autres seront partagés entre l’AP-HP et le fournisseur (certains attributs du catalogue sont renseignés par le fournisseur et d’autres par l’AP-HP). Un catalogue interne pourra par la suite devenir partagé et réciproquement au cours de l’exécution du marché, selon les accords qui seront convenus entre l’AP-HP et le fournisseur.</w:t>
      </w:r>
    </w:p>
    <w:p w14:paraId="653D5A0F" w14:textId="77777777" w:rsidR="00C4374D" w:rsidRPr="00D972AD" w:rsidRDefault="00C4374D" w:rsidP="00C4374D">
      <w:pPr>
        <w:rPr>
          <w:rFonts w:ascii="Open Sans" w:hAnsi="Open Sans" w:cs="Open Sans"/>
          <w:sz w:val="18"/>
          <w:szCs w:val="18"/>
        </w:rPr>
      </w:pPr>
    </w:p>
    <w:p w14:paraId="7DB4D7CC" w14:textId="77777777" w:rsidR="00C4374D" w:rsidRPr="00D972AD" w:rsidRDefault="00227B56" w:rsidP="00C4374D">
      <w:pPr>
        <w:rPr>
          <w:rFonts w:ascii="Open Sans" w:hAnsi="Open Sans" w:cs="Open Sans"/>
          <w:b/>
          <w:sz w:val="18"/>
          <w:szCs w:val="18"/>
        </w:rPr>
      </w:pPr>
      <w:r>
        <w:rPr>
          <w:rFonts w:ascii="Open Sans" w:hAnsi="Open Sans" w:cs="Open Sans"/>
          <w:b/>
          <w:sz w:val="18"/>
          <w:szCs w:val="18"/>
        </w:rPr>
        <w:t>9</w:t>
      </w:r>
      <w:r w:rsidR="00C4374D" w:rsidRPr="00D972AD">
        <w:rPr>
          <w:rFonts w:ascii="Open Sans" w:hAnsi="Open Sans" w:cs="Open Sans"/>
          <w:b/>
          <w:sz w:val="18"/>
          <w:szCs w:val="18"/>
        </w:rPr>
        <w:t>.2. Définition des rôles des intervenants :</w:t>
      </w:r>
    </w:p>
    <w:p w14:paraId="1DC7B1F6" w14:textId="77777777" w:rsidR="00C4374D" w:rsidRPr="00D972AD" w:rsidRDefault="00C4374D" w:rsidP="00C4374D">
      <w:pPr>
        <w:rPr>
          <w:rFonts w:ascii="Open Sans" w:hAnsi="Open Sans" w:cs="Open Sans"/>
          <w:sz w:val="18"/>
          <w:szCs w:val="18"/>
        </w:rPr>
      </w:pPr>
    </w:p>
    <w:p w14:paraId="1102DFCB" w14:textId="77777777" w:rsidR="00C4374D" w:rsidRPr="00D972AD" w:rsidRDefault="00C4374D" w:rsidP="00807C63">
      <w:pPr>
        <w:pStyle w:val="Paragraphedeliste"/>
        <w:numPr>
          <w:ilvl w:val="0"/>
          <w:numId w:val="14"/>
        </w:numPr>
        <w:spacing w:after="160" w:line="259" w:lineRule="auto"/>
        <w:contextualSpacing/>
        <w:jc w:val="both"/>
        <w:rPr>
          <w:rFonts w:ascii="Open Sans" w:hAnsi="Open Sans" w:cs="Open Sans"/>
          <w:sz w:val="18"/>
          <w:szCs w:val="18"/>
        </w:rPr>
      </w:pPr>
      <w:r w:rsidRPr="00D972AD">
        <w:rPr>
          <w:rFonts w:ascii="Open Sans" w:hAnsi="Open Sans" w:cs="Open Sans"/>
          <w:sz w:val="18"/>
          <w:szCs w:val="18"/>
        </w:rPr>
        <w:t>Fournisseur :</w:t>
      </w:r>
    </w:p>
    <w:p w14:paraId="365035C7" w14:textId="77777777" w:rsidR="00C4374D" w:rsidRPr="00D972AD" w:rsidRDefault="00C4374D" w:rsidP="00807C63">
      <w:pPr>
        <w:pStyle w:val="Paragraphedeliste"/>
        <w:numPr>
          <w:ilvl w:val="1"/>
          <w:numId w:val="14"/>
        </w:numPr>
        <w:spacing w:after="160" w:line="259" w:lineRule="auto"/>
        <w:contextualSpacing/>
        <w:jc w:val="both"/>
        <w:rPr>
          <w:rFonts w:ascii="Open Sans" w:hAnsi="Open Sans" w:cs="Open Sans"/>
          <w:sz w:val="18"/>
          <w:szCs w:val="18"/>
        </w:rPr>
      </w:pPr>
      <w:r w:rsidRPr="00D972AD">
        <w:rPr>
          <w:rFonts w:ascii="Open Sans" w:hAnsi="Open Sans" w:cs="Open Sans"/>
          <w:sz w:val="18"/>
          <w:szCs w:val="18"/>
        </w:rPr>
        <w:t>Dans le cadre des catalogues partagés, il télécharge le catalogue marché à partir de la plateforme de dématérialisation « </w:t>
      </w:r>
      <w:proofErr w:type="spellStart"/>
      <w:r w:rsidRPr="00D972AD">
        <w:rPr>
          <w:rFonts w:ascii="Open Sans" w:hAnsi="Open Sans" w:cs="Open Sans"/>
          <w:sz w:val="18"/>
          <w:szCs w:val="18"/>
        </w:rPr>
        <w:t>eContent</w:t>
      </w:r>
      <w:proofErr w:type="spellEnd"/>
      <w:r w:rsidRPr="00D972AD">
        <w:rPr>
          <w:rFonts w:ascii="Open Sans" w:hAnsi="Open Sans" w:cs="Open Sans"/>
          <w:sz w:val="18"/>
          <w:szCs w:val="18"/>
        </w:rPr>
        <w:t xml:space="preserve"> » de PROACTIS (catalogue initié par l’AP-HP constitué des informations transmises lors de la soumission de son offre : bordereau de prix de l'appel d'offres) qu’il doit ensuite compléter </w:t>
      </w:r>
      <w:proofErr w:type="gramStart"/>
      <w:r w:rsidRPr="00D972AD">
        <w:rPr>
          <w:rFonts w:ascii="Open Sans" w:hAnsi="Open Sans" w:cs="Open Sans"/>
          <w:sz w:val="18"/>
          <w:szCs w:val="18"/>
        </w:rPr>
        <w:t>a</w:t>
      </w:r>
      <w:proofErr w:type="gramEnd"/>
      <w:r w:rsidRPr="00D972AD">
        <w:rPr>
          <w:rFonts w:ascii="Open Sans" w:hAnsi="Open Sans" w:cs="Open Sans"/>
          <w:sz w:val="18"/>
          <w:szCs w:val="18"/>
        </w:rPr>
        <w:t xml:space="preserve"> minima des do</w:t>
      </w:r>
      <w:r w:rsidR="00807C63" w:rsidRPr="00D972AD">
        <w:rPr>
          <w:rFonts w:ascii="Open Sans" w:hAnsi="Open Sans" w:cs="Open Sans"/>
          <w:sz w:val="18"/>
          <w:szCs w:val="18"/>
        </w:rPr>
        <w:t>nnées obligatoires du catalogue ;</w:t>
      </w:r>
    </w:p>
    <w:p w14:paraId="3E2BF4A0" w14:textId="77777777" w:rsidR="00C4374D" w:rsidRPr="00D972AD" w:rsidRDefault="00C4374D" w:rsidP="00807C63">
      <w:pPr>
        <w:pStyle w:val="Paragraphedeliste"/>
        <w:numPr>
          <w:ilvl w:val="1"/>
          <w:numId w:val="14"/>
        </w:numPr>
        <w:spacing w:after="160" w:line="259" w:lineRule="auto"/>
        <w:contextualSpacing/>
        <w:jc w:val="both"/>
        <w:rPr>
          <w:rFonts w:ascii="Open Sans" w:hAnsi="Open Sans" w:cs="Open Sans"/>
          <w:sz w:val="18"/>
          <w:szCs w:val="18"/>
        </w:rPr>
      </w:pPr>
      <w:r w:rsidRPr="00D972AD">
        <w:rPr>
          <w:rFonts w:ascii="Open Sans" w:hAnsi="Open Sans" w:cs="Open Sans"/>
          <w:sz w:val="18"/>
          <w:szCs w:val="18"/>
        </w:rPr>
        <w:t>Charge éventuellement son catalogue public (catalogue de tous ses produits avec tarification publique éventuellement remisé) dans le cadre de marchés de fournitures lorsque c’est prévu au marché pour les produits non contenus au niveau du bordereau de prix unitaire, en lien avec l’objet du marché et retenus après accord par l’APHP.</w:t>
      </w:r>
    </w:p>
    <w:p w14:paraId="37547617" w14:textId="77777777" w:rsidR="00C4374D" w:rsidRPr="00D972AD" w:rsidRDefault="00C4374D" w:rsidP="00C4374D">
      <w:pPr>
        <w:pStyle w:val="Paragraphedeliste"/>
        <w:ind w:left="1440"/>
        <w:rPr>
          <w:rFonts w:ascii="Open Sans" w:hAnsi="Open Sans" w:cs="Open Sans"/>
          <w:sz w:val="18"/>
          <w:szCs w:val="18"/>
        </w:rPr>
      </w:pPr>
    </w:p>
    <w:p w14:paraId="3E4333A3" w14:textId="77777777" w:rsidR="00C4374D" w:rsidRPr="00D972AD" w:rsidRDefault="00C4374D" w:rsidP="00807C63">
      <w:pPr>
        <w:pStyle w:val="Paragraphedeliste"/>
        <w:numPr>
          <w:ilvl w:val="0"/>
          <w:numId w:val="14"/>
        </w:numPr>
        <w:spacing w:after="160" w:line="259" w:lineRule="auto"/>
        <w:contextualSpacing/>
        <w:jc w:val="both"/>
        <w:rPr>
          <w:rFonts w:ascii="Open Sans" w:hAnsi="Open Sans" w:cs="Open Sans"/>
          <w:sz w:val="18"/>
          <w:szCs w:val="18"/>
        </w:rPr>
      </w:pPr>
      <w:r w:rsidRPr="00D972AD">
        <w:rPr>
          <w:rFonts w:ascii="Open Sans" w:hAnsi="Open Sans" w:cs="Open Sans"/>
          <w:sz w:val="18"/>
          <w:szCs w:val="18"/>
        </w:rPr>
        <w:t>PROACTIS :</w:t>
      </w:r>
    </w:p>
    <w:p w14:paraId="3320C18B" w14:textId="77777777" w:rsidR="00C4374D" w:rsidRPr="00D972AD" w:rsidRDefault="00C4374D" w:rsidP="00807C63">
      <w:pPr>
        <w:pStyle w:val="Paragraphedeliste"/>
        <w:numPr>
          <w:ilvl w:val="1"/>
          <w:numId w:val="14"/>
        </w:numPr>
        <w:spacing w:after="160" w:line="259" w:lineRule="auto"/>
        <w:contextualSpacing/>
        <w:jc w:val="both"/>
        <w:rPr>
          <w:rFonts w:ascii="Open Sans" w:hAnsi="Open Sans" w:cs="Open Sans"/>
          <w:sz w:val="18"/>
          <w:szCs w:val="18"/>
        </w:rPr>
      </w:pPr>
      <w:r w:rsidRPr="00D972AD">
        <w:rPr>
          <w:rFonts w:ascii="Open Sans" w:hAnsi="Open Sans" w:cs="Open Sans"/>
          <w:sz w:val="18"/>
          <w:szCs w:val="18"/>
        </w:rPr>
        <w:t xml:space="preserve">Valide la conformité technique des données avec le format de recueil de données (fichier Excel décrits en </w:t>
      </w:r>
      <w:r w:rsidRPr="00D972AD">
        <w:rPr>
          <w:rFonts w:ascii="Open Sans" w:hAnsi="Open Sans" w:cs="Open Sans"/>
          <w:b/>
          <w:sz w:val="18"/>
          <w:szCs w:val="18"/>
        </w:rPr>
        <w:t>annexe 7</w:t>
      </w:r>
      <w:r w:rsidRPr="00D972AD">
        <w:rPr>
          <w:rFonts w:ascii="Open Sans" w:hAnsi="Open Sans" w:cs="Open Sans"/>
          <w:sz w:val="18"/>
          <w:szCs w:val="18"/>
        </w:rPr>
        <w:t>) défini par l’AP-HP (proc</w:t>
      </w:r>
      <w:r w:rsidR="00807C63" w:rsidRPr="00D972AD">
        <w:rPr>
          <w:rFonts w:ascii="Open Sans" w:hAnsi="Open Sans" w:cs="Open Sans"/>
          <w:sz w:val="18"/>
          <w:szCs w:val="18"/>
        </w:rPr>
        <w:t xml:space="preserve">essus automatisé dans </w:t>
      </w:r>
      <w:proofErr w:type="spellStart"/>
      <w:r w:rsidR="00807C63" w:rsidRPr="00D972AD">
        <w:rPr>
          <w:rFonts w:ascii="Open Sans" w:hAnsi="Open Sans" w:cs="Open Sans"/>
          <w:sz w:val="18"/>
          <w:szCs w:val="18"/>
        </w:rPr>
        <w:t>eContent</w:t>
      </w:r>
      <w:proofErr w:type="spellEnd"/>
      <w:r w:rsidR="00807C63" w:rsidRPr="00D972AD">
        <w:rPr>
          <w:rFonts w:ascii="Open Sans" w:hAnsi="Open Sans" w:cs="Open Sans"/>
          <w:sz w:val="18"/>
          <w:szCs w:val="18"/>
        </w:rPr>
        <w:t>) ;</w:t>
      </w:r>
    </w:p>
    <w:p w14:paraId="0AADB65C" w14:textId="77777777" w:rsidR="00C4374D" w:rsidRPr="00D972AD" w:rsidRDefault="00C4374D" w:rsidP="00807C63">
      <w:pPr>
        <w:pStyle w:val="Paragraphedeliste"/>
        <w:numPr>
          <w:ilvl w:val="1"/>
          <w:numId w:val="14"/>
        </w:numPr>
        <w:spacing w:after="160" w:line="259" w:lineRule="auto"/>
        <w:contextualSpacing/>
        <w:jc w:val="both"/>
        <w:rPr>
          <w:rFonts w:ascii="Open Sans" w:hAnsi="Open Sans" w:cs="Open Sans"/>
          <w:sz w:val="18"/>
          <w:szCs w:val="18"/>
        </w:rPr>
      </w:pPr>
      <w:r w:rsidRPr="00D972AD">
        <w:rPr>
          <w:rFonts w:ascii="Open Sans" w:hAnsi="Open Sans" w:cs="Open Sans"/>
          <w:sz w:val="18"/>
          <w:szCs w:val="18"/>
        </w:rPr>
        <w:t>Assiste les acheteurs de l’AP-HP et les fournisseur</w:t>
      </w:r>
      <w:r w:rsidR="00807C63" w:rsidRPr="00D972AD">
        <w:rPr>
          <w:rFonts w:ascii="Open Sans" w:hAnsi="Open Sans" w:cs="Open Sans"/>
          <w:sz w:val="18"/>
          <w:szCs w:val="18"/>
        </w:rPr>
        <w:t>s dans l'utilisation d’</w:t>
      </w:r>
      <w:proofErr w:type="spellStart"/>
      <w:r w:rsidR="00807C63" w:rsidRPr="00D972AD">
        <w:rPr>
          <w:rFonts w:ascii="Open Sans" w:hAnsi="Open Sans" w:cs="Open Sans"/>
          <w:sz w:val="18"/>
          <w:szCs w:val="18"/>
        </w:rPr>
        <w:t>eContent</w:t>
      </w:r>
      <w:proofErr w:type="spellEnd"/>
      <w:r w:rsidR="00807C63" w:rsidRPr="00D972AD">
        <w:rPr>
          <w:rFonts w:ascii="Open Sans" w:hAnsi="Open Sans" w:cs="Open Sans"/>
          <w:sz w:val="18"/>
          <w:szCs w:val="18"/>
        </w:rPr>
        <w:t>.</w:t>
      </w:r>
    </w:p>
    <w:p w14:paraId="45399820" w14:textId="77777777" w:rsidR="00807C63" w:rsidRPr="00D972AD" w:rsidRDefault="00807C63" w:rsidP="00807C63">
      <w:pPr>
        <w:pStyle w:val="Paragraphedeliste"/>
        <w:spacing w:after="160" w:line="259" w:lineRule="auto"/>
        <w:ind w:left="1440"/>
        <w:contextualSpacing/>
        <w:jc w:val="both"/>
        <w:rPr>
          <w:rFonts w:ascii="Open Sans" w:hAnsi="Open Sans" w:cs="Open Sans"/>
          <w:sz w:val="18"/>
          <w:szCs w:val="18"/>
        </w:rPr>
      </w:pPr>
    </w:p>
    <w:p w14:paraId="4D8DE003" w14:textId="77777777" w:rsidR="00C4374D" w:rsidRPr="00D972AD" w:rsidRDefault="00C4374D" w:rsidP="00807C63">
      <w:pPr>
        <w:pStyle w:val="Paragraphedeliste"/>
        <w:numPr>
          <w:ilvl w:val="0"/>
          <w:numId w:val="14"/>
        </w:numPr>
        <w:spacing w:after="160" w:line="259" w:lineRule="auto"/>
        <w:contextualSpacing/>
        <w:jc w:val="both"/>
        <w:rPr>
          <w:rFonts w:ascii="Open Sans" w:hAnsi="Open Sans" w:cs="Open Sans"/>
          <w:sz w:val="18"/>
          <w:szCs w:val="18"/>
        </w:rPr>
      </w:pPr>
      <w:r w:rsidRPr="00D972AD">
        <w:rPr>
          <w:rFonts w:ascii="Open Sans" w:hAnsi="Open Sans" w:cs="Open Sans"/>
          <w:sz w:val="18"/>
          <w:szCs w:val="18"/>
        </w:rPr>
        <w:t>Acheteur de l’AP-HP :</w:t>
      </w:r>
    </w:p>
    <w:p w14:paraId="56D7AB81" w14:textId="77777777" w:rsidR="00C4374D" w:rsidRPr="00D972AD" w:rsidRDefault="00C4374D" w:rsidP="00807C63">
      <w:pPr>
        <w:pStyle w:val="Paragraphedeliste"/>
        <w:numPr>
          <w:ilvl w:val="1"/>
          <w:numId w:val="14"/>
        </w:numPr>
        <w:spacing w:after="160" w:line="259" w:lineRule="auto"/>
        <w:contextualSpacing/>
        <w:jc w:val="both"/>
        <w:rPr>
          <w:rFonts w:ascii="Open Sans" w:hAnsi="Open Sans" w:cs="Open Sans"/>
          <w:sz w:val="18"/>
          <w:szCs w:val="18"/>
        </w:rPr>
      </w:pPr>
      <w:r w:rsidRPr="00D972AD">
        <w:rPr>
          <w:rFonts w:ascii="Open Sans" w:hAnsi="Open Sans" w:cs="Open Sans"/>
          <w:sz w:val="18"/>
          <w:szCs w:val="18"/>
        </w:rPr>
        <w:t>Charge le catalogue interne ou dans le cas de catalogue mixte, accepte ou rejette les propositions de création puis de mise à jour des catalogues grâce aux outils de comparaison rapide et de simulations mis</w:t>
      </w:r>
      <w:r w:rsidR="00807C63" w:rsidRPr="00D972AD">
        <w:rPr>
          <w:rFonts w:ascii="Open Sans" w:hAnsi="Open Sans" w:cs="Open Sans"/>
          <w:sz w:val="18"/>
          <w:szCs w:val="18"/>
        </w:rPr>
        <w:t xml:space="preserve"> à sa disposition dans </w:t>
      </w:r>
      <w:proofErr w:type="spellStart"/>
      <w:r w:rsidR="00807C63" w:rsidRPr="00D972AD">
        <w:rPr>
          <w:rFonts w:ascii="Open Sans" w:hAnsi="Open Sans" w:cs="Open Sans"/>
          <w:sz w:val="18"/>
          <w:szCs w:val="18"/>
        </w:rPr>
        <w:t>eContent</w:t>
      </w:r>
      <w:proofErr w:type="spellEnd"/>
      <w:r w:rsidR="00807C63" w:rsidRPr="00D972AD">
        <w:rPr>
          <w:rFonts w:ascii="Open Sans" w:hAnsi="Open Sans" w:cs="Open Sans"/>
          <w:sz w:val="18"/>
          <w:szCs w:val="18"/>
        </w:rPr>
        <w:t>.</w:t>
      </w:r>
    </w:p>
    <w:p w14:paraId="2ADB5A97" w14:textId="77777777" w:rsidR="00807C63" w:rsidRPr="00D972AD" w:rsidRDefault="00807C63" w:rsidP="00807C63">
      <w:pPr>
        <w:pStyle w:val="Paragraphedeliste"/>
        <w:spacing w:after="160" w:line="259" w:lineRule="auto"/>
        <w:ind w:left="1440"/>
        <w:contextualSpacing/>
        <w:jc w:val="both"/>
        <w:rPr>
          <w:rFonts w:ascii="Open Sans" w:hAnsi="Open Sans" w:cs="Open Sans"/>
          <w:sz w:val="18"/>
          <w:szCs w:val="18"/>
        </w:rPr>
      </w:pPr>
    </w:p>
    <w:p w14:paraId="3C2F2DD2" w14:textId="77777777" w:rsidR="00C4374D" w:rsidRPr="00D972AD" w:rsidRDefault="00C4374D" w:rsidP="00807C63">
      <w:pPr>
        <w:pStyle w:val="Paragraphedeliste"/>
        <w:numPr>
          <w:ilvl w:val="0"/>
          <w:numId w:val="14"/>
        </w:numPr>
        <w:spacing w:after="160" w:line="259" w:lineRule="auto"/>
        <w:contextualSpacing/>
        <w:jc w:val="both"/>
        <w:rPr>
          <w:rFonts w:ascii="Open Sans" w:hAnsi="Open Sans" w:cs="Open Sans"/>
          <w:sz w:val="18"/>
          <w:szCs w:val="18"/>
        </w:rPr>
      </w:pPr>
      <w:r w:rsidRPr="00D972AD">
        <w:rPr>
          <w:rFonts w:ascii="Open Sans" w:hAnsi="Open Sans" w:cs="Open Sans"/>
          <w:sz w:val="18"/>
          <w:szCs w:val="18"/>
        </w:rPr>
        <w:t>Administrateur de catalogue AP-HP :</w:t>
      </w:r>
    </w:p>
    <w:p w14:paraId="78FD9865" w14:textId="77777777" w:rsidR="00C4374D" w:rsidRPr="00D972AD" w:rsidRDefault="00C4374D" w:rsidP="0032217B">
      <w:pPr>
        <w:pStyle w:val="Paragraphedeliste"/>
        <w:numPr>
          <w:ilvl w:val="1"/>
          <w:numId w:val="14"/>
        </w:numPr>
        <w:spacing w:line="259" w:lineRule="auto"/>
        <w:ind w:left="1434" w:hanging="357"/>
        <w:contextualSpacing/>
        <w:jc w:val="both"/>
        <w:rPr>
          <w:rFonts w:ascii="Open Sans" w:hAnsi="Open Sans" w:cs="Open Sans"/>
          <w:sz w:val="18"/>
          <w:szCs w:val="18"/>
        </w:rPr>
      </w:pPr>
      <w:r w:rsidRPr="00D972AD">
        <w:rPr>
          <w:rFonts w:ascii="Open Sans" w:hAnsi="Open Sans" w:cs="Open Sans"/>
          <w:sz w:val="18"/>
          <w:szCs w:val="18"/>
        </w:rPr>
        <w:t>Enrichit les catalogues avec les données propres à l’AP-HP pour intégration dans le système de gestion économique et financière de l’AP-HP (exemple : attributs internes du produit permettant les imputations comptables).</w:t>
      </w:r>
    </w:p>
    <w:p w14:paraId="33CC42FE" w14:textId="77777777" w:rsidR="0032217B" w:rsidRPr="00D972AD" w:rsidRDefault="0032217B" w:rsidP="00131F78">
      <w:pPr>
        <w:pStyle w:val="Paragraphedeliste"/>
        <w:spacing w:line="259" w:lineRule="auto"/>
        <w:ind w:left="17" w:hanging="17"/>
        <w:contextualSpacing/>
        <w:jc w:val="both"/>
        <w:rPr>
          <w:rFonts w:ascii="Open Sans" w:hAnsi="Open Sans" w:cs="Open Sans"/>
          <w:sz w:val="18"/>
          <w:szCs w:val="18"/>
        </w:rPr>
      </w:pPr>
    </w:p>
    <w:p w14:paraId="3E32DE1E" w14:textId="77777777" w:rsidR="00C4374D" w:rsidRPr="00D972AD" w:rsidRDefault="00227B56" w:rsidP="00C4374D">
      <w:pPr>
        <w:rPr>
          <w:rFonts w:ascii="Open Sans" w:hAnsi="Open Sans" w:cs="Open Sans"/>
          <w:b/>
          <w:sz w:val="18"/>
          <w:szCs w:val="18"/>
        </w:rPr>
      </w:pPr>
      <w:r>
        <w:rPr>
          <w:rFonts w:ascii="Open Sans" w:hAnsi="Open Sans" w:cs="Open Sans"/>
          <w:b/>
          <w:sz w:val="18"/>
          <w:szCs w:val="18"/>
        </w:rPr>
        <w:t>9</w:t>
      </w:r>
      <w:r w:rsidR="00C4374D" w:rsidRPr="00D972AD">
        <w:rPr>
          <w:rFonts w:ascii="Open Sans" w:hAnsi="Open Sans" w:cs="Open Sans"/>
          <w:b/>
          <w:sz w:val="18"/>
          <w:szCs w:val="18"/>
        </w:rPr>
        <w:t>.3. Processus de création et de mise à jour du catalogue sur la plateforme de dématérialisation :</w:t>
      </w:r>
    </w:p>
    <w:p w14:paraId="4080088E" w14:textId="77777777" w:rsidR="00C4374D" w:rsidRPr="00D972AD" w:rsidRDefault="00C4374D" w:rsidP="00C4374D">
      <w:pPr>
        <w:rPr>
          <w:rFonts w:ascii="Open Sans" w:hAnsi="Open Sans" w:cs="Open Sans"/>
          <w:sz w:val="18"/>
          <w:szCs w:val="18"/>
        </w:rPr>
      </w:pPr>
    </w:p>
    <w:p w14:paraId="53ECBC83" w14:textId="77777777" w:rsidR="00F57565" w:rsidRDefault="00C4374D" w:rsidP="00F55A07">
      <w:pPr>
        <w:jc w:val="both"/>
        <w:rPr>
          <w:rFonts w:ascii="Open Sans" w:hAnsi="Open Sans" w:cs="Open Sans"/>
          <w:sz w:val="18"/>
          <w:szCs w:val="18"/>
        </w:rPr>
      </w:pPr>
      <w:r w:rsidRPr="00D972AD">
        <w:rPr>
          <w:rFonts w:ascii="Open Sans" w:hAnsi="Open Sans" w:cs="Open Sans"/>
          <w:sz w:val="18"/>
          <w:szCs w:val="18"/>
        </w:rPr>
        <w:t xml:space="preserve">A l’article 4.2 du CCAP ont été décrits les rôles en lien avec les différentes étapes de création du catalogue. </w:t>
      </w:r>
    </w:p>
    <w:p w14:paraId="0AD4F965" w14:textId="727A2BBC" w:rsidR="00C4374D" w:rsidRPr="00D972AD" w:rsidRDefault="00C4374D" w:rsidP="00F55A07">
      <w:pPr>
        <w:jc w:val="both"/>
        <w:rPr>
          <w:rFonts w:ascii="Open Sans" w:hAnsi="Open Sans" w:cs="Open Sans"/>
          <w:sz w:val="18"/>
          <w:szCs w:val="18"/>
        </w:rPr>
      </w:pPr>
      <w:r w:rsidRPr="00D972AD">
        <w:rPr>
          <w:rFonts w:ascii="Open Sans" w:hAnsi="Open Sans" w:cs="Open Sans"/>
          <w:sz w:val="18"/>
          <w:szCs w:val="18"/>
        </w:rPr>
        <w:t>Toute mise à jour se fera de la même manière.</w:t>
      </w:r>
    </w:p>
    <w:p w14:paraId="277047F2" w14:textId="77777777" w:rsidR="00C4374D" w:rsidRPr="00D972AD" w:rsidRDefault="00C4374D" w:rsidP="00F55A07">
      <w:pPr>
        <w:jc w:val="both"/>
        <w:rPr>
          <w:rFonts w:ascii="Open Sans" w:hAnsi="Open Sans" w:cs="Open Sans"/>
          <w:sz w:val="18"/>
          <w:szCs w:val="18"/>
        </w:rPr>
      </w:pPr>
    </w:p>
    <w:p w14:paraId="476B9789" w14:textId="79F76DF4" w:rsidR="003F6627" w:rsidRPr="00543D5C" w:rsidRDefault="00C4374D" w:rsidP="00F55A07">
      <w:pPr>
        <w:jc w:val="both"/>
        <w:rPr>
          <w:rFonts w:ascii="Open Sans" w:hAnsi="Open Sans" w:cs="Open Sans"/>
          <w:sz w:val="18"/>
          <w:szCs w:val="18"/>
        </w:rPr>
      </w:pPr>
      <w:r w:rsidRPr="00D972AD">
        <w:rPr>
          <w:rFonts w:ascii="Open Sans" w:hAnsi="Open Sans" w:cs="Open Sans"/>
          <w:sz w:val="18"/>
          <w:szCs w:val="18"/>
        </w:rPr>
        <w:t xml:space="preserve">Dans le cas d’une gestion des catalogues en mode partagé entre l’AP-HP et le fournisseur, ce dernier pourra utiliser la dernière version chargée. Il modifiera directement dans le catalogue au format Excel les données à mettre à jour (données contractuelles, photos, descriptions, fiches techniques…) et rechargera son catalogue dans </w:t>
      </w:r>
      <w:proofErr w:type="spellStart"/>
      <w:r w:rsidRPr="00D972AD">
        <w:rPr>
          <w:rFonts w:ascii="Open Sans" w:hAnsi="Open Sans" w:cs="Open Sans"/>
          <w:sz w:val="18"/>
          <w:szCs w:val="18"/>
        </w:rPr>
        <w:t>eContent</w:t>
      </w:r>
      <w:proofErr w:type="spellEnd"/>
      <w:r w:rsidRPr="00D972AD">
        <w:rPr>
          <w:rFonts w:ascii="Open Sans" w:hAnsi="Open Sans" w:cs="Open Sans"/>
          <w:sz w:val="18"/>
          <w:szCs w:val="18"/>
        </w:rPr>
        <w:t xml:space="preserve"> conformément aux stipulations du marché (signature d’avenant, clause de révision de prix…).</w:t>
      </w:r>
    </w:p>
    <w:p w14:paraId="1ABF8757" w14:textId="77777777" w:rsidR="00733DA3" w:rsidRPr="00F25E9C" w:rsidRDefault="00733DA3" w:rsidP="00F55A07">
      <w:pPr>
        <w:widowControl w:val="0"/>
        <w:autoSpaceDE w:val="0"/>
        <w:autoSpaceDN w:val="0"/>
        <w:adjustRightInd w:val="0"/>
        <w:jc w:val="both"/>
        <w:rPr>
          <w:rFonts w:ascii="Open Sans" w:eastAsia="Arial Unicode MS" w:hAnsi="Open Sans" w:cs="Open Sans"/>
          <w:sz w:val="20"/>
          <w:szCs w:val="20"/>
        </w:rPr>
      </w:pPr>
    </w:p>
    <w:p w14:paraId="40B7D2B9" w14:textId="77777777" w:rsidR="00733DA3" w:rsidRPr="00D67E42" w:rsidRDefault="00733DA3" w:rsidP="008A3824">
      <w:pPr>
        <w:pStyle w:val="Titre1"/>
        <w:shd w:val="clear" w:color="auto" w:fill="D9D9D9" w:themeFill="background1" w:themeFillShade="D9"/>
        <w:rPr>
          <w:rFonts w:ascii="Montserrat" w:hAnsi="Montserrat" w:cs="Open Sans"/>
        </w:rPr>
      </w:pPr>
      <w:bookmarkStart w:id="36" w:name="_Toc525641131"/>
      <w:bookmarkStart w:id="37" w:name="_Toc180054852"/>
      <w:r w:rsidRPr="00D67E42">
        <w:rPr>
          <w:rFonts w:ascii="Montserrat" w:hAnsi="Montserrat" w:cs="Open Sans"/>
        </w:rPr>
        <w:t>VOIES DE RECOURS</w:t>
      </w:r>
      <w:bookmarkEnd w:id="36"/>
      <w:bookmarkEnd w:id="37"/>
    </w:p>
    <w:p w14:paraId="671BCCEF" w14:textId="77777777" w:rsidR="00733DA3" w:rsidRPr="00131F78" w:rsidRDefault="00733DA3" w:rsidP="00733DA3">
      <w:pPr>
        <w:widowControl w:val="0"/>
        <w:autoSpaceDE w:val="0"/>
        <w:autoSpaceDN w:val="0"/>
        <w:adjustRightInd w:val="0"/>
        <w:jc w:val="both"/>
        <w:rPr>
          <w:rFonts w:ascii="Open Sans" w:eastAsia="Arial Unicode MS" w:hAnsi="Open Sans" w:cs="Open Sans"/>
          <w:sz w:val="18"/>
          <w:szCs w:val="18"/>
        </w:rPr>
      </w:pPr>
    </w:p>
    <w:p w14:paraId="4A1BAD3D" w14:textId="77777777" w:rsidR="0034336A" w:rsidRPr="00D972AD" w:rsidRDefault="0034336A" w:rsidP="0034336A">
      <w:pPr>
        <w:pStyle w:val="Default"/>
        <w:rPr>
          <w:rFonts w:ascii="Open Sans" w:eastAsia="Arial Unicode MS" w:hAnsi="Open Sans" w:cs="Open Sans"/>
          <w:color w:val="auto"/>
          <w:sz w:val="18"/>
          <w:szCs w:val="18"/>
        </w:rPr>
      </w:pPr>
      <w:r w:rsidRPr="00D972AD">
        <w:rPr>
          <w:rFonts w:ascii="Open Sans" w:eastAsia="Arial Unicode MS" w:hAnsi="Open Sans" w:cs="Open Sans"/>
          <w:color w:val="auto"/>
          <w:sz w:val="18"/>
          <w:szCs w:val="18"/>
        </w:rPr>
        <w:t>Cette consultation peut faire l’objet :</w:t>
      </w:r>
    </w:p>
    <w:p w14:paraId="22D1DD98" w14:textId="77777777" w:rsidR="0034336A" w:rsidRPr="00D972AD" w:rsidRDefault="0034336A" w:rsidP="0034336A">
      <w:pPr>
        <w:pStyle w:val="Default"/>
        <w:rPr>
          <w:rFonts w:ascii="Open Sans" w:eastAsia="Arial Unicode MS" w:hAnsi="Open Sans" w:cs="Open Sans"/>
          <w:color w:val="auto"/>
          <w:sz w:val="18"/>
          <w:szCs w:val="18"/>
        </w:rPr>
      </w:pPr>
      <w:r w:rsidRPr="00D972AD">
        <w:rPr>
          <w:rFonts w:ascii="Open Sans" w:eastAsia="Arial Unicode MS" w:hAnsi="Open Sans" w:cs="Open Sans"/>
          <w:color w:val="auto"/>
          <w:sz w:val="18"/>
          <w:szCs w:val="18"/>
        </w:rPr>
        <w:t xml:space="preserve"> </w:t>
      </w:r>
    </w:p>
    <w:p w14:paraId="682EE14A" w14:textId="77777777" w:rsidR="0034336A" w:rsidRPr="00D972AD" w:rsidRDefault="0034336A" w:rsidP="0034336A">
      <w:pPr>
        <w:pStyle w:val="Default"/>
        <w:ind w:left="567" w:hanging="567"/>
        <w:rPr>
          <w:rFonts w:ascii="Open Sans" w:eastAsia="Arial Unicode MS" w:hAnsi="Open Sans" w:cs="Open Sans"/>
          <w:color w:val="auto"/>
          <w:sz w:val="18"/>
          <w:szCs w:val="18"/>
        </w:rPr>
      </w:pPr>
      <w:r w:rsidRPr="00D972AD">
        <w:rPr>
          <w:rFonts w:ascii="Open Sans" w:eastAsia="Arial Unicode MS" w:hAnsi="Open Sans" w:cs="Open Sans"/>
          <w:color w:val="auto"/>
          <w:sz w:val="18"/>
          <w:szCs w:val="18"/>
        </w:rPr>
        <w:t>-</w:t>
      </w:r>
      <w:r w:rsidRPr="00D972AD">
        <w:rPr>
          <w:rFonts w:ascii="Open Sans" w:eastAsia="Arial Unicode MS" w:hAnsi="Open Sans" w:cs="Open Sans"/>
          <w:color w:val="auto"/>
          <w:sz w:val="18"/>
          <w:szCs w:val="18"/>
        </w:rPr>
        <w:tab/>
        <w:t xml:space="preserve">d'un référé précontractuel : avant la conclusion du marché et jusqu'à sa date de notification dans les conditions prévues à l'article L 551-1 à L551-12 du code de justice administrative ; </w:t>
      </w:r>
    </w:p>
    <w:p w14:paraId="6985C240" w14:textId="77777777" w:rsidR="0034336A" w:rsidRPr="00D972AD" w:rsidRDefault="0034336A" w:rsidP="0034336A">
      <w:pPr>
        <w:pStyle w:val="Default"/>
        <w:rPr>
          <w:rFonts w:ascii="Open Sans" w:eastAsia="Arial Unicode MS" w:hAnsi="Open Sans" w:cs="Open Sans"/>
          <w:color w:val="auto"/>
          <w:sz w:val="18"/>
          <w:szCs w:val="18"/>
        </w:rPr>
      </w:pPr>
    </w:p>
    <w:p w14:paraId="4B7A0071" w14:textId="77777777" w:rsidR="0034336A" w:rsidRPr="00D972AD" w:rsidRDefault="0034336A" w:rsidP="0034336A">
      <w:pPr>
        <w:pStyle w:val="Default"/>
        <w:ind w:left="567" w:hanging="567"/>
        <w:rPr>
          <w:rFonts w:ascii="Open Sans" w:eastAsia="Arial Unicode MS" w:hAnsi="Open Sans" w:cs="Open Sans"/>
          <w:color w:val="auto"/>
          <w:sz w:val="18"/>
          <w:szCs w:val="18"/>
        </w:rPr>
      </w:pPr>
      <w:r w:rsidRPr="00D972AD">
        <w:rPr>
          <w:rFonts w:ascii="Open Sans" w:eastAsia="Arial Unicode MS" w:hAnsi="Open Sans" w:cs="Open Sans"/>
          <w:color w:val="auto"/>
          <w:sz w:val="18"/>
          <w:szCs w:val="18"/>
        </w:rPr>
        <w:t>-</w:t>
      </w:r>
      <w:r w:rsidRPr="00D972AD">
        <w:rPr>
          <w:rFonts w:ascii="Open Sans" w:eastAsia="Arial Unicode MS" w:hAnsi="Open Sans" w:cs="Open Sans"/>
          <w:color w:val="auto"/>
          <w:sz w:val="18"/>
          <w:szCs w:val="18"/>
        </w:rPr>
        <w:tab/>
        <w:t xml:space="preserve">d’un référé contractuel : dans les conditions définies aux articles L551-13 et L.551-23 et suivants du Code de Justice Administrative ; </w:t>
      </w:r>
    </w:p>
    <w:p w14:paraId="226FDE2C" w14:textId="77777777" w:rsidR="0034336A" w:rsidRPr="00D972AD" w:rsidRDefault="0034336A" w:rsidP="0034336A">
      <w:pPr>
        <w:pStyle w:val="Default"/>
        <w:rPr>
          <w:rFonts w:ascii="Open Sans" w:eastAsia="Arial Unicode MS" w:hAnsi="Open Sans" w:cs="Open Sans"/>
          <w:color w:val="auto"/>
          <w:sz w:val="18"/>
          <w:szCs w:val="18"/>
        </w:rPr>
      </w:pPr>
    </w:p>
    <w:p w14:paraId="38AAFFC6" w14:textId="77777777" w:rsidR="0034336A" w:rsidRPr="00D972AD" w:rsidRDefault="0034336A" w:rsidP="0034336A">
      <w:pPr>
        <w:pStyle w:val="Default"/>
        <w:ind w:left="567" w:hanging="567"/>
        <w:rPr>
          <w:rFonts w:ascii="Open Sans" w:eastAsia="Arial Unicode MS" w:hAnsi="Open Sans" w:cs="Open Sans"/>
          <w:color w:val="auto"/>
          <w:sz w:val="18"/>
          <w:szCs w:val="18"/>
        </w:rPr>
      </w:pPr>
      <w:r w:rsidRPr="00D972AD">
        <w:rPr>
          <w:rFonts w:ascii="Open Sans" w:eastAsia="Arial Unicode MS" w:hAnsi="Open Sans" w:cs="Open Sans"/>
          <w:color w:val="auto"/>
          <w:sz w:val="18"/>
          <w:szCs w:val="18"/>
        </w:rPr>
        <w:t>-</w:t>
      </w:r>
      <w:r w:rsidRPr="00D972AD">
        <w:rPr>
          <w:rFonts w:ascii="Open Sans" w:eastAsia="Arial Unicode MS" w:hAnsi="Open Sans" w:cs="Open Sans"/>
          <w:color w:val="auto"/>
          <w:sz w:val="18"/>
          <w:szCs w:val="18"/>
        </w:rPr>
        <w:tab/>
        <w:t xml:space="preserve">d'un recours de plein contentieux : dans un délai de deux mois à compter de l'accomplissement des mesures de publicité concernant l'attribution du marché public. </w:t>
      </w:r>
    </w:p>
    <w:p w14:paraId="132314D7" w14:textId="77777777" w:rsidR="0034336A" w:rsidRPr="00D972AD" w:rsidRDefault="0034336A" w:rsidP="0034336A">
      <w:pPr>
        <w:pStyle w:val="Default"/>
        <w:rPr>
          <w:rFonts w:ascii="Open Sans" w:eastAsia="Arial Unicode MS" w:hAnsi="Open Sans" w:cs="Open Sans"/>
          <w:color w:val="auto"/>
          <w:sz w:val="18"/>
          <w:szCs w:val="18"/>
        </w:rPr>
      </w:pPr>
    </w:p>
    <w:p w14:paraId="43E341A4" w14:textId="77777777" w:rsidR="0034336A" w:rsidRPr="00D972AD" w:rsidRDefault="0034336A" w:rsidP="0034336A">
      <w:pPr>
        <w:pStyle w:val="Default"/>
        <w:jc w:val="center"/>
        <w:rPr>
          <w:rFonts w:ascii="Open Sans" w:eastAsia="Arial Unicode MS" w:hAnsi="Open Sans" w:cs="Open Sans"/>
          <w:color w:val="auto"/>
          <w:sz w:val="18"/>
          <w:szCs w:val="18"/>
        </w:rPr>
      </w:pPr>
      <w:r w:rsidRPr="00D972AD">
        <w:rPr>
          <w:rFonts w:ascii="Open Sans" w:eastAsia="Arial Unicode MS" w:hAnsi="Open Sans" w:cs="Open Sans"/>
          <w:color w:val="auto"/>
          <w:sz w:val="18"/>
          <w:szCs w:val="18"/>
        </w:rPr>
        <w:t>Auprès du Tribunal Administratif de Paris – 7 rue de Jouy – 75181 Paris Cedex 04.</w:t>
      </w:r>
    </w:p>
    <w:p w14:paraId="0059F9A3" w14:textId="77777777" w:rsidR="0034336A" w:rsidRPr="00D972AD" w:rsidRDefault="0034336A" w:rsidP="0034336A">
      <w:pPr>
        <w:pStyle w:val="Default"/>
        <w:rPr>
          <w:rFonts w:ascii="Open Sans" w:eastAsia="Arial Unicode MS" w:hAnsi="Open Sans" w:cs="Open Sans"/>
          <w:color w:val="auto"/>
          <w:sz w:val="18"/>
          <w:szCs w:val="18"/>
        </w:rPr>
      </w:pPr>
    </w:p>
    <w:p w14:paraId="16CA9984" w14:textId="77777777" w:rsidR="0034336A" w:rsidRPr="00437F9C" w:rsidRDefault="0034336A" w:rsidP="0034336A">
      <w:pPr>
        <w:pStyle w:val="Default"/>
        <w:jc w:val="center"/>
        <w:rPr>
          <w:rFonts w:ascii="Open Sans" w:eastAsia="Arial Unicode MS" w:hAnsi="Open Sans" w:cs="Open Sans"/>
          <w:b/>
          <w:bCs/>
          <w:color w:val="auto"/>
          <w:sz w:val="18"/>
          <w:szCs w:val="18"/>
        </w:rPr>
      </w:pPr>
      <w:r w:rsidRPr="00437F9C">
        <w:rPr>
          <w:rFonts w:ascii="Open Sans" w:eastAsia="Arial Unicode MS" w:hAnsi="Open Sans" w:cs="Open Sans"/>
          <w:b/>
          <w:bCs/>
          <w:color w:val="auto"/>
          <w:sz w:val="18"/>
          <w:szCs w:val="18"/>
        </w:rPr>
        <w:t>Courrier électronique : greffe.ta-paris@juradm.fr</w:t>
      </w:r>
    </w:p>
    <w:p w14:paraId="75701260" w14:textId="77777777" w:rsidR="0034336A" w:rsidRPr="00437F9C" w:rsidRDefault="0034336A" w:rsidP="0034336A">
      <w:pPr>
        <w:pStyle w:val="Default"/>
        <w:jc w:val="center"/>
        <w:rPr>
          <w:rFonts w:ascii="Open Sans" w:eastAsia="Arial Unicode MS" w:hAnsi="Open Sans" w:cs="Open Sans"/>
          <w:b/>
          <w:bCs/>
          <w:color w:val="auto"/>
          <w:sz w:val="18"/>
          <w:szCs w:val="18"/>
        </w:rPr>
      </w:pPr>
      <w:r w:rsidRPr="00437F9C">
        <w:rPr>
          <w:rFonts w:ascii="Open Sans" w:eastAsia="Arial Unicode MS" w:hAnsi="Open Sans" w:cs="Open Sans"/>
          <w:b/>
          <w:bCs/>
          <w:color w:val="auto"/>
          <w:sz w:val="18"/>
          <w:szCs w:val="18"/>
        </w:rPr>
        <w:t>Téléphone : 01 44 59 44 00</w:t>
      </w:r>
    </w:p>
    <w:p w14:paraId="677DE8A3" w14:textId="77777777" w:rsidR="0034336A" w:rsidRPr="00437F9C" w:rsidRDefault="0034336A" w:rsidP="0034336A">
      <w:pPr>
        <w:pStyle w:val="Default"/>
        <w:jc w:val="center"/>
        <w:rPr>
          <w:rFonts w:ascii="Open Sans" w:eastAsia="Arial Unicode MS" w:hAnsi="Open Sans" w:cs="Open Sans"/>
          <w:b/>
          <w:bCs/>
          <w:color w:val="auto"/>
          <w:sz w:val="18"/>
          <w:szCs w:val="18"/>
        </w:rPr>
      </w:pPr>
      <w:r w:rsidRPr="00437F9C">
        <w:rPr>
          <w:rFonts w:ascii="Open Sans" w:eastAsia="Arial Unicode MS" w:hAnsi="Open Sans" w:cs="Open Sans"/>
          <w:b/>
          <w:bCs/>
          <w:color w:val="auto"/>
          <w:sz w:val="18"/>
          <w:szCs w:val="18"/>
        </w:rPr>
        <w:t>Télécopie : 01 44 59 46 46</w:t>
      </w:r>
    </w:p>
    <w:p w14:paraId="645299B1" w14:textId="77777777" w:rsidR="0034336A" w:rsidRPr="00437F9C" w:rsidRDefault="0034336A" w:rsidP="0034336A">
      <w:pPr>
        <w:pStyle w:val="Default"/>
        <w:jc w:val="center"/>
        <w:rPr>
          <w:rFonts w:ascii="Open Sans" w:eastAsia="Arial Unicode MS" w:hAnsi="Open Sans" w:cs="Open Sans"/>
          <w:b/>
          <w:bCs/>
          <w:color w:val="auto"/>
          <w:sz w:val="18"/>
          <w:szCs w:val="18"/>
        </w:rPr>
      </w:pPr>
    </w:p>
    <w:p w14:paraId="4FDF0B65" w14:textId="77777777" w:rsidR="0034336A" w:rsidRPr="00437F9C" w:rsidRDefault="0034336A" w:rsidP="0034336A">
      <w:pPr>
        <w:pStyle w:val="Default"/>
        <w:jc w:val="center"/>
        <w:rPr>
          <w:rFonts w:ascii="Open Sans" w:eastAsia="Arial Unicode MS" w:hAnsi="Open Sans" w:cs="Open Sans"/>
          <w:b/>
          <w:bCs/>
          <w:color w:val="auto"/>
          <w:sz w:val="18"/>
          <w:szCs w:val="18"/>
        </w:rPr>
      </w:pPr>
      <w:r w:rsidRPr="00437F9C">
        <w:rPr>
          <w:rFonts w:ascii="Open Sans" w:eastAsia="Arial Unicode MS" w:hAnsi="Open Sans" w:cs="Open Sans"/>
          <w:b/>
          <w:bCs/>
          <w:color w:val="auto"/>
          <w:sz w:val="18"/>
          <w:szCs w:val="18"/>
        </w:rPr>
        <w:t>Organe chargé des procédures de médiation :</w:t>
      </w:r>
    </w:p>
    <w:p w14:paraId="3AC4F157" w14:textId="77777777" w:rsidR="0034336A" w:rsidRPr="00437F9C" w:rsidRDefault="0034336A" w:rsidP="0034336A">
      <w:pPr>
        <w:pStyle w:val="Default"/>
        <w:jc w:val="center"/>
        <w:rPr>
          <w:rFonts w:ascii="Open Sans" w:eastAsia="Arial Unicode MS" w:hAnsi="Open Sans" w:cs="Open Sans"/>
          <w:b/>
          <w:bCs/>
          <w:color w:val="auto"/>
          <w:sz w:val="18"/>
          <w:szCs w:val="18"/>
        </w:rPr>
      </w:pPr>
    </w:p>
    <w:p w14:paraId="306B73AB" w14:textId="77777777" w:rsidR="0034336A" w:rsidRPr="00437F9C" w:rsidRDefault="0034336A" w:rsidP="0034336A">
      <w:pPr>
        <w:pStyle w:val="Default"/>
        <w:jc w:val="center"/>
        <w:rPr>
          <w:rFonts w:ascii="Open Sans" w:eastAsia="Arial Unicode MS" w:hAnsi="Open Sans" w:cs="Open Sans"/>
          <w:b/>
          <w:bCs/>
          <w:color w:val="auto"/>
          <w:sz w:val="18"/>
          <w:szCs w:val="18"/>
        </w:rPr>
      </w:pPr>
      <w:r w:rsidRPr="00437F9C">
        <w:rPr>
          <w:rFonts w:ascii="Open Sans" w:eastAsia="Arial Unicode MS" w:hAnsi="Open Sans" w:cs="Open Sans"/>
          <w:b/>
          <w:bCs/>
          <w:color w:val="auto"/>
          <w:sz w:val="18"/>
          <w:szCs w:val="18"/>
        </w:rPr>
        <w:t>Médiateur de la république</w:t>
      </w:r>
    </w:p>
    <w:p w14:paraId="25413187" w14:textId="77777777" w:rsidR="0034336A" w:rsidRPr="00437F9C" w:rsidRDefault="0034336A" w:rsidP="0034336A">
      <w:pPr>
        <w:pStyle w:val="Default"/>
        <w:jc w:val="center"/>
        <w:rPr>
          <w:rFonts w:ascii="Open Sans" w:eastAsia="Arial Unicode MS" w:hAnsi="Open Sans" w:cs="Open Sans"/>
          <w:b/>
          <w:bCs/>
          <w:color w:val="auto"/>
          <w:sz w:val="18"/>
          <w:szCs w:val="18"/>
        </w:rPr>
      </w:pPr>
      <w:r w:rsidRPr="00437F9C">
        <w:rPr>
          <w:rFonts w:ascii="Open Sans" w:eastAsia="Arial Unicode MS" w:hAnsi="Open Sans" w:cs="Open Sans"/>
          <w:b/>
          <w:bCs/>
          <w:color w:val="auto"/>
          <w:sz w:val="18"/>
          <w:szCs w:val="18"/>
        </w:rPr>
        <w:t>Contact : consulter la rubrique « où trouver les délégués ? » sur http://www.mediateur-republique.fr/</w:t>
      </w:r>
    </w:p>
    <w:p w14:paraId="5115C9AE" w14:textId="77777777" w:rsidR="0034336A" w:rsidRPr="00437F9C" w:rsidRDefault="0034336A" w:rsidP="0034336A">
      <w:pPr>
        <w:widowControl w:val="0"/>
        <w:autoSpaceDE w:val="0"/>
        <w:autoSpaceDN w:val="0"/>
        <w:adjustRightInd w:val="0"/>
        <w:jc w:val="center"/>
        <w:rPr>
          <w:rFonts w:ascii="Open Sans" w:eastAsia="Arial Unicode MS" w:hAnsi="Open Sans" w:cs="Open Sans"/>
          <w:b/>
          <w:bCs/>
          <w:sz w:val="18"/>
          <w:szCs w:val="18"/>
        </w:rPr>
      </w:pPr>
      <w:r w:rsidRPr="00437F9C">
        <w:rPr>
          <w:rFonts w:ascii="Open Sans" w:eastAsia="Arial Unicode MS" w:hAnsi="Open Sans" w:cs="Open Sans"/>
          <w:b/>
          <w:bCs/>
          <w:sz w:val="18"/>
          <w:szCs w:val="18"/>
        </w:rPr>
        <w:t>En cas de litige, le droit français est seul applicable.</w:t>
      </w:r>
    </w:p>
    <w:p w14:paraId="5F56204F" w14:textId="77777777" w:rsidR="00957114" w:rsidRPr="00131F78" w:rsidRDefault="00957114" w:rsidP="00733DA3">
      <w:pPr>
        <w:widowControl w:val="0"/>
        <w:autoSpaceDE w:val="0"/>
        <w:autoSpaceDN w:val="0"/>
        <w:adjustRightInd w:val="0"/>
        <w:jc w:val="both"/>
        <w:rPr>
          <w:rFonts w:ascii="Open Sans" w:eastAsia="Arial Unicode MS" w:hAnsi="Open Sans" w:cs="Open Sans"/>
          <w:sz w:val="18"/>
          <w:szCs w:val="18"/>
        </w:rPr>
      </w:pPr>
    </w:p>
    <w:p w14:paraId="062252CA" w14:textId="77777777" w:rsidR="00957114" w:rsidRPr="00D67E42" w:rsidRDefault="00957114" w:rsidP="008A3824">
      <w:pPr>
        <w:pStyle w:val="Titre1"/>
        <w:shd w:val="clear" w:color="auto" w:fill="D9D9D9" w:themeFill="background1" w:themeFillShade="D9"/>
        <w:rPr>
          <w:rFonts w:ascii="Montserrat" w:hAnsi="Montserrat" w:cs="Open Sans"/>
          <w:color w:val="000000"/>
        </w:rPr>
      </w:pPr>
      <w:bookmarkStart w:id="38" w:name="_Toc525641132"/>
      <w:bookmarkStart w:id="39" w:name="_Toc180054853"/>
      <w:r w:rsidRPr="00D67E42">
        <w:rPr>
          <w:rFonts w:ascii="Montserrat" w:hAnsi="Montserrat" w:cs="Open Sans"/>
          <w:color w:val="000000"/>
        </w:rPr>
        <w:t>RENSEIGNEMENTS COMPLEMENTAIRES</w:t>
      </w:r>
      <w:bookmarkEnd w:id="38"/>
      <w:bookmarkEnd w:id="39"/>
    </w:p>
    <w:p w14:paraId="6DCECBEC" w14:textId="77777777" w:rsidR="00957114" w:rsidRPr="00131F78" w:rsidRDefault="00957114" w:rsidP="00957114">
      <w:pPr>
        <w:widowControl w:val="0"/>
        <w:autoSpaceDE w:val="0"/>
        <w:autoSpaceDN w:val="0"/>
        <w:adjustRightInd w:val="0"/>
        <w:jc w:val="both"/>
        <w:rPr>
          <w:rFonts w:ascii="Century Gothic" w:eastAsia="Arial Unicode MS" w:hAnsi="Century Gothic" w:cs="Arial"/>
          <w:color w:val="000000"/>
          <w:sz w:val="18"/>
          <w:szCs w:val="18"/>
        </w:rPr>
      </w:pPr>
    </w:p>
    <w:p w14:paraId="317213F2" w14:textId="79666981" w:rsidR="00957114" w:rsidRPr="00957114" w:rsidRDefault="00957114" w:rsidP="00957114">
      <w:pPr>
        <w:widowControl w:val="0"/>
        <w:autoSpaceDE w:val="0"/>
        <w:autoSpaceDN w:val="0"/>
        <w:adjustRightInd w:val="0"/>
        <w:jc w:val="both"/>
        <w:rPr>
          <w:rFonts w:ascii="Open Sans" w:eastAsia="Arial Unicode MS" w:hAnsi="Open Sans" w:cs="Open Sans"/>
          <w:sz w:val="18"/>
          <w:szCs w:val="18"/>
        </w:rPr>
      </w:pPr>
      <w:r w:rsidRPr="00957114">
        <w:rPr>
          <w:rFonts w:ascii="Open Sans" w:eastAsia="Arial Unicode MS" w:hAnsi="Open Sans" w:cs="Open Sans"/>
          <w:color w:val="000000"/>
          <w:sz w:val="18"/>
          <w:szCs w:val="18"/>
        </w:rPr>
        <w:t xml:space="preserve">Pour tous les renseignements complémentaires qui leur seraient nécessaires en vue de répondre </w:t>
      </w:r>
      <w:r w:rsidRPr="00957114">
        <w:rPr>
          <w:rFonts w:ascii="Open Sans" w:eastAsia="Arial Unicode MS" w:hAnsi="Open Sans" w:cs="Open Sans"/>
          <w:sz w:val="18"/>
          <w:szCs w:val="18"/>
        </w:rPr>
        <w:t xml:space="preserve">à la présente consultation, les candidats peuvent poser une question sur un fichier informatique type </w:t>
      </w:r>
      <w:r w:rsidR="00E907BA" w:rsidRPr="00957114">
        <w:rPr>
          <w:rFonts w:ascii="Open Sans" w:eastAsia="Arial Unicode MS" w:hAnsi="Open Sans" w:cs="Open Sans"/>
          <w:sz w:val="18"/>
          <w:szCs w:val="18"/>
        </w:rPr>
        <w:t>Word</w:t>
      </w:r>
      <w:r w:rsidRPr="00957114">
        <w:rPr>
          <w:rFonts w:ascii="Open Sans" w:eastAsia="Arial Unicode MS" w:hAnsi="Open Sans" w:cs="Open Sans"/>
          <w:sz w:val="18"/>
          <w:szCs w:val="18"/>
        </w:rPr>
        <w:t xml:space="preserve"> ou </w:t>
      </w:r>
      <w:r w:rsidR="00E907BA" w:rsidRPr="00957114">
        <w:rPr>
          <w:rFonts w:ascii="Open Sans" w:eastAsia="Arial Unicode MS" w:hAnsi="Open Sans" w:cs="Open Sans"/>
          <w:sz w:val="18"/>
          <w:szCs w:val="18"/>
        </w:rPr>
        <w:t>PDF</w:t>
      </w:r>
      <w:r w:rsidRPr="00957114">
        <w:rPr>
          <w:rFonts w:ascii="Open Sans" w:eastAsia="Arial Unicode MS" w:hAnsi="Open Sans" w:cs="Open Sans"/>
          <w:sz w:val="18"/>
          <w:szCs w:val="18"/>
        </w:rPr>
        <w:t xml:space="preserve"> au plus tard le </w:t>
      </w:r>
      <w:r w:rsidR="0068213A">
        <w:rPr>
          <w:rFonts w:ascii="Open Sans" w:eastAsia="Arial Unicode MS" w:hAnsi="Open Sans" w:cs="Open Sans"/>
          <w:sz w:val="18"/>
          <w:szCs w:val="18"/>
        </w:rPr>
        <w:t>30</w:t>
      </w:r>
      <w:r w:rsidR="0074030F">
        <w:rPr>
          <w:rFonts w:ascii="Open Sans" w:eastAsia="Arial Unicode MS" w:hAnsi="Open Sans" w:cs="Open Sans"/>
          <w:sz w:val="18"/>
          <w:szCs w:val="18"/>
        </w:rPr>
        <w:t>/1</w:t>
      </w:r>
      <w:r w:rsidR="00914DF2">
        <w:rPr>
          <w:rFonts w:ascii="Open Sans" w:eastAsia="Arial Unicode MS" w:hAnsi="Open Sans" w:cs="Open Sans"/>
          <w:sz w:val="18"/>
          <w:szCs w:val="18"/>
        </w:rPr>
        <w:t>2</w:t>
      </w:r>
      <w:r w:rsidR="0074030F">
        <w:rPr>
          <w:rFonts w:ascii="Open Sans" w:eastAsia="Arial Unicode MS" w:hAnsi="Open Sans" w:cs="Open Sans"/>
          <w:sz w:val="18"/>
          <w:szCs w:val="18"/>
        </w:rPr>
        <w:t>/2024</w:t>
      </w:r>
      <w:r w:rsidRPr="00957114">
        <w:rPr>
          <w:rFonts w:ascii="Open Sans" w:eastAsia="Arial Unicode MS" w:hAnsi="Open Sans" w:cs="Open Sans"/>
          <w:sz w:val="18"/>
          <w:szCs w:val="18"/>
        </w:rPr>
        <w:t xml:space="preserve"> à l’adresse suivante : </w:t>
      </w:r>
      <w:r w:rsidRPr="00957114">
        <w:rPr>
          <w:rFonts w:ascii="Open Sans" w:hAnsi="Open Sans" w:cs="Open Sans"/>
          <w:sz w:val="18"/>
          <w:szCs w:val="18"/>
        </w:rPr>
        <w:t xml:space="preserve">https://www.marches-publics.gouv.fr/ </w:t>
      </w:r>
      <w:r w:rsidRPr="00957114">
        <w:rPr>
          <w:rFonts w:ascii="Open Sans" w:eastAsia="Arial Unicode MS" w:hAnsi="Open Sans" w:cs="Open Sans"/>
          <w:sz w:val="18"/>
          <w:szCs w:val="18"/>
        </w:rPr>
        <w:t>au niveau de cette consultation dans la section « Question ».</w:t>
      </w:r>
    </w:p>
    <w:p w14:paraId="00740475" w14:textId="77777777" w:rsidR="00957114" w:rsidRPr="00957114" w:rsidRDefault="00957114" w:rsidP="00957114">
      <w:pPr>
        <w:widowControl w:val="0"/>
        <w:autoSpaceDE w:val="0"/>
        <w:autoSpaceDN w:val="0"/>
        <w:adjustRightInd w:val="0"/>
        <w:rPr>
          <w:rFonts w:ascii="Open Sans" w:eastAsia="Arial Unicode MS" w:hAnsi="Open Sans" w:cs="Open Sans"/>
          <w:b/>
          <w:bCs/>
          <w:sz w:val="18"/>
          <w:szCs w:val="18"/>
        </w:rPr>
      </w:pPr>
    </w:p>
    <w:p w14:paraId="7DDBB24D" w14:textId="127BFF99" w:rsidR="00957114" w:rsidRDefault="00957114" w:rsidP="00957114">
      <w:pPr>
        <w:widowControl w:val="0"/>
        <w:autoSpaceDE w:val="0"/>
        <w:autoSpaceDN w:val="0"/>
        <w:adjustRightInd w:val="0"/>
        <w:jc w:val="both"/>
        <w:rPr>
          <w:rFonts w:ascii="Open Sans" w:hAnsi="Open Sans" w:cs="Open Sans"/>
          <w:sz w:val="18"/>
          <w:szCs w:val="18"/>
        </w:rPr>
      </w:pPr>
      <w:r w:rsidRPr="00957114">
        <w:rPr>
          <w:rFonts w:ascii="Open Sans" w:eastAsia="Arial Unicode MS" w:hAnsi="Open Sans" w:cs="Open Sans"/>
          <w:sz w:val="18"/>
          <w:szCs w:val="18"/>
        </w:rPr>
        <w:t xml:space="preserve">ACHAT transmet les réponses à ces questions au plus tard </w:t>
      </w:r>
      <w:r w:rsidR="00AD3F4E">
        <w:rPr>
          <w:rFonts w:ascii="Open Sans" w:eastAsia="Arial Unicode MS" w:hAnsi="Open Sans" w:cs="Open Sans"/>
          <w:sz w:val="18"/>
          <w:szCs w:val="18"/>
        </w:rPr>
        <w:t>7</w:t>
      </w:r>
      <w:r w:rsidRPr="00957114">
        <w:rPr>
          <w:rFonts w:ascii="Open Sans" w:eastAsia="Arial Unicode MS" w:hAnsi="Open Sans" w:cs="Open Sans"/>
          <w:sz w:val="18"/>
          <w:szCs w:val="18"/>
        </w:rPr>
        <w:t xml:space="preserve"> jours avant la date limite de remise des offres par courriel via la plateforme de dématérialisation à l’adresse indiquée par les candidats lors du téléchargement du dossier sur le site </w:t>
      </w:r>
      <w:hyperlink r:id="rId17" w:history="1">
        <w:r w:rsidR="008356CD" w:rsidRPr="009F1A90">
          <w:rPr>
            <w:rStyle w:val="Lienhypertexte"/>
            <w:rFonts w:ascii="Open Sans" w:hAnsi="Open Sans" w:cs="Open Sans"/>
            <w:sz w:val="18"/>
            <w:szCs w:val="18"/>
          </w:rPr>
          <w:t>https://www.marches-publics.gouv.fr/</w:t>
        </w:r>
      </w:hyperlink>
    </w:p>
    <w:p w14:paraId="47198035" w14:textId="77777777" w:rsidR="008356CD" w:rsidRPr="00957114" w:rsidRDefault="008356CD" w:rsidP="00957114">
      <w:pPr>
        <w:widowControl w:val="0"/>
        <w:autoSpaceDE w:val="0"/>
        <w:autoSpaceDN w:val="0"/>
        <w:adjustRightInd w:val="0"/>
        <w:jc w:val="both"/>
        <w:rPr>
          <w:rFonts w:ascii="Open Sans" w:eastAsia="Arial Unicode MS" w:hAnsi="Open Sans" w:cs="Open Sans"/>
          <w:sz w:val="18"/>
          <w:szCs w:val="18"/>
        </w:rPr>
      </w:pPr>
    </w:p>
    <w:p w14:paraId="38585090" w14:textId="47B46B80" w:rsidR="00957114" w:rsidRDefault="00957114" w:rsidP="00733DA3">
      <w:pPr>
        <w:widowControl w:val="0"/>
        <w:autoSpaceDE w:val="0"/>
        <w:autoSpaceDN w:val="0"/>
        <w:adjustRightInd w:val="0"/>
        <w:jc w:val="both"/>
        <w:rPr>
          <w:rFonts w:ascii="Open Sans" w:eastAsia="Arial Unicode MS" w:hAnsi="Open Sans" w:cs="Open Sans"/>
          <w:sz w:val="18"/>
          <w:szCs w:val="18"/>
        </w:rPr>
      </w:pPr>
    </w:p>
    <w:p w14:paraId="2C704A16" w14:textId="6AD6FAA4" w:rsidR="00F50A14" w:rsidRDefault="00F50A14" w:rsidP="00733DA3">
      <w:pPr>
        <w:widowControl w:val="0"/>
        <w:autoSpaceDE w:val="0"/>
        <w:autoSpaceDN w:val="0"/>
        <w:adjustRightInd w:val="0"/>
        <w:jc w:val="both"/>
        <w:rPr>
          <w:rFonts w:ascii="Open Sans" w:eastAsia="Arial Unicode MS" w:hAnsi="Open Sans" w:cs="Open Sans"/>
          <w:sz w:val="18"/>
          <w:szCs w:val="18"/>
        </w:rPr>
      </w:pPr>
    </w:p>
    <w:p w14:paraId="727C738A" w14:textId="77777777" w:rsidR="000A4B7D" w:rsidRDefault="000A4B7D">
      <w:pPr>
        <w:widowControl w:val="0"/>
        <w:autoSpaceDE w:val="0"/>
        <w:autoSpaceDN w:val="0"/>
        <w:adjustRightInd w:val="0"/>
        <w:rPr>
          <w:rFonts w:ascii="Open Sans" w:eastAsia="Arial Unicode MS" w:hAnsi="Open Sans" w:cs="Open Sans"/>
          <w:b/>
          <w:bCs/>
          <w:sz w:val="18"/>
          <w:szCs w:val="18"/>
        </w:rPr>
      </w:pPr>
    </w:p>
    <w:p w14:paraId="138B6AE9" w14:textId="77777777" w:rsidR="008356CD" w:rsidRDefault="008356CD">
      <w:pPr>
        <w:widowControl w:val="0"/>
        <w:autoSpaceDE w:val="0"/>
        <w:autoSpaceDN w:val="0"/>
        <w:adjustRightInd w:val="0"/>
        <w:rPr>
          <w:rFonts w:ascii="Open Sans" w:eastAsia="Arial Unicode MS" w:hAnsi="Open Sans" w:cs="Open Sans"/>
          <w:b/>
          <w:bCs/>
          <w:sz w:val="18"/>
          <w:szCs w:val="18"/>
        </w:rPr>
      </w:pPr>
    </w:p>
    <w:p w14:paraId="6D45B843" w14:textId="77777777" w:rsidR="008356CD" w:rsidRDefault="008356CD">
      <w:pPr>
        <w:widowControl w:val="0"/>
        <w:autoSpaceDE w:val="0"/>
        <w:autoSpaceDN w:val="0"/>
        <w:adjustRightInd w:val="0"/>
        <w:rPr>
          <w:rFonts w:ascii="Open Sans" w:eastAsia="Arial Unicode MS" w:hAnsi="Open Sans" w:cs="Open Sans"/>
          <w:b/>
          <w:bCs/>
          <w:sz w:val="18"/>
          <w:szCs w:val="18"/>
        </w:rPr>
      </w:pPr>
    </w:p>
    <w:p w14:paraId="26BAE025" w14:textId="77777777" w:rsidR="00BD5EAD" w:rsidRPr="00BD5EAD" w:rsidRDefault="00BD5EAD" w:rsidP="00BD5EAD">
      <w:pPr>
        <w:rPr>
          <w:rFonts w:ascii="Montserrat" w:hAnsi="Montserrat" w:cs="Open Sans"/>
          <w:b/>
        </w:rPr>
        <w:sectPr w:rsidR="00BD5EAD" w:rsidRPr="00BD5EAD" w:rsidSect="00B03060">
          <w:footerReference w:type="default" r:id="rId18"/>
          <w:headerReference w:type="first" r:id="rId19"/>
          <w:pgSz w:w="12240" w:h="15840"/>
          <w:pgMar w:top="993" w:right="1417" w:bottom="1417" w:left="1417" w:header="720" w:footer="720" w:gutter="0"/>
          <w:cols w:space="720"/>
          <w:noEndnote/>
        </w:sectPr>
      </w:pPr>
    </w:p>
    <w:p w14:paraId="5A1DA3B7" w14:textId="603ABDCD" w:rsidR="00D31204" w:rsidRDefault="00FC2CCA" w:rsidP="005F6F8B">
      <w:pPr>
        <w:widowControl w:val="0"/>
        <w:autoSpaceDE w:val="0"/>
        <w:autoSpaceDN w:val="0"/>
        <w:adjustRightInd w:val="0"/>
        <w:rPr>
          <w:rFonts w:ascii="Open Sans" w:eastAsia="Arial Unicode MS" w:hAnsi="Open Sans" w:cs="Open Sans"/>
          <w:b/>
          <w:bCs/>
          <w:sz w:val="18"/>
          <w:szCs w:val="18"/>
        </w:rPr>
      </w:pPr>
      <w:r w:rsidRPr="00F25E9C">
        <w:rPr>
          <w:rFonts w:ascii="Open Sans" w:hAnsi="Open Sans" w:cs="Open Sans"/>
          <w:noProof/>
          <w:sz w:val="18"/>
          <w:szCs w:val="18"/>
        </w:rPr>
        <w:lastRenderedPageBreak/>
        <mc:AlternateContent>
          <mc:Choice Requires="wps">
            <w:drawing>
              <wp:anchor distT="4294967294" distB="4294967294" distL="114298" distR="114298" simplePos="0" relativeHeight="251657728" behindDoc="0" locked="0" layoutInCell="1" allowOverlap="1" wp14:anchorId="3C98CA74" wp14:editId="51F79358">
                <wp:simplePos x="0" y="0"/>
                <wp:positionH relativeFrom="column">
                  <wp:posOffset>4488179</wp:posOffset>
                </wp:positionH>
                <wp:positionV relativeFrom="paragraph">
                  <wp:posOffset>30479</wp:posOffset>
                </wp:positionV>
                <wp:extent cx="0" cy="0"/>
                <wp:effectExtent l="0" t="0" r="0" b="0"/>
                <wp:wrapNone/>
                <wp:docPr id="34" name="Connecteur droit avec flèch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page">
                  <wp14:pctWidth>0</wp14:pctWidth>
                </wp14:sizeRelH>
                <wp14:sizeRelV relativeFrom="page">
                  <wp14:pctHeight>0</wp14:pctHeight>
                </wp14:sizeRelV>
              </wp:anchor>
            </w:drawing>
          </mc:Choice>
          <mc:Fallback>
            <w:pict>
              <v:shapetype w14:anchorId="4E78202B" id="_x0000_t32" coordsize="21600,21600" o:spt="32" o:oned="t" path="m,l21600,21600e" filled="f">
                <v:path arrowok="t" fillok="f" o:connecttype="none"/>
                <o:lock v:ext="edit" shapetype="t"/>
              </v:shapetype>
              <v:shape id="Connecteur droit avec flèche 34" o:spid="_x0000_s1026" type="#_x0000_t32" style="position:absolute;margin-left:353.4pt;margin-top:2.4pt;width:0;height:0;z-index:251657728;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" strokecolor="#4a7ebb">
                <v:stroke endarrow="open"/>
                <o:lock v:ext="edit" shapetype="f"/>
              </v:shape>
            </w:pict>
          </mc:Fallback>
        </mc:AlternateContent>
      </w:r>
      <w:r w:rsidRPr="00F25E9C">
        <w:rPr>
          <w:rFonts w:ascii="Open Sans" w:hAnsi="Open Sans" w:cs="Open Sans"/>
          <w:noProof/>
          <w:sz w:val="18"/>
          <w:szCs w:val="18"/>
        </w:rPr>
        <mc:AlternateContent>
          <mc:Choice Requires="wps">
            <w:drawing>
              <wp:anchor distT="0" distB="0" distL="114300" distR="114300" simplePos="0" relativeHeight="251648512" behindDoc="0" locked="0" layoutInCell="1" allowOverlap="1" wp14:anchorId="07E624EC" wp14:editId="23231EFE">
                <wp:simplePos x="0" y="0"/>
                <wp:positionH relativeFrom="column">
                  <wp:posOffset>3370580</wp:posOffset>
                </wp:positionH>
                <wp:positionV relativeFrom="paragraph">
                  <wp:posOffset>5239385</wp:posOffset>
                </wp:positionV>
                <wp:extent cx="1188720" cy="182880"/>
                <wp:effectExtent l="0" t="0" r="0" b="7620"/>
                <wp:wrapNone/>
                <wp:docPr id="1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182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787E9C" w14:textId="77777777" w:rsidR="00D972AD" w:rsidRDefault="00D972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624EC" id="Text Box 20" o:spid="_x0000_s1027" type="#_x0000_t202" style="position:absolute;margin-left:265.4pt;margin-top:412.55pt;width:93.6pt;height:14.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" stroked="f">
                <v:textbox>
                  <w:txbxContent>
                    <w:p w14:paraId="38787E9C" w14:textId="77777777" w:rsidR="00D972AD" w:rsidRDefault="00D972AD"/>
                  </w:txbxContent>
                </v:textbox>
              </v:shape>
            </w:pict>
          </mc:Fallback>
        </mc:AlternateContent>
      </w:r>
    </w:p>
    <w:p w14:paraId="3E1E9393" w14:textId="0055CF41" w:rsidR="00D31204" w:rsidRPr="00D31204" w:rsidRDefault="00D31204" w:rsidP="00CB316E">
      <w:pPr>
        <w:jc w:val="center"/>
        <w:rPr>
          <w:rFonts w:ascii="Open Sans" w:eastAsia="Arial Unicode MS" w:hAnsi="Open Sans" w:cs="Open Sans"/>
          <w:sz w:val="18"/>
          <w:szCs w:val="18"/>
        </w:rPr>
      </w:pPr>
    </w:p>
    <w:p w14:paraId="1C78318D" w14:textId="00B09191" w:rsidR="00534D61" w:rsidRPr="00F25E9C" w:rsidRDefault="00534D61" w:rsidP="00534D61">
      <w:pPr>
        <w:widowControl w:val="0"/>
        <w:autoSpaceDE w:val="0"/>
        <w:autoSpaceDN w:val="0"/>
        <w:adjustRightInd w:val="0"/>
        <w:rPr>
          <w:rFonts w:ascii="Open Sans" w:eastAsia="Arial Unicode MS" w:hAnsi="Open Sans" w:cs="Open Sans"/>
          <w:b/>
          <w:bCs/>
          <w:sz w:val="20"/>
          <w:szCs w:val="20"/>
        </w:rPr>
      </w:pPr>
      <w:r w:rsidRPr="00F25E9C">
        <w:rPr>
          <w:rFonts w:ascii="Open Sans" w:hAnsi="Open Sans" w:cs="Open Sans"/>
          <w:noProof/>
        </w:rPr>
        <mc:AlternateContent>
          <mc:Choice Requires="wps">
            <w:drawing>
              <wp:anchor distT="0" distB="0" distL="114300" distR="114300" simplePos="0" relativeHeight="251692544" behindDoc="0" locked="0" layoutInCell="1" allowOverlap="1" wp14:anchorId="4A119CC1" wp14:editId="61CF749F">
                <wp:simplePos x="0" y="0"/>
                <wp:positionH relativeFrom="margin">
                  <wp:posOffset>1119505</wp:posOffset>
                </wp:positionH>
                <wp:positionV relativeFrom="paragraph">
                  <wp:posOffset>-283845</wp:posOffset>
                </wp:positionV>
                <wp:extent cx="5476875" cy="609600"/>
                <wp:effectExtent l="0" t="0" r="28575" b="19050"/>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875" cy="609600"/>
                        </a:xfrm>
                        <a:prstGeom prst="rect">
                          <a:avLst/>
                        </a:prstGeom>
                        <a:solidFill>
                          <a:srgbClr val="FFFFFF"/>
                        </a:solidFill>
                        <a:ln w="15875">
                          <a:solidFill>
                            <a:srgbClr val="000000"/>
                          </a:solidFill>
                          <a:miter lim="800000"/>
                          <a:headEnd/>
                          <a:tailEnd/>
                        </a:ln>
                      </wps:spPr>
                      <wps:txbx>
                        <w:txbxContent>
                          <w:p w14:paraId="5F161234" w14:textId="77777777" w:rsidR="00534D61" w:rsidRDefault="00534D61" w:rsidP="00534D61">
                            <w:pPr>
                              <w:rPr>
                                <w:rFonts w:ascii="Open Sans" w:hAnsi="Open Sans" w:cs="Open Sans"/>
                                <w:b/>
                                <w:color w:val="FF0000"/>
                                <w:sz w:val="18"/>
                                <w:szCs w:val="18"/>
                              </w:rPr>
                            </w:pPr>
                          </w:p>
                          <w:p w14:paraId="6CC54E59" w14:textId="7E62EB1B" w:rsidR="00534D61" w:rsidRDefault="00534D61" w:rsidP="00534D61">
                            <w:pPr>
                              <w:rPr>
                                <w:rFonts w:ascii="Open Sans" w:hAnsi="Open Sans" w:cs="Open Sans"/>
                                <w:b/>
                                <w:color w:val="FF0000"/>
                                <w:sz w:val="18"/>
                                <w:szCs w:val="18"/>
                              </w:rPr>
                            </w:pPr>
                            <w:r w:rsidRPr="00F25E9C">
                              <w:rPr>
                                <w:rFonts w:ascii="Open Sans" w:hAnsi="Open Sans" w:cs="Open Sans"/>
                                <w:b/>
                                <w:color w:val="FF0000"/>
                                <w:sz w:val="18"/>
                                <w:szCs w:val="18"/>
                              </w:rPr>
                              <w:t xml:space="preserve">Dépôt des échantillons de produits : Bâtiment </w:t>
                            </w:r>
                            <w:r>
                              <w:rPr>
                                <w:rFonts w:ascii="Open Sans" w:hAnsi="Open Sans" w:cs="Open Sans"/>
                                <w:b/>
                                <w:color w:val="FF0000"/>
                                <w:sz w:val="18"/>
                                <w:szCs w:val="18"/>
                              </w:rPr>
                              <w:t>Nicole Arnoult</w:t>
                            </w:r>
                            <w:r w:rsidRPr="00F25E9C">
                              <w:rPr>
                                <w:rFonts w:ascii="Open Sans" w:hAnsi="Open Sans" w:cs="Open Sans"/>
                                <w:b/>
                                <w:color w:val="FF0000"/>
                                <w:sz w:val="18"/>
                                <w:szCs w:val="18"/>
                              </w:rPr>
                              <w:t xml:space="preserve"> porte </w:t>
                            </w:r>
                            <w:r>
                              <w:rPr>
                                <w:rFonts w:ascii="Open Sans" w:hAnsi="Open Sans" w:cs="Open Sans"/>
                                <w:b/>
                                <w:color w:val="FF0000"/>
                                <w:sz w:val="18"/>
                                <w:szCs w:val="18"/>
                              </w:rPr>
                              <w:t>67</w:t>
                            </w:r>
                          </w:p>
                          <w:p w14:paraId="685B9707" w14:textId="77777777" w:rsidR="00534D61" w:rsidRPr="00F25E9C" w:rsidRDefault="00534D61" w:rsidP="00534D61">
                            <w:pPr>
                              <w:rPr>
                                <w:rFonts w:ascii="Open Sans" w:hAnsi="Open Sans" w:cs="Open Sans"/>
                                <w:b/>
                                <w:color w:val="FF0000"/>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19CC1" id="Zone de texte 11" o:spid="_x0000_s1028" type="#_x0000_t202" style="position:absolute;margin-left:88.15pt;margin-top:-22.35pt;width:431.25pt;height:48pt;z-index:251692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" strokeweight="1.25pt">
                <v:textbox>
                  <w:txbxContent>
                    <w:p w14:paraId="5F161234" w14:textId="77777777" w:rsidR="00534D61" w:rsidRDefault="00534D61" w:rsidP="00534D61">
                      <w:pPr>
                        <w:rPr>
                          <w:rFonts w:ascii="Open Sans" w:hAnsi="Open Sans" w:cs="Open Sans"/>
                          <w:b/>
                          <w:color w:val="FF0000"/>
                          <w:sz w:val="18"/>
                          <w:szCs w:val="18"/>
                        </w:rPr>
                      </w:pPr>
                    </w:p>
                    <w:p w14:paraId="6CC54E59" w14:textId="7E62EB1B" w:rsidR="00534D61" w:rsidRDefault="00534D61" w:rsidP="00534D61">
                      <w:pPr>
                        <w:rPr>
                          <w:rFonts w:ascii="Open Sans" w:hAnsi="Open Sans" w:cs="Open Sans"/>
                          <w:b/>
                          <w:color w:val="FF0000"/>
                          <w:sz w:val="18"/>
                          <w:szCs w:val="18"/>
                        </w:rPr>
                      </w:pPr>
                      <w:r w:rsidRPr="00F25E9C">
                        <w:rPr>
                          <w:rFonts w:ascii="Open Sans" w:hAnsi="Open Sans" w:cs="Open Sans"/>
                          <w:b/>
                          <w:color w:val="FF0000"/>
                          <w:sz w:val="18"/>
                          <w:szCs w:val="18"/>
                        </w:rPr>
                        <w:t xml:space="preserve">Dépôt des échantillons de produits : Bâtiment </w:t>
                      </w:r>
                      <w:r>
                        <w:rPr>
                          <w:rFonts w:ascii="Open Sans" w:hAnsi="Open Sans" w:cs="Open Sans"/>
                          <w:b/>
                          <w:color w:val="FF0000"/>
                          <w:sz w:val="18"/>
                          <w:szCs w:val="18"/>
                        </w:rPr>
                        <w:t>Nicole Arnoult</w:t>
                      </w:r>
                      <w:r w:rsidRPr="00F25E9C">
                        <w:rPr>
                          <w:rFonts w:ascii="Open Sans" w:hAnsi="Open Sans" w:cs="Open Sans"/>
                          <w:b/>
                          <w:color w:val="FF0000"/>
                          <w:sz w:val="18"/>
                          <w:szCs w:val="18"/>
                        </w:rPr>
                        <w:t xml:space="preserve"> porte </w:t>
                      </w:r>
                      <w:r>
                        <w:rPr>
                          <w:rFonts w:ascii="Open Sans" w:hAnsi="Open Sans" w:cs="Open Sans"/>
                          <w:b/>
                          <w:color w:val="FF0000"/>
                          <w:sz w:val="18"/>
                          <w:szCs w:val="18"/>
                        </w:rPr>
                        <w:t>67</w:t>
                      </w:r>
                    </w:p>
                    <w:p w14:paraId="685B9707" w14:textId="77777777" w:rsidR="00534D61" w:rsidRPr="00F25E9C" w:rsidRDefault="00534D61" w:rsidP="00534D61">
                      <w:pPr>
                        <w:rPr>
                          <w:rFonts w:ascii="Open Sans" w:hAnsi="Open Sans" w:cs="Open Sans"/>
                          <w:b/>
                          <w:color w:val="FF0000"/>
                          <w:sz w:val="18"/>
                          <w:szCs w:val="18"/>
                        </w:rPr>
                      </w:pPr>
                    </w:p>
                  </w:txbxContent>
                </v:textbox>
                <w10:wrap anchorx="margin"/>
              </v:shape>
            </w:pict>
          </mc:Fallback>
        </mc:AlternateContent>
      </w:r>
      <w:r w:rsidRPr="00F25E9C">
        <w:rPr>
          <w:rFonts w:ascii="Open Sans" w:hAnsi="Open Sans" w:cs="Open Sans"/>
          <w:noProof/>
        </w:rPr>
        <mc:AlternateContent>
          <mc:Choice Requires="wps">
            <w:drawing>
              <wp:anchor distT="0" distB="0" distL="114300" distR="114300" simplePos="0" relativeHeight="251696640" behindDoc="0" locked="0" layoutInCell="1" allowOverlap="1" wp14:anchorId="37735CA2" wp14:editId="5FB58EB6">
                <wp:simplePos x="0" y="0"/>
                <wp:positionH relativeFrom="margin">
                  <wp:posOffset>-207645</wp:posOffset>
                </wp:positionH>
                <wp:positionV relativeFrom="paragraph">
                  <wp:posOffset>5729605</wp:posOffset>
                </wp:positionV>
                <wp:extent cx="1860550" cy="920750"/>
                <wp:effectExtent l="0" t="0" r="25400" b="12700"/>
                <wp:wrapNone/>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0" cy="920750"/>
                        </a:xfrm>
                        <a:prstGeom prst="rect">
                          <a:avLst/>
                        </a:prstGeom>
                        <a:solidFill>
                          <a:srgbClr val="FFFFFF"/>
                        </a:solidFill>
                        <a:ln w="15875">
                          <a:solidFill>
                            <a:srgbClr val="000000"/>
                          </a:solidFill>
                          <a:miter lim="800000"/>
                          <a:headEnd/>
                          <a:tailEnd/>
                        </a:ln>
                      </wps:spPr>
                      <wps:txbx>
                        <w:txbxContent>
                          <w:p w14:paraId="1CBDDA8F" w14:textId="77777777" w:rsidR="00534D61" w:rsidRPr="00F25E9C" w:rsidRDefault="00534D61" w:rsidP="00534D61">
                            <w:pPr>
                              <w:rPr>
                                <w:rFonts w:ascii="Open Sans" w:hAnsi="Open Sans" w:cs="Open Sans"/>
                                <w:b/>
                                <w:bCs/>
                                <w:sz w:val="18"/>
                                <w:szCs w:val="18"/>
                                <w:u w:val="single"/>
                              </w:rPr>
                            </w:pPr>
                            <w:r w:rsidRPr="00F25E9C">
                              <w:rPr>
                                <w:rFonts w:ascii="Open Sans" w:hAnsi="Open Sans" w:cs="Open Sans"/>
                                <w:b/>
                                <w:bCs/>
                                <w:color w:val="FF0000"/>
                                <w:sz w:val="18"/>
                                <w:szCs w:val="18"/>
                                <w:u w:val="single"/>
                              </w:rPr>
                              <w:t>Dépôt des</w:t>
                            </w:r>
                            <w:r>
                              <w:rPr>
                                <w:rFonts w:ascii="Open Sans" w:hAnsi="Open Sans" w:cs="Open Sans"/>
                                <w:b/>
                                <w:bCs/>
                                <w:color w:val="FF0000"/>
                                <w:sz w:val="18"/>
                                <w:szCs w:val="18"/>
                                <w:u w:val="single"/>
                              </w:rPr>
                              <w:t xml:space="preserve"> échantillons </w:t>
                            </w:r>
                          </w:p>
                          <w:p w14:paraId="3A7672D2" w14:textId="69622B89" w:rsidR="00534D61" w:rsidRPr="00F604E0" w:rsidRDefault="00534D61" w:rsidP="00534D61">
                            <w:pPr>
                              <w:widowControl w:val="0"/>
                              <w:autoSpaceDE w:val="0"/>
                              <w:autoSpaceDN w:val="0"/>
                              <w:adjustRightInd w:val="0"/>
                              <w:rPr>
                                <w:rFonts w:ascii="Open Sans" w:eastAsia="Arial Unicode MS" w:hAnsi="Open Sans" w:cs="Open Sans"/>
                                <w:bCs/>
                                <w:iCs/>
                                <w:color w:val="000000" w:themeColor="text1"/>
                                <w:sz w:val="18"/>
                                <w:szCs w:val="18"/>
                              </w:rPr>
                            </w:pPr>
                            <w:r w:rsidRPr="00F604E0">
                              <w:rPr>
                                <w:rFonts w:ascii="Open Sans" w:eastAsia="Arial Unicode MS" w:hAnsi="Open Sans" w:cs="Open Sans"/>
                                <w:bCs/>
                                <w:iCs/>
                                <w:color w:val="000000" w:themeColor="text1"/>
                                <w:sz w:val="18"/>
                                <w:szCs w:val="18"/>
                              </w:rPr>
                              <w:t xml:space="preserve">Bâtiment </w:t>
                            </w:r>
                            <w:r w:rsidR="00A41012">
                              <w:rPr>
                                <w:rFonts w:ascii="Open Sans" w:eastAsia="Arial Unicode MS" w:hAnsi="Open Sans" w:cs="Open Sans"/>
                                <w:bCs/>
                                <w:iCs/>
                                <w:color w:val="000000" w:themeColor="text1"/>
                                <w:sz w:val="18"/>
                                <w:szCs w:val="18"/>
                              </w:rPr>
                              <w:t>Nicole Arnoult</w:t>
                            </w:r>
                          </w:p>
                          <w:p w14:paraId="6D1FB814" w14:textId="6DE6BB4A" w:rsidR="00534D61" w:rsidRPr="00F604E0" w:rsidRDefault="00534D61" w:rsidP="00534D61">
                            <w:pPr>
                              <w:widowControl w:val="0"/>
                              <w:autoSpaceDE w:val="0"/>
                              <w:autoSpaceDN w:val="0"/>
                              <w:adjustRightInd w:val="0"/>
                              <w:rPr>
                                <w:rFonts w:ascii="Open Sans" w:eastAsia="Arial Unicode MS" w:hAnsi="Open Sans" w:cs="Open Sans"/>
                                <w:bCs/>
                                <w:iCs/>
                                <w:color w:val="000000" w:themeColor="text1"/>
                                <w:sz w:val="18"/>
                                <w:szCs w:val="18"/>
                              </w:rPr>
                            </w:pPr>
                            <w:r w:rsidRPr="00F604E0">
                              <w:rPr>
                                <w:rFonts w:ascii="Open Sans" w:eastAsia="Arial Unicode MS" w:hAnsi="Open Sans" w:cs="Open Sans"/>
                                <w:bCs/>
                                <w:iCs/>
                                <w:color w:val="000000" w:themeColor="text1"/>
                                <w:sz w:val="18"/>
                                <w:szCs w:val="18"/>
                              </w:rPr>
                              <w:t xml:space="preserve">Porte </w:t>
                            </w:r>
                            <w:r w:rsidR="00A41012">
                              <w:rPr>
                                <w:rFonts w:ascii="Open Sans" w:eastAsia="Arial Unicode MS" w:hAnsi="Open Sans" w:cs="Open Sans"/>
                                <w:bCs/>
                                <w:iCs/>
                                <w:color w:val="000000" w:themeColor="text1"/>
                                <w:sz w:val="18"/>
                                <w:szCs w:val="18"/>
                              </w:rPr>
                              <w:t>67</w:t>
                            </w:r>
                            <w:r w:rsidRPr="00F604E0">
                              <w:rPr>
                                <w:rFonts w:ascii="Open Sans" w:eastAsia="Arial Unicode MS" w:hAnsi="Open Sans" w:cs="Open Sans"/>
                                <w:bCs/>
                                <w:iCs/>
                                <w:color w:val="000000" w:themeColor="text1"/>
                                <w:sz w:val="18"/>
                                <w:szCs w:val="18"/>
                              </w:rPr>
                              <w:t xml:space="preserve"> </w:t>
                            </w:r>
                          </w:p>
                          <w:p w14:paraId="74E5D6A4" w14:textId="68EA6648" w:rsidR="00534D61" w:rsidRPr="00F25E9C" w:rsidRDefault="00A41012" w:rsidP="00534D61">
                            <w:pPr>
                              <w:rPr>
                                <w:rFonts w:ascii="Open Sans" w:hAnsi="Open Sans" w:cs="Open Sans"/>
                                <w:b/>
                                <w:sz w:val="18"/>
                                <w:szCs w:val="18"/>
                              </w:rPr>
                            </w:pPr>
                            <w:r>
                              <w:rPr>
                                <w:rFonts w:ascii="Open Sans" w:hAnsi="Open Sans" w:cs="Open Sans"/>
                                <w:b/>
                                <w:sz w:val="18"/>
                                <w:szCs w:val="18"/>
                              </w:rPr>
                              <w:t>Le</w:t>
                            </w:r>
                            <w:r w:rsidR="00534D61" w:rsidRPr="00F25E9C">
                              <w:rPr>
                                <w:rFonts w:ascii="Open Sans" w:hAnsi="Open Sans" w:cs="Open Sans"/>
                                <w:b/>
                                <w:sz w:val="18"/>
                                <w:szCs w:val="18"/>
                              </w:rPr>
                              <w:t xml:space="preserve"> </w:t>
                            </w:r>
                            <w:r w:rsidR="00214D55">
                              <w:rPr>
                                <w:rFonts w:ascii="Open Sans" w:hAnsi="Open Sans" w:cs="Open Sans"/>
                                <w:b/>
                                <w:i/>
                                <w:sz w:val="18"/>
                                <w:szCs w:val="18"/>
                              </w:rPr>
                              <w:t>0</w:t>
                            </w:r>
                            <w:r w:rsidR="0068213A">
                              <w:rPr>
                                <w:rFonts w:ascii="Open Sans" w:hAnsi="Open Sans" w:cs="Open Sans"/>
                                <w:b/>
                                <w:i/>
                                <w:sz w:val="18"/>
                                <w:szCs w:val="18"/>
                              </w:rPr>
                              <w:t>9</w:t>
                            </w:r>
                            <w:r w:rsidR="00534D61">
                              <w:rPr>
                                <w:rFonts w:ascii="Open Sans" w:hAnsi="Open Sans" w:cs="Open Sans"/>
                                <w:b/>
                                <w:i/>
                                <w:sz w:val="18"/>
                                <w:szCs w:val="18"/>
                              </w:rPr>
                              <w:t>/</w:t>
                            </w:r>
                            <w:r w:rsidR="00214D55">
                              <w:rPr>
                                <w:rFonts w:ascii="Open Sans" w:hAnsi="Open Sans" w:cs="Open Sans"/>
                                <w:b/>
                                <w:i/>
                                <w:sz w:val="18"/>
                                <w:szCs w:val="18"/>
                              </w:rPr>
                              <w:t>01</w:t>
                            </w:r>
                            <w:r w:rsidR="00534D61">
                              <w:rPr>
                                <w:rFonts w:ascii="Open Sans" w:hAnsi="Open Sans" w:cs="Open Sans"/>
                                <w:b/>
                                <w:i/>
                                <w:sz w:val="18"/>
                                <w:szCs w:val="18"/>
                              </w:rPr>
                              <w:t>/202</w:t>
                            </w:r>
                            <w:r w:rsidR="00214D55">
                              <w:rPr>
                                <w:rFonts w:ascii="Open Sans" w:hAnsi="Open Sans" w:cs="Open Sans"/>
                                <w:b/>
                                <w:i/>
                                <w:sz w:val="18"/>
                                <w:szCs w:val="18"/>
                              </w:rPr>
                              <w:t>5</w:t>
                            </w:r>
                            <w:r w:rsidR="00534D61">
                              <w:rPr>
                                <w:rFonts w:ascii="Open Sans" w:hAnsi="Open Sans" w:cs="Open Sans"/>
                                <w:b/>
                                <w:i/>
                                <w:sz w:val="18"/>
                                <w:szCs w:val="18"/>
                              </w:rPr>
                              <w:t xml:space="preserve"> à 1</w:t>
                            </w:r>
                            <w:r>
                              <w:rPr>
                                <w:rFonts w:ascii="Open Sans" w:hAnsi="Open Sans" w:cs="Open Sans"/>
                                <w:b/>
                                <w:i/>
                                <w:sz w:val="18"/>
                                <w:szCs w:val="18"/>
                              </w:rPr>
                              <w:t>6</w:t>
                            </w:r>
                            <w:r w:rsidR="00534D61">
                              <w:rPr>
                                <w:rFonts w:ascii="Open Sans" w:hAnsi="Open Sans" w:cs="Open Sans"/>
                                <w:b/>
                                <w:i/>
                                <w:sz w:val="18"/>
                                <w:szCs w:val="18"/>
                              </w:rPr>
                              <w:t>h</w:t>
                            </w:r>
                            <w:r>
                              <w:rPr>
                                <w:rFonts w:ascii="Open Sans" w:hAnsi="Open Sans" w:cs="Open Sans"/>
                                <w:b/>
                                <w:i/>
                                <w:sz w:val="18"/>
                                <w:szCs w:val="18"/>
                              </w:rPr>
                              <w:t>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35CA2" id="Zone de texte 1" o:spid="_x0000_s1029" type="#_x0000_t202" style="position:absolute;margin-left:-16.35pt;margin-top:451.15pt;width:146.5pt;height:72.5pt;z-index:251696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" strokeweight="1.25pt">
                <v:textbox>
                  <w:txbxContent>
                    <w:p w14:paraId="1CBDDA8F" w14:textId="77777777" w:rsidR="00534D61" w:rsidRPr="00F25E9C" w:rsidRDefault="00534D61" w:rsidP="00534D61">
                      <w:pPr>
                        <w:rPr>
                          <w:rFonts w:ascii="Open Sans" w:hAnsi="Open Sans" w:cs="Open Sans"/>
                          <w:b/>
                          <w:bCs/>
                          <w:sz w:val="18"/>
                          <w:szCs w:val="18"/>
                          <w:u w:val="single"/>
                        </w:rPr>
                      </w:pPr>
                      <w:r w:rsidRPr="00F25E9C">
                        <w:rPr>
                          <w:rFonts w:ascii="Open Sans" w:hAnsi="Open Sans" w:cs="Open Sans"/>
                          <w:b/>
                          <w:bCs/>
                          <w:color w:val="FF0000"/>
                          <w:sz w:val="18"/>
                          <w:szCs w:val="18"/>
                          <w:u w:val="single"/>
                        </w:rPr>
                        <w:t>Dépôt des</w:t>
                      </w:r>
                      <w:r>
                        <w:rPr>
                          <w:rFonts w:ascii="Open Sans" w:hAnsi="Open Sans" w:cs="Open Sans"/>
                          <w:b/>
                          <w:bCs/>
                          <w:color w:val="FF0000"/>
                          <w:sz w:val="18"/>
                          <w:szCs w:val="18"/>
                          <w:u w:val="single"/>
                        </w:rPr>
                        <w:t xml:space="preserve"> échantillons </w:t>
                      </w:r>
                    </w:p>
                    <w:p w14:paraId="3A7672D2" w14:textId="69622B89" w:rsidR="00534D61" w:rsidRPr="00F604E0" w:rsidRDefault="00534D61" w:rsidP="00534D61">
                      <w:pPr>
                        <w:widowControl w:val="0"/>
                        <w:autoSpaceDE w:val="0"/>
                        <w:autoSpaceDN w:val="0"/>
                        <w:adjustRightInd w:val="0"/>
                        <w:rPr>
                          <w:rFonts w:ascii="Open Sans" w:eastAsia="Arial Unicode MS" w:hAnsi="Open Sans" w:cs="Open Sans"/>
                          <w:bCs/>
                          <w:iCs/>
                          <w:color w:val="000000" w:themeColor="text1"/>
                          <w:sz w:val="18"/>
                          <w:szCs w:val="18"/>
                        </w:rPr>
                      </w:pPr>
                      <w:r w:rsidRPr="00F604E0">
                        <w:rPr>
                          <w:rFonts w:ascii="Open Sans" w:eastAsia="Arial Unicode MS" w:hAnsi="Open Sans" w:cs="Open Sans"/>
                          <w:bCs/>
                          <w:iCs/>
                          <w:color w:val="000000" w:themeColor="text1"/>
                          <w:sz w:val="18"/>
                          <w:szCs w:val="18"/>
                        </w:rPr>
                        <w:t xml:space="preserve">Bâtiment </w:t>
                      </w:r>
                      <w:r w:rsidR="00A41012">
                        <w:rPr>
                          <w:rFonts w:ascii="Open Sans" w:eastAsia="Arial Unicode MS" w:hAnsi="Open Sans" w:cs="Open Sans"/>
                          <w:bCs/>
                          <w:iCs/>
                          <w:color w:val="000000" w:themeColor="text1"/>
                          <w:sz w:val="18"/>
                          <w:szCs w:val="18"/>
                        </w:rPr>
                        <w:t>Nicole Arnoult</w:t>
                      </w:r>
                    </w:p>
                    <w:p w14:paraId="6D1FB814" w14:textId="6DE6BB4A" w:rsidR="00534D61" w:rsidRPr="00F604E0" w:rsidRDefault="00534D61" w:rsidP="00534D61">
                      <w:pPr>
                        <w:widowControl w:val="0"/>
                        <w:autoSpaceDE w:val="0"/>
                        <w:autoSpaceDN w:val="0"/>
                        <w:adjustRightInd w:val="0"/>
                        <w:rPr>
                          <w:rFonts w:ascii="Open Sans" w:eastAsia="Arial Unicode MS" w:hAnsi="Open Sans" w:cs="Open Sans"/>
                          <w:bCs/>
                          <w:iCs/>
                          <w:color w:val="000000" w:themeColor="text1"/>
                          <w:sz w:val="18"/>
                          <w:szCs w:val="18"/>
                        </w:rPr>
                      </w:pPr>
                      <w:r w:rsidRPr="00F604E0">
                        <w:rPr>
                          <w:rFonts w:ascii="Open Sans" w:eastAsia="Arial Unicode MS" w:hAnsi="Open Sans" w:cs="Open Sans"/>
                          <w:bCs/>
                          <w:iCs/>
                          <w:color w:val="000000" w:themeColor="text1"/>
                          <w:sz w:val="18"/>
                          <w:szCs w:val="18"/>
                        </w:rPr>
                        <w:t xml:space="preserve">Porte </w:t>
                      </w:r>
                      <w:r w:rsidR="00A41012">
                        <w:rPr>
                          <w:rFonts w:ascii="Open Sans" w:eastAsia="Arial Unicode MS" w:hAnsi="Open Sans" w:cs="Open Sans"/>
                          <w:bCs/>
                          <w:iCs/>
                          <w:color w:val="000000" w:themeColor="text1"/>
                          <w:sz w:val="18"/>
                          <w:szCs w:val="18"/>
                        </w:rPr>
                        <w:t>67</w:t>
                      </w:r>
                      <w:r w:rsidRPr="00F604E0">
                        <w:rPr>
                          <w:rFonts w:ascii="Open Sans" w:eastAsia="Arial Unicode MS" w:hAnsi="Open Sans" w:cs="Open Sans"/>
                          <w:bCs/>
                          <w:iCs/>
                          <w:color w:val="000000" w:themeColor="text1"/>
                          <w:sz w:val="18"/>
                          <w:szCs w:val="18"/>
                        </w:rPr>
                        <w:t xml:space="preserve"> </w:t>
                      </w:r>
                    </w:p>
                    <w:p w14:paraId="74E5D6A4" w14:textId="68EA6648" w:rsidR="00534D61" w:rsidRPr="00F25E9C" w:rsidRDefault="00A41012" w:rsidP="00534D61">
                      <w:pPr>
                        <w:rPr>
                          <w:rFonts w:ascii="Open Sans" w:hAnsi="Open Sans" w:cs="Open Sans"/>
                          <w:b/>
                          <w:sz w:val="18"/>
                          <w:szCs w:val="18"/>
                        </w:rPr>
                      </w:pPr>
                      <w:r>
                        <w:rPr>
                          <w:rFonts w:ascii="Open Sans" w:hAnsi="Open Sans" w:cs="Open Sans"/>
                          <w:b/>
                          <w:sz w:val="18"/>
                          <w:szCs w:val="18"/>
                        </w:rPr>
                        <w:t>Le</w:t>
                      </w:r>
                      <w:r w:rsidR="00534D61" w:rsidRPr="00F25E9C">
                        <w:rPr>
                          <w:rFonts w:ascii="Open Sans" w:hAnsi="Open Sans" w:cs="Open Sans"/>
                          <w:b/>
                          <w:sz w:val="18"/>
                          <w:szCs w:val="18"/>
                        </w:rPr>
                        <w:t xml:space="preserve"> </w:t>
                      </w:r>
                      <w:r w:rsidR="00214D55">
                        <w:rPr>
                          <w:rFonts w:ascii="Open Sans" w:hAnsi="Open Sans" w:cs="Open Sans"/>
                          <w:b/>
                          <w:i/>
                          <w:sz w:val="18"/>
                          <w:szCs w:val="18"/>
                        </w:rPr>
                        <w:t>0</w:t>
                      </w:r>
                      <w:r w:rsidR="0068213A">
                        <w:rPr>
                          <w:rFonts w:ascii="Open Sans" w:hAnsi="Open Sans" w:cs="Open Sans"/>
                          <w:b/>
                          <w:i/>
                          <w:sz w:val="18"/>
                          <w:szCs w:val="18"/>
                        </w:rPr>
                        <w:t>9</w:t>
                      </w:r>
                      <w:r w:rsidR="00534D61">
                        <w:rPr>
                          <w:rFonts w:ascii="Open Sans" w:hAnsi="Open Sans" w:cs="Open Sans"/>
                          <w:b/>
                          <w:i/>
                          <w:sz w:val="18"/>
                          <w:szCs w:val="18"/>
                        </w:rPr>
                        <w:t>/</w:t>
                      </w:r>
                      <w:r w:rsidR="00214D55">
                        <w:rPr>
                          <w:rFonts w:ascii="Open Sans" w:hAnsi="Open Sans" w:cs="Open Sans"/>
                          <w:b/>
                          <w:i/>
                          <w:sz w:val="18"/>
                          <w:szCs w:val="18"/>
                        </w:rPr>
                        <w:t>01</w:t>
                      </w:r>
                      <w:r w:rsidR="00534D61">
                        <w:rPr>
                          <w:rFonts w:ascii="Open Sans" w:hAnsi="Open Sans" w:cs="Open Sans"/>
                          <w:b/>
                          <w:i/>
                          <w:sz w:val="18"/>
                          <w:szCs w:val="18"/>
                        </w:rPr>
                        <w:t>/202</w:t>
                      </w:r>
                      <w:r w:rsidR="00214D55">
                        <w:rPr>
                          <w:rFonts w:ascii="Open Sans" w:hAnsi="Open Sans" w:cs="Open Sans"/>
                          <w:b/>
                          <w:i/>
                          <w:sz w:val="18"/>
                          <w:szCs w:val="18"/>
                        </w:rPr>
                        <w:t>5</w:t>
                      </w:r>
                      <w:r w:rsidR="00534D61">
                        <w:rPr>
                          <w:rFonts w:ascii="Open Sans" w:hAnsi="Open Sans" w:cs="Open Sans"/>
                          <w:b/>
                          <w:i/>
                          <w:sz w:val="18"/>
                          <w:szCs w:val="18"/>
                        </w:rPr>
                        <w:t xml:space="preserve"> à 1</w:t>
                      </w:r>
                      <w:r>
                        <w:rPr>
                          <w:rFonts w:ascii="Open Sans" w:hAnsi="Open Sans" w:cs="Open Sans"/>
                          <w:b/>
                          <w:i/>
                          <w:sz w:val="18"/>
                          <w:szCs w:val="18"/>
                        </w:rPr>
                        <w:t>6</w:t>
                      </w:r>
                      <w:r w:rsidR="00534D61">
                        <w:rPr>
                          <w:rFonts w:ascii="Open Sans" w:hAnsi="Open Sans" w:cs="Open Sans"/>
                          <w:b/>
                          <w:i/>
                          <w:sz w:val="18"/>
                          <w:szCs w:val="18"/>
                        </w:rPr>
                        <w:t>h</w:t>
                      </w:r>
                      <w:r>
                        <w:rPr>
                          <w:rFonts w:ascii="Open Sans" w:hAnsi="Open Sans" w:cs="Open Sans"/>
                          <w:b/>
                          <w:i/>
                          <w:sz w:val="18"/>
                          <w:szCs w:val="18"/>
                        </w:rPr>
                        <w:t>00</w:t>
                      </w:r>
                    </w:p>
                  </w:txbxContent>
                </v:textbox>
                <w10:wrap anchorx="margin"/>
              </v:shape>
            </w:pict>
          </mc:Fallback>
        </mc:AlternateContent>
      </w:r>
      <w:r w:rsidRPr="00F25E9C">
        <w:rPr>
          <w:rFonts w:ascii="Open Sans" w:hAnsi="Open Sans" w:cs="Open Sans"/>
          <w:noProof/>
        </w:rPr>
        <mc:AlternateContent>
          <mc:Choice Requires="wps">
            <w:drawing>
              <wp:anchor distT="0" distB="0" distL="114300" distR="114300" simplePos="0" relativeHeight="251697664" behindDoc="0" locked="0" layoutInCell="1" allowOverlap="1" wp14:anchorId="5330D07B" wp14:editId="34929BFC">
                <wp:simplePos x="0" y="0"/>
                <wp:positionH relativeFrom="column">
                  <wp:posOffset>357505</wp:posOffset>
                </wp:positionH>
                <wp:positionV relativeFrom="paragraph">
                  <wp:posOffset>6701155</wp:posOffset>
                </wp:positionV>
                <wp:extent cx="1219200" cy="558800"/>
                <wp:effectExtent l="0" t="0" r="76200" b="69850"/>
                <wp:wrapNone/>
                <wp:docPr id="4" name="Connecteur droit avec flèch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219200" cy="558800"/>
                        </a:xfrm>
                        <a:prstGeom prst="straightConnector1">
                          <a:avLst/>
                        </a:prstGeom>
                        <a:noFill/>
                        <a:ln w="19050" cap="flat" cmpd="sng" algn="ctr">
                          <a:solidFill>
                            <a:sysClr val="windowText" lastClr="00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6BEFBC2D" id="Connecteur droit avec flèche 4" o:spid="_x0000_s1026" type="#_x0000_t32" style="position:absolute;margin-left:28.15pt;margin-top:527.65pt;width:96pt;height:44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" strokecolor="windowText" strokeweight="1.5pt">
                <v:stroke endarrow="open"/>
                <o:lock v:ext="edit" shapetype="f"/>
              </v:shape>
            </w:pict>
          </mc:Fallback>
        </mc:AlternateContent>
      </w:r>
      <w:r w:rsidRPr="00F25E9C">
        <w:rPr>
          <w:rFonts w:ascii="Open Sans" w:hAnsi="Open Sans" w:cs="Open Sans"/>
          <w:noProof/>
        </w:rPr>
        <mc:AlternateContent>
          <mc:Choice Requires="wps">
            <w:drawing>
              <wp:anchor distT="0" distB="0" distL="114300" distR="114300" simplePos="0" relativeHeight="251695616" behindDoc="0" locked="0" layoutInCell="1" allowOverlap="1" wp14:anchorId="7FD83F57" wp14:editId="2602D9B4">
                <wp:simplePos x="0" y="0"/>
                <wp:positionH relativeFrom="column">
                  <wp:posOffset>3307080</wp:posOffset>
                </wp:positionH>
                <wp:positionV relativeFrom="paragraph">
                  <wp:posOffset>6812280</wp:posOffset>
                </wp:positionV>
                <wp:extent cx="1390650" cy="257175"/>
                <wp:effectExtent l="38100" t="0" r="19050" b="85725"/>
                <wp:wrapNone/>
                <wp:docPr id="33" name="Connecteur droit avec flèch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390650" cy="257175"/>
                        </a:xfrm>
                        <a:prstGeom prst="straightConnector1">
                          <a:avLst/>
                        </a:prstGeom>
                        <a:noFill/>
                        <a:ln w="19050" cap="flat" cmpd="sng" algn="ctr">
                          <a:solidFill>
                            <a:sysClr val="windowText" lastClr="00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50AA4E15" id="Connecteur droit avec flèche 33" o:spid="_x0000_s1026" type="#_x0000_t32" style="position:absolute;margin-left:260.4pt;margin-top:536.4pt;width:109.5pt;height:20.25pt;flip:x;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" strokecolor="windowText" strokeweight="1.5pt">
                <v:stroke endarrow="open"/>
                <o:lock v:ext="edit" shapetype="f"/>
              </v:shape>
            </w:pict>
          </mc:Fallback>
        </mc:AlternateContent>
      </w:r>
      <w:r w:rsidRPr="00F25E9C">
        <w:rPr>
          <w:rFonts w:ascii="Open Sans" w:hAnsi="Open Sans" w:cs="Open Sans"/>
          <w:noProof/>
        </w:rPr>
        <mc:AlternateContent>
          <mc:Choice Requires="wps">
            <w:drawing>
              <wp:anchor distT="0" distB="0" distL="114300" distR="114300" simplePos="0" relativeHeight="251694592" behindDoc="0" locked="0" layoutInCell="1" allowOverlap="1" wp14:anchorId="566693D9" wp14:editId="3842D448">
                <wp:simplePos x="0" y="0"/>
                <wp:positionH relativeFrom="column">
                  <wp:posOffset>4716780</wp:posOffset>
                </wp:positionH>
                <wp:positionV relativeFrom="paragraph">
                  <wp:posOffset>6374130</wp:posOffset>
                </wp:positionV>
                <wp:extent cx="1819275" cy="1219200"/>
                <wp:effectExtent l="0" t="0" r="28575" b="19050"/>
                <wp:wrapNone/>
                <wp:docPr id="32" name="Zone de texte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9275" cy="1219200"/>
                        </a:xfrm>
                        <a:prstGeom prst="rect">
                          <a:avLst/>
                        </a:prstGeom>
                        <a:solidFill>
                          <a:srgbClr val="FFFFFF"/>
                        </a:solidFill>
                        <a:ln w="15875">
                          <a:solidFill>
                            <a:srgbClr val="000000"/>
                          </a:solidFill>
                          <a:miter lim="800000"/>
                          <a:headEnd/>
                          <a:tailEnd/>
                        </a:ln>
                      </wps:spPr>
                      <wps:txbx>
                        <w:txbxContent>
                          <w:p w14:paraId="236B28A3" w14:textId="77777777" w:rsidR="00534D61" w:rsidRPr="00F25E9C" w:rsidRDefault="00534D61" w:rsidP="00534D61">
                            <w:pPr>
                              <w:rPr>
                                <w:rFonts w:ascii="Open Sans" w:hAnsi="Open Sans" w:cs="Open Sans"/>
                                <w:b/>
                                <w:bCs/>
                                <w:sz w:val="18"/>
                                <w:szCs w:val="18"/>
                                <w:u w:val="single"/>
                              </w:rPr>
                            </w:pPr>
                            <w:r w:rsidRPr="00F25E9C">
                              <w:rPr>
                                <w:rFonts w:ascii="Open Sans" w:hAnsi="Open Sans" w:cs="Open Sans"/>
                                <w:b/>
                                <w:bCs/>
                                <w:color w:val="FF0000"/>
                                <w:sz w:val="18"/>
                                <w:szCs w:val="18"/>
                                <w:u w:val="single"/>
                              </w:rPr>
                              <w:t>Dépôt des copies de sauvegarde</w:t>
                            </w:r>
                            <w:r w:rsidRPr="00F25E9C">
                              <w:rPr>
                                <w:rFonts w:ascii="Open Sans" w:hAnsi="Open Sans" w:cs="Open Sans"/>
                                <w:b/>
                                <w:bCs/>
                                <w:color w:val="FF0000"/>
                                <w:sz w:val="18"/>
                                <w:szCs w:val="18"/>
                              </w:rPr>
                              <w:t> :</w:t>
                            </w:r>
                            <w:r w:rsidRPr="00F25E9C">
                              <w:rPr>
                                <w:rFonts w:ascii="Open Sans" w:hAnsi="Open Sans" w:cs="Open Sans"/>
                                <w:b/>
                                <w:bCs/>
                                <w:color w:val="FF0000"/>
                                <w:sz w:val="18"/>
                                <w:szCs w:val="18"/>
                                <w:u w:val="single"/>
                              </w:rPr>
                              <w:t xml:space="preserve"> </w:t>
                            </w:r>
                          </w:p>
                          <w:p w14:paraId="6102B700" w14:textId="77777777" w:rsidR="00534D61" w:rsidRPr="00F25E9C" w:rsidRDefault="00534D61" w:rsidP="00534D61">
                            <w:pPr>
                              <w:rPr>
                                <w:rFonts w:ascii="Open Sans" w:hAnsi="Open Sans" w:cs="Open Sans"/>
                                <w:sz w:val="18"/>
                                <w:szCs w:val="18"/>
                              </w:rPr>
                            </w:pPr>
                            <w:r w:rsidRPr="00F25E9C">
                              <w:rPr>
                                <w:rFonts w:ascii="Open Sans" w:hAnsi="Open Sans" w:cs="Open Sans"/>
                                <w:sz w:val="18"/>
                                <w:szCs w:val="18"/>
                              </w:rPr>
                              <w:t xml:space="preserve">Bâtiment Pierre </w:t>
                            </w:r>
                            <w:proofErr w:type="spellStart"/>
                            <w:r w:rsidRPr="00F25E9C">
                              <w:rPr>
                                <w:rFonts w:ascii="Open Sans" w:hAnsi="Open Sans" w:cs="Open Sans"/>
                                <w:sz w:val="18"/>
                                <w:szCs w:val="18"/>
                              </w:rPr>
                              <w:t>Lasjaunias</w:t>
                            </w:r>
                            <w:proofErr w:type="spellEnd"/>
                            <w:r w:rsidRPr="00F25E9C">
                              <w:rPr>
                                <w:rFonts w:ascii="Open Sans" w:hAnsi="Open Sans" w:cs="Open Sans"/>
                                <w:sz w:val="18"/>
                                <w:szCs w:val="18"/>
                              </w:rPr>
                              <w:t xml:space="preserve"> – Porte 77</w:t>
                            </w:r>
                            <w:r w:rsidRPr="00F25E9C">
                              <w:rPr>
                                <w:rFonts w:ascii="Open Sans" w:hAnsi="Open Sans" w:cs="Open Sans"/>
                                <w:color w:val="FF0000"/>
                                <w:sz w:val="18"/>
                                <w:szCs w:val="18"/>
                              </w:rPr>
                              <w:t xml:space="preserve"> </w:t>
                            </w:r>
                            <w:r w:rsidRPr="00F25E9C">
                              <w:rPr>
                                <w:rFonts w:ascii="Open Sans" w:hAnsi="Open Sans" w:cs="Open Sans"/>
                                <w:sz w:val="18"/>
                                <w:szCs w:val="18"/>
                              </w:rPr>
                              <w:t>(RDC)</w:t>
                            </w:r>
                          </w:p>
                          <w:p w14:paraId="40336746" w14:textId="77777777" w:rsidR="00534D61" w:rsidRPr="00F25E9C" w:rsidRDefault="00534D61" w:rsidP="00534D61">
                            <w:pPr>
                              <w:rPr>
                                <w:rFonts w:ascii="Open Sans" w:hAnsi="Open Sans" w:cs="Open Sans"/>
                                <w:sz w:val="18"/>
                                <w:szCs w:val="18"/>
                              </w:rPr>
                            </w:pPr>
                            <w:r w:rsidRPr="00F25E9C">
                              <w:rPr>
                                <w:rFonts w:ascii="Open Sans" w:hAnsi="Open Sans" w:cs="Open Sans"/>
                                <w:sz w:val="18"/>
                                <w:szCs w:val="18"/>
                              </w:rPr>
                              <w:t>Direction ACHAT</w:t>
                            </w:r>
                          </w:p>
                          <w:p w14:paraId="0F0DADF7" w14:textId="77777777" w:rsidR="00534D61" w:rsidRPr="00F25E9C" w:rsidRDefault="00534D61" w:rsidP="00534D61">
                            <w:pPr>
                              <w:rPr>
                                <w:rFonts w:ascii="Open Sans" w:hAnsi="Open Sans" w:cs="Open Sans"/>
                                <w:sz w:val="18"/>
                                <w:szCs w:val="18"/>
                              </w:rPr>
                            </w:pPr>
                            <w:r w:rsidRPr="00F25E9C">
                              <w:rPr>
                                <w:rFonts w:ascii="Open Sans" w:hAnsi="Open Sans" w:cs="Open Sans"/>
                                <w:sz w:val="18"/>
                                <w:szCs w:val="18"/>
                              </w:rPr>
                              <w:t>Secrétariat de la CDT.</w:t>
                            </w:r>
                          </w:p>
                          <w:p w14:paraId="1AD7A5CA" w14:textId="0362D212" w:rsidR="00534D61" w:rsidRPr="00F25E9C" w:rsidRDefault="00534D61" w:rsidP="00534D61">
                            <w:pPr>
                              <w:rPr>
                                <w:rFonts w:ascii="Open Sans" w:hAnsi="Open Sans" w:cs="Open Sans"/>
                                <w:b/>
                                <w:sz w:val="18"/>
                                <w:szCs w:val="18"/>
                              </w:rPr>
                            </w:pPr>
                            <w:r w:rsidRPr="00F25E9C">
                              <w:rPr>
                                <w:rFonts w:ascii="Open Sans" w:hAnsi="Open Sans" w:cs="Open Sans"/>
                                <w:b/>
                                <w:sz w:val="18"/>
                                <w:szCs w:val="18"/>
                              </w:rPr>
                              <w:t xml:space="preserve">Avant le </w:t>
                            </w:r>
                            <w:r w:rsidR="0068213A">
                              <w:rPr>
                                <w:rFonts w:ascii="Open Sans" w:hAnsi="Open Sans" w:cs="Open Sans"/>
                                <w:b/>
                                <w:i/>
                                <w:sz w:val="18"/>
                                <w:szCs w:val="18"/>
                              </w:rPr>
                              <w:t>10</w:t>
                            </w:r>
                            <w:r>
                              <w:rPr>
                                <w:rFonts w:ascii="Open Sans" w:hAnsi="Open Sans" w:cs="Open Sans"/>
                                <w:b/>
                                <w:i/>
                                <w:sz w:val="18"/>
                                <w:szCs w:val="18"/>
                              </w:rPr>
                              <w:t>/</w:t>
                            </w:r>
                            <w:r w:rsidR="00C61830">
                              <w:rPr>
                                <w:rFonts w:ascii="Open Sans" w:hAnsi="Open Sans" w:cs="Open Sans"/>
                                <w:b/>
                                <w:i/>
                                <w:sz w:val="18"/>
                                <w:szCs w:val="18"/>
                              </w:rPr>
                              <w:t>01</w:t>
                            </w:r>
                            <w:r>
                              <w:rPr>
                                <w:rFonts w:ascii="Open Sans" w:hAnsi="Open Sans" w:cs="Open Sans"/>
                                <w:b/>
                                <w:i/>
                                <w:sz w:val="18"/>
                                <w:szCs w:val="18"/>
                              </w:rPr>
                              <w:t>/202</w:t>
                            </w:r>
                            <w:r w:rsidR="00C61830">
                              <w:rPr>
                                <w:rFonts w:ascii="Open Sans" w:hAnsi="Open Sans" w:cs="Open Sans"/>
                                <w:b/>
                                <w:i/>
                                <w:sz w:val="18"/>
                                <w:szCs w:val="18"/>
                              </w:rPr>
                              <w:t>5</w:t>
                            </w:r>
                            <w:r>
                              <w:rPr>
                                <w:rFonts w:ascii="Open Sans" w:hAnsi="Open Sans" w:cs="Open Sans"/>
                                <w:b/>
                                <w:i/>
                                <w:sz w:val="18"/>
                                <w:szCs w:val="18"/>
                              </w:rPr>
                              <w:t xml:space="preserve"> à 16h00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6693D9" id="Zone de texte 32" o:spid="_x0000_s1030" type="#_x0000_t202" style="position:absolute;margin-left:371.4pt;margin-top:501.9pt;width:143.25pt;height:96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" strokeweight="1.25pt">
                <v:textbox>
                  <w:txbxContent>
                    <w:p w14:paraId="236B28A3" w14:textId="77777777" w:rsidR="00534D61" w:rsidRPr="00F25E9C" w:rsidRDefault="00534D61" w:rsidP="00534D61">
                      <w:pPr>
                        <w:rPr>
                          <w:rFonts w:ascii="Open Sans" w:hAnsi="Open Sans" w:cs="Open Sans"/>
                          <w:b/>
                          <w:bCs/>
                          <w:sz w:val="18"/>
                          <w:szCs w:val="18"/>
                          <w:u w:val="single"/>
                        </w:rPr>
                      </w:pPr>
                      <w:r w:rsidRPr="00F25E9C">
                        <w:rPr>
                          <w:rFonts w:ascii="Open Sans" w:hAnsi="Open Sans" w:cs="Open Sans"/>
                          <w:b/>
                          <w:bCs/>
                          <w:color w:val="FF0000"/>
                          <w:sz w:val="18"/>
                          <w:szCs w:val="18"/>
                          <w:u w:val="single"/>
                        </w:rPr>
                        <w:t>Dépôt des copies de sauvegarde</w:t>
                      </w:r>
                      <w:r w:rsidRPr="00F25E9C">
                        <w:rPr>
                          <w:rFonts w:ascii="Open Sans" w:hAnsi="Open Sans" w:cs="Open Sans"/>
                          <w:b/>
                          <w:bCs/>
                          <w:color w:val="FF0000"/>
                          <w:sz w:val="18"/>
                          <w:szCs w:val="18"/>
                        </w:rPr>
                        <w:t> :</w:t>
                      </w:r>
                      <w:r w:rsidRPr="00F25E9C">
                        <w:rPr>
                          <w:rFonts w:ascii="Open Sans" w:hAnsi="Open Sans" w:cs="Open Sans"/>
                          <w:b/>
                          <w:bCs/>
                          <w:color w:val="FF0000"/>
                          <w:sz w:val="18"/>
                          <w:szCs w:val="18"/>
                          <w:u w:val="single"/>
                        </w:rPr>
                        <w:t xml:space="preserve"> </w:t>
                      </w:r>
                    </w:p>
                    <w:p w14:paraId="6102B700" w14:textId="77777777" w:rsidR="00534D61" w:rsidRPr="00F25E9C" w:rsidRDefault="00534D61" w:rsidP="00534D61">
                      <w:pPr>
                        <w:rPr>
                          <w:rFonts w:ascii="Open Sans" w:hAnsi="Open Sans" w:cs="Open Sans"/>
                          <w:sz w:val="18"/>
                          <w:szCs w:val="18"/>
                        </w:rPr>
                      </w:pPr>
                      <w:r w:rsidRPr="00F25E9C">
                        <w:rPr>
                          <w:rFonts w:ascii="Open Sans" w:hAnsi="Open Sans" w:cs="Open Sans"/>
                          <w:sz w:val="18"/>
                          <w:szCs w:val="18"/>
                        </w:rPr>
                        <w:t xml:space="preserve">Bâtiment Pierre </w:t>
                      </w:r>
                      <w:proofErr w:type="spellStart"/>
                      <w:r w:rsidRPr="00F25E9C">
                        <w:rPr>
                          <w:rFonts w:ascii="Open Sans" w:hAnsi="Open Sans" w:cs="Open Sans"/>
                          <w:sz w:val="18"/>
                          <w:szCs w:val="18"/>
                        </w:rPr>
                        <w:t>Lasjaunias</w:t>
                      </w:r>
                      <w:proofErr w:type="spellEnd"/>
                      <w:r w:rsidRPr="00F25E9C">
                        <w:rPr>
                          <w:rFonts w:ascii="Open Sans" w:hAnsi="Open Sans" w:cs="Open Sans"/>
                          <w:sz w:val="18"/>
                          <w:szCs w:val="18"/>
                        </w:rPr>
                        <w:t xml:space="preserve"> – Porte 77</w:t>
                      </w:r>
                      <w:r w:rsidRPr="00F25E9C">
                        <w:rPr>
                          <w:rFonts w:ascii="Open Sans" w:hAnsi="Open Sans" w:cs="Open Sans"/>
                          <w:color w:val="FF0000"/>
                          <w:sz w:val="18"/>
                          <w:szCs w:val="18"/>
                        </w:rPr>
                        <w:t xml:space="preserve"> </w:t>
                      </w:r>
                      <w:r w:rsidRPr="00F25E9C">
                        <w:rPr>
                          <w:rFonts w:ascii="Open Sans" w:hAnsi="Open Sans" w:cs="Open Sans"/>
                          <w:sz w:val="18"/>
                          <w:szCs w:val="18"/>
                        </w:rPr>
                        <w:t>(RDC)</w:t>
                      </w:r>
                    </w:p>
                    <w:p w14:paraId="40336746" w14:textId="77777777" w:rsidR="00534D61" w:rsidRPr="00F25E9C" w:rsidRDefault="00534D61" w:rsidP="00534D61">
                      <w:pPr>
                        <w:rPr>
                          <w:rFonts w:ascii="Open Sans" w:hAnsi="Open Sans" w:cs="Open Sans"/>
                          <w:sz w:val="18"/>
                          <w:szCs w:val="18"/>
                        </w:rPr>
                      </w:pPr>
                      <w:r w:rsidRPr="00F25E9C">
                        <w:rPr>
                          <w:rFonts w:ascii="Open Sans" w:hAnsi="Open Sans" w:cs="Open Sans"/>
                          <w:sz w:val="18"/>
                          <w:szCs w:val="18"/>
                        </w:rPr>
                        <w:t>Direction ACHAT</w:t>
                      </w:r>
                    </w:p>
                    <w:p w14:paraId="0F0DADF7" w14:textId="77777777" w:rsidR="00534D61" w:rsidRPr="00F25E9C" w:rsidRDefault="00534D61" w:rsidP="00534D61">
                      <w:pPr>
                        <w:rPr>
                          <w:rFonts w:ascii="Open Sans" w:hAnsi="Open Sans" w:cs="Open Sans"/>
                          <w:sz w:val="18"/>
                          <w:szCs w:val="18"/>
                        </w:rPr>
                      </w:pPr>
                      <w:r w:rsidRPr="00F25E9C">
                        <w:rPr>
                          <w:rFonts w:ascii="Open Sans" w:hAnsi="Open Sans" w:cs="Open Sans"/>
                          <w:sz w:val="18"/>
                          <w:szCs w:val="18"/>
                        </w:rPr>
                        <w:t>Secrétariat de la CDT.</w:t>
                      </w:r>
                    </w:p>
                    <w:p w14:paraId="1AD7A5CA" w14:textId="0362D212" w:rsidR="00534D61" w:rsidRPr="00F25E9C" w:rsidRDefault="00534D61" w:rsidP="00534D61">
                      <w:pPr>
                        <w:rPr>
                          <w:rFonts w:ascii="Open Sans" w:hAnsi="Open Sans" w:cs="Open Sans"/>
                          <w:b/>
                          <w:sz w:val="18"/>
                          <w:szCs w:val="18"/>
                        </w:rPr>
                      </w:pPr>
                      <w:r w:rsidRPr="00F25E9C">
                        <w:rPr>
                          <w:rFonts w:ascii="Open Sans" w:hAnsi="Open Sans" w:cs="Open Sans"/>
                          <w:b/>
                          <w:sz w:val="18"/>
                          <w:szCs w:val="18"/>
                        </w:rPr>
                        <w:t xml:space="preserve">Avant le </w:t>
                      </w:r>
                      <w:r w:rsidR="0068213A">
                        <w:rPr>
                          <w:rFonts w:ascii="Open Sans" w:hAnsi="Open Sans" w:cs="Open Sans"/>
                          <w:b/>
                          <w:i/>
                          <w:sz w:val="18"/>
                          <w:szCs w:val="18"/>
                        </w:rPr>
                        <w:t>10</w:t>
                      </w:r>
                      <w:r>
                        <w:rPr>
                          <w:rFonts w:ascii="Open Sans" w:hAnsi="Open Sans" w:cs="Open Sans"/>
                          <w:b/>
                          <w:i/>
                          <w:sz w:val="18"/>
                          <w:szCs w:val="18"/>
                        </w:rPr>
                        <w:t>/</w:t>
                      </w:r>
                      <w:r w:rsidR="00C61830">
                        <w:rPr>
                          <w:rFonts w:ascii="Open Sans" w:hAnsi="Open Sans" w:cs="Open Sans"/>
                          <w:b/>
                          <w:i/>
                          <w:sz w:val="18"/>
                          <w:szCs w:val="18"/>
                        </w:rPr>
                        <w:t>01</w:t>
                      </w:r>
                      <w:r>
                        <w:rPr>
                          <w:rFonts w:ascii="Open Sans" w:hAnsi="Open Sans" w:cs="Open Sans"/>
                          <w:b/>
                          <w:i/>
                          <w:sz w:val="18"/>
                          <w:szCs w:val="18"/>
                        </w:rPr>
                        <w:t>/202</w:t>
                      </w:r>
                      <w:r w:rsidR="00C61830">
                        <w:rPr>
                          <w:rFonts w:ascii="Open Sans" w:hAnsi="Open Sans" w:cs="Open Sans"/>
                          <w:b/>
                          <w:i/>
                          <w:sz w:val="18"/>
                          <w:szCs w:val="18"/>
                        </w:rPr>
                        <w:t>5</w:t>
                      </w:r>
                      <w:r>
                        <w:rPr>
                          <w:rFonts w:ascii="Open Sans" w:hAnsi="Open Sans" w:cs="Open Sans"/>
                          <w:b/>
                          <w:i/>
                          <w:sz w:val="18"/>
                          <w:szCs w:val="18"/>
                        </w:rPr>
                        <w:t xml:space="preserve"> à 16h00</w:t>
                      </w:r>
                    </w:p>
                  </w:txbxContent>
                </v:textbox>
              </v:shape>
            </w:pict>
          </mc:Fallback>
        </mc:AlternateContent>
      </w:r>
      <w:r w:rsidRPr="00F25E9C">
        <w:rPr>
          <w:rFonts w:ascii="Open Sans" w:hAnsi="Open Sans" w:cs="Open Sans"/>
          <w:noProof/>
        </w:rPr>
        <mc:AlternateContent>
          <mc:Choice Requires="wps">
            <w:drawing>
              <wp:anchor distT="0" distB="0" distL="114300" distR="114300" simplePos="0" relativeHeight="251688448" behindDoc="0" locked="0" layoutInCell="1" allowOverlap="1" wp14:anchorId="19CE8F80" wp14:editId="10CD0CFE">
                <wp:simplePos x="0" y="0"/>
                <wp:positionH relativeFrom="column">
                  <wp:posOffset>4688205</wp:posOffset>
                </wp:positionH>
                <wp:positionV relativeFrom="paragraph">
                  <wp:posOffset>4521835</wp:posOffset>
                </wp:positionV>
                <wp:extent cx="1828800" cy="1752600"/>
                <wp:effectExtent l="19050" t="19050" r="19050" b="1905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752600"/>
                        </a:xfrm>
                        <a:prstGeom prst="rect">
                          <a:avLst/>
                        </a:prstGeom>
                        <a:solidFill>
                          <a:srgbClr val="FFFFFF"/>
                        </a:solidFill>
                        <a:ln w="38100">
                          <a:solidFill>
                            <a:srgbClr val="3366FF"/>
                          </a:solidFill>
                          <a:miter lim="800000"/>
                          <a:headEnd/>
                          <a:tailEnd/>
                        </a:ln>
                      </wps:spPr>
                      <wps:txbx>
                        <w:txbxContent>
                          <w:p w14:paraId="5DFFEDAE" w14:textId="77777777" w:rsidR="00534D61" w:rsidRDefault="00534D61" w:rsidP="00534D61">
                            <w:pPr>
                              <w:rPr>
                                <w:sz w:val="12"/>
                              </w:rPr>
                            </w:pPr>
                            <w:r>
                              <w:rPr>
                                <w:noProof/>
                              </w:rPr>
                              <w:drawing>
                                <wp:inline distT="0" distB="0" distL="0" distR="0" wp14:anchorId="1C41E6AF" wp14:editId="273B9367">
                                  <wp:extent cx="866775" cy="457200"/>
                                  <wp:effectExtent l="0" t="0" r="9525" b="0"/>
                                  <wp:docPr id="25" name="Image 25"/>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66775" cy="457200"/>
                                          </a:xfrm>
                                          <a:prstGeom prst="rect">
                                            <a:avLst/>
                                          </a:prstGeom>
                                          <a:noFill/>
                                        </pic:spPr>
                                      </pic:pic>
                                    </a:graphicData>
                                  </a:graphic>
                                </wp:inline>
                              </w:drawing>
                            </w:r>
                          </w:p>
                          <w:p w14:paraId="3E4E0800" w14:textId="77777777" w:rsidR="00534D61" w:rsidRPr="00F25E9C" w:rsidRDefault="00534D61" w:rsidP="00534D61">
                            <w:pPr>
                              <w:rPr>
                                <w:rFonts w:ascii="Open Sans" w:hAnsi="Open Sans" w:cs="Open Sans"/>
                                <w:color w:val="0000FF"/>
                                <w:sz w:val="18"/>
                                <w:szCs w:val="18"/>
                              </w:rPr>
                            </w:pPr>
                            <w:r w:rsidRPr="00F25E9C">
                              <w:rPr>
                                <w:rFonts w:ascii="Open Sans" w:hAnsi="Open Sans" w:cs="Open Sans"/>
                                <w:color w:val="0000FF"/>
                                <w:sz w:val="18"/>
                                <w:szCs w:val="18"/>
                              </w:rPr>
                              <w:t>78, rue du Général Leclerc</w:t>
                            </w:r>
                          </w:p>
                          <w:p w14:paraId="5295AF08" w14:textId="77777777" w:rsidR="00534D61" w:rsidRPr="00F25E9C" w:rsidRDefault="00534D61" w:rsidP="00534D61">
                            <w:pPr>
                              <w:rPr>
                                <w:rFonts w:ascii="Open Sans" w:hAnsi="Open Sans" w:cs="Open Sans"/>
                                <w:color w:val="0000FF"/>
                                <w:sz w:val="18"/>
                                <w:szCs w:val="18"/>
                              </w:rPr>
                            </w:pPr>
                            <w:r w:rsidRPr="00F25E9C">
                              <w:rPr>
                                <w:rFonts w:ascii="Open Sans" w:hAnsi="Open Sans" w:cs="Open Sans"/>
                                <w:color w:val="0000FF"/>
                                <w:sz w:val="18"/>
                                <w:szCs w:val="18"/>
                              </w:rPr>
                              <w:t>94 270 Le Kremlin-Bicêtre</w:t>
                            </w:r>
                          </w:p>
                          <w:p w14:paraId="5368A73D" w14:textId="77777777" w:rsidR="00534D61" w:rsidRPr="00F25E9C" w:rsidRDefault="00534D61" w:rsidP="00534D61">
                            <w:pPr>
                              <w:rPr>
                                <w:rFonts w:ascii="Open Sans" w:hAnsi="Open Sans" w:cs="Open Sans"/>
                                <w:color w:val="0000FF"/>
                                <w:sz w:val="18"/>
                                <w:szCs w:val="18"/>
                              </w:rPr>
                            </w:pPr>
                            <w:r w:rsidRPr="00F25E9C">
                              <w:rPr>
                                <w:rFonts w:ascii="Open Sans" w:hAnsi="Open Sans" w:cs="Open Sans"/>
                                <w:color w:val="0000FF"/>
                                <w:sz w:val="18"/>
                                <w:szCs w:val="18"/>
                                <w:u w:val="single"/>
                              </w:rPr>
                              <w:t>Bâtiment</w:t>
                            </w:r>
                            <w:r w:rsidRPr="00F25E9C">
                              <w:rPr>
                                <w:rFonts w:ascii="Open Sans" w:hAnsi="Open Sans" w:cs="Open Sans"/>
                                <w:color w:val="0000FF"/>
                                <w:sz w:val="18"/>
                                <w:szCs w:val="18"/>
                              </w:rPr>
                              <w:t xml:space="preserve"> : Pierre </w:t>
                            </w:r>
                            <w:proofErr w:type="spellStart"/>
                            <w:r w:rsidRPr="00F25E9C">
                              <w:rPr>
                                <w:rFonts w:ascii="Open Sans" w:hAnsi="Open Sans" w:cs="Open Sans"/>
                                <w:color w:val="0000FF"/>
                                <w:sz w:val="18"/>
                                <w:szCs w:val="18"/>
                              </w:rPr>
                              <w:t>Lasjaunias</w:t>
                            </w:r>
                            <w:proofErr w:type="spellEnd"/>
                          </w:p>
                          <w:p w14:paraId="70E4A720" w14:textId="77777777" w:rsidR="00534D61" w:rsidRPr="00F25E9C" w:rsidRDefault="00534D61" w:rsidP="00534D61">
                            <w:pPr>
                              <w:rPr>
                                <w:rFonts w:ascii="Open Sans" w:hAnsi="Open Sans" w:cs="Open Sans"/>
                                <w:color w:val="0000FF"/>
                                <w:sz w:val="18"/>
                                <w:szCs w:val="18"/>
                              </w:rPr>
                            </w:pPr>
                            <w:r w:rsidRPr="00F25E9C">
                              <w:rPr>
                                <w:rFonts w:ascii="Open Sans" w:hAnsi="Open Sans" w:cs="Open Sans"/>
                                <w:color w:val="0000FF"/>
                                <w:sz w:val="18"/>
                                <w:szCs w:val="18"/>
                                <w:u w:val="single"/>
                              </w:rPr>
                              <w:t>Porte :</w:t>
                            </w:r>
                            <w:r w:rsidRPr="00F25E9C">
                              <w:rPr>
                                <w:rFonts w:ascii="Open Sans" w:hAnsi="Open Sans" w:cs="Open Sans"/>
                                <w:color w:val="0000FF"/>
                                <w:sz w:val="18"/>
                                <w:szCs w:val="18"/>
                              </w:rPr>
                              <w:t xml:space="preserve"> 77 (RDC)</w:t>
                            </w:r>
                          </w:p>
                          <w:p w14:paraId="0EEC59E9" w14:textId="77777777" w:rsidR="00534D61" w:rsidRPr="00F25E9C" w:rsidRDefault="00534D61" w:rsidP="00534D61">
                            <w:pPr>
                              <w:rPr>
                                <w:rFonts w:ascii="Open Sans" w:hAnsi="Open Sans" w:cs="Open Sans"/>
                                <w:color w:val="0000FF"/>
                                <w:sz w:val="18"/>
                                <w:szCs w:val="18"/>
                              </w:rPr>
                            </w:pPr>
                            <w:r w:rsidRPr="00F25E9C">
                              <w:rPr>
                                <w:rFonts w:ascii="Open Sans" w:hAnsi="Open Sans" w:cs="Open Sans"/>
                                <w:color w:val="0000FF"/>
                                <w:sz w:val="18"/>
                                <w:szCs w:val="18"/>
                                <w:u w:val="single"/>
                              </w:rPr>
                              <w:t>Service :</w:t>
                            </w:r>
                            <w:r w:rsidRPr="00F25E9C">
                              <w:rPr>
                                <w:rFonts w:ascii="Open Sans" w:hAnsi="Open Sans" w:cs="Open Sans"/>
                                <w:color w:val="0000FF"/>
                                <w:sz w:val="18"/>
                                <w:szCs w:val="18"/>
                              </w:rPr>
                              <w:t xml:space="preserve"> Direction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CE8F80" id="Text Box 2" o:spid="_x0000_s1031" type="#_x0000_t202" style="position:absolute;margin-left:369.15pt;margin-top:356.05pt;width:2in;height:138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" strokecolor="#36f" strokeweight="3pt">
                <v:textbox>
                  <w:txbxContent>
                    <w:p w14:paraId="5DFFEDAE" w14:textId="77777777" w:rsidR="00534D61" w:rsidRDefault="00534D61" w:rsidP="00534D61">
                      <w:pPr>
                        <w:rPr>
                          <w:sz w:val="12"/>
                        </w:rPr>
                      </w:pPr>
                      <w:r>
                        <w:rPr>
                          <w:noProof/>
                        </w:rPr>
                        <w:drawing>
                          <wp:inline distT="0" distB="0" distL="0" distR="0" wp14:anchorId="1C41E6AF" wp14:editId="273B9367">
                            <wp:extent cx="866775" cy="457200"/>
                            <wp:effectExtent l="0" t="0" r="9525" b="0"/>
                            <wp:docPr id="25" name="Image 25"/>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66775" cy="457200"/>
                                    </a:xfrm>
                                    <a:prstGeom prst="rect">
                                      <a:avLst/>
                                    </a:prstGeom>
                                    <a:noFill/>
                                  </pic:spPr>
                                </pic:pic>
                              </a:graphicData>
                            </a:graphic>
                          </wp:inline>
                        </w:drawing>
                      </w:r>
                    </w:p>
                    <w:p w14:paraId="3E4E0800" w14:textId="77777777" w:rsidR="00534D61" w:rsidRPr="00F25E9C" w:rsidRDefault="00534D61" w:rsidP="00534D61">
                      <w:pPr>
                        <w:rPr>
                          <w:rFonts w:ascii="Open Sans" w:hAnsi="Open Sans" w:cs="Open Sans"/>
                          <w:color w:val="0000FF"/>
                          <w:sz w:val="18"/>
                          <w:szCs w:val="18"/>
                        </w:rPr>
                      </w:pPr>
                      <w:r w:rsidRPr="00F25E9C">
                        <w:rPr>
                          <w:rFonts w:ascii="Open Sans" w:hAnsi="Open Sans" w:cs="Open Sans"/>
                          <w:color w:val="0000FF"/>
                          <w:sz w:val="18"/>
                          <w:szCs w:val="18"/>
                        </w:rPr>
                        <w:t>78, rue du Général Leclerc</w:t>
                      </w:r>
                    </w:p>
                    <w:p w14:paraId="5295AF08" w14:textId="77777777" w:rsidR="00534D61" w:rsidRPr="00F25E9C" w:rsidRDefault="00534D61" w:rsidP="00534D61">
                      <w:pPr>
                        <w:rPr>
                          <w:rFonts w:ascii="Open Sans" w:hAnsi="Open Sans" w:cs="Open Sans"/>
                          <w:color w:val="0000FF"/>
                          <w:sz w:val="18"/>
                          <w:szCs w:val="18"/>
                        </w:rPr>
                      </w:pPr>
                      <w:r w:rsidRPr="00F25E9C">
                        <w:rPr>
                          <w:rFonts w:ascii="Open Sans" w:hAnsi="Open Sans" w:cs="Open Sans"/>
                          <w:color w:val="0000FF"/>
                          <w:sz w:val="18"/>
                          <w:szCs w:val="18"/>
                        </w:rPr>
                        <w:t>94 270 Le Kremlin-Bicêtre</w:t>
                      </w:r>
                    </w:p>
                    <w:p w14:paraId="5368A73D" w14:textId="77777777" w:rsidR="00534D61" w:rsidRPr="00F25E9C" w:rsidRDefault="00534D61" w:rsidP="00534D61">
                      <w:pPr>
                        <w:rPr>
                          <w:rFonts w:ascii="Open Sans" w:hAnsi="Open Sans" w:cs="Open Sans"/>
                          <w:color w:val="0000FF"/>
                          <w:sz w:val="18"/>
                          <w:szCs w:val="18"/>
                        </w:rPr>
                      </w:pPr>
                      <w:r w:rsidRPr="00F25E9C">
                        <w:rPr>
                          <w:rFonts w:ascii="Open Sans" w:hAnsi="Open Sans" w:cs="Open Sans"/>
                          <w:color w:val="0000FF"/>
                          <w:sz w:val="18"/>
                          <w:szCs w:val="18"/>
                          <w:u w:val="single"/>
                        </w:rPr>
                        <w:t>Bâtiment</w:t>
                      </w:r>
                      <w:r w:rsidRPr="00F25E9C">
                        <w:rPr>
                          <w:rFonts w:ascii="Open Sans" w:hAnsi="Open Sans" w:cs="Open Sans"/>
                          <w:color w:val="0000FF"/>
                          <w:sz w:val="18"/>
                          <w:szCs w:val="18"/>
                        </w:rPr>
                        <w:t xml:space="preserve"> : Pierre </w:t>
                      </w:r>
                      <w:proofErr w:type="spellStart"/>
                      <w:r w:rsidRPr="00F25E9C">
                        <w:rPr>
                          <w:rFonts w:ascii="Open Sans" w:hAnsi="Open Sans" w:cs="Open Sans"/>
                          <w:color w:val="0000FF"/>
                          <w:sz w:val="18"/>
                          <w:szCs w:val="18"/>
                        </w:rPr>
                        <w:t>Lasjaunias</w:t>
                      </w:r>
                      <w:proofErr w:type="spellEnd"/>
                    </w:p>
                    <w:p w14:paraId="70E4A720" w14:textId="77777777" w:rsidR="00534D61" w:rsidRPr="00F25E9C" w:rsidRDefault="00534D61" w:rsidP="00534D61">
                      <w:pPr>
                        <w:rPr>
                          <w:rFonts w:ascii="Open Sans" w:hAnsi="Open Sans" w:cs="Open Sans"/>
                          <w:color w:val="0000FF"/>
                          <w:sz w:val="18"/>
                          <w:szCs w:val="18"/>
                        </w:rPr>
                      </w:pPr>
                      <w:r w:rsidRPr="00F25E9C">
                        <w:rPr>
                          <w:rFonts w:ascii="Open Sans" w:hAnsi="Open Sans" w:cs="Open Sans"/>
                          <w:color w:val="0000FF"/>
                          <w:sz w:val="18"/>
                          <w:szCs w:val="18"/>
                          <w:u w:val="single"/>
                        </w:rPr>
                        <w:t>Porte :</w:t>
                      </w:r>
                      <w:r w:rsidRPr="00F25E9C">
                        <w:rPr>
                          <w:rFonts w:ascii="Open Sans" w:hAnsi="Open Sans" w:cs="Open Sans"/>
                          <w:color w:val="0000FF"/>
                          <w:sz w:val="18"/>
                          <w:szCs w:val="18"/>
                        </w:rPr>
                        <w:t xml:space="preserve"> 77 (RDC)</w:t>
                      </w:r>
                    </w:p>
                    <w:p w14:paraId="0EEC59E9" w14:textId="77777777" w:rsidR="00534D61" w:rsidRPr="00F25E9C" w:rsidRDefault="00534D61" w:rsidP="00534D61">
                      <w:pPr>
                        <w:rPr>
                          <w:rFonts w:ascii="Open Sans" w:hAnsi="Open Sans" w:cs="Open Sans"/>
                          <w:color w:val="0000FF"/>
                          <w:sz w:val="18"/>
                          <w:szCs w:val="18"/>
                        </w:rPr>
                      </w:pPr>
                      <w:r w:rsidRPr="00F25E9C">
                        <w:rPr>
                          <w:rFonts w:ascii="Open Sans" w:hAnsi="Open Sans" w:cs="Open Sans"/>
                          <w:color w:val="0000FF"/>
                          <w:sz w:val="18"/>
                          <w:szCs w:val="18"/>
                          <w:u w:val="single"/>
                        </w:rPr>
                        <w:t>Service :</w:t>
                      </w:r>
                      <w:r w:rsidRPr="00F25E9C">
                        <w:rPr>
                          <w:rFonts w:ascii="Open Sans" w:hAnsi="Open Sans" w:cs="Open Sans"/>
                          <w:color w:val="0000FF"/>
                          <w:sz w:val="18"/>
                          <w:szCs w:val="18"/>
                        </w:rPr>
                        <w:t xml:space="preserve"> Direction</w:t>
                      </w:r>
                    </w:p>
                  </w:txbxContent>
                </v:textbox>
              </v:shape>
            </w:pict>
          </mc:Fallback>
        </mc:AlternateContent>
      </w:r>
      <w:r w:rsidRPr="00F25E9C">
        <w:rPr>
          <w:rFonts w:ascii="Open Sans" w:hAnsi="Open Sans" w:cs="Open Sans"/>
          <w:noProof/>
        </w:rPr>
        <w:drawing>
          <wp:inline distT="0" distB="0" distL="0" distR="0" wp14:anchorId="29243BFF" wp14:editId="6E1E7429">
            <wp:extent cx="8267700" cy="6096000"/>
            <wp:effectExtent l="0" t="0" r="0" b="0"/>
            <wp:docPr id="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20">
                      <a:extLst>
                        <a:ext uri="{28A0092B-C50C-407E-A947-70E740481C1C}">
                          <a14:useLocalDpi xmlns:a14="http://schemas.microsoft.com/office/drawing/2010/main" val="0"/>
                        </a:ext>
                      </a:extLst>
                    </a:blip>
                    <a:srcRect l="4082" t="8617" r="50877" b="8252"/>
                    <a:stretch>
                      <a:fillRect/>
                    </a:stretch>
                  </pic:blipFill>
                  <pic:spPr bwMode="auto">
                    <a:xfrm rot="-5400000">
                      <a:off x="0" y="0"/>
                      <a:ext cx="8267700" cy="6096000"/>
                    </a:xfrm>
                    <a:prstGeom prst="rect">
                      <a:avLst/>
                    </a:prstGeom>
                    <a:noFill/>
                    <a:ln>
                      <a:noFill/>
                    </a:ln>
                  </pic:spPr>
                </pic:pic>
              </a:graphicData>
            </a:graphic>
          </wp:inline>
        </w:drawing>
      </w:r>
      <w:r w:rsidRPr="00F25E9C">
        <w:rPr>
          <w:rFonts w:ascii="Open Sans" w:hAnsi="Open Sans" w:cs="Open Sans"/>
          <w:noProof/>
        </w:rPr>
        <mc:AlternateContent>
          <mc:Choice Requires="wps">
            <w:drawing>
              <wp:anchor distT="4294967294" distB="4294967294" distL="114298" distR="114298" simplePos="0" relativeHeight="251691520" behindDoc="0" locked="0" layoutInCell="1" allowOverlap="1" wp14:anchorId="215B3086" wp14:editId="4261403F">
                <wp:simplePos x="0" y="0"/>
                <wp:positionH relativeFrom="column">
                  <wp:posOffset>4488179</wp:posOffset>
                </wp:positionH>
                <wp:positionV relativeFrom="paragraph">
                  <wp:posOffset>30479</wp:posOffset>
                </wp:positionV>
                <wp:extent cx="0" cy="0"/>
                <wp:effectExtent l="0" t="0" r="0" b="0"/>
                <wp:wrapNone/>
                <wp:docPr id="19" name="Connecteur droit avec flèch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01572B6B" id="Connecteur droit avec flèche 19" o:spid="_x0000_s1026" type="#_x0000_t32" style="position:absolute;margin-left:353.4pt;margin-top:2.4pt;width:0;height:0;z-index:251691520;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" strokecolor="#4a7ebb">
                <v:stroke endarrow="open"/>
                <o:lock v:ext="edit" shapetype="f"/>
              </v:shape>
            </w:pict>
          </mc:Fallback>
        </mc:AlternateContent>
      </w:r>
      <w:r w:rsidRPr="00F25E9C">
        <w:rPr>
          <w:rFonts w:ascii="Open Sans" w:hAnsi="Open Sans" w:cs="Open Sans"/>
          <w:noProof/>
        </w:rPr>
        <mc:AlternateContent>
          <mc:Choice Requires="wps">
            <w:drawing>
              <wp:anchor distT="0" distB="0" distL="114300" distR="114300" simplePos="0" relativeHeight="251689472" behindDoc="0" locked="0" layoutInCell="1" allowOverlap="1" wp14:anchorId="27EA9A3D" wp14:editId="6E2BD878">
                <wp:simplePos x="0" y="0"/>
                <wp:positionH relativeFrom="column">
                  <wp:posOffset>3370580</wp:posOffset>
                </wp:positionH>
                <wp:positionV relativeFrom="paragraph">
                  <wp:posOffset>5239385</wp:posOffset>
                </wp:positionV>
                <wp:extent cx="1188720" cy="182880"/>
                <wp:effectExtent l="0" t="0" r="0" b="762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182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92A95D" w14:textId="77777777" w:rsidR="00534D61" w:rsidRDefault="00534D61" w:rsidP="00534D6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EA9A3D" id="_x0000_s1032" type="#_x0000_t202" style="position:absolute;margin-left:265.4pt;margin-top:412.55pt;width:93.6pt;height:14.4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" stroked="f">
                <v:textbox>
                  <w:txbxContent>
                    <w:p w14:paraId="3392A95D" w14:textId="77777777" w:rsidR="00534D61" w:rsidRDefault="00534D61" w:rsidP="00534D61"/>
                  </w:txbxContent>
                </v:textbox>
              </v:shape>
            </w:pict>
          </mc:Fallback>
        </mc:AlternateContent>
      </w:r>
    </w:p>
    <w:p w14:paraId="36103E0D" w14:textId="7DB74016" w:rsidR="00D31204" w:rsidRPr="00D31204" w:rsidRDefault="00A41012" w:rsidP="00D31204">
      <w:pPr>
        <w:rPr>
          <w:rFonts w:ascii="Open Sans" w:eastAsia="Arial Unicode MS" w:hAnsi="Open Sans" w:cs="Open Sans"/>
          <w:sz w:val="18"/>
          <w:szCs w:val="18"/>
        </w:rPr>
      </w:pPr>
      <w:r w:rsidRPr="00F25E9C">
        <w:rPr>
          <w:rFonts w:ascii="Open Sans" w:hAnsi="Open Sans" w:cs="Open Sans"/>
          <w:noProof/>
          <w:sz w:val="18"/>
          <w:szCs w:val="18"/>
        </w:rPr>
        <mc:AlternateContent>
          <mc:Choice Requires="wps">
            <w:drawing>
              <wp:anchor distT="0" distB="0" distL="114300" distR="114300" simplePos="0" relativeHeight="251653632" behindDoc="0" locked="0" layoutInCell="1" allowOverlap="1" wp14:anchorId="6D8D61E4" wp14:editId="0875F4C7">
                <wp:simplePos x="0" y="0"/>
                <wp:positionH relativeFrom="margin">
                  <wp:align>right</wp:align>
                </wp:positionH>
                <wp:positionV relativeFrom="paragraph">
                  <wp:posOffset>14605</wp:posOffset>
                </wp:positionV>
                <wp:extent cx="1590675" cy="628650"/>
                <wp:effectExtent l="0" t="0" r="9525" b="0"/>
                <wp:wrapNone/>
                <wp:docPr id="9"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0675" cy="628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986EA2" w14:textId="77777777" w:rsidR="00D972AD" w:rsidRPr="00A41012" w:rsidRDefault="00D972AD" w:rsidP="00A41012">
                            <w:pPr>
                              <w:pStyle w:val="Corpsdetexte"/>
                              <w:jc w:val="center"/>
                              <w:rPr>
                                <w:rFonts w:ascii="Open Sans" w:hAnsi="Open Sans" w:cs="Open Sans"/>
                                <w:b/>
                                <w:i w:val="0"/>
                                <w:iCs w:val="0"/>
                                <w:color w:val="000080"/>
                                <w:sz w:val="18"/>
                                <w:szCs w:val="18"/>
                              </w:rPr>
                            </w:pPr>
                            <w:r w:rsidRPr="00A41012">
                              <w:rPr>
                                <w:rFonts w:ascii="Open Sans" w:hAnsi="Open Sans" w:cs="Open Sans"/>
                                <w:b/>
                                <w:i w:val="0"/>
                                <w:iCs w:val="0"/>
                                <w:color w:val="000080"/>
                                <w:sz w:val="18"/>
                                <w:szCs w:val="18"/>
                              </w:rPr>
                              <w:t>C.H.U de BICETRE</w:t>
                            </w:r>
                          </w:p>
                          <w:p w14:paraId="0DD922C2" w14:textId="77777777" w:rsidR="00D972AD" w:rsidRPr="00D50780" w:rsidRDefault="00D972AD" w:rsidP="001A42BC">
                            <w:pPr>
                              <w:pStyle w:val="Corpsdetexte"/>
                              <w:jc w:val="center"/>
                              <w:rPr>
                                <w:i w:val="0"/>
                                <w:iCs w:val="0"/>
                                <w:color w:val="000080"/>
                                <w:sz w:val="16"/>
                                <w:szCs w:val="16"/>
                              </w:rPr>
                            </w:pPr>
                            <w:r w:rsidRPr="00D50780">
                              <w:rPr>
                                <w:i w:val="0"/>
                                <w:iCs w:val="0"/>
                                <w:color w:val="000080"/>
                                <w:sz w:val="16"/>
                                <w:szCs w:val="16"/>
                              </w:rPr>
                              <w:t>78, Rue du Général Leclerc</w:t>
                            </w:r>
                          </w:p>
                          <w:p w14:paraId="5E172126" w14:textId="77777777" w:rsidR="00D972AD" w:rsidRDefault="00D972AD" w:rsidP="001A42BC">
                            <w:pPr>
                              <w:pStyle w:val="Corpsdetexte2"/>
                              <w:jc w:val="center"/>
                              <w:rPr>
                                <w:color w:val="000080"/>
                                <w:sz w:val="16"/>
                                <w:szCs w:val="16"/>
                              </w:rPr>
                            </w:pPr>
                            <w:r w:rsidRPr="00D50780">
                              <w:rPr>
                                <w:color w:val="000080"/>
                                <w:sz w:val="16"/>
                                <w:szCs w:val="16"/>
                              </w:rPr>
                              <w:t>94 270 Le Kremlin Bicêtre</w:t>
                            </w:r>
                          </w:p>
                          <w:p w14:paraId="385FA33E" w14:textId="77777777" w:rsidR="00D972AD" w:rsidRPr="00D50780" w:rsidRDefault="00D972AD" w:rsidP="001A42BC">
                            <w:pPr>
                              <w:pStyle w:val="Corpsdetexte2"/>
                              <w:jc w:val="center"/>
                              <w:rPr>
                                <w:color w:val="000080"/>
                                <w:sz w:val="16"/>
                                <w:szCs w:val="16"/>
                              </w:rPr>
                            </w:pPr>
                          </w:p>
                        </w:txbxContent>
                      </wps:txbx>
                      <wps:bodyPr rot="0" vert="horz" wrap="square" lIns="54000" tIns="36000" rIns="54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8D61E4" id="Text Box 52" o:spid="_x0000_s1033" type="#_x0000_t202" style="position:absolute;margin-left:74.05pt;margin-top:1.15pt;width:125.25pt;height:49.5pt;z-index:2516536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" stroked="f">
                <v:textbox inset="1.5mm,1mm,1.5mm,1mm">
                  <w:txbxContent>
                    <w:p w14:paraId="57986EA2" w14:textId="77777777" w:rsidR="00D972AD" w:rsidRPr="00A41012" w:rsidRDefault="00D972AD" w:rsidP="00A41012">
                      <w:pPr>
                        <w:pStyle w:val="Corpsdetexte"/>
                        <w:jc w:val="center"/>
                        <w:rPr>
                          <w:rFonts w:ascii="Open Sans" w:hAnsi="Open Sans" w:cs="Open Sans"/>
                          <w:b/>
                          <w:i w:val="0"/>
                          <w:iCs w:val="0"/>
                          <w:color w:val="000080"/>
                          <w:sz w:val="18"/>
                          <w:szCs w:val="18"/>
                        </w:rPr>
                      </w:pPr>
                      <w:r w:rsidRPr="00A41012">
                        <w:rPr>
                          <w:rFonts w:ascii="Open Sans" w:hAnsi="Open Sans" w:cs="Open Sans"/>
                          <w:b/>
                          <w:i w:val="0"/>
                          <w:iCs w:val="0"/>
                          <w:color w:val="000080"/>
                          <w:sz w:val="18"/>
                          <w:szCs w:val="18"/>
                        </w:rPr>
                        <w:t>C.H.U de BICETRE</w:t>
                      </w:r>
                    </w:p>
                    <w:p w14:paraId="0DD922C2" w14:textId="77777777" w:rsidR="00D972AD" w:rsidRPr="00D50780" w:rsidRDefault="00D972AD" w:rsidP="001A42BC">
                      <w:pPr>
                        <w:pStyle w:val="Corpsdetexte"/>
                        <w:jc w:val="center"/>
                        <w:rPr>
                          <w:i w:val="0"/>
                          <w:iCs w:val="0"/>
                          <w:color w:val="000080"/>
                          <w:sz w:val="16"/>
                          <w:szCs w:val="16"/>
                        </w:rPr>
                      </w:pPr>
                      <w:r w:rsidRPr="00D50780">
                        <w:rPr>
                          <w:i w:val="0"/>
                          <w:iCs w:val="0"/>
                          <w:color w:val="000080"/>
                          <w:sz w:val="16"/>
                          <w:szCs w:val="16"/>
                        </w:rPr>
                        <w:t>78, Rue du Général Leclerc</w:t>
                      </w:r>
                    </w:p>
                    <w:p w14:paraId="5E172126" w14:textId="77777777" w:rsidR="00D972AD" w:rsidRDefault="00D972AD" w:rsidP="001A42BC">
                      <w:pPr>
                        <w:pStyle w:val="Corpsdetexte2"/>
                        <w:jc w:val="center"/>
                        <w:rPr>
                          <w:color w:val="000080"/>
                          <w:sz w:val="16"/>
                          <w:szCs w:val="16"/>
                        </w:rPr>
                      </w:pPr>
                      <w:r w:rsidRPr="00D50780">
                        <w:rPr>
                          <w:color w:val="000080"/>
                          <w:sz w:val="16"/>
                          <w:szCs w:val="16"/>
                        </w:rPr>
                        <w:t>94 270 Le Kremlin Bicêtre</w:t>
                      </w:r>
                    </w:p>
                    <w:p w14:paraId="385FA33E" w14:textId="77777777" w:rsidR="00D972AD" w:rsidRPr="00D50780" w:rsidRDefault="00D972AD" w:rsidP="001A42BC">
                      <w:pPr>
                        <w:pStyle w:val="Corpsdetexte2"/>
                        <w:jc w:val="center"/>
                        <w:rPr>
                          <w:color w:val="000080"/>
                          <w:sz w:val="16"/>
                          <w:szCs w:val="16"/>
                        </w:rPr>
                      </w:pPr>
                    </w:p>
                  </w:txbxContent>
                </v:textbox>
                <w10:wrap anchorx="margin"/>
              </v:shape>
            </w:pict>
          </mc:Fallback>
        </mc:AlternateContent>
      </w:r>
    </w:p>
    <w:p w14:paraId="282955C9" w14:textId="77777777" w:rsidR="00D31204" w:rsidRDefault="00D31204" w:rsidP="00D31204">
      <w:pPr>
        <w:rPr>
          <w:rFonts w:ascii="Open Sans" w:eastAsia="Arial Unicode MS" w:hAnsi="Open Sans" w:cs="Open Sans"/>
          <w:sz w:val="18"/>
          <w:szCs w:val="18"/>
        </w:rPr>
      </w:pPr>
    </w:p>
    <w:p w14:paraId="66D2DE2F" w14:textId="1CBD6FAD" w:rsidR="00A41012" w:rsidRDefault="00A41012" w:rsidP="00A41012">
      <w:pPr>
        <w:pBdr>
          <w:left w:val="single" w:sz="12" w:space="9" w:color="5B9BD5"/>
        </w:pBdr>
        <w:rPr>
          <w:rFonts w:ascii="Open Sans" w:hAnsi="Open Sans" w:cs="Open Sans"/>
          <w:b/>
          <w:i/>
          <w:iCs/>
          <w:color w:val="FF0000"/>
          <w:sz w:val="18"/>
          <w:szCs w:val="18"/>
        </w:rPr>
      </w:pPr>
      <w:r w:rsidRPr="00F25E9C">
        <w:rPr>
          <w:rFonts w:ascii="Open Sans" w:hAnsi="Open Sans" w:cs="Open Sans"/>
          <w:b/>
          <w:i/>
          <w:iCs/>
          <w:color w:val="FF0000"/>
          <w:sz w:val="18"/>
          <w:szCs w:val="18"/>
        </w:rPr>
        <w:t xml:space="preserve">Les candidats sont invités à prendre leurs dispositions pour </w:t>
      </w:r>
      <w:r>
        <w:rPr>
          <w:rFonts w:ascii="Open Sans" w:hAnsi="Open Sans" w:cs="Open Sans"/>
          <w:b/>
          <w:i/>
          <w:iCs/>
          <w:color w:val="FF0000"/>
          <w:sz w:val="18"/>
          <w:szCs w:val="18"/>
        </w:rPr>
        <w:t>l’accès au site dans le cadre des</w:t>
      </w:r>
    </w:p>
    <w:p w14:paraId="2A7208C1" w14:textId="183D914B" w:rsidR="00A41012" w:rsidRPr="00F25E9C" w:rsidRDefault="00A41012" w:rsidP="00A41012">
      <w:pPr>
        <w:pBdr>
          <w:left w:val="single" w:sz="12" w:space="9" w:color="5B9BD5"/>
        </w:pBdr>
        <w:rPr>
          <w:rFonts w:ascii="Open Sans" w:hAnsi="Open Sans" w:cs="Open Sans"/>
          <w:b/>
          <w:color w:val="FF0000"/>
          <w:sz w:val="18"/>
          <w:szCs w:val="18"/>
        </w:rPr>
      </w:pPr>
      <w:r>
        <w:rPr>
          <w:rFonts w:ascii="Open Sans" w:hAnsi="Open Sans" w:cs="Open Sans"/>
          <w:b/>
          <w:i/>
          <w:iCs/>
          <w:color w:val="FF0000"/>
          <w:sz w:val="18"/>
          <w:szCs w:val="18"/>
        </w:rPr>
        <w:t>Des formalités de contrôle du plan VIGIPIRATE</w:t>
      </w:r>
    </w:p>
    <w:p w14:paraId="54CCCA6C" w14:textId="77777777" w:rsidR="00D31204" w:rsidRDefault="00D31204" w:rsidP="00D31204">
      <w:pPr>
        <w:jc w:val="center"/>
        <w:rPr>
          <w:rFonts w:ascii="Open Sans" w:eastAsia="Arial Unicode MS" w:hAnsi="Open Sans" w:cs="Open Sans"/>
          <w:sz w:val="18"/>
          <w:szCs w:val="18"/>
        </w:rPr>
        <w:sectPr w:rsidR="00D31204" w:rsidSect="007E39DE">
          <w:pgSz w:w="11907" w:h="16840" w:code="9"/>
          <w:pgMar w:top="567" w:right="567" w:bottom="567" w:left="567" w:header="284" w:footer="284" w:gutter="0"/>
          <w:cols w:space="720"/>
          <w:noEndnote/>
          <w:docGrid w:linePitch="326"/>
        </w:sectPr>
      </w:pPr>
    </w:p>
    <w:tbl>
      <w:tblPr>
        <w:tblStyle w:val="Grilledutableau"/>
        <w:tblpPr w:vertAnchor="page" w:horzAnchor="page" w:tblpX="596" w:tblpY="2099"/>
        <w:tblW w:w="3119" w:type="dxa"/>
        <w:tblLayout w:type="fixed"/>
        <w:tblCellMar>
          <w:left w:w="0" w:type="dxa"/>
          <w:right w:w="0" w:type="dxa"/>
        </w:tblCellMar>
        <w:tblLook w:val="0600" w:firstRow="0" w:lastRow="0" w:firstColumn="0" w:lastColumn="0" w:noHBand="1" w:noVBand="1"/>
      </w:tblPr>
      <w:tblGrid>
        <w:gridCol w:w="3119"/>
      </w:tblGrid>
      <w:tr w:rsidR="00684A69" w14:paraId="2E0F2B03" w14:textId="77777777" w:rsidTr="003F6ECB">
        <w:trPr>
          <w:trHeight w:hRule="exact" w:val="2211"/>
        </w:trPr>
        <w:tc>
          <w:tcPr>
            <w:tcW w:w="3119" w:type="dxa"/>
            <w:tcBorders>
              <w:top w:val="nil"/>
              <w:left w:val="nil"/>
              <w:bottom w:val="nil"/>
              <w:right w:val="nil"/>
            </w:tcBorders>
          </w:tcPr>
          <w:p w14:paraId="4F7E793C" w14:textId="77777777" w:rsidR="00684A69" w:rsidRPr="008B4E19" w:rsidRDefault="00684A69" w:rsidP="003F6ECB">
            <w:pPr>
              <w:contextualSpacing/>
              <w:rPr>
                <w:rFonts w:ascii="Montserrat" w:hAnsi="Montserrat" w:cs="Open Sans"/>
                <w:b/>
                <w:sz w:val="18"/>
                <w:szCs w:val="18"/>
              </w:rPr>
            </w:pPr>
            <w:r w:rsidRPr="008B4E19">
              <w:rPr>
                <w:rFonts w:ascii="Montserrat" w:hAnsi="Montserrat" w:cs="Open Sans"/>
                <w:b/>
                <w:sz w:val="18"/>
                <w:szCs w:val="18"/>
              </w:rPr>
              <w:lastRenderedPageBreak/>
              <w:t>ACHATS CENTRAUX</w:t>
            </w:r>
          </w:p>
          <w:p w14:paraId="41FDD122" w14:textId="77777777" w:rsidR="00684A69" w:rsidRPr="008B4E19" w:rsidRDefault="00684A69" w:rsidP="003F6ECB">
            <w:pPr>
              <w:contextualSpacing/>
              <w:rPr>
                <w:rFonts w:ascii="Montserrat" w:hAnsi="Montserrat" w:cs="Open Sans"/>
                <w:b/>
                <w:sz w:val="18"/>
                <w:szCs w:val="18"/>
              </w:rPr>
            </w:pPr>
            <w:r w:rsidRPr="008B4E19">
              <w:rPr>
                <w:rFonts w:ascii="Montserrat" w:hAnsi="Montserrat" w:cs="Open Sans"/>
                <w:b/>
                <w:sz w:val="18"/>
                <w:szCs w:val="18"/>
              </w:rPr>
              <w:t xml:space="preserve">HOTELIERS, ALIMENTAIRES </w:t>
            </w:r>
          </w:p>
          <w:p w14:paraId="414CD321" w14:textId="77777777" w:rsidR="00684A69" w:rsidRPr="008B4E19" w:rsidRDefault="00684A69" w:rsidP="003F6ECB">
            <w:pPr>
              <w:contextualSpacing/>
              <w:rPr>
                <w:rFonts w:ascii="Montserrat" w:hAnsi="Montserrat" w:cs="Open Sans"/>
                <w:b/>
                <w:sz w:val="18"/>
                <w:szCs w:val="18"/>
              </w:rPr>
            </w:pPr>
            <w:r w:rsidRPr="008B4E19">
              <w:rPr>
                <w:rFonts w:ascii="Montserrat" w:hAnsi="Montserrat" w:cs="Open Sans"/>
                <w:b/>
                <w:sz w:val="18"/>
                <w:szCs w:val="18"/>
              </w:rPr>
              <w:t>ET TECHNOLOGIQUES</w:t>
            </w:r>
          </w:p>
          <w:p w14:paraId="3B4C614B" w14:textId="77777777" w:rsidR="00684A69" w:rsidRPr="008B4E19" w:rsidRDefault="00684A69" w:rsidP="003F6ECB">
            <w:pPr>
              <w:contextualSpacing/>
              <w:rPr>
                <w:rFonts w:ascii="Montserrat" w:hAnsi="Montserrat" w:cs="Open Sans"/>
                <w:sz w:val="18"/>
                <w:szCs w:val="18"/>
              </w:rPr>
            </w:pPr>
            <w:r w:rsidRPr="008B4E19">
              <w:rPr>
                <w:rFonts w:ascii="Montserrat" w:hAnsi="Montserrat" w:cs="Open Sans"/>
                <w:sz w:val="18"/>
                <w:szCs w:val="18"/>
              </w:rPr>
              <w:t>Hôpital Bicêtre</w:t>
            </w:r>
          </w:p>
          <w:p w14:paraId="7C3D5EF2" w14:textId="77777777" w:rsidR="00684A69" w:rsidRPr="008B4E19" w:rsidRDefault="00684A69" w:rsidP="003F6ECB">
            <w:pPr>
              <w:contextualSpacing/>
              <w:rPr>
                <w:rFonts w:ascii="Montserrat" w:hAnsi="Montserrat" w:cs="Open Sans"/>
                <w:sz w:val="18"/>
                <w:szCs w:val="18"/>
              </w:rPr>
            </w:pPr>
            <w:r w:rsidRPr="008B4E19">
              <w:rPr>
                <w:rFonts w:ascii="Montserrat" w:hAnsi="Montserrat" w:cs="Open Sans"/>
                <w:sz w:val="18"/>
                <w:szCs w:val="18"/>
              </w:rPr>
              <w:t>78, rue du Général Leclerc</w:t>
            </w:r>
          </w:p>
          <w:p w14:paraId="59706EE9" w14:textId="77777777" w:rsidR="00684A69" w:rsidRPr="008B4E19" w:rsidRDefault="00684A69" w:rsidP="003F6ECB">
            <w:pPr>
              <w:contextualSpacing/>
              <w:rPr>
                <w:rFonts w:ascii="Montserrat" w:hAnsi="Montserrat" w:cs="Open Sans"/>
                <w:sz w:val="18"/>
                <w:szCs w:val="18"/>
              </w:rPr>
            </w:pPr>
            <w:r w:rsidRPr="008B4E19">
              <w:rPr>
                <w:rFonts w:ascii="Montserrat" w:hAnsi="Montserrat" w:cs="Open Sans"/>
                <w:sz w:val="18"/>
                <w:szCs w:val="18"/>
              </w:rPr>
              <w:t>94270 Le Kremlin Bicêtre</w:t>
            </w:r>
          </w:p>
          <w:p w14:paraId="495BCA5E" w14:textId="77777777" w:rsidR="00684A69" w:rsidRPr="008B4E19" w:rsidRDefault="00684A69" w:rsidP="003F6ECB">
            <w:pPr>
              <w:contextualSpacing/>
              <w:rPr>
                <w:rFonts w:ascii="Montserrat" w:hAnsi="Montserrat" w:cs="Open Sans"/>
                <w:sz w:val="18"/>
                <w:szCs w:val="18"/>
              </w:rPr>
            </w:pPr>
            <w:r w:rsidRPr="008B4E19">
              <w:rPr>
                <w:rFonts w:ascii="Montserrat" w:hAnsi="Montserrat" w:cs="Open Sans"/>
                <w:sz w:val="18"/>
                <w:szCs w:val="18"/>
              </w:rPr>
              <w:t>Tél.</w:t>
            </w:r>
            <w:r w:rsidRPr="008B4E19">
              <w:rPr>
                <w:rFonts w:ascii="Cambria" w:hAnsi="Cambria" w:cs="Cambria"/>
                <w:sz w:val="18"/>
                <w:szCs w:val="18"/>
              </w:rPr>
              <w:t> </w:t>
            </w:r>
            <w:r w:rsidRPr="008B4E19">
              <w:rPr>
                <w:rFonts w:ascii="Montserrat" w:hAnsi="Montserrat" w:cs="Open Sans"/>
                <w:sz w:val="18"/>
                <w:szCs w:val="18"/>
              </w:rPr>
              <w:t>: 01 53 14 69 00</w:t>
            </w:r>
          </w:p>
          <w:p w14:paraId="616F5D4D" w14:textId="77777777" w:rsidR="00684A69" w:rsidRPr="008B4E19" w:rsidRDefault="00684A69" w:rsidP="003F6ECB">
            <w:pPr>
              <w:contextualSpacing/>
              <w:rPr>
                <w:rFonts w:ascii="Montserrat" w:hAnsi="Montserrat" w:cs="Open Sans"/>
                <w:sz w:val="18"/>
                <w:szCs w:val="18"/>
              </w:rPr>
            </w:pPr>
            <w:r w:rsidRPr="008B4E19">
              <w:rPr>
                <w:rFonts w:ascii="Montserrat" w:hAnsi="Montserrat" w:cs="Open Sans"/>
                <w:sz w:val="18"/>
                <w:szCs w:val="18"/>
              </w:rPr>
              <w:t>Fax</w:t>
            </w:r>
            <w:r w:rsidRPr="008B4E19">
              <w:rPr>
                <w:rFonts w:ascii="Cambria" w:hAnsi="Cambria" w:cs="Cambria"/>
                <w:sz w:val="18"/>
                <w:szCs w:val="18"/>
              </w:rPr>
              <w:t> </w:t>
            </w:r>
            <w:r w:rsidRPr="008B4E19">
              <w:rPr>
                <w:rFonts w:ascii="Montserrat" w:hAnsi="Montserrat" w:cs="Open Sans"/>
                <w:sz w:val="18"/>
                <w:szCs w:val="18"/>
              </w:rPr>
              <w:t>: 01 53 14 69 99</w:t>
            </w:r>
          </w:p>
          <w:p w14:paraId="085B350F" w14:textId="77777777" w:rsidR="00684A69" w:rsidRPr="00E66071" w:rsidRDefault="00684A69" w:rsidP="003F6ECB">
            <w:pPr>
              <w:tabs>
                <w:tab w:val="left" w:pos="2856"/>
              </w:tabs>
              <w:contextualSpacing/>
              <w:rPr>
                <w:rFonts w:ascii="Montserrat" w:hAnsi="Montserrat" w:cs="Open Sans"/>
                <w:sz w:val="18"/>
                <w:szCs w:val="18"/>
                <w:u w:val="single"/>
              </w:rPr>
            </w:pPr>
            <w:r>
              <w:rPr>
                <w:rFonts w:ascii="Montserrat" w:hAnsi="Montserrat" w:cs="Open Sans"/>
                <w:noProof/>
                <w:sz w:val="18"/>
                <w:szCs w:val="18"/>
                <w:u w:val="single"/>
              </w:rPr>
              <mc:AlternateContent>
                <mc:Choice Requires="wps">
                  <w:drawing>
                    <wp:anchor distT="0" distB="0" distL="114300" distR="114300" simplePos="0" relativeHeight="251686400" behindDoc="0" locked="0" layoutInCell="1" allowOverlap="1" wp14:anchorId="1568C507" wp14:editId="6F5B4D58">
                      <wp:simplePos x="0" y="0"/>
                      <wp:positionH relativeFrom="column">
                        <wp:posOffset>3175</wp:posOffset>
                      </wp:positionH>
                      <wp:positionV relativeFrom="paragraph">
                        <wp:posOffset>52705</wp:posOffset>
                      </wp:positionV>
                      <wp:extent cx="1943100" cy="0"/>
                      <wp:effectExtent l="0" t="0" r="19050" b="19050"/>
                      <wp:wrapNone/>
                      <wp:docPr id="26" name="Connecteur droit 26"/>
                      <wp:cNvGraphicFramePr/>
                      <a:graphic xmlns:a="http://schemas.openxmlformats.org/drawingml/2006/main">
                        <a:graphicData uri="http://schemas.microsoft.com/office/word/2010/wordprocessingShape">
                          <wps:wsp>
                            <wps:cNvCnPr/>
                            <wps:spPr>
                              <a:xfrm>
                                <a:off x="0" y="0"/>
                                <a:ext cx="19431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63825B" id="Connecteur droit 26" o:spid="_x0000_s1026" style="position:absolute;z-index:251686400;visibility:visible;mso-wrap-style:square;mso-wrap-distance-left:9pt;mso-wrap-distance-top:0;mso-wrap-distance-right:9pt;mso-wrap-distance-bottom:0;mso-position-horizontal:absolute;mso-position-horizontal-relative:text;mso-position-vertical:absolute;mso-position-vertical-relative:text" from=".25pt,4.15pt" to="153.2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" strokecolor="black [3213]" strokeweight=".5pt">
                      <v:stroke joinstyle="miter"/>
                    </v:line>
                  </w:pict>
                </mc:Fallback>
              </mc:AlternateContent>
            </w:r>
          </w:p>
        </w:tc>
      </w:tr>
    </w:tbl>
    <w:tbl>
      <w:tblPr>
        <w:tblStyle w:val="Grilledutableau"/>
        <w:tblpPr w:leftFromText="2835" w:vertAnchor="page" w:horzAnchor="page" w:tblpX="6408" w:tblpY="3006"/>
        <w:tblW w:w="4366" w:type="dxa"/>
        <w:tblLayout w:type="fixed"/>
        <w:tblCellMar>
          <w:left w:w="0" w:type="dxa"/>
          <w:right w:w="0" w:type="dxa"/>
        </w:tblCellMar>
        <w:tblLook w:val="0600" w:firstRow="0" w:lastRow="0" w:firstColumn="0" w:lastColumn="0" w:noHBand="1" w:noVBand="1"/>
      </w:tblPr>
      <w:tblGrid>
        <w:gridCol w:w="4366"/>
      </w:tblGrid>
      <w:tr w:rsidR="00684A69" w:rsidRPr="00684A69" w14:paraId="553211F7" w14:textId="77777777" w:rsidTr="003F6ECB">
        <w:trPr>
          <w:trHeight w:val="851"/>
        </w:trPr>
        <w:tc>
          <w:tcPr>
            <w:tcW w:w="4366" w:type="dxa"/>
            <w:tcBorders>
              <w:top w:val="nil"/>
              <w:left w:val="nil"/>
              <w:bottom w:val="nil"/>
              <w:right w:val="nil"/>
            </w:tcBorders>
          </w:tcPr>
          <w:p w14:paraId="16F1CC29" w14:textId="77777777" w:rsidR="00684A69" w:rsidRPr="00684A69" w:rsidRDefault="00684A69" w:rsidP="003F6ECB">
            <w:pPr>
              <w:spacing w:after="240"/>
              <w:jc w:val="both"/>
              <w:rPr>
                <w:rFonts w:ascii="Open Sans" w:hAnsi="Open Sans" w:cs="Open Sans"/>
                <w:sz w:val="20"/>
                <w:szCs w:val="20"/>
              </w:rPr>
            </w:pPr>
            <w:r w:rsidRPr="00684A69">
              <w:rPr>
                <w:rFonts w:ascii="Open Sans" w:hAnsi="Open Sans" w:cs="Open Sans"/>
                <w:i/>
                <w:sz w:val="20"/>
                <w:szCs w:val="20"/>
              </w:rPr>
              <w:t xml:space="preserve">Identification du candidat </w:t>
            </w:r>
          </w:p>
        </w:tc>
      </w:tr>
    </w:tbl>
    <w:tbl>
      <w:tblPr>
        <w:tblStyle w:val="Grilledutableau"/>
        <w:tblpPr w:rightFromText="142" w:bottomFromText="5670" w:vertAnchor="page" w:horzAnchor="page" w:tblpX="596" w:tblpY="4792"/>
        <w:tblW w:w="3119" w:type="dxa"/>
        <w:tblLayout w:type="fixed"/>
        <w:tblCellMar>
          <w:left w:w="0" w:type="dxa"/>
          <w:right w:w="0" w:type="dxa"/>
        </w:tblCellMar>
        <w:tblLook w:val="0600" w:firstRow="0" w:lastRow="0" w:firstColumn="0" w:lastColumn="0" w:noHBand="1" w:noVBand="1"/>
      </w:tblPr>
      <w:tblGrid>
        <w:gridCol w:w="3119"/>
      </w:tblGrid>
      <w:tr w:rsidR="00684A69" w14:paraId="6AB514EA" w14:textId="77777777" w:rsidTr="003F6ECB">
        <w:trPr>
          <w:trHeight w:hRule="exact" w:val="3970"/>
        </w:trPr>
        <w:tc>
          <w:tcPr>
            <w:tcW w:w="3119" w:type="dxa"/>
            <w:tcBorders>
              <w:top w:val="nil"/>
              <w:left w:val="nil"/>
              <w:bottom w:val="nil"/>
              <w:right w:val="nil"/>
            </w:tcBorders>
          </w:tcPr>
          <w:p w14:paraId="7CE81F19" w14:textId="77777777" w:rsidR="00684A69" w:rsidRPr="007D1C4B" w:rsidRDefault="00684A69" w:rsidP="003F6ECB">
            <w:pPr>
              <w:tabs>
                <w:tab w:val="left" w:pos="360"/>
              </w:tabs>
              <w:rPr>
                <w:rFonts w:ascii="Montserrat" w:hAnsi="Montserrat"/>
                <w:b/>
                <w:sz w:val="18"/>
                <w:szCs w:val="18"/>
              </w:rPr>
            </w:pPr>
            <w:r w:rsidRPr="007D1C4B">
              <w:rPr>
                <w:rFonts w:ascii="Montserrat" w:hAnsi="Montserrat"/>
                <w:b/>
                <w:sz w:val="18"/>
                <w:szCs w:val="18"/>
              </w:rPr>
              <w:t>Muriel BROSSARD-LAHMY</w:t>
            </w:r>
          </w:p>
          <w:p w14:paraId="6FFDF146" w14:textId="77777777" w:rsidR="00684A69" w:rsidRPr="007D1C4B" w:rsidRDefault="00684A69" w:rsidP="003F6ECB">
            <w:pPr>
              <w:tabs>
                <w:tab w:val="left" w:pos="360"/>
              </w:tabs>
              <w:rPr>
                <w:rFonts w:ascii="Montserrat" w:hAnsi="Montserrat"/>
                <w:sz w:val="18"/>
                <w:szCs w:val="18"/>
              </w:rPr>
            </w:pPr>
            <w:r w:rsidRPr="007D1C4B">
              <w:rPr>
                <w:rFonts w:ascii="Montserrat" w:hAnsi="Montserrat"/>
                <w:sz w:val="18"/>
                <w:szCs w:val="18"/>
              </w:rPr>
              <w:t>Directrice</w:t>
            </w:r>
          </w:p>
          <w:p w14:paraId="7C1DF98C" w14:textId="77777777" w:rsidR="00684A69" w:rsidRDefault="00684A69" w:rsidP="003F6ECB">
            <w:pPr>
              <w:tabs>
                <w:tab w:val="left" w:pos="360"/>
              </w:tabs>
              <w:rPr>
                <w:rFonts w:ascii="Montserrat" w:hAnsi="Montserrat"/>
                <w:sz w:val="18"/>
                <w:szCs w:val="18"/>
              </w:rPr>
            </w:pPr>
          </w:p>
          <w:p w14:paraId="24FB5816" w14:textId="77777777" w:rsidR="00684A69" w:rsidRPr="007D1C4B" w:rsidRDefault="00684A69" w:rsidP="003F6ECB">
            <w:pPr>
              <w:tabs>
                <w:tab w:val="left" w:pos="360"/>
              </w:tabs>
              <w:rPr>
                <w:rFonts w:ascii="Montserrat" w:hAnsi="Montserrat"/>
                <w:sz w:val="18"/>
                <w:szCs w:val="18"/>
              </w:rPr>
            </w:pPr>
            <w:r w:rsidRPr="007D1C4B">
              <w:rPr>
                <w:rFonts w:ascii="Montserrat" w:hAnsi="Montserrat"/>
                <w:sz w:val="18"/>
                <w:szCs w:val="18"/>
              </w:rPr>
              <w:sym w:font="Wingdings" w:char="F028"/>
            </w:r>
            <w:r w:rsidRPr="007D1C4B">
              <w:rPr>
                <w:rFonts w:ascii="Montserrat" w:hAnsi="Montserrat"/>
                <w:sz w:val="18"/>
                <w:szCs w:val="18"/>
              </w:rPr>
              <w:tab/>
              <w:t>: 01.53.14.69.61</w:t>
            </w:r>
          </w:p>
          <w:p w14:paraId="596F10F1" w14:textId="77777777" w:rsidR="00684A69" w:rsidRPr="007D1C4B" w:rsidRDefault="00684A69" w:rsidP="003F6ECB">
            <w:pPr>
              <w:tabs>
                <w:tab w:val="left" w:pos="360"/>
              </w:tabs>
              <w:rPr>
                <w:rFonts w:ascii="Montserrat" w:hAnsi="Montserrat"/>
                <w:sz w:val="18"/>
                <w:szCs w:val="18"/>
              </w:rPr>
            </w:pPr>
            <w:proofErr w:type="spellStart"/>
            <w:r w:rsidRPr="007D1C4B">
              <w:rPr>
                <w:rFonts w:ascii="Montserrat" w:hAnsi="Montserrat"/>
                <w:sz w:val="18"/>
                <w:szCs w:val="18"/>
              </w:rPr>
              <w:t>Secr</w:t>
            </w:r>
            <w:proofErr w:type="spellEnd"/>
            <w:r w:rsidRPr="007D1C4B">
              <w:rPr>
                <w:rFonts w:ascii="Cambria" w:hAnsi="Cambria" w:cs="Cambria"/>
                <w:sz w:val="18"/>
                <w:szCs w:val="18"/>
              </w:rPr>
              <w:t> </w:t>
            </w:r>
            <w:r w:rsidRPr="007D1C4B">
              <w:rPr>
                <w:rFonts w:ascii="Montserrat" w:hAnsi="Montserrat"/>
                <w:sz w:val="18"/>
                <w:szCs w:val="18"/>
              </w:rPr>
              <w:t>: 01.53.14.69.60</w:t>
            </w:r>
          </w:p>
          <w:p w14:paraId="14E9DC4C" w14:textId="77777777" w:rsidR="00684A69" w:rsidRDefault="00684A69" w:rsidP="003F6ECB">
            <w:pPr>
              <w:tabs>
                <w:tab w:val="left" w:pos="360"/>
              </w:tabs>
            </w:pPr>
          </w:p>
        </w:tc>
      </w:tr>
    </w:tbl>
    <w:p w14:paraId="3FF055E3" w14:textId="77777777" w:rsidR="00684A69" w:rsidRPr="00684A69" w:rsidRDefault="00684A69" w:rsidP="00684A69">
      <w:pPr>
        <w:pStyle w:val="Titre-Bleu"/>
        <w:spacing w:after="240" w:line="240" w:lineRule="auto"/>
        <w:rPr>
          <w:rFonts w:ascii="Open Sans" w:hAnsi="Open Sans" w:cs="Open Sans"/>
        </w:rPr>
      </w:pPr>
      <w:r w:rsidRPr="00684A69">
        <w:rPr>
          <w:rFonts w:ascii="Open Sans" w:hAnsi="Open Sans" w:cs="Open Sans"/>
          <w:bdr w:val="single" w:sz="48" w:space="0" w:color="44546A" w:themeColor="text2"/>
        </w:rPr>
        <w:t>ATTESTATION</w:t>
      </w:r>
    </w:p>
    <w:p w14:paraId="021BA921" w14:textId="77777777" w:rsidR="00684A69" w:rsidRPr="00684A69" w:rsidRDefault="00684A69" w:rsidP="00684A69">
      <w:pPr>
        <w:pStyle w:val="Texte-Date"/>
        <w:spacing w:before="400" w:after="240" w:line="240" w:lineRule="auto"/>
        <w:rPr>
          <w:rFonts w:ascii="Open Sans" w:hAnsi="Open Sans" w:cs="Open Sans"/>
          <w:sz w:val="18"/>
        </w:rPr>
      </w:pPr>
      <w:r w:rsidRPr="00684A69">
        <w:rPr>
          <w:rFonts w:ascii="Open Sans" w:hAnsi="Open Sans" w:cs="Open Sans"/>
          <w:sz w:val="18"/>
        </w:rPr>
        <w:t>Le ……………………………</w:t>
      </w:r>
      <w:proofErr w:type="gramStart"/>
      <w:r w:rsidRPr="00684A69">
        <w:rPr>
          <w:rFonts w:ascii="Open Sans" w:hAnsi="Open Sans" w:cs="Open Sans"/>
          <w:sz w:val="18"/>
        </w:rPr>
        <w:t>…….</w:t>
      </w:r>
      <w:proofErr w:type="gramEnd"/>
      <w:r w:rsidRPr="00684A69">
        <w:rPr>
          <w:rFonts w:ascii="Open Sans" w:hAnsi="Open Sans" w:cs="Open Sans"/>
          <w:sz w:val="18"/>
        </w:rPr>
        <w:t>.</w:t>
      </w:r>
    </w:p>
    <w:p w14:paraId="7A340B49" w14:textId="77777777" w:rsidR="00684A69" w:rsidRPr="00684A69" w:rsidRDefault="00684A69" w:rsidP="00684A69">
      <w:pPr>
        <w:spacing w:after="240"/>
        <w:ind w:firstLine="567"/>
        <w:jc w:val="both"/>
        <w:rPr>
          <w:rFonts w:ascii="Open Sans" w:hAnsi="Open Sans" w:cs="Open Sans"/>
          <w:sz w:val="18"/>
          <w:szCs w:val="18"/>
        </w:rPr>
      </w:pPr>
      <w:r w:rsidRPr="00684A69">
        <w:rPr>
          <w:rFonts w:ascii="Open Sans" w:hAnsi="Open Sans" w:cs="Open Sans"/>
          <w:sz w:val="18"/>
          <w:szCs w:val="18"/>
        </w:rPr>
        <w:t>Je, soussigné, ………………………………</w:t>
      </w:r>
      <w:proofErr w:type="gramStart"/>
      <w:r w:rsidRPr="00684A69">
        <w:rPr>
          <w:rFonts w:ascii="Open Sans" w:hAnsi="Open Sans" w:cs="Open Sans"/>
          <w:sz w:val="18"/>
          <w:szCs w:val="18"/>
        </w:rPr>
        <w:t>…….</w:t>
      </w:r>
      <w:proofErr w:type="gramEnd"/>
      <w:r w:rsidRPr="00684A69">
        <w:rPr>
          <w:rFonts w:ascii="Open Sans" w:hAnsi="Open Sans" w:cs="Open Sans"/>
          <w:sz w:val="18"/>
          <w:szCs w:val="18"/>
        </w:rPr>
        <w:t xml:space="preserve">., représentant légal de la société ………………………………………………, </w:t>
      </w:r>
    </w:p>
    <w:p w14:paraId="39A1E77C" w14:textId="77777777" w:rsidR="00684A69" w:rsidRPr="00684A69" w:rsidRDefault="00684A69" w:rsidP="00684A69">
      <w:pPr>
        <w:spacing w:after="240"/>
        <w:ind w:firstLine="567"/>
        <w:jc w:val="both"/>
        <w:rPr>
          <w:rFonts w:ascii="Open Sans" w:hAnsi="Open Sans" w:cs="Open Sans"/>
          <w:sz w:val="18"/>
          <w:szCs w:val="18"/>
        </w:rPr>
      </w:pPr>
      <w:r w:rsidRPr="00684A69">
        <w:rPr>
          <w:rFonts w:ascii="Open Sans" w:hAnsi="Open Sans" w:cs="Open Sans"/>
          <w:sz w:val="18"/>
          <w:szCs w:val="18"/>
        </w:rPr>
        <w:t>Candidat à l’attribution du marché issu de la consultation n°</w:t>
      </w:r>
      <w:proofErr w:type="gramStart"/>
      <w:r w:rsidRPr="00684A69">
        <w:rPr>
          <w:rFonts w:ascii="Open Sans" w:hAnsi="Open Sans" w:cs="Open Sans"/>
          <w:sz w:val="18"/>
          <w:szCs w:val="18"/>
        </w:rPr>
        <w:t xml:space="preserve"> ….</w:t>
      </w:r>
      <w:proofErr w:type="gramEnd"/>
      <w:r w:rsidRPr="00684A69">
        <w:rPr>
          <w:rFonts w:ascii="Open Sans" w:hAnsi="Open Sans" w:cs="Open Sans"/>
          <w:sz w:val="18"/>
          <w:szCs w:val="18"/>
        </w:rPr>
        <w:t xml:space="preserve">./….. </w:t>
      </w:r>
      <w:proofErr w:type="gramStart"/>
      <w:r w:rsidRPr="00684A69">
        <w:rPr>
          <w:rFonts w:ascii="Open Sans" w:hAnsi="Open Sans" w:cs="Open Sans"/>
          <w:sz w:val="18"/>
          <w:szCs w:val="18"/>
        </w:rPr>
        <w:t>relative</w:t>
      </w:r>
      <w:proofErr w:type="gramEnd"/>
      <w:r w:rsidRPr="00684A69">
        <w:rPr>
          <w:rFonts w:ascii="Open Sans" w:hAnsi="Open Sans" w:cs="Open Sans"/>
          <w:sz w:val="18"/>
          <w:szCs w:val="18"/>
        </w:rPr>
        <w:t xml:space="preserve"> à     </w:t>
      </w:r>
      <w:r w:rsidRPr="00684A69">
        <w:rPr>
          <w:rFonts w:ascii="Open Sans" w:hAnsi="Open Sans" w:cs="Open Sans"/>
          <w:sz w:val="18"/>
          <w:szCs w:val="18"/>
        </w:rPr>
        <w:tab/>
      </w:r>
      <w:r w:rsidRPr="00684A69">
        <w:rPr>
          <w:rFonts w:ascii="Open Sans" w:hAnsi="Open Sans" w:cs="Open Sans"/>
          <w:sz w:val="18"/>
          <w:szCs w:val="18"/>
        </w:rPr>
        <w:tab/>
      </w:r>
      <w:proofErr w:type="spellStart"/>
      <w:r w:rsidRPr="00684A69">
        <w:rPr>
          <w:rFonts w:ascii="Open Sans" w:hAnsi="Open Sans" w:cs="Open Sans"/>
          <w:sz w:val="18"/>
          <w:szCs w:val="18"/>
        </w:rPr>
        <w:t>publiée</w:t>
      </w:r>
      <w:proofErr w:type="spellEnd"/>
      <w:r w:rsidRPr="00684A69">
        <w:rPr>
          <w:rFonts w:ascii="Open Sans" w:hAnsi="Open Sans" w:cs="Open Sans"/>
          <w:sz w:val="18"/>
          <w:szCs w:val="18"/>
        </w:rPr>
        <w:t xml:space="preserve"> par l’Assistance publique – hôpitaux de Paris ; </w:t>
      </w:r>
    </w:p>
    <w:p w14:paraId="133A431C" w14:textId="77777777" w:rsidR="00684A69" w:rsidRPr="00FD5129" w:rsidRDefault="00684A69" w:rsidP="00684A69">
      <w:pPr>
        <w:spacing w:after="240"/>
        <w:ind w:firstLine="567"/>
        <w:jc w:val="both"/>
        <w:rPr>
          <w:rFonts w:ascii="Open Sans" w:hAnsi="Open Sans" w:cs="Open Sans"/>
          <w:sz w:val="18"/>
          <w:szCs w:val="18"/>
        </w:rPr>
      </w:pPr>
      <w:proofErr w:type="gramStart"/>
      <w:r w:rsidRPr="00FD5129">
        <w:rPr>
          <w:rFonts w:ascii="Open Sans" w:hAnsi="Open Sans" w:cs="Open Sans"/>
          <w:sz w:val="18"/>
          <w:szCs w:val="18"/>
        </w:rPr>
        <w:t>Ou</w:t>
      </w:r>
      <w:proofErr w:type="gramEnd"/>
      <w:r w:rsidRPr="00FD5129">
        <w:rPr>
          <w:rFonts w:ascii="Open Sans" w:hAnsi="Open Sans" w:cs="Open Sans"/>
          <w:sz w:val="18"/>
          <w:szCs w:val="18"/>
        </w:rPr>
        <w:t xml:space="preserve"> </w:t>
      </w:r>
    </w:p>
    <w:p w14:paraId="3D2D5274" w14:textId="77777777" w:rsidR="00684A69" w:rsidRPr="00FD5129" w:rsidRDefault="00684A69" w:rsidP="00684A69">
      <w:pPr>
        <w:spacing w:after="240"/>
        <w:ind w:firstLine="567"/>
        <w:jc w:val="both"/>
        <w:rPr>
          <w:rFonts w:ascii="Open Sans" w:hAnsi="Open Sans" w:cs="Open Sans"/>
          <w:sz w:val="18"/>
          <w:szCs w:val="18"/>
        </w:rPr>
      </w:pPr>
      <w:r w:rsidRPr="00FD5129">
        <w:rPr>
          <w:rFonts w:ascii="Open Sans" w:hAnsi="Open Sans" w:cs="Open Sans"/>
          <w:sz w:val="18"/>
          <w:szCs w:val="18"/>
        </w:rPr>
        <w:t xml:space="preserve">Agissant en qualité de sous-traitant de l’entreprise XXX candidat à l’attribution du marché relatif à </w:t>
      </w:r>
    </w:p>
    <w:p w14:paraId="0EC0F859" w14:textId="77777777" w:rsidR="00684A69" w:rsidRPr="00684A69" w:rsidRDefault="00684A69" w:rsidP="00684A69">
      <w:pPr>
        <w:spacing w:after="240"/>
        <w:ind w:firstLine="567"/>
        <w:jc w:val="both"/>
        <w:rPr>
          <w:rFonts w:ascii="Open Sans" w:hAnsi="Open Sans" w:cs="Open Sans"/>
          <w:sz w:val="18"/>
          <w:szCs w:val="18"/>
        </w:rPr>
      </w:pPr>
      <w:r w:rsidRPr="00684A69">
        <w:rPr>
          <w:rFonts w:ascii="Open Sans" w:hAnsi="Open Sans" w:cs="Open Sans"/>
          <w:sz w:val="18"/>
          <w:szCs w:val="18"/>
        </w:rPr>
        <w:t xml:space="preserve">Déclare sur l’honneur : </w:t>
      </w:r>
    </w:p>
    <w:p w14:paraId="1C041765" w14:textId="77777777" w:rsidR="00684A69" w:rsidRPr="00684A69" w:rsidRDefault="00684A69" w:rsidP="00684A69">
      <w:pPr>
        <w:pStyle w:val="Paragraphedeliste"/>
        <w:numPr>
          <w:ilvl w:val="0"/>
          <w:numId w:val="15"/>
        </w:numPr>
        <w:spacing w:after="240"/>
        <w:ind w:left="3686"/>
        <w:contextualSpacing/>
        <w:jc w:val="both"/>
        <w:rPr>
          <w:rFonts w:ascii="Open Sans" w:hAnsi="Open Sans" w:cs="Open Sans"/>
          <w:sz w:val="18"/>
          <w:szCs w:val="18"/>
        </w:rPr>
      </w:pPr>
      <w:r w:rsidRPr="00684A69">
        <w:rPr>
          <w:rFonts w:ascii="Open Sans" w:hAnsi="Open Sans" w:cs="Open Sans"/>
          <w:sz w:val="18"/>
          <w:szCs w:val="18"/>
        </w:rPr>
        <w:t xml:space="preserve">Ne pas être un ressortissant russe ou une personne physique ou morale, une entité ou un organisme établi sur le territoire russe ; </w:t>
      </w:r>
    </w:p>
    <w:p w14:paraId="640245D8" w14:textId="77777777" w:rsidR="00684A69" w:rsidRPr="00684A69" w:rsidRDefault="00684A69" w:rsidP="00684A69">
      <w:pPr>
        <w:pStyle w:val="Default"/>
        <w:numPr>
          <w:ilvl w:val="0"/>
          <w:numId w:val="15"/>
        </w:numPr>
        <w:spacing w:after="240"/>
        <w:ind w:left="3686"/>
        <w:jc w:val="both"/>
        <w:rPr>
          <w:rFonts w:ascii="Open Sans" w:hAnsi="Open Sans" w:cs="Open Sans"/>
          <w:sz w:val="18"/>
          <w:szCs w:val="18"/>
        </w:rPr>
      </w:pPr>
      <w:r w:rsidRPr="00684A69">
        <w:rPr>
          <w:rFonts w:ascii="Open Sans" w:hAnsi="Open Sans" w:cs="Open Sans"/>
          <w:sz w:val="18"/>
          <w:szCs w:val="18"/>
        </w:rPr>
        <w:t xml:space="preserve">Ne pas être détenu à plus de 50 %, et ce, de manière directe ou indirecte, par une entité établie sur le territoire russe ; </w:t>
      </w:r>
    </w:p>
    <w:p w14:paraId="463E6C99" w14:textId="77777777" w:rsidR="00684A69" w:rsidRPr="00684A69" w:rsidRDefault="00684A69" w:rsidP="00684A69">
      <w:pPr>
        <w:pStyle w:val="Default"/>
        <w:numPr>
          <w:ilvl w:val="0"/>
          <w:numId w:val="15"/>
        </w:numPr>
        <w:spacing w:after="240"/>
        <w:ind w:left="3686"/>
        <w:jc w:val="both"/>
        <w:rPr>
          <w:rFonts w:ascii="Open Sans" w:hAnsi="Open Sans" w:cs="Open Sans"/>
          <w:sz w:val="18"/>
          <w:szCs w:val="18"/>
        </w:rPr>
      </w:pPr>
      <w:r w:rsidRPr="00684A69">
        <w:rPr>
          <w:rFonts w:ascii="Open Sans" w:hAnsi="Open Sans" w:cs="Open Sans"/>
          <w:sz w:val="18"/>
          <w:szCs w:val="18"/>
        </w:rPr>
        <w:t xml:space="preserve">Ne pas agir pour le compte ou sur instruction d’une entité établie sur le territoire russe ou d’une entité détenue à plus de 50 % par une entité elle-même établie sur le territoire russe ; </w:t>
      </w:r>
    </w:p>
    <w:p w14:paraId="63D91075" w14:textId="77777777" w:rsidR="00684A69" w:rsidRPr="00684A69" w:rsidRDefault="00684A69" w:rsidP="00684A69">
      <w:pPr>
        <w:pStyle w:val="Default"/>
        <w:numPr>
          <w:ilvl w:val="0"/>
          <w:numId w:val="15"/>
        </w:numPr>
        <w:spacing w:after="240"/>
        <w:ind w:left="3686"/>
        <w:jc w:val="both"/>
        <w:rPr>
          <w:rFonts w:ascii="Open Sans" w:hAnsi="Open Sans" w:cs="Open Sans"/>
          <w:sz w:val="18"/>
          <w:szCs w:val="18"/>
        </w:rPr>
      </w:pPr>
      <w:r w:rsidRPr="00684A69">
        <w:rPr>
          <w:rFonts w:ascii="Open Sans" w:hAnsi="Open Sans" w:cs="Open Sans"/>
          <w:sz w:val="18"/>
          <w:szCs w:val="18"/>
        </w:rPr>
        <w:t xml:space="preserve">Ne pas avoir </w:t>
      </w:r>
      <w:proofErr w:type="gramStart"/>
      <w:r w:rsidRPr="00684A69">
        <w:rPr>
          <w:rFonts w:ascii="Open Sans" w:hAnsi="Open Sans" w:cs="Open Sans"/>
          <w:sz w:val="18"/>
          <w:szCs w:val="18"/>
        </w:rPr>
        <w:t>recours</w:t>
      </w:r>
      <w:proofErr w:type="gramEnd"/>
      <w:r w:rsidRPr="00684A69">
        <w:rPr>
          <w:rFonts w:ascii="Open Sans" w:hAnsi="Open Sans" w:cs="Open Sans"/>
          <w:sz w:val="18"/>
          <w:szCs w:val="18"/>
        </w:rPr>
        <w:t xml:space="preserve"> à un ou des sous-traitant, fournisseur ou toute entité aux capacités de laquelle il est recouru pour exécuter ce marché qui se trouve dans l’un des trois cas susmentionnés, et dont le montant des prestations ou fournitures représente plus de 10 % de la valeur du marché. </w:t>
      </w:r>
    </w:p>
    <w:p w14:paraId="19594168" w14:textId="77777777" w:rsidR="00684A69" w:rsidRPr="00684A69" w:rsidRDefault="00684A69" w:rsidP="00684A69">
      <w:pPr>
        <w:spacing w:after="240"/>
        <w:ind w:firstLine="567"/>
        <w:jc w:val="both"/>
        <w:rPr>
          <w:rFonts w:ascii="Open Sans" w:hAnsi="Open Sans" w:cs="Open Sans"/>
          <w:sz w:val="18"/>
          <w:szCs w:val="18"/>
        </w:rPr>
      </w:pPr>
      <w:r w:rsidRPr="00684A69">
        <w:rPr>
          <w:rFonts w:ascii="Open Sans" w:hAnsi="Open Sans" w:cs="Open Sans"/>
          <w:sz w:val="18"/>
          <w:szCs w:val="18"/>
        </w:rPr>
        <w:t xml:space="preserve">Je suis par ailleurs informé(e) que l’établissement d’une fausse déclaration, incomplète ou erronée m’expose à des sanctions pénales et à la résiliation du marché dont je suis titulaire. </w:t>
      </w:r>
    </w:p>
    <w:p w14:paraId="102EF1A6" w14:textId="77777777" w:rsidR="00684A69" w:rsidRPr="00684A69" w:rsidRDefault="00684A69" w:rsidP="00684A69">
      <w:pPr>
        <w:spacing w:before="600" w:after="240"/>
        <w:jc w:val="right"/>
        <w:rPr>
          <w:rFonts w:ascii="Open Sans" w:hAnsi="Open Sans" w:cs="Open Sans"/>
          <w:sz w:val="18"/>
          <w:szCs w:val="18"/>
        </w:rPr>
      </w:pPr>
      <w:r w:rsidRPr="00684A69">
        <w:rPr>
          <w:rFonts w:ascii="Open Sans" w:hAnsi="Open Sans" w:cs="Open Sans"/>
          <w:sz w:val="18"/>
          <w:szCs w:val="18"/>
        </w:rPr>
        <w:t xml:space="preserve">Date et signature de la personne habilitée </w:t>
      </w:r>
    </w:p>
    <w:sectPr w:rsidR="00684A69" w:rsidRPr="00684A69" w:rsidSect="00684A69">
      <w:headerReference w:type="default" r:id="rId21"/>
      <w:footerReference w:type="default" r:id="rId22"/>
      <w:headerReference w:type="first" r:id="rId23"/>
      <w:footerReference w:type="first" r:id="rId24"/>
      <w:pgSz w:w="11906" w:h="16838" w:code="9"/>
      <w:pgMar w:top="680" w:right="1134" w:bottom="340" w:left="1134" w:header="340"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85246D" w14:textId="77777777" w:rsidR="003E6B0E" w:rsidRDefault="003E6B0E">
      <w:r>
        <w:separator/>
      </w:r>
    </w:p>
  </w:endnote>
  <w:endnote w:type="continuationSeparator" w:id="0">
    <w:p w14:paraId="6454877E" w14:textId="77777777" w:rsidR="003E6B0E" w:rsidRDefault="003E6B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ans">
    <w:altName w:val="Calibri"/>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ontserrat">
    <w:panose1 w:val="02000505000000020004"/>
    <w:charset w:val="00"/>
    <w:family w:val="auto"/>
    <w:pitch w:val="variable"/>
    <w:sig w:usb0="8000002F" w:usb1="4000204A" w:usb2="00000000" w:usb3="00000000" w:csb0="00000001" w:csb1="00000000"/>
  </w:font>
  <w:font w:name="Open Sans">
    <w:altName w:val="Open Sans"/>
    <w:panose1 w:val="020B0606030504020204"/>
    <w:charset w:val="00"/>
    <w:family w:val="swiss"/>
    <w:pitch w:val="variable"/>
    <w:sig w:usb0="E00002EF" w:usb1="4000205B" w:usb2="00000028"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2"/>
      <w:gridCol w:w="6520"/>
      <w:gridCol w:w="1701"/>
    </w:tblGrid>
    <w:tr w:rsidR="00D972AD" w:rsidRPr="00D67E42" w14:paraId="7755FD98" w14:textId="77777777" w:rsidTr="005478BC">
      <w:tc>
        <w:tcPr>
          <w:tcW w:w="1702" w:type="dxa"/>
          <w:tcBorders>
            <w:top w:val="single" w:sz="4" w:space="0" w:color="auto"/>
            <w:left w:val="single" w:sz="4" w:space="0" w:color="auto"/>
            <w:bottom w:val="single" w:sz="4" w:space="0" w:color="auto"/>
            <w:right w:val="single" w:sz="4" w:space="0" w:color="auto"/>
          </w:tcBorders>
        </w:tcPr>
        <w:p w14:paraId="1336DE0C" w14:textId="77777777" w:rsidR="00D972AD" w:rsidRPr="00D67E42" w:rsidRDefault="00D972AD">
          <w:pPr>
            <w:pStyle w:val="Pieddepage"/>
            <w:jc w:val="center"/>
            <w:rPr>
              <w:rFonts w:ascii="Open Sans" w:hAnsi="Open Sans" w:cs="Open Sans"/>
              <w:sz w:val="18"/>
              <w:szCs w:val="18"/>
              <w:lang w:val="en-GB"/>
            </w:rPr>
          </w:pPr>
          <w:r w:rsidRPr="00D67E42">
            <w:rPr>
              <w:rFonts w:ascii="Open Sans" w:hAnsi="Open Sans" w:cs="Open Sans"/>
              <w:sz w:val="18"/>
              <w:szCs w:val="18"/>
              <w:lang w:val="en-GB"/>
            </w:rPr>
            <w:t>A.P.-H.P.</w:t>
          </w:r>
        </w:p>
      </w:tc>
      <w:tc>
        <w:tcPr>
          <w:tcW w:w="6520" w:type="dxa"/>
          <w:tcBorders>
            <w:top w:val="single" w:sz="4" w:space="0" w:color="auto"/>
            <w:left w:val="single" w:sz="4" w:space="0" w:color="auto"/>
            <w:bottom w:val="single" w:sz="4" w:space="0" w:color="auto"/>
            <w:right w:val="single" w:sz="4" w:space="0" w:color="auto"/>
          </w:tcBorders>
        </w:tcPr>
        <w:p w14:paraId="3AF11DD2" w14:textId="7B0A85BA" w:rsidR="00D972AD" w:rsidRPr="00D67E42" w:rsidRDefault="00D972AD" w:rsidP="00924F60">
          <w:pPr>
            <w:pStyle w:val="Pieddepage"/>
            <w:jc w:val="center"/>
            <w:rPr>
              <w:rFonts w:ascii="Open Sans" w:hAnsi="Open Sans" w:cs="Open Sans"/>
              <w:sz w:val="18"/>
              <w:szCs w:val="18"/>
            </w:rPr>
          </w:pPr>
          <w:r w:rsidRPr="00D67E42">
            <w:rPr>
              <w:rFonts w:ascii="Open Sans" w:hAnsi="Open Sans" w:cs="Open Sans"/>
              <w:sz w:val="18"/>
              <w:szCs w:val="18"/>
            </w:rPr>
            <w:t xml:space="preserve">Consultation n° </w:t>
          </w:r>
          <w:r w:rsidR="00516502">
            <w:rPr>
              <w:rFonts w:ascii="Open Sans" w:hAnsi="Open Sans" w:cs="Open Sans"/>
              <w:sz w:val="18"/>
              <w:szCs w:val="18"/>
            </w:rPr>
            <w:t>25</w:t>
          </w:r>
          <w:r w:rsidRPr="00D67E42">
            <w:rPr>
              <w:rFonts w:ascii="Open Sans" w:hAnsi="Open Sans" w:cs="Open Sans"/>
              <w:sz w:val="18"/>
              <w:szCs w:val="18"/>
            </w:rPr>
            <w:t>/</w:t>
          </w:r>
          <w:r w:rsidR="00516502">
            <w:rPr>
              <w:rFonts w:ascii="Open Sans" w:hAnsi="Open Sans" w:cs="Open Sans"/>
              <w:sz w:val="18"/>
              <w:szCs w:val="18"/>
            </w:rPr>
            <w:t>00</w:t>
          </w:r>
          <w:r w:rsidR="00B31A12">
            <w:rPr>
              <w:rFonts w:ascii="Open Sans" w:hAnsi="Open Sans" w:cs="Open Sans"/>
              <w:sz w:val="18"/>
              <w:szCs w:val="18"/>
            </w:rPr>
            <w:t>8</w:t>
          </w:r>
          <w:r w:rsidRPr="00D67E42">
            <w:rPr>
              <w:rFonts w:ascii="Open Sans" w:hAnsi="Open Sans" w:cs="Open Sans"/>
              <w:sz w:val="18"/>
              <w:szCs w:val="18"/>
            </w:rPr>
            <w:t xml:space="preserve"> </w:t>
          </w:r>
        </w:p>
      </w:tc>
      <w:tc>
        <w:tcPr>
          <w:tcW w:w="1701" w:type="dxa"/>
          <w:tcBorders>
            <w:top w:val="single" w:sz="4" w:space="0" w:color="auto"/>
            <w:left w:val="single" w:sz="4" w:space="0" w:color="auto"/>
            <w:bottom w:val="single" w:sz="4" w:space="0" w:color="auto"/>
            <w:right w:val="single" w:sz="4" w:space="0" w:color="auto"/>
          </w:tcBorders>
        </w:tcPr>
        <w:p w14:paraId="4F11C240" w14:textId="77777777" w:rsidR="00D972AD" w:rsidRPr="00D67E42" w:rsidRDefault="00D972AD">
          <w:pPr>
            <w:pStyle w:val="Pieddepage"/>
            <w:jc w:val="center"/>
            <w:rPr>
              <w:rFonts w:ascii="Open Sans" w:hAnsi="Open Sans" w:cs="Open Sans"/>
              <w:sz w:val="18"/>
              <w:szCs w:val="18"/>
              <w:lang w:val="en-GB"/>
            </w:rPr>
          </w:pPr>
          <w:r w:rsidRPr="00D67E42">
            <w:rPr>
              <w:rFonts w:ascii="Open Sans" w:hAnsi="Open Sans" w:cs="Open Sans"/>
              <w:sz w:val="18"/>
              <w:szCs w:val="18"/>
              <w:lang w:val="en-GB"/>
            </w:rPr>
            <w:t>ACHAT</w:t>
          </w:r>
        </w:p>
      </w:tc>
    </w:tr>
    <w:tr w:rsidR="00D972AD" w:rsidRPr="00D67E42" w14:paraId="60D2EB03" w14:textId="77777777" w:rsidTr="005478BC">
      <w:tc>
        <w:tcPr>
          <w:tcW w:w="1702" w:type="dxa"/>
          <w:tcBorders>
            <w:top w:val="single" w:sz="4" w:space="0" w:color="auto"/>
            <w:left w:val="single" w:sz="4" w:space="0" w:color="auto"/>
            <w:bottom w:val="single" w:sz="4" w:space="0" w:color="auto"/>
            <w:right w:val="single" w:sz="4" w:space="0" w:color="auto"/>
          </w:tcBorders>
        </w:tcPr>
        <w:p w14:paraId="38EEA316" w14:textId="54D1AFE0" w:rsidR="00D972AD" w:rsidRDefault="00B67191" w:rsidP="003A3CF9">
          <w:pPr>
            <w:pStyle w:val="Pieddepage"/>
            <w:jc w:val="center"/>
            <w:rPr>
              <w:rFonts w:ascii="Open Sans" w:hAnsi="Open Sans" w:cs="Open Sans"/>
              <w:sz w:val="18"/>
              <w:szCs w:val="18"/>
            </w:rPr>
          </w:pPr>
          <w:r>
            <w:rPr>
              <w:rFonts w:ascii="Open Sans" w:hAnsi="Open Sans" w:cs="Open Sans"/>
              <w:sz w:val="18"/>
              <w:szCs w:val="18"/>
            </w:rPr>
            <w:t>RC.1</w:t>
          </w:r>
          <w:r w:rsidR="00C253D0">
            <w:rPr>
              <w:rFonts w:ascii="Open Sans" w:hAnsi="Open Sans" w:cs="Open Sans"/>
              <w:sz w:val="18"/>
              <w:szCs w:val="18"/>
            </w:rPr>
            <w:t>5</w:t>
          </w:r>
        </w:p>
        <w:p w14:paraId="0B550868" w14:textId="48095D6F" w:rsidR="0073485E" w:rsidRDefault="0073485E" w:rsidP="003A3CF9">
          <w:pPr>
            <w:pStyle w:val="Pieddepage"/>
            <w:jc w:val="center"/>
            <w:rPr>
              <w:rFonts w:ascii="Open Sans" w:hAnsi="Open Sans" w:cs="Open Sans"/>
              <w:sz w:val="18"/>
              <w:szCs w:val="18"/>
            </w:rPr>
          </w:pPr>
          <w:r>
            <w:rPr>
              <w:rFonts w:ascii="Open Sans" w:hAnsi="Open Sans" w:cs="Open Sans"/>
              <w:sz w:val="18"/>
              <w:szCs w:val="18"/>
            </w:rPr>
            <w:t>25/07/2024</w:t>
          </w:r>
        </w:p>
        <w:p w14:paraId="35F34801" w14:textId="77777777" w:rsidR="002D7F7F" w:rsidRPr="00D67E42" w:rsidRDefault="002D7F7F" w:rsidP="003A3CF9">
          <w:pPr>
            <w:pStyle w:val="Pieddepage"/>
            <w:jc w:val="center"/>
            <w:rPr>
              <w:rFonts w:ascii="Open Sans" w:hAnsi="Open Sans" w:cs="Open Sans"/>
              <w:sz w:val="18"/>
              <w:szCs w:val="18"/>
            </w:rPr>
          </w:pPr>
        </w:p>
      </w:tc>
      <w:tc>
        <w:tcPr>
          <w:tcW w:w="6520" w:type="dxa"/>
          <w:tcBorders>
            <w:top w:val="single" w:sz="4" w:space="0" w:color="auto"/>
            <w:left w:val="single" w:sz="4" w:space="0" w:color="auto"/>
            <w:bottom w:val="single" w:sz="4" w:space="0" w:color="auto"/>
            <w:right w:val="single" w:sz="4" w:space="0" w:color="auto"/>
          </w:tcBorders>
        </w:tcPr>
        <w:p w14:paraId="511E0D01" w14:textId="7090861B" w:rsidR="00D972AD" w:rsidRPr="00D67E42" w:rsidRDefault="00D972AD">
          <w:pPr>
            <w:pStyle w:val="Pieddepage"/>
            <w:jc w:val="center"/>
            <w:rPr>
              <w:rFonts w:ascii="Open Sans" w:hAnsi="Open Sans" w:cs="Open Sans"/>
              <w:sz w:val="18"/>
              <w:szCs w:val="18"/>
            </w:rPr>
          </w:pPr>
          <w:r w:rsidRPr="00D67E42">
            <w:rPr>
              <w:rFonts w:ascii="Open Sans" w:hAnsi="Open Sans" w:cs="Open Sans"/>
              <w:sz w:val="18"/>
              <w:szCs w:val="18"/>
            </w:rPr>
            <w:t xml:space="preserve">Dernière mise à jour du : </w:t>
          </w:r>
          <w:r w:rsidR="00344AD3">
            <w:rPr>
              <w:rFonts w:ascii="Open Sans" w:hAnsi="Open Sans" w:cs="Open Sans"/>
              <w:sz w:val="18"/>
              <w:szCs w:val="18"/>
            </w:rPr>
            <w:t>06</w:t>
          </w:r>
          <w:r w:rsidR="00F4070E">
            <w:rPr>
              <w:rFonts w:ascii="Open Sans" w:hAnsi="Open Sans" w:cs="Open Sans"/>
              <w:sz w:val="18"/>
              <w:szCs w:val="18"/>
            </w:rPr>
            <w:t>/1</w:t>
          </w:r>
          <w:r w:rsidR="00344AD3">
            <w:rPr>
              <w:rFonts w:ascii="Open Sans" w:hAnsi="Open Sans" w:cs="Open Sans"/>
              <w:sz w:val="18"/>
              <w:szCs w:val="18"/>
            </w:rPr>
            <w:t>1</w:t>
          </w:r>
          <w:r w:rsidR="00F4070E">
            <w:rPr>
              <w:rFonts w:ascii="Open Sans" w:hAnsi="Open Sans" w:cs="Open Sans"/>
              <w:sz w:val="18"/>
              <w:szCs w:val="18"/>
            </w:rPr>
            <w:t>/2024</w:t>
          </w:r>
        </w:p>
      </w:tc>
      <w:tc>
        <w:tcPr>
          <w:tcW w:w="1701" w:type="dxa"/>
          <w:tcBorders>
            <w:top w:val="single" w:sz="4" w:space="0" w:color="auto"/>
            <w:left w:val="single" w:sz="4" w:space="0" w:color="auto"/>
            <w:bottom w:val="single" w:sz="4" w:space="0" w:color="auto"/>
            <w:right w:val="single" w:sz="4" w:space="0" w:color="auto"/>
          </w:tcBorders>
        </w:tcPr>
        <w:p w14:paraId="08E5B383" w14:textId="75ADD188" w:rsidR="00D972AD" w:rsidRDefault="00D972AD" w:rsidP="00D31204">
          <w:pPr>
            <w:pStyle w:val="Pieddepage"/>
            <w:jc w:val="center"/>
            <w:rPr>
              <w:rStyle w:val="Numrodepage"/>
              <w:rFonts w:ascii="Open Sans" w:hAnsi="Open Sans" w:cs="Open Sans"/>
              <w:sz w:val="18"/>
              <w:szCs w:val="18"/>
            </w:rPr>
          </w:pPr>
          <w:r w:rsidRPr="00D67E42">
            <w:rPr>
              <w:rStyle w:val="Numrodepage"/>
              <w:rFonts w:ascii="Open Sans" w:hAnsi="Open Sans" w:cs="Open Sans"/>
              <w:sz w:val="18"/>
              <w:szCs w:val="18"/>
            </w:rPr>
            <w:fldChar w:fldCharType="begin"/>
          </w:r>
          <w:r w:rsidRPr="00D67E42">
            <w:rPr>
              <w:rStyle w:val="Numrodepage"/>
              <w:rFonts w:ascii="Open Sans" w:hAnsi="Open Sans" w:cs="Open Sans"/>
              <w:sz w:val="18"/>
              <w:szCs w:val="18"/>
            </w:rPr>
            <w:instrText xml:space="preserve"> PAGE </w:instrText>
          </w:r>
          <w:r w:rsidRPr="00D67E42">
            <w:rPr>
              <w:rStyle w:val="Numrodepage"/>
              <w:rFonts w:ascii="Open Sans" w:hAnsi="Open Sans" w:cs="Open Sans"/>
              <w:sz w:val="18"/>
              <w:szCs w:val="18"/>
            </w:rPr>
            <w:fldChar w:fldCharType="separate"/>
          </w:r>
          <w:r w:rsidR="00227B56">
            <w:rPr>
              <w:rStyle w:val="Numrodepage"/>
              <w:rFonts w:ascii="Open Sans" w:hAnsi="Open Sans" w:cs="Open Sans"/>
              <w:noProof/>
              <w:sz w:val="18"/>
              <w:szCs w:val="18"/>
            </w:rPr>
            <w:t>28</w:t>
          </w:r>
          <w:r w:rsidRPr="00D67E42">
            <w:rPr>
              <w:rStyle w:val="Numrodepage"/>
              <w:rFonts w:ascii="Open Sans" w:hAnsi="Open Sans" w:cs="Open Sans"/>
              <w:sz w:val="18"/>
              <w:szCs w:val="18"/>
            </w:rPr>
            <w:fldChar w:fldCharType="end"/>
          </w:r>
          <w:r w:rsidRPr="00D67E42">
            <w:rPr>
              <w:rStyle w:val="Numrodepage"/>
              <w:rFonts w:ascii="Open Sans" w:hAnsi="Open Sans" w:cs="Open Sans"/>
              <w:sz w:val="18"/>
              <w:szCs w:val="18"/>
            </w:rPr>
            <w:t xml:space="preserve"> / </w:t>
          </w:r>
          <w:r w:rsidR="00D31204">
            <w:rPr>
              <w:rStyle w:val="Numrodepage"/>
              <w:rFonts w:ascii="Open Sans" w:hAnsi="Open Sans" w:cs="Open Sans"/>
              <w:sz w:val="18"/>
              <w:szCs w:val="18"/>
            </w:rPr>
            <w:t>2</w:t>
          </w:r>
          <w:r w:rsidR="00724AB9">
            <w:rPr>
              <w:rStyle w:val="Numrodepage"/>
              <w:rFonts w:ascii="Open Sans" w:hAnsi="Open Sans" w:cs="Open Sans"/>
              <w:sz w:val="18"/>
              <w:szCs w:val="18"/>
            </w:rPr>
            <w:t>1</w:t>
          </w:r>
        </w:p>
        <w:p w14:paraId="6F245B64" w14:textId="77777777" w:rsidR="00D31204" w:rsidRPr="00D67E42" w:rsidRDefault="00D31204" w:rsidP="00D31204">
          <w:pPr>
            <w:pStyle w:val="Pieddepage"/>
            <w:jc w:val="center"/>
            <w:rPr>
              <w:rFonts w:ascii="Open Sans" w:hAnsi="Open Sans" w:cs="Open Sans"/>
              <w:sz w:val="18"/>
              <w:szCs w:val="18"/>
            </w:rPr>
          </w:pPr>
        </w:p>
      </w:tc>
    </w:tr>
  </w:tbl>
  <w:p w14:paraId="168EAA49" w14:textId="77777777" w:rsidR="00D972AD" w:rsidRDefault="00D972AD">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A0C41" w14:textId="77777777" w:rsidR="000D5811" w:rsidRDefault="00511A7B">
    <w:pPr>
      <w:pStyle w:val="Pieddepage"/>
    </w:pPr>
  </w:p>
  <w:p w14:paraId="7A4505A8" w14:textId="77777777" w:rsidR="00567D81" w:rsidRDefault="00511A7B">
    <w:pPr>
      <w:pStyle w:val="Pieddepage"/>
    </w:pPr>
  </w:p>
  <w:p w14:paraId="44F6FB89" w14:textId="77777777" w:rsidR="00567D81" w:rsidRDefault="00511A7B">
    <w:pPr>
      <w:pStyle w:val="Pieddepage"/>
    </w:pPr>
  </w:p>
  <w:p w14:paraId="521C9A33" w14:textId="77777777" w:rsidR="00567D81" w:rsidRDefault="00511A7B">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6F4B4" w14:textId="77777777" w:rsidR="000D5811" w:rsidRDefault="00511A7B">
    <w:pPr>
      <w:pStyle w:val="Pieddepage"/>
    </w:pPr>
  </w:p>
  <w:p w14:paraId="4DE67522" w14:textId="77777777" w:rsidR="000D5811" w:rsidRDefault="00511A7B">
    <w:pPr>
      <w:pStyle w:val="Pieddepage"/>
    </w:pPr>
  </w:p>
  <w:p w14:paraId="1D2867BB" w14:textId="77777777" w:rsidR="00567D81" w:rsidRDefault="00511A7B">
    <w:pPr>
      <w:pStyle w:val="Pieddepage"/>
    </w:pPr>
  </w:p>
  <w:p w14:paraId="32202443" w14:textId="77777777" w:rsidR="00567D81" w:rsidRDefault="00511A7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B324D4" w14:textId="77777777" w:rsidR="003E6B0E" w:rsidRDefault="003E6B0E">
      <w:r>
        <w:separator/>
      </w:r>
    </w:p>
  </w:footnote>
  <w:footnote w:type="continuationSeparator" w:id="0">
    <w:p w14:paraId="3BC83EA2" w14:textId="77777777" w:rsidR="003E6B0E" w:rsidRDefault="003E6B0E">
      <w:r>
        <w:continuationSeparator/>
      </w:r>
    </w:p>
  </w:footnote>
  <w:footnote w:id="1">
    <w:p w14:paraId="3949ADCF" w14:textId="77777777" w:rsidR="00D972AD" w:rsidRDefault="00D972AD">
      <w:pPr>
        <w:pStyle w:val="Notedebasdepage"/>
      </w:pPr>
      <w:r>
        <w:rPr>
          <w:rStyle w:val="Appelnotedebasdep"/>
        </w:rPr>
        <w:footnoteRef/>
      </w:r>
      <w:r>
        <w:t xml:space="preserve"> </w:t>
      </w:r>
      <w:r w:rsidRPr="00155970">
        <w:rPr>
          <w:sz w:val="16"/>
          <w:szCs w:val="16"/>
        </w:rPr>
        <w:t>Conformément à la loi n°94-665 du 4 août 1994 relative à l’emploi de la langue française et à la circulaire d’application du 19 mars 1996 publiée au JORF du 20 mars 1996.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D2725" w14:textId="77777777" w:rsidR="00684A69" w:rsidRDefault="00684A69">
    <w:pPr>
      <w:pStyle w:val="En-tte"/>
    </w:pPr>
    <w:r w:rsidRPr="00684A69">
      <w:rPr>
        <w:noProof/>
      </w:rPr>
      <w:drawing>
        <wp:anchor distT="0" distB="0" distL="114300" distR="114300" simplePos="0" relativeHeight="251659264" behindDoc="0" locked="0" layoutInCell="1" allowOverlap="1" wp14:anchorId="5532593F" wp14:editId="079698B0">
          <wp:simplePos x="0" y="0"/>
          <wp:positionH relativeFrom="page">
            <wp:posOffset>2705735</wp:posOffset>
          </wp:positionH>
          <wp:positionV relativeFrom="page">
            <wp:posOffset>179705</wp:posOffset>
          </wp:positionV>
          <wp:extent cx="4683600" cy="1080000"/>
          <wp:effectExtent l="0" t="0" r="3175" b="635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gh_aphp_v2.png"/>
                  <pic:cNvPicPr/>
                </pic:nvPicPr>
                <pic:blipFill>
                  <a:blip r:embed="rId1">
                    <a:extLst>
                      <a:ext uri="{28A0092B-C50C-407E-A947-70E740481C1C}">
                        <a14:useLocalDpi xmlns:a14="http://schemas.microsoft.com/office/drawing/2010/main" val="0"/>
                      </a:ext>
                    </a:extLst>
                  </a:blip>
                  <a:stretch>
                    <a:fillRect/>
                  </a:stretch>
                </pic:blipFill>
                <pic:spPr>
                  <a:xfrm>
                    <a:off x="0" y="0"/>
                    <a:ext cx="4683600" cy="1080000"/>
                  </a:xfrm>
                  <a:prstGeom prst="rect">
                    <a:avLst/>
                  </a:prstGeom>
                </pic:spPr>
              </pic:pic>
            </a:graphicData>
          </a:graphic>
          <wp14:sizeRelH relativeFrom="margin">
            <wp14:pctWidth>0</wp14:pctWidth>
          </wp14:sizeRelH>
          <wp14:sizeRelV relativeFrom="margin">
            <wp14:pctHeight>0</wp14:pctHeight>
          </wp14:sizeRelV>
        </wp:anchor>
      </w:drawing>
    </w:r>
    <w:r w:rsidRPr="00684A69">
      <w:rPr>
        <w:noProof/>
      </w:rPr>
      <w:drawing>
        <wp:anchor distT="0" distB="0" distL="114300" distR="114300" simplePos="0" relativeHeight="251660288" behindDoc="0" locked="0" layoutInCell="1" allowOverlap="1" wp14:anchorId="376C4066" wp14:editId="4EEF6631">
          <wp:simplePos x="0" y="0"/>
          <wp:positionH relativeFrom="column">
            <wp:posOffset>0</wp:posOffset>
          </wp:positionH>
          <wp:positionV relativeFrom="paragraph">
            <wp:posOffset>342900</wp:posOffset>
          </wp:positionV>
          <wp:extent cx="1800000" cy="847831"/>
          <wp:effectExtent l="0" t="0" r="0" b="0"/>
          <wp:wrapSquare wrapText="bothSides"/>
          <wp:docPr id="24" name="Image 24" descr="ACHAT_vector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ACHAT_vectorise"/>
                  <pic:cNvPicPr>
                    <a:picLocks noChangeAspect="1" noChangeArrowheads="1"/>
                  </pic:cNvPicPr>
                </pic:nvPicPr>
                <pic:blipFill>
                  <a:blip r:embed="rId2" r:link="rId3">
                    <a:extLst>
                      <a:ext uri="{28A0092B-C50C-407E-A947-70E740481C1C}">
                        <a14:useLocalDpi xmlns:a14="http://schemas.microsoft.com/office/drawing/2010/main" val="0"/>
                      </a:ext>
                    </a:extLst>
                  </a:blip>
                  <a:srcRect/>
                  <a:stretch>
                    <a:fillRect/>
                  </a:stretch>
                </pic:blipFill>
                <pic:spPr bwMode="auto">
                  <a:xfrm>
                    <a:off x="0" y="0"/>
                    <a:ext cx="1800000" cy="847831"/>
                  </a:xfrm>
                  <a:prstGeom prst="rect">
                    <a:avLst/>
                  </a:prstGeom>
                  <a:noFill/>
                  <a:ln>
                    <a:noFill/>
                  </a:ln>
                </pic:spPr>
              </pic:pic>
            </a:graphicData>
          </a:graphic>
          <wp14:sizeRelH relativeFrom="page">
            <wp14:pctWidth>0</wp14:pctWidth>
          </wp14:sizeRelH>
          <wp14:sizeRelV relativeFrom="page">
            <wp14:pctHeight>0</wp14:pctHeight>
          </wp14:sizeRelV>
        </wp:anchor>
      </w:drawing>
    </w:r>
    <w:r>
      <w:t>Annexe RC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pPr w:vertAnchor="page" w:horzAnchor="page" w:tblpXSpec="center" w:tblpYSpec="bottom"/>
      <w:tblW w:w="110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217"/>
      <w:gridCol w:w="567"/>
      <w:gridCol w:w="5216"/>
    </w:tblGrid>
    <w:tr w:rsidR="00A33DCB" w14:paraId="04F4924B" w14:textId="77777777" w:rsidTr="00615ABA">
      <w:trPr>
        <w:trHeight w:val="192"/>
      </w:trPr>
      <w:tc>
        <w:tcPr>
          <w:tcW w:w="11000" w:type="dxa"/>
          <w:gridSpan w:val="3"/>
          <w:vAlign w:val="bottom"/>
        </w:tcPr>
        <w:p w14:paraId="24EBCBC2" w14:textId="77777777" w:rsidR="00A33DCB" w:rsidRPr="003229F9" w:rsidRDefault="00511A7B" w:rsidP="00A33DCB"/>
      </w:tc>
    </w:tr>
    <w:tr w:rsidR="00A33DCB" w14:paraId="21C8C596" w14:textId="77777777" w:rsidTr="00615ABA">
      <w:trPr>
        <w:trHeight w:val="192"/>
      </w:trPr>
      <w:tc>
        <w:tcPr>
          <w:tcW w:w="5217" w:type="dxa"/>
          <w:vAlign w:val="bottom"/>
        </w:tcPr>
        <w:p w14:paraId="359CFF4B" w14:textId="77777777" w:rsidR="00A33DCB" w:rsidRPr="003229F9" w:rsidRDefault="00511A7B" w:rsidP="00A33DCB">
          <w:pPr>
            <w:pStyle w:val="TextePieddepage"/>
          </w:pPr>
        </w:p>
      </w:tc>
      <w:tc>
        <w:tcPr>
          <w:tcW w:w="567" w:type="dxa"/>
          <w:vAlign w:val="bottom"/>
        </w:tcPr>
        <w:p w14:paraId="62FAB4FD" w14:textId="77777777" w:rsidR="00A33DCB" w:rsidRPr="003229F9" w:rsidRDefault="003E6B0E" w:rsidP="00A33DCB">
          <w:pPr>
            <w:pStyle w:val="Pagination"/>
            <w:framePr w:wrap="auto" w:vAnchor="margin" w:hAnchor="text" w:xAlign="left" w:yAlign="inline"/>
          </w:pPr>
          <w:r w:rsidRPr="00F41386">
            <w:t>[</w:t>
          </w:r>
          <w:r>
            <w:fldChar w:fldCharType="begin"/>
          </w:r>
          <w:r>
            <w:instrText xml:space="preserve"> PAGE  </w:instrText>
          </w:r>
          <w:r>
            <w:fldChar w:fldCharType="separate"/>
          </w:r>
          <w:r w:rsidR="00684A69">
            <w:rPr>
              <w:noProof/>
            </w:rPr>
            <w:t>30</w:t>
          </w:r>
          <w:r>
            <w:fldChar w:fldCharType="end"/>
          </w:r>
          <w:r w:rsidRPr="00F41386">
            <w:t>]</w:t>
          </w:r>
        </w:p>
      </w:tc>
      <w:tc>
        <w:tcPr>
          <w:tcW w:w="5216" w:type="dxa"/>
          <w:vAlign w:val="bottom"/>
        </w:tcPr>
        <w:p w14:paraId="46FE3875" w14:textId="77777777" w:rsidR="00A33DCB" w:rsidRPr="003229F9" w:rsidRDefault="00511A7B" w:rsidP="00A33DCB"/>
      </w:tc>
    </w:tr>
    <w:tr w:rsidR="00A33DCB" w14:paraId="6AEBDF91" w14:textId="77777777" w:rsidTr="00615ABA">
      <w:trPr>
        <w:trHeight w:hRule="exact" w:val="709"/>
      </w:trPr>
      <w:tc>
        <w:tcPr>
          <w:tcW w:w="11000" w:type="dxa"/>
          <w:gridSpan w:val="3"/>
          <w:vAlign w:val="bottom"/>
        </w:tcPr>
        <w:p w14:paraId="2E50C03E" w14:textId="77777777" w:rsidR="00A33DCB" w:rsidRPr="003229F9" w:rsidRDefault="00511A7B" w:rsidP="00A33DCB"/>
      </w:tc>
    </w:tr>
  </w:tbl>
  <w:p w14:paraId="75EC9DBB" w14:textId="77777777" w:rsidR="00F04270" w:rsidRDefault="00511A7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pPr w:vertAnchor="page" w:horzAnchor="page" w:tblpXSpec="center" w:tblpYSpec="bottom"/>
      <w:tblW w:w="11000" w:type="dxa"/>
      <w:tblLayout w:type="fixed"/>
      <w:tblCellMar>
        <w:left w:w="0" w:type="dxa"/>
        <w:right w:w="0" w:type="dxa"/>
      </w:tblCellMar>
      <w:tblLook w:val="04A0" w:firstRow="1" w:lastRow="0" w:firstColumn="1" w:lastColumn="0" w:noHBand="0" w:noVBand="1"/>
    </w:tblPr>
    <w:tblGrid>
      <w:gridCol w:w="142"/>
      <w:gridCol w:w="1134"/>
      <w:gridCol w:w="9724"/>
    </w:tblGrid>
    <w:tr w:rsidR="00567D81" w:rsidRPr="00567D81" w14:paraId="7529D973" w14:textId="77777777" w:rsidTr="00E66071">
      <w:trPr>
        <w:trHeight w:val="567"/>
      </w:trPr>
      <w:tc>
        <w:tcPr>
          <w:tcW w:w="142" w:type="dxa"/>
          <w:tcBorders>
            <w:top w:val="nil"/>
            <w:left w:val="nil"/>
            <w:bottom w:val="nil"/>
            <w:right w:val="nil"/>
          </w:tcBorders>
        </w:tcPr>
        <w:p w14:paraId="789E355C" w14:textId="77777777" w:rsidR="00567D81" w:rsidRPr="00567D81" w:rsidRDefault="00511A7B" w:rsidP="00567D81"/>
      </w:tc>
      <w:tc>
        <w:tcPr>
          <w:tcW w:w="1134" w:type="dxa"/>
          <w:tcBorders>
            <w:top w:val="nil"/>
            <w:left w:val="nil"/>
            <w:bottom w:val="nil"/>
            <w:right w:val="nil"/>
          </w:tcBorders>
          <w:vAlign w:val="bottom"/>
        </w:tcPr>
        <w:p w14:paraId="68720899" w14:textId="77777777" w:rsidR="00567D81" w:rsidRPr="00567D81" w:rsidRDefault="003E6B0E" w:rsidP="00462092">
          <w:pPr>
            <w:pStyle w:val="Texte-PieddePage"/>
            <w:framePr w:wrap="auto" w:vAnchor="margin" w:hAnchor="text" w:xAlign="left" w:yAlign="inline"/>
            <w:jc w:val="left"/>
          </w:pPr>
          <w:r>
            <w:rPr>
              <w:rFonts w:ascii="Trebuchet MS" w:hAnsi="Trebuchet MS"/>
              <w:noProof/>
              <w:color w:val="0062AE"/>
              <w:szCs w:val="16"/>
              <w:lang w:eastAsia="fr-FR"/>
            </w:rPr>
            <w:drawing>
              <wp:inline distT="0" distB="0" distL="0" distR="0" wp14:anchorId="5130372C" wp14:editId="41C176DD">
                <wp:extent cx="720000" cy="668577"/>
                <wp:effectExtent l="0" t="0" r="4445" b="0"/>
                <wp:docPr id="27" name="Image 27" descr="cid:image003.jpg@01D4752E.E733E3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descr="cid:image003.jpg@01D4752E.E733E3F0"/>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720000" cy="668577"/>
                        </a:xfrm>
                        <a:prstGeom prst="rect">
                          <a:avLst/>
                        </a:prstGeom>
                        <a:noFill/>
                        <a:ln>
                          <a:noFill/>
                        </a:ln>
                      </pic:spPr>
                    </pic:pic>
                  </a:graphicData>
                </a:graphic>
              </wp:inline>
            </w:drawing>
          </w:r>
        </w:p>
      </w:tc>
      <w:tc>
        <w:tcPr>
          <w:tcW w:w="9724" w:type="dxa"/>
          <w:tcBorders>
            <w:top w:val="nil"/>
            <w:left w:val="nil"/>
            <w:bottom w:val="nil"/>
            <w:right w:val="nil"/>
          </w:tcBorders>
          <w:vAlign w:val="center"/>
        </w:tcPr>
        <w:p w14:paraId="79C0D149" w14:textId="77777777" w:rsidR="00567D81" w:rsidRPr="00567D81" w:rsidRDefault="003E6B0E" w:rsidP="00E66071">
          <w:pPr>
            <w:jc w:val="center"/>
          </w:pPr>
          <w:r>
            <w:rPr>
              <w:rFonts w:ascii="Century Gothic" w:hAnsi="Century Gothic"/>
              <w:sz w:val="14"/>
              <w:szCs w:val="14"/>
            </w:rPr>
            <w:t xml:space="preserve">Conduite </w:t>
          </w:r>
          <w:r w:rsidRPr="00121497">
            <w:rPr>
              <w:rFonts w:ascii="Century Gothic" w:hAnsi="Century Gothic"/>
              <w:sz w:val="14"/>
              <w:szCs w:val="14"/>
            </w:rPr>
            <w:t>de l’expression des besoins, passation et suivi des marchés d’équipements, de fournitures hôtelières, alimentaires, de prestations de services</w:t>
          </w:r>
          <w:r>
            <w:rPr>
              <w:rFonts w:ascii="Century Gothic" w:hAnsi="Century Gothic"/>
              <w:sz w:val="14"/>
              <w:szCs w:val="14"/>
            </w:rPr>
            <w:t>, de travaux et d’entretien</w:t>
          </w:r>
          <w:r w:rsidRPr="00121497">
            <w:rPr>
              <w:rFonts w:ascii="Century Gothic" w:hAnsi="Century Gothic"/>
              <w:sz w:val="14"/>
              <w:szCs w:val="14"/>
            </w:rPr>
            <w:t xml:space="preserve"> pour l’ensemble de l’Assistance publique-Hôpitaux de paris (AP-HP)</w:t>
          </w:r>
        </w:p>
      </w:tc>
    </w:tr>
    <w:tr w:rsidR="00567D81" w:rsidRPr="00567D81" w14:paraId="38C4642D" w14:textId="77777777" w:rsidTr="00E66071">
      <w:trPr>
        <w:trHeight w:hRule="exact" w:val="340"/>
      </w:trPr>
      <w:tc>
        <w:tcPr>
          <w:tcW w:w="11000" w:type="dxa"/>
          <w:gridSpan w:val="3"/>
          <w:tcBorders>
            <w:top w:val="nil"/>
            <w:left w:val="nil"/>
            <w:bottom w:val="nil"/>
            <w:right w:val="nil"/>
          </w:tcBorders>
        </w:tcPr>
        <w:p w14:paraId="6187FB66" w14:textId="77777777" w:rsidR="00567D81" w:rsidRPr="00567D81" w:rsidRDefault="00511A7B" w:rsidP="00567D81"/>
      </w:tc>
    </w:tr>
  </w:tbl>
  <w:p w14:paraId="6143F04E" w14:textId="77777777" w:rsidR="00B9798B" w:rsidRDefault="003E6B0E" w:rsidP="00BD2278">
    <w:pPr>
      <w:pStyle w:val="En-tte"/>
      <w:spacing w:line="280" w:lineRule="exact"/>
    </w:pPr>
    <w:r>
      <w:rPr>
        <w:rFonts w:ascii="Verdana" w:hAnsi="Verdana"/>
        <w:noProof/>
        <w:color w:val="0062AE"/>
        <w:sz w:val="16"/>
        <w:szCs w:val="16"/>
      </w:rPr>
      <w:drawing>
        <wp:anchor distT="0" distB="0" distL="114300" distR="114300" simplePos="0" relativeHeight="251663360" behindDoc="0" locked="0" layoutInCell="1" allowOverlap="1" wp14:anchorId="35F9DAFF" wp14:editId="4D5332E4">
          <wp:simplePos x="0" y="0"/>
          <wp:positionH relativeFrom="column">
            <wp:posOffset>-297180</wp:posOffset>
          </wp:positionH>
          <wp:positionV relativeFrom="paragraph">
            <wp:posOffset>212725</wp:posOffset>
          </wp:positionV>
          <wp:extent cx="1800000" cy="847831"/>
          <wp:effectExtent l="0" t="0" r="0" b="0"/>
          <wp:wrapSquare wrapText="bothSides"/>
          <wp:docPr id="28" name="Image 28" descr="ACHAT_vector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ACHAT_vectorise"/>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800000" cy="847831"/>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0BD42EE5" wp14:editId="6617C767">
          <wp:simplePos x="0" y="0"/>
          <wp:positionH relativeFrom="page">
            <wp:posOffset>2768600</wp:posOffset>
          </wp:positionH>
          <wp:positionV relativeFrom="page">
            <wp:posOffset>262890</wp:posOffset>
          </wp:positionV>
          <wp:extent cx="4683600" cy="1080000"/>
          <wp:effectExtent l="0" t="0" r="3175" b="6350"/>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gh_aphp_v2.png"/>
                  <pic:cNvPicPr/>
                </pic:nvPicPr>
                <pic:blipFill>
                  <a:blip r:embed="rId5">
                    <a:extLst>
                      <a:ext uri="{28A0092B-C50C-407E-A947-70E740481C1C}">
                        <a14:useLocalDpi xmlns:a14="http://schemas.microsoft.com/office/drawing/2010/main" val="0"/>
                      </a:ext>
                    </a:extLst>
                  </a:blip>
                  <a:stretch>
                    <a:fillRect/>
                  </a:stretch>
                </pic:blipFill>
                <pic:spPr>
                  <a:xfrm>
                    <a:off x="0" y="0"/>
                    <a:ext cx="4683600" cy="1080000"/>
                  </a:xfrm>
                  <a:prstGeom prst="rect">
                    <a:avLst/>
                  </a:prstGeom>
                </pic:spPr>
              </pic:pic>
            </a:graphicData>
          </a:graphic>
          <wp14:sizeRelH relativeFrom="margin">
            <wp14:pctWidth>0</wp14:pctWidth>
          </wp14:sizeRelH>
          <wp14:sizeRelV relativeFrom="margin">
            <wp14:pctHeight>0</wp14:pctHeight>
          </wp14:sizeRelV>
        </wp:anchor>
      </w:drawing>
    </w:r>
  </w:p>
  <w:p w14:paraId="0666D800" w14:textId="77777777" w:rsidR="00B9798B" w:rsidRDefault="00511A7B" w:rsidP="00BD2278">
    <w:pPr>
      <w:pStyle w:val="En-tte"/>
      <w:spacing w:line="280" w:lineRule="exact"/>
    </w:pPr>
  </w:p>
  <w:p w14:paraId="32792E8D" w14:textId="77777777" w:rsidR="00B9798B" w:rsidRDefault="00511A7B" w:rsidP="00BD2278">
    <w:pPr>
      <w:pStyle w:val="En-tte"/>
      <w:spacing w:line="280" w:lineRule="exact"/>
    </w:pPr>
  </w:p>
  <w:p w14:paraId="6DFB93B0" w14:textId="77777777" w:rsidR="00B9798B" w:rsidRDefault="00511A7B" w:rsidP="00BD2278">
    <w:pPr>
      <w:pStyle w:val="En-tte"/>
      <w:spacing w:line="280" w:lineRule="exact"/>
    </w:pPr>
  </w:p>
  <w:p w14:paraId="675DB72E" w14:textId="77777777" w:rsidR="00B9798B" w:rsidRDefault="00511A7B" w:rsidP="00BD2278">
    <w:pPr>
      <w:pStyle w:val="En-tte"/>
      <w:spacing w:line="280" w:lineRule="exact"/>
    </w:pPr>
  </w:p>
  <w:p w14:paraId="11493D73" w14:textId="77777777" w:rsidR="00B9798B" w:rsidRDefault="00511A7B" w:rsidP="00BD2278">
    <w:pPr>
      <w:pStyle w:val="En-tte"/>
      <w:spacing w:line="280" w:lineRule="exact"/>
    </w:pPr>
  </w:p>
  <w:p w14:paraId="41C7212B" w14:textId="77777777" w:rsidR="00B9798B" w:rsidRDefault="00511A7B" w:rsidP="00BD2278">
    <w:pPr>
      <w:pStyle w:val="En-tte"/>
      <w:spacing w:line="280" w:lineRule="exact"/>
    </w:pPr>
  </w:p>
  <w:p w14:paraId="0F5057E6" w14:textId="77777777" w:rsidR="00B9798B" w:rsidRDefault="00511A7B" w:rsidP="00BD2278">
    <w:pPr>
      <w:pStyle w:val="En-tte"/>
      <w:spacing w:line="280" w:lineRule="exact"/>
    </w:pPr>
  </w:p>
  <w:p w14:paraId="1848CDE7" w14:textId="77777777" w:rsidR="00B9798B" w:rsidRDefault="00511A7B" w:rsidP="00BD2278">
    <w:pPr>
      <w:pStyle w:val="En-tte"/>
      <w:spacing w:line="280" w:lineRule="exact"/>
    </w:pPr>
  </w:p>
  <w:p w14:paraId="3C0FC500" w14:textId="77777777" w:rsidR="00B9798B" w:rsidRDefault="00511A7B" w:rsidP="00BD2278">
    <w:pPr>
      <w:pStyle w:val="En-tte"/>
      <w:spacing w:line="280" w:lineRule="exact"/>
    </w:pPr>
  </w:p>
  <w:p w14:paraId="44055FAD" w14:textId="77777777" w:rsidR="00B9798B" w:rsidRDefault="00511A7B" w:rsidP="00BD2278">
    <w:pPr>
      <w:pStyle w:val="En-tte"/>
      <w:spacing w:line="280" w:lineRule="exact"/>
    </w:pPr>
  </w:p>
  <w:p w14:paraId="1D343F0D" w14:textId="77777777" w:rsidR="00B9798B" w:rsidRDefault="00511A7B" w:rsidP="00BD2278">
    <w:pPr>
      <w:pStyle w:val="En-tte"/>
      <w:spacing w:line="280" w:lineRule="exact"/>
    </w:pPr>
  </w:p>
  <w:p w14:paraId="786388F8" w14:textId="77777777" w:rsidR="00B9798B" w:rsidRDefault="00511A7B" w:rsidP="00BD2278">
    <w:pPr>
      <w:pStyle w:val="En-tte"/>
      <w:spacing w:line="280" w:lineRule="exact"/>
    </w:pPr>
  </w:p>
  <w:p w14:paraId="1D8A9B97" w14:textId="77777777" w:rsidR="00B9798B" w:rsidRDefault="00511A7B" w:rsidP="00BD2278">
    <w:pPr>
      <w:pStyle w:val="En-tte"/>
      <w:spacing w:line="280" w:lineRule="exact"/>
    </w:pPr>
  </w:p>
  <w:p w14:paraId="697FAF51" w14:textId="77777777" w:rsidR="00B9798B" w:rsidRDefault="00511A7B" w:rsidP="00BD2278">
    <w:pPr>
      <w:pStyle w:val="En-tte"/>
      <w:spacing w:line="280" w:lineRule="exact"/>
    </w:pPr>
  </w:p>
  <w:p w14:paraId="6275B0DB" w14:textId="77777777" w:rsidR="0087564A" w:rsidRPr="00436B9C" w:rsidRDefault="00511A7B" w:rsidP="00436B9C">
    <w:pPr>
      <w:pStyle w:val="En-tte"/>
      <w:spacing w:line="36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4A60B7A4"/>
    <w:lvl w:ilvl="0">
      <w:numFmt w:val="bullet"/>
      <w:lvlText w:val="*"/>
      <w:lvlJc w:val="left"/>
    </w:lvl>
  </w:abstractNum>
  <w:abstractNum w:abstractNumId="1" w15:restartNumberingAfterBreak="0">
    <w:nsid w:val="05E30C86"/>
    <w:multiLevelType w:val="singleLevel"/>
    <w:tmpl w:val="4A5E779A"/>
    <w:lvl w:ilvl="0">
      <w:start w:val="1"/>
      <w:numFmt w:val="decimal"/>
      <w:lvlText w:val="%1)"/>
      <w:legacy w:legacy="1" w:legacySpace="0" w:legacyIndent="360"/>
      <w:lvlJc w:val="left"/>
      <w:rPr>
        <w:rFonts w:ascii="Arial" w:hAnsi="Arial" w:cs="Arial" w:hint="default"/>
      </w:rPr>
    </w:lvl>
  </w:abstractNum>
  <w:abstractNum w:abstractNumId="2" w15:restartNumberingAfterBreak="0">
    <w:nsid w:val="125759EE"/>
    <w:multiLevelType w:val="hybridMultilevel"/>
    <w:tmpl w:val="AC54A6D0"/>
    <w:lvl w:ilvl="0" w:tplc="DBF03E44">
      <w:start w:val="2"/>
      <w:numFmt w:val="bullet"/>
      <w:lvlText w:val="-"/>
      <w:lvlJc w:val="left"/>
      <w:pPr>
        <w:tabs>
          <w:tab w:val="num" w:pos="780"/>
        </w:tabs>
        <w:ind w:left="780" w:hanging="42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1197868"/>
    <w:multiLevelType w:val="hybridMultilevel"/>
    <w:tmpl w:val="4888EDAA"/>
    <w:lvl w:ilvl="0" w:tplc="3B7E9B8A">
      <w:numFmt w:val="bullet"/>
      <w:lvlText w:val="-"/>
      <w:lvlJc w:val="left"/>
      <w:pPr>
        <w:ind w:left="720" w:hanging="360"/>
      </w:pPr>
      <w:rPr>
        <w:rFonts w:ascii="OpenSans" w:eastAsiaTheme="minorHAnsi" w:hAnsi="OpenSans" w:cs="OpenSan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2A66EE1"/>
    <w:multiLevelType w:val="hybridMultilevel"/>
    <w:tmpl w:val="E2DCC52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6733853"/>
    <w:multiLevelType w:val="hybridMultilevel"/>
    <w:tmpl w:val="EDC0644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 w15:restartNumberingAfterBreak="0">
    <w:nsid w:val="2B867CE5"/>
    <w:multiLevelType w:val="hybridMultilevel"/>
    <w:tmpl w:val="A3E62220"/>
    <w:lvl w:ilvl="0" w:tplc="5DACFD3E">
      <w:numFmt w:val="bullet"/>
      <w:lvlText w:val="-"/>
      <w:lvlJc w:val="left"/>
      <w:pPr>
        <w:tabs>
          <w:tab w:val="num" w:pos="647"/>
        </w:tabs>
        <w:ind w:left="647" w:hanging="363"/>
      </w:pPr>
      <w:rPr>
        <w:rFonts w:ascii="Times New Roman" w:eastAsia="Times New Roman" w:hAnsi="Times New Roman" w:cs="Times New Roman" w:hint="default"/>
      </w:rPr>
    </w:lvl>
    <w:lvl w:ilvl="1" w:tplc="10922732">
      <w:start w:val="1"/>
      <w:numFmt w:val="bullet"/>
      <w:lvlText w:val="-"/>
      <w:lvlJc w:val="left"/>
      <w:pPr>
        <w:tabs>
          <w:tab w:val="num" w:pos="1582"/>
        </w:tabs>
        <w:ind w:left="1582" w:hanging="360"/>
      </w:pPr>
      <w:rPr>
        <w:rFonts w:ascii="Times New Roman" w:hAnsi="Times New Roman" w:hint="default"/>
      </w:rPr>
    </w:lvl>
    <w:lvl w:ilvl="2" w:tplc="040C0005" w:tentative="1">
      <w:start w:val="1"/>
      <w:numFmt w:val="bullet"/>
      <w:lvlText w:val=""/>
      <w:lvlJc w:val="left"/>
      <w:pPr>
        <w:tabs>
          <w:tab w:val="num" w:pos="2302"/>
        </w:tabs>
        <w:ind w:left="2302" w:hanging="360"/>
      </w:pPr>
      <w:rPr>
        <w:rFonts w:ascii="Wingdings" w:hAnsi="Wingdings" w:hint="default"/>
      </w:rPr>
    </w:lvl>
    <w:lvl w:ilvl="3" w:tplc="040C0001" w:tentative="1">
      <w:start w:val="1"/>
      <w:numFmt w:val="bullet"/>
      <w:lvlText w:val=""/>
      <w:lvlJc w:val="left"/>
      <w:pPr>
        <w:tabs>
          <w:tab w:val="num" w:pos="3022"/>
        </w:tabs>
        <w:ind w:left="3022" w:hanging="360"/>
      </w:pPr>
      <w:rPr>
        <w:rFonts w:ascii="Symbol" w:hAnsi="Symbol" w:hint="default"/>
      </w:rPr>
    </w:lvl>
    <w:lvl w:ilvl="4" w:tplc="040C0003" w:tentative="1">
      <w:start w:val="1"/>
      <w:numFmt w:val="bullet"/>
      <w:lvlText w:val="o"/>
      <w:lvlJc w:val="left"/>
      <w:pPr>
        <w:tabs>
          <w:tab w:val="num" w:pos="3742"/>
        </w:tabs>
        <w:ind w:left="3742" w:hanging="360"/>
      </w:pPr>
      <w:rPr>
        <w:rFonts w:ascii="Courier New" w:hAnsi="Courier New" w:hint="default"/>
      </w:rPr>
    </w:lvl>
    <w:lvl w:ilvl="5" w:tplc="040C0005" w:tentative="1">
      <w:start w:val="1"/>
      <w:numFmt w:val="bullet"/>
      <w:lvlText w:val=""/>
      <w:lvlJc w:val="left"/>
      <w:pPr>
        <w:tabs>
          <w:tab w:val="num" w:pos="4462"/>
        </w:tabs>
        <w:ind w:left="4462" w:hanging="360"/>
      </w:pPr>
      <w:rPr>
        <w:rFonts w:ascii="Wingdings" w:hAnsi="Wingdings" w:hint="default"/>
      </w:rPr>
    </w:lvl>
    <w:lvl w:ilvl="6" w:tplc="040C0001" w:tentative="1">
      <w:start w:val="1"/>
      <w:numFmt w:val="bullet"/>
      <w:lvlText w:val=""/>
      <w:lvlJc w:val="left"/>
      <w:pPr>
        <w:tabs>
          <w:tab w:val="num" w:pos="5182"/>
        </w:tabs>
        <w:ind w:left="5182" w:hanging="360"/>
      </w:pPr>
      <w:rPr>
        <w:rFonts w:ascii="Symbol" w:hAnsi="Symbol" w:hint="default"/>
      </w:rPr>
    </w:lvl>
    <w:lvl w:ilvl="7" w:tplc="040C0003" w:tentative="1">
      <w:start w:val="1"/>
      <w:numFmt w:val="bullet"/>
      <w:lvlText w:val="o"/>
      <w:lvlJc w:val="left"/>
      <w:pPr>
        <w:tabs>
          <w:tab w:val="num" w:pos="5902"/>
        </w:tabs>
        <w:ind w:left="5902" w:hanging="360"/>
      </w:pPr>
      <w:rPr>
        <w:rFonts w:ascii="Courier New" w:hAnsi="Courier New" w:hint="default"/>
      </w:rPr>
    </w:lvl>
    <w:lvl w:ilvl="8" w:tplc="040C0005" w:tentative="1">
      <w:start w:val="1"/>
      <w:numFmt w:val="bullet"/>
      <w:lvlText w:val=""/>
      <w:lvlJc w:val="left"/>
      <w:pPr>
        <w:tabs>
          <w:tab w:val="num" w:pos="6622"/>
        </w:tabs>
        <w:ind w:left="6622" w:hanging="360"/>
      </w:pPr>
      <w:rPr>
        <w:rFonts w:ascii="Wingdings" w:hAnsi="Wingdings" w:hint="default"/>
      </w:rPr>
    </w:lvl>
  </w:abstractNum>
  <w:abstractNum w:abstractNumId="7" w15:restartNumberingAfterBreak="0">
    <w:nsid w:val="3B405920"/>
    <w:multiLevelType w:val="multilevel"/>
    <w:tmpl w:val="9FF631B2"/>
    <w:lvl w:ilvl="0">
      <w:start w:val="1"/>
      <w:numFmt w:val="decimal"/>
      <w:pStyle w:val="Titre1"/>
      <w:lvlText w:val="ARTICLE %1."/>
      <w:lvlJc w:val="left"/>
      <w:pPr>
        <w:tabs>
          <w:tab w:val="num" w:pos="1800"/>
        </w:tabs>
        <w:ind w:left="0" w:firstLine="0"/>
      </w:pPr>
      <w:rPr>
        <w:rFonts w:hint="default"/>
      </w:rPr>
    </w:lvl>
    <w:lvl w:ilvl="1">
      <w:start w:val="1"/>
      <w:numFmt w:val="decimal"/>
      <w:pStyle w:val="Titre2"/>
      <w:lvlText w:val="%1.%2"/>
      <w:lvlJc w:val="left"/>
      <w:pPr>
        <w:tabs>
          <w:tab w:val="num" w:pos="1430"/>
        </w:tabs>
        <w:ind w:left="710" w:firstLine="0"/>
      </w:pPr>
      <w:rPr>
        <w:rFonts w:hint="default"/>
        <w:sz w:val="24"/>
        <w:szCs w:val="24"/>
      </w:rPr>
    </w:lvl>
    <w:lvl w:ilvl="2">
      <w:start w:val="1"/>
      <w:numFmt w:val="lowerLetter"/>
      <w:pStyle w:val="Titre3"/>
      <w:lvlText w:val="(%3)"/>
      <w:lvlJc w:val="left"/>
      <w:pPr>
        <w:tabs>
          <w:tab w:val="num" w:pos="720"/>
        </w:tabs>
        <w:ind w:left="720" w:hanging="432"/>
      </w:pPr>
      <w:rPr>
        <w:rFonts w:hint="default"/>
      </w:rPr>
    </w:lvl>
    <w:lvl w:ilvl="3">
      <w:start w:val="1"/>
      <w:numFmt w:val="lowerRoman"/>
      <w:pStyle w:val="Titre4"/>
      <w:lvlText w:val="(%4)"/>
      <w:lvlJc w:val="right"/>
      <w:pPr>
        <w:tabs>
          <w:tab w:val="num" w:pos="864"/>
        </w:tabs>
        <w:ind w:left="864" w:hanging="144"/>
      </w:pPr>
      <w:rPr>
        <w:rFonts w:hint="default"/>
      </w:rPr>
    </w:lvl>
    <w:lvl w:ilvl="4">
      <w:start w:val="1"/>
      <w:numFmt w:val="decimal"/>
      <w:pStyle w:val="Titre5"/>
      <w:lvlText w:val="%5)"/>
      <w:lvlJc w:val="left"/>
      <w:pPr>
        <w:tabs>
          <w:tab w:val="num" w:pos="1008"/>
        </w:tabs>
        <w:ind w:left="1008" w:hanging="432"/>
      </w:pPr>
      <w:rPr>
        <w:rFonts w:hint="default"/>
      </w:rPr>
    </w:lvl>
    <w:lvl w:ilvl="5">
      <w:start w:val="1"/>
      <w:numFmt w:val="lowerLetter"/>
      <w:pStyle w:val="Titre6"/>
      <w:lvlText w:val="%6)"/>
      <w:lvlJc w:val="left"/>
      <w:pPr>
        <w:tabs>
          <w:tab w:val="num" w:pos="1152"/>
        </w:tabs>
        <w:ind w:left="1152" w:hanging="432"/>
      </w:pPr>
      <w:rPr>
        <w:rFonts w:hint="default"/>
      </w:rPr>
    </w:lvl>
    <w:lvl w:ilvl="6">
      <w:start w:val="1"/>
      <w:numFmt w:val="lowerRoman"/>
      <w:pStyle w:val="Titre7"/>
      <w:lvlText w:val="%7)"/>
      <w:lvlJc w:val="right"/>
      <w:pPr>
        <w:tabs>
          <w:tab w:val="num" w:pos="1296"/>
        </w:tabs>
        <w:ind w:left="1296" w:hanging="288"/>
      </w:pPr>
      <w:rPr>
        <w:rFonts w:hint="default"/>
      </w:rPr>
    </w:lvl>
    <w:lvl w:ilvl="7">
      <w:start w:val="1"/>
      <w:numFmt w:val="lowerLetter"/>
      <w:pStyle w:val="Titre8"/>
      <w:lvlText w:val="%8."/>
      <w:lvlJc w:val="left"/>
      <w:pPr>
        <w:tabs>
          <w:tab w:val="num" w:pos="1440"/>
        </w:tabs>
        <w:ind w:left="1440" w:hanging="432"/>
      </w:pPr>
      <w:rPr>
        <w:rFonts w:hint="default"/>
      </w:rPr>
    </w:lvl>
    <w:lvl w:ilvl="8">
      <w:start w:val="1"/>
      <w:numFmt w:val="lowerRoman"/>
      <w:pStyle w:val="Titre9"/>
      <w:lvlText w:val="%9."/>
      <w:lvlJc w:val="right"/>
      <w:pPr>
        <w:tabs>
          <w:tab w:val="num" w:pos="1584"/>
        </w:tabs>
        <w:ind w:left="1584" w:hanging="144"/>
      </w:pPr>
      <w:rPr>
        <w:rFonts w:hint="default"/>
      </w:rPr>
    </w:lvl>
  </w:abstractNum>
  <w:abstractNum w:abstractNumId="8" w15:restartNumberingAfterBreak="0">
    <w:nsid w:val="3D9A7311"/>
    <w:multiLevelType w:val="hybridMultilevel"/>
    <w:tmpl w:val="0E3C53B4"/>
    <w:lvl w:ilvl="0" w:tplc="3B5EF0D8">
      <w:start w:val="2"/>
      <w:numFmt w:val="bullet"/>
      <w:lvlText w:val="-"/>
      <w:lvlJc w:val="left"/>
      <w:pPr>
        <w:ind w:left="720" w:hanging="360"/>
      </w:pPr>
      <w:rPr>
        <w:rFonts w:ascii="Century Gothic" w:eastAsia="Times New Roman" w:hAnsi="Century Gothic"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0A2539C"/>
    <w:multiLevelType w:val="hybridMultilevel"/>
    <w:tmpl w:val="511AC860"/>
    <w:lvl w:ilvl="0" w:tplc="808ABE76">
      <w:start w:val="1"/>
      <w:numFmt w:val="decimal"/>
      <w:lvlText w:val="%1)"/>
      <w:lvlJc w:val="left"/>
      <w:pPr>
        <w:ind w:left="142" w:firstLine="0"/>
      </w:pPr>
      <w:rPr>
        <w:rFonts w:ascii="Arial" w:hAnsi="Arial" w:cs="Arial" w:hint="default"/>
        <w:b w:val="0"/>
      </w:rPr>
    </w:lvl>
    <w:lvl w:ilvl="1" w:tplc="040C0019" w:tentative="1">
      <w:start w:val="1"/>
      <w:numFmt w:val="lowerLetter"/>
      <w:lvlText w:val="%2."/>
      <w:lvlJc w:val="left"/>
      <w:pPr>
        <w:ind w:left="1582" w:hanging="360"/>
      </w:pPr>
    </w:lvl>
    <w:lvl w:ilvl="2" w:tplc="040C001B" w:tentative="1">
      <w:start w:val="1"/>
      <w:numFmt w:val="lowerRoman"/>
      <w:lvlText w:val="%3."/>
      <w:lvlJc w:val="right"/>
      <w:pPr>
        <w:ind w:left="2302" w:hanging="180"/>
      </w:pPr>
    </w:lvl>
    <w:lvl w:ilvl="3" w:tplc="040C000F" w:tentative="1">
      <w:start w:val="1"/>
      <w:numFmt w:val="decimal"/>
      <w:lvlText w:val="%4."/>
      <w:lvlJc w:val="left"/>
      <w:pPr>
        <w:ind w:left="3022" w:hanging="360"/>
      </w:pPr>
    </w:lvl>
    <w:lvl w:ilvl="4" w:tplc="040C0019" w:tentative="1">
      <w:start w:val="1"/>
      <w:numFmt w:val="lowerLetter"/>
      <w:lvlText w:val="%5."/>
      <w:lvlJc w:val="left"/>
      <w:pPr>
        <w:ind w:left="3742" w:hanging="360"/>
      </w:pPr>
    </w:lvl>
    <w:lvl w:ilvl="5" w:tplc="040C001B" w:tentative="1">
      <w:start w:val="1"/>
      <w:numFmt w:val="lowerRoman"/>
      <w:lvlText w:val="%6."/>
      <w:lvlJc w:val="right"/>
      <w:pPr>
        <w:ind w:left="4462" w:hanging="180"/>
      </w:pPr>
    </w:lvl>
    <w:lvl w:ilvl="6" w:tplc="040C000F" w:tentative="1">
      <w:start w:val="1"/>
      <w:numFmt w:val="decimal"/>
      <w:lvlText w:val="%7."/>
      <w:lvlJc w:val="left"/>
      <w:pPr>
        <w:ind w:left="5182" w:hanging="360"/>
      </w:pPr>
    </w:lvl>
    <w:lvl w:ilvl="7" w:tplc="040C0019" w:tentative="1">
      <w:start w:val="1"/>
      <w:numFmt w:val="lowerLetter"/>
      <w:lvlText w:val="%8."/>
      <w:lvlJc w:val="left"/>
      <w:pPr>
        <w:ind w:left="5902" w:hanging="360"/>
      </w:pPr>
    </w:lvl>
    <w:lvl w:ilvl="8" w:tplc="040C001B" w:tentative="1">
      <w:start w:val="1"/>
      <w:numFmt w:val="lowerRoman"/>
      <w:lvlText w:val="%9."/>
      <w:lvlJc w:val="right"/>
      <w:pPr>
        <w:ind w:left="6622" w:hanging="180"/>
      </w:pPr>
    </w:lvl>
  </w:abstractNum>
  <w:abstractNum w:abstractNumId="10" w15:restartNumberingAfterBreak="0">
    <w:nsid w:val="453C4239"/>
    <w:multiLevelType w:val="hybridMultilevel"/>
    <w:tmpl w:val="A64E7E72"/>
    <w:lvl w:ilvl="0" w:tplc="6B5884F4">
      <w:start w:val="1"/>
      <w:numFmt w:val="bullet"/>
      <w:lvlText w:val="-"/>
      <w:lvlJc w:val="left"/>
      <w:pPr>
        <w:ind w:left="1080" w:hanging="360"/>
      </w:pPr>
      <w:rPr>
        <w:rFonts w:ascii="Times New Roman" w:hAnsi="Times New Roman"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1" w15:restartNumberingAfterBreak="0">
    <w:nsid w:val="46CB287E"/>
    <w:multiLevelType w:val="singleLevel"/>
    <w:tmpl w:val="42DA2934"/>
    <w:lvl w:ilvl="0">
      <w:start w:val="2"/>
      <w:numFmt w:val="decimal"/>
      <w:lvlText w:val="%1)"/>
      <w:legacy w:legacy="1" w:legacySpace="0" w:legacyIndent="360"/>
      <w:lvlJc w:val="left"/>
      <w:rPr>
        <w:rFonts w:ascii="Arial" w:hAnsi="Arial" w:cs="Arial" w:hint="default"/>
      </w:rPr>
    </w:lvl>
  </w:abstractNum>
  <w:abstractNum w:abstractNumId="12" w15:restartNumberingAfterBreak="0">
    <w:nsid w:val="5572484B"/>
    <w:multiLevelType w:val="hybridMultilevel"/>
    <w:tmpl w:val="45B6AD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6CE5D70"/>
    <w:multiLevelType w:val="hybridMultilevel"/>
    <w:tmpl w:val="B0683B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E5656EF"/>
    <w:multiLevelType w:val="hybridMultilevel"/>
    <w:tmpl w:val="AEFA4C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9E25A98"/>
    <w:multiLevelType w:val="hybridMultilevel"/>
    <w:tmpl w:val="032862D4"/>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6D3B33A6"/>
    <w:multiLevelType w:val="hybridMultilevel"/>
    <w:tmpl w:val="1FC2B8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E9D52D0"/>
    <w:multiLevelType w:val="hybridMultilevel"/>
    <w:tmpl w:val="6652D666"/>
    <w:lvl w:ilvl="0" w:tplc="040C0001">
      <w:start w:val="1"/>
      <w:numFmt w:val="bullet"/>
      <w:lvlText w:val=""/>
      <w:lvlJc w:val="left"/>
      <w:pPr>
        <w:tabs>
          <w:tab w:val="num" w:pos="647"/>
        </w:tabs>
        <w:ind w:left="647" w:hanging="363"/>
      </w:pPr>
      <w:rPr>
        <w:rFonts w:ascii="Symbol" w:hAnsi="Symbol" w:hint="default"/>
      </w:rPr>
    </w:lvl>
    <w:lvl w:ilvl="1" w:tplc="10922732">
      <w:start w:val="1"/>
      <w:numFmt w:val="bullet"/>
      <w:lvlText w:val="-"/>
      <w:lvlJc w:val="left"/>
      <w:pPr>
        <w:tabs>
          <w:tab w:val="num" w:pos="1582"/>
        </w:tabs>
        <w:ind w:left="1582" w:hanging="360"/>
      </w:pPr>
      <w:rPr>
        <w:rFonts w:ascii="Times New Roman" w:hAnsi="Times New Roman" w:hint="default"/>
      </w:rPr>
    </w:lvl>
    <w:lvl w:ilvl="2" w:tplc="040C0005" w:tentative="1">
      <w:start w:val="1"/>
      <w:numFmt w:val="bullet"/>
      <w:lvlText w:val=""/>
      <w:lvlJc w:val="left"/>
      <w:pPr>
        <w:tabs>
          <w:tab w:val="num" w:pos="2302"/>
        </w:tabs>
        <w:ind w:left="2302" w:hanging="360"/>
      </w:pPr>
      <w:rPr>
        <w:rFonts w:ascii="Wingdings" w:hAnsi="Wingdings" w:hint="default"/>
      </w:rPr>
    </w:lvl>
    <w:lvl w:ilvl="3" w:tplc="040C0001" w:tentative="1">
      <w:start w:val="1"/>
      <w:numFmt w:val="bullet"/>
      <w:lvlText w:val=""/>
      <w:lvlJc w:val="left"/>
      <w:pPr>
        <w:tabs>
          <w:tab w:val="num" w:pos="3022"/>
        </w:tabs>
        <w:ind w:left="3022" w:hanging="360"/>
      </w:pPr>
      <w:rPr>
        <w:rFonts w:ascii="Symbol" w:hAnsi="Symbol" w:hint="default"/>
      </w:rPr>
    </w:lvl>
    <w:lvl w:ilvl="4" w:tplc="040C0003" w:tentative="1">
      <w:start w:val="1"/>
      <w:numFmt w:val="bullet"/>
      <w:lvlText w:val="o"/>
      <w:lvlJc w:val="left"/>
      <w:pPr>
        <w:tabs>
          <w:tab w:val="num" w:pos="3742"/>
        </w:tabs>
        <w:ind w:left="3742" w:hanging="360"/>
      </w:pPr>
      <w:rPr>
        <w:rFonts w:ascii="Courier New" w:hAnsi="Courier New" w:hint="default"/>
      </w:rPr>
    </w:lvl>
    <w:lvl w:ilvl="5" w:tplc="040C0005" w:tentative="1">
      <w:start w:val="1"/>
      <w:numFmt w:val="bullet"/>
      <w:lvlText w:val=""/>
      <w:lvlJc w:val="left"/>
      <w:pPr>
        <w:tabs>
          <w:tab w:val="num" w:pos="4462"/>
        </w:tabs>
        <w:ind w:left="4462" w:hanging="360"/>
      </w:pPr>
      <w:rPr>
        <w:rFonts w:ascii="Wingdings" w:hAnsi="Wingdings" w:hint="default"/>
      </w:rPr>
    </w:lvl>
    <w:lvl w:ilvl="6" w:tplc="040C0001" w:tentative="1">
      <w:start w:val="1"/>
      <w:numFmt w:val="bullet"/>
      <w:lvlText w:val=""/>
      <w:lvlJc w:val="left"/>
      <w:pPr>
        <w:tabs>
          <w:tab w:val="num" w:pos="5182"/>
        </w:tabs>
        <w:ind w:left="5182" w:hanging="360"/>
      </w:pPr>
      <w:rPr>
        <w:rFonts w:ascii="Symbol" w:hAnsi="Symbol" w:hint="default"/>
      </w:rPr>
    </w:lvl>
    <w:lvl w:ilvl="7" w:tplc="040C0003" w:tentative="1">
      <w:start w:val="1"/>
      <w:numFmt w:val="bullet"/>
      <w:lvlText w:val="o"/>
      <w:lvlJc w:val="left"/>
      <w:pPr>
        <w:tabs>
          <w:tab w:val="num" w:pos="5902"/>
        </w:tabs>
        <w:ind w:left="5902" w:hanging="360"/>
      </w:pPr>
      <w:rPr>
        <w:rFonts w:ascii="Courier New" w:hAnsi="Courier New" w:hint="default"/>
      </w:rPr>
    </w:lvl>
    <w:lvl w:ilvl="8" w:tplc="040C0005" w:tentative="1">
      <w:start w:val="1"/>
      <w:numFmt w:val="bullet"/>
      <w:lvlText w:val=""/>
      <w:lvlJc w:val="left"/>
      <w:pPr>
        <w:tabs>
          <w:tab w:val="num" w:pos="6622"/>
        </w:tabs>
        <w:ind w:left="6622" w:hanging="360"/>
      </w:pPr>
      <w:rPr>
        <w:rFonts w:ascii="Wingdings" w:hAnsi="Wingdings" w:hint="default"/>
      </w:rPr>
    </w:lvl>
  </w:abstractNum>
  <w:abstractNum w:abstractNumId="18" w15:restartNumberingAfterBreak="0">
    <w:nsid w:val="72B846FC"/>
    <w:multiLevelType w:val="hybridMultilevel"/>
    <w:tmpl w:val="006465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1"/>
  </w:num>
  <w:num w:numId="3">
    <w:abstractNumId w:val="0"/>
    <w:lvlOverride w:ilvl="0">
      <w:lvl w:ilvl="0">
        <w:numFmt w:val="bullet"/>
        <w:lvlText w:val=""/>
        <w:legacy w:legacy="1" w:legacySpace="0" w:legacyIndent="360"/>
        <w:lvlJc w:val="left"/>
        <w:rPr>
          <w:rFonts w:ascii="Symbol" w:hAnsi="Symbol" w:cs="Times New Roman" w:hint="default"/>
        </w:rPr>
      </w:lvl>
    </w:lvlOverride>
  </w:num>
  <w:num w:numId="4">
    <w:abstractNumId w:val="2"/>
  </w:num>
  <w:num w:numId="5">
    <w:abstractNumId w:val="7"/>
  </w:num>
  <w:num w:numId="6">
    <w:abstractNumId w:val="6"/>
  </w:num>
  <w:num w:numId="7">
    <w:abstractNumId w:val="18"/>
  </w:num>
  <w:num w:numId="8">
    <w:abstractNumId w:val="10"/>
  </w:num>
  <w:num w:numId="9">
    <w:abstractNumId w:val="8"/>
  </w:num>
  <w:num w:numId="10">
    <w:abstractNumId w:val="9"/>
  </w:num>
  <w:num w:numId="11">
    <w:abstractNumId w:val="16"/>
  </w:num>
  <w:num w:numId="12">
    <w:abstractNumId w:val="13"/>
  </w:num>
  <w:num w:numId="13">
    <w:abstractNumId w:val="14"/>
  </w:num>
  <w:num w:numId="14">
    <w:abstractNumId w:val="3"/>
  </w:num>
  <w:num w:numId="15">
    <w:abstractNumId w:val="15"/>
  </w:num>
  <w:num w:numId="16">
    <w:abstractNumId w:val="5"/>
  </w:num>
  <w:num w:numId="17">
    <w:abstractNumId w:val="4"/>
  </w:num>
  <w:num w:numId="18">
    <w:abstractNumId w:val="12"/>
  </w:num>
  <w:num w:numId="19">
    <w:abstractNumId w:val="17"/>
  </w:num>
  <w:num w:numId="20">
    <w:abstractNumId w:val="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hdrShapeDefaults>
    <o:shapedefaults v:ext="edit" spidmax="92161"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324A"/>
    <w:rsid w:val="000008CC"/>
    <w:rsid w:val="000013AF"/>
    <w:rsid w:val="0000185C"/>
    <w:rsid w:val="0000231E"/>
    <w:rsid w:val="00003B56"/>
    <w:rsid w:val="00004891"/>
    <w:rsid w:val="00004A1A"/>
    <w:rsid w:val="00005466"/>
    <w:rsid w:val="000057AE"/>
    <w:rsid w:val="000059E2"/>
    <w:rsid w:val="00006FDD"/>
    <w:rsid w:val="0000774B"/>
    <w:rsid w:val="00010366"/>
    <w:rsid w:val="000116A7"/>
    <w:rsid w:val="00013576"/>
    <w:rsid w:val="00013CD1"/>
    <w:rsid w:val="00015A24"/>
    <w:rsid w:val="0001629E"/>
    <w:rsid w:val="000162E9"/>
    <w:rsid w:val="00016C9C"/>
    <w:rsid w:val="00022073"/>
    <w:rsid w:val="00022395"/>
    <w:rsid w:val="00023070"/>
    <w:rsid w:val="00026E56"/>
    <w:rsid w:val="000278FD"/>
    <w:rsid w:val="00027AC8"/>
    <w:rsid w:val="000316B7"/>
    <w:rsid w:val="0003202A"/>
    <w:rsid w:val="000336D6"/>
    <w:rsid w:val="00033A82"/>
    <w:rsid w:val="00034FC8"/>
    <w:rsid w:val="00035A80"/>
    <w:rsid w:val="00035FC9"/>
    <w:rsid w:val="00036B84"/>
    <w:rsid w:val="00040951"/>
    <w:rsid w:val="000417E8"/>
    <w:rsid w:val="00042C21"/>
    <w:rsid w:val="00044276"/>
    <w:rsid w:val="000443DF"/>
    <w:rsid w:val="00044609"/>
    <w:rsid w:val="00047CB3"/>
    <w:rsid w:val="000514A2"/>
    <w:rsid w:val="00052431"/>
    <w:rsid w:val="0005245E"/>
    <w:rsid w:val="00052655"/>
    <w:rsid w:val="00053859"/>
    <w:rsid w:val="00053C7F"/>
    <w:rsid w:val="00054C6B"/>
    <w:rsid w:val="00054FB3"/>
    <w:rsid w:val="00057654"/>
    <w:rsid w:val="0005786F"/>
    <w:rsid w:val="00061377"/>
    <w:rsid w:val="00061440"/>
    <w:rsid w:val="00061933"/>
    <w:rsid w:val="00062B32"/>
    <w:rsid w:val="00065076"/>
    <w:rsid w:val="000652C4"/>
    <w:rsid w:val="00066B86"/>
    <w:rsid w:val="00067D3F"/>
    <w:rsid w:val="00073465"/>
    <w:rsid w:val="00073541"/>
    <w:rsid w:val="000737B1"/>
    <w:rsid w:val="00076D36"/>
    <w:rsid w:val="00077056"/>
    <w:rsid w:val="000800CA"/>
    <w:rsid w:val="000826DA"/>
    <w:rsid w:val="00083F85"/>
    <w:rsid w:val="00083FF6"/>
    <w:rsid w:val="00084689"/>
    <w:rsid w:val="00085D07"/>
    <w:rsid w:val="00086140"/>
    <w:rsid w:val="0008642B"/>
    <w:rsid w:val="00086AF4"/>
    <w:rsid w:val="000879FF"/>
    <w:rsid w:val="000937C8"/>
    <w:rsid w:val="00093EC9"/>
    <w:rsid w:val="000943AE"/>
    <w:rsid w:val="000943E0"/>
    <w:rsid w:val="00094B91"/>
    <w:rsid w:val="00094E05"/>
    <w:rsid w:val="00094F9F"/>
    <w:rsid w:val="000956D5"/>
    <w:rsid w:val="00097AE0"/>
    <w:rsid w:val="000A20B5"/>
    <w:rsid w:val="000A2D5D"/>
    <w:rsid w:val="000A4B7D"/>
    <w:rsid w:val="000A5E5D"/>
    <w:rsid w:val="000A69E1"/>
    <w:rsid w:val="000B1250"/>
    <w:rsid w:val="000B3176"/>
    <w:rsid w:val="000B5C15"/>
    <w:rsid w:val="000B79FD"/>
    <w:rsid w:val="000B7A7E"/>
    <w:rsid w:val="000C33FD"/>
    <w:rsid w:val="000C6FFD"/>
    <w:rsid w:val="000C767E"/>
    <w:rsid w:val="000C7C1F"/>
    <w:rsid w:val="000D0549"/>
    <w:rsid w:val="000D1398"/>
    <w:rsid w:val="000D349B"/>
    <w:rsid w:val="000D464F"/>
    <w:rsid w:val="000D4870"/>
    <w:rsid w:val="000D5282"/>
    <w:rsid w:val="000D53B0"/>
    <w:rsid w:val="000D7F11"/>
    <w:rsid w:val="000E1282"/>
    <w:rsid w:val="000E1D24"/>
    <w:rsid w:val="000E3877"/>
    <w:rsid w:val="000F0753"/>
    <w:rsid w:val="000F0C59"/>
    <w:rsid w:val="000F1234"/>
    <w:rsid w:val="000F2116"/>
    <w:rsid w:val="00100CF8"/>
    <w:rsid w:val="00103C0B"/>
    <w:rsid w:val="00104B3D"/>
    <w:rsid w:val="00104F65"/>
    <w:rsid w:val="00106EDD"/>
    <w:rsid w:val="001072E1"/>
    <w:rsid w:val="00107999"/>
    <w:rsid w:val="00107AFE"/>
    <w:rsid w:val="00110007"/>
    <w:rsid w:val="0011007B"/>
    <w:rsid w:val="001107B1"/>
    <w:rsid w:val="00110F7D"/>
    <w:rsid w:val="00111AA9"/>
    <w:rsid w:val="00112168"/>
    <w:rsid w:val="00115309"/>
    <w:rsid w:val="00116CD6"/>
    <w:rsid w:val="00116D55"/>
    <w:rsid w:val="0011717C"/>
    <w:rsid w:val="00117BCC"/>
    <w:rsid w:val="001228D2"/>
    <w:rsid w:val="0012612E"/>
    <w:rsid w:val="00131BD7"/>
    <w:rsid w:val="00131F78"/>
    <w:rsid w:val="00133CFF"/>
    <w:rsid w:val="00133FC4"/>
    <w:rsid w:val="001344F1"/>
    <w:rsid w:val="00134E51"/>
    <w:rsid w:val="00135A40"/>
    <w:rsid w:val="00140573"/>
    <w:rsid w:val="00142FB4"/>
    <w:rsid w:val="00144018"/>
    <w:rsid w:val="00146818"/>
    <w:rsid w:val="001473DA"/>
    <w:rsid w:val="0015365D"/>
    <w:rsid w:val="00155970"/>
    <w:rsid w:val="00157C2D"/>
    <w:rsid w:val="00161642"/>
    <w:rsid w:val="00162754"/>
    <w:rsid w:val="001640FB"/>
    <w:rsid w:val="00166A67"/>
    <w:rsid w:val="001705D1"/>
    <w:rsid w:val="0017064D"/>
    <w:rsid w:val="00170923"/>
    <w:rsid w:val="00171EF8"/>
    <w:rsid w:val="001737AF"/>
    <w:rsid w:val="0017388E"/>
    <w:rsid w:val="00173939"/>
    <w:rsid w:val="00175274"/>
    <w:rsid w:val="00175805"/>
    <w:rsid w:val="00175FF2"/>
    <w:rsid w:val="001815EC"/>
    <w:rsid w:val="0018250A"/>
    <w:rsid w:val="00183B45"/>
    <w:rsid w:val="001849A0"/>
    <w:rsid w:val="001857C6"/>
    <w:rsid w:val="00186607"/>
    <w:rsid w:val="00190FB5"/>
    <w:rsid w:val="0019344C"/>
    <w:rsid w:val="00194BDF"/>
    <w:rsid w:val="00194CAD"/>
    <w:rsid w:val="00195222"/>
    <w:rsid w:val="00197A86"/>
    <w:rsid w:val="001A18B7"/>
    <w:rsid w:val="001A23A4"/>
    <w:rsid w:val="001A3243"/>
    <w:rsid w:val="001A42BC"/>
    <w:rsid w:val="001A485E"/>
    <w:rsid w:val="001A4C76"/>
    <w:rsid w:val="001A5A90"/>
    <w:rsid w:val="001A753A"/>
    <w:rsid w:val="001B06D0"/>
    <w:rsid w:val="001B110A"/>
    <w:rsid w:val="001B126F"/>
    <w:rsid w:val="001B3D23"/>
    <w:rsid w:val="001B709E"/>
    <w:rsid w:val="001C0A58"/>
    <w:rsid w:val="001C1E97"/>
    <w:rsid w:val="001C1F39"/>
    <w:rsid w:val="001C25AE"/>
    <w:rsid w:val="001C3C2E"/>
    <w:rsid w:val="001C3F6D"/>
    <w:rsid w:val="001C441D"/>
    <w:rsid w:val="001D0FFD"/>
    <w:rsid w:val="001D12B7"/>
    <w:rsid w:val="001D30EC"/>
    <w:rsid w:val="001D5EF0"/>
    <w:rsid w:val="001D665C"/>
    <w:rsid w:val="001D6982"/>
    <w:rsid w:val="001D7D7B"/>
    <w:rsid w:val="001D7FA0"/>
    <w:rsid w:val="001E0215"/>
    <w:rsid w:val="001E1280"/>
    <w:rsid w:val="001E3F08"/>
    <w:rsid w:val="001E4D73"/>
    <w:rsid w:val="001E5032"/>
    <w:rsid w:val="001F05B8"/>
    <w:rsid w:val="001F07E8"/>
    <w:rsid w:val="001F282C"/>
    <w:rsid w:val="001F2CBE"/>
    <w:rsid w:val="001F2E6C"/>
    <w:rsid w:val="001F4A20"/>
    <w:rsid w:val="001F68C9"/>
    <w:rsid w:val="001F6995"/>
    <w:rsid w:val="001F6B47"/>
    <w:rsid w:val="00203771"/>
    <w:rsid w:val="0020399C"/>
    <w:rsid w:val="00205822"/>
    <w:rsid w:val="00205BCE"/>
    <w:rsid w:val="00205ED2"/>
    <w:rsid w:val="002109F1"/>
    <w:rsid w:val="00210E24"/>
    <w:rsid w:val="00211E74"/>
    <w:rsid w:val="00212610"/>
    <w:rsid w:val="0021329E"/>
    <w:rsid w:val="00214D55"/>
    <w:rsid w:val="002159A6"/>
    <w:rsid w:val="002166DC"/>
    <w:rsid w:val="00216B61"/>
    <w:rsid w:val="00220130"/>
    <w:rsid w:val="0022084D"/>
    <w:rsid w:val="0022192F"/>
    <w:rsid w:val="002221FB"/>
    <w:rsid w:val="002239D1"/>
    <w:rsid w:val="002250E2"/>
    <w:rsid w:val="00225F7F"/>
    <w:rsid w:val="00226CFF"/>
    <w:rsid w:val="002277B0"/>
    <w:rsid w:val="00227B56"/>
    <w:rsid w:val="00230970"/>
    <w:rsid w:val="002314D7"/>
    <w:rsid w:val="00233549"/>
    <w:rsid w:val="0023553A"/>
    <w:rsid w:val="0023720F"/>
    <w:rsid w:val="002409E0"/>
    <w:rsid w:val="00240EB4"/>
    <w:rsid w:val="0024150A"/>
    <w:rsid w:val="00241CE1"/>
    <w:rsid w:val="00242D0F"/>
    <w:rsid w:val="0024496B"/>
    <w:rsid w:val="00245540"/>
    <w:rsid w:val="0024647C"/>
    <w:rsid w:val="00246E32"/>
    <w:rsid w:val="00250076"/>
    <w:rsid w:val="00253170"/>
    <w:rsid w:val="0025399B"/>
    <w:rsid w:val="0025449A"/>
    <w:rsid w:val="00257ED4"/>
    <w:rsid w:val="00260226"/>
    <w:rsid w:val="0026035C"/>
    <w:rsid w:val="00261A1F"/>
    <w:rsid w:val="00261B83"/>
    <w:rsid w:val="00263129"/>
    <w:rsid w:val="00263FC5"/>
    <w:rsid w:val="002643F7"/>
    <w:rsid w:val="002644C4"/>
    <w:rsid w:val="00264EDF"/>
    <w:rsid w:val="00265925"/>
    <w:rsid w:val="00267221"/>
    <w:rsid w:val="00270444"/>
    <w:rsid w:val="0027166F"/>
    <w:rsid w:val="00272197"/>
    <w:rsid w:val="00273AAE"/>
    <w:rsid w:val="00273E51"/>
    <w:rsid w:val="002759A1"/>
    <w:rsid w:val="002768A8"/>
    <w:rsid w:val="00276CF3"/>
    <w:rsid w:val="00277555"/>
    <w:rsid w:val="002815AF"/>
    <w:rsid w:val="00282A9A"/>
    <w:rsid w:val="00286F41"/>
    <w:rsid w:val="00293823"/>
    <w:rsid w:val="00294031"/>
    <w:rsid w:val="002972E5"/>
    <w:rsid w:val="002A0751"/>
    <w:rsid w:val="002A124F"/>
    <w:rsid w:val="002A1799"/>
    <w:rsid w:val="002A20A2"/>
    <w:rsid w:val="002A2101"/>
    <w:rsid w:val="002A4738"/>
    <w:rsid w:val="002A4B81"/>
    <w:rsid w:val="002A53D1"/>
    <w:rsid w:val="002A5588"/>
    <w:rsid w:val="002A648B"/>
    <w:rsid w:val="002A68C4"/>
    <w:rsid w:val="002A6FFC"/>
    <w:rsid w:val="002B030E"/>
    <w:rsid w:val="002B083B"/>
    <w:rsid w:val="002B0BEF"/>
    <w:rsid w:val="002B19F0"/>
    <w:rsid w:val="002B2698"/>
    <w:rsid w:val="002B440E"/>
    <w:rsid w:val="002B52FA"/>
    <w:rsid w:val="002C1785"/>
    <w:rsid w:val="002C1C8E"/>
    <w:rsid w:val="002C2302"/>
    <w:rsid w:val="002C42A6"/>
    <w:rsid w:val="002C5171"/>
    <w:rsid w:val="002C5208"/>
    <w:rsid w:val="002C6438"/>
    <w:rsid w:val="002C67EE"/>
    <w:rsid w:val="002D0003"/>
    <w:rsid w:val="002D1D11"/>
    <w:rsid w:val="002D25D5"/>
    <w:rsid w:val="002D3D9C"/>
    <w:rsid w:val="002D59ED"/>
    <w:rsid w:val="002D690C"/>
    <w:rsid w:val="002D74CF"/>
    <w:rsid w:val="002D7F7F"/>
    <w:rsid w:val="002E00B3"/>
    <w:rsid w:val="002E00FF"/>
    <w:rsid w:val="002E1001"/>
    <w:rsid w:val="002E1C4D"/>
    <w:rsid w:val="002E203B"/>
    <w:rsid w:val="002E2427"/>
    <w:rsid w:val="002E2588"/>
    <w:rsid w:val="002E266E"/>
    <w:rsid w:val="002E3F70"/>
    <w:rsid w:val="002E41A8"/>
    <w:rsid w:val="002E44E9"/>
    <w:rsid w:val="002E4C25"/>
    <w:rsid w:val="002E4CD2"/>
    <w:rsid w:val="002E5925"/>
    <w:rsid w:val="002E5F80"/>
    <w:rsid w:val="002E77C4"/>
    <w:rsid w:val="002E7ADA"/>
    <w:rsid w:val="002F268F"/>
    <w:rsid w:val="002F40A9"/>
    <w:rsid w:val="002F6B0D"/>
    <w:rsid w:val="00300325"/>
    <w:rsid w:val="003003CF"/>
    <w:rsid w:val="00300440"/>
    <w:rsid w:val="00301620"/>
    <w:rsid w:val="00305999"/>
    <w:rsid w:val="00305A1D"/>
    <w:rsid w:val="00306D95"/>
    <w:rsid w:val="0030723C"/>
    <w:rsid w:val="003075DA"/>
    <w:rsid w:val="00307652"/>
    <w:rsid w:val="00310191"/>
    <w:rsid w:val="00310CF1"/>
    <w:rsid w:val="00312864"/>
    <w:rsid w:val="00315360"/>
    <w:rsid w:val="0032217B"/>
    <w:rsid w:val="00323445"/>
    <w:rsid w:val="003261C1"/>
    <w:rsid w:val="003264F8"/>
    <w:rsid w:val="00326F11"/>
    <w:rsid w:val="0032796F"/>
    <w:rsid w:val="00330E2D"/>
    <w:rsid w:val="00332071"/>
    <w:rsid w:val="00333EC6"/>
    <w:rsid w:val="00333FC6"/>
    <w:rsid w:val="00334A28"/>
    <w:rsid w:val="00340A80"/>
    <w:rsid w:val="00340FE3"/>
    <w:rsid w:val="003410DF"/>
    <w:rsid w:val="003412C6"/>
    <w:rsid w:val="0034336A"/>
    <w:rsid w:val="00343BB4"/>
    <w:rsid w:val="0034450C"/>
    <w:rsid w:val="00344AD3"/>
    <w:rsid w:val="0034640D"/>
    <w:rsid w:val="0034662A"/>
    <w:rsid w:val="00351E1C"/>
    <w:rsid w:val="00352816"/>
    <w:rsid w:val="00352CCA"/>
    <w:rsid w:val="00355B29"/>
    <w:rsid w:val="00356E1F"/>
    <w:rsid w:val="0035786F"/>
    <w:rsid w:val="00357C94"/>
    <w:rsid w:val="00361B6E"/>
    <w:rsid w:val="00363089"/>
    <w:rsid w:val="00363607"/>
    <w:rsid w:val="00363A62"/>
    <w:rsid w:val="00363C33"/>
    <w:rsid w:val="00364710"/>
    <w:rsid w:val="0036484B"/>
    <w:rsid w:val="00364977"/>
    <w:rsid w:val="00364DB8"/>
    <w:rsid w:val="00367324"/>
    <w:rsid w:val="00371274"/>
    <w:rsid w:val="00371BB4"/>
    <w:rsid w:val="003734A2"/>
    <w:rsid w:val="0037535A"/>
    <w:rsid w:val="00375ADE"/>
    <w:rsid w:val="00375E7A"/>
    <w:rsid w:val="0037670F"/>
    <w:rsid w:val="00377933"/>
    <w:rsid w:val="00385214"/>
    <w:rsid w:val="00385F34"/>
    <w:rsid w:val="00386226"/>
    <w:rsid w:val="0038721F"/>
    <w:rsid w:val="00387B1A"/>
    <w:rsid w:val="00390042"/>
    <w:rsid w:val="00390840"/>
    <w:rsid w:val="003951F9"/>
    <w:rsid w:val="0039591B"/>
    <w:rsid w:val="00396E1B"/>
    <w:rsid w:val="003A1E28"/>
    <w:rsid w:val="003A36CB"/>
    <w:rsid w:val="003A3CF9"/>
    <w:rsid w:val="003A3DED"/>
    <w:rsid w:val="003A5346"/>
    <w:rsid w:val="003A79EA"/>
    <w:rsid w:val="003B0295"/>
    <w:rsid w:val="003B08E1"/>
    <w:rsid w:val="003B0C82"/>
    <w:rsid w:val="003B29EB"/>
    <w:rsid w:val="003B3B3F"/>
    <w:rsid w:val="003B3FC7"/>
    <w:rsid w:val="003B4E61"/>
    <w:rsid w:val="003B4FE9"/>
    <w:rsid w:val="003B54AE"/>
    <w:rsid w:val="003B5882"/>
    <w:rsid w:val="003B6D26"/>
    <w:rsid w:val="003C0D33"/>
    <w:rsid w:val="003C21A2"/>
    <w:rsid w:val="003C2824"/>
    <w:rsid w:val="003C4295"/>
    <w:rsid w:val="003C450F"/>
    <w:rsid w:val="003C5421"/>
    <w:rsid w:val="003C7513"/>
    <w:rsid w:val="003D0AF2"/>
    <w:rsid w:val="003D125C"/>
    <w:rsid w:val="003D228E"/>
    <w:rsid w:val="003D5322"/>
    <w:rsid w:val="003D64E9"/>
    <w:rsid w:val="003D6AC0"/>
    <w:rsid w:val="003E0A56"/>
    <w:rsid w:val="003E2AC4"/>
    <w:rsid w:val="003E3264"/>
    <w:rsid w:val="003E3790"/>
    <w:rsid w:val="003E3FB0"/>
    <w:rsid w:val="003E4240"/>
    <w:rsid w:val="003E5180"/>
    <w:rsid w:val="003E6650"/>
    <w:rsid w:val="003E6841"/>
    <w:rsid w:val="003E6B0E"/>
    <w:rsid w:val="003F2619"/>
    <w:rsid w:val="003F4F82"/>
    <w:rsid w:val="003F6627"/>
    <w:rsid w:val="003F7539"/>
    <w:rsid w:val="00401CC5"/>
    <w:rsid w:val="004028AB"/>
    <w:rsid w:val="0040324A"/>
    <w:rsid w:val="004035F6"/>
    <w:rsid w:val="00404FAF"/>
    <w:rsid w:val="00404FC1"/>
    <w:rsid w:val="00406DBA"/>
    <w:rsid w:val="00407ACD"/>
    <w:rsid w:val="004112B1"/>
    <w:rsid w:val="0041157E"/>
    <w:rsid w:val="004130F6"/>
    <w:rsid w:val="004154D0"/>
    <w:rsid w:val="00422714"/>
    <w:rsid w:val="0042381D"/>
    <w:rsid w:val="0042455E"/>
    <w:rsid w:val="00424647"/>
    <w:rsid w:val="0042468A"/>
    <w:rsid w:val="00425AF4"/>
    <w:rsid w:val="0042668D"/>
    <w:rsid w:val="004272C4"/>
    <w:rsid w:val="0043121C"/>
    <w:rsid w:val="0043123E"/>
    <w:rsid w:val="00431D3D"/>
    <w:rsid w:val="00432467"/>
    <w:rsid w:val="00432B1A"/>
    <w:rsid w:val="00434BE0"/>
    <w:rsid w:val="00434EDF"/>
    <w:rsid w:val="004371F8"/>
    <w:rsid w:val="00437ED3"/>
    <w:rsid w:val="00440FE8"/>
    <w:rsid w:val="00441219"/>
    <w:rsid w:val="004412F4"/>
    <w:rsid w:val="0044168B"/>
    <w:rsid w:val="0044329A"/>
    <w:rsid w:val="00443517"/>
    <w:rsid w:val="0044373D"/>
    <w:rsid w:val="00444921"/>
    <w:rsid w:val="00444EBA"/>
    <w:rsid w:val="0044532C"/>
    <w:rsid w:val="00446424"/>
    <w:rsid w:val="00446A01"/>
    <w:rsid w:val="004479A8"/>
    <w:rsid w:val="004502D6"/>
    <w:rsid w:val="00451036"/>
    <w:rsid w:val="0045134A"/>
    <w:rsid w:val="00451396"/>
    <w:rsid w:val="004530C4"/>
    <w:rsid w:val="00457119"/>
    <w:rsid w:val="0045760C"/>
    <w:rsid w:val="00461218"/>
    <w:rsid w:val="00461244"/>
    <w:rsid w:val="0046133F"/>
    <w:rsid w:val="00462718"/>
    <w:rsid w:val="004632FC"/>
    <w:rsid w:val="00463DBD"/>
    <w:rsid w:val="00465057"/>
    <w:rsid w:val="004700F5"/>
    <w:rsid w:val="004704D6"/>
    <w:rsid w:val="004715CD"/>
    <w:rsid w:val="00471764"/>
    <w:rsid w:val="004728C0"/>
    <w:rsid w:val="0047344C"/>
    <w:rsid w:val="004745B3"/>
    <w:rsid w:val="004750F8"/>
    <w:rsid w:val="00481A75"/>
    <w:rsid w:val="004857ED"/>
    <w:rsid w:val="00485B2A"/>
    <w:rsid w:val="0048648B"/>
    <w:rsid w:val="00490112"/>
    <w:rsid w:val="00492AF4"/>
    <w:rsid w:val="00492D50"/>
    <w:rsid w:val="00492EF7"/>
    <w:rsid w:val="00492F8A"/>
    <w:rsid w:val="00494C09"/>
    <w:rsid w:val="00495098"/>
    <w:rsid w:val="00496682"/>
    <w:rsid w:val="0049674B"/>
    <w:rsid w:val="004A0315"/>
    <w:rsid w:val="004A10D9"/>
    <w:rsid w:val="004A1D0E"/>
    <w:rsid w:val="004A50F6"/>
    <w:rsid w:val="004B0BC7"/>
    <w:rsid w:val="004B1D7A"/>
    <w:rsid w:val="004B41D4"/>
    <w:rsid w:val="004B5939"/>
    <w:rsid w:val="004B5B57"/>
    <w:rsid w:val="004B609B"/>
    <w:rsid w:val="004C1818"/>
    <w:rsid w:val="004C1EED"/>
    <w:rsid w:val="004C2E9F"/>
    <w:rsid w:val="004C36CB"/>
    <w:rsid w:val="004C5ADB"/>
    <w:rsid w:val="004C73C5"/>
    <w:rsid w:val="004D088F"/>
    <w:rsid w:val="004D2F86"/>
    <w:rsid w:val="004D32F3"/>
    <w:rsid w:val="004D469F"/>
    <w:rsid w:val="004D46BE"/>
    <w:rsid w:val="004D53E2"/>
    <w:rsid w:val="004D71E4"/>
    <w:rsid w:val="004E2E59"/>
    <w:rsid w:val="004E4918"/>
    <w:rsid w:val="004E7E7C"/>
    <w:rsid w:val="004F061C"/>
    <w:rsid w:val="004F171B"/>
    <w:rsid w:val="004F1FC5"/>
    <w:rsid w:val="004F2EE7"/>
    <w:rsid w:val="004F3E15"/>
    <w:rsid w:val="004F5052"/>
    <w:rsid w:val="004F7C61"/>
    <w:rsid w:val="00500E04"/>
    <w:rsid w:val="00500F06"/>
    <w:rsid w:val="00501F4B"/>
    <w:rsid w:val="00503BCA"/>
    <w:rsid w:val="005046F7"/>
    <w:rsid w:val="005047B0"/>
    <w:rsid w:val="005051DD"/>
    <w:rsid w:val="00506EA2"/>
    <w:rsid w:val="00511A7B"/>
    <w:rsid w:val="00512B6E"/>
    <w:rsid w:val="00512CE8"/>
    <w:rsid w:val="0051411A"/>
    <w:rsid w:val="00516502"/>
    <w:rsid w:val="00517F1C"/>
    <w:rsid w:val="00520B62"/>
    <w:rsid w:val="00522080"/>
    <w:rsid w:val="0052377B"/>
    <w:rsid w:val="0052378D"/>
    <w:rsid w:val="005237D5"/>
    <w:rsid w:val="00523C8D"/>
    <w:rsid w:val="005254A5"/>
    <w:rsid w:val="0052562C"/>
    <w:rsid w:val="00526BA9"/>
    <w:rsid w:val="00526E28"/>
    <w:rsid w:val="00526E6C"/>
    <w:rsid w:val="00533238"/>
    <w:rsid w:val="00534130"/>
    <w:rsid w:val="00534D61"/>
    <w:rsid w:val="00540276"/>
    <w:rsid w:val="00543583"/>
    <w:rsid w:val="00543D5C"/>
    <w:rsid w:val="005446B9"/>
    <w:rsid w:val="00545E69"/>
    <w:rsid w:val="005478BC"/>
    <w:rsid w:val="00547AFE"/>
    <w:rsid w:val="00551156"/>
    <w:rsid w:val="005513F7"/>
    <w:rsid w:val="00551BF2"/>
    <w:rsid w:val="005529E8"/>
    <w:rsid w:val="005554DC"/>
    <w:rsid w:val="005564A9"/>
    <w:rsid w:val="00557696"/>
    <w:rsid w:val="00557BA7"/>
    <w:rsid w:val="005609BA"/>
    <w:rsid w:val="005641C3"/>
    <w:rsid w:val="00564A7F"/>
    <w:rsid w:val="00566A05"/>
    <w:rsid w:val="0057022B"/>
    <w:rsid w:val="005705C3"/>
    <w:rsid w:val="00572105"/>
    <w:rsid w:val="00575FBF"/>
    <w:rsid w:val="00580C99"/>
    <w:rsid w:val="005824A3"/>
    <w:rsid w:val="00584CAF"/>
    <w:rsid w:val="005855C0"/>
    <w:rsid w:val="0059110D"/>
    <w:rsid w:val="00591256"/>
    <w:rsid w:val="00592DBF"/>
    <w:rsid w:val="005969E1"/>
    <w:rsid w:val="0059784B"/>
    <w:rsid w:val="005A28D5"/>
    <w:rsid w:val="005A316A"/>
    <w:rsid w:val="005A4961"/>
    <w:rsid w:val="005A562C"/>
    <w:rsid w:val="005A58BA"/>
    <w:rsid w:val="005A5963"/>
    <w:rsid w:val="005A6197"/>
    <w:rsid w:val="005A63B4"/>
    <w:rsid w:val="005B536F"/>
    <w:rsid w:val="005B7091"/>
    <w:rsid w:val="005C08D4"/>
    <w:rsid w:val="005C1BF3"/>
    <w:rsid w:val="005C3E47"/>
    <w:rsid w:val="005C5468"/>
    <w:rsid w:val="005C7256"/>
    <w:rsid w:val="005D05B1"/>
    <w:rsid w:val="005D08D7"/>
    <w:rsid w:val="005D1A91"/>
    <w:rsid w:val="005D7F99"/>
    <w:rsid w:val="005E1186"/>
    <w:rsid w:val="005E12B0"/>
    <w:rsid w:val="005E1A98"/>
    <w:rsid w:val="005E1AFC"/>
    <w:rsid w:val="005E2634"/>
    <w:rsid w:val="005E29D8"/>
    <w:rsid w:val="005E2F5B"/>
    <w:rsid w:val="005E5239"/>
    <w:rsid w:val="005F08DF"/>
    <w:rsid w:val="005F147E"/>
    <w:rsid w:val="005F1CE8"/>
    <w:rsid w:val="005F40A4"/>
    <w:rsid w:val="005F6F8B"/>
    <w:rsid w:val="00601AFB"/>
    <w:rsid w:val="0060241F"/>
    <w:rsid w:val="00602D56"/>
    <w:rsid w:val="00603487"/>
    <w:rsid w:val="0060447F"/>
    <w:rsid w:val="00604927"/>
    <w:rsid w:val="00605317"/>
    <w:rsid w:val="006066DE"/>
    <w:rsid w:val="00606D4B"/>
    <w:rsid w:val="0061072B"/>
    <w:rsid w:val="0061298F"/>
    <w:rsid w:val="006133C8"/>
    <w:rsid w:val="00614DA9"/>
    <w:rsid w:val="00617ABE"/>
    <w:rsid w:val="00617AF4"/>
    <w:rsid w:val="00620A96"/>
    <w:rsid w:val="0062747F"/>
    <w:rsid w:val="00627C8B"/>
    <w:rsid w:val="00630678"/>
    <w:rsid w:val="00631186"/>
    <w:rsid w:val="00631A69"/>
    <w:rsid w:val="00631C43"/>
    <w:rsid w:val="00633686"/>
    <w:rsid w:val="00633DE6"/>
    <w:rsid w:val="00634011"/>
    <w:rsid w:val="00636DCD"/>
    <w:rsid w:val="00640B74"/>
    <w:rsid w:val="00640E19"/>
    <w:rsid w:val="0064102F"/>
    <w:rsid w:val="0064137E"/>
    <w:rsid w:val="00641E5F"/>
    <w:rsid w:val="006429FF"/>
    <w:rsid w:val="00646A04"/>
    <w:rsid w:val="00646DA7"/>
    <w:rsid w:val="00646FBD"/>
    <w:rsid w:val="00652BA8"/>
    <w:rsid w:val="00653386"/>
    <w:rsid w:val="00656AC5"/>
    <w:rsid w:val="00657DD9"/>
    <w:rsid w:val="00660612"/>
    <w:rsid w:val="00663F25"/>
    <w:rsid w:val="00664261"/>
    <w:rsid w:val="00665240"/>
    <w:rsid w:val="00665A0A"/>
    <w:rsid w:val="006705E3"/>
    <w:rsid w:val="0067065D"/>
    <w:rsid w:val="00671190"/>
    <w:rsid w:val="006714C8"/>
    <w:rsid w:val="006735FD"/>
    <w:rsid w:val="006776BA"/>
    <w:rsid w:val="0068087B"/>
    <w:rsid w:val="00680B5E"/>
    <w:rsid w:val="0068127A"/>
    <w:rsid w:val="00682096"/>
    <w:rsid w:val="0068213A"/>
    <w:rsid w:val="00683966"/>
    <w:rsid w:val="00684A69"/>
    <w:rsid w:val="006851AA"/>
    <w:rsid w:val="006857E4"/>
    <w:rsid w:val="00685DFD"/>
    <w:rsid w:val="006874A7"/>
    <w:rsid w:val="0069097E"/>
    <w:rsid w:val="00690D6F"/>
    <w:rsid w:val="00691446"/>
    <w:rsid w:val="0069163D"/>
    <w:rsid w:val="00692592"/>
    <w:rsid w:val="00693EED"/>
    <w:rsid w:val="0069599A"/>
    <w:rsid w:val="006972BB"/>
    <w:rsid w:val="00697F1C"/>
    <w:rsid w:val="006A00D6"/>
    <w:rsid w:val="006A2078"/>
    <w:rsid w:val="006A2253"/>
    <w:rsid w:val="006A73E2"/>
    <w:rsid w:val="006B3838"/>
    <w:rsid w:val="006B4B1A"/>
    <w:rsid w:val="006B6402"/>
    <w:rsid w:val="006B7838"/>
    <w:rsid w:val="006C0261"/>
    <w:rsid w:val="006C3A37"/>
    <w:rsid w:val="006C4041"/>
    <w:rsid w:val="006C469D"/>
    <w:rsid w:val="006C47F2"/>
    <w:rsid w:val="006C4EC5"/>
    <w:rsid w:val="006C5CF7"/>
    <w:rsid w:val="006C5E40"/>
    <w:rsid w:val="006D00EE"/>
    <w:rsid w:val="006D168B"/>
    <w:rsid w:val="006D7F68"/>
    <w:rsid w:val="006E0863"/>
    <w:rsid w:val="006E2FB9"/>
    <w:rsid w:val="006E44CC"/>
    <w:rsid w:val="006E5C7B"/>
    <w:rsid w:val="006E5D01"/>
    <w:rsid w:val="006E7B0A"/>
    <w:rsid w:val="006F0D25"/>
    <w:rsid w:val="006F138B"/>
    <w:rsid w:val="006F1CA1"/>
    <w:rsid w:val="006F1E99"/>
    <w:rsid w:val="006F1F2E"/>
    <w:rsid w:val="006F29E0"/>
    <w:rsid w:val="006F2F27"/>
    <w:rsid w:val="006F41F1"/>
    <w:rsid w:val="006F5A3A"/>
    <w:rsid w:val="006F5B43"/>
    <w:rsid w:val="006F7597"/>
    <w:rsid w:val="00703BFF"/>
    <w:rsid w:val="00706B2E"/>
    <w:rsid w:val="00710D26"/>
    <w:rsid w:val="0071124F"/>
    <w:rsid w:val="0071296C"/>
    <w:rsid w:val="00713CEF"/>
    <w:rsid w:val="00714AA7"/>
    <w:rsid w:val="00715021"/>
    <w:rsid w:val="007163A1"/>
    <w:rsid w:val="00716677"/>
    <w:rsid w:val="0072277A"/>
    <w:rsid w:val="00724AB9"/>
    <w:rsid w:val="00724EDE"/>
    <w:rsid w:val="00726B93"/>
    <w:rsid w:val="00726F7C"/>
    <w:rsid w:val="0073060A"/>
    <w:rsid w:val="00731044"/>
    <w:rsid w:val="0073331F"/>
    <w:rsid w:val="00733A1B"/>
    <w:rsid w:val="00733DA3"/>
    <w:rsid w:val="0073485E"/>
    <w:rsid w:val="00734B76"/>
    <w:rsid w:val="007350D8"/>
    <w:rsid w:val="007363C0"/>
    <w:rsid w:val="00737821"/>
    <w:rsid w:val="0074030F"/>
    <w:rsid w:val="00740D1C"/>
    <w:rsid w:val="007411C8"/>
    <w:rsid w:val="007416F8"/>
    <w:rsid w:val="00744AEB"/>
    <w:rsid w:val="00745274"/>
    <w:rsid w:val="00746A9F"/>
    <w:rsid w:val="007471AB"/>
    <w:rsid w:val="00747322"/>
    <w:rsid w:val="00750124"/>
    <w:rsid w:val="00751713"/>
    <w:rsid w:val="00752517"/>
    <w:rsid w:val="00754BB8"/>
    <w:rsid w:val="0075684A"/>
    <w:rsid w:val="0075726D"/>
    <w:rsid w:val="0076107B"/>
    <w:rsid w:val="0076544E"/>
    <w:rsid w:val="00765B63"/>
    <w:rsid w:val="00766C09"/>
    <w:rsid w:val="007670E2"/>
    <w:rsid w:val="007674ED"/>
    <w:rsid w:val="00770FCF"/>
    <w:rsid w:val="0077265F"/>
    <w:rsid w:val="00772D22"/>
    <w:rsid w:val="00781BF3"/>
    <w:rsid w:val="00782408"/>
    <w:rsid w:val="0078383C"/>
    <w:rsid w:val="00785E1C"/>
    <w:rsid w:val="007860B4"/>
    <w:rsid w:val="00786260"/>
    <w:rsid w:val="0079246D"/>
    <w:rsid w:val="0079547C"/>
    <w:rsid w:val="00795B47"/>
    <w:rsid w:val="00796366"/>
    <w:rsid w:val="00797430"/>
    <w:rsid w:val="007A01EB"/>
    <w:rsid w:val="007A149A"/>
    <w:rsid w:val="007A2A1E"/>
    <w:rsid w:val="007A4AD5"/>
    <w:rsid w:val="007A5753"/>
    <w:rsid w:val="007B1BBE"/>
    <w:rsid w:val="007B3CB6"/>
    <w:rsid w:val="007B5633"/>
    <w:rsid w:val="007B6D07"/>
    <w:rsid w:val="007C025D"/>
    <w:rsid w:val="007C1BBD"/>
    <w:rsid w:val="007C28DA"/>
    <w:rsid w:val="007C64B9"/>
    <w:rsid w:val="007C7D6D"/>
    <w:rsid w:val="007D0EDF"/>
    <w:rsid w:val="007D15AC"/>
    <w:rsid w:val="007D1993"/>
    <w:rsid w:val="007D19A7"/>
    <w:rsid w:val="007D20CF"/>
    <w:rsid w:val="007D594E"/>
    <w:rsid w:val="007D6E53"/>
    <w:rsid w:val="007E0251"/>
    <w:rsid w:val="007E0270"/>
    <w:rsid w:val="007E02FD"/>
    <w:rsid w:val="007E1AB4"/>
    <w:rsid w:val="007E320D"/>
    <w:rsid w:val="007E39DE"/>
    <w:rsid w:val="007E4779"/>
    <w:rsid w:val="007E47E0"/>
    <w:rsid w:val="007E489B"/>
    <w:rsid w:val="007E621D"/>
    <w:rsid w:val="007E7323"/>
    <w:rsid w:val="007E7ED3"/>
    <w:rsid w:val="007F027F"/>
    <w:rsid w:val="007F02F4"/>
    <w:rsid w:val="008016E1"/>
    <w:rsid w:val="00802DC3"/>
    <w:rsid w:val="0080334E"/>
    <w:rsid w:val="0080445D"/>
    <w:rsid w:val="0080449C"/>
    <w:rsid w:val="00805710"/>
    <w:rsid w:val="00807C63"/>
    <w:rsid w:val="00810113"/>
    <w:rsid w:val="008102A5"/>
    <w:rsid w:val="00810DE8"/>
    <w:rsid w:val="00811D24"/>
    <w:rsid w:val="00811E64"/>
    <w:rsid w:val="00812AD9"/>
    <w:rsid w:val="00813C56"/>
    <w:rsid w:val="008152DF"/>
    <w:rsid w:val="00822A75"/>
    <w:rsid w:val="00823887"/>
    <w:rsid w:val="00831B60"/>
    <w:rsid w:val="0083444A"/>
    <w:rsid w:val="0083494B"/>
    <w:rsid w:val="008350E4"/>
    <w:rsid w:val="008356CD"/>
    <w:rsid w:val="008410CA"/>
    <w:rsid w:val="00841DA5"/>
    <w:rsid w:val="00843A78"/>
    <w:rsid w:val="00845AD1"/>
    <w:rsid w:val="00845EAC"/>
    <w:rsid w:val="00854AF2"/>
    <w:rsid w:val="0085518C"/>
    <w:rsid w:val="00855B3A"/>
    <w:rsid w:val="0085686D"/>
    <w:rsid w:val="00856EDA"/>
    <w:rsid w:val="00862B3A"/>
    <w:rsid w:val="00862DDE"/>
    <w:rsid w:val="0086635D"/>
    <w:rsid w:val="008672E0"/>
    <w:rsid w:val="00867E47"/>
    <w:rsid w:val="008706C6"/>
    <w:rsid w:val="008707CE"/>
    <w:rsid w:val="00870FE2"/>
    <w:rsid w:val="008717D0"/>
    <w:rsid w:val="00872CE4"/>
    <w:rsid w:val="00873102"/>
    <w:rsid w:val="00874C56"/>
    <w:rsid w:val="008755C5"/>
    <w:rsid w:val="00875A16"/>
    <w:rsid w:val="00877491"/>
    <w:rsid w:val="0088052E"/>
    <w:rsid w:val="008811F7"/>
    <w:rsid w:val="008812F7"/>
    <w:rsid w:val="008812FD"/>
    <w:rsid w:val="008854F1"/>
    <w:rsid w:val="00885E5A"/>
    <w:rsid w:val="00890221"/>
    <w:rsid w:val="00890394"/>
    <w:rsid w:val="00891806"/>
    <w:rsid w:val="00891D74"/>
    <w:rsid w:val="0089514F"/>
    <w:rsid w:val="008967EE"/>
    <w:rsid w:val="008A1E5C"/>
    <w:rsid w:val="008A3824"/>
    <w:rsid w:val="008A3ADD"/>
    <w:rsid w:val="008A3B5A"/>
    <w:rsid w:val="008A61F5"/>
    <w:rsid w:val="008A6899"/>
    <w:rsid w:val="008A729D"/>
    <w:rsid w:val="008B0D11"/>
    <w:rsid w:val="008B2680"/>
    <w:rsid w:val="008B2C33"/>
    <w:rsid w:val="008B6494"/>
    <w:rsid w:val="008B6ABE"/>
    <w:rsid w:val="008B73C3"/>
    <w:rsid w:val="008B7611"/>
    <w:rsid w:val="008B7C3D"/>
    <w:rsid w:val="008C0B89"/>
    <w:rsid w:val="008C16DB"/>
    <w:rsid w:val="008C226F"/>
    <w:rsid w:val="008C2BC0"/>
    <w:rsid w:val="008C34EF"/>
    <w:rsid w:val="008C5217"/>
    <w:rsid w:val="008C769E"/>
    <w:rsid w:val="008C76BE"/>
    <w:rsid w:val="008C772B"/>
    <w:rsid w:val="008C792E"/>
    <w:rsid w:val="008D2083"/>
    <w:rsid w:val="008D2E15"/>
    <w:rsid w:val="008D2EDD"/>
    <w:rsid w:val="008E0D1D"/>
    <w:rsid w:val="008E2EA8"/>
    <w:rsid w:val="008E3F89"/>
    <w:rsid w:val="008E495D"/>
    <w:rsid w:val="008E5555"/>
    <w:rsid w:val="008E5F5B"/>
    <w:rsid w:val="008E6CB4"/>
    <w:rsid w:val="008E6D2F"/>
    <w:rsid w:val="008F020F"/>
    <w:rsid w:val="008F0348"/>
    <w:rsid w:val="008F0A5F"/>
    <w:rsid w:val="008F0E28"/>
    <w:rsid w:val="008F112C"/>
    <w:rsid w:val="008F24EC"/>
    <w:rsid w:val="008F3F6C"/>
    <w:rsid w:val="008F67C7"/>
    <w:rsid w:val="008F6853"/>
    <w:rsid w:val="008F7508"/>
    <w:rsid w:val="0090011F"/>
    <w:rsid w:val="00900576"/>
    <w:rsid w:val="009012A5"/>
    <w:rsid w:val="00902563"/>
    <w:rsid w:val="00902EBA"/>
    <w:rsid w:val="0090381C"/>
    <w:rsid w:val="00904FD9"/>
    <w:rsid w:val="00906F1D"/>
    <w:rsid w:val="00907ADD"/>
    <w:rsid w:val="00911E8A"/>
    <w:rsid w:val="009120B8"/>
    <w:rsid w:val="00913471"/>
    <w:rsid w:val="009147C0"/>
    <w:rsid w:val="00914DF2"/>
    <w:rsid w:val="00915ED1"/>
    <w:rsid w:val="00916222"/>
    <w:rsid w:val="0092042A"/>
    <w:rsid w:val="009215BD"/>
    <w:rsid w:val="00921DF9"/>
    <w:rsid w:val="00922083"/>
    <w:rsid w:val="0092249D"/>
    <w:rsid w:val="00922773"/>
    <w:rsid w:val="00923138"/>
    <w:rsid w:val="00924F60"/>
    <w:rsid w:val="00925233"/>
    <w:rsid w:val="00930062"/>
    <w:rsid w:val="00931A2C"/>
    <w:rsid w:val="009327EB"/>
    <w:rsid w:val="009375ED"/>
    <w:rsid w:val="00940803"/>
    <w:rsid w:val="009428B0"/>
    <w:rsid w:val="0094548B"/>
    <w:rsid w:val="009478A9"/>
    <w:rsid w:val="00947E4D"/>
    <w:rsid w:val="009535E0"/>
    <w:rsid w:val="00953C2E"/>
    <w:rsid w:val="00953F53"/>
    <w:rsid w:val="0095573E"/>
    <w:rsid w:val="00955919"/>
    <w:rsid w:val="0095593E"/>
    <w:rsid w:val="00957114"/>
    <w:rsid w:val="009604F2"/>
    <w:rsid w:val="009617AA"/>
    <w:rsid w:val="0096273E"/>
    <w:rsid w:val="00963DC0"/>
    <w:rsid w:val="00965CF8"/>
    <w:rsid w:val="009727F2"/>
    <w:rsid w:val="00975D01"/>
    <w:rsid w:val="00980876"/>
    <w:rsid w:val="009810CA"/>
    <w:rsid w:val="00981BC2"/>
    <w:rsid w:val="00982E9C"/>
    <w:rsid w:val="009842DF"/>
    <w:rsid w:val="00985AC4"/>
    <w:rsid w:val="00985BFD"/>
    <w:rsid w:val="00987E26"/>
    <w:rsid w:val="00993FB4"/>
    <w:rsid w:val="0099469A"/>
    <w:rsid w:val="009956A2"/>
    <w:rsid w:val="00995932"/>
    <w:rsid w:val="00996265"/>
    <w:rsid w:val="00997C1F"/>
    <w:rsid w:val="009A0CBD"/>
    <w:rsid w:val="009A346C"/>
    <w:rsid w:val="009A773F"/>
    <w:rsid w:val="009B07DA"/>
    <w:rsid w:val="009B0B7F"/>
    <w:rsid w:val="009B0E18"/>
    <w:rsid w:val="009B4473"/>
    <w:rsid w:val="009B44A2"/>
    <w:rsid w:val="009B50AA"/>
    <w:rsid w:val="009B52C7"/>
    <w:rsid w:val="009B5C8D"/>
    <w:rsid w:val="009B6A89"/>
    <w:rsid w:val="009B6F7F"/>
    <w:rsid w:val="009C1C00"/>
    <w:rsid w:val="009C3C72"/>
    <w:rsid w:val="009C420A"/>
    <w:rsid w:val="009C51F8"/>
    <w:rsid w:val="009C58FC"/>
    <w:rsid w:val="009D087C"/>
    <w:rsid w:val="009D0C74"/>
    <w:rsid w:val="009D15B2"/>
    <w:rsid w:val="009D3E12"/>
    <w:rsid w:val="009D77E6"/>
    <w:rsid w:val="009E0907"/>
    <w:rsid w:val="009E504B"/>
    <w:rsid w:val="009E67D1"/>
    <w:rsid w:val="009E7429"/>
    <w:rsid w:val="009E751E"/>
    <w:rsid w:val="009E773C"/>
    <w:rsid w:val="009F0156"/>
    <w:rsid w:val="009F0515"/>
    <w:rsid w:val="009F1897"/>
    <w:rsid w:val="009F270E"/>
    <w:rsid w:val="009F2C8D"/>
    <w:rsid w:val="009F4FE0"/>
    <w:rsid w:val="009F63F4"/>
    <w:rsid w:val="009F7340"/>
    <w:rsid w:val="009F7BF0"/>
    <w:rsid w:val="00A00D59"/>
    <w:rsid w:val="00A01A3C"/>
    <w:rsid w:val="00A01E0E"/>
    <w:rsid w:val="00A02A1B"/>
    <w:rsid w:val="00A10D52"/>
    <w:rsid w:val="00A12108"/>
    <w:rsid w:val="00A132A0"/>
    <w:rsid w:val="00A13EAB"/>
    <w:rsid w:val="00A15812"/>
    <w:rsid w:val="00A201CD"/>
    <w:rsid w:val="00A208A5"/>
    <w:rsid w:val="00A20B2A"/>
    <w:rsid w:val="00A21133"/>
    <w:rsid w:val="00A225BF"/>
    <w:rsid w:val="00A22A75"/>
    <w:rsid w:val="00A27462"/>
    <w:rsid w:val="00A2749E"/>
    <w:rsid w:val="00A31A5D"/>
    <w:rsid w:val="00A33198"/>
    <w:rsid w:val="00A37461"/>
    <w:rsid w:val="00A37FC3"/>
    <w:rsid w:val="00A41012"/>
    <w:rsid w:val="00A41D5C"/>
    <w:rsid w:val="00A437A9"/>
    <w:rsid w:val="00A449D6"/>
    <w:rsid w:val="00A45191"/>
    <w:rsid w:val="00A4616B"/>
    <w:rsid w:val="00A47256"/>
    <w:rsid w:val="00A47A49"/>
    <w:rsid w:val="00A47D19"/>
    <w:rsid w:val="00A47E86"/>
    <w:rsid w:val="00A47FA9"/>
    <w:rsid w:val="00A507A6"/>
    <w:rsid w:val="00A52498"/>
    <w:rsid w:val="00A5297F"/>
    <w:rsid w:val="00A52FBA"/>
    <w:rsid w:val="00A53DAD"/>
    <w:rsid w:val="00A5538A"/>
    <w:rsid w:val="00A55C9E"/>
    <w:rsid w:val="00A56B4C"/>
    <w:rsid w:val="00A603A7"/>
    <w:rsid w:val="00A60DEA"/>
    <w:rsid w:val="00A6227C"/>
    <w:rsid w:val="00A637A9"/>
    <w:rsid w:val="00A63A31"/>
    <w:rsid w:val="00A649DA"/>
    <w:rsid w:val="00A65AC0"/>
    <w:rsid w:val="00A668C9"/>
    <w:rsid w:val="00A70860"/>
    <w:rsid w:val="00A70B17"/>
    <w:rsid w:val="00A70BAC"/>
    <w:rsid w:val="00A7139F"/>
    <w:rsid w:val="00A72CBF"/>
    <w:rsid w:val="00A73A1E"/>
    <w:rsid w:val="00A740D7"/>
    <w:rsid w:val="00A74D13"/>
    <w:rsid w:val="00A75CDF"/>
    <w:rsid w:val="00A76DE3"/>
    <w:rsid w:val="00A80BB1"/>
    <w:rsid w:val="00A813BF"/>
    <w:rsid w:val="00A831D3"/>
    <w:rsid w:val="00A845A5"/>
    <w:rsid w:val="00A846A5"/>
    <w:rsid w:val="00A8509F"/>
    <w:rsid w:val="00A85C52"/>
    <w:rsid w:val="00A863BC"/>
    <w:rsid w:val="00A873F7"/>
    <w:rsid w:val="00A9117E"/>
    <w:rsid w:val="00A91603"/>
    <w:rsid w:val="00A91D4B"/>
    <w:rsid w:val="00A92690"/>
    <w:rsid w:val="00A94EC6"/>
    <w:rsid w:val="00A9532C"/>
    <w:rsid w:val="00A965C6"/>
    <w:rsid w:val="00A967F8"/>
    <w:rsid w:val="00A97305"/>
    <w:rsid w:val="00A975F9"/>
    <w:rsid w:val="00AA417C"/>
    <w:rsid w:val="00AA5C2F"/>
    <w:rsid w:val="00AB02BC"/>
    <w:rsid w:val="00AB1714"/>
    <w:rsid w:val="00AB2E57"/>
    <w:rsid w:val="00AB49C9"/>
    <w:rsid w:val="00AC4B69"/>
    <w:rsid w:val="00AC59A1"/>
    <w:rsid w:val="00AC5C97"/>
    <w:rsid w:val="00AC7FFC"/>
    <w:rsid w:val="00AD1D1B"/>
    <w:rsid w:val="00AD1E6D"/>
    <w:rsid w:val="00AD3F4E"/>
    <w:rsid w:val="00AD6059"/>
    <w:rsid w:val="00AE17A9"/>
    <w:rsid w:val="00AE6BF7"/>
    <w:rsid w:val="00AF36FC"/>
    <w:rsid w:val="00AF40D4"/>
    <w:rsid w:val="00AF44AB"/>
    <w:rsid w:val="00AF5F13"/>
    <w:rsid w:val="00AF6633"/>
    <w:rsid w:val="00AF7841"/>
    <w:rsid w:val="00B01124"/>
    <w:rsid w:val="00B02465"/>
    <w:rsid w:val="00B03060"/>
    <w:rsid w:val="00B04631"/>
    <w:rsid w:val="00B04A42"/>
    <w:rsid w:val="00B06294"/>
    <w:rsid w:val="00B07F16"/>
    <w:rsid w:val="00B10098"/>
    <w:rsid w:val="00B12CF9"/>
    <w:rsid w:val="00B14634"/>
    <w:rsid w:val="00B148FB"/>
    <w:rsid w:val="00B14EC6"/>
    <w:rsid w:val="00B151D3"/>
    <w:rsid w:val="00B16BB3"/>
    <w:rsid w:val="00B16C67"/>
    <w:rsid w:val="00B16DB3"/>
    <w:rsid w:val="00B16F27"/>
    <w:rsid w:val="00B204EA"/>
    <w:rsid w:val="00B212A6"/>
    <w:rsid w:val="00B22033"/>
    <w:rsid w:val="00B2529B"/>
    <w:rsid w:val="00B25D29"/>
    <w:rsid w:val="00B25F8C"/>
    <w:rsid w:val="00B273FC"/>
    <w:rsid w:val="00B30B6A"/>
    <w:rsid w:val="00B31249"/>
    <w:rsid w:val="00B31538"/>
    <w:rsid w:val="00B31A12"/>
    <w:rsid w:val="00B33B97"/>
    <w:rsid w:val="00B345E4"/>
    <w:rsid w:val="00B34804"/>
    <w:rsid w:val="00B35636"/>
    <w:rsid w:val="00B36D3F"/>
    <w:rsid w:val="00B377CB"/>
    <w:rsid w:val="00B37BF2"/>
    <w:rsid w:val="00B40F33"/>
    <w:rsid w:val="00B41B00"/>
    <w:rsid w:val="00B513D0"/>
    <w:rsid w:val="00B51DCC"/>
    <w:rsid w:val="00B52654"/>
    <w:rsid w:val="00B52877"/>
    <w:rsid w:val="00B539B4"/>
    <w:rsid w:val="00B53BB6"/>
    <w:rsid w:val="00B5658B"/>
    <w:rsid w:val="00B56B0C"/>
    <w:rsid w:val="00B57064"/>
    <w:rsid w:val="00B60CD4"/>
    <w:rsid w:val="00B60F0D"/>
    <w:rsid w:val="00B641ED"/>
    <w:rsid w:val="00B67191"/>
    <w:rsid w:val="00B67ED4"/>
    <w:rsid w:val="00B73622"/>
    <w:rsid w:val="00B74B8B"/>
    <w:rsid w:val="00B75F96"/>
    <w:rsid w:val="00B76F4E"/>
    <w:rsid w:val="00B82945"/>
    <w:rsid w:val="00B83381"/>
    <w:rsid w:val="00B833F7"/>
    <w:rsid w:val="00B83DD9"/>
    <w:rsid w:val="00B8458E"/>
    <w:rsid w:val="00B861EA"/>
    <w:rsid w:val="00B86F2C"/>
    <w:rsid w:val="00B90418"/>
    <w:rsid w:val="00B93D8C"/>
    <w:rsid w:val="00B97240"/>
    <w:rsid w:val="00BA12B9"/>
    <w:rsid w:val="00BA3D01"/>
    <w:rsid w:val="00BA410E"/>
    <w:rsid w:val="00BA41F1"/>
    <w:rsid w:val="00BA6FF3"/>
    <w:rsid w:val="00BA7112"/>
    <w:rsid w:val="00BA7DF8"/>
    <w:rsid w:val="00BB166F"/>
    <w:rsid w:val="00BB3470"/>
    <w:rsid w:val="00BB6267"/>
    <w:rsid w:val="00BB6EB6"/>
    <w:rsid w:val="00BB7EA3"/>
    <w:rsid w:val="00BC01C0"/>
    <w:rsid w:val="00BC0881"/>
    <w:rsid w:val="00BC3C2B"/>
    <w:rsid w:val="00BC3E22"/>
    <w:rsid w:val="00BC61B8"/>
    <w:rsid w:val="00BC61DC"/>
    <w:rsid w:val="00BC73D1"/>
    <w:rsid w:val="00BC7581"/>
    <w:rsid w:val="00BC7EFD"/>
    <w:rsid w:val="00BD00EB"/>
    <w:rsid w:val="00BD44B1"/>
    <w:rsid w:val="00BD583D"/>
    <w:rsid w:val="00BD5EAD"/>
    <w:rsid w:val="00BD6011"/>
    <w:rsid w:val="00BD6B6F"/>
    <w:rsid w:val="00BD6B74"/>
    <w:rsid w:val="00BE115B"/>
    <w:rsid w:val="00BE18D1"/>
    <w:rsid w:val="00BE27EC"/>
    <w:rsid w:val="00BE29C2"/>
    <w:rsid w:val="00BE628F"/>
    <w:rsid w:val="00BE74FC"/>
    <w:rsid w:val="00BF08F0"/>
    <w:rsid w:val="00BF3F2A"/>
    <w:rsid w:val="00BF59A1"/>
    <w:rsid w:val="00BF5EEF"/>
    <w:rsid w:val="00BF7836"/>
    <w:rsid w:val="00BF7FC3"/>
    <w:rsid w:val="00C0108C"/>
    <w:rsid w:val="00C01932"/>
    <w:rsid w:val="00C03763"/>
    <w:rsid w:val="00C0506A"/>
    <w:rsid w:val="00C062E9"/>
    <w:rsid w:val="00C10333"/>
    <w:rsid w:val="00C120E8"/>
    <w:rsid w:val="00C133A4"/>
    <w:rsid w:val="00C133FE"/>
    <w:rsid w:val="00C14B2F"/>
    <w:rsid w:val="00C15A29"/>
    <w:rsid w:val="00C179B8"/>
    <w:rsid w:val="00C21B68"/>
    <w:rsid w:val="00C226D1"/>
    <w:rsid w:val="00C23237"/>
    <w:rsid w:val="00C24DF3"/>
    <w:rsid w:val="00C25221"/>
    <w:rsid w:val="00C253D0"/>
    <w:rsid w:val="00C258E3"/>
    <w:rsid w:val="00C26401"/>
    <w:rsid w:val="00C269AA"/>
    <w:rsid w:val="00C27CB1"/>
    <w:rsid w:val="00C314A9"/>
    <w:rsid w:val="00C32345"/>
    <w:rsid w:val="00C3242E"/>
    <w:rsid w:val="00C352C7"/>
    <w:rsid w:val="00C36770"/>
    <w:rsid w:val="00C379ED"/>
    <w:rsid w:val="00C4015B"/>
    <w:rsid w:val="00C40900"/>
    <w:rsid w:val="00C41706"/>
    <w:rsid w:val="00C43496"/>
    <w:rsid w:val="00C4374D"/>
    <w:rsid w:val="00C43940"/>
    <w:rsid w:val="00C43F80"/>
    <w:rsid w:val="00C45FB9"/>
    <w:rsid w:val="00C467DD"/>
    <w:rsid w:val="00C4764F"/>
    <w:rsid w:val="00C50B54"/>
    <w:rsid w:val="00C50D2E"/>
    <w:rsid w:val="00C52FD1"/>
    <w:rsid w:val="00C54BF0"/>
    <w:rsid w:val="00C5502B"/>
    <w:rsid w:val="00C576F5"/>
    <w:rsid w:val="00C6058A"/>
    <w:rsid w:val="00C61830"/>
    <w:rsid w:val="00C62D07"/>
    <w:rsid w:val="00C63BE0"/>
    <w:rsid w:val="00C64DA0"/>
    <w:rsid w:val="00C65B76"/>
    <w:rsid w:val="00C67F78"/>
    <w:rsid w:val="00C67FFE"/>
    <w:rsid w:val="00C71DB7"/>
    <w:rsid w:val="00C7364E"/>
    <w:rsid w:val="00C73BB5"/>
    <w:rsid w:val="00C745F2"/>
    <w:rsid w:val="00C7669A"/>
    <w:rsid w:val="00C76824"/>
    <w:rsid w:val="00C80249"/>
    <w:rsid w:val="00C80D27"/>
    <w:rsid w:val="00C81498"/>
    <w:rsid w:val="00C90CF0"/>
    <w:rsid w:val="00C91567"/>
    <w:rsid w:val="00C91F1C"/>
    <w:rsid w:val="00C9295A"/>
    <w:rsid w:val="00C934BD"/>
    <w:rsid w:val="00C93759"/>
    <w:rsid w:val="00C9497B"/>
    <w:rsid w:val="00C94DBB"/>
    <w:rsid w:val="00C95263"/>
    <w:rsid w:val="00C966BB"/>
    <w:rsid w:val="00C97156"/>
    <w:rsid w:val="00C97271"/>
    <w:rsid w:val="00CA006F"/>
    <w:rsid w:val="00CA01A6"/>
    <w:rsid w:val="00CA12EE"/>
    <w:rsid w:val="00CA25A7"/>
    <w:rsid w:val="00CA2850"/>
    <w:rsid w:val="00CA6BFB"/>
    <w:rsid w:val="00CA79CB"/>
    <w:rsid w:val="00CA7A6C"/>
    <w:rsid w:val="00CB2C7F"/>
    <w:rsid w:val="00CB30DA"/>
    <w:rsid w:val="00CB316E"/>
    <w:rsid w:val="00CB5D51"/>
    <w:rsid w:val="00CB7AB6"/>
    <w:rsid w:val="00CC12C7"/>
    <w:rsid w:val="00CC1496"/>
    <w:rsid w:val="00CC2D8C"/>
    <w:rsid w:val="00CC3480"/>
    <w:rsid w:val="00CC3757"/>
    <w:rsid w:val="00CC4771"/>
    <w:rsid w:val="00CC5A07"/>
    <w:rsid w:val="00CC5E04"/>
    <w:rsid w:val="00CD275E"/>
    <w:rsid w:val="00CD2F6C"/>
    <w:rsid w:val="00CD338F"/>
    <w:rsid w:val="00CD3411"/>
    <w:rsid w:val="00CD4D03"/>
    <w:rsid w:val="00CD7C37"/>
    <w:rsid w:val="00CD7E30"/>
    <w:rsid w:val="00CE2097"/>
    <w:rsid w:val="00CE20BC"/>
    <w:rsid w:val="00CE2723"/>
    <w:rsid w:val="00CE3096"/>
    <w:rsid w:val="00CE3191"/>
    <w:rsid w:val="00CE3A31"/>
    <w:rsid w:val="00CE3FFE"/>
    <w:rsid w:val="00CE4811"/>
    <w:rsid w:val="00CE4EF4"/>
    <w:rsid w:val="00CE5765"/>
    <w:rsid w:val="00CE7FE3"/>
    <w:rsid w:val="00CF162F"/>
    <w:rsid w:val="00CF27B9"/>
    <w:rsid w:val="00CF38B2"/>
    <w:rsid w:val="00CF3F3A"/>
    <w:rsid w:val="00CF4AE1"/>
    <w:rsid w:val="00CF5572"/>
    <w:rsid w:val="00CF67B7"/>
    <w:rsid w:val="00CF7D06"/>
    <w:rsid w:val="00D00C05"/>
    <w:rsid w:val="00D031AA"/>
    <w:rsid w:val="00D036C0"/>
    <w:rsid w:val="00D06120"/>
    <w:rsid w:val="00D078A8"/>
    <w:rsid w:val="00D07A9D"/>
    <w:rsid w:val="00D10DB2"/>
    <w:rsid w:val="00D1235A"/>
    <w:rsid w:val="00D158DA"/>
    <w:rsid w:val="00D159D2"/>
    <w:rsid w:val="00D15A43"/>
    <w:rsid w:val="00D17E36"/>
    <w:rsid w:val="00D17EB2"/>
    <w:rsid w:val="00D232D2"/>
    <w:rsid w:val="00D23B26"/>
    <w:rsid w:val="00D2699E"/>
    <w:rsid w:val="00D27A8B"/>
    <w:rsid w:val="00D30E0A"/>
    <w:rsid w:val="00D31204"/>
    <w:rsid w:val="00D31BC4"/>
    <w:rsid w:val="00D31F69"/>
    <w:rsid w:val="00D33CD1"/>
    <w:rsid w:val="00D34BE5"/>
    <w:rsid w:val="00D42776"/>
    <w:rsid w:val="00D4328F"/>
    <w:rsid w:val="00D4381D"/>
    <w:rsid w:val="00D4410C"/>
    <w:rsid w:val="00D44545"/>
    <w:rsid w:val="00D4526E"/>
    <w:rsid w:val="00D453E7"/>
    <w:rsid w:val="00D455F4"/>
    <w:rsid w:val="00D46C58"/>
    <w:rsid w:val="00D50D84"/>
    <w:rsid w:val="00D50E68"/>
    <w:rsid w:val="00D53405"/>
    <w:rsid w:val="00D53957"/>
    <w:rsid w:val="00D56C88"/>
    <w:rsid w:val="00D6127C"/>
    <w:rsid w:val="00D63405"/>
    <w:rsid w:val="00D63A14"/>
    <w:rsid w:val="00D6469F"/>
    <w:rsid w:val="00D660CB"/>
    <w:rsid w:val="00D661A6"/>
    <w:rsid w:val="00D66362"/>
    <w:rsid w:val="00D666A9"/>
    <w:rsid w:val="00D66D82"/>
    <w:rsid w:val="00D6758A"/>
    <w:rsid w:val="00D67677"/>
    <w:rsid w:val="00D67B6F"/>
    <w:rsid w:val="00D67E42"/>
    <w:rsid w:val="00D7132C"/>
    <w:rsid w:val="00D727EB"/>
    <w:rsid w:val="00D72DBC"/>
    <w:rsid w:val="00D73F9C"/>
    <w:rsid w:val="00D7484D"/>
    <w:rsid w:val="00D80F69"/>
    <w:rsid w:val="00D8398C"/>
    <w:rsid w:val="00D83E33"/>
    <w:rsid w:val="00D90987"/>
    <w:rsid w:val="00D93600"/>
    <w:rsid w:val="00D93E88"/>
    <w:rsid w:val="00D94569"/>
    <w:rsid w:val="00D95D38"/>
    <w:rsid w:val="00D96154"/>
    <w:rsid w:val="00D96A6F"/>
    <w:rsid w:val="00D972AD"/>
    <w:rsid w:val="00D97615"/>
    <w:rsid w:val="00DA09B2"/>
    <w:rsid w:val="00DA102C"/>
    <w:rsid w:val="00DA168A"/>
    <w:rsid w:val="00DA1F0C"/>
    <w:rsid w:val="00DA2AA2"/>
    <w:rsid w:val="00DA33C8"/>
    <w:rsid w:val="00DA4C9D"/>
    <w:rsid w:val="00DA512B"/>
    <w:rsid w:val="00DA56B2"/>
    <w:rsid w:val="00DA5AA5"/>
    <w:rsid w:val="00DA7C74"/>
    <w:rsid w:val="00DB046B"/>
    <w:rsid w:val="00DB102B"/>
    <w:rsid w:val="00DB1AC7"/>
    <w:rsid w:val="00DB2777"/>
    <w:rsid w:val="00DB3669"/>
    <w:rsid w:val="00DB3AC8"/>
    <w:rsid w:val="00DB3BD9"/>
    <w:rsid w:val="00DB44DA"/>
    <w:rsid w:val="00DB6641"/>
    <w:rsid w:val="00DB73B3"/>
    <w:rsid w:val="00DB793A"/>
    <w:rsid w:val="00DC2338"/>
    <w:rsid w:val="00DC3659"/>
    <w:rsid w:val="00DC3BC1"/>
    <w:rsid w:val="00DC6C09"/>
    <w:rsid w:val="00DC74C6"/>
    <w:rsid w:val="00DD015B"/>
    <w:rsid w:val="00DD42D6"/>
    <w:rsid w:val="00DD4AED"/>
    <w:rsid w:val="00DD4E47"/>
    <w:rsid w:val="00DD605A"/>
    <w:rsid w:val="00DD7D29"/>
    <w:rsid w:val="00DE19F7"/>
    <w:rsid w:val="00DE3266"/>
    <w:rsid w:val="00DE4013"/>
    <w:rsid w:val="00DE658D"/>
    <w:rsid w:val="00DF45CF"/>
    <w:rsid w:val="00DF51CE"/>
    <w:rsid w:val="00DF5DFF"/>
    <w:rsid w:val="00DF69E1"/>
    <w:rsid w:val="00DF7454"/>
    <w:rsid w:val="00E00A3C"/>
    <w:rsid w:val="00E02A26"/>
    <w:rsid w:val="00E03346"/>
    <w:rsid w:val="00E038F6"/>
    <w:rsid w:val="00E03E4F"/>
    <w:rsid w:val="00E0431A"/>
    <w:rsid w:val="00E05A36"/>
    <w:rsid w:val="00E072CF"/>
    <w:rsid w:val="00E1127A"/>
    <w:rsid w:val="00E13B1F"/>
    <w:rsid w:val="00E178BF"/>
    <w:rsid w:val="00E17C78"/>
    <w:rsid w:val="00E17F81"/>
    <w:rsid w:val="00E21222"/>
    <w:rsid w:val="00E21D32"/>
    <w:rsid w:val="00E23EFE"/>
    <w:rsid w:val="00E259DA"/>
    <w:rsid w:val="00E25B10"/>
    <w:rsid w:val="00E262D4"/>
    <w:rsid w:val="00E2667F"/>
    <w:rsid w:val="00E27E3C"/>
    <w:rsid w:val="00E31A6D"/>
    <w:rsid w:val="00E32A79"/>
    <w:rsid w:val="00E33157"/>
    <w:rsid w:val="00E35A8D"/>
    <w:rsid w:val="00E3615B"/>
    <w:rsid w:val="00E36941"/>
    <w:rsid w:val="00E36D95"/>
    <w:rsid w:val="00E36F99"/>
    <w:rsid w:val="00E401CA"/>
    <w:rsid w:val="00E42443"/>
    <w:rsid w:val="00E42D57"/>
    <w:rsid w:val="00E43477"/>
    <w:rsid w:val="00E43F95"/>
    <w:rsid w:val="00E44589"/>
    <w:rsid w:val="00E479B4"/>
    <w:rsid w:val="00E51477"/>
    <w:rsid w:val="00E52C74"/>
    <w:rsid w:val="00E534EF"/>
    <w:rsid w:val="00E53D9A"/>
    <w:rsid w:val="00E54B1A"/>
    <w:rsid w:val="00E54E11"/>
    <w:rsid w:val="00E55E51"/>
    <w:rsid w:val="00E5778A"/>
    <w:rsid w:val="00E5784B"/>
    <w:rsid w:val="00E61C2C"/>
    <w:rsid w:val="00E635B5"/>
    <w:rsid w:val="00E63A28"/>
    <w:rsid w:val="00E64BCC"/>
    <w:rsid w:val="00E64DCF"/>
    <w:rsid w:val="00E70400"/>
    <w:rsid w:val="00E71FE9"/>
    <w:rsid w:val="00E72FD8"/>
    <w:rsid w:val="00E73307"/>
    <w:rsid w:val="00E76B2B"/>
    <w:rsid w:val="00E77294"/>
    <w:rsid w:val="00E81FB5"/>
    <w:rsid w:val="00E8237A"/>
    <w:rsid w:val="00E8275C"/>
    <w:rsid w:val="00E8412B"/>
    <w:rsid w:val="00E84F13"/>
    <w:rsid w:val="00E854BB"/>
    <w:rsid w:val="00E85916"/>
    <w:rsid w:val="00E85E5D"/>
    <w:rsid w:val="00E907BA"/>
    <w:rsid w:val="00E9248B"/>
    <w:rsid w:val="00E92578"/>
    <w:rsid w:val="00E9273D"/>
    <w:rsid w:val="00E92ADB"/>
    <w:rsid w:val="00E9788F"/>
    <w:rsid w:val="00EA0E09"/>
    <w:rsid w:val="00EA183F"/>
    <w:rsid w:val="00EA1D43"/>
    <w:rsid w:val="00EB117E"/>
    <w:rsid w:val="00EB18FB"/>
    <w:rsid w:val="00EB3088"/>
    <w:rsid w:val="00EB4520"/>
    <w:rsid w:val="00EB53D9"/>
    <w:rsid w:val="00EB5C9F"/>
    <w:rsid w:val="00EB6CB6"/>
    <w:rsid w:val="00EB73A5"/>
    <w:rsid w:val="00EB7CAB"/>
    <w:rsid w:val="00EC084F"/>
    <w:rsid w:val="00EC0E7C"/>
    <w:rsid w:val="00EC124E"/>
    <w:rsid w:val="00EC458B"/>
    <w:rsid w:val="00EC4703"/>
    <w:rsid w:val="00EC601C"/>
    <w:rsid w:val="00EC64A9"/>
    <w:rsid w:val="00EC6949"/>
    <w:rsid w:val="00EC6E72"/>
    <w:rsid w:val="00ED054E"/>
    <w:rsid w:val="00ED22EB"/>
    <w:rsid w:val="00ED3FA4"/>
    <w:rsid w:val="00ED6077"/>
    <w:rsid w:val="00ED6678"/>
    <w:rsid w:val="00EE2956"/>
    <w:rsid w:val="00EE2F61"/>
    <w:rsid w:val="00EE354F"/>
    <w:rsid w:val="00EE4113"/>
    <w:rsid w:val="00EE5327"/>
    <w:rsid w:val="00EE5BC8"/>
    <w:rsid w:val="00EE6212"/>
    <w:rsid w:val="00EE63D9"/>
    <w:rsid w:val="00EF0373"/>
    <w:rsid w:val="00EF1A6A"/>
    <w:rsid w:val="00EF2938"/>
    <w:rsid w:val="00EF332C"/>
    <w:rsid w:val="00EF339B"/>
    <w:rsid w:val="00EF73EA"/>
    <w:rsid w:val="00F01B22"/>
    <w:rsid w:val="00F02F8E"/>
    <w:rsid w:val="00F03970"/>
    <w:rsid w:val="00F03E8D"/>
    <w:rsid w:val="00F05E4E"/>
    <w:rsid w:val="00F11043"/>
    <w:rsid w:val="00F11738"/>
    <w:rsid w:val="00F11A54"/>
    <w:rsid w:val="00F11B05"/>
    <w:rsid w:val="00F14691"/>
    <w:rsid w:val="00F14885"/>
    <w:rsid w:val="00F15038"/>
    <w:rsid w:val="00F166A3"/>
    <w:rsid w:val="00F20675"/>
    <w:rsid w:val="00F22791"/>
    <w:rsid w:val="00F25E9C"/>
    <w:rsid w:val="00F25F90"/>
    <w:rsid w:val="00F26AB2"/>
    <w:rsid w:val="00F27D22"/>
    <w:rsid w:val="00F360AA"/>
    <w:rsid w:val="00F37198"/>
    <w:rsid w:val="00F4051A"/>
    <w:rsid w:val="00F4070E"/>
    <w:rsid w:val="00F40BAE"/>
    <w:rsid w:val="00F4185E"/>
    <w:rsid w:val="00F43FAD"/>
    <w:rsid w:val="00F450B9"/>
    <w:rsid w:val="00F46363"/>
    <w:rsid w:val="00F47AEB"/>
    <w:rsid w:val="00F50A14"/>
    <w:rsid w:val="00F51F09"/>
    <w:rsid w:val="00F52FEA"/>
    <w:rsid w:val="00F5424C"/>
    <w:rsid w:val="00F54EF1"/>
    <w:rsid w:val="00F55173"/>
    <w:rsid w:val="00F559C4"/>
    <w:rsid w:val="00F55A07"/>
    <w:rsid w:val="00F55ECC"/>
    <w:rsid w:val="00F57565"/>
    <w:rsid w:val="00F601E4"/>
    <w:rsid w:val="00F604E0"/>
    <w:rsid w:val="00F609B2"/>
    <w:rsid w:val="00F63F9F"/>
    <w:rsid w:val="00F66616"/>
    <w:rsid w:val="00F67282"/>
    <w:rsid w:val="00F71133"/>
    <w:rsid w:val="00F719ED"/>
    <w:rsid w:val="00F72059"/>
    <w:rsid w:val="00F7335B"/>
    <w:rsid w:val="00F752B3"/>
    <w:rsid w:val="00F75A08"/>
    <w:rsid w:val="00F7686C"/>
    <w:rsid w:val="00F81BD2"/>
    <w:rsid w:val="00F82717"/>
    <w:rsid w:val="00F82F53"/>
    <w:rsid w:val="00F83339"/>
    <w:rsid w:val="00F8341F"/>
    <w:rsid w:val="00F86E53"/>
    <w:rsid w:val="00F901BE"/>
    <w:rsid w:val="00F90C96"/>
    <w:rsid w:val="00F91B98"/>
    <w:rsid w:val="00F91E16"/>
    <w:rsid w:val="00F9308A"/>
    <w:rsid w:val="00F951A1"/>
    <w:rsid w:val="00F96D16"/>
    <w:rsid w:val="00FA0A00"/>
    <w:rsid w:val="00FA3F46"/>
    <w:rsid w:val="00FA474D"/>
    <w:rsid w:val="00FA516A"/>
    <w:rsid w:val="00FA56FC"/>
    <w:rsid w:val="00FA5E92"/>
    <w:rsid w:val="00FA6D0A"/>
    <w:rsid w:val="00FA6EB2"/>
    <w:rsid w:val="00FA7302"/>
    <w:rsid w:val="00FA7D52"/>
    <w:rsid w:val="00FB000B"/>
    <w:rsid w:val="00FB07D6"/>
    <w:rsid w:val="00FB1603"/>
    <w:rsid w:val="00FB5894"/>
    <w:rsid w:val="00FB6BFB"/>
    <w:rsid w:val="00FC2CCA"/>
    <w:rsid w:val="00FC3A95"/>
    <w:rsid w:val="00FC4E55"/>
    <w:rsid w:val="00FC67D2"/>
    <w:rsid w:val="00FC6C68"/>
    <w:rsid w:val="00FC7760"/>
    <w:rsid w:val="00FD1256"/>
    <w:rsid w:val="00FD1D34"/>
    <w:rsid w:val="00FD28E3"/>
    <w:rsid w:val="00FD4A1B"/>
    <w:rsid w:val="00FD5129"/>
    <w:rsid w:val="00FD6CCE"/>
    <w:rsid w:val="00FE302A"/>
    <w:rsid w:val="00FF1BFB"/>
    <w:rsid w:val="00FF2675"/>
    <w:rsid w:val="00FF280C"/>
    <w:rsid w:val="00FF2834"/>
    <w:rsid w:val="00FF2DBD"/>
    <w:rsid w:val="00FF37A3"/>
    <w:rsid w:val="00FF5FED"/>
    <w:rsid w:val="00FF6F95"/>
    <w:rsid w:val="00FF70B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61" fillcolor="white">
      <v:fill color="white"/>
    </o:shapedefaults>
    <o:shapelayout v:ext="edit">
      <o:idmap v:ext="edit" data="1"/>
    </o:shapelayout>
  </w:shapeDefaults>
  <w:decimalSymbol w:val=","/>
  <w:listSeparator w:val=";"/>
  <w14:docId w14:val="61D1A4DA"/>
  <w15:docId w15:val="{96F14B33-D773-48DA-820D-C7B7094786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Titre1">
    <w:name w:val="heading 1"/>
    <w:basedOn w:val="Normal"/>
    <w:next w:val="Normal"/>
    <w:qFormat/>
    <w:pPr>
      <w:keepNext/>
      <w:widowControl w:val="0"/>
      <w:numPr>
        <w:numId w:val="5"/>
      </w:numPr>
      <w:shd w:val="clear" w:color="auto" w:fill="B3B3B3"/>
      <w:autoSpaceDE w:val="0"/>
      <w:autoSpaceDN w:val="0"/>
      <w:adjustRightInd w:val="0"/>
      <w:jc w:val="both"/>
      <w:outlineLvl w:val="0"/>
    </w:pPr>
    <w:rPr>
      <w:rFonts w:ascii="Arial" w:eastAsia="Arial Unicode MS" w:hAnsi="Arial"/>
      <w:b/>
      <w:bCs/>
      <w:sz w:val="28"/>
      <w:szCs w:val="20"/>
    </w:rPr>
  </w:style>
  <w:style w:type="paragraph" w:styleId="Titre2">
    <w:name w:val="heading 2"/>
    <w:basedOn w:val="Normal"/>
    <w:next w:val="Normal"/>
    <w:link w:val="Titre2Car"/>
    <w:qFormat/>
    <w:pPr>
      <w:keepNext/>
      <w:widowControl w:val="0"/>
      <w:numPr>
        <w:ilvl w:val="1"/>
        <w:numId w:val="5"/>
      </w:numPr>
      <w:autoSpaceDE w:val="0"/>
      <w:autoSpaceDN w:val="0"/>
      <w:adjustRightInd w:val="0"/>
      <w:jc w:val="both"/>
      <w:outlineLvl w:val="1"/>
    </w:pPr>
    <w:rPr>
      <w:rFonts w:ascii="Arial" w:hAnsi="Arial" w:cs="Arial"/>
      <w:b/>
      <w:bCs/>
      <w:sz w:val="28"/>
      <w:szCs w:val="20"/>
    </w:rPr>
  </w:style>
  <w:style w:type="paragraph" w:styleId="Titre3">
    <w:name w:val="heading 3"/>
    <w:basedOn w:val="Normal"/>
    <w:next w:val="Normal"/>
    <w:qFormat/>
    <w:pPr>
      <w:keepNext/>
      <w:widowControl w:val="0"/>
      <w:numPr>
        <w:ilvl w:val="2"/>
        <w:numId w:val="5"/>
      </w:numPr>
      <w:autoSpaceDE w:val="0"/>
      <w:autoSpaceDN w:val="0"/>
      <w:adjustRightInd w:val="0"/>
      <w:jc w:val="both"/>
      <w:outlineLvl w:val="2"/>
    </w:pPr>
    <w:rPr>
      <w:rFonts w:ascii="Arial" w:hAnsi="Arial" w:cs="Arial"/>
      <w:b/>
      <w:bCs/>
      <w:color w:val="000000"/>
      <w:sz w:val="20"/>
      <w:szCs w:val="20"/>
    </w:rPr>
  </w:style>
  <w:style w:type="paragraph" w:styleId="Titre4">
    <w:name w:val="heading 4"/>
    <w:basedOn w:val="Normal"/>
    <w:next w:val="Normal"/>
    <w:link w:val="Titre4Car"/>
    <w:qFormat/>
    <w:pPr>
      <w:keepNext/>
      <w:widowControl w:val="0"/>
      <w:numPr>
        <w:ilvl w:val="3"/>
        <w:numId w:val="5"/>
      </w:numPr>
      <w:autoSpaceDE w:val="0"/>
      <w:autoSpaceDN w:val="0"/>
      <w:adjustRightInd w:val="0"/>
      <w:outlineLvl w:val="3"/>
    </w:pPr>
    <w:rPr>
      <w:rFonts w:ascii="Arial" w:hAnsi="Arial" w:cs="Arial"/>
      <w:b/>
      <w:bCs/>
      <w:sz w:val="28"/>
      <w:szCs w:val="20"/>
    </w:rPr>
  </w:style>
  <w:style w:type="paragraph" w:styleId="Titre5">
    <w:name w:val="heading 5"/>
    <w:basedOn w:val="Normal"/>
    <w:next w:val="Normal"/>
    <w:qFormat/>
    <w:pPr>
      <w:keepNext/>
      <w:widowControl w:val="0"/>
      <w:numPr>
        <w:ilvl w:val="4"/>
        <w:numId w:val="5"/>
      </w:numPr>
      <w:autoSpaceDE w:val="0"/>
      <w:autoSpaceDN w:val="0"/>
      <w:adjustRightInd w:val="0"/>
      <w:jc w:val="both"/>
      <w:outlineLvl w:val="4"/>
    </w:pPr>
    <w:rPr>
      <w:rFonts w:ascii="Arial" w:eastAsia="Arial Unicode MS" w:hAnsi="Arial" w:cs="Arial"/>
      <w:b/>
      <w:bCs/>
      <w:caps/>
      <w:color w:val="000000"/>
      <w:sz w:val="28"/>
      <w:szCs w:val="20"/>
    </w:rPr>
  </w:style>
  <w:style w:type="paragraph" w:styleId="Titre6">
    <w:name w:val="heading 6"/>
    <w:basedOn w:val="Normal"/>
    <w:next w:val="Normal"/>
    <w:qFormat/>
    <w:pPr>
      <w:keepNext/>
      <w:widowControl w:val="0"/>
      <w:numPr>
        <w:ilvl w:val="5"/>
        <w:numId w:val="5"/>
      </w:numPr>
      <w:autoSpaceDE w:val="0"/>
      <w:autoSpaceDN w:val="0"/>
      <w:adjustRightInd w:val="0"/>
      <w:jc w:val="both"/>
      <w:outlineLvl w:val="5"/>
    </w:pPr>
    <w:rPr>
      <w:rFonts w:ascii="Arial" w:hAnsi="Arial" w:cs="Arial"/>
      <w:i/>
      <w:iCs/>
      <w:sz w:val="20"/>
      <w:szCs w:val="20"/>
    </w:rPr>
  </w:style>
  <w:style w:type="paragraph" w:styleId="Titre7">
    <w:name w:val="heading 7"/>
    <w:basedOn w:val="Normal"/>
    <w:next w:val="Normal"/>
    <w:qFormat/>
    <w:pPr>
      <w:keepNext/>
      <w:numPr>
        <w:ilvl w:val="6"/>
        <w:numId w:val="5"/>
      </w:numPr>
      <w:jc w:val="center"/>
      <w:outlineLvl w:val="6"/>
    </w:pPr>
    <w:rPr>
      <w:b/>
      <w:bCs/>
    </w:rPr>
  </w:style>
  <w:style w:type="paragraph" w:styleId="Titre8">
    <w:name w:val="heading 8"/>
    <w:basedOn w:val="Normal"/>
    <w:next w:val="Normal"/>
    <w:qFormat/>
    <w:pPr>
      <w:numPr>
        <w:ilvl w:val="7"/>
        <w:numId w:val="5"/>
      </w:numPr>
      <w:spacing w:before="240" w:after="60"/>
      <w:outlineLvl w:val="7"/>
    </w:pPr>
    <w:rPr>
      <w:i/>
      <w:iCs/>
    </w:rPr>
  </w:style>
  <w:style w:type="paragraph" w:styleId="Titre9">
    <w:name w:val="heading 9"/>
    <w:basedOn w:val="Normal"/>
    <w:next w:val="Normal"/>
    <w:qFormat/>
    <w:pPr>
      <w:numPr>
        <w:ilvl w:val="8"/>
        <w:numId w:val="5"/>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Pr>
      <w:rFonts w:ascii="Times New Roman" w:hAnsi="Times New Roman" w:cs="Times New Roman"/>
      <w:color w:val="0000FF"/>
      <w:u w:val="single"/>
    </w:rPr>
  </w:style>
  <w:style w:type="character" w:customStyle="1" w:styleId="EmailStyle16">
    <w:name w:val="EmailStyle16"/>
    <w:rPr>
      <w:rFonts w:ascii="Arial" w:hAnsi="Arial" w:cs="Arial"/>
      <w:color w:val="000080"/>
      <w:sz w:val="24"/>
      <w:szCs w:val="24"/>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Numrodepage">
    <w:name w:val="page number"/>
    <w:rPr>
      <w:rFonts w:ascii="Times New Roman" w:hAnsi="Times New Roman" w:cs="Times New Roman"/>
    </w:rPr>
  </w:style>
  <w:style w:type="paragraph" w:styleId="Retraitcorpsdetexte">
    <w:name w:val="Body Text Indent"/>
    <w:basedOn w:val="Normal"/>
    <w:pPr>
      <w:keepNext/>
      <w:widowControl w:val="0"/>
      <w:pBdr>
        <w:top w:val="single" w:sz="6" w:space="1" w:color="auto"/>
        <w:left w:val="single" w:sz="6" w:space="4" w:color="auto"/>
        <w:bottom w:val="single" w:sz="6" w:space="1" w:color="auto"/>
        <w:right w:val="single" w:sz="6" w:space="4" w:color="auto"/>
      </w:pBdr>
      <w:shd w:val="clear" w:color="auto" w:fill="C0C0C0"/>
      <w:autoSpaceDE w:val="0"/>
      <w:autoSpaceDN w:val="0"/>
      <w:adjustRightInd w:val="0"/>
      <w:spacing w:before="2000"/>
      <w:ind w:left="3969"/>
      <w:jc w:val="center"/>
    </w:pPr>
    <w:rPr>
      <w:rFonts w:ascii="Arial" w:hAnsi="Arial" w:cs="Arial"/>
      <w:b/>
      <w:bCs/>
      <w:sz w:val="40"/>
      <w:szCs w:val="40"/>
    </w:rPr>
  </w:style>
  <w:style w:type="paragraph" w:customStyle="1" w:styleId="Textedebulles1">
    <w:name w:val="Texte de bulles1"/>
    <w:basedOn w:val="Normal"/>
    <w:rPr>
      <w:rFonts w:ascii="Tahoma" w:hAnsi="Tahoma" w:cs="Tahoma"/>
      <w:sz w:val="16"/>
      <w:szCs w:val="16"/>
    </w:rPr>
  </w:style>
  <w:style w:type="paragraph" w:styleId="Corpsdetexte">
    <w:name w:val="Body Text"/>
    <w:basedOn w:val="Normal"/>
    <w:pPr>
      <w:widowControl w:val="0"/>
      <w:autoSpaceDE w:val="0"/>
      <w:autoSpaceDN w:val="0"/>
      <w:adjustRightInd w:val="0"/>
      <w:jc w:val="both"/>
    </w:pPr>
    <w:rPr>
      <w:rFonts w:ascii="Arial" w:hAnsi="Arial" w:cs="Arial"/>
      <w:i/>
      <w:iCs/>
      <w:sz w:val="20"/>
      <w:szCs w:val="20"/>
    </w:rPr>
  </w:style>
  <w:style w:type="paragraph" w:styleId="Retraitcorpsdetexte2">
    <w:name w:val="Body Text Indent 2"/>
    <w:basedOn w:val="Normal"/>
    <w:pPr>
      <w:widowControl w:val="0"/>
      <w:autoSpaceDE w:val="0"/>
      <w:autoSpaceDN w:val="0"/>
      <w:adjustRightInd w:val="0"/>
      <w:ind w:left="426"/>
      <w:jc w:val="both"/>
    </w:pPr>
    <w:rPr>
      <w:rFonts w:ascii="Arial" w:hAnsi="Arial" w:cs="Arial"/>
      <w:color w:val="000000"/>
      <w:sz w:val="20"/>
      <w:szCs w:val="20"/>
    </w:rPr>
  </w:style>
  <w:style w:type="paragraph" w:styleId="Retraitcorpsdetexte3">
    <w:name w:val="Body Text Indent 3"/>
    <w:basedOn w:val="Normal"/>
    <w:pPr>
      <w:widowControl w:val="0"/>
      <w:tabs>
        <w:tab w:val="left" w:pos="720"/>
      </w:tabs>
      <w:autoSpaceDE w:val="0"/>
      <w:autoSpaceDN w:val="0"/>
      <w:adjustRightInd w:val="0"/>
      <w:ind w:left="709"/>
      <w:jc w:val="both"/>
    </w:pPr>
    <w:rPr>
      <w:rFonts w:ascii="Arial" w:hAnsi="Arial" w:cs="Arial"/>
      <w:i/>
      <w:iCs/>
      <w:color w:val="FF0000"/>
      <w:sz w:val="20"/>
      <w:szCs w:val="20"/>
    </w:rPr>
  </w:style>
  <w:style w:type="paragraph" w:styleId="Corpsdetexte2">
    <w:name w:val="Body Text 2"/>
    <w:basedOn w:val="Normal"/>
    <w:pPr>
      <w:jc w:val="both"/>
    </w:pPr>
    <w:rPr>
      <w:rFonts w:ascii="Arial" w:hAnsi="Arial" w:cs="Arial"/>
      <w:color w:val="FF0000"/>
      <w:sz w:val="20"/>
      <w:szCs w:val="20"/>
    </w:rPr>
  </w:style>
  <w:style w:type="character" w:styleId="Lienhypertextesuivivisit">
    <w:name w:val="FollowedHyperlink"/>
    <w:rPr>
      <w:color w:val="800080"/>
      <w:u w:val="single"/>
    </w:rPr>
  </w:style>
  <w:style w:type="paragraph" w:styleId="Corpsdetexte3">
    <w:name w:val="Body Text 3"/>
    <w:basedOn w:val="Normal"/>
    <w:pPr>
      <w:widowControl w:val="0"/>
      <w:autoSpaceDE w:val="0"/>
      <w:autoSpaceDN w:val="0"/>
      <w:adjustRightInd w:val="0"/>
      <w:jc w:val="both"/>
    </w:pPr>
    <w:rPr>
      <w:rFonts w:ascii="Arial" w:hAnsi="Arial" w:cs="Arial"/>
      <w:b/>
      <w:bCs/>
      <w:color w:val="000000"/>
      <w:sz w:val="20"/>
      <w:szCs w:val="20"/>
    </w:rPr>
  </w:style>
  <w:style w:type="paragraph" w:styleId="TM1">
    <w:name w:val="toc 1"/>
    <w:basedOn w:val="Normal"/>
    <w:next w:val="Normal"/>
    <w:autoRedefine/>
    <w:uiPriority w:val="39"/>
    <w:rsid w:val="00FF37A3"/>
    <w:pPr>
      <w:tabs>
        <w:tab w:val="left" w:pos="1440"/>
        <w:tab w:val="right" w:leader="dot" w:pos="9396"/>
      </w:tabs>
    </w:pPr>
    <w:rPr>
      <w:rFonts w:ascii="Montserrat" w:hAnsi="Montserrat" w:cs="Open Sans"/>
      <w:noProof/>
    </w:rPr>
  </w:style>
  <w:style w:type="paragraph" w:styleId="TM2">
    <w:name w:val="toc 2"/>
    <w:basedOn w:val="Normal"/>
    <w:next w:val="Normal"/>
    <w:autoRedefine/>
    <w:uiPriority w:val="39"/>
    <w:rsid w:val="00FF37A3"/>
    <w:pPr>
      <w:tabs>
        <w:tab w:val="left" w:pos="960"/>
        <w:tab w:val="right" w:leader="dot" w:pos="9396"/>
      </w:tabs>
      <w:ind w:left="240"/>
    </w:pPr>
    <w:rPr>
      <w:rFonts w:ascii="Montserrat" w:hAnsi="Montserrat" w:cs="Open Sans"/>
      <w:noProof/>
      <w:sz w:val="22"/>
      <w:szCs w:val="22"/>
    </w:rPr>
  </w:style>
  <w:style w:type="paragraph" w:styleId="TM3">
    <w:name w:val="toc 3"/>
    <w:basedOn w:val="Normal"/>
    <w:next w:val="Normal"/>
    <w:autoRedefine/>
    <w:semiHidden/>
    <w:pPr>
      <w:ind w:left="480"/>
    </w:pPr>
  </w:style>
  <w:style w:type="paragraph" w:styleId="TM4">
    <w:name w:val="toc 4"/>
    <w:basedOn w:val="Normal"/>
    <w:next w:val="Normal"/>
    <w:autoRedefine/>
    <w:semiHidden/>
    <w:pPr>
      <w:ind w:left="720"/>
    </w:pPr>
  </w:style>
  <w:style w:type="paragraph" w:styleId="TM5">
    <w:name w:val="toc 5"/>
    <w:basedOn w:val="Normal"/>
    <w:next w:val="Normal"/>
    <w:autoRedefine/>
    <w:semiHidden/>
    <w:pPr>
      <w:ind w:left="960"/>
    </w:pPr>
  </w:style>
  <w:style w:type="paragraph" w:styleId="TM6">
    <w:name w:val="toc 6"/>
    <w:basedOn w:val="Normal"/>
    <w:next w:val="Normal"/>
    <w:autoRedefine/>
    <w:semiHidden/>
    <w:pPr>
      <w:ind w:left="1200"/>
    </w:pPr>
  </w:style>
  <w:style w:type="paragraph" w:styleId="TM7">
    <w:name w:val="toc 7"/>
    <w:basedOn w:val="Normal"/>
    <w:next w:val="Normal"/>
    <w:autoRedefine/>
    <w:semiHidden/>
    <w:pPr>
      <w:ind w:left="1440"/>
    </w:pPr>
  </w:style>
  <w:style w:type="paragraph" w:styleId="TM8">
    <w:name w:val="toc 8"/>
    <w:basedOn w:val="Normal"/>
    <w:next w:val="Normal"/>
    <w:autoRedefine/>
    <w:semiHidden/>
    <w:pPr>
      <w:ind w:left="1680"/>
    </w:pPr>
  </w:style>
  <w:style w:type="paragraph" w:styleId="TM9">
    <w:name w:val="toc 9"/>
    <w:basedOn w:val="Normal"/>
    <w:next w:val="Normal"/>
    <w:autoRedefine/>
    <w:semiHidden/>
    <w:pPr>
      <w:ind w:left="1920"/>
    </w:pPr>
  </w:style>
  <w:style w:type="character" w:styleId="Accentuation">
    <w:name w:val="Emphasis"/>
    <w:qFormat/>
    <w:rPr>
      <w:i/>
      <w:iCs/>
    </w:rPr>
  </w:style>
  <w:style w:type="character" w:styleId="lev">
    <w:name w:val="Strong"/>
    <w:qFormat/>
    <w:rPr>
      <w:b/>
      <w:bCs/>
    </w:rPr>
  </w:style>
  <w:style w:type="paragraph" w:customStyle="1" w:styleId="Normal2">
    <w:name w:val="Normal2"/>
    <w:basedOn w:val="Normal"/>
    <w:link w:val="Normal2Car"/>
    <w:pPr>
      <w:ind w:left="142"/>
      <w:jc w:val="both"/>
    </w:pPr>
    <w:rPr>
      <w:rFonts w:ascii="Arial" w:hAnsi="Arial"/>
      <w:i/>
      <w:color w:val="000000"/>
      <w:sz w:val="20"/>
      <w:szCs w:val="20"/>
    </w:rPr>
  </w:style>
  <w:style w:type="table" w:styleId="Grilledutableau">
    <w:name w:val="Table Grid"/>
    <w:basedOn w:val="TableauNormal"/>
    <w:uiPriority w:val="39"/>
    <w:rsid w:val="002A6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1">
    <w:name w:val="Car Car1"/>
    <w:basedOn w:val="Normal"/>
    <w:rsid w:val="0083494B"/>
    <w:pPr>
      <w:widowControl w:val="0"/>
      <w:overflowPunct w:val="0"/>
      <w:autoSpaceDE w:val="0"/>
      <w:autoSpaceDN w:val="0"/>
      <w:adjustRightInd w:val="0"/>
      <w:spacing w:before="100" w:beforeAutospacing="1" w:after="100" w:afterAutospacing="1" w:line="240" w:lineRule="exact"/>
      <w:jc w:val="both"/>
    </w:pPr>
    <w:rPr>
      <w:rFonts w:ascii="Tahoma" w:hAnsi="Tahoma" w:cs="Tahoma"/>
      <w:sz w:val="20"/>
      <w:szCs w:val="20"/>
      <w:lang w:val="en-US" w:eastAsia="en-US"/>
    </w:rPr>
  </w:style>
  <w:style w:type="paragraph" w:styleId="Textedebulles">
    <w:name w:val="Balloon Text"/>
    <w:basedOn w:val="Normal"/>
    <w:link w:val="TextedebullesCar"/>
    <w:rsid w:val="009A346C"/>
    <w:rPr>
      <w:rFonts w:ascii="Tahoma" w:hAnsi="Tahoma" w:cs="Tahoma"/>
      <w:sz w:val="16"/>
      <w:szCs w:val="16"/>
    </w:rPr>
  </w:style>
  <w:style w:type="character" w:customStyle="1" w:styleId="TextedebullesCar">
    <w:name w:val="Texte de bulles Car"/>
    <w:link w:val="Textedebulles"/>
    <w:rsid w:val="009A346C"/>
    <w:rPr>
      <w:rFonts w:ascii="Tahoma" w:hAnsi="Tahoma" w:cs="Tahoma"/>
      <w:sz w:val="16"/>
      <w:szCs w:val="16"/>
    </w:rPr>
  </w:style>
  <w:style w:type="character" w:styleId="Marquedecommentaire">
    <w:name w:val="annotation reference"/>
    <w:rsid w:val="00503BCA"/>
    <w:rPr>
      <w:sz w:val="16"/>
      <w:szCs w:val="16"/>
    </w:rPr>
  </w:style>
  <w:style w:type="paragraph" w:styleId="Commentaire">
    <w:name w:val="annotation text"/>
    <w:basedOn w:val="Normal"/>
    <w:link w:val="CommentaireCar"/>
    <w:rsid w:val="00503BCA"/>
    <w:rPr>
      <w:sz w:val="20"/>
      <w:szCs w:val="20"/>
    </w:rPr>
  </w:style>
  <w:style w:type="character" w:customStyle="1" w:styleId="CommentaireCar">
    <w:name w:val="Commentaire Car"/>
    <w:basedOn w:val="Policepardfaut"/>
    <w:link w:val="Commentaire"/>
    <w:rsid w:val="00503BCA"/>
  </w:style>
  <w:style w:type="paragraph" w:styleId="Objetducommentaire">
    <w:name w:val="annotation subject"/>
    <w:basedOn w:val="Commentaire"/>
    <w:next w:val="Commentaire"/>
    <w:link w:val="ObjetducommentaireCar"/>
    <w:rsid w:val="00503BCA"/>
    <w:rPr>
      <w:b/>
      <w:bCs/>
    </w:rPr>
  </w:style>
  <w:style w:type="character" w:customStyle="1" w:styleId="ObjetducommentaireCar">
    <w:name w:val="Objet du commentaire Car"/>
    <w:link w:val="Objetducommentaire"/>
    <w:rsid w:val="00503BCA"/>
    <w:rPr>
      <w:b/>
      <w:bCs/>
    </w:rPr>
  </w:style>
  <w:style w:type="paragraph" w:styleId="Paragraphedeliste">
    <w:name w:val="List Paragraph"/>
    <w:basedOn w:val="Normal"/>
    <w:uiPriority w:val="34"/>
    <w:qFormat/>
    <w:rsid w:val="007E621D"/>
    <w:pPr>
      <w:ind w:left="708"/>
    </w:pPr>
  </w:style>
  <w:style w:type="paragraph" w:styleId="Rvision">
    <w:name w:val="Revision"/>
    <w:hidden/>
    <w:uiPriority w:val="99"/>
    <w:semiHidden/>
    <w:rsid w:val="004F3E15"/>
    <w:rPr>
      <w:sz w:val="24"/>
      <w:szCs w:val="24"/>
    </w:rPr>
  </w:style>
  <w:style w:type="paragraph" w:customStyle="1" w:styleId="CharChar1">
    <w:name w:val="Char Char1"/>
    <w:basedOn w:val="Normal"/>
    <w:rsid w:val="00E85E5D"/>
    <w:pPr>
      <w:spacing w:after="160" w:line="240" w:lineRule="exact"/>
    </w:pPr>
    <w:rPr>
      <w:rFonts w:ascii="Verdana" w:hAnsi="Verdana"/>
      <w:sz w:val="20"/>
      <w:szCs w:val="20"/>
      <w:lang w:val="en-US" w:eastAsia="en-US"/>
    </w:rPr>
  </w:style>
  <w:style w:type="character" w:customStyle="1" w:styleId="Titre4Car">
    <w:name w:val="Titre 4 Car"/>
    <w:link w:val="Titre4"/>
    <w:rsid w:val="00E21D32"/>
    <w:rPr>
      <w:rFonts w:ascii="Arial" w:hAnsi="Arial" w:cs="Arial"/>
      <w:b/>
      <w:bCs/>
      <w:sz w:val="28"/>
    </w:rPr>
  </w:style>
  <w:style w:type="paragraph" w:styleId="PrformatHTML">
    <w:name w:val="HTML Preformatted"/>
    <w:basedOn w:val="Normal"/>
    <w:link w:val="PrformatHTMLCar"/>
    <w:rsid w:val="00D539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rPr>
  </w:style>
  <w:style w:type="character" w:customStyle="1" w:styleId="PrformatHTMLCar">
    <w:name w:val="Préformaté HTML Car"/>
    <w:link w:val="PrformatHTML"/>
    <w:rsid w:val="00D53957"/>
    <w:rPr>
      <w:rFonts w:ascii="Arial Unicode MS" w:eastAsia="Arial Unicode MS" w:hAnsi="Arial Unicode MS" w:cs="Arial Unicode MS"/>
    </w:rPr>
  </w:style>
  <w:style w:type="paragraph" w:styleId="Notedebasdepage">
    <w:name w:val="footnote text"/>
    <w:basedOn w:val="Normal"/>
    <w:link w:val="NotedebasdepageCar"/>
    <w:semiHidden/>
    <w:unhideWhenUsed/>
    <w:rsid w:val="00155970"/>
    <w:rPr>
      <w:sz w:val="20"/>
      <w:szCs w:val="20"/>
    </w:rPr>
  </w:style>
  <w:style w:type="character" w:customStyle="1" w:styleId="NotedebasdepageCar">
    <w:name w:val="Note de bas de page Car"/>
    <w:basedOn w:val="Policepardfaut"/>
    <w:link w:val="Notedebasdepage"/>
    <w:semiHidden/>
    <w:rsid w:val="00155970"/>
  </w:style>
  <w:style w:type="character" w:styleId="Appelnotedebasdep">
    <w:name w:val="footnote reference"/>
    <w:semiHidden/>
    <w:unhideWhenUsed/>
    <w:rsid w:val="00155970"/>
    <w:rPr>
      <w:vertAlign w:val="superscript"/>
    </w:rPr>
  </w:style>
  <w:style w:type="character" w:customStyle="1" w:styleId="Normal2Car">
    <w:name w:val="Normal2 Car"/>
    <w:link w:val="Normal2"/>
    <w:rsid w:val="00F71133"/>
    <w:rPr>
      <w:rFonts w:ascii="Arial" w:hAnsi="Arial"/>
      <w:i/>
      <w:color w:val="000000"/>
    </w:rPr>
  </w:style>
  <w:style w:type="paragraph" w:customStyle="1" w:styleId="Default">
    <w:name w:val="Default"/>
    <w:rsid w:val="00494C09"/>
    <w:pPr>
      <w:autoSpaceDE w:val="0"/>
      <w:autoSpaceDN w:val="0"/>
      <w:adjustRightInd w:val="0"/>
    </w:pPr>
    <w:rPr>
      <w:rFonts w:ascii="Segoe UI" w:hAnsi="Segoe UI" w:cs="Segoe UI"/>
      <w:color w:val="000000"/>
      <w:sz w:val="24"/>
      <w:szCs w:val="24"/>
    </w:rPr>
  </w:style>
  <w:style w:type="character" w:customStyle="1" w:styleId="En-tteCar">
    <w:name w:val="En-tête Car"/>
    <w:basedOn w:val="Policepardfaut"/>
    <w:link w:val="En-tte"/>
    <w:uiPriority w:val="99"/>
    <w:rsid w:val="00684A69"/>
    <w:rPr>
      <w:sz w:val="24"/>
      <w:szCs w:val="24"/>
    </w:rPr>
  </w:style>
  <w:style w:type="character" w:customStyle="1" w:styleId="PieddepageCar">
    <w:name w:val="Pied de page Car"/>
    <w:basedOn w:val="Policepardfaut"/>
    <w:link w:val="Pieddepage"/>
    <w:uiPriority w:val="99"/>
    <w:rsid w:val="00684A69"/>
    <w:rPr>
      <w:sz w:val="24"/>
      <w:szCs w:val="24"/>
    </w:rPr>
  </w:style>
  <w:style w:type="paragraph" w:customStyle="1" w:styleId="Texte-Date">
    <w:name w:val="Texte - Date"/>
    <w:basedOn w:val="Normal"/>
    <w:qFormat/>
    <w:rsid w:val="00684A69"/>
    <w:pPr>
      <w:spacing w:line="240" w:lineRule="atLeast"/>
      <w:jc w:val="right"/>
    </w:pPr>
    <w:rPr>
      <w:rFonts w:asciiTheme="minorHAnsi" w:eastAsiaTheme="minorHAnsi" w:hAnsiTheme="minorHAnsi" w:cstheme="minorBidi"/>
      <w:sz w:val="20"/>
      <w:szCs w:val="20"/>
      <w:lang w:eastAsia="en-US"/>
    </w:rPr>
  </w:style>
  <w:style w:type="paragraph" w:customStyle="1" w:styleId="TextePieddepage">
    <w:name w:val="Texte Pied de page"/>
    <w:basedOn w:val="Normal"/>
    <w:qFormat/>
    <w:rsid w:val="00684A69"/>
    <w:pPr>
      <w:spacing w:line="192" w:lineRule="atLeast"/>
    </w:pPr>
    <w:rPr>
      <w:rFonts w:asciiTheme="minorHAnsi" w:eastAsiaTheme="minorHAnsi" w:hAnsiTheme="minorHAnsi" w:cstheme="minorBidi"/>
      <w:sz w:val="16"/>
      <w:szCs w:val="22"/>
      <w:lang w:eastAsia="en-US"/>
    </w:rPr>
  </w:style>
  <w:style w:type="paragraph" w:customStyle="1" w:styleId="Texte-PieddePage">
    <w:name w:val="Texte - Pied de Page"/>
    <w:basedOn w:val="Normal"/>
    <w:qFormat/>
    <w:rsid w:val="00684A69"/>
    <w:pPr>
      <w:framePr w:wrap="around" w:vAnchor="page" w:hAnchor="page" w:xAlign="center" w:yAlign="bottom"/>
      <w:spacing w:line="192" w:lineRule="atLeast"/>
      <w:jc w:val="center"/>
    </w:pPr>
    <w:rPr>
      <w:rFonts w:asciiTheme="minorHAnsi" w:eastAsiaTheme="minorHAnsi" w:hAnsiTheme="minorHAnsi" w:cstheme="minorBidi"/>
      <w:sz w:val="16"/>
      <w:szCs w:val="20"/>
      <w:lang w:eastAsia="en-US"/>
    </w:rPr>
  </w:style>
  <w:style w:type="paragraph" w:customStyle="1" w:styleId="Titre-Bleu">
    <w:name w:val="Titre - Bleu"/>
    <w:basedOn w:val="Normal"/>
    <w:qFormat/>
    <w:rsid w:val="00684A69"/>
    <w:pPr>
      <w:spacing w:line="280" w:lineRule="atLeast"/>
      <w:jc w:val="center"/>
    </w:pPr>
    <w:rPr>
      <w:rFonts w:asciiTheme="minorHAnsi" w:eastAsiaTheme="minorHAnsi" w:hAnsiTheme="minorHAnsi" w:cstheme="minorBidi"/>
      <w:b/>
      <w:caps/>
      <w:color w:val="FFFFFF" w:themeColor="background1"/>
      <w:sz w:val="18"/>
      <w:szCs w:val="20"/>
      <w:shd w:val="clear" w:color="auto" w:fill="44546A" w:themeFill="text2"/>
      <w:lang w:eastAsia="en-US"/>
    </w:rPr>
  </w:style>
  <w:style w:type="paragraph" w:customStyle="1" w:styleId="Pagination">
    <w:name w:val="Pagination"/>
    <w:basedOn w:val="Normal"/>
    <w:qFormat/>
    <w:rsid w:val="00684A69"/>
    <w:pPr>
      <w:framePr w:wrap="around" w:vAnchor="page" w:hAnchor="page" w:xAlign="center" w:yAlign="bottom"/>
      <w:spacing w:line="192" w:lineRule="atLeast"/>
      <w:jc w:val="center"/>
    </w:pPr>
    <w:rPr>
      <w:rFonts w:asciiTheme="minorHAnsi" w:eastAsiaTheme="minorHAnsi" w:hAnsiTheme="minorHAnsi" w:cstheme="minorBidi"/>
      <w:sz w:val="16"/>
      <w:szCs w:val="22"/>
      <w:lang w:eastAsia="en-US"/>
    </w:rPr>
  </w:style>
  <w:style w:type="character" w:customStyle="1" w:styleId="Titre2Car">
    <w:name w:val="Titre 2 Car"/>
    <w:basedOn w:val="Policepardfaut"/>
    <w:link w:val="Titre2"/>
    <w:rsid w:val="00B33B97"/>
    <w:rPr>
      <w:rFonts w:ascii="Arial" w:hAnsi="Arial" w:cs="Arial"/>
      <w:b/>
      <w:bCs/>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9810353">
      <w:bodyDiv w:val="1"/>
      <w:marLeft w:val="0"/>
      <w:marRight w:val="0"/>
      <w:marTop w:val="0"/>
      <w:marBottom w:val="0"/>
      <w:divBdr>
        <w:top w:val="none" w:sz="0" w:space="0" w:color="auto"/>
        <w:left w:val="none" w:sz="0" w:space="0" w:color="auto"/>
        <w:bottom w:val="none" w:sz="0" w:space="0" w:color="auto"/>
        <w:right w:val="none" w:sz="0" w:space="0" w:color="auto"/>
      </w:divBdr>
    </w:div>
    <w:div w:id="997807491">
      <w:bodyDiv w:val="1"/>
      <w:marLeft w:val="0"/>
      <w:marRight w:val="0"/>
      <w:marTop w:val="0"/>
      <w:marBottom w:val="0"/>
      <w:divBdr>
        <w:top w:val="none" w:sz="0" w:space="0" w:color="auto"/>
        <w:left w:val="none" w:sz="0" w:space="0" w:color="auto"/>
        <w:bottom w:val="none" w:sz="0" w:space="0" w:color="auto"/>
        <w:right w:val="none" w:sz="0" w:space="0" w:color="auto"/>
      </w:divBdr>
    </w:div>
    <w:div w:id="1141270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oter" Target="footer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www.marches-publics.gouv.fr/"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marches-publics.gouv.fr/?page=entreprise.AccueilEntreprise"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conomie.gouv.fr/daj/formulaires-declaration-du-candidat"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www.marches-publics.gouv.fr/?page=commun.PrerequisTechniques&amp;calledFrom=entreprise" TargetMode="External"/><Relationship Id="rId23" Type="http://schemas.openxmlformats.org/officeDocument/2006/relationships/header" Target="header3.xml"/><Relationship Id="rId10" Type="http://schemas.openxmlformats.org/officeDocument/2006/relationships/hyperlink" Target="https://www.economie.gouv.fr/daj/formulaires-declaration-du-candidat"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marches-publics.gouv.fr" TargetMode="External"/><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3" Type="http://schemas.openxmlformats.org/officeDocument/2006/relationships/image" Target="cid:image003.png@01D6AC49.8246DAC0" TargetMode="External"/><Relationship Id="rId2" Type="http://schemas.openxmlformats.org/officeDocument/2006/relationships/image" Target="media/image6.png"/><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cid:image004.jpg@01D6AC49.8246DAC0" TargetMode="External"/><Relationship Id="rId1" Type="http://schemas.openxmlformats.org/officeDocument/2006/relationships/image" Target="media/image8.jpeg"/><Relationship Id="rId5" Type="http://schemas.openxmlformats.org/officeDocument/2006/relationships/image" Target="media/image5.png"/><Relationship Id="rId4" Type="http://schemas.openxmlformats.org/officeDocument/2006/relationships/image" Target="cid:image003.png@01D6AC49.8246DAC0"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A3DBA5-DC6C-4DB9-9EB1-546441AE39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755</TotalTime>
  <Pages>20</Pages>
  <Words>6857</Words>
  <Characters>39989</Characters>
  <Application>Microsoft Office Word</Application>
  <DocSecurity>0</DocSecurity>
  <Lines>333</Lines>
  <Paragraphs>93</Paragraphs>
  <ScaleCrop>false</ScaleCrop>
  <HeadingPairs>
    <vt:vector size="2" baseType="variant">
      <vt:variant>
        <vt:lpstr>Titre</vt:lpstr>
      </vt:variant>
      <vt:variant>
        <vt:i4>1</vt:i4>
      </vt:variant>
    </vt:vector>
  </HeadingPairs>
  <TitlesOfParts>
    <vt:vector size="1" baseType="lpstr">
      <vt:lpstr>REGLEMENT DE LA CONSULTATION</vt:lpstr>
    </vt:vector>
  </TitlesOfParts>
  <Company>APHP</Company>
  <LinksUpToDate>false</LinksUpToDate>
  <CharactersWithSpaces>46753</CharactersWithSpaces>
  <SharedDoc>false</SharedDoc>
  <HLinks>
    <vt:vector size="228" baseType="variant">
      <vt:variant>
        <vt:i4>1572917</vt:i4>
      </vt:variant>
      <vt:variant>
        <vt:i4>207</vt:i4>
      </vt:variant>
      <vt:variant>
        <vt:i4>0</vt:i4>
      </vt:variant>
      <vt:variant>
        <vt:i4>5</vt:i4>
      </vt:variant>
      <vt:variant>
        <vt:lpwstr>mailto:greffe.ta-paris@juradm.fr</vt:lpwstr>
      </vt:variant>
      <vt:variant>
        <vt:lpwstr/>
      </vt:variant>
      <vt:variant>
        <vt:i4>393218</vt:i4>
      </vt:variant>
      <vt:variant>
        <vt:i4>204</vt:i4>
      </vt:variant>
      <vt:variant>
        <vt:i4>0</vt:i4>
      </vt:variant>
      <vt:variant>
        <vt:i4>5</vt:i4>
      </vt:variant>
      <vt:variant>
        <vt:lpwstr>https://www.marches-publics.gouv.fr/</vt:lpwstr>
      </vt:variant>
      <vt:variant>
        <vt:lpwstr/>
      </vt:variant>
      <vt:variant>
        <vt:i4>7667815</vt:i4>
      </vt:variant>
      <vt:variant>
        <vt:i4>201</vt:i4>
      </vt:variant>
      <vt:variant>
        <vt:i4>0</vt:i4>
      </vt:variant>
      <vt:variant>
        <vt:i4>5</vt:i4>
      </vt:variant>
      <vt:variant>
        <vt:lpwstr>http://www.economie.gouv.fr/daj/formulaires</vt:lpwstr>
      </vt:variant>
      <vt:variant>
        <vt:lpwstr/>
      </vt:variant>
      <vt:variant>
        <vt:i4>7667815</vt:i4>
      </vt:variant>
      <vt:variant>
        <vt:i4>198</vt:i4>
      </vt:variant>
      <vt:variant>
        <vt:i4>0</vt:i4>
      </vt:variant>
      <vt:variant>
        <vt:i4>5</vt:i4>
      </vt:variant>
      <vt:variant>
        <vt:lpwstr>http://www.economie.gouv.fr/daj/formulaires</vt:lpwstr>
      </vt:variant>
      <vt:variant>
        <vt:lpwstr/>
      </vt:variant>
      <vt:variant>
        <vt:i4>5177402</vt:i4>
      </vt:variant>
      <vt:variant>
        <vt:i4>195</vt:i4>
      </vt:variant>
      <vt:variant>
        <vt:i4>0</vt:i4>
      </vt:variant>
      <vt:variant>
        <vt:i4>5</vt:i4>
      </vt:variant>
      <vt:variant>
        <vt:lpwstr>mailto:alain.gachet@epec.paris</vt:lpwstr>
      </vt:variant>
      <vt:variant>
        <vt:lpwstr/>
      </vt:variant>
      <vt:variant>
        <vt:i4>2949148</vt:i4>
      </vt:variant>
      <vt:variant>
        <vt:i4>192</vt:i4>
      </vt:variant>
      <vt:variant>
        <vt:i4>0</vt:i4>
      </vt:variant>
      <vt:variant>
        <vt:i4>5</vt:i4>
      </vt:variant>
      <vt:variant>
        <vt:lpwstr>mailto:clauses-insertion1@epec.paris</vt:lpwstr>
      </vt:variant>
      <vt:variant>
        <vt:lpwstr/>
      </vt:variant>
      <vt:variant>
        <vt:i4>393218</vt:i4>
      </vt:variant>
      <vt:variant>
        <vt:i4>189</vt:i4>
      </vt:variant>
      <vt:variant>
        <vt:i4>0</vt:i4>
      </vt:variant>
      <vt:variant>
        <vt:i4>5</vt:i4>
      </vt:variant>
      <vt:variant>
        <vt:lpwstr>https://www.marches-publics.gouv.fr/</vt:lpwstr>
      </vt:variant>
      <vt:variant>
        <vt:lpwstr/>
      </vt:variant>
      <vt:variant>
        <vt:i4>1114165</vt:i4>
      </vt:variant>
      <vt:variant>
        <vt:i4>182</vt:i4>
      </vt:variant>
      <vt:variant>
        <vt:i4>0</vt:i4>
      </vt:variant>
      <vt:variant>
        <vt:i4>5</vt:i4>
      </vt:variant>
      <vt:variant>
        <vt:lpwstr/>
      </vt:variant>
      <vt:variant>
        <vt:lpwstr>_Toc525641132</vt:lpwstr>
      </vt:variant>
      <vt:variant>
        <vt:i4>1114165</vt:i4>
      </vt:variant>
      <vt:variant>
        <vt:i4>176</vt:i4>
      </vt:variant>
      <vt:variant>
        <vt:i4>0</vt:i4>
      </vt:variant>
      <vt:variant>
        <vt:i4>5</vt:i4>
      </vt:variant>
      <vt:variant>
        <vt:lpwstr/>
      </vt:variant>
      <vt:variant>
        <vt:lpwstr>_Toc525641131</vt:lpwstr>
      </vt:variant>
      <vt:variant>
        <vt:i4>1114165</vt:i4>
      </vt:variant>
      <vt:variant>
        <vt:i4>170</vt:i4>
      </vt:variant>
      <vt:variant>
        <vt:i4>0</vt:i4>
      </vt:variant>
      <vt:variant>
        <vt:i4>5</vt:i4>
      </vt:variant>
      <vt:variant>
        <vt:lpwstr/>
      </vt:variant>
      <vt:variant>
        <vt:lpwstr>_Toc525641130</vt:lpwstr>
      </vt:variant>
      <vt:variant>
        <vt:i4>1048629</vt:i4>
      </vt:variant>
      <vt:variant>
        <vt:i4>164</vt:i4>
      </vt:variant>
      <vt:variant>
        <vt:i4>0</vt:i4>
      </vt:variant>
      <vt:variant>
        <vt:i4>5</vt:i4>
      </vt:variant>
      <vt:variant>
        <vt:lpwstr/>
      </vt:variant>
      <vt:variant>
        <vt:lpwstr>_Toc525641129</vt:lpwstr>
      </vt:variant>
      <vt:variant>
        <vt:i4>1048629</vt:i4>
      </vt:variant>
      <vt:variant>
        <vt:i4>158</vt:i4>
      </vt:variant>
      <vt:variant>
        <vt:i4>0</vt:i4>
      </vt:variant>
      <vt:variant>
        <vt:i4>5</vt:i4>
      </vt:variant>
      <vt:variant>
        <vt:lpwstr/>
      </vt:variant>
      <vt:variant>
        <vt:lpwstr>_Toc525641128</vt:lpwstr>
      </vt:variant>
      <vt:variant>
        <vt:i4>1048629</vt:i4>
      </vt:variant>
      <vt:variant>
        <vt:i4>152</vt:i4>
      </vt:variant>
      <vt:variant>
        <vt:i4>0</vt:i4>
      </vt:variant>
      <vt:variant>
        <vt:i4>5</vt:i4>
      </vt:variant>
      <vt:variant>
        <vt:lpwstr/>
      </vt:variant>
      <vt:variant>
        <vt:lpwstr>_Toc525641127</vt:lpwstr>
      </vt:variant>
      <vt:variant>
        <vt:i4>1048629</vt:i4>
      </vt:variant>
      <vt:variant>
        <vt:i4>146</vt:i4>
      </vt:variant>
      <vt:variant>
        <vt:i4>0</vt:i4>
      </vt:variant>
      <vt:variant>
        <vt:i4>5</vt:i4>
      </vt:variant>
      <vt:variant>
        <vt:lpwstr/>
      </vt:variant>
      <vt:variant>
        <vt:lpwstr>_Toc525641126</vt:lpwstr>
      </vt:variant>
      <vt:variant>
        <vt:i4>1048629</vt:i4>
      </vt:variant>
      <vt:variant>
        <vt:i4>140</vt:i4>
      </vt:variant>
      <vt:variant>
        <vt:i4>0</vt:i4>
      </vt:variant>
      <vt:variant>
        <vt:i4>5</vt:i4>
      </vt:variant>
      <vt:variant>
        <vt:lpwstr/>
      </vt:variant>
      <vt:variant>
        <vt:lpwstr>_Toc525641125</vt:lpwstr>
      </vt:variant>
      <vt:variant>
        <vt:i4>1048629</vt:i4>
      </vt:variant>
      <vt:variant>
        <vt:i4>134</vt:i4>
      </vt:variant>
      <vt:variant>
        <vt:i4>0</vt:i4>
      </vt:variant>
      <vt:variant>
        <vt:i4>5</vt:i4>
      </vt:variant>
      <vt:variant>
        <vt:lpwstr/>
      </vt:variant>
      <vt:variant>
        <vt:lpwstr>_Toc525641124</vt:lpwstr>
      </vt:variant>
      <vt:variant>
        <vt:i4>1048629</vt:i4>
      </vt:variant>
      <vt:variant>
        <vt:i4>128</vt:i4>
      </vt:variant>
      <vt:variant>
        <vt:i4>0</vt:i4>
      </vt:variant>
      <vt:variant>
        <vt:i4>5</vt:i4>
      </vt:variant>
      <vt:variant>
        <vt:lpwstr/>
      </vt:variant>
      <vt:variant>
        <vt:lpwstr>_Toc525641123</vt:lpwstr>
      </vt:variant>
      <vt:variant>
        <vt:i4>1048629</vt:i4>
      </vt:variant>
      <vt:variant>
        <vt:i4>122</vt:i4>
      </vt:variant>
      <vt:variant>
        <vt:i4>0</vt:i4>
      </vt:variant>
      <vt:variant>
        <vt:i4>5</vt:i4>
      </vt:variant>
      <vt:variant>
        <vt:lpwstr/>
      </vt:variant>
      <vt:variant>
        <vt:lpwstr>_Toc525641122</vt:lpwstr>
      </vt:variant>
      <vt:variant>
        <vt:i4>1048629</vt:i4>
      </vt:variant>
      <vt:variant>
        <vt:i4>116</vt:i4>
      </vt:variant>
      <vt:variant>
        <vt:i4>0</vt:i4>
      </vt:variant>
      <vt:variant>
        <vt:i4>5</vt:i4>
      </vt:variant>
      <vt:variant>
        <vt:lpwstr/>
      </vt:variant>
      <vt:variant>
        <vt:lpwstr>_Toc525641121</vt:lpwstr>
      </vt:variant>
      <vt:variant>
        <vt:i4>1048629</vt:i4>
      </vt:variant>
      <vt:variant>
        <vt:i4>110</vt:i4>
      </vt:variant>
      <vt:variant>
        <vt:i4>0</vt:i4>
      </vt:variant>
      <vt:variant>
        <vt:i4>5</vt:i4>
      </vt:variant>
      <vt:variant>
        <vt:lpwstr/>
      </vt:variant>
      <vt:variant>
        <vt:lpwstr>_Toc525641120</vt:lpwstr>
      </vt:variant>
      <vt:variant>
        <vt:i4>1245237</vt:i4>
      </vt:variant>
      <vt:variant>
        <vt:i4>104</vt:i4>
      </vt:variant>
      <vt:variant>
        <vt:i4>0</vt:i4>
      </vt:variant>
      <vt:variant>
        <vt:i4>5</vt:i4>
      </vt:variant>
      <vt:variant>
        <vt:lpwstr/>
      </vt:variant>
      <vt:variant>
        <vt:lpwstr>_Toc525641119</vt:lpwstr>
      </vt:variant>
      <vt:variant>
        <vt:i4>1245237</vt:i4>
      </vt:variant>
      <vt:variant>
        <vt:i4>98</vt:i4>
      </vt:variant>
      <vt:variant>
        <vt:i4>0</vt:i4>
      </vt:variant>
      <vt:variant>
        <vt:i4>5</vt:i4>
      </vt:variant>
      <vt:variant>
        <vt:lpwstr/>
      </vt:variant>
      <vt:variant>
        <vt:lpwstr>_Toc525641118</vt:lpwstr>
      </vt:variant>
      <vt:variant>
        <vt:i4>1245237</vt:i4>
      </vt:variant>
      <vt:variant>
        <vt:i4>92</vt:i4>
      </vt:variant>
      <vt:variant>
        <vt:i4>0</vt:i4>
      </vt:variant>
      <vt:variant>
        <vt:i4>5</vt:i4>
      </vt:variant>
      <vt:variant>
        <vt:lpwstr/>
      </vt:variant>
      <vt:variant>
        <vt:lpwstr>_Toc525641117</vt:lpwstr>
      </vt:variant>
      <vt:variant>
        <vt:i4>1245237</vt:i4>
      </vt:variant>
      <vt:variant>
        <vt:i4>86</vt:i4>
      </vt:variant>
      <vt:variant>
        <vt:i4>0</vt:i4>
      </vt:variant>
      <vt:variant>
        <vt:i4>5</vt:i4>
      </vt:variant>
      <vt:variant>
        <vt:lpwstr/>
      </vt:variant>
      <vt:variant>
        <vt:lpwstr>_Toc525641116</vt:lpwstr>
      </vt:variant>
      <vt:variant>
        <vt:i4>1245237</vt:i4>
      </vt:variant>
      <vt:variant>
        <vt:i4>80</vt:i4>
      </vt:variant>
      <vt:variant>
        <vt:i4>0</vt:i4>
      </vt:variant>
      <vt:variant>
        <vt:i4>5</vt:i4>
      </vt:variant>
      <vt:variant>
        <vt:lpwstr/>
      </vt:variant>
      <vt:variant>
        <vt:lpwstr>_Toc525641115</vt:lpwstr>
      </vt:variant>
      <vt:variant>
        <vt:i4>1245237</vt:i4>
      </vt:variant>
      <vt:variant>
        <vt:i4>74</vt:i4>
      </vt:variant>
      <vt:variant>
        <vt:i4>0</vt:i4>
      </vt:variant>
      <vt:variant>
        <vt:i4>5</vt:i4>
      </vt:variant>
      <vt:variant>
        <vt:lpwstr/>
      </vt:variant>
      <vt:variant>
        <vt:lpwstr>_Toc525641114</vt:lpwstr>
      </vt:variant>
      <vt:variant>
        <vt:i4>1245237</vt:i4>
      </vt:variant>
      <vt:variant>
        <vt:i4>68</vt:i4>
      </vt:variant>
      <vt:variant>
        <vt:i4>0</vt:i4>
      </vt:variant>
      <vt:variant>
        <vt:i4>5</vt:i4>
      </vt:variant>
      <vt:variant>
        <vt:lpwstr/>
      </vt:variant>
      <vt:variant>
        <vt:lpwstr>_Toc525641113</vt:lpwstr>
      </vt:variant>
      <vt:variant>
        <vt:i4>1245237</vt:i4>
      </vt:variant>
      <vt:variant>
        <vt:i4>62</vt:i4>
      </vt:variant>
      <vt:variant>
        <vt:i4>0</vt:i4>
      </vt:variant>
      <vt:variant>
        <vt:i4>5</vt:i4>
      </vt:variant>
      <vt:variant>
        <vt:lpwstr/>
      </vt:variant>
      <vt:variant>
        <vt:lpwstr>_Toc525641112</vt:lpwstr>
      </vt:variant>
      <vt:variant>
        <vt:i4>1245237</vt:i4>
      </vt:variant>
      <vt:variant>
        <vt:i4>56</vt:i4>
      </vt:variant>
      <vt:variant>
        <vt:i4>0</vt:i4>
      </vt:variant>
      <vt:variant>
        <vt:i4>5</vt:i4>
      </vt:variant>
      <vt:variant>
        <vt:lpwstr/>
      </vt:variant>
      <vt:variant>
        <vt:lpwstr>_Toc525641111</vt:lpwstr>
      </vt:variant>
      <vt:variant>
        <vt:i4>1245237</vt:i4>
      </vt:variant>
      <vt:variant>
        <vt:i4>50</vt:i4>
      </vt:variant>
      <vt:variant>
        <vt:i4>0</vt:i4>
      </vt:variant>
      <vt:variant>
        <vt:i4>5</vt:i4>
      </vt:variant>
      <vt:variant>
        <vt:lpwstr/>
      </vt:variant>
      <vt:variant>
        <vt:lpwstr>_Toc525641110</vt:lpwstr>
      </vt:variant>
      <vt:variant>
        <vt:i4>1179701</vt:i4>
      </vt:variant>
      <vt:variant>
        <vt:i4>44</vt:i4>
      </vt:variant>
      <vt:variant>
        <vt:i4>0</vt:i4>
      </vt:variant>
      <vt:variant>
        <vt:i4>5</vt:i4>
      </vt:variant>
      <vt:variant>
        <vt:lpwstr/>
      </vt:variant>
      <vt:variant>
        <vt:lpwstr>_Toc525641109</vt:lpwstr>
      </vt:variant>
      <vt:variant>
        <vt:i4>1179701</vt:i4>
      </vt:variant>
      <vt:variant>
        <vt:i4>38</vt:i4>
      </vt:variant>
      <vt:variant>
        <vt:i4>0</vt:i4>
      </vt:variant>
      <vt:variant>
        <vt:i4>5</vt:i4>
      </vt:variant>
      <vt:variant>
        <vt:lpwstr/>
      </vt:variant>
      <vt:variant>
        <vt:lpwstr>_Toc525641108</vt:lpwstr>
      </vt:variant>
      <vt:variant>
        <vt:i4>1179701</vt:i4>
      </vt:variant>
      <vt:variant>
        <vt:i4>32</vt:i4>
      </vt:variant>
      <vt:variant>
        <vt:i4>0</vt:i4>
      </vt:variant>
      <vt:variant>
        <vt:i4>5</vt:i4>
      </vt:variant>
      <vt:variant>
        <vt:lpwstr/>
      </vt:variant>
      <vt:variant>
        <vt:lpwstr>_Toc525641107</vt:lpwstr>
      </vt:variant>
      <vt:variant>
        <vt:i4>1179701</vt:i4>
      </vt:variant>
      <vt:variant>
        <vt:i4>26</vt:i4>
      </vt:variant>
      <vt:variant>
        <vt:i4>0</vt:i4>
      </vt:variant>
      <vt:variant>
        <vt:i4>5</vt:i4>
      </vt:variant>
      <vt:variant>
        <vt:lpwstr/>
      </vt:variant>
      <vt:variant>
        <vt:lpwstr>_Toc525641106</vt:lpwstr>
      </vt:variant>
      <vt:variant>
        <vt:i4>1179701</vt:i4>
      </vt:variant>
      <vt:variant>
        <vt:i4>20</vt:i4>
      </vt:variant>
      <vt:variant>
        <vt:i4>0</vt:i4>
      </vt:variant>
      <vt:variant>
        <vt:i4>5</vt:i4>
      </vt:variant>
      <vt:variant>
        <vt:lpwstr/>
      </vt:variant>
      <vt:variant>
        <vt:lpwstr>_Toc525641105</vt:lpwstr>
      </vt:variant>
      <vt:variant>
        <vt:i4>1179701</vt:i4>
      </vt:variant>
      <vt:variant>
        <vt:i4>14</vt:i4>
      </vt:variant>
      <vt:variant>
        <vt:i4>0</vt:i4>
      </vt:variant>
      <vt:variant>
        <vt:i4>5</vt:i4>
      </vt:variant>
      <vt:variant>
        <vt:lpwstr/>
      </vt:variant>
      <vt:variant>
        <vt:lpwstr>_Toc525641104</vt:lpwstr>
      </vt:variant>
      <vt:variant>
        <vt:i4>1179701</vt:i4>
      </vt:variant>
      <vt:variant>
        <vt:i4>8</vt:i4>
      </vt:variant>
      <vt:variant>
        <vt:i4>0</vt:i4>
      </vt:variant>
      <vt:variant>
        <vt:i4>5</vt:i4>
      </vt:variant>
      <vt:variant>
        <vt:lpwstr/>
      </vt:variant>
      <vt:variant>
        <vt:lpwstr>_Toc525641103</vt:lpwstr>
      </vt:variant>
      <vt:variant>
        <vt:i4>1179701</vt:i4>
      </vt:variant>
      <vt:variant>
        <vt:i4>2</vt:i4>
      </vt:variant>
      <vt:variant>
        <vt:i4>0</vt:i4>
      </vt:variant>
      <vt:variant>
        <vt:i4>5</vt:i4>
      </vt:variant>
      <vt:variant>
        <vt:lpwstr/>
      </vt:variant>
      <vt:variant>
        <vt:lpwstr>_Toc525641102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REGLEMENT DE LA CONSULTATION</dc:title>
  <dc:subject/>
  <dc:creator>Marin</dc:creator>
  <cp:keywords/>
  <cp:lastModifiedBy>BARTOLI Francois-xavier</cp:lastModifiedBy>
  <cp:revision>607</cp:revision>
  <cp:lastPrinted>2024-12-06T14:47:00Z</cp:lastPrinted>
  <dcterms:created xsi:type="dcterms:W3CDTF">2024-09-17T15:16:00Z</dcterms:created>
  <dcterms:modified xsi:type="dcterms:W3CDTF">2024-12-06T14:48:00Z</dcterms:modified>
</cp:coreProperties>
</file>