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DED95B" w14:textId="77777777" w:rsidR="00444553" w:rsidRPr="008F14BA" w:rsidRDefault="0090139C" w:rsidP="00444553">
      <w:pPr>
        <w:pStyle w:val="Corpsdetexte"/>
        <w:jc w:val="center"/>
        <w:rPr>
          <w:b/>
          <w:sz w:val="24"/>
          <w:szCs w:val="24"/>
          <w:u w:val="single"/>
        </w:rPr>
      </w:pPr>
      <w:bookmarkStart w:id="0" w:name="_Hlk173852824"/>
      <w:r w:rsidRPr="0090139C">
        <w:rPr>
          <w:noProof/>
          <w:sz w:val="24"/>
          <w:szCs w:val="24"/>
        </w:rPr>
        <w:drawing>
          <wp:inline distT="0" distB="0" distL="0" distR="0" wp14:anchorId="1031E088" wp14:editId="647F7DA6">
            <wp:extent cx="2339340" cy="676126"/>
            <wp:effectExtent l="0" t="0" r="381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CI essonne quadri 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51065" cy="679515"/>
                    </a:xfrm>
                    <a:prstGeom prst="rect">
                      <a:avLst/>
                    </a:prstGeom>
                    <a:ln>
                      <a:noFill/>
                    </a:ln>
                  </pic:spPr>
                </pic:pic>
              </a:graphicData>
            </a:graphic>
          </wp:inline>
        </w:drawing>
      </w:r>
      <w:r w:rsidR="000348BE">
        <w:rPr>
          <w:b/>
          <w:noProof/>
          <w:sz w:val="24"/>
          <w:szCs w:val="24"/>
          <w:u w:val="single"/>
        </w:rPr>
        <mc:AlternateContent>
          <mc:Choice Requires="wps">
            <w:drawing>
              <wp:anchor distT="0" distB="0" distL="114300" distR="114300" simplePos="0" relativeHeight="251656704" behindDoc="0" locked="0" layoutInCell="1" allowOverlap="1" wp14:anchorId="0A0424A5" wp14:editId="5BFE9186">
                <wp:simplePos x="0" y="0"/>
                <wp:positionH relativeFrom="column">
                  <wp:posOffset>1163955</wp:posOffset>
                </wp:positionH>
                <wp:positionV relativeFrom="paragraph">
                  <wp:posOffset>-571500</wp:posOffset>
                </wp:positionV>
                <wp:extent cx="3688715" cy="910590"/>
                <wp:effectExtent l="0" t="0" r="6985"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8715" cy="910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761A80" w14:textId="77777777" w:rsidR="00587C05" w:rsidRDefault="00587C05" w:rsidP="00280B8D">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0424A5" id="_x0000_t202" coordsize="21600,21600" o:spt="202" path="m,l,21600r21600,l21600,xe">
                <v:stroke joinstyle="miter"/>
                <v:path gradientshapeok="t" o:connecttype="rect"/>
              </v:shapetype>
              <v:shape id="Text Box 2" o:spid="_x0000_s1026" type="#_x0000_t202" style="position:absolute;left:0;text-align:left;margin-left:91.65pt;margin-top:-45pt;width:290.45pt;height:71.7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" stroked="f">
                <v:textbox style="mso-fit-shape-to-text:t">
                  <w:txbxContent>
                    <w:p w14:paraId="44761A80" w14:textId="77777777" w:rsidR="00587C05" w:rsidRDefault="00587C05" w:rsidP="00280B8D">
                      <w:pPr>
                        <w:jc w:val="center"/>
                      </w:pPr>
                    </w:p>
                  </w:txbxContent>
                </v:textbox>
              </v:shape>
            </w:pict>
          </mc:Fallback>
        </mc:AlternateContent>
      </w:r>
    </w:p>
    <w:p w14:paraId="43453F8A" w14:textId="77777777" w:rsidR="0082546B" w:rsidRPr="008F14BA" w:rsidRDefault="0082546B" w:rsidP="00D9679E">
      <w:pPr>
        <w:pStyle w:val="Corpsdetexte"/>
        <w:rPr>
          <w:b/>
          <w:sz w:val="24"/>
          <w:szCs w:val="24"/>
          <w:u w:val="single"/>
        </w:rPr>
      </w:pPr>
    </w:p>
    <w:p w14:paraId="52A375E9" w14:textId="77777777" w:rsidR="00444553" w:rsidRDefault="00444553" w:rsidP="00444553">
      <w:pPr>
        <w:pStyle w:val="Corpsdetexte"/>
        <w:pBdr>
          <w:top w:val="single" w:sz="4" w:space="1" w:color="auto"/>
          <w:left w:val="single" w:sz="4" w:space="4" w:color="auto"/>
          <w:bottom w:val="single" w:sz="4" w:space="1" w:color="auto"/>
          <w:right w:val="single" w:sz="4" w:space="4" w:color="auto"/>
        </w:pBdr>
        <w:jc w:val="center"/>
        <w:rPr>
          <w:b/>
          <w:sz w:val="24"/>
          <w:szCs w:val="24"/>
          <w:u w:val="single"/>
        </w:rPr>
      </w:pPr>
    </w:p>
    <w:p w14:paraId="63EF513F" w14:textId="77777777" w:rsidR="00444553" w:rsidRPr="004222C5" w:rsidRDefault="00444553" w:rsidP="00444553">
      <w:pPr>
        <w:pStyle w:val="Corpsdetexte"/>
        <w:pBdr>
          <w:top w:val="single" w:sz="4" w:space="1" w:color="auto"/>
          <w:left w:val="single" w:sz="4" w:space="4" w:color="auto"/>
          <w:bottom w:val="single" w:sz="4" w:space="1" w:color="auto"/>
          <w:right w:val="single" w:sz="4" w:space="4" w:color="auto"/>
        </w:pBdr>
        <w:jc w:val="center"/>
        <w:rPr>
          <w:b/>
          <w:color w:val="000080"/>
          <w:sz w:val="24"/>
          <w:szCs w:val="24"/>
          <w:u w:val="single"/>
        </w:rPr>
      </w:pPr>
      <w:r w:rsidRPr="004222C5">
        <w:rPr>
          <w:b/>
          <w:color w:val="000080"/>
          <w:sz w:val="24"/>
          <w:szCs w:val="24"/>
          <w:u w:val="single"/>
        </w:rPr>
        <w:t>Procédure adaptée</w:t>
      </w:r>
    </w:p>
    <w:p w14:paraId="6F0CC369" w14:textId="77777777" w:rsidR="00444553" w:rsidRPr="004222C5" w:rsidRDefault="00444553" w:rsidP="00444553">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p>
    <w:p w14:paraId="57B19811" w14:textId="77777777" w:rsidR="002A71CD" w:rsidRDefault="00444553" w:rsidP="00444553">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r w:rsidRPr="004222C5">
        <w:rPr>
          <w:b/>
          <w:color w:val="000080"/>
          <w:sz w:val="24"/>
          <w:szCs w:val="24"/>
        </w:rPr>
        <w:t>Cahier des charge</w:t>
      </w:r>
      <w:r w:rsidR="002A71CD">
        <w:rPr>
          <w:b/>
          <w:color w:val="000080"/>
          <w:sz w:val="24"/>
          <w:szCs w:val="24"/>
        </w:rPr>
        <w:t xml:space="preserve">s </w:t>
      </w:r>
    </w:p>
    <w:p w14:paraId="5323A701" w14:textId="77777777" w:rsidR="00637D5D" w:rsidRDefault="00637D5D" w:rsidP="00444553">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p>
    <w:p w14:paraId="19CAC19C" w14:textId="77777777" w:rsidR="002A71CD" w:rsidRPr="005933FD" w:rsidRDefault="002A71CD" w:rsidP="00664C7A">
      <w:pPr>
        <w:pBdr>
          <w:top w:val="single" w:sz="4" w:space="1" w:color="auto"/>
          <w:left w:val="single" w:sz="4" w:space="4" w:color="auto"/>
          <w:bottom w:val="single" w:sz="4" w:space="1" w:color="auto"/>
          <w:right w:val="single" w:sz="4" w:space="4" w:color="auto"/>
        </w:pBdr>
        <w:jc w:val="center"/>
        <w:rPr>
          <w:b/>
          <w:color w:val="000080"/>
          <w:sz w:val="28"/>
          <w:szCs w:val="28"/>
        </w:rPr>
      </w:pPr>
      <w:bookmarkStart w:id="1" w:name="_Hlk173777011"/>
      <w:r w:rsidRPr="005933FD">
        <w:rPr>
          <w:b/>
          <w:color w:val="000080"/>
          <w:sz w:val="24"/>
          <w:szCs w:val="24"/>
        </w:rPr>
        <w:t>« </w:t>
      </w:r>
      <w:r w:rsidR="0084406D">
        <w:rPr>
          <w:b/>
          <w:color w:val="000080"/>
          <w:sz w:val="24"/>
          <w:szCs w:val="24"/>
        </w:rPr>
        <w:t xml:space="preserve">Impression du magazine </w:t>
      </w:r>
      <w:r w:rsidR="0084406D" w:rsidRPr="006B52F8">
        <w:rPr>
          <w:b/>
          <w:i/>
          <w:iCs/>
          <w:color w:val="000080"/>
          <w:sz w:val="24"/>
          <w:szCs w:val="24"/>
        </w:rPr>
        <w:t>En Essonne Réussir</w:t>
      </w:r>
      <w:r w:rsidR="00FD344F" w:rsidRPr="005933FD">
        <w:rPr>
          <w:b/>
          <w:color w:val="000080"/>
          <w:sz w:val="24"/>
          <w:szCs w:val="24"/>
        </w:rPr>
        <w:t xml:space="preserve"> </w:t>
      </w:r>
      <w:r w:rsidR="00664C7A" w:rsidRPr="005933FD">
        <w:rPr>
          <w:b/>
          <w:color w:val="000080"/>
          <w:sz w:val="24"/>
          <w:szCs w:val="24"/>
        </w:rPr>
        <w:t>»</w:t>
      </w:r>
      <w:bookmarkEnd w:id="1"/>
    </w:p>
    <w:p w14:paraId="127234E6" w14:textId="77777777" w:rsidR="00D35327" w:rsidRPr="00AC1298" w:rsidRDefault="00D35327" w:rsidP="00D35327">
      <w:pPr>
        <w:pStyle w:val="Corpsdetexte"/>
        <w:pBdr>
          <w:top w:val="single" w:sz="4" w:space="1" w:color="auto"/>
          <w:left w:val="single" w:sz="4" w:space="4" w:color="auto"/>
          <w:bottom w:val="single" w:sz="4" w:space="1" w:color="auto"/>
          <w:right w:val="single" w:sz="4" w:space="4" w:color="auto"/>
        </w:pBdr>
        <w:jc w:val="center"/>
        <w:rPr>
          <w:b/>
          <w:color w:val="00246C"/>
          <w:sz w:val="24"/>
          <w:szCs w:val="24"/>
        </w:rPr>
      </w:pPr>
    </w:p>
    <w:p w14:paraId="42640A03" w14:textId="1C87CBC4" w:rsidR="00444553" w:rsidRPr="0019345A" w:rsidRDefault="004F04A9" w:rsidP="00444553">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r w:rsidRPr="0019345A">
        <w:rPr>
          <w:b/>
          <w:color w:val="000080"/>
          <w:sz w:val="24"/>
          <w:szCs w:val="24"/>
        </w:rPr>
        <w:t>N</w:t>
      </w:r>
      <w:r w:rsidR="003859D1">
        <w:rPr>
          <w:b/>
          <w:color w:val="000080"/>
          <w:sz w:val="24"/>
          <w:szCs w:val="24"/>
        </w:rPr>
        <w:t>°</w:t>
      </w:r>
      <w:r w:rsidR="005933FD">
        <w:rPr>
          <w:b/>
          <w:color w:val="000080"/>
          <w:sz w:val="24"/>
          <w:szCs w:val="24"/>
        </w:rPr>
        <w:t xml:space="preserve"> </w:t>
      </w:r>
      <w:r w:rsidR="00C63AE4">
        <w:rPr>
          <w:b/>
          <w:color w:val="000080"/>
          <w:sz w:val="24"/>
          <w:szCs w:val="24"/>
        </w:rPr>
        <w:t>CCIE-</w:t>
      </w:r>
      <w:r w:rsidR="005A0BFD">
        <w:rPr>
          <w:b/>
          <w:color w:val="000080"/>
          <w:sz w:val="24"/>
          <w:szCs w:val="24"/>
        </w:rPr>
        <w:t>24-021</w:t>
      </w:r>
    </w:p>
    <w:p w14:paraId="12E0E03F" w14:textId="77777777" w:rsidR="00444553" w:rsidRPr="0019345A" w:rsidRDefault="00444553" w:rsidP="00444553">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p>
    <w:p w14:paraId="58078B7B" w14:textId="77777777" w:rsidR="00444553" w:rsidRPr="00D9377F" w:rsidRDefault="00444553" w:rsidP="00444553">
      <w:pPr>
        <w:pStyle w:val="Corpsdetexte"/>
        <w:rPr>
          <w:sz w:val="20"/>
          <w:szCs w:val="20"/>
          <w:u w:val="single"/>
        </w:rPr>
      </w:pPr>
    </w:p>
    <w:p w14:paraId="347EC92C" w14:textId="77777777" w:rsidR="00444553" w:rsidRPr="00D9377F" w:rsidRDefault="00444553" w:rsidP="00444553">
      <w:pPr>
        <w:pStyle w:val="Corpsdetexte"/>
        <w:rPr>
          <w:sz w:val="20"/>
          <w:szCs w:val="20"/>
        </w:rPr>
      </w:pPr>
    </w:p>
    <w:p w14:paraId="7EF86E81" w14:textId="77777777" w:rsidR="003C4DA9" w:rsidRDefault="00444553" w:rsidP="001E3CE5">
      <w:pPr>
        <w:pStyle w:val="Corpsdetexte"/>
        <w:jc w:val="center"/>
        <w:rPr>
          <w:b/>
          <w:color w:val="000080"/>
          <w:sz w:val="24"/>
          <w:szCs w:val="24"/>
        </w:rPr>
      </w:pPr>
      <w:r w:rsidRPr="008B3652">
        <w:rPr>
          <w:b/>
          <w:color w:val="000080"/>
          <w:sz w:val="24"/>
          <w:szCs w:val="24"/>
        </w:rPr>
        <w:t xml:space="preserve">Date </w:t>
      </w:r>
      <w:r w:rsidR="008A0A96">
        <w:rPr>
          <w:b/>
          <w:color w:val="000080"/>
          <w:sz w:val="24"/>
          <w:szCs w:val="24"/>
        </w:rPr>
        <w:t xml:space="preserve">et heure </w:t>
      </w:r>
      <w:r w:rsidRPr="008B3652">
        <w:rPr>
          <w:b/>
          <w:color w:val="000080"/>
          <w:sz w:val="24"/>
          <w:szCs w:val="24"/>
        </w:rPr>
        <w:t>limite</w:t>
      </w:r>
      <w:r w:rsidR="008A0A96">
        <w:rPr>
          <w:b/>
          <w:color w:val="000080"/>
          <w:sz w:val="24"/>
          <w:szCs w:val="24"/>
        </w:rPr>
        <w:t>s</w:t>
      </w:r>
      <w:r w:rsidRPr="008B3652">
        <w:rPr>
          <w:b/>
          <w:color w:val="000080"/>
          <w:sz w:val="24"/>
          <w:szCs w:val="24"/>
        </w:rPr>
        <w:t xml:space="preserve"> de remise des offres :</w:t>
      </w:r>
    </w:p>
    <w:p w14:paraId="1BB43CAF" w14:textId="77777777" w:rsidR="009F4C3A" w:rsidRPr="00C63AE4" w:rsidRDefault="009F4C3A" w:rsidP="009F4C3A">
      <w:pPr>
        <w:pStyle w:val="Corpsdetexte"/>
        <w:tabs>
          <w:tab w:val="left" w:pos="3773"/>
        </w:tabs>
        <w:jc w:val="left"/>
        <w:rPr>
          <w:b/>
          <w:color w:val="000080"/>
          <w:sz w:val="20"/>
          <w:szCs w:val="20"/>
        </w:rPr>
      </w:pPr>
      <w:r>
        <w:rPr>
          <w:b/>
          <w:color w:val="000080"/>
          <w:sz w:val="20"/>
          <w:szCs w:val="20"/>
        </w:rPr>
        <w:tab/>
      </w:r>
    </w:p>
    <w:p w14:paraId="6C88B5C0" w14:textId="08498613" w:rsidR="00B6260A" w:rsidRDefault="00514542" w:rsidP="00711921">
      <w:pPr>
        <w:pStyle w:val="Corpsdetexte"/>
        <w:jc w:val="center"/>
        <w:rPr>
          <w:b/>
          <w:color w:val="FF0000"/>
          <w:sz w:val="24"/>
          <w:szCs w:val="24"/>
        </w:rPr>
      </w:pPr>
      <w:r w:rsidRPr="00514542">
        <w:rPr>
          <w:b/>
          <w:color w:val="FF0000"/>
          <w:sz w:val="24"/>
          <w:szCs w:val="24"/>
        </w:rPr>
        <w:t>Lundi 25</w:t>
      </w:r>
      <w:r w:rsidR="00CF511B" w:rsidRPr="00514542">
        <w:rPr>
          <w:b/>
          <w:color w:val="FF0000"/>
          <w:sz w:val="24"/>
          <w:szCs w:val="24"/>
        </w:rPr>
        <w:t xml:space="preserve"> </w:t>
      </w:r>
      <w:r w:rsidR="003E55F2" w:rsidRPr="00514542">
        <w:rPr>
          <w:b/>
          <w:color w:val="FF0000"/>
          <w:sz w:val="24"/>
          <w:szCs w:val="24"/>
        </w:rPr>
        <w:t>novembre</w:t>
      </w:r>
      <w:r w:rsidR="009B4D39" w:rsidRPr="00514542">
        <w:rPr>
          <w:b/>
          <w:color w:val="FF0000"/>
          <w:sz w:val="24"/>
          <w:szCs w:val="24"/>
        </w:rPr>
        <w:t xml:space="preserve"> 202</w:t>
      </w:r>
      <w:r w:rsidR="005A0BFD" w:rsidRPr="00514542">
        <w:rPr>
          <w:b/>
          <w:color w:val="FF0000"/>
          <w:sz w:val="24"/>
          <w:szCs w:val="24"/>
        </w:rPr>
        <w:t>4</w:t>
      </w:r>
      <w:r w:rsidR="00FD344F" w:rsidRPr="00CF511B">
        <w:rPr>
          <w:b/>
          <w:color w:val="FF0000"/>
          <w:sz w:val="24"/>
          <w:szCs w:val="24"/>
        </w:rPr>
        <w:t xml:space="preserve"> à </w:t>
      </w:r>
      <w:r w:rsidR="00CF511B" w:rsidRPr="00CF511B">
        <w:rPr>
          <w:b/>
          <w:color w:val="FF0000"/>
          <w:sz w:val="24"/>
          <w:szCs w:val="24"/>
        </w:rPr>
        <w:t>1</w:t>
      </w:r>
      <w:r w:rsidR="005A0BFD">
        <w:rPr>
          <w:b/>
          <w:color w:val="FF0000"/>
          <w:sz w:val="24"/>
          <w:szCs w:val="24"/>
        </w:rPr>
        <w:t>4H00</w:t>
      </w:r>
    </w:p>
    <w:p w14:paraId="53B17F15" w14:textId="77777777" w:rsidR="003756F8" w:rsidRDefault="003756F8" w:rsidP="00B6260A">
      <w:pPr>
        <w:pStyle w:val="Corpsdetexte"/>
        <w:jc w:val="center"/>
        <w:rPr>
          <w:sz w:val="20"/>
          <w:szCs w:val="20"/>
        </w:rPr>
      </w:pPr>
    </w:p>
    <w:p w14:paraId="5B653E0A" w14:textId="77777777" w:rsidR="004E5761" w:rsidRDefault="004E5761" w:rsidP="00B6260A">
      <w:pPr>
        <w:pStyle w:val="Corpsdetexte"/>
        <w:jc w:val="center"/>
        <w:rPr>
          <w:sz w:val="20"/>
          <w:szCs w:val="20"/>
        </w:rPr>
      </w:pPr>
    </w:p>
    <w:p w14:paraId="5609F7AC" w14:textId="77777777" w:rsidR="005933FD" w:rsidRPr="00371D34" w:rsidRDefault="005933FD" w:rsidP="005933FD">
      <w:pPr>
        <w:pBdr>
          <w:top w:val="single" w:sz="4" w:space="1" w:color="auto"/>
          <w:left w:val="single" w:sz="4" w:space="5" w:color="auto"/>
          <w:bottom w:val="single" w:sz="4" w:space="1" w:color="auto"/>
          <w:right w:val="single" w:sz="4" w:space="4" w:color="auto"/>
        </w:pBdr>
        <w:rPr>
          <w:b/>
          <w:sz w:val="18"/>
          <w:szCs w:val="18"/>
        </w:rPr>
      </w:pPr>
      <w:r w:rsidRPr="00371D34">
        <w:rPr>
          <w:b/>
          <w:sz w:val="24"/>
          <w:szCs w:val="24"/>
        </w:rPr>
        <w:t xml:space="preserve">La CCI Essonne informe l’ensemble des candidats que leur pli devra obligatoirement être déposé sur la plateforme de dématérialisation suivante : </w:t>
      </w:r>
      <w:hyperlink r:id="rId9" w:history="1">
        <w:r w:rsidRPr="00371D34">
          <w:rPr>
            <w:b/>
            <w:color w:val="0000FF"/>
            <w:sz w:val="24"/>
            <w:szCs w:val="24"/>
            <w:u w:val="single"/>
          </w:rPr>
          <w:t>www.marches-publics.gouv.fr</w:t>
        </w:r>
      </w:hyperlink>
      <w:r w:rsidR="006274FA" w:rsidRPr="00345794">
        <w:rPr>
          <w:b/>
          <w:sz w:val="24"/>
          <w:szCs w:val="24"/>
        </w:rPr>
        <w:t>.</w:t>
      </w:r>
    </w:p>
    <w:p w14:paraId="576F6CDB" w14:textId="77777777" w:rsidR="005933FD" w:rsidRPr="00371D34" w:rsidRDefault="005933FD" w:rsidP="005933FD">
      <w:pPr>
        <w:rPr>
          <w:sz w:val="18"/>
          <w:szCs w:val="18"/>
        </w:rPr>
      </w:pPr>
    </w:p>
    <w:p w14:paraId="5A4792B3" w14:textId="77777777" w:rsidR="005A0BFD" w:rsidRDefault="005A0BFD" w:rsidP="005A0BFD">
      <w:r>
        <w:t>Les modalités de dépôt y sont précisément indiquées. Dans cette hypothèse, le soumissionnaire se conformera aux dispositions réglementaires en vigueur et notamment aux termes des arrêtés des 14 décembre 2009 relatif à la dématérialisation des marchés publics et l’arrêté du 12 avril 2018 relatif à la signature électronique dans la commande publique et abrogeant l'arrêté du 15 juin 2012 relatif à la signature électronique dans les marchés publics.</w:t>
      </w:r>
    </w:p>
    <w:p w14:paraId="06D3D1EB" w14:textId="77777777" w:rsidR="005A0BFD" w:rsidRDefault="005A0BFD" w:rsidP="005A0BFD"/>
    <w:p w14:paraId="0728E5A3" w14:textId="77777777" w:rsidR="005A0BFD" w:rsidRDefault="005A0BFD" w:rsidP="005A0BFD">
      <w:pPr>
        <w:rPr>
          <w:b/>
          <w:color w:val="000080"/>
        </w:rPr>
      </w:pPr>
      <w:r>
        <w:rPr>
          <w:b/>
          <w:color w:val="000080"/>
        </w:rPr>
        <w:t>Les soumissionnaires auront la possibilité de déposer une copie de sauvegarde à l’adresse suivante :</w:t>
      </w:r>
    </w:p>
    <w:p w14:paraId="46FE59B5" w14:textId="77777777" w:rsidR="005A0BFD" w:rsidRDefault="005A0BFD" w:rsidP="005A0BFD"/>
    <w:p w14:paraId="26C45723" w14:textId="77777777" w:rsidR="005A0BFD" w:rsidRDefault="005A0BFD" w:rsidP="005A0BFD">
      <w:r>
        <w:t>CCI ESSONNE</w:t>
      </w:r>
    </w:p>
    <w:p w14:paraId="554FA025" w14:textId="77777777" w:rsidR="005A0BFD" w:rsidRDefault="005A0BFD" w:rsidP="005A0BFD">
      <w:r>
        <w:t>Service Juridique et Achat Public</w:t>
      </w:r>
    </w:p>
    <w:p w14:paraId="6ABFA1C0" w14:textId="77777777" w:rsidR="005A0BFD" w:rsidRDefault="005A0BFD" w:rsidP="005A0BFD">
      <w:r>
        <w:t xml:space="preserve">2 Cours Monseigneur </w:t>
      </w:r>
      <w:proofErr w:type="spellStart"/>
      <w:r>
        <w:t>Roméro</w:t>
      </w:r>
      <w:proofErr w:type="spellEnd"/>
      <w:r>
        <w:t xml:space="preserve"> – CS  50135</w:t>
      </w:r>
    </w:p>
    <w:p w14:paraId="54AD3BAF" w14:textId="77777777" w:rsidR="005A0BFD" w:rsidRDefault="005A0BFD" w:rsidP="005A0BFD">
      <w:r>
        <w:t>91004 EVRY-COURCOURONNES Cedex</w:t>
      </w:r>
    </w:p>
    <w:p w14:paraId="14D788DC" w14:textId="77777777" w:rsidR="005A0BFD" w:rsidRDefault="005A0BFD" w:rsidP="005A0BFD"/>
    <w:p w14:paraId="2BAA230F" w14:textId="77777777" w:rsidR="005A0BFD" w:rsidRDefault="005A0BFD" w:rsidP="005A0BFD">
      <w:r>
        <w:t>Cette copie devra mentionner très clairement « COPIE DE SAUVEGARDE » avec l’intitulé du marché. Elle devra parvenir dans le délai fixé pour la date limite de remise des offres. Elle pourra être transmise sur support papier ou sur support physique électronique.</w:t>
      </w:r>
    </w:p>
    <w:p w14:paraId="390FC6B3" w14:textId="77777777" w:rsidR="005A0BFD" w:rsidRDefault="005A0BFD" w:rsidP="005A0BFD"/>
    <w:p w14:paraId="2D46891C" w14:textId="77777777" w:rsidR="005A0BFD" w:rsidRPr="00812ADA" w:rsidRDefault="005A0BFD" w:rsidP="005A0BFD">
      <w:r w:rsidRPr="00812ADA">
        <w:t>Elle ne pourra être ouverte que dans les cas mentionnés à l’article 2 de l’arrêté du 27 juillet 2018 fixant les modalités de mise à disposition des documents de la consultation et de la copie de sauvegarde. Si le pli n’était pas ouvert, il serait détruit à l’issue de la procédure.</w:t>
      </w:r>
    </w:p>
    <w:p w14:paraId="0606C6F9" w14:textId="77777777" w:rsidR="005A0BFD" w:rsidRDefault="005A0BFD" w:rsidP="005A0BFD"/>
    <w:p w14:paraId="4D0C0317" w14:textId="77777777" w:rsidR="005A0BFD" w:rsidRDefault="005A0BFD" w:rsidP="005A0BFD">
      <w:r>
        <w:t>La copie de sauvegarde est ouverte dans les cas suivants :</w:t>
      </w:r>
    </w:p>
    <w:p w14:paraId="60DF71E1" w14:textId="77777777" w:rsidR="005A0BFD" w:rsidRDefault="005A0BFD" w:rsidP="005A0BFD">
      <w:pPr>
        <w:pStyle w:val="Paragraphedeliste"/>
        <w:ind w:left="720"/>
      </w:pPr>
    </w:p>
    <w:p w14:paraId="7720AD7C" w14:textId="77777777" w:rsidR="005A0BFD" w:rsidRDefault="005A0BFD" w:rsidP="00B7032F">
      <w:pPr>
        <w:pStyle w:val="Paragraphedeliste"/>
        <w:numPr>
          <w:ilvl w:val="0"/>
          <w:numId w:val="21"/>
        </w:numPr>
      </w:pPr>
      <w:r>
        <w:t>Lorsqu'un programme informatique malveillant est détecté dans les candidatures ou les offres transmises par voie électronique. La trace de cette malveillance est conservée ;</w:t>
      </w:r>
    </w:p>
    <w:p w14:paraId="332B8F65" w14:textId="77777777" w:rsidR="005933FD" w:rsidRPr="00B67505" w:rsidRDefault="005933FD" w:rsidP="00B7032F">
      <w:pPr>
        <w:pStyle w:val="Paragraphedeliste"/>
        <w:numPr>
          <w:ilvl w:val="0"/>
          <w:numId w:val="21"/>
        </w:numPr>
      </w:pPr>
      <w:r w:rsidRPr="00B67505">
        <w:lastRenderedPageBreak/>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2928F6E0" w14:textId="77777777" w:rsidR="005933FD" w:rsidRPr="00B67505" w:rsidRDefault="005933FD" w:rsidP="005933FD"/>
    <w:p w14:paraId="753C8FF0" w14:textId="77777777" w:rsidR="005933FD" w:rsidRDefault="005933FD" w:rsidP="005933FD">
      <w:pPr>
        <w:rPr>
          <w:b/>
        </w:rPr>
      </w:pPr>
      <w:r w:rsidRPr="00B67505">
        <w:t>Mention à indiquer sur l’enveloppe d’expédition</w:t>
      </w:r>
      <w:r w:rsidRPr="003A0AD4">
        <w:t xml:space="preserve"> :</w:t>
      </w:r>
    </w:p>
    <w:p w14:paraId="2F6ADD21" w14:textId="77777777" w:rsidR="005933FD" w:rsidRPr="00B67505" w:rsidRDefault="005933FD" w:rsidP="005933FD">
      <w:pPr>
        <w:rPr>
          <w:b/>
        </w:rPr>
      </w:pPr>
    </w:p>
    <w:p w14:paraId="31B2070B" w14:textId="77777777" w:rsidR="004E5761" w:rsidRDefault="005A4646" w:rsidP="0084406D">
      <w:pPr>
        <w:pStyle w:val="Corpsdetexte"/>
        <w:jc w:val="center"/>
        <w:rPr>
          <w:b/>
          <w:i/>
          <w:color w:val="000080"/>
          <w:sz w:val="20"/>
          <w:szCs w:val="20"/>
        </w:rPr>
      </w:pPr>
      <w:r w:rsidRPr="004222C5">
        <w:rPr>
          <w:b/>
          <w:i/>
          <w:color w:val="000080"/>
          <w:sz w:val="20"/>
          <w:szCs w:val="20"/>
        </w:rPr>
        <w:t>« Procédure adaptée –</w:t>
      </w:r>
      <w:r w:rsidR="005933FD" w:rsidRPr="005933FD">
        <w:rPr>
          <w:b/>
          <w:color w:val="000080"/>
          <w:sz w:val="24"/>
          <w:szCs w:val="24"/>
        </w:rPr>
        <w:t xml:space="preserve"> </w:t>
      </w:r>
      <w:r w:rsidR="0084406D">
        <w:rPr>
          <w:b/>
          <w:i/>
          <w:color w:val="000080"/>
          <w:sz w:val="20"/>
          <w:szCs w:val="20"/>
        </w:rPr>
        <w:t>Impression du magazine En Essonne Réussir</w:t>
      </w:r>
    </w:p>
    <w:p w14:paraId="15C4F27C" w14:textId="1F58C083" w:rsidR="005A4646" w:rsidRPr="004222C5" w:rsidRDefault="004E5761" w:rsidP="004E5761">
      <w:pPr>
        <w:pStyle w:val="Corpsdetexte"/>
        <w:jc w:val="center"/>
        <w:rPr>
          <w:b/>
          <w:i/>
          <w:color w:val="000080"/>
          <w:sz w:val="20"/>
          <w:szCs w:val="20"/>
        </w:rPr>
      </w:pPr>
      <w:r>
        <w:rPr>
          <w:b/>
          <w:i/>
          <w:color w:val="000080"/>
          <w:sz w:val="20"/>
          <w:szCs w:val="20"/>
        </w:rPr>
        <w:t>– CCIE-2</w:t>
      </w:r>
      <w:r w:rsidR="005A0BFD">
        <w:rPr>
          <w:b/>
          <w:i/>
          <w:color w:val="000080"/>
          <w:sz w:val="20"/>
          <w:szCs w:val="20"/>
        </w:rPr>
        <w:t>4</w:t>
      </w:r>
      <w:r>
        <w:rPr>
          <w:b/>
          <w:i/>
          <w:color w:val="000080"/>
          <w:sz w:val="20"/>
          <w:szCs w:val="20"/>
        </w:rPr>
        <w:t>-</w:t>
      </w:r>
      <w:r w:rsidR="00D9679E">
        <w:rPr>
          <w:b/>
          <w:i/>
          <w:color w:val="000080"/>
          <w:sz w:val="20"/>
          <w:szCs w:val="20"/>
        </w:rPr>
        <w:t>0</w:t>
      </w:r>
      <w:r w:rsidR="005A0BFD">
        <w:rPr>
          <w:b/>
          <w:i/>
          <w:color w:val="000080"/>
          <w:sz w:val="20"/>
          <w:szCs w:val="20"/>
        </w:rPr>
        <w:t>21</w:t>
      </w:r>
      <w:r>
        <w:rPr>
          <w:b/>
          <w:i/>
          <w:color w:val="000080"/>
          <w:sz w:val="20"/>
          <w:szCs w:val="20"/>
        </w:rPr>
        <w:t xml:space="preserve"> -</w:t>
      </w:r>
      <w:r w:rsidR="005A4646" w:rsidRPr="004222C5">
        <w:rPr>
          <w:b/>
          <w:i/>
          <w:color w:val="000080"/>
          <w:sz w:val="20"/>
          <w:szCs w:val="20"/>
        </w:rPr>
        <w:t xml:space="preserve"> NE PAS OUVRIR »</w:t>
      </w:r>
    </w:p>
    <w:p w14:paraId="2ACF9E6F" w14:textId="77777777" w:rsidR="00A062E2" w:rsidRDefault="00A062E2" w:rsidP="005933FD">
      <w:pPr>
        <w:rPr>
          <w:b/>
          <w:u w:val="single"/>
        </w:rPr>
      </w:pPr>
    </w:p>
    <w:p w14:paraId="3E77E832" w14:textId="77777777" w:rsidR="005A0BFD" w:rsidRDefault="005A0BFD" w:rsidP="005A0BFD">
      <w:pPr>
        <w:rPr>
          <w:b/>
        </w:rPr>
      </w:pPr>
      <w:r>
        <w:rPr>
          <w:b/>
          <w:u w:val="single"/>
        </w:rPr>
        <w:t>Important</w:t>
      </w:r>
      <w:r w:rsidRPr="00662C52">
        <w:rPr>
          <w:b/>
        </w:rPr>
        <w:t xml:space="preserve"> :</w:t>
      </w:r>
      <w:r>
        <w:rPr>
          <w:b/>
        </w:rPr>
        <w:t xml:space="preserve"> les candidats n’ont pas l’obligation de signer leur acte d’engagement au stade de la remise des offres, celle-ci est facultative.</w:t>
      </w:r>
    </w:p>
    <w:p w14:paraId="191390F2" w14:textId="77777777" w:rsidR="005A0BFD" w:rsidRDefault="005A0BFD" w:rsidP="005A0BFD">
      <w:pPr>
        <w:rPr>
          <w:b/>
        </w:rPr>
      </w:pPr>
      <w:r>
        <w:rPr>
          <w:b/>
        </w:rPr>
        <w:t>Seul l’acte d’engagement de l’attributaire est signé au terme de la procédure de passation.</w:t>
      </w:r>
    </w:p>
    <w:p w14:paraId="1EAC5208" w14:textId="77777777" w:rsidR="005A0BFD" w:rsidRDefault="005A0BFD" w:rsidP="005A0BFD">
      <w:pPr>
        <w:rPr>
          <w:b/>
        </w:rPr>
      </w:pPr>
    </w:p>
    <w:p w14:paraId="53D3C6A3" w14:textId="77777777" w:rsidR="005A0BFD" w:rsidRDefault="005A0BFD" w:rsidP="005A0BFD">
      <w:pPr>
        <w:ind w:right="-143"/>
        <w:rPr>
          <w:rFonts w:cs="Arial"/>
          <w:b/>
          <w:bCs/>
          <w:color w:val="000080"/>
        </w:rPr>
      </w:pPr>
      <w:r w:rsidRPr="00B67505">
        <w:rPr>
          <w:rFonts w:cs="Arial"/>
          <w:b/>
          <w:bCs/>
          <w:color w:val="000080"/>
        </w:rPr>
        <w:t xml:space="preserve">Toutefois, si </w:t>
      </w:r>
      <w:r w:rsidRPr="009E1F45">
        <w:rPr>
          <w:rFonts w:cs="Arial"/>
          <w:b/>
          <w:bCs/>
          <w:color w:val="000080"/>
        </w:rPr>
        <w:t xml:space="preserve">le candidat souhaite signer électroniquement son offre lors du dépôt de celle-ci, la </w:t>
      </w:r>
      <w:r>
        <w:rPr>
          <w:rFonts w:cs="Arial"/>
          <w:b/>
          <w:bCs/>
          <w:color w:val="000080"/>
        </w:rPr>
        <w:t>CCI Essonne</w:t>
      </w:r>
      <w:r w:rsidRPr="009E1F45">
        <w:rPr>
          <w:rFonts w:cs="Arial"/>
          <w:b/>
          <w:bCs/>
          <w:color w:val="000080"/>
        </w:rPr>
        <w:t xml:space="preserve"> rappelle que les candidats doivent prévoir, au moins une quinzaine de jours avant</w:t>
      </w:r>
      <w:r w:rsidRPr="00B67505">
        <w:rPr>
          <w:rFonts w:cs="Arial"/>
          <w:b/>
          <w:bCs/>
          <w:color w:val="000080"/>
        </w:rPr>
        <w:t xml:space="preserve"> la date limite de remise des offres, pour se procurer un certificat électronique.</w:t>
      </w:r>
    </w:p>
    <w:p w14:paraId="7E782ADC" w14:textId="77777777" w:rsidR="005A0BFD" w:rsidRDefault="005A0BFD" w:rsidP="005A0BFD">
      <w:pPr>
        <w:ind w:right="-143"/>
        <w:rPr>
          <w:rFonts w:cs="Arial"/>
          <w:b/>
          <w:bCs/>
          <w:color w:val="000080"/>
        </w:rPr>
      </w:pPr>
    </w:p>
    <w:p w14:paraId="63113D58" w14:textId="77777777" w:rsidR="005A0BFD" w:rsidRPr="00812ADA" w:rsidRDefault="005A0BFD" w:rsidP="005A0BFD">
      <w:r w:rsidRPr="00812ADA">
        <w:t>Sont autorisés tous les certificats RGS** conformes à l’arrêté du 12 avril 2018 relatif à la signature électronique dans les marchés publics ou garantissant un niveau équivalent de sécurité.</w:t>
      </w:r>
    </w:p>
    <w:p w14:paraId="276B49E3" w14:textId="77777777" w:rsidR="005A0BFD" w:rsidRDefault="005A0BFD" w:rsidP="005A0BFD"/>
    <w:p w14:paraId="59FE590A" w14:textId="77777777" w:rsidR="005A0BFD" w:rsidRDefault="005A0BFD" w:rsidP="005A0BFD">
      <w:r>
        <w:t>Chaque document signé</w:t>
      </w:r>
      <w:r w:rsidRPr="00B67505">
        <w:t xml:space="preserve"> doit être signé de façon unitaire. Un fichier zip signé ne vaut pas signature des documents qu’il contient. En cas de fichier zippé, chaque document pour lequel une signature est requise doit être signé séparément. Une signature manuscrite scannée n’a pas d’autre valeur que celle d’une copie et ne peut rempl</w:t>
      </w:r>
      <w:r>
        <w:t>acer la signature électronique.</w:t>
      </w:r>
    </w:p>
    <w:p w14:paraId="0DAAAABB" w14:textId="77777777" w:rsidR="005A0BFD" w:rsidRDefault="005A0BFD" w:rsidP="005A0BFD">
      <w:pPr>
        <w:rPr>
          <w:u w:val="single"/>
        </w:rPr>
      </w:pPr>
    </w:p>
    <w:p w14:paraId="67647018" w14:textId="77777777" w:rsidR="005A0BFD" w:rsidRDefault="005A0BFD" w:rsidP="005A0BFD">
      <w:r>
        <w:rPr>
          <w:u w:val="single"/>
        </w:rPr>
        <w:t>ATTENTION</w:t>
      </w:r>
      <w:r w:rsidRPr="00662C52">
        <w:t> :</w:t>
      </w:r>
      <w:r>
        <w:t xml:space="preserve"> La CCI Essonne souhaite attirer votre attention concernant le téléchargement du DCE, lors duquel vous pouvez ou non vous authentifier. En effet, vous ne pourrez recevoir les modifications et informations concernant la consultation que si vous êtes authentifié.</w:t>
      </w:r>
    </w:p>
    <w:p w14:paraId="132D3059" w14:textId="77777777" w:rsidR="005A0BFD" w:rsidRDefault="005A0BFD" w:rsidP="005A0BFD"/>
    <w:p w14:paraId="3586D7A5" w14:textId="77777777" w:rsidR="005A0BFD" w:rsidRDefault="005A0BFD" w:rsidP="005933FD">
      <w:pPr>
        <w:rPr>
          <w:b/>
          <w:color w:val="000080"/>
        </w:rPr>
      </w:pPr>
    </w:p>
    <w:p w14:paraId="75BFBDD4" w14:textId="23B30F4B" w:rsidR="005933FD" w:rsidRPr="00371D34" w:rsidRDefault="005933FD" w:rsidP="005933FD">
      <w:pPr>
        <w:rPr>
          <w:b/>
          <w:color w:val="000080"/>
        </w:rPr>
      </w:pPr>
      <w:r w:rsidRPr="00110518">
        <w:rPr>
          <w:b/>
          <w:color w:val="000080"/>
        </w:rPr>
        <w:t xml:space="preserve">Toutes questions posées (obligatoirement par écrit) le seront jusqu’au maximum </w:t>
      </w:r>
      <w:r w:rsidR="003540B5">
        <w:rPr>
          <w:b/>
          <w:color w:val="000080"/>
        </w:rPr>
        <w:t>3</w:t>
      </w:r>
      <w:r w:rsidR="00110518">
        <w:rPr>
          <w:b/>
          <w:color w:val="000080"/>
        </w:rPr>
        <w:t> </w:t>
      </w:r>
      <w:r w:rsidRPr="00110518">
        <w:rPr>
          <w:b/>
          <w:color w:val="000080"/>
        </w:rPr>
        <w:t>jours ouvrés avant la date limite de remise des offres. Au-delà de ce délai, les questions ne feront pas l’objet de réponse.</w:t>
      </w:r>
    </w:p>
    <w:p w14:paraId="239CF840" w14:textId="77777777" w:rsidR="005933FD" w:rsidRDefault="005933FD" w:rsidP="005A2E61">
      <w:pPr>
        <w:pStyle w:val="Corpsdetexte"/>
        <w:rPr>
          <w:b/>
          <w:color w:val="000080"/>
          <w:sz w:val="20"/>
          <w:szCs w:val="20"/>
          <w:u w:val="single"/>
        </w:rPr>
      </w:pPr>
    </w:p>
    <w:p w14:paraId="762EE534" w14:textId="77777777" w:rsidR="00F84598" w:rsidRDefault="00F84598" w:rsidP="005A2E61">
      <w:pPr>
        <w:pStyle w:val="Corpsdetexte"/>
        <w:rPr>
          <w:b/>
          <w:color w:val="000080"/>
          <w:sz w:val="20"/>
          <w:szCs w:val="20"/>
          <w:u w:val="single"/>
        </w:rPr>
      </w:pPr>
    </w:p>
    <w:p w14:paraId="32DCA192" w14:textId="77777777" w:rsidR="00183833" w:rsidRDefault="00183833" w:rsidP="00183833">
      <w:pPr>
        <w:pStyle w:val="Corpsdetexte"/>
        <w:rPr>
          <w:b/>
          <w:color w:val="000080"/>
          <w:sz w:val="20"/>
          <w:szCs w:val="20"/>
          <w:u w:val="single"/>
        </w:rPr>
      </w:pPr>
      <w:r w:rsidRPr="00D9772E">
        <w:rPr>
          <w:b/>
          <w:color w:val="000080"/>
          <w:sz w:val="20"/>
          <w:szCs w:val="20"/>
          <w:u w:val="single"/>
        </w:rPr>
        <w:t>Contenu du dossier à remettre</w:t>
      </w:r>
      <w:r w:rsidR="00321281">
        <w:rPr>
          <w:b/>
          <w:color w:val="000080"/>
          <w:sz w:val="20"/>
          <w:szCs w:val="20"/>
          <w:u w:val="single"/>
        </w:rPr>
        <w:t> :</w:t>
      </w:r>
    </w:p>
    <w:p w14:paraId="552F3747" w14:textId="77777777" w:rsidR="00A062E2" w:rsidRPr="008F14BA" w:rsidRDefault="00A062E2" w:rsidP="00A062E2">
      <w:pPr>
        <w:pStyle w:val="Corpsdetexte"/>
        <w:tabs>
          <w:tab w:val="num" w:pos="426"/>
        </w:tabs>
        <w:ind w:left="360"/>
        <w:rPr>
          <w:sz w:val="20"/>
          <w:szCs w:val="20"/>
        </w:rPr>
      </w:pPr>
    </w:p>
    <w:p w14:paraId="0F688573" w14:textId="1DB8BEC0" w:rsidR="00FD344F" w:rsidRPr="0030724F" w:rsidRDefault="00183833" w:rsidP="00FD344F">
      <w:pPr>
        <w:numPr>
          <w:ilvl w:val="0"/>
          <w:numId w:val="2"/>
        </w:numPr>
        <w:tabs>
          <w:tab w:val="left" w:pos="2160"/>
        </w:tabs>
        <w:rPr>
          <w:rFonts w:cs="Arial"/>
        </w:rPr>
      </w:pPr>
      <w:r w:rsidRPr="0030724F">
        <w:rPr>
          <w:color w:val="002060"/>
        </w:rPr>
        <w:t>L’</w:t>
      </w:r>
      <w:r w:rsidRPr="0030724F">
        <w:rPr>
          <w:b/>
          <w:color w:val="000080"/>
        </w:rPr>
        <w:t>offre technique</w:t>
      </w:r>
      <w:r w:rsidR="00C14C07">
        <w:rPr>
          <w:b/>
          <w:color w:val="000080"/>
        </w:rPr>
        <w:t xml:space="preserve"> et environnementale</w:t>
      </w:r>
      <w:r w:rsidRPr="0030724F">
        <w:rPr>
          <w:b/>
          <w:color w:val="000080"/>
        </w:rPr>
        <w:t xml:space="preserve"> </w:t>
      </w:r>
      <w:r w:rsidRPr="0030724F">
        <w:t>du soumiss</w:t>
      </w:r>
      <w:r w:rsidR="008F76F3" w:rsidRPr="0030724F">
        <w:t>ionnaire</w:t>
      </w:r>
      <w:r w:rsidR="00363593" w:rsidRPr="0030724F">
        <w:t xml:space="preserve"> </w:t>
      </w:r>
      <w:r w:rsidR="001966AA" w:rsidRPr="0030724F">
        <w:t>com</w:t>
      </w:r>
      <w:r w:rsidR="009F23B5" w:rsidRPr="0030724F">
        <w:t>prenant</w:t>
      </w:r>
      <w:r w:rsidR="00AA6775" w:rsidRPr="0030724F">
        <w:t xml:space="preserve"> notamment</w:t>
      </w:r>
      <w:r w:rsidR="0058161D" w:rsidRPr="0030724F">
        <w:t> :</w:t>
      </w:r>
    </w:p>
    <w:p w14:paraId="37D43A69" w14:textId="77777777" w:rsidR="00A062E2" w:rsidRPr="001B61E8" w:rsidRDefault="00A062E2" w:rsidP="00A062E2">
      <w:pPr>
        <w:tabs>
          <w:tab w:val="left" w:pos="2160"/>
        </w:tabs>
        <w:rPr>
          <w:rFonts w:cs="Arial"/>
        </w:rPr>
      </w:pPr>
    </w:p>
    <w:p w14:paraId="63D1995F" w14:textId="77777777" w:rsidR="00A062E2" w:rsidRPr="0030724F" w:rsidRDefault="006274FA" w:rsidP="00A062E2">
      <w:pPr>
        <w:numPr>
          <w:ilvl w:val="1"/>
          <w:numId w:val="2"/>
        </w:numPr>
        <w:autoSpaceDE w:val="0"/>
        <w:autoSpaceDN w:val="0"/>
        <w:adjustRightInd w:val="0"/>
      </w:pPr>
      <w:r w:rsidRPr="0030724F">
        <w:t>Les modalités d’organisation et de suivi de la prestation ;</w:t>
      </w:r>
    </w:p>
    <w:p w14:paraId="5B02DED8" w14:textId="77777777" w:rsidR="004E1781" w:rsidRPr="0030724F" w:rsidRDefault="004E1781" w:rsidP="004E1781">
      <w:pPr>
        <w:autoSpaceDE w:val="0"/>
        <w:autoSpaceDN w:val="0"/>
        <w:adjustRightInd w:val="0"/>
      </w:pPr>
    </w:p>
    <w:p w14:paraId="3FD7D50E" w14:textId="266FEF83" w:rsidR="00345794" w:rsidRPr="0030724F" w:rsidRDefault="009C4520" w:rsidP="00345794">
      <w:pPr>
        <w:numPr>
          <w:ilvl w:val="1"/>
          <w:numId w:val="2"/>
        </w:numPr>
        <w:autoSpaceDE w:val="0"/>
        <w:autoSpaceDN w:val="0"/>
        <w:adjustRightInd w:val="0"/>
      </w:pPr>
      <w:r w:rsidRPr="0030724F">
        <w:t xml:space="preserve">Les moyens </w:t>
      </w:r>
      <w:r w:rsidR="004E1781" w:rsidRPr="0030724F">
        <w:t xml:space="preserve">humains et </w:t>
      </w:r>
      <w:r w:rsidRPr="0030724F">
        <w:t>techniques dédiés à la réalisation du présent marché (matériels, se</w:t>
      </w:r>
      <w:r w:rsidR="00345794" w:rsidRPr="0030724F">
        <w:t xml:space="preserve">rveur </w:t>
      </w:r>
      <w:r w:rsidRPr="0030724F">
        <w:t xml:space="preserve">en ligne sécurisé </w:t>
      </w:r>
      <w:r w:rsidR="00345794" w:rsidRPr="0030724F">
        <w:t xml:space="preserve">mis à la disposition de la CCI Essonne </w:t>
      </w:r>
      <w:r w:rsidRPr="0030724F">
        <w:t xml:space="preserve">et de son prestataire PAO </w:t>
      </w:r>
      <w:r w:rsidR="00345794" w:rsidRPr="0030724F">
        <w:t xml:space="preserve">pour </w:t>
      </w:r>
      <w:r w:rsidRPr="0030724F">
        <w:t>dépôt</w:t>
      </w:r>
      <w:r w:rsidR="00345794" w:rsidRPr="0030724F">
        <w:t xml:space="preserve"> des fichiers PDF </w:t>
      </w:r>
      <w:r w:rsidRPr="0030724F">
        <w:t>haute définition</w:t>
      </w:r>
      <w:r w:rsidR="00345794" w:rsidRPr="0030724F">
        <w:t xml:space="preserve"> et validation en ligne du bon à tirer</w:t>
      </w:r>
      <w:r w:rsidR="007E6540" w:rsidRPr="0030724F">
        <w:t>)</w:t>
      </w:r>
      <w:r w:rsidR="00B93F6D" w:rsidRPr="0030724F">
        <w:t> ;</w:t>
      </w:r>
    </w:p>
    <w:p w14:paraId="56154C22" w14:textId="77777777" w:rsidR="006274FA" w:rsidRPr="0030724F" w:rsidRDefault="006274FA" w:rsidP="006274FA">
      <w:pPr>
        <w:autoSpaceDE w:val="0"/>
        <w:autoSpaceDN w:val="0"/>
        <w:adjustRightInd w:val="0"/>
        <w:ind w:left="928"/>
      </w:pPr>
    </w:p>
    <w:p w14:paraId="698FFF98" w14:textId="77777777" w:rsidR="00C14C07" w:rsidRDefault="00615A20" w:rsidP="00C14C07">
      <w:pPr>
        <w:numPr>
          <w:ilvl w:val="1"/>
          <w:numId w:val="2"/>
        </w:numPr>
        <w:autoSpaceDE w:val="0"/>
        <w:autoSpaceDN w:val="0"/>
        <w:adjustRightInd w:val="0"/>
      </w:pPr>
      <w:r w:rsidRPr="0030724F">
        <w:t>Les moyens de livraison envisagés ;</w:t>
      </w:r>
    </w:p>
    <w:p w14:paraId="544D67F3" w14:textId="77777777" w:rsidR="00C14C07" w:rsidRDefault="00C14C07" w:rsidP="00C14C07">
      <w:pPr>
        <w:pStyle w:val="Paragraphedeliste"/>
        <w:rPr>
          <w:rFonts w:cs="Arial"/>
          <w:b/>
          <w:bCs/>
          <w:color w:val="000080"/>
        </w:rPr>
      </w:pPr>
    </w:p>
    <w:p w14:paraId="53C78D52" w14:textId="6111239C" w:rsidR="00C14C07" w:rsidRPr="00C14C07" w:rsidRDefault="00C14C07" w:rsidP="00C14C07">
      <w:pPr>
        <w:numPr>
          <w:ilvl w:val="1"/>
          <w:numId w:val="2"/>
        </w:numPr>
        <w:autoSpaceDE w:val="0"/>
        <w:autoSpaceDN w:val="0"/>
        <w:adjustRightInd w:val="0"/>
      </w:pPr>
      <w:r w:rsidRPr="00C14C07">
        <w:rPr>
          <w:rFonts w:cs="Arial"/>
          <w:b/>
          <w:bCs/>
          <w:color w:val="000080"/>
        </w:rPr>
        <w:t xml:space="preserve">Les mesures de gestion environnementale </w:t>
      </w:r>
      <w:r w:rsidRPr="00C14C07">
        <w:rPr>
          <w:rFonts w:cs="Arial"/>
        </w:rPr>
        <w:t>que le candidat pourra appliquer lors de l’exécution du marché public</w:t>
      </w:r>
      <w:r w:rsidRPr="0030724F">
        <w:t> ;</w:t>
      </w:r>
    </w:p>
    <w:p w14:paraId="35D030CA" w14:textId="77777777" w:rsidR="00C14C07" w:rsidRPr="0030724F" w:rsidRDefault="00C14C07" w:rsidP="00C14C07">
      <w:pPr>
        <w:autoSpaceDE w:val="0"/>
        <w:autoSpaceDN w:val="0"/>
        <w:adjustRightInd w:val="0"/>
        <w:ind w:left="928"/>
      </w:pPr>
    </w:p>
    <w:p w14:paraId="4CAE75F3" w14:textId="77777777" w:rsidR="00F84598" w:rsidRPr="0030724F" w:rsidRDefault="00F84598" w:rsidP="00F84598">
      <w:pPr>
        <w:autoSpaceDE w:val="0"/>
        <w:autoSpaceDN w:val="0"/>
        <w:adjustRightInd w:val="0"/>
      </w:pPr>
    </w:p>
    <w:p w14:paraId="1F7F7225" w14:textId="77777777" w:rsidR="00384A65" w:rsidRPr="0030724F" w:rsidRDefault="00A062E2" w:rsidP="00A062E2">
      <w:pPr>
        <w:numPr>
          <w:ilvl w:val="1"/>
          <w:numId w:val="2"/>
        </w:numPr>
        <w:autoSpaceDE w:val="0"/>
        <w:autoSpaceDN w:val="0"/>
        <w:adjustRightInd w:val="0"/>
      </w:pPr>
      <w:r w:rsidRPr="0030724F">
        <w:lastRenderedPageBreak/>
        <w:t>A</w:t>
      </w:r>
      <w:r w:rsidR="00183833" w:rsidRPr="0030724F">
        <w:t xml:space="preserve">insi que </w:t>
      </w:r>
      <w:r w:rsidR="00183833" w:rsidRPr="0030724F">
        <w:rPr>
          <w:b/>
          <w:color w:val="000080"/>
        </w:rPr>
        <w:t>tout autre élément</w:t>
      </w:r>
      <w:r w:rsidR="00183833" w:rsidRPr="0030724F">
        <w:t xml:space="preserve"> permettant de juger de la qualité et de la cohérence de la proposition au regard de</w:t>
      </w:r>
      <w:r w:rsidRPr="0030724F">
        <w:t>s critères précisés en annexe 1 ;</w:t>
      </w:r>
    </w:p>
    <w:p w14:paraId="34866AE3" w14:textId="22D3D2E1" w:rsidR="00CF42FA" w:rsidRPr="0030724F" w:rsidRDefault="00CF42FA" w:rsidP="002D1C26">
      <w:pPr>
        <w:autoSpaceDE w:val="0"/>
        <w:autoSpaceDN w:val="0"/>
        <w:adjustRightInd w:val="0"/>
      </w:pPr>
    </w:p>
    <w:p w14:paraId="07478526" w14:textId="03BE8B00" w:rsidR="00384A65" w:rsidRPr="00F200B2" w:rsidRDefault="006B100C" w:rsidP="00321281">
      <w:pPr>
        <w:numPr>
          <w:ilvl w:val="0"/>
          <w:numId w:val="2"/>
        </w:numPr>
        <w:tabs>
          <w:tab w:val="left" w:pos="2160"/>
        </w:tabs>
        <w:rPr>
          <w:rFonts w:cs="Arial"/>
          <w:u w:val="single"/>
        </w:rPr>
      </w:pPr>
      <w:r>
        <w:t>L’</w:t>
      </w:r>
      <w:r w:rsidRPr="006B100C">
        <w:rPr>
          <w:b/>
          <w:color w:val="000080"/>
        </w:rPr>
        <w:t xml:space="preserve">acte d’engagement </w:t>
      </w:r>
      <w:r>
        <w:t xml:space="preserve">(imprimé </w:t>
      </w:r>
      <w:bookmarkEnd w:id="0"/>
      <w:r w:rsidRPr="006B100C">
        <w:rPr>
          <w:b/>
          <w:color w:val="000080"/>
        </w:rPr>
        <w:t>ATTRI1</w:t>
      </w:r>
      <w:r>
        <w:t xml:space="preserve">) dûment complété et son </w:t>
      </w:r>
      <w:r w:rsidR="004A1178" w:rsidRPr="00F200B2">
        <w:rPr>
          <w:b/>
          <w:color w:val="000080"/>
        </w:rPr>
        <w:t>annexe</w:t>
      </w:r>
      <w:r w:rsidR="00384A65" w:rsidRPr="00F200B2">
        <w:rPr>
          <w:b/>
          <w:color w:val="000080"/>
        </w:rPr>
        <w:t xml:space="preserve"> financière </w:t>
      </w:r>
      <w:r w:rsidR="00384A65" w:rsidRPr="00F200B2">
        <w:t xml:space="preserve">dûment </w:t>
      </w:r>
      <w:r w:rsidR="00A062E2" w:rsidRPr="00F200B2">
        <w:t>complétée</w:t>
      </w:r>
      <w:r w:rsidR="004A1178" w:rsidRPr="00F200B2">
        <w:t xml:space="preserve">, le </w:t>
      </w:r>
      <w:r w:rsidR="004A1178" w:rsidRPr="00F200B2">
        <w:rPr>
          <w:b/>
          <w:color w:val="000080"/>
        </w:rPr>
        <w:t>Bordereau de</w:t>
      </w:r>
      <w:r w:rsidR="00784EC5">
        <w:rPr>
          <w:b/>
          <w:color w:val="000080"/>
        </w:rPr>
        <w:t>s</w:t>
      </w:r>
      <w:r w:rsidR="004A1178" w:rsidRPr="00F200B2">
        <w:rPr>
          <w:b/>
          <w:color w:val="000080"/>
        </w:rPr>
        <w:t xml:space="preserve"> </w:t>
      </w:r>
      <w:r w:rsidR="009C4520">
        <w:rPr>
          <w:b/>
          <w:color w:val="000080"/>
        </w:rPr>
        <w:t>p</w:t>
      </w:r>
      <w:r w:rsidR="004A1178" w:rsidRPr="00F200B2">
        <w:rPr>
          <w:b/>
          <w:color w:val="000080"/>
        </w:rPr>
        <w:t xml:space="preserve">rix </w:t>
      </w:r>
      <w:r w:rsidR="009C4520">
        <w:rPr>
          <w:b/>
          <w:color w:val="000080"/>
        </w:rPr>
        <w:t>u</w:t>
      </w:r>
      <w:r w:rsidR="004A1178" w:rsidRPr="00F200B2">
        <w:rPr>
          <w:b/>
          <w:color w:val="000080"/>
        </w:rPr>
        <w:t xml:space="preserve">nitaires </w:t>
      </w:r>
      <w:r w:rsidR="004A1178" w:rsidRPr="00F200B2">
        <w:t>(</w:t>
      </w:r>
      <w:r w:rsidR="004A1178" w:rsidRPr="00F200B2">
        <w:rPr>
          <w:b/>
          <w:color w:val="000080"/>
        </w:rPr>
        <w:t>BPU</w:t>
      </w:r>
      <w:r w:rsidR="004A1178" w:rsidRPr="00F200B2">
        <w:t>),</w:t>
      </w:r>
      <w:r w:rsidR="004A1178" w:rsidRPr="00F200B2">
        <w:rPr>
          <w:rFonts w:cs="Arial"/>
        </w:rPr>
        <w:t xml:space="preserve"> </w:t>
      </w:r>
      <w:r w:rsidR="004A1178" w:rsidRPr="00F200B2">
        <w:rPr>
          <w:b/>
        </w:rPr>
        <w:t>l’intégralité des lignes devra être renseignée</w:t>
      </w:r>
      <w:r w:rsidR="005A0BFD">
        <w:rPr>
          <w:b/>
        </w:rPr>
        <w:t>.</w:t>
      </w:r>
    </w:p>
    <w:p w14:paraId="5DCBBA7A" w14:textId="40892540" w:rsidR="004A1178" w:rsidRPr="004A1178" w:rsidRDefault="004A1178" w:rsidP="005A0BFD">
      <w:pPr>
        <w:spacing w:before="120"/>
        <w:ind w:left="644"/>
      </w:pPr>
      <w:r w:rsidRPr="004A1178">
        <w:rPr>
          <w:b/>
        </w:rPr>
        <w:t>Une commande-type est jointe dans le dossier de consultation des entreprises (DCE). Celle-ci sera remplie par la CCI Essonne sur la base des prix du BPU, il n’est donc pas obligatoire ni même nécessaire de la joindre à l’offre. Celle-ci ne correspond pas à un engagement de commande pris par la CCI Essonne, et sert uniquement à l’analyse comparative des offres</w:t>
      </w:r>
      <w:r w:rsidR="005A0BFD" w:rsidRPr="005A0BFD">
        <w:rPr>
          <w:bCs/>
        </w:rPr>
        <w:t> ;</w:t>
      </w:r>
    </w:p>
    <w:p w14:paraId="6BBDB295" w14:textId="77777777" w:rsidR="004A1178" w:rsidRPr="000B1B6E" w:rsidRDefault="004A1178" w:rsidP="00A062E2">
      <w:pPr>
        <w:tabs>
          <w:tab w:val="left" w:pos="2160"/>
        </w:tabs>
        <w:ind w:left="360"/>
        <w:rPr>
          <w:rFonts w:cs="Arial"/>
          <w:u w:val="single"/>
        </w:rPr>
      </w:pPr>
    </w:p>
    <w:p w14:paraId="6778FD48" w14:textId="4404A6AC" w:rsidR="00A062E2" w:rsidRPr="004E1781" w:rsidRDefault="00A062E2" w:rsidP="00A062E2">
      <w:pPr>
        <w:numPr>
          <w:ilvl w:val="0"/>
          <w:numId w:val="2"/>
        </w:numPr>
      </w:pPr>
      <w:r w:rsidRPr="00A062E2">
        <w:t xml:space="preserve">L’imprimé </w:t>
      </w:r>
      <w:r w:rsidRPr="00A062E2">
        <w:rPr>
          <w:b/>
          <w:color w:val="000080"/>
        </w:rPr>
        <w:t>DC1</w:t>
      </w:r>
      <w:r w:rsidRPr="00A062E2">
        <w:rPr>
          <w:b/>
        </w:rPr>
        <w:t xml:space="preserve">, </w:t>
      </w:r>
      <w:r w:rsidR="005A0BFD" w:rsidRPr="004A1010">
        <w:rPr>
          <w:szCs w:val="28"/>
        </w:rPr>
        <w:t>lettre de candidature - habilitation du mandataire par ses co-traitants, dûment complété (en cas de groupement, ce document devra être dûment complété et signé par chacun des membres et présenté par le mandataire habilité à les représenter) ;</w:t>
      </w:r>
    </w:p>
    <w:p w14:paraId="06089BC3" w14:textId="77777777" w:rsidR="004E1781" w:rsidRDefault="004E1781" w:rsidP="004E1781">
      <w:pPr>
        <w:rPr>
          <w:szCs w:val="28"/>
        </w:rPr>
      </w:pPr>
    </w:p>
    <w:p w14:paraId="63D54614" w14:textId="06260A18" w:rsidR="004E1781" w:rsidRPr="005A0BFD" w:rsidRDefault="003B3FC3" w:rsidP="004E1781">
      <w:pPr>
        <w:numPr>
          <w:ilvl w:val="0"/>
          <w:numId w:val="2"/>
        </w:numPr>
      </w:pPr>
      <w:r>
        <w:rPr>
          <w:b/>
          <w:color w:val="000080"/>
        </w:rPr>
        <w:t>La d</w:t>
      </w:r>
      <w:r w:rsidR="004E1781" w:rsidRPr="005A0BFD">
        <w:rPr>
          <w:b/>
          <w:color w:val="000080"/>
        </w:rPr>
        <w:t>éclaration sur l’honneur</w:t>
      </w:r>
      <w:r w:rsidR="004E1781" w:rsidRPr="005A0BFD">
        <w:rPr>
          <w:color w:val="000080"/>
        </w:rPr>
        <w:t xml:space="preserve"> </w:t>
      </w:r>
      <w:r w:rsidR="004E1781" w:rsidRPr="005A0BFD">
        <w:rPr>
          <w:szCs w:val="28"/>
        </w:rPr>
        <w:t xml:space="preserve">attestant que l’opérateur économique (ou chaque membre du groupement) datée et signée : </w:t>
      </w:r>
    </w:p>
    <w:p w14:paraId="7ECE19FE" w14:textId="77777777" w:rsidR="004E1781" w:rsidRDefault="004E1781" w:rsidP="004E1781">
      <w:pPr>
        <w:numPr>
          <w:ilvl w:val="0"/>
          <w:numId w:val="14"/>
        </w:numPr>
        <w:ind w:left="1353"/>
      </w:pPr>
      <w:r w:rsidRPr="005A0BFD">
        <w:t>n’est frappé d’aucune interdiction de soumissionner en application des articles L2141-1 à L2141-5 et L2141-7 à L2141-11 du code de la commande publique ;</w:t>
      </w:r>
    </w:p>
    <w:p w14:paraId="6E2D885D" w14:textId="1D43AF37" w:rsidR="004E1781" w:rsidRDefault="004E1781" w:rsidP="004E1781">
      <w:pPr>
        <w:numPr>
          <w:ilvl w:val="0"/>
          <w:numId w:val="14"/>
        </w:numPr>
        <w:ind w:left="1353"/>
      </w:pPr>
      <w:r w:rsidRPr="005A0BFD">
        <w:t>qu’il respecte l'obligation d'emploi des travailleurs handicapés prévue aux articles L5212-1 à L5212-11 du Code du travail</w:t>
      </w:r>
      <w:r w:rsidR="00DB1758">
        <w:t> ;</w:t>
      </w:r>
    </w:p>
    <w:p w14:paraId="71310F76" w14:textId="77777777" w:rsidR="003B3FC3" w:rsidRDefault="003B3FC3" w:rsidP="003B3FC3"/>
    <w:p w14:paraId="208400B0" w14:textId="61E699BF" w:rsidR="005A0BFD" w:rsidRDefault="00A062E2" w:rsidP="005A0BFD">
      <w:pPr>
        <w:numPr>
          <w:ilvl w:val="0"/>
          <w:numId w:val="2"/>
        </w:numPr>
      </w:pPr>
      <w:r w:rsidRPr="00A062E2">
        <w:t>L’imprimé</w:t>
      </w:r>
      <w:r w:rsidRPr="00A062E2">
        <w:rPr>
          <w:b/>
        </w:rPr>
        <w:t xml:space="preserve"> </w:t>
      </w:r>
      <w:r w:rsidRPr="00A062E2">
        <w:rPr>
          <w:b/>
          <w:color w:val="000080"/>
        </w:rPr>
        <w:t>DC2</w:t>
      </w:r>
      <w:r w:rsidRPr="00A062E2">
        <w:t>, déclaration du candidat individuel ou du membre du groupement, dûment complété</w:t>
      </w:r>
      <w:r w:rsidR="00BC4580">
        <w:t xml:space="preserve"> et</w:t>
      </w:r>
      <w:r w:rsidR="003B3FC3">
        <w:t xml:space="preserve"> notamment : </w:t>
      </w:r>
    </w:p>
    <w:p w14:paraId="7FF43487" w14:textId="77777777" w:rsidR="003B3FC3" w:rsidRDefault="003B3FC3" w:rsidP="003B3FC3"/>
    <w:p w14:paraId="7239F5E5" w14:textId="0BBF6C36" w:rsidR="003B3FC3" w:rsidRDefault="003B3FC3" w:rsidP="003B3FC3">
      <w:pPr>
        <w:ind w:firstLine="644"/>
      </w:pPr>
      <w:r w:rsidRPr="003B3FC3">
        <w:rPr>
          <w:u w:val="single"/>
        </w:rPr>
        <w:t>Les renseignements concernant la capacité économique et financière de l’entreprise</w:t>
      </w:r>
      <w:r>
        <w:t> :</w:t>
      </w:r>
    </w:p>
    <w:p w14:paraId="71D92C7D" w14:textId="77777777" w:rsidR="003B3FC3" w:rsidRDefault="003B3FC3" w:rsidP="003B3FC3">
      <w:pPr>
        <w:pStyle w:val="Paragraphedeliste"/>
        <w:ind w:left="1418"/>
      </w:pPr>
    </w:p>
    <w:p w14:paraId="709FE746" w14:textId="1545C3E6" w:rsidR="003B3FC3" w:rsidRDefault="003B3FC3" w:rsidP="00A429D2">
      <w:pPr>
        <w:pStyle w:val="Paragraphedeliste"/>
        <w:numPr>
          <w:ilvl w:val="0"/>
          <w:numId w:val="33"/>
        </w:numPr>
        <w:ind w:left="1418" w:hanging="425"/>
      </w:pPr>
      <w:r>
        <w:t>La d</w:t>
      </w:r>
      <w:r w:rsidRPr="003B3FC3">
        <w:t>éclaration concernant le chiffre d’affaires global et le chiffre d’affaires concernant les services objet du contrat, réalisés au cours des trois derniers exercices disponibles</w:t>
      </w:r>
      <w:r w:rsidR="005E595D">
        <w:t>.</w:t>
      </w:r>
    </w:p>
    <w:p w14:paraId="4D41F988" w14:textId="77777777" w:rsidR="003B3FC3" w:rsidRDefault="003B3FC3" w:rsidP="003B3FC3">
      <w:pPr>
        <w:rPr>
          <w:b/>
          <w:color w:val="000080"/>
        </w:rPr>
      </w:pPr>
    </w:p>
    <w:p w14:paraId="1762665D" w14:textId="375E3664" w:rsidR="003B3FC3" w:rsidRPr="003B3FC3" w:rsidRDefault="003B3FC3" w:rsidP="003B3FC3">
      <w:pPr>
        <w:ind w:left="644"/>
        <w:rPr>
          <w:bCs/>
        </w:rPr>
      </w:pPr>
      <w:r w:rsidRPr="003B3FC3">
        <w:rPr>
          <w:bCs/>
          <w:u w:val="single"/>
        </w:rPr>
        <w:t>Les renseignements concernant les références professionnelles et la capacité technique de l’entreprise</w:t>
      </w:r>
      <w:r w:rsidRPr="003B3FC3">
        <w:rPr>
          <w:bCs/>
        </w:rPr>
        <w:t xml:space="preserve"> :</w:t>
      </w:r>
    </w:p>
    <w:p w14:paraId="67ECBA3B" w14:textId="77777777" w:rsidR="003B3FC3" w:rsidRPr="003B3FC3" w:rsidRDefault="003B3FC3" w:rsidP="003B3FC3">
      <w:pPr>
        <w:rPr>
          <w:b/>
          <w:color w:val="000080"/>
        </w:rPr>
      </w:pPr>
    </w:p>
    <w:p w14:paraId="157EF048" w14:textId="77777777" w:rsidR="003B3FC3" w:rsidRDefault="003B3FC3" w:rsidP="00A429D2">
      <w:pPr>
        <w:pStyle w:val="Paragraphedeliste"/>
        <w:numPr>
          <w:ilvl w:val="0"/>
          <w:numId w:val="33"/>
        </w:numPr>
        <w:rPr>
          <w:bCs/>
        </w:rPr>
      </w:pPr>
      <w:r w:rsidRPr="003B3FC3">
        <w:rPr>
          <w:bCs/>
        </w:rPr>
        <w:t>La</w:t>
      </w:r>
      <w:r w:rsidR="00FB3DFB" w:rsidRPr="003B3FC3">
        <w:rPr>
          <w:bCs/>
        </w:rPr>
        <w:t xml:space="preserve"> 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 </w:t>
      </w:r>
      <w:r w:rsidR="00A062E2" w:rsidRPr="003B3FC3">
        <w:rPr>
          <w:bCs/>
        </w:rPr>
        <w:t xml:space="preserve">Les références seront attestées par des entités ayant bénéficié des prestations ou à défaut, par une déclaration du soumissionnaire. En cas d’absence de référence de la société soumissionnaire, les références de ses dirigeants et intervenants seront prises en compte par la Chambre de </w:t>
      </w:r>
      <w:r w:rsidR="00BF3C3B" w:rsidRPr="003B3FC3">
        <w:rPr>
          <w:bCs/>
        </w:rPr>
        <w:t>c</w:t>
      </w:r>
      <w:r w:rsidR="00A062E2" w:rsidRPr="003B3FC3">
        <w:rPr>
          <w:bCs/>
        </w:rPr>
        <w:t>ommerce et d’</w:t>
      </w:r>
      <w:r w:rsidR="00BF3C3B" w:rsidRPr="003B3FC3">
        <w:rPr>
          <w:bCs/>
        </w:rPr>
        <w:t>i</w:t>
      </w:r>
      <w:r w:rsidR="00A062E2" w:rsidRPr="003B3FC3">
        <w:rPr>
          <w:bCs/>
        </w:rPr>
        <w:t>ndustrie de l’Essonne. En tout état de cause, l’absence de référence ne pourra constituer un motif de rejet ;</w:t>
      </w:r>
    </w:p>
    <w:p w14:paraId="179FEB52" w14:textId="77777777" w:rsidR="003B3FC3" w:rsidRDefault="003B3FC3" w:rsidP="003B3FC3">
      <w:pPr>
        <w:pStyle w:val="Paragraphedeliste"/>
        <w:ind w:left="1353"/>
        <w:rPr>
          <w:bCs/>
        </w:rPr>
      </w:pPr>
    </w:p>
    <w:p w14:paraId="1A4EDE01" w14:textId="45B6EBC0" w:rsidR="00FB3DFB" w:rsidRPr="0094310D" w:rsidRDefault="00FB3DFB" w:rsidP="00A429D2">
      <w:pPr>
        <w:pStyle w:val="Paragraphedeliste"/>
        <w:numPr>
          <w:ilvl w:val="0"/>
          <w:numId w:val="33"/>
        </w:numPr>
        <w:rPr>
          <w:bCs/>
        </w:rPr>
      </w:pPr>
      <w:r w:rsidRPr="003B3FC3">
        <w:t xml:space="preserve">La déclaration indiquant les effectifs moyens annuels du candidat </w:t>
      </w:r>
      <w:r w:rsidRPr="00FB3DFB">
        <w:t>et l’importance du personnel d’encadrement pour chacune des trois dernières années</w:t>
      </w:r>
      <w:r>
        <w:t> ;</w:t>
      </w:r>
    </w:p>
    <w:p w14:paraId="7F529478" w14:textId="77777777" w:rsidR="0094310D" w:rsidRPr="0094310D" w:rsidRDefault="0094310D" w:rsidP="0094310D">
      <w:pPr>
        <w:pStyle w:val="Paragraphedeliste"/>
        <w:rPr>
          <w:bCs/>
        </w:rPr>
      </w:pPr>
    </w:p>
    <w:p w14:paraId="42422A03" w14:textId="57BA9553" w:rsidR="0094310D" w:rsidRPr="003B3FC3" w:rsidRDefault="0094310D" w:rsidP="00A429D2">
      <w:pPr>
        <w:pStyle w:val="Paragraphedeliste"/>
        <w:numPr>
          <w:ilvl w:val="0"/>
          <w:numId w:val="33"/>
        </w:numPr>
        <w:rPr>
          <w:bCs/>
        </w:rPr>
      </w:pPr>
      <w:r>
        <w:rPr>
          <w:bCs/>
        </w:rPr>
        <w:t>La p</w:t>
      </w:r>
      <w:r w:rsidRPr="0094310D">
        <w:rPr>
          <w:bCs/>
        </w:rPr>
        <w:t>résentation de l’outillage, du matériel et de l’équipement technique dont l’entreprise dispose</w:t>
      </w:r>
      <w:r w:rsidR="005E595D">
        <w:rPr>
          <w:bCs/>
        </w:rPr>
        <w:t>.</w:t>
      </w:r>
    </w:p>
    <w:p w14:paraId="7C652645" w14:textId="77777777" w:rsidR="00FB3DFB" w:rsidRDefault="00FB3DFB" w:rsidP="003B3FC3"/>
    <w:p w14:paraId="2EC73BD3" w14:textId="3C59D518" w:rsidR="003B3FC3" w:rsidRPr="000214D0" w:rsidRDefault="005E595D" w:rsidP="003B3FC3">
      <w:pPr>
        <w:ind w:firstLine="644"/>
      </w:pPr>
      <w:r w:rsidRPr="000214D0">
        <w:rPr>
          <w:u w:val="single"/>
        </w:rPr>
        <w:t>Qualification</w:t>
      </w:r>
      <w:r w:rsidR="00515566" w:rsidRPr="000214D0">
        <w:t xml:space="preserve"> </w:t>
      </w:r>
      <w:r w:rsidR="003B3FC3" w:rsidRPr="000214D0">
        <w:t>:</w:t>
      </w:r>
    </w:p>
    <w:p w14:paraId="453AFDDA" w14:textId="77777777" w:rsidR="003B3FC3" w:rsidRPr="000214D0" w:rsidRDefault="003B3FC3" w:rsidP="003B3FC3"/>
    <w:p w14:paraId="709CFF21" w14:textId="069EC6A5" w:rsidR="00515566" w:rsidRDefault="00FB3DFB" w:rsidP="003E55F2">
      <w:pPr>
        <w:pStyle w:val="Paragraphedeliste"/>
        <w:numPr>
          <w:ilvl w:val="0"/>
          <w:numId w:val="34"/>
        </w:numPr>
        <w:ind w:left="1418" w:hanging="425"/>
      </w:pPr>
      <w:r w:rsidRPr="003540B5">
        <w:rPr>
          <w:b/>
          <w:bCs/>
          <w:color w:val="000080"/>
        </w:rPr>
        <w:t xml:space="preserve">Label « </w:t>
      </w:r>
      <w:proofErr w:type="spellStart"/>
      <w:r w:rsidRPr="003540B5">
        <w:rPr>
          <w:b/>
          <w:bCs/>
          <w:color w:val="000080"/>
        </w:rPr>
        <w:t>Imprim’vert</w:t>
      </w:r>
      <w:proofErr w:type="spellEnd"/>
      <w:r w:rsidRPr="003540B5">
        <w:rPr>
          <w:b/>
          <w:bCs/>
          <w:color w:val="000080"/>
        </w:rPr>
        <w:t xml:space="preserve"> » ou équivalent</w:t>
      </w:r>
      <w:r w:rsidRPr="000214D0">
        <w:t xml:space="preserve"> ;</w:t>
      </w:r>
      <w:r w:rsidR="003E55F2">
        <w:t xml:space="preserve"> Il sera accepté tout moyen de preuve équivalent ainsi que les certificats équivalents d’organismes établis dans d’autres Etats membres.</w:t>
      </w:r>
    </w:p>
    <w:p w14:paraId="621FF1C0" w14:textId="7C70F0C2" w:rsidR="003B3FC3" w:rsidRDefault="003B3FC3" w:rsidP="003B3FC3">
      <w:pPr>
        <w:ind w:firstLine="709"/>
      </w:pPr>
      <w:r w:rsidRPr="003B3FC3">
        <w:rPr>
          <w:u w:val="single"/>
        </w:rPr>
        <w:lastRenderedPageBreak/>
        <w:t>Les renseignements concernant la situation juridique de l’entreprise</w:t>
      </w:r>
      <w:r w:rsidRPr="003B3FC3">
        <w:t xml:space="preserve"> :</w:t>
      </w:r>
    </w:p>
    <w:p w14:paraId="08D70757" w14:textId="77777777" w:rsidR="00A062E2" w:rsidRPr="00A062E2" w:rsidRDefault="00A062E2" w:rsidP="00A062E2"/>
    <w:p w14:paraId="473DE3B0" w14:textId="1B743E1C" w:rsidR="00FB3DFB" w:rsidRPr="00BC4580" w:rsidRDefault="00FB3DFB" w:rsidP="00A429D2">
      <w:pPr>
        <w:pStyle w:val="Paragraphedeliste"/>
        <w:numPr>
          <w:ilvl w:val="0"/>
          <w:numId w:val="35"/>
        </w:numPr>
        <w:rPr>
          <w:rFonts w:cs="Tahoma"/>
          <w:color w:val="000000"/>
        </w:rPr>
      </w:pPr>
      <w:r w:rsidRPr="00BC4580">
        <w:rPr>
          <w:rFonts w:cs="Tahoma"/>
          <w:color w:val="000000"/>
        </w:rPr>
        <w:t>La copie du ou des jugements prononcés, si le candidat est en redressement judiciaire</w:t>
      </w:r>
      <w:r w:rsidR="005E595D">
        <w:rPr>
          <w:rFonts w:cs="Tahoma"/>
          <w:color w:val="000000"/>
        </w:rPr>
        <w:t>.</w:t>
      </w:r>
    </w:p>
    <w:p w14:paraId="4AC074ED" w14:textId="77777777" w:rsidR="00FB3DFB" w:rsidRDefault="00FB3DFB" w:rsidP="00FB3DFB">
      <w:pPr>
        <w:pStyle w:val="Paragraphedeliste"/>
        <w:ind w:left="720"/>
        <w:rPr>
          <w:rFonts w:cs="Tahoma"/>
          <w:color w:val="000000"/>
        </w:rPr>
      </w:pPr>
    </w:p>
    <w:p w14:paraId="5AD08D99" w14:textId="13553779" w:rsidR="00A062E2" w:rsidRPr="00FB3DFB" w:rsidRDefault="00A062E2" w:rsidP="00A429D2">
      <w:pPr>
        <w:pStyle w:val="Paragraphedeliste"/>
        <w:numPr>
          <w:ilvl w:val="0"/>
          <w:numId w:val="31"/>
        </w:numPr>
        <w:rPr>
          <w:rFonts w:cs="Tahoma"/>
          <w:color w:val="000000"/>
        </w:rPr>
      </w:pPr>
      <w:r w:rsidRPr="00FB3DFB">
        <w:t>Tout</w:t>
      </w:r>
      <w:r w:rsidRPr="00A062E2">
        <w:t xml:space="preserve"> document que le candidat juge utile afin de justifier de ses capacités professionnelles et financières.</w:t>
      </w:r>
    </w:p>
    <w:p w14:paraId="0DD50E70" w14:textId="77777777" w:rsidR="00A062E2" w:rsidRDefault="00A062E2" w:rsidP="00A062E2">
      <w:pPr>
        <w:pStyle w:val="Corpsdetexte"/>
        <w:ind w:left="360"/>
        <w:rPr>
          <w:sz w:val="20"/>
          <w:szCs w:val="20"/>
        </w:rPr>
      </w:pPr>
    </w:p>
    <w:p w14:paraId="419788B9" w14:textId="77777777" w:rsidR="006E5F9C" w:rsidRPr="0028201B" w:rsidRDefault="006E5F9C" w:rsidP="007F78AC">
      <w:pPr>
        <w:pStyle w:val="Corpsdetexte"/>
        <w:rPr>
          <w:sz w:val="20"/>
          <w:szCs w:val="20"/>
        </w:rPr>
      </w:pPr>
    </w:p>
    <w:p w14:paraId="6D64F739" w14:textId="77777777" w:rsidR="00A062E2" w:rsidRDefault="00A062E2" w:rsidP="00A062E2">
      <w:pPr>
        <w:pStyle w:val="Corpsdetexte"/>
        <w:rPr>
          <w:sz w:val="20"/>
          <w:szCs w:val="20"/>
        </w:rPr>
      </w:pPr>
      <w:r>
        <w:rPr>
          <w:sz w:val="20"/>
          <w:szCs w:val="20"/>
        </w:rPr>
        <w:t xml:space="preserve">Les imprimés DC1, DC2 et ATTRI1 </w:t>
      </w:r>
      <w:r w:rsidRPr="001E0198">
        <w:rPr>
          <w:sz w:val="20"/>
          <w:szCs w:val="20"/>
        </w:rPr>
        <w:t>sont joints au dossier de consultation.</w:t>
      </w:r>
      <w:r>
        <w:rPr>
          <w:sz w:val="20"/>
          <w:szCs w:val="20"/>
        </w:rPr>
        <w:t xml:space="preserve"> </w:t>
      </w:r>
      <w:r w:rsidRPr="001E0198">
        <w:rPr>
          <w:sz w:val="20"/>
          <w:szCs w:val="20"/>
        </w:rPr>
        <w:t>Leur utilisation est obligatoire.</w:t>
      </w:r>
    </w:p>
    <w:p w14:paraId="60B81990" w14:textId="77777777" w:rsidR="005A0BFD" w:rsidRDefault="005A0BFD" w:rsidP="00A062E2">
      <w:pPr>
        <w:pStyle w:val="Corpsdetexte"/>
        <w:rPr>
          <w:sz w:val="20"/>
          <w:szCs w:val="20"/>
        </w:rPr>
      </w:pPr>
    </w:p>
    <w:p w14:paraId="34829991" w14:textId="4D1D71D1" w:rsidR="00A062E2" w:rsidRPr="00F92943" w:rsidRDefault="00A062E2" w:rsidP="00A062E2">
      <w:pPr>
        <w:pStyle w:val="Corpsdetexte"/>
        <w:rPr>
          <w:b/>
          <w:color w:val="000080"/>
          <w:sz w:val="20"/>
          <w:szCs w:val="20"/>
        </w:rPr>
      </w:pPr>
      <w:r w:rsidRPr="000F5119">
        <w:rPr>
          <w:sz w:val="20"/>
          <w:szCs w:val="20"/>
        </w:rPr>
        <w:t>Toute candidature (</w:t>
      </w:r>
      <w:r>
        <w:rPr>
          <w:sz w:val="20"/>
          <w:szCs w:val="20"/>
        </w:rPr>
        <w:t>telle que le DC1, DC2, Déclaration sur l’honneur</w:t>
      </w:r>
      <w:r w:rsidR="005A0BFD">
        <w:rPr>
          <w:sz w:val="20"/>
          <w:szCs w:val="20"/>
        </w:rPr>
        <w:t xml:space="preserve"> etc…</w:t>
      </w:r>
      <w:r w:rsidRPr="000F5119">
        <w:rPr>
          <w:sz w:val="20"/>
          <w:szCs w:val="20"/>
        </w:rPr>
        <w:t xml:space="preserve">) incomplète devra être régularisée dans le délai de 5 jours </w:t>
      </w:r>
      <w:r>
        <w:rPr>
          <w:sz w:val="20"/>
          <w:szCs w:val="20"/>
        </w:rPr>
        <w:t xml:space="preserve">calendaires </w:t>
      </w:r>
      <w:r w:rsidRPr="000F5119">
        <w:rPr>
          <w:sz w:val="20"/>
          <w:szCs w:val="20"/>
        </w:rPr>
        <w:t xml:space="preserve">à compter de la demande </w:t>
      </w:r>
      <w:r w:rsidRPr="00FB24C8">
        <w:rPr>
          <w:sz w:val="20"/>
          <w:szCs w:val="20"/>
        </w:rPr>
        <w:t xml:space="preserve">de la CCI Essonne (faite par courrier électronique ou par télécopie). Si une telle régularisation devait être demandée à une ou plusieurs entreprises, la CCI Essonne </w:t>
      </w:r>
      <w:proofErr w:type="gramStart"/>
      <w:r w:rsidRPr="00FB24C8">
        <w:rPr>
          <w:sz w:val="20"/>
          <w:szCs w:val="20"/>
        </w:rPr>
        <w:t>informera</w:t>
      </w:r>
      <w:proofErr w:type="gramEnd"/>
      <w:r w:rsidRPr="00FB24C8">
        <w:rPr>
          <w:sz w:val="20"/>
          <w:szCs w:val="20"/>
        </w:rPr>
        <w:t xml:space="preserve"> l’ensemble</w:t>
      </w:r>
      <w:r w:rsidRPr="000F5119">
        <w:rPr>
          <w:sz w:val="20"/>
          <w:szCs w:val="20"/>
        </w:rPr>
        <w:t xml:space="preserve"> des autres candidats, de leur possibilité de compléter leur candidature, s’ils le souhaitent, dans le même délai. </w:t>
      </w:r>
    </w:p>
    <w:p w14:paraId="114A2B17" w14:textId="77777777" w:rsidR="00A062E2" w:rsidRDefault="00A062E2" w:rsidP="00A062E2"/>
    <w:p w14:paraId="0F7A6653" w14:textId="10D76585" w:rsidR="005A0BFD" w:rsidRPr="00812ADA" w:rsidRDefault="005A0BFD" w:rsidP="005A0BFD">
      <w:r w:rsidRPr="00812ADA">
        <w:rPr>
          <w:b/>
          <w:bCs/>
          <w:u w:val="single"/>
        </w:rPr>
        <w:t xml:space="preserve">LA CANDIDATURE NE POURRA FAIRE L’OBJET D’UNE REGULARISATION SI LORS DE L’OUVERTURE DES OFFRES, LA CCI ESSONNE CONSTATE L’ABSENCE D’UN ELEMENT DEVANT ETRE ANALYSE DANS L’OFFRE ET </w:t>
      </w:r>
      <w:r w:rsidR="003540B5">
        <w:rPr>
          <w:b/>
          <w:bCs/>
          <w:u w:val="single"/>
        </w:rPr>
        <w:t>NE POUVANT ETRE</w:t>
      </w:r>
      <w:r w:rsidRPr="00812ADA">
        <w:rPr>
          <w:b/>
          <w:bCs/>
          <w:u w:val="single"/>
        </w:rPr>
        <w:t xml:space="preserve"> REGULARIS</w:t>
      </w:r>
      <w:r w:rsidR="003540B5">
        <w:rPr>
          <w:b/>
          <w:bCs/>
          <w:u w:val="single"/>
        </w:rPr>
        <w:t>E</w:t>
      </w:r>
      <w:r w:rsidRPr="00812ADA">
        <w:rPr>
          <w:b/>
          <w:bCs/>
          <w:u w:val="single"/>
        </w:rPr>
        <w:t xml:space="preserve"> OU ENCORE EN CAS D’ABSENCE TOTALE DE CANDIDATURE</w:t>
      </w:r>
      <w:r w:rsidRPr="00812ADA">
        <w:t>.</w:t>
      </w:r>
    </w:p>
    <w:p w14:paraId="65B44123" w14:textId="77777777" w:rsidR="005A0BFD" w:rsidRDefault="005A0BFD" w:rsidP="005A0BFD">
      <w:pPr>
        <w:rPr>
          <w:b/>
          <w:color w:val="000080"/>
          <w:u w:val="single"/>
        </w:rPr>
      </w:pPr>
    </w:p>
    <w:p w14:paraId="4F33C464" w14:textId="77777777" w:rsidR="005A0BFD" w:rsidRPr="00C7292A" w:rsidRDefault="005A0BFD" w:rsidP="005A0BFD">
      <w:r w:rsidRPr="00C7292A">
        <w:t xml:space="preserve">Conformément à l’article R2143-4 du code de la commande publique, le candidat peut présenter sa candidature sous la forme d’un </w:t>
      </w:r>
      <w:r w:rsidRPr="00C7292A">
        <w:rPr>
          <w:b/>
        </w:rPr>
        <w:t xml:space="preserve">document unique de marché européen </w:t>
      </w:r>
      <w:r w:rsidRPr="00C7292A">
        <w:t xml:space="preserve">rédigé en langue française et établi conformément au modèle fixé par le règlement de la Commission Européenne en lieu et place de la déclaration sur l'honneur et des renseignements mentionnés à l'article R2143-3 dudit code. Les candidats pourront utiliser, s’ils le souhaitent, le service mis en place par l’Etat à l’adresse suivante : </w:t>
      </w:r>
      <w:r w:rsidRPr="00C7292A">
        <w:rPr>
          <w:u w:val="single"/>
        </w:rPr>
        <w:t>https://dume.chorus-pro.gouv.fr.</w:t>
      </w:r>
    </w:p>
    <w:p w14:paraId="42F84938" w14:textId="77777777" w:rsidR="00A062E2" w:rsidRDefault="00A062E2" w:rsidP="00A062E2"/>
    <w:p w14:paraId="11C6D4EF" w14:textId="77777777" w:rsidR="005A0BFD" w:rsidRDefault="005A0BFD" w:rsidP="005A0BFD">
      <w:r w:rsidRPr="00F74668">
        <w:t>Si le candidat souhaite que les capacités de son (ses) sous-traitant(s) soient prises en compte lors de l’examen de sa candidature, il doit :</w:t>
      </w:r>
    </w:p>
    <w:p w14:paraId="13E39DE2" w14:textId="77777777" w:rsidR="005A0BFD" w:rsidRPr="00F74668" w:rsidRDefault="005A0BFD" w:rsidP="00B7032F">
      <w:pPr>
        <w:numPr>
          <w:ilvl w:val="0"/>
          <w:numId w:val="15"/>
        </w:numPr>
      </w:pPr>
      <w:r w:rsidRPr="00F74668">
        <w:t>Justifier :</w:t>
      </w:r>
    </w:p>
    <w:p w14:paraId="1E2C9E67" w14:textId="77777777" w:rsidR="005A0BFD" w:rsidRPr="00F74668" w:rsidRDefault="005A0BFD" w:rsidP="005A0BFD">
      <w:pPr>
        <w:numPr>
          <w:ilvl w:val="1"/>
          <w:numId w:val="4"/>
        </w:numPr>
      </w:pPr>
      <w:r w:rsidRPr="00F74668">
        <w:t>que le(s) sous-traitant(s) possède(nt) bien lesdites capacités ;</w:t>
      </w:r>
    </w:p>
    <w:p w14:paraId="30C58AD8" w14:textId="77777777" w:rsidR="005A0BFD" w:rsidRPr="00F74668" w:rsidRDefault="005A0BFD" w:rsidP="005A0BFD">
      <w:pPr>
        <w:numPr>
          <w:ilvl w:val="1"/>
          <w:numId w:val="4"/>
        </w:numPr>
      </w:pPr>
      <w:r w:rsidRPr="00F74668">
        <w:t>qu’il dispose réellement dudit (desdits) sous-traitant(s). A cet effet, le candidat fournira un engagement écrit du (des) sous-traitant(s) ;</w:t>
      </w:r>
    </w:p>
    <w:p w14:paraId="256C4781" w14:textId="77777777" w:rsidR="005A0BFD" w:rsidRDefault="005A0BFD" w:rsidP="00B7032F">
      <w:pPr>
        <w:numPr>
          <w:ilvl w:val="0"/>
          <w:numId w:val="15"/>
        </w:numPr>
      </w:pPr>
      <w:r w:rsidRPr="00F74668">
        <w:t xml:space="preserve">Remettre l’ensemble des pièces exigées du candidat (DC2, </w:t>
      </w:r>
      <w:r>
        <w:t>déclaration sur l’honneur</w:t>
      </w:r>
      <w:r w:rsidRPr="00F74668">
        <w:t>…) ;</w:t>
      </w:r>
    </w:p>
    <w:p w14:paraId="45FFDAD5" w14:textId="77777777" w:rsidR="005A0BFD" w:rsidRPr="00F74668" w:rsidRDefault="005A0BFD" w:rsidP="00B7032F">
      <w:pPr>
        <w:numPr>
          <w:ilvl w:val="0"/>
          <w:numId w:val="15"/>
        </w:numPr>
      </w:pPr>
      <w:r w:rsidRPr="00F74668">
        <w:t>En outre, les informations citées à l’article R2193-1 du Code de la Commande Publique</w:t>
      </w:r>
      <w:r w:rsidRPr="0082546B">
        <w:rPr>
          <w:szCs w:val="22"/>
        </w:rPr>
        <w:t xml:space="preserve"> </w:t>
      </w:r>
      <w:r w:rsidRPr="0082546B">
        <w:t>devront être transmises.</w:t>
      </w:r>
    </w:p>
    <w:p w14:paraId="700975A2" w14:textId="77777777" w:rsidR="00A062E2" w:rsidRDefault="00A062E2" w:rsidP="00A062E2"/>
    <w:p w14:paraId="1CA300FC" w14:textId="77777777" w:rsidR="005A0BFD" w:rsidRPr="00F23A8B" w:rsidRDefault="005A0BFD" w:rsidP="005A0BFD">
      <w:r w:rsidRPr="00F23A8B">
        <w:t>En cas de candidature présentée par un groupement momentané d’entreprises, chaque membre du groupement devra fournir l’ensemble des pièces contenues dans la candidature, à l’exception de la « lettre de candidature » (formulaire DC1) qui devra être produite en un seul exemplaire pour l’ensemble du groupement.</w:t>
      </w:r>
    </w:p>
    <w:p w14:paraId="34697D8B" w14:textId="77777777" w:rsidR="005A0BFD" w:rsidRPr="00F23A8B" w:rsidRDefault="005A0BFD" w:rsidP="005A0BFD"/>
    <w:p w14:paraId="4E02079A" w14:textId="77777777" w:rsidR="005A0BFD" w:rsidRPr="00F23A8B" w:rsidRDefault="005A0BFD" w:rsidP="005A0BFD">
      <w:r w:rsidRPr="00F23A8B">
        <w:t xml:space="preserve">Les membres du groupement remettront un acte d’engagement unique qui indiquera la forme du groupement et sa nature juridique (conjoint ou solidaire), qui identifiera le mandataire du groupement interlocuteur de la CCI Essonne et qui définira la répartition des prestations entre les membres. Ils joindront l’acte constitutif du groupement et la convention de mandat établis entre eux. </w:t>
      </w:r>
    </w:p>
    <w:p w14:paraId="3EEA6B13" w14:textId="77777777" w:rsidR="005A0BFD" w:rsidRPr="00F23A8B" w:rsidRDefault="005A0BFD" w:rsidP="005A0BFD"/>
    <w:p w14:paraId="421A805C" w14:textId="77777777" w:rsidR="005A0BFD" w:rsidRPr="00F23A8B" w:rsidRDefault="005A0BFD" w:rsidP="005A0BFD">
      <w:r w:rsidRPr="00F23A8B">
        <w:t>Toutefois, en cas de groupement, l'appréciation des capacités professionnelles, techniques et financières des membres du groupement sera globale. Il n'est pas exigé que chaque entreprise ait la totalité des compétences techniques requises pour l'exécution du marché.</w:t>
      </w:r>
    </w:p>
    <w:p w14:paraId="114776E2" w14:textId="77777777" w:rsidR="005A0BFD" w:rsidRDefault="005A0BFD" w:rsidP="00A062E2"/>
    <w:p w14:paraId="497B70DB" w14:textId="77777777" w:rsidR="005A0BFD" w:rsidRDefault="005A0BFD" w:rsidP="005A0BFD">
      <w:pPr>
        <w:pStyle w:val="Corpsdetexte"/>
        <w:rPr>
          <w:b/>
          <w:color w:val="000080"/>
          <w:sz w:val="20"/>
          <w:szCs w:val="20"/>
          <w:u w:val="single"/>
        </w:rPr>
      </w:pPr>
      <w:r w:rsidRPr="00853A6F">
        <w:rPr>
          <w:b/>
          <w:color w:val="000080"/>
          <w:sz w:val="20"/>
          <w:szCs w:val="20"/>
          <w:u w:val="single"/>
        </w:rPr>
        <w:lastRenderedPageBreak/>
        <w:t>Critères de jugement des candidatures et des offres</w:t>
      </w:r>
      <w:r>
        <w:rPr>
          <w:b/>
          <w:color w:val="000080"/>
          <w:sz w:val="20"/>
          <w:szCs w:val="20"/>
          <w:u w:val="single"/>
        </w:rPr>
        <w:t xml:space="preserve"> et méthode de notation et de pondération des propositions remises</w:t>
      </w:r>
    </w:p>
    <w:p w14:paraId="1FA55E52" w14:textId="77777777" w:rsidR="005A0BFD" w:rsidRPr="00853A6F" w:rsidRDefault="005A0BFD" w:rsidP="005A0BFD">
      <w:pPr>
        <w:pStyle w:val="Corpsdetexte"/>
        <w:rPr>
          <w:b/>
          <w:color w:val="000080"/>
          <w:sz w:val="20"/>
          <w:szCs w:val="20"/>
        </w:rPr>
      </w:pPr>
    </w:p>
    <w:p w14:paraId="262044AF" w14:textId="77777777" w:rsidR="005A0BFD" w:rsidRDefault="005A0BFD" w:rsidP="005A0BFD">
      <w:pPr>
        <w:pStyle w:val="Corpsdetexte"/>
        <w:rPr>
          <w:sz w:val="20"/>
          <w:szCs w:val="20"/>
        </w:rPr>
      </w:pPr>
      <w:r w:rsidRPr="00853A6F">
        <w:rPr>
          <w:sz w:val="20"/>
          <w:szCs w:val="20"/>
        </w:rPr>
        <w:t xml:space="preserve">Les critères de jugement </w:t>
      </w:r>
      <w:r>
        <w:rPr>
          <w:sz w:val="20"/>
          <w:szCs w:val="20"/>
        </w:rPr>
        <w:t>et la méthode de notation et de pondération sont indiqués en annexe </w:t>
      </w:r>
      <w:r w:rsidRPr="00853A6F">
        <w:rPr>
          <w:sz w:val="20"/>
          <w:szCs w:val="20"/>
        </w:rPr>
        <w:t>1 du présent document.</w:t>
      </w:r>
    </w:p>
    <w:p w14:paraId="1E545E31" w14:textId="77777777" w:rsidR="00A7519A" w:rsidRDefault="00A7519A" w:rsidP="005A0BFD">
      <w:pPr>
        <w:pStyle w:val="Corpsdetexte"/>
        <w:rPr>
          <w:sz w:val="20"/>
          <w:szCs w:val="20"/>
        </w:rPr>
      </w:pPr>
    </w:p>
    <w:p w14:paraId="3EF7BFB2" w14:textId="77777777" w:rsidR="005A0BFD" w:rsidRDefault="005A0BFD" w:rsidP="005A0BFD">
      <w:pPr>
        <w:pStyle w:val="Corpsdetexte"/>
        <w:rPr>
          <w:sz w:val="20"/>
          <w:szCs w:val="20"/>
        </w:rPr>
      </w:pPr>
    </w:p>
    <w:p w14:paraId="6AECAAE7" w14:textId="77777777" w:rsidR="005A0BFD" w:rsidRDefault="005A0BFD" w:rsidP="005A0BFD">
      <w:pPr>
        <w:rPr>
          <w:bCs/>
        </w:rPr>
      </w:pPr>
      <w:r w:rsidRPr="00923A5B">
        <w:rPr>
          <w:b/>
        </w:rPr>
        <w:t>L’offre la mieux classée sera retenue à titre provisoire en attendant que le ou les candidats produisent les certificats et attestations des articles R. 2143-6 à R. 2143-10 du Code de la commande publique.</w:t>
      </w:r>
      <w:r w:rsidRPr="00923A5B">
        <w:rPr>
          <w:bCs/>
        </w:rPr>
        <w:t xml:space="preserve"> </w:t>
      </w:r>
    </w:p>
    <w:p w14:paraId="14656225" w14:textId="77777777" w:rsidR="005A0BFD" w:rsidRDefault="005A0BFD" w:rsidP="005A0BFD">
      <w:pPr>
        <w:rPr>
          <w:bCs/>
        </w:rPr>
      </w:pPr>
    </w:p>
    <w:p w14:paraId="1072F398" w14:textId="77777777" w:rsidR="005A0BFD" w:rsidRDefault="005A0BFD" w:rsidP="005A0BFD">
      <w:r w:rsidRPr="002316B4">
        <w:rPr>
          <w:b/>
          <w:u w:val="single"/>
        </w:rPr>
        <w:t>La société retenue devra remettre, dans les 5 jours ouvr</w:t>
      </w:r>
      <w:r>
        <w:rPr>
          <w:b/>
          <w:u w:val="single"/>
        </w:rPr>
        <w:t>és</w:t>
      </w:r>
      <w:r w:rsidRPr="002316B4">
        <w:rPr>
          <w:b/>
          <w:u w:val="single"/>
        </w:rPr>
        <w:t xml:space="preserve"> à compter de la demande de la </w:t>
      </w:r>
      <w:r>
        <w:rPr>
          <w:b/>
          <w:u w:val="single"/>
        </w:rPr>
        <w:t>CCI Essonne</w:t>
      </w:r>
      <w:r w:rsidRPr="002316B4">
        <w:t xml:space="preserve"> : </w:t>
      </w:r>
    </w:p>
    <w:p w14:paraId="0C1057BF" w14:textId="77777777" w:rsidR="005A0BFD" w:rsidRDefault="005A0BFD" w:rsidP="005A0BFD"/>
    <w:p w14:paraId="4409F052" w14:textId="01D4EE63" w:rsidR="005A0BFD" w:rsidRPr="00923A5B" w:rsidRDefault="005A0BFD" w:rsidP="00B7032F">
      <w:pPr>
        <w:numPr>
          <w:ilvl w:val="0"/>
          <w:numId w:val="20"/>
        </w:numPr>
      </w:pPr>
      <w:r>
        <w:rPr>
          <w:b/>
          <w:bCs/>
        </w:rPr>
        <w:t>Une des pièces</w:t>
      </w:r>
      <w:r w:rsidR="008E71B3" w:rsidRPr="008E71B3">
        <w:t xml:space="preserve"> prévues à l'article D8222-5 2° du code du travail</w:t>
      </w:r>
      <w:r w:rsidRPr="00923A5B">
        <w:t> ;</w:t>
      </w:r>
    </w:p>
    <w:p w14:paraId="4C554205" w14:textId="77777777" w:rsidR="005A0BFD" w:rsidRDefault="005A0BFD" w:rsidP="005A0BFD">
      <w:pPr>
        <w:pBdr>
          <w:top w:val="nil"/>
          <w:left w:val="nil"/>
          <w:bottom w:val="nil"/>
          <w:right w:val="nil"/>
          <w:between w:val="nil"/>
        </w:pBdr>
      </w:pPr>
    </w:p>
    <w:p w14:paraId="130CDEFB" w14:textId="77777777" w:rsidR="005A0BFD" w:rsidRPr="00923A5B" w:rsidRDefault="005A0BFD" w:rsidP="00B7032F">
      <w:pPr>
        <w:widowControl w:val="0"/>
        <w:numPr>
          <w:ilvl w:val="0"/>
          <w:numId w:val="20"/>
        </w:numPr>
        <w:pBdr>
          <w:top w:val="nil"/>
          <w:left w:val="nil"/>
          <w:bottom w:val="nil"/>
          <w:right w:val="nil"/>
          <w:between w:val="nil"/>
        </w:pBdr>
      </w:pPr>
      <w:r w:rsidRPr="00923A5B">
        <w:rPr>
          <w:b/>
        </w:rPr>
        <w:t>Les documents justifiant l’absence d’exclusion</w:t>
      </w:r>
      <w:r w:rsidRPr="00923A5B">
        <w:t xml:space="preserve"> au titre des articles L2141-1 à L2141-5 et L2141-7 à L2141-11 du code de la commande publique, précités, dont :</w:t>
      </w:r>
    </w:p>
    <w:p w14:paraId="6FD3063E" w14:textId="77777777" w:rsidR="005A0BFD" w:rsidRPr="00923A5B" w:rsidRDefault="005A0BFD" w:rsidP="005A0BFD">
      <w:pPr>
        <w:widowControl w:val="0"/>
        <w:pBdr>
          <w:top w:val="nil"/>
          <w:left w:val="nil"/>
          <w:bottom w:val="nil"/>
          <w:right w:val="nil"/>
          <w:between w:val="nil"/>
        </w:pBdr>
        <w:ind w:left="720"/>
      </w:pPr>
    </w:p>
    <w:p w14:paraId="0DA3682C" w14:textId="77777777" w:rsidR="005A0BFD" w:rsidRPr="00923A5B" w:rsidRDefault="005A0BFD" w:rsidP="005A0BFD">
      <w:pPr>
        <w:pBdr>
          <w:top w:val="nil"/>
          <w:left w:val="nil"/>
          <w:bottom w:val="nil"/>
          <w:right w:val="nil"/>
          <w:between w:val="nil"/>
        </w:pBdr>
        <w:ind w:left="708"/>
      </w:pPr>
      <w:r w:rsidRPr="00923A5B">
        <w:rPr>
          <w:b/>
        </w:rPr>
        <w:t>Les certificats fiscaux et sociaux du titulaire</w:t>
      </w:r>
      <w:r w:rsidRPr="00923A5B">
        <w:t xml:space="preserve"> </w:t>
      </w:r>
      <w:r w:rsidRPr="00923A5B">
        <w:rPr>
          <w:b/>
        </w:rPr>
        <w:t>datant de moins de 6 mois</w:t>
      </w:r>
      <w:r w:rsidRPr="00923A5B">
        <w:t xml:space="preserve"> </w:t>
      </w:r>
      <w:r w:rsidRPr="00923A5B">
        <w:rPr>
          <w:b/>
          <w:color w:val="000080"/>
        </w:rPr>
        <w:t>ou le cas échéant, une attestation sur l’honneur du soumissionnaire attestant que celui-ci n’est pas assujetti aux obligations fiscales et sociales </w:t>
      </w:r>
      <w:r w:rsidRPr="00923A5B">
        <w:rPr>
          <w:color w:val="000080"/>
        </w:rPr>
        <w:t>:</w:t>
      </w:r>
    </w:p>
    <w:p w14:paraId="50E005F9" w14:textId="77777777" w:rsidR="005A0BFD" w:rsidRPr="00923A5B" w:rsidRDefault="005A0BFD" w:rsidP="00B7032F">
      <w:pPr>
        <w:numPr>
          <w:ilvl w:val="0"/>
          <w:numId w:val="19"/>
        </w:numPr>
        <w:rPr>
          <w:color w:val="000080"/>
        </w:rPr>
      </w:pPr>
      <w:r w:rsidRPr="00923A5B">
        <w:rPr>
          <w:b/>
        </w:rPr>
        <w:t>Une attestation de vigilance</w:t>
      </w:r>
      <w:r w:rsidRPr="00923A5B">
        <w:t xml:space="preserve"> délivrée en ligne sur le site de l'Urssaf,</w:t>
      </w:r>
    </w:p>
    <w:p w14:paraId="3D51FED1" w14:textId="77777777" w:rsidR="005A0BFD" w:rsidRPr="00923A5B" w:rsidRDefault="005A0BFD" w:rsidP="00B7032F">
      <w:pPr>
        <w:numPr>
          <w:ilvl w:val="0"/>
          <w:numId w:val="19"/>
        </w:numPr>
        <w:rPr>
          <w:color w:val="000080"/>
        </w:rPr>
      </w:pPr>
      <w:r w:rsidRPr="00923A5B">
        <w:rPr>
          <w:b/>
        </w:rPr>
        <w:t>Une attestation fiscale</w:t>
      </w:r>
      <w:r w:rsidRPr="00923A5B">
        <w:t xml:space="preserve"> justifiant de la régularité de sa situation fiscale (paiement de la TVA et de l’impôt sur le revenu ou sur les sociétés) et qui peut être obtenue : </w:t>
      </w:r>
    </w:p>
    <w:p w14:paraId="0DA97E35" w14:textId="77777777" w:rsidR="005A0BFD" w:rsidRPr="00923A5B" w:rsidRDefault="005A0BFD" w:rsidP="005A0BFD">
      <w:pPr>
        <w:ind w:left="1004"/>
      </w:pPr>
      <w:r w:rsidRPr="00923A5B">
        <w:t xml:space="preserve">• en ligne via son compte fiscal pour les entreprises soumises à l’impôt sur les sociétés (IS) et assujetties à la TVA ; </w:t>
      </w:r>
    </w:p>
    <w:p w14:paraId="3A5B6868" w14:textId="77777777" w:rsidR="005A0BFD" w:rsidRPr="00923A5B" w:rsidRDefault="005A0BFD" w:rsidP="005A0BFD">
      <w:pPr>
        <w:ind w:left="1004"/>
      </w:pPr>
      <w:r w:rsidRPr="00923A5B">
        <w:t>• auprès du service des impôts via le formulaire n°3666 pour les entreprises soumises à l’impôt sur le revenu, notamment les entrepreneurs individuels (artisan, micro-entrepreneur par exemple) ;</w:t>
      </w:r>
    </w:p>
    <w:p w14:paraId="5FC13D9D" w14:textId="77777777" w:rsidR="005A0BFD" w:rsidRPr="00923A5B" w:rsidRDefault="005A0BFD" w:rsidP="005A0BFD">
      <w:pPr>
        <w:ind w:left="1004"/>
      </w:pPr>
    </w:p>
    <w:p w14:paraId="13659617" w14:textId="77777777" w:rsidR="005A0BFD" w:rsidRPr="00923A5B" w:rsidRDefault="005A0BFD" w:rsidP="00B7032F">
      <w:pPr>
        <w:widowControl w:val="0"/>
        <w:numPr>
          <w:ilvl w:val="0"/>
          <w:numId w:val="20"/>
        </w:numPr>
        <w:pBdr>
          <w:top w:val="nil"/>
          <w:left w:val="nil"/>
          <w:bottom w:val="nil"/>
          <w:right w:val="nil"/>
          <w:between w:val="nil"/>
        </w:pBdr>
      </w:pPr>
      <w:r w:rsidRPr="00923A5B">
        <w:rPr>
          <w:b/>
          <w:color w:val="000000"/>
        </w:rPr>
        <w:t>Attestation d’assurance responsabilité civile professionnelle</w:t>
      </w:r>
      <w:r w:rsidRPr="00923A5B">
        <w:rPr>
          <w:color w:val="000000"/>
        </w:rPr>
        <w:t xml:space="preserve"> à jour à la date d’établissement des offres par les candidats ;</w:t>
      </w:r>
    </w:p>
    <w:p w14:paraId="3B3BB2F8" w14:textId="77777777" w:rsidR="005A0BFD" w:rsidRPr="00923A5B" w:rsidRDefault="005A0BFD" w:rsidP="005A0BFD">
      <w:pPr>
        <w:widowControl w:val="0"/>
        <w:pBdr>
          <w:top w:val="nil"/>
          <w:left w:val="nil"/>
          <w:bottom w:val="nil"/>
          <w:right w:val="nil"/>
          <w:between w:val="nil"/>
        </w:pBdr>
        <w:ind w:left="720"/>
      </w:pPr>
    </w:p>
    <w:p w14:paraId="7C4D99EC" w14:textId="77777777" w:rsidR="005A0BFD" w:rsidRPr="00923A5B" w:rsidRDefault="005A0BFD" w:rsidP="00B7032F">
      <w:pPr>
        <w:widowControl w:val="0"/>
        <w:numPr>
          <w:ilvl w:val="0"/>
          <w:numId w:val="20"/>
        </w:numPr>
        <w:pBdr>
          <w:top w:val="nil"/>
          <w:left w:val="nil"/>
          <w:bottom w:val="nil"/>
          <w:right w:val="nil"/>
          <w:between w:val="nil"/>
        </w:pBdr>
      </w:pPr>
      <w:r w:rsidRPr="00923A5B">
        <w:rPr>
          <w:b/>
          <w:bCs/>
        </w:rPr>
        <w:t xml:space="preserve">Une liste nominative des salariés étrangers soumis à autorisation de travail ou une déclaration sur l’honneur du non-emploi de travailleurs étrangers </w:t>
      </w:r>
      <w:r w:rsidRPr="00923A5B">
        <w:t>(application de l'article D8254-2 du code du travail) ;</w:t>
      </w:r>
    </w:p>
    <w:p w14:paraId="4816FE07" w14:textId="77777777" w:rsidR="005A0BFD" w:rsidRPr="00923A5B" w:rsidRDefault="005A0BFD" w:rsidP="005A0BFD">
      <w:pPr>
        <w:widowControl w:val="0"/>
        <w:pBdr>
          <w:top w:val="nil"/>
          <w:left w:val="nil"/>
          <w:bottom w:val="nil"/>
          <w:right w:val="nil"/>
          <w:between w:val="nil"/>
        </w:pBdr>
        <w:ind w:left="720"/>
      </w:pPr>
    </w:p>
    <w:p w14:paraId="351C1FCC" w14:textId="77777777" w:rsidR="005A0BFD" w:rsidRPr="00923A5B" w:rsidRDefault="005A0BFD" w:rsidP="00B7032F">
      <w:pPr>
        <w:widowControl w:val="0"/>
        <w:numPr>
          <w:ilvl w:val="0"/>
          <w:numId w:val="20"/>
        </w:numPr>
        <w:pBdr>
          <w:top w:val="nil"/>
          <w:left w:val="nil"/>
          <w:bottom w:val="nil"/>
          <w:right w:val="nil"/>
          <w:between w:val="nil"/>
        </w:pBdr>
      </w:pPr>
      <w:r w:rsidRPr="00923A5B">
        <w:rPr>
          <w:b/>
          <w:color w:val="000000"/>
        </w:rPr>
        <w:t>Un relevé d’identité bancaire ou postal.</w:t>
      </w:r>
    </w:p>
    <w:p w14:paraId="12FC9301" w14:textId="77777777" w:rsidR="005A0BFD" w:rsidRPr="00923A5B" w:rsidRDefault="005A0BFD" w:rsidP="005A0BFD">
      <w:pPr>
        <w:widowControl w:val="0"/>
        <w:pBdr>
          <w:top w:val="nil"/>
          <w:left w:val="nil"/>
          <w:bottom w:val="nil"/>
          <w:right w:val="nil"/>
          <w:between w:val="nil"/>
        </w:pBdr>
        <w:rPr>
          <w:b/>
          <w:color w:val="000000"/>
        </w:rPr>
      </w:pPr>
    </w:p>
    <w:p w14:paraId="7EA0422F" w14:textId="77777777" w:rsidR="005A0BFD" w:rsidRDefault="005A0BFD" w:rsidP="005A0BFD">
      <w:pPr>
        <w:widowControl w:val="0"/>
        <w:pBdr>
          <w:top w:val="nil"/>
          <w:left w:val="nil"/>
          <w:bottom w:val="nil"/>
          <w:right w:val="nil"/>
          <w:between w:val="nil"/>
        </w:pBdr>
        <w:rPr>
          <w:b/>
          <w:color w:val="000080"/>
        </w:rPr>
      </w:pPr>
      <w:r w:rsidRPr="00923A5B">
        <w:rPr>
          <w:b/>
          <w:color w:val="000080"/>
        </w:rPr>
        <w:t>Ces documents seront à mettre à jour tout au long de l’exécution du marché.</w:t>
      </w:r>
    </w:p>
    <w:p w14:paraId="2B05944C" w14:textId="1DD07C41" w:rsidR="008E71B3" w:rsidRDefault="008E71B3" w:rsidP="008E71B3">
      <w:pPr>
        <w:widowControl w:val="0"/>
        <w:pBdr>
          <w:top w:val="nil"/>
          <w:left w:val="nil"/>
          <w:bottom w:val="nil"/>
          <w:right w:val="nil"/>
          <w:between w:val="nil"/>
        </w:pBdr>
        <w:rPr>
          <w:b/>
          <w:color w:val="000080"/>
        </w:rPr>
      </w:pPr>
      <w:r>
        <w:rPr>
          <w:b/>
          <w:color w:val="000080"/>
        </w:rPr>
        <w:t>Il</w:t>
      </w:r>
      <w:r w:rsidRPr="008E71B3">
        <w:rPr>
          <w:b/>
          <w:color w:val="000080"/>
        </w:rPr>
        <w:t xml:space="preserve"> est précisé que l’ensemble des pièces prévues par les articles D 8222.5 ou 7 du Code du travail précité, devra être remis par les titulaires du marché tous les 6 mois et ce, jusqu’à expiration dudit marché.</w:t>
      </w:r>
    </w:p>
    <w:p w14:paraId="5FC30E01" w14:textId="77777777" w:rsidR="008E71B3" w:rsidRDefault="008E71B3" w:rsidP="008E71B3">
      <w:pPr>
        <w:widowControl w:val="0"/>
        <w:pBdr>
          <w:top w:val="nil"/>
          <w:left w:val="nil"/>
          <w:bottom w:val="nil"/>
          <w:right w:val="nil"/>
          <w:between w:val="nil"/>
        </w:pBdr>
        <w:rPr>
          <w:b/>
          <w:color w:val="000080"/>
        </w:rPr>
      </w:pPr>
    </w:p>
    <w:p w14:paraId="56013DF7" w14:textId="77777777" w:rsidR="008E71B3" w:rsidRPr="00CC4248" w:rsidRDefault="008E71B3" w:rsidP="008E71B3">
      <w:r w:rsidRPr="00CC4248">
        <w:t>Cette transmission doit être faite automatiquement par le titulaire sans demande préalable de la CCI Essonne.</w:t>
      </w:r>
    </w:p>
    <w:p w14:paraId="65180773" w14:textId="77777777" w:rsidR="005A0BFD" w:rsidRPr="00923A5B" w:rsidRDefault="005A0BFD" w:rsidP="005A0BFD">
      <w:pPr>
        <w:rPr>
          <w:b/>
          <w:color w:val="000000"/>
        </w:rPr>
      </w:pPr>
    </w:p>
    <w:p w14:paraId="65E2A2B6" w14:textId="77777777" w:rsidR="005A0BFD" w:rsidRPr="00923A5B" w:rsidRDefault="005A0BFD" w:rsidP="005A0BFD">
      <w:pPr>
        <w:rPr>
          <w:bCs/>
          <w:color w:val="000000"/>
        </w:rPr>
      </w:pPr>
      <w:r w:rsidRPr="00923A5B">
        <w:rPr>
          <w:bCs/>
          <w:color w:val="000000"/>
        </w:rPr>
        <w:t xml:space="preserve">Ainsi que les documents suivants : </w:t>
      </w:r>
    </w:p>
    <w:p w14:paraId="42891B73" w14:textId="77777777" w:rsidR="005A0BFD" w:rsidRPr="00923A5B" w:rsidRDefault="005A0BFD" w:rsidP="005A0BFD">
      <w:pPr>
        <w:rPr>
          <w:b/>
          <w:color w:val="000000"/>
        </w:rPr>
      </w:pPr>
    </w:p>
    <w:p w14:paraId="40DF51EB" w14:textId="77777777" w:rsidR="008E71B3" w:rsidRPr="00042FED" w:rsidRDefault="008E71B3" w:rsidP="00B7032F">
      <w:pPr>
        <w:numPr>
          <w:ilvl w:val="0"/>
          <w:numId w:val="20"/>
        </w:numPr>
      </w:pPr>
      <w:r w:rsidRPr="00042FED">
        <w:rPr>
          <w:b/>
        </w:rPr>
        <w:t xml:space="preserve">Le présent cahier des charges </w:t>
      </w:r>
      <w:r w:rsidRPr="00042FED">
        <w:t>dûment complété,</w:t>
      </w:r>
      <w:r w:rsidRPr="00042FED">
        <w:rPr>
          <w:b/>
        </w:rPr>
        <w:t xml:space="preserve"> </w:t>
      </w:r>
      <w:r w:rsidRPr="00042FED">
        <w:t>daté et signé ;</w:t>
      </w:r>
    </w:p>
    <w:p w14:paraId="52567BD0" w14:textId="77777777" w:rsidR="008E71B3" w:rsidRPr="00042FED" w:rsidRDefault="008E71B3" w:rsidP="008E71B3"/>
    <w:p w14:paraId="5AD8B36D" w14:textId="77777777" w:rsidR="008E71B3" w:rsidRPr="00042FED" w:rsidRDefault="008E71B3" w:rsidP="00B7032F">
      <w:pPr>
        <w:numPr>
          <w:ilvl w:val="0"/>
          <w:numId w:val="20"/>
        </w:numPr>
      </w:pPr>
      <w:r w:rsidRPr="00042FED">
        <w:t xml:space="preserve">L’acte d’engagement, </w:t>
      </w:r>
      <w:r w:rsidRPr="00042FED">
        <w:rPr>
          <w:b/>
        </w:rPr>
        <w:t>imprimé ATTRI</w:t>
      </w:r>
      <w:r>
        <w:t xml:space="preserve"> et son annexe financière le </w:t>
      </w:r>
      <w:r w:rsidRPr="00042FED">
        <w:rPr>
          <w:b/>
        </w:rPr>
        <w:t>Bordereau de</w:t>
      </w:r>
      <w:r>
        <w:rPr>
          <w:b/>
        </w:rPr>
        <w:t>s</w:t>
      </w:r>
      <w:r w:rsidRPr="00042FED">
        <w:rPr>
          <w:b/>
        </w:rPr>
        <w:t xml:space="preserve"> </w:t>
      </w:r>
      <w:r>
        <w:rPr>
          <w:b/>
        </w:rPr>
        <w:t>Prix Unitaires</w:t>
      </w:r>
      <w:r>
        <w:t xml:space="preserve"> (BPU)</w:t>
      </w:r>
      <w:r w:rsidRPr="00042FED">
        <w:t xml:space="preserve"> </w:t>
      </w:r>
      <w:r>
        <w:t xml:space="preserve">dûment complétés, datés et signés </w:t>
      </w:r>
      <w:r w:rsidRPr="00042FED">
        <w:t xml:space="preserve">; </w:t>
      </w:r>
    </w:p>
    <w:p w14:paraId="52B200A8" w14:textId="77777777" w:rsidR="005A0BFD" w:rsidRPr="00923A5B" w:rsidRDefault="005A0BFD" w:rsidP="005A0BFD"/>
    <w:p w14:paraId="11D01C01" w14:textId="77777777" w:rsidR="005A0BFD" w:rsidRPr="00923A5B" w:rsidRDefault="005A0BFD" w:rsidP="00B7032F">
      <w:pPr>
        <w:widowControl w:val="0"/>
        <w:numPr>
          <w:ilvl w:val="0"/>
          <w:numId w:val="20"/>
        </w:numPr>
        <w:pBdr>
          <w:top w:val="nil"/>
          <w:left w:val="nil"/>
          <w:bottom w:val="nil"/>
          <w:right w:val="nil"/>
          <w:between w:val="nil"/>
        </w:pBdr>
        <w:rPr>
          <w:b/>
          <w:color w:val="000000"/>
        </w:rPr>
      </w:pPr>
      <w:r w:rsidRPr="00923A5B">
        <w:rPr>
          <w:b/>
          <w:color w:val="000000"/>
        </w:rPr>
        <w:t xml:space="preserve">Le pouvoir </w:t>
      </w:r>
      <w:r w:rsidRPr="00923A5B">
        <w:rPr>
          <w:color w:val="000000"/>
        </w:rPr>
        <w:t>habilitant le signataire du marché à engager la société (si le signataire n’est pas le représentant légal de la société soumissionnaire).</w:t>
      </w:r>
    </w:p>
    <w:p w14:paraId="20CDDF68" w14:textId="466846C5" w:rsidR="005A0BFD" w:rsidRDefault="005A0BFD" w:rsidP="005A0BFD">
      <w:pPr>
        <w:rPr>
          <w:b/>
          <w:color w:val="000080"/>
        </w:rPr>
      </w:pPr>
      <w:r w:rsidRPr="00CC4248">
        <w:rPr>
          <w:b/>
          <w:color w:val="000080"/>
        </w:rPr>
        <w:lastRenderedPageBreak/>
        <w:t>L’absence de transmission de ces documents dans le délai sus indiqué entraînera le rejet de l’offre. La même demande sera effectuée auprès du soumissionnaire placé en seconde position et ainsi de suite jusqu’à obtention desdits documents.</w:t>
      </w:r>
    </w:p>
    <w:p w14:paraId="7E352727" w14:textId="77777777" w:rsidR="008E71B3" w:rsidRDefault="008E71B3" w:rsidP="00A062E2">
      <w:pPr>
        <w:rPr>
          <w:b/>
          <w:color w:val="000080"/>
          <w:u w:val="single"/>
        </w:rPr>
      </w:pPr>
    </w:p>
    <w:p w14:paraId="5581C542" w14:textId="6A7DFBE3" w:rsidR="00A062E2" w:rsidRPr="002025A3" w:rsidRDefault="00A062E2" w:rsidP="00A062E2">
      <w:pPr>
        <w:rPr>
          <w:b/>
          <w:color w:val="000080"/>
          <w:u w:val="single"/>
        </w:rPr>
      </w:pPr>
      <w:r w:rsidRPr="002025A3">
        <w:rPr>
          <w:b/>
          <w:color w:val="000080"/>
          <w:u w:val="single"/>
        </w:rPr>
        <w:t>Forme juridique de l’attribution</w:t>
      </w:r>
      <w:r w:rsidRPr="002025A3">
        <w:rPr>
          <w:b/>
          <w:color w:val="000080"/>
        </w:rPr>
        <w:t> :</w:t>
      </w:r>
    </w:p>
    <w:p w14:paraId="6E794825" w14:textId="77777777" w:rsidR="00A062E2" w:rsidRPr="002025A3" w:rsidRDefault="00A062E2" w:rsidP="00A062E2"/>
    <w:p w14:paraId="23DCC0EC" w14:textId="77777777" w:rsidR="008E71B3" w:rsidRPr="00A20742" w:rsidRDefault="008E71B3" w:rsidP="008E71B3">
      <w:r w:rsidRPr="00A20742">
        <w:t>Conformément aux dispositions de l’article R2142-22 du code de la commande publique, aucune forme juridique déterminée n’est exigée aux groupements d’opérateurs économiques pour la présentation de leur candidature et de leur offre ainsi qu’après l’attribution du présent marché.</w:t>
      </w:r>
    </w:p>
    <w:p w14:paraId="66E1D421" w14:textId="77777777" w:rsidR="008E71B3" w:rsidRPr="00A20742" w:rsidRDefault="008E71B3" w:rsidP="008E71B3"/>
    <w:p w14:paraId="0093F140" w14:textId="77777777" w:rsidR="008E71B3" w:rsidRPr="00A20742" w:rsidRDefault="008E71B3" w:rsidP="008E71B3">
      <w:r w:rsidRPr="00A20742">
        <w:t>En cas de groupement d’opérateurs économiques, la composition du groupement ne peut pas être modifiée entre la remise des candidatures et la signature du marché sous réserve des articles L2141-13 et R2142-26 du code de la commande publique.</w:t>
      </w:r>
    </w:p>
    <w:p w14:paraId="3C2AB990" w14:textId="77777777" w:rsidR="008E71B3" w:rsidRPr="00A20742" w:rsidRDefault="008E71B3" w:rsidP="008E71B3">
      <w:r w:rsidRPr="00A20742">
        <w:t>En application de l’article R2142-21 du code de la commande publique, il est interdit aux candidats de présenter pour le marché, une offre en agissant à la fois :</w:t>
      </w:r>
    </w:p>
    <w:p w14:paraId="4E1DB0A3" w14:textId="77777777" w:rsidR="008E71B3" w:rsidRPr="00A20742" w:rsidRDefault="008E71B3" w:rsidP="008E71B3">
      <w:pPr>
        <w:numPr>
          <w:ilvl w:val="0"/>
          <w:numId w:val="2"/>
        </w:numPr>
        <w:tabs>
          <w:tab w:val="clear" w:pos="644"/>
          <w:tab w:val="num" w:pos="360"/>
          <w:tab w:val="num" w:pos="786"/>
        </w:tabs>
      </w:pPr>
      <w:r w:rsidRPr="00A20742">
        <w:t>En qualité de candidats individuels et de membres d’un ou plusieurs groupements ;</w:t>
      </w:r>
    </w:p>
    <w:p w14:paraId="640E498F" w14:textId="77777777" w:rsidR="008E71B3" w:rsidRPr="0091246F" w:rsidRDefault="008E71B3" w:rsidP="008E71B3">
      <w:pPr>
        <w:numPr>
          <w:ilvl w:val="0"/>
          <w:numId w:val="2"/>
        </w:numPr>
        <w:tabs>
          <w:tab w:val="clear" w:pos="644"/>
          <w:tab w:val="num" w:pos="360"/>
          <w:tab w:val="num" w:pos="786"/>
        </w:tabs>
        <w:rPr>
          <w:b/>
          <w:color w:val="000080"/>
          <w:u w:val="single"/>
        </w:rPr>
      </w:pPr>
      <w:r w:rsidRPr="00A20742">
        <w:t>En qualité de membres de plusieurs groupements.</w:t>
      </w:r>
    </w:p>
    <w:p w14:paraId="02867F58" w14:textId="77777777" w:rsidR="00CA3ABD" w:rsidRPr="00384DCA" w:rsidRDefault="00CA3ABD" w:rsidP="00444553">
      <w:pPr>
        <w:pStyle w:val="Corpsdetexte"/>
        <w:rPr>
          <w:sz w:val="20"/>
          <w:szCs w:val="20"/>
        </w:rPr>
      </w:pPr>
    </w:p>
    <w:p w14:paraId="7CCFF5F5" w14:textId="77777777" w:rsidR="000A3C21" w:rsidRPr="00A062E2" w:rsidRDefault="000A3C21" w:rsidP="00F774CB">
      <w:pPr>
        <w:rPr>
          <w:b/>
          <w:color w:val="000080"/>
          <w:u w:val="single"/>
        </w:rPr>
      </w:pPr>
      <w:bookmarkStart w:id="2" w:name="_Toc45077878"/>
      <w:bookmarkStart w:id="3" w:name="_Toc69191863"/>
      <w:bookmarkStart w:id="4" w:name="_Toc163645609"/>
      <w:r w:rsidRPr="00A062E2">
        <w:rPr>
          <w:b/>
          <w:color w:val="000080"/>
          <w:u w:val="single"/>
        </w:rPr>
        <w:t>Variante</w:t>
      </w:r>
      <w:bookmarkEnd w:id="2"/>
      <w:bookmarkEnd w:id="3"/>
      <w:r w:rsidRPr="00A062E2">
        <w:rPr>
          <w:b/>
          <w:color w:val="000080"/>
          <w:u w:val="single"/>
        </w:rPr>
        <w:t>s</w:t>
      </w:r>
      <w:bookmarkEnd w:id="4"/>
      <w:r w:rsidR="006E5F9C" w:rsidRPr="00A062E2">
        <w:rPr>
          <w:b/>
          <w:color w:val="000080"/>
        </w:rPr>
        <w:t> :</w:t>
      </w:r>
    </w:p>
    <w:p w14:paraId="511BB18A" w14:textId="77777777" w:rsidR="00F774CB" w:rsidRDefault="00F774CB" w:rsidP="000A3C21"/>
    <w:p w14:paraId="57988D5E" w14:textId="39B0E2A5" w:rsidR="008E71B3" w:rsidRPr="00812ADA" w:rsidRDefault="008E71B3" w:rsidP="008E71B3">
      <w:r w:rsidRPr="00812ADA">
        <w:t>Aucune variante à l’initiative des soumissionnaires ne sera autorisée.</w:t>
      </w:r>
    </w:p>
    <w:p w14:paraId="1274283E" w14:textId="77777777" w:rsidR="008E71B3" w:rsidRPr="00812ADA" w:rsidRDefault="008E71B3" w:rsidP="008E71B3"/>
    <w:p w14:paraId="0D3884E1" w14:textId="77777777" w:rsidR="008E71B3" w:rsidRPr="00812ADA" w:rsidRDefault="008E71B3" w:rsidP="008E71B3">
      <w:r w:rsidRPr="00812ADA">
        <w:t>Il n’est pas prévu de prestation supplémentaire éventuelle par le Pouvoir Adjudicateur. Aucune prestation supplémentaire éventuelle à l’initiative des soumissionnaires ne sera autorisée.</w:t>
      </w:r>
    </w:p>
    <w:p w14:paraId="211CD763" w14:textId="77777777" w:rsidR="00FE7DED" w:rsidRPr="00A062E2" w:rsidRDefault="00FE7DED" w:rsidP="00444553">
      <w:pPr>
        <w:spacing w:after="80"/>
        <w:rPr>
          <w:color w:val="000080"/>
        </w:rPr>
      </w:pPr>
    </w:p>
    <w:p w14:paraId="6A7FC0E9" w14:textId="77777777" w:rsidR="00AE1268" w:rsidRPr="00A062E2" w:rsidRDefault="00AE1268" w:rsidP="00AE1268">
      <w:pPr>
        <w:spacing w:after="80"/>
        <w:rPr>
          <w:b/>
          <w:color w:val="000080"/>
          <w:u w:val="single"/>
        </w:rPr>
      </w:pPr>
      <w:r w:rsidRPr="00A062E2">
        <w:rPr>
          <w:b/>
          <w:color w:val="000080"/>
          <w:u w:val="single"/>
        </w:rPr>
        <w:t>Négociation</w:t>
      </w:r>
      <w:r w:rsidRPr="00A062E2">
        <w:rPr>
          <w:b/>
          <w:color w:val="000080"/>
        </w:rPr>
        <w:t> :</w:t>
      </w:r>
    </w:p>
    <w:p w14:paraId="4218A394" w14:textId="77777777" w:rsidR="00AE1268" w:rsidRDefault="00AE1268" w:rsidP="00AE1268">
      <w:pPr>
        <w:pStyle w:val="Corpsdetexte"/>
        <w:rPr>
          <w:sz w:val="20"/>
          <w:szCs w:val="20"/>
        </w:rPr>
      </w:pPr>
    </w:p>
    <w:p w14:paraId="68CDAE5F" w14:textId="77777777" w:rsidR="008E71B3" w:rsidRDefault="008E71B3" w:rsidP="008E71B3">
      <w:pPr>
        <w:rPr>
          <w:color w:val="000000"/>
        </w:rPr>
      </w:pPr>
      <w:r w:rsidRPr="00812ADA">
        <w:t xml:space="preserve">Il est précisé qu’une négociation pourra s’effectuer, le cas échéant, avec le ou les soumissionnaire(s) </w:t>
      </w:r>
      <w:r w:rsidRPr="00812ADA">
        <w:rPr>
          <w:rFonts w:cs="Tahoma"/>
        </w:rPr>
        <w:t>le(s) mieux classé(s) techniquement et financièrement</w:t>
      </w:r>
      <w:r w:rsidRPr="00812ADA">
        <w:t xml:space="preserve"> </w:t>
      </w:r>
      <w:r w:rsidRPr="00812ADA">
        <w:rPr>
          <w:color w:val="000000"/>
        </w:rPr>
        <w:t>au regard des critères indiqués en annexe 1.</w:t>
      </w:r>
    </w:p>
    <w:p w14:paraId="35A75FD5" w14:textId="77777777" w:rsidR="008E71B3" w:rsidRPr="00812ADA" w:rsidRDefault="008E71B3" w:rsidP="008E71B3">
      <w:pPr>
        <w:rPr>
          <w:color w:val="000000"/>
        </w:rPr>
      </w:pPr>
    </w:p>
    <w:p w14:paraId="711448BD" w14:textId="77777777" w:rsidR="008E71B3" w:rsidRPr="00812ADA" w:rsidRDefault="008E71B3" w:rsidP="008E71B3">
      <w:pPr>
        <w:pBdr>
          <w:top w:val="nil"/>
          <w:left w:val="nil"/>
          <w:bottom w:val="nil"/>
          <w:right w:val="nil"/>
          <w:between w:val="nil"/>
        </w:pBdr>
      </w:pPr>
      <w:r w:rsidRPr="00812ADA">
        <w:t>Il est précisé que la phase de négociation ne sera pas engagée avec :</w:t>
      </w:r>
    </w:p>
    <w:p w14:paraId="32377D1D" w14:textId="77777777" w:rsidR="008E71B3" w:rsidRPr="00812ADA" w:rsidRDefault="008E71B3" w:rsidP="00B7032F">
      <w:pPr>
        <w:numPr>
          <w:ilvl w:val="0"/>
          <w:numId w:val="14"/>
        </w:numPr>
        <w:pBdr>
          <w:top w:val="nil"/>
          <w:left w:val="nil"/>
          <w:bottom w:val="nil"/>
          <w:right w:val="nil"/>
          <w:between w:val="nil"/>
        </w:pBdr>
      </w:pPr>
      <w:r w:rsidRPr="005F36FF">
        <w:t>Les candidats dont la candidature aura été jugé irrecevable</w:t>
      </w:r>
      <w:r>
        <w:t xml:space="preserve"> </w:t>
      </w:r>
      <w:r w:rsidRPr="00812ADA">
        <w:t>;</w:t>
      </w:r>
    </w:p>
    <w:p w14:paraId="15C77E28" w14:textId="77777777" w:rsidR="008E71B3" w:rsidRPr="00812ADA" w:rsidRDefault="008E71B3" w:rsidP="00B7032F">
      <w:pPr>
        <w:numPr>
          <w:ilvl w:val="0"/>
          <w:numId w:val="14"/>
        </w:numPr>
        <w:pBdr>
          <w:top w:val="nil"/>
          <w:left w:val="nil"/>
          <w:bottom w:val="nil"/>
          <w:right w:val="nil"/>
          <w:between w:val="nil"/>
        </w:pBdr>
      </w:pPr>
      <w:r w:rsidRPr="00812ADA">
        <w:t>Les candidats ayant proposé une offre inappropriée.</w:t>
      </w:r>
    </w:p>
    <w:p w14:paraId="213F75FC" w14:textId="77777777" w:rsidR="008E71B3" w:rsidRPr="00812ADA" w:rsidRDefault="008E71B3" w:rsidP="008E71B3">
      <w:pPr>
        <w:pBdr>
          <w:top w:val="nil"/>
          <w:left w:val="nil"/>
          <w:bottom w:val="nil"/>
          <w:right w:val="nil"/>
          <w:between w:val="nil"/>
        </w:pBdr>
        <w:rPr>
          <w:highlight w:val="yellow"/>
        </w:rPr>
      </w:pPr>
    </w:p>
    <w:p w14:paraId="1A9E19E5" w14:textId="77777777" w:rsidR="008E71B3" w:rsidRPr="00812ADA" w:rsidRDefault="008E71B3" w:rsidP="008E71B3">
      <w:pPr>
        <w:pBdr>
          <w:top w:val="nil"/>
          <w:left w:val="nil"/>
          <w:bottom w:val="nil"/>
          <w:right w:val="nil"/>
          <w:between w:val="nil"/>
        </w:pBdr>
      </w:pPr>
      <w:r w:rsidRPr="00812ADA">
        <w:t>Si à la suite du courriel de négociation, il est constaté soit :</w:t>
      </w:r>
    </w:p>
    <w:p w14:paraId="3E541566" w14:textId="77777777" w:rsidR="008E71B3" w:rsidRPr="00812ADA" w:rsidRDefault="008E71B3" w:rsidP="00B7032F">
      <w:pPr>
        <w:numPr>
          <w:ilvl w:val="0"/>
          <w:numId w:val="14"/>
        </w:numPr>
        <w:pBdr>
          <w:top w:val="nil"/>
          <w:left w:val="nil"/>
          <w:bottom w:val="nil"/>
          <w:right w:val="nil"/>
          <w:between w:val="nil"/>
        </w:pBdr>
      </w:pPr>
      <w:r w:rsidRPr="00812ADA">
        <w:t>L’absence de réponse de la part du candidat ;</w:t>
      </w:r>
    </w:p>
    <w:p w14:paraId="3AC5AE2A" w14:textId="77777777" w:rsidR="008E71B3" w:rsidRPr="00812ADA" w:rsidRDefault="008E71B3" w:rsidP="00B7032F">
      <w:pPr>
        <w:numPr>
          <w:ilvl w:val="0"/>
          <w:numId w:val="14"/>
        </w:numPr>
        <w:pBdr>
          <w:top w:val="nil"/>
          <w:left w:val="nil"/>
          <w:bottom w:val="nil"/>
          <w:right w:val="nil"/>
          <w:between w:val="nil"/>
        </w:pBdr>
      </w:pPr>
      <w:r w:rsidRPr="00812ADA">
        <w:t>L’absence de remise d’une nouvelle offre de la part du candidat ;</w:t>
      </w:r>
    </w:p>
    <w:p w14:paraId="4CB75F5E" w14:textId="77777777" w:rsidR="008E71B3" w:rsidRPr="00812ADA" w:rsidRDefault="008E71B3" w:rsidP="00B7032F">
      <w:pPr>
        <w:numPr>
          <w:ilvl w:val="0"/>
          <w:numId w:val="14"/>
        </w:numPr>
        <w:pBdr>
          <w:top w:val="nil"/>
          <w:left w:val="nil"/>
          <w:bottom w:val="nil"/>
          <w:right w:val="nil"/>
          <w:between w:val="nil"/>
        </w:pBdr>
      </w:pPr>
      <w:r w:rsidRPr="00812ADA">
        <w:t>La remise d’une nouvelle offre hors délai de la part du candidat.</w:t>
      </w:r>
    </w:p>
    <w:p w14:paraId="31D27862" w14:textId="77777777" w:rsidR="008E71B3" w:rsidRPr="00812ADA" w:rsidRDefault="008E71B3" w:rsidP="008E71B3">
      <w:pPr>
        <w:pBdr>
          <w:top w:val="nil"/>
          <w:left w:val="nil"/>
          <w:bottom w:val="nil"/>
          <w:right w:val="nil"/>
          <w:between w:val="nil"/>
        </w:pBdr>
      </w:pPr>
      <w:r w:rsidRPr="00812ADA">
        <w:t>Le Pouvoir Adjudicateur maintiendra l’offre initiale remise par le candidat, ou si plusieurs tours de négociation ont eu lieu, la dernière offre remise dans les délais impartis par le candidat.</w:t>
      </w:r>
    </w:p>
    <w:p w14:paraId="72611C45" w14:textId="77777777" w:rsidR="008E71B3" w:rsidRPr="00812ADA" w:rsidRDefault="008E71B3" w:rsidP="008E71B3"/>
    <w:p w14:paraId="128666A6" w14:textId="77777777" w:rsidR="008E71B3" w:rsidRDefault="008E71B3" w:rsidP="008E71B3">
      <w:r w:rsidRPr="00812ADA">
        <w:t xml:space="preserve">Le Pouvoir Adjudicateur se réserve le droit d’attribuer </w:t>
      </w:r>
      <w:r>
        <w:t>le marché</w:t>
      </w:r>
      <w:r w:rsidRPr="00812ADA">
        <w:t xml:space="preserve"> sur la base des offres initiales sans négociation, conformément à l’article R2123-5 du Code de la commande publique.</w:t>
      </w:r>
    </w:p>
    <w:p w14:paraId="623D2AFF" w14:textId="77777777" w:rsidR="00A062E2" w:rsidRPr="00BA3F98" w:rsidRDefault="00A062E2" w:rsidP="00A062E2"/>
    <w:p w14:paraId="5FA76D86" w14:textId="218C4468" w:rsidR="00A062E2" w:rsidRDefault="00A062E2" w:rsidP="00A062E2">
      <w:pPr>
        <w:rPr>
          <w:b/>
          <w:color w:val="000080"/>
          <w:u w:val="single"/>
        </w:rPr>
      </w:pPr>
      <w:r>
        <w:rPr>
          <w:b/>
          <w:color w:val="000080"/>
          <w:u w:val="single"/>
        </w:rPr>
        <w:t>Renseignements complémentaires</w:t>
      </w:r>
      <w:r w:rsidRPr="008E71B3">
        <w:rPr>
          <w:b/>
          <w:color w:val="000080"/>
        </w:rPr>
        <w:t> :</w:t>
      </w:r>
    </w:p>
    <w:p w14:paraId="3521954E" w14:textId="77777777" w:rsidR="00A062E2" w:rsidRDefault="00A062E2" w:rsidP="00A062E2">
      <w:pPr>
        <w:rPr>
          <w:b/>
          <w:color w:val="000080"/>
          <w:u w:val="single"/>
        </w:rPr>
      </w:pPr>
    </w:p>
    <w:p w14:paraId="6469B331" w14:textId="77777777" w:rsidR="004A1178" w:rsidRPr="002025A3" w:rsidRDefault="004A1178" w:rsidP="00A062E2">
      <w:r w:rsidRPr="002025A3">
        <w:t>Les candidats souhaitant disposer de renseignements administratifs ou techniques relatifs à la consultation doivent transmettre une demande expresse à l’adresse ci-dessous :</w:t>
      </w:r>
    </w:p>
    <w:p w14:paraId="460C412E" w14:textId="77777777" w:rsidR="004A1178" w:rsidRPr="002025A3" w:rsidRDefault="004A1178" w:rsidP="00A062E2"/>
    <w:p w14:paraId="5F2D6E81" w14:textId="77777777" w:rsidR="00A062E2" w:rsidRDefault="00A062E2" w:rsidP="00A062E2">
      <w:pPr>
        <w:rPr>
          <w:rStyle w:val="Lienhypertexte"/>
          <w:u w:val="none"/>
        </w:rPr>
      </w:pPr>
      <w:r w:rsidRPr="002025A3">
        <w:t xml:space="preserve">Service Juridique et Achat Public – </w:t>
      </w:r>
      <w:hyperlink r:id="rId10" w:history="1">
        <w:r w:rsidRPr="002025A3">
          <w:rPr>
            <w:rStyle w:val="Lienhypertexte"/>
            <w:u w:val="none"/>
          </w:rPr>
          <w:t>juridique@essonne.cci.fr</w:t>
        </w:r>
      </w:hyperlink>
    </w:p>
    <w:p w14:paraId="1142A885" w14:textId="77777777" w:rsidR="00C43F2C" w:rsidRDefault="00C43F2C" w:rsidP="00A062E2">
      <w:pPr>
        <w:rPr>
          <w:rStyle w:val="Lienhypertexte"/>
          <w:u w:val="none"/>
        </w:rPr>
      </w:pPr>
    </w:p>
    <w:p w14:paraId="6CF5412C" w14:textId="77777777" w:rsidR="00A062E2" w:rsidRDefault="00A062E2" w:rsidP="00A062E2">
      <w:pPr>
        <w:rPr>
          <w:rStyle w:val="Lienhypertexte"/>
          <w:color w:val="auto"/>
          <w:u w:val="none"/>
        </w:rPr>
      </w:pPr>
    </w:p>
    <w:p w14:paraId="2134C34E" w14:textId="77777777" w:rsidR="003E55F2" w:rsidRPr="004A1178" w:rsidRDefault="003E55F2" w:rsidP="00A062E2">
      <w:pPr>
        <w:rPr>
          <w:rStyle w:val="Lienhypertexte"/>
          <w:color w:val="auto"/>
          <w:u w:val="none"/>
        </w:rPr>
      </w:pPr>
    </w:p>
    <w:p w14:paraId="17D22DEC" w14:textId="77777777" w:rsidR="00A062E2" w:rsidRDefault="00A062E2" w:rsidP="00A062E2">
      <w:pPr>
        <w:pStyle w:val="Corpsdetexte"/>
        <w:rPr>
          <w:b/>
          <w:color w:val="000080"/>
          <w:sz w:val="20"/>
          <w:szCs w:val="20"/>
          <w:u w:val="single"/>
        </w:rPr>
      </w:pPr>
      <w:r>
        <w:rPr>
          <w:b/>
          <w:color w:val="000080"/>
          <w:sz w:val="20"/>
          <w:szCs w:val="20"/>
          <w:u w:val="single"/>
        </w:rPr>
        <w:lastRenderedPageBreak/>
        <w:t>Autres renseignements</w:t>
      </w:r>
      <w:r w:rsidRPr="008E71B3">
        <w:rPr>
          <w:b/>
          <w:color w:val="000080"/>
          <w:sz w:val="20"/>
          <w:szCs w:val="20"/>
        </w:rPr>
        <w:t xml:space="preserve"> :</w:t>
      </w:r>
      <w:r w:rsidRPr="004222C5">
        <w:rPr>
          <w:b/>
          <w:color w:val="000080"/>
          <w:sz w:val="20"/>
          <w:szCs w:val="20"/>
          <w:u w:val="single"/>
        </w:rPr>
        <w:t xml:space="preserve"> </w:t>
      </w:r>
    </w:p>
    <w:p w14:paraId="753870CD" w14:textId="77777777" w:rsidR="00A062E2" w:rsidRPr="004222C5" w:rsidRDefault="00A062E2" w:rsidP="00A062E2">
      <w:pPr>
        <w:pStyle w:val="Corpsdetexte"/>
        <w:rPr>
          <w:b/>
          <w:color w:val="000080"/>
          <w:sz w:val="20"/>
          <w:szCs w:val="20"/>
          <w:u w:val="single"/>
        </w:rPr>
      </w:pPr>
    </w:p>
    <w:p w14:paraId="114C5FE9" w14:textId="77777777" w:rsidR="00A062E2" w:rsidRPr="002025A3" w:rsidRDefault="005D4D2A" w:rsidP="00A062E2">
      <w:pPr>
        <w:pStyle w:val="Corpsdetexte"/>
        <w:rPr>
          <w:sz w:val="20"/>
          <w:szCs w:val="20"/>
        </w:rPr>
      </w:pPr>
      <w:r w:rsidRPr="002025A3">
        <w:rPr>
          <w:sz w:val="20"/>
          <w:szCs w:val="20"/>
        </w:rPr>
        <w:t>Le délai de validité des offres est fixé à 120 jours à compter de la date limite de remise des offres fixée dans le présent document.</w:t>
      </w:r>
    </w:p>
    <w:p w14:paraId="3A0835CD" w14:textId="77777777" w:rsidR="00A062E2" w:rsidRPr="002025A3" w:rsidRDefault="00A062E2" w:rsidP="00A062E2">
      <w:pPr>
        <w:pStyle w:val="Corpsdetexte"/>
        <w:rPr>
          <w:sz w:val="20"/>
          <w:szCs w:val="20"/>
        </w:rPr>
      </w:pPr>
    </w:p>
    <w:p w14:paraId="6804D03D" w14:textId="77777777" w:rsidR="00A062E2" w:rsidRDefault="00A062E2" w:rsidP="00A062E2">
      <w:pPr>
        <w:pStyle w:val="Corpsdetexte"/>
        <w:rPr>
          <w:sz w:val="20"/>
          <w:szCs w:val="20"/>
        </w:rPr>
      </w:pPr>
      <w:r w:rsidRPr="002025A3">
        <w:rPr>
          <w:sz w:val="20"/>
          <w:szCs w:val="20"/>
        </w:rPr>
        <w:t>Les candidats n’ont pas à produire leurs conditions générales de ventes, celles-ci n’auront pas de valeur contractuelle. Seules les conditions définies dans le présent marché s’appliqueront.</w:t>
      </w:r>
    </w:p>
    <w:p w14:paraId="1BB59B0A" w14:textId="77777777" w:rsidR="00D9679E" w:rsidRDefault="00D9679E" w:rsidP="009F4C3A">
      <w:pPr>
        <w:pStyle w:val="Titre1"/>
      </w:pPr>
      <w:r>
        <w:br w:type="page"/>
      </w:r>
    </w:p>
    <w:p w14:paraId="2109912C" w14:textId="77777777" w:rsidR="00444553" w:rsidRPr="008F14BA" w:rsidRDefault="00520E24" w:rsidP="009F4C3A">
      <w:pPr>
        <w:pStyle w:val="Titre1"/>
      </w:pPr>
      <w:r>
        <w:lastRenderedPageBreak/>
        <w:t>A</w:t>
      </w:r>
      <w:r w:rsidR="00B336AD">
        <w:t xml:space="preserve">rticle 1. </w:t>
      </w:r>
      <w:r w:rsidR="00444553" w:rsidRPr="008F14BA">
        <w:t>Cocontractants</w:t>
      </w:r>
    </w:p>
    <w:p w14:paraId="071303DA" w14:textId="77777777" w:rsidR="00444553" w:rsidRPr="008F14BA" w:rsidRDefault="00444553" w:rsidP="00444553">
      <w:r w:rsidRPr="008F14BA">
        <w:t>Le présent marché est passé entre les soussignés :</w:t>
      </w:r>
    </w:p>
    <w:p w14:paraId="7F8784E1" w14:textId="77777777" w:rsidR="00444553" w:rsidRPr="008F14BA" w:rsidRDefault="00444553" w:rsidP="00444553"/>
    <w:p w14:paraId="0D019EE8" w14:textId="77777777" w:rsidR="00444553" w:rsidRPr="008F14BA" w:rsidRDefault="00444553" w:rsidP="00444553">
      <w:pPr>
        <w:pStyle w:val="Corpsdetexte"/>
        <w:rPr>
          <w:sz w:val="20"/>
          <w:szCs w:val="20"/>
        </w:rPr>
      </w:pPr>
      <w:r w:rsidRPr="008F14BA">
        <w:rPr>
          <w:sz w:val="20"/>
          <w:szCs w:val="20"/>
        </w:rPr>
        <w:t>La Chambre de commerce et d’industrie de l’Essonne</w:t>
      </w:r>
      <w:r w:rsidR="00B05CB0">
        <w:rPr>
          <w:sz w:val="20"/>
          <w:szCs w:val="20"/>
        </w:rPr>
        <w:t>, 2 Cours Monseigneur Rom</w:t>
      </w:r>
      <w:r w:rsidR="00DC1842">
        <w:rPr>
          <w:sz w:val="20"/>
          <w:szCs w:val="20"/>
        </w:rPr>
        <w:t>e</w:t>
      </w:r>
      <w:r w:rsidR="00B05CB0">
        <w:rPr>
          <w:sz w:val="20"/>
          <w:szCs w:val="20"/>
        </w:rPr>
        <w:t>ro, CS</w:t>
      </w:r>
      <w:r w:rsidR="00B42F79">
        <w:rPr>
          <w:sz w:val="20"/>
          <w:szCs w:val="20"/>
        </w:rPr>
        <w:t> </w:t>
      </w:r>
      <w:r w:rsidR="00B05CB0">
        <w:rPr>
          <w:sz w:val="20"/>
          <w:szCs w:val="20"/>
        </w:rPr>
        <w:t>50135</w:t>
      </w:r>
      <w:r w:rsidRPr="008F14BA">
        <w:rPr>
          <w:sz w:val="20"/>
          <w:szCs w:val="20"/>
        </w:rPr>
        <w:t>, 91004 Evry</w:t>
      </w:r>
      <w:r w:rsidR="00A062E2">
        <w:rPr>
          <w:sz w:val="20"/>
          <w:szCs w:val="20"/>
        </w:rPr>
        <w:t>-Courcouronnes</w:t>
      </w:r>
      <w:r w:rsidRPr="008F14BA">
        <w:rPr>
          <w:sz w:val="20"/>
          <w:szCs w:val="20"/>
        </w:rPr>
        <w:t xml:space="preserve"> Cedex, représentée</w:t>
      </w:r>
      <w:r>
        <w:rPr>
          <w:sz w:val="20"/>
          <w:szCs w:val="20"/>
        </w:rPr>
        <w:t xml:space="preserve"> par</w:t>
      </w:r>
      <w:r w:rsidRPr="008F14BA">
        <w:rPr>
          <w:sz w:val="20"/>
          <w:szCs w:val="20"/>
        </w:rPr>
        <w:t xml:space="preserve"> </w:t>
      </w:r>
      <w:r>
        <w:rPr>
          <w:sz w:val="20"/>
          <w:szCs w:val="20"/>
        </w:rPr>
        <w:t>son Président</w:t>
      </w:r>
      <w:r w:rsidRPr="008F14BA">
        <w:rPr>
          <w:sz w:val="20"/>
          <w:szCs w:val="20"/>
        </w:rPr>
        <w:t>.</w:t>
      </w:r>
    </w:p>
    <w:p w14:paraId="1239E4CE" w14:textId="77777777" w:rsidR="00444553" w:rsidRDefault="00444553" w:rsidP="00444553">
      <w:pPr>
        <w:jc w:val="right"/>
      </w:pPr>
    </w:p>
    <w:p w14:paraId="520B60FE" w14:textId="77777777" w:rsidR="00444553" w:rsidRPr="008F14BA" w:rsidRDefault="00444553" w:rsidP="00444553">
      <w:pPr>
        <w:jc w:val="right"/>
      </w:pPr>
      <w:r w:rsidRPr="008F14BA">
        <w:t xml:space="preserve">D’une part, </w:t>
      </w:r>
    </w:p>
    <w:p w14:paraId="1994C5EB" w14:textId="77777777" w:rsidR="00444553" w:rsidRPr="008F14BA" w:rsidRDefault="00444553" w:rsidP="00444553">
      <w:r w:rsidRPr="008F14BA">
        <w:t>et</w:t>
      </w:r>
    </w:p>
    <w:p w14:paraId="7B799372" w14:textId="77777777" w:rsidR="00444553" w:rsidRPr="008F14BA" w:rsidRDefault="00444553" w:rsidP="00444553"/>
    <w:p w14:paraId="021A7CC5" w14:textId="77777777" w:rsidR="00444553" w:rsidRPr="008F14BA" w:rsidRDefault="00444553" w:rsidP="002B44BB">
      <w:pPr>
        <w:tabs>
          <w:tab w:val="right" w:leader="dot" w:pos="9356"/>
        </w:tabs>
        <w:spacing w:line="480" w:lineRule="auto"/>
      </w:pPr>
      <w:r w:rsidRPr="008F14BA">
        <w:t xml:space="preserve">La société </w:t>
      </w:r>
      <w:r w:rsidR="00B65FF8">
        <w:fldChar w:fldCharType="begin">
          <w:ffData>
            <w:name w:val="Texte6"/>
            <w:enabled/>
            <w:calcOnExit w:val="0"/>
            <w:textInput/>
          </w:ffData>
        </w:fldChar>
      </w:r>
      <w:bookmarkStart w:id="5" w:name="Texte6"/>
      <w:r w:rsidR="008A0A96">
        <w:instrText xml:space="preserve"> FORMTEXT </w:instrText>
      </w:r>
      <w:r w:rsidR="00B65FF8">
        <w:fldChar w:fldCharType="separate"/>
      </w:r>
      <w:r w:rsidR="008A0A96">
        <w:rPr>
          <w:noProof/>
        </w:rPr>
        <w:t> </w:t>
      </w:r>
      <w:r w:rsidR="008A0A96">
        <w:rPr>
          <w:noProof/>
        </w:rPr>
        <w:t> </w:t>
      </w:r>
      <w:r w:rsidR="008A0A96">
        <w:rPr>
          <w:noProof/>
        </w:rPr>
        <w:t> </w:t>
      </w:r>
      <w:r w:rsidR="008A0A96">
        <w:rPr>
          <w:noProof/>
        </w:rPr>
        <w:t> </w:t>
      </w:r>
      <w:r w:rsidR="008A0A96">
        <w:rPr>
          <w:noProof/>
        </w:rPr>
        <w:t> </w:t>
      </w:r>
      <w:r w:rsidR="00B65FF8">
        <w:fldChar w:fldCharType="end"/>
      </w:r>
      <w:bookmarkEnd w:id="5"/>
      <w:r w:rsidRPr="008F14BA">
        <w:tab/>
      </w:r>
    </w:p>
    <w:p w14:paraId="4D314AE3" w14:textId="77777777" w:rsidR="00444553" w:rsidRPr="008F14BA" w:rsidRDefault="00444553" w:rsidP="002B44BB">
      <w:pPr>
        <w:tabs>
          <w:tab w:val="right" w:leader="dot" w:pos="9356"/>
        </w:tabs>
        <w:spacing w:line="480" w:lineRule="auto"/>
      </w:pPr>
      <w:r w:rsidRPr="008F14BA">
        <w:t>représentée par</w:t>
      </w:r>
      <w:r w:rsidR="008A0A96">
        <w:t xml:space="preserve"> </w:t>
      </w:r>
      <w:r w:rsidR="00B65FF8">
        <w:fldChar w:fldCharType="begin">
          <w:ffData>
            <w:name w:val="Texte7"/>
            <w:enabled/>
            <w:calcOnExit w:val="0"/>
            <w:textInput/>
          </w:ffData>
        </w:fldChar>
      </w:r>
      <w:bookmarkStart w:id="6" w:name="Texte7"/>
      <w:r w:rsidR="008A0A96">
        <w:instrText xml:space="preserve"> FORMTEXT </w:instrText>
      </w:r>
      <w:r w:rsidR="00B65FF8">
        <w:fldChar w:fldCharType="separate"/>
      </w:r>
      <w:r w:rsidR="008A0A96">
        <w:rPr>
          <w:noProof/>
        </w:rPr>
        <w:t> </w:t>
      </w:r>
      <w:r w:rsidR="008A0A96">
        <w:rPr>
          <w:noProof/>
        </w:rPr>
        <w:t> </w:t>
      </w:r>
      <w:r w:rsidR="008A0A96">
        <w:rPr>
          <w:noProof/>
        </w:rPr>
        <w:t> </w:t>
      </w:r>
      <w:r w:rsidR="008A0A96">
        <w:rPr>
          <w:noProof/>
        </w:rPr>
        <w:t> </w:t>
      </w:r>
      <w:r w:rsidR="008A0A96">
        <w:rPr>
          <w:noProof/>
        </w:rPr>
        <w:t> </w:t>
      </w:r>
      <w:r w:rsidR="00B65FF8">
        <w:fldChar w:fldCharType="end"/>
      </w:r>
      <w:bookmarkEnd w:id="6"/>
      <w:r w:rsidRPr="008F14BA">
        <w:tab/>
        <w:t>(Nom, prénom, qualité)</w:t>
      </w:r>
    </w:p>
    <w:p w14:paraId="7712BE94" w14:textId="77777777" w:rsidR="00444553" w:rsidRPr="008F14BA" w:rsidRDefault="00444553" w:rsidP="00444553">
      <w:pPr>
        <w:spacing w:line="480" w:lineRule="auto"/>
        <w:jc w:val="right"/>
      </w:pPr>
      <w:r w:rsidRPr="008F14BA">
        <w:t>D’autre part,</w:t>
      </w:r>
    </w:p>
    <w:p w14:paraId="25263BFD" w14:textId="33B2C305" w:rsidR="00920DAB" w:rsidRDefault="002A150D" w:rsidP="009F4C3A">
      <w:pPr>
        <w:pStyle w:val="Titre1"/>
      </w:pPr>
      <w:bookmarkStart w:id="7" w:name="_Hlk173850877"/>
      <w:r>
        <w:t xml:space="preserve">Article 2. </w:t>
      </w:r>
      <w:r w:rsidR="00444553" w:rsidRPr="008F14BA">
        <w:t xml:space="preserve">Objet </w:t>
      </w:r>
      <w:r w:rsidR="00D5141D">
        <w:t xml:space="preserve">du </w:t>
      </w:r>
      <w:bookmarkEnd w:id="7"/>
      <w:r w:rsidR="00D5141D">
        <w:t>marché</w:t>
      </w:r>
      <w:r w:rsidR="00282B38">
        <w:t xml:space="preserve"> – </w:t>
      </w:r>
      <w:r w:rsidR="004B7D06">
        <w:t xml:space="preserve">Décomposition, </w:t>
      </w:r>
      <w:r w:rsidR="00282B38">
        <w:t>Forme</w:t>
      </w:r>
      <w:r w:rsidR="00D5141D">
        <w:t xml:space="preserve"> </w:t>
      </w:r>
      <w:r w:rsidR="00282B38">
        <w:t>–</w:t>
      </w:r>
      <w:r w:rsidR="000B302B">
        <w:t xml:space="preserve"> </w:t>
      </w:r>
      <w:r w:rsidR="00D5141D">
        <w:t>Montant</w:t>
      </w:r>
    </w:p>
    <w:p w14:paraId="46D81514" w14:textId="77777777" w:rsidR="00282B38" w:rsidRPr="0052657B" w:rsidRDefault="00282B38" w:rsidP="00282B38">
      <w:pPr>
        <w:keepNext/>
        <w:spacing w:before="240" w:after="240"/>
        <w:ind w:left="720" w:hanging="720"/>
        <w:outlineLvl w:val="1"/>
        <w:rPr>
          <w:rFonts w:eastAsia="Verdana" w:cs="Arial"/>
          <w:b/>
          <w:bCs/>
          <w:iCs/>
          <w:color w:val="000080"/>
        </w:rPr>
      </w:pPr>
      <w:r w:rsidRPr="0052657B">
        <w:rPr>
          <w:rFonts w:eastAsia="Verdana" w:cs="Arial"/>
          <w:b/>
          <w:bCs/>
          <w:iCs/>
          <w:color w:val="000080"/>
        </w:rPr>
        <w:t xml:space="preserve">2.1. Objet </w:t>
      </w:r>
      <w:r w:rsidR="00D5141D">
        <w:rPr>
          <w:rFonts w:eastAsia="Verdana" w:cs="Arial"/>
          <w:b/>
          <w:bCs/>
          <w:iCs/>
          <w:color w:val="000080"/>
        </w:rPr>
        <w:t>du marché</w:t>
      </w:r>
      <w:r w:rsidRPr="0052657B">
        <w:rPr>
          <w:rFonts w:eastAsia="Verdana" w:cs="Arial"/>
          <w:b/>
          <w:bCs/>
          <w:iCs/>
          <w:color w:val="000080"/>
        </w:rPr>
        <w:t xml:space="preserve"> </w:t>
      </w:r>
    </w:p>
    <w:p w14:paraId="6AAD74A2" w14:textId="77777777" w:rsidR="00282B38" w:rsidRPr="002025A3" w:rsidRDefault="007F733B" w:rsidP="007F733B">
      <w:pPr>
        <w:rPr>
          <w:rFonts w:cs="Times"/>
        </w:rPr>
      </w:pPr>
      <w:r w:rsidRPr="002025A3">
        <w:rPr>
          <w:rFonts w:cs="Times"/>
        </w:rPr>
        <w:t>Le présent marché a pour objet</w:t>
      </w:r>
      <w:r w:rsidR="003B044E" w:rsidRPr="002025A3">
        <w:rPr>
          <w:rFonts w:cs="Times"/>
        </w:rPr>
        <w:t xml:space="preserve"> la réalisation de travaux d’</w:t>
      </w:r>
      <w:r w:rsidR="006274FA" w:rsidRPr="002025A3">
        <w:rPr>
          <w:rFonts w:cs="Times"/>
        </w:rPr>
        <w:t>impression des magazines « </w:t>
      </w:r>
      <w:r w:rsidR="006274FA" w:rsidRPr="006B52F8">
        <w:rPr>
          <w:rFonts w:cs="Times"/>
          <w:i/>
          <w:iCs/>
        </w:rPr>
        <w:t>En Essonne Réussir</w:t>
      </w:r>
      <w:r w:rsidR="006274FA" w:rsidRPr="002025A3">
        <w:rPr>
          <w:rFonts w:cs="Times"/>
        </w:rPr>
        <w:t> ».</w:t>
      </w:r>
    </w:p>
    <w:p w14:paraId="1B6058EC" w14:textId="77777777" w:rsidR="00282B38" w:rsidRPr="005D4D2A" w:rsidRDefault="00282B38" w:rsidP="007F733B">
      <w:pPr>
        <w:rPr>
          <w:rFonts w:cs="Times"/>
          <w:highlight w:val="yellow"/>
        </w:rPr>
      </w:pPr>
    </w:p>
    <w:p w14:paraId="5A40290E" w14:textId="77777777" w:rsidR="004466B9" w:rsidRPr="005D4D2A" w:rsidRDefault="005D4D2A" w:rsidP="004466B9">
      <w:pPr>
        <w:pStyle w:val="Corpsdetexte"/>
        <w:rPr>
          <w:bCs/>
          <w:sz w:val="20"/>
          <w:szCs w:val="20"/>
        </w:rPr>
      </w:pPr>
      <w:r w:rsidRPr="002025A3">
        <w:rPr>
          <w:bCs/>
          <w:sz w:val="20"/>
          <w:szCs w:val="20"/>
        </w:rPr>
        <w:t>Les prescriptions techniques sont détaillées en annexe 2 du présent document ainsi que dans le bordereau de</w:t>
      </w:r>
      <w:r w:rsidR="00784EC5">
        <w:rPr>
          <w:bCs/>
          <w:sz w:val="20"/>
          <w:szCs w:val="20"/>
        </w:rPr>
        <w:t>s</w:t>
      </w:r>
      <w:r w:rsidRPr="002025A3">
        <w:rPr>
          <w:bCs/>
          <w:sz w:val="20"/>
          <w:szCs w:val="20"/>
        </w:rPr>
        <w:t xml:space="preserve"> prix unitaires (BPU).</w:t>
      </w:r>
    </w:p>
    <w:p w14:paraId="6A73D753" w14:textId="77777777" w:rsidR="00282B38" w:rsidRPr="0052657B" w:rsidRDefault="00391C4D" w:rsidP="00282B38">
      <w:pPr>
        <w:keepNext/>
        <w:spacing w:before="240" w:after="240"/>
        <w:ind w:left="720" w:hanging="720"/>
        <w:outlineLvl w:val="1"/>
        <w:rPr>
          <w:rFonts w:eastAsia="Verdana" w:cs="Arial"/>
          <w:b/>
          <w:bCs/>
          <w:iCs/>
          <w:color w:val="000000"/>
        </w:rPr>
      </w:pPr>
      <w:r>
        <w:rPr>
          <w:rFonts w:eastAsia="Verdana" w:cs="Arial"/>
          <w:b/>
          <w:bCs/>
          <w:iCs/>
          <w:color w:val="000080"/>
        </w:rPr>
        <w:t xml:space="preserve">2.2. Décomposition, </w:t>
      </w:r>
      <w:r w:rsidR="00282B38" w:rsidRPr="0052657B">
        <w:rPr>
          <w:rFonts w:eastAsia="Verdana" w:cs="Arial"/>
          <w:b/>
          <w:bCs/>
          <w:iCs/>
          <w:color w:val="000080"/>
        </w:rPr>
        <w:t xml:space="preserve">forme </w:t>
      </w:r>
      <w:r w:rsidR="00D5141D">
        <w:rPr>
          <w:rFonts w:eastAsia="Verdana" w:cs="Arial"/>
          <w:b/>
          <w:bCs/>
          <w:iCs/>
          <w:color w:val="000080"/>
        </w:rPr>
        <w:t>du marché</w:t>
      </w:r>
    </w:p>
    <w:p w14:paraId="791871CD" w14:textId="77777777" w:rsidR="002025A3" w:rsidRDefault="002025A3" w:rsidP="002025A3">
      <w:r w:rsidRPr="002025A3">
        <w:t>Le présent marché est conclu sous la forme d’un accord-cadre avec un seul opérateur économique conformément aux articles L2125-1 et R2162-1 à R2162-</w:t>
      </w:r>
      <w:r w:rsidR="00391C4D">
        <w:t>9</w:t>
      </w:r>
      <w:r w:rsidRPr="002025A3">
        <w:t xml:space="preserve"> du Code de la </w:t>
      </w:r>
      <w:r>
        <w:t>c</w:t>
      </w:r>
      <w:r w:rsidRPr="002025A3">
        <w:t xml:space="preserve">ommande </w:t>
      </w:r>
      <w:r>
        <w:t>p</w:t>
      </w:r>
      <w:r w:rsidRPr="002025A3">
        <w:t>ublique.</w:t>
      </w:r>
    </w:p>
    <w:p w14:paraId="39D2BFD5" w14:textId="77777777" w:rsidR="00391C4D" w:rsidRDefault="00391C4D" w:rsidP="002025A3"/>
    <w:p w14:paraId="651619AE" w14:textId="77777777" w:rsidR="00391C4D" w:rsidRPr="00391C4D" w:rsidRDefault="00391C4D" w:rsidP="00391C4D">
      <w:r w:rsidRPr="00391C4D">
        <w:t>Le marché comporte un lot unique. En effet, la dévolution en plusieurs lots risque de rendre techniquement difficile l’exécution des prestations.</w:t>
      </w:r>
    </w:p>
    <w:p w14:paraId="4D4D3A17" w14:textId="66328E52" w:rsidR="00282B38" w:rsidRPr="0052657B" w:rsidRDefault="00282B38" w:rsidP="00282B38">
      <w:pPr>
        <w:keepNext/>
        <w:spacing w:before="240" w:after="240"/>
        <w:ind w:left="720" w:hanging="720"/>
        <w:outlineLvl w:val="1"/>
        <w:rPr>
          <w:rFonts w:eastAsia="Verdana" w:cs="Arial"/>
          <w:b/>
          <w:bCs/>
          <w:iCs/>
          <w:color w:val="000080"/>
        </w:rPr>
      </w:pPr>
      <w:r w:rsidRPr="0052657B">
        <w:rPr>
          <w:rFonts w:eastAsia="Verdana" w:cs="Arial"/>
          <w:b/>
          <w:bCs/>
          <w:iCs/>
          <w:color w:val="000080"/>
        </w:rPr>
        <w:t>2.</w:t>
      </w:r>
      <w:r w:rsidR="000B302B">
        <w:rPr>
          <w:rFonts w:eastAsia="Verdana" w:cs="Arial"/>
          <w:b/>
          <w:bCs/>
          <w:iCs/>
          <w:color w:val="000080"/>
        </w:rPr>
        <w:t>3</w:t>
      </w:r>
      <w:r w:rsidRPr="0052657B">
        <w:rPr>
          <w:rFonts w:eastAsia="Verdana" w:cs="Arial"/>
          <w:b/>
          <w:bCs/>
          <w:iCs/>
          <w:color w:val="000080"/>
        </w:rPr>
        <w:t>. Montant du marché</w:t>
      </w:r>
    </w:p>
    <w:p w14:paraId="26BA6072" w14:textId="0A0F9F57" w:rsidR="005D4D2A" w:rsidRPr="002025A3" w:rsidRDefault="005D4D2A" w:rsidP="005D4D2A">
      <w:pPr>
        <w:rPr>
          <w:color w:val="000000"/>
        </w:rPr>
      </w:pPr>
      <w:r w:rsidRPr="002025A3">
        <w:rPr>
          <w:color w:val="000000"/>
        </w:rPr>
        <w:t xml:space="preserve">Le montant maximum du marché </w:t>
      </w:r>
      <w:r w:rsidRPr="006B74AC">
        <w:rPr>
          <w:color w:val="000000"/>
        </w:rPr>
        <w:t xml:space="preserve">public sera inférieur à </w:t>
      </w:r>
      <w:r w:rsidR="008E71B3" w:rsidRPr="006B74AC">
        <w:rPr>
          <w:color w:val="000000"/>
        </w:rPr>
        <w:t>143</w:t>
      </w:r>
      <w:r w:rsidRPr="006B74AC">
        <w:rPr>
          <w:color w:val="000000"/>
        </w:rPr>
        <w:t xml:space="preserve"> 000 € HT</w:t>
      </w:r>
      <w:r w:rsidR="000B302B">
        <w:rPr>
          <w:color w:val="000000"/>
        </w:rPr>
        <w:t xml:space="preserve"> sur la durée totale du marché toutes reconductions comprises</w:t>
      </w:r>
      <w:r w:rsidRPr="006B74AC">
        <w:rPr>
          <w:color w:val="000000"/>
        </w:rPr>
        <w:t>.</w:t>
      </w:r>
    </w:p>
    <w:p w14:paraId="5712B1F4" w14:textId="77777777" w:rsidR="005D4D2A" w:rsidRPr="002025A3" w:rsidRDefault="005D4D2A" w:rsidP="005D4D2A">
      <w:pPr>
        <w:rPr>
          <w:color w:val="000000"/>
        </w:rPr>
      </w:pPr>
    </w:p>
    <w:p w14:paraId="0341D4DB" w14:textId="77777777" w:rsidR="005D4D2A" w:rsidRPr="002025A3" w:rsidRDefault="005D4D2A" w:rsidP="005D4D2A">
      <w:pPr>
        <w:rPr>
          <w:color w:val="000000"/>
        </w:rPr>
      </w:pPr>
      <w:r w:rsidRPr="002025A3">
        <w:rPr>
          <w:color w:val="000000"/>
        </w:rPr>
        <w:t>La CCI Essonne ne s’engage sur aucun montant ni aucune quantité de commande minimum.</w:t>
      </w:r>
    </w:p>
    <w:p w14:paraId="0F8F88AA" w14:textId="77777777" w:rsidR="00AA74D9" w:rsidRPr="002025A3" w:rsidRDefault="00AA74D9" w:rsidP="005D4D2A">
      <w:pPr>
        <w:rPr>
          <w:color w:val="000000"/>
        </w:rPr>
      </w:pPr>
    </w:p>
    <w:p w14:paraId="107A9098" w14:textId="40F3C456" w:rsidR="00AA74D9" w:rsidRDefault="00AA74D9" w:rsidP="005D4D2A">
      <w:pPr>
        <w:rPr>
          <w:color w:val="000000"/>
        </w:rPr>
      </w:pPr>
      <w:r w:rsidRPr="004D7E6A">
        <w:rPr>
          <w:color w:val="000000"/>
        </w:rPr>
        <w:t xml:space="preserve">A titre indicatif, la CCI Essonne publie </w:t>
      </w:r>
      <w:r w:rsidR="002025A3" w:rsidRPr="004D7E6A">
        <w:rPr>
          <w:color w:val="000000"/>
        </w:rPr>
        <w:t xml:space="preserve">actuellement </w:t>
      </w:r>
      <w:r w:rsidRPr="004D7E6A">
        <w:rPr>
          <w:color w:val="000000"/>
        </w:rPr>
        <w:t xml:space="preserve">trois numéros par an du magazine « En Essonne Réussir », imprimés en </w:t>
      </w:r>
      <w:r w:rsidR="008235EB" w:rsidRPr="004D7E6A">
        <w:rPr>
          <w:color w:val="000000" w:themeColor="text1"/>
        </w:rPr>
        <w:t>21 </w:t>
      </w:r>
      <w:r w:rsidRPr="004D7E6A">
        <w:rPr>
          <w:color w:val="000000" w:themeColor="text1"/>
        </w:rPr>
        <w:t>000</w:t>
      </w:r>
      <w:r w:rsidRPr="004D7E6A">
        <w:rPr>
          <w:b/>
          <w:bCs/>
          <w:color w:val="000000" w:themeColor="text1"/>
        </w:rPr>
        <w:t xml:space="preserve"> </w:t>
      </w:r>
      <w:r w:rsidRPr="004D7E6A">
        <w:rPr>
          <w:color w:val="000000"/>
        </w:rPr>
        <w:t>exemplaires chacun.</w:t>
      </w:r>
    </w:p>
    <w:p w14:paraId="24B878E0" w14:textId="43F1C4AF" w:rsidR="000B302B" w:rsidRDefault="000B302B" w:rsidP="000B302B">
      <w:pPr>
        <w:pStyle w:val="Titre1"/>
      </w:pPr>
      <w:r w:rsidRPr="000B302B">
        <w:t xml:space="preserve">Article </w:t>
      </w:r>
      <w:r>
        <w:t>3</w:t>
      </w:r>
      <w:r w:rsidRPr="000B302B">
        <w:t>. Modalités d’exécution de l’accord-cadre et des marches subséquents</w:t>
      </w:r>
    </w:p>
    <w:p w14:paraId="55FE1252" w14:textId="1676D7C7" w:rsidR="000B302B" w:rsidRPr="000B302B" w:rsidRDefault="000B302B" w:rsidP="000B302B">
      <w:pPr>
        <w:rPr>
          <w:rFonts w:eastAsia="Verdana" w:cs="Arial"/>
          <w:b/>
          <w:bCs/>
          <w:iCs/>
          <w:color w:val="000080"/>
        </w:rPr>
      </w:pPr>
      <w:r w:rsidRPr="000B302B">
        <w:rPr>
          <w:rFonts w:eastAsia="Verdana" w:cs="Arial"/>
          <w:b/>
          <w:bCs/>
          <w:iCs/>
          <w:color w:val="000080"/>
        </w:rPr>
        <w:t>3.1. Dispositions générales</w:t>
      </w:r>
    </w:p>
    <w:p w14:paraId="339812A9" w14:textId="77777777" w:rsidR="000B302B" w:rsidRDefault="000B302B" w:rsidP="000B302B">
      <w:pPr>
        <w:rPr>
          <w:rFonts w:eastAsia="Verdana" w:cs="Arial"/>
          <w:b/>
          <w:bCs/>
          <w:iCs/>
          <w:color w:val="000080"/>
          <w:highlight w:val="cyan"/>
        </w:rPr>
      </w:pPr>
    </w:p>
    <w:p w14:paraId="134A6CE5" w14:textId="566C744A" w:rsidR="000B302B" w:rsidRPr="000B302B" w:rsidRDefault="000B302B" w:rsidP="000B302B">
      <w:pPr>
        <w:rPr>
          <w:rFonts w:eastAsia="Verdana" w:cs="Arial"/>
          <w:iCs/>
          <w:highlight w:val="cyan"/>
        </w:rPr>
      </w:pPr>
      <w:r w:rsidRPr="000B302B">
        <w:rPr>
          <w:rFonts w:eastAsia="Verdana" w:cs="Arial"/>
          <w:iCs/>
        </w:rPr>
        <w:t>Le titulaire s’engage à exécuter les prestations définies dans le présent document en respectant l’ensemble des prescriptions techniques, administratives et juridiques contenues dans celui-ci ainsi que dans les marchés subséquents.</w:t>
      </w:r>
    </w:p>
    <w:p w14:paraId="1FD96829" w14:textId="1A3D90EC" w:rsidR="000B302B" w:rsidRPr="000B302B" w:rsidRDefault="000B302B" w:rsidP="000B302B">
      <w:pPr>
        <w:rPr>
          <w:rFonts w:eastAsia="Verdana" w:cs="Arial"/>
          <w:b/>
          <w:bCs/>
          <w:iCs/>
          <w:color w:val="000080"/>
        </w:rPr>
      </w:pPr>
      <w:r w:rsidRPr="000B302B">
        <w:rPr>
          <w:rFonts w:eastAsia="Verdana" w:cs="Arial"/>
          <w:b/>
          <w:bCs/>
          <w:iCs/>
          <w:color w:val="000080"/>
        </w:rPr>
        <w:lastRenderedPageBreak/>
        <w:t>3.</w:t>
      </w:r>
      <w:r>
        <w:rPr>
          <w:rFonts w:eastAsia="Verdana" w:cs="Arial"/>
          <w:b/>
          <w:bCs/>
          <w:iCs/>
          <w:color w:val="000080"/>
        </w:rPr>
        <w:t>2</w:t>
      </w:r>
      <w:r w:rsidRPr="000B302B">
        <w:rPr>
          <w:rFonts w:eastAsia="Verdana" w:cs="Arial"/>
          <w:b/>
          <w:bCs/>
          <w:iCs/>
          <w:color w:val="000080"/>
        </w:rPr>
        <w:t xml:space="preserve">. </w:t>
      </w:r>
      <w:r>
        <w:rPr>
          <w:rFonts w:eastAsia="Verdana" w:cs="Arial"/>
          <w:b/>
          <w:bCs/>
          <w:iCs/>
          <w:color w:val="000080"/>
        </w:rPr>
        <w:t>Organisation de la prestation</w:t>
      </w:r>
    </w:p>
    <w:p w14:paraId="727DB798" w14:textId="77777777" w:rsidR="000B302B" w:rsidRDefault="000B302B" w:rsidP="000B302B">
      <w:pPr>
        <w:rPr>
          <w:rFonts w:eastAsia="Verdana" w:cs="Arial"/>
          <w:b/>
          <w:bCs/>
          <w:iCs/>
          <w:color w:val="000080"/>
          <w:highlight w:val="cyan"/>
        </w:rPr>
      </w:pPr>
    </w:p>
    <w:p w14:paraId="115DD436" w14:textId="77777777" w:rsidR="000B302B" w:rsidRDefault="000B302B" w:rsidP="000B302B">
      <w:pPr>
        <w:pBdr>
          <w:top w:val="nil"/>
          <w:left w:val="nil"/>
          <w:bottom w:val="nil"/>
          <w:right w:val="nil"/>
          <w:between w:val="nil"/>
        </w:pBdr>
      </w:pPr>
      <w:r w:rsidRPr="002025A3">
        <w:rPr>
          <w:color w:val="000000"/>
        </w:rPr>
        <w:t xml:space="preserve">Le présent marché est passé à prix unitaires. Le marché s’exécute par émission de bons de commandes. Lesdits bons de commande seront émis au fur et à mesure des besoins en désignant la (les) prestations(s) décrite(s) dans l’accord-cadre </w:t>
      </w:r>
      <w:r w:rsidRPr="009A245A">
        <w:rPr>
          <w:color w:val="000000"/>
        </w:rPr>
        <w:t xml:space="preserve">ou dans le(s) marchés </w:t>
      </w:r>
      <w:r w:rsidRPr="004B7D06">
        <w:rPr>
          <w:color w:val="000000"/>
        </w:rPr>
        <w:t>subséquent(s)</w:t>
      </w:r>
      <w:r>
        <w:rPr>
          <w:color w:val="000000"/>
        </w:rPr>
        <w:t xml:space="preserve"> </w:t>
      </w:r>
      <w:r w:rsidRPr="002025A3">
        <w:rPr>
          <w:color w:val="000000"/>
        </w:rPr>
        <w:t xml:space="preserve">dont l’exécution est (sont) demandée(s) et en déterminant la quantité ainsi que les montants (hors taxe, toutes taxes et montant de la TVA) suivant les prix reportés dans le bordereau pour la durée du marché, conformément aux articles R2162-13 et R2162-14 du Code de la </w:t>
      </w:r>
      <w:r>
        <w:rPr>
          <w:color w:val="000000"/>
        </w:rPr>
        <w:t>c</w:t>
      </w:r>
      <w:r w:rsidRPr="002025A3">
        <w:rPr>
          <w:color w:val="000000"/>
        </w:rPr>
        <w:t xml:space="preserve">ommande </w:t>
      </w:r>
      <w:r>
        <w:rPr>
          <w:color w:val="000000"/>
        </w:rPr>
        <w:t>p</w:t>
      </w:r>
      <w:r w:rsidRPr="002025A3">
        <w:rPr>
          <w:color w:val="000000"/>
        </w:rPr>
        <w:t xml:space="preserve">ublique. </w:t>
      </w:r>
      <w:r w:rsidRPr="002025A3">
        <w:t>Les bons de commande préciseront tout élément nécessaire au bon déroulement du marché.</w:t>
      </w:r>
    </w:p>
    <w:p w14:paraId="58A1B450" w14:textId="77777777" w:rsidR="000B302B" w:rsidRDefault="000B302B" w:rsidP="000B302B">
      <w:pPr>
        <w:rPr>
          <w:rFonts w:eastAsia="Verdana" w:cs="Arial"/>
          <w:b/>
          <w:bCs/>
          <w:iCs/>
          <w:color w:val="000080"/>
          <w:highlight w:val="cyan"/>
        </w:rPr>
      </w:pPr>
    </w:p>
    <w:p w14:paraId="36B1297B" w14:textId="27279E73" w:rsidR="000B302B" w:rsidRPr="002025A3" w:rsidRDefault="000B302B" w:rsidP="000B302B">
      <w:r w:rsidRPr="000B302B">
        <w:rPr>
          <w:rFonts w:eastAsia="Verdana" w:cs="Arial"/>
          <w:b/>
          <w:bCs/>
          <w:iCs/>
          <w:color w:val="000080"/>
        </w:rPr>
        <w:t>3.3. Modalités d’exécution des</w:t>
      </w:r>
      <w:r>
        <w:rPr>
          <w:rFonts w:eastAsia="Verdana" w:cs="Arial"/>
          <w:b/>
          <w:bCs/>
          <w:iCs/>
          <w:color w:val="000080"/>
        </w:rPr>
        <w:t xml:space="preserve"> marchés subséquents</w:t>
      </w:r>
    </w:p>
    <w:p w14:paraId="7792E428" w14:textId="77777777" w:rsidR="000B302B" w:rsidRDefault="000B302B" w:rsidP="000B302B">
      <w:pPr>
        <w:pBdr>
          <w:top w:val="nil"/>
          <w:left w:val="nil"/>
          <w:bottom w:val="nil"/>
          <w:right w:val="nil"/>
          <w:between w:val="nil"/>
        </w:pBdr>
      </w:pPr>
    </w:p>
    <w:p w14:paraId="47CF5DA9" w14:textId="77777777" w:rsidR="000B302B" w:rsidRDefault="000B302B" w:rsidP="000B302B">
      <w:pPr>
        <w:ind w:right="-2"/>
      </w:pPr>
      <w:r w:rsidRPr="003E430F">
        <w:t>Lors de la survenance de tout nouveau besoin</w:t>
      </w:r>
      <w:r>
        <w:t xml:space="preserve"> ne figurant pas dans le bordereau des prix unitaires</w:t>
      </w:r>
      <w:r w:rsidRPr="003E430F">
        <w:t>, un descriptif des besoins sera envoyé par m</w:t>
      </w:r>
      <w:r>
        <w:t>ai</w:t>
      </w:r>
      <w:r w:rsidRPr="003E430F">
        <w:t>l à l’attributaire</w:t>
      </w:r>
      <w:r>
        <w:t xml:space="preserve"> suivant les modalités définies ci-après :</w:t>
      </w:r>
    </w:p>
    <w:p w14:paraId="32CB4F49" w14:textId="77777777" w:rsidR="000B302B" w:rsidRDefault="000B302B" w:rsidP="000B302B">
      <w:pPr>
        <w:pStyle w:val="Corpsdetexte"/>
        <w:rPr>
          <w:b/>
          <w:bCs/>
          <w:color w:val="000080"/>
          <w:sz w:val="20"/>
          <w:szCs w:val="20"/>
          <w:highlight w:val="yellow"/>
        </w:rPr>
      </w:pPr>
    </w:p>
    <w:p w14:paraId="4B40A92C" w14:textId="49A2BA19" w:rsidR="000B302B" w:rsidRPr="004D7E6A" w:rsidRDefault="000B302B" w:rsidP="000B302B">
      <w:pPr>
        <w:rPr>
          <w:color w:val="000080"/>
          <w:u w:val="single"/>
        </w:rPr>
      </w:pPr>
      <w:bookmarkStart w:id="8" w:name="_Toc205808801"/>
      <w:r w:rsidRPr="004D7E6A">
        <w:rPr>
          <w:color w:val="000080"/>
          <w:u w:val="single"/>
        </w:rPr>
        <w:t>Demande au titulaire d’un devis, comprenant :</w:t>
      </w:r>
    </w:p>
    <w:p w14:paraId="0AA6CA17" w14:textId="77777777" w:rsidR="000B302B" w:rsidRPr="004D7E6A" w:rsidRDefault="000B302B" w:rsidP="00A429D2">
      <w:pPr>
        <w:numPr>
          <w:ilvl w:val="0"/>
          <w:numId w:val="37"/>
        </w:numPr>
      </w:pPr>
      <w:r w:rsidRPr="004D7E6A">
        <w:t>Désignation de la prestation,</w:t>
      </w:r>
    </w:p>
    <w:p w14:paraId="3BA3844F" w14:textId="77777777" w:rsidR="000B302B" w:rsidRPr="004D7E6A" w:rsidRDefault="000B302B" w:rsidP="00A429D2">
      <w:pPr>
        <w:numPr>
          <w:ilvl w:val="0"/>
          <w:numId w:val="37"/>
        </w:numPr>
      </w:pPr>
      <w:r w:rsidRPr="004D7E6A">
        <w:t>Nombre d’exemplaires,</w:t>
      </w:r>
    </w:p>
    <w:p w14:paraId="6215D016" w14:textId="77777777" w:rsidR="004D7E6A" w:rsidRDefault="000B302B" w:rsidP="004D7E6A">
      <w:pPr>
        <w:numPr>
          <w:ilvl w:val="0"/>
          <w:numId w:val="37"/>
        </w:numPr>
      </w:pPr>
      <w:r w:rsidRPr="004D7E6A">
        <w:t>Date maximale de livraison souhaitée,</w:t>
      </w:r>
    </w:p>
    <w:p w14:paraId="26800341" w14:textId="773908DC" w:rsidR="000B302B" w:rsidRPr="004D7E6A" w:rsidRDefault="000B302B" w:rsidP="004D7E6A">
      <w:pPr>
        <w:numPr>
          <w:ilvl w:val="0"/>
          <w:numId w:val="37"/>
        </w:numPr>
      </w:pPr>
      <w:r w:rsidRPr="004D7E6A">
        <w:t>Lieu(x) de livraison.</w:t>
      </w:r>
    </w:p>
    <w:p w14:paraId="1809913C" w14:textId="77777777" w:rsidR="000B302B" w:rsidRDefault="000B302B" w:rsidP="000B302B">
      <w:pPr>
        <w:ind w:right="-2"/>
      </w:pPr>
    </w:p>
    <w:p w14:paraId="42155C40" w14:textId="77777777" w:rsidR="000B302B" w:rsidRDefault="000B302B" w:rsidP="000B302B">
      <w:r w:rsidRPr="00391C4D">
        <w:t xml:space="preserve">Le délai de réponse sera fixé en fonction des caractéristiques et du degré de complexité de la prestation à mettre en œuvre, une fois le marché subséquent attribué. Il sera au </w:t>
      </w:r>
      <w:r w:rsidRPr="00491583">
        <w:t xml:space="preserve">maximum de </w:t>
      </w:r>
      <w:r>
        <w:t>cinq (</w:t>
      </w:r>
      <w:r w:rsidRPr="00491583">
        <w:t>5</w:t>
      </w:r>
      <w:r>
        <w:t>)</w:t>
      </w:r>
      <w:r w:rsidRPr="00491583">
        <w:t xml:space="preserve"> jours ouvrés.</w:t>
      </w:r>
    </w:p>
    <w:p w14:paraId="4880D898" w14:textId="77777777" w:rsidR="000B302B" w:rsidRPr="00391C4D" w:rsidRDefault="000B302B" w:rsidP="000B302B"/>
    <w:p w14:paraId="120214CA" w14:textId="77777777" w:rsidR="000B302B" w:rsidRPr="0003340E" w:rsidRDefault="000B302B" w:rsidP="000B302B">
      <w:bookmarkStart w:id="9" w:name="_Toc205808797"/>
      <w:r w:rsidRPr="0003340E">
        <w:t>Le titulaire adressera son offre chiffrée sur papier à en-tête de l’entreprise lors de chaque demande de devis.</w:t>
      </w:r>
      <w:bookmarkEnd w:id="9"/>
      <w:r w:rsidRPr="0003340E">
        <w:t xml:space="preserve"> </w:t>
      </w:r>
    </w:p>
    <w:p w14:paraId="1109BA81" w14:textId="77777777" w:rsidR="000B302B" w:rsidRPr="0003340E" w:rsidRDefault="000B302B" w:rsidP="000B302B"/>
    <w:p w14:paraId="3D4496F8" w14:textId="77777777" w:rsidR="000B302B" w:rsidRDefault="000B302B" w:rsidP="000B302B">
      <w:r w:rsidRPr="0003340E">
        <w:t>Les renseignements obligatoires à faire figurer sur les offres seront les suivants :</w:t>
      </w:r>
      <w:bookmarkEnd w:id="8"/>
      <w:r w:rsidRPr="0003340E">
        <w:t xml:space="preserve"> </w:t>
      </w:r>
    </w:p>
    <w:p w14:paraId="0B60731A" w14:textId="77777777" w:rsidR="000B302B" w:rsidRPr="0003340E" w:rsidRDefault="000B302B" w:rsidP="000B302B">
      <w:pPr>
        <w:numPr>
          <w:ilvl w:val="0"/>
          <w:numId w:val="22"/>
        </w:numPr>
      </w:pPr>
      <w:r w:rsidRPr="0003340E">
        <w:t xml:space="preserve">La référence du présent accord-cadre, </w:t>
      </w:r>
    </w:p>
    <w:p w14:paraId="0E2C591B" w14:textId="77777777" w:rsidR="000B302B" w:rsidRPr="0003340E" w:rsidRDefault="000B302B" w:rsidP="000B302B">
      <w:pPr>
        <w:numPr>
          <w:ilvl w:val="0"/>
          <w:numId w:val="22"/>
        </w:numPr>
      </w:pPr>
      <w:r w:rsidRPr="0003340E">
        <w:t xml:space="preserve">La date d’établissement de l’offre, </w:t>
      </w:r>
    </w:p>
    <w:p w14:paraId="56631E2C" w14:textId="77777777" w:rsidR="000B302B" w:rsidRPr="0003340E" w:rsidRDefault="000B302B" w:rsidP="000B302B">
      <w:pPr>
        <w:numPr>
          <w:ilvl w:val="0"/>
          <w:numId w:val="22"/>
        </w:numPr>
      </w:pPr>
      <w:r w:rsidRPr="0003340E">
        <w:t xml:space="preserve">La référence de la demande écrite de la CCI Essonne, </w:t>
      </w:r>
    </w:p>
    <w:p w14:paraId="3389751F" w14:textId="77777777" w:rsidR="000B302B" w:rsidRPr="0003340E" w:rsidRDefault="000B302B" w:rsidP="000B302B">
      <w:pPr>
        <w:numPr>
          <w:ilvl w:val="0"/>
          <w:numId w:val="22"/>
        </w:numPr>
      </w:pPr>
      <w:r w:rsidRPr="0003340E">
        <w:t>L</w:t>
      </w:r>
      <w:r>
        <w:t>a nature et l</w:t>
      </w:r>
      <w:r w:rsidRPr="0003340E">
        <w:t xml:space="preserve">’objet des prestations, </w:t>
      </w:r>
    </w:p>
    <w:p w14:paraId="3B5EF8C2" w14:textId="77777777" w:rsidR="000B302B" w:rsidRPr="0023528C" w:rsidRDefault="000B302B" w:rsidP="000B302B">
      <w:pPr>
        <w:numPr>
          <w:ilvl w:val="0"/>
          <w:numId w:val="22"/>
        </w:numPr>
      </w:pPr>
      <w:r w:rsidRPr="0023528C">
        <w:t>Le montant hors taxe des prestations en euros,</w:t>
      </w:r>
    </w:p>
    <w:p w14:paraId="457A03CB" w14:textId="77777777" w:rsidR="000B302B" w:rsidRPr="0023528C" w:rsidRDefault="000B302B" w:rsidP="000B302B">
      <w:pPr>
        <w:numPr>
          <w:ilvl w:val="0"/>
          <w:numId w:val="22"/>
        </w:numPr>
      </w:pPr>
      <w:r w:rsidRPr="0023528C">
        <w:t>Le taux et le montant de la T.V.A,</w:t>
      </w:r>
    </w:p>
    <w:p w14:paraId="74F04A00" w14:textId="77777777" w:rsidR="000B302B" w:rsidRPr="0023528C" w:rsidRDefault="000B302B" w:rsidP="000B302B">
      <w:pPr>
        <w:numPr>
          <w:ilvl w:val="0"/>
          <w:numId w:val="22"/>
        </w:numPr>
      </w:pPr>
      <w:r w:rsidRPr="0023528C">
        <w:t>le montant total toutes taxes comprises en euros.</w:t>
      </w:r>
    </w:p>
    <w:p w14:paraId="4153D83D" w14:textId="77777777" w:rsidR="000B302B" w:rsidRDefault="000B302B" w:rsidP="000B302B">
      <w:pPr>
        <w:rPr>
          <w:b/>
          <w:u w:val="single"/>
        </w:rPr>
      </w:pPr>
    </w:p>
    <w:p w14:paraId="68C9CDF9" w14:textId="77777777" w:rsidR="000B302B" w:rsidRPr="001A269E" w:rsidRDefault="000B302B" w:rsidP="000B302B">
      <w:r w:rsidRPr="001A269E">
        <w:t>Ce devis est établi sur la base des prix figurant au Bordereau de</w:t>
      </w:r>
      <w:r>
        <w:t>s</w:t>
      </w:r>
      <w:r w:rsidRPr="001A269E">
        <w:t xml:space="preserve"> Prix Unitaires (BPU) lorsque les prestations y figurent. </w:t>
      </w:r>
    </w:p>
    <w:p w14:paraId="20EFB2E2" w14:textId="77777777" w:rsidR="000B302B" w:rsidRPr="001A269E" w:rsidRDefault="000B302B" w:rsidP="000B302B"/>
    <w:p w14:paraId="26AE5162" w14:textId="77777777" w:rsidR="000B302B" w:rsidRPr="00CF4507" w:rsidRDefault="000B302B" w:rsidP="000B302B">
      <w:r w:rsidRPr="00CF4507">
        <w:t>Ladite offre devra être envoyée par mail afin de lui donner date certaine et de respecter la confidentialité de son contenu jusqu’à la date limite de réponse précisée dans la demande de devis.</w:t>
      </w:r>
    </w:p>
    <w:p w14:paraId="0874E8CF" w14:textId="77777777" w:rsidR="000B302B" w:rsidRPr="00CF4507" w:rsidRDefault="000B302B" w:rsidP="000B302B"/>
    <w:p w14:paraId="0813F643" w14:textId="77777777" w:rsidR="000B302B" w:rsidRPr="00CF4507" w:rsidRDefault="000B302B" w:rsidP="000B302B">
      <w:r w:rsidRPr="00CF4507">
        <w:t xml:space="preserve">Il est précisé que la durée de validité des offres remises est de </w:t>
      </w:r>
      <w:r>
        <w:t>90</w:t>
      </w:r>
      <w:r w:rsidRPr="00CF4507">
        <w:t xml:space="preserve"> jours à compter de la date limite de remise de celles-ci.</w:t>
      </w:r>
    </w:p>
    <w:p w14:paraId="27685677" w14:textId="77777777" w:rsidR="000B302B" w:rsidRPr="0003340E" w:rsidRDefault="000B302B" w:rsidP="000B302B">
      <w:pPr>
        <w:rPr>
          <w:b/>
          <w:u w:val="single"/>
        </w:rPr>
      </w:pPr>
    </w:p>
    <w:p w14:paraId="489B67EA" w14:textId="77777777" w:rsidR="000B302B" w:rsidRDefault="000B302B" w:rsidP="000B302B">
      <w:pPr>
        <w:rPr>
          <w:i/>
          <w:color w:val="000080"/>
          <w:u w:val="single"/>
        </w:rPr>
      </w:pPr>
      <w:r>
        <w:rPr>
          <w:i/>
          <w:color w:val="000080"/>
          <w:u w:val="single"/>
        </w:rPr>
        <w:t>Critères de jugement</w:t>
      </w:r>
    </w:p>
    <w:p w14:paraId="0CEE47FD" w14:textId="77777777" w:rsidR="000B302B" w:rsidRPr="002809F5" w:rsidRDefault="000B302B" w:rsidP="000B302B">
      <w:pPr>
        <w:rPr>
          <w:i/>
          <w:color w:val="000080"/>
          <w:u w:val="single"/>
        </w:rPr>
      </w:pPr>
    </w:p>
    <w:p w14:paraId="2C4C6F6E" w14:textId="77777777" w:rsidR="000B302B" w:rsidRPr="0003340E" w:rsidRDefault="000B302B" w:rsidP="000B302B">
      <w:r w:rsidRPr="0003340E">
        <w:t>Dans la mesure où l’accord-cadre est conclu avec un seul titulaire, la CCI Essonne analysera l’offre reçue conformément à sa demande après chaque complément d’offre, mais aucun critère de pondération ne trouvera à s’appliquer.</w:t>
      </w:r>
    </w:p>
    <w:p w14:paraId="0B5BA37C" w14:textId="77777777" w:rsidR="000B302B" w:rsidRPr="0003340E" w:rsidRDefault="000B302B" w:rsidP="000B302B">
      <w:pPr>
        <w:rPr>
          <w:b/>
          <w:color w:val="000080"/>
          <w:u w:val="single"/>
        </w:rPr>
      </w:pPr>
    </w:p>
    <w:p w14:paraId="1B8043D0" w14:textId="77777777" w:rsidR="000B302B" w:rsidRDefault="000B302B" w:rsidP="000B302B">
      <w:pPr>
        <w:rPr>
          <w:i/>
          <w:color w:val="000080"/>
          <w:u w:val="single"/>
        </w:rPr>
      </w:pPr>
    </w:p>
    <w:p w14:paraId="46EA2546" w14:textId="77777777" w:rsidR="000B302B" w:rsidRDefault="000B302B" w:rsidP="000B302B">
      <w:pPr>
        <w:rPr>
          <w:i/>
          <w:color w:val="000080"/>
          <w:u w:val="single"/>
        </w:rPr>
      </w:pPr>
    </w:p>
    <w:p w14:paraId="559B7B53" w14:textId="22B64E64" w:rsidR="000B302B" w:rsidRPr="002809F5" w:rsidRDefault="000B302B" w:rsidP="000B302B">
      <w:pPr>
        <w:rPr>
          <w:i/>
          <w:color w:val="000080"/>
          <w:u w:val="single"/>
        </w:rPr>
      </w:pPr>
      <w:r>
        <w:rPr>
          <w:i/>
          <w:color w:val="000080"/>
          <w:u w:val="single"/>
        </w:rPr>
        <w:lastRenderedPageBreak/>
        <w:t>Notification du marché subséquent</w:t>
      </w:r>
    </w:p>
    <w:p w14:paraId="48D71098" w14:textId="77777777" w:rsidR="000B302B" w:rsidRPr="0003340E" w:rsidRDefault="000B302B" w:rsidP="000B302B">
      <w:pPr>
        <w:tabs>
          <w:tab w:val="left" w:pos="1950"/>
        </w:tabs>
      </w:pPr>
      <w:bookmarkStart w:id="10" w:name="_Toc205808806"/>
      <w:r>
        <w:tab/>
      </w:r>
    </w:p>
    <w:p w14:paraId="7DA47134" w14:textId="77777777" w:rsidR="000B302B" w:rsidRDefault="000B302B" w:rsidP="000B302B">
      <w:r w:rsidRPr="0003340E">
        <w:t>Le bon de commande vaut attribution du marché subséquent sauf indication contraire au sein de la demande de complément d’offre.</w:t>
      </w:r>
    </w:p>
    <w:p w14:paraId="2897DDDD" w14:textId="77777777" w:rsidR="000B302B" w:rsidRPr="0003340E" w:rsidRDefault="000B302B" w:rsidP="000B302B"/>
    <w:p w14:paraId="6527386E" w14:textId="77777777" w:rsidR="000B302B" w:rsidRPr="00FF19B1" w:rsidRDefault="000B302B" w:rsidP="000B302B">
      <w:bookmarkStart w:id="11" w:name="_Toc205808808"/>
      <w:bookmarkEnd w:id="10"/>
      <w:r w:rsidRPr="0003340E">
        <w:t>A chaque bon de commande sera annexée l’offre acceptée par la CCI Essonne.</w:t>
      </w:r>
      <w:bookmarkEnd w:id="11"/>
    </w:p>
    <w:p w14:paraId="2CACC94D" w14:textId="77777777" w:rsidR="000B302B" w:rsidRDefault="000B302B" w:rsidP="000B302B">
      <w:pPr>
        <w:pStyle w:val="Corpsdetexte"/>
        <w:rPr>
          <w:b/>
          <w:bCs/>
          <w:color w:val="000080"/>
          <w:sz w:val="20"/>
          <w:szCs w:val="20"/>
          <w:highlight w:val="yellow"/>
        </w:rPr>
      </w:pPr>
    </w:p>
    <w:p w14:paraId="7BB353AE" w14:textId="77777777" w:rsidR="000B302B" w:rsidRDefault="000B302B" w:rsidP="000B302B">
      <w:r w:rsidRPr="002F55D2">
        <w:t>Il est précisé que le titulaire de l’accord</w:t>
      </w:r>
      <w:r>
        <w:t>-</w:t>
      </w:r>
      <w:r w:rsidRPr="002F55D2">
        <w:t>cadre devra impérativement remettre une offre lors</w:t>
      </w:r>
      <w:r>
        <w:t xml:space="preserve"> de chaque demande de devis par la CCI Essonne. </w:t>
      </w:r>
    </w:p>
    <w:p w14:paraId="4909CF7D" w14:textId="27F4CB85" w:rsidR="00CA45BC" w:rsidRPr="008F14BA" w:rsidRDefault="00CA45BC" w:rsidP="009F4C3A">
      <w:pPr>
        <w:pStyle w:val="Titre1"/>
      </w:pPr>
      <w:r>
        <w:t xml:space="preserve">Article </w:t>
      </w:r>
      <w:r w:rsidR="000B302B">
        <w:t>4</w:t>
      </w:r>
      <w:r>
        <w:t xml:space="preserve">. </w:t>
      </w:r>
      <w:r w:rsidRPr="008F14BA">
        <w:t>Procédure de passation</w:t>
      </w:r>
    </w:p>
    <w:p w14:paraId="2F9295A3" w14:textId="1013EBB3" w:rsidR="00A73DF5" w:rsidRDefault="007F733B" w:rsidP="000B302B">
      <w:r w:rsidRPr="00CC4248">
        <w:t xml:space="preserve">La consultation est passée sous la forme d’un marché à procédure adaptée conformément aux dispositions de l’article L2123-1 du Code de la </w:t>
      </w:r>
      <w:r w:rsidR="002025A3">
        <w:t>c</w:t>
      </w:r>
      <w:r w:rsidRPr="00CC4248">
        <w:t xml:space="preserve">ommande </w:t>
      </w:r>
      <w:r w:rsidR="002025A3">
        <w:t>p</w:t>
      </w:r>
      <w:r w:rsidRPr="00CC4248">
        <w:t>ublique.</w:t>
      </w:r>
    </w:p>
    <w:p w14:paraId="25834E0E" w14:textId="5DD58835" w:rsidR="00444553" w:rsidRPr="008F14BA" w:rsidRDefault="00A70D32" w:rsidP="009F4C3A">
      <w:pPr>
        <w:pStyle w:val="Titre1"/>
      </w:pPr>
      <w:r>
        <w:t>A</w:t>
      </w:r>
      <w:r w:rsidR="00EE186D" w:rsidRPr="00EC2559">
        <w:t xml:space="preserve">rticle </w:t>
      </w:r>
      <w:r w:rsidR="000B302B">
        <w:t>5</w:t>
      </w:r>
      <w:r w:rsidR="002A150D">
        <w:t xml:space="preserve">. </w:t>
      </w:r>
      <w:r w:rsidR="00444553" w:rsidRPr="00EC2559">
        <w:t>Documents contractuels</w:t>
      </w:r>
      <w:r w:rsidR="00444553" w:rsidRPr="008F14BA">
        <w:t xml:space="preserve"> </w:t>
      </w:r>
    </w:p>
    <w:p w14:paraId="39563FA2" w14:textId="53F7D88F" w:rsidR="00444553" w:rsidRPr="0052657B" w:rsidRDefault="000B302B" w:rsidP="008E71B3">
      <w:pPr>
        <w:pStyle w:val="Titre2"/>
      </w:pPr>
      <w:r>
        <w:t>5</w:t>
      </w:r>
      <w:r w:rsidR="00444553" w:rsidRPr="0052657B">
        <w:t>.1.</w:t>
      </w:r>
      <w:r w:rsidR="00444553" w:rsidRPr="0052657B">
        <w:tab/>
        <w:t>Pièces constitutives du marché</w:t>
      </w:r>
    </w:p>
    <w:p w14:paraId="3CD40DCE" w14:textId="77777777" w:rsidR="00444553" w:rsidRPr="008F14BA" w:rsidRDefault="00444553" w:rsidP="00444553">
      <w:pPr>
        <w:pStyle w:val="Corpsdetexte"/>
        <w:tabs>
          <w:tab w:val="left" w:pos="1560"/>
        </w:tabs>
        <w:ind w:right="282"/>
        <w:rPr>
          <w:sz w:val="20"/>
          <w:szCs w:val="20"/>
        </w:rPr>
      </w:pPr>
      <w:r w:rsidRPr="008F14BA">
        <w:rPr>
          <w:sz w:val="20"/>
          <w:szCs w:val="20"/>
        </w:rPr>
        <w:t>Les pièces constitutives du marché sont les suivantes, par ordre de priorité :</w:t>
      </w:r>
    </w:p>
    <w:p w14:paraId="2E227D84" w14:textId="1F502201" w:rsidR="00444553" w:rsidRPr="001A6203" w:rsidRDefault="000B302B" w:rsidP="00581F8A">
      <w:pPr>
        <w:pStyle w:val="Corpsdetexte"/>
        <w:spacing w:before="240" w:after="240"/>
        <w:ind w:left="1260" w:right="284" w:hanging="720"/>
        <w:rPr>
          <w:b/>
          <w:bCs/>
          <w:iCs/>
          <w:sz w:val="20"/>
          <w:szCs w:val="20"/>
        </w:rPr>
      </w:pPr>
      <w:r>
        <w:rPr>
          <w:b/>
          <w:bCs/>
          <w:iCs/>
          <w:color w:val="000080"/>
          <w:sz w:val="20"/>
          <w:szCs w:val="20"/>
        </w:rPr>
        <w:t>5</w:t>
      </w:r>
      <w:r w:rsidR="00EE186D" w:rsidRPr="00581F8A">
        <w:rPr>
          <w:b/>
          <w:bCs/>
          <w:iCs/>
          <w:color w:val="000080"/>
          <w:sz w:val="20"/>
          <w:szCs w:val="20"/>
        </w:rPr>
        <w:t>.1.1</w:t>
      </w:r>
      <w:r w:rsidR="00581F8A">
        <w:rPr>
          <w:b/>
          <w:bCs/>
          <w:iCs/>
          <w:color w:val="000080"/>
          <w:sz w:val="20"/>
          <w:szCs w:val="20"/>
        </w:rPr>
        <w:t xml:space="preserve">. </w:t>
      </w:r>
      <w:r w:rsidR="00444553" w:rsidRPr="00581F8A">
        <w:rPr>
          <w:b/>
          <w:bCs/>
          <w:iCs/>
          <w:color w:val="000080"/>
          <w:sz w:val="20"/>
          <w:szCs w:val="20"/>
        </w:rPr>
        <w:t>Pièces Particulières</w:t>
      </w:r>
    </w:p>
    <w:p w14:paraId="7C35F715" w14:textId="77777777" w:rsidR="00694E52" w:rsidRPr="001A6203" w:rsidRDefault="007F733B" w:rsidP="00274456">
      <w:pPr>
        <w:pStyle w:val="Corpsdetexte"/>
        <w:numPr>
          <w:ilvl w:val="0"/>
          <w:numId w:val="10"/>
        </w:numPr>
        <w:ind w:right="284"/>
        <w:rPr>
          <w:sz w:val="20"/>
          <w:szCs w:val="20"/>
        </w:rPr>
      </w:pPr>
      <w:r>
        <w:rPr>
          <w:sz w:val="20"/>
          <w:szCs w:val="20"/>
        </w:rPr>
        <w:t>Acte d’</w:t>
      </w:r>
      <w:r w:rsidR="006C67FC">
        <w:rPr>
          <w:sz w:val="20"/>
          <w:szCs w:val="20"/>
        </w:rPr>
        <w:t>e</w:t>
      </w:r>
      <w:r>
        <w:rPr>
          <w:sz w:val="20"/>
          <w:szCs w:val="20"/>
        </w:rPr>
        <w:t>ngagement (ATTRI1</w:t>
      </w:r>
      <w:r w:rsidR="00694E52" w:rsidRPr="001A6203">
        <w:rPr>
          <w:sz w:val="20"/>
          <w:szCs w:val="20"/>
        </w:rPr>
        <w:t>)</w:t>
      </w:r>
      <w:r w:rsidR="00B53A3B" w:rsidRPr="001A6203">
        <w:rPr>
          <w:sz w:val="20"/>
          <w:szCs w:val="20"/>
        </w:rPr>
        <w:t xml:space="preserve"> </w:t>
      </w:r>
      <w:r w:rsidR="00B86E93" w:rsidRPr="001A6203">
        <w:rPr>
          <w:sz w:val="20"/>
          <w:szCs w:val="20"/>
        </w:rPr>
        <w:t>et son annexe financièr</w:t>
      </w:r>
      <w:r w:rsidR="009D6777">
        <w:rPr>
          <w:sz w:val="20"/>
          <w:szCs w:val="20"/>
        </w:rPr>
        <w:t xml:space="preserve">e, </w:t>
      </w:r>
      <w:r w:rsidR="00615A20">
        <w:rPr>
          <w:sz w:val="20"/>
          <w:szCs w:val="20"/>
        </w:rPr>
        <w:t>le bordereau de prix unitaires (BPU)</w:t>
      </w:r>
      <w:r w:rsidR="009D6777">
        <w:rPr>
          <w:sz w:val="20"/>
          <w:szCs w:val="20"/>
        </w:rPr>
        <w:t xml:space="preserve"> </w:t>
      </w:r>
      <w:r w:rsidR="005779EC" w:rsidRPr="001A6203">
        <w:rPr>
          <w:sz w:val="20"/>
          <w:szCs w:val="20"/>
        </w:rPr>
        <w:t>;</w:t>
      </w:r>
    </w:p>
    <w:p w14:paraId="3D54E16E" w14:textId="77777777" w:rsidR="00694E52" w:rsidRDefault="00694E52" w:rsidP="00274456">
      <w:pPr>
        <w:pStyle w:val="Corpsdetexte"/>
        <w:numPr>
          <w:ilvl w:val="0"/>
          <w:numId w:val="10"/>
        </w:numPr>
        <w:ind w:right="284"/>
        <w:rPr>
          <w:sz w:val="20"/>
          <w:szCs w:val="20"/>
        </w:rPr>
      </w:pPr>
      <w:r w:rsidRPr="001E0198">
        <w:rPr>
          <w:sz w:val="20"/>
          <w:szCs w:val="20"/>
        </w:rPr>
        <w:t>Présent Cahier des charges et ses annexes</w:t>
      </w:r>
      <w:r w:rsidR="00B53A3B">
        <w:rPr>
          <w:sz w:val="20"/>
          <w:szCs w:val="20"/>
        </w:rPr>
        <w:t>,</w:t>
      </w:r>
    </w:p>
    <w:p w14:paraId="7C591C16" w14:textId="77777777" w:rsidR="00444553" w:rsidRPr="008F14BA" w:rsidRDefault="00E5756B" w:rsidP="00274456">
      <w:pPr>
        <w:pStyle w:val="Corpsdetexte"/>
        <w:numPr>
          <w:ilvl w:val="0"/>
          <w:numId w:val="10"/>
        </w:numPr>
        <w:ind w:right="284"/>
        <w:rPr>
          <w:sz w:val="20"/>
          <w:szCs w:val="20"/>
        </w:rPr>
      </w:pPr>
      <w:r>
        <w:rPr>
          <w:sz w:val="20"/>
          <w:szCs w:val="20"/>
        </w:rPr>
        <w:t>O</w:t>
      </w:r>
      <w:r w:rsidR="000108EC" w:rsidRPr="000108EC">
        <w:rPr>
          <w:sz w:val="20"/>
          <w:szCs w:val="20"/>
        </w:rPr>
        <w:t>ffre technique du titulaire dans ses éléments non contraires au cahier des charges.</w:t>
      </w:r>
    </w:p>
    <w:p w14:paraId="0197841D" w14:textId="741E1042" w:rsidR="007F733B" w:rsidRPr="009520F1" w:rsidRDefault="000B302B" w:rsidP="007F733B">
      <w:pPr>
        <w:pStyle w:val="Corpsdetexte"/>
        <w:spacing w:before="240" w:after="240"/>
        <w:ind w:left="1260" w:right="284" w:hanging="720"/>
        <w:rPr>
          <w:b/>
          <w:bCs/>
          <w:iCs/>
          <w:color w:val="000080"/>
          <w:sz w:val="20"/>
          <w:szCs w:val="20"/>
        </w:rPr>
      </w:pPr>
      <w:r>
        <w:rPr>
          <w:b/>
          <w:bCs/>
          <w:iCs/>
          <w:color w:val="000080"/>
          <w:sz w:val="20"/>
          <w:szCs w:val="20"/>
        </w:rPr>
        <w:t>5</w:t>
      </w:r>
      <w:r w:rsidR="007F733B">
        <w:rPr>
          <w:b/>
          <w:bCs/>
          <w:iCs/>
          <w:color w:val="000080"/>
          <w:sz w:val="20"/>
          <w:szCs w:val="20"/>
        </w:rPr>
        <w:t>.1.2.</w:t>
      </w:r>
      <w:r w:rsidR="007F733B">
        <w:rPr>
          <w:b/>
          <w:bCs/>
          <w:iCs/>
          <w:color w:val="000080"/>
          <w:sz w:val="20"/>
          <w:szCs w:val="20"/>
        </w:rPr>
        <w:tab/>
      </w:r>
      <w:r w:rsidR="007F733B" w:rsidRPr="009520F1">
        <w:rPr>
          <w:b/>
          <w:bCs/>
          <w:iCs/>
          <w:color w:val="000080"/>
          <w:sz w:val="20"/>
          <w:szCs w:val="20"/>
        </w:rPr>
        <w:t>Pièces générales</w:t>
      </w:r>
    </w:p>
    <w:p w14:paraId="2CB3F36D" w14:textId="79DCD90B" w:rsidR="009D6777" w:rsidRDefault="007F733B" w:rsidP="009D6777">
      <w:pPr>
        <w:pStyle w:val="Corpsdetexte"/>
        <w:numPr>
          <w:ilvl w:val="0"/>
          <w:numId w:val="7"/>
        </w:numPr>
        <w:tabs>
          <w:tab w:val="clear" w:pos="1353"/>
          <w:tab w:val="num" w:pos="1260"/>
        </w:tabs>
        <w:ind w:left="1258" w:right="284" w:hanging="266"/>
        <w:rPr>
          <w:sz w:val="20"/>
          <w:szCs w:val="20"/>
        </w:rPr>
      </w:pPr>
      <w:r w:rsidRPr="001237E0">
        <w:rPr>
          <w:sz w:val="20"/>
          <w:szCs w:val="20"/>
        </w:rPr>
        <w:t xml:space="preserve">Code de la </w:t>
      </w:r>
      <w:r w:rsidR="002025A3">
        <w:rPr>
          <w:sz w:val="20"/>
          <w:szCs w:val="20"/>
        </w:rPr>
        <w:t>c</w:t>
      </w:r>
      <w:r w:rsidRPr="001237E0">
        <w:rPr>
          <w:sz w:val="20"/>
          <w:szCs w:val="20"/>
        </w:rPr>
        <w:t xml:space="preserve">ommande </w:t>
      </w:r>
      <w:r w:rsidR="002025A3">
        <w:rPr>
          <w:sz w:val="20"/>
          <w:szCs w:val="20"/>
        </w:rPr>
        <w:t>p</w:t>
      </w:r>
      <w:r w:rsidRPr="001237E0">
        <w:rPr>
          <w:sz w:val="20"/>
          <w:szCs w:val="20"/>
        </w:rPr>
        <w:t>ublique</w:t>
      </w:r>
      <w:r w:rsidR="004D7E6A">
        <w:rPr>
          <w:sz w:val="20"/>
          <w:szCs w:val="20"/>
        </w:rPr>
        <w:t xml:space="preserve"> </w:t>
      </w:r>
      <w:r w:rsidRPr="001237E0">
        <w:rPr>
          <w:sz w:val="20"/>
          <w:szCs w:val="20"/>
        </w:rPr>
        <w:t>;</w:t>
      </w:r>
    </w:p>
    <w:p w14:paraId="0E8E5A7E" w14:textId="77777777" w:rsidR="007F733B" w:rsidRPr="009D6777" w:rsidRDefault="00321281" w:rsidP="009D6777">
      <w:pPr>
        <w:pStyle w:val="Corpsdetexte"/>
        <w:numPr>
          <w:ilvl w:val="0"/>
          <w:numId w:val="7"/>
        </w:numPr>
        <w:tabs>
          <w:tab w:val="clear" w:pos="1353"/>
          <w:tab w:val="num" w:pos="1260"/>
        </w:tabs>
        <w:ind w:left="1258" w:right="284" w:hanging="266"/>
        <w:rPr>
          <w:sz w:val="20"/>
          <w:szCs w:val="20"/>
        </w:rPr>
      </w:pPr>
      <w:r w:rsidRPr="009D6777">
        <w:rPr>
          <w:sz w:val="20"/>
          <w:szCs w:val="20"/>
        </w:rPr>
        <w:t xml:space="preserve">Cahier des Clauses </w:t>
      </w:r>
      <w:r w:rsidR="002025A3">
        <w:rPr>
          <w:sz w:val="20"/>
          <w:szCs w:val="20"/>
        </w:rPr>
        <w:t>a</w:t>
      </w:r>
      <w:r w:rsidRPr="009D6777">
        <w:rPr>
          <w:sz w:val="20"/>
          <w:szCs w:val="20"/>
        </w:rPr>
        <w:t xml:space="preserve">dministratives </w:t>
      </w:r>
      <w:r w:rsidR="002025A3">
        <w:rPr>
          <w:sz w:val="20"/>
          <w:szCs w:val="20"/>
        </w:rPr>
        <w:t>g</w:t>
      </w:r>
      <w:r w:rsidRPr="009D6777">
        <w:rPr>
          <w:sz w:val="20"/>
          <w:szCs w:val="20"/>
        </w:rPr>
        <w:t>énérales, (CCAG</w:t>
      </w:r>
      <w:r w:rsidR="00555B61">
        <w:rPr>
          <w:sz w:val="20"/>
          <w:szCs w:val="20"/>
        </w:rPr>
        <w:t>, FCS</w:t>
      </w:r>
      <w:r w:rsidRPr="009D6777">
        <w:rPr>
          <w:sz w:val="20"/>
          <w:szCs w:val="20"/>
        </w:rPr>
        <w:t xml:space="preserve">) applicable aux </w:t>
      </w:r>
      <w:r w:rsidR="002025A3">
        <w:rPr>
          <w:sz w:val="20"/>
          <w:szCs w:val="20"/>
        </w:rPr>
        <w:t>m</w:t>
      </w:r>
      <w:r w:rsidRPr="009D6777">
        <w:rPr>
          <w:sz w:val="20"/>
          <w:szCs w:val="20"/>
        </w:rPr>
        <w:t xml:space="preserve">archés </w:t>
      </w:r>
      <w:r w:rsidR="002025A3">
        <w:rPr>
          <w:sz w:val="20"/>
          <w:szCs w:val="20"/>
        </w:rPr>
        <w:t>p</w:t>
      </w:r>
      <w:r w:rsidRPr="009D6777">
        <w:rPr>
          <w:sz w:val="20"/>
          <w:szCs w:val="20"/>
        </w:rPr>
        <w:t xml:space="preserve">ublics de </w:t>
      </w:r>
      <w:r w:rsidR="002025A3">
        <w:rPr>
          <w:sz w:val="20"/>
          <w:szCs w:val="20"/>
        </w:rPr>
        <w:t>f</w:t>
      </w:r>
      <w:r w:rsidR="00555B61">
        <w:rPr>
          <w:sz w:val="20"/>
          <w:szCs w:val="20"/>
        </w:rPr>
        <w:t>ournitures courantes et de services</w:t>
      </w:r>
      <w:r w:rsidRPr="009D6777">
        <w:rPr>
          <w:sz w:val="20"/>
          <w:szCs w:val="20"/>
        </w:rPr>
        <w:t xml:space="preserve"> </w:t>
      </w:r>
      <w:r w:rsidR="003219DA" w:rsidRPr="003219DA">
        <w:rPr>
          <w:sz w:val="20"/>
          <w:szCs w:val="20"/>
        </w:rPr>
        <w:t xml:space="preserve">issu de l'arrêté du </w:t>
      </w:r>
      <w:r w:rsidR="00FD35DE">
        <w:rPr>
          <w:sz w:val="20"/>
          <w:szCs w:val="20"/>
        </w:rPr>
        <w:t>30 mars 2021</w:t>
      </w:r>
      <w:r w:rsidR="003219DA">
        <w:rPr>
          <w:sz w:val="20"/>
          <w:szCs w:val="20"/>
        </w:rPr>
        <w:t xml:space="preserve"> </w:t>
      </w:r>
      <w:r w:rsidRPr="009D6777">
        <w:rPr>
          <w:sz w:val="20"/>
          <w:szCs w:val="20"/>
        </w:rPr>
        <w:t>sauf dérogations prévues par le présent cahier des charges </w:t>
      </w:r>
      <w:r w:rsidR="007F733B" w:rsidRPr="009D6777">
        <w:rPr>
          <w:sz w:val="20"/>
          <w:szCs w:val="20"/>
        </w:rPr>
        <w:t>;</w:t>
      </w:r>
    </w:p>
    <w:p w14:paraId="0632541A" w14:textId="77777777" w:rsidR="007F733B" w:rsidRPr="00C005F7" w:rsidRDefault="007F733B" w:rsidP="00274456">
      <w:pPr>
        <w:pStyle w:val="Corpsdetexte"/>
        <w:numPr>
          <w:ilvl w:val="0"/>
          <w:numId w:val="7"/>
        </w:numPr>
        <w:tabs>
          <w:tab w:val="clear" w:pos="1353"/>
          <w:tab w:val="num" w:pos="1260"/>
        </w:tabs>
        <w:ind w:left="1258" w:right="284" w:hanging="266"/>
        <w:rPr>
          <w:sz w:val="20"/>
          <w:szCs w:val="20"/>
        </w:rPr>
      </w:pPr>
      <w:r w:rsidRPr="00C005F7">
        <w:rPr>
          <w:sz w:val="20"/>
          <w:szCs w:val="20"/>
        </w:rPr>
        <w:t xml:space="preserve">Toute la règlementation </w:t>
      </w:r>
      <w:r>
        <w:rPr>
          <w:sz w:val="20"/>
          <w:szCs w:val="20"/>
        </w:rPr>
        <w:t xml:space="preserve">en vigueur </w:t>
      </w:r>
      <w:r w:rsidRPr="00C005F7">
        <w:rPr>
          <w:sz w:val="20"/>
          <w:szCs w:val="20"/>
        </w:rPr>
        <w:t>applicable en la matière.</w:t>
      </w:r>
    </w:p>
    <w:p w14:paraId="53D12DBE" w14:textId="231D77B0" w:rsidR="00821E24" w:rsidRPr="009D6777" w:rsidRDefault="000B302B" w:rsidP="009D6777">
      <w:pPr>
        <w:pStyle w:val="Corpsdetexte"/>
        <w:spacing w:before="240" w:after="240"/>
        <w:ind w:left="1276" w:right="284" w:hanging="709"/>
        <w:rPr>
          <w:b/>
          <w:iCs/>
          <w:color w:val="000080"/>
          <w:sz w:val="20"/>
          <w:szCs w:val="20"/>
        </w:rPr>
      </w:pPr>
      <w:r>
        <w:rPr>
          <w:b/>
          <w:iCs/>
          <w:color w:val="000080"/>
          <w:sz w:val="20"/>
          <w:szCs w:val="20"/>
        </w:rPr>
        <w:t>5</w:t>
      </w:r>
      <w:r w:rsidR="00EE186D">
        <w:rPr>
          <w:b/>
          <w:iCs/>
          <w:color w:val="000080"/>
          <w:sz w:val="20"/>
          <w:szCs w:val="20"/>
        </w:rPr>
        <w:t>.1.3</w:t>
      </w:r>
      <w:r w:rsidR="00EB0A6B">
        <w:rPr>
          <w:b/>
          <w:iCs/>
          <w:color w:val="000080"/>
          <w:sz w:val="20"/>
          <w:szCs w:val="20"/>
        </w:rPr>
        <w:t>.</w:t>
      </w:r>
      <w:r w:rsidR="00F774CB">
        <w:rPr>
          <w:b/>
          <w:iCs/>
          <w:color w:val="000080"/>
          <w:sz w:val="20"/>
          <w:szCs w:val="20"/>
        </w:rPr>
        <w:tab/>
      </w:r>
      <w:r w:rsidR="00444553" w:rsidRPr="009520F1">
        <w:rPr>
          <w:b/>
          <w:iCs/>
          <w:color w:val="000080"/>
          <w:sz w:val="20"/>
          <w:szCs w:val="20"/>
        </w:rPr>
        <w:t>Pièces contractuelles postérieures à la conclusion du marché</w:t>
      </w:r>
    </w:p>
    <w:p w14:paraId="1AD4AE60" w14:textId="77777777" w:rsidR="00555B61" w:rsidRDefault="00555B61" w:rsidP="00555B61">
      <w:pPr>
        <w:pStyle w:val="Corpsdetexte"/>
        <w:ind w:left="1258" w:right="284" w:hanging="266"/>
        <w:rPr>
          <w:sz w:val="20"/>
          <w:szCs w:val="20"/>
        </w:rPr>
      </w:pPr>
      <w:r w:rsidRPr="008F14BA">
        <w:rPr>
          <w:sz w:val="20"/>
          <w:szCs w:val="20"/>
        </w:rPr>
        <w:sym w:font="Wingdings" w:char="F071"/>
      </w:r>
      <w:r>
        <w:rPr>
          <w:sz w:val="20"/>
          <w:szCs w:val="20"/>
        </w:rPr>
        <w:tab/>
        <w:t>Bons de commande émis par la CCI Essonne</w:t>
      </w:r>
      <w:r w:rsidRPr="008F14BA">
        <w:rPr>
          <w:sz w:val="20"/>
          <w:szCs w:val="20"/>
        </w:rPr>
        <w:t> ;</w:t>
      </w:r>
    </w:p>
    <w:p w14:paraId="7199E4A4" w14:textId="77777777" w:rsidR="000B302B" w:rsidRPr="00D2502F" w:rsidRDefault="000B302B" w:rsidP="000B302B">
      <w:pPr>
        <w:pStyle w:val="Corpsdetexte"/>
        <w:ind w:left="1258" w:right="284" w:hanging="266"/>
        <w:rPr>
          <w:sz w:val="20"/>
          <w:szCs w:val="20"/>
        </w:rPr>
      </w:pPr>
      <w:r w:rsidRPr="008F14BA">
        <w:rPr>
          <w:sz w:val="20"/>
          <w:szCs w:val="20"/>
        </w:rPr>
        <w:sym w:font="Wingdings" w:char="F071"/>
      </w:r>
      <w:r>
        <w:rPr>
          <w:sz w:val="20"/>
          <w:szCs w:val="20"/>
        </w:rPr>
        <w:tab/>
      </w:r>
      <w:r>
        <w:rPr>
          <w:color w:val="000000"/>
          <w:sz w:val="20"/>
          <w:szCs w:val="20"/>
        </w:rPr>
        <w:t>Pièces constitutives des marchés subséquents (offres techniques et financières, bons de commande valant notification des marchés subséquents)</w:t>
      </w:r>
      <w:r w:rsidRPr="00CB5999">
        <w:rPr>
          <w:color w:val="00B050"/>
          <w:sz w:val="20"/>
          <w:szCs w:val="20"/>
        </w:rPr>
        <w:t> </w:t>
      </w:r>
      <w:r w:rsidRPr="00A01A42">
        <w:rPr>
          <w:color w:val="000000"/>
          <w:sz w:val="20"/>
          <w:szCs w:val="20"/>
        </w:rPr>
        <w:t>;</w:t>
      </w:r>
    </w:p>
    <w:p w14:paraId="000CD8BF" w14:textId="77777777" w:rsidR="000B302B" w:rsidRDefault="000B302B" w:rsidP="000B302B">
      <w:pPr>
        <w:pStyle w:val="Corpsdetexte"/>
        <w:ind w:left="1258" w:right="284" w:hanging="266"/>
        <w:rPr>
          <w:sz w:val="20"/>
          <w:szCs w:val="20"/>
        </w:rPr>
      </w:pPr>
      <w:r w:rsidRPr="00D2502F">
        <w:rPr>
          <w:sz w:val="20"/>
          <w:szCs w:val="20"/>
        </w:rPr>
        <w:sym w:font="Wingdings" w:char="F071"/>
      </w:r>
      <w:r w:rsidRPr="00D2502F">
        <w:rPr>
          <w:sz w:val="20"/>
          <w:szCs w:val="20"/>
        </w:rPr>
        <w:tab/>
        <w:t xml:space="preserve">Modifications éventuelles </w:t>
      </w:r>
      <w:r>
        <w:rPr>
          <w:sz w:val="20"/>
          <w:szCs w:val="20"/>
        </w:rPr>
        <w:t>au</w:t>
      </w:r>
      <w:r w:rsidRPr="00D2502F">
        <w:rPr>
          <w:sz w:val="20"/>
          <w:szCs w:val="20"/>
        </w:rPr>
        <w:t xml:space="preserve"> présent</w:t>
      </w:r>
      <w:r>
        <w:rPr>
          <w:sz w:val="20"/>
          <w:szCs w:val="20"/>
        </w:rPr>
        <w:t xml:space="preserve"> accord-cadre</w:t>
      </w:r>
      <w:r w:rsidRPr="00780870">
        <w:rPr>
          <w:sz w:val="20"/>
          <w:szCs w:val="20"/>
        </w:rPr>
        <w:t xml:space="preserve"> ou aux marchés passés pour leur</w:t>
      </w:r>
      <w:r>
        <w:rPr>
          <w:sz w:val="20"/>
          <w:szCs w:val="20"/>
        </w:rPr>
        <w:t xml:space="preserve"> application</w:t>
      </w:r>
      <w:r w:rsidRPr="008F14BA">
        <w:rPr>
          <w:sz w:val="20"/>
          <w:szCs w:val="20"/>
        </w:rPr>
        <w:t> ;</w:t>
      </w:r>
    </w:p>
    <w:p w14:paraId="07E3CE03" w14:textId="77777777" w:rsidR="000B302B" w:rsidRDefault="000B302B" w:rsidP="000B302B">
      <w:pPr>
        <w:pStyle w:val="Corpsdetexte"/>
        <w:ind w:left="1258" w:right="284" w:hanging="266"/>
        <w:rPr>
          <w:sz w:val="20"/>
          <w:szCs w:val="20"/>
        </w:rPr>
      </w:pPr>
      <w:r w:rsidRPr="008F14BA">
        <w:rPr>
          <w:sz w:val="20"/>
          <w:szCs w:val="20"/>
        </w:rPr>
        <w:sym w:font="Wingdings" w:char="F071"/>
      </w:r>
      <w:r>
        <w:rPr>
          <w:sz w:val="20"/>
          <w:szCs w:val="20"/>
        </w:rPr>
        <w:tab/>
        <w:t>Actes spéciaux (en cas de déclaration de sous-traitance) ;</w:t>
      </w:r>
    </w:p>
    <w:p w14:paraId="49630C87" w14:textId="77777777" w:rsidR="000B302B" w:rsidRDefault="000B302B" w:rsidP="000B302B">
      <w:pPr>
        <w:pStyle w:val="Corpsdetexte"/>
        <w:ind w:left="1258" w:right="284" w:hanging="266"/>
        <w:rPr>
          <w:sz w:val="20"/>
          <w:szCs w:val="20"/>
        </w:rPr>
      </w:pPr>
      <w:r w:rsidRPr="008F14BA">
        <w:rPr>
          <w:sz w:val="20"/>
          <w:szCs w:val="20"/>
        </w:rPr>
        <w:sym w:font="Wingdings" w:char="F071"/>
      </w:r>
      <w:r>
        <w:rPr>
          <w:sz w:val="20"/>
          <w:szCs w:val="20"/>
        </w:rPr>
        <w:tab/>
      </w:r>
      <w:r w:rsidRPr="008F14BA">
        <w:rPr>
          <w:sz w:val="20"/>
          <w:szCs w:val="20"/>
        </w:rPr>
        <w:t xml:space="preserve">Tout document remis </w:t>
      </w:r>
      <w:r w:rsidRPr="00D2502F">
        <w:rPr>
          <w:sz w:val="20"/>
          <w:szCs w:val="20"/>
        </w:rPr>
        <w:t>par le titulaire pendant l’exécution de</w:t>
      </w:r>
      <w:r>
        <w:rPr>
          <w:sz w:val="20"/>
          <w:szCs w:val="20"/>
        </w:rPr>
        <w:t xml:space="preserve"> l’</w:t>
      </w:r>
      <w:r w:rsidRPr="00D2502F">
        <w:rPr>
          <w:sz w:val="20"/>
          <w:szCs w:val="20"/>
        </w:rPr>
        <w:t>accord-cadre</w:t>
      </w:r>
      <w:r>
        <w:rPr>
          <w:sz w:val="20"/>
          <w:szCs w:val="20"/>
        </w:rPr>
        <w:t xml:space="preserve"> et des marchés subséquent.</w:t>
      </w:r>
    </w:p>
    <w:p w14:paraId="5AEFBFF5" w14:textId="63B04C90" w:rsidR="00444553" w:rsidRPr="00A33F05" w:rsidRDefault="000B302B" w:rsidP="008E71B3">
      <w:pPr>
        <w:pStyle w:val="Titre2"/>
      </w:pPr>
      <w:r>
        <w:lastRenderedPageBreak/>
        <w:t>5</w:t>
      </w:r>
      <w:r w:rsidR="00444553" w:rsidRPr="00A33F05">
        <w:t>.2.</w:t>
      </w:r>
      <w:r w:rsidR="00444553" w:rsidRPr="00A33F05">
        <w:tab/>
        <w:t>Pièces à délivrer au titulaire, cessions ou nantissement de créances résultant du marché</w:t>
      </w:r>
    </w:p>
    <w:p w14:paraId="3AA3F38B" w14:textId="77777777" w:rsidR="00444553" w:rsidRPr="008F14BA" w:rsidRDefault="00444553" w:rsidP="00444553">
      <w:pPr>
        <w:ind w:right="70"/>
      </w:pPr>
      <w:r w:rsidRPr="008F14BA">
        <w:t xml:space="preserve">Dès la notification du marché, </w:t>
      </w:r>
      <w:smartTag w:uri="urn:schemas-microsoft-com:office:smarttags" w:element="PersonName">
        <w:smartTagPr>
          <w:attr w:name="ProductID" w:val="la CCI Essonne"/>
        </w:smartTagPr>
        <w:smartTag w:uri="urn:schemas-microsoft-com:office:smarttags" w:element="PersonName">
          <w:smartTagPr>
            <w:attr w:name="ProductID" w:val="la CCI"/>
          </w:smartTagPr>
          <w:r w:rsidRPr="008F14BA">
            <w:t xml:space="preserve">la </w:t>
          </w:r>
          <w:r>
            <w:t>CCI</w:t>
          </w:r>
        </w:smartTag>
        <w:r>
          <w:t xml:space="preserve"> Essonne</w:t>
        </w:r>
      </w:smartTag>
      <w:r w:rsidRPr="008F14BA">
        <w:t xml:space="preserve"> délivre sans frais au titulaire, contre reçu, une copie de l’ensemble des pièces particulières constitutives du présent marché. Il en est de même des pièces signées postérieurement à la conclusion du marché.</w:t>
      </w:r>
    </w:p>
    <w:p w14:paraId="3EC2F7A9" w14:textId="77777777" w:rsidR="00444553" w:rsidRPr="008F14BA" w:rsidRDefault="00444553" w:rsidP="00444553">
      <w:pPr>
        <w:ind w:right="70"/>
      </w:pPr>
    </w:p>
    <w:p w14:paraId="58A3D1E7" w14:textId="77777777" w:rsidR="00444553" w:rsidRDefault="00444553" w:rsidP="00444553">
      <w:pPr>
        <w:ind w:right="70"/>
      </w:pPr>
      <w:smartTag w:uri="urn:schemas-microsoft-com:office:smarttags" w:element="PersonName">
        <w:smartTagPr>
          <w:attr w:name="ProductID" w:val="la CCI Essonne"/>
        </w:smartTagPr>
        <w:smartTag w:uri="urn:schemas-microsoft-com:office:smarttags" w:element="PersonName">
          <w:smartTagPr>
            <w:attr w:name="ProductID" w:val="la CCI"/>
          </w:smartTagPr>
          <w:r w:rsidRPr="008F14BA">
            <w:t xml:space="preserve">La </w:t>
          </w:r>
          <w:r>
            <w:t>CCI</w:t>
          </w:r>
        </w:smartTag>
        <w:r>
          <w:t xml:space="preserve"> Essonne</w:t>
        </w:r>
      </w:smartTag>
      <w:r w:rsidRPr="008F14BA">
        <w:t xml:space="preserve"> délivre aux cotraitants et sous-traitants payés directement, les pièces qui leur sont nécessaires pour le nantissement de leurs créances.</w:t>
      </w:r>
    </w:p>
    <w:p w14:paraId="1FB87E03" w14:textId="40176F79" w:rsidR="00444553" w:rsidRPr="00341959" w:rsidRDefault="00EE186D" w:rsidP="009F4C3A">
      <w:pPr>
        <w:pStyle w:val="Titre1"/>
      </w:pPr>
      <w:r w:rsidRPr="00341959">
        <w:t xml:space="preserve">Article </w:t>
      </w:r>
      <w:r w:rsidR="000B302B">
        <w:t>6</w:t>
      </w:r>
      <w:r w:rsidRPr="00341959">
        <w:t xml:space="preserve">. </w:t>
      </w:r>
      <w:r w:rsidR="00444553" w:rsidRPr="00341959">
        <w:t>Durée</w:t>
      </w:r>
      <w:r w:rsidR="004A1178">
        <w:t xml:space="preserve"> – </w:t>
      </w:r>
      <w:r w:rsidR="00463937">
        <w:t>Délais</w:t>
      </w:r>
      <w:r w:rsidR="004A1178">
        <w:t xml:space="preserve"> d’</w:t>
      </w:r>
      <w:r w:rsidR="00463937">
        <w:t>exécution</w:t>
      </w:r>
    </w:p>
    <w:p w14:paraId="03C6EC92" w14:textId="52FC58F1" w:rsidR="00FA2CF3" w:rsidRPr="00FA2CF3" w:rsidRDefault="00383901" w:rsidP="00073206">
      <w:pPr>
        <w:pStyle w:val="Corpsdetexte"/>
        <w:tabs>
          <w:tab w:val="left" w:pos="0"/>
        </w:tabs>
        <w:rPr>
          <w:bCs/>
          <w:iCs/>
          <w:sz w:val="20"/>
          <w:szCs w:val="24"/>
        </w:rPr>
      </w:pPr>
      <w:r w:rsidRPr="00FA2CF3">
        <w:rPr>
          <w:sz w:val="20"/>
          <w:szCs w:val="20"/>
        </w:rPr>
        <w:t xml:space="preserve">Le présent marché </w:t>
      </w:r>
      <w:r w:rsidRPr="00FA2CF3">
        <w:rPr>
          <w:bCs/>
          <w:iCs/>
          <w:sz w:val="20"/>
          <w:szCs w:val="24"/>
        </w:rPr>
        <w:t xml:space="preserve">prendra effet </w:t>
      </w:r>
      <w:r w:rsidR="00073206" w:rsidRPr="00FA2CF3">
        <w:rPr>
          <w:bCs/>
          <w:iCs/>
          <w:sz w:val="20"/>
          <w:szCs w:val="24"/>
        </w:rPr>
        <w:t xml:space="preserve">à compter </w:t>
      </w:r>
      <w:r w:rsidR="008E71B3">
        <w:rPr>
          <w:bCs/>
          <w:iCs/>
          <w:sz w:val="20"/>
          <w:szCs w:val="24"/>
        </w:rPr>
        <w:t>du 3 mars 2025 ou à sa</w:t>
      </w:r>
      <w:r w:rsidR="00CA3F52" w:rsidRPr="00FA2CF3">
        <w:rPr>
          <w:bCs/>
          <w:iCs/>
          <w:sz w:val="20"/>
          <w:szCs w:val="24"/>
        </w:rPr>
        <w:t xml:space="preserve"> date de notification</w:t>
      </w:r>
      <w:r w:rsidR="008E71B3">
        <w:rPr>
          <w:bCs/>
          <w:iCs/>
          <w:sz w:val="20"/>
          <w:szCs w:val="24"/>
        </w:rPr>
        <w:t xml:space="preserve"> si elle a lieu ultérieurement</w:t>
      </w:r>
      <w:r w:rsidR="00FA2CF3" w:rsidRPr="00FA2CF3">
        <w:rPr>
          <w:rFonts w:cs="Arial"/>
          <w:sz w:val="20"/>
          <w:szCs w:val="20"/>
        </w:rPr>
        <w:t xml:space="preserve"> et ce, pour une durée d’un (1) an.</w:t>
      </w:r>
    </w:p>
    <w:p w14:paraId="016E485A" w14:textId="77777777" w:rsidR="00FA2CF3" w:rsidRDefault="00FA2CF3" w:rsidP="00073206">
      <w:pPr>
        <w:pStyle w:val="Corpsdetexte"/>
        <w:tabs>
          <w:tab w:val="left" w:pos="0"/>
        </w:tabs>
        <w:rPr>
          <w:bCs/>
          <w:iCs/>
          <w:sz w:val="20"/>
          <w:szCs w:val="24"/>
          <w:highlight w:val="red"/>
        </w:rPr>
      </w:pPr>
    </w:p>
    <w:p w14:paraId="7EDA57B8" w14:textId="77777777" w:rsidR="00002B52" w:rsidRPr="00002B52" w:rsidRDefault="00002B52" w:rsidP="00002B52">
      <w:pPr>
        <w:pStyle w:val="Corpsdetexte"/>
        <w:tabs>
          <w:tab w:val="left" w:pos="0"/>
        </w:tabs>
        <w:rPr>
          <w:bCs/>
          <w:iCs/>
          <w:sz w:val="20"/>
          <w:szCs w:val="24"/>
        </w:rPr>
      </w:pPr>
      <w:r w:rsidRPr="00002B52">
        <w:rPr>
          <w:bCs/>
          <w:iCs/>
          <w:sz w:val="20"/>
          <w:szCs w:val="24"/>
        </w:rPr>
        <w:t xml:space="preserve">Il pourra être reconduit trois (3) fois par période de douze (12) mois par décision expresse de la CCI Essonne (envoi électronique). Cette décision interviendra au plus tard trois (3) mois avant la date anniversaire. Ainsi, la durée totale </w:t>
      </w:r>
      <w:r>
        <w:rPr>
          <w:bCs/>
          <w:iCs/>
          <w:sz w:val="20"/>
          <w:szCs w:val="24"/>
        </w:rPr>
        <w:t>du marché</w:t>
      </w:r>
      <w:r w:rsidRPr="00002B52">
        <w:rPr>
          <w:bCs/>
          <w:iCs/>
          <w:sz w:val="20"/>
          <w:szCs w:val="24"/>
        </w:rPr>
        <w:t xml:space="preserve"> sera de quatre (4) ans (en cas de reconductions successives) à compter de la date de notification de l’accord-cadre.</w:t>
      </w:r>
    </w:p>
    <w:p w14:paraId="19642270" w14:textId="77777777" w:rsidR="00002B52" w:rsidRPr="00002B52" w:rsidRDefault="00002B52" w:rsidP="00002B52">
      <w:pPr>
        <w:pStyle w:val="Corpsdetexte"/>
        <w:tabs>
          <w:tab w:val="left" w:pos="0"/>
        </w:tabs>
        <w:rPr>
          <w:bCs/>
          <w:iCs/>
          <w:sz w:val="20"/>
          <w:szCs w:val="24"/>
        </w:rPr>
      </w:pPr>
    </w:p>
    <w:p w14:paraId="3189D39E" w14:textId="77777777" w:rsidR="004A1178" w:rsidRDefault="00002B52" w:rsidP="00002B52">
      <w:pPr>
        <w:pStyle w:val="Corpsdetexte"/>
        <w:tabs>
          <w:tab w:val="left" w:pos="0"/>
        </w:tabs>
        <w:rPr>
          <w:bCs/>
          <w:iCs/>
          <w:sz w:val="20"/>
          <w:szCs w:val="24"/>
        </w:rPr>
      </w:pPr>
      <w:r w:rsidRPr="00002B52">
        <w:rPr>
          <w:bCs/>
          <w:iCs/>
          <w:sz w:val="20"/>
          <w:szCs w:val="24"/>
        </w:rPr>
        <w:t xml:space="preserve">Il n’est pas prévu d’indemnisation en cas de </w:t>
      </w:r>
      <w:proofErr w:type="gramStart"/>
      <w:r w:rsidRPr="00002B52">
        <w:rPr>
          <w:bCs/>
          <w:iCs/>
          <w:sz w:val="20"/>
          <w:szCs w:val="24"/>
        </w:rPr>
        <w:t>non reconduction</w:t>
      </w:r>
      <w:proofErr w:type="gramEnd"/>
      <w:r w:rsidRPr="00002B52">
        <w:rPr>
          <w:bCs/>
          <w:iCs/>
          <w:sz w:val="20"/>
          <w:szCs w:val="24"/>
        </w:rPr>
        <w:t>.</w:t>
      </w:r>
    </w:p>
    <w:p w14:paraId="0F881F54" w14:textId="77777777" w:rsidR="00A73DF5" w:rsidRDefault="00A73DF5" w:rsidP="00002B52">
      <w:pPr>
        <w:pStyle w:val="Corpsdetexte"/>
        <w:tabs>
          <w:tab w:val="left" w:pos="0"/>
        </w:tabs>
        <w:rPr>
          <w:bCs/>
          <w:iCs/>
          <w:sz w:val="20"/>
          <w:szCs w:val="24"/>
        </w:rPr>
      </w:pPr>
    </w:p>
    <w:p w14:paraId="7426A591" w14:textId="77777777" w:rsidR="00AD3D00" w:rsidRDefault="00AD3D00" w:rsidP="00FF743C">
      <w:pPr>
        <w:pStyle w:val="Corpsdetexte"/>
        <w:tabs>
          <w:tab w:val="left" w:pos="0"/>
        </w:tabs>
        <w:rPr>
          <w:bCs/>
          <w:iCs/>
          <w:sz w:val="20"/>
          <w:szCs w:val="24"/>
        </w:rPr>
      </w:pPr>
      <w:proofErr w:type="gramStart"/>
      <w:r w:rsidRPr="00A73554">
        <w:rPr>
          <w:bCs/>
          <w:iCs/>
          <w:sz w:val="20"/>
          <w:szCs w:val="24"/>
        </w:rPr>
        <w:t>Les délais maximum</w:t>
      </w:r>
      <w:proofErr w:type="gramEnd"/>
      <w:r w:rsidRPr="00A73554">
        <w:rPr>
          <w:bCs/>
          <w:iCs/>
          <w:sz w:val="20"/>
          <w:szCs w:val="24"/>
        </w:rPr>
        <w:t xml:space="preserve"> d’exécution sont ceux indiqués en annexe 2 du présent </w:t>
      </w:r>
      <w:r w:rsidR="008435BB" w:rsidRPr="00A73554">
        <w:rPr>
          <w:bCs/>
          <w:iCs/>
          <w:sz w:val="20"/>
          <w:szCs w:val="24"/>
        </w:rPr>
        <w:t>document. Ils devront être impérativement respectés.</w:t>
      </w:r>
    </w:p>
    <w:p w14:paraId="09AA9388" w14:textId="77777777" w:rsidR="00A73DF5" w:rsidRDefault="00A73DF5" w:rsidP="00A73DF5">
      <w:pPr>
        <w:snapToGrid w:val="0"/>
        <w:rPr>
          <w:rFonts w:cs="Arial"/>
        </w:rPr>
      </w:pPr>
      <w:proofErr w:type="gramStart"/>
      <w:r w:rsidRPr="009A245A">
        <w:rPr>
          <w:rFonts w:cs="Arial"/>
        </w:rPr>
        <w:t>Les délais maximum</w:t>
      </w:r>
      <w:proofErr w:type="gramEnd"/>
      <w:r w:rsidRPr="009A245A">
        <w:rPr>
          <w:rFonts w:cs="Arial"/>
        </w:rPr>
        <w:t xml:space="preserve"> d’exécution pour la réalisation de chaque marché subséquent sera fixé lors des demandes de devis.</w:t>
      </w:r>
    </w:p>
    <w:p w14:paraId="6FEA7297" w14:textId="7EABBDEB" w:rsidR="00444553" w:rsidRPr="0034685B" w:rsidRDefault="00205DE7" w:rsidP="009F4C3A">
      <w:pPr>
        <w:pStyle w:val="Titre1"/>
      </w:pPr>
      <w:r>
        <w:t xml:space="preserve">Article </w:t>
      </w:r>
      <w:r w:rsidR="000B302B">
        <w:t>7</w:t>
      </w:r>
      <w:r w:rsidR="00EC2904">
        <w:t xml:space="preserve">. </w:t>
      </w:r>
      <w:r w:rsidR="00463937" w:rsidRPr="0034685B">
        <w:t>Confidentialit</w:t>
      </w:r>
      <w:r w:rsidR="00463937">
        <w:rPr>
          <w:rFonts w:cs="Arial"/>
        </w:rPr>
        <w:t>é</w:t>
      </w:r>
      <w:r w:rsidR="00444553" w:rsidRPr="0034685B">
        <w:t xml:space="preserve"> et secret</w:t>
      </w:r>
    </w:p>
    <w:p w14:paraId="103AEED0" w14:textId="77777777" w:rsidR="007F733B" w:rsidRPr="00A73554" w:rsidRDefault="007F733B" w:rsidP="007F733B">
      <w:r w:rsidRPr="00A73554">
        <w:t xml:space="preserve">Le titulaire est tenu au respect, par ses collaborateurs, du secret de toute information dont il aura eu connaissance à l'occasion de l'exécution de sa mission. Il ne pourra transmettre ces informations à des tiers par quelque moyen que ce soit. En cas de non-respect de ces dispositions, la Chambre de </w:t>
      </w:r>
      <w:r w:rsidR="00BF3C3B" w:rsidRPr="00A73554">
        <w:t>c</w:t>
      </w:r>
      <w:r w:rsidRPr="00A73554">
        <w:t>ommerce et d’</w:t>
      </w:r>
      <w:r w:rsidR="00BF3C3B" w:rsidRPr="00A73554">
        <w:t>i</w:t>
      </w:r>
      <w:r w:rsidRPr="00A73554">
        <w:t xml:space="preserve">ndustrie de l’Essonne pourra résilier le présent marché aux torts exclusifs de la société (sans préavis ni indemnité). </w:t>
      </w:r>
    </w:p>
    <w:p w14:paraId="3FE86107" w14:textId="77777777" w:rsidR="007F733B" w:rsidRPr="00A73554" w:rsidRDefault="007F733B" w:rsidP="007F733B"/>
    <w:p w14:paraId="50DF1D9D" w14:textId="77777777" w:rsidR="007F733B" w:rsidRPr="00A73554" w:rsidRDefault="007F733B" w:rsidP="007F733B">
      <w:r w:rsidRPr="00A73554">
        <w:t xml:space="preserve">La Chambre de </w:t>
      </w:r>
      <w:r w:rsidR="00BF3C3B" w:rsidRPr="00A73554">
        <w:t>c</w:t>
      </w:r>
      <w:r w:rsidRPr="00A73554">
        <w:t>ommerce et d’</w:t>
      </w:r>
      <w:r w:rsidR="00BF3C3B" w:rsidRPr="00A73554">
        <w:t>i</w:t>
      </w:r>
      <w:r w:rsidRPr="00A73554">
        <w:t>ndustrie de l’Essonne s’engage à ne divulguer par quelque moyen que ce soit aucune information reçue de la société et signalée par elle comme confidentielle.</w:t>
      </w:r>
    </w:p>
    <w:p w14:paraId="1A7FE23C" w14:textId="77777777" w:rsidR="007F733B" w:rsidRPr="00A73554" w:rsidRDefault="007F733B" w:rsidP="007F733B"/>
    <w:p w14:paraId="3716D53D" w14:textId="77777777" w:rsidR="007F733B" w:rsidRPr="008F14BA" w:rsidRDefault="007F733B" w:rsidP="007F733B">
      <w:pPr>
        <w:pStyle w:val="Corpsdetexte2"/>
        <w:rPr>
          <w:sz w:val="20"/>
          <w:szCs w:val="20"/>
        </w:rPr>
      </w:pPr>
      <w:r w:rsidRPr="00A73554">
        <w:rPr>
          <w:sz w:val="20"/>
          <w:szCs w:val="20"/>
        </w:rPr>
        <w:t>Le titulaire s’engage à reconstituer, à ses frais, les informations qui seraient perdues ou rendues inutilisables de son fait.</w:t>
      </w:r>
    </w:p>
    <w:p w14:paraId="01FF5CE8" w14:textId="62E41F2B" w:rsidR="002B2D73" w:rsidRPr="009520F1" w:rsidRDefault="002B2D73" w:rsidP="009F4C3A">
      <w:pPr>
        <w:pStyle w:val="Titre1"/>
      </w:pPr>
      <w:r>
        <w:t xml:space="preserve">Article </w:t>
      </w:r>
      <w:r w:rsidR="000B302B">
        <w:t>8</w:t>
      </w:r>
      <w:r>
        <w:t xml:space="preserve">. </w:t>
      </w:r>
      <w:r w:rsidR="00A73DF5" w:rsidRPr="009520F1">
        <w:t>P</w:t>
      </w:r>
      <w:r w:rsidR="00A73DF5">
        <w:t>ropriété</w:t>
      </w:r>
      <w:r>
        <w:t xml:space="preserve"> intellectuelle</w:t>
      </w:r>
    </w:p>
    <w:p w14:paraId="3C9BD84B" w14:textId="77777777" w:rsidR="002B2D73" w:rsidRDefault="002B2D73" w:rsidP="002B2D73">
      <w:r>
        <w:t>Le titulaire, ses sous-traitants et cotraitants n’acquièrent aucun droit de propriété d’aucune sorte sur les créations réalisées et mises à leur disposition par la CCI Essonne ou par toute autre société désignée par elle.</w:t>
      </w:r>
    </w:p>
    <w:p w14:paraId="41C58EF0" w14:textId="77777777" w:rsidR="002B2D73" w:rsidRDefault="002B2D73" w:rsidP="002B2D73"/>
    <w:p w14:paraId="530967ED" w14:textId="77777777" w:rsidR="002B2D73" w:rsidRDefault="002B2D73" w:rsidP="002B2D73">
      <w:r>
        <w:t>Ils ne pourront en aucun cas les reproduire, les communiquer à des tiers, les publier ou en faire une utilisation commerciale. Ils devront restituer à la demande de la CCI Essonne les fichiers remis.</w:t>
      </w:r>
    </w:p>
    <w:p w14:paraId="2AE4C7AA" w14:textId="77777777" w:rsidR="002B2D73" w:rsidRDefault="002B2D73" w:rsidP="002B2D73"/>
    <w:p w14:paraId="25CC930F" w14:textId="77777777" w:rsidR="002B2D73" w:rsidRDefault="002B2D73" w:rsidP="002B2D73">
      <w:r>
        <w:t>Le titulaire, ses sous-traitants et cotraitants ne conservent aucun exemplaire des supports réalisés.</w:t>
      </w:r>
    </w:p>
    <w:p w14:paraId="3432792C" w14:textId="0394C4C1" w:rsidR="00444553" w:rsidRPr="009520F1" w:rsidRDefault="00205DE7" w:rsidP="009F4C3A">
      <w:pPr>
        <w:pStyle w:val="Titre1"/>
      </w:pPr>
      <w:r>
        <w:lastRenderedPageBreak/>
        <w:t xml:space="preserve">Article </w:t>
      </w:r>
      <w:r w:rsidR="000B302B">
        <w:t>9</w:t>
      </w:r>
      <w:r w:rsidR="00EC2904">
        <w:t xml:space="preserve">. </w:t>
      </w:r>
      <w:r w:rsidR="00444553" w:rsidRPr="009520F1">
        <w:t>Prix</w:t>
      </w:r>
    </w:p>
    <w:p w14:paraId="0F5F54D8" w14:textId="053ED1F9" w:rsidR="00444553" w:rsidRPr="008E71B3" w:rsidRDefault="000B302B" w:rsidP="008E71B3">
      <w:pPr>
        <w:pStyle w:val="Titre2"/>
      </w:pPr>
      <w:r>
        <w:t>9</w:t>
      </w:r>
      <w:r w:rsidR="00444553" w:rsidRPr="008E71B3">
        <w:t>.1.</w:t>
      </w:r>
      <w:r w:rsidR="00444553" w:rsidRPr="008E71B3">
        <w:tab/>
        <w:t xml:space="preserve">Prix de référence </w:t>
      </w:r>
    </w:p>
    <w:p w14:paraId="57469D5C" w14:textId="70735493" w:rsidR="002F3B5B" w:rsidRDefault="004A1178" w:rsidP="002F3B5B">
      <w:pPr>
        <w:pStyle w:val="Corpsdetexte"/>
        <w:spacing w:before="100" w:after="100"/>
        <w:rPr>
          <w:sz w:val="20"/>
          <w:szCs w:val="20"/>
        </w:rPr>
      </w:pPr>
      <w:r w:rsidRPr="00A73554">
        <w:rPr>
          <w:sz w:val="20"/>
          <w:szCs w:val="20"/>
        </w:rPr>
        <w:t xml:space="preserve">Les prix de référence sont les prix unitaires </w:t>
      </w:r>
      <w:r w:rsidR="008E71B3">
        <w:rPr>
          <w:sz w:val="20"/>
          <w:szCs w:val="20"/>
        </w:rPr>
        <w:t xml:space="preserve">en € </w:t>
      </w:r>
      <w:r w:rsidRPr="00A73554">
        <w:rPr>
          <w:sz w:val="20"/>
          <w:szCs w:val="20"/>
        </w:rPr>
        <w:t>HT applicables aux quantités réellement commandées, remis par le titulaire dans son offre pour les prestations concernées.</w:t>
      </w:r>
    </w:p>
    <w:p w14:paraId="4B0FC9C8" w14:textId="581BFF19" w:rsidR="00444553" w:rsidRDefault="000B302B" w:rsidP="008E71B3">
      <w:pPr>
        <w:pStyle w:val="Titre2"/>
      </w:pPr>
      <w:r>
        <w:t>9</w:t>
      </w:r>
      <w:r w:rsidR="00444553">
        <w:t>.2.</w:t>
      </w:r>
      <w:r w:rsidR="00444553">
        <w:tab/>
        <w:t xml:space="preserve">Contenu du prix </w:t>
      </w:r>
    </w:p>
    <w:p w14:paraId="37BCE50F" w14:textId="77777777" w:rsidR="00FE7AF9" w:rsidRPr="00A73554" w:rsidRDefault="00060702" w:rsidP="00FE7AF9">
      <w:r w:rsidRPr="004D7E6A">
        <w:t>Le</w:t>
      </w:r>
      <w:r w:rsidR="00045613" w:rsidRPr="004D7E6A">
        <w:t xml:space="preserve"> prix est réputé comprendre </w:t>
      </w:r>
      <w:r w:rsidRPr="004D7E6A">
        <w:t>:</w:t>
      </w:r>
    </w:p>
    <w:p w14:paraId="64AC3D66" w14:textId="77777777" w:rsidR="004A1178" w:rsidRPr="00A73554" w:rsidRDefault="004A1178" w:rsidP="004A1178">
      <w:pPr>
        <w:numPr>
          <w:ilvl w:val="0"/>
          <w:numId w:val="12"/>
        </w:numPr>
      </w:pPr>
      <w:r w:rsidRPr="00A73554">
        <w:t>La réalisation des prestations telles que décrites dans le présent marché (y compris dans ses annexes) ;</w:t>
      </w:r>
    </w:p>
    <w:p w14:paraId="3EBC60CD" w14:textId="77777777" w:rsidR="004A1178" w:rsidRPr="00A73554" w:rsidRDefault="004A1178" w:rsidP="004A1178">
      <w:pPr>
        <w:numPr>
          <w:ilvl w:val="0"/>
          <w:numId w:val="12"/>
        </w:numPr>
      </w:pPr>
      <w:r w:rsidRPr="00A73554">
        <w:t>La photogravure ;</w:t>
      </w:r>
    </w:p>
    <w:p w14:paraId="5BDA5DC8" w14:textId="77777777" w:rsidR="004A1178" w:rsidRPr="00A73554" w:rsidRDefault="004A1178" w:rsidP="004A1178">
      <w:pPr>
        <w:numPr>
          <w:ilvl w:val="0"/>
          <w:numId w:val="12"/>
        </w:numPr>
      </w:pPr>
      <w:r w:rsidRPr="00A73554">
        <w:t>Le bon à tirer ;</w:t>
      </w:r>
    </w:p>
    <w:p w14:paraId="634C9C2B" w14:textId="77777777" w:rsidR="004A1178" w:rsidRPr="00A73554" w:rsidRDefault="004A1178" w:rsidP="004A1178">
      <w:pPr>
        <w:numPr>
          <w:ilvl w:val="0"/>
          <w:numId w:val="12"/>
        </w:numPr>
      </w:pPr>
      <w:r w:rsidRPr="00A73554">
        <w:t>L’impression ;</w:t>
      </w:r>
    </w:p>
    <w:p w14:paraId="0D1007A6" w14:textId="77777777" w:rsidR="004A1178" w:rsidRPr="00A73554" w:rsidRDefault="004A1178" w:rsidP="004A1178">
      <w:pPr>
        <w:numPr>
          <w:ilvl w:val="0"/>
          <w:numId w:val="12"/>
        </w:numPr>
      </w:pPr>
      <w:r w:rsidRPr="00A73554">
        <w:t>Le stockage jusqu’à la livraison ;</w:t>
      </w:r>
    </w:p>
    <w:p w14:paraId="3B021F9B" w14:textId="77777777" w:rsidR="004A1178" w:rsidRPr="00A73554" w:rsidRDefault="004A1178" w:rsidP="004A1178">
      <w:pPr>
        <w:numPr>
          <w:ilvl w:val="0"/>
          <w:numId w:val="12"/>
        </w:numPr>
      </w:pPr>
      <w:r w:rsidRPr="00A73554">
        <w:t xml:space="preserve">Le conditionnement des fournitures </w:t>
      </w:r>
      <w:r w:rsidR="0027420F" w:rsidRPr="00A73554">
        <w:t>(</w:t>
      </w:r>
      <w:r w:rsidR="00AD1B7C">
        <w:t>en cartons ou sous films pour les documents livrés à la CCI Essonne et sur palettes pour ceux livrés au routeur</w:t>
      </w:r>
      <w:r w:rsidR="0027420F" w:rsidRPr="00A73554">
        <w:t xml:space="preserve">) </w:t>
      </w:r>
      <w:r w:rsidRPr="00A73554">
        <w:t>;</w:t>
      </w:r>
    </w:p>
    <w:p w14:paraId="5B834EE7" w14:textId="77777777" w:rsidR="004A1178" w:rsidRPr="00A73554" w:rsidRDefault="004A1178" w:rsidP="004A1178">
      <w:pPr>
        <w:numPr>
          <w:ilvl w:val="0"/>
          <w:numId w:val="12"/>
        </w:numPr>
      </w:pPr>
      <w:r w:rsidRPr="00A73554">
        <w:t>La livraison franco de port et d’emballage quel que soit le montant de la commande ;</w:t>
      </w:r>
    </w:p>
    <w:p w14:paraId="5776ECB4" w14:textId="77777777" w:rsidR="004A1178" w:rsidRPr="00A73554" w:rsidRDefault="004A1178" w:rsidP="004A1178">
      <w:pPr>
        <w:numPr>
          <w:ilvl w:val="0"/>
          <w:numId w:val="12"/>
        </w:numPr>
      </w:pPr>
      <w:r w:rsidRPr="00A73554">
        <w:t>La livraison aux dates, créneaux horaires et lieux in</w:t>
      </w:r>
      <w:r w:rsidR="005B16F7" w:rsidRPr="00A73554">
        <w:t>diqués dans le bon de commande ;</w:t>
      </w:r>
    </w:p>
    <w:p w14:paraId="086387BE" w14:textId="77777777" w:rsidR="004A1178" w:rsidRPr="00A73554" w:rsidRDefault="004A1178" w:rsidP="004A1178">
      <w:pPr>
        <w:numPr>
          <w:ilvl w:val="0"/>
          <w:numId w:val="12"/>
        </w:numPr>
      </w:pPr>
      <w:r w:rsidRPr="00A73554">
        <w:t>Les frais d’hébergement et de restauration ;</w:t>
      </w:r>
    </w:p>
    <w:p w14:paraId="6D5B2909" w14:textId="77777777" w:rsidR="004A1178" w:rsidRPr="00A73554" w:rsidRDefault="004A1178" w:rsidP="004A1178">
      <w:pPr>
        <w:numPr>
          <w:ilvl w:val="0"/>
          <w:numId w:val="12"/>
        </w:numPr>
      </w:pPr>
      <w:r w:rsidRPr="00A73554">
        <w:t>Toutes charges fiscales, parafiscales ou autres frappant obligatoirement ce type de service ;</w:t>
      </w:r>
    </w:p>
    <w:p w14:paraId="5D423421" w14:textId="77777777" w:rsidR="004A1178" w:rsidRPr="00A73554" w:rsidRDefault="004A1178" w:rsidP="004A1178">
      <w:pPr>
        <w:numPr>
          <w:ilvl w:val="0"/>
          <w:numId w:val="12"/>
        </w:numPr>
      </w:pPr>
      <w:r w:rsidRPr="00A73554">
        <w:t>Toutes sujétions comprises pour une exécution complète et soignée des prestations demandées ;</w:t>
      </w:r>
    </w:p>
    <w:p w14:paraId="4FD6CB8D" w14:textId="77777777" w:rsidR="004A1178" w:rsidRDefault="004A1178" w:rsidP="004A1178">
      <w:pPr>
        <w:numPr>
          <w:ilvl w:val="0"/>
          <w:numId w:val="12"/>
        </w:numPr>
      </w:pPr>
      <w:r w:rsidRPr="00A73554">
        <w:t xml:space="preserve">L’ensemble des charges afférentes à ladite exécution. </w:t>
      </w:r>
    </w:p>
    <w:p w14:paraId="3A2529DF" w14:textId="77777777" w:rsidR="00444553" w:rsidRDefault="00444553" w:rsidP="00444553">
      <w:pPr>
        <w:pStyle w:val="Default"/>
        <w:jc w:val="both"/>
        <w:rPr>
          <w:sz w:val="20"/>
          <w:szCs w:val="20"/>
        </w:rPr>
      </w:pPr>
      <w:r w:rsidRPr="00A73554">
        <w:rPr>
          <w:sz w:val="20"/>
          <w:szCs w:val="20"/>
        </w:rPr>
        <w:t>Aucun frais supplémentaire ne peut s’y ajouter. Le montant TTC s’entend au taux de TVA en vigueur lors de l’exécution de la prestation.</w:t>
      </w:r>
      <w:r>
        <w:rPr>
          <w:sz w:val="20"/>
          <w:szCs w:val="20"/>
        </w:rPr>
        <w:t xml:space="preserve"> </w:t>
      </w:r>
    </w:p>
    <w:p w14:paraId="3EC435D7" w14:textId="004DA6B0" w:rsidR="00A73DF5" w:rsidRDefault="000B302B" w:rsidP="008E71B3">
      <w:pPr>
        <w:pStyle w:val="Titre2"/>
      </w:pPr>
      <w:r>
        <w:t>9</w:t>
      </w:r>
      <w:r w:rsidR="00A73DF5" w:rsidRPr="00472DE9">
        <w:t>.3.</w:t>
      </w:r>
      <w:r w:rsidR="00A73DF5" w:rsidRPr="00472DE9">
        <w:tab/>
        <w:t>Evolution des prix</w:t>
      </w:r>
      <w:r w:rsidR="00A73DF5">
        <w:t xml:space="preserve"> </w:t>
      </w:r>
    </w:p>
    <w:p w14:paraId="08524D2E" w14:textId="77777777" w:rsidR="00D5141D" w:rsidRPr="00D5141D" w:rsidRDefault="00D5141D" w:rsidP="00D5141D">
      <w:pPr>
        <w:pStyle w:val="Default"/>
        <w:jc w:val="both"/>
        <w:rPr>
          <w:rFonts w:cs="Times New Roman"/>
          <w:color w:val="auto"/>
          <w:sz w:val="20"/>
          <w:szCs w:val="20"/>
        </w:rPr>
      </w:pPr>
      <w:r w:rsidRPr="00D5141D">
        <w:rPr>
          <w:rFonts w:cs="Times New Roman"/>
          <w:color w:val="auto"/>
          <w:sz w:val="20"/>
          <w:szCs w:val="20"/>
        </w:rPr>
        <w:t>Les prix considérés comme fermes pour la première période d’exécution des prestations.</w:t>
      </w:r>
    </w:p>
    <w:p w14:paraId="5867898B" w14:textId="77777777" w:rsidR="00D5141D" w:rsidRPr="00D5141D" w:rsidRDefault="00D5141D" w:rsidP="00D5141D">
      <w:pPr>
        <w:pStyle w:val="Default"/>
        <w:jc w:val="both"/>
        <w:rPr>
          <w:rFonts w:cs="Times New Roman"/>
          <w:color w:val="auto"/>
          <w:sz w:val="20"/>
          <w:szCs w:val="20"/>
        </w:rPr>
      </w:pPr>
    </w:p>
    <w:p w14:paraId="17147D4E" w14:textId="77777777" w:rsidR="00D5141D" w:rsidRPr="00D5141D" w:rsidRDefault="00D5141D" w:rsidP="00D5141D">
      <w:pPr>
        <w:pStyle w:val="Default"/>
        <w:jc w:val="both"/>
        <w:rPr>
          <w:rFonts w:cs="Times New Roman"/>
          <w:color w:val="auto"/>
          <w:sz w:val="20"/>
          <w:szCs w:val="20"/>
        </w:rPr>
      </w:pPr>
      <w:r w:rsidRPr="00D5141D">
        <w:rPr>
          <w:rFonts w:cs="Times New Roman"/>
          <w:color w:val="auto"/>
          <w:sz w:val="20"/>
          <w:szCs w:val="20"/>
        </w:rPr>
        <w:t>Ils seront ensuite révisables par ajustement chaque année (à la date anniversaire), sur l’évolution, en pourcentage, du barème du titulaire applicable à l’ensemble de sa clientèle, sauf application de la dérogation prévue à l’article R2112-13 du Code de la Commande Publique sur demande dûment justifiée du titulaire.</w:t>
      </w:r>
    </w:p>
    <w:p w14:paraId="0817CAB8" w14:textId="77777777" w:rsidR="00D5141D" w:rsidRPr="00D5141D" w:rsidRDefault="00D5141D" w:rsidP="00D5141D">
      <w:pPr>
        <w:pStyle w:val="Default"/>
        <w:jc w:val="both"/>
        <w:rPr>
          <w:rFonts w:cs="Times New Roman"/>
          <w:color w:val="auto"/>
          <w:sz w:val="20"/>
          <w:szCs w:val="20"/>
        </w:rPr>
      </w:pPr>
    </w:p>
    <w:p w14:paraId="44B19975" w14:textId="2E61B3D9" w:rsidR="00472DE9" w:rsidRPr="00472DE9" w:rsidRDefault="00472DE9" w:rsidP="00472DE9">
      <w:pPr>
        <w:autoSpaceDE w:val="0"/>
        <w:autoSpaceDN w:val="0"/>
        <w:adjustRightInd w:val="0"/>
        <w:rPr>
          <w:rFonts w:cs="Arial"/>
        </w:rPr>
      </w:pPr>
      <w:r w:rsidRPr="00472DE9">
        <w:rPr>
          <w:rFonts w:cs="Arial"/>
        </w:rPr>
        <w:t>Les prix sont révisés par l’application de la formule suivante Pr = P0[(Vf/Vi)].</w:t>
      </w:r>
      <w:r w:rsidR="000B302B">
        <w:rPr>
          <w:rFonts w:cs="Arial"/>
        </w:rPr>
        <w:t xml:space="preserve"> D</w:t>
      </w:r>
      <w:r w:rsidRPr="00472DE9">
        <w:rPr>
          <w:rFonts w:cs="Arial"/>
        </w:rPr>
        <w:t>ans laquelle :</w:t>
      </w:r>
    </w:p>
    <w:p w14:paraId="0014793F" w14:textId="77777777" w:rsidR="00472DE9" w:rsidRPr="00472DE9" w:rsidRDefault="00472DE9" w:rsidP="00472DE9">
      <w:pPr>
        <w:autoSpaceDE w:val="0"/>
        <w:autoSpaceDN w:val="0"/>
        <w:adjustRightInd w:val="0"/>
        <w:rPr>
          <w:rFonts w:cs="Arial"/>
        </w:rPr>
      </w:pPr>
    </w:p>
    <w:p w14:paraId="6C58EEE0" w14:textId="76309F7A" w:rsidR="00472DE9" w:rsidRPr="00472DE9" w:rsidRDefault="00472DE9" w:rsidP="00472DE9">
      <w:pPr>
        <w:autoSpaceDE w:val="0"/>
        <w:autoSpaceDN w:val="0"/>
        <w:adjustRightInd w:val="0"/>
        <w:rPr>
          <w:rFonts w:cs="Arial"/>
        </w:rPr>
      </w:pPr>
      <w:r w:rsidRPr="00472DE9">
        <w:rPr>
          <w:rFonts w:cs="Arial"/>
        </w:rPr>
        <w:t>Pr = Prix de règlement (révisé) en euros hors taxes</w:t>
      </w:r>
      <w:r>
        <w:rPr>
          <w:rFonts w:cs="Arial"/>
        </w:rPr>
        <w:t>.</w:t>
      </w:r>
    </w:p>
    <w:p w14:paraId="2F7B3A79" w14:textId="77777777" w:rsidR="00472DE9" w:rsidRDefault="00472DE9" w:rsidP="00472DE9">
      <w:pPr>
        <w:autoSpaceDE w:val="0"/>
        <w:autoSpaceDN w:val="0"/>
        <w:adjustRightInd w:val="0"/>
        <w:rPr>
          <w:rFonts w:cs="Arial"/>
        </w:rPr>
      </w:pPr>
    </w:p>
    <w:p w14:paraId="2BDDFB66" w14:textId="13475F0E" w:rsidR="00472DE9" w:rsidRDefault="00472DE9" w:rsidP="00472DE9">
      <w:pPr>
        <w:autoSpaceDE w:val="0"/>
        <w:autoSpaceDN w:val="0"/>
        <w:adjustRightInd w:val="0"/>
        <w:rPr>
          <w:rFonts w:cs="Arial"/>
        </w:rPr>
      </w:pPr>
      <w:r w:rsidRPr="00472DE9">
        <w:rPr>
          <w:rFonts w:cs="Arial"/>
        </w:rPr>
        <w:t>P0 = Prix initial du marché en euros hors taxes pour la première révision, puis, pour les révisions</w:t>
      </w:r>
      <w:r>
        <w:rPr>
          <w:rFonts w:cs="Arial"/>
        </w:rPr>
        <w:t xml:space="preserve"> </w:t>
      </w:r>
      <w:r w:rsidRPr="00472DE9">
        <w:rPr>
          <w:rFonts w:cs="Arial"/>
        </w:rPr>
        <w:t>suivantes, le prix en euros hors taxes résultant de la révision précédente.</w:t>
      </w:r>
    </w:p>
    <w:p w14:paraId="5994DADA" w14:textId="77777777" w:rsidR="00472DE9" w:rsidRPr="00472DE9" w:rsidRDefault="00472DE9" w:rsidP="00472DE9">
      <w:pPr>
        <w:autoSpaceDE w:val="0"/>
        <w:autoSpaceDN w:val="0"/>
        <w:adjustRightInd w:val="0"/>
        <w:rPr>
          <w:rFonts w:cs="Arial"/>
        </w:rPr>
      </w:pPr>
    </w:p>
    <w:p w14:paraId="05565954" w14:textId="42630D65" w:rsidR="00472DE9" w:rsidRDefault="00472DE9" w:rsidP="00472DE9">
      <w:pPr>
        <w:autoSpaceDE w:val="0"/>
        <w:autoSpaceDN w:val="0"/>
        <w:adjustRightInd w:val="0"/>
        <w:rPr>
          <w:rFonts w:cs="Arial"/>
        </w:rPr>
      </w:pPr>
      <w:r w:rsidRPr="00472DE9">
        <w:rPr>
          <w:rFonts w:cs="Arial"/>
        </w:rPr>
        <w:t>Vi = Valeur initiale de l’indice de production de l'industrie française pour le marché français − CPF 18.1</w:t>
      </w:r>
      <w:r>
        <w:rPr>
          <w:rFonts w:cs="Arial"/>
        </w:rPr>
        <w:t xml:space="preserve"> </w:t>
      </w:r>
      <w:r w:rsidRPr="00472DE9">
        <w:rPr>
          <w:rFonts w:cs="Arial"/>
        </w:rPr>
        <w:t>− Travaux d'impression et services connexes − Base 2021 − Identifiant 010764131 (indice connu</w:t>
      </w:r>
      <w:r>
        <w:rPr>
          <w:rFonts w:cs="Arial"/>
        </w:rPr>
        <w:t xml:space="preserve"> </w:t>
      </w:r>
      <w:r w:rsidRPr="00472DE9">
        <w:rPr>
          <w:rFonts w:cs="Arial"/>
        </w:rPr>
        <w:t>définitif au mois d’établissement des prix)</w:t>
      </w:r>
      <w:r>
        <w:rPr>
          <w:rFonts w:cs="Arial"/>
        </w:rPr>
        <w:t>.</w:t>
      </w:r>
    </w:p>
    <w:p w14:paraId="283B54B7" w14:textId="77777777" w:rsidR="00472DE9" w:rsidRPr="00472DE9" w:rsidRDefault="00472DE9" w:rsidP="00472DE9">
      <w:pPr>
        <w:autoSpaceDE w:val="0"/>
        <w:autoSpaceDN w:val="0"/>
        <w:adjustRightInd w:val="0"/>
        <w:rPr>
          <w:rFonts w:cs="Arial"/>
        </w:rPr>
      </w:pPr>
    </w:p>
    <w:p w14:paraId="1792A62E" w14:textId="1D02FA70" w:rsidR="00D5141D" w:rsidRDefault="00472DE9" w:rsidP="00472DE9">
      <w:pPr>
        <w:autoSpaceDE w:val="0"/>
        <w:autoSpaceDN w:val="0"/>
        <w:adjustRightInd w:val="0"/>
        <w:rPr>
          <w:rFonts w:cs="Arial"/>
        </w:rPr>
      </w:pPr>
      <w:r w:rsidRPr="00472DE9">
        <w:rPr>
          <w:rFonts w:cs="Arial"/>
        </w:rPr>
        <w:t>Vf = Valeur finale de l’indice de production de l'industrie française pour le marché français − CPF 18.1</w:t>
      </w:r>
      <w:r>
        <w:rPr>
          <w:rFonts w:cs="Arial"/>
        </w:rPr>
        <w:t xml:space="preserve"> </w:t>
      </w:r>
      <w:r w:rsidRPr="00472DE9">
        <w:rPr>
          <w:rFonts w:cs="Arial"/>
        </w:rPr>
        <w:t>− Travaux d'impression et services connexes − Base 2021 − Identifiant 010764131 (indice connu</w:t>
      </w:r>
      <w:r>
        <w:rPr>
          <w:rFonts w:cs="Arial"/>
        </w:rPr>
        <w:t xml:space="preserve"> </w:t>
      </w:r>
      <w:r w:rsidRPr="00472DE9">
        <w:rPr>
          <w:rFonts w:cs="Arial"/>
        </w:rPr>
        <w:t>définitif à la date de révision)</w:t>
      </w:r>
      <w:r>
        <w:rPr>
          <w:rFonts w:cs="Arial"/>
        </w:rPr>
        <w:t>.</w:t>
      </w:r>
    </w:p>
    <w:p w14:paraId="77680B36" w14:textId="77777777" w:rsidR="00472DE9" w:rsidRDefault="00472DE9" w:rsidP="00472DE9">
      <w:pPr>
        <w:autoSpaceDE w:val="0"/>
        <w:autoSpaceDN w:val="0"/>
        <w:adjustRightInd w:val="0"/>
        <w:rPr>
          <w:rFonts w:cs="Arial"/>
        </w:rPr>
      </w:pPr>
    </w:p>
    <w:p w14:paraId="01A09857" w14:textId="77777777" w:rsidR="00472DE9" w:rsidRDefault="00472DE9" w:rsidP="00472DE9">
      <w:pPr>
        <w:autoSpaceDE w:val="0"/>
        <w:autoSpaceDN w:val="0"/>
        <w:adjustRightInd w:val="0"/>
        <w:rPr>
          <w:rFonts w:cs="Arial"/>
        </w:rPr>
      </w:pPr>
      <w:r w:rsidRPr="00472DE9">
        <w:rPr>
          <w:rFonts w:cs="Arial"/>
        </w:rPr>
        <w:t xml:space="preserve">Le titulaire devra transmettre à la CCI Essonne, au plus tard deux (2) mois avant la date anniversaire, le barème applicable pour l’année suivante. </w:t>
      </w:r>
    </w:p>
    <w:p w14:paraId="152F8BA3" w14:textId="0900E3B4" w:rsidR="00472DE9" w:rsidRPr="00472DE9" w:rsidRDefault="00472DE9" w:rsidP="00472DE9">
      <w:pPr>
        <w:autoSpaceDE w:val="0"/>
        <w:autoSpaceDN w:val="0"/>
        <w:adjustRightInd w:val="0"/>
        <w:rPr>
          <w:rFonts w:cs="Arial"/>
        </w:rPr>
      </w:pPr>
      <w:r w:rsidRPr="00472DE9">
        <w:rPr>
          <w:rFonts w:cs="Arial"/>
        </w:rPr>
        <w:t>A défaut de transmission dans ce délai, les prix seront réputés stables pour l’année suivante.</w:t>
      </w:r>
    </w:p>
    <w:p w14:paraId="7E5A043B" w14:textId="6A8077C2" w:rsidR="003A5A27" w:rsidRPr="00314E82" w:rsidRDefault="00E25753" w:rsidP="009F4C3A">
      <w:pPr>
        <w:pStyle w:val="Titre1"/>
      </w:pPr>
      <w:r>
        <w:lastRenderedPageBreak/>
        <w:t xml:space="preserve">Article </w:t>
      </w:r>
      <w:r w:rsidR="000B302B">
        <w:t>10</w:t>
      </w:r>
      <w:r>
        <w:t xml:space="preserve">. </w:t>
      </w:r>
      <w:r w:rsidR="00314E82">
        <w:t xml:space="preserve">Operations de </w:t>
      </w:r>
      <w:r w:rsidR="000374B8">
        <w:t>vérification</w:t>
      </w:r>
      <w:r w:rsidR="00314E82">
        <w:t xml:space="preserve"> et </w:t>
      </w:r>
      <w:r w:rsidR="005B16F7">
        <w:t xml:space="preserve">contrôle de la </w:t>
      </w:r>
      <w:r w:rsidR="00463937">
        <w:t>qualité</w:t>
      </w:r>
      <w:r w:rsidR="005B16F7">
        <w:t xml:space="preserve"> des prestations </w:t>
      </w:r>
      <w:r w:rsidR="00463937">
        <w:t>réalisées</w:t>
      </w:r>
    </w:p>
    <w:p w14:paraId="5E6140B2" w14:textId="77777777" w:rsidR="005B16F7" w:rsidRPr="00A73554" w:rsidRDefault="005B16F7" w:rsidP="005B16F7">
      <w:pPr>
        <w:spacing w:after="40"/>
        <w:rPr>
          <w:rFonts w:cs="Arial"/>
        </w:rPr>
      </w:pPr>
      <w:r w:rsidRPr="00A73554">
        <w:rPr>
          <w:rFonts w:cs="Arial"/>
        </w:rPr>
        <w:t>Les opérations de vérifications quantitatives et qualitatives ont pour objet de vérifier que les prestations sont conformes aux prescriptions techniques définies dans le bordereau de prix unitaires et dans le présent document. Elles seront exécutées par un représentant du Pouvoir Adjudicateur, par tout moyen jugé utile, lors de l’exécution de la prestation (opérations de vérifications dites simples) et sous 3 jours ouvrés maximum pour les opérations de vérifications dites définitives.</w:t>
      </w:r>
    </w:p>
    <w:p w14:paraId="53FBD0D8" w14:textId="77777777" w:rsidR="005B16F7" w:rsidRPr="00A73554" w:rsidRDefault="005B16F7" w:rsidP="005B16F7">
      <w:pPr>
        <w:spacing w:after="40"/>
        <w:rPr>
          <w:rFonts w:cs="Arial"/>
        </w:rPr>
      </w:pPr>
    </w:p>
    <w:p w14:paraId="7E87C2AF" w14:textId="77777777" w:rsidR="005B16F7" w:rsidRPr="00A73554" w:rsidRDefault="005B16F7" w:rsidP="005B16F7">
      <w:pPr>
        <w:spacing w:after="40"/>
        <w:rPr>
          <w:rFonts w:cs="Arial"/>
        </w:rPr>
      </w:pPr>
      <w:r w:rsidRPr="00A73554">
        <w:rPr>
          <w:rFonts w:cs="Arial"/>
        </w:rPr>
        <w:t xml:space="preserve">La CCI Essonne prendra une décision </w:t>
      </w:r>
      <w:r w:rsidR="00C54BCE">
        <w:rPr>
          <w:rFonts w:cs="Arial"/>
        </w:rPr>
        <w:t xml:space="preserve">d’acceptation (le cas échéant, </w:t>
      </w:r>
      <w:r w:rsidRPr="00A73554">
        <w:rPr>
          <w:rFonts w:cs="Arial"/>
        </w:rPr>
        <w:t>avec réfaction en cas de défaut constaté au cours de la prestation) ou de rejet. Dans ce dernier cas, le Titulaire devra se conformer aux dispositions contractuelles dans les délais indiqués notifié par un courrier de rejet de la prestation.</w:t>
      </w:r>
    </w:p>
    <w:p w14:paraId="3944BA12" w14:textId="77777777" w:rsidR="005B16F7" w:rsidRPr="00A73554" w:rsidRDefault="005B16F7" w:rsidP="005B16F7">
      <w:pPr>
        <w:spacing w:after="40"/>
        <w:rPr>
          <w:rFonts w:cs="Arial"/>
        </w:rPr>
      </w:pPr>
    </w:p>
    <w:p w14:paraId="1CA3202E" w14:textId="77777777" w:rsidR="005B16F7" w:rsidRPr="00A73554" w:rsidRDefault="005B16F7" w:rsidP="005B16F7">
      <w:pPr>
        <w:spacing w:after="40"/>
        <w:rPr>
          <w:rFonts w:cs="Arial"/>
        </w:rPr>
      </w:pPr>
      <w:r w:rsidRPr="00A73554">
        <w:rPr>
          <w:rFonts w:cs="Arial"/>
        </w:rPr>
        <w:t>Le contrôle de la</w:t>
      </w:r>
      <w:r w:rsidR="0027420F" w:rsidRPr="00A73554">
        <w:rPr>
          <w:rFonts w:cs="Arial"/>
        </w:rPr>
        <w:t xml:space="preserve"> qualité des</w:t>
      </w:r>
      <w:r w:rsidRPr="00A73554">
        <w:rPr>
          <w:rFonts w:cs="Arial"/>
        </w:rPr>
        <w:t xml:space="preserve"> prestation</w:t>
      </w:r>
      <w:r w:rsidR="0027420F" w:rsidRPr="00A73554">
        <w:rPr>
          <w:rFonts w:cs="Arial"/>
        </w:rPr>
        <w:t>s</w:t>
      </w:r>
      <w:r w:rsidRPr="00A73554">
        <w:rPr>
          <w:rFonts w:cs="Arial"/>
        </w:rPr>
        <w:t xml:space="preserve"> est à la charge du Titulaire et doit être effectué par un représentant du personnel habilité par cette dernière.</w:t>
      </w:r>
    </w:p>
    <w:p w14:paraId="39163DCF" w14:textId="77777777" w:rsidR="005B16F7" w:rsidRPr="00A73554" w:rsidRDefault="005B16F7" w:rsidP="005B16F7">
      <w:pPr>
        <w:spacing w:after="40"/>
        <w:rPr>
          <w:rFonts w:cs="Arial"/>
        </w:rPr>
      </w:pPr>
      <w:r w:rsidRPr="00A73554">
        <w:rPr>
          <w:rFonts w:cs="Arial"/>
        </w:rPr>
        <w:t xml:space="preserve">A cet effet, le personnel du Titulaire doit être aisément identifiable lors de l’exécution des prestations. </w:t>
      </w:r>
    </w:p>
    <w:p w14:paraId="254DF169" w14:textId="77777777" w:rsidR="005B16F7" w:rsidRPr="00A73554" w:rsidRDefault="005B16F7" w:rsidP="005B16F7">
      <w:pPr>
        <w:spacing w:after="40"/>
        <w:rPr>
          <w:rFonts w:cs="Arial"/>
        </w:rPr>
      </w:pPr>
    </w:p>
    <w:p w14:paraId="3A33205D" w14:textId="77777777" w:rsidR="00007ADF" w:rsidRDefault="005B16F7" w:rsidP="005B16F7">
      <w:pPr>
        <w:rPr>
          <w:rFonts w:cs="Arial"/>
        </w:rPr>
      </w:pPr>
      <w:r w:rsidRPr="00A73554">
        <w:rPr>
          <w:rFonts w:cs="Arial"/>
        </w:rPr>
        <w:t>Le Représentant du Pouvoir Adjudicateur se réserve le droit de contrôler, à tout moment, la qualité des prestations et le respect des prescriptions techniques afférentes à son exécution et en présence d’un représentant du Titulaire. Le Titulaire devra se conformer immédiatement aux éventuelles observations ou en cas d’impossibilité de remédier aux anomalies constatées lors de la commande suivante.</w:t>
      </w:r>
    </w:p>
    <w:p w14:paraId="526FE873" w14:textId="76BD0A6D" w:rsidR="008E71B3" w:rsidRPr="008E71B3" w:rsidRDefault="008E71B3" w:rsidP="008E71B3">
      <w:pPr>
        <w:keepNext/>
        <w:spacing w:before="360" w:after="360"/>
        <w:ind w:left="567" w:hanging="567"/>
        <w:rPr>
          <w:rFonts w:eastAsia="Verdana" w:cs="Verdana"/>
          <w:b/>
          <w:smallCaps/>
          <w:color w:val="000080"/>
          <w:sz w:val="24"/>
          <w:szCs w:val="24"/>
        </w:rPr>
      </w:pPr>
      <w:r w:rsidRPr="008E71B3">
        <w:rPr>
          <w:rFonts w:eastAsia="Verdana" w:cs="Verdana"/>
          <w:b/>
          <w:smallCaps/>
          <w:color w:val="000080"/>
          <w:sz w:val="24"/>
          <w:szCs w:val="24"/>
        </w:rPr>
        <w:t xml:space="preserve">Article </w:t>
      </w:r>
      <w:r>
        <w:rPr>
          <w:rFonts w:eastAsia="Verdana" w:cs="Verdana"/>
          <w:b/>
          <w:smallCaps/>
          <w:color w:val="000080"/>
          <w:sz w:val="24"/>
          <w:szCs w:val="24"/>
        </w:rPr>
        <w:t>1</w:t>
      </w:r>
      <w:r w:rsidR="000B302B">
        <w:rPr>
          <w:rFonts w:eastAsia="Verdana" w:cs="Verdana"/>
          <w:b/>
          <w:smallCaps/>
          <w:color w:val="000080"/>
          <w:sz w:val="24"/>
          <w:szCs w:val="24"/>
        </w:rPr>
        <w:t>1</w:t>
      </w:r>
      <w:r w:rsidRPr="008E71B3">
        <w:rPr>
          <w:rFonts w:eastAsia="Verdana" w:cs="Verdana"/>
          <w:b/>
          <w:smallCaps/>
          <w:color w:val="000080"/>
          <w:sz w:val="24"/>
          <w:szCs w:val="24"/>
        </w:rPr>
        <w:t>. Protection des données à caractère personnel</w:t>
      </w:r>
    </w:p>
    <w:p w14:paraId="2A357046" w14:textId="59FB8698" w:rsidR="008E71B3" w:rsidRPr="008E71B3" w:rsidRDefault="008E71B3" w:rsidP="008E71B3">
      <w:pPr>
        <w:tabs>
          <w:tab w:val="left" w:pos="3759"/>
        </w:tabs>
      </w:pPr>
      <w:r w:rsidRPr="008E71B3">
        <w:t xml:space="preserve">Pour l’exécution des prestations, et si le titulaire a accès à des données à caractère personnel, il incombe à celui-ci de respecter toutes les dispositions issues de la loi n°78-17 du 6 janvier 1978 relative à l’informatique, aux fichiers et </w:t>
      </w:r>
      <w:proofErr w:type="gramStart"/>
      <w:r w:rsidRPr="008E71B3">
        <w:t>aux libertés modifiée</w:t>
      </w:r>
      <w:proofErr w:type="gramEnd"/>
      <w:r w:rsidRPr="008E71B3">
        <w:t>, et notamment ses articles 34 et 35, ainsi que le Règlement (UE) 2016/679 du 26 avril 2016 relatif à la Protection de données personnelles.</w:t>
      </w:r>
    </w:p>
    <w:p w14:paraId="1137B2B5" w14:textId="77777777" w:rsidR="008E71B3" w:rsidRPr="008E71B3" w:rsidRDefault="008E71B3" w:rsidP="008E71B3">
      <w:pPr>
        <w:tabs>
          <w:tab w:val="left" w:pos="3759"/>
        </w:tabs>
        <w:rPr>
          <w:rFonts w:eastAsia="Verdana" w:cs="Verdana"/>
          <w:lang w:bidi="fr-FR"/>
        </w:rPr>
      </w:pPr>
      <w:r w:rsidRPr="008E71B3">
        <w:rPr>
          <w:rFonts w:eastAsia="Verdana" w:cs="Verdana"/>
          <w:lang w:bidi="fr-FR"/>
        </w:rPr>
        <w:t xml:space="preserve">A cet égard le titulaire s’engage tout particulièrement à : </w:t>
      </w:r>
    </w:p>
    <w:p w14:paraId="20CF822D" w14:textId="77777777" w:rsidR="008E71B3" w:rsidRPr="008E71B3" w:rsidRDefault="008E71B3" w:rsidP="008E71B3">
      <w:pPr>
        <w:tabs>
          <w:tab w:val="left" w:pos="3759"/>
        </w:tabs>
        <w:rPr>
          <w:rFonts w:eastAsia="Verdana" w:cs="Verdana"/>
          <w:lang w:bidi="fr-FR"/>
        </w:rPr>
      </w:pPr>
    </w:p>
    <w:p w14:paraId="53C1C992" w14:textId="77777777" w:rsidR="008E71B3" w:rsidRPr="008E71B3" w:rsidRDefault="008E71B3" w:rsidP="00A429D2">
      <w:pPr>
        <w:widowControl w:val="0"/>
        <w:numPr>
          <w:ilvl w:val="0"/>
          <w:numId w:val="27"/>
        </w:numPr>
        <w:tabs>
          <w:tab w:val="left" w:pos="3759"/>
        </w:tabs>
        <w:rPr>
          <w:rFonts w:eastAsia="Verdana" w:cs="Verdana"/>
          <w:lang w:bidi="fr-FR"/>
        </w:rPr>
      </w:pPr>
      <w:r w:rsidRPr="008E71B3">
        <w:rPr>
          <w:rFonts w:eastAsia="Verdana" w:cs="Verdana"/>
          <w:lang w:bidi="fr-FR"/>
        </w:rPr>
        <w:t>présenter des garanties suffisantes au sens de l’article 35 de la loi du 6 janvier 1978 modifiée ;</w:t>
      </w:r>
    </w:p>
    <w:p w14:paraId="4C5EBBFB" w14:textId="77777777" w:rsidR="008E71B3" w:rsidRPr="008E71B3" w:rsidRDefault="008E71B3" w:rsidP="008E71B3">
      <w:pPr>
        <w:widowControl w:val="0"/>
        <w:tabs>
          <w:tab w:val="left" w:pos="3759"/>
        </w:tabs>
        <w:ind w:left="720"/>
        <w:rPr>
          <w:rFonts w:eastAsia="Verdana" w:cs="Verdana"/>
          <w:lang w:bidi="fr-FR"/>
        </w:rPr>
      </w:pPr>
    </w:p>
    <w:p w14:paraId="695E7322" w14:textId="77777777" w:rsidR="008E71B3" w:rsidRPr="008E71B3" w:rsidRDefault="008E71B3" w:rsidP="00A429D2">
      <w:pPr>
        <w:widowControl w:val="0"/>
        <w:numPr>
          <w:ilvl w:val="0"/>
          <w:numId w:val="27"/>
        </w:numPr>
        <w:tabs>
          <w:tab w:val="left" w:pos="3759"/>
        </w:tabs>
        <w:rPr>
          <w:rFonts w:eastAsia="Verdana" w:cs="Verdana"/>
          <w:lang w:bidi="fr-FR"/>
        </w:rPr>
      </w:pPr>
      <w:r w:rsidRPr="008E71B3">
        <w:rPr>
          <w:rFonts w:eastAsia="Verdana" w:cs="Verdana"/>
          <w:lang w:bidi="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w:t>
      </w:r>
    </w:p>
    <w:p w14:paraId="6773CF38" w14:textId="77777777" w:rsidR="008E71B3" w:rsidRPr="008E71B3" w:rsidRDefault="008E71B3" w:rsidP="008E71B3">
      <w:pPr>
        <w:widowControl w:val="0"/>
        <w:tabs>
          <w:tab w:val="left" w:pos="3759"/>
        </w:tabs>
        <w:rPr>
          <w:rFonts w:eastAsia="Verdana" w:cs="Verdana"/>
          <w:lang w:bidi="fr-FR"/>
        </w:rPr>
      </w:pPr>
    </w:p>
    <w:p w14:paraId="60E17873" w14:textId="77777777" w:rsidR="008E71B3" w:rsidRPr="008E71B3" w:rsidRDefault="008E71B3" w:rsidP="00A429D2">
      <w:pPr>
        <w:widowControl w:val="0"/>
        <w:numPr>
          <w:ilvl w:val="0"/>
          <w:numId w:val="27"/>
        </w:numPr>
        <w:tabs>
          <w:tab w:val="left" w:pos="3759"/>
        </w:tabs>
        <w:rPr>
          <w:rFonts w:eastAsia="Verdana" w:cs="Verdana"/>
          <w:lang w:bidi="fr-FR"/>
        </w:rPr>
      </w:pPr>
      <w:r w:rsidRPr="008E71B3">
        <w:rPr>
          <w:rFonts w:eastAsia="Verdana" w:cs="Verdana"/>
          <w:lang w:bidi="fr-FR"/>
        </w:rPr>
        <w:t>recueillir l’accord des intéressés pour toute collecte de données à caractère personnel et aider la CCI Essonne à s'acquitter de son obligation de donner suite aux demandes des personnes lorsqu'elles souhaitent exercer l'ensemble des droits qui leurs sont conférés par la loi du 6 janvier 1978 et le Règlement (UE) du 26 avril 2016 ;</w:t>
      </w:r>
    </w:p>
    <w:p w14:paraId="44D6BD34" w14:textId="77777777" w:rsidR="008E71B3" w:rsidRPr="008E71B3" w:rsidRDefault="008E71B3" w:rsidP="008E71B3">
      <w:pPr>
        <w:widowControl w:val="0"/>
        <w:tabs>
          <w:tab w:val="left" w:pos="3759"/>
        </w:tabs>
        <w:rPr>
          <w:rFonts w:eastAsia="Verdana" w:cs="Verdana"/>
          <w:lang w:bidi="fr-FR"/>
        </w:rPr>
      </w:pPr>
    </w:p>
    <w:p w14:paraId="7D253D2B" w14:textId="77777777" w:rsidR="008E71B3" w:rsidRPr="008E71B3" w:rsidRDefault="008E71B3" w:rsidP="00A429D2">
      <w:pPr>
        <w:widowControl w:val="0"/>
        <w:numPr>
          <w:ilvl w:val="0"/>
          <w:numId w:val="27"/>
        </w:numPr>
        <w:tabs>
          <w:tab w:val="left" w:pos="3759"/>
        </w:tabs>
        <w:rPr>
          <w:rFonts w:eastAsia="Verdana" w:cs="Verdana"/>
          <w:lang w:bidi="fr-FR"/>
        </w:rPr>
      </w:pPr>
      <w:r w:rsidRPr="008E71B3">
        <w:rPr>
          <w:rFonts w:eastAsia="Verdana" w:cs="Verdana"/>
          <w:lang w:bidi="fr-FR"/>
        </w:rPr>
        <w:t>informer la CCI Essonne de tout changement prévu concernant l'ajout ou le remplacement des personnes qui interviendraient pour son compte, notamment ses sous-traitants, afin d’en obtenir l’agrément au vu notamment du respect des dispositions des textes précités ;</w:t>
      </w:r>
    </w:p>
    <w:p w14:paraId="18A88D30" w14:textId="77777777" w:rsidR="008E71B3" w:rsidRPr="008E71B3" w:rsidRDefault="008E71B3" w:rsidP="008E71B3">
      <w:pPr>
        <w:widowControl w:val="0"/>
        <w:tabs>
          <w:tab w:val="left" w:pos="3759"/>
        </w:tabs>
        <w:rPr>
          <w:rFonts w:eastAsia="Verdana" w:cs="Verdana"/>
          <w:lang w:bidi="fr-FR"/>
        </w:rPr>
      </w:pPr>
    </w:p>
    <w:p w14:paraId="153D39F0" w14:textId="77777777" w:rsidR="008E71B3" w:rsidRPr="008E71B3" w:rsidRDefault="008E71B3" w:rsidP="00A429D2">
      <w:pPr>
        <w:widowControl w:val="0"/>
        <w:numPr>
          <w:ilvl w:val="0"/>
          <w:numId w:val="27"/>
        </w:numPr>
        <w:tabs>
          <w:tab w:val="left" w:pos="3759"/>
        </w:tabs>
        <w:rPr>
          <w:rFonts w:eastAsia="Verdana" w:cs="Verdana"/>
          <w:lang w:bidi="fr-FR"/>
        </w:rPr>
      </w:pPr>
      <w:r w:rsidRPr="008E71B3">
        <w:rPr>
          <w:rFonts w:eastAsia="Verdana" w:cs="Verdana"/>
          <w:lang w:bidi="fr-FR"/>
        </w:rPr>
        <w:t xml:space="preserve">ne pas communiquer les produits réalisés, documents et fichiers à d’autres personnes </w:t>
      </w:r>
      <w:r w:rsidRPr="008E71B3">
        <w:rPr>
          <w:rFonts w:eastAsia="Verdana" w:cs="Verdana"/>
          <w:lang w:bidi="fr-FR"/>
        </w:rPr>
        <w:lastRenderedPageBreak/>
        <w:t>morales ou non, privées ou publiques, que celles qui ont qualité pour en connaître, à savoir la CCI Essonne ainsi que le personnel chargé par le titulaire d’exécuter les prestations ;</w:t>
      </w:r>
    </w:p>
    <w:p w14:paraId="68E47B4F" w14:textId="77777777" w:rsidR="008E71B3" w:rsidRPr="008E71B3" w:rsidRDefault="008E71B3" w:rsidP="008E71B3">
      <w:pPr>
        <w:widowControl w:val="0"/>
        <w:tabs>
          <w:tab w:val="left" w:pos="3759"/>
        </w:tabs>
        <w:rPr>
          <w:rFonts w:eastAsia="Verdana" w:cs="Verdana"/>
          <w:lang w:bidi="fr-FR"/>
        </w:rPr>
      </w:pPr>
    </w:p>
    <w:p w14:paraId="205B7EB6" w14:textId="77777777" w:rsidR="008E71B3" w:rsidRPr="008E71B3" w:rsidRDefault="008E71B3" w:rsidP="00A429D2">
      <w:pPr>
        <w:widowControl w:val="0"/>
        <w:numPr>
          <w:ilvl w:val="0"/>
          <w:numId w:val="27"/>
        </w:numPr>
        <w:tabs>
          <w:tab w:val="left" w:pos="3759"/>
        </w:tabs>
        <w:rPr>
          <w:lang w:bidi="fr-FR"/>
        </w:rPr>
      </w:pPr>
      <w:r w:rsidRPr="008E71B3">
        <w:rPr>
          <w:lang w:bidi="fr-FR"/>
        </w:rPr>
        <w:t>prendre toutes mesures de sécurité matérielle permettant de conserver les fichiers informatiques utilisés dans le cadre du présent marché et d’éviter toute déformation, endommagement et toute utilisation détournée ou frauduleuse de ceux-ci ;</w:t>
      </w:r>
    </w:p>
    <w:p w14:paraId="7118CD01" w14:textId="77777777" w:rsidR="008E71B3" w:rsidRPr="008E71B3" w:rsidRDefault="008E71B3" w:rsidP="008E71B3">
      <w:pPr>
        <w:widowControl w:val="0"/>
        <w:tabs>
          <w:tab w:val="left" w:pos="3759"/>
        </w:tabs>
        <w:rPr>
          <w:lang w:bidi="fr-FR"/>
        </w:rPr>
      </w:pPr>
    </w:p>
    <w:p w14:paraId="5F7D84BD" w14:textId="77777777" w:rsidR="008E71B3" w:rsidRPr="008E71B3" w:rsidRDefault="008E71B3" w:rsidP="00A429D2">
      <w:pPr>
        <w:widowControl w:val="0"/>
        <w:numPr>
          <w:ilvl w:val="0"/>
          <w:numId w:val="27"/>
        </w:numPr>
        <w:tabs>
          <w:tab w:val="left" w:pos="3759"/>
        </w:tabs>
        <w:rPr>
          <w:lang w:bidi="fr-FR"/>
        </w:rPr>
      </w:pPr>
      <w:r w:rsidRPr="008E71B3">
        <w:rPr>
          <w:lang w:bidi="fr-FR"/>
        </w:rPr>
        <w:t>prendre toutes mesures techniques et organisationnelles pour assurer la confidentialité et la sécurité des données lors des opérations de développement et de maintenance du matériel informatique utilisé dans le cadre du présent marché.</w:t>
      </w:r>
    </w:p>
    <w:p w14:paraId="6D5A3DB8" w14:textId="77777777" w:rsidR="008E71B3" w:rsidRPr="008E71B3" w:rsidRDefault="008E71B3" w:rsidP="008E71B3">
      <w:pPr>
        <w:tabs>
          <w:tab w:val="left" w:pos="3759"/>
        </w:tabs>
        <w:ind w:left="720"/>
        <w:rPr>
          <w:lang w:bidi="fr-FR"/>
        </w:rPr>
      </w:pPr>
    </w:p>
    <w:p w14:paraId="39FEADBC" w14:textId="77777777" w:rsidR="008E71B3" w:rsidRPr="008E71B3" w:rsidRDefault="008E71B3" w:rsidP="008E71B3">
      <w:pPr>
        <w:tabs>
          <w:tab w:val="left" w:pos="3759"/>
        </w:tabs>
        <w:rPr>
          <w:rFonts w:eastAsia="Verdana" w:cs="Verdana"/>
          <w:lang w:bidi="fr-FR"/>
        </w:rPr>
      </w:pPr>
      <w:r w:rsidRPr="008E71B3">
        <w:t xml:space="preserve">Il s’engage également à faire respecter les dispositions du présent article par son personnel et par toute personne qui interviendrait directement ou indirectement pour son compte, notamment ses sous-traitants. Il conclut par ailleurs avec ces derniers un engagement de sécurité et de confidentialité reprenant les obligations prévues au présent article, afin d’assurer notamment la mise en œuvre des mesures de sécurité et de confidentialité conformément à l’article 32 du Règlement (UE) du 26 avril 2016 et à l’article 34 de la loi n°78-17 du 6 janvier 1978 modifiée relative à l’informatique, aux fichiers et aux libertés. </w:t>
      </w:r>
    </w:p>
    <w:p w14:paraId="7A5BE2BB" w14:textId="77777777" w:rsidR="008E71B3" w:rsidRPr="008E71B3" w:rsidRDefault="008E71B3" w:rsidP="008E71B3">
      <w:pPr>
        <w:widowControl w:val="0"/>
        <w:tabs>
          <w:tab w:val="left" w:pos="3759"/>
        </w:tabs>
      </w:pPr>
    </w:p>
    <w:p w14:paraId="32160D2E" w14:textId="77777777" w:rsidR="008E71B3" w:rsidRPr="008E71B3" w:rsidRDefault="008E71B3" w:rsidP="008E71B3">
      <w:pPr>
        <w:widowControl w:val="0"/>
        <w:tabs>
          <w:tab w:val="left" w:pos="3759"/>
        </w:tabs>
      </w:pPr>
      <w:r w:rsidRPr="008E71B3">
        <w:t xml:space="preserve">La CCI Essonne se réserve le droit de procéder ou de faire procéder par un auditeur qu'elle a mandaté, à toute vérification qui lui paraîtrait utile pour s’assurer du respect de ses obligations, tant par le titulaire que par ses sous-traitants éventuels. Pour ce faire, elle se réserve notamment le droit de demander, à tout moment, au titulaire, communication de l’engagement de sécurité et de confidentialité prévu au précédent alinéa. </w:t>
      </w:r>
    </w:p>
    <w:p w14:paraId="13047142" w14:textId="77777777" w:rsidR="008E71B3" w:rsidRPr="008E71B3" w:rsidRDefault="008E71B3" w:rsidP="008E71B3">
      <w:pPr>
        <w:widowControl w:val="0"/>
        <w:tabs>
          <w:tab w:val="left" w:pos="3759"/>
        </w:tabs>
      </w:pPr>
    </w:p>
    <w:p w14:paraId="2C79B8C2" w14:textId="77777777" w:rsidR="008E71B3" w:rsidRPr="008E71B3" w:rsidRDefault="008E71B3" w:rsidP="008E71B3">
      <w:pPr>
        <w:widowControl w:val="0"/>
        <w:tabs>
          <w:tab w:val="left" w:pos="3759"/>
        </w:tabs>
      </w:pPr>
      <w:r w:rsidRPr="008E71B3">
        <w:t xml:space="preserve">Le titulaire informe immédiatement la CCI Essonne lorsque, selon lui, une instruction constitue une violation de la loi "Informatique et Libertés" ou d'autres dispositions du droit français ou du droit de l'Union européenne. </w:t>
      </w:r>
    </w:p>
    <w:p w14:paraId="54B1C4C4" w14:textId="77777777" w:rsidR="008E71B3" w:rsidRPr="008E71B3" w:rsidRDefault="008E71B3" w:rsidP="008E71B3">
      <w:pPr>
        <w:widowControl w:val="0"/>
        <w:tabs>
          <w:tab w:val="left" w:pos="3759"/>
        </w:tabs>
      </w:pPr>
      <w:r w:rsidRPr="008E71B3">
        <w:t xml:space="preserve">Le titulaire informe la CCI Essonne, sous 48 heures, lorsqu'il a subi une violation majeure de la sécurité des données à caractère personnel traitées dans le cadre du présent marché. </w:t>
      </w:r>
    </w:p>
    <w:p w14:paraId="42D66852" w14:textId="77777777" w:rsidR="008E71B3" w:rsidRPr="008E71B3" w:rsidRDefault="008E71B3" w:rsidP="008E71B3">
      <w:pPr>
        <w:widowControl w:val="0"/>
        <w:tabs>
          <w:tab w:val="left" w:pos="3759"/>
        </w:tabs>
      </w:pPr>
    </w:p>
    <w:p w14:paraId="366CF8D1" w14:textId="77777777" w:rsidR="008E71B3" w:rsidRPr="008E71B3" w:rsidRDefault="008E71B3" w:rsidP="008E71B3">
      <w:pPr>
        <w:widowControl w:val="0"/>
        <w:tabs>
          <w:tab w:val="left" w:pos="3759"/>
        </w:tabs>
      </w:pPr>
      <w:r w:rsidRPr="008E71B3">
        <w:t xml:space="preserve">Le non-respect des obligations décrites au présent article peut entraîner la résiliation de du marché aux torts exclusifs du titulaire. </w:t>
      </w:r>
    </w:p>
    <w:p w14:paraId="0D923A67" w14:textId="77777777" w:rsidR="008E71B3" w:rsidRPr="008E71B3" w:rsidRDefault="008E71B3" w:rsidP="008E71B3">
      <w:pPr>
        <w:widowControl w:val="0"/>
        <w:tabs>
          <w:tab w:val="left" w:pos="3759"/>
        </w:tabs>
        <w:rPr>
          <w:rFonts w:eastAsia="Verdana" w:cs="Verdana"/>
          <w:lang w:bidi="fr-FR"/>
        </w:rPr>
      </w:pPr>
      <w:r w:rsidRPr="008E71B3">
        <w:t>La responsabilité de celui-ci peut également être engagée sur le fondement</w:t>
      </w:r>
      <w:r w:rsidRPr="008E71B3">
        <w:rPr>
          <w:rFonts w:ascii="Times New Roman" w:hAnsi="Times New Roman"/>
          <w:color w:val="000000"/>
          <w:sz w:val="27"/>
          <w:szCs w:val="27"/>
          <w:lang w:bidi="fr-FR"/>
        </w:rPr>
        <w:t xml:space="preserve"> </w:t>
      </w:r>
      <w:r w:rsidRPr="008E71B3">
        <w:rPr>
          <w:rFonts w:eastAsia="Verdana" w:cs="Verdana"/>
          <w:lang w:bidi="fr-FR"/>
        </w:rPr>
        <w:t xml:space="preserve">de l’article 35 de la loi n°78-17 du 6 janvier 1978 relative à l’informatique, aux fichiers et aux libertés : </w:t>
      </w:r>
      <w:hyperlink r:id="rId11" w:history="1">
        <w:r w:rsidRPr="008E71B3">
          <w:rPr>
            <w:rFonts w:eastAsia="Verdana" w:cs="Verdana"/>
            <w:color w:val="0000FF"/>
            <w:u w:val="single"/>
            <w:lang w:bidi="fr-FR"/>
          </w:rPr>
          <w:t>https://www.legifrance.gouv.fr/affichTexteArticle.do;jsessionid=BC4DB46F0FB411F0D0EE9939D2CAD8FE.tplgfr23s_2?idArticle=LEGIARTI000006528134&amp;cidTexte=LEGITEXT000006068624&amp;dateTexte=20171018</w:t>
        </w:r>
      </w:hyperlink>
      <w:r w:rsidRPr="008E71B3">
        <w:rPr>
          <w:rFonts w:eastAsia="Verdana" w:cs="Verdana"/>
          <w:lang w:bidi="fr-FR"/>
        </w:rPr>
        <w:t>.</w:t>
      </w:r>
    </w:p>
    <w:p w14:paraId="3DD7380B" w14:textId="77777777" w:rsidR="008E71B3" w:rsidRPr="008E71B3" w:rsidRDefault="008E71B3" w:rsidP="008E71B3">
      <w:pPr>
        <w:widowControl w:val="0"/>
        <w:tabs>
          <w:tab w:val="left" w:pos="3759"/>
        </w:tabs>
        <w:rPr>
          <w:rFonts w:eastAsia="Verdana" w:cs="Verdana"/>
          <w:lang w:bidi="fr-FR"/>
        </w:rPr>
      </w:pPr>
    </w:p>
    <w:p w14:paraId="048DC16F" w14:textId="77777777" w:rsidR="008E71B3" w:rsidRPr="008E71B3" w:rsidRDefault="008E71B3" w:rsidP="008E71B3">
      <w:pPr>
        <w:tabs>
          <w:tab w:val="left" w:pos="3759"/>
        </w:tabs>
      </w:pPr>
      <w:r w:rsidRPr="008E71B3">
        <w:t>Ces obligations demeurent valables y compris après la fin du présent marché.</w:t>
      </w:r>
    </w:p>
    <w:p w14:paraId="4D428515" w14:textId="0CD94C55" w:rsidR="008E71B3" w:rsidRPr="008E71B3" w:rsidRDefault="008E71B3" w:rsidP="008E71B3">
      <w:pPr>
        <w:keepNext/>
        <w:spacing w:before="360" w:after="360"/>
        <w:ind w:left="1560" w:hanging="1560"/>
        <w:outlineLvl w:val="0"/>
        <w:rPr>
          <w:rFonts w:eastAsia="Verdana" w:cs="Verdana"/>
          <w:b/>
          <w:bCs/>
          <w:iCs/>
          <w:smallCaps/>
          <w:color w:val="000080"/>
          <w:sz w:val="24"/>
          <w:szCs w:val="24"/>
        </w:rPr>
      </w:pPr>
      <w:r w:rsidRPr="008E71B3">
        <w:rPr>
          <w:rFonts w:eastAsia="Verdana" w:cs="Verdana"/>
          <w:b/>
          <w:bCs/>
          <w:iCs/>
          <w:smallCaps/>
          <w:color w:val="000080"/>
          <w:sz w:val="24"/>
          <w:szCs w:val="24"/>
        </w:rPr>
        <w:t>A</w:t>
      </w:r>
      <w:r w:rsidRPr="008E71B3">
        <w:rPr>
          <w:rFonts w:eastAsia="Verdana" w:cs="Verdana"/>
          <w:b/>
          <w:bCs/>
          <w:iCs/>
          <w:smallCaps/>
          <w:color w:val="000080"/>
          <w:sz w:val="22"/>
          <w:szCs w:val="22"/>
        </w:rPr>
        <w:t>RTICLE</w:t>
      </w:r>
      <w:r w:rsidRPr="008E71B3">
        <w:rPr>
          <w:rFonts w:eastAsia="Verdana" w:cs="Verdana"/>
          <w:b/>
          <w:bCs/>
          <w:iCs/>
          <w:smallCaps/>
          <w:color w:val="000080"/>
          <w:sz w:val="24"/>
          <w:szCs w:val="24"/>
        </w:rPr>
        <w:t xml:space="preserve"> 1</w:t>
      </w:r>
      <w:r w:rsidR="000B302B">
        <w:rPr>
          <w:rFonts w:eastAsia="Verdana" w:cs="Verdana"/>
          <w:b/>
          <w:bCs/>
          <w:iCs/>
          <w:smallCaps/>
          <w:color w:val="000080"/>
          <w:sz w:val="24"/>
          <w:szCs w:val="24"/>
        </w:rPr>
        <w:t>2</w:t>
      </w:r>
      <w:r w:rsidRPr="008E71B3">
        <w:rPr>
          <w:rFonts w:eastAsia="Verdana" w:cs="Verdana"/>
          <w:b/>
          <w:bCs/>
          <w:iCs/>
          <w:smallCaps/>
          <w:color w:val="000080"/>
          <w:sz w:val="24"/>
          <w:szCs w:val="24"/>
        </w:rPr>
        <w:t>. Lutte anti-corruption</w:t>
      </w:r>
    </w:p>
    <w:p w14:paraId="0BF85498" w14:textId="77777777" w:rsidR="008E71B3" w:rsidRPr="008E71B3" w:rsidRDefault="008E71B3" w:rsidP="008E71B3">
      <w:pPr>
        <w:rPr>
          <w:rFonts w:eastAsia="Verdana" w:cs="Verdana"/>
        </w:rPr>
      </w:pPr>
      <w:r w:rsidRPr="008E71B3">
        <w:rPr>
          <w:rFonts w:eastAsia="Verdana" w:cs="Verdana"/>
        </w:rPr>
        <w:t>Les parties s’engagent à exercer leurs activités en stricte conformité avec l’ensemble des dispositions légales et réglementaires nationales, européennes et internationales, en vigueur et à venir, en matière de lutte contre la corruption et de trafic d’influence sous toutes ses formes.</w:t>
      </w:r>
    </w:p>
    <w:p w14:paraId="50D1F627" w14:textId="77777777" w:rsidR="008E71B3" w:rsidRPr="008E71B3" w:rsidRDefault="008E71B3" w:rsidP="008E71B3">
      <w:pPr>
        <w:rPr>
          <w:rFonts w:eastAsia="Verdana" w:cs="Verdana"/>
        </w:rPr>
      </w:pPr>
    </w:p>
    <w:p w14:paraId="21DD1315" w14:textId="77777777" w:rsidR="008E71B3" w:rsidRPr="008E71B3" w:rsidRDefault="008E71B3" w:rsidP="008E71B3">
      <w:pPr>
        <w:rPr>
          <w:rFonts w:eastAsia="Verdana" w:cs="Verdana"/>
        </w:rPr>
      </w:pPr>
      <w:r w:rsidRPr="008E71B3">
        <w:rPr>
          <w:rFonts w:eastAsia="Verdana" w:cs="Verdana"/>
        </w:rPr>
        <w:t>Ainsi et notamment, les parties s’engagent à respecter les dispositions de la Loi française du 9 décembre 2016 relative à la transparence, à la lutte contre la corruption et à la modernisation de la vie économique, et d’une manière générale toutes dispositions réglementaires et législatives équivalentes ou poursuivant les mêmes objectifs en vigueur en France. </w:t>
      </w:r>
    </w:p>
    <w:p w14:paraId="3931C919" w14:textId="77777777" w:rsidR="008E71B3" w:rsidRPr="008E71B3" w:rsidRDefault="008E71B3" w:rsidP="008E71B3">
      <w:pPr>
        <w:rPr>
          <w:rFonts w:eastAsia="Verdana" w:cs="Verdana"/>
        </w:rPr>
      </w:pPr>
    </w:p>
    <w:p w14:paraId="45FC8DF6" w14:textId="77777777" w:rsidR="008E71B3" w:rsidRPr="008E71B3" w:rsidRDefault="008E71B3" w:rsidP="008E71B3">
      <w:pPr>
        <w:rPr>
          <w:rFonts w:eastAsia="Verdana" w:cs="Verdana"/>
        </w:rPr>
      </w:pPr>
      <w:r w:rsidRPr="008E71B3">
        <w:rPr>
          <w:rFonts w:eastAsia="Verdana" w:cs="Verdana"/>
        </w:rPr>
        <w:lastRenderedPageBreak/>
        <w:t>Conformément aux dispositions de la loi ci-dessus citée, la CCI Essonne a mis en œuvre un dispositif adapté à son organisation interne destiné à promouvoir une culture d'intégrité en son sein. Ainsi, elle s’est dotée d’un Code de conduite anti-corruption, accessible sur son site internet.</w:t>
      </w:r>
    </w:p>
    <w:p w14:paraId="04DEF3F5" w14:textId="77777777" w:rsidR="008E71B3" w:rsidRPr="008E71B3" w:rsidRDefault="008E71B3" w:rsidP="008E71B3">
      <w:pPr>
        <w:rPr>
          <w:rFonts w:eastAsia="Verdana" w:cs="Verdana"/>
        </w:rPr>
      </w:pPr>
    </w:p>
    <w:p w14:paraId="7841AC75" w14:textId="77777777" w:rsidR="008E71B3" w:rsidRPr="008E71B3" w:rsidRDefault="008E71B3" w:rsidP="008E71B3">
      <w:pPr>
        <w:rPr>
          <w:rFonts w:eastAsia="Verdana" w:cs="Verdana"/>
        </w:rPr>
      </w:pPr>
      <w:r w:rsidRPr="008E71B3">
        <w:rPr>
          <w:rFonts w:eastAsia="Verdana" w:cs="Verdana"/>
        </w:rPr>
        <w:t>Le cocontractant déclare avoir pris connaissance de ce dispositif et s’engage à le respecter.</w:t>
      </w:r>
    </w:p>
    <w:p w14:paraId="0A81F606" w14:textId="77777777" w:rsidR="008E71B3" w:rsidRPr="008E71B3" w:rsidRDefault="008E71B3" w:rsidP="008E71B3">
      <w:pPr>
        <w:rPr>
          <w:rFonts w:eastAsia="Verdana" w:cs="Verdana"/>
        </w:rPr>
      </w:pPr>
    </w:p>
    <w:p w14:paraId="36C7FED9" w14:textId="77777777" w:rsidR="008E71B3" w:rsidRPr="008E71B3" w:rsidRDefault="008E71B3" w:rsidP="008E71B3">
      <w:pPr>
        <w:rPr>
          <w:rFonts w:eastAsia="Verdana" w:cs="Verdana"/>
        </w:rPr>
      </w:pPr>
      <w:r w:rsidRPr="008E71B3">
        <w:rPr>
          <w:rFonts w:eastAsia="Verdana" w:cs="Verdana"/>
        </w:rPr>
        <w:t>Les Parties certifient ne pas avoir fait, ni leurs dirigeants ou représentants, l’objet d’une condamnation pour des faits de corruption, trafic d’influence, concussion, prise illégale d’intérêt, détournement de fonds publics, favoritisme ou de tout autre manquement à la probité. Elles reconnaissent également ne pas avoir bénéficié d’une procédure transactionnelle faisant suite à la commission de faits de même nature.</w:t>
      </w:r>
    </w:p>
    <w:p w14:paraId="3188AD4A" w14:textId="77777777" w:rsidR="008E71B3" w:rsidRPr="008E71B3" w:rsidRDefault="008E71B3" w:rsidP="008E71B3">
      <w:pPr>
        <w:rPr>
          <w:rFonts w:eastAsia="Verdana" w:cs="Verdana"/>
        </w:rPr>
      </w:pPr>
    </w:p>
    <w:p w14:paraId="636CBD48" w14:textId="77777777" w:rsidR="008E71B3" w:rsidRPr="008E71B3" w:rsidRDefault="008E71B3" w:rsidP="008E71B3">
      <w:pPr>
        <w:rPr>
          <w:rFonts w:eastAsia="Verdana" w:cs="Verdana"/>
        </w:rPr>
      </w:pPr>
      <w:r w:rsidRPr="008E71B3">
        <w:rPr>
          <w:rFonts w:eastAsia="Verdana" w:cs="Verdana"/>
        </w:rPr>
        <w:t>Les parties s’engagent à faire preuve d’une parfaite transparence et à s’informer mutuellement de la commission de tels faits pendant la durée des présentes ou de tout autre manquement à la probité.</w:t>
      </w:r>
    </w:p>
    <w:p w14:paraId="5DA66558" w14:textId="77777777" w:rsidR="008E71B3" w:rsidRPr="008E71B3" w:rsidRDefault="008E71B3" w:rsidP="008E71B3">
      <w:pPr>
        <w:rPr>
          <w:rFonts w:eastAsia="Verdana" w:cs="Verdana"/>
        </w:rPr>
      </w:pPr>
      <w:r w:rsidRPr="008E71B3">
        <w:rPr>
          <w:rFonts w:eastAsia="Verdana" w:cs="Verdana"/>
        </w:rPr>
        <w:t>En outre, les Parties reconnaissent et garantissent qu’elles respectent l’ensemble des réglementations qui leur sont applicables eu égard à leur statut et qui sont relatives à la lutte contre la corruption, le blanchiment d’argent et le financement du terrorisme.</w:t>
      </w:r>
    </w:p>
    <w:p w14:paraId="538ADA47" w14:textId="77777777" w:rsidR="008E71B3" w:rsidRPr="008E71B3" w:rsidRDefault="008E71B3" w:rsidP="008E71B3">
      <w:pPr>
        <w:rPr>
          <w:rFonts w:eastAsia="Verdana" w:cs="Verdana"/>
        </w:rPr>
      </w:pPr>
      <w:r w:rsidRPr="008E71B3">
        <w:rPr>
          <w:rFonts w:eastAsia="Verdana" w:cs="Verdana"/>
        </w:rPr>
        <w:t>La présente clause constitue un élément substantiel, et entraînera en cas de non-respect par l’une des parties, la résiliation des présentes de plein droit sans préavis ni indemnité et sans mise en demeure préalable, aux torts et griefs exclusifs de l'autre partie.</w:t>
      </w:r>
    </w:p>
    <w:p w14:paraId="10E4B28F" w14:textId="74C74D2A" w:rsidR="008E71B3" w:rsidRPr="008E71B3" w:rsidRDefault="008E71B3" w:rsidP="008E71B3">
      <w:pPr>
        <w:keepNext/>
        <w:spacing w:before="360" w:after="360"/>
        <w:ind w:left="1560" w:hanging="1560"/>
        <w:outlineLvl w:val="0"/>
        <w:rPr>
          <w:rFonts w:eastAsia="Verdana" w:cs="Verdana"/>
          <w:b/>
          <w:bCs/>
          <w:iCs/>
          <w:smallCaps/>
          <w:color w:val="000080"/>
          <w:sz w:val="24"/>
          <w:szCs w:val="24"/>
        </w:rPr>
      </w:pPr>
      <w:r w:rsidRPr="008E71B3">
        <w:rPr>
          <w:rFonts w:eastAsia="Verdana" w:cs="Verdana"/>
          <w:b/>
          <w:bCs/>
          <w:iCs/>
          <w:smallCaps/>
          <w:color w:val="000080"/>
          <w:sz w:val="24"/>
          <w:szCs w:val="24"/>
        </w:rPr>
        <w:t>A</w:t>
      </w:r>
      <w:r w:rsidRPr="008E71B3">
        <w:rPr>
          <w:rFonts w:eastAsia="Verdana" w:cs="Verdana"/>
          <w:b/>
          <w:bCs/>
          <w:iCs/>
          <w:smallCaps/>
          <w:color w:val="000080"/>
          <w:sz w:val="22"/>
          <w:szCs w:val="22"/>
        </w:rPr>
        <w:t>RTICLE</w:t>
      </w:r>
      <w:r w:rsidRPr="008E71B3">
        <w:rPr>
          <w:rFonts w:eastAsia="Verdana" w:cs="Verdana"/>
          <w:b/>
          <w:bCs/>
          <w:iCs/>
          <w:smallCaps/>
          <w:color w:val="000080"/>
          <w:sz w:val="24"/>
          <w:szCs w:val="24"/>
        </w:rPr>
        <w:t xml:space="preserve"> 1</w:t>
      </w:r>
      <w:r w:rsidR="000B302B">
        <w:rPr>
          <w:rFonts w:eastAsia="Verdana" w:cs="Verdana"/>
          <w:b/>
          <w:bCs/>
          <w:iCs/>
          <w:smallCaps/>
          <w:color w:val="000080"/>
          <w:sz w:val="24"/>
          <w:szCs w:val="24"/>
        </w:rPr>
        <w:t>3</w:t>
      </w:r>
      <w:r w:rsidRPr="008E71B3">
        <w:rPr>
          <w:rFonts w:eastAsia="Verdana" w:cs="Verdana"/>
          <w:b/>
          <w:bCs/>
          <w:iCs/>
          <w:smallCaps/>
          <w:color w:val="000080"/>
          <w:sz w:val="24"/>
          <w:szCs w:val="24"/>
        </w:rPr>
        <w:t>. Conflits d’intérêts</w:t>
      </w:r>
    </w:p>
    <w:p w14:paraId="30A2C67B" w14:textId="77777777" w:rsidR="008E71B3" w:rsidRPr="008E71B3" w:rsidRDefault="008E71B3" w:rsidP="008E71B3">
      <w:pPr>
        <w:tabs>
          <w:tab w:val="left" w:pos="3759"/>
        </w:tabs>
        <w:rPr>
          <w:rFonts w:eastAsia="Verdana" w:cs="Verdana"/>
        </w:rPr>
      </w:pPr>
      <w:r w:rsidRPr="008E71B3">
        <w:rPr>
          <w:rFonts w:eastAsia="Verdana" w:cs="Verdana"/>
        </w:rPr>
        <w:t>Les parties déclarent avoir mis en place des règles et procédures de prévention et de gestion des conflits d’intérêts pour l’exercice de leurs activités et la réalisation des présentes.</w:t>
      </w:r>
    </w:p>
    <w:p w14:paraId="6FA52ECD" w14:textId="77777777" w:rsidR="008E71B3" w:rsidRPr="008E71B3" w:rsidRDefault="008E71B3" w:rsidP="008E71B3">
      <w:pPr>
        <w:tabs>
          <w:tab w:val="left" w:pos="3759"/>
        </w:tabs>
        <w:rPr>
          <w:rFonts w:eastAsia="Verdana" w:cs="Verdana"/>
        </w:rPr>
      </w:pPr>
    </w:p>
    <w:p w14:paraId="2F0171AC" w14:textId="77777777" w:rsidR="008E71B3" w:rsidRPr="008E71B3" w:rsidRDefault="008E71B3" w:rsidP="008E71B3">
      <w:pPr>
        <w:tabs>
          <w:tab w:val="left" w:pos="3759"/>
        </w:tabs>
        <w:rPr>
          <w:rFonts w:eastAsia="Verdana" w:cs="Verdana"/>
        </w:rPr>
      </w:pPr>
      <w:r w:rsidRPr="008E71B3">
        <w:rPr>
          <w:rFonts w:eastAsia="Verdana" w:cs="Verdana"/>
        </w:rPr>
        <w:t>Dans l’hypothèse où l’une des personnes énoncées ci-avant ou l’une des parties se trouverait directement ou indirectement, en situation de risque de conflits d’intérêts, chacune en informera l’autre sans délai.</w:t>
      </w:r>
    </w:p>
    <w:p w14:paraId="6572AF6B" w14:textId="77777777" w:rsidR="008E71B3" w:rsidRPr="008E71B3" w:rsidRDefault="008E71B3" w:rsidP="008E71B3">
      <w:pPr>
        <w:tabs>
          <w:tab w:val="left" w:pos="3759"/>
        </w:tabs>
        <w:rPr>
          <w:rFonts w:eastAsia="Verdana" w:cs="Verdana"/>
        </w:rPr>
      </w:pPr>
    </w:p>
    <w:p w14:paraId="7BC09733" w14:textId="77777777" w:rsidR="008E71B3" w:rsidRPr="008E71B3" w:rsidRDefault="008E71B3" w:rsidP="008E71B3">
      <w:pPr>
        <w:tabs>
          <w:tab w:val="left" w:pos="3759"/>
        </w:tabs>
      </w:pPr>
      <w:r w:rsidRPr="008E71B3">
        <w:rPr>
          <w:rFonts w:eastAsia="Verdana" w:cs="Verdana"/>
        </w:rPr>
        <w:t>Les parties conviendront ensemble au cas par cas, des éventuelles mesures à mettre en œuvre pour mettre fin à cette situation.</w:t>
      </w:r>
    </w:p>
    <w:p w14:paraId="566D53BE" w14:textId="1269B924" w:rsidR="00060702" w:rsidRPr="0028201B" w:rsidRDefault="00060702" w:rsidP="009F4C3A">
      <w:pPr>
        <w:pStyle w:val="Titre1"/>
      </w:pPr>
      <w:r>
        <w:t>A</w:t>
      </w:r>
      <w:r w:rsidR="00FE3862">
        <w:t>rticle</w:t>
      </w:r>
      <w:r>
        <w:t xml:space="preserve"> </w:t>
      </w:r>
      <w:r w:rsidR="002B2D73">
        <w:t>1</w:t>
      </w:r>
      <w:r w:rsidR="000B302B">
        <w:t>4</w:t>
      </w:r>
      <w:r>
        <w:t xml:space="preserve">. </w:t>
      </w:r>
      <w:r w:rsidRPr="0028201B">
        <w:t>Paiement des prestations</w:t>
      </w:r>
    </w:p>
    <w:p w14:paraId="3B329690" w14:textId="77777777" w:rsidR="007F733B" w:rsidRDefault="007F733B" w:rsidP="007F733B">
      <w:r>
        <w:t>Financement sur fonds propres.</w:t>
      </w:r>
    </w:p>
    <w:p w14:paraId="1EC6D36D" w14:textId="77777777" w:rsidR="007F733B" w:rsidRPr="004E6835" w:rsidRDefault="007F733B" w:rsidP="007F733B"/>
    <w:p w14:paraId="4CA9D084" w14:textId="77777777" w:rsidR="007F733B" w:rsidRDefault="007F733B" w:rsidP="007F733B">
      <w:r w:rsidRPr="004E6835">
        <w:rPr>
          <w:u w:val="single"/>
        </w:rPr>
        <w:t>Avance</w:t>
      </w:r>
      <w:r w:rsidRPr="009A0FDC">
        <w:t> :</w:t>
      </w:r>
    </w:p>
    <w:p w14:paraId="29B14294" w14:textId="77777777" w:rsidR="007F733B" w:rsidRDefault="007F733B" w:rsidP="007F733B"/>
    <w:p w14:paraId="1053ED74" w14:textId="77777777" w:rsidR="007F733B" w:rsidRPr="00D14FB6" w:rsidRDefault="007F733B" w:rsidP="007F733B">
      <w:r>
        <w:t>Sans objet.</w:t>
      </w:r>
    </w:p>
    <w:p w14:paraId="7EC92BC4" w14:textId="77777777" w:rsidR="007F733B" w:rsidRPr="004E6835" w:rsidRDefault="007F733B" w:rsidP="007F733B"/>
    <w:p w14:paraId="06A0F9FD" w14:textId="77777777" w:rsidR="007F733B" w:rsidRDefault="007F733B" w:rsidP="007F733B">
      <w:r w:rsidRPr="0000471F">
        <w:rPr>
          <w:u w:val="single"/>
        </w:rPr>
        <w:t>Règlement</w:t>
      </w:r>
      <w:r w:rsidRPr="009A0FDC">
        <w:t> :</w:t>
      </w:r>
    </w:p>
    <w:p w14:paraId="68A31515" w14:textId="77777777" w:rsidR="007F733B" w:rsidRDefault="007F733B" w:rsidP="007F733B"/>
    <w:p w14:paraId="6A0DF018" w14:textId="77777777" w:rsidR="008E71B3" w:rsidRDefault="008E71B3" w:rsidP="008E71B3">
      <w:r>
        <w:t>Le paiement sera effectué, par virement, à 30 jours maximum à compter de la réception de la facture par la CCI Essonne.</w:t>
      </w:r>
    </w:p>
    <w:p w14:paraId="33C0B212" w14:textId="77777777" w:rsidR="008E71B3" w:rsidRDefault="008E71B3" w:rsidP="008E71B3"/>
    <w:p w14:paraId="027C1EDB" w14:textId="77777777" w:rsidR="008E71B3" w:rsidRDefault="008E71B3" w:rsidP="008E71B3">
      <w:pPr>
        <w:tabs>
          <w:tab w:val="left" w:pos="3759"/>
        </w:tabs>
        <w:rPr>
          <w:b/>
          <w:i/>
          <w:color w:val="000080"/>
        </w:rPr>
      </w:pPr>
      <w:r w:rsidRPr="00D905E3">
        <w:rPr>
          <w:b/>
          <w:i/>
          <w:color w:val="000080"/>
        </w:rPr>
        <w:t>La facture sera émise après la réalisation des prestations auxquelles elle se rapporte.</w:t>
      </w:r>
    </w:p>
    <w:p w14:paraId="6EB86184" w14:textId="77777777" w:rsidR="008E71B3" w:rsidRDefault="008E71B3" w:rsidP="008E71B3">
      <w:pPr>
        <w:pBdr>
          <w:top w:val="nil"/>
          <w:left w:val="nil"/>
          <w:bottom w:val="nil"/>
          <w:right w:val="nil"/>
          <w:between w:val="nil"/>
        </w:pBdr>
        <w:rPr>
          <w:color w:val="000000"/>
        </w:rPr>
      </w:pPr>
    </w:p>
    <w:p w14:paraId="3281FA5F" w14:textId="77777777" w:rsidR="008E71B3" w:rsidRPr="00ED5222" w:rsidRDefault="008E71B3" w:rsidP="008E71B3">
      <w:pPr>
        <w:pBdr>
          <w:top w:val="nil"/>
          <w:left w:val="nil"/>
          <w:bottom w:val="nil"/>
          <w:right w:val="nil"/>
          <w:between w:val="nil"/>
        </w:pBdr>
        <w:rPr>
          <w:color w:val="000000"/>
        </w:rPr>
      </w:pPr>
      <w:r w:rsidRPr="00ED5222">
        <w:rPr>
          <w:color w:val="000000"/>
        </w:rPr>
        <w:t xml:space="preserve">La Chambre de commerce et d’industrie de l’Essonne se réserve le droit de suspendre le délai de paiement conformément aux articles R2192-27 à R2192-30 du code de la commande publique. </w:t>
      </w:r>
    </w:p>
    <w:p w14:paraId="3F6ECAD4" w14:textId="77777777" w:rsidR="008E71B3" w:rsidRPr="00ED5222" w:rsidRDefault="008E71B3" w:rsidP="008E71B3">
      <w:pPr>
        <w:pBdr>
          <w:top w:val="nil"/>
          <w:left w:val="nil"/>
          <w:bottom w:val="nil"/>
          <w:right w:val="nil"/>
          <w:between w:val="nil"/>
        </w:pBdr>
        <w:rPr>
          <w:color w:val="000000"/>
        </w:rPr>
      </w:pPr>
    </w:p>
    <w:p w14:paraId="18680953" w14:textId="77777777" w:rsidR="008E71B3" w:rsidRPr="00ED5222" w:rsidRDefault="008E71B3" w:rsidP="008E71B3">
      <w:pPr>
        <w:pBdr>
          <w:top w:val="nil"/>
          <w:left w:val="nil"/>
          <w:bottom w:val="nil"/>
          <w:right w:val="nil"/>
          <w:between w:val="nil"/>
        </w:pBdr>
        <w:rPr>
          <w:color w:val="000000"/>
        </w:rPr>
      </w:pPr>
      <w:r w:rsidRPr="00ED5222">
        <w:rPr>
          <w:color w:val="000000"/>
        </w:rPr>
        <w:lastRenderedPageBreak/>
        <w:t>En cas de retard de paiement, le titulaire a droit au versement d’intérêts moratoires, ainsi qu’à une indemnité forfaitaire pour frais de recouvrement conformément à l’article L2192-13 du</w:t>
      </w:r>
      <w:r>
        <w:rPr>
          <w:color w:val="000000"/>
        </w:rPr>
        <w:t xml:space="preserve"> code de la commande publique. </w:t>
      </w:r>
      <w:r w:rsidRPr="00ED5222">
        <w:rPr>
          <w:color w:val="000000"/>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conformément à l’article R2192-31 du code de la commande publique. </w:t>
      </w:r>
    </w:p>
    <w:p w14:paraId="6A3A749D" w14:textId="77777777" w:rsidR="008E71B3" w:rsidRPr="00ED5222" w:rsidRDefault="008E71B3" w:rsidP="008E71B3">
      <w:pPr>
        <w:pBdr>
          <w:top w:val="nil"/>
          <w:left w:val="nil"/>
          <w:bottom w:val="nil"/>
          <w:right w:val="nil"/>
          <w:between w:val="nil"/>
        </w:pBdr>
        <w:rPr>
          <w:color w:val="000000"/>
        </w:rPr>
      </w:pPr>
    </w:p>
    <w:p w14:paraId="5F98A577" w14:textId="77777777" w:rsidR="008E71B3" w:rsidRDefault="008E71B3" w:rsidP="008E71B3">
      <w:pPr>
        <w:pBdr>
          <w:top w:val="nil"/>
          <w:left w:val="nil"/>
          <w:bottom w:val="nil"/>
          <w:right w:val="nil"/>
          <w:between w:val="nil"/>
        </w:pBdr>
        <w:rPr>
          <w:color w:val="000000"/>
        </w:rPr>
      </w:pPr>
      <w:r w:rsidRPr="00ED5222">
        <w:rPr>
          <w:color w:val="000000"/>
        </w:rPr>
        <w:t>Toute réclamation relative à un règlement doit être présentée dans les 30 jours suivants ledit règlement. A défaut, le règlement est réputé accepté</w:t>
      </w:r>
      <w:r>
        <w:rPr>
          <w:color w:val="000000"/>
        </w:rPr>
        <w:t>.</w:t>
      </w:r>
    </w:p>
    <w:p w14:paraId="44FA52AA" w14:textId="2C181886" w:rsidR="00444553" w:rsidRPr="008F14BA" w:rsidRDefault="00696F60" w:rsidP="009F4C3A">
      <w:pPr>
        <w:pStyle w:val="Titre1"/>
      </w:pPr>
      <w:r>
        <w:t xml:space="preserve">Article </w:t>
      </w:r>
      <w:r w:rsidR="00060702">
        <w:t>1</w:t>
      </w:r>
      <w:r w:rsidR="000B302B">
        <w:t>5</w:t>
      </w:r>
      <w:r w:rsidR="00A12D63">
        <w:t xml:space="preserve">. </w:t>
      </w:r>
      <w:r w:rsidR="00444553" w:rsidRPr="008F14BA">
        <w:t xml:space="preserve">Etablissement de </w:t>
      </w:r>
      <w:smartTag w:uri="urn:schemas-microsoft-com:office:smarttags" w:element="PersonName">
        <w:smartTagPr>
          <w:attr w:name="ProductID" w:val="LA FACTURE"/>
        </w:smartTagPr>
        <w:r w:rsidR="00444553" w:rsidRPr="008F14BA">
          <w:t>la facture</w:t>
        </w:r>
      </w:smartTag>
    </w:p>
    <w:p w14:paraId="52421415" w14:textId="77777777" w:rsidR="007F733B" w:rsidRPr="008F14BA" w:rsidRDefault="007F733B" w:rsidP="007F733B">
      <w:pPr>
        <w:spacing w:after="120"/>
      </w:pPr>
      <w:r w:rsidRPr="008F14BA">
        <w:t>Chaque facture sera établie</w:t>
      </w:r>
      <w:r>
        <w:t xml:space="preserve"> après la réalisation de chaque prestation </w:t>
      </w:r>
      <w:r w:rsidRPr="00463937">
        <w:t xml:space="preserve">et </w:t>
      </w:r>
      <w:r w:rsidR="004C5BEB" w:rsidRPr="00463937">
        <w:t>a</w:t>
      </w:r>
      <w:r w:rsidRPr="00463937">
        <w:t>près</w:t>
      </w:r>
      <w:r w:rsidRPr="008F14BA">
        <w:t xml:space="preserve"> acceptation des prestations par le représentant de la Chambre</w:t>
      </w:r>
      <w:r>
        <w:t xml:space="preserve"> de </w:t>
      </w:r>
      <w:r w:rsidR="00BF3C3B">
        <w:t>c</w:t>
      </w:r>
      <w:r>
        <w:t>ommerce et d’</w:t>
      </w:r>
      <w:r w:rsidR="00BF3C3B">
        <w:t>i</w:t>
      </w:r>
      <w:r w:rsidRPr="008F14BA">
        <w:t xml:space="preserve">ndustrie de l’Essonne, en un original portant, </w:t>
      </w:r>
      <w:r w:rsidRPr="006414A8">
        <w:rPr>
          <w:b/>
          <w:bCs/>
          <w:color w:val="000080"/>
        </w:rPr>
        <w:t>obligatoirement</w:t>
      </w:r>
      <w:r w:rsidRPr="008F14BA">
        <w:t>, outre les mentions légales, les indications suivantes :</w:t>
      </w:r>
    </w:p>
    <w:p w14:paraId="4C0938AE" w14:textId="77777777" w:rsidR="007F733B" w:rsidRPr="008F14BA" w:rsidRDefault="007F733B" w:rsidP="007F733B">
      <w:pPr>
        <w:numPr>
          <w:ilvl w:val="0"/>
          <w:numId w:val="1"/>
        </w:numPr>
        <w:spacing w:after="20"/>
      </w:pPr>
      <w:r w:rsidRPr="008F14BA">
        <w:t>le nom et l’adresse du créancier ; </w:t>
      </w:r>
    </w:p>
    <w:p w14:paraId="18D036E4" w14:textId="77777777" w:rsidR="007F733B" w:rsidRPr="008F14BA" w:rsidRDefault="007F733B" w:rsidP="007F733B">
      <w:pPr>
        <w:numPr>
          <w:ilvl w:val="0"/>
          <w:numId w:val="1"/>
        </w:numPr>
        <w:spacing w:after="20"/>
      </w:pPr>
      <w:r w:rsidRPr="008F14BA">
        <w:t>le numéro de son compte bancaire ou postal ;</w:t>
      </w:r>
    </w:p>
    <w:p w14:paraId="06D68DD7" w14:textId="77777777" w:rsidR="007F733B" w:rsidRDefault="007F733B" w:rsidP="007F733B">
      <w:pPr>
        <w:numPr>
          <w:ilvl w:val="0"/>
          <w:numId w:val="1"/>
        </w:numPr>
        <w:spacing w:after="20"/>
      </w:pPr>
      <w:r>
        <w:t>l’objet et la date du marché ;</w:t>
      </w:r>
    </w:p>
    <w:p w14:paraId="700C2FBE" w14:textId="77777777" w:rsidR="007F733B" w:rsidRPr="00967DED" w:rsidRDefault="007F733B" w:rsidP="007F733B">
      <w:pPr>
        <w:numPr>
          <w:ilvl w:val="0"/>
          <w:numId w:val="1"/>
        </w:numPr>
        <w:spacing w:after="20"/>
      </w:pPr>
      <w:r w:rsidRPr="00967DED">
        <w:t>la date et le numéro du bon de commande ;</w:t>
      </w:r>
    </w:p>
    <w:p w14:paraId="1E908689" w14:textId="77777777" w:rsidR="007F733B" w:rsidRDefault="007F733B" w:rsidP="007F733B">
      <w:pPr>
        <w:numPr>
          <w:ilvl w:val="0"/>
          <w:numId w:val="1"/>
        </w:numPr>
        <w:spacing w:after="20"/>
      </w:pPr>
      <w:r>
        <w:t>la nature des prestations dont le paiement est demandé ;</w:t>
      </w:r>
    </w:p>
    <w:p w14:paraId="2985E8A6" w14:textId="77777777" w:rsidR="007F733B" w:rsidRPr="008F14BA" w:rsidRDefault="007F733B" w:rsidP="007F733B">
      <w:pPr>
        <w:numPr>
          <w:ilvl w:val="0"/>
          <w:numId w:val="1"/>
        </w:numPr>
        <w:spacing w:after="20"/>
      </w:pPr>
      <w:r w:rsidRPr="008F14BA">
        <w:t>le montant hors taxe en euros ;</w:t>
      </w:r>
    </w:p>
    <w:p w14:paraId="113AE899" w14:textId="77777777" w:rsidR="007F733B" w:rsidRPr="008F14BA" w:rsidRDefault="007F733B" w:rsidP="007F733B">
      <w:pPr>
        <w:numPr>
          <w:ilvl w:val="0"/>
          <w:numId w:val="1"/>
        </w:numPr>
        <w:spacing w:after="20"/>
      </w:pPr>
      <w:r w:rsidRPr="008F14BA">
        <w:t xml:space="preserve">le taux et le montant de </w:t>
      </w:r>
      <w:smartTag w:uri="urn:schemas-microsoft-com:office:smarttags" w:element="PersonName">
        <w:smartTagPr>
          <w:attr w:name="ProductID" w:val="la T.V"/>
        </w:smartTagPr>
        <w:r w:rsidRPr="008F14BA">
          <w:t>la T.V</w:t>
        </w:r>
      </w:smartTag>
      <w:r w:rsidRPr="008F14BA">
        <w:t>.A ;</w:t>
      </w:r>
    </w:p>
    <w:p w14:paraId="1BF9E337" w14:textId="77777777" w:rsidR="007F733B" w:rsidRDefault="007F733B" w:rsidP="007F733B">
      <w:pPr>
        <w:numPr>
          <w:ilvl w:val="0"/>
          <w:numId w:val="1"/>
        </w:numPr>
        <w:spacing w:after="20"/>
      </w:pPr>
      <w:r w:rsidRPr="008F14BA">
        <w:t>le montant toutes taxes comprises en euros.</w:t>
      </w:r>
    </w:p>
    <w:p w14:paraId="5C8E8035" w14:textId="77777777" w:rsidR="007F733B" w:rsidRDefault="007F733B" w:rsidP="007F733B">
      <w:pPr>
        <w:spacing w:after="20"/>
      </w:pPr>
    </w:p>
    <w:p w14:paraId="6A3F1113" w14:textId="5E1C6103" w:rsidR="007F733B" w:rsidRPr="00CC4248" w:rsidRDefault="007F733B" w:rsidP="007F733B">
      <w:r w:rsidRPr="00CC4248">
        <w:t xml:space="preserve">Chaque facture afférente au paiement devra être déposée sur </w:t>
      </w:r>
      <w:r w:rsidR="00BF3C3B">
        <w:t>le portail C</w:t>
      </w:r>
      <w:r w:rsidRPr="00CC4248">
        <w:t>horus et établie comme suit : </w:t>
      </w:r>
    </w:p>
    <w:p w14:paraId="107EFE2A" w14:textId="77777777" w:rsidR="007F733B" w:rsidRPr="00CC4248" w:rsidRDefault="007F733B" w:rsidP="007F733B">
      <w:pPr>
        <w:jc w:val="center"/>
      </w:pPr>
      <w:r w:rsidRPr="00CC4248">
        <w:t>CCI Essonne n°9390</w:t>
      </w:r>
    </w:p>
    <w:p w14:paraId="72E95930" w14:textId="77777777" w:rsidR="007F733B" w:rsidRPr="00CC4248" w:rsidRDefault="007F733B" w:rsidP="007F733B">
      <w:pPr>
        <w:jc w:val="center"/>
        <w:rPr>
          <w:b/>
          <w:color w:val="000080"/>
        </w:rPr>
      </w:pPr>
      <w:r w:rsidRPr="00CC4248">
        <w:rPr>
          <w:b/>
          <w:color w:val="000080"/>
        </w:rPr>
        <w:t>Service comptabilité</w:t>
      </w:r>
    </w:p>
    <w:p w14:paraId="7D0F6EA9" w14:textId="77777777" w:rsidR="007F733B" w:rsidRPr="00CC4248" w:rsidRDefault="007F733B" w:rsidP="007F733B">
      <w:pPr>
        <w:jc w:val="center"/>
      </w:pPr>
      <w:r w:rsidRPr="00CC4248">
        <w:t xml:space="preserve">47- 49 rue de Tocqueville </w:t>
      </w:r>
    </w:p>
    <w:p w14:paraId="54153CB5" w14:textId="77777777" w:rsidR="007F733B" w:rsidRDefault="007F733B" w:rsidP="007F733B">
      <w:pPr>
        <w:jc w:val="center"/>
      </w:pPr>
      <w:r w:rsidRPr="00CC4248">
        <w:t>75017 Paris</w:t>
      </w:r>
    </w:p>
    <w:p w14:paraId="591E8A58" w14:textId="77777777" w:rsidR="008E71B3" w:rsidRDefault="008E71B3" w:rsidP="008E71B3"/>
    <w:p w14:paraId="31D7C63F" w14:textId="77777777" w:rsidR="006D2D71" w:rsidRPr="002F31C2" w:rsidRDefault="006D2D71" w:rsidP="006D2D71">
      <w:pPr>
        <w:pStyle w:val="Corpsdetexte"/>
        <w:rPr>
          <w:bCs/>
          <w:color w:val="000080"/>
          <w:sz w:val="20"/>
          <w:szCs w:val="20"/>
          <w:u w:val="single"/>
        </w:rPr>
      </w:pPr>
      <w:r w:rsidRPr="002F31C2">
        <w:rPr>
          <w:bCs/>
          <w:sz w:val="20"/>
          <w:szCs w:val="20"/>
          <w:u w:val="single"/>
        </w:rPr>
        <w:t>Informations à utiliser pour la facturation électronique</w:t>
      </w:r>
      <w:r w:rsidRPr="002F31C2">
        <w:rPr>
          <w:bCs/>
          <w:sz w:val="20"/>
          <w:szCs w:val="20"/>
        </w:rPr>
        <w:t xml:space="preserve"> :</w:t>
      </w:r>
    </w:p>
    <w:p w14:paraId="3DDD276B" w14:textId="77777777" w:rsidR="006D2D71" w:rsidRDefault="006D2D71" w:rsidP="006D2D71">
      <w:pPr>
        <w:pStyle w:val="Corpsdetexte"/>
        <w:rPr>
          <w:b/>
          <w:color w:val="000080"/>
          <w:sz w:val="20"/>
          <w:szCs w:val="20"/>
        </w:rPr>
      </w:pPr>
      <w:r>
        <w:rPr>
          <w:b/>
          <w:color w:val="000080"/>
          <w:sz w:val="20"/>
          <w:szCs w:val="20"/>
        </w:rPr>
        <w:t xml:space="preserve">SIRET : </w:t>
      </w:r>
      <w:r w:rsidRPr="004C3D61">
        <w:rPr>
          <w:bCs/>
          <w:sz w:val="20"/>
          <w:szCs w:val="20"/>
        </w:rPr>
        <w:t>189 100 027 00052</w:t>
      </w:r>
    </w:p>
    <w:p w14:paraId="683E071D" w14:textId="77777777" w:rsidR="006D2D71" w:rsidRDefault="006D2D71" w:rsidP="006D2D71">
      <w:pPr>
        <w:pStyle w:val="Corpsdetexte"/>
        <w:rPr>
          <w:bCs/>
          <w:sz w:val="20"/>
          <w:szCs w:val="20"/>
        </w:rPr>
      </w:pPr>
      <w:r>
        <w:rPr>
          <w:b/>
          <w:color w:val="000080"/>
          <w:sz w:val="20"/>
          <w:szCs w:val="20"/>
        </w:rPr>
        <w:t>Code service :</w:t>
      </w:r>
      <w:r w:rsidRPr="004C3D61">
        <w:rPr>
          <w:bCs/>
          <w:sz w:val="20"/>
          <w:szCs w:val="20"/>
        </w:rPr>
        <w:t xml:space="preserve"> 9390</w:t>
      </w:r>
    </w:p>
    <w:p w14:paraId="1D1D60C9" w14:textId="77777777" w:rsidR="006D2D71" w:rsidRDefault="006D2D71" w:rsidP="006D2D71">
      <w:pPr>
        <w:pStyle w:val="Corpsdetexte"/>
        <w:rPr>
          <w:b/>
          <w:color w:val="000080"/>
          <w:sz w:val="20"/>
          <w:szCs w:val="20"/>
        </w:rPr>
      </w:pPr>
    </w:p>
    <w:p w14:paraId="20770E57" w14:textId="77777777" w:rsidR="008E71B3" w:rsidRPr="008C5A7B" w:rsidRDefault="008E71B3" w:rsidP="008E71B3">
      <w:pPr>
        <w:rPr>
          <w:b/>
          <w:color w:val="000080"/>
        </w:rPr>
      </w:pPr>
      <w:r w:rsidRPr="008C5A7B">
        <w:rPr>
          <w:b/>
          <w:color w:val="000080"/>
        </w:rPr>
        <w:t>Le n° de bon de commande et le n° de marché devront impérativement y être précisés.</w:t>
      </w:r>
    </w:p>
    <w:p w14:paraId="2832BA9B" w14:textId="27D4E799" w:rsidR="00444553" w:rsidRPr="009F4C3A" w:rsidRDefault="00696F60" w:rsidP="009F4C3A">
      <w:pPr>
        <w:pStyle w:val="Titre1"/>
      </w:pPr>
      <w:r w:rsidRPr="009F4C3A">
        <w:t xml:space="preserve">Article </w:t>
      </w:r>
      <w:r w:rsidR="002A150D" w:rsidRPr="009F4C3A">
        <w:t>1</w:t>
      </w:r>
      <w:r w:rsidR="000B302B">
        <w:t>6</w:t>
      </w:r>
      <w:r w:rsidR="002B1644" w:rsidRPr="009F4C3A">
        <w:t>.</w:t>
      </w:r>
      <w:r w:rsidR="00F774CB" w:rsidRPr="009F4C3A">
        <w:tab/>
      </w:r>
      <w:r w:rsidR="00444553" w:rsidRPr="009F4C3A">
        <w:t>Pénalités</w:t>
      </w:r>
      <w:r w:rsidR="009F4C3A" w:rsidRPr="009F4C3A">
        <w:t xml:space="preserve"> (dérogation au </w:t>
      </w:r>
      <w:proofErr w:type="spellStart"/>
      <w:r w:rsidR="001A570D">
        <w:t>ccag-fcs</w:t>
      </w:r>
      <w:proofErr w:type="spellEnd"/>
      <w:r w:rsidR="009F4C3A" w:rsidRPr="009F4C3A">
        <w:t>)</w:t>
      </w:r>
    </w:p>
    <w:p w14:paraId="3D2D9058" w14:textId="77777777" w:rsidR="00CC604A" w:rsidRPr="00661396" w:rsidRDefault="00CC604A" w:rsidP="00CC604A">
      <w:r w:rsidRPr="00661396">
        <w:t>Le titulaire doit observer les prescriptions décrites dans les documents contractuels.</w:t>
      </w:r>
    </w:p>
    <w:p w14:paraId="1807571D" w14:textId="77777777" w:rsidR="00CC604A" w:rsidRPr="00661396" w:rsidRDefault="00CC604A" w:rsidP="00CC604A"/>
    <w:p w14:paraId="6CA5B086" w14:textId="77777777" w:rsidR="00CC604A" w:rsidRDefault="00CC604A" w:rsidP="00CC604A">
      <w:r w:rsidRPr="00661396">
        <w:t xml:space="preserve">En cas de non-respect d’une disposition contractuelle et notamment en cas de retard dans l’exécution des différentes prestations faisant l’objet du marché, et sauf cas de force majeure ou défaillance due à </w:t>
      </w:r>
      <w:smartTag w:uri="urn:schemas-microsoft-com:office:smarttags" w:element="PersonName">
        <w:smartTagPr>
          <w:attr w:name="ProductID" w:val="la CCI Essonne"/>
        </w:smartTagPr>
        <w:smartTag w:uri="urn:schemas-microsoft-com:office:smarttags" w:element="PersonName">
          <w:smartTagPr>
            <w:attr w:name="ProductID" w:val="la CCI"/>
          </w:smartTagPr>
          <w:r w:rsidRPr="00661396">
            <w:t>la CCI</w:t>
          </w:r>
        </w:smartTag>
        <w:r w:rsidRPr="00661396">
          <w:t xml:space="preserve"> Essonne</w:t>
        </w:r>
      </w:smartTag>
      <w:r w:rsidRPr="00661396">
        <w:t>, le titulaire encourt, sans mise en demeure préalable, les pénalités suivantes :</w:t>
      </w:r>
    </w:p>
    <w:p w14:paraId="4F6C1BC9" w14:textId="77777777" w:rsidR="00B7032F" w:rsidRDefault="00B7032F" w:rsidP="00CC604A"/>
    <w:p w14:paraId="5E73385D" w14:textId="59BF45DA" w:rsidR="00B7032F" w:rsidRPr="000F0C35" w:rsidRDefault="00B7032F" w:rsidP="00B7032F">
      <w:pPr>
        <w:pStyle w:val="Corpsdetexte"/>
        <w:rPr>
          <w:sz w:val="20"/>
        </w:rPr>
      </w:pPr>
      <w:r w:rsidRPr="000F0C35">
        <w:rPr>
          <w:b/>
          <w:bCs/>
          <w:sz w:val="20"/>
        </w:rPr>
        <w:t xml:space="preserve">1 – Pénalités en cas de retard dans l’exécution des prestations </w:t>
      </w:r>
      <w:r w:rsidRPr="000F0C35">
        <w:rPr>
          <w:sz w:val="20"/>
        </w:rPr>
        <w:t xml:space="preserve">: </w:t>
      </w:r>
      <w:r w:rsidR="000F0C35" w:rsidRPr="000F0C35">
        <w:rPr>
          <w:sz w:val="20"/>
        </w:rPr>
        <w:t>150</w:t>
      </w:r>
      <w:r w:rsidRPr="000F0C35">
        <w:rPr>
          <w:sz w:val="20"/>
        </w:rPr>
        <w:t xml:space="preserve"> € HT par jour calendaire de retard dans l’exécution des prestations</w:t>
      </w:r>
      <w:r w:rsidRPr="000F0C35">
        <w:rPr>
          <w:sz w:val="14"/>
          <w:szCs w:val="20"/>
        </w:rPr>
        <w:t xml:space="preserve"> </w:t>
      </w:r>
      <w:r w:rsidRPr="000F0C35">
        <w:rPr>
          <w:sz w:val="20"/>
          <w:szCs w:val="20"/>
        </w:rPr>
        <w:t>(proratisés en cas de retard inférieur à 1 journée) ;</w:t>
      </w:r>
    </w:p>
    <w:p w14:paraId="0546251D" w14:textId="77777777" w:rsidR="00B7032F" w:rsidRPr="000F0C35" w:rsidRDefault="00B7032F" w:rsidP="00B7032F">
      <w:pPr>
        <w:pStyle w:val="Corpsdetexte"/>
        <w:rPr>
          <w:sz w:val="20"/>
        </w:rPr>
      </w:pPr>
    </w:p>
    <w:p w14:paraId="6F0A72BE" w14:textId="0A3703AE" w:rsidR="00B7032F" w:rsidRPr="008C5A7B" w:rsidRDefault="00B7032F" w:rsidP="00B7032F">
      <w:pPr>
        <w:pStyle w:val="Corpsdetexte"/>
        <w:rPr>
          <w:sz w:val="20"/>
        </w:rPr>
      </w:pPr>
      <w:r w:rsidRPr="000F0C35">
        <w:rPr>
          <w:b/>
          <w:bCs/>
          <w:sz w:val="20"/>
        </w:rPr>
        <w:t>2 – Pénalités en cas de manquement dans l’exécution des prestations décrites dans les documents contractuels</w:t>
      </w:r>
      <w:r w:rsidRPr="000F0C35">
        <w:rPr>
          <w:sz w:val="20"/>
        </w:rPr>
        <w:t xml:space="preserve"> : </w:t>
      </w:r>
      <w:r w:rsidR="000F0C35" w:rsidRPr="000F0C35">
        <w:rPr>
          <w:sz w:val="20"/>
        </w:rPr>
        <w:t>300</w:t>
      </w:r>
      <w:r w:rsidRPr="000F0C35">
        <w:rPr>
          <w:sz w:val="20"/>
        </w:rPr>
        <w:t xml:space="preserve"> € HT par manquement</w:t>
      </w:r>
      <w:r w:rsidRPr="008C5A7B">
        <w:rPr>
          <w:sz w:val="20"/>
        </w:rPr>
        <w:t xml:space="preserve"> dûment constaté.</w:t>
      </w:r>
    </w:p>
    <w:p w14:paraId="10E2B79F" w14:textId="77777777" w:rsidR="008E71B3" w:rsidRDefault="008E71B3" w:rsidP="008E71B3">
      <w:pPr>
        <w:rPr>
          <w:rFonts w:cs="Arial"/>
        </w:rPr>
      </w:pPr>
      <w:r w:rsidRPr="00343F94">
        <w:rPr>
          <w:rFonts w:cs="Arial"/>
        </w:rPr>
        <w:lastRenderedPageBreak/>
        <w:t xml:space="preserve">En outre, une pénalité de 75 euros sera appliquée en cas de retard dans la transmission des contrats de sous-traitance et de leurs avenants éventuels. </w:t>
      </w:r>
    </w:p>
    <w:p w14:paraId="64AB1A70" w14:textId="77777777" w:rsidR="008E71B3" w:rsidRPr="00343F94" w:rsidRDefault="008E71B3" w:rsidP="008E71B3">
      <w:pPr>
        <w:rPr>
          <w:rFonts w:cs="Arial"/>
        </w:rPr>
      </w:pPr>
    </w:p>
    <w:p w14:paraId="13222610" w14:textId="77777777" w:rsidR="008E71B3" w:rsidRDefault="008E71B3" w:rsidP="008E71B3">
      <w:pPr>
        <w:rPr>
          <w:rFonts w:cs="Arial"/>
        </w:rPr>
      </w:pPr>
      <w:r w:rsidRPr="00343F94">
        <w:rPr>
          <w:rFonts w:cs="Arial"/>
        </w:rPr>
        <w:t>Le décompte des pénalités est notifié au titula</w:t>
      </w:r>
      <w:r>
        <w:rPr>
          <w:rFonts w:cs="Arial"/>
        </w:rPr>
        <w:t xml:space="preserve">ire, qui est admis à présenter </w:t>
      </w:r>
      <w:r w:rsidRPr="00343F94">
        <w:rPr>
          <w:rFonts w:cs="Arial"/>
        </w:rPr>
        <w:t xml:space="preserve">ses observations à la </w:t>
      </w:r>
      <w:r>
        <w:rPr>
          <w:rFonts w:cs="Arial"/>
        </w:rPr>
        <w:t>CCI Essonne</w:t>
      </w:r>
      <w:r w:rsidRPr="00343F94">
        <w:rPr>
          <w:rFonts w:cs="Arial"/>
        </w:rPr>
        <w:t xml:space="preserve"> dans un délai d’un mois à compter de la notification de ce décompte. Passé ce délai, le titulaire est réputé accepter ces pénalités.</w:t>
      </w:r>
    </w:p>
    <w:p w14:paraId="201AF274" w14:textId="77777777" w:rsidR="008E71B3" w:rsidRPr="00343F94" w:rsidRDefault="008E71B3" w:rsidP="008E71B3">
      <w:pPr>
        <w:rPr>
          <w:rFonts w:cs="Arial"/>
        </w:rPr>
      </w:pPr>
    </w:p>
    <w:p w14:paraId="44D42049" w14:textId="77777777" w:rsidR="008E71B3" w:rsidRDefault="008E71B3" w:rsidP="008E71B3">
      <w:pPr>
        <w:rPr>
          <w:rFonts w:cs="Arial"/>
        </w:rPr>
      </w:pPr>
      <w:r w:rsidRPr="00343F94">
        <w:rPr>
          <w:rFonts w:cs="Arial"/>
        </w:rPr>
        <w:t>Les pénalités dues par le titulaire seront retranchées du plus prochain paiement effectué à son profit.</w:t>
      </w:r>
    </w:p>
    <w:p w14:paraId="18E769B0" w14:textId="77777777" w:rsidR="008E71B3" w:rsidRPr="00343F94" w:rsidRDefault="008E71B3" w:rsidP="008E71B3">
      <w:pPr>
        <w:rPr>
          <w:rFonts w:cs="Arial"/>
        </w:rPr>
      </w:pPr>
    </w:p>
    <w:p w14:paraId="00CE3E43" w14:textId="77777777" w:rsidR="008E71B3" w:rsidRDefault="008E71B3" w:rsidP="008E71B3">
      <w:r w:rsidRPr="00343F94">
        <w:t>L’application des pénalités pour manquement ou retard dans l’exécution de la prestation ne fait pas obstacle aux dispositions relatives à la résiliation du marché au</w:t>
      </w:r>
      <w:r>
        <w:t>x torts exclusifs du titulaire.</w:t>
      </w:r>
    </w:p>
    <w:p w14:paraId="055915CB" w14:textId="10165C0E" w:rsidR="007F733B" w:rsidRPr="007F733B" w:rsidRDefault="007F733B" w:rsidP="007F733B">
      <w:pPr>
        <w:keepNext/>
        <w:spacing w:before="360" w:after="360"/>
        <w:ind w:left="1560" w:hanging="1560"/>
        <w:outlineLvl w:val="0"/>
        <w:rPr>
          <w:b/>
          <w:bCs/>
          <w:iCs/>
          <w:smallCaps/>
          <w:color w:val="000080"/>
          <w:sz w:val="24"/>
          <w:szCs w:val="24"/>
        </w:rPr>
      </w:pPr>
      <w:r w:rsidRPr="007F733B">
        <w:rPr>
          <w:b/>
          <w:bCs/>
          <w:iCs/>
          <w:smallCaps/>
          <w:color w:val="000080"/>
          <w:sz w:val="24"/>
          <w:szCs w:val="24"/>
        </w:rPr>
        <w:t>Article 1</w:t>
      </w:r>
      <w:r w:rsidR="000B302B">
        <w:rPr>
          <w:b/>
          <w:bCs/>
          <w:iCs/>
          <w:smallCaps/>
          <w:color w:val="000080"/>
          <w:sz w:val="24"/>
          <w:szCs w:val="24"/>
        </w:rPr>
        <w:t>7</w:t>
      </w:r>
      <w:r w:rsidRPr="007F733B">
        <w:rPr>
          <w:b/>
          <w:bCs/>
          <w:iCs/>
          <w:smallCaps/>
          <w:color w:val="000080"/>
          <w:sz w:val="24"/>
          <w:szCs w:val="24"/>
        </w:rPr>
        <w:t>.</w:t>
      </w:r>
      <w:r w:rsidRPr="007F733B">
        <w:rPr>
          <w:b/>
          <w:bCs/>
          <w:iCs/>
          <w:smallCaps/>
          <w:color w:val="000080"/>
          <w:sz w:val="24"/>
          <w:szCs w:val="24"/>
        </w:rPr>
        <w:tab/>
        <w:t>Résiliation</w:t>
      </w:r>
      <w:r w:rsidR="00B7032F">
        <w:rPr>
          <w:b/>
          <w:bCs/>
          <w:iCs/>
          <w:smallCaps/>
          <w:color w:val="000080"/>
          <w:sz w:val="24"/>
          <w:szCs w:val="24"/>
        </w:rPr>
        <w:t xml:space="preserve"> (dérogation au </w:t>
      </w:r>
      <w:proofErr w:type="spellStart"/>
      <w:r w:rsidR="00B7032F">
        <w:rPr>
          <w:b/>
          <w:bCs/>
          <w:iCs/>
          <w:smallCaps/>
          <w:color w:val="000080"/>
          <w:sz w:val="24"/>
          <w:szCs w:val="24"/>
        </w:rPr>
        <w:t>ccag-fcs</w:t>
      </w:r>
      <w:proofErr w:type="spellEnd"/>
      <w:r w:rsidR="00B7032F">
        <w:rPr>
          <w:b/>
          <w:bCs/>
          <w:iCs/>
          <w:smallCaps/>
          <w:color w:val="000080"/>
          <w:sz w:val="24"/>
          <w:szCs w:val="24"/>
        </w:rPr>
        <w:t>)</w:t>
      </w:r>
      <w:r w:rsidR="00B7032F">
        <w:t xml:space="preserve">  </w:t>
      </w:r>
    </w:p>
    <w:p w14:paraId="45A5C671" w14:textId="682B0AA8" w:rsidR="007F733B" w:rsidRPr="007F733B" w:rsidRDefault="007F733B" w:rsidP="007F733B">
      <w:pPr>
        <w:keepNext/>
        <w:spacing w:before="240" w:after="240"/>
        <w:ind w:left="720" w:hanging="720"/>
        <w:outlineLvl w:val="1"/>
        <w:rPr>
          <w:rFonts w:cs="Arial"/>
          <w:b/>
          <w:bCs/>
          <w:iCs/>
          <w:color w:val="000080"/>
        </w:rPr>
      </w:pPr>
      <w:r w:rsidRPr="007F733B">
        <w:rPr>
          <w:rFonts w:cs="Arial"/>
          <w:b/>
          <w:bCs/>
          <w:iCs/>
          <w:color w:val="000080"/>
        </w:rPr>
        <w:t>1</w:t>
      </w:r>
      <w:r w:rsidR="000B302B">
        <w:rPr>
          <w:rFonts w:cs="Arial"/>
          <w:b/>
          <w:bCs/>
          <w:iCs/>
          <w:color w:val="000080"/>
        </w:rPr>
        <w:t>7</w:t>
      </w:r>
      <w:r w:rsidRPr="007F733B">
        <w:rPr>
          <w:rFonts w:cs="Arial"/>
          <w:b/>
          <w:bCs/>
          <w:iCs/>
          <w:color w:val="000080"/>
        </w:rPr>
        <w:t>.1.</w:t>
      </w:r>
      <w:r w:rsidRPr="007F733B">
        <w:rPr>
          <w:rFonts w:cs="Arial"/>
          <w:b/>
          <w:bCs/>
          <w:iCs/>
          <w:color w:val="000080"/>
        </w:rPr>
        <w:tab/>
        <w:t xml:space="preserve">Résiliation </w:t>
      </w:r>
      <w:r w:rsidR="00D5141D">
        <w:rPr>
          <w:rFonts w:cs="Arial"/>
          <w:b/>
          <w:bCs/>
          <w:iCs/>
          <w:color w:val="000080"/>
        </w:rPr>
        <w:t>de l’accord-</w:t>
      </w:r>
      <w:r w:rsidR="00A73DF5" w:rsidRPr="00A73DF5">
        <w:rPr>
          <w:rFonts w:cs="Arial"/>
          <w:b/>
          <w:bCs/>
          <w:iCs/>
          <w:color w:val="000080"/>
        </w:rPr>
        <w:t>cadre sans faute du titulaire</w:t>
      </w:r>
    </w:p>
    <w:p w14:paraId="1A4F05D9" w14:textId="77777777" w:rsidR="00B7032F" w:rsidRDefault="00B7032F" w:rsidP="00B7032F">
      <w:pPr>
        <w:pBdr>
          <w:top w:val="nil"/>
          <w:left w:val="nil"/>
          <w:bottom w:val="nil"/>
          <w:right w:val="nil"/>
          <w:between w:val="nil"/>
        </w:pBdr>
        <w:rPr>
          <w:color w:val="000000"/>
        </w:rPr>
      </w:pPr>
      <w:r>
        <w:rPr>
          <w:color w:val="000000"/>
        </w:rPr>
        <w:t xml:space="preserve">La Chambre de commerce et d’industrie de l’Essonne pourra résilier le marché sans faute du titulaire, sans avoir à apporter de justification. Dans cette hypothèse, elle fournira au titulaire, sur sa demande une attestation de “ résiliation hors faute ”. </w:t>
      </w:r>
    </w:p>
    <w:p w14:paraId="64A0167E" w14:textId="77777777" w:rsidR="00B7032F" w:rsidRDefault="00B7032F" w:rsidP="00B7032F">
      <w:pPr>
        <w:pBdr>
          <w:top w:val="nil"/>
          <w:left w:val="nil"/>
          <w:bottom w:val="nil"/>
          <w:right w:val="nil"/>
          <w:between w:val="nil"/>
        </w:pBdr>
        <w:rPr>
          <w:color w:val="000000"/>
        </w:rPr>
      </w:pPr>
    </w:p>
    <w:p w14:paraId="6C8BD69B" w14:textId="77777777" w:rsidR="00B7032F" w:rsidRDefault="00B7032F" w:rsidP="00B7032F">
      <w:pPr>
        <w:pBdr>
          <w:top w:val="nil"/>
          <w:left w:val="nil"/>
          <w:bottom w:val="nil"/>
          <w:right w:val="nil"/>
          <w:between w:val="nil"/>
        </w:pBdr>
        <w:rPr>
          <w:color w:val="000000"/>
        </w:rPr>
      </w:pPr>
      <w:r>
        <w:rPr>
          <w:color w:val="000000"/>
        </w:rPr>
        <w:t>Le titulaire sera indemnisé dans les conditions suivantes :</w:t>
      </w:r>
    </w:p>
    <w:p w14:paraId="4BB4FBA8" w14:textId="77777777" w:rsidR="00B7032F" w:rsidRDefault="00B7032F" w:rsidP="00A429D2">
      <w:pPr>
        <w:numPr>
          <w:ilvl w:val="0"/>
          <w:numId w:val="29"/>
        </w:numPr>
        <w:pBdr>
          <w:top w:val="nil"/>
          <w:left w:val="nil"/>
          <w:bottom w:val="nil"/>
          <w:right w:val="nil"/>
          <w:between w:val="nil"/>
        </w:pBdr>
      </w:pPr>
      <w:r>
        <w:rPr>
          <w:color w:val="000000"/>
        </w:rPr>
        <w:t>Débit du titulaire : le montant des avances, soldes et pénalités ;</w:t>
      </w:r>
    </w:p>
    <w:p w14:paraId="792745E7" w14:textId="77777777" w:rsidR="00B7032F" w:rsidRDefault="00B7032F" w:rsidP="00A429D2">
      <w:pPr>
        <w:numPr>
          <w:ilvl w:val="0"/>
          <w:numId w:val="29"/>
        </w:numPr>
        <w:pBdr>
          <w:top w:val="nil"/>
          <w:left w:val="nil"/>
          <w:bottom w:val="nil"/>
          <w:right w:val="nil"/>
          <w:between w:val="nil"/>
        </w:pBdr>
      </w:pPr>
      <w:r>
        <w:rPr>
          <w:color w:val="000000"/>
        </w:rPr>
        <w:t>Crédit du titulaire, sur justificatifs :</w:t>
      </w:r>
    </w:p>
    <w:p w14:paraId="72B1A201" w14:textId="77777777" w:rsidR="00B7032F" w:rsidRDefault="00B7032F" w:rsidP="00A429D2">
      <w:pPr>
        <w:numPr>
          <w:ilvl w:val="0"/>
          <w:numId w:val="28"/>
        </w:numPr>
        <w:ind w:left="1440"/>
      </w:pPr>
      <w:r>
        <w:t>paiement des prestations exécutées y compris les intérêts moratoires ;</w:t>
      </w:r>
    </w:p>
    <w:p w14:paraId="23A10091" w14:textId="77777777" w:rsidR="00B7032F" w:rsidRDefault="00B7032F" w:rsidP="00A429D2">
      <w:pPr>
        <w:numPr>
          <w:ilvl w:val="0"/>
          <w:numId w:val="28"/>
        </w:numPr>
        <w:ind w:left="1440"/>
      </w:pPr>
      <w:r>
        <w:t>dépenses engagées et non amorties ou qui ne pourront pas l’être par le titulaire, en vue de l’exécution de prestations qui n’ont pas été fournies à la Chambre de Commerce et d’Industrie de l’Essonne ;</w:t>
      </w:r>
    </w:p>
    <w:p w14:paraId="729F8C6B" w14:textId="77777777" w:rsidR="00B7032F" w:rsidRDefault="00B7032F" w:rsidP="00A429D2">
      <w:pPr>
        <w:numPr>
          <w:ilvl w:val="0"/>
          <w:numId w:val="28"/>
        </w:numPr>
        <w:ind w:left="1440"/>
      </w:pPr>
      <w:r>
        <w:t>dépenses de personnel dont le titulaire prouve qu’elles résultent directement et nécessairement de la résiliation du marché ;</w:t>
      </w:r>
    </w:p>
    <w:p w14:paraId="6DDAEB97" w14:textId="77777777" w:rsidR="00B7032F" w:rsidRDefault="00B7032F" w:rsidP="00B7032F">
      <w:pPr>
        <w:numPr>
          <w:ilvl w:val="0"/>
          <w:numId w:val="11"/>
        </w:numPr>
        <w:tabs>
          <w:tab w:val="clear" w:pos="720"/>
        </w:tabs>
        <w:ind w:left="1440"/>
      </w:pPr>
      <w:r>
        <w:t>S</w:t>
      </w:r>
      <w:r w:rsidRPr="00F20954">
        <w:t>omme librement négociée entre les parties.</w:t>
      </w:r>
    </w:p>
    <w:p w14:paraId="028CF07A" w14:textId="77777777" w:rsidR="00B7032F" w:rsidRDefault="00B7032F" w:rsidP="00B7032F"/>
    <w:p w14:paraId="73F22C18" w14:textId="77777777" w:rsidR="00B7032F" w:rsidRDefault="00B7032F" w:rsidP="00B7032F">
      <w:r>
        <w:t>La demande d’indemnisation fait l’objet d’une demande écrite dans les 15 jours ouvrés suivants la réception du courrier de résiliation. Cette demande est accompagnée des pièces justificatives des dépenses dont il demande l’indemnisation.</w:t>
      </w:r>
    </w:p>
    <w:p w14:paraId="2C928245" w14:textId="77777777" w:rsidR="00B7032F" w:rsidRDefault="00B7032F" w:rsidP="00B7032F">
      <w:r>
        <w:t>La décision de la Chambre de Commerce et d’Industrie de l’Essonne interviendra dans le délai d’un mois à compter de la réception de la demande.</w:t>
      </w:r>
    </w:p>
    <w:p w14:paraId="0524A926" w14:textId="2606228B" w:rsidR="007F733B" w:rsidRPr="007F733B" w:rsidRDefault="007F733B" w:rsidP="007F733B">
      <w:pPr>
        <w:keepNext/>
        <w:spacing w:before="240" w:after="240"/>
        <w:ind w:left="720" w:hanging="720"/>
        <w:outlineLvl w:val="1"/>
        <w:rPr>
          <w:rFonts w:cs="Arial"/>
          <w:b/>
          <w:bCs/>
          <w:iCs/>
          <w:color w:val="000080"/>
        </w:rPr>
      </w:pPr>
      <w:r w:rsidRPr="007F733B">
        <w:rPr>
          <w:rFonts w:cs="Arial"/>
          <w:b/>
          <w:bCs/>
          <w:iCs/>
          <w:color w:val="000080"/>
        </w:rPr>
        <w:t>1</w:t>
      </w:r>
      <w:r w:rsidR="000B302B">
        <w:rPr>
          <w:rFonts w:cs="Arial"/>
          <w:b/>
          <w:bCs/>
          <w:iCs/>
          <w:color w:val="000080"/>
        </w:rPr>
        <w:t>7</w:t>
      </w:r>
      <w:r w:rsidRPr="007F733B">
        <w:rPr>
          <w:rFonts w:cs="Arial"/>
          <w:b/>
          <w:bCs/>
          <w:iCs/>
          <w:color w:val="000080"/>
        </w:rPr>
        <w:t>.2.</w:t>
      </w:r>
      <w:r w:rsidRPr="007F733B">
        <w:rPr>
          <w:rFonts w:cs="Arial"/>
          <w:b/>
          <w:bCs/>
          <w:iCs/>
          <w:color w:val="000080"/>
        </w:rPr>
        <w:tab/>
        <w:t xml:space="preserve">Résiliation </w:t>
      </w:r>
      <w:r w:rsidR="00D5141D">
        <w:rPr>
          <w:rFonts w:cs="Arial"/>
          <w:b/>
          <w:bCs/>
          <w:iCs/>
          <w:color w:val="000080"/>
        </w:rPr>
        <w:t>de l’accord-</w:t>
      </w:r>
      <w:r w:rsidR="00A73DF5" w:rsidRPr="00A73DF5">
        <w:rPr>
          <w:rFonts w:cs="Arial"/>
          <w:b/>
          <w:bCs/>
          <w:iCs/>
          <w:color w:val="000080"/>
        </w:rPr>
        <w:t>cadre pour faute du titulaire</w:t>
      </w:r>
    </w:p>
    <w:p w14:paraId="6A79D5E4" w14:textId="77777777" w:rsidR="007F733B" w:rsidRPr="00A73554" w:rsidRDefault="007F733B" w:rsidP="007F733B">
      <w:pPr>
        <w:tabs>
          <w:tab w:val="num" w:pos="1774"/>
        </w:tabs>
        <w:ind w:right="-1"/>
        <w:rPr>
          <w:rFonts w:cs="Arial"/>
        </w:rPr>
      </w:pPr>
      <w:smartTag w:uri="urn:schemas-microsoft-com:office:smarttags" w:element="PersonName">
        <w:smartTagPr>
          <w:attr w:name="ProductID" w:val="la CCI Essonne"/>
        </w:smartTagPr>
        <w:r w:rsidRPr="00A73554">
          <w:rPr>
            <w:rFonts w:cs="Arial"/>
          </w:rPr>
          <w:t>La CCI Essonne</w:t>
        </w:r>
      </w:smartTag>
      <w:r w:rsidRPr="00A73554">
        <w:rPr>
          <w:rFonts w:cs="Arial"/>
        </w:rPr>
        <w:t xml:space="preserve"> se réserve le droit, conformément à la réglementation en vigueur, de résilier le marché aux torts du titulaire.</w:t>
      </w:r>
    </w:p>
    <w:p w14:paraId="5F0F89C8" w14:textId="77777777" w:rsidR="007F733B" w:rsidRPr="00A73554" w:rsidRDefault="007F733B" w:rsidP="007F733B">
      <w:pPr>
        <w:tabs>
          <w:tab w:val="num" w:pos="1774"/>
        </w:tabs>
        <w:ind w:right="-1" w:firstLine="709"/>
        <w:rPr>
          <w:rFonts w:cs="Arial"/>
        </w:rPr>
      </w:pPr>
    </w:p>
    <w:p w14:paraId="7225A475" w14:textId="0F5F6003" w:rsidR="00F93F91" w:rsidRPr="00F20954" w:rsidRDefault="00F93F91" w:rsidP="00F93F91">
      <w:pPr>
        <w:tabs>
          <w:tab w:val="num" w:pos="1774"/>
        </w:tabs>
        <w:ind w:right="-1"/>
        <w:rPr>
          <w:rFonts w:cs="Arial"/>
        </w:rPr>
      </w:pPr>
      <w:r>
        <w:rPr>
          <w:rFonts w:cs="Arial"/>
        </w:rPr>
        <w:t>L</w:t>
      </w:r>
      <w:r w:rsidRPr="00F20954">
        <w:rPr>
          <w:rFonts w:cs="Arial"/>
        </w:rPr>
        <w:t xml:space="preserve">a décision de résiliation est motivée par le non-respect des dispositions contractuelles issues des pièces </w:t>
      </w:r>
      <w:r w:rsidRPr="00661396">
        <w:rPr>
          <w:rFonts w:cs="Arial"/>
        </w:rPr>
        <w:t xml:space="preserve">contractuelles citées à l’article </w:t>
      </w:r>
      <w:r w:rsidR="000B302B">
        <w:rPr>
          <w:rFonts w:cs="Arial"/>
        </w:rPr>
        <w:t>5</w:t>
      </w:r>
      <w:r w:rsidRPr="00661396">
        <w:rPr>
          <w:rFonts w:cs="Arial"/>
        </w:rPr>
        <w:t xml:space="preserve"> du présent document</w:t>
      </w:r>
      <w:r>
        <w:rPr>
          <w:rFonts w:cs="Arial"/>
        </w:rPr>
        <w:t>.</w:t>
      </w:r>
      <w:r w:rsidRPr="00F20954">
        <w:rPr>
          <w:rFonts w:cs="Arial"/>
        </w:rPr>
        <w:t xml:space="preserve"> En outre, le marché pourra être résilié pour les motifs figurant à l’article </w:t>
      </w:r>
      <w:r>
        <w:rPr>
          <w:rFonts w:cs="Arial"/>
        </w:rPr>
        <w:t>41</w:t>
      </w:r>
      <w:r w:rsidRPr="00F20954">
        <w:rPr>
          <w:rFonts w:cs="Arial"/>
        </w:rPr>
        <w:t xml:space="preserve"> du CCAG « FCS ».</w:t>
      </w:r>
    </w:p>
    <w:p w14:paraId="2922FE70" w14:textId="77777777" w:rsidR="007F733B" w:rsidRPr="00A73554" w:rsidRDefault="007F733B" w:rsidP="007F733B">
      <w:pPr>
        <w:ind w:right="-1"/>
        <w:rPr>
          <w:rFonts w:cs="Arial"/>
        </w:rPr>
      </w:pPr>
      <w:r w:rsidRPr="00A73554">
        <w:rPr>
          <w:rFonts w:cs="Arial"/>
        </w:rPr>
        <w:t>Dans tous les cas où la faute du titulaire sera constatée par le représentant de la CCI Essonne, cette dernière adressera une mise en demeure au titulaire lui indiquant :</w:t>
      </w:r>
    </w:p>
    <w:p w14:paraId="3E87D1C0" w14:textId="77777777" w:rsidR="007F733B" w:rsidRPr="00A73554" w:rsidRDefault="007F733B" w:rsidP="00B7032F">
      <w:pPr>
        <w:numPr>
          <w:ilvl w:val="0"/>
          <w:numId w:val="16"/>
        </w:numPr>
        <w:ind w:right="-1"/>
        <w:rPr>
          <w:rFonts w:cs="Arial"/>
        </w:rPr>
      </w:pPr>
      <w:r w:rsidRPr="00A73554">
        <w:rPr>
          <w:rFonts w:cs="Arial"/>
        </w:rPr>
        <w:t>Les griefs qui lui sont faits,</w:t>
      </w:r>
    </w:p>
    <w:p w14:paraId="7B867C07" w14:textId="3A46F73B" w:rsidR="007F733B" w:rsidRPr="00A73554" w:rsidRDefault="007F733B" w:rsidP="00B7032F">
      <w:pPr>
        <w:numPr>
          <w:ilvl w:val="0"/>
          <w:numId w:val="16"/>
        </w:numPr>
        <w:ind w:right="-1"/>
        <w:rPr>
          <w:rFonts w:cs="Arial"/>
        </w:rPr>
      </w:pPr>
      <w:r w:rsidRPr="00A73554">
        <w:rPr>
          <w:rFonts w:cs="Arial"/>
        </w:rPr>
        <w:t>Le délai dans lequel il devra y remédier (dans l’hypothèse où la gravité de la faute n’implique pas une résiliation immédiate sans mise en demeure),</w:t>
      </w:r>
    </w:p>
    <w:p w14:paraId="71510B1B" w14:textId="77777777" w:rsidR="007F733B" w:rsidRPr="00A73554" w:rsidRDefault="007F733B" w:rsidP="00B7032F">
      <w:pPr>
        <w:numPr>
          <w:ilvl w:val="0"/>
          <w:numId w:val="16"/>
        </w:numPr>
        <w:ind w:right="-1"/>
        <w:rPr>
          <w:rFonts w:cs="Arial"/>
        </w:rPr>
      </w:pPr>
      <w:r w:rsidRPr="00A73554">
        <w:rPr>
          <w:rFonts w:cs="Arial"/>
        </w:rPr>
        <w:t>Son intention de résilier l</w:t>
      </w:r>
      <w:r w:rsidR="009D6777" w:rsidRPr="00A73554">
        <w:rPr>
          <w:rFonts w:cs="Arial"/>
        </w:rPr>
        <w:t>e marché</w:t>
      </w:r>
      <w:r w:rsidRPr="00A73554">
        <w:rPr>
          <w:rFonts w:cs="Arial"/>
        </w:rPr>
        <w:t>, aux torts exclusifs du titulaire si cette mise en demeure reste infructueuse (ou</w:t>
      </w:r>
      <w:r w:rsidRPr="00A73554">
        <w:rPr>
          <w:rFonts w:cs="Arial"/>
          <w:b/>
          <w:bCs/>
        </w:rPr>
        <w:t xml:space="preserve"> </w:t>
      </w:r>
      <w:r w:rsidRPr="00A73554">
        <w:rPr>
          <w:rFonts w:cs="Arial"/>
        </w:rPr>
        <w:t>sa décision de résiliation en cas d’absence de mise en demeure).</w:t>
      </w:r>
    </w:p>
    <w:p w14:paraId="4D2400AC" w14:textId="77777777" w:rsidR="007F733B" w:rsidRPr="00A73554" w:rsidRDefault="007F733B" w:rsidP="007F733B">
      <w:pPr>
        <w:ind w:right="-1"/>
        <w:rPr>
          <w:rFonts w:cs="Arial"/>
        </w:rPr>
      </w:pPr>
    </w:p>
    <w:p w14:paraId="793A95AE" w14:textId="77777777" w:rsidR="007F733B" w:rsidRPr="00A73554" w:rsidRDefault="007F733B" w:rsidP="007F733B">
      <w:pPr>
        <w:ind w:right="-1"/>
        <w:rPr>
          <w:rFonts w:cs="Arial"/>
        </w:rPr>
      </w:pPr>
      <w:r w:rsidRPr="00A73554">
        <w:rPr>
          <w:rFonts w:cs="Arial"/>
        </w:rPr>
        <w:lastRenderedPageBreak/>
        <w:t>En tout état de cause, aucune mise en demeure ne sera adressée au titulaire dans les cas suivants :</w:t>
      </w:r>
    </w:p>
    <w:p w14:paraId="578D3430" w14:textId="77777777" w:rsidR="007F733B" w:rsidRPr="00A73554" w:rsidRDefault="007F733B" w:rsidP="00B7032F">
      <w:pPr>
        <w:numPr>
          <w:ilvl w:val="0"/>
          <w:numId w:val="17"/>
        </w:numPr>
        <w:ind w:right="-1"/>
        <w:rPr>
          <w:rFonts w:cs="Arial"/>
        </w:rPr>
      </w:pPr>
      <w:r w:rsidRPr="00A73554">
        <w:rPr>
          <w:rFonts w:cs="Arial"/>
        </w:rPr>
        <w:t>Le degré de gravité de la faute implique une résiliation immédiate ;</w:t>
      </w:r>
    </w:p>
    <w:p w14:paraId="5F17F891" w14:textId="77777777" w:rsidR="007F733B" w:rsidRPr="00A73554" w:rsidRDefault="007F733B" w:rsidP="00B7032F">
      <w:pPr>
        <w:numPr>
          <w:ilvl w:val="0"/>
          <w:numId w:val="17"/>
        </w:numPr>
        <w:ind w:right="-1"/>
        <w:rPr>
          <w:rFonts w:cs="Arial"/>
        </w:rPr>
      </w:pPr>
      <w:r w:rsidRPr="00A73554">
        <w:rPr>
          <w:rFonts w:cs="Arial"/>
        </w:rPr>
        <w:t>Le titulaire déclare ne pas être en mesure d’exécuter les prestations prévues</w:t>
      </w:r>
      <w:r w:rsidR="009D6777" w:rsidRPr="00A73554">
        <w:rPr>
          <w:rFonts w:cs="Arial"/>
        </w:rPr>
        <w:t xml:space="preserve"> au marché</w:t>
      </w:r>
      <w:r w:rsidRPr="00A73554">
        <w:rPr>
          <w:rFonts w:cs="Arial"/>
        </w:rPr>
        <w:t xml:space="preserve"> sans pour autant invoquer un cas de force majeure,</w:t>
      </w:r>
    </w:p>
    <w:p w14:paraId="35A7B86E" w14:textId="77777777" w:rsidR="007F733B" w:rsidRPr="00A73554" w:rsidRDefault="007F733B" w:rsidP="00B7032F">
      <w:pPr>
        <w:numPr>
          <w:ilvl w:val="0"/>
          <w:numId w:val="17"/>
        </w:numPr>
        <w:ind w:right="-1"/>
        <w:rPr>
          <w:rFonts w:cs="Arial"/>
        </w:rPr>
      </w:pPr>
      <w:r w:rsidRPr="00A73554">
        <w:rPr>
          <w:rFonts w:cs="Arial"/>
        </w:rPr>
        <w:t xml:space="preserve">Le titulaire, lors de l’exécution </w:t>
      </w:r>
      <w:r w:rsidR="009D6777" w:rsidRPr="00A73554">
        <w:rPr>
          <w:rFonts w:cs="Arial"/>
        </w:rPr>
        <w:t>du marché</w:t>
      </w:r>
      <w:r w:rsidRPr="00A73554">
        <w:rPr>
          <w:rFonts w:cs="Arial"/>
        </w:rPr>
        <w:t>, s’est livré à des actes frauduleux,</w:t>
      </w:r>
    </w:p>
    <w:p w14:paraId="7E5B210F" w14:textId="77777777" w:rsidR="007F733B" w:rsidRPr="00A73554" w:rsidRDefault="007F733B" w:rsidP="00B7032F">
      <w:pPr>
        <w:numPr>
          <w:ilvl w:val="0"/>
          <w:numId w:val="17"/>
        </w:numPr>
        <w:ind w:right="-1"/>
        <w:rPr>
          <w:rFonts w:cs="Arial"/>
        </w:rPr>
      </w:pPr>
      <w:r w:rsidRPr="00A73554">
        <w:rPr>
          <w:rFonts w:cs="Arial"/>
        </w:rPr>
        <w:t>Le t</w:t>
      </w:r>
      <w:r w:rsidR="009D6777" w:rsidRPr="00A73554">
        <w:rPr>
          <w:rFonts w:cs="Arial"/>
        </w:rPr>
        <w:t xml:space="preserve">itulaire après la conclusion du marché </w:t>
      </w:r>
      <w:r w:rsidRPr="00A73554">
        <w:rPr>
          <w:rFonts w:cs="Arial"/>
        </w:rPr>
        <w:t>s’est vu interdire, par décision judiciaire, l’accès à toute commande publique,</w:t>
      </w:r>
    </w:p>
    <w:p w14:paraId="09103922" w14:textId="77777777" w:rsidR="007F733B" w:rsidRPr="00A73554" w:rsidRDefault="007F733B" w:rsidP="00B7032F">
      <w:pPr>
        <w:numPr>
          <w:ilvl w:val="0"/>
          <w:numId w:val="17"/>
        </w:numPr>
        <w:ind w:right="-1"/>
        <w:rPr>
          <w:rFonts w:cs="Arial"/>
        </w:rPr>
      </w:pPr>
      <w:r w:rsidRPr="00A73554">
        <w:rPr>
          <w:rFonts w:cs="Arial"/>
        </w:rPr>
        <w:t xml:space="preserve">Le titulaire, après la conclusion </w:t>
      </w:r>
      <w:r w:rsidR="009D6777" w:rsidRPr="00A73554">
        <w:rPr>
          <w:rFonts w:cs="Arial"/>
        </w:rPr>
        <w:t>du marché</w:t>
      </w:r>
      <w:r w:rsidRPr="00A73554">
        <w:rPr>
          <w:rFonts w:cs="Arial"/>
        </w:rPr>
        <w:t xml:space="preserve"> s’est vu interdire, par décision judiciaire, l’exercice de toute profession commerciale.</w:t>
      </w:r>
    </w:p>
    <w:p w14:paraId="4E6C8A6B" w14:textId="77777777" w:rsidR="007F733B" w:rsidRPr="00A73554" w:rsidRDefault="007F733B" w:rsidP="007F733B">
      <w:pPr>
        <w:tabs>
          <w:tab w:val="num" w:pos="1560"/>
        </w:tabs>
        <w:ind w:right="-1"/>
        <w:rPr>
          <w:rFonts w:cs="Arial"/>
        </w:rPr>
      </w:pPr>
    </w:p>
    <w:p w14:paraId="35070622" w14:textId="77777777" w:rsidR="007F733B" w:rsidRPr="00A73554" w:rsidRDefault="007F733B" w:rsidP="007F733B">
      <w:pPr>
        <w:tabs>
          <w:tab w:val="num" w:pos="1560"/>
        </w:tabs>
        <w:ind w:right="-1"/>
        <w:rPr>
          <w:rFonts w:cs="Arial"/>
        </w:rPr>
      </w:pPr>
      <w:r w:rsidRPr="00A73554">
        <w:rPr>
          <w:rFonts w:cs="Arial"/>
        </w:rPr>
        <w:t>La décision de résiliation ne fait pas obstacle au règlement des pénalités dues par le titulaire ainsi qu’à d’éventuelles poursuites civiles ou pénales contre lui.</w:t>
      </w:r>
    </w:p>
    <w:p w14:paraId="69832954" w14:textId="77777777" w:rsidR="007F733B" w:rsidRPr="00A73554" w:rsidRDefault="007F733B" w:rsidP="007F733B">
      <w:pPr>
        <w:tabs>
          <w:tab w:val="num" w:pos="1560"/>
        </w:tabs>
        <w:ind w:left="709" w:right="-1" w:firstLine="709"/>
        <w:rPr>
          <w:rFonts w:cs="Arial"/>
        </w:rPr>
      </w:pPr>
    </w:p>
    <w:p w14:paraId="67D579B1" w14:textId="77777777" w:rsidR="007F733B" w:rsidRPr="00A73554" w:rsidRDefault="007F733B" w:rsidP="007F733B">
      <w:pPr>
        <w:ind w:right="-1"/>
        <w:rPr>
          <w:rFonts w:cs="Arial"/>
        </w:rPr>
      </w:pPr>
      <w:smartTag w:uri="urn:schemas-microsoft-com:office:smarttags" w:element="PersonName">
        <w:smartTagPr>
          <w:attr w:name="ProductID" w:val="la CCI Essonne"/>
        </w:smartTagPr>
        <w:r w:rsidRPr="00A73554">
          <w:rPr>
            <w:rFonts w:cs="Arial"/>
          </w:rPr>
          <w:t>La CCI Essonne</w:t>
        </w:r>
      </w:smartTag>
      <w:r w:rsidRPr="00A73554">
        <w:rPr>
          <w:rFonts w:cs="Arial"/>
        </w:rPr>
        <w:t>, dans le cas d’une résiliation aux torts exclusifs du titulaire, se réserve le droit, de faire appel à un autre fournisseur conformément au droit en vigueur et ce, aux frais et risques dudit titulaire. Cette clause ne sera applicable que si le nouveau marché est passé dans un délai de 6 mois suivant la date de notification de la décision de résiliation. En tout état de cause, le recours à une autre entreprise pour titulaire défaillant ne pourra avoir lieu après le terme initialement prévu du présent marché.</w:t>
      </w:r>
    </w:p>
    <w:p w14:paraId="03AA7703" w14:textId="77777777" w:rsidR="007F733B" w:rsidRPr="00A73554" w:rsidRDefault="007F733B" w:rsidP="007F733B"/>
    <w:p w14:paraId="3DA45D4C" w14:textId="77777777" w:rsidR="007F733B" w:rsidRPr="00A73554" w:rsidRDefault="007F733B" w:rsidP="007F733B">
      <w:r w:rsidRPr="00A73554">
        <w:t>Dans ce cas, le titulaire dont le marché est résilié ne peut se porter candidat au nouveau marché.</w:t>
      </w:r>
    </w:p>
    <w:p w14:paraId="659BF0B8" w14:textId="77777777" w:rsidR="007F733B" w:rsidRPr="00E46866" w:rsidRDefault="007F733B" w:rsidP="007F733B">
      <w:pPr>
        <w:ind w:right="-1"/>
        <w:rPr>
          <w:rFonts w:cs="Arial"/>
          <w:highlight w:val="yellow"/>
        </w:rPr>
      </w:pPr>
    </w:p>
    <w:p w14:paraId="2A6EA0F5" w14:textId="77777777" w:rsidR="007F733B" w:rsidRDefault="007F733B" w:rsidP="007F733B">
      <w:pPr>
        <w:ind w:right="-1"/>
        <w:rPr>
          <w:rFonts w:cs="Arial"/>
        </w:rPr>
      </w:pPr>
      <w:r w:rsidRPr="00A73554">
        <w:rPr>
          <w:rFonts w:cs="Arial"/>
        </w:rPr>
        <w:t xml:space="preserve">L’augmentation des dépenses, par rapport au prix du marché, qui résulterait de la résiliation est à la charge du titulaire dont le marché a été </w:t>
      </w:r>
      <w:proofErr w:type="gramStart"/>
      <w:r w:rsidRPr="00A73554">
        <w:rPr>
          <w:rFonts w:cs="Arial"/>
        </w:rPr>
        <w:t>résilié;</w:t>
      </w:r>
      <w:proofErr w:type="gramEnd"/>
      <w:r w:rsidRPr="00A73554">
        <w:rPr>
          <w:rFonts w:cs="Arial"/>
        </w:rPr>
        <w:t xml:space="preserve"> la diminution de dépenses résultant de ce nouveau marché ne lui profite pas.</w:t>
      </w:r>
    </w:p>
    <w:p w14:paraId="71218FDF" w14:textId="33F2757D" w:rsidR="00D5141D" w:rsidRPr="007F733B" w:rsidRDefault="00D5141D" w:rsidP="00D5141D">
      <w:pPr>
        <w:keepNext/>
        <w:spacing w:before="240" w:after="240"/>
        <w:ind w:left="720" w:hanging="720"/>
        <w:outlineLvl w:val="1"/>
        <w:rPr>
          <w:rFonts w:cs="Arial"/>
          <w:b/>
          <w:bCs/>
          <w:iCs/>
          <w:color w:val="000080"/>
        </w:rPr>
      </w:pPr>
      <w:r w:rsidRPr="007F733B">
        <w:rPr>
          <w:rFonts w:cs="Arial"/>
          <w:b/>
          <w:bCs/>
          <w:iCs/>
          <w:color w:val="000080"/>
        </w:rPr>
        <w:t>1</w:t>
      </w:r>
      <w:r w:rsidR="000B302B">
        <w:rPr>
          <w:rFonts w:cs="Arial"/>
          <w:b/>
          <w:bCs/>
          <w:iCs/>
          <w:color w:val="000080"/>
        </w:rPr>
        <w:t>7</w:t>
      </w:r>
      <w:r w:rsidRPr="007F733B">
        <w:rPr>
          <w:rFonts w:cs="Arial"/>
          <w:b/>
          <w:bCs/>
          <w:iCs/>
          <w:color w:val="000080"/>
        </w:rPr>
        <w:t>.</w:t>
      </w:r>
      <w:r>
        <w:rPr>
          <w:rFonts w:cs="Arial"/>
          <w:b/>
          <w:bCs/>
          <w:iCs/>
          <w:color w:val="000080"/>
        </w:rPr>
        <w:t>3</w:t>
      </w:r>
      <w:r w:rsidRPr="007F733B">
        <w:rPr>
          <w:rFonts w:cs="Arial"/>
          <w:b/>
          <w:bCs/>
          <w:iCs/>
          <w:color w:val="000080"/>
        </w:rPr>
        <w:t>.</w:t>
      </w:r>
      <w:r w:rsidRPr="007F733B">
        <w:rPr>
          <w:rFonts w:cs="Arial"/>
          <w:b/>
          <w:bCs/>
          <w:iCs/>
          <w:color w:val="000080"/>
        </w:rPr>
        <w:tab/>
        <w:t xml:space="preserve">Résiliation </w:t>
      </w:r>
      <w:r>
        <w:rPr>
          <w:rFonts w:cs="Arial"/>
          <w:b/>
          <w:bCs/>
          <w:iCs/>
          <w:color w:val="000080"/>
        </w:rPr>
        <w:t>d’un marché subséquent</w:t>
      </w:r>
      <w:r w:rsidRPr="00A73DF5">
        <w:rPr>
          <w:rFonts w:cs="Arial"/>
          <w:b/>
          <w:bCs/>
          <w:iCs/>
          <w:color w:val="000080"/>
        </w:rPr>
        <w:t xml:space="preserve"> sans faute du titulaire</w:t>
      </w:r>
    </w:p>
    <w:p w14:paraId="2F99590C" w14:textId="77777777" w:rsidR="00D5141D" w:rsidRPr="00F20954" w:rsidRDefault="00D5141D" w:rsidP="00D5141D">
      <w:r w:rsidRPr="00F20954">
        <w:t xml:space="preserve">La Chambre de commerce et d’industrie de l’Essonne pourra résilier le marché subséquent sans faute du titulaire, sans avoir à apporter de justification. Dans cette hypothèse, elle fournira au titulaire, sur sa demande une attestation de “ résiliation hors faute ”. </w:t>
      </w:r>
    </w:p>
    <w:p w14:paraId="28F9DEBA" w14:textId="77777777" w:rsidR="00D5141D" w:rsidRPr="00F20954" w:rsidRDefault="00D5141D" w:rsidP="00D5141D"/>
    <w:p w14:paraId="14E25659" w14:textId="77777777" w:rsidR="00D5141D" w:rsidRPr="00F20954" w:rsidRDefault="00D5141D" w:rsidP="00D5141D">
      <w:r w:rsidRPr="00F20954">
        <w:t>Le titulaire sera indemnisé dans les conditions suivantes :</w:t>
      </w:r>
    </w:p>
    <w:p w14:paraId="4A174077" w14:textId="5500E857" w:rsidR="00D5141D" w:rsidRDefault="00D5141D" w:rsidP="00B7032F">
      <w:pPr>
        <w:pStyle w:val="Paragraphedeliste"/>
        <w:numPr>
          <w:ilvl w:val="0"/>
          <w:numId w:val="23"/>
        </w:numPr>
        <w:contextualSpacing/>
      </w:pPr>
      <w:r w:rsidRPr="00F97691">
        <w:t>Débit du titulaire : le montant des avances, soldes et pénalités ;</w:t>
      </w:r>
    </w:p>
    <w:p w14:paraId="4F5A61E0" w14:textId="77777777" w:rsidR="006B74AC" w:rsidRDefault="006B74AC" w:rsidP="006B74AC">
      <w:pPr>
        <w:pStyle w:val="Paragraphedeliste"/>
        <w:ind w:left="720"/>
        <w:contextualSpacing/>
      </w:pPr>
    </w:p>
    <w:p w14:paraId="7910EE8B" w14:textId="77777777" w:rsidR="00D5141D" w:rsidRPr="00F97691" w:rsidRDefault="00D5141D" w:rsidP="00B7032F">
      <w:pPr>
        <w:pStyle w:val="Paragraphedeliste"/>
        <w:numPr>
          <w:ilvl w:val="0"/>
          <w:numId w:val="23"/>
        </w:numPr>
        <w:contextualSpacing/>
      </w:pPr>
      <w:r w:rsidRPr="00F97691">
        <w:t>Crédit du titulaire, sur justificatifs :</w:t>
      </w:r>
    </w:p>
    <w:p w14:paraId="199C381E" w14:textId="77777777" w:rsidR="00D5141D" w:rsidRPr="00F20954" w:rsidRDefault="00D5141D" w:rsidP="00D5141D">
      <w:pPr>
        <w:numPr>
          <w:ilvl w:val="0"/>
          <w:numId w:val="11"/>
        </w:numPr>
        <w:tabs>
          <w:tab w:val="clear" w:pos="720"/>
        </w:tabs>
        <w:ind w:left="1440"/>
      </w:pPr>
      <w:r>
        <w:t>P</w:t>
      </w:r>
      <w:r w:rsidRPr="00F20954">
        <w:t>aiement des prestations exécutées y compris les intérêts moratoires ;</w:t>
      </w:r>
    </w:p>
    <w:p w14:paraId="1921A6DA" w14:textId="77777777" w:rsidR="00D5141D" w:rsidRPr="00F20954" w:rsidRDefault="00D5141D" w:rsidP="00D5141D">
      <w:pPr>
        <w:numPr>
          <w:ilvl w:val="0"/>
          <w:numId w:val="11"/>
        </w:numPr>
        <w:tabs>
          <w:tab w:val="clear" w:pos="720"/>
        </w:tabs>
        <w:ind w:left="1440"/>
      </w:pPr>
      <w:r>
        <w:t>D</w:t>
      </w:r>
      <w:r w:rsidRPr="00F20954">
        <w:t>épenses engagées et non amorties ou qui ne pourront pas l’être par le titulaire, en vue de l’exécution de prestations qui n’ont pas été fournies à la Chambre de Commerce et d’Industrie de l’Essonne ;</w:t>
      </w:r>
    </w:p>
    <w:p w14:paraId="3B0AA567" w14:textId="77777777" w:rsidR="00D5141D" w:rsidRPr="00F20954" w:rsidRDefault="00D5141D" w:rsidP="00D5141D">
      <w:pPr>
        <w:numPr>
          <w:ilvl w:val="0"/>
          <w:numId w:val="11"/>
        </w:numPr>
        <w:tabs>
          <w:tab w:val="clear" w:pos="720"/>
        </w:tabs>
        <w:ind w:left="1440"/>
      </w:pPr>
      <w:r>
        <w:t>D</w:t>
      </w:r>
      <w:r w:rsidRPr="00F20954">
        <w:t>épenses de personnel dont le titulaire prouve qu’elles résultent directement et nécessairement de la résiliation du marché ;</w:t>
      </w:r>
    </w:p>
    <w:p w14:paraId="227840B4" w14:textId="77777777" w:rsidR="00D5141D" w:rsidRPr="00F20954" w:rsidRDefault="00D5141D" w:rsidP="00D5141D">
      <w:pPr>
        <w:numPr>
          <w:ilvl w:val="0"/>
          <w:numId w:val="11"/>
        </w:numPr>
        <w:tabs>
          <w:tab w:val="clear" w:pos="720"/>
        </w:tabs>
        <w:ind w:left="1440"/>
      </w:pPr>
      <w:r>
        <w:t>S</w:t>
      </w:r>
      <w:r w:rsidRPr="00F20954">
        <w:t>omme librement négociée entre les parties.</w:t>
      </w:r>
    </w:p>
    <w:p w14:paraId="7A56FC86" w14:textId="77777777" w:rsidR="00D5141D" w:rsidRPr="00F20954" w:rsidRDefault="00D5141D" w:rsidP="00D5141D"/>
    <w:p w14:paraId="7622974A" w14:textId="77777777" w:rsidR="00D5141D" w:rsidRPr="00F20954" w:rsidRDefault="00D5141D" w:rsidP="00D5141D">
      <w:r w:rsidRPr="00F20954">
        <w:t>La demande d’indemnisation fait l’objet d’une demande écrite dans les 15 jours ouvrés suivants la réception du courrier de résiliation. Cette demande est accompagnée des pièces justificatives des dépenses dont il demande l’indemnisation.</w:t>
      </w:r>
    </w:p>
    <w:p w14:paraId="2812E067" w14:textId="77777777" w:rsidR="00D5141D" w:rsidRPr="00F20954" w:rsidRDefault="00D5141D" w:rsidP="00D5141D">
      <w:r w:rsidRPr="00F20954">
        <w:t>La décision de la Chambre de Commerce et d’Industrie de l’Essonne interviendra dans le délai d’un mois à compter de la réception de la demande.</w:t>
      </w:r>
    </w:p>
    <w:p w14:paraId="7737A642" w14:textId="36F70EC1" w:rsidR="00D5141D" w:rsidRPr="007F733B" w:rsidRDefault="00D5141D" w:rsidP="00D5141D">
      <w:pPr>
        <w:keepNext/>
        <w:spacing w:before="240" w:after="240"/>
        <w:ind w:left="720" w:hanging="720"/>
        <w:outlineLvl w:val="1"/>
        <w:rPr>
          <w:rFonts w:cs="Arial"/>
          <w:b/>
          <w:bCs/>
          <w:iCs/>
          <w:color w:val="000080"/>
        </w:rPr>
      </w:pPr>
      <w:r w:rsidRPr="007F733B">
        <w:rPr>
          <w:rFonts w:cs="Arial"/>
          <w:b/>
          <w:bCs/>
          <w:iCs/>
          <w:color w:val="000080"/>
        </w:rPr>
        <w:t>1</w:t>
      </w:r>
      <w:r w:rsidR="000B302B">
        <w:rPr>
          <w:rFonts w:cs="Arial"/>
          <w:b/>
          <w:bCs/>
          <w:iCs/>
          <w:color w:val="000080"/>
        </w:rPr>
        <w:t>7</w:t>
      </w:r>
      <w:r w:rsidRPr="007F733B">
        <w:rPr>
          <w:rFonts w:cs="Arial"/>
          <w:b/>
          <w:bCs/>
          <w:iCs/>
          <w:color w:val="000080"/>
        </w:rPr>
        <w:t>.</w:t>
      </w:r>
      <w:r>
        <w:rPr>
          <w:rFonts w:cs="Arial"/>
          <w:b/>
          <w:bCs/>
          <w:iCs/>
          <w:color w:val="000080"/>
        </w:rPr>
        <w:t>4</w:t>
      </w:r>
      <w:r w:rsidRPr="007F733B">
        <w:rPr>
          <w:rFonts w:cs="Arial"/>
          <w:b/>
          <w:bCs/>
          <w:iCs/>
          <w:color w:val="000080"/>
        </w:rPr>
        <w:tab/>
        <w:t xml:space="preserve">Résiliation </w:t>
      </w:r>
      <w:r>
        <w:rPr>
          <w:rFonts w:cs="Arial"/>
          <w:b/>
          <w:bCs/>
          <w:iCs/>
          <w:color w:val="000080"/>
        </w:rPr>
        <w:t>d’un marché subséquent</w:t>
      </w:r>
      <w:r w:rsidRPr="00A73DF5">
        <w:rPr>
          <w:rFonts w:cs="Arial"/>
          <w:b/>
          <w:bCs/>
          <w:iCs/>
          <w:color w:val="000080"/>
        </w:rPr>
        <w:t xml:space="preserve"> </w:t>
      </w:r>
      <w:r>
        <w:rPr>
          <w:rFonts w:cs="Arial"/>
          <w:b/>
          <w:bCs/>
          <w:iCs/>
          <w:color w:val="000080"/>
        </w:rPr>
        <w:t>pour</w:t>
      </w:r>
      <w:r w:rsidRPr="00A73DF5">
        <w:rPr>
          <w:rFonts w:cs="Arial"/>
          <w:b/>
          <w:bCs/>
          <w:iCs/>
          <w:color w:val="000080"/>
        </w:rPr>
        <w:t xml:space="preserve"> faute du titulaire</w:t>
      </w:r>
    </w:p>
    <w:p w14:paraId="2CF21FD3" w14:textId="77777777" w:rsidR="00D5141D" w:rsidRPr="00F20954" w:rsidRDefault="00D5141D" w:rsidP="00D5141D">
      <w:pPr>
        <w:tabs>
          <w:tab w:val="num" w:pos="1774"/>
        </w:tabs>
        <w:ind w:right="-1"/>
        <w:rPr>
          <w:rFonts w:cs="Arial"/>
        </w:rPr>
      </w:pPr>
      <w:r w:rsidRPr="00F20954">
        <w:rPr>
          <w:rFonts w:cs="Arial"/>
        </w:rPr>
        <w:t>La CCI Essonne se réserve le droit, conformément à la réglementation en vigueur, de résilier le marché aux torts du titulaire.</w:t>
      </w:r>
    </w:p>
    <w:p w14:paraId="5FBBA037" w14:textId="77777777" w:rsidR="00D5141D" w:rsidRPr="00F20954" w:rsidRDefault="00D5141D" w:rsidP="00D5141D">
      <w:pPr>
        <w:tabs>
          <w:tab w:val="num" w:pos="1774"/>
        </w:tabs>
        <w:ind w:right="-1"/>
        <w:rPr>
          <w:rFonts w:cs="Arial"/>
        </w:rPr>
      </w:pPr>
    </w:p>
    <w:p w14:paraId="3BFE5185" w14:textId="7C9ACE00" w:rsidR="00D5141D" w:rsidRDefault="00D5141D" w:rsidP="00D5141D">
      <w:pPr>
        <w:tabs>
          <w:tab w:val="num" w:pos="1774"/>
        </w:tabs>
        <w:ind w:right="-1"/>
        <w:rPr>
          <w:rFonts w:cs="Arial"/>
        </w:rPr>
      </w:pPr>
      <w:r>
        <w:rPr>
          <w:rFonts w:cs="Arial"/>
        </w:rPr>
        <w:lastRenderedPageBreak/>
        <w:t>L</w:t>
      </w:r>
      <w:r w:rsidRPr="00F20954">
        <w:rPr>
          <w:rFonts w:cs="Arial"/>
        </w:rPr>
        <w:t xml:space="preserve">a décision de résiliation est motivée par le non-respect des dispositions contractuelles issues des pièces </w:t>
      </w:r>
      <w:r w:rsidR="00F93F91" w:rsidRPr="00661396">
        <w:rPr>
          <w:rFonts w:cs="Arial"/>
        </w:rPr>
        <w:t xml:space="preserve">contractuelles citées à l’article </w:t>
      </w:r>
      <w:r w:rsidR="000B302B">
        <w:rPr>
          <w:rFonts w:cs="Arial"/>
        </w:rPr>
        <w:t>5</w:t>
      </w:r>
      <w:r w:rsidR="00F93F91" w:rsidRPr="00661396">
        <w:rPr>
          <w:rFonts w:cs="Arial"/>
        </w:rPr>
        <w:t xml:space="preserve"> du présent document</w:t>
      </w:r>
      <w:r w:rsidR="00F93F91">
        <w:rPr>
          <w:rFonts w:cs="Arial"/>
        </w:rPr>
        <w:t>.</w:t>
      </w:r>
      <w:r w:rsidRPr="00F20954">
        <w:rPr>
          <w:rFonts w:cs="Arial"/>
        </w:rPr>
        <w:t xml:space="preserve"> En outre, le marché pourra être résilié pour les motifs figurant à l’article </w:t>
      </w:r>
      <w:r>
        <w:rPr>
          <w:rFonts w:cs="Arial"/>
        </w:rPr>
        <w:t>41</w:t>
      </w:r>
      <w:r w:rsidR="00F93F91">
        <w:rPr>
          <w:rFonts w:cs="Arial"/>
        </w:rPr>
        <w:t xml:space="preserve"> du CCAG « FCS ».</w:t>
      </w:r>
    </w:p>
    <w:p w14:paraId="268A389B" w14:textId="77777777" w:rsidR="00F93F91" w:rsidRPr="00F20954" w:rsidRDefault="00F93F91" w:rsidP="00D5141D">
      <w:pPr>
        <w:tabs>
          <w:tab w:val="num" w:pos="1774"/>
        </w:tabs>
        <w:ind w:right="-1"/>
        <w:rPr>
          <w:rFonts w:cs="Arial"/>
        </w:rPr>
      </w:pPr>
    </w:p>
    <w:p w14:paraId="1FAA4B42" w14:textId="77777777" w:rsidR="00D5141D" w:rsidRDefault="00D5141D" w:rsidP="00D5141D">
      <w:pPr>
        <w:ind w:right="-1"/>
        <w:rPr>
          <w:rFonts w:cs="Arial"/>
        </w:rPr>
      </w:pPr>
      <w:r w:rsidRPr="00F20954">
        <w:rPr>
          <w:rFonts w:cs="Arial"/>
        </w:rPr>
        <w:t>Dans tous les cas où la faute du titulaire sera constatée par le représentant de la CCI Essonne, cette dernière adressera une mise en demeure au titulaire lui indiquant :</w:t>
      </w:r>
    </w:p>
    <w:p w14:paraId="6315D840" w14:textId="77777777" w:rsidR="00D5141D" w:rsidRPr="00074B1A" w:rsidRDefault="00D5141D" w:rsidP="00B7032F">
      <w:pPr>
        <w:pStyle w:val="Paragraphedeliste"/>
        <w:numPr>
          <w:ilvl w:val="0"/>
          <w:numId w:val="24"/>
        </w:numPr>
        <w:ind w:right="-1"/>
        <w:contextualSpacing/>
        <w:rPr>
          <w:rFonts w:cs="Arial"/>
        </w:rPr>
      </w:pPr>
      <w:r w:rsidRPr="00074B1A">
        <w:rPr>
          <w:rFonts w:cs="Arial"/>
        </w:rPr>
        <w:t>Les griefs qui lui sont faits,</w:t>
      </w:r>
    </w:p>
    <w:p w14:paraId="5815EEB5" w14:textId="77777777" w:rsidR="00D5141D" w:rsidRDefault="00D5141D" w:rsidP="00B7032F">
      <w:pPr>
        <w:pStyle w:val="Paragraphedeliste"/>
        <w:numPr>
          <w:ilvl w:val="0"/>
          <w:numId w:val="24"/>
        </w:numPr>
        <w:ind w:right="-1"/>
        <w:contextualSpacing/>
        <w:rPr>
          <w:rFonts w:cs="Arial"/>
        </w:rPr>
      </w:pPr>
      <w:r w:rsidRPr="00074B1A">
        <w:rPr>
          <w:rFonts w:cs="Arial"/>
        </w:rPr>
        <w:t>Le délai d</w:t>
      </w:r>
      <w:r w:rsidR="00F93F91">
        <w:rPr>
          <w:rFonts w:cs="Arial"/>
        </w:rPr>
        <w:t>ans lequel il devra y remédier </w:t>
      </w:r>
      <w:r w:rsidRPr="00074B1A">
        <w:rPr>
          <w:rFonts w:cs="Arial"/>
        </w:rPr>
        <w:t>(dans l’hypothèse où la gravité de la faute n’implique pas une résiliation immédiate sans mise en demeure),</w:t>
      </w:r>
    </w:p>
    <w:p w14:paraId="5C737F54" w14:textId="77777777" w:rsidR="00D5141D" w:rsidRPr="00074B1A" w:rsidRDefault="00D5141D" w:rsidP="00B7032F">
      <w:pPr>
        <w:pStyle w:val="Paragraphedeliste"/>
        <w:numPr>
          <w:ilvl w:val="0"/>
          <w:numId w:val="24"/>
        </w:numPr>
        <w:ind w:right="-1"/>
        <w:contextualSpacing/>
        <w:rPr>
          <w:rFonts w:cs="Arial"/>
        </w:rPr>
      </w:pPr>
      <w:r w:rsidRPr="00074B1A">
        <w:rPr>
          <w:rFonts w:cs="Arial"/>
        </w:rPr>
        <w:t xml:space="preserve">Son intention de résilier le marché </w:t>
      </w:r>
      <w:r w:rsidRPr="00074B1A">
        <w:t>subséquent</w:t>
      </w:r>
      <w:r w:rsidRPr="00074B1A">
        <w:rPr>
          <w:rFonts w:cs="Arial"/>
        </w:rPr>
        <w:t>, aux torts exclusifs du titulaire si cette mise en demeure reste infructueuse (ou</w:t>
      </w:r>
      <w:r w:rsidRPr="00074B1A">
        <w:rPr>
          <w:rFonts w:cs="Arial"/>
          <w:b/>
          <w:bCs/>
        </w:rPr>
        <w:t xml:space="preserve"> </w:t>
      </w:r>
      <w:r w:rsidRPr="00074B1A">
        <w:rPr>
          <w:rFonts w:cs="Arial"/>
        </w:rPr>
        <w:t>sa décision de résiliation en cas d’absence de mise en demeure).</w:t>
      </w:r>
    </w:p>
    <w:p w14:paraId="55E890BB" w14:textId="77777777" w:rsidR="00D5141D" w:rsidRDefault="00D5141D" w:rsidP="00D5141D">
      <w:pPr>
        <w:ind w:right="-1"/>
        <w:rPr>
          <w:rFonts w:cs="Arial"/>
        </w:rPr>
      </w:pPr>
    </w:p>
    <w:p w14:paraId="56054041" w14:textId="77777777" w:rsidR="00D5141D" w:rsidRDefault="00D5141D" w:rsidP="00D5141D">
      <w:pPr>
        <w:ind w:right="-1"/>
        <w:rPr>
          <w:rFonts w:cs="Arial"/>
        </w:rPr>
      </w:pPr>
      <w:r w:rsidRPr="00F20954">
        <w:rPr>
          <w:rFonts w:cs="Arial"/>
        </w:rPr>
        <w:t>En tout état de cause, aucune mise en demeure ne sera adressée au titulaire dans les cas suivants :</w:t>
      </w:r>
    </w:p>
    <w:p w14:paraId="227EF427" w14:textId="77777777" w:rsidR="00D5141D" w:rsidRDefault="00D5141D" w:rsidP="00B7032F">
      <w:pPr>
        <w:pStyle w:val="Paragraphedeliste"/>
        <w:numPr>
          <w:ilvl w:val="0"/>
          <w:numId w:val="25"/>
        </w:numPr>
        <w:ind w:right="-1"/>
        <w:contextualSpacing/>
        <w:rPr>
          <w:rFonts w:cs="Arial"/>
        </w:rPr>
      </w:pPr>
      <w:r w:rsidRPr="00074B1A">
        <w:rPr>
          <w:rFonts w:cs="Arial"/>
        </w:rPr>
        <w:t>Le degré de gravité de la faute implique une résiliation immédiate,</w:t>
      </w:r>
    </w:p>
    <w:p w14:paraId="7B693D47" w14:textId="77777777" w:rsidR="00D5141D" w:rsidRDefault="00D5141D" w:rsidP="00B7032F">
      <w:pPr>
        <w:pStyle w:val="Paragraphedeliste"/>
        <w:numPr>
          <w:ilvl w:val="0"/>
          <w:numId w:val="25"/>
        </w:numPr>
        <w:ind w:right="-1"/>
        <w:contextualSpacing/>
        <w:rPr>
          <w:rFonts w:cs="Arial"/>
        </w:rPr>
      </w:pPr>
      <w:r w:rsidRPr="00074B1A">
        <w:rPr>
          <w:rFonts w:cs="Arial"/>
        </w:rPr>
        <w:t xml:space="preserve">Le titulaire déclare ne pas être en mesure d’exécuter les prestations prévues au marché </w:t>
      </w:r>
      <w:r w:rsidRPr="00074B1A">
        <w:t>subséquent</w:t>
      </w:r>
      <w:r w:rsidRPr="00074B1A">
        <w:rPr>
          <w:rFonts w:cs="Arial"/>
        </w:rPr>
        <w:t xml:space="preserve"> sans pour autant invoquer un cas de force majeure,</w:t>
      </w:r>
    </w:p>
    <w:p w14:paraId="0F60C714" w14:textId="77777777" w:rsidR="00D5141D" w:rsidRDefault="00D5141D" w:rsidP="00B7032F">
      <w:pPr>
        <w:pStyle w:val="Paragraphedeliste"/>
        <w:numPr>
          <w:ilvl w:val="0"/>
          <w:numId w:val="25"/>
        </w:numPr>
        <w:ind w:right="-1"/>
        <w:contextualSpacing/>
        <w:rPr>
          <w:rFonts w:cs="Arial"/>
        </w:rPr>
      </w:pPr>
      <w:r w:rsidRPr="00074B1A">
        <w:rPr>
          <w:rFonts w:cs="Arial"/>
        </w:rPr>
        <w:t>Le titulaire, lors de l’exécution du marché</w:t>
      </w:r>
      <w:r w:rsidRPr="00074B1A">
        <w:t xml:space="preserve"> subséquent</w:t>
      </w:r>
      <w:r w:rsidRPr="00074B1A">
        <w:rPr>
          <w:rFonts w:cs="Arial"/>
        </w:rPr>
        <w:t>, s’est livré à des actes frauduleux,</w:t>
      </w:r>
    </w:p>
    <w:p w14:paraId="0EC20E87" w14:textId="77777777" w:rsidR="00D5141D" w:rsidRDefault="00D5141D" w:rsidP="00B7032F">
      <w:pPr>
        <w:pStyle w:val="Paragraphedeliste"/>
        <w:numPr>
          <w:ilvl w:val="0"/>
          <w:numId w:val="25"/>
        </w:numPr>
        <w:ind w:right="-1"/>
        <w:contextualSpacing/>
        <w:rPr>
          <w:rFonts w:cs="Arial"/>
        </w:rPr>
      </w:pPr>
      <w:r w:rsidRPr="00074B1A">
        <w:rPr>
          <w:rFonts w:cs="Arial"/>
        </w:rPr>
        <w:t xml:space="preserve">Le titulaire après la conclusion du marché </w:t>
      </w:r>
      <w:r w:rsidRPr="00074B1A">
        <w:t>subséquent</w:t>
      </w:r>
      <w:r w:rsidRPr="00074B1A">
        <w:rPr>
          <w:rFonts w:cs="Arial"/>
        </w:rPr>
        <w:t xml:space="preserve"> s’est vu interdire, par décision judiciaire, l’accès à toute commande publique,</w:t>
      </w:r>
    </w:p>
    <w:p w14:paraId="45B416BA" w14:textId="77777777" w:rsidR="00D5141D" w:rsidRPr="00074B1A" w:rsidRDefault="00D5141D" w:rsidP="00B7032F">
      <w:pPr>
        <w:pStyle w:val="Paragraphedeliste"/>
        <w:numPr>
          <w:ilvl w:val="0"/>
          <w:numId w:val="25"/>
        </w:numPr>
        <w:ind w:right="-1"/>
        <w:contextualSpacing/>
        <w:rPr>
          <w:rFonts w:cs="Arial"/>
        </w:rPr>
      </w:pPr>
      <w:r w:rsidRPr="00074B1A">
        <w:rPr>
          <w:rFonts w:cs="Arial"/>
        </w:rPr>
        <w:t>Le titulaire, après la conclusion du marché</w:t>
      </w:r>
      <w:r w:rsidRPr="00074B1A">
        <w:t xml:space="preserve"> subséquent</w:t>
      </w:r>
      <w:r w:rsidRPr="00074B1A">
        <w:rPr>
          <w:rFonts w:cs="Arial"/>
        </w:rPr>
        <w:t xml:space="preserve"> s’est vu interdire, par décision judiciaire, l’exercice de toute profession commerciale.</w:t>
      </w:r>
    </w:p>
    <w:p w14:paraId="28D8B490" w14:textId="77777777" w:rsidR="00D5141D" w:rsidRPr="00F20954" w:rsidRDefault="00D5141D" w:rsidP="00D5141D">
      <w:pPr>
        <w:tabs>
          <w:tab w:val="num" w:pos="1560"/>
        </w:tabs>
        <w:ind w:right="-1"/>
        <w:rPr>
          <w:rFonts w:cs="Arial"/>
        </w:rPr>
      </w:pPr>
    </w:p>
    <w:p w14:paraId="1C93CDBC" w14:textId="77777777" w:rsidR="00D5141D" w:rsidRPr="00F20954" w:rsidRDefault="00D5141D" w:rsidP="00D5141D">
      <w:pPr>
        <w:tabs>
          <w:tab w:val="num" w:pos="1560"/>
        </w:tabs>
        <w:ind w:right="-1"/>
        <w:rPr>
          <w:rFonts w:cs="Arial"/>
        </w:rPr>
      </w:pPr>
      <w:r w:rsidRPr="00F20954">
        <w:rPr>
          <w:rFonts w:cs="Arial"/>
        </w:rPr>
        <w:t>La décision de résiliation ne fait pas obstacle au règlement des pénalités dues par le titulaire ainsi qu’à d’éventuelles poursuites civiles ou pénales contre lui.</w:t>
      </w:r>
    </w:p>
    <w:p w14:paraId="6D485B78" w14:textId="77777777" w:rsidR="00D5141D" w:rsidRPr="00F20954" w:rsidRDefault="00D5141D" w:rsidP="00D5141D"/>
    <w:p w14:paraId="0BE9F0F3" w14:textId="77777777" w:rsidR="00F93F91" w:rsidRPr="00661396" w:rsidRDefault="00D5141D" w:rsidP="00F93F91">
      <w:pPr>
        <w:rPr>
          <w:rFonts w:cs="Arial"/>
        </w:rPr>
      </w:pPr>
      <w:r w:rsidRPr="00F20954">
        <w:rPr>
          <w:rFonts w:cs="Arial"/>
        </w:rPr>
        <w:t>La CCI Essonne, dans le cas d’une résiliation aux torts exclusifs du titulaire, se réserve le droit, de faire appel à un autre fournisseur</w:t>
      </w:r>
      <w:r w:rsidR="00F93F91">
        <w:rPr>
          <w:rFonts w:cs="Arial"/>
        </w:rPr>
        <w:t xml:space="preserve"> </w:t>
      </w:r>
      <w:r w:rsidRPr="00F20954">
        <w:rPr>
          <w:rFonts w:cs="Arial"/>
        </w:rPr>
        <w:t>conformément au droit en vigueur et ce, aux frais et risques dudit titulaire.</w:t>
      </w:r>
      <w:r w:rsidR="00F93F91" w:rsidRPr="00F93F91">
        <w:rPr>
          <w:rFonts w:cs="Arial"/>
        </w:rPr>
        <w:t xml:space="preserve"> </w:t>
      </w:r>
      <w:r w:rsidR="00F93F91" w:rsidRPr="00661396">
        <w:rPr>
          <w:rFonts w:cs="Arial"/>
        </w:rPr>
        <w:t>Cette clause ne sera applicable que si le nouveau marché est passé dans un délai de 6 mois suivant la date de notification de la décision de résiliation. En tout état de cause, le recours à une autre entreprise pour titulaire défaillant ne pourra avoir lieu après le terme initialement prévu du présent marché.</w:t>
      </w:r>
    </w:p>
    <w:p w14:paraId="28CD528D" w14:textId="77777777" w:rsidR="00D5141D" w:rsidRPr="00F20954" w:rsidRDefault="00D5141D" w:rsidP="00D5141D">
      <w:pPr>
        <w:ind w:right="-1"/>
        <w:rPr>
          <w:rFonts w:cs="Arial"/>
        </w:rPr>
      </w:pPr>
    </w:p>
    <w:p w14:paraId="67E4AE82" w14:textId="77777777" w:rsidR="00F93F91" w:rsidRPr="00A73554" w:rsidRDefault="00F93F91" w:rsidP="00F93F91">
      <w:r w:rsidRPr="00A73554">
        <w:t>Dans ce cas, le titulaire dont le marché est résilié ne peut se porter candidat au nouveau marché.</w:t>
      </w:r>
    </w:p>
    <w:p w14:paraId="7C159558" w14:textId="77777777" w:rsidR="00F93F91" w:rsidRDefault="00F93F91" w:rsidP="00F93F91">
      <w:pPr>
        <w:ind w:right="-1"/>
        <w:rPr>
          <w:rFonts w:cs="Arial"/>
        </w:rPr>
      </w:pPr>
      <w:r w:rsidRPr="00A73554">
        <w:rPr>
          <w:rFonts w:cs="Arial"/>
        </w:rPr>
        <w:t xml:space="preserve">L’augmentation des dépenses, par rapport au prix du marché, qui résulterait de la résiliation est à la charge du titulaire dont le marché a été </w:t>
      </w:r>
      <w:proofErr w:type="gramStart"/>
      <w:r w:rsidRPr="00A73554">
        <w:rPr>
          <w:rFonts w:cs="Arial"/>
        </w:rPr>
        <w:t>résilié;</w:t>
      </w:r>
      <w:proofErr w:type="gramEnd"/>
      <w:r w:rsidRPr="00A73554">
        <w:rPr>
          <w:rFonts w:cs="Arial"/>
        </w:rPr>
        <w:t xml:space="preserve"> la diminution de dépenses résultant de ce nouveau marché ne lui profite pas.</w:t>
      </w:r>
    </w:p>
    <w:p w14:paraId="630F47E1" w14:textId="2C5EEC24" w:rsidR="007F733B" w:rsidRPr="007F733B" w:rsidRDefault="007F733B" w:rsidP="007F733B">
      <w:pPr>
        <w:keepNext/>
        <w:spacing w:before="360" w:after="360"/>
        <w:ind w:left="1560" w:hanging="1560"/>
        <w:outlineLvl w:val="0"/>
        <w:rPr>
          <w:b/>
          <w:bCs/>
          <w:iCs/>
          <w:smallCaps/>
          <w:color w:val="000080"/>
          <w:sz w:val="24"/>
          <w:szCs w:val="24"/>
        </w:rPr>
      </w:pPr>
      <w:r w:rsidRPr="007F733B">
        <w:rPr>
          <w:b/>
          <w:bCs/>
          <w:iCs/>
          <w:smallCaps/>
          <w:color w:val="000080"/>
          <w:sz w:val="24"/>
          <w:szCs w:val="24"/>
        </w:rPr>
        <w:t>Article 1</w:t>
      </w:r>
      <w:r w:rsidR="000B302B">
        <w:rPr>
          <w:b/>
          <w:bCs/>
          <w:iCs/>
          <w:smallCaps/>
          <w:color w:val="000080"/>
          <w:sz w:val="24"/>
          <w:szCs w:val="24"/>
        </w:rPr>
        <w:t>8</w:t>
      </w:r>
      <w:r w:rsidRPr="007F733B">
        <w:rPr>
          <w:b/>
          <w:bCs/>
          <w:iCs/>
          <w:smallCaps/>
          <w:color w:val="000080"/>
          <w:sz w:val="24"/>
          <w:szCs w:val="24"/>
        </w:rPr>
        <w:t>.</w:t>
      </w:r>
      <w:r w:rsidRPr="007F733B">
        <w:rPr>
          <w:b/>
          <w:bCs/>
          <w:iCs/>
          <w:smallCaps/>
          <w:color w:val="000080"/>
          <w:sz w:val="24"/>
          <w:szCs w:val="24"/>
        </w:rPr>
        <w:tab/>
        <w:t>Cotraitance et sous-traitance</w:t>
      </w:r>
    </w:p>
    <w:p w14:paraId="5C4566C4" w14:textId="2301AF7A" w:rsidR="007F733B" w:rsidRPr="007F733B" w:rsidRDefault="007F733B" w:rsidP="007F733B">
      <w:pPr>
        <w:keepNext/>
        <w:spacing w:before="240" w:after="240"/>
        <w:ind w:left="720" w:hanging="720"/>
        <w:outlineLvl w:val="1"/>
        <w:rPr>
          <w:rFonts w:cs="Arial"/>
          <w:b/>
          <w:bCs/>
          <w:iCs/>
          <w:color w:val="000080"/>
        </w:rPr>
      </w:pPr>
      <w:r w:rsidRPr="007F733B">
        <w:rPr>
          <w:rFonts w:cs="Arial"/>
          <w:b/>
          <w:bCs/>
          <w:iCs/>
          <w:color w:val="000080"/>
        </w:rPr>
        <w:t>1</w:t>
      </w:r>
      <w:r w:rsidR="000B302B">
        <w:rPr>
          <w:rFonts w:cs="Arial"/>
          <w:b/>
          <w:bCs/>
          <w:iCs/>
          <w:color w:val="000080"/>
        </w:rPr>
        <w:t>8</w:t>
      </w:r>
      <w:r w:rsidRPr="007F733B">
        <w:rPr>
          <w:rFonts w:cs="Arial"/>
          <w:b/>
          <w:bCs/>
          <w:iCs/>
          <w:color w:val="000080"/>
        </w:rPr>
        <w:t>.1.</w:t>
      </w:r>
      <w:r w:rsidRPr="007F733B">
        <w:rPr>
          <w:rFonts w:cs="Arial"/>
          <w:b/>
          <w:bCs/>
          <w:iCs/>
          <w:color w:val="000080"/>
        </w:rPr>
        <w:tab/>
        <w:t>Cotraitance</w:t>
      </w:r>
    </w:p>
    <w:p w14:paraId="37F021C6" w14:textId="77777777" w:rsidR="00B7032F" w:rsidRPr="009043D1" w:rsidRDefault="00B7032F" w:rsidP="00B7032F">
      <w:r w:rsidRPr="009043D1">
        <w:t>Les opérateurs économiques ont la faculté de soumissionner sous forme de groupement conjoint ou solidaire conformément à l’article R2142-19 du Code de la commande publique.</w:t>
      </w:r>
      <w:r>
        <w:t xml:space="preserve"> </w:t>
      </w:r>
      <w:r w:rsidRPr="009043D1">
        <w:t xml:space="preserve">Au sens du présent document, le titulaire qui se présentera comme groupé sera appelé cotraitant s’il a souscrit un acte d’engagement unique. </w:t>
      </w:r>
    </w:p>
    <w:p w14:paraId="124C75E2" w14:textId="77777777" w:rsidR="00B7032F" w:rsidRDefault="00B7032F" w:rsidP="00B7032F"/>
    <w:p w14:paraId="1A53277C" w14:textId="77777777" w:rsidR="00B7032F" w:rsidRDefault="00B7032F" w:rsidP="00B7032F">
      <w:pPr>
        <w:pBdr>
          <w:top w:val="nil"/>
          <w:left w:val="nil"/>
          <w:bottom w:val="nil"/>
          <w:right w:val="nil"/>
          <w:between w:val="nil"/>
        </w:pBdr>
        <w:rPr>
          <w:color w:val="000000"/>
        </w:rPr>
      </w:pPr>
      <w:r>
        <w:rPr>
          <w:color w:val="000000"/>
        </w:rPr>
        <w:t>L’article R2142-20 du code de la commande publique précise notamment les définitions du groupement conjoint et du groupement solidaire, à savoir :</w:t>
      </w:r>
    </w:p>
    <w:p w14:paraId="031E855C" w14:textId="77777777" w:rsidR="00B7032F" w:rsidRDefault="00B7032F" w:rsidP="00B7032F">
      <w:pPr>
        <w:numPr>
          <w:ilvl w:val="0"/>
          <w:numId w:val="18"/>
        </w:numPr>
        <w:ind w:left="709" w:right="-2" w:hanging="283"/>
        <w:rPr>
          <w:i/>
        </w:rPr>
      </w:pPr>
      <w:r>
        <w:rPr>
          <w:i/>
        </w:rPr>
        <w:t xml:space="preserve"> « Le groupement est conjoint lorsque chacun des opérateurs économiques membres du groupement s’engage à exécuter la ou les prestations qui sont susceptibles de lui être attribuées dans le marché » ;</w:t>
      </w:r>
    </w:p>
    <w:p w14:paraId="44EECE92" w14:textId="77777777" w:rsidR="00B7032F" w:rsidRDefault="00B7032F" w:rsidP="00B7032F">
      <w:pPr>
        <w:numPr>
          <w:ilvl w:val="0"/>
          <w:numId w:val="18"/>
        </w:numPr>
        <w:ind w:left="709" w:right="-2" w:hanging="283"/>
        <w:rPr>
          <w:i/>
        </w:rPr>
      </w:pPr>
      <w:r>
        <w:rPr>
          <w:i/>
        </w:rPr>
        <w:lastRenderedPageBreak/>
        <w:t>« Le groupement est solidaire lorsque chacun des opérateurs économiques membres du groupement est engagé financièrement pour la totalité du marché »</w:t>
      </w:r>
      <w:r>
        <w:t>.</w:t>
      </w:r>
    </w:p>
    <w:p w14:paraId="502CA99F" w14:textId="5FBA3A27" w:rsidR="007F733B" w:rsidRPr="007F733B" w:rsidRDefault="007F733B" w:rsidP="007F733B">
      <w:pPr>
        <w:keepNext/>
        <w:spacing w:before="240" w:after="240"/>
        <w:ind w:left="720" w:hanging="720"/>
        <w:outlineLvl w:val="1"/>
        <w:rPr>
          <w:rFonts w:cs="Arial"/>
          <w:b/>
          <w:bCs/>
          <w:iCs/>
          <w:color w:val="000080"/>
        </w:rPr>
      </w:pPr>
      <w:r w:rsidRPr="007F733B">
        <w:rPr>
          <w:rFonts w:cs="Arial"/>
          <w:b/>
          <w:bCs/>
          <w:iCs/>
          <w:color w:val="000080"/>
        </w:rPr>
        <w:t>1</w:t>
      </w:r>
      <w:r w:rsidR="000B302B">
        <w:rPr>
          <w:rFonts w:cs="Arial"/>
          <w:b/>
          <w:bCs/>
          <w:iCs/>
          <w:color w:val="000080"/>
        </w:rPr>
        <w:t>8</w:t>
      </w:r>
      <w:r w:rsidRPr="007F733B">
        <w:rPr>
          <w:rFonts w:cs="Arial"/>
          <w:b/>
          <w:bCs/>
          <w:iCs/>
          <w:color w:val="000080"/>
        </w:rPr>
        <w:t>.2.</w:t>
      </w:r>
      <w:r w:rsidRPr="007F733B">
        <w:rPr>
          <w:rFonts w:cs="Arial"/>
          <w:b/>
          <w:bCs/>
          <w:iCs/>
          <w:color w:val="000080"/>
        </w:rPr>
        <w:tab/>
        <w:t>Sous-traitance</w:t>
      </w:r>
    </w:p>
    <w:p w14:paraId="63F47220" w14:textId="77777777" w:rsidR="00B7032F" w:rsidRDefault="00B7032F" w:rsidP="00B7032F">
      <w:pPr>
        <w:tabs>
          <w:tab w:val="left" w:pos="9000"/>
        </w:tabs>
        <w:spacing w:before="280" w:after="280"/>
        <w:ind w:right="72"/>
      </w:pPr>
      <w:r>
        <w:t xml:space="preserve">Le titulaire peut sous-traiter l’exécution de certaines parties de son marché, sous réserve de l’acceptation du ou des sous-traitants par la CCI Essonne et de l’agrément par cette dernière, des conditions de paiement de chaque contrat de sous-traitance. </w:t>
      </w:r>
    </w:p>
    <w:p w14:paraId="33CB2545" w14:textId="77777777" w:rsidR="00B7032F" w:rsidRDefault="00B7032F" w:rsidP="00B7032F">
      <w:pPr>
        <w:tabs>
          <w:tab w:val="left" w:pos="9000"/>
        </w:tabs>
        <w:spacing w:before="280" w:after="280"/>
        <w:ind w:right="72"/>
      </w:pPr>
      <w:r>
        <w:rPr>
          <w:b/>
          <w:i/>
          <w:color w:val="000080"/>
        </w:rPr>
        <w:t>La sous-traitance de la totalité du marché est interdite</w:t>
      </w:r>
      <w:r>
        <w:t xml:space="preserve">. </w:t>
      </w:r>
    </w:p>
    <w:p w14:paraId="13619446" w14:textId="77777777" w:rsidR="00B7032F" w:rsidRDefault="00B7032F" w:rsidP="00B7032F">
      <w:pPr>
        <w:tabs>
          <w:tab w:val="left" w:pos="9000"/>
        </w:tabs>
        <w:spacing w:before="280" w:after="280"/>
        <w:ind w:right="72"/>
      </w:pPr>
      <w:r>
        <w:t>En cas de non-acceptation préalable des sous-traitants, le marché pourra être résilié aux torts exclusifs du titulaire.</w:t>
      </w:r>
    </w:p>
    <w:p w14:paraId="2181EA7E" w14:textId="77777777" w:rsidR="00B7032F" w:rsidRPr="007F421C" w:rsidRDefault="00B7032F" w:rsidP="00B7032F">
      <w:pPr>
        <w:tabs>
          <w:tab w:val="left" w:pos="9000"/>
        </w:tabs>
      </w:pPr>
      <w:r w:rsidRPr="007F421C">
        <w:t xml:space="preserve">En vue d’obtenir cette acceptation et cet agrément, le titulaire remet contre récépissé à la </w:t>
      </w:r>
      <w:r>
        <w:t>CCI Essonne</w:t>
      </w:r>
      <w:r w:rsidRPr="007F421C">
        <w:t xml:space="preserve"> ou lui adresse par lettre recommandée avec demande d’avis de réception, une déclaration mentionnant l’ensemble des informations prévu à l’article R2193-1 du Code de la Commande Publique.</w:t>
      </w:r>
      <w:r>
        <w:t xml:space="preserve"> </w:t>
      </w:r>
      <w:r w:rsidRPr="007F421C">
        <w:t>Le (les) contrat (s) de sous-traitance et ses (leurs) avenants éventuels seront automatiquement transmis à la personne chargée de l’exécution du présent marché.</w:t>
      </w:r>
    </w:p>
    <w:p w14:paraId="100DABEF" w14:textId="77777777" w:rsidR="00B7032F" w:rsidRPr="007F421C" w:rsidRDefault="00B7032F" w:rsidP="00B7032F">
      <w:pPr>
        <w:tabs>
          <w:tab w:val="left" w:pos="9000"/>
        </w:tabs>
      </w:pPr>
    </w:p>
    <w:p w14:paraId="7789A03A" w14:textId="77777777" w:rsidR="00B7032F" w:rsidRDefault="00B7032F" w:rsidP="00B7032F">
      <w:pPr>
        <w:tabs>
          <w:tab w:val="left" w:pos="9000"/>
        </w:tabs>
      </w:pPr>
      <w:r w:rsidRPr="007F421C">
        <w:t>L’acceptation du sous-traitant et l’agrément de ses conditions de paiement seront formalisés par acte spécial.</w:t>
      </w:r>
    </w:p>
    <w:p w14:paraId="75D4B7F2" w14:textId="77777777" w:rsidR="00B7032F" w:rsidRPr="007F421C" w:rsidRDefault="00B7032F" w:rsidP="00B7032F">
      <w:pPr>
        <w:tabs>
          <w:tab w:val="left" w:pos="9000"/>
        </w:tabs>
      </w:pPr>
    </w:p>
    <w:p w14:paraId="7CA1A7E3" w14:textId="77777777" w:rsidR="00B7032F" w:rsidRDefault="00B7032F" w:rsidP="00B7032F">
      <w:pPr>
        <w:tabs>
          <w:tab w:val="left" w:pos="9000"/>
        </w:tabs>
      </w:pPr>
      <w:r w:rsidRPr="007F421C">
        <w:t xml:space="preserve">Le paiement direct du sous-traitant par l’acheteur pourra être effectué si le montant afférent à la prestation sous-traitée atteint 600 euros TTC. </w:t>
      </w:r>
    </w:p>
    <w:p w14:paraId="60B29BBC" w14:textId="77777777" w:rsidR="00B7032F" w:rsidRPr="007F421C" w:rsidRDefault="00B7032F" w:rsidP="00B7032F">
      <w:pPr>
        <w:tabs>
          <w:tab w:val="left" w:pos="9000"/>
        </w:tabs>
      </w:pPr>
    </w:p>
    <w:p w14:paraId="3F0D6745" w14:textId="77777777" w:rsidR="00B7032F" w:rsidRDefault="00B7032F" w:rsidP="00B7032F">
      <w:r w:rsidRPr="007F421C">
        <w:t xml:space="preserve">Le titulaire disposera </w:t>
      </w:r>
      <w:proofErr w:type="gramStart"/>
      <w:r w:rsidRPr="007F421C">
        <w:t>d’un délai de 5 jours ouvrés</w:t>
      </w:r>
      <w:proofErr w:type="gramEnd"/>
      <w:r w:rsidRPr="007F421C">
        <w:t xml:space="preserve"> pour valider les factures du (des) sous-traitant(s) et pour les transmettre à la </w:t>
      </w:r>
      <w:r>
        <w:t>CCI Essonne.</w:t>
      </w:r>
    </w:p>
    <w:p w14:paraId="015A9764" w14:textId="24168959" w:rsidR="00B7032F" w:rsidRDefault="00B7032F" w:rsidP="00B7032F">
      <w:pPr>
        <w:pStyle w:val="Titre1"/>
      </w:pPr>
      <w:r>
        <w:t>Article 1</w:t>
      </w:r>
      <w:r w:rsidR="000B302B">
        <w:t>9</w:t>
      </w:r>
      <w:r>
        <w:t>.</w:t>
      </w:r>
      <w:r>
        <w:tab/>
        <w:t>Assurance</w:t>
      </w:r>
    </w:p>
    <w:p w14:paraId="0B6E7D05" w14:textId="77777777" w:rsidR="00B7032F" w:rsidRDefault="00B7032F" w:rsidP="00B7032F">
      <w:pPr>
        <w:pStyle w:val="Corpsdetexte2"/>
        <w:rPr>
          <w:sz w:val="20"/>
          <w:szCs w:val="20"/>
        </w:rPr>
      </w:pPr>
      <w:r>
        <w:rPr>
          <w:sz w:val="20"/>
          <w:szCs w:val="20"/>
        </w:rPr>
        <w:t>Le titulaire est responsable des dommages corporels, matériels et immatériels ou de vol que ses personnels, représentants ou sous-traitants pourraient causer lors de la réalisation de la prestation. Il devra justifier de son assurance responsabilité civile et professionnelle au plus tard lors de la notification et ce, pendant toute la durée d’exécution du marché.</w:t>
      </w:r>
    </w:p>
    <w:p w14:paraId="4B47C9E5" w14:textId="4F710629" w:rsidR="007F733B" w:rsidRPr="007F733B" w:rsidRDefault="007F733B" w:rsidP="007F733B">
      <w:pPr>
        <w:keepNext/>
        <w:spacing w:before="360" w:after="360"/>
        <w:ind w:left="1560" w:hanging="1560"/>
        <w:outlineLvl w:val="0"/>
        <w:rPr>
          <w:b/>
          <w:bCs/>
          <w:iCs/>
          <w:smallCaps/>
          <w:color w:val="000080"/>
          <w:sz w:val="24"/>
          <w:szCs w:val="24"/>
        </w:rPr>
      </w:pPr>
      <w:r w:rsidRPr="007F733B">
        <w:rPr>
          <w:b/>
          <w:bCs/>
          <w:iCs/>
          <w:smallCaps/>
          <w:color w:val="000080"/>
          <w:sz w:val="24"/>
          <w:szCs w:val="24"/>
        </w:rPr>
        <w:t xml:space="preserve">Article </w:t>
      </w:r>
      <w:r w:rsidR="000B302B">
        <w:rPr>
          <w:b/>
          <w:bCs/>
          <w:iCs/>
          <w:smallCaps/>
          <w:color w:val="000080"/>
          <w:sz w:val="24"/>
          <w:szCs w:val="24"/>
        </w:rPr>
        <w:t>20</w:t>
      </w:r>
      <w:r w:rsidRPr="007F733B">
        <w:rPr>
          <w:b/>
          <w:bCs/>
          <w:iCs/>
          <w:smallCaps/>
          <w:color w:val="000080"/>
          <w:sz w:val="24"/>
          <w:szCs w:val="24"/>
        </w:rPr>
        <w:t>.</w:t>
      </w:r>
      <w:r w:rsidRPr="007F733B">
        <w:rPr>
          <w:b/>
          <w:bCs/>
          <w:iCs/>
          <w:smallCaps/>
          <w:color w:val="000080"/>
          <w:sz w:val="24"/>
          <w:szCs w:val="24"/>
        </w:rPr>
        <w:tab/>
        <w:t xml:space="preserve">Conditions de travail des salariés du titulaire </w:t>
      </w:r>
    </w:p>
    <w:p w14:paraId="1C193B6C" w14:textId="77777777" w:rsidR="007F733B" w:rsidRPr="007F733B" w:rsidRDefault="007F733B" w:rsidP="007F733B">
      <w:r w:rsidRPr="007F733B">
        <w:t xml:space="preserve">Le titulaire est responsable de l’application, par lui-même et ses sous-traitants, des lois et règlements relatifs à la protection de la main d’œuvre et des conditions de travail. En cas de non-respect de ces dispositions, la Chambre de </w:t>
      </w:r>
      <w:r w:rsidR="00BF3C3B">
        <w:t>commerce et d’i</w:t>
      </w:r>
      <w:r w:rsidRPr="007F733B">
        <w:t>ndustrie de l’Essonne pourra résilier le marché aux torts exclusifs du titulaire (sans préavis ni indemnité).</w:t>
      </w:r>
    </w:p>
    <w:p w14:paraId="0F0960ED" w14:textId="0E2B5742" w:rsidR="007F733B" w:rsidRPr="007F733B" w:rsidRDefault="007F733B" w:rsidP="007F733B">
      <w:pPr>
        <w:keepNext/>
        <w:spacing w:before="360" w:after="360"/>
        <w:ind w:left="1560" w:hanging="1560"/>
        <w:outlineLvl w:val="0"/>
        <w:rPr>
          <w:b/>
          <w:bCs/>
          <w:iCs/>
          <w:smallCaps/>
          <w:color w:val="000080"/>
          <w:sz w:val="24"/>
          <w:szCs w:val="24"/>
        </w:rPr>
      </w:pPr>
      <w:r w:rsidRPr="007F733B">
        <w:rPr>
          <w:b/>
          <w:bCs/>
          <w:iCs/>
          <w:smallCaps/>
          <w:color w:val="000080"/>
          <w:sz w:val="24"/>
          <w:szCs w:val="24"/>
        </w:rPr>
        <w:t xml:space="preserve">Article </w:t>
      </w:r>
      <w:r w:rsidR="00B7032F">
        <w:rPr>
          <w:b/>
          <w:bCs/>
          <w:iCs/>
          <w:smallCaps/>
          <w:color w:val="000080"/>
          <w:sz w:val="24"/>
          <w:szCs w:val="24"/>
        </w:rPr>
        <w:t>2</w:t>
      </w:r>
      <w:r w:rsidR="000B302B">
        <w:rPr>
          <w:b/>
          <w:bCs/>
          <w:iCs/>
          <w:smallCaps/>
          <w:color w:val="000080"/>
          <w:sz w:val="24"/>
          <w:szCs w:val="24"/>
        </w:rPr>
        <w:t>1</w:t>
      </w:r>
      <w:r w:rsidRPr="007F733B">
        <w:rPr>
          <w:b/>
          <w:bCs/>
          <w:iCs/>
          <w:smallCaps/>
          <w:color w:val="000080"/>
          <w:sz w:val="24"/>
          <w:szCs w:val="24"/>
        </w:rPr>
        <w:t>.</w:t>
      </w:r>
      <w:r w:rsidRPr="007F733B">
        <w:rPr>
          <w:b/>
          <w:bCs/>
          <w:iCs/>
          <w:smallCaps/>
          <w:color w:val="000080"/>
          <w:sz w:val="24"/>
          <w:szCs w:val="24"/>
        </w:rPr>
        <w:tab/>
        <w:t>Litiges</w:t>
      </w:r>
    </w:p>
    <w:p w14:paraId="0BDAA2F6" w14:textId="77777777" w:rsidR="00B7032F" w:rsidRDefault="00B7032F" w:rsidP="00B7032F">
      <w:r>
        <w:t>Les parties mettront tout en œuvre pour trouver un accord amiable à leurs désaccords éventuels.</w:t>
      </w:r>
    </w:p>
    <w:p w14:paraId="5DAA7914" w14:textId="77777777" w:rsidR="00B7032F" w:rsidRDefault="00B7032F" w:rsidP="00B7032F"/>
    <w:p w14:paraId="4EE42CF5" w14:textId="77777777" w:rsidR="005E595D" w:rsidRDefault="005E595D" w:rsidP="00B7032F">
      <w:r>
        <w:br w:type="page"/>
      </w:r>
    </w:p>
    <w:p w14:paraId="78EE7FB1" w14:textId="128FD35E" w:rsidR="00B7032F" w:rsidRDefault="00B7032F" w:rsidP="00B7032F">
      <w:r>
        <w:lastRenderedPageBreak/>
        <w:t>A défaut d’accord, les litiges survenant entre la Chambre de Commerce et d’Industrie de l’Essonne et le titulaire à l’occasion de l’exécution du marché seront portés devant le Tribunal administratif de Versailles.</w:t>
      </w:r>
    </w:p>
    <w:p w14:paraId="2020F0FE" w14:textId="77777777" w:rsidR="005E595D" w:rsidRDefault="005E595D" w:rsidP="00B7032F"/>
    <w:p w14:paraId="70A5986B" w14:textId="77777777" w:rsidR="00B7032F" w:rsidRPr="00AD7494" w:rsidRDefault="00B7032F" w:rsidP="00B7032F">
      <w:pPr>
        <w:tabs>
          <w:tab w:val="left" w:pos="3759"/>
        </w:tabs>
        <w:jc w:val="center"/>
      </w:pPr>
      <w:r w:rsidRPr="00AD7494">
        <w:t>Tribunal administratif de Versailles</w:t>
      </w:r>
    </w:p>
    <w:p w14:paraId="1BD52919" w14:textId="77777777" w:rsidR="00B7032F" w:rsidRPr="00AD7494" w:rsidRDefault="00B7032F" w:rsidP="00B7032F">
      <w:pPr>
        <w:tabs>
          <w:tab w:val="left" w:pos="3759"/>
        </w:tabs>
        <w:jc w:val="center"/>
      </w:pPr>
      <w:r w:rsidRPr="00AD7494">
        <w:t>56 avenue de Saint Cloud</w:t>
      </w:r>
    </w:p>
    <w:p w14:paraId="5B967108" w14:textId="77777777" w:rsidR="00B7032F" w:rsidRPr="00AD7494" w:rsidRDefault="00B7032F" w:rsidP="00B7032F">
      <w:pPr>
        <w:tabs>
          <w:tab w:val="left" w:pos="3759"/>
        </w:tabs>
        <w:jc w:val="center"/>
      </w:pPr>
      <w:r w:rsidRPr="00AD7494">
        <w:t>78011 Versailles</w:t>
      </w:r>
    </w:p>
    <w:p w14:paraId="357B2EA7" w14:textId="77777777" w:rsidR="00B7032F" w:rsidRPr="00AD7494" w:rsidRDefault="00B7032F" w:rsidP="00B7032F">
      <w:pPr>
        <w:tabs>
          <w:tab w:val="left" w:pos="3759"/>
        </w:tabs>
        <w:jc w:val="center"/>
      </w:pPr>
      <w:r w:rsidRPr="00AD7494">
        <w:t xml:space="preserve">mail : </w:t>
      </w:r>
      <w:hyperlink r:id="rId12">
        <w:r w:rsidRPr="00AD7494">
          <w:rPr>
            <w:color w:val="0000FF"/>
            <w:u w:val="single"/>
          </w:rPr>
          <w:t>greffe.taversailles@juradm.fr</w:t>
        </w:r>
      </w:hyperlink>
    </w:p>
    <w:p w14:paraId="51B981FA" w14:textId="77777777" w:rsidR="00B7032F" w:rsidRPr="00AD7494" w:rsidRDefault="00B7032F" w:rsidP="00B7032F">
      <w:pPr>
        <w:tabs>
          <w:tab w:val="left" w:pos="3759"/>
        </w:tabs>
        <w:jc w:val="center"/>
      </w:pPr>
      <w:r w:rsidRPr="00AD7494">
        <w:t>Tél. (+33) 1 39 20 54 00.</w:t>
      </w:r>
    </w:p>
    <w:p w14:paraId="54BC2E55" w14:textId="77777777" w:rsidR="00B7032F" w:rsidRPr="00AD7494" w:rsidRDefault="00B7032F" w:rsidP="00B7032F">
      <w:pPr>
        <w:tabs>
          <w:tab w:val="left" w:pos="3759"/>
        </w:tabs>
        <w:jc w:val="center"/>
      </w:pPr>
      <w:r w:rsidRPr="00AD7494">
        <w:t>Fax (+33) 1 39 20 54 87</w:t>
      </w:r>
    </w:p>
    <w:p w14:paraId="524A5CE7" w14:textId="77777777" w:rsidR="00B7032F" w:rsidRPr="00AD7494" w:rsidRDefault="00B7032F" w:rsidP="00B7032F">
      <w:pPr>
        <w:tabs>
          <w:tab w:val="left" w:pos="3759"/>
        </w:tabs>
        <w:jc w:val="center"/>
      </w:pPr>
      <w:r w:rsidRPr="00AD7494">
        <w:t xml:space="preserve">URL : </w:t>
      </w:r>
      <w:hyperlink r:id="rId13">
        <w:r w:rsidRPr="00AD7494">
          <w:rPr>
            <w:color w:val="0000FF"/>
            <w:u w:val="single"/>
          </w:rPr>
          <w:t>http://versailles.tribunal-administratif.fr</w:t>
        </w:r>
      </w:hyperlink>
    </w:p>
    <w:p w14:paraId="67B79D50" w14:textId="6618EC16" w:rsidR="009F4C3A" w:rsidRPr="005639AC" w:rsidRDefault="009F4C3A" w:rsidP="009F4C3A">
      <w:pPr>
        <w:pStyle w:val="Titre1"/>
        <w:rPr>
          <w:noProof/>
          <w:lang w:eastAsia="en-US"/>
        </w:rPr>
      </w:pPr>
      <w:r>
        <w:rPr>
          <w:noProof/>
          <w:lang w:eastAsia="en-US"/>
        </w:rPr>
        <w:t xml:space="preserve">Article </w:t>
      </w:r>
      <w:r w:rsidR="00B7032F">
        <w:rPr>
          <w:noProof/>
          <w:lang w:eastAsia="en-US"/>
        </w:rPr>
        <w:t>2</w:t>
      </w:r>
      <w:r w:rsidR="000B302B">
        <w:rPr>
          <w:noProof/>
          <w:lang w:eastAsia="en-US"/>
        </w:rPr>
        <w:t>2</w:t>
      </w:r>
      <w:r w:rsidRPr="005639AC">
        <w:rPr>
          <w:noProof/>
          <w:lang w:eastAsia="en-US"/>
        </w:rPr>
        <w:t>. Dérogation au CCAG-</w:t>
      </w:r>
      <w:r>
        <w:rPr>
          <w:noProof/>
          <w:lang w:eastAsia="en-US"/>
        </w:rPr>
        <w:t>FCS</w:t>
      </w:r>
    </w:p>
    <w:p w14:paraId="0A1B0645" w14:textId="304105B0" w:rsidR="009F4C3A" w:rsidRDefault="009F4C3A" w:rsidP="009F4C3A">
      <w:pPr>
        <w:rPr>
          <w:rFonts w:eastAsia="Calibri"/>
          <w:lang w:eastAsia="en-US"/>
        </w:rPr>
      </w:pPr>
      <w:r>
        <w:rPr>
          <w:rFonts w:eastAsia="Calibri"/>
          <w:lang w:eastAsia="en-US"/>
        </w:rPr>
        <w:t>L’article 1</w:t>
      </w:r>
      <w:r w:rsidR="000B302B">
        <w:rPr>
          <w:rFonts w:eastAsia="Calibri"/>
          <w:lang w:eastAsia="en-US"/>
        </w:rPr>
        <w:t>6</w:t>
      </w:r>
      <w:r>
        <w:rPr>
          <w:rFonts w:eastAsia="Calibri"/>
          <w:lang w:eastAsia="en-US"/>
        </w:rPr>
        <w:t xml:space="preserve"> du présent Cahier des charges</w:t>
      </w:r>
      <w:r w:rsidRPr="005639AC">
        <w:rPr>
          <w:rFonts w:eastAsia="Calibri"/>
          <w:lang w:eastAsia="en-US"/>
        </w:rPr>
        <w:t xml:space="preserve"> déroge </w:t>
      </w:r>
      <w:r>
        <w:rPr>
          <w:rFonts w:eastAsia="Calibri"/>
          <w:lang w:eastAsia="en-US"/>
        </w:rPr>
        <w:t>à l’article 14 du</w:t>
      </w:r>
      <w:r w:rsidRPr="005639AC">
        <w:rPr>
          <w:rFonts w:eastAsia="Calibri"/>
          <w:lang w:eastAsia="en-US"/>
        </w:rPr>
        <w:t xml:space="preserve"> CCAG-</w:t>
      </w:r>
      <w:r>
        <w:rPr>
          <w:rFonts w:eastAsia="Calibri"/>
          <w:lang w:eastAsia="en-US"/>
        </w:rPr>
        <w:t>FCS.</w:t>
      </w:r>
    </w:p>
    <w:p w14:paraId="2F37B9FD" w14:textId="1BB8A15C" w:rsidR="00B7032F" w:rsidRDefault="00B7032F" w:rsidP="00B7032F">
      <w:pPr>
        <w:rPr>
          <w:rFonts w:eastAsia="Calibri"/>
          <w:lang w:eastAsia="en-US"/>
        </w:rPr>
      </w:pPr>
      <w:r>
        <w:rPr>
          <w:rFonts w:eastAsia="Calibri"/>
          <w:lang w:eastAsia="en-US"/>
        </w:rPr>
        <w:t>L’article 1</w:t>
      </w:r>
      <w:r w:rsidR="000B302B">
        <w:rPr>
          <w:rFonts w:eastAsia="Calibri"/>
          <w:lang w:eastAsia="en-US"/>
        </w:rPr>
        <w:t>7</w:t>
      </w:r>
      <w:r>
        <w:rPr>
          <w:rFonts w:eastAsia="Calibri"/>
          <w:lang w:eastAsia="en-US"/>
        </w:rPr>
        <w:t xml:space="preserve"> du présent Cahier des charges</w:t>
      </w:r>
      <w:r w:rsidRPr="005639AC">
        <w:rPr>
          <w:rFonts w:eastAsia="Calibri"/>
          <w:lang w:eastAsia="en-US"/>
        </w:rPr>
        <w:t xml:space="preserve"> déroge </w:t>
      </w:r>
      <w:r>
        <w:rPr>
          <w:rFonts w:eastAsia="Calibri"/>
          <w:lang w:eastAsia="en-US"/>
        </w:rPr>
        <w:t>à l’article 42 du</w:t>
      </w:r>
      <w:r w:rsidRPr="005639AC">
        <w:rPr>
          <w:rFonts w:eastAsia="Calibri"/>
          <w:lang w:eastAsia="en-US"/>
        </w:rPr>
        <w:t xml:space="preserve"> CCAG-</w:t>
      </w:r>
      <w:r>
        <w:rPr>
          <w:rFonts w:eastAsia="Calibri"/>
          <w:lang w:eastAsia="en-US"/>
        </w:rPr>
        <w:t>FCS.</w:t>
      </w:r>
    </w:p>
    <w:p w14:paraId="49CC3060" w14:textId="7A890C36" w:rsidR="00444553" w:rsidRPr="008F14BA" w:rsidRDefault="00696F60" w:rsidP="009F4C3A">
      <w:pPr>
        <w:pStyle w:val="Titre1"/>
      </w:pPr>
      <w:r>
        <w:t xml:space="preserve">Article </w:t>
      </w:r>
      <w:r w:rsidR="00B7032F">
        <w:t>2</w:t>
      </w:r>
      <w:r w:rsidR="000B302B">
        <w:t>3</w:t>
      </w:r>
      <w:r>
        <w:t>.</w:t>
      </w:r>
      <w:r w:rsidR="00F774CB">
        <w:tab/>
      </w:r>
      <w:r w:rsidR="00444553" w:rsidRPr="008F14BA">
        <w:t>Annexes au marché</w:t>
      </w:r>
    </w:p>
    <w:p w14:paraId="3968AC44" w14:textId="77777777" w:rsidR="009F4C3A" w:rsidRDefault="00444553" w:rsidP="00444553">
      <w:pPr>
        <w:pStyle w:val="Corpsdetexte"/>
        <w:rPr>
          <w:sz w:val="20"/>
          <w:szCs w:val="20"/>
        </w:rPr>
      </w:pPr>
      <w:r w:rsidRPr="008F14BA">
        <w:rPr>
          <w:sz w:val="20"/>
          <w:szCs w:val="20"/>
        </w:rPr>
        <w:t>Les documents suivants sont annexés au présent marché :</w:t>
      </w:r>
    </w:p>
    <w:p w14:paraId="7FA57AED" w14:textId="77777777" w:rsidR="009F4C3A" w:rsidRPr="009F4C3A" w:rsidRDefault="009F4C3A" w:rsidP="009F4C3A"/>
    <w:p w14:paraId="0A69C838" w14:textId="67CD9274" w:rsidR="009F4C3A" w:rsidRPr="009F4C3A" w:rsidRDefault="00B7032F" w:rsidP="009F4C3A">
      <w:pPr>
        <w:tabs>
          <w:tab w:val="left" w:pos="1787"/>
        </w:tabs>
        <w:rPr>
          <w:b/>
          <w:color w:val="000080"/>
        </w:rPr>
      </w:pPr>
      <w:r>
        <w:rPr>
          <w:b/>
          <w:color w:val="000080"/>
        </w:rPr>
        <w:t>2</w:t>
      </w:r>
      <w:r w:rsidR="000B302B">
        <w:rPr>
          <w:b/>
          <w:color w:val="000080"/>
        </w:rPr>
        <w:t>3</w:t>
      </w:r>
      <w:r w:rsidR="009F4C3A" w:rsidRPr="009F4C3A">
        <w:rPr>
          <w:b/>
          <w:color w:val="000080"/>
        </w:rPr>
        <w:t xml:space="preserve">.1. </w:t>
      </w:r>
      <w:r w:rsidR="00444553" w:rsidRPr="009F4C3A">
        <w:rPr>
          <w:b/>
          <w:color w:val="000080"/>
        </w:rPr>
        <w:t>Critères de jugement des candidatures et des offres/Méthode de notation et de pondération (annexe 1)</w:t>
      </w:r>
    </w:p>
    <w:p w14:paraId="1732B209" w14:textId="77777777" w:rsidR="009F4C3A" w:rsidRDefault="009F4C3A" w:rsidP="009F4C3A">
      <w:pPr>
        <w:tabs>
          <w:tab w:val="left" w:pos="1787"/>
        </w:tabs>
      </w:pPr>
    </w:p>
    <w:p w14:paraId="0EE4C4C3" w14:textId="29CD4A0F" w:rsidR="009F4C3A" w:rsidRDefault="00B7032F" w:rsidP="009F4C3A">
      <w:pPr>
        <w:tabs>
          <w:tab w:val="left" w:pos="1787"/>
        </w:tabs>
        <w:rPr>
          <w:b/>
          <w:color w:val="000080"/>
        </w:rPr>
      </w:pPr>
      <w:r>
        <w:rPr>
          <w:b/>
          <w:color w:val="000080"/>
        </w:rPr>
        <w:t>2</w:t>
      </w:r>
      <w:r w:rsidR="000B302B">
        <w:rPr>
          <w:b/>
          <w:color w:val="000080"/>
        </w:rPr>
        <w:t>3</w:t>
      </w:r>
      <w:r w:rsidR="00444553" w:rsidRPr="009F4C3A">
        <w:rPr>
          <w:b/>
          <w:color w:val="000080"/>
        </w:rPr>
        <w:t>.</w:t>
      </w:r>
      <w:r w:rsidR="00745C99" w:rsidRPr="009F4C3A">
        <w:rPr>
          <w:b/>
          <w:color w:val="000080"/>
        </w:rPr>
        <w:t>2</w:t>
      </w:r>
      <w:r w:rsidR="00444553" w:rsidRPr="009F4C3A">
        <w:rPr>
          <w:b/>
          <w:color w:val="000080"/>
        </w:rPr>
        <w:t>.</w:t>
      </w:r>
      <w:r w:rsidR="009F4C3A">
        <w:rPr>
          <w:b/>
          <w:color w:val="000080"/>
        </w:rPr>
        <w:t xml:space="preserve"> </w:t>
      </w:r>
      <w:r w:rsidR="00444553" w:rsidRPr="009F4C3A">
        <w:rPr>
          <w:b/>
          <w:color w:val="000080"/>
        </w:rPr>
        <w:t>Pr</w:t>
      </w:r>
      <w:r w:rsidR="00AD3D00" w:rsidRPr="009F4C3A">
        <w:rPr>
          <w:b/>
          <w:color w:val="000080"/>
        </w:rPr>
        <w:t>escriptions</w:t>
      </w:r>
      <w:r w:rsidR="00C72955" w:rsidRPr="009F4C3A">
        <w:rPr>
          <w:b/>
          <w:color w:val="000080"/>
        </w:rPr>
        <w:t xml:space="preserve"> technique</w:t>
      </w:r>
      <w:r w:rsidR="00AD3D00" w:rsidRPr="009F4C3A">
        <w:rPr>
          <w:b/>
          <w:color w:val="000080"/>
        </w:rPr>
        <w:t>s</w:t>
      </w:r>
      <w:r w:rsidR="00C72955" w:rsidRPr="009F4C3A">
        <w:rPr>
          <w:b/>
          <w:color w:val="000080"/>
        </w:rPr>
        <w:t xml:space="preserve"> </w:t>
      </w:r>
      <w:r w:rsidR="00110D31" w:rsidRPr="009F4C3A">
        <w:rPr>
          <w:b/>
          <w:color w:val="000080"/>
        </w:rPr>
        <w:t xml:space="preserve">(annexe </w:t>
      </w:r>
      <w:r w:rsidR="00745C99" w:rsidRPr="009F4C3A">
        <w:rPr>
          <w:b/>
          <w:color w:val="000080"/>
        </w:rPr>
        <w:t>2</w:t>
      </w:r>
      <w:r w:rsidR="00444553" w:rsidRPr="009F4C3A">
        <w:rPr>
          <w:b/>
          <w:color w:val="000080"/>
        </w:rPr>
        <w:t xml:space="preserve">) </w:t>
      </w:r>
    </w:p>
    <w:p w14:paraId="795D16DF" w14:textId="77777777" w:rsidR="009F4C3A" w:rsidRDefault="009F4C3A" w:rsidP="009F4C3A">
      <w:pPr>
        <w:tabs>
          <w:tab w:val="left" w:pos="1787"/>
        </w:tabs>
        <w:rPr>
          <w:b/>
          <w:color w:val="000080"/>
        </w:rPr>
      </w:pPr>
    </w:p>
    <w:p w14:paraId="03436566" w14:textId="6DD7283B" w:rsidR="009F4C3A" w:rsidRDefault="00B7032F" w:rsidP="009F4C3A">
      <w:pPr>
        <w:tabs>
          <w:tab w:val="left" w:pos="1787"/>
        </w:tabs>
        <w:rPr>
          <w:b/>
          <w:color w:val="000080"/>
        </w:rPr>
      </w:pPr>
      <w:r>
        <w:rPr>
          <w:b/>
          <w:color w:val="000080"/>
        </w:rPr>
        <w:t>2</w:t>
      </w:r>
      <w:r w:rsidR="000B302B">
        <w:rPr>
          <w:b/>
          <w:color w:val="000080"/>
        </w:rPr>
        <w:t>3</w:t>
      </w:r>
      <w:r w:rsidR="00444553" w:rsidRPr="009F4C3A">
        <w:rPr>
          <w:b/>
          <w:color w:val="000080"/>
        </w:rPr>
        <w:t>.</w:t>
      </w:r>
      <w:r w:rsidR="00745C99" w:rsidRPr="009F4C3A">
        <w:rPr>
          <w:b/>
          <w:color w:val="000080"/>
        </w:rPr>
        <w:t>3</w:t>
      </w:r>
      <w:r w:rsidR="009F4C3A" w:rsidRPr="009F4C3A">
        <w:rPr>
          <w:b/>
          <w:color w:val="000080"/>
        </w:rPr>
        <w:t xml:space="preserve">. </w:t>
      </w:r>
      <w:r w:rsidR="0075628B" w:rsidRPr="0075628B">
        <w:rPr>
          <w:b/>
          <w:color w:val="000080"/>
        </w:rPr>
        <w:t xml:space="preserve">Proposition technique et financière du titulaire </w:t>
      </w:r>
      <w:r w:rsidR="005F394D" w:rsidRPr="009F4C3A">
        <w:rPr>
          <w:b/>
          <w:color w:val="000080"/>
        </w:rPr>
        <w:t>(annexe 3)</w:t>
      </w:r>
    </w:p>
    <w:p w14:paraId="4B959B3F" w14:textId="77777777" w:rsidR="009F4C3A" w:rsidRDefault="009F4C3A" w:rsidP="009F4C3A">
      <w:pPr>
        <w:tabs>
          <w:tab w:val="left" w:pos="1787"/>
        </w:tabs>
        <w:rPr>
          <w:b/>
          <w:color w:val="000080"/>
        </w:rPr>
      </w:pPr>
    </w:p>
    <w:p w14:paraId="4571ABA3" w14:textId="6B6E65B2" w:rsidR="00FF743C" w:rsidRPr="009F4C3A" w:rsidRDefault="00B7032F" w:rsidP="009F4C3A">
      <w:pPr>
        <w:tabs>
          <w:tab w:val="left" w:pos="1787"/>
        </w:tabs>
        <w:rPr>
          <w:b/>
          <w:color w:val="000080"/>
        </w:rPr>
      </w:pPr>
      <w:r>
        <w:rPr>
          <w:b/>
          <w:color w:val="000080"/>
        </w:rPr>
        <w:t>2</w:t>
      </w:r>
      <w:r w:rsidR="000B302B">
        <w:rPr>
          <w:b/>
          <w:color w:val="000080"/>
        </w:rPr>
        <w:t>3</w:t>
      </w:r>
      <w:r w:rsidR="005F394D" w:rsidRPr="009F4C3A">
        <w:rPr>
          <w:b/>
          <w:color w:val="000080"/>
        </w:rPr>
        <w:t>.4</w:t>
      </w:r>
      <w:r w:rsidR="00AD3D00" w:rsidRPr="009F4C3A">
        <w:rPr>
          <w:b/>
          <w:color w:val="000080"/>
        </w:rPr>
        <w:t>.</w:t>
      </w:r>
      <w:r w:rsidR="009F4C3A" w:rsidRPr="009F4C3A">
        <w:rPr>
          <w:b/>
          <w:color w:val="000080"/>
        </w:rPr>
        <w:t xml:space="preserve"> </w:t>
      </w:r>
      <w:r w:rsidR="00444553" w:rsidRPr="009F4C3A">
        <w:rPr>
          <w:b/>
          <w:color w:val="000080"/>
        </w:rPr>
        <w:t>Do</w:t>
      </w:r>
      <w:r w:rsidR="0075628B">
        <w:rPr>
          <w:b/>
          <w:color w:val="000080"/>
        </w:rPr>
        <w:t>ssier</w:t>
      </w:r>
      <w:r w:rsidR="00444553" w:rsidRPr="009F4C3A">
        <w:rPr>
          <w:b/>
          <w:color w:val="000080"/>
        </w:rPr>
        <w:t xml:space="preserve"> administratif (annexe </w:t>
      </w:r>
      <w:r w:rsidR="005F394D" w:rsidRPr="009F4C3A">
        <w:rPr>
          <w:b/>
          <w:color w:val="000080"/>
        </w:rPr>
        <w:t>4</w:t>
      </w:r>
      <w:r w:rsidR="00444553" w:rsidRPr="009F4C3A">
        <w:rPr>
          <w:b/>
          <w:color w:val="000080"/>
        </w:rPr>
        <w:t>)</w:t>
      </w:r>
    </w:p>
    <w:p w14:paraId="34D25E56" w14:textId="77777777" w:rsidR="00135EBB" w:rsidRPr="00135EBB" w:rsidRDefault="00135EBB" w:rsidP="00135EBB"/>
    <w:p w14:paraId="5F7FA1C2" w14:textId="77777777" w:rsidR="009A245A" w:rsidRDefault="009A245A" w:rsidP="007F733B">
      <w:pPr>
        <w:rPr>
          <w:b/>
          <w:color w:val="000080"/>
        </w:rPr>
      </w:pPr>
    </w:p>
    <w:p w14:paraId="7EA57163" w14:textId="77777777" w:rsidR="00B7032F" w:rsidRDefault="00B7032F" w:rsidP="007F733B">
      <w:pPr>
        <w:rPr>
          <w:b/>
          <w:color w:val="000080"/>
        </w:rPr>
      </w:pPr>
    </w:p>
    <w:p w14:paraId="3E6D730F" w14:textId="77777777" w:rsidR="009F4C3A" w:rsidRPr="00CC4248" w:rsidRDefault="009F4C3A" w:rsidP="007F733B">
      <w:pPr>
        <w:rPr>
          <w:b/>
          <w:color w:val="000080"/>
        </w:rPr>
      </w:pPr>
    </w:p>
    <w:tbl>
      <w:tblPr>
        <w:tblW w:w="0" w:type="auto"/>
        <w:jc w:val="center"/>
        <w:tblLook w:val="01E0" w:firstRow="1" w:lastRow="1" w:firstColumn="1" w:lastColumn="1" w:noHBand="0" w:noVBand="0"/>
      </w:tblPr>
      <w:tblGrid>
        <w:gridCol w:w="4754"/>
        <w:gridCol w:w="4532"/>
      </w:tblGrid>
      <w:tr w:rsidR="007F733B" w:rsidRPr="00CC4248" w14:paraId="6BF9EAD4" w14:textId="77777777" w:rsidTr="00282B38">
        <w:trPr>
          <w:jc w:val="center"/>
        </w:trPr>
        <w:tc>
          <w:tcPr>
            <w:tcW w:w="4754" w:type="dxa"/>
          </w:tcPr>
          <w:p w14:paraId="07E3C94A" w14:textId="77777777" w:rsidR="007F733B" w:rsidRPr="00CC4248" w:rsidRDefault="007F733B" w:rsidP="00282B38">
            <w:pPr>
              <w:tabs>
                <w:tab w:val="right" w:leader="dot" w:pos="4395"/>
              </w:tabs>
              <w:spacing w:line="360" w:lineRule="auto"/>
            </w:pPr>
            <w:r w:rsidRPr="00CC4248">
              <w:t xml:space="preserve">Fait à </w:t>
            </w:r>
            <w:r w:rsidRPr="00CC4248">
              <w:fldChar w:fldCharType="begin">
                <w:ffData>
                  <w:name w:val="Texte3"/>
                  <w:enabled/>
                  <w:calcOnExit w:val="0"/>
                  <w:textInput/>
                </w:ffData>
              </w:fldChar>
            </w:r>
            <w:bookmarkStart w:id="12" w:name="Texte3"/>
            <w:r w:rsidRPr="00CC4248">
              <w:instrText xml:space="preserve"> FORMTEXT </w:instrText>
            </w:r>
            <w:r w:rsidRPr="00CC4248">
              <w:fldChar w:fldCharType="separate"/>
            </w:r>
            <w:r w:rsidRPr="00CC4248">
              <w:rPr>
                <w:noProof/>
              </w:rPr>
              <w:t> </w:t>
            </w:r>
            <w:r w:rsidRPr="00CC4248">
              <w:rPr>
                <w:noProof/>
              </w:rPr>
              <w:t> </w:t>
            </w:r>
            <w:r w:rsidRPr="00CC4248">
              <w:rPr>
                <w:noProof/>
              </w:rPr>
              <w:t> </w:t>
            </w:r>
            <w:r w:rsidRPr="00CC4248">
              <w:rPr>
                <w:noProof/>
              </w:rPr>
              <w:t> </w:t>
            </w:r>
            <w:r w:rsidRPr="00CC4248">
              <w:rPr>
                <w:noProof/>
              </w:rPr>
              <w:t> </w:t>
            </w:r>
            <w:r w:rsidRPr="00CC4248">
              <w:fldChar w:fldCharType="end"/>
            </w:r>
            <w:bookmarkEnd w:id="12"/>
            <w:r w:rsidRPr="00CC4248">
              <w:tab/>
            </w:r>
          </w:p>
          <w:p w14:paraId="48ADD042" w14:textId="77777777" w:rsidR="007F733B" w:rsidRPr="00CC4248" w:rsidRDefault="007F733B" w:rsidP="00282B38">
            <w:pPr>
              <w:tabs>
                <w:tab w:val="right" w:leader="dot" w:pos="4395"/>
              </w:tabs>
              <w:rPr>
                <w:b/>
              </w:rPr>
            </w:pPr>
            <w:r w:rsidRPr="00CC4248">
              <w:t xml:space="preserve">Le </w:t>
            </w:r>
            <w:r w:rsidRPr="00CC4248">
              <w:fldChar w:fldCharType="begin">
                <w:ffData>
                  <w:name w:val="Texte4"/>
                  <w:enabled/>
                  <w:calcOnExit w:val="0"/>
                  <w:textInput/>
                </w:ffData>
              </w:fldChar>
            </w:r>
            <w:bookmarkStart w:id="13" w:name="Texte4"/>
            <w:r w:rsidRPr="00CC4248">
              <w:instrText xml:space="preserve"> FORMTEXT </w:instrText>
            </w:r>
            <w:r w:rsidRPr="00CC4248">
              <w:fldChar w:fldCharType="separate"/>
            </w:r>
            <w:r w:rsidRPr="00CC4248">
              <w:rPr>
                <w:noProof/>
              </w:rPr>
              <w:t> </w:t>
            </w:r>
            <w:r w:rsidRPr="00CC4248">
              <w:rPr>
                <w:noProof/>
              </w:rPr>
              <w:t> </w:t>
            </w:r>
            <w:r w:rsidRPr="00CC4248">
              <w:rPr>
                <w:noProof/>
              </w:rPr>
              <w:t> </w:t>
            </w:r>
            <w:r w:rsidRPr="00CC4248">
              <w:rPr>
                <w:noProof/>
              </w:rPr>
              <w:t> </w:t>
            </w:r>
            <w:r w:rsidRPr="00CC4248">
              <w:rPr>
                <w:noProof/>
              </w:rPr>
              <w:t> </w:t>
            </w:r>
            <w:r w:rsidRPr="00CC4248">
              <w:fldChar w:fldCharType="end"/>
            </w:r>
            <w:bookmarkEnd w:id="13"/>
            <w:r w:rsidRPr="00CC4248">
              <w:tab/>
            </w:r>
          </w:p>
        </w:tc>
        <w:tc>
          <w:tcPr>
            <w:tcW w:w="4532" w:type="dxa"/>
          </w:tcPr>
          <w:p w14:paraId="4F1B4C8B" w14:textId="77777777" w:rsidR="007F733B" w:rsidRPr="00CC4248" w:rsidRDefault="007F733B" w:rsidP="00282B38">
            <w:pPr>
              <w:tabs>
                <w:tab w:val="right" w:leader="dot" w:pos="4374"/>
              </w:tabs>
              <w:spacing w:line="360" w:lineRule="auto"/>
            </w:pPr>
            <w:r w:rsidRPr="00CC4248">
              <w:t xml:space="preserve">Fait à </w:t>
            </w:r>
            <w:r w:rsidR="002B2D73" w:rsidRPr="002B2D73">
              <w:rPr>
                <w:rFonts w:cs="Arial"/>
              </w:rPr>
              <w:t>É</w:t>
            </w:r>
            <w:r w:rsidRPr="00CC4248">
              <w:t>vry-Courcouronnes,</w:t>
            </w:r>
          </w:p>
          <w:p w14:paraId="65543ECB" w14:textId="77777777" w:rsidR="007F733B" w:rsidRPr="00CC4248" w:rsidRDefault="007F733B" w:rsidP="00282B38">
            <w:pPr>
              <w:tabs>
                <w:tab w:val="right" w:leader="dot" w:pos="4374"/>
              </w:tabs>
              <w:spacing w:line="360" w:lineRule="auto"/>
            </w:pPr>
            <w:r w:rsidRPr="00CC4248">
              <w:t>le</w:t>
            </w:r>
            <w:r w:rsidRPr="00CC4248">
              <w:tab/>
            </w:r>
          </w:p>
        </w:tc>
      </w:tr>
    </w:tbl>
    <w:p w14:paraId="6DB2B53C" w14:textId="77777777" w:rsidR="00345794" w:rsidRDefault="00345794"/>
    <w:tbl>
      <w:tblPr>
        <w:tblW w:w="0" w:type="auto"/>
        <w:jc w:val="center"/>
        <w:tblLook w:val="01E0" w:firstRow="1" w:lastRow="1" w:firstColumn="1" w:lastColumn="1" w:noHBand="0" w:noVBand="0"/>
      </w:tblPr>
      <w:tblGrid>
        <w:gridCol w:w="4754"/>
        <w:gridCol w:w="4532"/>
      </w:tblGrid>
      <w:tr w:rsidR="007F733B" w:rsidRPr="00CC4248" w14:paraId="7320C92C" w14:textId="77777777" w:rsidTr="00282B38">
        <w:trPr>
          <w:jc w:val="center"/>
        </w:trPr>
        <w:tc>
          <w:tcPr>
            <w:tcW w:w="4754" w:type="dxa"/>
          </w:tcPr>
          <w:p w14:paraId="7BDFA020" w14:textId="77777777" w:rsidR="007F733B" w:rsidRPr="00CC4248" w:rsidRDefault="007F733B" w:rsidP="00282B38">
            <w:r w:rsidRPr="00CC4248">
              <w:t>Pour la société</w:t>
            </w:r>
          </w:p>
          <w:p w14:paraId="4D0EEA07" w14:textId="77777777" w:rsidR="007F733B" w:rsidRPr="00CC4248" w:rsidRDefault="007F733B" w:rsidP="00282B38">
            <w:r w:rsidRPr="00CC4248">
              <w:t>(cachet, nom, prénom, qualité et signature)</w:t>
            </w:r>
          </w:p>
          <w:p w14:paraId="5034F8DE" w14:textId="77777777" w:rsidR="007F733B" w:rsidRPr="00CC4248" w:rsidRDefault="007F733B" w:rsidP="00282B38"/>
        </w:tc>
        <w:tc>
          <w:tcPr>
            <w:tcW w:w="4532" w:type="dxa"/>
          </w:tcPr>
          <w:p w14:paraId="1B3C2CD3" w14:textId="77777777" w:rsidR="007F733B" w:rsidRPr="00CC4248" w:rsidRDefault="007F733B" w:rsidP="00282B38">
            <w:pPr>
              <w:jc w:val="center"/>
            </w:pPr>
          </w:p>
          <w:p w14:paraId="6E905BC3" w14:textId="77777777" w:rsidR="007F733B" w:rsidRPr="00CC4248" w:rsidRDefault="007F733B" w:rsidP="00282B38">
            <w:pPr>
              <w:jc w:val="center"/>
            </w:pPr>
            <w:r w:rsidRPr="00CC4248">
              <w:t>Pour la CCI Essonne</w:t>
            </w:r>
          </w:p>
          <w:p w14:paraId="331D4220" w14:textId="77777777" w:rsidR="007F733B" w:rsidRPr="00CC4248" w:rsidRDefault="007F733B" w:rsidP="00282B38">
            <w:pPr>
              <w:jc w:val="center"/>
            </w:pPr>
            <w:r w:rsidRPr="00CC4248">
              <w:t>Le Président</w:t>
            </w:r>
          </w:p>
          <w:p w14:paraId="047E89E3" w14:textId="77777777" w:rsidR="007F733B" w:rsidRPr="00CC4248" w:rsidRDefault="007F733B" w:rsidP="00282B38">
            <w:pPr>
              <w:jc w:val="center"/>
            </w:pPr>
          </w:p>
          <w:p w14:paraId="057C8F27" w14:textId="77777777" w:rsidR="007F733B" w:rsidRDefault="007F733B" w:rsidP="00282B38">
            <w:pPr>
              <w:jc w:val="center"/>
            </w:pPr>
          </w:p>
          <w:p w14:paraId="168C7BCD" w14:textId="77777777" w:rsidR="007F733B" w:rsidRDefault="007F733B" w:rsidP="00282B38">
            <w:pPr>
              <w:jc w:val="center"/>
            </w:pPr>
          </w:p>
          <w:p w14:paraId="26761688" w14:textId="77777777" w:rsidR="00784EC5" w:rsidRDefault="00784EC5" w:rsidP="00282B38">
            <w:pPr>
              <w:jc w:val="center"/>
            </w:pPr>
          </w:p>
          <w:p w14:paraId="1B4B1595" w14:textId="77777777" w:rsidR="00587C05" w:rsidRDefault="00587C05" w:rsidP="00587C05"/>
          <w:p w14:paraId="2A87B51F" w14:textId="77777777" w:rsidR="00587C05" w:rsidRDefault="00587C05" w:rsidP="00587C05"/>
          <w:p w14:paraId="333C1E62" w14:textId="77777777" w:rsidR="001E71C2" w:rsidRPr="00CC4248" w:rsidRDefault="001E71C2" w:rsidP="00282B38">
            <w:pPr>
              <w:jc w:val="center"/>
            </w:pPr>
          </w:p>
          <w:p w14:paraId="24667151" w14:textId="77777777" w:rsidR="007F733B" w:rsidRDefault="007F733B" w:rsidP="00282B38">
            <w:pPr>
              <w:jc w:val="center"/>
            </w:pPr>
          </w:p>
          <w:p w14:paraId="0915F07E" w14:textId="77777777" w:rsidR="009D6777" w:rsidRDefault="009D6777" w:rsidP="00282B38">
            <w:pPr>
              <w:jc w:val="center"/>
            </w:pPr>
          </w:p>
          <w:p w14:paraId="29B7D0DD" w14:textId="77777777" w:rsidR="007F733B" w:rsidRPr="00CC4248" w:rsidRDefault="00D9679E" w:rsidP="00282B38">
            <w:pPr>
              <w:jc w:val="center"/>
            </w:pPr>
            <w:r>
              <w:t xml:space="preserve">Patrick RAKOTOSON </w:t>
            </w:r>
          </w:p>
          <w:p w14:paraId="0BD485E1" w14:textId="77777777" w:rsidR="007F733B" w:rsidRPr="00CC4248" w:rsidRDefault="007F733B" w:rsidP="00282B38"/>
        </w:tc>
      </w:tr>
    </w:tbl>
    <w:p w14:paraId="4BD2A547" w14:textId="77777777" w:rsidR="00705D46" w:rsidRDefault="00705D46" w:rsidP="00AA6775">
      <w:pPr>
        <w:jc w:val="center"/>
        <w:rPr>
          <w:b/>
          <w:color w:val="000080"/>
          <w:sz w:val="28"/>
          <w:szCs w:val="28"/>
          <w:u w:val="single"/>
        </w:rPr>
      </w:pPr>
      <w:r>
        <w:rPr>
          <w:b/>
          <w:color w:val="000080"/>
          <w:sz w:val="28"/>
          <w:szCs w:val="28"/>
          <w:u w:val="single"/>
        </w:rPr>
        <w:br w:type="page"/>
      </w:r>
    </w:p>
    <w:p w14:paraId="6B1B7E37" w14:textId="77777777" w:rsidR="00444553" w:rsidRDefault="00444553" w:rsidP="00AA6775">
      <w:pPr>
        <w:jc w:val="center"/>
        <w:rPr>
          <w:b/>
          <w:color w:val="000080"/>
          <w:sz w:val="28"/>
          <w:szCs w:val="28"/>
          <w:u w:val="single"/>
        </w:rPr>
      </w:pPr>
      <w:r w:rsidRPr="000D7BD3">
        <w:rPr>
          <w:b/>
          <w:color w:val="000080"/>
          <w:sz w:val="28"/>
          <w:szCs w:val="28"/>
          <w:u w:val="single"/>
        </w:rPr>
        <w:lastRenderedPageBreak/>
        <w:t>ANNEXE 1</w:t>
      </w:r>
    </w:p>
    <w:p w14:paraId="18C5F3A0" w14:textId="77777777" w:rsidR="00FB7099" w:rsidRDefault="00FB7099" w:rsidP="00FB7099">
      <w:pPr>
        <w:jc w:val="center"/>
        <w:rPr>
          <w:b/>
        </w:rPr>
      </w:pPr>
    </w:p>
    <w:p w14:paraId="7D200D79" w14:textId="77777777" w:rsidR="00CC7257" w:rsidRPr="005933FD" w:rsidRDefault="00CC7257" w:rsidP="00D60AE1">
      <w:pPr>
        <w:pStyle w:val="Corpsdetexte"/>
        <w:pBdr>
          <w:top w:val="single" w:sz="4" w:space="1" w:color="auto"/>
          <w:left w:val="single" w:sz="4" w:space="4" w:color="auto"/>
          <w:bottom w:val="single" w:sz="4" w:space="1" w:color="auto"/>
          <w:right w:val="single" w:sz="4" w:space="4" w:color="auto"/>
        </w:pBdr>
        <w:jc w:val="center"/>
        <w:rPr>
          <w:b/>
          <w:color w:val="000080"/>
          <w:sz w:val="20"/>
          <w:szCs w:val="16"/>
        </w:rPr>
      </w:pPr>
    </w:p>
    <w:p w14:paraId="51B1DEAE" w14:textId="77777777" w:rsidR="005933FD" w:rsidRPr="005933FD" w:rsidRDefault="005933FD" w:rsidP="005933FD">
      <w:pPr>
        <w:pBdr>
          <w:top w:val="single" w:sz="4" w:space="1" w:color="auto"/>
          <w:left w:val="single" w:sz="4" w:space="4" w:color="auto"/>
          <w:bottom w:val="single" w:sz="4" w:space="1" w:color="auto"/>
          <w:right w:val="single" w:sz="4" w:space="4" w:color="auto"/>
        </w:pBdr>
        <w:jc w:val="center"/>
        <w:rPr>
          <w:b/>
          <w:color w:val="000080"/>
          <w:sz w:val="28"/>
          <w:szCs w:val="28"/>
        </w:rPr>
      </w:pPr>
      <w:r w:rsidRPr="005933FD">
        <w:rPr>
          <w:b/>
          <w:color w:val="000080"/>
          <w:sz w:val="24"/>
          <w:szCs w:val="24"/>
        </w:rPr>
        <w:t>« </w:t>
      </w:r>
      <w:r w:rsidR="0009398F">
        <w:rPr>
          <w:b/>
          <w:color w:val="000080"/>
          <w:sz w:val="24"/>
          <w:szCs w:val="24"/>
        </w:rPr>
        <w:t>Impression d</w:t>
      </w:r>
      <w:r w:rsidR="002D0A46">
        <w:rPr>
          <w:b/>
          <w:color w:val="000080"/>
          <w:sz w:val="24"/>
          <w:szCs w:val="24"/>
        </w:rPr>
        <w:t>u magazine</w:t>
      </w:r>
      <w:r w:rsidR="0009398F">
        <w:rPr>
          <w:b/>
          <w:color w:val="000080"/>
          <w:sz w:val="24"/>
          <w:szCs w:val="24"/>
        </w:rPr>
        <w:t xml:space="preserve"> </w:t>
      </w:r>
      <w:r w:rsidR="0009398F" w:rsidRPr="006B52F8">
        <w:rPr>
          <w:b/>
          <w:i/>
          <w:iCs/>
          <w:color w:val="000080"/>
          <w:sz w:val="24"/>
          <w:szCs w:val="24"/>
        </w:rPr>
        <w:t>En Essonne Réussir</w:t>
      </w:r>
      <w:r w:rsidRPr="005933FD">
        <w:rPr>
          <w:b/>
          <w:color w:val="000080"/>
          <w:sz w:val="24"/>
          <w:szCs w:val="24"/>
        </w:rPr>
        <w:t xml:space="preserve"> » </w:t>
      </w:r>
    </w:p>
    <w:p w14:paraId="2FB89FA4" w14:textId="77777777" w:rsidR="005933FD" w:rsidRPr="00AC1298" w:rsidRDefault="005933FD" w:rsidP="005933FD">
      <w:pPr>
        <w:pStyle w:val="Corpsdetexte"/>
        <w:pBdr>
          <w:top w:val="single" w:sz="4" w:space="1" w:color="auto"/>
          <w:left w:val="single" w:sz="4" w:space="4" w:color="auto"/>
          <w:bottom w:val="single" w:sz="4" w:space="1" w:color="auto"/>
          <w:right w:val="single" w:sz="4" w:space="4" w:color="auto"/>
        </w:pBdr>
        <w:jc w:val="center"/>
        <w:rPr>
          <w:b/>
          <w:color w:val="00246C"/>
          <w:sz w:val="24"/>
          <w:szCs w:val="24"/>
        </w:rPr>
      </w:pPr>
    </w:p>
    <w:p w14:paraId="58D115AB" w14:textId="48FE9F73" w:rsidR="005933FD" w:rsidRDefault="005933FD" w:rsidP="005933FD">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r w:rsidRPr="0019345A">
        <w:rPr>
          <w:b/>
          <w:color w:val="000080"/>
          <w:sz w:val="24"/>
          <w:szCs w:val="24"/>
        </w:rPr>
        <w:t>N</w:t>
      </w:r>
      <w:r>
        <w:rPr>
          <w:b/>
          <w:color w:val="000080"/>
          <w:sz w:val="24"/>
          <w:szCs w:val="24"/>
        </w:rPr>
        <w:t>° CCIE-</w:t>
      </w:r>
      <w:r w:rsidR="00B7032F">
        <w:rPr>
          <w:b/>
          <w:color w:val="000080"/>
          <w:sz w:val="24"/>
          <w:szCs w:val="24"/>
        </w:rPr>
        <w:t>24-021</w:t>
      </w:r>
    </w:p>
    <w:p w14:paraId="683918B6" w14:textId="77777777" w:rsidR="005933FD" w:rsidRPr="005933FD" w:rsidRDefault="005933FD" w:rsidP="005933FD">
      <w:pPr>
        <w:pStyle w:val="Corpsdetexte"/>
        <w:pBdr>
          <w:top w:val="single" w:sz="4" w:space="1" w:color="auto"/>
          <w:left w:val="single" w:sz="4" w:space="4" w:color="auto"/>
          <w:bottom w:val="single" w:sz="4" w:space="1" w:color="auto"/>
          <w:right w:val="single" w:sz="4" w:space="4" w:color="auto"/>
        </w:pBdr>
        <w:jc w:val="center"/>
        <w:rPr>
          <w:b/>
          <w:color w:val="000080"/>
          <w:sz w:val="20"/>
          <w:szCs w:val="24"/>
        </w:rPr>
      </w:pPr>
    </w:p>
    <w:p w14:paraId="7175E4EB" w14:textId="77777777" w:rsidR="00FB7099" w:rsidRDefault="00FB7099" w:rsidP="00126A20">
      <w:pPr>
        <w:rPr>
          <w:b/>
          <w:color w:val="000080"/>
        </w:rPr>
      </w:pPr>
    </w:p>
    <w:p w14:paraId="52DBED4D" w14:textId="77777777" w:rsidR="005933FD" w:rsidRDefault="005933FD" w:rsidP="004D2AA4">
      <w:pPr>
        <w:jc w:val="center"/>
        <w:rPr>
          <w:b/>
          <w:color w:val="000080"/>
        </w:rPr>
      </w:pPr>
    </w:p>
    <w:p w14:paraId="5A2B8C65" w14:textId="68668215" w:rsidR="00444553" w:rsidRPr="00B7032F" w:rsidRDefault="00B7032F" w:rsidP="004D2AA4">
      <w:pPr>
        <w:jc w:val="center"/>
        <w:rPr>
          <w:b/>
          <w:smallCaps/>
          <w:color w:val="000080"/>
          <w:sz w:val="28"/>
          <w:szCs w:val="28"/>
          <w:u w:val="single"/>
        </w:rPr>
      </w:pPr>
      <w:r w:rsidRPr="00B7032F">
        <w:rPr>
          <w:b/>
          <w:smallCaps/>
          <w:color w:val="000080"/>
          <w:sz w:val="28"/>
          <w:szCs w:val="28"/>
          <w:u w:val="single"/>
        </w:rPr>
        <w:t>Critères de jugement des candidatures et des offres</w:t>
      </w:r>
    </w:p>
    <w:p w14:paraId="53B5EE55" w14:textId="77777777" w:rsidR="005933FD" w:rsidRPr="006414A8" w:rsidRDefault="005933FD" w:rsidP="004D2AA4">
      <w:pPr>
        <w:jc w:val="center"/>
        <w:rPr>
          <w:b/>
          <w:color w:val="000080"/>
        </w:rPr>
      </w:pPr>
    </w:p>
    <w:p w14:paraId="05852573" w14:textId="77777777" w:rsidR="00444553" w:rsidRPr="00AA6775" w:rsidRDefault="00444553" w:rsidP="00444553"/>
    <w:p w14:paraId="5FFA55D6" w14:textId="77777777" w:rsidR="00444553" w:rsidRPr="0012503A" w:rsidRDefault="001639DE" w:rsidP="00444553">
      <w:pPr>
        <w:ind w:right="-144"/>
        <w:rPr>
          <w:b/>
          <w:smallCaps/>
          <w:color w:val="000080"/>
          <w:u w:val="single"/>
        </w:rPr>
      </w:pPr>
      <w:r w:rsidRPr="0094310D">
        <w:rPr>
          <w:b/>
          <w:smallCaps/>
          <w:color w:val="000080"/>
          <w:u w:val="single"/>
        </w:rPr>
        <w:t xml:space="preserve">I - </w:t>
      </w:r>
      <w:r w:rsidR="00444553" w:rsidRPr="0094310D">
        <w:rPr>
          <w:b/>
          <w:smallCaps/>
          <w:color w:val="000080"/>
          <w:u w:val="single"/>
        </w:rPr>
        <w:t>Critères de jugement des</w:t>
      </w:r>
      <w:r w:rsidR="00862A75" w:rsidRPr="0094310D">
        <w:rPr>
          <w:b/>
          <w:smallCaps/>
          <w:color w:val="000080"/>
          <w:u w:val="single"/>
        </w:rPr>
        <w:t xml:space="preserve"> candidatures</w:t>
      </w:r>
    </w:p>
    <w:p w14:paraId="0C2333FA" w14:textId="77777777" w:rsidR="00B7032F" w:rsidRDefault="00B7032F" w:rsidP="00B7032F">
      <w:pPr>
        <w:rPr>
          <w:bCs/>
        </w:rPr>
      </w:pPr>
    </w:p>
    <w:p w14:paraId="21BBE143" w14:textId="6AA1692A" w:rsidR="0058161D" w:rsidRDefault="00B7032F" w:rsidP="001A570D">
      <w:pPr>
        <w:rPr>
          <w:bCs/>
        </w:rPr>
      </w:pPr>
      <w:r w:rsidRPr="00623890">
        <w:rPr>
          <w:bCs/>
        </w:rPr>
        <w:t>L’examen des candidatures se fera au regard des capacités professionnelles, techniques et financières des candidats :</w:t>
      </w:r>
    </w:p>
    <w:p w14:paraId="05EB2E6B" w14:textId="77777777" w:rsidR="001A570D" w:rsidRPr="001A570D" w:rsidRDefault="001A570D" w:rsidP="001A570D">
      <w:pPr>
        <w:rPr>
          <w:bCs/>
        </w:rPr>
      </w:pPr>
    </w:p>
    <w:p w14:paraId="3FBD9E1B" w14:textId="77777777" w:rsidR="005B67D0" w:rsidRDefault="005B67D0" w:rsidP="00274456">
      <w:pPr>
        <w:numPr>
          <w:ilvl w:val="0"/>
          <w:numId w:val="8"/>
        </w:numPr>
      </w:pPr>
      <w:r w:rsidRPr="005B67D0">
        <w:t>Ca</w:t>
      </w:r>
      <w:r w:rsidR="007F733B">
        <w:t>pacités financières du candidat ;</w:t>
      </w:r>
    </w:p>
    <w:p w14:paraId="5FC21A79" w14:textId="77777777" w:rsidR="005B67D0" w:rsidRDefault="005B67D0" w:rsidP="00274456">
      <w:pPr>
        <w:numPr>
          <w:ilvl w:val="0"/>
          <w:numId w:val="8"/>
        </w:numPr>
      </w:pPr>
      <w:r w:rsidRPr="005B67D0">
        <w:t>Références pour des prestations de même nature</w:t>
      </w:r>
      <w:r w:rsidR="00E6523F">
        <w:t xml:space="preserve"> </w:t>
      </w:r>
      <w:r w:rsidRPr="005B67D0">
        <w:rPr>
          <w:rFonts w:ascii="Tahoma" w:hAnsi="Tahoma" w:cs="Tahoma"/>
        </w:rPr>
        <w:t>;</w:t>
      </w:r>
      <w:r w:rsidRPr="005B67D0">
        <w:t> </w:t>
      </w:r>
    </w:p>
    <w:p w14:paraId="452B3D6D" w14:textId="50224DDD" w:rsidR="005B67D0" w:rsidRPr="0030724F" w:rsidRDefault="005B67D0" w:rsidP="001A570D">
      <w:pPr>
        <w:numPr>
          <w:ilvl w:val="0"/>
          <w:numId w:val="8"/>
        </w:numPr>
        <w:rPr>
          <w:rFonts w:cs="Tahoma"/>
          <w:color w:val="000000"/>
        </w:rPr>
      </w:pPr>
      <w:r w:rsidRPr="0094310D">
        <w:t>Capacité technique</w:t>
      </w:r>
      <w:r w:rsidR="00F84598" w:rsidRPr="0094310D">
        <w:t>s</w:t>
      </w:r>
      <w:r w:rsidRPr="0094310D">
        <w:t xml:space="preserve"> </w:t>
      </w:r>
      <w:r w:rsidR="001A570D" w:rsidRPr="0094310D">
        <w:t>et professionnelle</w:t>
      </w:r>
      <w:r w:rsidR="00F84598" w:rsidRPr="0094310D">
        <w:t>s</w:t>
      </w:r>
      <w:r w:rsidR="0030724F">
        <w:t> ;</w:t>
      </w:r>
    </w:p>
    <w:p w14:paraId="7D7354C5" w14:textId="3AAEFF37" w:rsidR="0030724F" w:rsidRPr="0094310D" w:rsidRDefault="00C14C07" w:rsidP="001A570D">
      <w:pPr>
        <w:numPr>
          <w:ilvl w:val="0"/>
          <w:numId w:val="8"/>
        </w:numPr>
        <w:rPr>
          <w:rFonts w:cs="Tahoma"/>
          <w:color w:val="000000"/>
        </w:rPr>
      </w:pPr>
      <w:r>
        <w:t>Label</w:t>
      </w:r>
      <w:r w:rsidR="0030724F">
        <w:t xml:space="preserve"> « </w:t>
      </w:r>
      <w:proofErr w:type="spellStart"/>
      <w:r w:rsidR="0030724F">
        <w:t>Imprim’Vert</w:t>
      </w:r>
      <w:proofErr w:type="spellEnd"/>
      <w:r w:rsidR="0030724F">
        <w:t xml:space="preserve"> » ou équivalent. </w:t>
      </w:r>
      <w:r w:rsidR="003E55F2" w:rsidRPr="003E55F2">
        <w:t>Il sera accepté tout moyen de preuve équivalent ainsi que les certificats équivalents d’organismes établis dans d’autres Etats membres.</w:t>
      </w:r>
    </w:p>
    <w:p w14:paraId="08BBC635" w14:textId="77777777" w:rsidR="00587C05" w:rsidRDefault="00587C05" w:rsidP="001B595F">
      <w:pPr>
        <w:ind w:left="890" w:hanging="170"/>
        <w:rPr>
          <w:rFonts w:cs="Tahoma"/>
          <w:color w:val="000000"/>
        </w:rPr>
      </w:pPr>
    </w:p>
    <w:p w14:paraId="3D16E2A4" w14:textId="5BBFDD80" w:rsidR="00B7032F" w:rsidRPr="001A570D" w:rsidRDefault="00B7032F" w:rsidP="00B7032F">
      <w:pPr>
        <w:rPr>
          <w:rFonts w:cs="Times New (W1)"/>
          <w:bCs/>
        </w:rPr>
      </w:pPr>
      <w:r w:rsidRPr="002C4693">
        <w:rPr>
          <w:rFonts w:cs="Times New (W1)"/>
          <w:bCs/>
        </w:rPr>
        <w:t>À l’issue de l’examen des candidatures, le pouvoir adjudicateur éliminera :</w:t>
      </w:r>
    </w:p>
    <w:p w14:paraId="32018ACA" w14:textId="26DAF602" w:rsidR="00B7032F" w:rsidRDefault="00B7032F" w:rsidP="00A429D2">
      <w:pPr>
        <w:numPr>
          <w:ilvl w:val="0"/>
          <w:numId w:val="30"/>
        </w:numPr>
        <w:rPr>
          <w:rFonts w:cs="Times New (W1)"/>
        </w:rPr>
      </w:pPr>
      <w:r w:rsidRPr="00172C65">
        <w:rPr>
          <w:rFonts w:cs="Times New (W1)"/>
        </w:rPr>
        <w:t>Les candidats en redressement judiciaire dont la période d’observation est inférieure à la durée d’exécution du marché ;</w:t>
      </w:r>
    </w:p>
    <w:p w14:paraId="15B1E4E0" w14:textId="206AA6A5" w:rsidR="00F84598" w:rsidRPr="00F84598" w:rsidRDefault="00F84598" w:rsidP="00A429D2">
      <w:pPr>
        <w:numPr>
          <w:ilvl w:val="0"/>
          <w:numId w:val="30"/>
        </w:numPr>
      </w:pPr>
      <w:r>
        <w:t>L</w:t>
      </w:r>
      <w:r w:rsidRPr="003C11A9">
        <w:t>es candidats en redressement judiciaire dont le plan de redressement (plan de continuation) est inférieur à la durée d’exécution du marché ;</w:t>
      </w:r>
    </w:p>
    <w:p w14:paraId="00363FBA" w14:textId="77777777" w:rsidR="00B7032F" w:rsidRDefault="00B7032F" w:rsidP="00A429D2">
      <w:pPr>
        <w:numPr>
          <w:ilvl w:val="0"/>
          <w:numId w:val="30"/>
        </w:numPr>
        <w:rPr>
          <w:rFonts w:cs="Times New (W1)"/>
        </w:rPr>
      </w:pPr>
      <w:r w:rsidRPr="00172C65">
        <w:rPr>
          <w:rFonts w:cs="Times New (W1)"/>
        </w:rPr>
        <w:t>Les candidatures incomplètes qui, le cas échéant après mise en œuvre de la faculté dont dispose le pouvoir adjudicateur de demander des compléments, ne sont pas accompagnées des pièces mentionnées à l’article R. 2143-3 du Code de la commande publique ;</w:t>
      </w:r>
    </w:p>
    <w:p w14:paraId="0C992743" w14:textId="78D3C3BD" w:rsidR="00F84598" w:rsidRPr="00F84598" w:rsidRDefault="00F84598" w:rsidP="00A429D2">
      <w:pPr>
        <w:numPr>
          <w:ilvl w:val="0"/>
          <w:numId w:val="30"/>
        </w:numPr>
      </w:pPr>
      <w:r w:rsidRPr="003C11A9">
        <w:t>Les candidatures qui</w:t>
      </w:r>
      <w:r>
        <w:t>,</w:t>
      </w:r>
      <w:r w:rsidRPr="003C11A9">
        <w:t xml:space="preserve"> après vérification</w:t>
      </w:r>
      <w:r>
        <w:t>,</w:t>
      </w:r>
      <w:r w:rsidRPr="003C11A9">
        <w:t xml:space="preserve"> ne présentent pas de capacités suffisantes</w:t>
      </w:r>
      <w:r>
        <w:t> ;</w:t>
      </w:r>
    </w:p>
    <w:p w14:paraId="3C377BF7" w14:textId="77777777" w:rsidR="00B7032F" w:rsidRDefault="00B7032F" w:rsidP="00A429D2">
      <w:pPr>
        <w:numPr>
          <w:ilvl w:val="0"/>
          <w:numId w:val="30"/>
        </w:numPr>
        <w:rPr>
          <w:rFonts w:cs="Times New (W1)"/>
        </w:rPr>
      </w:pPr>
      <w:r w:rsidRPr="00172C65">
        <w:rPr>
          <w:rFonts w:cs="Times New (W1)"/>
        </w:rPr>
        <w:t>Les candidatures portant atteinte aux règles relatives à la liberté de prix et à la concurrence</w:t>
      </w:r>
      <w:r>
        <w:rPr>
          <w:rFonts w:cs="Times New (W1)"/>
        </w:rPr>
        <w:t>.</w:t>
      </w:r>
    </w:p>
    <w:p w14:paraId="4455FCE6" w14:textId="77777777" w:rsidR="00B7032F" w:rsidRPr="00B7032F" w:rsidRDefault="00B7032F" w:rsidP="00B7032F">
      <w:pPr>
        <w:rPr>
          <w:rFonts w:cs="Tahoma"/>
          <w:color w:val="000000"/>
        </w:rPr>
      </w:pPr>
    </w:p>
    <w:p w14:paraId="3DACA5E6" w14:textId="77777777" w:rsidR="00E6523F" w:rsidRDefault="00E6523F" w:rsidP="005B67D0">
      <w:pPr>
        <w:ind w:left="720"/>
        <w:rPr>
          <w:rFonts w:cs="Tahoma"/>
          <w:color w:val="000000"/>
        </w:rPr>
      </w:pPr>
    </w:p>
    <w:p w14:paraId="236539B4" w14:textId="677926B1" w:rsidR="00444553" w:rsidRPr="0012503A" w:rsidRDefault="00FB7099" w:rsidP="00FB7099">
      <w:pPr>
        <w:ind w:right="-144"/>
        <w:rPr>
          <w:b/>
          <w:smallCaps/>
          <w:color w:val="000080"/>
          <w:u w:val="single"/>
        </w:rPr>
      </w:pPr>
      <w:r w:rsidRPr="001A570D">
        <w:rPr>
          <w:b/>
          <w:smallCaps/>
          <w:color w:val="000080"/>
          <w:u w:val="single"/>
        </w:rPr>
        <w:t>II -</w:t>
      </w:r>
      <w:r w:rsidR="00862A75" w:rsidRPr="001A570D">
        <w:rPr>
          <w:b/>
          <w:smallCaps/>
          <w:color w:val="000080"/>
          <w:u w:val="single"/>
        </w:rPr>
        <w:t xml:space="preserve"> </w:t>
      </w:r>
      <w:r w:rsidR="00B7032F" w:rsidRPr="001A570D">
        <w:rPr>
          <w:b/>
          <w:smallCaps/>
          <w:color w:val="000080"/>
          <w:u w:val="single"/>
        </w:rPr>
        <w:t>C</w:t>
      </w:r>
      <w:r w:rsidR="00A470A1" w:rsidRPr="001A570D">
        <w:rPr>
          <w:b/>
          <w:smallCaps/>
          <w:color w:val="000080"/>
          <w:u w:val="single"/>
        </w:rPr>
        <w:t>ritères</w:t>
      </w:r>
      <w:r w:rsidR="00862A75" w:rsidRPr="001A570D">
        <w:rPr>
          <w:b/>
          <w:smallCaps/>
          <w:color w:val="000080"/>
          <w:u w:val="single"/>
        </w:rPr>
        <w:t xml:space="preserve"> de jugement des offres</w:t>
      </w:r>
      <w:r w:rsidR="00B7032F">
        <w:rPr>
          <w:b/>
          <w:smallCaps/>
          <w:color w:val="000080"/>
          <w:u w:val="single"/>
        </w:rPr>
        <w:t xml:space="preserve"> </w:t>
      </w:r>
    </w:p>
    <w:p w14:paraId="7D637D5D" w14:textId="77777777" w:rsidR="00A06CB8" w:rsidRDefault="00A06CB8" w:rsidP="00A06CB8">
      <w:pPr>
        <w:autoSpaceDE w:val="0"/>
        <w:autoSpaceDN w:val="0"/>
        <w:adjustRightInd w:val="0"/>
        <w:rPr>
          <w:bCs/>
          <w:color w:val="FF0000"/>
        </w:rPr>
      </w:pPr>
    </w:p>
    <w:p w14:paraId="3A92C730" w14:textId="77777777" w:rsidR="00B7032F" w:rsidRDefault="00B7032F" w:rsidP="00B7032F">
      <w:r w:rsidRPr="008B465F">
        <w:t>L’examen des offres et l’attribution du marché seront effectués selon les modalités définies aux articles R. 2152-1 et suivants du Code de la commande publique.</w:t>
      </w:r>
      <w:r>
        <w:t xml:space="preserve"> </w:t>
      </w:r>
    </w:p>
    <w:p w14:paraId="2BF04BB7" w14:textId="77777777" w:rsidR="00B7032F" w:rsidRDefault="00B7032F" w:rsidP="00B7032F"/>
    <w:p w14:paraId="3C9565B3" w14:textId="77777777" w:rsidR="00B7032F" w:rsidRPr="008B465F" w:rsidRDefault="00B7032F" w:rsidP="00B7032F">
      <w:r w:rsidRPr="008B465F">
        <w:t>Le représentant du Pouvoir adjudicateur effectue une analyse de l’ensemble des offres des candidats sélectionnés.</w:t>
      </w:r>
    </w:p>
    <w:p w14:paraId="4A6B6309" w14:textId="77777777" w:rsidR="00B7032F" w:rsidRPr="008B465F" w:rsidRDefault="00B7032F" w:rsidP="00B7032F"/>
    <w:p w14:paraId="14C33666" w14:textId="77777777" w:rsidR="00B7032F" w:rsidRDefault="00B7032F" w:rsidP="00B7032F">
      <w:r w:rsidRPr="008B465F">
        <w:t>Après élimination des offres inappropriées, des offres irrégulières et des offres anormalement basses, il procède à un classement des offres restantes sur la base des critères mentionnés ci-dessous pour le choix de l’offre économiquement la plus avantageuse.</w:t>
      </w:r>
    </w:p>
    <w:p w14:paraId="200AB0A3" w14:textId="77777777" w:rsidR="00B7032F" w:rsidRDefault="00B7032F" w:rsidP="00B7032F"/>
    <w:p w14:paraId="55271EED" w14:textId="77777777" w:rsidR="00B7032F" w:rsidRDefault="00B7032F" w:rsidP="00B7032F">
      <w:r w:rsidRPr="00BC4F0B">
        <w:t>L’attention des candidats est attirée sur le fait que leur offre doit contenir leur meilleure proposition technique et financière.</w:t>
      </w:r>
    </w:p>
    <w:p w14:paraId="231421D8" w14:textId="77777777" w:rsidR="005E595D" w:rsidRDefault="005E595D" w:rsidP="00B7032F"/>
    <w:p w14:paraId="18A12AB5" w14:textId="77777777" w:rsidR="00C14C07" w:rsidRDefault="00C14C07" w:rsidP="00A06CB8">
      <w:pPr>
        <w:autoSpaceDE w:val="0"/>
        <w:autoSpaceDN w:val="0"/>
        <w:adjustRightInd w:val="0"/>
        <w:rPr>
          <w:bCs/>
        </w:rPr>
      </w:pPr>
    </w:p>
    <w:p w14:paraId="0BC43A97" w14:textId="77777777" w:rsidR="00C14C07" w:rsidRDefault="00C14C07" w:rsidP="00A06CB8">
      <w:pPr>
        <w:autoSpaceDE w:val="0"/>
        <w:autoSpaceDN w:val="0"/>
        <w:adjustRightInd w:val="0"/>
        <w:rPr>
          <w:bCs/>
        </w:rPr>
      </w:pPr>
    </w:p>
    <w:p w14:paraId="17E015D4" w14:textId="77777777" w:rsidR="00C14C07" w:rsidRDefault="00C14C07" w:rsidP="00A06CB8">
      <w:pPr>
        <w:autoSpaceDE w:val="0"/>
        <w:autoSpaceDN w:val="0"/>
        <w:adjustRightInd w:val="0"/>
        <w:rPr>
          <w:bCs/>
        </w:rPr>
      </w:pPr>
    </w:p>
    <w:p w14:paraId="6CCD43DB" w14:textId="02086A3B" w:rsidR="00AA6775" w:rsidRPr="00421AC8" w:rsidRDefault="00AA6775" w:rsidP="00A06CB8">
      <w:pPr>
        <w:autoSpaceDE w:val="0"/>
        <w:autoSpaceDN w:val="0"/>
        <w:adjustRightInd w:val="0"/>
        <w:rPr>
          <w:bCs/>
        </w:rPr>
      </w:pPr>
      <w:r w:rsidRPr="00421AC8">
        <w:rPr>
          <w:bCs/>
        </w:rPr>
        <w:lastRenderedPageBreak/>
        <w:t>L’offre économiquement la plus avantageuse sera appréciée en fonction des critères suivants :</w:t>
      </w:r>
    </w:p>
    <w:p w14:paraId="19B11821" w14:textId="77777777" w:rsidR="00274456" w:rsidRPr="00421AC8" w:rsidRDefault="00274456" w:rsidP="00A06CB8">
      <w:pPr>
        <w:autoSpaceDE w:val="0"/>
        <w:autoSpaceDN w:val="0"/>
        <w:adjustRightInd w:val="0"/>
        <w:rPr>
          <w:bCs/>
        </w:rPr>
      </w:pPr>
    </w:p>
    <w:p w14:paraId="39F76F4C" w14:textId="067791C0" w:rsidR="003408F2" w:rsidRPr="00421AC8" w:rsidRDefault="0058161D" w:rsidP="00274456">
      <w:pPr>
        <w:pStyle w:val="RETRAIT3"/>
        <w:rPr>
          <w:b/>
        </w:rPr>
      </w:pPr>
      <w:bookmarkStart w:id="14" w:name="_Hlk173840603"/>
      <w:r w:rsidRPr="00421AC8">
        <w:rPr>
          <w:b/>
          <w:color w:val="000080"/>
        </w:rPr>
        <w:t>Pri</w:t>
      </w:r>
      <w:r w:rsidR="00E46866" w:rsidRPr="00421AC8">
        <w:rPr>
          <w:b/>
          <w:color w:val="000080"/>
        </w:rPr>
        <w:t xml:space="preserve">x des prestations </w:t>
      </w:r>
      <w:r w:rsidRPr="00421AC8">
        <w:rPr>
          <w:b/>
          <w:color w:val="000080"/>
        </w:rPr>
        <w:t xml:space="preserve">pour </w:t>
      </w:r>
      <w:r w:rsidR="0075628B">
        <w:rPr>
          <w:b/>
          <w:color w:val="000080"/>
        </w:rPr>
        <w:t>4</w:t>
      </w:r>
      <w:r w:rsidRPr="00421AC8">
        <w:rPr>
          <w:b/>
          <w:color w:val="000080"/>
        </w:rPr>
        <w:t>0</w:t>
      </w:r>
      <w:r w:rsidR="004C5BEB" w:rsidRPr="00421AC8">
        <w:rPr>
          <w:b/>
          <w:color w:val="000080"/>
        </w:rPr>
        <w:t> </w:t>
      </w:r>
      <w:r w:rsidRPr="00421AC8">
        <w:rPr>
          <w:b/>
          <w:color w:val="000080"/>
        </w:rPr>
        <w:t>%</w:t>
      </w:r>
      <w:r w:rsidR="00E64196" w:rsidRPr="00421AC8">
        <w:rPr>
          <w:b/>
          <w:color w:val="000080"/>
        </w:rPr>
        <w:t xml:space="preserve"> </w:t>
      </w:r>
      <w:r w:rsidR="00E46866" w:rsidRPr="00421AC8">
        <w:t xml:space="preserve">apprécié </w:t>
      </w:r>
      <w:bookmarkEnd w:id="14"/>
      <w:r w:rsidR="00E46866" w:rsidRPr="00421AC8">
        <w:t>au regard du montant total</w:t>
      </w:r>
      <w:r w:rsidR="00B7032F" w:rsidRPr="00421AC8">
        <w:t xml:space="preserve"> en €</w:t>
      </w:r>
      <w:r w:rsidR="00E46866" w:rsidRPr="00421AC8">
        <w:t xml:space="preserve"> HT de la commande-type</w:t>
      </w:r>
      <w:r w:rsidR="005B67D0" w:rsidRPr="00421AC8">
        <w:t xml:space="preserve"> ;</w:t>
      </w:r>
    </w:p>
    <w:p w14:paraId="6475911F" w14:textId="77777777" w:rsidR="00274456" w:rsidRPr="00421AC8" w:rsidRDefault="00274456" w:rsidP="00274456">
      <w:pPr>
        <w:pStyle w:val="RETRAIT3"/>
        <w:numPr>
          <w:ilvl w:val="0"/>
          <w:numId w:val="0"/>
        </w:numPr>
        <w:ind w:left="720"/>
      </w:pPr>
    </w:p>
    <w:p w14:paraId="0D4D3C4A" w14:textId="6022B265" w:rsidR="0058161D" w:rsidRPr="00421AC8" w:rsidRDefault="0058161D" w:rsidP="00274456">
      <w:pPr>
        <w:pStyle w:val="RETRAIT3"/>
        <w:rPr>
          <w:b/>
        </w:rPr>
      </w:pPr>
      <w:r w:rsidRPr="00421AC8">
        <w:rPr>
          <w:b/>
          <w:color w:val="000080"/>
        </w:rPr>
        <w:t>Valeur technique</w:t>
      </w:r>
      <w:r w:rsidRPr="00421AC8">
        <w:rPr>
          <w:color w:val="000080"/>
        </w:rPr>
        <w:t xml:space="preserve"> </w:t>
      </w:r>
      <w:r w:rsidRPr="00421AC8">
        <w:t>de l’offre</w:t>
      </w:r>
      <w:r w:rsidRPr="00421AC8">
        <w:rPr>
          <w:b/>
        </w:rPr>
        <w:t xml:space="preserve"> </w:t>
      </w:r>
      <w:r w:rsidR="005B67D0" w:rsidRPr="00421AC8">
        <w:rPr>
          <w:b/>
          <w:color w:val="000080"/>
        </w:rPr>
        <w:t xml:space="preserve">pour </w:t>
      </w:r>
      <w:r w:rsidR="0075628B">
        <w:rPr>
          <w:b/>
          <w:color w:val="000080"/>
        </w:rPr>
        <w:t>5</w:t>
      </w:r>
      <w:r w:rsidRPr="00421AC8">
        <w:rPr>
          <w:b/>
          <w:color w:val="000080"/>
        </w:rPr>
        <w:t>0</w:t>
      </w:r>
      <w:r w:rsidR="004C5BEB" w:rsidRPr="00421AC8">
        <w:rPr>
          <w:b/>
          <w:color w:val="000080"/>
        </w:rPr>
        <w:t> </w:t>
      </w:r>
      <w:r w:rsidRPr="00421AC8">
        <w:rPr>
          <w:b/>
          <w:color w:val="000080"/>
        </w:rPr>
        <w:t>%</w:t>
      </w:r>
      <w:r w:rsidRPr="00421AC8">
        <w:rPr>
          <w:b/>
        </w:rPr>
        <w:t xml:space="preserve"> </w:t>
      </w:r>
      <w:r w:rsidR="00687F84" w:rsidRPr="00421AC8">
        <w:t>appréciée au regard de l’</w:t>
      </w:r>
      <w:r w:rsidR="00345794" w:rsidRPr="00421AC8">
        <w:t>offre</w:t>
      </w:r>
      <w:r w:rsidR="00687F84" w:rsidRPr="00421AC8">
        <w:t xml:space="preserve"> technique (ou du mémoire technique du </w:t>
      </w:r>
      <w:r w:rsidR="00345794" w:rsidRPr="00421AC8">
        <w:t>soumissionnaire), comprenant notamment</w:t>
      </w:r>
      <w:r w:rsidR="003F3360" w:rsidRPr="00421AC8">
        <w:t> :</w:t>
      </w:r>
    </w:p>
    <w:p w14:paraId="4FED3F11" w14:textId="77777777" w:rsidR="001A570D" w:rsidRPr="00421AC8" w:rsidRDefault="001A570D" w:rsidP="001A570D">
      <w:pPr>
        <w:autoSpaceDE w:val="0"/>
        <w:autoSpaceDN w:val="0"/>
        <w:adjustRightInd w:val="0"/>
        <w:ind w:left="1066"/>
      </w:pPr>
    </w:p>
    <w:p w14:paraId="35CAB7AC" w14:textId="2A606AC8" w:rsidR="003F3360" w:rsidRPr="00421AC8" w:rsidRDefault="003F3360" w:rsidP="003F3360">
      <w:pPr>
        <w:numPr>
          <w:ilvl w:val="1"/>
          <w:numId w:val="2"/>
        </w:numPr>
        <w:autoSpaceDE w:val="0"/>
        <w:autoSpaceDN w:val="0"/>
        <w:adjustRightInd w:val="0"/>
        <w:ind w:left="1066" w:firstLine="0"/>
      </w:pPr>
      <w:r w:rsidRPr="00421AC8">
        <w:t>Les modalités d’organisation et de suivi de la prestation ;</w:t>
      </w:r>
    </w:p>
    <w:p w14:paraId="21097DA1" w14:textId="77777777" w:rsidR="003F3360" w:rsidRPr="00421AC8" w:rsidRDefault="003F3360" w:rsidP="003F3360">
      <w:pPr>
        <w:numPr>
          <w:ilvl w:val="1"/>
          <w:numId w:val="2"/>
        </w:numPr>
        <w:autoSpaceDE w:val="0"/>
        <w:autoSpaceDN w:val="0"/>
        <w:adjustRightInd w:val="0"/>
        <w:ind w:left="1406" w:hanging="340"/>
      </w:pPr>
      <w:r w:rsidRPr="00421AC8">
        <w:t>Les moyens techniques dédiés à la réalisation du présent marché (matériels, serveur en ligne sécurisé mis à la disposition de la CCI Essonne et de son prestataire PAO pour dépôt des fichiers PDF haute définition et validation en ligne du bon à tirer) ;</w:t>
      </w:r>
    </w:p>
    <w:p w14:paraId="27359826" w14:textId="6559ADD6" w:rsidR="003F3360" w:rsidRPr="00421AC8" w:rsidRDefault="003F3360" w:rsidP="003F3360">
      <w:pPr>
        <w:numPr>
          <w:ilvl w:val="1"/>
          <w:numId w:val="2"/>
        </w:numPr>
        <w:autoSpaceDE w:val="0"/>
        <w:autoSpaceDN w:val="0"/>
        <w:adjustRightInd w:val="0"/>
        <w:ind w:left="1066" w:firstLine="0"/>
      </w:pPr>
      <w:r w:rsidRPr="00421AC8">
        <w:t>Les moyens de livraison envisagés</w:t>
      </w:r>
      <w:r w:rsidR="004E1781" w:rsidRPr="00421AC8">
        <w:t> ;</w:t>
      </w:r>
    </w:p>
    <w:p w14:paraId="36E0954A" w14:textId="77777777" w:rsidR="004E1781" w:rsidRPr="005E595D" w:rsidRDefault="004E1781" w:rsidP="004E1781">
      <w:pPr>
        <w:pStyle w:val="Paragraphedeliste"/>
        <w:rPr>
          <w:highlight w:val="yellow"/>
        </w:rPr>
      </w:pPr>
    </w:p>
    <w:p w14:paraId="05F8DA6F" w14:textId="5F8E2046" w:rsidR="004E1781" w:rsidRPr="0030724F" w:rsidRDefault="004E1781" w:rsidP="00A429D2">
      <w:pPr>
        <w:pStyle w:val="Paragraphedeliste"/>
        <w:numPr>
          <w:ilvl w:val="0"/>
          <w:numId w:val="32"/>
        </w:numPr>
        <w:autoSpaceDE w:val="0"/>
        <w:autoSpaceDN w:val="0"/>
        <w:adjustRightInd w:val="0"/>
      </w:pPr>
      <w:r w:rsidRPr="0030724F">
        <w:rPr>
          <w:b/>
          <w:bCs/>
          <w:color w:val="000080"/>
        </w:rPr>
        <w:t xml:space="preserve">Performances en matière </w:t>
      </w:r>
      <w:r w:rsidR="00421AC8" w:rsidRPr="0030724F">
        <w:rPr>
          <w:b/>
          <w:bCs/>
          <w:color w:val="000080"/>
        </w:rPr>
        <w:t>environnementale</w:t>
      </w:r>
      <w:r w:rsidRPr="0030724F">
        <w:rPr>
          <w:color w:val="000080"/>
        </w:rPr>
        <w:t xml:space="preserve"> </w:t>
      </w:r>
      <w:r w:rsidRPr="0030724F">
        <w:t>pour</w:t>
      </w:r>
      <w:r w:rsidRPr="0030724F">
        <w:rPr>
          <w:b/>
          <w:bCs/>
          <w:color w:val="000080"/>
        </w:rPr>
        <w:t xml:space="preserve"> </w:t>
      </w:r>
      <w:r w:rsidR="00421AC8" w:rsidRPr="0030724F">
        <w:rPr>
          <w:b/>
          <w:bCs/>
          <w:color w:val="000080"/>
        </w:rPr>
        <w:t>1</w:t>
      </w:r>
      <w:r w:rsidRPr="0030724F">
        <w:rPr>
          <w:b/>
          <w:bCs/>
          <w:color w:val="000080"/>
        </w:rPr>
        <w:t xml:space="preserve">0 % </w:t>
      </w:r>
      <w:r w:rsidRPr="0030724F">
        <w:t>apprécié au regard d</w:t>
      </w:r>
      <w:r w:rsidR="00421AC8" w:rsidRPr="0030724F">
        <w:t xml:space="preserve">es mesures de gestion environnementale que le candidat pourra appliquer lors de l’exécution du marché public. </w:t>
      </w:r>
    </w:p>
    <w:p w14:paraId="4E1AB8EE" w14:textId="77777777" w:rsidR="003F3360" w:rsidRDefault="003F3360" w:rsidP="00E46866">
      <w:pPr>
        <w:autoSpaceDE w:val="0"/>
        <w:autoSpaceDN w:val="0"/>
        <w:adjustRightInd w:val="0"/>
        <w:rPr>
          <w:bCs/>
        </w:rPr>
      </w:pPr>
    </w:p>
    <w:p w14:paraId="7235551B" w14:textId="77777777" w:rsidR="00444553" w:rsidRPr="0012503A" w:rsidRDefault="001639DE" w:rsidP="00444553">
      <w:pPr>
        <w:rPr>
          <w:b/>
          <w:smallCaps/>
          <w:color w:val="000080"/>
          <w:u w:val="single"/>
        </w:rPr>
      </w:pPr>
      <w:r w:rsidRPr="0012503A">
        <w:rPr>
          <w:b/>
          <w:smallCaps/>
          <w:color w:val="000080"/>
          <w:u w:val="single"/>
        </w:rPr>
        <w:t>II</w:t>
      </w:r>
      <w:r w:rsidR="00FB7099" w:rsidRPr="0012503A">
        <w:rPr>
          <w:b/>
          <w:smallCaps/>
          <w:color w:val="000080"/>
          <w:u w:val="single"/>
        </w:rPr>
        <w:t>I</w:t>
      </w:r>
      <w:r w:rsidRPr="0012503A">
        <w:rPr>
          <w:b/>
          <w:smallCaps/>
          <w:color w:val="000080"/>
          <w:u w:val="single"/>
        </w:rPr>
        <w:t xml:space="preserve"> - </w:t>
      </w:r>
      <w:r w:rsidR="00444553" w:rsidRPr="0012503A">
        <w:rPr>
          <w:b/>
          <w:smallCaps/>
          <w:color w:val="000080"/>
          <w:u w:val="single"/>
        </w:rPr>
        <w:t>Méthode de jugement des propositions retenues par la CCI Essonne</w:t>
      </w:r>
      <w:r w:rsidR="004156D4" w:rsidRPr="0012503A">
        <w:rPr>
          <w:b/>
          <w:smallCaps/>
          <w:color w:val="000080"/>
          <w:u w:val="single"/>
        </w:rPr>
        <w:t xml:space="preserve"> </w:t>
      </w:r>
    </w:p>
    <w:p w14:paraId="030ED410" w14:textId="77777777" w:rsidR="0053460A" w:rsidRPr="0012503A" w:rsidRDefault="0053460A" w:rsidP="007211FE">
      <w:pPr>
        <w:rPr>
          <w:color w:val="000080"/>
        </w:rPr>
      </w:pPr>
    </w:p>
    <w:p w14:paraId="6AEA28FA" w14:textId="77777777" w:rsidR="00647A1B" w:rsidRPr="0012503A" w:rsidRDefault="00647A1B" w:rsidP="00647A1B">
      <w:pPr>
        <w:rPr>
          <w:b/>
          <w:color w:val="000080"/>
          <w:u w:val="single"/>
        </w:rPr>
      </w:pPr>
      <w:r w:rsidRPr="0012503A">
        <w:rPr>
          <w:b/>
          <w:color w:val="000080"/>
          <w:u w:val="single"/>
        </w:rPr>
        <w:t>Sur le critère du prix</w:t>
      </w:r>
    </w:p>
    <w:p w14:paraId="3432DD62" w14:textId="77777777" w:rsidR="00647A1B" w:rsidRPr="00A12C12" w:rsidRDefault="00647A1B" w:rsidP="00647A1B">
      <w:pPr>
        <w:rPr>
          <w:b/>
          <w:color w:val="FF0000"/>
          <w:u w:val="single"/>
        </w:rPr>
      </w:pPr>
    </w:p>
    <w:p w14:paraId="1E63CC00" w14:textId="77777777" w:rsidR="002B4C96" w:rsidRPr="002B4C96" w:rsidRDefault="002B4C96" w:rsidP="002B4C96">
      <w:r w:rsidRPr="002B4C96">
        <w:t xml:space="preserve">Les propositions financières seront jugées les unes par rapport aux autres sur le montant total </w:t>
      </w:r>
      <w:r w:rsidR="00B2620F" w:rsidRPr="00A73554">
        <w:t xml:space="preserve">en € HT </w:t>
      </w:r>
      <w:r w:rsidRPr="002B4C96">
        <w:t>de la commande-type remplie par la CCI Essonne sur la base des prix reportés dans le bordereau de prix unitaires.</w:t>
      </w:r>
    </w:p>
    <w:p w14:paraId="7595D5D7" w14:textId="77777777" w:rsidR="002B4C96" w:rsidRPr="002B4C96" w:rsidRDefault="002B4C96" w:rsidP="002B4C96"/>
    <w:p w14:paraId="1039A201" w14:textId="77777777" w:rsidR="002B4C96" w:rsidRPr="00B7032F" w:rsidRDefault="002B4C96" w:rsidP="002B4C96">
      <w:pPr>
        <w:rPr>
          <w:b/>
          <w:bCs/>
        </w:rPr>
      </w:pPr>
      <w:r w:rsidRPr="00B7032F">
        <w:rPr>
          <w:b/>
          <w:bCs/>
        </w:rPr>
        <w:t>La commande-type sera remplie par la CCI Essonne, il n’est pas obligatoire ni même nécessaire de la joindre à l’offre. Celle-ci ne correspond pas à un engagement de commande pris par la CCI Essonne et sert uniquement au jugement du critère prix.</w:t>
      </w:r>
    </w:p>
    <w:p w14:paraId="0E08AE73" w14:textId="77777777" w:rsidR="00647A1B" w:rsidRPr="00A73554" w:rsidRDefault="00647A1B" w:rsidP="00647A1B">
      <w:pPr>
        <w:ind w:left="567"/>
        <w:rPr>
          <w:b/>
          <w:u w:val="single"/>
        </w:rPr>
      </w:pPr>
    </w:p>
    <w:p w14:paraId="7E191A16" w14:textId="77777777" w:rsidR="002B4C96" w:rsidRPr="002B4C96" w:rsidRDefault="002B4C96" w:rsidP="002B4C96">
      <w:r w:rsidRPr="002B4C96">
        <w:t>L’ensemble des prix des commandes-types seront additionnés par la CCI Essonne afin d’en déterminer la moyenne. Seront exclus de cette moyenne (valeur de référence dans l’analyse) les prix considérés comme étant anormalement bas. Les propositions financières seront jugées par référence à la moyenne ainsi définie par la CCI Essonne.</w:t>
      </w:r>
    </w:p>
    <w:p w14:paraId="240AB38F" w14:textId="77777777" w:rsidR="002B4C96" w:rsidRPr="002B4C96" w:rsidRDefault="002B4C96" w:rsidP="002B4C96">
      <w:pPr>
        <w:ind w:left="567"/>
        <w:rPr>
          <w:b/>
          <w:color w:val="000080"/>
          <w:u w:val="single"/>
        </w:rPr>
      </w:pPr>
    </w:p>
    <w:p w14:paraId="49972846" w14:textId="522946B5" w:rsidR="002B4C96" w:rsidRPr="002B4C96" w:rsidRDefault="002B4C96" w:rsidP="002B4C96">
      <w:r w:rsidRPr="002B4C96">
        <w:t xml:space="preserve">Les propositions correspondant à ladite moyenne obtiendront une note de 10/20 pondérée ensuite selon les indications ci-dessus (soit, dans notre cas d’espèce, </w:t>
      </w:r>
      <w:r w:rsidRPr="002B4C96">
        <w:rPr>
          <w:b/>
          <w:color w:val="000080"/>
        </w:rPr>
        <w:t xml:space="preserve">à </w:t>
      </w:r>
      <w:r w:rsidR="004E1781">
        <w:rPr>
          <w:b/>
          <w:color w:val="000080"/>
        </w:rPr>
        <w:t>4</w:t>
      </w:r>
      <w:r w:rsidRPr="002B4C96">
        <w:rPr>
          <w:b/>
          <w:color w:val="000080"/>
        </w:rPr>
        <w:t>0 %</w:t>
      </w:r>
      <w:r w:rsidRPr="002B4C96">
        <w:t>). Les propositions se trouvant au-dessus ou au-dessous de la valeur de référence verront cette note (de 10) baisser ou augmenter en fonction de l’écart en pourcentage entre la moyenne et leur offre, et ce proportionnellement à cet écart.</w:t>
      </w:r>
    </w:p>
    <w:p w14:paraId="46F0EF87" w14:textId="77777777" w:rsidR="008663D8" w:rsidRDefault="008663D8" w:rsidP="005B67D0"/>
    <w:p w14:paraId="2421EFAD" w14:textId="77777777" w:rsidR="003408F2" w:rsidRPr="0012503A" w:rsidRDefault="003408F2" w:rsidP="003408F2">
      <w:pPr>
        <w:rPr>
          <w:b/>
          <w:color w:val="000080"/>
          <w:u w:val="single"/>
        </w:rPr>
      </w:pPr>
      <w:r w:rsidRPr="0012503A">
        <w:rPr>
          <w:b/>
          <w:color w:val="000080"/>
          <w:u w:val="single"/>
        </w:rPr>
        <w:t xml:space="preserve">Sur le critère de la valeur technique </w:t>
      </w:r>
    </w:p>
    <w:p w14:paraId="44F48D53" w14:textId="77777777" w:rsidR="003408F2" w:rsidRPr="008663D8" w:rsidRDefault="003408F2" w:rsidP="003408F2">
      <w:pPr>
        <w:rPr>
          <w:b/>
          <w:u w:val="single"/>
        </w:rPr>
      </w:pPr>
    </w:p>
    <w:p w14:paraId="74DE7BF2" w14:textId="263FB008" w:rsidR="003408F2" w:rsidRDefault="003408F2" w:rsidP="003408F2">
      <w:r w:rsidRPr="008663D8">
        <w:t xml:space="preserve">Ce critère est noté sur 20 et sera ensuite pondéré à </w:t>
      </w:r>
      <w:r w:rsidR="0075628B">
        <w:rPr>
          <w:b/>
          <w:color w:val="000080"/>
        </w:rPr>
        <w:t>5</w:t>
      </w:r>
      <w:r w:rsidRPr="00A73554">
        <w:rPr>
          <w:b/>
          <w:color w:val="000080"/>
        </w:rPr>
        <w:t>0</w:t>
      </w:r>
      <w:r w:rsidR="00A73554">
        <w:rPr>
          <w:b/>
          <w:color w:val="000080"/>
        </w:rPr>
        <w:t xml:space="preserve"> </w:t>
      </w:r>
      <w:r w:rsidRPr="00A73554">
        <w:rPr>
          <w:b/>
          <w:color w:val="000080"/>
        </w:rPr>
        <w:t>%</w:t>
      </w:r>
      <w:r w:rsidRPr="008663D8">
        <w:t>.</w:t>
      </w:r>
    </w:p>
    <w:p w14:paraId="36785EC0" w14:textId="77777777" w:rsidR="004E1781" w:rsidRDefault="004E1781" w:rsidP="003408F2"/>
    <w:p w14:paraId="4806A994" w14:textId="6E3A9A6B" w:rsidR="004E1781" w:rsidRPr="0012503A" w:rsidRDefault="004E1781" w:rsidP="004E1781">
      <w:pPr>
        <w:rPr>
          <w:b/>
          <w:color w:val="000080"/>
          <w:u w:val="single"/>
        </w:rPr>
      </w:pPr>
      <w:r w:rsidRPr="0012503A">
        <w:rPr>
          <w:b/>
          <w:color w:val="000080"/>
          <w:u w:val="single"/>
        </w:rPr>
        <w:t xml:space="preserve">Sur le critère de la </w:t>
      </w:r>
      <w:r w:rsidR="00CF42FA">
        <w:rPr>
          <w:b/>
          <w:color w:val="000080"/>
          <w:u w:val="single"/>
        </w:rPr>
        <w:t>performance</w:t>
      </w:r>
      <w:r>
        <w:rPr>
          <w:b/>
          <w:color w:val="000080"/>
          <w:u w:val="single"/>
        </w:rPr>
        <w:t xml:space="preserve"> RSE</w:t>
      </w:r>
    </w:p>
    <w:p w14:paraId="42A47A18" w14:textId="77777777" w:rsidR="004E1781" w:rsidRPr="008663D8" w:rsidRDefault="004E1781" w:rsidP="004E1781">
      <w:pPr>
        <w:rPr>
          <w:b/>
          <w:u w:val="single"/>
        </w:rPr>
      </w:pPr>
    </w:p>
    <w:p w14:paraId="3AECB0B4" w14:textId="0EE2A772" w:rsidR="004E1781" w:rsidRDefault="004E1781" w:rsidP="004E1781">
      <w:bookmarkStart w:id="15" w:name="_Hlk173854604"/>
      <w:r w:rsidRPr="008663D8">
        <w:t xml:space="preserve">Ce critère est noté sur 20 et sera ensuite pondéré à </w:t>
      </w:r>
      <w:r w:rsidR="0075628B">
        <w:rPr>
          <w:b/>
          <w:color w:val="000080"/>
        </w:rPr>
        <w:t>1</w:t>
      </w:r>
      <w:r w:rsidRPr="00A73554">
        <w:rPr>
          <w:b/>
          <w:color w:val="000080"/>
        </w:rPr>
        <w:t>0</w:t>
      </w:r>
      <w:r>
        <w:rPr>
          <w:b/>
          <w:color w:val="000080"/>
        </w:rPr>
        <w:t xml:space="preserve"> </w:t>
      </w:r>
      <w:r w:rsidRPr="00A73554">
        <w:rPr>
          <w:b/>
          <w:color w:val="000080"/>
        </w:rPr>
        <w:t>%</w:t>
      </w:r>
      <w:r w:rsidRPr="008663D8">
        <w:t>.</w:t>
      </w:r>
    </w:p>
    <w:bookmarkEnd w:id="15"/>
    <w:p w14:paraId="68D879A4" w14:textId="77777777" w:rsidR="004E1781" w:rsidRPr="008663D8" w:rsidRDefault="004E1781" w:rsidP="003408F2"/>
    <w:p w14:paraId="1E30C781" w14:textId="77777777" w:rsidR="007211FE" w:rsidRPr="008663D8" w:rsidRDefault="007211FE" w:rsidP="007211FE">
      <w:r w:rsidRPr="008663D8">
        <w:rPr>
          <w:b/>
        </w:rPr>
        <w:t>Exemple</w:t>
      </w:r>
      <w:r w:rsidRPr="008663D8">
        <w:t xml:space="preserve"> (sur la base des pondérations prévues pour le présent marché)</w:t>
      </w:r>
    </w:p>
    <w:p w14:paraId="50625D61" w14:textId="77777777" w:rsidR="007211FE" w:rsidRPr="00353339" w:rsidRDefault="007211FE" w:rsidP="007211FE">
      <w:r w:rsidRPr="00353339">
        <w:t xml:space="preserve">Proposition </w:t>
      </w:r>
      <w:r w:rsidRPr="00463937">
        <w:t>ayant obtenu les</w:t>
      </w:r>
      <w:r w:rsidRPr="00353339">
        <w:t xml:space="preserve"> notes suivantes :</w:t>
      </w:r>
    </w:p>
    <w:p w14:paraId="68A530F2" w14:textId="6456F3E8" w:rsidR="007211FE" w:rsidRPr="00353339" w:rsidRDefault="007211FE" w:rsidP="007211FE">
      <w:r w:rsidRPr="00353339">
        <w:rPr>
          <w:u w:val="single"/>
        </w:rPr>
        <w:t>Critère Prix</w:t>
      </w:r>
      <w:r w:rsidR="00937FE3" w:rsidRPr="00353339">
        <w:t xml:space="preserve"> (pour </w:t>
      </w:r>
      <w:r w:rsidR="00CF42FA">
        <w:t>4</w:t>
      </w:r>
      <w:r w:rsidR="002A5860" w:rsidRPr="00353339">
        <w:t>0</w:t>
      </w:r>
      <w:r w:rsidR="00353339">
        <w:t xml:space="preserve"> </w:t>
      </w:r>
      <w:r w:rsidRPr="00353339">
        <w:t>%) : 17</w:t>
      </w:r>
    </w:p>
    <w:p w14:paraId="2453A489" w14:textId="1B4962CB" w:rsidR="007211FE" w:rsidRDefault="007211FE" w:rsidP="007211FE">
      <w:r w:rsidRPr="00353339">
        <w:rPr>
          <w:u w:val="single"/>
        </w:rPr>
        <w:t xml:space="preserve">Critère Valeur technique </w:t>
      </w:r>
      <w:r w:rsidRPr="00353339">
        <w:t xml:space="preserve">(pour </w:t>
      </w:r>
      <w:r w:rsidR="0075628B">
        <w:t>5</w:t>
      </w:r>
      <w:r w:rsidR="001003E3" w:rsidRPr="00353339">
        <w:t>0</w:t>
      </w:r>
      <w:r w:rsidR="00353339">
        <w:t xml:space="preserve"> </w:t>
      </w:r>
      <w:r w:rsidRPr="00353339">
        <w:t>%) : 14</w:t>
      </w:r>
    </w:p>
    <w:p w14:paraId="77C6CF2B" w14:textId="37DBC6B5" w:rsidR="00CF42FA" w:rsidRDefault="00CF42FA" w:rsidP="007211FE">
      <w:r w:rsidRPr="00CF42FA">
        <w:rPr>
          <w:u w:val="single"/>
        </w:rPr>
        <w:t xml:space="preserve">Critère Performance </w:t>
      </w:r>
      <w:r w:rsidR="00FA7AA0">
        <w:rPr>
          <w:u w:val="single"/>
        </w:rPr>
        <w:t>environnementale</w:t>
      </w:r>
      <w:r>
        <w:t xml:space="preserve"> (pour </w:t>
      </w:r>
      <w:r w:rsidR="0075628B">
        <w:t>1</w:t>
      </w:r>
      <w:r>
        <w:t>0%) : 15</w:t>
      </w:r>
    </w:p>
    <w:p w14:paraId="41C7139D" w14:textId="77777777" w:rsidR="00CF42FA" w:rsidRPr="00353339" w:rsidRDefault="00CF42FA" w:rsidP="007211FE"/>
    <w:p w14:paraId="37DBCF79" w14:textId="2422371B" w:rsidR="007211FE" w:rsidRPr="008663D8" w:rsidRDefault="001003E3" w:rsidP="007211FE">
      <w:r w:rsidRPr="00353339">
        <w:t>(17*0</w:t>
      </w:r>
      <w:r w:rsidR="00CF42FA">
        <w:t>,4</w:t>
      </w:r>
      <w:r w:rsidR="007211FE" w:rsidRPr="00353339">
        <w:t>) + (14*0</w:t>
      </w:r>
      <w:r w:rsidR="00CF42FA">
        <w:t>,</w:t>
      </w:r>
      <w:r w:rsidR="0075628B">
        <w:t>5</w:t>
      </w:r>
      <w:r w:rsidR="0053460A" w:rsidRPr="00353339">
        <w:t>)</w:t>
      </w:r>
      <w:r w:rsidRPr="00353339">
        <w:t xml:space="preserve"> </w:t>
      </w:r>
      <w:r w:rsidR="00CF42FA">
        <w:t>+ (15*0,</w:t>
      </w:r>
      <w:r w:rsidR="0075628B">
        <w:t>1</w:t>
      </w:r>
      <w:r w:rsidR="00CF42FA">
        <w:t xml:space="preserve">) </w:t>
      </w:r>
      <w:r w:rsidRPr="00353339">
        <w:t xml:space="preserve">= </w:t>
      </w:r>
      <w:r w:rsidR="00CF42FA">
        <w:t>6,80</w:t>
      </w:r>
      <w:r w:rsidR="00A73554" w:rsidRPr="00353339">
        <w:t xml:space="preserve"> </w:t>
      </w:r>
      <w:r w:rsidRPr="00353339">
        <w:t xml:space="preserve">+ </w:t>
      </w:r>
      <w:r w:rsidR="0075628B">
        <w:t>7</w:t>
      </w:r>
      <w:r w:rsidR="00CF42FA">
        <w:t>,</w:t>
      </w:r>
      <w:r w:rsidR="0075628B">
        <w:t>0</w:t>
      </w:r>
      <w:r w:rsidR="00CF42FA">
        <w:t xml:space="preserve">0 + </w:t>
      </w:r>
      <w:r w:rsidR="0075628B">
        <w:t>1</w:t>
      </w:r>
      <w:r w:rsidR="00CF42FA">
        <w:t>,</w:t>
      </w:r>
      <w:r w:rsidR="0075628B">
        <w:t>5</w:t>
      </w:r>
      <w:r w:rsidR="00CF42FA">
        <w:t>0</w:t>
      </w:r>
      <w:r w:rsidR="002B4C96" w:rsidRPr="00353339">
        <w:t xml:space="preserve"> </w:t>
      </w:r>
      <w:r w:rsidR="007211FE" w:rsidRPr="00353339">
        <w:t xml:space="preserve">= </w:t>
      </w:r>
      <w:r w:rsidR="00CF42FA">
        <w:rPr>
          <w:u w:val="single"/>
        </w:rPr>
        <w:t>15,</w:t>
      </w:r>
      <w:r w:rsidR="0075628B">
        <w:rPr>
          <w:u w:val="single"/>
        </w:rPr>
        <w:t>3</w:t>
      </w:r>
      <w:r w:rsidR="00CF42FA">
        <w:rPr>
          <w:u w:val="single"/>
        </w:rPr>
        <w:t>0</w:t>
      </w:r>
      <w:r w:rsidR="007211FE" w:rsidRPr="00353339">
        <w:rPr>
          <w:u w:val="single"/>
        </w:rPr>
        <w:t>/20</w:t>
      </w:r>
    </w:p>
    <w:p w14:paraId="1F400603" w14:textId="77777777" w:rsidR="00444553" w:rsidRPr="000D7BD3" w:rsidRDefault="00444553" w:rsidP="00444553">
      <w:pPr>
        <w:jc w:val="center"/>
        <w:rPr>
          <w:b/>
          <w:color w:val="000080"/>
          <w:sz w:val="28"/>
          <w:szCs w:val="28"/>
          <w:u w:val="single"/>
        </w:rPr>
      </w:pPr>
      <w:r w:rsidRPr="000D7BD3">
        <w:rPr>
          <w:b/>
          <w:color w:val="000080"/>
          <w:sz w:val="28"/>
          <w:szCs w:val="28"/>
          <w:u w:val="single"/>
        </w:rPr>
        <w:lastRenderedPageBreak/>
        <w:t>ANNEXE 2</w:t>
      </w:r>
    </w:p>
    <w:p w14:paraId="76337070" w14:textId="77777777" w:rsidR="00DA4AB2" w:rsidRDefault="00DA4AB2" w:rsidP="00DA4AB2">
      <w:pPr>
        <w:jc w:val="center"/>
        <w:rPr>
          <w:b/>
        </w:rPr>
      </w:pPr>
    </w:p>
    <w:p w14:paraId="2E6D603D" w14:textId="77777777" w:rsidR="005933FD" w:rsidRDefault="005933FD" w:rsidP="005933FD">
      <w:pPr>
        <w:pBdr>
          <w:top w:val="single" w:sz="4" w:space="1" w:color="auto"/>
          <w:left w:val="single" w:sz="4" w:space="4" w:color="auto"/>
          <w:bottom w:val="single" w:sz="4" w:space="1" w:color="auto"/>
          <w:right w:val="single" w:sz="4" w:space="4" w:color="auto"/>
        </w:pBdr>
        <w:jc w:val="center"/>
        <w:rPr>
          <w:b/>
          <w:color w:val="000080"/>
          <w:sz w:val="24"/>
          <w:szCs w:val="24"/>
        </w:rPr>
      </w:pPr>
      <w:r>
        <w:rPr>
          <w:b/>
          <w:color w:val="000080"/>
          <w:sz w:val="24"/>
          <w:szCs w:val="24"/>
        </w:rPr>
        <w:t xml:space="preserve"> </w:t>
      </w:r>
    </w:p>
    <w:p w14:paraId="3511DF33" w14:textId="77777777" w:rsidR="005933FD" w:rsidRPr="005933FD" w:rsidRDefault="005933FD" w:rsidP="005933FD">
      <w:pPr>
        <w:pBdr>
          <w:top w:val="single" w:sz="4" w:space="1" w:color="auto"/>
          <w:left w:val="single" w:sz="4" w:space="4" w:color="auto"/>
          <w:bottom w:val="single" w:sz="4" w:space="1" w:color="auto"/>
          <w:right w:val="single" w:sz="4" w:space="4" w:color="auto"/>
        </w:pBdr>
        <w:jc w:val="center"/>
        <w:rPr>
          <w:b/>
          <w:color w:val="000080"/>
          <w:sz w:val="28"/>
          <w:szCs w:val="28"/>
        </w:rPr>
      </w:pPr>
      <w:r w:rsidRPr="005933FD">
        <w:rPr>
          <w:b/>
          <w:color w:val="000080"/>
          <w:sz w:val="24"/>
          <w:szCs w:val="24"/>
        </w:rPr>
        <w:t>« </w:t>
      </w:r>
      <w:r w:rsidR="00761C48">
        <w:rPr>
          <w:b/>
          <w:color w:val="000080"/>
          <w:sz w:val="24"/>
          <w:szCs w:val="24"/>
        </w:rPr>
        <w:t>Impression d</w:t>
      </w:r>
      <w:r w:rsidR="002D0A46">
        <w:rPr>
          <w:b/>
          <w:color w:val="000080"/>
          <w:sz w:val="24"/>
          <w:szCs w:val="24"/>
        </w:rPr>
        <w:t>u magazine</w:t>
      </w:r>
      <w:r w:rsidR="00761C48">
        <w:rPr>
          <w:b/>
          <w:color w:val="000080"/>
          <w:sz w:val="24"/>
          <w:szCs w:val="24"/>
        </w:rPr>
        <w:t xml:space="preserve"> </w:t>
      </w:r>
      <w:r w:rsidR="00761C48" w:rsidRPr="006B52F8">
        <w:rPr>
          <w:b/>
          <w:i/>
          <w:iCs/>
          <w:color w:val="000080"/>
          <w:sz w:val="24"/>
          <w:szCs w:val="24"/>
        </w:rPr>
        <w:t>En Essonne Réussir</w:t>
      </w:r>
      <w:r w:rsidRPr="005933FD">
        <w:rPr>
          <w:b/>
          <w:color w:val="000080"/>
          <w:sz w:val="24"/>
          <w:szCs w:val="24"/>
        </w:rPr>
        <w:t xml:space="preserve"> »</w:t>
      </w:r>
    </w:p>
    <w:p w14:paraId="09AC759B" w14:textId="77777777" w:rsidR="005933FD" w:rsidRPr="00AC1298" w:rsidRDefault="005933FD" w:rsidP="005933FD">
      <w:pPr>
        <w:pStyle w:val="Corpsdetexte"/>
        <w:pBdr>
          <w:top w:val="single" w:sz="4" w:space="1" w:color="auto"/>
          <w:left w:val="single" w:sz="4" w:space="4" w:color="auto"/>
          <w:bottom w:val="single" w:sz="4" w:space="1" w:color="auto"/>
          <w:right w:val="single" w:sz="4" w:space="4" w:color="auto"/>
        </w:pBdr>
        <w:jc w:val="center"/>
        <w:rPr>
          <w:b/>
          <w:color w:val="00246C"/>
          <w:sz w:val="24"/>
          <w:szCs w:val="24"/>
        </w:rPr>
      </w:pPr>
    </w:p>
    <w:p w14:paraId="38287920" w14:textId="2CF1BBE1" w:rsidR="005933FD" w:rsidRDefault="005933FD" w:rsidP="005933FD">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r w:rsidRPr="0019345A">
        <w:rPr>
          <w:b/>
          <w:color w:val="000080"/>
          <w:sz w:val="24"/>
          <w:szCs w:val="24"/>
        </w:rPr>
        <w:t>N</w:t>
      </w:r>
      <w:r>
        <w:rPr>
          <w:b/>
          <w:color w:val="000080"/>
          <w:sz w:val="24"/>
          <w:szCs w:val="24"/>
        </w:rPr>
        <w:t>° CCIE-2</w:t>
      </w:r>
      <w:r w:rsidR="00B7032F">
        <w:rPr>
          <w:b/>
          <w:color w:val="000080"/>
          <w:sz w:val="24"/>
          <w:szCs w:val="24"/>
        </w:rPr>
        <w:t>4-021</w:t>
      </w:r>
    </w:p>
    <w:p w14:paraId="03BB94D9" w14:textId="77777777" w:rsidR="005933FD" w:rsidRPr="005933FD" w:rsidRDefault="005933FD" w:rsidP="005933FD">
      <w:pPr>
        <w:pStyle w:val="Corpsdetexte"/>
        <w:pBdr>
          <w:top w:val="single" w:sz="4" w:space="1" w:color="auto"/>
          <w:left w:val="single" w:sz="4" w:space="4" w:color="auto"/>
          <w:bottom w:val="single" w:sz="4" w:space="1" w:color="auto"/>
          <w:right w:val="single" w:sz="4" w:space="4" w:color="auto"/>
        </w:pBdr>
        <w:jc w:val="center"/>
        <w:rPr>
          <w:b/>
          <w:color w:val="000080"/>
          <w:sz w:val="20"/>
          <w:szCs w:val="24"/>
        </w:rPr>
      </w:pPr>
    </w:p>
    <w:p w14:paraId="4E4A029A" w14:textId="77777777" w:rsidR="00DA4AB2" w:rsidRDefault="00DA4AB2" w:rsidP="00DA4AB2">
      <w:pPr>
        <w:rPr>
          <w:b/>
          <w:color w:val="000080"/>
        </w:rPr>
      </w:pPr>
    </w:p>
    <w:p w14:paraId="0852A983" w14:textId="77777777" w:rsidR="00DA4AB2" w:rsidRDefault="00DA4AB2" w:rsidP="00DA4AB2">
      <w:pPr>
        <w:rPr>
          <w:b/>
          <w:color w:val="000080"/>
        </w:rPr>
      </w:pPr>
    </w:p>
    <w:p w14:paraId="68E4322C" w14:textId="5EC33AEA" w:rsidR="00295242" w:rsidRDefault="00B7032F" w:rsidP="00B7032F">
      <w:pPr>
        <w:jc w:val="center"/>
        <w:rPr>
          <w:rFonts w:cs="Arial"/>
          <w:b/>
          <w:smallCaps/>
          <w:color w:val="000080"/>
          <w:sz w:val="28"/>
          <w:szCs w:val="22"/>
          <w:u w:val="single"/>
        </w:rPr>
      </w:pPr>
      <w:r w:rsidRPr="004D7E6A">
        <w:rPr>
          <w:rFonts w:cs="Arial"/>
          <w:b/>
          <w:smallCaps/>
          <w:color w:val="000080"/>
          <w:sz w:val="28"/>
          <w:szCs w:val="22"/>
          <w:u w:val="single"/>
        </w:rPr>
        <w:t>Prescriptions techniques</w:t>
      </w:r>
    </w:p>
    <w:p w14:paraId="77090E11" w14:textId="77777777" w:rsidR="00B7032F" w:rsidRDefault="00B7032F" w:rsidP="00B7032F">
      <w:pPr>
        <w:jc w:val="center"/>
      </w:pPr>
    </w:p>
    <w:p w14:paraId="1565BF31" w14:textId="77777777" w:rsidR="00761C48" w:rsidRDefault="00761C48" w:rsidP="00295242"/>
    <w:p w14:paraId="7B648247" w14:textId="77777777" w:rsidR="00761C48" w:rsidRPr="00761C48" w:rsidRDefault="00761C48" w:rsidP="00761C48">
      <w:r w:rsidRPr="00761C48">
        <w:t>Les prescriptions techniques du présent marché sont définies dans le bordereau de</w:t>
      </w:r>
      <w:r w:rsidR="00784EC5">
        <w:t>s</w:t>
      </w:r>
      <w:r w:rsidRPr="00761C48">
        <w:t xml:space="preserve"> prix unitaires et suivant les prescriptions détaillées ci-après.</w:t>
      </w:r>
    </w:p>
    <w:p w14:paraId="59E6E8EF" w14:textId="77777777" w:rsidR="0082546B" w:rsidRPr="0082546B" w:rsidRDefault="0082546B" w:rsidP="0082546B">
      <w:pPr>
        <w:keepNext/>
        <w:spacing w:before="360" w:after="360"/>
        <w:outlineLvl w:val="0"/>
        <w:rPr>
          <w:b/>
          <w:bCs/>
          <w:color w:val="000080"/>
          <w:kern w:val="32"/>
          <w:sz w:val="22"/>
          <w:szCs w:val="22"/>
        </w:rPr>
      </w:pPr>
      <w:bookmarkStart w:id="16" w:name="_Toc72239668"/>
      <w:r w:rsidRPr="0082546B">
        <w:rPr>
          <w:b/>
          <w:bCs/>
          <w:color w:val="000080"/>
          <w:kern w:val="32"/>
          <w:sz w:val="22"/>
          <w:szCs w:val="22"/>
        </w:rPr>
        <w:t>OBJET DU MARCHE</w:t>
      </w:r>
      <w:bookmarkEnd w:id="16"/>
    </w:p>
    <w:p w14:paraId="3F3A467F" w14:textId="481525FF" w:rsidR="00275F39" w:rsidRDefault="0082546B" w:rsidP="00761C48">
      <w:pPr>
        <w:spacing w:after="60"/>
        <w:rPr>
          <w:bCs/>
          <w:iCs/>
        </w:rPr>
      </w:pPr>
      <w:r w:rsidRPr="0082546B">
        <w:rPr>
          <w:rFonts w:cs="Times"/>
        </w:rPr>
        <w:t xml:space="preserve">Le présent marché a pour objet </w:t>
      </w:r>
      <w:r w:rsidR="00761C48" w:rsidRPr="00761C48">
        <w:rPr>
          <w:bCs/>
          <w:iCs/>
        </w:rPr>
        <w:t xml:space="preserve">l’impression </w:t>
      </w:r>
      <w:r w:rsidR="00761C48">
        <w:rPr>
          <w:bCs/>
          <w:iCs/>
        </w:rPr>
        <w:t>d</w:t>
      </w:r>
      <w:r w:rsidR="0029716D">
        <w:rPr>
          <w:bCs/>
          <w:iCs/>
        </w:rPr>
        <w:t>u</w:t>
      </w:r>
      <w:r w:rsidR="00761C48">
        <w:rPr>
          <w:bCs/>
          <w:iCs/>
        </w:rPr>
        <w:t xml:space="preserve"> magazine </w:t>
      </w:r>
      <w:r w:rsidR="00761C48" w:rsidRPr="006B52F8">
        <w:rPr>
          <w:bCs/>
          <w:i/>
        </w:rPr>
        <w:t>En Essonne Réussir</w:t>
      </w:r>
      <w:r w:rsidR="00761C48" w:rsidRPr="00761C48">
        <w:rPr>
          <w:bCs/>
          <w:iCs/>
        </w:rPr>
        <w:t>, d’après fichiers PDF HD fournis par la CCI Essonne (cf. spécifications techniques dans le bordereau de prix unitaires).</w:t>
      </w:r>
    </w:p>
    <w:p w14:paraId="099DE585" w14:textId="33EEC045" w:rsidR="00275F39" w:rsidRPr="0082546B" w:rsidRDefault="00275F39" w:rsidP="00275F39">
      <w:pPr>
        <w:keepNext/>
        <w:spacing w:before="360" w:after="360"/>
        <w:outlineLvl w:val="0"/>
        <w:rPr>
          <w:b/>
          <w:bCs/>
          <w:color w:val="000080"/>
          <w:kern w:val="32"/>
          <w:sz w:val="22"/>
          <w:szCs w:val="22"/>
        </w:rPr>
      </w:pPr>
      <w:r>
        <w:rPr>
          <w:b/>
          <w:bCs/>
          <w:color w:val="000080"/>
          <w:kern w:val="32"/>
          <w:sz w:val="22"/>
          <w:szCs w:val="22"/>
        </w:rPr>
        <w:t>DISPOSITIONS ENVIRONNEMENTALES</w:t>
      </w:r>
    </w:p>
    <w:p w14:paraId="097AD39F" w14:textId="77777777" w:rsidR="00275F39" w:rsidRDefault="00275F39" w:rsidP="00275F39">
      <w:r w:rsidRPr="00555B61">
        <w:t xml:space="preserve">Le papier commandé par </w:t>
      </w:r>
      <w:smartTag w:uri="urn:schemas-microsoft-com:office:smarttags" w:element="PersonName">
        <w:smartTagPr>
          <w:attr w:name="ProductID" w:val="la CCI Essonne"/>
        </w:smartTagPr>
        <w:r w:rsidRPr="00555B61">
          <w:t>la CCI Essonne</w:t>
        </w:r>
      </w:smartTag>
      <w:r w:rsidRPr="00555B61">
        <w:t xml:space="preserve"> sera obligatoirement du papier </w:t>
      </w:r>
      <w:r>
        <w:t xml:space="preserve">100 % </w:t>
      </w:r>
      <w:r w:rsidRPr="00555B61">
        <w:t xml:space="preserve">certifié Le Pan </w:t>
      </w:r>
      <w:proofErr w:type="spellStart"/>
      <w:r w:rsidRPr="00555B61">
        <w:t>European</w:t>
      </w:r>
      <w:proofErr w:type="spellEnd"/>
      <w:r w:rsidRPr="00555B61">
        <w:t xml:space="preserve"> Forest Certification – PEFC (ou équivalent).</w:t>
      </w:r>
    </w:p>
    <w:p w14:paraId="21814E04" w14:textId="77777777" w:rsidR="00275F39" w:rsidRDefault="00275F39" w:rsidP="00275F39"/>
    <w:p w14:paraId="5EC88951" w14:textId="59B89401" w:rsidR="00F84598" w:rsidRPr="00985995" w:rsidRDefault="00985995" w:rsidP="0094310D">
      <w:r w:rsidRPr="003E55F2">
        <w:t>Le titulaire devra justifier de la certification « </w:t>
      </w:r>
      <w:proofErr w:type="spellStart"/>
      <w:r w:rsidRPr="003E55F2">
        <w:t>Imprim’vert</w:t>
      </w:r>
      <w:proofErr w:type="spellEnd"/>
      <w:r w:rsidRPr="003E55F2">
        <w:t> » ou équivalent.</w:t>
      </w:r>
      <w:r w:rsidRPr="00985995">
        <w:t xml:space="preserve"> </w:t>
      </w:r>
      <w:r w:rsidR="003E55F2" w:rsidRPr="003E55F2">
        <w:t>Il sera accepté tout moyen de preuve équivalent ainsi que les certificats équivalents d’organismes établis dans d’autres Etats membres.</w:t>
      </w:r>
      <w:r w:rsidR="003E55F2">
        <w:t xml:space="preserve"> I</w:t>
      </w:r>
      <w:r w:rsidR="0094310D" w:rsidRPr="00985995">
        <w:t xml:space="preserve">l </w:t>
      </w:r>
      <w:r w:rsidR="00F84598" w:rsidRPr="00985995">
        <w:t>devr</w:t>
      </w:r>
      <w:r w:rsidR="003E55F2">
        <w:t>a</w:t>
      </w:r>
      <w:r w:rsidR="00F84598" w:rsidRPr="00985995">
        <w:t xml:space="preserve"> être en mesure de justifier </w:t>
      </w:r>
      <w:r w:rsidR="003E55F2">
        <w:t>son</w:t>
      </w:r>
      <w:r w:rsidR="00F84598" w:rsidRPr="00985995">
        <w:t xml:space="preserve"> engagement en cours d'exécution du marché sur simple demande du représentant du pouvoir adjudicateur y compris par une visite sur site.</w:t>
      </w:r>
    </w:p>
    <w:p w14:paraId="5E6A60FF" w14:textId="77777777" w:rsidR="00353339" w:rsidRPr="0082546B" w:rsidRDefault="00353339" w:rsidP="00353339">
      <w:pPr>
        <w:keepNext/>
        <w:spacing w:before="360" w:after="360"/>
        <w:outlineLvl w:val="0"/>
        <w:rPr>
          <w:b/>
          <w:bCs/>
          <w:color w:val="000080"/>
          <w:kern w:val="32"/>
          <w:sz w:val="22"/>
          <w:szCs w:val="22"/>
        </w:rPr>
      </w:pPr>
      <w:bookmarkStart w:id="17" w:name="_Toc72239670"/>
      <w:r>
        <w:rPr>
          <w:b/>
          <w:bCs/>
          <w:color w:val="000080"/>
          <w:kern w:val="32"/>
          <w:sz w:val="22"/>
          <w:szCs w:val="22"/>
        </w:rPr>
        <w:t>DISPOSITIONS DIVERSES</w:t>
      </w:r>
    </w:p>
    <w:p w14:paraId="1663BDCB" w14:textId="77777777" w:rsidR="00353339" w:rsidRPr="00555B61" w:rsidRDefault="00353339" w:rsidP="00353339">
      <w:r w:rsidRPr="00555B61">
        <w:t xml:space="preserve">Les fichiers numériques (PDF haute définition) seront déposés par la CCI Essonne et par son prestataire PAO sur le serveur </w:t>
      </w:r>
      <w:r>
        <w:t xml:space="preserve">en ligne sécurisé </w:t>
      </w:r>
      <w:r w:rsidRPr="00555B61">
        <w:t>mis à leur disposition</w:t>
      </w:r>
      <w:r>
        <w:t xml:space="preserve"> par le titulaire</w:t>
      </w:r>
      <w:r w:rsidRPr="00555B61">
        <w:t xml:space="preserve">. </w:t>
      </w:r>
    </w:p>
    <w:p w14:paraId="0B74BF9C" w14:textId="77777777" w:rsidR="00353339" w:rsidRPr="00555B61" w:rsidRDefault="00353339" w:rsidP="00353339"/>
    <w:p w14:paraId="18E77341" w14:textId="77777777" w:rsidR="00353339" w:rsidRPr="00555B61" w:rsidRDefault="00353339" w:rsidP="00353339">
      <w:r w:rsidRPr="00555B61">
        <w:t>L’impression du magazine</w:t>
      </w:r>
      <w:r>
        <w:t xml:space="preserve"> devra se faire en quadri recto </w:t>
      </w:r>
      <w:r w:rsidRPr="00555B61">
        <w:t>verso sur machine rotative.</w:t>
      </w:r>
    </w:p>
    <w:p w14:paraId="023D4535" w14:textId="77777777" w:rsidR="00353339" w:rsidRPr="0082546B" w:rsidRDefault="00353339" w:rsidP="00353339">
      <w:pPr>
        <w:keepNext/>
        <w:spacing w:before="360" w:after="360"/>
        <w:outlineLvl w:val="0"/>
        <w:rPr>
          <w:b/>
          <w:bCs/>
          <w:color w:val="000080"/>
          <w:kern w:val="32"/>
          <w:sz w:val="22"/>
          <w:szCs w:val="22"/>
        </w:rPr>
      </w:pPr>
      <w:r>
        <w:rPr>
          <w:b/>
          <w:bCs/>
          <w:color w:val="000080"/>
          <w:kern w:val="32"/>
          <w:sz w:val="22"/>
          <w:szCs w:val="22"/>
        </w:rPr>
        <w:t>BON A TIRER</w:t>
      </w:r>
    </w:p>
    <w:p w14:paraId="0394A566" w14:textId="77777777" w:rsidR="00353339" w:rsidRDefault="00353339" w:rsidP="00353339">
      <w:pPr>
        <w:jc w:val="left"/>
      </w:pPr>
      <w:r w:rsidRPr="00F26F8E">
        <w:t xml:space="preserve">Des traceurs en imposition sont exigés sur l’ensemble des travaux d’impression pour </w:t>
      </w:r>
      <w:r>
        <w:t xml:space="preserve">bon à tirer (BAT) </w:t>
      </w:r>
      <w:r w:rsidRPr="00F26F8E">
        <w:t xml:space="preserve">en ligne, de façon à permettre </w:t>
      </w:r>
      <w:r>
        <w:t>à la CCI Essonne</w:t>
      </w:r>
      <w:r w:rsidRPr="00F26F8E">
        <w:t xml:space="preserve"> de vérifier le bon emplacement des pages.</w:t>
      </w:r>
    </w:p>
    <w:p w14:paraId="7899F4CC" w14:textId="77777777" w:rsidR="001E71C2" w:rsidRPr="00761C48" w:rsidRDefault="001E71C2" w:rsidP="00353339">
      <w:pPr>
        <w:jc w:val="left"/>
      </w:pPr>
    </w:p>
    <w:p w14:paraId="45513687" w14:textId="77777777" w:rsidR="00353339" w:rsidRDefault="00353339" w:rsidP="00353339">
      <w:r w:rsidRPr="00761C48">
        <w:t>La prestation s’effectue conformément au bon à tirer (BAT) validé par la CCI Essonne.</w:t>
      </w:r>
    </w:p>
    <w:p w14:paraId="57A5B07C" w14:textId="77777777" w:rsidR="00353339" w:rsidRPr="00761C48" w:rsidRDefault="00353339" w:rsidP="00353339">
      <w:r w:rsidRPr="00761C48">
        <w:t>La fabrication ne doit en aucun cas être effectuée par le titulaire sans ce BAT.</w:t>
      </w:r>
    </w:p>
    <w:p w14:paraId="13CF9DD2" w14:textId="77777777" w:rsidR="00353339" w:rsidRDefault="00665CFD" w:rsidP="00353339">
      <w:pPr>
        <w:keepNext/>
        <w:spacing w:before="360" w:after="360"/>
        <w:outlineLvl w:val="0"/>
        <w:rPr>
          <w:b/>
          <w:bCs/>
          <w:color w:val="000080"/>
          <w:kern w:val="32"/>
          <w:sz w:val="22"/>
          <w:szCs w:val="22"/>
        </w:rPr>
      </w:pPr>
      <w:r>
        <w:rPr>
          <w:b/>
          <w:bCs/>
          <w:color w:val="000080"/>
          <w:kern w:val="32"/>
          <w:sz w:val="22"/>
          <w:szCs w:val="22"/>
        </w:rPr>
        <w:lastRenderedPageBreak/>
        <w:t>DELAIS MAXIMUM</w:t>
      </w:r>
      <w:r w:rsidR="00353339">
        <w:rPr>
          <w:b/>
          <w:bCs/>
          <w:color w:val="000080"/>
          <w:kern w:val="32"/>
          <w:sz w:val="22"/>
          <w:szCs w:val="22"/>
        </w:rPr>
        <w:t xml:space="preserve"> D’EXECUTION</w:t>
      </w:r>
    </w:p>
    <w:p w14:paraId="1EE64387" w14:textId="77777777" w:rsidR="00353339" w:rsidRPr="00784EC5" w:rsidRDefault="00353339" w:rsidP="00353339">
      <w:pPr>
        <w:rPr>
          <w:bCs/>
          <w:kern w:val="32"/>
          <w:szCs w:val="22"/>
        </w:rPr>
      </w:pPr>
      <w:r w:rsidRPr="00784EC5">
        <w:rPr>
          <w:bCs/>
          <w:kern w:val="32"/>
          <w:szCs w:val="22"/>
        </w:rPr>
        <w:t xml:space="preserve">Le délai global </w:t>
      </w:r>
      <w:r w:rsidR="00665CFD" w:rsidRPr="00784EC5">
        <w:rPr>
          <w:bCs/>
          <w:kern w:val="32"/>
          <w:szCs w:val="22"/>
        </w:rPr>
        <w:t xml:space="preserve">maximum </w:t>
      </w:r>
      <w:r w:rsidRPr="00784EC5">
        <w:rPr>
          <w:bCs/>
          <w:kern w:val="32"/>
          <w:szCs w:val="22"/>
        </w:rPr>
        <w:t>d’exécution est de 5 (cinq) jours ouvrés à compter du bon à tirer (BAT) validé en ligne par la CCI Essonne.</w:t>
      </w:r>
    </w:p>
    <w:p w14:paraId="02B95B67" w14:textId="77777777" w:rsidR="00353339" w:rsidRPr="00784EC5" w:rsidRDefault="00353339" w:rsidP="00353339">
      <w:pPr>
        <w:tabs>
          <w:tab w:val="left" w:pos="1390"/>
        </w:tabs>
        <w:rPr>
          <w:szCs w:val="22"/>
        </w:rPr>
      </w:pPr>
    </w:p>
    <w:p w14:paraId="1BF42B3A" w14:textId="77777777" w:rsidR="00353339" w:rsidRPr="00784EC5" w:rsidRDefault="00353339" w:rsidP="00353339">
      <w:pPr>
        <w:tabs>
          <w:tab w:val="left" w:pos="1390"/>
        </w:tabs>
        <w:rPr>
          <w:szCs w:val="22"/>
        </w:rPr>
      </w:pPr>
      <w:r w:rsidRPr="00784EC5">
        <w:rPr>
          <w:szCs w:val="22"/>
        </w:rPr>
        <w:t>Ce délai devra être respecté quelle que soit la période de réception, par le titulaire, des éléments techniques lui permettant de réaliser la prestation.</w:t>
      </w:r>
    </w:p>
    <w:p w14:paraId="012B1B61" w14:textId="77777777" w:rsidR="0082546B" w:rsidRPr="0082546B" w:rsidRDefault="00761C48" w:rsidP="0082546B">
      <w:pPr>
        <w:keepNext/>
        <w:spacing w:before="360" w:after="360"/>
        <w:outlineLvl w:val="0"/>
        <w:rPr>
          <w:b/>
          <w:bCs/>
          <w:color w:val="000080"/>
          <w:kern w:val="32"/>
          <w:sz w:val="22"/>
          <w:szCs w:val="22"/>
        </w:rPr>
      </w:pPr>
      <w:r>
        <w:rPr>
          <w:b/>
          <w:bCs/>
          <w:color w:val="000080"/>
          <w:kern w:val="32"/>
          <w:sz w:val="22"/>
          <w:szCs w:val="22"/>
        </w:rPr>
        <w:t xml:space="preserve">DATES, </w:t>
      </w:r>
      <w:r w:rsidR="0082546B" w:rsidRPr="0082546B">
        <w:rPr>
          <w:b/>
          <w:bCs/>
          <w:color w:val="000080"/>
          <w:kern w:val="32"/>
          <w:sz w:val="22"/>
          <w:szCs w:val="22"/>
        </w:rPr>
        <w:t>LIEU</w:t>
      </w:r>
      <w:r w:rsidR="00420FA7">
        <w:rPr>
          <w:b/>
          <w:bCs/>
          <w:color w:val="000080"/>
          <w:kern w:val="32"/>
          <w:sz w:val="22"/>
          <w:szCs w:val="22"/>
        </w:rPr>
        <w:t>X</w:t>
      </w:r>
      <w:r w:rsidR="0082546B" w:rsidRPr="0082546B">
        <w:rPr>
          <w:b/>
          <w:bCs/>
          <w:color w:val="000080"/>
          <w:kern w:val="32"/>
          <w:sz w:val="22"/>
          <w:szCs w:val="22"/>
        </w:rPr>
        <w:t xml:space="preserve"> </w:t>
      </w:r>
      <w:bookmarkEnd w:id="17"/>
      <w:r>
        <w:rPr>
          <w:b/>
          <w:bCs/>
          <w:color w:val="000080"/>
          <w:kern w:val="32"/>
          <w:sz w:val="22"/>
          <w:szCs w:val="22"/>
        </w:rPr>
        <w:t xml:space="preserve">ET HORAIRES </w:t>
      </w:r>
      <w:r w:rsidR="00420FA7">
        <w:rPr>
          <w:b/>
          <w:bCs/>
          <w:color w:val="000080"/>
          <w:kern w:val="32"/>
          <w:sz w:val="22"/>
          <w:szCs w:val="22"/>
        </w:rPr>
        <w:t>DE LIVRAISON</w:t>
      </w:r>
    </w:p>
    <w:p w14:paraId="6DC61168" w14:textId="77777777" w:rsidR="00AD1B7C" w:rsidRDefault="00AD1B7C" w:rsidP="0082546B">
      <w:pPr>
        <w:rPr>
          <w:rFonts w:cs="Times"/>
        </w:rPr>
      </w:pPr>
      <w:r w:rsidRPr="00AD1B7C">
        <w:rPr>
          <w:rFonts w:cs="Times"/>
        </w:rPr>
        <w:t>Les documents imprimés devront être livrés pliés</w:t>
      </w:r>
      <w:r>
        <w:rPr>
          <w:rFonts w:cs="Times"/>
        </w:rPr>
        <w:t>.</w:t>
      </w:r>
    </w:p>
    <w:p w14:paraId="6296B353" w14:textId="77777777" w:rsidR="00AD1B7C" w:rsidRDefault="00AD1B7C" w:rsidP="0082546B">
      <w:pPr>
        <w:rPr>
          <w:rFonts w:cs="Times"/>
        </w:rPr>
      </w:pPr>
    </w:p>
    <w:p w14:paraId="4A6A55C9" w14:textId="77777777" w:rsidR="0082546B" w:rsidRPr="0082546B" w:rsidRDefault="005B16F7" w:rsidP="0082546B">
      <w:pPr>
        <w:rPr>
          <w:rFonts w:cs="Times"/>
        </w:rPr>
      </w:pPr>
      <w:r w:rsidRPr="00353339">
        <w:rPr>
          <w:rFonts w:cs="Times"/>
        </w:rPr>
        <w:t>Les livraisons devront être effectuées</w:t>
      </w:r>
      <w:r w:rsidR="00761C48" w:rsidRPr="00353339">
        <w:rPr>
          <w:rFonts w:cs="Times"/>
        </w:rPr>
        <w:t xml:space="preserve"> aux dates, aux différents</w:t>
      </w:r>
      <w:r w:rsidRPr="00353339">
        <w:rPr>
          <w:rFonts w:cs="Times"/>
        </w:rPr>
        <w:t xml:space="preserve"> </w:t>
      </w:r>
      <w:r w:rsidR="00761C48" w:rsidRPr="00353339">
        <w:rPr>
          <w:rFonts w:cs="Times"/>
        </w:rPr>
        <w:t>lieux</w:t>
      </w:r>
      <w:r w:rsidRPr="00353339">
        <w:rPr>
          <w:rFonts w:cs="Times"/>
        </w:rPr>
        <w:t xml:space="preserve"> en </w:t>
      </w:r>
      <w:r w:rsidR="00761C48" w:rsidRPr="00353339">
        <w:rPr>
          <w:rFonts w:cs="Times"/>
        </w:rPr>
        <w:t>France (deux points</w:t>
      </w:r>
      <w:r w:rsidR="003D40FA" w:rsidRPr="00353339">
        <w:rPr>
          <w:rFonts w:cs="Times"/>
        </w:rPr>
        <w:t> : CCI Essonne et routeur</w:t>
      </w:r>
      <w:r w:rsidR="00761C48" w:rsidRPr="00353339">
        <w:rPr>
          <w:rFonts w:cs="Times"/>
        </w:rPr>
        <w:t>)</w:t>
      </w:r>
      <w:r w:rsidRPr="00353339">
        <w:rPr>
          <w:rFonts w:cs="Times"/>
        </w:rPr>
        <w:t xml:space="preserve">, </w:t>
      </w:r>
      <w:r w:rsidR="00761C48" w:rsidRPr="00353339">
        <w:rPr>
          <w:rFonts w:cs="Times"/>
        </w:rPr>
        <w:t xml:space="preserve">et aux horaires indiqués </w:t>
      </w:r>
      <w:r w:rsidRPr="00353339">
        <w:rPr>
          <w:rFonts w:cs="Times"/>
        </w:rPr>
        <w:t xml:space="preserve">sur chaque bon de commande. </w:t>
      </w:r>
      <w:r w:rsidR="00761C48" w:rsidRPr="00353339">
        <w:rPr>
          <w:bCs/>
          <w:iCs/>
        </w:rPr>
        <w:t>A la CCI Essonne, les heures de livraison sont les suivantes : du lundi au jeudi de 9h à 12h30 et de 13h30 à 17h et le vendredi de 9h à 12h30 et de 13h30 à 16h30.</w:t>
      </w:r>
    </w:p>
    <w:p w14:paraId="6C69E9AB" w14:textId="77777777" w:rsidR="0082546B" w:rsidRDefault="0082546B" w:rsidP="0082546B">
      <w:pPr>
        <w:tabs>
          <w:tab w:val="left" w:pos="1260"/>
        </w:tabs>
        <w:rPr>
          <w:rFonts w:cs="Times"/>
        </w:rPr>
      </w:pPr>
    </w:p>
    <w:p w14:paraId="3636234F" w14:textId="77777777" w:rsidR="00720FA3" w:rsidRDefault="00720FA3" w:rsidP="0082546B">
      <w:pPr>
        <w:tabs>
          <w:tab w:val="left" w:pos="1260"/>
        </w:tabs>
        <w:rPr>
          <w:rFonts w:cs="Times"/>
        </w:rPr>
      </w:pPr>
      <w:r>
        <w:rPr>
          <w:rFonts w:cs="Times"/>
        </w:rPr>
        <w:t>Actuellement et à titre indicatif, les livraisons ont lieu en deux points :</w:t>
      </w:r>
    </w:p>
    <w:p w14:paraId="55F54D9D" w14:textId="01087614" w:rsidR="00720FA3" w:rsidRDefault="00720FA3" w:rsidP="00B7032F">
      <w:pPr>
        <w:pStyle w:val="Paragraphedeliste"/>
        <w:numPr>
          <w:ilvl w:val="0"/>
          <w:numId w:val="19"/>
        </w:numPr>
        <w:tabs>
          <w:tab w:val="left" w:pos="1260"/>
        </w:tabs>
        <w:rPr>
          <w:rFonts w:cs="Times"/>
        </w:rPr>
      </w:pPr>
      <w:r w:rsidRPr="00720FA3">
        <w:rPr>
          <w:rFonts w:cs="Times"/>
        </w:rPr>
        <w:t>dans les locaux du routeur de la CCI Essonne situé en région Île-de-France</w:t>
      </w:r>
      <w:r>
        <w:rPr>
          <w:rFonts w:cs="Times"/>
        </w:rPr>
        <w:t xml:space="preserve"> : </w:t>
      </w:r>
      <w:r w:rsidR="008D7BE2">
        <w:rPr>
          <w:rFonts w:cs="Times"/>
        </w:rPr>
        <w:t xml:space="preserve">20 680 </w:t>
      </w:r>
      <w:r>
        <w:rPr>
          <w:rFonts w:cs="Times"/>
        </w:rPr>
        <w:t>exemplaires ;</w:t>
      </w:r>
    </w:p>
    <w:p w14:paraId="3EAF578D" w14:textId="534ED748" w:rsidR="00720FA3" w:rsidRPr="00720FA3" w:rsidRDefault="00720FA3" w:rsidP="00B7032F">
      <w:pPr>
        <w:pStyle w:val="Paragraphedeliste"/>
        <w:numPr>
          <w:ilvl w:val="0"/>
          <w:numId w:val="19"/>
        </w:numPr>
        <w:tabs>
          <w:tab w:val="left" w:pos="1260"/>
        </w:tabs>
        <w:rPr>
          <w:rFonts w:cs="Times"/>
        </w:rPr>
      </w:pPr>
      <w:r>
        <w:rPr>
          <w:rFonts w:cs="Times"/>
        </w:rPr>
        <w:t xml:space="preserve">dans les locaux de la CCI Essonne à </w:t>
      </w:r>
      <w:r>
        <w:rPr>
          <w:rFonts w:ascii="Arial" w:hAnsi="Arial" w:cs="Arial"/>
        </w:rPr>
        <w:t>É</w:t>
      </w:r>
      <w:r>
        <w:rPr>
          <w:rFonts w:cs="Times"/>
        </w:rPr>
        <w:t xml:space="preserve">vry-Courcouronnes (91) : </w:t>
      </w:r>
      <w:r w:rsidR="008D7BE2">
        <w:rPr>
          <w:rFonts w:cs="Times"/>
        </w:rPr>
        <w:t xml:space="preserve">320 </w:t>
      </w:r>
      <w:r>
        <w:rPr>
          <w:rFonts w:cs="Times"/>
        </w:rPr>
        <w:t>exemplaires.</w:t>
      </w:r>
    </w:p>
    <w:p w14:paraId="67BE9C0E" w14:textId="77777777" w:rsidR="00720FA3" w:rsidRDefault="00720FA3" w:rsidP="0082546B">
      <w:pPr>
        <w:tabs>
          <w:tab w:val="left" w:pos="1260"/>
        </w:tabs>
        <w:rPr>
          <w:rFonts w:cs="Times"/>
        </w:rPr>
      </w:pPr>
    </w:p>
    <w:p w14:paraId="1675AB24" w14:textId="77777777" w:rsidR="00555B61" w:rsidRDefault="00555B61" w:rsidP="00555B61">
      <w:pPr>
        <w:tabs>
          <w:tab w:val="left" w:pos="1260"/>
        </w:tabs>
        <w:rPr>
          <w:rFonts w:cs="Times"/>
        </w:rPr>
      </w:pPr>
      <w:r w:rsidRPr="00555B61">
        <w:rPr>
          <w:rFonts w:cs="Times"/>
        </w:rPr>
        <w:t xml:space="preserve">En cas de modification du site du routeur, la CCI Essonne informera </w:t>
      </w:r>
      <w:r w:rsidR="00AD1B7C">
        <w:rPr>
          <w:rFonts w:cs="Times"/>
        </w:rPr>
        <w:t xml:space="preserve">le titulaire, </w:t>
      </w:r>
      <w:r w:rsidRPr="00555B61">
        <w:rPr>
          <w:rFonts w:cs="Times"/>
        </w:rPr>
        <w:t>dans les meilleurs délais</w:t>
      </w:r>
      <w:r w:rsidR="00AD1B7C">
        <w:rPr>
          <w:rFonts w:cs="Times"/>
        </w:rPr>
        <w:t>,</w:t>
      </w:r>
      <w:r w:rsidRPr="00555B61">
        <w:rPr>
          <w:rFonts w:cs="Times"/>
        </w:rPr>
        <w:t xml:space="preserve"> </w:t>
      </w:r>
      <w:r w:rsidR="00AD1B7C">
        <w:rPr>
          <w:rFonts w:cs="Times"/>
        </w:rPr>
        <w:t>de cette modification.</w:t>
      </w:r>
    </w:p>
    <w:p w14:paraId="3B3346B1" w14:textId="77777777" w:rsidR="00AD1B7C" w:rsidRDefault="00AD1B7C" w:rsidP="00555B61">
      <w:pPr>
        <w:tabs>
          <w:tab w:val="left" w:pos="1260"/>
        </w:tabs>
        <w:rPr>
          <w:rFonts w:cs="Times"/>
        </w:rPr>
      </w:pPr>
    </w:p>
    <w:p w14:paraId="392BBA22" w14:textId="77777777" w:rsidR="00AD1B7C" w:rsidRDefault="00AD1B7C" w:rsidP="00AD1B7C">
      <w:pPr>
        <w:rPr>
          <w:rFonts w:cs="Times"/>
        </w:rPr>
      </w:pPr>
      <w:r w:rsidRPr="00AD1B7C">
        <w:rPr>
          <w:rFonts w:cs="Times"/>
        </w:rPr>
        <w:t xml:space="preserve">Pour faciliter et accélérer la mise sous film par le routeur, les documents imprimés </w:t>
      </w:r>
      <w:r>
        <w:rPr>
          <w:rFonts w:cs="Times"/>
        </w:rPr>
        <w:t xml:space="preserve">pourront </w:t>
      </w:r>
      <w:r w:rsidRPr="00AD1B7C">
        <w:rPr>
          <w:rFonts w:cs="Times"/>
        </w:rPr>
        <w:t xml:space="preserve">être livrés sur palettes 80x120 cm, rangés par poignées </w:t>
      </w:r>
      <w:r>
        <w:rPr>
          <w:rFonts w:cs="Times"/>
        </w:rPr>
        <w:t>égales, ni filmés, ni enliassés.</w:t>
      </w:r>
    </w:p>
    <w:p w14:paraId="5D908F47" w14:textId="77777777" w:rsidR="00AD1B7C" w:rsidRDefault="00AD1B7C" w:rsidP="00AD1B7C">
      <w:pPr>
        <w:rPr>
          <w:rFonts w:cs="Times"/>
        </w:rPr>
      </w:pPr>
    </w:p>
    <w:p w14:paraId="0DD58A56" w14:textId="77777777" w:rsidR="00AD1B7C" w:rsidRPr="00AD1B7C" w:rsidRDefault="00AD1B7C" w:rsidP="00AD1B7C">
      <w:pPr>
        <w:rPr>
          <w:rFonts w:cs="Times"/>
        </w:rPr>
      </w:pPr>
      <w:r>
        <w:rPr>
          <w:rFonts w:cs="Times"/>
        </w:rPr>
        <w:t>Pour la livraison à la CCI Essonne, les documents devront être livrés en cartons ou sous films.</w:t>
      </w:r>
    </w:p>
    <w:p w14:paraId="5428BC2A" w14:textId="77777777" w:rsidR="00AD1B7C" w:rsidRPr="00555B61" w:rsidRDefault="00AD1B7C" w:rsidP="00555B61">
      <w:pPr>
        <w:tabs>
          <w:tab w:val="left" w:pos="1260"/>
        </w:tabs>
        <w:rPr>
          <w:rFonts w:cs="Times"/>
        </w:rPr>
      </w:pPr>
    </w:p>
    <w:p w14:paraId="39C77691" w14:textId="77777777" w:rsidR="008866D8" w:rsidRDefault="008866D8" w:rsidP="00135C0F">
      <w:pPr>
        <w:jc w:val="center"/>
        <w:rPr>
          <w:b/>
          <w:color w:val="000080"/>
          <w:sz w:val="28"/>
          <w:szCs w:val="28"/>
          <w:u w:val="single"/>
        </w:rPr>
      </w:pPr>
      <w:r>
        <w:rPr>
          <w:b/>
          <w:color w:val="000080"/>
          <w:sz w:val="28"/>
          <w:szCs w:val="28"/>
          <w:u w:val="single"/>
        </w:rPr>
        <w:br w:type="page"/>
      </w:r>
    </w:p>
    <w:p w14:paraId="341C7450" w14:textId="77777777" w:rsidR="00135C0F" w:rsidRPr="000D7BD3" w:rsidRDefault="00135C0F" w:rsidP="00135C0F">
      <w:pPr>
        <w:jc w:val="center"/>
        <w:rPr>
          <w:b/>
          <w:color w:val="000080"/>
          <w:sz w:val="28"/>
          <w:szCs w:val="28"/>
          <w:u w:val="single"/>
        </w:rPr>
      </w:pPr>
      <w:r>
        <w:rPr>
          <w:b/>
          <w:color w:val="000080"/>
          <w:sz w:val="28"/>
          <w:szCs w:val="28"/>
          <w:u w:val="single"/>
        </w:rPr>
        <w:lastRenderedPageBreak/>
        <w:t>ANNEXE 3</w:t>
      </w:r>
    </w:p>
    <w:p w14:paraId="42A70085" w14:textId="77777777" w:rsidR="00135C0F" w:rsidRDefault="00135C0F" w:rsidP="00135C0F">
      <w:pPr>
        <w:jc w:val="center"/>
        <w:rPr>
          <w:b/>
        </w:rPr>
      </w:pPr>
    </w:p>
    <w:p w14:paraId="1BCBD7E5" w14:textId="77777777" w:rsidR="00135C0F" w:rsidRPr="005933FD" w:rsidRDefault="00135C0F" w:rsidP="00135C0F">
      <w:pPr>
        <w:pStyle w:val="Corpsdetexte"/>
        <w:pBdr>
          <w:top w:val="single" w:sz="4" w:space="1" w:color="auto"/>
          <w:left w:val="single" w:sz="4" w:space="4" w:color="auto"/>
          <w:bottom w:val="single" w:sz="4" w:space="1" w:color="auto"/>
          <w:right w:val="single" w:sz="4" w:space="4" w:color="auto"/>
        </w:pBdr>
        <w:jc w:val="center"/>
        <w:rPr>
          <w:b/>
          <w:color w:val="000080"/>
          <w:sz w:val="20"/>
          <w:szCs w:val="16"/>
        </w:rPr>
      </w:pPr>
    </w:p>
    <w:p w14:paraId="76261D0B" w14:textId="77777777" w:rsidR="005933FD" w:rsidRPr="005933FD" w:rsidRDefault="005933FD" w:rsidP="005933FD">
      <w:pPr>
        <w:pBdr>
          <w:top w:val="single" w:sz="4" w:space="1" w:color="auto"/>
          <w:left w:val="single" w:sz="4" w:space="4" w:color="auto"/>
          <w:bottom w:val="single" w:sz="4" w:space="1" w:color="auto"/>
          <w:right w:val="single" w:sz="4" w:space="4" w:color="auto"/>
        </w:pBdr>
        <w:jc w:val="center"/>
        <w:rPr>
          <w:b/>
          <w:color w:val="000080"/>
          <w:sz w:val="24"/>
          <w:szCs w:val="24"/>
        </w:rPr>
      </w:pPr>
      <w:r w:rsidRPr="005933FD">
        <w:rPr>
          <w:b/>
          <w:color w:val="000080"/>
          <w:sz w:val="24"/>
          <w:szCs w:val="24"/>
        </w:rPr>
        <w:t>« </w:t>
      </w:r>
      <w:r w:rsidR="0009398F">
        <w:rPr>
          <w:b/>
          <w:color w:val="000080"/>
          <w:sz w:val="24"/>
          <w:szCs w:val="24"/>
        </w:rPr>
        <w:t>Impression d</w:t>
      </w:r>
      <w:r w:rsidR="002D0A46">
        <w:rPr>
          <w:b/>
          <w:color w:val="000080"/>
          <w:sz w:val="24"/>
          <w:szCs w:val="24"/>
        </w:rPr>
        <w:t>u</w:t>
      </w:r>
      <w:r w:rsidR="0009398F">
        <w:rPr>
          <w:b/>
          <w:color w:val="000080"/>
          <w:sz w:val="24"/>
          <w:szCs w:val="24"/>
        </w:rPr>
        <w:t xml:space="preserve"> magazine </w:t>
      </w:r>
      <w:r w:rsidR="0009398F" w:rsidRPr="006B52F8">
        <w:rPr>
          <w:b/>
          <w:i/>
          <w:iCs/>
          <w:color w:val="000080"/>
          <w:sz w:val="24"/>
          <w:szCs w:val="24"/>
        </w:rPr>
        <w:t>En Essonne Réussir</w:t>
      </w:r>
      <w:r w:rsidRPr="006B52F8">
        <w:rPr>
          <w:b/>
          <w:i/>
          <w:iCs/>
          <w:color w:val="000080"/>
          <w:sz w:val="24"/>
          <w:szCs w:val="24"/>
        </w:rPr>
        <w:t xml:space="preserve"> </w:t>
      </w:r>
      <w:r w:rsidRPr="005933FD">
        <w:rPr>
          <w:b/>
          <w:color w:val="000080"/>
          <w:sz w:val="24"/>
          <w:szCs w:val="24"/>
        </w:rPr>
        <w:t xml:space="preserve">» </w:t>
      </w:r>
    </w:p>
    <w:p w14:paraId="2F351952" w14:textId="77777777" w:rsidR="005933FD" w:rsidRPr="005933FD" w:rsidRDefault="005933FD" w:rsidP="005933FD">
      <w:pPr>
        <w:pBdr>
          <w:top w:val="single" w:sz="4" w:space="1" w:color="auto"/>
          <w:left w:val="single" w:sz="4" w:space="4" w:color="auto"/>
          <w:bottom w:val="single" w:sz="4" w:space="1" w:color="auto"/>
          <w:right w:val="single" w:sz="4" w:space="4" w:color="auto"/>
        </w:pBdr>
        <w:jc w:val="center"/>
        <w:rPr>
          <w:b/>
          <w:color w:val="000080"/>
          <w:sz w:val="24"/>
          <w:szCs w:val="24"/>
        </w:rPr>
      </w:pPr>
    </w:p>
    <w:p w14:paraId="23192F0A" w14:textId="1C5EC6BC" w:rsidR="005933FD" w:rsidRDefault="005933FD" w:rsidP="005933FD">
      <w:pPr>
        <w:pBdr>
          <w:top w:val="single" w:sz="4" w:space="1" w:color="auto"/>
          <w:left w:val="single" w:sz="4" w:space="4" w:color="auto"/>
          <w:bottom w:val="single" w:sz="4" w:space="1" w:color="auto"/>
          <w:right w:val="single" w:sz="4" w:space="4" w:color="auto"/>
        </w:pBdr>
        <w:jc w:val="center"/>
        <w:rPr>
          <w:b/>
          <w:color w:val="000080"/>
          <w:sz w:val="24"/>
          <w:szCs w:val="24"/>
        </w:rPr>
      </w:pPr>
      <w:r w:rsidRPr="005933FD">
        <w:rPr>
          <w:b/>
          <w:color w:val="000080"/>
          <w:sz w:val="24"/>
          <w:szCs w:val="24"/>
        </w:rPr>
        <w:t>N° CCIE-</w:t>
      </w:r>
      <w:r w:rsidR="00B7032F">
        <w:rPr>
          <w:b/>
          <w:color w:val="000080"/>
          <w:sz w:val="24"/>
          <w:szCs w:val="24"/>
        </w:rPr>
        <w:t>24-021</w:t>
      </w:r>
    </w:p>
    <w:p w14:paraId="182E5AB7" w14:textId="77777777" w:rsidR="005933FD" w:rsidRPr="005933FD" w:rsidRDefault="005933FD" w:rsidP="005933FD">
      <w:pPr>
        <w:pBdr>
          <w:top w:val="single" w:sz="4" w:space="1" w:color="auto"/>
          <w:left w:val="single" w:sz="4" w:space="4" w:color="auto"/>
          <w:bottom w:val="single" w:sz="4" w:space="1" w:color="auto"/>
          <w:right w:val="single" w:sz="4" w:space="4" w:color="auto"/>
        </w:pBdr>
        <w:jc w:val="center"/>
        <w:rPr>
          <w:b/>
          <w:color w:val="000080"/>
          <w:szCs w:val="24"/>
        </w:rPr>
      </w:pPr>
    </w:p>
    <w:p w14:paraId="455AEE47" w14:textId="77777777" w:rsidR="00135C0F" w:rsidRDefault="00135C0F" w:rsidP="00135C0F">
      <w:pPr>
        <w:rPr>
          <w:b/>
          <w:color w:val="000080"/>
        </w:rPr>
      </w:pPr>
    </w:p>
    <w:p w14:paraId="7774B855" w14:textId="77777777" w:rsidR="00B7032F" w:rsidRDefault="00B7032F" w:rsidP="00135C0F">
      <w:pPr>
        <w:rPr>
          <w:b/>
          <w:color w:val="000080"/>
        </w:rPr>
      </w:pPr>
    </w:p>
    <w:p w14:paraId="5CA66A5A" w14:textId="77777777" w:rsidR="00B7032F" w:rsidRPr="00B7032F" w:rsidRDefault="00B7032F" w:rsidP="00B7032F">
      <w:pPr>
        <w:jc w:val="center"/>
        <w:rPr>
          <w:rFonts w:cs="Arial"/>
          <w:b/>
          <w:smallCaps/>
          <w:color w:val="000080"/>
          <w:sz w:val="28"/>
          <w:szCs w:val="28"/>
          <w:u w:val="single"/>
        </w:rPr>
      </w:pPr>
      <w:bookmarkStart w:id="18" w:name="_Hlk181003495"/>
      <w:r w:rsidRPr="00B7032F">
        <w:rPr>
          <w:rFonts w:cs="Arial"/>
          <w:b/>
          <w:smallCaps/>
          <w:color w:val="000080"/>
          <w:sz w:val="28"/>
          <w:szCs w:val="28"/>
          <w:u w:val="single"/>
        </w:rPr>
        <w:t>Proposition technique et financière du titulaire</w:t>
      </w:r>
      <w:bookmarkEnd w:id="18"/>
    </w:p>
    <w:p w14:paraId="19E8A1E9" w14:textId="0562D29E" w:rsidR="00135C0F" w:rsidRPr="00135C0F" w:rsidRDefault="00B7032F" w:rsidP="00B7032F">
      <w:pPr>
        <w:jc w:val="center"/>
        <w:rPr>
          <w:b/>
          <w:bCs/>
          <w:smallCaps/>
          <w:color w:val="000080"/>
          <w:sz w:val="24"/>
          <w:szCs w:val="24"/>
          <w:u w:val="single"/>
        </w:rPr>
      </w:pPr>
      <w:r>
        <w:rPr>
          <w:b/>
          <w:color w:val="000080"/>
        </w:rPr>
        <w:t>(O</w:t>
      </w:r>
      <w:r w:rsidR="00AE7AF8" w:rsidRPr="00AE7AF8">
        <w:rPr>
          <w:rFonts w:cs="Arial"/>
          <w:b/>
          <w:color w:val="000080"/>
        </w:rPr>
        <w:t xml:space="preserve">FFRE, ATTRI1, ANNEXE </w:t>
      </w:r>
      <w:r w:rsidR="00AE7AF8" w:rsidRPr="00B7032F">
        <w:rPr>
          <w:rFonts w:cs="Arial"/>
          <w:b/>
          <w:color w:val="000080"/>
        </w:rPr>
        <w:t xml:space="preserve">FINANCIERE </w:t>
      </w:r>
      <w:r w:rsidR="00795F82" w:rsidRPr="00B7032F">
        <w:rPr>
          <w:b/>
          <w:bCs/>
          <w:smallCaps/>
          <w:color w:val="000080"/>
          <w:sz w:val="24"/>
          <w:szCs w:val="24"/>
        </w:rPr>
        <w:t>(</w:t>
      </w:r>
      <w:r w:rsidR="00AE7AF8" w:rsidRPr="00B7032F">
        <w:rPr>
          <w:b/>
          <w:bCs/>
          <w:smallCaps/>
          <w:color w:val="000080"/>
          <w:sz w:val="24"/>
          <w:szCs w:val="24"/>
        </w:rPr>
        <w:t>bpu</w:t>
      </w:r>
      <w:r w:rsidR="0049484F" w:rsidRPr="00B7032F">
        <w:rPr>
          <w:b/>
          <w:bCs/>
          <w:smallCaps/>
          <w:color w:val="000080"/>
          <w:sz w:val="24"/>
          <w:szCs w:val="24"/>
        </w:rPr>
        <w:t>)</w:t>
      </w:r>
      <w:r w:rsidR="0009398F" w:rsidRPr="00B7032F">
        <w:rPr>
          <w:b/>
          <w:bCs/>
          <w:smallCaps/>
          <w:color w:val="000080"/>
          <w:sz w:val="24"/>
          <w:szCs w:val="24"/>
        </w:rPr>
        <w:t>)</w:t>
      </w:r>
    </w:p>
    <w:p w14:paraId="0C982A09" w14:textId="77777777" w:rsidR="00FC0E68" w:rsidRDefault="00FC0E68" w:rsidP="0032242E">
      <w:pPr>
        <w:jc w:val="center"/>
        <w:rPr>
          <w:b/>
          <w:color w:val="000080"/>
          <w:sz w:val="28"/>
          <w:szCs w:val="28"/>
          <w:u w:val="single"/>
        </w:rPr>
      </w:pPr>
    </w:p>
    <w:p w14:paraId="44914C33" w14:textId="77777777" w:rsidR="00FC0E68" w:rsidRDefault="00FC0E68" w:rsidP="0032242E">
      <w:pPr>
        <w:jc w:val="center"/>
        <w:rPr>
          <w:b/>
          <w:color w:val="000080"/>
          <w:sz w:val="28"/>
          <w:szCs w:val="28"/>
          <w:u w:val="single"/>
        </w:rPr>
      </w:pPr>
    </w:p>
    <w:p w14:paraId="15250B75" w14:textId="77777777" w:rsidR="00FC0E68" w:rsidRDefault="00FC0E68" w:rsidP="0032242E">
      <w:pPr>
        <w:jc w:val="center"/>
        <w:rPr>
          <w:b/>
          <w:color w:val="000080"/>
          <w:sz w:val="28"/>
          <w:szCs w:val="28"/>
          <w:u w:val="single"/>
        </w:rPr>
      </w:pPr>
    </w:p>
    <w:p w14:paraId="4935538E" w14:textId="77777777" w:rsidR="00FC0E68" w:rsidRDefault="00FC0E68" w:rsidP="0032242E">
      <w:pPr>
        <w:jc w:val="center"/>
        <w:rPr>
          <w:b/>
          <w:color w:val="000080"/>
          <w:sz w:val="28"/>
          <w:szCs w:val="28"/>
          <w:u w:val="single"/>
        </w:rPr>
      </w:pPr>
    </w:p>
    <w:p w14:paraId="1DD35670" w14:textId="77777777" w:rsidR="00FC0E68" w:rsidRDefault="00FC0E68" w:rsidP="0032242E">
      <w:pPr>
        <w:jc w:val="center"/>
        <w:rPr>
          <w:b/>
          <w:color w:val="000080"/>
          <w:sz w:val="28"/>
          <w:szCs w:val="28"/>
          <w:u w:val="single"/>
        </w:rPr>
      </w:pPr>
    </w:p>
    <w:p w14:paraId="4FA7D716" w14:textId="77777777" w:rsidR="00FC0E68" w:rsidRDefault="00FC0E68" w:rsidP="0032242E">
      <w:pPr>
        <w:jc w:val="center"/>
        <w:rPr>
          <w:b/>
          <w:color w:val="000080"/>
          <w:sz w:val="28"/>
          <w:szCs w:val="28"/>
          <w:u w:val="single"/>
        </w:rPr>
      </w:pPr>
    </w:p>
    <w:p w14:paraId="74F33D02" w14:textId="77777777" w:rsidR="00FC0E68" w:rsidRDefault="00FC0E68" w:rsidP="0032242E">
      <w:pPr>
        <w:jc w:val="center"/>
        <w:rPr>
          <w:b/>
          <w:color w:val="000080"/>
          <w:sz w:val="28"/>
          <w:szCs w:val="28"/>
          <w:u w:val="single"/>
        </w:rPr>
      </w:pPr>
    </w:p>
    <w:p w14:paraId="327863A6" w14:textId="77777777" w:rsidR="00FC0E68" w:rsidRDefault="00FC0E68" w:rsidP="0032242E">
      <w:pPr>
        <w:jc w:val="center"/>
        <w:rPr>
          <w:b/>
          <w:color w:val="000080"/>
          <w:sz w:val="28"/>
          <w:szCs w:val="28"/>
          <w:u w:val="single"/>
        </w:rPr>
      </w:pPr>
    </w:p>
    <w:p w14:paraId="4F939CC3" w14:textId="77777777" w:rsidR="00FC0E68" w:rsidRDefault="00FC0E68" w:rsidP="0032242E">
      <w:pPr>
        <w:jc w:val="center"/>
        <w:rPr>
          <w:b/>
          <w:color w:val="000080"/>
          <w:sz w:val="28"/>
          <w:szCs w:val="28"/>
          <w:u w:val="single"/>
        </w:rPr>
      </w:pPr>
    </w:p>
    <w:p w14:paraId="6CF1CD4A" w14:textId="77777777" w:rsidR="00FC0E68" w:rsidRDefault="00FC0E68" w:rsidP="0032242E">
      <w:pPr>
        <w:jc w:val="center"/>
        <w:rPr>
          <w:b/>
          <w:color w:val="000080"/>
          <w:sz w:val="28"/>
          <w:szCs w:val="28"/>
          <w:u w:val="single"/>
        </w:rPr>
      </w:pPr>
    </w:p>
    <w:p w14:paraId="135D71AB" w14:textId="77777777" w:rsidR="00FC0E68" w:rsidRDefault="00FC0E68" w:rsidP="0032242E">
      <w:pPr>
        <w:jc w:val="center"/>
        <w:rPr>
          <w:b/>
          <w:color w:val="000080"/>
          <w:sz w:val="28"/>
          <w:szCs w:val="28"/>
          <w:u w:val="single"/>
        </w:rPr>
      </w:pPr>
    </w:p>
    <w:p w14:paraId="02DE6240" w14:textId="77777777" w:rsidR="00FC0E68" w:rsidRDefault="00FC0E68" w:rsidP="0032242E">
      <w:pPr>
        <w:jc w:val="center"/>
        <w:rPr>
          <w:b/>
          <w:color w:val="000080"/>
          <w:sz w:val="28"/>
          <w:szCs w:val="28"/>
          <w:u w:val="single"/>
        </w:rPr>
      </w:pPr>
    </w:p>
    <w:p w14:paraId="286BDC69" w14:textId="77777777" w:rsidR="00FC0E68" w:rsidRDefault="00FC0E68" w:rsidP="0032242E">
      <w:pPr>
        <w:jc w:val="center"/>
        <w:rPr>
          <w:b/>
          <w:color w:val="000080"/>
          <w:sz w:val="28"/>
          <w:szCs w:val="28"/>
          <w:u w:val="single"/>
        </w:rPr>
      </w:pPr>
    </w:p>
    <w:p w14:paraId="4CF37399" w14:textId="77777777" w:rsidR="00FC0E68" w:rsidRDefault="00FC0E68" w:rsidP="0032242E">
      <w:pPr>
        <w:jc w:val="center"/>
        <w:rPr>
          <w:b/>
          <w:color w:val="000080"/>
          <w:sz w:val="28"/>
          <w:szCs w:val="28"/>
          <w:u w:val="single"/>
        </w:rPr>
      </w:pPr>
    </w:p>
    <w:p w14:paraId="32A6A20E" w14:textId="77777777" w:rsidR="00FC0E68" w:rsidRDefault="00FC0E68" w:rsidP="0032242E">
      <w:pPr>
        <w:jc w:val="center"/>
        <w:rPr>
          <w:b/>
          <w:color w:val="000080"/>
          <w:sz w:val="28"/>
          <w:szCs w:val="28"/>
          <w:u w:val="single"/>
        </w:rPr>
      </w:pPr>
    </w:p>
    <w:p w14:paraId="3DA3B506" w14:textId="77777777" w:rsidR="00FC0E68" w:rsidRDefault="00FC0E68" w:rsidP="0032242E">
      <w:pPr>
        <w:jc w:val="center"/>
        <w:rPr>
          <w:b/>
          <w:color w:val="000080"/>
          <w:sz w:val="28"/>
          <w:szCs w:val="28"/>
          <w:u w:val="single"/>
        </w:rPr>
      </w:pPr>
    </w:p>
    <w:p w14:paraId="4C647B06" w14:textId="77777777" w:rsidR="00FC0E68" w:rsidRDefault="00FC0E68" w:rsidP="0032242E">
      <w:pPr>
        <w:jc w:val="center"/>
        <w:rPr>
          <w:b/>
          <w:color w:val="000080"/>
          <w:sz w:val="28"/>
          <w:szCs w:val="28"/>
          <w:u w:val="single"/>
        </w:rPr>
      </w:pPr>
    </w:p>
    <w:p w14:paraId="45D078D6" w14:textId="77777777" w:rsidR="00FC0E68" w:rsidRDefault="00FC0E68" w:rsidP="0032242E">
      <w:pPr>
        <w:jc w:val="center"/>
        <w:rPr>
          <w:b/>
          <w:color w:val="000080"/>
          <w:sz w:val="28"/>
          <w:szCs w:val="28"/>
          <w:u w:val="single"/>
        </w:rPr>
      </w:pPr>
    </w:p>
    <w:p w14:paraId="69B8738B" w14:textId="77777777" w:rsidR="00FC0E68" w:rsidRDefault="00FC0E68" w:rsidP="0032242E">
      <w:pPr>
        <w:jc w:val="center"/>
        <w:rPr>
          <w:b/>
          <w:color w:val="000080"/>
          <w:sz w:val="28"/>
          <w:szCs w:val="28"/>
          <w:u w:val="single"/>
        </w:rPr>
      </w:pPr>
    </w:p>
    <w:p w14:paraId="64359879" w14:textId="77777777" w:rsidR="00FC0E68" w:rsidRDefault="00FC0E68" w:rsidP="0032242E">
      <w:pPr>
        <w:jc w:val="center"/>
        <w:rPr>
          <w:b/>
          <w:color w:val="000080"/>
          <w:sz w:val="28"/>
          <w:szCs w:val="28"/>
          <w:u w:val="single"/>
        </w:rPr>
      </w:pPr>
    </w:p>
    <w:p w14:paraId="77275942" w14:textId="77777777" w:rsidR="00FC0E68" w:rsidRDefault="00FC0E68" w:rsidP="0032242E">
      <w:pPr>
        <w:jc w:val="center"/>
        <w:rPr>
          <w:b/>
          <w:color w:val="000080"/>
          <w:sz w:val="28"/>
          <w:szCs w:val="28"/>
          <w:u w:val="single"/>
        </w:rPr>
      </w:pPr>
    </w:p>
    <w:p w14:paraId="3B982A1E" w14:textId="77777777" w:rsidR="00FC0E68" w:rsidRDefault="00FC0E68" w:rsidP="0032242E">
      <w:pPr>
        <w:jc w:val="center"/>
        <w:rPr>
          <w:b/>
          <w:color w:val="000080"/>
          <w:sz w:val="28"/>
          <w:szCs w:val="28"/>
          <w:u w:val="single"/>
        </w:rPr>
      </w:pPr>
    </w:p>
    <w:p w14:paraId="5794A587" w14:textId="77777777" w:rsidR="00FC0E68" w:rsidRDefault="00FC0E68" w:rsidP="0032242E">
      <w:pPr>
        <w:jc w:val="center"/>
        <w:rPr>
          <w:b/>
          <w:color w:val="000080"/>
          <w:sz w:val="28"/>
          <w:szCs w:val="28"/>
          <w:u w:val="single"/>
        </w:rPr>
      </w:pPr>
    </w:p>
    <w:p w14:paraId="7C9F03B5" w14:textId="77777777" w:rsidR="00FC0E68" w:rsidRDefault="00FC0E68" w:rsidP="0032242E">
      <w:pPr>
        <w:jc w:val="center"/>
        <w:rPr>
          <w:b/>
          <w:color w:val="000080"/>
          <w:sz w:val="28"/>
          <w:szCs w:val="28"/>
          <w:u w:val="single"/>
        </w:rPr>
      </w:pPr>
    </w:p>
    <w:p w14:paraId="7B5E2485" w14:textId="77777777" w:rsidR="00FC0E68" w:rsidRDefault="00FC0E68" w:rsidP="00D34AA6">
      <w:pPr>
        <w:rPr>
          <w:b/>
          <w:color w:val="000080"/>
          <w:sz w:val="28"/>
          <w:szCs w:val="28"/>
          <w:u w:val="single"/>
        </w:rPr>
      </w:pPr>
    </w:p>
    <w:p w14:paraId="65AC0690" w14:textId="77777777" w:rsidR="00D34AA6" w:rsidRDefault="00D34AA6" w:rsidP="00D34AA6">
      <w:pPr>
        <w:rPr>
          <w:b/>
          <w:color w:val="000080"/>
          <w:sz w:val="28"/>
          <w:szCs w:val="28"/>
          <w:u w:val="single"/>
        </w:rPr>
      </w:pPr>
    </w:p>
    <w:p w14:paraId="1384B315" w14:textId="77777777" w:rsidR="00D34AA6" w:rsidRDefault="00D34AA6" w:rsidP="00D34AA6">
      <w:pPr>
        <w:rPr>
          <w:b/>
          <w:color w:val="000080"/>
          <w:sz w:val="28"/>
          <w:szCs w:val="28"/>
          <w:u w:val="single"/>
        </w:rPr>
      </w:pPr>
    </w:p>
    <w:p w14:paraId="64D6EE44" w14:textId="77777777" w:rsidR="0058161D" w:rsidRDefault="0058161D" w:rsidP="00D34AA6">
      <w:pPr>
        <w:rPr>
          <w:b/>
          <w:color w:val="000080"/>
          <w:sz w:val="28"/>
          <w:szCs w:val="28"/>
          <w:u w:val="single"/>
        </w:rPr>
      </w:pPr>
    </w:p>
    <w:p w14:paraId="247F850A" w14:textId="77777777" w:rsidR="0058161D" w:rsidRDefault="0058161D" w:rsidP="00D34AA6">
      <w:pPr>
        <w:rPr>
          <w:b/>
          <w:color w:val="000080"/>
          <w:sz w:val="28"/>
          <w:szCs w:val="28"/>
          <w:u w:val="single"/>
        </w:rPr>
      </w:pPr>
    </w:p>
    <w:p w14:paraId="4B1F9E68" w14:textId="77777777" w:rsidR="000022B2" w:rsidRDefault="000022B2" w:rsidP="00D34AA6">
      <w:pPr>
        <w:rPr>
          <w:b/>
          <w:color w:val="000080"/>
          <w:sz w:val="28"/>
          <w:szCs w:val="28"/>
          <w:u w:val="single"/>
        </w:rPr>
      </w:pPr>
    </w:p>
    <w:p w14:paraId="170CEA74" w14:textId="77777777" w:rsidR="005933FD" w:rsidRDefault="005933FD" w:rsidP="0032242E">
      <w:pPr>
        <w:jc w:val="center"/>
        <w:rPr>
          <w:b/>
          <w:color w:val="000080"/>
          <w:sz w:val="28"/>
          <w:szCs w:val="28"/>
          <w:u w:val="single"/>
        </w:rPr>
      </w:pPr>
      <w:r>
        <w:rPr>
          <w:b/>
          <w:color w:val="000080"/>
          <w:sz w:val="28"/>
          <w:szCs w:val="28"/>
          <w:u w:val="single"/>
        </w:rPr>
        <w:br w:type="page"/>
      </w:r>
    </w:p>
    <w:p w14:paraId="658B227B" w14:textId="77777777" w:rsidR="0032242E" w:rsidRPr="000D7BD3" w:rsidRDefault="00135C0F" w:rsidP="0032242E">
      <w:pPr>
        <w:jc w:val="center"/>
        <w:rPr>
          <w:b/>
          <w:color w:val="000080"/>
          <w:sz w:val="28"/>
          <w:szCs w:val="28"/>
          <w:u w:val="single"/>
        </w:rPr>
      </w:pPr>
      <w:r>
        <w:rPr>
          <w:b/>
          <w:color w:val="000080"/>
          <w:sz w:val="28"/>
          <w:szCs w:val="28"/>
          <w:u w:val="single"/>
        </w:rPr>
        <w:lastRenderedPageBreak/>
        <w:t>ANNEXE 4</w:t>
      </w:r>
    </w:p>
    <w:p w14:paraId="25B6A752" w14:textId="77777777" w:rsidR="00DA4AB2" w:rsidRDefault="00DA4AB2" w:rsidP="00DA4AB2">
      <w:pPr>
        <w:jc w:val="center"/>
        <w:rPr>
          <w:b/>
        </w:rPr>
      </w:pPr>
    </w:p>
    <w:p w14:paraId="6B3DB813" w14:textId="77777777" w:rsidR="00DA4AB2" w:rsidRPr="005933FD" w:rsidRDefault="00DA4AB2" w:rsidP="00DA4AB2">
      <w:pPr>
        <w:pStyle w:val="Corpsdetexte"/>
        <w:pBdr>
          <w:top w:val="single" w:sz="4" w:space="1" w:color="auto"/>
          <w:left w:val="single" w:sz="4" w:space="4" w:color="auto"/>
          <w:bottom w:val="single" w:sz="4" w:space="1" w:color="auto"/>
          <w:right w:val="single" w:sz="4" w:space="4" w:color="auto"/>
        </w:pBdr>
        <w:jc w:val="center"/>
        <w:rPr>
          <w:b/>
          <w:color w:val="000080"/>
          <w:sz w:val="20"/>
          <w:szCs w:val="16"/>
        </w:rPr>
      </w:pPr>
    </w:p>
    <w:p w14:paraId="39CB8F17" w14:textId="77777777" w:rsidR="005933FD" w:rsidRPr="005933FD" w:rsidRDefault="005933FD" w:rsidP="005933FD">
      <w:pPr>
        <w:pBdr>
          <w:top w:val="single" w:sz="4" w:space="1" w:color="auto"/>
          <w:left w:val="single" w:sz="4" w:space="4" w:color="auto"/>
          <w:bottom w:val="single" w:sz="4" w:space="1" w:color="auto"/>
          <w:right w:val="single" w:sz="4" w:space="4" w:color="auto"/>
        </w:pBdr>
        <w:jc w:val="center"/>
        <w:rPr>
          <w:b/>
          <w:color w:val="000080"/>
          <w:sz w:val="24"/>
          <w:szCs w:val="24"/>
        </w:rPr>
      </w:pPr>
      <w:r w:rsidRPr="005933FD">
        <w:rPr>
          <w:b/>
          <w:color w:val="000080"/>
          <w:sz w:val="24"/>
          <w:szCs w:val="24"/>
        </w:rPr>
        <w:t>« </w:t>
      </w:r>
      <w:r w:rsidR="0009398F">
        <w:rPr>
          <w:b/>
          <w:color w:val="000080"/>
          <w:sz w:val="24"/>
          <w:szCs w:val="24"/>
        </w:rPr>
        <w:t>Impression d</w:t>
      </w:r>
      <w:r w:rsidR="002D0A46">
        <w:rPr>
          <w:b/>
          <w:color w:val="000080"/>
          <w:sz w:val="24"/>
          <w:szCs w:val="24"/>
        </w:rPr>
        <w:t>u</w:t>
      </w:r>
      <w:r w:rsidR="0009398F">
        <w:rPr>
          <w:b/>
          <w:color w:val="000080"/>
          <w:sz w:val="24"/>
          <w:szCs w:val="24"/>
        </w:rPr>
        <w:t xml:space="preserve"> magazine </w:t>
      </w:r>
      <w:r w:rsidR="0009398F" w:rsidRPr="006B52F8">
        <w:rPr>
          <w:b/>
          <w:i/>
          <w:iCs/>
          <w:color w:val="000080"/>
          <w:sz w:val="24"/>
          <w:szCs w:val="24"/>
        </w:rPr>
        <w:t>En Essonne Réussir</w:t>
      </w:r>
      <w:r w:rsidRPr="005933FD">
        <w:rPr>
          <w:b/>
          <w:color w:val="000080"/>
          <w:sz w:val="24"/>
          <w:szCs w:val="24"/>
        </w:rPr>
        <w:t xml:space="preserve"> » </w:t>
      </w:r>
    </w:p>
    <w:p w14:paraId="513D2545" w14:textId="77777777" w:rsidR="005933FD" w:rsidRPr="005933FD" w:rsidRDefault="005933FD" w:rsidP="005933FD">
      <w:pPr>
        <w:pBdr>
          <w:top w:val="single" w:sz="4" w:space="1" w:color="auto"/>
          <w:left w:val="single" w:sz="4" w:space="4" w:color="auto"/>
          <w:bottom w:val="single" w:sz="4" w:space="1" w:color="auto"/>
          <w:right w:val="single" w:sz="4" w:space="4" w:color="auto"/>
        </w:pBdr>
        <w:jc w:val="center"/>
        <w:rPr>
          <w:b/>
          <w:color w:val="000080"/>
          <w:sz w:val="24"/>
          <w:szCs w:val="24"/>
        </w:rPr>
      </w:pPr>
    </w:p>
    <w:p w14:paraId="31CB9F95" w14:textId="4A14E2A0" w:rsidR="005933FD" w:rsidRPr="005933FD" w:rsidRDefault="005933FD" w:rsidP="005933FD">
      <w:pPr>
        <w:pBdr>
          <w:top w:val="single" w:sz="4" w:space="1" w:color="auto"/>
          <w:left w:val="single" w:sz="4" w:space="4" w:color="auto"/>
          <w:bottom w:val="single" w:sz="4" w:space="1" w:color="auto"/>
          <w:right w:val="single" w:sz="4" w:space="4" w:color="auto"/>
        </w:pBdr>
        <w:jc w:val="center"/>
        <w:rPr>
          <w:b/>
          <w:color w:val="000080"/>
          <w:sz w:val="24"/>
          <w:szCs w:val="24"/>
        </w:rPr>
      </w:pPr>
      <w:r w:rsidRPr="005933FD">
        <w:rPr>
          <w:b/>
          <w:color w:val="000080"/>
          <w:sz w:val="24"/>
          <w:szCs w:val="24"/>
        </w:rPr>
        <w:t>N° CCIE-</w:t>
      </w:r>
      <w:r w:rsidR="00B7032F">
        <w:rPr>
          <w:b/>
          <w:color w:val="000080"/>
          <w:sz w:val="24"/>
          <w:szCs w:val="24"/>
        </w:rPr>
        <w:t>24-021</w:t>
      </w:r>
    </w:p>
    <w:p w14:paraId="6BB5F6F6" w14:textId="77777777" w:rsidR="007A014D" w:rsidRPr="005933FD" w:rsidRDefault="005933FD" w:rsidP="005933FD">
      <w:pPr>
        <w:pBdr>
          <w:top w:val="single" w:sz="4" w:space="1" w:color="auto"/>
          <w:left w:val="single" w:sz="4" w:space="4" w:color="auto"/>
          <w:bottom w:val="single" w:sz="4" w:space="1" w:color="auto"/>
          <w:right w:val="single" w:sz="4" w:space="4" w:color="auto"/>
        </w:pBdr>
        <w:jc w:val="center"/>
        <w:rPr>
          <w:b/>
          <w:color w:val="000080"/>
          <w:szCs w:val="24"/>
        </w:rPr>
      </w:pPr>
      <w:r w:rsidRPr="005933FD">
        <w:rPr>
          <w:b/>
          <w:color w:val="000080"/>
          <w:sz w:val="24"/>
          <w:szCs w:val="24"/>
        </w:rPr>
        <w:t xml:space="preserve"> </w:t>
      </w:r>
    </w:p>
    <w:p w14:paraId="3ED0216C" w14:textId="77777777" w:rsidR="00DA4AB2" w:rsidRDefault="00DA4AB2" w:rsidP="00DA4AB2">
      <w:pPr>
        <w:rPr>
          <w:b/>
          <w:color w:val="000080"/>
        </w:rPr>
      </w:pPr>
    </w:p>
    <w:p w14:paraId="519EEEFF" w14:textId="77777777" w:rsidR="00DA4AB2" w:rsidRDefault="00DA4AB2" w:rsidP="00DA4AB2">
      <w:pPr>
        <w:rPr>
          <w:b/>
          <w:color w:val="000080"/>
        </w:rPr>
      </w:pPr>
    </w:p>
    <w:p w14:paraId="59438068" w14:textId="77777777" w:rsidR="0032242E" w:rsidRPr="00B519CF" w:rsidRDefault="0032242E" w:rsidP="0032242E">
      <w:pPr>
        <w:jc w:val="center"/>
        <w:rPr>
          <w:b/>
          <w:bCs/>
          <w:smallCaps/>
          <w:color w:val="000080"/>
          <w:sz w:val="24"/>
          <w:szCs w:val="24"/>
          <w:u w:val="single"/>
        </w:rPr>
      </w:pPr>
      <w:r>
        <w:rPr>
          <w:b/>
          <w:bCs/>
          <w:smallCaps/>
          <w:color w:val="000080"/>
          <w:sz w:val="24"/>
          <w:szCs w:val="24"/>
          <w:u w:val="single"/>
        </w:rPr>
        <w:t>Dossier administratif</w:t>
      </w:r>
    </w:p>
    <w:p w14:paraId="0DA1F279" w14:textId="77777777" w:rsidR="0032242E" w:rsidRPr="00305719" w:rsidRDefault="0032242E" w:rsidP="0032242E">
      <w:pPr>
        <w:jc w:val="center"/>
        <w:rPr>
          <w:b/>
          <w:bCs/>
          <w:smallCaps/>
          <w:color w:val="000080"/>
          <w:sz w:val="24"/>
          <w:szCs w:val="24"/>
        </w:rPr>
      </w:pPr>
      <w:r w:rsidRPr="00B519CF">
        <w:rPr>
          <w:b/>
          <w:bCs/>
          <w:smallCaps/>
          <w:color w:val="000080"/>
          <w:sz w:val="24"/>
          <w:szCs w:val="24"/>
        </w:rPr>
        <w:t>(DC</w:t>
      </w:r>
      <w:r w:rsidR="00055E45">
        <w:rPr>
          <w:b/>
          <w:bCs/>
          <w:smallCaps/>
          <w:color w:val="000080"/>
          <w:sz w:val="24"/>
          <w:szCs w:val="24"/>
        </w:rPr>
        <w:t>1</w:t>
      </w:r>
      <w:r w:rsidRPr="00B519CF">
        <w:rPr>
          <w:b/>
          <w:bCs/>
          <w:smallCaps/>
          <w:color w:val="000080"/>
          <w:sz w:val="24"/>
          <w:szCs w:val="24"/>
        </w:rPr>
        <w:t>, DC</w:t>
      </w:r>
      <w:r w:rsidR="00055E45">
        <w:rPr>
          <w:b/>
          <w:bCs/>
          <w:smallCaps/>
          <w:color w:val="000080"/>
          <w:sz w:val="24"/>
          <w:szCs w:val="24"/>
        </w:rPr>
        <w:t>2</w:t>
      </w:r>
      <w:r w:rsidRPr="00B519CF">
        <w:rPr>
          <w:b/>
          <w:bCs/>
          <w:smallCaps/>
          <w:color w:val="000080"/>
          <w:sz w:val="24"/>
          <w:szCs w:val="24"/>
        </w:rPr>
        <w:t>)</w:t>
      </w:r>
    </w:p>
    <w:p w14:paraId="18DFB386" w14:textId="77777777" w:rsidR="0032242E" w:rsidRDefault="0032242E" w:rsidP="00444553">
      <w:pPr>
        <w:ind w:right="-110"/>
      </w:pPr>
    </w:p>
    <w:p w14:paraId="58F6CB8F" w14:textId="77777777" w:rsidR="00FA01CE" w:rsidRDefault="00FA01CE" w:rsidP="00444553">
      <w:pPr>
        <w:ind w:right="-110"/>
      </w:pPr>
    </w:p>
    <w:p w14:paraId="0EEC096A" w14:textId="77777777" w:rsidR="00FA01CE" w:rsidRDefault="00491583" w:rsidP="00444553">
      <w:pPr>
        <w:ind w:right="-110"/>
      </w:pPr>
      <w:r>
        <w:t xml:space="preserve"> </w:t>
      </w:r>
    </w:p>
    <w:sectPr w:rsidR="00FA01CE" w:rsidSect="00A5204B">
      <w:footerReference w:type="even" r:id="rId14"/>
      <w:footerReference w:type="default" r:id="rId15"/>
      <w:footerReference w:type="first" r:id="rId16"/>
      <w:pgSz w:w="11906" w:h="16838" w:code="9"/>
      <w:pgMar w:top="1418"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CD16A" w14:textId="77777777" w:rsidR="00A24D9D" w:rsidRDefault="00A24D9D">
      <w:r>
        <w:separator/>
      </w:r>
    </w:p>
  </w:endnote>
  <w:endnote w:type="continuationSeparator" w:id="0">
    <w:p w14:paraId="35FBF4C4" w14:textId="77777777" w:rsidR="00A24D9D" w:rsidRDefault="00A24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Arial (W1)">
    <w:altName w:val="Arial"/>
    <w:charset w:val="00"/>
    <w:family w:val="swiss"/>
    <w:pitch w:val="variable"/>
    <w:sig w:usb0="00000000" w:usb1="80000000" w:usb2="00000008" w:usb3="00000000" w:csb0="000001FF" w:csb1="00000000"/>
  </w:font>
  <w:font w:name="Albertus (W1)">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omicSansMS">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336EE" w14:textId="77777777" w:rsidR="00587C05" w:rsidRDefault="00587C05">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96F3435" w14:textId="77777777" w:rsidR="00587C05" w:rsidRDefault="00587C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EEFF1" w14:textId="77777777" w:rsidR="00587C05" w:rsidRPr="00173472" w:rsidRDefault="00587C05" w:rsidP="00D04189">
    <w:pPr>
      <w:pStyle w:val="Pieddepage"/>
      <w:pBdr>
        <w:top w:val="dashed" w:sz="4" w:space="1" w:color="auto"/>
      </w:pBdr>
      <w:tabs>
        <w:tab w:val="clear" w:pos="9072"/>
        <w:tab w:val="right" w:pos="9360"/>
      </w:tabs>
      <w:ind w:left="7560"/>
      <w:jc w:val="right"/>
      <w:rPr>
        <w:i/>
        <w:iCs/>
        <w:sz w:val="16"/>
        <w:szCs w:val="16"/>
      </w:rPr>
    </w:pPr>
    <w:r w:rsidRPr="00173472">
      <w:rPr>
        <w:i/>
        <w:iCs/>
        <w:sz w:val="16"/>
        <w:szCs w:val="16"/>
      </w:rPr>
      <w:t xml:space="preserve">Page </w:t>
    </w:r>
    <w:r w:rsidRPr="00173472">
      <w:rPr>
        <w:rStyle w:val="Numrodepage"/>
        <w:i/>
        <w:sz w:val="16"/>
        <w:szCs w:val="16"/>
      </w:rPr>
      <w:fldChar w:fldCharType="begin"/>
    </w:r>
    <w:r w:rsidRPr="00173472">
      <w:rPr>
        <w:rStyle w:val="Numrodepage"/>
        <w:i/>
        <w:sz w:val="16"/>
        <w:szCs w:val="16"/>
      </w:rPr>
      <w:instrText xml:space="preserve"> PAGE </w:instrText>
    </w:r>
    <w:r w:rsidRPr="00173472">
      <w:rPr>
        <w:rStyle w:val="Numrodepage"/>
        <w:i/>
        <w:sz w:val="16"/>
        <w:szCs w:val="16"/>
      </w:rPr>
      <w:fldChar w:fldCharType="separate"/>
    </w:r>
    <w:r w:rsidR="00774820">
      <w:rPr>
        <w:rStyle w:val="Numrodepage"/>
        <w:i/>
        <w:noProof/>
        <w:sz w:val="16"/>
        <w:szCs w:val="16"/>
      </w:rPr>
      <w:t>7</w:t>
    </w:r>
    <w:r w:rsidRPr="00173472">
      <w:rPr>
        <w:rStyle w:val="Numrodepage"/>
        <w:i/>
        <w:sz w:val="16"/>
        <w:szCs w:val="16"/>
      </w:rPr>
      <w:fldChar w:fldCharType="end"/>
    </w:r>
    <w:r w:rsidRPr="00173472">
      <w:rPr>
        <w:rStyle w:val="Numrodepage"/>
        <w:i/>
        <w:sz w:val="16"/>
        <w:szCs w:val="16"/>
      </w:rPr>
      <w:t>/</w:t>
    </w:r>
    <w:r w:rsidRPr="00173472">
      <w:rPr>
        <w:rStyle w:val="Numrodepage"/>
        <w:i/>
        <w:sz w:val="16"/>
        <w:szCs w:val="16"/>
      </w:rPr>
      <w:fldChar w:fldCharType="begin"/>
    </w:r>
    <w:r w:rsidRPr="00173472">
      <w:rPr>
        <w:rStyle w:val="Numrodepage"/>
        <w:i/>
        <w:sz w:val="16"/>
        <w:szCs w:val="16"/>
      </w:rPr>
      <w:instrText xml:space="preserve"> NUMPAGES </w:instrText>
    </w:r>
    <w:r w:rsidRPr="00173472">
      <w:rPr>
        <w:rStyle w:val="Numrodepage"/>
        <w:i/>
        <w:sz w:val="16"/>
        <w:szCs w:val="16"/>
      </w:rPr>
      <w:fldChar w:fldCharType="separate"/>
    </w:r>
    <w:r w:rsidR="00774820">
      <w:rPr>
        <w:rStyle w:val="Numrodepage"/>
        <w:i/>
        <w:noProof/>
        <w:sz w:val="16"/>
        <w:szCs w:val="16"/>
      </w:rPr>
      <w:t>24</w:t>
    </w:r>
    <w:r w:rsidRPr="00173472">
      <w:rPr>
        <w:rStyle w:val="Numrodepage"/>
        <w:i/>
        <w:sz w:val="16"/>
        <w:szCs w:val="16"/>
      </w:rPr>
      <w:fldChar w:fldCharType="end"/>
    </w:r>
  </w:p>
  <w:p w14:paraId="3A67C359" w14:textId="0D7A0BD2" w:rsidR="00587C05" w:rsidRPr="00801418" w:rsidRDefault="00587C05" w:rsidP="006011E8">
    <w:pPr>
      <w:pStyle w:val="Corpsdetexte"/>
      <w:pBdr>
        <w:top w:val="single" w:sz="4" w:space="1" w:color="auto"/>
        <w:left w:val="single" w:sz="4" w:space="4" w:color="auto"/>
        <w:bottom w:val="single" w:sz="4" w:space="1" w:color="auto"/>
        <w:right w:val="single" w:sz="4" w:space="4" w:color="auto"/>
      </w:pBdr>
      <w:jc w:val="left"/>
      <w:rPr>
        <w:sz w:val="16"/>
        <w:szCs w:val="16"/>
      </w:rPr>
    </w:pPr>
    <w:r w:rsidRPr="00A062E2">
      <w:rPr>
        <w:i/>
        <w:iCs/>
        <w:sz w:val="16"/>
        <w:szCs w:val="16"/>
      </w:rPr>
      <w:t xml:space="preserve">Cahier des charges </w:t>
    </w:r>
    <w:r w:rsidRPr="00A062E2">
      <w:rPr>
        <w:i/>
        <w:sz w:val="16"/>
        <w:szCs w:val="16"/>
      </w:rPr>
      <w:t xml:space="preserve">« </w:t>
    </w:r>
    <w:r>
      <w:rPr>
        <w:i/>
        <w:sz w:val="16"/>
        <w:szCs w:val="16"/>
      </w:rPr>
      <w:t>Impression du magazine En Essonne Réussir</w:t>
    </w:r>
    <w:r w:rsidRPr="00A062E2">
      <w:rPr>
        <w:i/>
        <w:sz w:val="16"/>
        <w:szCs w:val="16"/>
      </w:rPr>
      <w:t xml:space="preserve"> » - CCIE-</w:t>
    </w:r>
    <w:r w:rsidR="005A0BFD">
      <w:rPr>
        <w:i/>
        <w:sz w:val="16"/>
        <w:szCs w:val="16"/>
      </w:rPr>
      <w:t>24-021</w:t>
    </w:r>
  </w:p>
  <w:p w14:paraId="39BDFC28" w14:textId="77777777" w:rsidR="00587C05" w:rsidRPr="007766D7" w:rsidRDefault="00587C05" w:rsidP="00D04189">
    <w:pPr>
      <w:pStyle w:val="Pieddepage"/>
      <w:tabs>
        <w:tab w:val="clear" w:pos="9072"/>
        <w:tab w:val="right" w:pos="9360"/>
      </w:tabs>
      <w:rPr>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8DC7E" w14:textId="77777777" w:rsidR="00587C05" w:rsidRPr="00F10AE6" w:rsidRDefault="00587C05" w:rsidP="00D04189">
    <w:pPr>
      <w:pStyle w:val="Pieddepage"/>
      <w:jc w:val="center"/>
      <w:rPr>
        <w:b/>
        <w:smallCaps/>
        <w:color w:val="808080"/>
        <w:sz w:val="18"/>
        <w:szCs w:val="18"/>
      </w:rPr>
    </w:pPr>
    <w:bookmarkStart w:id="19" w:name="_Hlk173852899"/>
    <w:bookmarkStart w:id="20" w:name="_Hlk173852900"/>
    <w:r w:rsidRPr="00F10AE6">
      <w:rPr>
        <w:b/>
        <w:smallCaps/>
        <w:color w:val="808080"/>
        <w:sz w:val="18"/>
        <w:szCs w:val="18"/>
      </w:rPr>
      <w:t xml:space="preserve">Chambre de </w:t>
    </w:r>
    <w:r>
      <w:rPr>
        <w:b/>
        <w:smallCaps/>
        <w:color w:val="808080"/>
        <w:sz w:val="18"/>
        <w:szCs w:val="18"/>
      </w:rPr>
      <w:t>c</w:t>
    </w:r>
    <w:r w:rsidRPr="00F10AE6">
      <w:rPr>
        <w:b/>
        <w:smallCaps/>
        <w:color w:val="808080"/>
        <w:sz w:val="18"/>
        <w:szCs w:val="18"/>
      </w:rPr>
      <w:t>ommerce et d’</w:t>
    </w:r>
    <w:r>
      <w:rPr>
        <w:b/>
        <w:smallCaps/>
        <w:color w:val="808080"/>
        <w:sz w:val="18"/>
        <w:szCs w:val="18"/>
      </w:rPr>
      <w:t>i</w:t>
    </w:r>
    <w:r w:rsidRPr="00F10AE6">
      <w:rPr>
        <w:b/>
        <w:smallCaps/>
        <w:color w:val="808080"/>
        <w:sz w:val="18"/>
        <w:szCs w:val="18"/>
      </w:rPr>
      <w:t>ndustrie de l’Essonne</w:t>
    </w:r>
  </w:p>
  <w:p w14:paraId="00EFB1A8" w14:textId="77777777" w:rsidR="00587C05" w:rsidRPr="00F10AE6" w:rsidRDefault="00587C05" w:rsidP="00D04189">
    <w:pPr>
      <w:pStyle w:val="Pieddepage"/>
      <w:jc w:val="center"/>
      <w:rPr>
        <w:b/>
        <w:smallCaps/>
        <w:color w:val="808080"/>
        <w:sz w:val="18"/>
        <w:szCs w:val="18"/>
      </w:rPr>
    </w:pPr>
    <w:r>
      <w:rPr>
        <w:b/>
        <w:smallCaps/>
        <w:color w:val="808080"/>
        <w:sz w:val="18"/>
        <w:szCs w:val="18"/>
      </w:rPr>
      <w:t xml:space="preserve">2 cours Monseigneur </w:t>
    </w:r>
    <w:proofErr w:type="spellStart"/>
    <w:r>
      <w:rPr>
        <w:b/>
        <w:smallCaps/>
        <w:color w:val="808080"/>
        <w:sz w:val="18"/>
        <w:szCs w:val="18"/>
      </w:rPr>
      <w:t>Roméro</w:t>
    </w:r>
    <w:proofErr w:type="spellEnd"/>
    <w:r>
      <w:rPr>
        <w:b/>
        <w:smallCaps/>
        <w:color w:val="808080"/>
        <w:sz w:val="18"/>
        <w:szCs w:val="18"/>
      </w:rPr>
      <w:t xml:space="preserve"> – CS 50</w:t>
    </w:r>
    <w:r w:rsidRPr="00F10AE6">
      <w:rPr>
        <w:b/>
        <w:smallCaps/>
        <w:color w:val="808080"/>
        <w:sz w:val="18"/>
        <w:szCs w:val="18"/>
      </w:rPr>
      <w:t>135</w:t>
    </w:r>
  </w:p>
  <w:p w14:paraId="067F3262" w14:textId="77777777" w:rsidR="00587C05" w:rsidRPr="00F10AE6" w:rsidRDefault="00587C05" w:rsidP="00D04189">
    <w:pPr>
      <w:pStyle w:val="Pieddepage"/>
      <w:jc w:val="center"/>
      <w:rPr>
        <w:b/>
        <w:smallCaps/>
        <w:color w:val="808080"/>
        <w:sz w:val="18"/>
        <w:szCs w:val="18"/>
      </w:rPr>
    </w:pPr>
    <w:r w:rsidRPr="00F10AE6">
      <w:rPr>
        <w:b/>
        <w:smallCaps/>
        <w:color w:val="808080"/>
        <w:sz w:val="18"/>
        <w:szCs w:val="18"/>
      </w:rPr>
      <w:t>91004 EVRY</w:t>
    </w:r>
    <w:r>
      <w:rPr>
        <w:b/>
        <w:smallCaps/>
        <w:color w:val="808080"/>
        <w:sz w:val="18"/>
        <w:szCs w:val="18"/>
      </w:rPr>
      <w:t>-COURCOURONNES</w:t>
    </w:r>
    <w:r w:rsidRPr="00F10AE6">
      <w:rPr>
        <w:b/>
        <w:smallCaps/>
        <w:color w:val="808080"/>
        <w:sz w:val="18"/>
        <w:szCs w:val="18"/>
      </w:rPr>
      <w:t xml:space="preserve"> CEDEX</w:t>
    </w:r>
    <w:bookmarkEnd w:id="19"/>
    <w:bookmarkEnd w:id="2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ED6AD" w14:textId="77777777" w:rsidR="00A24D9D" w:rsidRDefault="00A24D9D">
      <w:r>
        <w:separator/>
      </w:r>
    </w:p>
  </w:footnote>
  <w:footnote w:type="continuationSeparator" w:id="0">
    <w:p w14:paraId="1C3E26A5" w14:textId="77777777" w:rsidR="00A24D9D" w:rsidRDefault="00A24D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D2130"/>
    <w:multiLevelType w:val="hybridMultilevel"/>
    <w:tmpl w:val="B10CCFF0"/>
    <w:lvl w:ilvl="0" w:tplc="7452F002">
      <w:start w:val="14"/>
      <w:numFmt w:val="bullet"/>
      <w:lvlText w:val="-"/>
      <w:lvlJc w:val="left"/>
      <w:pPr>
        <w:ind w:left="1353" w:hanging="360"/>
      </w:pPr>
      <w:rPr>
        <w:rFonts w:ascii="Verdana" w:hAnsi="Verdana" w:cs="Times New Roman" w:hint="default"/>
        <w:spacing w:val="-2"/>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 w15:restartNumberingAfterBreak="0">
    <w:nsid w:val="08FF49B2"/>
    <w:multiLevelType w:val="multilevel"/>
    <w:tmpl w:val="F7E6CDAE"/>
    <w:lvl w:ilvl="0">
      <w:start w:val="1"/>
      <w:numFmt w:val="decimal"/>
      <w:lvlText w:val="Article %1."/>
      <w:lvlJc w:val="left"/>
      <w:pPr>
        <w:tabs>
          <w:tab w:val="num" w:pos="2084"/>
        </w:tabs>
        <w:ind w:left="644" w:firstLine="0"/>
      </w:pPr>
      <w:rPr>
        <w:rFonts w:hint="default"/>
      </w:rPr>
    </w:lvl>
    <w:lvl w:ilvl="1">
      <w:start w:val="1"/>
      <w:numFmt w:val="decimal"/>
      <w:lvlText w:val="%1.%2"/>
      <w:lvlJc w:val="left"/>
      <w:pPr>
        <w:tabs>
          <w:tab w:val="num" w:pos="2287"/>
        </w:tabs>
        <w:ind w:left="847" w:firstLine="0"/>
      </w:pPr>
      <w:rPr>
        <w:rFonts w:hint="default"/>
      </w:rPr>
    </w:lvl>
    <w:lvl w:ilvl="2">
      <w:start w:val="1"/>
      <w:numFmt w:val="decimal"/>
      <w:pStyle w:val="Titre3"/>
      <w:lvlText w:val="%3.%2"/>
      <w:lvlJc w:val="left"/>
      <w:pPr>
        <w:tabs>
          <w:tab w:val="num" w:pos="1567"/>
        </w:tabs>
        <w:ind w:left="1567" w:hanging="432"/>
      </w:pPr>
      <w:rPr>
        <w:rFonts w:hint="default"/>
      </w:rPr>
    </w:lvl>
    <w:lvl w:ilvl="3">
      <w:start w:val="1"/>
      <w:numFmt w:val="lowerRoman"/>
      <w:lvlText w:val="(%4)"/>
      <w:lvlJc w:val="right"/>
      <w:pPr>
        <w:tabs>
          <w:tab w:val="num" w:pos="1711"/>
        </w:tabs>
        <w:ind w:left="1711" w:hanging="144"/>
      </w:pPr>
      <w:rPr>
        <w:rFonts w:hint="default"/>
      </w:rPr>
    </w:lvl>
    <w:lvl w:ilvl="4">
      <w:start w:val="1"/>
      <w:numFmt w:val="decimal"/>
      <w:lvlText w:val="%5)"/>
      <w:lvlJc w:val="left"/>
      <w:pPr>
        <w:tabs>
          <w:tab w:val="num" w:pos="1855"/>
        </w:tabs>
        <w:ind w:left="1855" w:hanging="432"/>
      </w:pPr>
      <w:rPr>
        <w:rFonts w:hint="default"/>
      </w:rPr>
    </w:lvl>
    <w:lvl w:ilvl="5">
      <w:start w:val="1"/>
      <w:numFmt w:val="lowerLetter"/>
      <w:lvlText w:val="%6)"/>
      <w:lvlJc w:val="left"/>
      <w:pPr>
        <w:tabs>
          <w:tab w:val="num" w:pos="1999"/>
        </w:tabs>
        <w:ind w:left="1999" w:hanging="432"/>
      </w:pPr>
      <w:rPr>
        <w:rFonts w:hint="default"/>
      </w:rPr>
    </w:lvl>
    <w:lvl w:ilvl="6">
      <w:start w:val="1"/>
      <w:numFmt w:val="lowerRoman"/>
      <w:lvlText w:val="%7)"/>
      <w:lvlJc w:val="right"/>
      <w:pPr>
        <w:tabs>
          <w:tab w:val="num" w:pos="2143"/>
        </w:tabs>
        <w:ind w:left="2143" w:hanging="288"/>
      </w:pPr>
      <w:rPr>
        <w:rFonts w:hint="default"/>
      </w:rPr>
    </w:lvl>
    <w:lvl w:ilvl="7">
      <w:start w:val="1"/>
      <w:numFmt w:val="lowerLetter"/>
      <w:lvlText w:val="%8."/>
      <w:lvlJc w:val="left"/>
      <w:pPr>
        <w:tabs>
          <w:tab w:val="num" w:pos="2287"/>
        </w:tabs>
        <w:ind w:left="2287" w:hanging="432"/>
      </w:pPr>
      <w:rPr>
        <w:rFonts w:hint="default"/>
      </w:rPr>
    </w:lvl>
    <w:lvl w:ilvl="8">
      <w:start w:val="1"/>
      <w:numFmt w:val="lowerRoman"/>
      <w:lvlText w:val="%9."/>
      <w:lvlJc w:val="right"/>
      <w:pPr>
        <w:tabs>
          <w:tab w:val="num" w:pos="2431"/>
        </w:tabs>
        <w:ind w:left="2431" w:hanging="144"/>
      </w:pPr>
      <w:rPr>
        <w:rFonts w:hint="default"/>
      </w:rPr>
    </w:lvl>
  </w:abstractNum>
  <w:abstractNum w:abstractNumId="2" w15:restartNumberingAfterBreak="0">
    <w:nsid w:val="0B4B7A0A"/>
    <w:multiLevelType w:val="hybridMultilevel"/>
    <w:tmpl w:val="341A4D1A"/>
    <w:lvl w:ilvl="0" w:tplc="040C0005">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E66F7C"/>
    <w:multiLevelType w:val="multilevel"/>
    <w:tmpl w:val="78C0EB98"/>
    <w:lvl w:ilvl="0">
      <w:start w:val="1"/>
      <w:numFmt w:val="bullet"/>
      <w:lvlText w:val="-"/>
      <w:lvlJc w:val="left"/>
      <w:pPr>
        <w:ind w:left="1068"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E092DDF"/>
    <w:multiLevelType w:val="multilevel"/>
    <w:tmpl w:val="0F6AA870"/>
    <w:lvl w:ilvl="0">
      <w:start w:val="1"/>
      <w:numFmt w:val="bullet"/>
      <w:lvlText w:val="-"/>
      <w:lvlJc w:val="left"/>
      <w:pPr>
        <w:ind w:left="644" w:hanging="360"/>
      </w:pPr>
    </w:lvl>
    <w:lvl w:ilvl="1">
      <w:start w:val="1"/>
      <w:numFmt w:val="bullet"/>
      <w:lvlText w:val=""/>
      <w:lvlJc w:val="left"/>
      <w:pPr>
        <w:ind w:left="284" w:firstLine="0"/>
      </w:pPr>
    </w:lvl>
    <w:lvl w:ilvl="2">
      <w:start w:val="1"/>
      <w:numFmt w:val="bullet"/>
      <w:lvlText w:val=""/>
      <w:lvlJc w:val="left"/>
      <w:pPr>
        <w:ind w:left="284" w:firstLine="0"/>
      </w:pPr>
    </w:lvl>
    <w:lvl w:ilvl="3">
      <w:start w:val="1"/>
      <w:numFmt w:val="bullet"/>
      <w:lvlText w:val=""/>
      <w:lvlJc w:val="left"/>
      <w:pPr>
        <w:ind w:left="284" w:firstLine="0"/>
      </w:pPr>
    </w:lvl>
    <w:lvl w:ilvl="4">
      <w:start w:val="1"/>
      <w:numFmt w:val="bullet"/>
      <w:lvlText w:val=""/>
      <w:lvlJc w:val="left"/>
      <w:pPr>
        <w:ind w:left="284" w:firstLine="0"/>
      </w:pPr>
    </w:lvl>
    <w:lvl w:ilvl="5">
      <w:start w:val="1"/>
      <w:numFmt w:val="bullet"/>
      <w:lvlText w:val=""/>
      <w:lvlJc w:val="left"/>
      <w:pPr>
        <w:ind w:left="284" w:firstLine="0"/>
      </w:pPr>
    </w:lvl>
    <w:lvl w:ilvl="6">
      <w:start w:val="1"/>
      <w:numFmt w:val="bullet"/>
      <w:lvlText w:val=""/>
      <w:lvlJc w:val="left"/>
      <w:pPr>
        <w:ind w:left="284" w:firstLine="0"/>
      </w:pPr>
    </w:lvl>
    <w:lvl w:ilvl="7">
      <w:start w:val="1"/>
      <w:numFmt w:val="bullet"/>
      <w:lvlText w:val=""/>
      <w:lvlJc w:val="left"/>
      <w:pPr>
        <w:ind w:left="284" w:firstLine="0"/>
      </w:pPr>
    </w:lvl>
    <w:lvl w:ilvl="8">
      <w:start w:val="1"/>
      <w:numFmt w:val="bullet"/>
      <w:lvlText w:val=""/>
      <w:lvlJc w:val="left"/>
      <w:pPr>
        <w:ind w:left="284" w:firstLine="0"/>
      </w:pPr>
    </w:lvl>
  </w:abstractNum>
  <w:abstractNum w:abstractNumId="5" w15:restartNumberingAfterBreak="0">
    <w:nsid w:val="13875129"/>
    <w:multiLevelType w:val="hybridMultilevel"/>
    <w:tmpl w:val="BCD24CD0"/>
    <w:lvl w:ilvl="0" w:tplc="F7F40CE6">
      <w:start w:val="1"/>
      <w:numFmt w:val="bullet"/>
      <w:pStyle w:val="Puce2"/>
      <w:lvlText w:val="-"/>
      <w:lvlJc w:val="left"/>
      <w:pPr>
        <w:tabs>
          <w:tab w:val="num" w:pos="170"/>
        </w:tabs>
        <w:ind w:left="170" w:hanging="170"/>
      </w:pPr>
      <w:rPr>
        <w:rFonts w:ascii="Verdana" w:hAnsi="Verdana" w:hint="default"/>
        <w:color w:val="auto"/>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EB1882"/>
    <w:multiLevelType w:val="hybridMultilevel"/>
    <w:tmpl w:val="D242E86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75465D"/>
    <w:multiLevelType w:val="multilevel"/>
    <w:tmpl w:val="5644CE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A752272"/>
    <w:multiLevelType w:val="multilevel"/>
    <w:tmpl w:val="3078CE7A"/>
    <w:lvl w:ilvl="0">
      <w:start w:val="1"/>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AB96F8E"/>
    <w:multiLevelType w:val="hybridMultilevel"/>
    <w:tmpl w:val="CBE486DE"/>
    <w:lvl w:ilvl="0" w:tplc="8200A142">
      <w:start w:val="1"/>
      <w:numFmt w:val="bullet"/>
      <w:lvlText w:val=""/>
      <w:lvlJc w:val="left"/>
      <w:pPr>
        <w:ind w:left="1080" w:hanging="360"/>
      </w:pPr>
      <w:rPr>
        <w:rFonts w:ascii="Symbol" w:hAnsi="Symbol"/>
      </w:rPr>
    </w:lvl>
    <w:lvl w:ilvl="1" w:tplc="EC588098">
      <w:start w:val="1"/>
      <w:numFmt w:val="bullet"/>
      <w:lvlText w:val=""/>
      <w:lvlJc w:val="left"/>
      <w:pPr>
        <w:ind w:left="1080" w:hanging="360"/>
      </w:pPr>
      <w:rPr>
        <w:rFonts w:ascii="Symbol" w:hAnsi="Symbol"/>
      </w:rPr>
    </w:lvl>
    <w:lvl w:ilvl="2" w:tplc="D198428A">
      <w:start w:val="1"/>
      <w:numFmt w:val="bullet"/>
      <w:lvlText w:val=""/>
      <w:lvlJc w:val="left"/>
      <w:pPr>
        <w:ind w:left="1080" w:hanging="360"/>
      </w:pPr>
      <w:rPr>
        <w:rFonts w:ascii="Symbol" w:hAnsi="Symbol"/>
      </w:rPr>
    </w:lvl>
    <w:lvl w:ilvl="3" w:tplc="3014B54A">
      <w:start w:val="1"/>
      <w:numFmt w:val="bullet"/>
      <w:lvlText w:val=""/>
      <w:lvlJc w:val="left"/>
      <w:pPr>
        <w:ind w:left="1080" w:hanging="360"/>
      </w:pPr>
      <w:rPr>
        <w:rFonts w:ascii="Symbol" w:hAnsi="Symbol"/>
      </w:rPr>
    </w:lvl>
    <w:lvl w:ilvl="4" w:tplc="6C2A0D34">
      <w:start w:val="1"/>
      <w:numFmt w:val="bullet"/>
      <w:lvlText w:val=""/>
      <w:lvlJc w:val="left"/>
      <w:pPr>
        <w:ind w:left="1080" w:hanging="360"/>
      </w:pPr>
      <w:rPr>
        <w:rFonts w:ascii="Symbol" w:hAnsi="Symbol"/>
      </w:rPr>
    </w:lvl>
    <w:lvl w:ilvl="5" w:tplc="C8CE2EAA">
      <w:start w:val="1"/>
      <w:numFmt w:val="bullet"/>
      <w:lvlText w:val=""/>
      <w:lvlJc w:val="left"/>
      <w:pPr>
        <w:ind w:left="1080" w:hanging="360"/>
      </w:pPr>
      <w:rPr>
        <w:rFonts w:ascii="Symbol" w:hAnsi="Symbol"/>
      </w:rPr>
    </w:lvl>
    <w:lvl w:ilvl="6" w:tplc="9162DB30">
      <w:start w:val="1"/>
      <w:numFmt w:val="bullet"/>
      <w:lvlText w:val=""/>
      <w:lvlJc w:val="left"/>
      <w:pPr>
        <w:ind w:left="1080" w:hanging="360"/>
      </w:pPr>
      <w:rPr>
        <w:rFonts w:ascii="Symbol" w:hAnsi="Symbol"/>
      </w:rPr>
    </w:lvl>
    <w:lvl w:ilvl="7" w:tplc="538A607A">
      <w:start w:val="1"/>
      <w:numFmt w:val="bullet"/>
      <w:lvlText w:val=""/>
      <w:lvlJc w:val="left"/>
      <w:pPr>
        <w:ind w:left="1080" w:hanging="360"/>
      </w:pPr>
      <w:rPr>
        <w:rFonts w:ascii="Symbol" w:hAnsi="Symbol"/>
      </w:rPr>
    </w:lvl>
    <w:lvl w:ilvl="8" w:tplc="A716AB28">
      <w:start w:val="1"/>
      <w:numFmt w:val="bullet"/>
      <w:lvlText w:val=""/>
      <w:lvlJc w:val="left"/>
      <w:pPr>
        <w:ind w:left="1080" w:hanging="360"/>
      </w:pPr>
      <w:rPr>
        <w:rFonts w:ascii="Symbol" w:hAnsi="Symbol"/>
      </w:rPr>
    </w:lvl>
  </w:abstractNum>
  <w:abstractNum w:abstractNumId="10" w15:restartNumberingAfterBreak="0">
    <w:nsid w:val="1B66514F"/>
    <w:multiLevelType w:val="hybridMultilevel"/>
    <w:tmpl w:val="50600C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481613"/>
    <w:multiLevelType w:val="hybridMultilevel"/>
    <w:tmpl w:val="069CCD2A"/>
    <w:lvl w:ilvl="0" w:tplc="37F4DF24">
      <w:start w:val="1"/>
      <w:numFmt w:val="bullet"/>
      <w:lvlText w:val=""/>
      <w:lvlJc w:val="left"/>
      <w:pPr>
        <w:ind w:left="1080" w:hanging="360"/>
      </w:pPr>
      <w:rPr>
        <w:rFonts w:ascii="Symbol" w:hAnsi="Symbol"/>
      </w:rPr>
    </w:lvl>
    <w:lvl w:ilvl="1" w:tplc="0178C512">
      <w:start w:val="1"/>
      <w:numFmt w:val="bullet"/>
      <w:lvlText w:val=""/>
      <w:lvlJc w:val="left"/>
      <w:pPr>
        <w:ind w:left="1080" w:hanging="360"/>
      </w:pPr>
      <w:rPr>
        <w:rFonts w:ascii="Symbol" w:hAnsi="Symbol"/>
      </w:rPr>
    </w:lvl>
    <w:lvl w:ilvl="2" w:tplc="F39EBF70">
      <w:start w:val="1"/>
      <w:numFmt w:val="bullet"/>
      <w:lvlText w:val=""/>
      <w:lvlJc w:val="left"/>
      <w:pPr>
        <w:ind w:left="1080" w:hanging="360"/>
      </w:pPr>
      <w:rPr>
        <w:rFonts w:ascii="Symbol" w:hAnsi="Symbol"/>
      </w:rPr>
    </w:lvl>
    <w:lvl w:ilvl="3" w:tplc="ABFEC100">
      <w:start w:val="1"/>
      <w:numFmt w:val="bullet"/>
      <w:lvlText w:val=""/>
      <w:lvlJc w:val="left"/>
      <w:pPr>
        <w:ind w:left="1080" w:hanging="360"/>
      </w:pPr>
      <w:rPr>
        <w:rFonts w:ascii="Symbol" w:hAnsi="Symbol"/>
      </w:rPr>
    </w:lvl>
    <w:lvl w:ilvl="4" w:tplc="C9DCAD3E">
      <w:start w:val="1"/>
      <w:numFmt w:val="bullet"/>
      <w:lvlText w:val=""/>
      <w:lvlJc w:val="left"/>
      <w:pPr>
        <w:ind w:left="1080" w:hanging="360"/>
      </w:pPr>
      <w:rPr>
        <w:rFonts w:ascii="Symbol" w:hAnsi="Symbol"/>
      </w:rPr>
    </w:lvl>
    <w:lvl w:ilvl="5" w:tplc="BA2EEDA2">
      <w:start w:val="1"/>
      <w:numFmt w:val="bullet"/>
      <w:lvlText w:val=""/>
      <w:lvlJc w:val="left"/>
      <w:pPr>
        <w:ind w:left="1080" w:hanging="360"/>
      </w:pPr>
      <w:rPr>
        <w:rFonts w:ascii="Symbol" w:hAnsi="Symbol"/>
      </w:rPr>
    </w:lvl>
    <w:lvl w:ilvl="6" w:tplc="0F0CBCDA">
      <w:start w:val="1"/>
      <w:numFmt w:val="bullet"/>
      <w:lvlText w:val=""/>
      <w:lvlJc w:val="left"/>
      <w:pPr>
        <w:ind w:left="1080" w:hanging="360"/>
      </w:pPr>
      <w:rPr>
        <w:rFonts w:ascii="Symbol" w:hAnsi="Symbol"/>
      </w:rPr>
    </w:lvl>
    <w:lvl w:ilvl="7" w:tplc="6CF218A8">
      <w:start w:val="1"/>
      <w:numFmt w:val="bullet"/>
      <w:lvlText w:val=""/>
      <w:lvlJc w:val="left"/>
      <w:pPr>
        <w:ind w:left="1080" w:hanging="360"/>
      </w:pPr>
      <w:rPr>
        <w:rFonts w:ascii="Symbol" w:hAnsi="Symbol"/>
      </w:rPr>
    </w:lvl>
    <w:lvl w:ilvl="8" w:tplc="480205DA">
      <w:start w:val="1"/>
      <w:numFmt w:val="bullet"/>
      <w:lvlText w:val=""/>
      <w:lvlJc w:val="left"/>
      <w:pPr>
        <w:ind w:left="1080" w:hanging="360"/>
      </w:pPr>
      <w:rPr>
        <w:rFonts w:ascii="Symbol" w:hAnsi="Symbol"/>
      </w:rPr>
    </w:lvl>
  </w:abstractNum>
  <w:abstractNum w:abstractNumId="12" w15:restartNumberingAfterBreak="0">
    <w:nsid w:val="206A3700"/>
    <w:multiLevelType w:val="singleLevel"/>
    <w:tmpl w:val="DB142406"/>
    <w:lvl w:ilvl="0">
      <w:start w:val="4"/>
      <w:numFmt w:val="bullet"/>
      <w:lvlText w:val="-"/>
      <w:lvlJc w:val="left"/>
      <w:pPr>
        <w:tabs>
          <w:tab w:val="num" w:pos="360"/>
        </w:tabs>
        <w:ind w:left="360" w:hanging="360"/>
      </w:pPr>
      <w:rPr>
        <w:rFonts w:hint="default"/>
      </w:rPr>
    </w:lvl>
  </w:abstractNum>
  <w:abstractNum w:abstractNumId="13" w15:restartNumberingAfterBreak="0">
    <w:nsid w:val="23907593"/>
    <w:multiLevelType w:val="hybridMultilevel"/>
    <w:tmpl w:val="7098097E"/>
    <w:lvl w:ilvl="0" w:tplc="D54446EE">
      <w:numFmt w:val="bullet"/>
      <w:lvlText w:val=""/>
      <w:lvlJc w:val="left"/>
      <w:pPr>
        <w:tabs>
          <w:tab w:val="num" w:pos="1353"/>
        </w:tabs>
        <w:ind w:left="1353" w:hanging="360"/>
      </w:pPr>
      <w:rPr>
        <w:rFonts w:ascii="Wingdings" w:eastAsia="Times New Roman" w:hAnsi="Wingdings" w:cs="Times New Roman"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14" w15:restartNumberingAfterBreak="0">
    <w:nsid w:val="261125BD"/>
    <w:multiLevelType w:val="hybridMultilevel"/>
    <w:tmpl w:val="1AAEE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4E66FA"/>
    <w:multiLevelType w:val="hybridMultilevel"/>
    <w:tmpl w:val="4F5274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8D4DF5"/>
    <w:multiLevelType w:val="multilevel"/>
    <w:tmpl w:val="862E1652"/>
    <w:styleLink w:val="StyleNumrosLatinArialComplexeArial10ptAvant063"/>
    <w:lvl w:ilvl="0">
      <w:start w:val="1"/>
      <w:numFmt w:val="decimal"/>
      <w:pStyle w:val="Puce1"/>
      <w:lvlText w:val="%1."/>
      <w:lvlJc w:val="left"/>
      <w:pPr>
        <w:tabs>
          <w:tab w:val="num" w:pos="567"/>
        </w:tabs>
        <w:ind w:left="567" w:hanging="567"/>
      </w:pPr>
      <w:rPr>
        <w:rFonts w:ascii="Verdana" w:hAnsi="Verdana" w:cs="Arial (W1)" w:hint="default"/>
        <w:b/>
        <w:i w:val="0"/>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1652C4E"/>
    <w:multiLevelType w:val="multilevel"/>
    <w:tmpl w:val="CB40F5E0"/>
    <w:lvl w:ilvl="0">
      <w:start w:val="5"/>
      <w:numFmt w:val="bullet"/>
      <w:lvlText w:val="-"/>
      <w:lvlJc w:val="left"/>
      <w:pPr>
        <w:ind w:left="1004" w:hanging="360"/>
      </w:pPr>
      <w:rPr>
        <w:rFonts w:ascii="Verdana" w:eastAsia="Verdana" w:hAnsi="Verdana" w:cs="Verdana"/>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8" w15:restartNumberingAfterBreak="0">
    <w:nsid w:val="33D11577"/>
    <w:multiLevelType w:val="hybridMultilevel"/>
    <w:tmpl w:val="785CEB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DB1EC4"/>
    <w:multiLevelType w:val="hybridMultilevel"/>
    <w:tmpl w:val="D4485370"/>
    <w:lvl w:ilvl="0" w:tplc="6FA0BBF0">
      <w:start w:val="1"/>
      <w:numFmt w:val="bullet"/>
      <w:lvlText w:val=""/>
      <w:lvlJc w:val="left"/>
      <w:pPr>
        <w:ind w:left="1080" w:hanging="360"/>
      </w:pPr>
      <w:rPr>
        <w:rFonts w:ascii="Symbol" w:hAnsi="Symbol"/>
      </w:rPr>
    </w:lvl>
    <w:lvl w:ilvl="1" w:tplc="8258DEBE">
      <w:start w:val="1"/>
      <w:numFmt w:val="bullet"/>
      <w:lvlText w:val=""/>
      <w:lvlJc w:val="left"/>
      <w:pPr>
        <w:ind w:left="1080" w:hanging="360"/>
      </w:pPr>
      <w:rPr>
        <w:rFonts w:ascii="Symbol" w:hAnsi="Symbol"/>
      </w:rPr>
    </w:lvl>
    <w:lvl w:ilvl="2" w:tplc="D3CA7542">
      <w:start w:val="1"/>
      <w:numFmt w:val="bullet"/>
      <w:lvlText w:val=""/>
      <w:lvlJc w:val="left"/>
      <w:pPr>
        <w:ind w:left="1080" w:hanging="360"/>
      </w:pPr>
      <w:rPr>
        <w:rFonts w:ascii="Symbol" w:hAnsi="Symbol"/>
      </w:rPr>
    </w:lvl>
    <w:lvl w:ilvl="3" w:tplc="ECAC470A">
      <w:start w:val="1"/>
      <w:numFmt w:val="bullet"/>
      <w:lvlText w:val=""/>
      <w:lvlJc w:val="left"/>
      <w:pPr>
        <w:ind w:left="1080" w:hanging="360"/>
      </w:pPr>
      <w:rPr>
        <w:rFonts w:ascii="Symbol" w:hAnsi="Symbol"/>
      </w:rPr>
    </w:lvl>
    <w:lvl w:ilvl="4" w:tplc="B95C978A">
      <w:start w:val="1"/>
      <w:numFmt w:val="bullet"/>
      <w:lvlText w:val=""/>
      <w:lvlJc w:val="left"/>
      <w:pPr>
        <w:ind w:left="1080" w:hanging="360"/>
      </w:pPr>
      <w:rPr>
        <w:rFonts w:ascii="Symbol" w:hAnsi="Symbol"/>
      </w:rPr>
    </w:lvl>
    <w:lvl w:ilvl="5" w:tplc="EEE67BF2">
      <w:start w:val="1"/>
      <w:numFmt w:val="bullet"/>
      <w:lvlText w:val=""/>
      <w:lvlJc w:val="left"/>
      <w:pPr>
        <w:ind w:left="1080" w:hanging="360"/>
      </w:pPr>
      <w:rPr>
        <w:rFonts w:ascii="Symbol" w:hAnsi="Symbol"/>
      </w:rPr>
    </w:lvl>
    <w:lvl w:ilvl="6" w:tplc="8EFC0088">
      <w:start w:val="1"/>
      <w:numFmt w:val="bullet"/>
      <w:lvlText w:val=""/>
      <w:lvlJc w:val="left"/>
      <w:pPr>
        <w:ind w:left="1080" w:hanging="360"/>
      </w:pPr>
      <w:rPr>
        <w:rFonts w:ascii="Symbol" w:hAnsi="Symbol"/>
      </w:rPr>
    </w:lvl>
    <w:lvl w:ilvl="7" w:tplc="DB364118">
      <w:start w:val="1"/>
      <w:numFmt w:val="bullet"/>
      <w:lvlText w:val=""/>
      <w:lvlJc w:val="left"/>
      <w:pPr>
        <w:ind w:left="1080" w:hanging="360"/>
      </w:pPr>
      <w:rPr>
        <w:rFonts w:ascii="Symbol" w:hAnsi="Symbol"/>
      </w:rPr>
    </w:lvl>
    <w:lvl w:ilvl="8" w:tplc="C276AC3A">
      <w:start w:val="1"/>
      <w:numFmt w:val="bullet"/>
      <w:lvlText w:val=""/>
      <w:lvlJc w:val="left"/>
      <w:pPr>
        <w:ind w:left="1080" w:hanging="360"/>
      </w:pPr>
      <w:rPr>
        <w:rFonts w:ascii="Symbol" w:hAnsi="Symbol"/>
      </w:rPr>
    </w:lvl>
  </w:abstractNum>
  <w:abstractNum w:abstractNumId="20" w15:restartNumberingAfterBreak="0">
    <w:nsid w:val="3EED4BD7"/>
    <w:multiLevelType w:val="hybridMultilevel"/>
    <w:tmpl w:val="E08032B4"/>
    <w:lvl w:ilvl="0" w:tplc="825A5F40">
      <w:start w:val="1"/>
      <w:numFmt w:val="bullet"/>
      <w:lvlText w:val=""/>
      <w:lvlJc w:val="left"/>
      <w:pPr>
        <w:tabs>
          <w:tab w:val="num" w:pos="720"/>
        </w:tabs>
        <w:ind w:left="720" w:hanging="36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AF0FAA"/>
    <w:multiLevelType w:val="hybridMultilevel"/>
    <w:tmpl w:val="34922A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294750"/>
    <w:multiLevelType w:val="hybridMultilevel"/>
    <w:tmpl w:val="F5E4D8FC"/>
    <w:lvl w:ilvl="0" w:tplc="DC10E03C">
      <w:start w:val="1"/>
      <w:numFmt w:val="bullet"/>
      <w:lvlText w:val=""/>
      <w:lvlJc w:val="left"/>
      <w:pPr>
        <w:ind w:left="1080" w:hanging="360"/>
      </w:pPr>
      <w:rPr>
        <w:rFonts w:ascii="Symbol" w:hAnsi="Symbol"/>
      </w:rPr>
    </w:lvl>
    <w:lvl w:ilvl="1" w:tplc="FB00F822">
      <w:start w:val="1"/>
      <w:numFmt w:val="bullet"/>
      <w:lvlText w:val=""/>
      <w:lvlJc w:val="left"/>
      <w:pPr>
        <w:ind w:left="1080" w:hanging="360"/>
      </w:pPr>
      <w:rPr>
        <w:rFonts w:ascii="Symbol" w:hAnsi="Symbol"/>
      </w:rPr>
    </w:lvl>
    <w:lvl w:ilvl="2" w:tplc="F404CF5C">
      <w:start w:val="1"/>
      <w:numFmt w:val="bullet"/>
      <w:lvlText w:val=""/>
      <w:lvlJc w:val="left"/>
      <w:pPr>
        <w:ind w:left="1080" w:hanging="360"/>
      </w:pPr>
      <w:rPr>
        <w:rFonts w:ascii="Symbol" w:hAnsi="Symbol"/>
      </w:rPr>
    </w:lvl>
    <w:lvl w:ilvl="3" w:tplc="80384FB6">
      <w:start w:val="1"/>
      <w:numFmt w:val="bullet"/>
      <w:lvlText w:val=""/>
      <w:lvlJc w:val="left"/>
      <w:pPr>
        <w:ind w:left="1080" w:hanging="360"/>
      </w:pPr>
      <w:rPr>
        <w:rFonts w:ascii="Symbol" w:hAnsi="Symbol"/>
      </w:rPr>
    </w:lvl>
    <w:lvl w:ilvl="4" w:tplc="73949380">
      <w:start w:val="1"/>
      <w:numFmt w:val="bullet"/>
      <w:lvlText w:val=""/>
      <w:lvlJc w:val="left"/>
      <w:pPr>
        <w:ind w:left="1080" w:hanging="360"/>
      </w:pPr>
      <w:rPr>
        <w:rFonts w:ascii="Symbol" w:hAnsi="Symbol"/>
      </w:rPr>
    </w:lvl>
    <w:lvl w:ilvl="5" w:tplc="1C2880E2">
      <w:start w:val="1"/>
      <w:numFmt w:val="bullet"/>
      <w:lvlText w:val=""/>
      <w:lvlJc w:val="left"/>
      <w:pPr>
        <w:ind w:left="1080" w:hanging="360"/>
      </w:pPr>
      <w:rPr>
        <w:rFonts w:ascii="Symbol" w:hAnsi="Symbol"/>
      </w:rPr>
    </w:lvl>
    <w:lvl w:ilvl="6" w:tplc="EC6455A2">
      <w:start w:val="1"/>
      <w:numFmt w:val="bullet"/>
      <w:lvlText w:val=""/>
      <w:lvlJc w:val="left"/>
      <w:pPr>
        <w:ind w:left="1080" w:hanging="360"/>
      </w:pPr>
      <w:rPr>
        <w:rFonts w:ascii="Symbol" w:hAnsi="Symbol"/>
      </w:rPr>
    </w:lvl>
    <w:lvl w:ilvl="7" w:tplc="AB22AEEC">
      <w:start w:val="1"/>
      <w:numFmt w:val="bullet"/>
      <w:lvlText w:val=""/>
      <w:lvlJc w:val="left"/>
      <w:pPr>
        <w:ind w:left="1080" w:hanging="360"/>
      </w:pPr>
      <w:rPr>
        <w:rFonts w:ascii="Symbol" w:hAnsi="Symbol"/>
      </w:rPr>
    </w:lvl>
    <w:lvl w:ilvl="8" w:tplc="3F6428D0">
      <w:start w:val="1"/>
      <w:numFmt w:val="bullet"/>
      <w:lvlText w:val=""/>
      <w:lvlJc w:val="left"/>
      <w:pPr>
        <w:ind w:left="1080" w:hanging="360"/>
      </w:pPr>
      <w:rPr>
        <w:rFonts w:ascii="Symbol" w:hAnsi="Symbol"/>
      </w:rPr>
    </w:lvl>
  </w:abstractNum>
  <w:abstractNum w:abstractNumId="23" w15:restartNumberingAfterBreak="0">
    <w:nsid w:val="4CA34945"/>
    <w:multiLevelType w:val="hybridMultilevel"/>
    <w:tmpl w:val="3BACB006"/>
    <w:lvl w:ilvl="0" w:tplc="31781B7A">
      <w:start w:val="1"/>
      <w:numFmt w:val="bullet"/>
      <w:pStyle w:val="Puce3"/>
      <w:lvlText w:val="•"/>
      <w:lvlJc w:val="left"/>
      <w:pPr>
        <w:tabs>
          <w:tab w:val="num" w:pos="340"/>
        </w:tabs>
        <w:ind w:left="340" w:hanging="170"/>
      </w:pPr>
      <w:rPr>
        <w:rFonts w:ascii="Albertus (W1)" w:hAnsi="Albertus (W1)" w:cs="Times New Roman"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C85326"/>
    <w:multiLevelType w:val="hybridMultilevel"/>
    <w:tmpl w:val="2180B68C"/>
    <w:lvl w:ilvl="0" w:tplc="5BFE996C">
      <w:start w:val="1"/>
      <w:numFmt w:val="bullet"/>
      <w:lvlText w:val="-"/>
      <w:lvlJc w:val="left"/>
      <w:pPr>
        <w:tabs>
          <w:tab w:val="num" w:pos="720"/>
        </w:tabs>
        <w:ind w:left="720" w:hanging="360"/>
      </w:pPr>
      <w:rPr>
        <w:rFonts w:ascii="Verdana" w:hAnsi="Verdan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F642F8"/>
    <w:multiLevelType w:val="hybridMultilevel"/>
    <w:tmpl w:val="7E9A4C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7E48F6"/>
    <w:multiLevelType w:val="multilevel"/>
    <w:tmpl w:val="ED580782"/>
    <w:lvl w:ilvl="0">
      <w:start w:val="1"/>
      <w:numFmt w:val="bullet"/>
      <w:lvlText w:val=""/>
      <w:lvlJc w:val="left"/>
      <w:pPr>
        <w:ind w:left="644"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45F0A53"/>
    <w:multiLevelType w:val="hybridMultilevel"/>
    <w:tmpl w:val="729A21A4"/>
    <w:lvl w:ilvl="0" w:tplc="F5DA4536">
      <w:start w:val="1"/>
      <w:numFmt w:val="bullet"/>
      <w:lvlText w:val=""/>
      <w:lvlJc w:val="left"/>
      <w:pPr>
        <w:ind w:left="1080" w:hanging="360"/>
      </w:pPr>
      <w:rPr>
        <w:rFonts w:ascii="Symbol" w:hAnsi="Symbol"/>
      </w:rPr>
    </w:lvl>
    <w:lvl w:ilvl="1" w:tplc="81784898">
      <w:start w:val="1"/>
      <w:numFmt w:val="bullet"/>
      <w:lvlText w:val=""/>
      <w:lvlJc w:val="left"/>
      <w:pPr>
        <w:ind w:left="1080" w:hanging="360"/>
      </w:pPr>
      <w:rPr>
        <w:rFonts w:ascii="Symbol" w:hAnsi="Symbol"/>
      </w:rPr>
    </w:lvl>
    <w:lvl w:ilvl="2" w:tplc="3EE2C546">
      <w:start w:val="1"/>
      <w:numFmt w:val="bullet"/>
      <w:lvlText w:val=""/>
      <w:lvlJc w:val="left"/>
      <w:pPr>
        <w:ind w:left="1080" w:hanging="360"/>
      </w:pPr>
      <w:rPr>
        <w:rFonts w:ascii="Symbol" w:hAnsi="Symbol"/>
      </w:rPr>
    </w:lvl>
    <w:lvl w:ilvl="3" w:tplc="9F9C955C">
      <w:start w:val="1"/>
      <w:numFmt w:val="bullet"/>
      <w:lvlText w:val=""/>
      <w:lvlJc w:val="left"/>
      <w:pPr>
        <w:ind w:left="1080" w:hanging="360"/>
      </w:pPr>
      <w:rPr>
        <w:rFonts w:ascii="Symbol" w:hAnsi="Symbol"/>
      </w:rPr>
    </w:lvl>
    <w:lvl w:ilvl="4" w:tplc="898A192C">
      <w:start w:val="1"/>
      <w:numFmt w:val="bullet"/>
      <w:lvlText w:val=""/>
      <w:lvlJc w:val="left"/>
      <w:pPr>
        <w:ind w:left="1080" w:hanging="360"/>
      </w:pPr>
      <w:rPr>
        <w:rFonts w:ascii="Symbol" w:hAnsi="Symbol"/>
      </w:rPr>
    </w:lvl>
    <w:lvl w:ilvl="5" w:tplc="1DD49F62">
      <w:start w:val="1"/>
      <w:numFmt w:val="bullet"/>
      <w:lvlText w:val=""/>
      <w:lvlJc w:val="left"/>
      <w:pPr>
        <w:ind w:left="1080" w:hanging="360"/>
      </w:pPr>
      <w:rPr>
        <w:rFonts w:ascii="Symbol" w:hAnsi="Symbol"/>
      </w:rPr>
    </w:lvl>
    <w:lvl w:ilvl="6" w:tplc="1B10799C">
      <w:start w:val="1"/>
      <w:numFmt w:val="bullet"/>
      <w:lvlText w:val=""/>
      <w:lvlJc w:val="left"/>
      <w:pPr>
        <w:ind w:left="1080" w:hanging="360"/>
      </w:pPr>
      <w:rPr>
        <w:rFonts w:ascii="Symbol" w:hAnsi="Symbol"/>
      </w:rPr>
    </w:lvl>
    <w:lvl w:ilvl="7" w:tplc="E4F8B18E">
      <w:start w:val="1"/>
      <w:numFmt w:val="bullet"/>
      <w:lvlText w:val=""/>
      <w:lvlJc w:val="left"/>
      <w:pPr>
        <w:ind w:left="1080" w:hanging="360"/>
      </w:pPr>
      <w:rPr>
        <w:rFonts w:ascii="Symbol" w:hAnsi="Symbol"/>
      </w:rPr>
    </w:lvl>
    <w:lvl w:ilvl="8" w:tplc="0C3A51F4">
      <w:start w:val="1"/>
      <w:numFmt w:val="bullet"/>
      <w:lvlText w:val=""/>
      <w:lvlJc w:val="left"/>
      <w:pPr>
        <w:ind w:left="1080" w:hanging="360"/>
      </w:pPr>
      <w:rPr>
        <w:rFonts w:ascii="Symbol" w:hAnsi="Symbol"/>
      </w:rPr>
    </w:lvl>
  </w:abstractNum>
  <w:abstractNum w:abstractNumId="28" w15:restartNumberingAfterBreak="0">
    <w:nsid w:val="54C43A56"/>
    <w:multiLevelType w:val="hybridMultilevel"/>
    <w:tmpl w:val="17CEB7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611C3F"/>
    <w:multiLevelType w:val="hybridMultilevel"/>
    <w:tmpl w:val="3530BE62"/>
    <w:lvl w:ilvl="0" w:tplc="FFFFFFFF">
      <w:start w:val="6"/>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CB6CCF"/>
    <w:multiLevelType w:val="hybridMultilevel"/>
    <w:tmpl w:val="C9A8AC8E"/>
    <w:lvl w:ilvl="0" w:tplc="73AAAE9E">
      <w:start w:val="1"/>
      <w:numFmt w:val="bullet"/>
      <w:pStyle w:val="RETRAIT3"/>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05E3E88"/>
    <w:multiLevelType w:val="hybridMultilevel"/>
    <w:tmpl w:val="ABBE2510"/>
    <w:lvl w:ilvl="0" w:tplc="7452F002">
      <w:start w:val="14"/>
      <w:numFmt w:val="bullet"/>
      <w:lvlText w:val="-"/>
      <w:lvlJc w:val="left"/>
      <w:pPr>
        <w:ind w:left="720" w:hanging="360"/>
      </w:pPr>
      <w:rPr>
        <w:rFonts w:ascii="Verdana" w:hAnsi="Verdana" w:cs="Times New Roman" w:hint="default"/>
        <w:spacing w:val="-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9F6E06"/>
    <w:multiLevelType w:val="hybridMultilevel"/>
    <w:tmpl w:val="7A86D428"/>
    <w:lvl w:ilvl="0" w:tplc="9FEA51D0">
      <w:start w:val="1"/>
      <w:numFmt w:val="bullet"/>
      <w:lvlText w:val=""/>
      <w:lvlJc w:val="left"/>
      <w:pPr>
        <w:tabs>
          <w:tab w:val="num" w:pos="644"/>
        </w:tabs>
        <w:ind w:left="644" w:hanging="360"/>
      </w:pPr>
      <w:rPr>
        <w:rFonts w:ascii="Wingdings" w:hAnsi="Wingdings" w:hint="default"/>
        <w:color w:val="auto"/>
      </w:rPr>
    </w:lvl>
    <w:lvl w:ilvl="1" w:tplc="7452F002">
      <w:start w:val="14"/>
      <w:numFmt w:val="bullet"/>
      <w:lvlText w:val="-"/>
      <w:lvlJc w:val="left"/>
      <w:pPr>
        <w:tabs>
          <w:tab w:val="num" w:pos="928"/>
        </w:tabs>
        <w:ind w:left="928" w:hanging="360"/>
      </w:pPr>
      <w:rPr>
        <w:rFonts w:ascii="Verdana" w:hAnsi="Verdana" w:cs="Times New Roman" w:hint="default"/>
        <w:spacing w:val="-2"/>
      </w:rPr>
    </w:lvl>
    <w:lvl w:ilvl="2" w:tplc="FFFFFFFF">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9B0736"/>
    <w:multiLevelType w:val="hybridMultilevel"/>
    <w:tmpl w:val="CDA2494C"/>
    <w:lvl w:ilvl="0" w:tplc="55FABA26">
      <w:start w:val="1"/>
      <w:numFmt w:val="bullet"/>
      <w:pStyle w:val="pucerond"/>
      <w:lvlText w:val=""/>
      <w:lvlJc w:val="left"/>
      <w:pPr>
        <w:tabs>
          <w:tab w:val="num" w:pos="785"/>
        </w:tabs>
        <w:ind w:left="785" w:hanging="360"/>
      </w:pPr>
      <w:rPr>
        <w:rFonts w:ascii="Wingdings" w:hAnsi="Wingdings" w:hint="default"/>
      </w:rPr>
    </w:lvl>
    <w:lvl w:ilvl="1" w:tplc="040C0003">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34" w15:restartNumberingAfterBreak="0">
    <w:nsid w:val="673D52CA"/>
    <w:multiLevelType w:val="hybridMultilevel"/>
    <w:tmpl w:val="5EBA9EDA"/>
    <w:lvl w:ilvl="0" w:tplc="E684EBC6">
      <w:start w:val="1"/>
      <w:numFmt w:val="bullet"/>
      <w:lvlText w:val="·"/>
      <w:lvlJc w:val="left"/>
      <w:pPr>
        <w:tabs>
          <w:tab w:val="num" w:pos="720"/>
        </w:tabs>
        <w:ind w:left="720"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84EBC6">
      <w:start w:val="1"/>
      <w:numFmt w:val="bullet"/>
      <w:lvlText w:val="·"/>
      <w:lvlJc w:val="left"/>
      <w:pPr>
        <w:tabs>
          <w:tab w:val="num" w:pos="2160"/>
        </w:tabs>
        <w:ind w:left="2160" w:hanging="360"/>
      </w:pPr>
      <w:rPr>
        <w:rFonts w:ascii="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FB7E64"/>
    <w:multiLevelType w:val="hybridMultilevel"/>
    <w:tmpl w:val="2B744F5E"/>
    <w:lvl w:ilvl="0" w:tplc="7452F002">
      <w:start w:val="14"/>
      <w:numFmt w:val="bullet"/>
      <w:lvlText w:val="-"/>
      <w:lvlJc w:val="left"/>
      <w:pPr>
        <w:ind w:left="1778" w:hanging="360"/>
      </w:pPr>
      <w:rPr>
        <w:rFonts w:ascii="Verdana" w:hAnsi="Verdana" w:cs="Times New Roman" w:hint="default"/>
        <w:spacing w:val="-2"/>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6" w15:restartNumberingAfterBreak="0">
    <w:nsid w:val="758A7BD7"/>
    <w:multiLevelType w:val="hybridMultilevel"/>
    <w:tmpl w:val="94C6E0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C00E4D"/>
    <w:multiLevelType w:val="hybridMultilevel"/>
    <w:tmpl w:val="5C34D2B0"/>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2A6AAD"/>
    <w:multiLevelType w:val="hybridMultilevel"/>
    <w:tmpl w:val="8646AFB6"/>
    <w:lvl w:ilvl="0" w:tplc="7452F002">
      <w:start w:val="14"/>
      <w:numFmt w:val="bullet"/>
      <w:lvlText w:val="-"/>
      <w:lvlJc w:val="left"/>
      <w:pPr>
        <w:ind w:left="1353" w:hanging="360"/>
      </w:pPr>
      <w:rPr>
        <w:rFonts w:ascii="Verdana" w:hAnsi="Verdana" w:cs="Times New Roman" w:hint="default"/>
        <w:spacing w:val="-2"/>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9" w15:restartNumberingAfterBreak="0">
    <w:nsid w:val="774314AE"/>
    <w:multiLevelType w:val="hybridMultilevel"/>
    <w:tmpl w:val="427CF852"/>
    <w:lvl w:ilvl="0" w:tplc="5226DE00">
      <w:start w:val="2"/>
      <w:numFmt w:val="bullet"/>
      <w:lvlText w:val=""/>
      <w:lvlJc w:val="left"/>
      <w:pPr>
        <w:tabs>
          <w:tab w:val="num" w:pos="1260"/>
        </w:tabs>
        <w:ind w:left="1260" w:hanging="360"/>
      </w:pPr>
      <w:rPr>
        <w:rFonts w:ascii="Wingdings" w:eastAsia="Times New Roman" w:hAnsi="Wingdings" w:cs="Times New Roman"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77EB4B6A"/>
    <w:multiLevelType w:val="hybridMultilevel"/>
    <w:tmpl w:val="CFE8961A"/>
    <w:lvl w:ilvl="0" w:tplc="7452F002">
      <w:start w:val="14"/>
      <w:numFmt w:val="bullet"/>
      <w:lvlText w:val="-"/>
      <w:lvlJc w:val="left"/>
      <w:pPr>
        <w:ind w:left="928" w:hanging="360"/>
      </w:pPr>
      <w:rPr>
        <w:rFonts w:ascii="Verdana" w:hAnsi="Verdana" w:cs="Times New Roman" w:hint="default"/>
        <w:spacing w:val="-2"/>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41" w15:restartNumberingAfterBreak="0">
    <w:nsid w:val="7A70750F"/>
    <w:multiLevelType w:val="hybridMultilevel"/>
    <w:tmpl w:val="3B78DA2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88224289">
    <w:abstractNumId w:val="12"/>
  </w:num>
  <w:num w:numId="2" w16cid:durableId="1833636714">
    <w:abstractNumId w:val="32"/>
  </w:num>
  <w:num w:numId="3" w16cid:durableId="89358163">
    <w:abstractNumId w:val="1"/>
  </w:num>
  <w:num w:numId="4" w16cid:durableId="2087068110">
    <w:abstractNumId w:val="34"/>
  </w:num>
  <w:num w:numId="5" w16cid:durableId="692656386">
    <w:abstractNumId w:val="5"/>
  </w:num>
  <w:num w:numId="6" w16cid:durableId="660697355">
    <w:abstractNumId w:val="23"/>
  </w:num>
  <w:num w:numId="7" w16cid:durableId="1786608016">
    <w:abstractNumId w:val="13"/>
  </w:num>
  <w:num w:numId="8" w16cid:durableId="771172877">
    <w:abstractNumId w:val="37"/>
  </w:num>
  <w:num w:numId="9" w16cid:durableId="1418945397">
    <w:abstractNumId w:val="16"/>
  </w:num>
  <w:num w:numId="10" w16cid:durableId="1207794253">
    <w:abstractNumId w:val="39"/>
  </w:num>
  <w:num w:numId="11" w16cid:durableId="1955212682">
    <w:abstractNumId w:val="24"/>
  </w:num>
  <w:num w:numId="12" w16cid:durableId="230044460">
    <w:abstractNumId w:val="29"/>
  </w:num>
  <w:num w:numId="13" w16cid:durableId="705180467">
    <w:abstractNumId w:val="30"/>
  </w:num>
  <w:num w:numId="14" w16cid:durableId="62067536">
    <w:abstractNumId w:val="40"/>
  </w:num>
  <w:num w:numId="15" w16cid:durableId="1030257753">
    <w:abstractNumId w:val="28"/>
  </w:num>
  <w:num w:numId="16" w16cid:durableId="1899900831">
    <w:abstractNumId w:val="21"/>
  </w:num>
  <w:num w:numId="17" w16cid:durableId="1356269803">
    <w:abstractNumId w:val="14"/>
  </w:num>
  <w:num w:numId="18" w16cid:durableId="2056390011">
    <w:abstractNumId w:val="3"/>
  </w:num>
  <w:num w:numId="19" w16cid:durableId="1316572833">
    <w:abstractNumId w:val="17"/>
  </w:num>
  <w:num w:numId="20" w16cid:durableId="1576040681">
    <w:abstractNumId w:val="7"/>
  </w:num>
  <w:num w:numId="21" w16cid:durableId="972563312">
    <w:abstractNumId w:val="31"/>
  </w:num>
  <w:num w:numId="22" w16cid:durableId="808668718">
    <w:abstractNumId w:val="2"/>
  </w:num>
  <w:num w:numId="23" w16cid:durableId="1577667739">
    <w:abstractNumId w:val="36"/>
  </w:num>
  <w:num w:numId="24" w16cid:durableId="1760061151">
    <w:abstractNumId w:val="10"/>
  </w:num>
  <w:num w:numId="25" w16cid:durableId="482351067">
    <w:abstractNumId w:val="6"/>
  </w:num>
  <w:num w:numId="26" w16cid:durableId="926577822">
    <w:abstractNumId w:val="33"/>
  </w:num>
  <w:num w:numId="27" w16cid:durableId="248119494">
    <w:abstractNumId w:val="15"/>
  </w:num>
  <w:num w:numId="28" w16cid:durableId="1618758907">
    <w:abstractNumId w:val="8"/>
  </w:num>
  <w:num w:numId="29" w16cid:durableId="562910279">
    <w:abstractNumId w:val="26"/>
  </w:num>
  <w:num w:numId="30" w16cid:durableId="1498230379">
    <w:abstractNumId w:val="4"/>
  </w:num>
  <w:num w:numId="31" w16cid:durableId="399525960">
    <w:abstractNumId w:val="18"/>
  </w:num>
  <w:num w:numId="32" w16cid:durableId="1444155321">
    <w:abstractNumId w:val="25"/>
  </w:num>
  <w:num w:numId="33" w16cid:durableId="724446147">
    <w:abstractNumId w:val="0"/>
  </w:num>
  <w:num w:numId="34" w16cid:durableId="916674081">
    <w:abstractNumId w:val="35"/>
  </w:num>
  <w:num w:numId="35" w16cid:durableId="2054500824">
    <w:abstractNumId w:val="38"/>
  </w:num>
  <w:num w:numId="36" w16cid:durableId="395973048">
    <w:abstractNumId w:val="41"/>
  </w:num>
  <w:num w:numId="37" w16cid:durableId="1589845829">
    <w:abstractNumId w:val="20"/>
  </w:num>
  <w:num w:numId="38" w16cid:durableId="1542673460">
    <w:abstractNumId w:val="11"/>
  </w:num>
  <w:num w:numId="39" w16cid:durableId="54164452">
    <w:abstractNumId w:val="22"/>
  </w:num>
  <w:num w:numId="40" w16cid:durableId="695078260">
    <w:abstractNumId w:val="27"/>
  </w:num>
  <w:num w:numId="41" w16cid:durableId="1293290197">
    <w:abstractNumId w:val="9"/>
  </w:num>
  <w:num w:numId="42" w16cid:durableId="1853061181">
    <w:abstractNumId w:val="1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553"/>
    <w:rsid w:val="000022B2"/>
    <w:rsid w:val="00002B52"/>
    <w:rsid w:val="00003431"/>
    <w:rsid w:val="00004170"/>
    <w:rsid w:val="0000618A"/>
    <w:rsid w:val="00007168"/>
    <w:rsid w:val="00007ADF"/>
    <w:rsid w:val="00007B52"/>
    <w:rsid w:val="000100C4"/>
    <w:rsid w:val="000108EC"/>
    <w:rsid w:val="00010B14"/>
    <w:rsid w:val="00011055"/>
    <w:rsid w:val="00012875"/>
    <w:rsid w:val="00013175"/>
    <w:rsid w:val="00014160"/>
    <w:rsid w:val="00014787"/>
    <w:rsid w:val="000175A1"/>
    <w:rsid w:val="00020317"/>
    <w:rsid w:val="000214D0"/>
    <w:rsid w:val="00021CCF"/>
    <w:rsid w:val="000272CB"/>
    <w:rsid w:val="00027A2E"/>
    <w:rsid w:val="0003014F"/>
    <w:rsid w:val="00031119"/>
    <w:rsid w:val="00032A2B"/>
    <w:rsid w:val="0003362A"/>
    <w:rsid w:val="0003437E"/>
    <w:rsid w:val="000348BE"/>
    <w:rsid w:val="000374B8"/>
    <w:rsid w:val="00040371"/>
    <w:rsid w:val="00041604"/>
    <w:rsid w:val="00045613"/>
    <w:rsid w:val="00045BCF"/>
    <w:rsid w:val="00050F3C"/>
    <w:rsid w:val="0005492D"/>
    <w:rsid w:val="00055E45"/>
    <w:rsid w:val="00056443"/>
    <w:rsid w:val="00060702"/>
    <w:rsid w:val="00061044"/>
    <w:rsid w:val="00062820"/>
    <w:rsid w:val="000639C1"/>
    <w:rsid w:val="00064D30"/>
    <w:rsid w:val="000719E6"/>
    <w:rsid w:val="00073026"/>
    <w:rsid w:val="00073206"/>
    <w:rsid w:val="00077487"/>
    <w:rsid w:val="00077B93"/>
    <w:rsid w:val="00080C12"/>
    <w:rsid w:val="00081AC2"/>
    <w:rsid w:val="00081E0B"/>
    <w:rsid w:val="00083AC8"/>
    <w:rsid w:val="000859D5"/>
    <w:rsid w:val="00086B69"/>
    <w:rsid w:val="00091782"/>
    <w:rsid w:val="0009314B"/>
    <w:rsid w:val="0009398F"/>
    <w:rsid w:val="00096E73"/>
    <w:rsid w:val="000A0A8C"/>
    <w:rsid w:val="000A1A45"/>
    <w:rsid w:val="000A22E5"/>
    <w:rsid w:val="000A3878"/>
    <w:rsid w:val="000A3C21"/>
    <w:rsid w:val="000B0D47"/>
    <w:rsid w:val="000B1565"/>
    <w:rsid w:val="000B1B6E"/>
    <w:rsid w:val="000B2FCE"/>
    <w:rsid w:val="000B302B"/>
    <w:rsid w:val="000B4643"/>
    <w:rsid w:val="000B5E9B"/>
    <w:rsid w:val="000B6ED0"/>
    <w:rsid w:val="000B7BAC"/>
    <w:rsid w:val="000C07E5"/>
    <w:rsid w:val="000C0CC6"/>
    <w:rsid w:val="000C0FFE"/>
    <w:rsid w:val="000C1683"/>
    <w:rsid w:val="000C3F47"/>
    <w:rsid w:val="000C5948"/>
    <w:rsid w:val="000C7D71"/>
    <w:rsid w:val="000D19D5"/>
    <w:rsid w:val="000D3CFB"/>
    <w:rsid w:val="000D3D9E"/>
    <w:rsid w:val="000D54A0"/>
    <w:rsid w:val="000D5E46"/>
    <w:rsid w:val="000D6769"/>
    <w:rsid w:val="000D67DE"/>
    <w:rsid w:val="000F05B3"/>
    <w:rsid w:val="000F0962"/>
    <w:rsid w:val="000F0C35"/>
    <w:rsid w:val="000F1DF8"/>
    <w:rsid w:val="000F33FB"/>
    <w:rsid w:val="000F68A9"/>
    <w:rsid w:val="001003E3"/>
    <w:rsid w:val="0010117D"/>
    <w:rsid w:val="001037CE"/>
    <w:rsid w:val="001040EF"/>
    <w:rsid w:val="00106CDD"/>
    <w:rsid w:val="00107001"/>
    <w:rsid w:val="0010704D"/>
    <w:rsid w:val="00110518"/>
    <w:rsid w:val="00110D31"/>
    <w:rsid w:val="00113F64"/>
    <w:rsid w:val="00114F63"/>
    <w:rsid w:val="00120879"/>
    <w:rsid w:val="00122085"/>
    <w:rsid w:val="001229F0"/>
    <w:rsid w:val="0012503A"/>
    <w:rsid w:val="00126574"/>
    <w:rsid w:val="00126A20"/>
    <w:rsid w:val="001315BF"/>
    <w:rsid w:val="0013493F"/>
    <w:rsid w:val="00134F2D"/>
    <w:rsid w:val="0013583E"/>
    <w:rsid w:val="00135879"/>
    <w:rsid w:val="00135C0F"/>
    <w:rsid w:val="00135EBB"/>
    <w:rsid w:val="00136ED9"/>
    <w:rsid w:val="0014172B"/>
    <w:rsid w:val="00142CAB"/>
    <w:rsid w:val="00146305"/>
    <w:rsid w:val="001465B2"/>
    <w:rsid w:val="001473B9"/>
    <w:rsid w:val="00147B67"/>
    <w:rsid w:val="00147EEE"/>
    <w:rsid w:val="00151CC7"/>
    <w:rsid w:val="00154BED"/>
    <w:rsid w:val="001568CF"/>
    <w:rsid w:val="00161F21"/>
    <w:rsid w:val="0016324C"/>
    <w:rsid w:val="001639DE"/>
    <w:rsid w:val="00164662"/>
    <w:rsid w:val="00165AEB"/>
    <w:rsid w:val="00167721"/>
    <w:rsid w:val="00171141"/>
    <w:rsid w:val="00183833"/>
    <w:rsid w:val="0018632C"/>
    <w:rsid w:val="0019345A"/>
    <w:rsid w:val="00195127"/>
    <w:rsid w:val="001966AA"/>
    <w:rsid w:val="001976FA"/>
    <w:rsid w:val="001A217C"/>
    <w:rsid w:val="001A5306"/>
    <w:rsid w:val="001A570D"/>
    <w:rsid w:val="001A6203"/>
    <w:rsid w:val="001A7E02"/>
    <w:rsid w:val="001B0317"/>
    <w:rsid w:val="001B201E"/>
    <w:rsid w:val="001B595F"/>
    <w:rsid w:val="001B61E8"/>
    <w:rsid w:val="001B74E8"/>
    <w:rsid w:val="001B7ECB"/>
    <w:rsid w:val="001C3631"/>
    <w:rsid w:val="001C3A4E"/>
    <w:rsid w:val="001C41C4"/>
    <w:rsid w:val="001C4AD1"/>
    <w:rsid w:val="001C53FF"/>
    <w:rsid w:val="001C5B31"/>
    <w:rsid w:val="001C5E68"/>
    <w:rsid w:val="001C65B4"/>
    <w:rsid w:val="001C74E2"/>
    <w:rsid w:val="001D0AD0"/>
    <w:rsid w:val="001D0CF0"/>
    <w:rsid w:val="001D24D7"/>
    <w:rsid w:val="001D312C"/>
    <w:rsid w:val="001D49A8"/>
    <w:rsid w:val="001D57C6"/>
    <w:rsid w:val="001D62C1"/>
    <w:rsid w:val="001D7A46"/>
    <w:rsid w:val="001E1A40"/>
    <w:rsid w:val="001E3CE5"/>
    <w:rsid w:val="001E58AA"/>
    <w:rsid w:val="001E6A32"/>
    <w:rsid w:val="001E71C2"/>
    <w:rsid w:val="001E768E"/>
    <w:rsid w:val="001F0604"/>
    <w:rsid w:val="001F089E"/>
    <w:rsid w:val="001F1CB2"/>
    <w:rsid w:val="001F4447"/>
    <w:rsid w:val="002025A3"/>
    <w:rsid w:val="00202719"/>
    <w:rsid w:val="00204942"/>
    <w:rsid w:val="00204F6C"/>
    <w:rsid w:val="00205898"/>
    <w:rsid w:val="00205DE7"/>
    <w:rsid w:val="00206660"/>
    <w:rsid w:val="00210365"/>
    <w:rsid w:val="00210B99"/>
    <w:rsid w:val="00210BD0"/>
    <w:rsid w:val="00210C86"/>
    <w:rsid w:val="002132D5"/>
    <w:rsid w:val="0021356E"/>
    <w:rsid w:val="00213EF4"/>
    <w:rsid w:val="002162AB"/>
    <w:rsid w:val="00217DBB"/>
    <w:rsid w:val="00220A3D"/>
    <w:rsid w:val="00220F32"/>
    <w:rsid w:val="00223AE1"/>
    <w:rsid w:val="00225702"/>
    <w:rsid w:val="00226408"/>
    <w:rsid w:val="00226A3E"/>
    <w:rsid w:val="002275ED"/>
    <w:rsid w:val="002309F4"/>
    <w:rsid w:val="0023528C"/>
    <w:rsid w:val="002360AA"/>
    <w:rsid w:val="00236263"/>
    <w:rsid w:val="002400B0"/>
    <w:rsid w:val="002402AC"/>
    <w:rsid w:val="00241905"/>
    <w:rsid w:val="00246854"/>
    <w:rsid w:val="00246E52"/>
    <w:rsid w:val="00247110"/>
    <w:rsid w:val="00250816"/>
    <w:rsid w:val="002527A5"/>
    <w:rsid w:val="002568A5"/>
    <w:rsid w:val="00260453"/>
    <w:rsid w:val="00260CF9"/>
    <w:rsid w:val="00263455"/>
    <w:rsid w:val="00264EDC"/>
    <w:rsid w:val="00264F10"/>
    <w:rsid w:val="00270F8F"/>
    <w:rsid w:val="00271370"/>
    <w:rsid w:val="00272C60"/>
    <w:rsid w:val="00273DAE"/>
    <w:rsid w:val="00273F2D"/>
    <w:rsid w:val="0027420F"/>
    <w:rsid w:val="00274456"/>
    <w:rsid w:val="00274685"/>
    <w:rsid w:val="00275F39"/>
    <w:rsid w:val="00277A9D"/>
    <w:rsid w:val="00277F9C"/>
    <w:rsid w:val="0028038B"/>
    <w:rsid w:val="00280B8D"/>
    <w:rsid w:val="0028166A"/>
    <w:rsid w:val="00282B38"/>
    <w:rsid w:val="002839E2"/>
    <w:rsid w:val="00284BAA"/>
    <w:rsid w:val="00285893"/>
    <w:rsid w:val="00286358"/>
    <w:rsid w:val="0029078F"/>
    <w:rsid w:val="00290BEF"/>
    <w:rsid w:val="0029313D"/>
    <w:rsid w:val="00294EF3"/>
    <w:rsid w:val="00295242"/>
    <w:rsid w:val="0029716D"/>
    <w:rsid w:val="002A150D"/>
    <w:rsid w:val="002A3A7B"/>
    <w:rsid w:val="002A4177"/>
    <w:rsid w:val="002A5860"/>
    <w:rsid w:val="002A6674"/>
    <w:rsid w:val="002A71CD"/>
    <w:rsid w:val="002A759B"/>
    <w:rsid w:val="002B09D7"/>
    <w:rsid w:val="002B1644"/>
    <w:rsid w:val="002B167A"/>
    <w:rsid w:val="002B2092"/>
    <w:rsid w:val="002B2455"/>
    <w:rsid w:val="002B2ADF"/>
    <w:rsid w:val="002B2D73"/>
    <w:rsid w:val="002B3797"/>
    <w:rsid w:val="002B3DB8"/>
    <w:rsid w:val="002B3E5D"/>
    <w:rsid w:val="002B44BB"/>
    <w:rsid w:val="002B4C96"/>
    <w:rsid w:val="002B4ECA"/>
    <w:rsid w:val="002B50FB"/>
    <w:rsid w:val="002B5F0E"/>
    <w:rsid w:val="002B6045"/>
    <w:rsid w:val="002C431A"/>
    <w:rsid w:val="002C4762"/>
    <w:rsid w:val="002C684C"/>
    <w:rsid w:val="002D0A46"/>
    <w:rsid w:val="002D0BB9"/>
    <w:rsid w:val="002D1C26"/>
    <w:rsid w:val="002D2672"/>
    <w:rsid w:val="002D3BBC"/>
    <w:rsid w:val="002D4E95"/>
    <w:rsid w:val="002D59B0"/>
    <w:rsid w:val="002D6366"/>
    <w:rsid w:val="002D76F7"/>
    <w:rsid w:val="002E0FFF"/>
    <w:rsid w:val="002E53EE"/>
    <w:rsid w:val="002E5D07"/>
    <w:rsid w:val="002E629D"/>
    <w:rsid w:val="002E6CC0"/>
    <w:rsid w:val="002F113B"/>
    <w:rsid w:val="002F1430"/>
    <w:rsid w:val="002F3B5B"/>
    <w:rsid w:val="002F6D7B"/>
    <w:rsid w:val="002F7C5E"/>
    <w:rsid w:val="00300815"/>
    <w:rsid w:val="0030267E"/>
    <w:rsid w:val="00303EE6"/>
    <w:rsid w:val="00305BD5"/>
    <w:rsid w:val="0030724F"/>
    <w:rsid w:val="003121F4"/>
    <w:rsid w:val="00312726"/>
    <w:rsid w:val="003129FF"/>
    <w:rsid w:val="00314E82"/>
    <w:rsid w:val="00315BFC"/>
    <w:rsid w:val="00321281"/>
    <w:rsid w:val="003219DA"/>
    <w:rsid w:val="00321CF5"/>
    <w:rsid w:val="0032242E"/>
    <w:rsid w:val="00322787"/>
    <w:rsid w:val="00322943"/>
    <w:rsid w:val="00324E44"/>
    <w:rsid w:val="0032539D"/>
    <w:rsid w:val="00326E23"/>
    <w:rsid w:val="00326F6B"/>
    <w:rsid w:val="003273CE"/>
    <w:rsid w:val="0033136F"/>
    <w:rsid w:val="00334303"/>
    <w:rsid w:val="00336DDA"/>
    <w:rsid w:val="003408F2"/>
    <w:rsid w:val="00340B47"/>
    <w:rsid w:val="00341959"/>
    <w:rsid w:val="00342099"/>
    <w:rsid w:val="00345794"/>
    <w:rsid w:val="003464E8"/>
    <w:rsid w:val="00346A84"/>
    <w:rsid w:val="00347922"/>
    <w:rsid w:val="0035115A"/>
    <w:rsid w:val="00351C1C"/>
    <w:rsid w:val="003525A9"/>
    <w:rsid w:val="00352C8C"/>
    <w:rsid w:val="00352ECD"/>
    <w:rsid w:val="00353339"/>
    <w:rsid w:val="00353538"/>
    <w:rsid w:val="003540B5"/>
    <w:rsid w:val="003540DD"/>
    <w:rsid w:val="003546A6"/>
    <w:rsid w:val="00356989"/>
    <w:rsid w:val="00360FA0"/>
    <w:rsid w:val="0036182D"/>
    <w:rsid w:val="00361970"/>
    <w:rsid w:val="003631D7"/>
    <w:rsid w:val="00363593"/>
    <w:rsid w:val="0036581D"/>
    <w:rsid w:val="00366BAC"/>
    <w:rsid w:val="00371AE9"/>
    <w:rsid w:val="00371C48"/>
    <w:rsid w:val="00372930"/>
    <w:rsid w:val="00374266"/>
    <w:rsid w:val="003756F8"/>
    <w:rsid w:val="0037782E"/>
    <w:rsid w:val="00377A91"/>
    <w:rsid w:val="00383901"/>
    <w:rsid w:val="00384A65"/>
    <w:rsid w:val="00384DCA"/>
    <w:rsid w:val="003859D1"/>
    <w:rsid w:val="003905B8"/>
    <w:rsid w:val="00391C4D"/>
    <w:rsid w:val="003927A5"/>
    <w:rsid w:val="00396166"/>
    <w:rsid w:val="0039704B"/>
    <w:rsid w:val="003A0AD4"/>
    <w:rsid w:val="003A194C"/>
    <w:rsid w:val="003A2527"/>
    <w:rsid w:val="003A2841"/>
    <w:rsid w:val="003A3E51"/>
    <w:rsid w:val="003A5A27"/>
    <w:rsid w:val="003A5C9F"/>
    <w:rsid w:val="003A7E05"/>
    <w:rsid w:val="003B044E"/>
    <w:rsid w:val="003B1E1E"/>
    <w:rsid w:val="003B2040"/>
    <w:rsid w:val="003B3FC3"/>
    <w:rsid w:val="003C2F6C"/>
    <w:rsid w:val="003C4DA9"/>
    <w:rsid w:val="003C5E38"/>
    <w:rsid w:val="003C641E"/>
    <w:rsid w:val="003C692B"/>
    <w:rsid w:val="003D40FA"/>
    <w:rsid w:val="003D5605"/>
    <w:rsid w:val="003D7F03"/>
    <w:rsid w:val="003E2A64"/>
    <w:rsid w:val="003E430F"/>
    <w:rsid w:val="003E55F2"/>
    <w:rsid w:val="003E63AC"/>
    <w:rsid w:val="003F0D73"/>
    <w:rsid w:val="003F3360"/>
    <w:rsid w:val="003F40CE"/>
    <w:rsid w:val="003F4EC4"/>
    <w:rsid w:val="003F513C"/>
    <w:rsid w:val="003F7791"/>
    <w:rsid w:val="003F7E8B"/>
    <w:rsid w:val="00400781"/>
    <w:rsid w:val="0040113B"/>
    <w:rsid w:val="004014D0"/>
    <w:rsid w:val="00401EA4"/>
    <w:rsid w:val="0040235A"/>
    <w:rsid w:val="00402C67"/>
    <w:rsid w:val="004067C4"/>
    <w:rsid w:val="00412A52"/>
    <w:rsid w:val="00413BE3"/>
    <w:rsid w:val="00414F7D"/>
    <w:rsid w:val="0041538B"/>
    <w:rsid w:val="004156D4"/>
    <w:rsid w:val="00416B66"/>
    <w:rsid w:val="00420FA7"/>
    <w:rsid w:val="00421AC8"/>
    <w:rsid w:val="0042292E"/>
    <w:rsid w:val="00425708"/>
    <w:rsid w:val="0042783B"/>
    <w:rsid w:val="00432410"/>
    <w:rsid w:val="00434A5D"/>
    <w:rsid w:val="00437D1B"/>
    <w:rsid w:val="00441532"/>
    <w:rsid w:val="00444553"/>
    <w:rsid w:val="004466B9"/>
    <w:rsid w:val="00451745"/>
    <w:rsid w:val="00453733"/>
    <w:rsid w:val="004543EF"/>
    <w:rsid w:val="00455EAC"/>
    <w:rsid w:val="00457E3F"/>
    <w:rsid w:val="004603C5"/>
    <w:rsid w:val="00460898"/>
    <w:rsid w:val="004627E7"/>
    <w:rsid w:val="00463937"/>
    <w:rsid w:val="00464B07"/>
    <w:rsid w:val="0047281E"/>
    <w:rsid w:val="00472DE9"/>
    <w:rsid w:val="00475102"/>
    <w:rsid w:val="0047522B"/>
    <w:rsid w:val="004820BB"/>
    <w:rsid w:val="00482E76"/>
    <w:rsid w:val="00484151"/>
    <w:rsid w:val="004848FB"/>
    <w:rsid w:val="0048628C"/>
    <w:rsid w:val="00486F5B"/>
    <w:rsid w:val="00491583"/>
    <w:rsid w:val="004929D1"/>
    <w:rsid w:val="0049464C"/>
    <w:rsid w:val="0049484F"/>
    <w:rsid w:val="004A0368"/>
    <w:rsid w:val="004A0902"/>
    <w:rsid w:val="004A1178"/>
    <w:rsid w:val="004A60A2"/>
    <w:rsid w:val="004A6731"/>
    <w:rsid w:val="004B0AE6"/>
    <w:rsid w:val="004B21D8"/>
    <w:rsid w:val="004B2F18"/>
    <w:rsid w:val="004B69F7"/>
    <w:rsid w:val="004B72B5"/>
    <w:rsid w:val="004B7D06"/>
    <w:rsid w:val="004C2D9E"/>
    <w:rsid w:val="004C471F"/>
    <w:rsid w:val="004C5BEB"/>
    <w:rsid w:val="004D0F9D"/>
    <w:rsid w:val="004D253D"/>
    <w:rsid w:val="004D2AA4"/>
    <w:rsid w:val="004D2D69"/>
    <w:rsid w:val="004D2E88"/>
    <w:rsid w:val="004D373E"/>
    <w:rsid w:val="004D4F9B"/>
    <w:rsid w:val="004D7E6A"/>
    <w:rsid w:val="004E1781"/>
    <w:rsid w:val="004E18F3"/>
    <w:rsid w:val="004E4664"/>
    <w:rsid w:val="004E5761"/>
    <w:rsid w:val="004E6835"/>
    <w:rsid w:val="004F04A9"/>
    <w:rsid w:val="004F08CE"/>
    <w:rsid w:val="004F3967"/>
    <w:rsid w:val="004F432A"/>
    <w:rsid w:val="004F5DE2"/>
    <w:rsid w:val="004F5F48"/>
    <w:rsid w:val="00501312"/>
    <w:rsid w:val="00505F65"/>
    <w:rsid w:val="00507C52"/>
    <w:rsid w:val="00507C73"/>
    <w:rsid w:val="00514542"/>
    <w:rsid w:val="00515566"/>
    <w:rsid w:val="00517900"/>
    <w:rsid w:val="00520E24"/>
    <w:rsid w:val="0052226D"/>
    <w:rsid w:val="00526521"/>
    <w:rsid w:val="0052657B"/>
    <w:rsid w:val="005279EB"/>
    <w:rsid w:val="00527BDD"/>
    <w:rsid w:val="00530E10"/>
    <w:rsid w:val="00533F12"/>
    <w:rsid w:val="0053460A"/>
    <w:rsid w:val="00534E8C"/>
    <w:rsid w:val="00536F04"/>
    <w:rsid w:val="00540873"/>
    <w:rsid w:val="00542415"/>
    <w:rsid w:val="00542C48"/>
    <w:rsid w:val="0054342B"/>
    <w:rsid w:val="00544F2F"/>
    <w:rsid w:val="005459E7"/>
    <w:rsid w:val="005463D0"/>
    <w:rsid w:val="00546820"/>
    <w:rsid w:val="005531A0"/>
    <w:rsid w:val="0055340D"/>
    <w:rsid w:val="005538FB"/>
    <w:rsid w:val="005547D2"/>
    <w:rsid w:val="00554C3A"/>
    <w:rsid w:val="00555B61"/>
    <w:rsid w:val="0055680F"/>
    <w:rsid w:val="005603AD"/>
    <w:rsid w:val="00560F4E"/>
    <w:rsid w:val="005779EC"/>
    <w:rsid w:val="0058161D"/>
    <w:rsid w:val="00581C67"/>
    <w:rsid w:val="00581F8A"/>
    <w:rsid w:val="00582B6D"/>
    <w:rsid w:val="005838CC"/>
    <w:rsid w:val="0058585B"/>
    <w:rsid w:val="005866A8"/>
    <w:rsid w:val="00587C05"/>
    <w:rsid w:val="005901B9"/>
    <w:rsid w:val="00592D34"/>
    <w:rsid w:val="005933FD"/>
    <w:rsid w:val="00594A02"/>
    <w:rsid w:val="00595DE2"/>
    <w:rsid w:val="005A00A3"/>
    <w:rsid w:val="005A0BFD"/>
    <w:rsid w:val="005A10CF"/>
    <w:rsid w:val="005A2E61"/>
    <w:rsid w:val="005A4646"/>
    <w:rsid w:val="005A50AA"/>
    <w:rsid w:val="005B0658"/>
    <w:rsid w:val="005B0F13"/>
    <w:rsid w:val="005B16F7"/>
    <w:rsid w:val="005B2944"/>
    <w:rsid w:val="005B67D0"/>
    <w:rsid w:val="005C0ACE"/>
    <w:rsid w:val="005C324A"/>
    <w:rsid w:val="005D4D2A"/>
    <w:rsid w:val="005D684C"/>
    <w:rsid w:val="005D7784"/>
    <w:rsid w:val="005E380E"/>
    <w:rsid w:val="005E54CC"/>
    <w:rsid w:val="005E595D"/>
    <w:rsid w:val="005E6541"/>
    <w:rsid w:val="005E71BE"/>
    <w:rsid w:val="005E7521"/>
    <w:rsid w:val="005F00B9"/>
    <w:rsid w:val="005F1528"/>
    <w:rsid w:val="005F1AFA"/>
    <w:rsid w:val="005F207C"/>
    <w:rsid w:val="005F394D"/>
    <w:rsid w:val="005F59AB"/>
    <w:rsid w:val="005F794C"/>
    <w:rsid w:val="005F7B08"/>
    <w:rsid w:val="006011E8"/>
    <w:rsid w:val="00601925"/>
    <w:rsid w:val="006074AB"/>
    <w:rsid w:val="006123ED"/>
    <w:rsid w:val="00612B07"/>
    <w:rsid w:val="00612C48"/>
    <w:rsid w:val="00612F61"/>
    <w:rsid w:val="00614070"/>
    <w:rsid w:val="00615A20"/>
    <w:rsid w:val="00616B8C"/>
    <w:rsid w:val="00617259"/>
    <w:rsid w:val="0061758B"/>
    <w:rsid w:val="00621267"/>
    <w:rsid w:val="00621899"/>
    <w:rsid w:val="00621988"/>
    <w:rsid w:val="0062560A"/>
    <w:rsid w:val="00626796"/>
    <w:rsid w:val="00626DD4"/>
    <w:rsid w:val="006272FF"/>
    <w:rsid w:val="006274FA"/>
    <w:rsid w:val="00627E1D"/>
    <w:rsid w:val="00631994"/>
    <w:rsid w:val="00632302"/>
    <w:rsid w:val="006362D1"/>
    <w:rsid w:val="00637D5D"/>
    <w:rsid w:val="006405FB"/>
    <w:rsid w:val="00641108"/>
    <w:rsid w:val="0064230C"/>
    <w:rsid w:val="00647718"/>
    <w:rsid w:val="00647966"/>
    <w:rsid w:val="00647A1B"/>
    <w:rsid w:val="006500F3"/>
    <w:rsid w:val="00652635"/>
    <w:rsid w:val="00653AD4"/>
    <w:rsid w:val="006571E9"/>
    <w:rsid w:val="006625DB"/>
    <w:rsid w:val="00664C7A"/>
    <w:rsid w:val="00665728"/>
    <w:rsid w:val="00665CFD"/>
    <w:rsid w:val="00666736"/>
    <w:rsid w:val="0066726E"/>
    <w:rsid w:val="006672A2"/>
    <w:rsid w:val="0067163C"/>
    <w:rsid w:val="00671D7E"/>
    <w:rsid w:val="00677CA7"/>
    <w:rsid w:val="00680174"/>
    <w:rsid w:val="006811FF"/>
    <w:rsid w:val="0068133A"/>
    <w:rsid w:val="00681C00"/>
    <w:rsid w:val="0068405A"/>
    <w:rsid w:val="00687F84"/>
    <w:rsid w:val="006910DD"/>
    <w:rsid w:val="006915BB"/>
    <w:rsid w:val="00693622"/>
    <w:rsid w:val="00694E52"/>
    <w:rsid w:val="00696F60"/>
    <w:rsid w:val="00697E8E"/>
    <w:rsid w:val="006A13A6"/>
    <w:rsid w:val="006A4C31"/>
    <w:rsid w:val="006A4E09"/>
    <w:rsid w:val="006B09CB"/>
    <w:rsid w:val="006B100C"/>
    <w:rsid w:val="006B130C"/>
    <w:rsid w:val="006B52F8"/>
    <w:rsid w:val="006B5A39"/>
    <w:rsid w:val="006B74AC"/>
    <w:rsid w:val="006C026C"/>
    <w:rsid w:val="006C2BEE"/>
    <w:rsid w:val="006C38F7"/>
    <w:rsid w:val="006C50D1"/>
    <w:rsid w:val="006C67FC"/>
    <w:rsid w:val="006C7BED"/>
    <w:rsid w:val="006D0C8D"/>
    <w:rsid w:val="006D1AB7"/>
    <w:rsid w:val="006D2A90"/>
    <w:rsid w:val="006D2D71"/>
    <w:rsid w:val="006D69EF"/>
    <w:rsid w:val="006E1BE5"/>
    <w:rsid w:val="006E54FE"/>
    <w:rsid w:val="006E5F9C"/>
    <w:rsid w:val="006F1176"/>
    <w:rsid w:val="006F1BD9"/>
    <w:rsid w:val="006F3DE3"/>
    <w:rsid w:val="006F4452"/>
    <w:rsid w:val="0070317F"/>
    <w:rsid w:val="0070348E"/>
    <w:rsid w:val="00705D46"/>
    <w:rsid w:val="00707275"/>
    <w:rsid w:val="007076D0"/>
    <w:rsid w:val="00711921"/>
    <w:rsid w:val="00711E9C"/>
    <w:rsid w:val="00714C7B"/>
    <w:rsid w:val="00716D6F"/>
    <w:rsid w:val="00720FA3"/>
    <w:rsid w:val="007211FE"/>
    <w:rsid w:val="0072213E"/>
    <w:rsid w:val="0072293C"/>
    <w:rsid w:val="00726D2A"/>
    <w:rsid w:val="00732B3A"/>
    <w:rsid w:val="00734A3E"/>
    <w:rsid w:val="00735D6E"/>
    <w:rsid w:val="0073668B"/>
    <w:rsid w:val="00737D4A"/>
    <w:rsid w:val="00740B08"/>
    <w:rsid w:val="00743A71"/>
    <w:rsid w:val="00745C99"/>
    <w:rsid w:val="007524A0"/>
    <w:rsid w:val="0075628B"/>
    <w:rsid w:val="00756B00"/>
    <w:rsid w:val="00760226"/>
    <w:rsid w:val="00760819"/>
    <w:rsid w:val="00760DFC"/>
    <w:rsid w:val="00761C48"/>
    <w:rsid w:val="00762A48"/>
    <w:rsid w:val="00763A9E"/>
    <w:rsid w:val="00770DC2"/>
    <w:rsid w:val="0077123D"/>
    <w:rsid w:val="00773489"/>
    <w:rsid w:val="007742CB"/>
    <w:rsid w:val="00774820"/>
    <w:rsid w:val="007766D7"/>
    <w:rsid w:val="007824C7"/>
    <w:rsid w:val="007845CF"/>
    <w:rsid w:val="00784EC5"/>
    <w:rsid w:val="00785CF5"/>
    <w:rsid w:val="007912A1"/>
    <w:rsid w:val="00794095"/>
    <w:rsid w:val="00795F82"/>
    <w:rsid w:val="007A014D"/>
    <w:rsid w:val="007A0A12"/>
    <w:rsid w:val="007A1C0D"/>
    <w:rsid w:val="007A28CE"/>
    <w:rsid w:val="007A30AB"/>
    <w:rsid w:val="007A46B2"/>
    <w:rsid w:val="007A46B6"/>
    <w:rsid w:val="007A6C7D"/>
    <w:rsid w:val="007B0084"/>
    <w:rsid w:val="007B405D"/>
    <w:rsid w:val="007C1007"/>
    <w:rsid w:val="007C4197"/>
    <w:rsid w:val="007C5CF1"/>
    <w:rsid w:val="007D1361"/>
    <w:rsid w:val="007D2702"/>
    <w:rsid w:val="007D2C5B"/>
    <w:rsid w:val="007D350D"/>
    <w:rsid w:val="007D43AB"/>
    <w:rsid w:val="007D46D5"/>
    <w:rsid w:val="007D6342"/>
    <w:rsid w:val="007D68B9"/>
    <w:rsid w:val="007D72C9"/>
    <w:rsid w:val="007E0782"/>
    <w:rsid w:val="007E0E39"/>
    <w:rsid w:val="007E5537"/>
    <w:rsid w:val="007E6540"/>
    <w:rsid w:val="007E71B5"/>
    <w:rsid w:val="007F733B"/>
    <w:rsid w:val="007F78AC"/>
    <w:rsid w:val="00801418"/>
    <w:rsid w:val="008122F6"/>
    <w:rsid w:val="0081254E"/>
    <w:rsid w:val="00814651"/>
    <w:rsid w:val="008160D8"/>
    <w:rsid w:val="00820D5B"/>
    <w:rsid w:val="008211CF"/>
    <w:rsid w:val="00821E24"/>
    <w:rsid w:val="00822046"/>
    <w:rsid w:val="008231AA"/>
    <w:rsid w:val="0082327A"/>
    <w:rsid w:val="008235EB"/>
    <w:rsid w:val="0082546B"/>
    <w:rsid w:val="00825AE9"/>
    <w:rsid w:val="00831EFE"/>
    <w:rsid w:val="008357EF"/>
    <w:rsid w:val="00836612"/>
    <w:rsid w:val="00837B0A"/>
    <w:rsid w:val="00837D74"/>
    <w:rsid w:val="00837E21"/>
    <w:rsid w:val="0084218C"/>
    <w:rsid w:val="008430D3"/>
    <w:rsid w:val="008435BB"/>
    <w:rsid w:val="0084406D"/>
    <w:rsid w:val="00851A1E"/>
    <w:rsid w:val="008520E6"/>
    <w:rsid w:val="00852B2D"/>
    <w:rsid w:val="00856DC5"/>
    <w:rsid w:val="00862A75"/>
    <w:rsid w:val="008663D8"/>
    <w:rsid w:val="00866D20"/>
    <w:rsid w:val="008735F9"/>
    <w:rsid w:val="00876E3C"/>
    <w:rsid w:val="0088034C"/>
    <w:rsid w:val="00883CBD"/>
    <w:rsid w:val="00885DD2"/>
    <w:rsid w:val="008866D8"/>
    <w:rsid w:val="00886D85"/>
    <w:rsid w:val="008876CD"/>
    <w:rsid w:val="00887EC0"/>
    <w:rsid w:val="00890CCA"/>
    <w:rsid w:val="00893A21"/>
    <w:rsid w:val="00893A9B"/>
    <w:rsid w:val="00894878"/>
    <w:rsid w:val="00894CBE"/>
    <w:rsid w:val="008951F2"/>
    <w:rsid w:val="00897A1F"/>
    <w:rsid w:val="00897CAF"/>
    <w:rsid w:val="00897F9C"/>
    <w:rsid w:val="008A0A96"/>
    <w:rsid w:val="008A1EF5"/>
    <w:rsid w:val="008A28B9"/>
    <w:rsid w:val="008A3624"/>
    <w:rsid w:val="008A5624"/>
    <w:rsid w:val="008A5D48"/>
    <w:rsid w:val="008A717F"/>
    <w:rsid w:val="008B04B6"/>
    <w:rsid w:val="008B3652"/>
    <w:rsid w:val="008B7EC2"/>
    <w:rsid w:val="008C5169"/>
    <w:rsid w:val="008D05E2"/>
    <w:rsid w:val="008D1634"/>
    <w:rsid w:val="008D2E6D"/>
    <w:rsid w:val="008D3F89"/>
    <w:rsid w:val="008D4089"/>
    <w:rsid w:val="008D4A4B"/>
    <w:rsid w:val="008D4BDA"/>
    <w:rsid w:val="008D6020"/>
    <w:rsid w:val="008D62C9"/>
    <w:rsid w:val="008D6C62"/>
    <w:rsid w:val="008D7BE2"/>
    <w:rsid w:val="008E06AD"/>
    <w:rsid w:val="008E6D92"/>
    <w:rsid w:val="008E71B3"/>
    <w:rsid w:val="008F3EED"/>
    <w:rsid w:val="008F4CB7"/>
    <w:rsid w:val="008F6BB7"/>
    <w:rsid w:val="008F76F3"/>
    <w:rsid w:val="008F7EA4"/>
    <w:rsid w:val="0090139C"/>
    <w:rsid w:val="00902086"/>
    <w:rsid w:val="00906674"/>
    <w:rsid w:val="00906AEC"/>
    <w:rsid w:val="00906DC2"/>
    <w:rsid w:val="00907E27"/>
    <w:rsid w:val="009117DF"/>
    <w:rsid w:val="009135C2"/>
    <w:rsid w:val="00916B44"/>
    <w:rsid w:val="00916C34"/>
    <w:rsid w:val="00920DAB"/>
    <w:rsid w:val="00920FA5"/>
    <w:rsid w:val="00922A91"/>
    <w:rsid w:val="0092382C"/>
    <w:rsid w:val="00924241"/>
    <w:rsid w:val="00924D19"/>
    <w:rsid w:val="00925C08"/>
    <w:rsid w:val="00926683"/>
    <w:rsid w:val="00930345"/>
    <w:rsid w:val="00932468"/>
    <w:rsid w:val="00932939"/>
    <w:rsid w:val="00932C77"/>
    <w:rsid w:val="00933486"/>
    <w:rsid w:val="00937993"/>
    <w:rsid w:val="00937FE3"/>
    <w:rsid w:val="00941203"/>
    <w:rsid w:val="00941620"/>
    <w:rsid w:val="00941652"/>
    <w:rsid w:val="00942E07"/>
    <w:rsid w:val="0094310D"/>
    <w:rsid w:val="009445CF"/>
    <w:rsid w:val="00945DF6"/>
    <w:rsid w:val="0095721D"/>
    <w:rsid w:val="00961895"/>
    <w:rsid w:val="00964A50"/>
    <w:rsid w:val="00965D4E"/>
    <w:rsid w:val="00966607"/>
    <w:rsid w:val="00971DC0"/>
    <w:rsid w:val="00980633"/>
    <w:rsid w:val="00985296"/>
    <w:rsid w:val="0098558D"/>
    <w:rsid w:val="00985995"/>
    <w:rsid w:val="00990DC0"/>
    <w:rsid w:val="00991896"/>
    <w:rsid w:val="009956F2"/>
    <w:rsid w:val="009966BC"/>
    <w:rsid w:val="009979E5"/>
    <w:rsid w:val="009A02D7"/>
    <w:rsid w:val="009A245A"/>
    <w:rsid w:val="009A3C1D"/>
    <w:rsid w:val="009A40C0"/>
    <w:rsid w:val="009A60ED"/>
    <w:rsid w:val="009A6B0C"/>
    <w:rsid w:val="009B1E36"/>
    <w:rsid w:val="009B25AD"/>
    <w:rsid w:val="009B39A2"/>
    <w:rsid w:val="009B4D39"/>
    <w:rsid w:val="009B5EC7"/>
    <w:rsid w:val="009B7CF2"/>
    <w:rsid w:val="009C4520"/>
    <w:rsid w:val="009C4837"/>
    <w:rsid w:val="009C5014"/>
    <w:rsid w:val="009C61F0"/>
    <w:rsid w:val="009C6D0B"/>
    <w:rsid w:val="009C76EB"/>
    <w:rsid w:val="009D0041"/>
    <w:rsid w:val="009D58A6"/>
    <w:rsid w:val="009D6777"/>
    <w:rsid w:val="009D7B8E"/>
    <w:rsid w:val="009E561E"/>
    <w:rsid w:val="009E72B0"/>
    <w:rsid w:val="009E7D0D"/>
    <w:rsid w:val="009F2149"/>
    <w:rsid w:val="009F23B5"/>
    <w:rsid w:val="009F334B"/>
    <w:rsid w:val="009F46F9"/>
    <w:rsid w:val="009F4C3A"/>
    <w:rsid w:val="009F6D7D"/>
    <w:rsid w:val="00A04302"/>
    <w:rsid w:val="00A04D3C"/>
    <w:rsid w:val="00A05D41"/>
    <w:rsid w:val="00A062E2"/>
    <w:rsid w:val="00A06CB8"/>
    <w:rsid w:val="00A12176"/>
    <w:rsid w:val="00A12C12"/>
    <w:rsid w:val="00A12D63"/>
    <w:rsid w:val="00A13A02"/>
    <w:rsid w:val="00A14404"/>
    <w:rsid w:val="00A14F1D"/>
    <w:rsid w:val="00A152EE"/>
    <w:rsid w:val="00A169F5"/>
    <w:rsid w:val="00A20A5D"/>
    <w:rsid w:val="00A223D0"/>
    <w:rsid w:val="00A22CD6"/>
    <w:rsid w:val="00A24D9D"/>
    <w:rsid w:val="00A2604C"/>
    <w:rsid w:val="00A315C9"/>
    <w:rsid w:val="00A329D3"/>
    <w:rsid w:val="00A32C38"/>
    <w:rsid w:val="00A332FC"/>
    <w:rsid w:val="00A33328"/>
    <w:rsid w:val="00A33F05"/>
    <w:rsid w:val="00A35B6F"/>
    <w:rsid w:val="00A429D2"/>
    <w:rsid w:val="00A453AC"/>
    <w:rsid w:val="00A46E87"/>
    <w:rsid w:val="00A470A1"/>
    <w:rsid w:val="00A47330"/>
    <w:rsid w:val="00A508B3"/>
    <w:rsid w:val="00A51425"/>
    <w:rsid w:val="00A51A55"/>
    <w:rsid w:val="00A5204B"/>
    <w:rsid w:val="00A5241C"/>
    <w:rsid w:val="00A52F89"/>
    <w:rsid w:val="00A538FF"/>
    <w:rsid w:val="00A5519B"/>
    <w:rsid w:val="00A55621"/>
    <w:rsid w:val="00A561D2"/>
    <w:rsid w:val="00A56428"/>
    <w:rsid w:val="00A56C5E"/>
    <w:rsid w:val="00A57779"/>
    <w:rsid w:val="00A63363"/>
    <w:rsid w:val="00A64067"/>
    <w:rsid w:val="00A675A0"/>
    <w:rsid w:val="00A67E63"/>
    <w:rsid w:val="00A70D32"/>
    <w:rsid w:val="00A73554"/>
    <w:rsid w:val="00A73DF5"/>
    <w:rsid w:val="00A74A68"/>
    <w:rsid w:val="00A7519A"/>
    <w:rsid w:val="00A81FEC"/>
    <w:rsid w:val="00A8227F"/>
    <w:rsid w:val="00A8265C"/>
    <w:rsid w:val="00A84638"/>
    <w:rsid w:val="00A851C2"/>
    <w:rsid w:val="00A85448"/>
    <w:rsid w:val="00A9364C"/>
    <w:rsid w:val="00A93CB9"/>
    <w:rsid w:val="00AA4166"/>
    <w:rsid w:val="00AA6704"/>
    <w:rsid w:val="00AA6775"/>
    <w:rsid w:val="00AA74D9"/>
    <w:rsid w:val="00AA7A93"/>
    <w:rsid w:val="00AA7EE8"/>
    <w:rsid w:val="00AB4258"/>
    <w:rsid w:val="00AC060C"/>
    <w:rsid w:val="00AC1298"/>
    <w:rsid w:val="00AC1813"/>
    <w:rsid w:val="00AC5235"/>
    <w:rsid w:val="00AD1AEB"/>
    <w:rsid w:val="00AD1B7C"/>
    <w:rsid w:val="00AD28D6"/>
    <w:rsid w:val="00AD2A5A"/>
    <w:rsid w:val="00AD3D00"/>
    <w:rsid w:val="00AD45CF"/>
    <w:rsid w:val="00AD5BE0"/>
    <w:rsid w:val="00AD6DA5"/>
    <w:rsid w:val="00AD72D0"/>
    <w:rsid w:val="00AE1268"/>
    <w:rsid w:val="00AE1915"/>
    <w:rsid w:val="00AE4F25"/>
    <w:rsid w:val="00AE7356"/>
    <w:rsid w:val="00AE7AF8"/>
    <w:rsid w:val="00AF1345"/>
    <w:rsid w:val="00AF2041"/>
    <w:rsid w:val="00AF21A0"/>
    <w:rsid w:val="00AF60CF"/>
    <w:rsid w:val="00B00845"/>
    <w:rsid w:val="00B02474"/>
    <w:rsid w:val="00B036D9"/>
    <w:rsid w:val="00B04EAD"/>
    <w:rsid w:val="00B05CB0"/>
    <w:rsid w:val="00B06445"/>
    <w:rsid w:val="00B07520"/>
    <w:rsid w:val="00B10014"/>
    <w:rsid w:val="00B1261D"/>
    <w:rsid w:val="00B1390B"/>
    <w:rsid w:val="00B17403"/>
    <w:rsid w:val="00B212C4"/>
    <w:rsid w:val="00B21695"/>
    <w:rsid w:val="00B23482"/>
    <w:rsid w:val="00B23DF5"/>
    <w:rsid w:val="00B2620F"/>
    <w:rsid w:val="00B307F0"/>
    <w:rsid w:val="00B31733"/>
    <w:rsid w:val="00B328CF"/>
    <w:rsid w:val="00B336AD"/>
    <w:rsid w:val="00B33D5B"/>
    <w:rsid w:val="00B34460"/>
    <w:rsid w:val="00B34F12"/>
    <w:rsid w:val="00B36A21"/>
    <w:rsid w:val="00B37762"/>
    <w:rsid w:val="00B403D6"/>
    <w:rsid w:val="00B42F79"/>
    <w:rsid w:val="00B464F0"/>
    <w:rsid w:val="00B46666"/>
    <w:rsid w:val="00B47155"/>
    <w:rsid w:val="00B5011C"/>
    <w:rsid w:val="00B53A3B"/>
    <w:rsid w:val="00B55C8C"/>
    <w:rsid w:val="00B56665"/>
    <w:rsid w:val="00B60061"/>
    <w:rsid w:val="00B603A7"/>
    <w:rsid w:val="00B6260A"/>
    <w:rsid w:val="00B629F1"/>
    <w:rsid w:val="00B62F87"/>
    <w:rsid w:val="00B659DB"/>
    <w:rsid w:val="00B65FF8"/>
    <w:rsid w:val="00B6618C"/>
    <w:rsid w:val="00B66403"/>
    <w:rsid w:val="00B66ADF"/>
    <w:rsid w:val="00B66D19"/>
    <w:rsid w:val="00B7004E"/>
    <w:rsid w:val="00B7032F"/>
    <w:rsid w:val="00B727D2"/>
    <w:rsid w:val="00B754F3"/>
    <w:rsid w:val="00B75861"/>
    <w:rsid w:val="00B76F79"/>
    <w:rsid w:val="00B814FD"/>
    <w:rsid w:val="00B82D71"/>
    <w:rsid w:val="00B83F23"/>
    <w:rsid w:val="00B849E0"/>
    <w:rsid w:val="00B86E93"/>
    <w:rsid w:val="00B90B44"/>
    <w:rsid w:val="00B915AF"/>
    <w:rsid w:val="00B91AC4"/>
    <w:rsid w:val="00B92750"/>
    <w:rsid w:val="00B93CD8"/>
    <w:rsid w:val="00B93F6D"/>
    <w:rsid w:val="00B947EB"/>
    <w:rsid w:val="00B959B8"/>
    <w:rsid w:val="00B9657B"/>
    <w:rsid w:val="00BA00BB"/>
    <w:rsid w:val="00BA0883"/>
    <w:rsid w:val="00BA099A"/>
    <w:rsid w:val="00BA152A"/>
    <w:rsid w:val="00BA1D8E"/>
    <w:rsid w:val="00BA2B5D"/>
    <w:rsid w:val="00BA3E6B"/>
    <w:rsid w:val="00BA3EC8"/>
    <w:rsid w:val="00BA58C8"/>
    <w:rsid w:val="00BA7A33"/>
    <w:rsid w:val="00BB003D"/>
    <w:rsid w:val="00BB00F5"/>
    <w:rsid w:val="00BB221F"/>
    <w:rsid w:val="00BB3599"/>
    <w:rsid w:val="00BB3786"/>
    <w:rsid w:val="00BB48E8"/>
    <w:rsid w:val="00BB5766"/>
    <w:rsid w:val="00BB7E34"/>
    <w:rsid w:val="00BC064E"/>
    <w:rsid w:val="00BC18D8"/>
    <w:rsid w:val="00BC2AC4"/>
    <w:rsid w:val="00BC2D17"/>
    <w:rsid w:val="00BC340D"/>
    <w:rsid w:val="00BC4580"/>
    <w:rsid w:val="00BC6314"/>
    <w:rsid w:val="00BD025E"/>
    <w:rsid w:val="00BD3F17"/>
    <w:rsid w:val="00BD43D4"/>
    <w:rsid w:val="00BD56DC"/>
    <w:rsid w:val="00BD5B7B"/>
    <w:rsid w:val="00BD6C5E"/>
    <w:rsid w:val="00BE36EE"/>
    <w:rsid w:val="00BE6775"/>
    <w:rsid w:val="00BF033B"/>
    <w:rsid w:val="00BF25D0"/>
    <w:rsid w:val="00BF281F"/>
    <w:rsid w:val="00BF2A3A"/>
    <w:rsid w:val="00BF2E15"/>
    <w:rsid w:val="00BF3C3B"/>
    <w:rsid w:val="00BF52B8"/>
    <w:rsid w:val="00BF7114"/>
    <w:rsid w:val="00C005F7"/>
    <w:rsid w:val="00C0279F"/>
    <w:rsid w:val="00C0482C"/>
    <w:rsid w:val="00C10C30"/>
    <w:rsid w:val="00C11B58"/>
    <w:rsid w:val="00C12389"/>
    <w:rsid w:val="00C1334A"/>
    <w:rsid w:val="00C13A2F"/>
    <w:rsid w:val="00C14C07"/>
    <w:rsid w:val="00C2098D"/>
    <w:rsid w:val="00C2357D"/>
    <w:rsid w:val="00C24C24"/>
    <w:rsid w:val="00C251A4"/>
    <w:rsid w:val="00C25EB6"/>
    <w:rsid w:val="00C2684B"/>
    <w:rsid w:val="00C26878"/>
    <w:rsid w:val="00C30155"/>
    <w:rsid w:val="00C43F2C"/>
    <w:rsid w:val="00C45539"/>
    <w:rsid w:val="00C469BC"/>
    <w:rsid w:val="00C505CB"/>
    <w:rsid w:val="00C50D09"/>
    <w:rsid w:val="00C518C0"/>
    <w:rsid w:val="00C51CE5"/>
    <w:rsid w:val="00C52C6A"/>
    <w:rsid w:val="00C52D5E"/>
    <w:rsid w:val="00C53622"/>
    <w:rsid w:val="00C53FB6"/>
    <w:rsid w:val="00C5493A"/>
    <w:rsid w:val="00C54BCE"/>
    <w:rsid w:val="00C55F47"/>
    <w:rsid w:val="00C63AE4"/>
    <w:rsid w:val="00C6670A"/>
    <w:rsid w:val="00C66F8F"/>
    <w:rsid w:val="00C70804"/>
    <w:rsid w:val="00C72955"/>
    <w:rsid w:val="00C741E7"/>
    <w:rsid w:val="00C833F7"/>
    <w:rsid w:val="00C87A3F"/>
    <w:rsid w:val="00C90C2C"/>
    <w:rsid w:val="00C91FA3"/>
    <w:rsid w:val="00C92DDA"/>
    <w:rsid w:val="00C932EB"/>
    <w:rsid w:val="00C96379"/>
    <w:rsid w:val="00C97928"/>
    <w:rsid w:val="00CA058E"/>
    <w:rsid w:val="00CA113C"/>
    <w:rsid w:val="00CA3ABD"/>
    <w:rsid w:val="00CA3F52"/>
    <w:rsid w:val="00CA45BC"/>
    <w:rsid w:val="00CA68C5"/>
    <w:rsid w:val="00CA6A5D"/>
    <w:rsid w:val="00CB00F4"/>
    <w:rsid w:val="00CB0590"/>
    <w:rsid w:val="00CB1D97"/>
    <w:rsid w:val="00CB2353"/>
    <w:rsid w:val="00CB30A8"/>
    <w:rsid w:val="00CB3787"/>
    <w:rsid w:val="00CB3D82"/>
    <w:rsid w:val="00CC01E9"/>
    <w:rsid w:val="00CC07D1"/>
    <w:rsid w:val="00CC4E59"/>
    <w:rsid w:val="00CC604A"/>
    <w:rsid w:val="00CC624F"/>
    <w:rsid w:val="00CC7257"/>
    <w:rsid w:val="00CD1548"/>
    <w:rsid w:val="00CD2C99"/>
    <w:rsid w:val="00CD48DE"/>
    <w:rsid w:val="00CD58CD"/>
    <w:rsid w:val="00CD5EA2"/>
    <w:rsid w:val="00CE0801"/>
    <w:rsid w:val="00CE12BB"/>
    <w:rsid w:val="00CE5951"/>
    <w:rsid w:val="00CE6F53"/>
    <w:rsid w:val="00CF0C99"/>
    <w:rsid w:val="00CF0E4E"/>
    <w:rsid w:val="00CF14B4"/>
    <w:rsid w:val="00CF2C53"/>
    <w:rsid w:val="00CF3365"/>
    <w:rsid w:val="00CF42FA"/>
    <w:rsid w:val="00CF511B"/>
    <w:rsid w:val="00CF73C9"/>
    <w:rsid w:val="00CF753B"/>
    <w:rsid w:val="00D0333F"/>
    <w:rsid w:val="00D04189"/>
    <w:rsid w:val="00D07DF1"/>
    <w:rsid w:val="00D12E50"/>
    <w:rsid w:val="00D13158"/>
    <w:rsid w:val="00D13271"/>
    <w:rsid w:val="00D1383A"/>
    <w:rsid w:val="00D165F6"/>
    <w:rsid w:val="00D16DA8"/>
    <w:rsid w:val="00D21824"/>
    <w:rsid w:val="00D222C4"/>
    <w:rsid w:val="00D2273E"/>
    <w:rsid w:val="00D2378B"/>
    <w:rsid w:val="00D2395F"/>
    <w:rsid w:val="00D257F9"/>
    <w:rsid w:val="00D323C7"/>
    <w:rsid w:val="00D34AA6"/>
    <w:rsid w:val="00D35327"/>
    <w:rsid w:val="00D40E1C"/>
    <w:rsid w:val="00D41B9E"/>
    <w:rsid w:val="00D43688"/>
    <w:rsid w:val="00D43A35"/>
    <w:rsid w:val="00D4463C"/>
    <w:rsid w:val="00D457FA"/>
    <w:rsid w:val="00D50168"/>
    <w:rsid w:val="00D502F2"/>
    <w:rsid w:val="00D50B13"/>
    <w:rsid w:val="00D50DCB"/>
    <w:rsid w:val="00D5141D"/>
    <w:rsid w:val="00D51DFD"/>
    <w:rsid w:val="00D535F3"/>
    <w:rsid w:val="00D566D3"/>
    <w:rsid w:val="00D60AE1"/>
    <w:rsid w:val="00D63EEF"/>
    <w:rsid w:val="00D65714"/>
    <w:rsid w:val="00D66C1A"/>
    <w:rsid w:val="00D67B83"/>
    <w:rsid w:val="00D72AB4"/>
    <w:rsid w:val="00D72C5E"/>
    <w:rsid w:val="00D730F8"/>
    <w:rsid w:val="00D73BFF"/>
    <w:rsid w:val="00D75EAF"/>
    <w:rsid w:val="00D75FCA"/>
    <w:rsid w:val="00D820F8"/>
    <w:rsid w:val="00D82AC3"/>
    <w:rsid w:val="00D9377F"/>
    <w:rsid w:val="00D9679E"/>
    <w:rsid w:val="00DA3301"/>
    <w:rsid w:val="00DA4AB2"/>
    <w:rsid w:val="00DA655D"/>
    <w:rsid w:val="00DA739A"/>
    <w:rsid w:val="00DA7754"/>
    <w:rsid w:val="00DA77B5"/>
    <w:rsid w:val="00DB1758"/>
    <w:rsid w:val="00DB1D24"/>
    <w:rsid w:val="00DB3C52"/>
    <w:rsid w:val="00DB3D5F"/>
    <w:rsid w:val="00DB6B5B"/>
    <w:rsid w:val="00DB6D6E"/>
    <w:rsid w:val="00DB7A61"/>
    <w:rsid w:val="00DB7FB7"/>
    <w:rsid w:val="00DC1842"/>
    <w:rsid w:val="00DC1D28"/>
    <w:rsid w:val="00DC271C"/>
    <w:rsid w:val="00DC4410"/>
    <w:rsid w:val="00DC7B9C"/>
    <w:rsid w:val="00DC7D98"/>
    <w:rsid w:val="00DD00FD"/>
    <w:rsid w:val="00DD29EE"/>
    <w:rsid w:val="00DE1932"/>
    <w:rsid w:val="00DE4665"/>
    <w:rsid w:val="00DE4F85"/>
    <w:rsid w:val="00DE5B36"/>
    <w:rsid w:val="00DE5D63"/>
    <w:rsid w:val="00DE6B73"/>
    <w:rsid w:val="00DF1711"/>
    <w:rsid w:val="00DF17CE"/>
    <w:rsid w:val="00DF1828"/>
    <w:rsid w:val="00DF1A13"/>
    <w:rsid w:val="00DF328D"/>
    <w:rsid w:val="00DF3367"/>
    <w:rsid w:val="00DF41CE"/>
    <w:rsid w:val="00DF69D0"/>
    <w:rsid w:val="00DF7168"/>
    <w:rsid w:val="00E00676"/>
    <w:rsid w:val="00E01A7C"/>
    <w:rsid w:val="00E04738"/>
    <w:rsid w:val="00E04ADD"/>
    <w:rsid w:val="00E0793C"/>
    <w:rsid w:val="00E10A79"/>
    <w:rsid w:val="00E120BE"/>
    <w:rsid w:val="00E130DD"/>
    <w:rsid w:val="00E155FD"/>
    <w:rsid w:val="00E15DEE"/>
    <w:rsid w:val="00E15E97"/>
    <w:rsid w:val="00E16948"/>
    <w:rsid w:val="00E22DB4"/>
    <w:rsid w:val="00E23270"/>
    <w:rsid w:val="00E233B4"/>
    <w:rsid w:val="00E243D3"/>
    <w:rsid w:val="00E24B42"/>
    <w:rsid w:val="00E25753"/>
    <w:rsid w:val="00E25996"/>
    <w:rsid w:val="00E26306"/>
    <w:rsid w:val="00E27687"/>
    <w:rsid w:val="00E31FB4"/>
    <w:rsid w:val="00E323FE"/>
    <w:rsid w:val="00E32FD9"/>
    <w:rsid w:val="00E3681F"/>
    <w:rsid w:val="00E444BD"/>
    <w:rsid w:val="00E45D95"/>
    <w:rsid w:val="00E46866"/>
    <w:rsid w:val="00E47BC9"/>
    <w:rsid w:val="00E51AF3"/>
    <w:rsid w:val="00E533FE"/>
    <w:rsid w:val="00E56CF1"/>
    <w:rsid w:val="00E5756B"/>
    <w:rsid w:val="00E6017B"/>
    <w:rsid w:val="00E62474"/>
    <w:rsid w:val="00E64196"/>
    <w:rsid w:val="00E64AA8"/>
    <w:rsid w:val="00E6523F"/>
    <w:rsid w:val="00E66AC8"/>
    <w:rsid w:val="00E70248"/>
    <w:rsid w:val="00E70BFE"/>
    <w:rsid w:val="00E72B77"/>
    <w:rsid w:val="00E74470"/>
    <w:rsid w:val="00E7707D"/>
    <w:rsid w:val="00E775EB"/>
    <w:rsid w:val="00E80246"/>
    <w:rsid w:val="00E8261C"/>
    <w:rsid w:val="00E83022"/>
    <w:rsid w:val="00E87104"/>
    <w:rsid w:val="00E91E1B"/>
    <w:rsid w:val="00E941A4"/>
    <w:rsid w:val="00E941E6"/>
    <w:rsid w:val="00EA0A6F"/>
    <w:rsid w:val="00EA0B55"/>
    <w:rsid w:val="00EA1017"/>
    <w:rsid w:val="00EA1420"/>
    <w:rsid w:val="00EA4658"/>
    <w:rsid w:val="00EA6D4C"/>
    <w:rsid w:val="00EB0A6B"/>
    <w:rsid w:val="00EB0ECE"/>
    <w:rsid w:val="00EB1433"/>
    <w:rsid w:val="00EB34A4"/>
    <w:rsid w:val="00EC0BBC"/>
    <w:rsid w:val="00EC0F09"/>
    <w:rsid w:val="00EC197F"/>
    <w:rsid w:val="00EC2559"/>
    <w:rsid w:val="00EC2904"/>
    <w:rsid w:val="00EC29D0"/>
    <w:rsid w:val="00EC373D"/>
    <w:rsid w:val="00EC4EFC"/>
    <w:rsid w:val="00EC7CBF"/>
    <w:rsid w:val="00ED1B4D"/>
    <w:rsid w:val="00ED2112"/>
    <w:rsid w:val="00ED3E80"/>
    <w:rsid w:val="00ED4E81"/>
    <w:rsid w:val="00ED6D1C"/>
    <w:rsid w:val="00EE186D"/>
    <w:rsid w:val="00EE2E92"/>
    <w:rsid w:val="00EE6644"/>
    <w:rsid w:val="00EE7056"/>
    <w:rsid w:val="00EF0C9F"/>
    <w:rsid w:val="00EF1BC1"/>
    <w:rsid w:val="00EF4257"/>
    <w:rsid w:val="00EF62E0"/>
    <w:rsid w:val="00EF7D05"/>
    <w:rsid w:val="00F04055"/>
    <w:rsid w:val="00F12751"/>
    <w:rsid w:val="00F14484"/>
    <w:rsid w:val="00F15CDD"/>
    <w:rsid w:val="00F200B2"/>
    <w:rsid w:val="00F20264"/>
    <w:rsid w:val="00F21BC0"/>
    <w:rsid w:val="00F22E54"/>
    <w:rsid w:val="00F24D35"/>
    <w:rsid w:val="00F24F79"/>
    <w:rsid w:val="00F24F95"/>
    <w:rsid w:val="00F26F8E"/>
    <w:rsid w:val="00F31203"/>
    <w:rsid w:val="00F31E21"/>
    <w:rsid w:val="00F31F38"/>
    <w:rsid w:val="00F35BAD"/>
    <w:rsid w:val="00F42D4C"/>
    <w:rsid w:val="00F4421E"/>
    <w:rsid w:val="00F45413"/>
    <w:rsid w:val="00F47E19"/>
    <w:rsid w:val="00F50B14"/>
    <w:rsid w:val="00F61A00"/>
    <w:rsid w:val="00F634A5"/>
    <w:rsid w:val="00F65017"/>
    <w:rsid w:val="00F654A1"/>
    <w:rsid w:val="00F70D55"/>
    <w:rsid w:val="00F71E4B"/>
    <w:rsid w:val="00F74310"/>
    <w:rsid w:val="00F7537E"/>
    <w:rsid w:val="00F7717D"/>
    <w:rsid w:val="00F7718E"/>
    <w:rsid w:val="00F774CB"/>
    <w:rsid w:val="00F77589"/>
    <w:rsid w:val="00F779D1"/>
    <w:rsid w:val="00F82E59"/>
    <w:rsid w:val="00F84598"/>
    <w:rsid w:val="00F85BF0"/>
    <w:rsid w:val="00F85E45"/>
    <w:rsid w:val="00F93F91"/>
    <w:rsid w:val="00F942D0"/>
    <w:rsid w:val="00FA01CE"/>
    <w:rsid w:val="00FA2CF3"/>
    <w:rsid w:val="00FA45F8"/>
    <w:rsid w:val="00FA48A7"/>
    <w:rsid w:val="00FA4A89"/>
    <w:rsid w:val="00FA51CA"/>
    <w:rsid w:val="00FA5866"/>
    <w:rsid w:val="00FA7AA0"/>
    <w:rsid w:val="00FB19B7"/>
    <w:rsid w:val="00FB37E7"/>
    <w:rsid w:val="00FB3DFB"/>
    <w:rsid w:val="00FB49E9"/>
    <w:rsid w:val="00FB67D6"/>
    <w:rsid w:val="00FB7099"/>
    <w:rsid w:val="00FC0782"/>
    <w:rsid w:val="00FC0B1F"/>
    <w:rsid w:val="00FC0E68"/>
    <w:rsid w:val="00FC1FE0"/>
    <w:rsid w:val="00FC6784"/>
    <w:rsid w:val="00FC7C7C"/>
    <w:rsid w:val="00FD0150"/>
    <w:rsid w:val="00FD1B6F"/>
    <w:rsid w:val="00FD344F"/>
    <w:rsid w:val="00FD35DE"/>
    <w:rsid w:val="00FE0CE5"/>
    <w:rsid w:val="00FE316E"/>
    <w:rsid w:val="00FE3862"/>
    <w:rsid w:val="00FE41FC"/>
    <w:rsid w:val="00FE59EC"/>
    <w:rsid w:val="00FE7AF9"/>
    <w:rsid w:val="00FE7DED"/>
    <w:rsid w:val="00FF013E"/>
    <w:rsid w:val="00FF19B1"/>
    <w:rsid w:val="00FF3BB3"/>
    <w:rsid w:val="00FF5547"/>
    <w:rsid w:val="00FF6E5F"/>
    <w:rsid w:val="00FF743C"/>
    <w:rsid w:val="00FF7A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4A420356"/>
  <w15:docId w15:val="{EF9D246C-E2D3-4C29-85AD-A17A2C907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33FD"/>
    <w:pPr>
      <w:jc w:val="both"/>
    </w:pPr>
    <w:rPr>
      <w:rFonts w:ascii="Verdana" w:hAnsi="Verdana"/>
    </w:rPr>
  </w:style>
  <w:style w:type="paragraph" w:styleId="Titre1">
    <w:name w:val="heading 1"/>
    <w:basedOn w:val="Normal"/>
    <w:next w:val="Normal"/>
    <w:link w:val="Titre1Car"/>
    <w:autoRedefine/>
    <w:qFormat/>
    <w:rsid w:val="009F4C3A"/>
    <w:pPr>
      <w:keepNext/>
      <w:spacing w:before="360" w:after="360"/>
      <w:ind w:left="1560" w:hanging="1560"/>
      <w:outlineLvl w:val="0"/>
    </w:pPr>
    <w:rPr>
      <w:b/>
      <w:bCs/>
      <w:iCs/>
      <w:smallCaps/>
      <w:color w:val="000080"/>
      <w:sz w:val="24"/>
      <w:szCs w:val="24"/>
    </w:rPr>
  </w:style>
  <w:style w:type="paragraph" w:styleId="Titre2">
    <w:name w:val="heading 2"/>
    <w:basedOn w:val="Normal"/>
    <w:next w:val="Normal"/>
    <w:autoRedefine/>
    <w:qFormat/>
    <w:rsid w:val="008E71B3"/>
    <w:pPr>
      <w:keepNext/>
      <w:spacing w:before="360" w:after="240"/>
      <w:ind w:left="720" w:hanging="720"/>
      <w:outlineLvl w:val="1"/>
    </w:pPr>
    <w:rPr>
      <w:rFonts w:cs="Arial"/>
      <w:b/>
      <w:bCs/>
      <w:iCs/>
      <w:color w:val="000080"/>
    </w:rPr>
  </w:style>
  <w:style w:type="paragraph" w:styleId="Titre3">
    <w:name w:val="heading 3"/>
    <w:basedOn w:val="Normal"/>
    <w:next w:val="Normal"/>
    <w:qFormat/>
    <w:rsid w:val="00444553"/>
    <w:pPr>
      <w:keepNext/>
      <w:numPr>
        <w:ilvl w:val="2"/>
        <w:numId w:val="3"/>
      </w:numPr>
      <w:spacing w:before="240" w:after="60"/>
      <w:outlineLvl w:val="2"/>
    </w:pPr>
    <w:rPr>
      <w:rFonts w:ascii="Arial" w:hAnsi="Arial" w:cs="Arial"/>
      <w:b/>
      <w:bCs/>
      <w:sz w:val="26"/>
      <w:szCs w:val="26"/>
    </w:rPr>
  </w:style>
  <w:style w:type="paragraph" w:styleId="Titre4">
    <w:name w:val="heading 4"/>
    <w:basedOn w:val="Normal"/>
    <w:next w:val="Normal"/>
    <w:autoRedefine/>
    <w:qFormat/>
    <w:rsid w:val="00444553"/>
    <w:pPr>
      <w:keepNext/>
      <w:pBdr>
        <w:top w:val="single" w:sz="4" w:space="1" w:color="auto"/>
        <w:left w:val="single" w:sz="4" w:space="4" w:color="auto"/>
        <w:bottom w:val="single" w:sz="4" w:space="1" w:color="auto"/>
        <w:right w:val="single" w:sz="4" w:space="4" w:color="auto"/>
      </w:pBdr>
      <w:tabs>
        <w:tab w:val="left" w:pos="4536"/>
      </w:tabs>
      <w:spacing w:before="240" w:after="240"/>
      <w:jc w:val="center"/>
      <w:outlineLvl w:val="3"/>
    </w:pPr>
    <w:rPr>
      <w:b/>
      <w:bCs/>
      <w:sz w:val="40"/>
      <w:szCs w:val="40"/>
    </w:rPr>
  </w:style>
  <w:style w:type="paragraph" w:styleId="Titre6">
    <w:name w:val="heading 6"/>
    <w:basedOn w:val="Normal"/>
    <w:next w:val="Normal"/>
    <w:qFormat/>
    <w:rsid w:val="00444553"/>
    <w:pPr>
      <w:spacing w:before="240" w:after="60"/>
      <w:outlineLvl w:val="5"/>
    </w:pPr>
    <w:rPr>
      <w:b/>
      <w:bCs/>
      <w:sz w:val="22"/>
      <w:szCs w:val="22"/>
    </w:rPr>
  </w:style>
  <w:style w:type="paragraph" w:styleId="Titre7">
    <w:name w:val="heading 7"/>
    <w:basedOn w:val="Normal"/>
    <w:next w:val="Normal"/>
    <w:qFormat/>
    <w:rsid w:val="00444553"/>
    <w:pPr>
      <w:keepNext/>
      <w:spacing w:after="120"/>
      <w:ind w:firstLine="567"/>
      <w:outlineLvl w:val="6"/>
    </w:pPr>
    <w:rPr>
      <w:color w:val="FF0000"/>
    </w:rPr>
  </w:style>
  <w:style w:type="paragraph" w:styleId="Titre9">
    <w:name w:val="heading 9"/>
    <w:basedOn w:val="Normal"/>
    <w:next w:val="Normal"/>
    <w:qFormat/>
    <w:rsid w:val="00011055"/>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444553"/>
    <w:rPr>
      <w:sz w:val="28"/>
      <w:szCs w:val="28"/>
    </w:rPr>
  </w:style>
  <w:style w:type="paragraph" w:styleId="Corpsdetexte2">
    <w:name w:val="Body Text 2"/>
    <w:basedOn w:val="Normal"/>
    <w:rsid w:val="00444553"/>
    <w:rPr>
      <w:sz w:val="28"/>
      <w:szCs w:val="28"/>
    </w:rPr>
  </w:style>
  <w:style w:type="paragraph" w:styleId="Retraitcorpsdetexte">
    <w:name w:val="Body Text Indent"/>
    <w:basedOn w:val="Normal"/>
    <w:link w:val="RetraitcorpsdetexteCar"/>
    <w:rsid w:val="00444553"/>
    <w:pPr>
      <w:ind w:left="3544" w:hanging="3544"/>
    </w:pPr>
  </w:style>
  <w:style w:type="paragraph" w:customStyle="1" w:styleId="PARSOUSART">
    <w:name w:val="PAR SOUS ART"/>
    <w:basedOn w:val="Normal"/>
    <w:rsid w:val="00444553"/>
    <w:pPr>
      <w:spacing w:before="240"/>
      <w:ind w:left="709"/>
    </w:pPr>
    <w:rPr>
      <w:rFonts w:ascii="Arial" w:hAnsi="Arial" w:cs="Arial"/>
      <w:sz w:val="22"/>
      <w:szCs w:val="22"/>
    </w:rPr>
  </w:style>
  <w:style w:type="paragraph" w:styleId="Retraitcorpsdetexte2">
    <w:name w:val="Body Text Indent 2"/>
    <w:basedOn w:val="Normal"/>
    <w:rsid w:val="00444553"/>
    <w:pPr>
      <w:spacing w:before="140" w:after="200"/>
      <w:ind w:firstLine="567"/>
    </w:pPr>
  </w:style>
  <w:style w:type="paragraph" w:styleId="Corpsdetexte3">
    <w:name w:val="Body Text 3"/>
    <w:basedOn w:val="Normal"/>
    <w:rsid w:val="00444553"/>
    <w:pPr>
      <w:spacing w:after="120"/>
    </w:pPr>
  </w:style>
  <w:style w:type="paragraph" w:customStyle="1" w:styleId="numr3">
    <w:name w:val="énumér3"/>
    <w:basedOn w:val="Normal"/>
    <w:rsid w:val="00444553"/>
    <w:pPr>
      <w:tabs>
        <w:tab w:val="num" w:pos="993"/>
      </w:tabs>
      <w:ind w:left="993" w:hanging="255"/>
    </w:pPr>
    <w:rPr>
      <w:rFonts w:ascii="Arial" w:hAnsi="Arial" w:cs="Arial"/>
    </w:rPr>
  </w:style>
  <w:style w:type="paragraph" w:customStyle="1" w:styleId="para2">
    <w:name w:val="para 2"/>
    <w:basedOn w:val="Titre2"/>
    <w:rsid w:val="00444553"/>
    <w:pPr>
      <w:keepNext w:val="0"/>
      <w:widowControl w:val="0"/>
      <w:spacing w:before="0" w:after="0"/>
      <w:ind w:left="567"/>
      <w:outlineLvl w:val="9"/>
    </w:pPr>
    <w:rPr>
      <w:rFonts w:ascii="Times New Roman" w:hAnsi="Times New Roman" w:cs="Times New Roman"/>
      <w:b w:val="0"/>
      <w:bCs w:val="0"/>
      <w:i/>
      <w:iCs w:val="0"/>
      <w:sz w:val="24"/>
      <w:szCs w:val="24"/>
    </w:rPr>
  </w:style>
  <w:style w:type="paragraph" w:styleId="Retraitcorpsdetexte3">
    <w:name w:val="Body Text Indent 3"/>
    <w:basedOn w:val="Normal"/>
    <w:rsid w:val="00444553"/>
    <w:pPr>
      <w:ind w:left="180" w:hanging="180"/>
    </w:pPr>
    <w:rPr>
      <w:rFonts w:ascii="Bookman Old Style" w:hAnsi="Bookman Old Style"/>
    </w:rPr>
  </w:style>
  <w:style w:type="paragraph" w:styleId="Pieddepage">
    <w:name w:val="footer"/>
    <w:basedOn w:val="Normal"/>
    <w:rsid w:val="00444553"/>
    <w:pPr>
      <w:tabs>
        <w:tab w:val="center" w:pos="4536"/>
        <w:tab w:val="right" w:pos="9072"/>
      </w:tabs>
    </w:pPr>
  </w:style>
  <w:style w:type="character" w:styleId="Numrodepage">
    <w:name w:val="page number"/>
    <w:basedOn w:val="Policepardfaut"/>
    <w:rsid w:val="00444553"/>
  </w:style>
  <w:style w:type="paragraph" w:customStyle="1" w:styleId="para1">
    <w:name w:val="para1"/>
    <w:basedOn w:val="Normal"/>
    <w:rsid w:val="00444553"/>
    <w:pPr>
      <w:spacing w:before="120"/>
      <w:ind w:left="1134"/>
    </w:pPr>
    <w:rPr>
      <w:rFonts w:ascii="Arial" w:hAnsi="Arial" w:cs="Arial"/>
    </w:rPr>
  </w:style>
  <w:style w:type="paragraph" w:styleId="Textebrut">
    <w:name w:val="Plain Text"/>
    <w:basedOn w:val="Normal"/>
    <w:rsid w:val="00444553"/>
    <w:rPr>
      <w:rFonts w:ascii="Courier New" w:hAnsi="Courier New" w:cs="Courier New"/>
    </w:rPr>
  </w:style>
  <w:style w:type="character" w:styleId="Lienhypertexte">
    <w:name w:val="Hyperlink"/>
    <w:basedOn w:val="Policepardfaut"/>
    <w:uiPriority w:val="99"/>
    <w:rsid w:val="00444553"/>
    <w:rPr>
      <w:color w:val="0000FF"/>
      <w:u w:val="single"/>
    </w:rPr>
  </w:style>
  <w:style w:type="paragraph" w:styleId="Normalcentr">
    <w:name w:val="Block Text"/>
    <w:basedOn w:val="Normal"/>
    <w:link w:val="NormalcentrCar"/>
    <w:rsid w:val="00444553"/>
    <w:pPr>
      <w:ind w:left="284" w:right="-143" w:hanging="284"/>
    </w:pPr>
    <w:rPr>
      <w:rFonts w:ascii="Arial" w:hAnsi="Arial" w:cs="Arial"/>
    </w:rPr>
  </w:style>
  <w:style w:type="paragraph" w:styleId="Titre">
    <w:name w:val="Title"/>
    <w:basedOn w:val="Normal"/>
    <w:qFormat/>
    <w:rsid w:val="00444553"/>
    <w:pPr>
      <w:jc w:val="center"/>
    </w:pPr>
    <w:rPr>
      <w:rFonts w:ascii="Arial" w:hAnsi="Arial" w:cs="Arial"/>
      <w:b/>
      <w:bCs/>
      <w:u w:val="single"/>
    </w:rPr>
  </w:style>
  <w:style w:type="paragraph" w:styleId="En-tte">
    <w:name w:val="header"/>
    <w:basedOn w:val="Normal"/>
    <w:rsid w:val="00444553"/>
    <w:pPr>
      <w:tabs>
        <w:tab w:val="center" w:pos="4536"/>
        <w:tab w:val="right" w:pos="9072"/>
      </w:tabs>
    </w:pPr>
  </w:style>
  <w:style w:type="paragraph" w:styleId="Textedebulles">
    <w:name w:val="Balloon Text"/>
    <w:basedOn w:val="Normal"/>
    <w:semiHidden/>
    <w:rsid w:val="00444553"/>
    <w:rPr>
      <w:rFonts w:ascii="Tahoma" w:hAnsi="Tahoma" w:cs="Tahoma"/>
      <w:sz w:val="16"/>
      <w:szCs w:val="16"/>
    </w:rPr>
  </w:style>
  <w:style w:type="table" w:styleId="Grilledutableau">
    <w:name w:val="Table Grid"/>
    <w:basedOn w:val="TableauNormal"/>
    <w:uiPriority w:val="59"/>
    <w:rsid w:val="004445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444553"/>
    <w:pPr>
      <w:shd w:val="clear" w:color="auto" w:fill="000080"/>
    </w:pPr>
    <w:rPr>
      <w:rFonts w:ascii="Tahoma" w:hAnsi="Tahoma" w:cs="Tahoma"/>
    </w:rPr>
  </w:style>
  <w:style w:type="character" w:styleId="Lienhypertextesuivivisit">
    <w:name w:val="FollowedHyperlink"/>
    <w:basedOn w:val="Policepardfaut"/>
    <w:rsid w:val="00444553"/>
    <w:rPr>
      <w:color w:val="800080"/>
      <w:u w:val="single"/>
    </w:rPr>
  </w:style>
  <w:style w:type="character" w:customStyle="1" w:styleId="EmailStyle36">
    <w:name w:val="EmailStyle36"/>
    <w:basedOn w:val="Policepardfaut"/>
    <w:semiHidden/>
    <w:rsid w:val="00444553"/>
    <w:rPr>
      <w:rFonts w:ascii="Arial" w:hAnsi="Arial" w:cs="Arial"/>
      <w:color w:val="auto"/>
      <w:sz w:val="20"/>
      <w:szCs w:val="20"/>
    </w:rPr>
  </w:style>
  <w:style w:type="paragraph" w:customStyle="1" w:styleId="puce3b">
    <w:name w:val="puce3b"/>
    <w:basedOn w:val="Normal"/>
    <w:autoRedefine/>
    <w:rsid w:val="0000618A"/>
    <w:pPr>
      <w:jc w:val="center"/>
    </w:pPr>
    <w:rPr>
      <w:rFonts w:cs="Times New (W1)"/>
    </w:rPr>
  </w:style>
  <w:style w:type="character" w:customStyle="1" w:styleId="Titre1Car">
    <w:name w:val="Titre 1 Car"/>
    <w:basedOn w:val="Policepardfaut"/>
    <w:link w:val="Titre1"/>
    <w:rsid w:val="009F4C3A"/>
    <w:rPr>
      <w:rFonts w:ascii="Verdana" w:hAnsi="Verdana"/>
      <w:b/>
      <w:bCs/>
      <w:iCs/>
      <w:smallCaps/>
      <w:color w:val="000080"/>
      <w:sz w:val="24"/>
      <w:szCs w:val="24"/>
    </w:rPr>
  </w:style>
  <w:style w:type="paragraph" w:customStyle="1" w:styleId="Puce2">
    <w:name w:val="Puce 2"/>
    <w:basedOn w:val="Normal"/>
    <w:rsid w:val="00444553"/>
    <w:pPr>
      <w:numPr>
        <w:numId w:val="5"/>
      </w:numPr>
      <w:spacing w:before="40" w:after="40"/>
    </w:pPr>
  </w:style>
  <w:style w:type="paragraph" w:customStyle="1" w:styleId="Puce3">
    <w:name w:val="Puce 3"/>
    <w:basedOn w:val="Normal"/>
    <w:rsid w:val="00444553"/>
    <w:pPr>
      <w:numPr>
        <w:numId w:val="6"/>
      </w:numPr>
      <w:jc w:val="left"/>
    </w:pPr>
    <w:rPr>
      <w:szCs w:val="24"/>
    </w:rPr>
  </w:style>
  <w:style w:type="numbering" w:customStyle="1" w:styleId="StyleNumrosLatinArialComplexeArial10ptAvant063">
    <w:name w:val="Style Numéros (Latin) Arial (Complexe) Arial 10 pt Avant : 063..."/>
    <w:basedOn w:val="Aucuneliste"/>
    <w:rsid w:val="00444553"/>
    <w:pPr>
      <w:numPr>
        <w:numId w:val="9"/>
      </w:numPr>
    </w:pPr>
  </w:style>
  <w:style w:type="paragraph" w:customStyle="1" w:styleId="Puce1">
    <w:name w:val="Puce1"/>
    <w:basedOn w:val="Normal"/>
    <w:rsid w:val="00444553"/>
    <w:pPr>
      <w:numPr>
        <w:numId w:val="9"/>
      </w:numPr>
      <w:spacing w:before="240" w:after="120"/>
      <w:jc w:val="left"/>
    </w:pPr>
    <w:rPr>
      <w:rFonts w:cs="Arial"/>
      <w:b/>
      <w:bCs/>
      <w:sz w:val="26"/>
      <w:szCs w:val="22"/>
    </w:rPr>
  </w:style>
  <w:style w:type="paragraph" w:customStyle="1" w:styleId="Txt1tabl">
    <w:name w:val="Txt1 tabl"/>
    <w:basedOn w:val="Normal"/>
    <w:rsid w:val="00444553"/>
    <w:pPr>
      <w:shd w:val="clear" w:color="auto" w:fill="CCFFFF"/>
      <w:spacing w:before="120" w:after="60"/>
      <w:jc w:val="left"/>
    </w:pPr>
    <w:rPr>
      <w:b/>
      <w:i/>
      <w:color w:val="333399"/>
    </w:rPr>
  </w:style>
  <w:style w:type="paragraph" w:customStyle="1" w:styleId="Style1">
    <w:name w:val="Style1"/>
    <w:basedOn w:val="Normal"/>
    <w:link w:val="Style1Car"/>
    <w:rsid w:val="00444553"/>
    <w:pPr>
      <w:spacing w:before="60" w:after="60"/>
    </w:pPr>
  </w:style>
  <w:style w:type="character" w:customStyle="1" w:styleId="Style1Car">
    <w:name w:val="Style1 Car"/>
    <w:basedOn w:val="Policepardfaut"/>
    <w:link w:val="Style1"/>
    <w:rsid w:val="00444553"/>
    <w:rPr>
      <w:rFonts w:ascii="Verdana" w:hAnsi="Verdana"/>
      <w:lang w:val="fr-FR" w:eastAsia="fr-FR" w:bidi="ar-SA"/>
    </w:rPr>
  </w:style>
  <w:style w:type="paragraph" w:customStyle="1" w:styleId="Default">
    <w:name w:val="Default"/>
    <w:rsid w:val="00444553"/>
    <w:pPr>
      <w:widowControl w:val="0"/>
      <w:autoSpaceDE w:val="0"/>
      <w:autoSpaceDN w:val="0"/>
      <w:adjustRightInd w:val="0"/>
    </w:pPr>
    <w:rPr>
      <w:rFonts w:ascii="Verdana" w:hAnsi="Verdana" w:cs="Verdana"/>
      <w:color w:val="000000"/>
      <w:sz w:val="24"/>
      <w:szCs w:val="24"/>
    </w:rPr>
  </w:style>
  <w:style w:type="paragraph" w:customStyle="1" w:styleId="retrait30">
    <w:name w:val="retrait 3"/>
    <w:basedOn w:val="Normal"/>
    <w:autoRedefine/>
    <w:rsid w:val="00444553"/>
    <w:pPr>
      <w:spacing w:before="120" w:after="120"/>
      <w:ind w:right="-2"/>
    </w:pPr>
    <w:rPr>
      <w:noProof/>
    </w:rPr>
  </w:style>
  <w:style w:type="character" w:styleId="Marquedecommentaire">
    <w:name w:val="annotation reference"/>
    <w:basedOn w:val="Policepardfaut"/>
    <w:semiHidden/>
    <w:rsid w:val="000C7D71"/>
    <w:rPr>
      <w:sz w:val="16"/>
      <w:szCs w:val="16"/>
    </w:rPr>
  </w:style>
  <w:style w:type="paragraph" w:styleId="Commentaire">
    <w:name w:val="annotation text"/>
    <w:basedOn w:val="Normal"/>
    <w:semiHidden/>
    <w:rsid w:val="000C7D71"/>
  </w:style>
  <w:style w:type="paragraph" w:styleId="Objetducommentaire">
    <w:name w:val="annotation subject"/>
    <w:basedOn w:val="Commentaire"/>
    <w:next w:val="Commentaire"/>
    <w:semiHidden/>
    <w:rsid w:val="000C7D71"/>
    <w:rPr>
      <w:b/>
      <w:bCs/>
    </w:rPr>
  </w:style>
  <w:style w:type="paragraph" w:styleId="Paragraphedeliste">
    <w:name w:val="List Paragraph"/>
    <w:basedOn w:val="Normal"/>
    <w:link w:val="ParagraphedelisteCar"/>
    <w:uiPriority w:val="34"/>
    <w:qFormat/>
    <w:rsid w:val="00EF0C9F"/>
    <w:pPr>
      <w:ind w:left="708"/>
    </w:pPr>
  </w:style>
  <w:style w:type="character" w:customStyle="1" w:styleId="CorpsdetexteCar">
    <w:name w:val="Corps de texte Car"/>
    <w:basedOn w:val="Policepardfaut"/>
    <w:link w:val="Corpsdetexte"/>
    <w:rsid w:val="001B74E8"/>
    <w:rPr>
      <w:rFonts w:ascii="Verdana" w:hAnsi="Verdana"/>
      <w:sz w:val="28"/>
      <w:szCs w:val="28"/>
    </w:rPr>
  </w:style>
  <w:style w:type="character" w:customStyle="1" w:styleId="NormalcentrCar">
    <w:name w:val="Normal centré Car"/>
    <w:basedOn w:val="Policepardfaut"/>
    <w:link w:val="Normalcentr"/>
    <w:rsid w:val="001B74E8"/>
    <w:rPr>
      <w:rFonts w:ascii="Arial" w:hAnsi="Arial" w:cs="Arial"/>
    </w:rPr>
  </w:style>
  <w:style w:type="character" w:styleId="lev">
    <w:name w:val="Strong"/>
    <w:basedOn w:val="Policepardfaut"/>
    <w:qFormat/>
    <w:rsid w:val="00632302"/>
    <w:rPr>
      <w:b/>
      <w:bCs/>
    </w:rPr>
  </w:style>
  <w:style w:type="table" w:customStyle="1" w:styleId="Trameclaire-Accent11">
    <w:name w:val="Trame claire - Accent 11"/>
    <w:basedOn w:val="TableauNormal"/>
    <w:uiPriority w:val="60"/>
    <w:rsid w:val="003A7E05"/>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Titre1Verdana13pt">
    <w:name w:val="Style Titre 1 + Verdana 13 pt"/>
    <w:basedOn w:val="Titre1"/>
    <w:autoRedefine/>
    <w:rsid w:val="00E15E97"/>
    <w:pPr>
      <w:spacing w:before="240" w:after="60"/>
      <w:ind w:left="0" w:firstLine="0"/>
      <w:jc w:val="left"/>
    </w:pPr>
    <w:rPr>
      <w:rFonts w:cs="Arial"/>
      <w:iCs w:val="0"/>
      <w:smallCaps w:val="0"/>
      <w:color w:val="auto"/>
      <w:kern w:val="32"/>
      <w:sz w:val="26"/>
      <w:szCs w:val="32"/>
    </w:rPr>
  </w:style>
  <w:style w:type="paragraph" w:styleId="TM1">
    <w:name w:val="toc 1"/>
    <w:basedOn w:val="Normal"/>
    <w:next w:val="Normal"/>
    <w:autoRedefine/>
    <w:rsid w:val="00E15E97"/>
    <w:pPr>
      <w:jc w:val="left"/>
    </w:pPr>
    <w:rPr>
      <w:rFonts w:ascii="Times New Roman" w:hAnsi="Times New Roman"/>
      <w:sz w:val="24"/>
      <w:szCs w:val="24"/>
    </w:rPr>
  </w:style>
  <w:style w:type="paragraph" w:customStyle="1" w:styleId="StyleTitre2Verdana10ptNonItalique">
    <w:name w:val="Style Titre 2 + Verdana 10 pt Non Italique"/>
    <w:basedOn w:val="Titre2"/>
    <w:autoRedefine/>
    <w:rsid w:val="00E15E97"/>
    <w:pPr>
      <w:spacing w:before="120" w:after="60"/>
      <w:ind w:left="0" w:firstLine="0"/>
      <w:jc w:val="left"/>
    </w:pPr>
    <w:rPr>
      <w:iCs w:val="0"/>
      <w:color w:val="auto"/>
      <w:szCs w:val="28"/>
    </w:rPr>
  </w:style>
  <w:style w:type="paragraph" w:styleId="TM2">
    <w:name w:val="toc 2"/>
    <w:basedOn w:val="Normal"/>
    <w:next w:val="Normal"/>
    <w:autoRedefine/>
    <w:rsid w:val="00E15E97"/>
    <w:pPr>
      <w:ind w:left="240"/>
      <w:jc w:val="left"/>
    </w:pPr>
    <w:rPr>
      <w:rFonts w:ascii="Times New Roman" w:hAnsi="Times New Roman"/>
      <w:sz w:val="24"/>
      <w:szCs w:val="24"/>
    </w:rPr>
  </w:style>
  <w:style w:type="paragraph" w:styleId="TM3">
    <w:name w:val="toc 3"/>
    <w:basedOn w:val="Normal"/>
    <w:next w:val="Normal"/>
    <w:autoRedefine/>
    <w:rsid w:val="00E15E97"/>
    <w:pPr>
      <w:ind w:left="480"/>
      <w:jc w:val="left"/>
    </w:pPr>
    <w:rPr>
      <w:rFonts w:ascii="Times New Roman" w:hAnsi="Times New Roman"/>
      <w:sz w:val="24"/>
      <w:szCs w:val="24"/>
    </w:rPr>
  </w:style>
  <w:style w:type="paragraph" w:customStyle="1" w:styleId="retrait31">
    <w:name w:val="retrait3"/>
    <w:basedOn w:val="Normal"/>
    <w:rsid w:val="00AA6775"/>
    <w:pPr>
      <w:spacing w:before="100" w:beforeAutospacing="1" w:after="100" w:afterAutospacing="1"/>
      <w:jc w:val="left"/>
    </w:pPr>
    <w:rPr>
      <w:rFonts w:ascii="Times New Roman" w:eastAsiaTheme="minorHAnsi" w:hAnsi="Times New Roman"/>
      <w:sz w:val="24"/>
      <w:szCs w:val="24"/>
    </w:rPr>
  </w:style>
  <w:style w:type="paragraph" w:customStyle="1" w:styleId="RETRAIT3">
    <w:name w:val="RETRAIT3"/>
    <w:basedOn w:val="Normal"/>
    <w:autoRedefine/>
    <w:rsid w:val="00274456"/>
    <w:pPr>
      <w:numPr>
        <w:numId w:val="13"/>
      </w:numPr>
    </w:pPr>
    <w:rPr>
      <w:rFonts w:cs="Arial"/>
    </w:rPr>
  </w:style>
  <w:style w:type="character" w:customStyle="1" w:styleId="RETRAIT3Car">
    <w:name w:val="RETRAIT3 Car"/>
    <w:rsid w:val="0058161D"/>
    <w:rPr>
      <w:rFonts w:ascii="Arial" w:hAnsi="Arial" w:cs="Arial"/>
      <w:sz w:val="22"/>
      <w:szCs w:val="22"/>
      <w:lang w:val="fr-FR" w:eastAsia="fr-FR" w:bidi="ar-SA"/>
    </w:rPr>
  </w:style>
  <w:style w:type="paragraph" w:customStyle="1" w:styleId="StyleTitre1Verdana13ptBleufoncJustifi">
    <w:name w:val="Style Titre 1 + Verdana 13 pt Bleu foncé Justifié"/>
    <w:basedOn w:val="Titre1"/>
    <w:autoRedefine/>
    <w:rsid w:val="0058161D"/>
    <w:pPr>
      <w:ind w:left="0" w:firstLine="0"/>
    </w:pPr>
    <w:rPr>
      <w:rFonts w:cs="ComicSansMS"/>
      <w:iCs w:val="0"/>
      <w:smallCaps w:val="0"/>
      <w:kern w:val="32"/>
      <w:sz w:val="26"/>
      <w:szCs w:val="26"/>
    </w:rPr>
  </w:style>
  <w:style w:type="table" w:styleId="Ombrageclair">
    <w:name w:val="Light Shading"/>
    <w:basedOn w:val="TableauNormal"/>
    <w:uiPriority w:val="60"/>
    <w:rsid w:val="0082546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RetraitcorpsdetexteCar">
    <w:name w:val="Retrait corps de texte Car"/>
    <w:basedOn w:val="Policepardfaut"/>
    <w:link w:val="Retraitcorpsdetexte"/>
    <w:rsid w:val="005B16F7"/>
    <w:rPr>
      <w:rFonts w:ascii="Verdana" w:hAnsi="Verdana"/>
    </w:rPr>
  </w:style>
  <w:style w:type="character" w:customStyle="1" w:styleId="ParagraphedelisteCar">
    <w:name w:val="Paragraphe de liste Car"/>
    <w:link w:val="Paragraphedeliste"/>
    <w:uiPriority w:val="34"/>
    <w:rsid w:val="00D5141D"/>
    <w:rPr>
      <w:rFonts w:ascii="Verdana" w:hAnsi="Verdana"/>
    </w:rPr>
  </w:style>
  <w:style w:type="paragraph" w:customStyle="1" w:styleId="pucerond">
    <w:name w:val="pucerond"/>
    <w:basedOn w:val="Normal"/>
    <w:autoRedefine/>
    <w:rsid w:val="00CC604A"/>
    <w:pPr>
      <w:numPr>
        <w:numId w:val="26"/>
      </w:numPr>
    </w:pPr>
    <w:rPr>
      <w:rFonts w:cs="Times New (W1)"/>
    </w:rPr>
  </w:style>
  <w:style w:type="paragraph" w:styleId="Rvision">
    <w:name w:val="Revision"/>
    <w:hidden/>
    <w:uiPriority w:val="99"/>
    <w:semiHidden/>
    <w:rsid w:val="008235EB"/>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4296218">
      <w:bodyDiv w:val="1"/>
      <w:marLeft w:val="0"/>
      <w:marRight w:val="0"/>
      <w:marTop w:val="0"/>
      <w:marBottom w:val="0"/>
      <w:divBdr>
        <w:top w:val="none" w:sz="0" w:space="0" w:color="auto"/>
        <w:left w:val="none" w:sz="0" w:space="0" w:color="auto"/>
        <w:bottom w:val="none" w:sz="0" w:space="0" w:color="auto"/>
        <w:right w:val="none" w:sz="0" w:space="0" w:color="auto"/>
      </w:divBdr>
    </w:div>
    <w:div w:id="717702699">
      <w:bodyDiv w:val="1"/>
      <w:marLeft w:val="0"/>
      <w:marRight w:val="0"/>
      <w:marTop w:val="0"/>
      <w:marBottom w:val="0"/>
      <w:divBdr>
        <w:top w:val="none" w:sz="0" w:space="0" w:color="auto"/>
        <w:left w:val="none" w:sz="0" w:space="0" w:color="auto"/>
        <w:bottom w:val="none" w:sz="0" w:space="0" w:color="auto"/>
        <w:right w:val="none" w:sz="0" w:space="0" w:color="auto"/>
      </w:divBdr>
    </w:div>
    <w:div w:id="1119835444">
      <w:bodyDiv w:val="1"/>
      <w:marLeft w:val="0"/>
      <w:marRight w:val="0"/>
      <w:marTop w:val="0"/>
      <w:marBottom w:val="0"/>
      <w:divBdr>
        <w:top w:val="none" w:sz="0" w:space="0" w:color="auto"/>
        <w:left w:val="none" w:sz="0" w:space="0" w:color="auto"/>
        <w:bottom w:val="none" w:sz="0" w:space="0" w:color="auto"/>
        <w:right w:val="none" w:sz="0" w:space="0" w:color="auto"/>
      </w:divBdr>
    </w:div>
    <w:div w:id="197224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versailles.tribunal-administratif.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ffe.taversailles@juradm.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BC4DB46F0FB411F0D0EE9939D2CAD8FE.tplgfr23s_2?idArticle=LEGIARTI000006528134&amp;cidTexte=LEGITEXT000006068624&amp;dateTexte=2017101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uridique@essonne.cci.fr"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1E9BC-5E26-4F25-B65F-B76E46FA6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27</Pages>
  <Words>9528</Words>
  <Characters>51652</Characters>
  <Application>Microsoft Office Word</Application>
  <DocSecurity>0</DocSecurity>
  <Lines>430</Lines>
  <Paragraphs>122</Paragraphs>
  <ScaleCrop>false</ScaleCrop>
  <HeadingPairs>
    <vt:vector size="2" baseType="variant">
      <vt:variant>
        <vt:lpstr>Titre</vt:lpstr>
      </vt:variant>
      <vt:variant>
        <vt:i4>1</vt:i4>
      </vt:variant>
    </vt:vector>
  </HeadingPairs>
  <TitlesOfParts>
    <vt:vector size="1" baseType="lpstr">
      <vt:lpstr/>
    </vt:vector>
  </TitlesOfParts>
  <Company>CCI ESSONNE</Company>
  <LinksUpToDate>false</LinksUpToDate>
  <CharactersWithSpaces>61058</CharactersWithSpaces>
  <SharedDoc>false</SharedDoc>
  <HLinks>
    <vt:vector size="12" baseType="variant">
      <vt:variant>
        <vt:i4>8060955</vt:i4>
      </vt:variant>
      <vt:variant>
        <vt:i4>3</vt:i4>
      </vt:variant>
      <vt:variant>
        <vt:i4>0</vt:i4>
      </vt:variant>
      <vt:variant>
        <vt:i4>5</vt:i4>
      </vt:variant>
      <vt:variant>
        <vt:lpwstr>mailto:juridique@essonne.cci.fr</vt:lpwstr>
      </vt:variant>
      <vt:variant>
        <vt:lpwstr/>
      </vt:variant>
      <vt:variant>
        <vt:i4>6553713</vt:i4>
      </vt:variant>
      <vt:variant>
        <vt:i4>0</vt:i4>
      </vt:variant>
      <vt:variant>
        <vt:i4>0</vt:i4>
      </vt:variant>
      <vt:variant>
        <vt:i4>5</vt:i4>
      </vt:variant>
      <vt:variant>
        <vt:lpwstr>http://www.marches-publics.cci.fr/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BELLON Jérome</dc:creator>
  <cp:lastModifiedBy>COLOMBIES Celine</cp:lastModifiedBy>
  <cp:revision>7</cp:revision>
  <cp:lastPrinted>2021-05-18T12:49:00Z</cp:lastPrinted>
  <dcterms:created xsi:type="dcterms:W3CDTF">2024-10-10T14:45:00Z</dcterms:created>
  <dcterms:modified xsi:type="dcterms:W3CDTF">2024-10-28T09:32:00Z</dcterms:modified>
</cp:coreProperties>
</file>