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4C" w:rsidRDefault="00B4374C" w:rsidP="00B4374C"/>
    <w:p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rsidTr="00E126E0">
        <w:trPr>
          <w:trHeight w:val="1789"/>
          <w:jc w:val="center"/>
        </w:trPr>
        <w:tc>
          <w:tcPr>
            <w:tcW w:w="2773" w:type="dxa"/>
          </w:tcPr>
          <w:p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704ABCF5" wp14:editId="7E3FE947">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rsidR="002949D8" w:rsidRPr="002949D8" w:rsidRDefault="002949D8" w:rsidP="002949D8">
            <w:pPr>
              <w:ind w:right="283"/>
              <w:jc w:val="center"/>
              <w:rPr>
                <w:b/>
                <w:sz w:val="32"/>
                <w:szCs w:val="32"/>
              </w:rPr>
            </w:pPr>
          </w:p>
        </w:tc>
        <w:tc>
          <w:tcPr>
            <w:tcW w:w="8132" w:type="dxa"/>
            <w:vAlign w:val="center"/>
          </w:tcPr>
          <w:p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7F0E45">
              <w:rPr>
                <w:rFonts w:ascii="Marianne" w:hAnsi="Marianne"/>
                <w:b/>
                <w:sz w:val="24"/>
                <w:szCs w:val="24"/>
              </w:rPr>
              <w:t>24</w:t>
            </w:r>
            <w:r w:rsidR="00556F20">
              <w:rPr>
                <w:rFonts w:ascii="Marianne" w:hAnsi="Marianne"/>
                <w:b/>
                <w:sz w:val="24"/>
                <w:szCs w:val="24"/>
              </w:rPr>
              <w:t>16</w:t>
            </w:r>
            <w:r w:rsidR="001F543A">
              <w:rPr>
                <w:rFonts w:ascii="Marianne" w:hAnsi="Marianne"/>
                <w:b/>
                <w:sz w:val="24"/>
                <w:szCs w:val="24"/>
              </w:rPr>
              <w:t>9</w:t>
            </w:r>
          </w:p>
          <w:p w:rsidR="00B5628D" w:rsidRPr="00B5628D" w:rsidRDefault="005F2944" w:rsidP="00B5628D">
            <w:pPr>
              <w:ind w:left="-38"/>
              <w:rPr>
                <w:rFonts w:ascii="Marianne" w:hAnsi="Marianne"/>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1F543A">
              <w:rPr>
                <w:rFonts w:ascii="Marianne" w:hAnsi="Marianne"/>
                <w:b/>
                <w:color w:val="0000FF"/>
                <w:sz w:val="24"/>
                <w:szCs w:val="24"/>
              </w:rPr>
              <w:t>Fourniture, insta</w:t>
            </w:r>
            <w:r w:rsidR="00556F20">
              <w:rPr>
                <w:rFonts w:ascii="Marianne" w:hAnsi="Marianne"/>
                <w:b/>
                <w:color w:val="0000FF"/>
                <w:sz w:val="24"/>
                <w:szCs w:val="24"/>
              </w:rPr>
              <w:t xml:space="preserve">llation et mise en service d’une machine de </w:t>
            </w:r>
            <w:proofErr w:type="spellStart"/>
            <w:r w:rsidR="00556F20">
              <w:rPr>
                <w:rFonts w:ascii="Marianne" w:hAnsi="Marianne"/>
                <w:b/>
                <w:color w:val="0000FF"/>
                <w:sz w:val="24"/>
                <w:szCs w:val="24"/>
              </w:rPr>
              <w:t>cyclage</w:t>
            </w:r>
            <w:proofErr w:type="spellEnd"/>
            <w:r w:rsidR="00556F20">
              <w:rPr>
                <w:rFonts w:ascii="Marianne" w:hAnsi="Marianne"/>
                <w:b/>
                <w:color w:val="0000FF"/>
                <w:sz w:val="24"/>
                <w:szCs w:val="24"/>
              </w:rPr>
              <w:t xml:space="preserve"> mécanique </w:t>
            </w:r>
            <w:r w:rsidR="002C2882">
              <w:rPr>
                <w:rFonts w:ascii="Marianne" w:hAnsi="Marianne"/>
                <w:b/>
                <w:color w:val="0000FF"/>
                <w:sz w:val="24"/>
                <w:szCs w:val="24"/>
              </w:rPr>
              <w:t>au profit</w:t>
            </w:r>
            <w:r w:rsidR="00B5628D" w:rsidRPr="00B5628D">
              <w:rPr>
                <w:rFonts w:ascii="Marianne" w:hAnsi="Marianne"/>
                <w:b/>
                <w:color w:val="0000FF"/>
                <w:sz w:val="24"/>
                <w:szCs w:val="24"/>
              </w:rPr>
              <w:t xml:space="preserve"> de l’Atelier Industriel de l’Aéronautique (AIA) de Cuers-</w:t>
            </w:r>
            <w:proofErr w:type="spellStart"/>
            <w:r w:rsidR="00B5628D" w:rsidRPr="00B5628D">
              <w:rPr>
                <w:rFonts w:ascii="Marianne" w:hAnsi="Marianne"/>
                <w:b/>
                <w:color w:val="0000FF"/>
                <w:sz w:val="24"/>
                <w:szCs w:val="24"/>
              </w:rPr>
              <w:t>Pierrefeu</w:t>
            </w:r>
            <w:proofErr w:type="spellEnd"/>
            <w:r w:rsidR="00B5628D" w:rsidRPr="00B5628D">
              <w:rPr>
                <w:rFonts w:ascii="Marianne" w:hAnsi="Marianne"/>
                <w:b/>
                <w:color w:val="0000FF"/>
                <w:sz w:val="24"/>
                <w:szCs w:val="24"/>
              </w:rPr>
              <w:t>.</w:t>
            </w:r>
          </w:p>
          <w:p w:rsidR="002949D8" w:rsidRPr="009F4EF4" w:rsidRDefault="002949D8" w:rsidP="0007647C">
            <w:pPr>
              <w:ind w:left="-38"/>
              <w:jc w:val="left"/>
              <w:rPr>
                <w:b/>
                <w:color w:val="0000FF"/>
                <w:sz w:val="24"/>
                <w:szCs w:val="24"/>
              </w:rPr>
            </w:pPr>
          </w:p>
        </w:tc>
      </w:tr>
    </w:tbl>
    <w:p w:rsidR="00843C9A" w:rsidRDefault="00843C9A">
      <w:pPr>
        <w:pStyle w:val="RdaliaTitredossier"/>
        <w:spacing w:before="200"/>
        <w:rPr>
          <w:sz w:val="28"/>
          <w:szCs w:val="28"/>
        </w:rPr>
      </w:pPr>
    </w:p>
    <w:p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009F7C80">
        <w:rPr>
          <w:rFonts w:ascii="Calibri" w:hAnsi="Calibri" w:cs="Calibri"/>
          <w:sz w:val="24"/>
          <w:szCs w:val="24"/>
        </w:rPr>
        <w:t xml:space="preserve"> </w:t>
      </w:r>
      <w:r w:rsidR="001F543A">
        <w:rPr>
          <w:rFonts w:ascii="Marianne" w:hAnsi="Marianne"/>
          <w:sz w:val="24"/>
          <w:szCs w:val="24"/>
        </w:rPr>
        <w:t>Fournitures</w:t>
      </w:r>
    </w:p>
    <w:p w:rsidR="001F04AE" w:rsidRPr="00FE01ED" w:rsidRDefault="001F04AE" w:rsidP="00064609">
      <w:pPr>
        <w:pStyle w:val="RedaliaNormal"/>
      </w:pPr>
    </w:p>
    <w:p w:rsidR="001F04AE" w:rsidRDefault="001F04AE" w:rsidP="00C877BD">
      <w:pPr>
        <w:pStyle w:val="RdaliaTitredossier"/>
        <w:ind w:left="-142" w:firstLine="142"/>
        <w:rPr>
          <w:sz w:val="20"/>
          <w:szCs w:val="20"/>
        </w:rPr>
      </w:pPr>
    </w:p>
    <w:p w:rsidR="00843C9A" w:rsidRPr="00FE01ED" w:rsidRDefault="00843C9A" w:rsidP="00A74204">
      <w:pPr>
        <w:pStyle w:val="RdaliaTitredossier"/>
        <w:rPr>
          <w:sz w:val="20"/>
          <w:szCs w:val="20"/>
        </w:rPr>
      </w:pPr>
    </w:p>
    <w:p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rsidR="001F04AE" w:rsidRDefault="001F04AE">
      <w:pPr>
        <w:pStyle w:val="RdaliaTitredossier"/>
        <w:rPr>
          <w:sz w:val="20"/>
          <w:szCs w:val="20"/>
        </w:rPr>
      </w:pPr>
    </w:p>
    <w:p w:rsidR="00843C9A" w:rsidRDefault="00843C9A">
      <w:pPr>
        <w:pStyle w:val="RdaliaTitredossier"/>
        <w:rPr>
          <w:sz w:val="20"/>
          <w:szCs w:val="20"/>
        </w:rPr>
      </w:pPr>
    </w:p>
    <w:p w:rsidR="00843C9A" w:rsidRPr="00FE01ED" w:rsidRDefault="00843C9A">
      <w:pPr>
        <w:pStyle w:val="RdaliaTitredossier"/>
        <w:rPr>
          <w:sz w:val="20"/>
          <w:szCs w:val="20"/>
        </w:rPr>
      </w:pPr>
    </w:p>
    <w:p w:rsidR="00A74204" w:rsidRPr="00FE01ED" w:rsidRDefault="00A74204">
      <w:pPr>
        <w:pStyle w:val="RdaliaTitredossier"/>
        <w:rPr>
          <w:sz w:val="20"/>
          <w:szCs w:val="20"/>
        </w:rPr>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9F4EF4" w:rsidRPr="001F543A" w:rsidRDefault="00924CC6" w:rsidP="00B5628D">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1F543A" w:rsidRPr="001F543A">
        <w:rPr>
          <w:rFonts w:ascii="Marianne" w:hAnsi="Marianne"/>
          <w:color w:val="0000FF"/>
          <w:sz w:val="24"/>
          <w:szCs w:val="24"/>
        </w:rPr>
        <w:t>Fourniture, insta</w:t>
      </w:r>
      <w:r w:rsidR="00556F20">
        <w:rPr>
          <w:rFonts w:ascii="Marianne" w:hAnsi="Marianne"/>
          <w:color w:val="0000FF"/>
          <w:sz w:val="24"/>
          <w:szCs w:val="24"/>
        </w:rPr>
        <w:t xml:space="preserve">llation et mise en service d’une machine de </w:t>
      </w:r>
      <w:proofErr w:type="spellStart"/>
      <w:r w:rsidR="00556F20">
        <w:rPr>
          <w:rFonts w:ascii="Marianne" w:hAnsi="Marianne"/>
          <w:color w:val="0000FF"/>
          <w:sz w:val="24"/>
          <w:szCs w:val="24"/>
        </w:rPr>
        <w:t>cyclage</w:t>
      </w:r>
      <w:proofErr w:type="spellEnd"/>
      <w:r w:rsidR="00556F20">
        <w:rPr>
          <w:rFonts w:ascii="Marianne" w:hAnsi="Marianne"/>
          <w:color w:val="0000FF"/>
          <w:sz w:val="24"/>
          <w:szCs w:val="24"/>
        </w:rPr>
        <w:t xml:space="preserve"> mécanique </w:t>
      </w:r>
      <w:r w:rsidR="001F543A" w:rsidRPr="001F543A">
        <w:rPr>
          <w:rFonts w:ascii="Marianne" w:hAnsi="Marianne"/>
          <w:color w:val="0000FF"/>
          <w:sz w:val="24"/>
          <w:szCs w:val="24"/>
        </w:rPr>
        <w:t>au profit de l’Atelier Industriel de l’Aéronautique (AIA) de Cuers-</w:t>
      </w:r>
      <w:proofErr w:type="spellStart"/>
      <w:r w:rsidR="001F543A" w:rsidRPr="001F543A">
        <w:rPr>
          <w:rFonts w:ascii="Marianne" w:hAnsi="Marianne"/>
          <w:color w:val="0000FF"/>
          <w:sz w:val="24"/>
          <w:szCs w:val="24"/>
        </w:rPr>
        <w:t>Pierrefeu</w:t>
      </w:r>
      <w:proofErr w:type="spellEnd"/>
      <w:r w:rsidR="002C2882" w:rsidRPr="001F543A">
        <w:rPr>
          <w:rFonts w:ascii="Marianne" w:hAnsi="Marianne"/>
          <w:color w:val="0000FF"/>
          <w:sz w:val="24"/>
          <w:szCs w:val="24"/>
        </w:rPr>
        <w:t>.</w:t>
      </w:r>
    </w:p>
    <w:p w:rsidR="002C2882" w:rsidRPr="002555B1" w:rsidRDefault="002C2882" w:rsidP="00B5628D">
      <w:pPr>
        <w:ind w:left="-38"/>
      </w:pPr>
    </w:p>
    <w:p w:rsidR="00337FDC" w:rsidRPr="00CD6428" w:rsidRDefault="000D47E8" w:rsidP="00064609">
      <w:pPr>
        <w:pStyle w:val="RedaliaNormal"/>
        <w:rPr>
          <w:sz w:val="24"/>
          <w:szCs w:val="24"/>
          <w:lang w:eastAsia="zh-CN"/>
        </w:rPr>
      </w:pPr>
      <w:r w:rsidRPr="00CD6428">
        <w:rPr>
          <w:b/>
          <w:sz w:val="24"/>
          <w:szCs w:val="24"/>
          <w:u w:val="single"/>
          <w:lang w:eastAsia="zh-CN"/>
        </w:rPr>
        <w:t>Mode de passation</w:t>
      </w:r>
      <w:r w:rsidRPr="00CD6428">
        <w:rPr>
          <w:rFonts w:ascii="Calibri" w:hAnsi="Calibri" w:cs="Calibri"/>
          <w:sz w:val="24"/>
          <w:szCs w:val="24"/>
          <w:lang w:eastAsia="zh-CN"/>
        </w:rPr>
        <w:t> </w:t>
      </w:r>
      <w:r w:rsidRPr="00CD6428">
        <w:rPr>
          <w:sz w:val="24"/>
          <w:szCs w:val="24"/>
          <w:lang w:eastAsia="zh-CN"/>
        </w:rPr>
        <w:t xml:space="preserve">: </w:t>
      </w:r>
      <w:r w:rsidR="00337FDC" w:rsidRPr="00CD6428">
        <w:rPr>
          <w:sz w:val="24"/>
          <w:szCs w:val="24"/>
          <w:lang w:eastAsia="zh-CN"/>
        </w:rPr>
        <w:t>Marché passé selon une procédure adaptée définies aux article</w:t>
      </w:r>
      <w:r w:rsidR="0081642F" w:rsidRPr="00CD6428">
        <w:rPr>
          <w:sz w:val="24"/>
          <w:szCs w:val="24"/>
          <w:lang w:eastAsia="zh-CN"/>
        </w:rPr>
        <w:t>s L2320-1, L.2323-1 et R.2323-1 du code de la commande publique.</w:t>
      </w:r>
    </w:p>
    <w:p w:rsidR="00337FDC" w:rsidRPr="002555B1" w:rsidRDefault="00337FDC" w:rsidP="0081642F">
      <w:pPr>
        <w:keepNext/>
        <w:keepLines/>
        <w:rPr>
          <w:rFonts w:ascii="Marianne" w:hAnsi="Marianne"/>
          <w:bCs/>
          <w:sz w:val="24"/>
          <w:szCs w:val="24"/>
          <w:lang w:eastAsia="zh-CN"/>
        </w:rPr>
      </w:pPr>
    </w:p>
    <w:p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0D47E8" w:rsidRPr="00B03FD5" w:rsidRDefault="000D47E8" w:rsidP="00064609">
      <w:pPr>
        <w:pStyle w:val="RedaliaNormal"/>
        <w:rPr>
          <w:lang w:eastAsia="zh-CN"/>
        </w:rPr>
      </w:pPr>
    </w:p>
    <w:p w:rsidR="007E2A4D" w:rsidRDefault="007E2A4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0D2CB2" w:rsidRPr="007737FB" w:rsidRDefault="000D2CB2" w:rsidP="00064609">
      <w:pPr>
        <w:pStyle w:val="RdaliaCommentairesAE"/>
      </w:pPr>
    </w:p>
    <w:p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rsidR="008549CD" w:rsidRPr="006D20C8" w:rsidRDefault="008549CD" w:rsidP="006D20C8">
      <w:pPr>
        <w:keepNext/>
        <w:keepLines/>
        <w:spacing w:before="120"/>
        <w:rPr>
          <w:b/>
          <w:bCs/>
          <w:sz w:val="24"/>
          <w:szCs w:val="24"/>
          <w:u w:val="single"/>
        </w:rPr>
      </w:pPr>
    </w:p>
    <w:tbl>
      <w:tblPr>
        <w:tblW w:w="10632"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rsidTr="00C877BD">
        <w:trPr>
          <w:trHeight w:val="526"/>
        </w:trPr>
        <w:tc>
          <w:tcPr>
            <w:tcW w:w="993" w:type="dxa"/>
            <w:gridSpan w:val="2"/>
            <w:tcBorders>
              <w:top w:val="single" w:sz="6" w:space="0" w:color="auto"/>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rsidR="0029337A" w:rsidRPr="002555B1" w:rsidRDefault="0029337A" w:rsidP="00064609">
            <w:pPr>
              <w:pStyle w:val="RdaliaCommentairesAE"/>
            </w:pPr>
            <w:r w:rsidRPr="002555B1">
              <w:t>Cochez cette case si vous répondez en tant que titulaire unique</w:t>
            </w:r>
          </w:p>
        </w:tc>
      </w:tr>
      <w:tr w:rsidR="002555B1" w:rsidRPr="002555B1" w:rsidTr="00C877BD">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064609">
            <w:pPr>
              <w:pStyle w:val="RedaliaNormal"/>
            </w:pPr>
          </w:p>
        </w:tc>
        <w:tc>
          <w:tcPr>
            <w:tcW w:w="3240" w:type="dxa"/>
            <w:gridSpan w:val="3"/>
            <w:tcBorders>
              <w:left w:val="nil"/>
              <w:right w:val="nil"/>
            </w:tcBorders>
          </w:tcPr>
          <w:p w:rsidR="006D20C8" w:rsidRPr="002555B1" w:rsidRDefault="006D20C8" w:rsidP="00064609">
            <w:pPr>
              <w:pStyle w:val="RedaliaNormal"/>
            </w:pPr>
          </w:p>
        </w:tc>
        <w:tc>
          <w:tcPr>
            <w:tcW w:w="6465" w:type="dxa"/>
            <w:gridSpan w:val="11"/>
            <w:tcBorders>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p>
          <w:p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Height w:val="1421"/>
        </w:trPr>
        <w:tc>
          <w:tcPr>
            <w:tcW w:w="4167" w:type="dxa"/>
            <w:gridSpan w:val="4"/>
          </w:tcPr>
          <w:p w:rsidR="002555B1" w:rsidRDefault="002555B1" w:rsidP="00064609">
            <w:pPr>
              <w:pStyle w:val="RedaliaNormal"/>
            </w:pPr>
          </w:p>
          <w:p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jc w:val="left"/>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Télécopie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rsidR="002555B1" w:rsidRPr="002555B1" w:rsidRDefault="002555B1" w:rsidP="00064609">
            <w:pPr>
              <w:pStyle w:val="RedaliaNormal"/>
            </w:pPr>
            <w:r w:rsidRPr="002555B1">
              <w:t>N° d'inscription (SIREN) :</w:t>
            </w:r>
          </w:p>
          <w:p w:rsidR="002555B1" w:rsidRPr="002555B1" w:rsidRDefault="002555B1" w:rsidP="00064609">
            <w:pPr>
              <w:pStyle w:val="RedaliaNormal"/>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rsidR="002555B1" w:rsidRPr="002555B1" w:rsidRDefault="002555B1" w:rsidP="00B62DAD">
            <w:pPr>
              <w:keepNext/>
              <w:keepLines/>
              <w:spacing w:before="20"/>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6D20C8" w:rsidRPr="002555B1" w:rsidRDefault="006D20C8" w:rsidP="00064609">
            <w:pPr>
              <w:pStyle w:val="RedaliaNormal"/>
            </w:pPr>
          </w:p>
        </w:tc>
        <w:tc>
          <w:tcPr>
            <w:tcW w:w="5220" w:type="dxa"/>
            <w:gridSpan w:val="5"/>
            <w:tcBorders>
              <w:top w:val="nil"/>
              <w:left w:val="nil"/>
              <w:bottom w:val="nil"/>
              <w:right w:val="nil"/>
            </w:tcBorders>
          </w:tcPr>
          <w:p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rsidR="006D20C8" w:rsidRPr="002555B1" w:rsidRDefault="006D20C8" w:rsidP="00064609">
            <w:pPr>
              <w:pStyle w:val="RedaliaNormal"/>
            </w:pPr>
          </w:p>
          <w:p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1605" w:type="dxa"/>
            <w:tcBorders>
              <w:top w:val="nil"/>
              <w:left w:val="nil"/>
              <w:bottom w:val="nil"/>
              <w:right w:val="single" w:sz="8" w:space="0" w:color="auto"/>
            </w:tcBorders>
          </w:tcPr>
          <w:p w:rsidR="006D20C8" w:rsidRPr="002555B1" w:rsidRDefault="006D20C8" w:rsidP="00064609">
            <w:pPr>
              <w:pStyle w:val="RedaliaNormal"/>
            </w:pP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rsidR="006D20C8" w:rsidRPr="002555B1" w:rsidRDefault="006D20C8" w:rsidP="00064609">
            <w:pPr>
              <w:pStyle w:val="RdaliaCommentairesAE"/>
            </w:pPr>
            <w:r w:rsidRPr="002555B1">
              <w:t>Cochez la case qui correspond à la situation de la société</w:t>
            </w:r>
          </w:p>
        </w:tc>
      </w:tr>
    </w:tbl>
    <w:p w:rsidR="006D20C8" w:rsidRPr="002555B1" w:rsidRDefault="006D20C8" w:rsidP="005A510B">
      <w:pPr>
        <w:keepNext/>
        <w:keepLines/>
        <w:jc w:val="center"/>
        <w:rPr>
          <w:rFonts w:ascii="Marianne" w:hAnsi="Marianne"/>
          <w:b/>
          <w:bCs/>
          <w:sz w:val="24"/>
          <w:szCs w:val="24"/>
        </w:rPr>
      </w:pPr>
    </w:p>
    <w:p w:rsidR="006D20C8" w:rsidRPr="002555B1" w:rsidRDefault="006D20C8" w:rsidP="005A510B">
      <w:pPr>
        <w:keepNext/>
        <w:keepLines/>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rsidTr="00C877BD">
        <w:trPr>
          <w:cantSplit/>
          <w:trHeight w:val="585"/>
        </w:trPr>
        <w:tc>
          <w:tcPr>
            <w:tcW w:w="993" w:type="dxa"/>
            <w:gridSpan w:val="2"/>
            <w:tcBorders>
              <w:top w:val="single" w:sz="6" w:space="0" w:color="auto"/>
              <w:bottom w:val="nil"/>
              <w:right w:val="nil"/>
            </w:tcBorders>
            <w:vAlign w:val="center"/>
          </w:tcPr>
          <w:p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lastRenderedPageBreak/>
              <w:sym w:font="Wingdings" w:char="F072"/>
            </w:r>
          </w:p>
        </w:tc>
        <w:tc>
          <w:tcPr>
            <w:tcW w:w="3260" w:type="dxa"/>
            <w:gridSpan w:val="2"/>
            <w:tcBorders>
              <w:top w:val="single" w:sz="6" w:space="0" w:color="auto"/>
              <w:left w:val="nil"/>
              <w:bottom w:val="nil"/>
              <w:right w:val="nil"/>
            </w:tcBorders>
            <w:vAlign w:val="center"/>
          </w:tcPr>
          <w:p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rsidR="0029337A" w:rsidRPr="00311015" w:rsidRDefault="0029337A" w:rsidP="00064609">
            <w:pPr>
              <w:pStyle w:val="RdaliaCommentairesAE"/>
            </w:pPr>
            <w:r w:rsidRPr="00311015">
              <w:t>Cochez cette case si vous répondez en tant que groupement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064609">
            <w:pPr>
              <w:pStyle w:val="RedaliaNormal"/>
            </w:pPr>
          </w:p>
        </w:tc>
        <w:tc>
          <w:tcPr>
            <w:tcW w:w="3240" w:type="dxa"/>
            <w:gridSpan w:val="2"/>
            <w:tcBorders>
              <w:left w:val="nil"/>
              <w:right w:val="nil"/>
            </w:tcBorders>
          </w:tcPr>
          <w:p w:rsidR="0029337A" w:rsidRPr="00311015" w:rsidRDefault="0029337A" w:rsidP="00064609">
            <w:pPr>
              <w:pStyle w:val="RedaliaNormal"/>
            </w:pPr>
          </w:p>
        </w:tc>
        <w:tc>
          <w:tcPr>
            <w:tcW w:w="6748" w:type="dxa"/>
            <w:gridSpan w:val="11"/>
            <w:tcBorders>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jc w:val="left"/>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Télécopie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rsidR="00311015" w:rsidRPr="00311015" w:rsidRDefault="00311015" w:rsidP="00B47835">
            <w:pPr>
              <w:keepNext/>
              <w:keepLines/>
              <w:spacing w:before="20"/>
              <w:rPr>
                <w:rFonts w:ascii="Marianne" w:hAnsi="Marianne"/>
              </w:rPr>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29337A" w:rsidRPr="00311015" w:rsidRDefault="0029337A" w:rsidP="00064609">
            <w:pPr>
              <w:pStyle w:val="RedaliaNormal"/>
            </w:pPr>
          </w:p>
        </w:tc>
        <w:tc>
          <w:tcPr>
            <w:tcW w:w="5220" w:type="dxa"/>
            <w:gridSpan w:val="4"/>
            <w:tcBorders>
              <w:top w:val="nil"/>
              <w:left w:val="nil"/>
              <w:bottom w:val="nil"/>
              <w:right w:val="nil"/>
            </w:tcBorders>
          </w:tcPr>
          <w:p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rsidR="0029337A" w:rsidRPr="00311015" w:rsidRDefault="0029337A" w:rsidP="00064609">
            <w:pPr>
              <w:pStyle w:val="RedaliaNormal"/>
            </w:pPr>
          </w:p>
          <w:p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1888" w:type="dxa"/>
            <w:tcBorders>
              <w:top w:val="nil"/>
              <w:left w:val="nil"/>
              <w:bottom w:val="nil"/>
              <w:right w:val="single" w:sz="8" w:space="0" w:color="auto"/>
            </w:tcBorders>
          </w:tcPr>
          <w:p w:rsidR="0029337A" w:rsidRPr="00311015" w:rsidRDefault="0029337A" w:rsidP="00064609">
            <w:pPr>
              <w:pStyle w:val="RedaliaNormal"/>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rsidR="0029337A" w:rsidRPr="00311015" w:rsidRDefault="0029337A" w:rsidP="00064609">
            <w:pPr>
              <w:pStyle w:val="RdaliaCommentairesAE"/>
            </w:pPr>
            <w:r w:rsidRPr="00311015">
              <w:t>Cochez la case qui correspond à la situation de la société</w:t>
            </w:r>
          </w:p>
        </w:tc>
      </w:tr>
    </w:tbl>
    <w:p w:rsidR="005A510B" w:rsidRDefault="005A510B" w:rsidP="00064609">
      <w:pPr>
        <w:pStyle w:val="RdaliaCommentairesAE"/>
      </w:pPr>
      <w:r>
        <w:t>(</w:t>
      </w:r>
      <w:proofErr w:type="gramStart"/>
      <w:r>
        <w:t>le</w:t>
      </w:r>
      <w:proofErr w:type="gramEnd"/>
      <w:r>
        <w:t xml:space="preserve"> candidat doit dupliquer autant de fois que nécessaire</w:t>
      </w:r>
    </w:p>
    <w:p w:rsidR="005A510B" w:rsidRDefault="005A510B" w:rsidP="00064609">
      <w:pPr>
        <w:pStyle w:val="RdaliaCommentairesAE"/>
      </w:pPr>
      <w:proofErr w:type="gramStart"/>
      <w:r>
        <w:t>cette</w:t>
      </w:r>
      <w:proofErr w:type="gramEnd"/>
      <w:r>
        <w:t xml:space="preserve"> page en fonction du nombre de ses cotraitants)</w:t>
      </w:r>
    </w:p>
    <w:p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rsidR="00311015" w:rsidRDefault="006D20C8" w:rsidP="00CA2B92">
      <w:pPr>
        <w:spacing w:before="120" w:after="240"/>
        <w:rPr>
          <w:b/>
          <w:bCs/>
          <w:sz w:val="24"/>
          <w:szCs w:val="24"/>
          <w:u w:val="single"/>
        </w:rPr>
      </w:pPr>
      <w:r>
        <w:rPr>
          <w:b/>
          <w:bCs/>
          <w:sz w:val="24"/>
          <w:szCs w:val="24"/>
          <w:u w:val="single"/>
        </w:rPr>
        <w:br w:type="page"/>
      </w:r>
    </w:p>
    <w:p w:rsidR="00311015" w:rsidRDefault="00311015" w:rsidP="00CA2B92">
      <w:pPr>
        <w:spacing w:before="120" w:after="240"/>
        <w:rPr>
          <w:b/>
          <w:bCs/>
          <w:sz w:val="24"/>
          <w:szCs w:val="24"/>
          <w:u w:val="single"/>
        </w:rPr>
      </w:pPr>
    </w:p>
    <w:p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rsidR="00576060" w:rsidRPr="00311015" w:rsidRDefault="00576060" w:rsidP="00CD6428">
      <w:pPr>
        <w:tabs>
          <w:tab w:val="left" w:pos="851"/>
        </w:tabs>
        <w:spacing w:beforeLines="60" w:before="144"/>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BA1812">
        <w:rPr>
          <w:rFonts w:ascii="Marianne" w:hAnsi="Marianne"/>
        </w:rPr>
      </w:r>
      <w:r w:rsidR="00BA1812">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1F543A">
        <w:rPr>
          <w:rFonts w:ascii="Marianne" w:hAnsi="Marianne"/>
          <w:color w:val="0000FF"/>
        </w:rPr>
        <w:t>4</w:t>
      </w:r>
      <w:r w:rsidR="007F0E45">
        <w:rPr>
          <w:rFonts w:ascii="Marianne" w:hAnsi="Marianne"/>
          <w:color w:val="0000FF"/>
        </w:rPr>
        <w:t>1</w:t>
      </w:r>
      <w:r w:rsidR="00556F20">
        <w:rPr>
          <w:rFonts w:ascii="Marianne" w:hAnsi="Marianne"/>
          <w:color w:val="0000FF"/>
        </w:rPr>
        <w:t>6</w:t>
      </w:r>
      <w:r w:rsidR="001F543A">
        <w:rPr>
          <w:rFonts w:ascii="Marianne" w:hAnsi="Marianne"/>
          <w:color w:val="0000FF"/>
        </w:rPr>
        <w:t>9</w:t>
      </w:r>
      <w:r w:rsidRPr="00311015">
        <w:rPr>
          <w:rFonts w:ascii="Marianne" w:hAnsi="Marianne"/>
          <w:color w:val="0000FF"/>
        </w:rPr>
        <w:t xml:space="preserve"> </w:t>
      </w:r>
      <w:r w:rsidRPr="00311015">
        <w:rPr>
          <w:rFonts w:ascii="Marianne" w:hAnsi="Marianne"/>
        </w:rPr>
        <w:t xml:space="preserve">et ses </w:t>
      </w:r>
      <w:r w:rsidR="00417FB3">
        <w:rPr>
          <w:rFonts w:ascii="Marianne" w:hAnsi="Marianne"/>
        </w:rPr>
        <w:t>annexes</w:t>
      </w:r>
      <w:r w:rsidR="00CD6428">
        <w:rPr>
          <w:rFonts w:ascii="Calibri" w:hAnsi="Calibri" w:cs="Calibri"/>
        </w:rPr>
        <w:t> </w:t>
      </w:r>
      <w:r w:rsidR="00CD6428">
        <w:rPr>
          <w:rFonts w:ascii="Marianne" w:hAnsi="Marianne"/>
        </w:rPr>
        <w:t>;</w:t>
      </w:r>
    </w:p>
    <w:p w:rsidR="00576060" w:rsidRPr="005F72AE" w:rsidRDefault="00576060" w:rsidP="00CD6428">
      <w:pPr>
        <w:pStyle w:val="DGARetraitnormal"/>
        <w:spacing w:beforeLines="60" w:before="144"/>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BA1812">
        <w:rPr>
          <w:rFonts w:ascii="Marianne" w:hAnsi="Marianne"/>
        </w:rPr>
      </w:r>
      <w:r w:rsidR="00BA1812">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5F72AE" w:rsidRPr="005F72AE">
        <w:rPr>
          <w:rFonts w:ascii="Marianne" w:hAnsi="Marianne" w:cs="Arial"/>
          <w:sz w:val="20"/>
          <w:szCs w:val="20"/>
        </w:rPr>
        <w:t xml:space="preserve">n° </w:t>
      </w:r>
      <w:r w:rsidR="00556F20">
        <w:rPr>
          <w:rFonts w:ascii="Marianne" w:hAnsi="Marianne" w:cs="Arial"/>
          <w:color w:val="0000FF"/>
          <w:sz w:val="20"/>
          <w:szCs w:val="20"/>
        </w:rPr>
        <w:t>169</w:t>
      </w:r>
      <w:r w:rsidR="005F72AE" w:rsidRPr="0081433C">
        <w:rPr>
          <w:rFonts w:ascii="Marianne" w:hAnsi="Marianne" w:cs="Arial"/>
          <w:color w:val="0000FF"/>
          <w:sz w:val="20"/>
          <w:szCs w:val="20"/>
        </w:rPr>
        <w:t>/AIA</w:t>
      </w:r>
      <w:r w:rsidR="001F543A">
        <w:rPr>
          <w:rFonts w:ascii="Marianne" w:hAnsi="Marianne" w:cs="Arial"/>
          <w:color w:val="0000FF"/>
          <w:sz w:val="20"/>
          <w:szCs w:val="20"/>
        </w:rPr>
        <w:t>-</w:t>
      </w:r>
      <w:r w:rsidR="005F72AE" w:rsidRPr="0081433C">
        <w:rPr>
          <w:rFonts w:ascii="Marianne" w:hAnsi="Marianne" w:cs="Arial"/>
          <w:color w:val="0000FF"/>
          <w:sz w:val="20"/>
          <w:szCs w:val="20"/>
        </w:rPr>
        <w:t>CP/</w:t>
      </w:r>
      <w:r w:rsidR="001F543A">
        <w:rPr>
          <w:rFonts w:ascii="Marianne" w:hAnsi="Marianne" w:cs="Arial"/>
          <w:color w:val="0000FF"/>
          <w:sz w:val="20"/>
          <w:szCs w:val="20"/>
        </w:rPr>
        <w:t>6431/24</w:t>
      </w:r>
      <w:r w:rsidR="005F72AE" w:rsidRPr="0081433C">
        <w:rPr>
          <w:rFonts w:ascii="Marianne" w:hAnsi="Marianne" w:cs="Arial"/>
          <w:color w:val="0000FF"/>
          <w:sz w:val="20"/>
          <w:szCs w:val="20"/>
        </w:rPr>
        <w:t xml:space="preserve"> du </w:t>
      </w:r>
      <w:r w:rsidR="00556F20">
        <w:rPr>
          <w:rFonts w:ascii="Marianne" w:hAnsi="Marianne" w:cs="Arial"/>
          <w:color w:val="0000FF"/>
          <w:sz w:val="20"/>
          <w:szCs w:val="20"/>
        </w:rPr>
        <w:t>26/09</w:t>
      </w:r>
      <w:r w:rsidR="00B5628D">
        <w:rPr>
          <w:rFonts w:ascii="Marianne" w:hAnsi="Marianne" w:cs="Arial"/>
          <w:color w:val="0000FF"/>
          <w:sz w:val="20"/>
          <w:szCs w:val="20"/>
        </w:rPr>
        <w:t>/2024</w:t>
      </w:r>
      <w:r w:rsidR="0081433C">
        <w:rPr>
          <w:rFonts w:ascii="Marianne" w:hAnsi="Marianne" w:cs="Arial"/>
          <w:sz w:val="20"/>
          <w:szCs w:val="20"/>
        </w:rPr>
        <w:t xml:space="preserve"> et ses annexes</w:t>
      </w:r>
      <w:r w:rsidR="00CD6428">
        <w:rPr>
          <w:rFonts w:ascii="Calibri" w:hAnsi="Calibri" w:cs="Calibri"/>
          <w:sz w:val="20"/>
          <w:szCs w:val="20"/>
        </w:rPr>
        <w:t> </w:t>
      </w:r>
      <w:r w:rsidR="00CD6428">
        <w:rPr>
          <w:rFonts w:ascii="Marianne" w:hAnsi="Marianne" w:cs="Arial"/>
          <w:sz w:val="20"/>
          <w:szCs w:val="20"/>
        </w:rPr>
        <w:t>;</w:t>
      </w:r>
    </w:p>
    <w:p w:rsidR="00576060" w:rsidRPr="001F543A" w:rsidRDefault="00576060" w:rsidP="00CD6428">
      <w:pPr>
        <w:pStyle w:val="DGARetraitnormal"/>
        <w:spacing w:beforeLines="60" w:before="144"/>
        <w:ind w:firstLine="0"/>
        <w:rPr>
          <w:rFonts w:ascii="Marianne" w:hAnsi="Marianne"/>
          <w:sz w:val="20"/>
          <w:szCs w:val="20"/>
        </w:rPr>
      </w:pP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BA1812">
        <w:rPr>
          <w:rFonts w:ascii="Marianne" w:hAnsi="Marianne"/>
          <w:sz w:val="20"/>
          <w:szCs w:val="20"/>
        </w:rPr>
      </w:r>
      <w:r w:rsidR="00BA1812">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w:t>
      </w:r>
      <w:r w:rsidRPr="00C11613">
        <w:rPr>
          <w:rFonts w:ascii="Marianne" w:hAnsi="Marianne"/>
          <w:sz w:val="20"/>
          <w:szCs w:val="20"/>
        </w:rPr>
        <w:t xml:space="preserve">clauses </w:t>
      </w:r>
      <w:r w:rsidR="00C11613" w:rsidRPr="00C11613">
        <w:rPr>
          <w:rFonts w:ascii="Marianne" w:hAnsi="Marianne" w:cs="Arial"/>
          <w:sz w:val="20"/>
          <w:szCs w:val="20"/>
        </w:rPr>
        <w:t xml:space="preserve">administratives </w:t>
      </w:r>
      <w:r w:rsidR="001F543A" w:rsidRPr="001F543A">
        <w:rPr>
          <w:rFonts w:ascii="Marianne" w:hAnsi="Marianne" w:cs="Arial"/>
          <w:sz w:val="20"/>
          <w:szCs w:val="20"/>
        </w:rPr>
        <w:t>générales applicables aux marchés de Fournitures courantes et Services passés au nom de l’Etat approuvé par arrêté du 30 mars 2021 et dit CCAG/FCS ci-après (Journal Officiel du 1er avril 2021</w:t>
      </w:r>
      <w:r w:rsidRPr="0036414A">
        <w:rPr>
          <w:rFonts w:ascii="Marianne" w:hAnsi="Marianne"/>
          <w:sz w:val="20"/>
          <w:szCs w:val="20"/>
        </w:rPr>
        <w:t xml:space="preserve">) </w:t>
      </w:r>
      <w:r w:rsidR="001F543A">
        <w:rPr>
          <w:rFonts w:ascii="Marianne" w:hAnsi="Marianne"/>
          <w:sz w:val="20"/>
          <w:szCs w:val="20"/>
          <w:vertAlign w:val="superscript"/>
        </w:rPr>
        <w:t>2</w:t>
      </w:r>
      <w:r w:rsidR="001F543A">
        <w:rPr>
          <w:rFonts w:ascii="Calibri" w:hAnsi="Calibri" w:cs="Calibri"/>
          <w:sz w:val="20"/>
          <w:szCs w:val="20"/>
          <w:vertAlign w:val="superscript"/>
        </w:rPr>
        <w:t> </w:t>
      </w:r>
      <w:r w:rsidR="001F543A">
        <w:rPr>
          <w:rFonts w:ascii="Marianne" w:hAnsi="Marianne"/>
          <w:sz w:val="20"/>
          <w:szCs w:val="20"/>
        </w:rPr>
        <w:t>;</w:t>
      </w:r>
    </w:p>
    <w:p w:rsidR="00576060" w:rsidRPr="00311015" w:rsidRDefault="00576060" w:rsidP="00CD6428">
      <w:pPr>
        <w:spacing w:before="120" w:after="120"/>
        <w:ind w:firstLine="851"/>
        <w:rPr>
          <w:rFonts w:ascii="Marianne" w:hAnsi="Marianne"/>
        </w:rPr>
      </w:pP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BA1812">
        <w:rPr>
          <w:rFonts w:ascii="Marianne" w:hAnsi="Marianne"/>
        </w:rPr>
      </w:r>
      <w:r w:rsidR="00BA1812">
        <w:rPr>
          <w:rFonts w:ascii="Marianne" w:hAnsi="Marianne"/>
        </w:rPr>
        <w:fldChar w:fldCharType="separate"/>
      </w:r>
      <w:r w:rsidRPr="00311015">
        <w:rPr>
          <w:rFonts w:ascii="Marianne" w:hAnsi="Marianne"/>
        </w:rPr>
        <w:fldChar w:fldCharType="end"/>
      </w:r>
      <w:r w:rsidRPr="00311015">
        <w:rPr>
          <w:rFonts w:ascii="Marianne" w:hAnsi="Marianne"/>
        </w:rPr>
        <w:t xml:space="preserve"> Autres</w:t>
      </w:r>
      <w:proofErr w:type="gramStart"/>
      <w:r w:rsidRPr="00311015">
        <w:rPr>
          <w:rFonts w:ascii="Calibri" w:hAnsi="Calibri" w:cs="Calibri"/>
        </w:rPr>
        <w:t> </w:t>
      </w:r>
      <w:r w:rsidRPr="00311015">
        <w:rPr>
          <w:rFonts w:ascii="Marianne" w:hAnsi="Marianne"/>
        </w:rPr>
        <w:t>:</w:t>
      </w:r>
      <w:r w:rsidRPr="00311015">
        <w:rPr>
          <w:rFonts w:ascii="Marianne" w:hAnsi="Marianne" w:cs="Marianne"/>
        </w:rPr>
        <w:t>…</w:t>
      </w:r>
      <w:proofErr w:type="gramEnd"/>
      <w:r w:rsidRPr="00311015">
        <w:rPr>
          <w:rFonts w:ascii="Marianne" w:hAnsi="Marianne" w:cs="Marianne"/>
        </w:rPr>
        <w:t>……</w:t>
      </w:r>
    </w:p>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rsidTr="00C877BD">
        <w:trPr>
          <w:cantSplit/>
        </w:trPr>
        <w:tc>
          <w:tcPr>
            <w:tcW w:w="426" w:type="dxa"/>
            <w:tcBorders>
              <w:righ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rsidTr="00C877BD">
        <w:trPr>
          <w:cantSplit/>
        </w:trPr>
        <w:tc>
          <w:tcPr>
            <w:tcW w:w="360" w:type="dxa"/>
            <w:tcBorders>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rsidR="0062287B" w:rsidRPr="00311015" w:rsidRDefault="0062287B" w:rsidP="00064609">
            <w:pPr>
              <w:pStyle w:val="RedaliaNormal"/>
            </w:pPr>
          </w:p>
        </w:tc>
      </w:tr>
      <w:tr w:rsidR="0062287B" w:rsidRPr="00311015"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jc w:val="both"/>
              <w:rPr>
                <w:rFonts w:ascii="Marianne" w:hAnsi="Marianne"/>
              </w:rPr>
            </w:pPr>
          </w:p>
        </w:tc>
      </w:tr>
      <w:tr w:rsidR="0062287B" w:rsidRPr="00311015"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rsidTr="00C877BD">
        <w:trPr>
          <w:cantSplit/>
        </w:trPr>
        <w:tc>
          <w:tcPr>
            <w:tcW w:w="360" w:type="dxa"/>
            <w:tcBorders>
              <w:top w:val="single" w:sz="6" w:space="0" w:color="auto"/>
              <w:bottom w:val="single" w:sz="6" w:space="0" w:color="auto"/>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rsidR="0062287B" w:rsidRPr="00311015" w:rsidRDefault="0062287B" w:rsidP="00064609">
            <w:pPr>
              <w:pStyle w:val="RedaliaNormal"/>
            </w:pP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w:t>
            </w:r>
            <w:r w:rsidR="00A832EC">
              <w:t>es conditions ci-après définies</w:t>
            </w:r>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rsidTr="00C877BD">
        <w:trPr>
          <w:trHeight w:hRule="exact" w:val="689"/>
        </w:trPr>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p>
        </w:tc>
      </w:tr>
      <w:tr w:rsidR="0062287B" w:rsidRPr="00311015" w:rsidTr="00C877BD">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rsidTr="00C877BD">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p w:rsidR="00003C17" w:rsidRPr="00311015" w:rsidRDefault="00003C17" w:rsidP="00D85E78">
      <w:pPr>
        <w:rPr>
          <w:rFonts w:ascii="Marianne" w:hAnsi="Marianne"/>
        </w:rPr>
      </w:pPr>
    </w:p>
    <w:p w:rsidR="00CF3387" w:rsidRPr="00311015" w:rsidRDefault="00CF3387" w:rsidP="00C52841">
      <w:pPr>
        <w:rPr>
          <w:rStyle w:val="Lienhypertexte"/>
          <w:rFonts w:ascii="Marianne" w:hAnsi="Marianne"/>
          <w:color w:val="auto"/>
          <w:sz w:val="24"/>
          <w:szCs w:val="24"/>
          <w:u w:val="none"/>
        </w:rPr>
      </w:pPr>
    </w:p>
    <w:p w:rsidR="00603A27" w:rsidRPr="00A832EC" w:rsidRDefault="00603A27" w:rsidP="00603A27">
      <w:pPr>
        <w:pStyle w:val="CondInsert"/>
        <w:rPr>
          <w:rFonts w:ascii="Marianne" w:hAnsi="Marianne"/>
          <w:color w:val="auto"/>
        </w:rPr>
      </w:pPr>
    </w:p>
    <w:p w:rsidR="0036414A" w:rsidRDefault="0036414A" w:rsidP="009C0BC5">
      <w:pPr>
        <w:pStyle w:val="Titre3"/>
        <w:spacing w:before="0" w:after="0"/>
        <w:rPr>
          <w:rFonts w:ascii="Marianne" w:hAnsi="Marianne"/>
        </w:rPr>
      </w:pPr>
    </w:p>
    <w:p w:rsidR="0036414A" w:rsidRDefault="0036414A" w:rsidP="009C0BC5">
      <w:pPr>
        <w:pStyle w:val="Titre3"/>
        <w:spacing w:before="0" w:after="0"/>
        <w:rPr>
          <w:rFonts w:ascii="Marianne" w:hAnsi="Marianne"/>
        </w:rPr>
      </w:pPr>
    </w:p>
    <w:p w:rsidR="00A832EC" w:rsidRPr="00A832EC" w:rsidRDefault="0036414A" w:rsidP="009C0BC5">
      <w:pPr>
        <w:pStyle w:val="Titre3"/>
        <w:spacing w:before="0" w:after="0"/>
        <w:rPr>
          <w:rFonts w:ascii="Marianne" w:hAnsi="Marianne"/>
          <w:i/>
          <w:sz w:val="16"/>
          <w:szCs w:val="16"/>
          <w:u w:val="none"/>
        </w:rPr>
      </w:pPr>
      <w:r w:rsidRPr="00A832EC">
        <w:rPr>
          <w:rFonts w:ascii="Marianne" w:hAnsi="Marianne"/>
          <w:i/>
          <w:sz w:val="16"/>
          <w:szCs w:val="16"/>
          <w:u w:val="none"/>
        </w:rPr>
        <w:t>2</w:t>
      </w:r>
      <w:r w:rsidR="002E71B7" w:rsidRPr="00A832EC">
        <w:rPr>
          <w:rFonts w:ascii="Marianne" w:hAnsi="Marianne"/>
          <w:i/>
          <w:sz w:val="16"/>
          <w:szCs w:val="16"/>
          <w:u w:val="none"/>
        </w:rPr>
        <w:t xml:space="preserve"> Document non joint dont le titulaire déclare avoir pris connaissance</w:t>
      </w:r>
    </w:p>
    <w:p w:rsidR="00E70D44" w:rsidRPr="002E71B7" w:rsidRDefault="00603A27" w:rsidP="009C0BC5">
      <w:pPr>
        <w:pStyle w:val="Titre3"/>
        <w:spacing w:before="0" w:after="0"/>
        <w:rPr>
          <w:rFonts w:ascii="Marianne" w:hAnsi="Marianne"/>
          <w:i/>
          <w:sz w:val="16"/>
          <w:szCs w:val="16"/>
        </w:rPr>
      </w:pPr>
      <w:r w:rsidRPr="002E71B7">
        <w:rPr>
          <w:rFonts w:ascii="Marianne" w:hAnsi="Marianne"/>
          <w:i/>
          <w:sz w:val="16"/>
          <w:szCs w:val="16"/>
        </w:rPr>
        <w:br w:type="page"/>
      </w:r>
    </w:p>
    <w:p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lastRenderedPageBreak/>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00F509DB">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F509DB">
        <w:rPr>
          <w:rFonts w:ascii="Marianne" w:hAnsi="Marianne" w:cstheme="minorHAnsi"/>
          <w:b/>
          <w:bCs/>
          <w:smallCaps/>
          <w:sz w:val="22"/>
          <w:szCs w:val="22"/>
        </w:rPr>
        <w:t>Prix</w:t>
      </w:r>
    </w:p>
    <w:p w:rsidR="00B23A8E"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B23A8E">
        <w:rPr>
          <w:rFonts w:ascii="Marianne" w:hAnsi="Marianne" w:cstheme="minorHAnsi"/>
        </w:rPr>
        <w:t xml:space="preserve">Les </w:t>
      </w:r>
      <w:r w:rsidR="008775A7">
        <w:rPr>
          <w:rFonts w:ascii="Marianne" w:hAnsi="Marianne" w:cstheme="minorHAnsi"/>
        </w:rPr>
        <w:t>prestations</w:t>
      </w:r>
      <w:r w:rsidR="008D77D4" w:rsidRPr="00B23A8E">
        <w:rPr>
          <w:rFonts w:ascii="Marianne" w:hAnsi="Marianne" w:cstheme="minorHAnsi"/>
        </w:rPr>
        <w:t xml:space="preserve"> du présent marché définis dans le CCAP et le CCTP seront rémunérés par application </w:t>
      </w:r>
      <w:r w:rsidR="008D77D4" w:rsidRPr="00B23A8E">
        <w:rPr>
          <w:rFonts w:ascii="Marianne" w:hAnsi="Marianne" w:cstheme="minorHAnsi"/>
          <w:b/>
        </w:rPr>
        <w:t>d</w:t>
      </w:r>
      <w:r w:rsidR="002C2882">
        <w:rPr>
          <w:rFonts w:ascii="Marianne" w:hAnsi="Marianne" w:cstheme="minorHAnsi"/>
          <w:b/>
        </w:rPr>
        <w:t>es</w:t>
      </w:r>
      <w:r w:rsidR="00484EA2" w:rsidRPr="00B23A8E">
        <w:rPr>
          <w:rFonts w:ascii="Marianne" w:hAnsi="Marianne" w:cstheme="minorHAnsi"/>
          <w:b/>
        </w:rPr>
        <w:t xml:space="preserve"> prix </w:t>
      </w:r>
      <w:r w:rsidR="008D77D4" w:rsidRPr="00B23A8E">
        <w:rPr>
          <w:rFonts w:ascii="Marianne" w:hAnsi="Marianne" w:cstheme="minorHAnsi"/>
        </w:rPr>
        <w:t>décomposé</w:t>
      </w:r>
      <w:r w:rsidR="002C2882">
        <w:rPr>
          <w:rFonts w:ascii="Marianne" w:hAnsi="Marianne" w:cstheme="minorHAnsi"/>
        </w:rPr>
        <w:t>s</w:t>
      </w:r>
      <w:r w:rsidR="008D77D4" w:rsidRPr="00B23A8E">
        <w:rPr>
          <w:rFonts w:ascii="Marianne" w:hAnsi="Marianne" w:cstheme="minorHAnsi"/>
        </w:rPr>
        <w:t xml:space="preserve"> </w:t>
      </w:r>
      <w:r w:rsidR="00706562">
        <w:rPr>
          <w:rFonts w:ascii="Marianne" w:hAnsi="Marianne" w:cstheme="minorHAnsi"/>
        </w:rPr>
        <w:t>ci-dessous.</w:t>
      </w:r>
    </w:p>
    <w:p w:rsidR="003D6F58" w:rsidRPr="00B23A8E" w:rsidRDefault="008D77D4" w:rsidP="00CF2D55">
      <w:pPr>
        <w:spacing w:before="120" w:after="120"/>
        <w:rPr>
          <w:rFonts w:ascii="Marianne" w:hAnsi="Marianne" w:cstheme="minorHAnsi"/>
        </w:rPr>
      </w:pPr>
      <w:r w:rsidRPr="00B23A8E">
        <w:rPr>
          <w:rFonts w:ascii="Marianne" w:hAnsi="Marianne" w:cstheme="minorHAnsi"/>
        </w:rPr>
        <w:t xml:space="preserve">L’ensemble </w:t>
      </w:r>
      <w:r w:rsidR="008775A7">
        <w:rPr>
          <w:rFonts w:ascii="Marianne" w:hAnsi="Marianne" w:cstheme="minorHAnsi"/>
        </w:rPr>
        <w:t>des prestations</w:t>
      </w:r>
      <w:r w:rsidRPr="00B23A8E">
        <w:rPr>
          <w:rFonts w:ascii="Marianne" w:hAnsi="Marianne" w:cstheme="minorHAnsi"/>
        </w:rPr>
        <w:t xml:space="preserve"> et diverses sujétions telle qu’elle résulte </w:t>
      </w:r>
      <w:r w:rsidR="00C77AE9" w:rsidRPr="00B23A8E">
        <w:rPr>
          <w:rFonts w:ascii="Marianne" w:hAnsi="Marianne" w:cstheme="minorHAnsi"/>
        </w:rPr>
        <w:t xml:space="preserve">des dispositions du CCTP </w:t>
      </w:r>
      <w:r w:rsidRPr="00B23A8E">
        <w:rPr>
          <w:rFonts w:ascii="Marianne" w:hAnsi="Marianne" w:cstheme="minorHAnsi"/>
        </w:rPr>
        <w:t xml:space="preserve">est </w:t>
      </w:r>
      <w:r w:rsidR="003F75EB" w:rsidRPr="00B23A8E">
        <w:rPr>
          <w:rFonts w:ascii="Marianne" w:hAnsi="Marianne" w:cstheme="minorHAnsi"/>
        </w:rPr>
        <w:t xml:space="preserve">la suivante </w:t>
      </w:r>
      <w:r w:rsidRPr="00B23A8E">
        <w:rPr>
          <w:rFonts w:ascii="Marianne" w:hAnsi="Marianne" w:cstheme="minorHAnsi"/>
        </w:rPr>
        <w:t>:</w:t>
      </w:r>
    </w:p>
    <w:p w:rsidR="00E26D19" w:rsidRPr="00C90D16" w:rsidRDefault="00574CBF" w:rsidP="00C90D16">
      <w:pPr>
        <w:spacing w:before="60" w:after="60"/>
        <w:rPr>
          <w:rFonts w:ascii="Marianne" w:hAnsi="Marianne" w:cstheme="minorHAnsi"/>
          <w:i/>
          <w:color w:val="FF0000"/>
          <w:sz w:val="18"/>
          <w:szCs w:val="18"/>
        </w:rPr>
      </w:pPr>
      <w:proofErr w:type="gramStart"/>
      <w:r w:rsidRPr="00C877BD">
        <w:rPr>
          <w:rFonts w:ascii="Marianne" w:hAnsi="Marianne" w:cstheme="minorHAnsi"/>
          <w:i/>
          <w:color w:val="FF0000"/>
          <w:sz w:val="18"/>
          <w:szCs w:val="18"/>
        </w:rPr>
        <w:t>à</w:t>
      </w:r>
      <w:proofErr w:type="gramEnd"/>
      <w:r w:rsidRPr="00C877BD">
        <w:rPr>
          <w:rFonts w:ascii="Marianne" w:hAnsi="Marianne" w:cstheme="minorHAnsi"/>
          <w:i/>
          <w:color w:val="FF0000"/>
          <w:sz w:val="18"/>
          <w:szCs w:val="18"/>
        </w:rPr>
        <w:t xml:space="preserve"> compléter par tous les soumissionnaires</w:t>
      </w:r>
      <w:r w:rsidR="007E51C4" w:rsidRPr="00C877BD">
        <w:rPr>
          <w:rFonts w:ascii="Marianne" w:hAnsi="Marianne" w:cstheme="minorHAnsi"/>
          <w:i/>
          <w:color w:val="FF0000"/>
          <w:sz w:val="18"/>
          <w:szCs w:val="18"/>
        </w:rPr>
        <w:t xml:space="preserve"> si groupement d’entreprise</w:t>
      </w:r>
      <w:r w:rsidR="00D406AF" w:rsidRPr="00C877BD">
        <w:rPr>
          <w:rFonts w:ascii="Marianne" w:hAnsi="Marianne" w:cstheme="minorHAnsi"/>
          <w:i/>
          <w:color w:val="FF0000"/>
          <w:sz w:val="18"/>
          <w:szCs w:val="18"/>
        </w:rPr>
        <w:t>, le ca</w:t>
      </w:r>
      <w:r w:rsidR="0081433C">
        <w:rPr>
          <w:rFonts w:ascii="Marianne" w:hAnsi="Marianne" w:cstheme="minorHAnsi"/>
          <w:i/>
          <w:color w:val="FF0000"/>
          <w:sz w:val="18"/>
          <w:szCs w:val="18"/>
        </w:rPr>
        <w:t>s échéant</w:t>
      </w:r>
      <w:r w:rsidR="007E51C4" w:rsidRPr="00C877BD">
        <w:rPr>
          <w:rFonts w:ascii="Calibri" w:hAnsi="Calibri" w:cs="Calibri"/>
          <w:i/>
          <w:color w:val="FF0000"/>
          <w:sz w:val="18"/>
          <w:szCs w:val="18"/>
        </w:rPr>
        <w:t> </w:t>
      </w:r>
      <w:r w:rsidR="007E51C4" w:rsidRPr="00C877BD">
        <w:rPr>
          <w:rFonts w:ascii="Marianne" w:hAnsi="Marianne" w:cstheme="minorHAnsi"/>
          <w:i/>
          <w:color w:val="FF0000"/>
          <w:sz w:val="18"/>
          <w:szCs w:val="18"/>
        </w:rPr>
        <w:t>: i</w:t>
      </w:r>
      <w:r w:rsidRPr="00C877BD">
        <w:rPr>
          <w:rFonts w:ascii="Marianne" w:hAnsi="Marianne" w:cstheme="minorHAnsi"/>
          <w:i/>
          <w:color w:val="FF0000"/>
          <w:sz w:val="18"/>
          <w:szCs w:val="18"/>
        </w:rPr>
        <w:t xml:space="preserve">ndiquer la répartition en cas de </w:t>
      </w:r>
      <w:r w:rsidR="003955DA" w:rsidRPr="00C877BD">
        <w:rPr>
          <w:rFonts w:ascii="Marianne" w:hAnsi="Marianne" w:cstheme="minorHAnsi"/>
          <w:i/>
          <w:color w:val="FF0000"/>
          <w:sz w:val="18"/>
          <w:szCs w:val="18"/>
        </w:rPr>
        <w:t>cotraitance</w:t>
      </w:r>
      <w:r w:rsidRPr="00C877BD">
        <w:rPr>
          <w:rFonts w:ascii="Calibri" w:hAnsi="Calibri" w:cs="Calibri"/>
          <w:i/>
          <w:color w:val="FF0000"/>
          <w:sz w:val="18"/>
          <w:szCs w:val="18"/>
        </w:rPr>
        <w:t> </w:t>
      </w:r>
      <w:r w:rsidRPr="00C877BD">
        <w:rPr>
          <w:rFonts w:ascii="Marianne" w:hAnsi="Marianne" w:cstheme="minorHAnsi"/>
          <w:i/>
          <w:color w:val="FF0000"/>
          <w:sz w:val="18"/>
          <w:szCs w:val="18"/>
        </w:rPr>
        <w:t xml:space="preserve">: </w:t>
      </w:r>
      <w:r w:rsidRPr="00C877BD">
        <w:rPr>
          <w:rFonts w:ascii="Marianne" w:hAnsi="Marianne" w:cstheme="minorHAnsi"/>
          <w:i/>
          <w:color w:val="FF0000"/>
          <w:sz w:val="18"/>
          <w:szCs w:val="18"/>
          <w:u w:val="single"/>
        </w:rPr>
        <w:t xml:space="preserve">nature des </w:t>
      </w:r>
      <w:r w:rsidR="008775A7">
        <w:rPr>
          <w:rFonts w:ascii="Marianne" w:hAnsi="Marianne" w:cstheme="minorHAnsi"/>
          <w:i/>
          <w:color w:val="FF0000"/>
          <w:sz w:val="18"/>
          <w:szCs w:val="18"/>
          <w:u w:val="single"/>
        </w:rPr>
        <w:t>prestations</w:t>
      </w:r>
      <w:r w:rsidRPr="00C877BD">
        <w:rPr>
          <w:rFonts w:ascii="Marianne" w:hAnsi="Marianne" w:cstheme="minorHAnsi"/>
          <w:i/>
          <w:color w:val="FF0000"/>
          <w:sz w:val="18"/>
          <w:szCs w:val="18"/>
          <w:u w:val="single"/>
        </w:rPr>
        <w:t xml:space="preserve"> et n</w:t>
      </w:r>
      <w:r w:rsidR="003F75EB" w:rsidRPr="00C877BD">
        <w:rPr>
          <w:rFonts w:ascii="Marianne" w:hAnsi="Marianne" w:cstheme="minorHAnsi"/>
          <w:i/>
          <w:color w:val="FF0000"/>
          <w:sz w:val="18"/>
          <w:szCs w:val="18"/>
          <w:u w:val="single"/>
        </w:rPr>
        <w:t xml:space="preserve">om du mandataire et </w:t>
      </w:r>
      <w:r w:rsidR="003955DA" w:rsidRPr="00C877BD">
        <w:rPr>
          <w:rFonts w:ascii="Marianne" w:hAnsi="Marianne" w:cstheme="minorHAnsi"/>
          <w:i/>
          <w:color w:val="FF0000"/>
          <w:sz w:val="18"/>
          <w:szCs w:val="18"/>
          <w:u w:val="single"/>
        </w:rPr>
        <w:t>cotraitant</w:t>
      </w:r>
      <w:r w:rsidR="00EC395C" w:rsidRPr="00C877BD">
        <w:rPr>
          <w:rFonts w:ascii="Marianne" w:hAnsi="Marianne" w:cstheme="minorHAnsi"/>
          <w:i/>
          <w:color w:val="FF0000"/>
          <w:sz w:val="18"/>
          <w:szCs w:val="18"/>
          <w:u w:val="single"/>
        </w:rPr>
        <w:t>.</w:t>
      </w:r>
    </w:p>
    <w:tbl>
      <w:tblPr>
        <w:tblpPr w:leftFromText="141" w:rightFromText="141" w:vertAnchor="text" w:tblpXSpec="center" w:tblpY="1"/>
        <w:tblOverlap w:val="never"/>
        <w:tblW w:w="1020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277"/>
        <w:gridCol w:w="1417"/>
        <w:gridCol w:w="5245"/>
        <w:gridCol w:w="2268"/>
      </w:tblGrid>
      <w:tr w:rsidR="00786E16" w:rsidTr="00786E16">
        <w:trPr>
          <w:cantSplit/>
          <w:trHeight w:val="588"/>
          <w:jc w:val="cent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6E16" w:rsidRPr="00C90D16" w:rsidRDefault="007F0E45" w:rsidP="00786E16">
            <w:pPr>
              <w:jc w:val="center"/>
              <w:rPr>
                <w:rFonts w:ascii="Marianne" w:hAnsi="Marianne"/>
                <w:b/>
                <w:sz w:val="18"/>
                <w:szCs w:val="18"/>
              </w:rPr>
            </w:pPr>
            <w:r w:rsidRPr="00C90D16">
              <w:rPr>
                <w:rFonts w:ascii="Marianne" w:hAnsi="Marianne"/>
                <w:b/>
                <w:sz w:val="18"/>
                <w:szCs w:val="18"/>
              </w:rPr>
              <w:t>Postes</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6E16" w:rsidRPr="00C90D16" w:rsidRDefault="00E1728B" w:rsidP="00786E16">
            <w:pPr>
              <w:jc w:val="center"/>
              <w:rPr>
                <w:rFonts w:ascii="Marianne" w:hAnsi="Marianne"/>
                <w:b/>
                <w:sz w:val="18"/>
                <w:szCs w:val="18"/>
              </w:rPr>
            </w:pPr>
            <w:r w:rsidRPr="00C90D16">
              <w:rPr>
                <w:rFonts w:ascii="Marianne" w:hAnsi="Marianne"/>
                <w:b/>
                <w:sz w:val="18"/>
                <w:szCs w:val="18"/>
              </w:rPr>
              <w:t>CCTP 3.1.1</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6E16" w:rsidRPr="00C90D16" w:rsidRDefault="00786E16" w:rsidP="00861DB6">
            <w:pPr>
              <w:jc w:val="center"/>
              <w:rPr>
                <w:rFonts w:ascii="Marianne" w:hAnsi="Marianne"/>
                <w:b/>
                <w:sz w:val="18"/>
                <w:szCs w:val="18"/>
              </w:rPr>
            </w:pPr>
            <w:r w:rsidRPr="00C90D16">
              <w:rPr>
                <w:rFonts w:ascii="Marianne" w:hAnsi="Marianne"/>
                <w:b/>
                <w:sz w:val="18"/>
                <w:szCs w:val="18"/>
              </w:rPr>
              <w:t xml:space="preserve">Désignation des </w:t>
            </w:r>
            <w:r w:rsidR="00861DB6" w:rsidRPr="00C90D16">
              <w:rPr>
                <w:rFonts w:ascii="Marianne" w:hAnsi="Marianne"/>
                <w:b/>
                <w:sz w:val="18"/>
                <w:szCs w:val="18"/>
              </w:rPr>
              <w:t>fournitures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6E16" w:rsidRPr="00C90D16" w:rsidRDefault="00786E16" w:rsidP="00786E16">
            <w:pPr>
              <w:jc w:val="center"/>
              <w:rPr>
                <w:rFonts w:ascii="Marianne" w:hAnsi="Marianne"/>
                <w:b/>
                <w:sz w:val="18"/>
                <w:szCs w:val="18"/>
              </w:rPr>
            </w:pPr>
            <w:r w:rsidRPr="00C90D16">
              <w:rPr>
                <w:rFonts w:ascii="Marianne" w:hAnsi="Marianne"/>
                <w:b/>
                <w:sz w:val="18"/>
                <w:szCs w:val="18"/>
              </w:rPr>
              <w:t xml:space="preserve">Montant forfaitaire HT </w:t>
            </w:r>
          </w:p>
          <w:p w:rsidR="00786E16" w:rsidRPr="00C90D16" w:rsidRDefault="00786E16" w:rsidP="00786E16">
            <w:pPr>
              <w:jc w:val="center"/>
              <w:rPr>
                <w:rFonts w:ascii="Marianne" w:hAnsi="Marianne"/>
                <w:b/>
                <w:sz w:val="18"/>
                <w:szCs w:val="18"/>
              </w:rPr>
            </w:pPr>
            <w:r w:rsidRPr="00C90D16">
              <w:rPr>
                <w:rFonts w:ascii="Marianne" w:hAnsi="Marianne"/>
                <w:b/>
                <w:sz w:val="18"/>
                <w:szCs w:val="18"/>
              </w:rPr>
              <w:t xml:space="preserve">en € </w:t>
            </w:r>
            <w:r w:rsidRPr="00C90D16">
              <w:rPr>
                <w:rFonts w:ascii="Marianne" w:hAnsi="Marianne"/>
                <w:b/>
                <w:sz w:val="18"/>
                <w:szCs w:val="18"/>
                <w:vertAlign w:val="superscript"/>
              </w:rPr>
              <w:t>(1)</w:t>
            </w:r>
            <w:r w:rsidRPr="00C90D16">
              <w:rPr>
                <w:rFonts w:ascii="Marianne" w:hAnsi="Marianne"/>
                <w:b/>
                <w:sz w:val="18"/>
                <w:szCs w:val="18"/>
              </w:rPr>
              <w:t xml:space="preserve"> </w:t>
            </w:r>
            <w:r w:rsidRPr="00C90D16">
              <w:rPr>
                <w:rFonts w:ascii="Marianne" w:hAnsi="Marianne"/>
                <w:b/>
                <w:sz w:val="18"/>
                <w:szCs w:val="18"/>
                <w:vertAlign w:val="superscript"/>
              </w:rPr>
              <w:t>(2)</w:t>
            </w:r>
          </w:p>
        </w:tc>
      </w:tr>
      <w:tr w:rsidR="00786E16" w:rsidTr="00B96874">
        <w:trPr>
          <w:cantSplit/>
          <w:trHeight w:val="1304"/>
          <w:jc w:val="center"/>
        </w:trPr>
        <w:tc>
          <w:tcPr>
            <w:tcW w:w="1277" w:type="dxa"/>
            <w:tcBorders>
              <w:top w:val="single" w:sz="4" w:space="0" w:color="auto"/>
              <w:left w:val="single" w:sz="4" w:space="0" w:color="auto"/>
              <w:right w:val="single" w:sz="4" w:space="0" w:color="auto"/>
            </w:tcBorders>
            <w:vAlign w:val="center"/>
          </w:tcPr>
          <w:p w:rsidR="00786E16" w:rsidRPr="00C90D16" w:rsidRDefault="00786E16" w:rsidP="00786E16">
            <w:pPr>
              <w:jc w:val="center"/>
              <w:rPr>
                <w:rFonts w:ascii="Marianne" w:hAnsi="Marianne"/>
                <w:b/>
                <w:sz w:val="18"/>
                <w:szCs w:val="18"/>
              </w:rPr>
            </w:pPr>
            <w:r w:rsidRPr="00C90D16">
              <w:rPr>
                <w:rFonts w:ascii="Marianne" w:hAnsi="Marianne"/>
                <w:b/>
                <w:sz w:val="18"/>
                <w:szCs w:val="18"/>
              </w:rPr>
              <w:t>10</w:t>
            </w:r>
          </w:p>
        </w:tc>
        <w:tc>
          <w:tcPr>
            <w:tcW w:w="1417" w:type="dxa"/>
            <w:tcBorders>
              <w:top w:val="single" w:sz="4" w:space="0" w:color="auto"/>
              <w:left w:val="single" w:sz="4" w:space="0" w:color="auto"/>
              <w:right w:val="single" w:sz="4" w:space="0" w:color="auto"/>
            </w:tcBorders>
            <w:vAlign w:val="center"/>
          </w:tcPr>
          <w:p w:rsidR="00786E16" w:rsidRPr="00C90D16" w:rsidRDefault="00556F20" w:rsidP="00786E16">
            <w:pPr>
              <w:jc w:val="center"/>
              <w:rPr>
                <w:rFonts w:ascii="Marianne" w:hAnsi="Marianne"/>
                <w:sz w:val="18"/>
                <w:szCs w:val="18"/>
              </w:rPr>
            </w:pPr>
            <w:r w:rsidRPr="00C90D16">
              <w:rPr>
                <w:rFonts w:ascii="Marianne" w:hAnsi="Marianne"/>
                <w:sz w:val="18"/>
                <w:szCs w:val="18"/>
              </w:rPr>
              <w:t>N° 1 à 4</w:t>
            </w:r>
            <w:r w:rsidR="00786E16" w:rsidRPr="00C90D16">
              <w:rPr>
                <w:rFonts w:ascii="Marianne" w:hAnsi="Marianne"/>
                <w:sz w:val="18"/>
                <w:szCs w:val="18"/>
              </w:rPr>
              <w:t>5</w:t>
            </w:r>
          </w:p>
        </w:tc>
        <w:tc>
          <w:tcPr>
            <w:tcW w:w="5245" w:type="dxa"/>
            <w:tcBorders>
              <w:top w:val="single" w:sz="4" w:space="0" w:color="auto"/>
              <w:left w:val="single" w:sz="4" w:space="0" w:color="auto"/>
              <w:bottom w:val="single" w:sz="4" w:space="0" w:color="auto"/>
              <w:right w:val="single" w:sz="4" w:space="0" w:color="auto"/>
            </w:tcBorders>
            <w:vAlign w:val="center"/>
          </w:tcPr>
          <w:p w:rsidR="00786E16" w:rsidRPr="00C90D16" w:rsidRDefault="00786E16" w:rsidP="00506883">
            <w:pPr>
              <w:rPr>
                <w:rFonts w:ascii="Marianne" w:hAnsi="Marianne"/>
                <w:sz w:val="18"/>
                <w:szCs w:val="18"/>
              </w:rPr>
            </w:pPr>
            <w:r w:rsidRPr="00C90D16">
              <w:rPr>
                <w:rFonts w:ascii="Marianne" w:hAnsi="Marianne"/>
                <w:sz w:val="18"/>
                <w:szCs w:val="18"/>
              </w:rPr>
              <w:t>Fourniture, livraison, inst</w:t>
            </w:r>
            <w:r w:rsidR="00506883" w:rsidRPr="00C90D16">
              <w:rPr>
                <w:rFonts w:ascii="Marianne" w:hAnsi="Marianne"/>
                <w:sz w:val="18"/>
                <w:szCs w:val="18"/>
              </w:rPr>
              <w:t xml:space="preserve">allation et mise en service d’une machine de </w:t>
            </w:r>
            <w:proofErr w:type="spellStart"/>
            <w:r w:rsidR="00506883" w:rsidRPr="00C90D16">
              <w:rPr>
                <w:rFonts w:ascii="Marianne" w:hAnsi="Marianne"/>
                <w:sz w:val="18"/>
                <w:szCs w:val="18"/>
              </w:rPr>
              <w:t>cyclage</w:t>
            </w:r>
            <w:proofErr w:type="spellEnd"/>
            <w:r w:rsidR="00506883" w:rsidRPr="00C90D16">
              <w:rPr>
                <w:rFonts w:ascii="Marianne" w:hAnsi="Marianne"/>
                <w:sz w:val="18"/>
                <w:szCs w:val="18"/>
              </w:rPr>
              <w:t xml:space="preserve"> mécanique</w:t>
            </w:r>
            <w:r w:rsidR="00556F20" w:rsidRPr="00C90D16">
              <w:rPr>
                <w:rFonts w:ascii="Marianne" w:hAnsi="Marianne"/>
                <w:sz w:val="18"/>
                <w:szCs w:val="18"/>
              </w:rPr>
              <w:t xml:space="preserve">, ainsi que de son électronique d’asservissement et son logiciel de pilotage et de traitement des données </w:t>
            </w:r>
            <w:r w:rsidRPr="00C90D16">
              <w:rPr>
                <w:rFonts w:ascii="Marianne" w:hAnsi="Marianne"/>
                <w:sz w:val="18"/>
                <w:szCs w:val="18"/>
              </w:rPr>
              <w:t>(incluant la formation initiale du personnel)</w:t>
            </w:r>
          </w:p>
        </w:tc>
        <w:tc>
          <w:tcPr>
            <w:tcW w:w="2268" w:type="dxa"/>
            <w:tcBorders>
              <w:top w:val="single" w:sz="4" w:space="0" w:color="auto"/>
              <w:left w:val="single" w:sz="4" w:space="0" w:color="auto"/>
              <w:bottom w:val="single" w:sz="4" w:space="0" w:color="auto"/>
              <w:right w:val="single" w:sz="4" w:space="0" w:color="auto"/>
            </w:tcBorders>
            <w:vAlign w:val="center"/>
          </w:tcPr>
          <w:p w:rsidR="00786E16" w:rsidRPr="00C90D16" w:rsidRDefault="00786E16" w:rsidP="00786E16">
            <w:pPr>
              <w:jc w:val="center"/>
              <w:rPr>
                <w:rFonts w:ascii="Marianne" w:hAnsi="Marianne"/>
                <w:sz w:val="18"/>
                <w:szCs w:val="18"/>
              </w:rPr>
            </w:pPr>
          </w:p>
        </w:tc>
      </w:tr>
      <w:tr w:rsidR="00786E16" w:rsidTr="00B96874">
        <w:trPr>
          <w:cantSplit/>
          <w:trHeight w:val="1304"/>
          <w:jc w:val="center"/>
        </w:trPr>
        <w:tc>
          <w:tcPr>
            <w:tcW w:w="1277" w:type="dxa"/>
            <w:tcBorders>
              <w:left w:val="single" w:sz="4" w:space="0" w:color="auto"/>
              <w:right w:val="single" w:sz="4" w:space="0" w:color="auto"/>
            </w:tcBorders>
            <w:vAlign w:val="center"/>
          </w:tcPr>
          <w:p w:rsidR="007F0E45" w:rsidRPr="00C90D16" w:rsidRDefault="007F0E45" w:rsidP="007F0E45">
            <w:pPr>
              <w:spacing w:after="60"/>
              <w:jc w:val="center"/>
              <w:rPr>
                <w:rFonts w:ascii="Marianne" w:hAnsi="Marianne"/>
                <w:b/>
                <w:sz w:val="18"/>
                <w:szCs w:val="18"/>
              </w:rPr>
            </w:pPr>
            <w:r w:rsidRPr="00C90D16">
              <w:rPr>
                <w:rFonts w:ascii="Marianne" w:hAnsi="Marianne"/>
                <w:b/>
                <w:sz w:val="18"/>
                <w:szCs w:val="18"/>
              </w:rPr>
              <w:t>20</w:t>
            </w:r>
          </w:p>
          <w:p w:rsidR="00786E16" w:rsidRPr="00C90D16" w:rsidRDefault="00786E16" w:rsidP="00786E16">
            <w:pPr>
              <w:jc w:val="center"/>
              <w:rPr>
                <w:rFonts w:ascii="Marianne" w:hAnsi="Marianne"/>
                <w:sz w:val="18"/>
                <w:szCs w:val="18"/>
              </w:rPr>
            </w:pPr>
            <w:r w:rsidRPr="00C90D16">
              <w:rPr>
                <w:rFonts w:ascii="Marianne" w:hAnsi="Marianne"/>
                <w:sz w:val="18"/>
                <w:szCs w:val="18"/>
              </w:rPr>
              <w:t>PSE 1</w:t>
            </w:r>
            <w:r w:rsidR="00F509DB" w:rsidRPr="00C90D16">
              <w:rPr>
                <w:rFonts w:ascii="Marianne" w:hAnsi="Marianne"/>
                <w:sz w:val="18"/>
                <w:szCs w:val="18"/>
              </w:rPr>
              <w:t>*</w:t>
            </w:r>
          </w:p>
          <w:p w:rsidR="00786E16" w:rsidRPr="00C90D16" w:rsidRDefault="00786E16" w:rsidP="00786E16">
            <w:pPr>
              <w:jc w:val="center"/>
              <w:rPr>
                <w:rFonts w:ascii="Marianne" w:hAnsi="Marianne"/>
                <w:sz w:val="18"/>
                <w:szCs w:val="18"/>
              </w:rPr>
            </w:pPr>
            <w:r w:rsidRPr="00C90D16">
              <w:rPr>
                <w:rFonts w:ascii="Marianne" w:hAnsi="Marianne"/>
                <w:sz w:val="18"/>
                <w:szCs w:val="18"/>
              </w:rPr>
              <w:t>obligatoire</w:t>
            </w:r>
          </w:p>
        </w:tc>
        <w:tc>
          <w:tcPr>
            <w:tcW w:w="1417" w:type="dxa"/>
            <w:tcBorders>
              <w:left w:val="single" w:sz="4" w:space="0" w:color="auto"/>
              <w:right w:val="single" w:sz="4" w:space="0" w:color="auto"/>
            </w:tcBorders>
            <w:vAlign w:val="center"/>
          </w:tcPr>
          <w:p w:rsidR="00E1728B" w:rsidRPr="00C90D16" w:rsidRDefault="00556F20" w:rsidP="00E1728B">
            <w:pPr>
              <w:jc w:val="center"/>
              <w:rPr>
                <w:rFonts w:ascii="Marianne" w:hAnsi="Marianne"/>
                <w:sz w:val="18"/>
                <w:szCs w:val="18"/>
              </w:rPr>
            </w:pPr>
            <w:r w:rsidRPr="00C90D16">
              <w:rPr>
                <w:rFonts w:ascii="Marianne" w:hAnsi="Marianne"/>
                <w:sz w:val="18"/>
                <w:szCs w:val="18"/>
              </w:rPr>
              <w:t>N°46</w:t>
            </w:r>
          </w:p>
        </w:tc>
        <w:tc>
          <w:tcPr>
            <w:tcW w:w="5245" w:type="dxa"/>
            <w:tcBorders>
              <w:top w:val="single" w:sz="4" w:space="0" w:color="auto"/>
              <w:left w:val="single" w:sz="4" w:space="0" w:color="auto"/>
              <w:bottom w:val="single" w:sz="4" w:space="0" w:color="auto"/>
              <w:right w:val="single" w:sz="4" w:space="0" w:color="auto"/>
            </w:tcBorders>
            <w:vAlign w:val="center"/>
          </w:tcPr>
          <w:p w:rsidR="00786E16" w:rsidRPr="00C90D16" w:rsidRDefault="00556F20" w:rsidP="00786E16">
            <w:pPr>
              <w:rPr>
                <w:rFonts w:ascii="Marianne" w:hAnsi="Marianne"/>
                <w:sz w:val="18"/>
                <w:szCs w:val="18"/>
              </w:rPr>
            </w:pPr>
            <w:r w:rsidRPr="00C90D16">
              <w:rPr>
                <w:rFonts w:ascii="Marianne" w:hAnsi="Marianne"/>
                <w:sz w:val="18"/>
                <w:szCs w:val="18"/>
              </w:rPr>
              <w:t>Contrat de maintenance annuelle</w:t>
            </w:r>
            <w:r w:rsidR="000A2A75" w:rsidRPr="00C90D16">
              <w:rPr>
                <w:rFonts w:ascii="Marianne" w:hAnsi="Marianne"/>
                <w:sz w:val="18"/>
                <w:szCs w:val="18"/>
              </w:rPr>
              <w:t xml:space="preserve"> + contrôles et vérifications périodiques obligatoires et exigés par la réglementation (CVPO), et coût de la vérification métrologique des principaux éléments du banc d’essai</w:t>
            </w:r>
            <w:r w:rsidR="00506883" w:rsidRPr="00C90D16">
              <w:rPr>
                <w:rFonts w:ascii="Marianne" w:hAnsi="Marianne"/>
                <w:sz w:val="18"/>
                <w:szCs w:val="18"/>
              </w:rPr>
              <w:t xml:space="preserve"> pour une durée de 4 ans</w:t>
            </w:r>
          </w:p>
        </w:tc>
        <w:tc>
          <w:tcPr>
            <w:tcW w:w="2268" w:type="dxa"/>
            <w:tcBorders>
              <w:top w:val="single" w:sz="4" w:space="0" w:color="auto"/>
              <w:left w:val="single" w:sz="4" w:space="0" w:color="auto"/>
              <w:bottom w:val="single" w:sz="4" w:space="0" w:color="auto"/>
              <w:right w:val="single" w:sz="4" w:space="0" w:color="auto"/>
            </w:tcBorders>
            <w:vAlign w:val="center"/>
          </w:tcPr>
          <w:p w:rsidR="00786E16" w:rsidRDefault="00BA1812" w:rsidP="00BA1812">
            <w:pPr>
              <w:tabs>
                <w:tab w:val="left" w:pos="1059"/>
              </w:tabs>
              <w:jc w:val="left"/>
              <w:rPr>
                <w:rFonts w:ascii="Marianne" w:hAnsi="Marianne"/>
                <w:sz w:val="18"/>
                <w:szCs w:val="18"/>
              </w:rPr>
            </w:pPr>
            <w:r>
              <w:rPr>
                <w:rFonts w:ascii="Marianne" w:hAnsi="Marianne"/>
                <w:sz w:val="18"/>
                <w:szCs w:val="18"/>
              </w:rPr>
              <w:t>1</w:t>
            </w:r>
            <w:r w:rsidRPr="00BA1812">
              <w:rPr>
                <w:rFonts w:ascii="Marianne" w:hAnsi="Marianne"/>
                <w:sz w:val="18"/>
                <w:szCs w:val="18"/>
                <w:vertAlign w:val="superscript"/>
              </w:rPr>
              <w:t>ère</w:t>
            </w:r>
            <w:r>
              <w:rPr>
                <w:rFonts w:ascii="Marianne" w:hAnsi="Marianne"/>
                <w:sz w:val="18"/>
                <w:szCs w:val="18"/>
              </w:rPr>
              <w:t xml:space="preserve"> année</w:t>
            </w:r>
            <w:r>
              <w:rPr>
                <w:rFonts w:ascii="Calibri" w:hAnsi="Calibri" w:cs="Calibri"/>
                <w:sz w:val="18"/>
                <w:szCs w:val="18"/>
              </w:rPr>
              <w:tab/>
            </w:r>
            <w:r>
              <w:rPr>
                <w:rFonts w:ascii="Marianne" w:hAnsi="Marianne"/>
                <w:sz w:val="18"/>
                <w:szCs w:val="18"/>
              </w:rPr>
              <w:t>:</w:t>
            </w:r>
          </w:p>
          <w:p w:rsidR="00BA1812" w:rsidRDefault="00BA1812" w:rsidP="00BA1812">
            <w:pPr>
              <w:tabs>
                <w:tab w:val="left" w:pos="1059"/>
              </w:tabs>
              <w:jc w:val="left"/>
              <w:rPr>
                <w:rFonts w:ascii="Marianne" w:hAnsi="Marianne"/>
                <w:sz w:val="18"/>
                <w:szCs w:val="18"/>
              </w:rPr>
            </w:pPr>
            <w:r>
              <w:rPr>
                <w:rFonts w:ascii="Marianne" w:hAnsi="Marianne"/>
                <w:sz w:val="18"/>
                <w:szCs w:val="18"/>
              </w:rPr>
              <w:t>2</w:t>
            </w:r>
            <w:r w:rsidRPr="00BA1812">
              <w:rPr>
                <w:rFonts w:ascii="Marianne" w:hAnsi="Marianne"/>
                <w:sz w:val="18"/>
                <w:szCs w:val="18"/>
                <w:vertAlign w:val="superscript"/>
              </w:rPr>
              <w:t>ème</w:t>
            </w:r>
            <w:r>
              <w:rPr>
                <w:rFonts w:ascii="Marianne" w:hAnsi="Marianne"/>
                <w:sz w:val="18"/>
                <w:szCs w:val="18"/>
              </w:rPr>
              <w:t xml:space="preserve"> année</w:t>
            </w:r>
            <w:r>
              <w:rPr>
                <w:rFonts w:ascii="Calibri" w:hAnsi="Calibri" w:cs="Calibri"/>
                <w:sz w:val="18"/>
                <w:szCs w:val="18"/>
              </w:rPr>
              <w:tab/>
            </w:r>
            <w:r>
              <w:rPr>
                <w:rFonts w:ascii="Marianne" w:hAnsi="Marianne"/>
                <w:sz w:val="18"/>
                <w:szCs w:val="18"/>
              </w:rPr>
              <w:t>:</w:t>
            </w:r>
          </w:p>
          <w:p w:rsidR="00BA1812" w:rsidRDefault="00BA1812" w:rsidP="00BA1812">
            <w:pPr>
              <w:tabs>
                <w:tab w:val="left" w:pos="1059"/>
              </w:tabs>
              <w:jc w:val="left"/>
              <w:rPr>
                <w:rFonts w:ascii="Marianne" w:hAnsi="Marianne"/>
                <w:sz w:val="18"/>
                <w:szCs w:val="18"/>
              </w:rPr>
            </w:pPr>
            <w:r>
              <w:rPr>
                <w:rFonts w:ascii="Marianne" w:hAnsi="Marianne"/>
                <w:sz w:val="18"/>
                <w:szCs w:val="18"/>
              </w:rPr>
              <w:t>3</w:t>
            </w:r>
            <w:r w:rsidRPr="00BA1812">
              <w:rPr>
                <w:rFonts w:ascii="Marianne" w:hAnsi="Marianne"/>
                <w:sz w:val="18"/>
                <w:szCs w:val="18"/>
                <w:vertAlign w:val="superscript"/>
              </w:rPr>
              <w:t>ème</w:t>
            </w:r>
            <w:r>
              <w:rPr>
                <w:rFonts w:ascii="Marianne" w:hAnsi="Marianne"/>
                <w:sz w:val="18"/>
                <w:szCs w:val="18"/>
              </w:rPr>
              <w:t xml:space="preserve"> année</w:t>
            </w:r>
            <w:r>
              <w:rPr>
                <w:rFonts w:ascii="Calibri" w:hAnsi="Calibri" w:cs="Calibri"/>
                <w:sz w:val="18"/>
                <w:szCs w:val="18"/>
              </w:rPr>
              <w:tab/>
            </w:r>
            <w:r>
              <w:rPr>
                <w:rFonts w:ascii="Marianne" w:hAnsi="Marianne"/>
                <w:sz w:val="18"/>
                <w:szCs w:val="18"/>
              </w:rPr>
              <w:t>:</w:t>
            </w:r>
          </w:p>
          <w:p w:rsidR="00BA1812" w:rsidRPr="00C90D16" w:rsidRDefault="00BA1812" w:rsidP="00BA1812">
            <w:pPr>
              <w:tabs>
                <w:tab w:val="left" w:pos="1059"/>
              </w:tabs>
              <w:jc w:val="left"/>
              <w:rPr>
                <w:rFonts w:ascii="Marianne" w:hAnsi="Marianne"/>
                <w:sz w:val="18"/>
                <w:szCs w:val="18"/>
              </w:rPr>
            </w:pPr>
            <w:r>
              <w:rPr>
                <w:rFonts w:ascii="Marianne" w:hAnsi="Marianne"/>
                <w:sz w:val="18"/>
                <w:szCs w:val="18"/>
              </w:rPr>
              <w:t>4</w:t>
            </w:r>
            <w:r w:rsidRPr="00BA1812">
              <w:rPr>
                <w:rFonts w:ascii="Marianne" w:hAnsi="Marianne"/>
                <w:sz w:val="18"/>
                <w:szCs w:val="18"/>
                <w:vertAlign w:val="superscript"/>
              </w:rPr>
              <w:t>ème</w:t>
            </w:r>
            <w:r>
              <w:rPr>
                <w:rFonts w:ascii="Marianne" w:hAnsi="Marianne"/>
                <w:sz w:val="18"/>
                <w:szCs w:val="18"/>
              </w:rPr>
              <w:t xml:space="preserve"> année</w:t>
            </w:r>
            <w:r>
              <w:rPr>
                <w:rFonts w:ascii="Calibri" w:hAnsi="Calibri" w:cs="Calibri"/>
                <w:sz w:val="18"/>
                <w:szCs w:val="18"/>
              </w:rPr>
              <w:tab/>
            </w:r>
            <w:r>
              <w:rPr>
                <w:rFonts w:ascii="Marianne" w:hAnsi="Marianne"/>
                <w:sz w:val="18"/>
                <w:szCs w:val="18"/>
              </w:rPr>
              <w:t>:</w:t>
            </w:r>
          </w:p>
        </w:tc>
      </w:tr>
      <w:tr w:rsidR="00556F20" w:rsidTr="00C90D16">
        <w:trPr>
          <w:cantSplit/>
          <w:trHeight w:val="888"/>
          <w:jc w:val="center"/>
        </w:trPr>
        <w:tc>
          <w:tcPr>
            <w:tcW w:w="1277" w:type="dxa"/>
            <w:tcBorders>
              <w:left w:val="single" w:sz="4" w:space="0" w:color="auto"/>
              <w:right w:val="single" w:sz="4" w:space="0" w:color="auto"/>
            </w:tcBorders>
            <w:vAlign w:val="center"/>
          </w:tcPr>
          <w:p w:rsidR="00556F20" w:rsidRPr="00C90D16" w:rsidRDefault="00556F20" w:rsidP="00556F20">
            <w:pPr>
              <w:spacing w:after="60"/>
              <w:jc w:val="center"/>
              <w:rPr>
                <w:rFonts w:ascii="Marianne" w:hAnsi="Marianne"/>
                <w:b/>
                <w:sz w:val="18"/>
                <w:szCs w:val="18"/>
              </w:rPr>
            </w:pPr>
            <w:r w:rsidRPr="00C90D16">
              <w:rPr>
                <w:rFonts w:ascii="Marianne" w:hAnsi="Marianne"/>
                <w:b/>
                <w:sz w:val="18"/>
                <w:szCs w:val="18"/>
              </w:rPr>
              <w:t>30</w:t>
            </w:r>
          </w:p>
          <w:p w:rsidR="00556F20" w:rsidRPr="00C90D16" w:rsidRDefault="00497046" w:rsidP="00556F20">
            <w:pPr>
              <w:jc w:val="center"/>
              <w:rPr>
                <w:rFonts w:ascii="Marianne" w:hAnsi="Marianne"/>
                <w:sz w:val="18"/>
                <w:szCs w:val="18"/>
              </w:rPr>
            </w:pPr>
            <w:r w:rsidRPr="00C90D16">
              <w:rPr>
                <w:rFonts w:ascii="Marianne" w:hAnsi="Marianne"/>
                <w:sz w:val="18"/>
                <w:szCs w:val="18"/>
              </w:rPr>
              <w:t>PSE 2</w:t>
            </w:r>
            <w:r w:rsidR="00556F20" w:rsidRPr="00C90D16">
              <w:rPr>
                <w:rFonts w:ascii="Marianne" w:hAnsi="Marianne"/>
                <w:sz w:val="18"/>
                <w:szCs w:val="18"/>
              </w:rPr>
              <w:t>*</w:t>
            </w:r>
          </w:p>
          <w:p w:rsidR="00556F20" w:rsidRPr="00C90D16" w:rsidRDefault="00556F20" w:rsidP="00556F20">
            <w:pPr>
              <w:spacing w:after="60"/>
              <w:jc w:val="center"/>
              <w:rPr>
                <w:rFonts w:ascii="Marianne" w:hAnsi="Marianne"/>
                <w:b/>
                <w:sz w:val="18"/>
                <w:szCs w:val="18"/>
              </w:rPr>
            </w:pPr>
            <w:r w:rsidRPr="00C90D16">
              <w:rPr>
                <w:rFonts w:ascii="Marianne" w:hAnsi="Marianne"/>
                <w:sz w:val="18"/>
                <w:szCs w:val="18"/>
              </w:rPr>
              <w:t>obligatoire</w:t>
            </w:r>
          </w:p>
        </w:tc>
        <w:tc>
          <w:tcPr>
            <w:tcW w:w="1417" w:type="dxa"/>
            <w:tcBorders>
              <w:left w:val="single" w:sz="4" w:space="0" w:color="auto"/>
              <w:right w:val="single" w:sz="4" w:space="0" w:color="auto"/>
            </w:tcBorders>
            <w:vAlign w:val="center"/>
          </w:tcPr>
          <w:p w:rsidR="00556F20" w:rsidRPr="00C90D16" w:rsidRDefault="000A2A75" w:rsidP="00E1728B">
            <w:pPr>
              <w:jc w:val="center"/>
              <w:rPr>
                <w:rFonts w:ascii="Marianne" w:hAnsi="Marianne"/>
                <w:sz w:val="18"/>
                <w:szCs w:val="18"/>
              </w:rPr>
            </w:pPr>
            <w:r w:rsidRPr="00C90D16">
              <w:rPr>
                <w:rFonts w:ascii="Marianne" w:hAnsi="Marianne"/>
                <w:sz w:val="18"/>
                <w:szCs w:val="18"/>
              </w:rPr>
              <w:t>N°47</w:t>
            </w:r>
          </w:p>
        </w:tc>
        <w:tc>
          <w:tcPr>
            <w:tcW w:w="5245" w:type="dxa"/>
            <w:tcBorders>
              <w:top w:val="single" w:sz="4" w:space="0" w:color="auto"/>
              <w:left w:val="single" w:sz="4" w:space="0" w:color="auto"/>
              <w:bottom w:val="single" w:sz="4" w:space="0" w:color="auto"/>
              <w:right w:val="single" w:sz="4" w:space="0" w:color="auto"/>
            </w:tcBorders>
            <w:vAlign w:val="center"/>
          </w:tcPr>
          <w:p w:rsidR="000A2A75" w:rsidRPr="00C90D16" w:rsidRDefault="000A2A75" w:rsidP="00786E16">
            <w:pPr>
              <w:rPr>
                <w:rFonts w:ascii="Marianne" w:hAnsi="Marianne"/>
                <w:sz w:val="18"/>
                <w:szCs w:val="18"/>
              </w:rPr>
            </w:pPr>
            <w:r w:rsidRPr="00C90D16">
              <w:rPr>
                <w:rFonts w:ascii="Marianne" w:hAnsi="Marianne"/>
                <w:sz w:val="18"/>
                <w:szCs w:val="18"/>
              </w:rPr>
              <w:t>Fourniture d’un extensomètre en classe 0,5 maximum, pour éprouvette de traction plate avec 2 bases de mesures à minima</w:t>
            </w:r>
          </w:p>
        </w:tc>
        <w:tc>
          <w:tcPr>
            <w:tcW w:w="2268" w:type="dxa"/>
            <w:tcBorders>
              <w:top w:val="single" w:sz="4" w:space="0" w:color="auto"/>
              <w:left w:val="single" w:sz="4" w:space="0" w:color="auto"/>
              <w:bottom w:val="single" w:sz="4" w:space="0" w:color="auto"/>
              <w:right w:val="single" w:sz="4" w:space="0" w:color="auto"/>
            </w:tcBorders>
            <w:vAlign w:val="center"/>
          </w:tcPr>
          <w:p w:rsidR="00556F20" w:rsidRPr="00C90D16" w:rsidRDefault="00556F20" w:rsidP="00786E16">
            <w:pPr>
              <w:jc w:val="center"/>
              <w:rPr>
                <w:rFonts w:ascii="Marianne" w:hAnsi="Marianne"/>
                <w:sz w:val="18"/>
                <w:szCs w:val="18"/>
              </w:rPr>
            </w:pPr>
          </w:p>
        </w:tc>
      </w:tr>
      <w:tr w:rsidR="00556F20" w:rsidTr="00C90D16">
        <w:trPr>
          <w:cantSplit/>
          <w:trHeight w:val="815"/>
          <w:jc w:val="center"/>
        </w:trPr>
        <w:tc>
          <w:tcPr>
            <w:tcW w:w="1277" w:type="dxa"/>
            <w:tcBorders>
              <w:left w:val="single" w:sz="4" w:space="0" w:color="auto"/>
              <w:right w:val="single" w:sz="4" w:space="0" w:color="auto"/>
            </w:tcBorders>
            <w:vAlign w:val="center"/>
          </w:tcPr>
          <w:p w:rsidR="00556F20" w:rsidRPr="00C90D16" w:rsidRDefault="00556F20" w:rsidP="00556F20">
            <w:pPr>
              <w:spacing w:after="60"/>
              <w:jc w:val="center"/>
              <w:rPr>
                <w:rFonts w:ascii="Marianne" w:hAnsi="Marianne"/>
                <w:b/>
                <w:sz w:val="18"/>
                <w:szCs w:val="18"/>
              </w:rPr>
            </w:pPr>
            <w:r w:rsidRPr="00C90D16">
              <w:rPr>
                <w:rFonts w:ascii="Marianne" w:hAnsi="Marianne"/>
                <w:b/>
                <w:sz w:val="18"/>
                <w:szCs w:val="18"/>
              </w:rPr>
              <w:t>40</w:t>
            </w:r>
          </w:p>
          <w:p w:rsidR="00556F20" w:rsidRPr="00C90D16" w:rsidRDefault="00497046" w:rsidP="00556F20">
            <w:pPr>
              <w:jc w:val="center"/>
              <w:rPr>
                <w:rFonts w:ascii="Marianne" w:hAnsi="Marianne"/>
                <w:sz w:val="18"/>
                <w:szCs w:val="18"/>
              </w:rPr>
            </w:pPr>
            <w:r w:rsidRPr="00C90D16">
              <w:rPr>
                <w:rFonts w:ascii="Marianne" w:hAnsi="Marianne"/>
                <w:sz w:val="18"/>
                <w:szCs w:val="18"/>
              </w:rPr>
              <w:t>PSE 3</w:t>
            </w:r>
            <w:r w:rsidR="00556F20" w:rsidRPr="00C90D16">
              <w:rPr>
                <w:rFonts w:ascii="Marianne" w:hAnsi="Marianne"/>
                <w:sz w:val="18"/>
                <w:szCs w:val="18"/>
              </w:rPr>
              <w:t>*</w:t>
            </w:r>
          </w:p>
          <w:p w:rsidR="00556F20" w:rsidRPr="00C90D16" w:rsidRDefault="00556F20" w:rsidP="00556F20">
            <w:pPr>
              <w:spacing w:after="60"/>
              <w:jc w:val="center"/>
              <w:rPr>
                <w:rFonts w:ascii="Marianne" w:hAnsi="Marianne"/>
                <w:b/>
                <w:sz w:val="18"/>
                <w:szCs w:val="18"/>
              </w:rPr>
            </w:pPr>
            <w:r w:rsidRPr="00C90D16">
              <w:rPr>
                <w:rFonts w:ascii="Marianne" w:hAnsi="Marianne"/>
                <w:sz w:val="18"/>
                <w:szCs w:val="18"/>
              </w:rPr>
              <w:t>obligatoire</w:t>
            </w:r>
          </w:p>
        </w:tc>
        <w:tc>
          <w:tcPr>
            <w:tcW w:w="1417" w:type="dxa"/>
            <w:tcBorders>
              <w:left w:val="single" w:sz="4" w:space="0" w:color="auto"/>
              <w:right w:val="single" w:sz="4" w:space="0" w:color="auto"/>
            </w:tcBorders>
            <w:vAlign w:val="center"/>
          </w:tcPr>
          <w:p w:rsidR="00556F20" w:rsidRPr="00C90D16" w:rsidRDefault="000A2A75" w:rsidP="00E1728B">
            <w:pPr>
              <w:jc w:val="center"/>
              <w:rPr>
                <w:rFonts w:ascii="Marianne" w:hAnsi="Marianne"/>
                <w:sz w:val="18"/>
                <w:szCs w:val="18"/>
              </w:rPr>
            </w:pPr>
            <w:r w:rsidRPr="00C90D16">
              <w:rPr>
                <w:rFonts w:ascii="Marianne" w:hAnsi="Marianne"/>
                <w:sz w:val="18"/>
                <w:szCs w:val="18"/>
              </w:rPr>
              <w:t>N°50</w:t>
            </w:r>
          </w:p>
        </w:tc>
        <w:tc>
          <w:tcPr>
            <w:tcW w:w="5245" w:type="dxa"/>
            <w:tcBorders>
              <w:top w:val="single" w:sz="4" w:space="0" w:color="auto"/>
              <w:left w:val="single" w:sz="4" w:space="0" w:color="auto"/>
              <w:bottom w:val="single" w:sz="4" w:space="0" w:color="auto"/>
              <w:right w:val="single" w:sz="4" w:space="0" w:color="auto"/>
            </w:tcBorders>
            <w:vAlign w:val="center"/>
          </w:tcPr>
          <w:p w:rsidR="00556F20" w:rsidRPr="00C90D16" w:rsidRDefault="00497046" w:rsidP="00786E16">
            <w:pPr>
              <w:rPr>
                <w:rFonts w:ascii="Marianne" w:hAnsi="Marianne"/>
                <w:sz w:val="18"/>
                <w:szCs w:val="18"/>
              </w:rPr>
            </w:pPr>
            <w:r w:rsidRPr="00C90D16">
              <w:rPr>
                <w:rFonts w:ascii="Marianne" w:hAnsi="Marianne"/>
                <w:sz w:val="18"/>
                <w:szCs w:val="18"/>
              </w:rPr>
              <w:t xml:space="preserve">Jeu(x) de coins pour éprouvette plate </w:t>
            </w:r>
          </w:p>
        </w:tc>
        <w:tc>
          <w:tcPr>
            <w:tcW w:w="2268" w:type="dxa"/>
            <w:tcBorders>
              <w:top w:val="single" w:sz="4" w:space="0" w:color="auto"/>
              <w:left w:val="single" w:sz="4" w:space="0" w:color="auto"/>
              <w:bottom w:val="single" w:sz="4" w:space="0" w:color="auto"/>
              <w:right w:val="single" w:sz="4" w:space="0" w:color="auto"/>
            </w:tcBorders>
            <w:vAlign w:val="center"/>
          </w:tcPr>
          <w:p w:rsidR="00556F20" w:rsidRPr="00C90D16" w:rsidRDefault="00556F20" w:rsidP="00786E16">
            <w:pPr>
              <w:jc w:val="center"/>
              <w:rPr>
                <w:rFonts w:ascii="Marianne" w:hAnsi="Marianne"/>
                <w:sz w:val="18"/>
                <w:szCs w:val="18"/>
              </w:rPr>
            </w:pPr>
          </w:p>
        </w:tc>
      </w:tr>
      <w:tr w:rsidR="00556F20" w:rsidTr="00C90D16">
        <w:trPr>
          <w:cantSplit/>
          <w:trHeight w:val="785"/>
          <w:jc w:val="center"/>
        </w:trPr>
        <w:tc>
          <w:tcPr>
            <w:tcW w:w="1277" w:type="dxa"/>
            <w:tcBorders>
              <w:left w:val="single" w:sz="4" w:space="0" w:color="auto"/>
              <w:right w:val="single" w:sz="4" w:space="0" w:color="auto"/>
            </w:tcBorders>
            <w:vAlign w:val="center"/>
          </w:tcPr>
          <w:p w:rsidR="00556F20" w:rsidRPr="00C90D16" w:rsidRDefault="00556F20" w:rsidP="00556F20">
            <w:pPr>
              <w:spacing w:after="60"/>
              <w:jc w:val="center"/>
              <w:rPr>
                <w:rFonts w:ascii="Marianne" w:hAnsi="Marianne"/>
                <w:b/>
                <w:sz w:val="18"/>
                <w:szCs w:val="18"/>
              </w:rPr>
            </w:pPr>
            <w:r w:rsidRPr="00C90D16">
              <w:rPr>
                <w:rFonts w:ascii="Marianne" w:hAnsi="Marianne"/>
                <w:b/>
                <w:sz w:val="18"/>
                <w:szCs w:val="18"/>
              </w:rPr>
              <w:t>50</w:t>
            </w:r>
          </w:p>
          <w:p w:rsidR="00556F20" w:rsidRPr="00C90D16" w:rsidRDefault="00497046" w:rsidP="00556F20">
            <w:pPr>
              <w:jc w:val="center"/>
              <w:rPr>
                <w:rFonts w:ascii="Marianne" w:hAnsi="Marianne"/>
                <w:sz w:val="18"/>
                <w:szCs w:val="18"/>
              </w:rPr>
            </w:pPr>
            <w:r w:rsidRPr="00C90D16">
              <w:rPr>
                <w:rFonts w:ascii="Marianne" w:hAnsi="Marianne"/>
                <w:sz w:val="18"/>
                <w:szCs w:val="18"/>
              </w:rPr>
              <w:t>PSE 4</w:t>
            </w:r>
            <w:r w:rsidR="00556F20" w:rsidRPr="00C90D16">
              <w:rPr>
                <w:rFonts w:ascii="Marianne" w:hAnsi="Marianne"/>
                <w:sz w:val="18"/>
                <w:szCs w:val="18"/>
              </w:rPr>
              <w:t>*</w:t>
            </w:r>
          </w:p>
          <w:p w:rsidR="00556F20" w:rsidRPr="00C90D16" w:rsidRDefault="00556F20" w:rsidP="00556F20">
            <w:pPr>
              <w:spacing w:after="60"/>
              <w:jc w:val="center"/>
              <w:rPr>
                <w:rFonts w:ascii="Marianne" w:hAnsi="Marianne"/>
                <w:b/>
                <w:sz w:val="18"/>
                <w:szCs w:val="18"/>
              </w:rPr>
            </w:pPr>
            <w:r w:rsidRPr="00C90D16">
              <w:rPr>
                <w:rFonts w:ascii="Marianne" w:hAnsi="Marianne"/>
                <w:sz w:val="18"/>
                <w:szCs w:val="18"/>
              </w:rPr>
              <w:t>obligatoire</w:t>
            </w:r>
          </w:p>
        </w:tc>
        <w:tc>
          <w:tcPr>
            <w:tcW w:w="1417" w:type="dxa"/>
            <w:tcBorders>
              <w:left w:val="single" w:sz="4" w:space="0" w:color="auto"/>
              <w:right w:val="single" w:sz="4" w:space="0" w:color="auto"/>
            </w:tcBorders>
            <w:vAlign w:val="center"/>
          </w:tcPr>
          <w:p w:rsidR="00556F20" w:rsidRPr="00C90D16" w:rsidRDefault="00497046" w:rsidP="00E1728B">
            <w:pPr>
              <w:jc w:val="center"/>
              <w:rPr>
                <w:rFonts w:ascii="Marianne" w:hAnsi="Marianne"/>
                <w:sz w:val="18"/>
                <w:szCs w:val="18"/>
              </w:rPr>
            </w:pPr>
            <w:r w:rsidRPr="00C90D16">
              <w:rPr>
                <w:rFonts w:ascii="Marianne" w:hAnsi="Marianne"/>
                <w:sz w:val="18"/>
                <w:szCs w:val="18"/>
              </w:rPr>
              <w:t>N°51</w:t>
            </w:r>
          </w:p>
        </w:tc>
        <w:tc>
          <w:tcPr>
            <w:tcW w:w="5245" w:type="dxa"/>
            <w:tcBorders>
              <w:top w:val="single" w:sz="4" w:space="0" w:color="auto"/>
              <w:left w:val="single" w:sz="4" w:space="0" w:color="auto"/>
              <w:bottom w:val="single" w:sz="4" w:space="0" w:color="auto"/>
              <w:right w:val="single" w:sz="4" w:space="0" w:color="auto"/>
            </w:tcBorders>
            <w:vAlign w:val="center"/>
          </w:tcPr>
          <w:p w:rsidR="00556F20" w:rsidRPr="00C90D16" w:rsidRDefault="00497046" w:rsidP="00786E16">
            <w:pPr>
              <w:rPr>
                <w:rFonts w:ascii="Marianne" w:hAnsi="Marianne"/>
                <w:sz w:val="18"/>
                <w:szCs w:val="18"/>
              </w:rPr>
            </w:pPr>
            <w:r w:rsidRPr="00C90D16">
              <w:rPr>
                <w:rFonts w:ascii="Marianne" w:hAnsi="Marianne"/>
                <w:sz w:val="18"/>
                <w:szCs w:val="18"/>
              </w:rPr>
              <w:t>Onduleur pour alimenter le contrôleur</w:t>
            </w:r>
          </w:p>
        </w:tc>
        <w:tc>
          <w:tcPr>
            <w:tcW w:w="2268" w:type="dxa"/>
            <w:tcBorders>
              <w:top w:val="single" w:sz="4" w:space="0" w:color="auto"/>
              <w:left w:val="single" w:sz="4" w:space="0" w:color="auto"/>
              <w:bottom w:val="single" w:sz="4" w:space="0" w:color="auto"/>
              <w:right w:val="single" w:sz="4" w:space="0" w:color="auto"/>
            </w:tcBorders>
            <w:vAlign w:val="center"/>
          </w:tcPr>
          <w:p w:rsidR="00556F20" w:rsidRPr="00C90D16" w:rsidRDefault="00556F20" w:rsidP="00786E16">
            <w:pPr>
              <w:jc w:val="center"/>
              <w:rPr>
                <w:rFonts w:ascii="Marianne" w:hAnsi="Marianne"/>
                <w:sz w:val="18"/>
                <w:szCs w:val="18"/>
              </w:rPr>
            </w:pPr>
          </w:p>
        </w:tc>
      </w:tr>
      <w:tr w:rsidR="00556F20" w:rsidTr="00C90D16">
        <w:trPr>
          <w:cantSplit/>
          <w:trHeight w:val="883"/>
          <w:jc w:val="center"/>
        </w:trPr>
        <w:tc>
          <w:tcPr>
            <w:tcW w:w="1277" w:type="dxa"/>
            <w:tcBorders>
              <w:left w:val="single" w:sz="4" w:space="0" w:color="auto"/>
              <w:right w:val="single" w:sz="4" w:space="0" w:color="auto"/>
            </w:tcBorders>
            <w:vAlign w:val="center"/>
          </w:tcPr>
          <w:p w:rsidR="00556F20" w:rsidRPr="00C90D16" w:rsidRDefault="00556F20" w:rsidP="00556F20">
            <w:pPr>
              <w:spacing w:after="60"/>
              <w:jc w:val="center"/>
              <w:rPr>
                <w:rFonts w:ascii="Marianne" w:hAnsi="Marianne"/>
                <w:b/>
                <w:sz w:val="18"/>
                <w:szCs w:val="18"/>
              </w:rPr>
            </w:pPr>
            <w:r w:rsidRPr="00C90D16">
              <w:rPr>
                <w:rFonts w:ascii="Marianne" w:hAnsi="Marianne"/>
                <w:b/>
                <w:sz w:val="18"/>
                <w:szCs w:val="18"/>
              </w:rPr>
              <w:t>60</w:t>
            </w:r>
          </w:p>
          <w:p w:rsidR="00556F20" w:rsidRPr="00C90D16" w:rsidRDefault="00497046" w:rsidP="00556F20">
            <w:pPr>
              <w:jc w:val="center"/>
              <w:rPr>
                <w:rFonts w:ascii="Marianne" w:hAnsi="Marianne"/>
                <w:sz w:val="18"/>
                <w:szCs w:val="18"/>
              </w:rPr>
            </w:pPr>
            <w:r w:rsidRPr="00C90D16">
              <w:rPr>
                <w:rFonts w:ascii="Marianne" w:hAnsi="Marianne"/>
                <w:sz w:val="18"/>
                <w:szCs w:val="18"/>
              </w:rPr>
              <w:t>PSE 5</w:t>
            </w:r>
            <w:r w:rsidR="00556F20" w:rsidRPr="00C90D16">
              <w:rPr>
                <w:rFonts w:ascii="Marianne" w:hAnsi="Marianne"/>
                <w:sz w:val="18"/>
                <w:szCs w:val="18"/>
              </w:rPr>
              <w:t>*</w:t>
            </w:r>
          </w:p>
          <w:p w:rsidR="00556F20" w:rsidRPr="00C90D16" w:rsidRDefault="00556F20" w:rsidP="00556F20">
            <w:pPr>
              <w:spacing w:after="60"/>
              <w:jc w:val="center"/>
              <w:rPr>
                <w:rFonts w:ascii="Marianne" w:hAnsi="Marianne"/>
                <w:b/>
                <w:sz w:val="18"/>
                <w:szCs w:val="18"/>
              </w:rPr>
            </w:pPr>
            <w:r w:rsidRPr="00C90D16">
              <w:rPr>
                <w:rFonts w:ascii="Marianne" w:hAnsi="Marianne"/>
                <w:sz w:val="18"/>
                <w:szCs w:val="18"/>
              </w:rPr>
              <w:t>obligatoire</w:t>
            </w:r>
          </w:p>
        </w:tc>
        <w:tc>
          <w:tcPr>
            <w:tcW w:w="1417" w:type="dxa"/>
            <w:tcBorders>
              <w:left w:val="single" w:sz="4" w:space="0" w:color="auto"/>
              <w:right w:val="single" w:sz="4" w:space="0" w:color="auto"/>
            </w:tcBorders>
            <w:vAlign w:val="center"/>
          </w:tcPr>
          <w:p w:rsidR="00556F20" w:rsidRPr="00C90D16" w:rsidRDefault="00497046" w:rsidP="00E1728B">
            <w:pPr>
              <w:jc w:val="center"/>
              <w:rPr>
                <w:rFonts w:ascii="Marianne" w:hAnsi="Marianne"/>
                <w:sz w:val="18"/>
                <w:szCs w:val="18"/>
              </w:rPr>
            </w:pPr>
            <w:r w:rsidRPr="00C90D16">
              <w:rPr>
                <w:rFonts w:ascii="Marianne" w:hAnsi="Marianne"/>
                <w:sz w:val="18"/>
                <w:szCs w:val="18"/>
              </w:rPr>
              <w:t>N°52</w:t>
            </w:r>
          </w:p>
        </w:tc>
        <w:tc>
          <w:tcPr>
            <w:tcW w:w="5245" w:type="dxa"/>
            <w:tcBorders>
              <w:top w:val="single" w:sz="4" w:space="0" w:color="auto"/>
              <w:left w:val="single" w:sz="4" w:space="0" w:color="auto"/>
              <w:bottom w:val="single" w:sz="4" w:space="0" w:color="auto"/>
              <w:right w:val="single" w:sz="4" w:space="0" w:color="auto"/>
            </w:tcBorders>
            <w:vAlign w:val="center"/>
          </w:tcPr>
          <w:p w:rsidR="00556F20" w:rsidRPr="00C90D16" w:rsidRDefault="00497046" w:rsidP="00786E16">
            <w:pPr>
              <w:rPr>
                <w:rFonts w:ascii="Marianne" w:hAnsi="Marianne"/>
                <w:sz w:val="18"/>
                <w:szCs w:val="18"/>
              </w:rPr>
            </w:pPr>
            <w:r w:rsidRPr="00C90D16">
              <w:rPr>
                <w:rFonts w:ascii="Marianne" w:hAnsi="Marianne"/>
                <w:sz w:val="18"/>
                <w:szCs w:val="18"/>
              </w:rPr>
              <w:t>Pack de méthodes pour les essais de fatigue sur composite (HCF/LCF)</w:t>
            </w:r>
          </w:p>
        </w:tc>
        <w:tc>
          <w:tcPr>
            <w:tcW w:w="2268" w:type="dxa"/>
            <w:tcBorders>
              <w:top w:val="single" w:sz="4" w:space="0" w:color="auto"/>
              <w:left w:val="single" w:sz="4" w:space="0" w:color="auto"/>
              <w:bottom w:val="single" w:sz="4" w:space="0" w:color="auto"/>
              <w:right w:val="single" w:sz="4" w:space="0" w:color="auto"/>
            </w:tcBorders>
            <w:vAlign w:val="center"/>
          </w:tcPr>
          <w:p w:rsidR="00556F20" w:rsidRPr="00C90D16" w:rsidRDefault="00556F20" w:rsidP="00786E16">
            <w:pPr>
              <w:jc w:val="center"/>
              <w:rPr>
                <w:rFonts w:ascii="Marianne" w:hAnsi="Marianne"/>
                <w:sz w:val="18"/>
                <w:szCs w:val="18"/>
              </w:rPr>
            </w:pPr>
          </w:p>
        </w:tc>
      </w:tr>
      <w:tr w:rsidR="00556F20" w:rsidTr="00C90D16">
        <w:trPr>
          <w:cantSplit/>
          <w:trHeight w:val="824"/>
          <w:jc w:val="center"/>
        </w:trPr>
        <w:tc>
          <w:tcPr>
            <w:tcW w:w="1277" w:type="dxa"/>
            <w:tcBorders>
              <w:left w:val="single" w:sz="4" w:space="0" w:color="auto"/>
              <w:right w:val="single" w:sz="4" w:space="0" w:color="auto"/>
            </w:tcBorders>
            <w:vAlign w:val="center"/>
          </w:tcPr>
          <w:p w:rsidR="00556F20" w:rsidRPr="00C90D16" w:rsidRDefault="00556F20" w:rsidP="00556F20">
            <w:pPr>
              <w:spacing w:after="60"/>
              <w:jc w:val="center"/>
              <w:rPr>
                <w:rFonts w:ascii="Marianne" w:hAnsi="Marianne"/>
                <w:b/>
                <w:sz w:val="18"/>
                <w:szCs w:val="18"/>
              </w:rPr>
            </w:pPr>
            <w:r w:rsidRPr="00C90D16">
              <w:rPr>
                <w:rFonts w:ascii="Marianne" w:hAnsi="Marianne"/>
                <w:b/>
                <w:sz w:val="18"/>
                <w:szCs w:val="18"/>
              </w:rPr>
              <w:t>70</w:t>
            </w:r>
          </w:p>
          <w:p w:rsidR="00556F20" w:rsidRPr="00C90D16" w:rsidRDefault="00497046" w:rsidP="00556F20">
            <w:pPr>
              <w:jc w:val="center"/>
              <w:rPr>
                <w:rFonts w:ascii="Marianne" w:hAnsi="Marianne"/>
                <w:sz w:val="18"/>
                <w:szCs w:val="18"/>
              </w:rPr>
            </w:pPr>
            <w:r w:rsidRPr="00C90D16">
              <w:rPr>
                <w:rFonts w:ascii="Marianne" w:hAnsi="Marianne"/>
                <w:sz w:val="18"/>
                <w:szCs w:val="18"/>
              </w:rPr>
              <w:t>PSE 6</w:t>
            </w:r>
            <w:r w:rsidR="00556F20" w:rsidRPr="00C90D16">
              <w:rPr>
                <w:rFonts w:ascii="Marianne" w:hAnsi="Marianne"/>
                <w:sz w:val="18"/>
                <w:szCs w:val="18"/>
              </w:rPr>
              <w:t>*</w:t>
            </w:r>
          </w:p>
          <w:p w:rsidR="00556F20" w:rsidRPr="00C90D16" w:rsidRDefault="00556F20" w:rsidP="00556F20">
            <w:pPr>
              <w:spacing w:after="60"/>
              <w:jc w:val="center"/>
              <w:rPr>
                <w:rFonts w:ascii="Marianne" w:hAnsi="Marianne"/>
                <w:b/>
                <w:sz w:val="18"/>
                <w:szCs w:val="18"/>
              </w:rPr>
            </w:pPr>
            <w:r w:rsidRPr="00C90D16">
              <w:rPr>
                <w:rFonts w:ascii="Marianne" w:hAnsi="Marianne"/>
                <w:sz w:val="18"/>
                <w:szCs w:val="18"/>
              </w:rPr>
              <w:t>obligatoire</w:t>
            </w:r>
          </w:p>
        </w:tc>
        <w:tc>
          <w:tcPr>
            <w:tcW w:w="1417" w:type="dxa"/>
            <w:tcBorders>
              <w:left w:val="single" w:sz="4" w:space="0" w:color="auto"/>
              <w:right w:val="single" w:sz="4" w:space="0" w:color="auto"/>
            </w:tcBorders>
            <w:vAlign w:val="center"/>
          </w:tcPr>
          <w:p w:rsidR="00556F20" w:rsidRPr="00C90D16" w:rsidRDefault="00497046" w:rsidP="00E1728B">
            <w:pPr>
              <w:jc w:val="center"/>
              <w:rPr>
                <w:rFonts w:ascii="Marianne" w:hAnsi="Marianne"/>
                <w:sz w:val="18"/>
                <w:szCs w:val="18"/>
              </w:rPr>
            </w:pPr>
            <w:r w:rsidRPr="00C90D16">
              <w:rPr>
                <w:rFonts w:ascii="Marianne" w:hAnsi="Marianne"/>
                <w:sz w:val="18"/>
                <w:szCs w:val="18"/>
              </w:rPr>
              <w:t>N°53</w:t>
            </w:r>
          </w:p>
        </w:tc>
        <w:tc>
          <w:tcPr>
            <w:tcW w:w="5245" w:type="dxa"/>
            <w:tcBorders>
              <w:top w:val="single" w:sz="4" w:space="0" w:color="auto"/>
              <w:left w:val="single" w:sz="4" w:space="0" w:color="auto"/>
              <w:bottom w:val="single" w:sz="4" w:space="0" w:color="auto"/>
              <w:right w:val="single" w:sz="4" w:space="0" w:color="auto"/>
            </w:tcBorders>
            <w:vAlign w:val="center"/>
          </w:tcPr>
          <w:p w:rsidR="00556F20" w:rsidRPr="00C90D16" w:rsidRDefault="00497046" w:rsidP="00786E16">
            <w:pPr>
              <w:rPr>
                <w:rFonts w:ascii="Marianne" w:hAnsi="Marianne"/>
                <w:sz w:val="18"/>
                <w:szCs w:val="18"/>
              </w:rPr>
            </w:pPr>
            <w:r w:rsidRPr="00C90D16">
              <w:rPr>
                <w:rFonts w:ascii="Marianne" w:hAnsi="Marianne"/>
                <w:sz w:val="18"/>
                <w:szCs w:val="18"/>
              </w:rPr>
              <w:t>Pack de méthodes pour les essais de fracturation/mécanique de la rupture</w:t>
            </w:r>
          </w:p>
        </w:tc>
        <w:tc>
          <w:tcPr>
            <w:tcW w:w="2268" w:type="dxa"/>
            <w:tcBorders>
              <w:top w:val="single" w:sz="4" w:space="0" w:color="auto"/>
              <w:left w:val="single" w:sz="4" w:space="0" w:color="auto"/>
              <w:bottom w:val="single" w:sz="4" w:space="0" w:color="auto"/>
              <w:right w:val="single" w:sz="4" w:space="0" w:color="auto"/>
            </w:tcBorders>
            <w:vAlign w:val="center"/>
          </w:tcPr>
          <w:p w:rsidR="00556F20" w:rsidRPr="00C90D16" w:rsidRDefault="00556F20" w:rsidP="00786E16">
            <w:pPr>
              <w:jc w:val="center"/>
              <w:rPr>
                <w:rFonts w:ascii="Marianne" w:hAnsi="Marianne"/>
                <w:sz w:val="18"/>
                <w:szCs w:val="18"/>
              </w:rPr>
            </w:pPr>
          </w:p>
        </w:tc>
      </w:tr>
      <w:tr w:rsidR="00F509DB" w:rsidTr="00F509DB">
        <w:trPr>
          <w:cantSplit/>
          <w:trHeight w:val="588"/>
          <w:jc w:val="center"/>
        </w:trPr>
        <w:tc>
          <w:tcPr>
            <w:tcW w:w="7939" w:type="dxa"/>
            <w:gridSpan w:val="3"/>
            <w:tcBorders>
              <w:left w:val="single" w:sz="4" w:space="0" w:color="auto"/>
              <w:right w:val="single" w:sz="4" w:space="0" w:color="auto"/>
            </w:tcBorders>
            <w:shd w:val="clear" w:color="auto" w:fill="D9D9D9" w:themeFill="background1" w:themeFillShade="D9"/>
            <w:vAlign w:val="center"/>
          </w:tcPr>
          <w:p w:rsidR="00F509DB" w:rsidRPr="00C90D16" w:rsidRDefault="00F509DB" w:rsidP="007F0E45">
            <w:pPr>
              <w:rPr>
                <w:rFonts w:ascii="Marianne" w:hAnsi="Marianne"/>
                <w:b/>
                <w:sz w:val="18"/>
                <w:szCs w:val="18"/>
              </w:rPr>
            </w:pPr>
            <w:r w:rsidRPr="00C90D16">
              <w:rPr>
                <w:rFonts w:ascii="Marianne" w:hAnsi="Marianne"/>
                <w:b/>
                <w:sz w:val="18"/>
                <w:szCs w:val="18"/>
              </w:rPr>
              <w:t xml:space="preserve">Montant </w:t>
            </w:r>
            <w:r w:rsidR="007F0E45" w:rsidRPr="00C90D16">
              <w:rPr>
                <w:rFonts w:ascii="Marianne" w:hAnsi="Marianne"/>
                <w:b/>
                <w:sz w:val="18"/>
                <w:szCs w:val="18"/>
              </w:rPr>
              <w:t>postes</w:t>
            </w:r>
            <w:r w:rsidRPr="00C90D16">
              <w:rPr>
                <w:rFonts w:ascii="Marianne" w:hAnsi="Marianne"/>
                <w:b/>
                <w:sz w:val="18"/>
                <w:szCs w:val="18"/>
              </w:rPr>
              <w:t xml:space="preserve"> 10 + </w:t>
            </w:r>
            <w:r w:rsidR="007F0E45" w:rsidRPr="00C90D16">
              <w:rPr>
                <w:rFonts w:ascii="Marianne" w:hAnsi="Marianne"/>
                <w:b/>
                <w:sz w:val="18"/>
                <w:szCs w:val="18"/>
              </w:rPr>
              <w:t>20</w:t>
            </w:r>
            <w:r w:rsidR="00497046" w:rsidRPr="00C90D16">
              <w:rPr>
                <w:rFonts w:ascii="Marianne" w:hAnsi="Marianne"/>
                <w:b/>
                <w:sz w:val="18"/>
                <w:szCs w:val="18"/>
              </w:rPr>
              <w:t xml:space="preserve"> + 30 + 40 + 50 + 60 + 70</w:t>
            </w:r>
            <w:r w:rsidRPr="00C90D16">
              <w:rPr>
                <w:rFonts w:ascii="Marianne" w:hAnsi="Marianne"/>
                <w:b/>
                <w:sz w:val="18"/>
                <w:szCs w:val="18"/>
              </w:rPr>
              <w:t xml:space="preserve"> – en € HT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509DB" w:rsidRPr="00C90D16" w:rsidRDefault="00F509DB" w:rsidP="00786E16">
            <w:pPr>
              <w:jc w:val="center"/>
              <w:rPr>
                <w:rFonts w:ascii="Marianne" w:hAnsi="Marianne"/>
                <w:sz w:val="18"/>
                <w:szCs w:val="18"/>
              </w:rPr>
            </w:pPr>
          </w:p>
        </w:tc>
      </w:tr>
      <w:tr w:rsidR="00E1728B" w:rsidTr="00B96874">
        <w:trPr>
          <w:trHeight w:val="588"/>
          <w:jc w:val="center"/>
        </w:trPr>
        <w:tc>
          <w:tcPr>
            <w:tcW w:w="1277" w:type="dxa"/>
            <w:tcBorders>
              <w:left w:val="single" w:sz="4" w:space="0" w:color="auto"/>
              <w:bottom w:val="single" w:sz="4" w:space="0" w:color="auto"/>
              <w:right w:val="single" w:sz="4" w:space="0" w:color="auto"/>
            </w:tcBorders>
            <w:vAlign w:val="center"/>
          </w:tcPr>
          <w:p w:rsidR="007F0E45" w:rsidRPr="00C90D16" w:rsidRDefault="00497046" w:rsidP="007F0E45">
            <w:pPr>
              <w:spacing w:after="60"/>
              <w:jc w:val="center"/>
              <w:rPr>
                <w:rFonts w:ascii="Marianne" w:hAnsi="Marianne"/>
                <w:b/>
                <w:sz w:val="18"/>
                <w:szCs w:val="18"/>
              </w:rPr>
            </w:pPr>
            <w:r w:rsidRPr="00C90D16">
              <w:rPr>
                <w:rFonts w:ascii="Marianne" w:hAnsi="Marianne"/>
                <w:b/>
                <w:sz w:val="18"/>
                <w:szCs w:val="18"/>
              </w:rPr>
              <w:t>8</w:t>
            </w:r>
            <w:r w:rsidR="007F0E45" w:rsidRPr="00C90D16">
              <w:rPr>
                <w:rFonts w:ascii="Marianne" w:hAnsi="Marianne"/>
                <w:b/>
                <w:sz w:val="18"/>
                <w:szCs w:val="18"/>
              </w:rPr>
              <w:t>0</w:t>
            </w:r>
          </w:p>
          <w:p w:rsidR="00E1728B" w:rsidRPr="00C90D16" w:rsidRDefault="00497046" w:rsidP="00E1728B">
            <w:pPr>
              <w:jc w:val="center"/>
              <w:rPr>
                <w:rFonts w:ascii="Marianne" w:hAnsi="Marianne"/>
                <w:sz w:val="18"/>
                <w:szCs w:val="18"/>
              </w:rPr>
            </w:pPr>
            <w:r w:rsidRPr="00C90D16">
              <w:rPr>
                <w:rFonts w:ascii="Marianne" w:hAnsi="Marianne"/>
                <w:sz w:val="18"/>
                <w:szCs w:val="18"/>
              </w:rPr>
              <w:t>PSE 7</w:t>
            </w:r>
          </w:p>
          <w:p w:rsidR="00E1728B" w:rsidRPr="00C90D16" w:rsidRDefault="00E1728B" w:rsidP="00E1728B">
            <w:pPr>
              <w:jc w:val="center"/>
              <w:rPr>
                <w:rFonts w:ascii="Marianne" w:hAnsi="Marianne"/>
                <w:sz w:val="18"/>
                <w:szCs w:val="18"/>
              </w:rPr>
            </w:pPr>
            <w:r w:rsidRPr="00C90D16">
              <w:rPr>
                <w:rFonts w:ascii="Marianne" w:hAnsi="Marianne"/>
                <w:sz w:val="18"/>
                <w:szCs w:val="18"/>
              </w:rPr>
              <w:t>Facultative</w:t>
            </w:r>
          </w:p>
        </w:tc>
        <w:tc>
          <w:tcPr>
            <w:tcW w:w="1417" w:type="dxa"/>
            <w:tcBorders>
              <w:left w:val="single" w:sz="4" w:space="0" w:color="auto"/>
              <w:bottom w:val="single" w:sz="4" w:space="0" w:color="auto"/>
              <w:right w:val="single" w:sz="4" w:space="0" w:color="auto"/>
            </w:tcBorders>
            <w:vAlign w:val="center"/>
          </w:tcPr>
          <w:p w:rsidR="00E1728B" w:rsidRPr="00C90D16" w:rsidRDefault="00497046" w:rsidP="00E1728B">
            <w:pPr>
              <w:jc w:val="center"/>
              <w:rPr>
                <w:rFonts w:ascii="Marianne" w:hAnsi="Marianne"/>
                <w:sz w:val="18"/>
                <w:szCs w:val="18"/>
              </w:rPr>
            </w:pPr>
            <w:r w:rsidRPr="00C90D16">
              <w:rPr>
                <w:rFonts w:ascii="Marianne" w:hAnsi="Marianne"/>
                <w:sz w:val="18"/>
                <w:szCs w:val="18"/>
              </w:rPr>
              <w:t>N°48</w:t>
            </w:r>
          </w:p>
        </w:tc>
        <w:tc>
          <w:tcPr>
            <w:tcW w:w="5245" w:type="dxa"/>
            <w:tcBorders>
              <w:top w:val="single" w:sz="4" w:space="0" w:color="auto"/>
              <w:left w:val="single" w:sz="4" w:space="0" w:color="auto"/>
              <w:bottom w:val="single" w:sz="4" w:space="0" w:color="auto"/>
              <w:right w:val="single" w:sz="4" w:space="0" w:color="auto"/>
            </w:tcBorders>
            <w:vAlign w:val="center"/>
          </w:tcPr>
          <w:p w:rsidR="00E1728B" w:rsidRPr="00C90D16" w:rsidRDefault="00497046" w:rsidP="00E1728B">
            <w:pPr>
              <w:rPr>
                <w:rFonts w:ascii="Marianne" w:hAnsi="Marianne"/>
                <w:sz w:val="18"/>
                <w:szCs w:val="18"/>
              </w:rPr>
            </w:pPr>
            <w:r w:rsidRPr="00C90D16">
              <w:rPr>
                <w:rFonts w:ascii="Marianne" w:hAnsi="Marianne"/>
                <w:sz w:val="18"/>
                <w:szCs w:val="18"/>
              </w:rPr>
              <w:t>Dispositif de mesure de la température de l’éprouvette avec acquisition des données dans le logiciel</w:t>
            </w:r>
          </w:p>
        </w:tc>
        <w:tc>
          <w:tcPr>
            <w:tcW w:w="2268" w:type="dxa"/>
            <w:tcBorders>
              <w:top w:val="single" w:sz="4" w:space="0" w:color="auto"/>
              <w:left w:val="single" w:sz="4" w:space="0" w:color="auto"/>
              <w:bottom w:val="single" w:sz="4" w:space="0" w:color="auto"/>
              <w:right w:val="single" w:sz="4" w:space="0" w:color="auto"/>
            </w:tcBorders>
            <w:vAlign w:val="center"/>
          </w:tcPr>
          <w:p w:rsidR="00E1728B" w:rsidRPr="00C90D16" w:rsidRDefault="00E1728B" w:rsidP="00E1728B">
            <w:pPr>
              <w:jc w:val="center"/>
              <w:rPr>
                <w:rFonts w:ascii="Marianne" w:hAnsi="Marianne"/>
                <w:sz w:val="18"/>
                <w:szCs w:val="18"/>
              </w:rPr>
            </w:pPr>
          </w:p>
        </w:tc>
      </w:tr>
      <w:tr w:rsidR="00E1728B" w:rsidTr="00786E16">
        <w:trPr>
          <w:cantSplit/>
          <w:trHeight w:val="588"/>
          <w:jc w:val="center"/>
        </w:trPr>
        <w:tc>
          <w:tcPr>
            <w:tcW w:w="1277" w:type="dxa"/>
            <w:tcBorders>
              <w:left w:val="single" w:sz="4" w:space="0" w:color="auto"/>
              <w:bottom w:val="single" w:sz="4" w:space="0" w:color="auto"/>
              <w:right w:val="single" w:sz="4" w:space="0" w:color="auto"/>
            </w:tcBorders>
            <w:vAlign w:val="center"/>
          </w:tcPr>
          <w:p w:rsidR="007F0E45" w:rsidRPr="00C90D16" w:rsidRDefault="00497046" w:rsidP="007F0E45">
            <w:pPr>
              <w:spacing w:after="60"/>
              <w:jc w:val="center"/>
              <w:rPr>
                <w:rFonts w:ascii="Marianne" w:hAnsi="Marianne"/>
                <w:b/>
                <w:sz w:val="18"/>
                <w:szCs w:val="18"/>
              </w:rPr>
            </w:pPr>
            <w:r w:rsidRPr="00C90D16">
              <w:rPr>
                <w:rFonts w:ascii="Marianne" w:hAnsi="Marianne"/>
                <w:b/>
                <w:sz w:val="18"/>
                <w:szCs w:val="18"/>
              </w:rPr>
              <w:t>9</w:t>
            </w:r>
            <w:r w:rsidR="007F0E45" w:rsidRPr="00C90D16">
              <w:rPr>
                <w:rFonts w:ascii="Marianne" w:hAnsi="Marianne"/>
                <w:b/>
                <w:sz w:val="18"/>
                <w:szCs w:val="18"/>
              </w:rPr>
              <w:t>0</w:t>
            </w:r>
          </w:p>
          <w:p w:rsidR="00E1728B" w:rsidRPr="00C90D16" w:rsidRDefault="00497046" w:rsidP="00E1728B">
            <w:pPr>
              <w:jc w:val="center"/>
              <w:rPr>
                <w:rFonts w:ascii="Marianne" w:hAnsi="Marianne"/>
                <w:sz w:val="18"/>
                <w:szCs w:val="18"/>
              </w:rPr>
            </w:pPr>
            <w:r w:rsidRPr="00C90D16">
              <w:rPr>
                <w:rFonts w:ascii="Marianne" w:hAnsi="Marianne"/>
                <w:sz w:val="18"/>
                <w:szCs w:val="18"/>
              </w:rPr>
              <w:t>PSE 8</w:t>
            </w:r>
          </w:p>
          <w:p w:rsidR="00E1728B" w:rsidRPr="00C90D16" w:rsidRDefault="00E1728B" w:rsidP="00E1728B">
            <w:pPr>
              <w:jc w:val="center"/>
              <w:rPr>
                <w:rFonts w:ascii="Marianne" w:hAnsi="Marianne"/>
                <w:sz w:val="18"/>
                <w:szCs w:val="18"/>
              </w:rPr>
            </w:pPr>
            <w:r w:rsidRPr="00C90D16">
              <w:rPr>
                <w:rFonts w:ascii="Marianne" w:hAnsi="Marianne"/>
                <w:sz w:val="18"/>
                <w:szCs w:val="18"/>
              </w:rPr>
              <w:t>Facultative</w:t>
            </w:r>
          </w:p>
        </w:tc>
        <w:tc>
          <w:tcPr>
            <w:tcW w:w="1417" w:type="dxa"/>
            <w:tcBorders>
              <w:left w:val="single" w:sz="4" w:space="0" w:color="auto"/>
              <w:bottom w:val="single" w:sz="4" w:space="0" w:color="auto"/>
              <w:right w:val="single" w:sz="4" w:space="0" w:color="auto"/>
            </w:tcBorders>
            <w:vAlign w:val="center"/>
          </w:tcPr>
          <w:p w:rsidR="00E1728B" w:rsidRPr="00C90D16" w:rsidRDefault="00497046" w:rsidP="00E1728B">
            <w:pPr>
              <w:jc w:val="center"/>
              <w:rPr>
                <w:rFonts w:ascii="Marianne" w:hAnsi="Marianne"/>
                <w:sz w:val="18"/>
                <w:szCs w:val="18"/>
              </w:rPr>
            </w:pPr>
            <w:r w:rsidRPr="00C90D16">
              <w:rPr>
                <w:rFonts w:ascii="Marianne" w:hAnsi="Marianne"/>
                <w:sz w:val="18"/>
                <w:szCs w:val="18"/>
              </w:rPr>
              <w:t>N°49</w:t>
            </w:r>
          </w:p>
        </w:tc>
        <w:tc>
          <w:tcPr>
            <w:tcW w:w="5245" w:type="dxa"/>
            <w:tcBorders>
              <w:top w:val="single" w:sz="4" w:space="0" w:color="auto"/>
              <w:left w:val="single" w:sz="4" w:space="0" w:color="auto"/>
              <w:bottom w:val="single" w:sz="4" w:space="0" w:color="auto"/>
              <w:right w:val="single" w:sz="4" w:space="0" w:color="auto"/>
            </w:tcBorders>
            <w:vAlign w:val="center"/>
          </w:tcPr>
          <w:p w:rsidR="00E1728B" w:rsidRPr="00C90D16" w:rsidRDefault="00497046" w:rsidP="00E1728B">
            <w:pPr>
              <w:rPr>
                <w:rFonts w:ascii="Marianne" w:hAnsi="Marianne"/>
                <w:sz w:val="18"/>
                <w:szCs w:val="18"/>
              </w:rPr>
            </w:pPr>
            <w:r w:rsidRPr="00C90D16">
              <w:rPr>
                <w:rFonts w:ascii="Marianne" w:hAnsi="Marianne"/>
                <w:sz w:val="18"/>
                <w:szCs w:val="18"/>
              </w:rPr>
              <w:t>Dispositif de refroidissement des éprouvette</w:t>
            </w:r>
            <w:r w:rsidR="00C90D16" w:rsidRPr="00C90D16">
              <w:rPr>
                <w:rFonts w:ascii="Marianne" w:hAnsi="Marianne"/>
                <w:sz w:val="18"/>
                <w:szCs w:val="18"/>
              </w:rPr>
              <w:t>s</w:t>
            </w:r>
            <w:r w:rsidRPr="00C90D16">
              <w:rPr>
                <w:rFonts w:ascii="Marianne" w:hAnsi="Marianne"/>
                <w:sz w:val="18"/>
                <w:szCs w:val="18"/>
              </w:rPr>
              <w:t xml:space="preserve"> par air intégré au banc d’essai</w:t>
            </w:r>
          </w:p>
        </w:tc>
        <w:tc>
          <w:tcPr>
            <w:tcW w:w="2268" w:type="dxa"/>
            <w:tcBorders>
              <w:top w:val="single" w:sz="4" w:space="0" w:color="auto"/>
              <w:left w:val="single" w:sz="4" w:space="0" w:color="auto"/>
              <w:bottom w:val="single" w:sz="4" w:space="0" w:color="auto"/>
              <w:right w:val="single" w:sz="4" w:space="0" w:color="auto"/>
            </w:tcBorders>
            <w:vAlign w:val="center"/>
          </w:tcPr>
          <w:p w:rsidR="00E1728B" w:rsidRPr="00C90D16" w:rsidRDefault="00E1728B" w:rsidP="00E1728B">
            <w:pPr>
              <w:jc w:val="center"/>
              <w:rPr>
                <w:rFonts w:ascii="Marianne" w:hAnsi="Marianne"/>
                <w:sz w:val="18"/>
                <w:szCs w:val="18"/>
              </w:rPr>
            </w:pPr>
          </w:p>
        </w:tc>
      </w:tr>
    </w:tbl>
    <w:p w:rsidR="00F509DB" w:rsidRDefault="00F509DB" w:rsidP="00F509DB">
      <w:pPr>
        <w:pStyle w:val="Paragraphedeliste"/>
        <w:ind w:left="426"/>
        <w:rPr>
          <w:rFonts w:ascii="Marianne" w:hAnsi="Marianne"/>
          <w:b/>
          <w:sz w:val="18"/>
        </w:rPr>
      </w:pPr>
    </w:p>
    <w:p w:rsidR="00986F4E" w:rsidRDefault="00986F4E" w:rsidP="003D08AC">
      <w:pPr>
        <w:pStyle w:val="Paragraphedeliste"/>
        <w:numPr>
          <w:ilvl w:val="0"/>
          <w:numId w:val="10"/>
        </w:numPr>
        <w:ind w:left="426" w:hanging="426"/>
        <w:rPr>
          <w:rFonts w:ascii="Marianne" w:hAnsi="Marianne"/>
          <w:b/>
          <w:sz w:val="18"/>
        </w:rPr>
      </w:pPr>
      <w:r w:rsidRPr="00F2661F">
        <w:rPr>
          <w:rFonts w:ascii="Marianne" w:hAnsi="Marianne"/>
          <w:b/>
          <w:sz w:val="18"/>
        </w:rPr>
        <w:t>A renseigner par le titulaire</w:t>
      </w:r>
    </w:p>
    <w:p w:rsidR="007F0E45" w:rsidRPr="00F2661F" w:rsidRDefault="007F0E45" w:rsidP="007F0E45">
      <w:pPr>
        <w:pStyle w:val="Paragraphedeliste"/>
        <w:ind w:left="426"/>
        <w:rPr>
          <w:rFonts w:ascii="Marianne" w:hAnsi="Marianne"/>
          <w:b/>
          <w:sz w:val="18"/>
        </w:rPr>
      </w:pPr>
      <w:r>
        <w:rPr>
          <w:rFonts w:ascii="Marianne" w:hAnsi="Marianne"/>
          <w:b/>
          <w:sz w:val="18"/>
        </w:rPr>
        <w:t>TVA au taux en vigueur</w:t>
      </w:r>
      <w:r>
        <w:rPr>
          <w:rFonts w:ascii="Calibri" w:hAnsi="Calibri" w:cs="Calibri"/>
          <w:b/>
          <w:sz w:val="18"/>
        </w:rPr>
        <w:t> </w:t>
      </w:r>
      <w:r>
        <w:rPr>
          <w:rFonts w:ascii="Marianne" w:hAnsi="Marianne"/>
          <w:b/>
          <w:sz w:val="18"/>
        </w:rPr>
        <w:t>: 20%</w:t>
      </w:r>
    </w:p>
    <w:p w:rsidR="00066F7C" w:rsidRPr="00F2661F" w:rsidRDefault="00066F7C" w:rsidP="003D08AC">
      <w:pPr>
        <w:pStyle w:val="Paragraphedeliste"/>
        <w:numPr>
          <w:ilvl w:val="0"/>
          <w:numId w:val="10"/>
        </w:numPr>
        <w:ind w:left="426" w:hanging="426"/>
        <w:rPr>
          <w:rFonts w:ascii="Marianne" w:hAnsi="Marianne"/>
          <w:b/>
          <w:sz w:val="18"/>
        </w:rPr>
      </w:pPr>
      <w:r w:rsidRPr="00F2661F">
        <w:rPr>
          <w:rFonts w:ascii="Marianne" w:hAnsi="Marianne"/>
          <w:b/>
          <w:sz w:val="18"/>
        </w:rPr>
        <w:t xml:space="preserve">Le prix comprend la fourniture, la </w:t>
      </w:r>
      <w:r w:rsidR="006C751D" w:rsidRPr="00F2661F">
        <w:rPr>
          <w:rFonts w:ascii="Marianne" w:hAnsi="Marianne"/>
          <w:b/>
          <w:sz w:val="18"/>
        </w:rPr>
        <w:t>livraison</w:t>
      </w:r>
      <w:r w:rsidRPr="00F2661F">
        <w:rPr>
          <w:rFonts w:ascii="Marianne" w:hAnsi="Marianne"/>
          <w:b/>
          <w:sz w:val="18"/>
        </w:rPr>
        <w:t>, le déchargement, l’installation, la mise en service incluant la formation initiale du personnel</w:t>
      </w:r>
      <w:r w:rsidR="00E1728B" w:rsidRPr="00F2661F">
        <w:rPr>
          <w:rFonts w:ascii="Marianne" w:hAnsi="Marianne"/>
          <w:b/>
          <w:sz w:val="18"/>
        </w:rPr>
        <w:t xml:space="preserve"> (utilisation du matériel et analyse des résultats obtenus)</w:t>
      </w:r>
      <w:r w:rsidRPr="00F2661F">
        <w:rPr>
          <w:rFonts w:ascii="Marianne" w:hAnsi="Marianne"/>
          <w:b/>
          <w:sz w:val="18"/>
        </w:rPr>
        <w:t>, et de façon plus générale toutes les exigences du CCTP. La maintenance pendant la période de garantie est également à la charge du titulaire.</w:t>
      </w:r>
    </w:p>
    <w:p w:rsidR="00986F4E" w:rsidRPr="00F2661F" w:rsidRDefault="00986F4E" w:rsidP="00AC2A95">
      <w:pPr>
        <w:pStyle w:val="Paragraphedeliste"/>
        <w:ind w:left="0"/>
        <w:rPr>
          <w:rFonts w:ascii="Marianne" w:hAnsi="Marianne"/>
          <w:b/>
          <w:sz w:val="18"/>
        </w:rPr>
      </w:pPr>
    </w:p>
    <w:p w:rsidR="00F509DB" w:rsidRDefault="00E1728B" w:rsidP="00AC2A95">
      <w:pPr>
        <w:pStyle w:val="Paragraphedeliste"/>
        <w:ind w:left="0"/>
        <w:rPr>
          <w:rFonts w:ascii="Marianne" w:hAnsi="Marianne"/>
          <w:b/>
          <w:sz w:val="18"/>
        </w:rPr>
      </w:pPr>
      <w:r w:rsidRPr="00F2661F">
        <w:rPr>
          <w:rFonts w:ascii="Marianne" w:hAnsi="Marianne"/>
          <w:b/>
          <w:sz w:val="18"/>
        </w:rPr>
        <w:t xml:space="preserve">*le candidat doit </w:t>
      </w:r>
      <w:r w:rsidR="00F2661F">
        <w:rPr>
          <w:rFonts w:ascii="Marianne" w:hAnsi="Marianne"/>
          <w:b/>
          <w:sz w:val="18"/>
        </w:rPr>
        <w:t>impérativement</w:t>
      </w:r>
      <w:r w:rsidR="006E116D">
        <w:rPr>
          <w:rFonts w:ascii="Marianne" w:hAnsi="Marianne"/>
          <w:b/>
          <w:sz w:val="18"/>
        </w:rPr>
        <w:t xml:space="preserve"> chiffrer les</w:t>
      </w:r>
      <w:r w:rsidRPr="00F2661F">
        <w:rPr>
          <w:rFonts w:ascii="Marianne" w:hAnsi="Marianne"/>
          <w:b/>
          <w:sz w:val="18"/>
        </w:rPr>
        <w:t xml:space="preserve"> PSE obligatoire</w:t>
      </w:r>
      <w:r w:rsidR="006E116D">
        <w:rPr>
          <w:rFonts w:ascii="Marianne" w:hAnsi="Marianne"/>
          <w:b/>
          <w:sz w:val="18"/>
        </w:rPr>
        <w:t>s</w:t>
      </w:r>
      <w:r w:rsidRPr="00F2661F">
        <w:rPr>
          <w:rFonts w:ascii="Marianne" w:hAnsi="Marianne"/>
          <w:b/>
          <w:sz w:val="18"/>
        </w:rPr>
        <w:t>.</w:t>
      </w:r>
    </w:p>
    <w:p w:rsidR="00E1728B" w:rsidRPr="00F2661F" w:rsidRDefault="00E1728B" w:rsidP="00AC2A95">
      <w:pPr>
        <w:pStyle w:val="Paragraphedeliste"/>
        <w:ind w:left="0"/>
        <w:rPr>
          <w:rFonts w:ascii="Marianne" w:hAnsi="Marianne"/>
          <w:b/>
          <w:sz w:val="18"/>
        </w:rPr>
      </w:pPr>
      <w:r w:rsidRPr="00F2661F">
        <w:rPr>
          <w:rFonts w:ascii="Marianne" w:hAnsi="Marianne"/>
          <w:b/>
          <w:sz w:val="18"/>
        </w:rPr>
        <w:t xml:space="preserve">Le chiffrage des PSE facultatives </w:t>
      </w:r>
      <w:r w:rsidR="00861DB6" w:rsidRPr="00F2661F">
        <w:rPr>
          <w:rFonts w:ascii="Marianne" w:hAnsi="Marianne"/>
          <w:b/>
          <w:sz w:val="18"/>
        </w:rPr>
        <w:t>est</w:t>
      </w:r>
      <w:r w:rsidRPr="00F2661F">
        <w:rPr>
          <w:rFonts w:ascii="Marianne" w:hAnsi="Marianne"/>
          <w:b/>
          <w:sz w:val="18"/>
        </w:rPr>
        <w:t xml:space="preserve"> à l’appréciation du candidat.</w:t>
      </w:r>
    </w:p>
    <w:p w:rsidR="00AF7A41" w:rsidRDefault="00AF7A41" w:rsidP="00C11613">
      <w:pPr>
        <w:rPr>
          <w:b/>
        </w:rPr>
      </w:pPr>
    </w:p>
    <w:p w:rsidR="002C4622" w:rsidRPr="00C11613" w:rsidRDefault="002C4622" w:rsidP="00C11613">
      <w:pPr>
        <w:rPr>
          <w:b/>
        </w:rPr>
      </w:pPr>
    </w:p>
    <w:p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t>2.2 – garantie</w:t>
      </w:r>
    </w:p>
    <w:p w:rsidR="00861DB6" w:rsidRDefault="00861DB6" w:rsidP="00137C4F">
      <w:pPr>
        <w:autoSpaceDE w:val="0"/>
        <w:autoSpaceDN w:val="0"/>
        <w:adjustRightInd w:val="0"/>
        <w:rPr>
          <w:rFonts w:ascii="Marianne" w:hAnsi="Marianne"/>
        </w:rPr>
      </w:pPr>
      <w:r>
        <w:rPr>
          <w:rFonts w:ascii="Marianne" w:hAnsi="Marianne"/>
        </w:rPr>
        <w:t>Conformément à l’article 33 du CCAG/FCS, la durée de garantie est d’un an minimum (pièces, main d’œuvre et déplacement).</w:t>
      </w:r>
    </w:p>
    <w:p w:rsidR="0045793F" w:rsidRDefault="0045793F" w:rsidP="00137C4F">
      <w:pPr>
        <w:autoSpaceDE w:val="0"/>
        <w:autoSpaceDN w:val="0"/>
        <w:adjustRightInd w:val="0"/>
        <w:rPr>
          <w:rFonts w:ascii="Marianne" w:hAnsi="Marianne"/>
        </w:rPr>
      </w:pPr>
    </w:p>
    <w:p w:rsidR="005F217B" w:rsidRDefault="00F2661F" w:rsidP="00137C4F">
      <w:pPr>
        <w:autoSpaceDE w:val="0"/>
        <w:autoSpaceDN w:val="0"/>
        <w:adjustRightInd w:val="0"/>
        <w:rPr>
          <w:rFonts w:ascii="Marianne" w:hAnsi="Marianne"/>
        </w:rPr>
      </w:pPr>
      <w:r>
        <w:rPr>
          <w:rFonts w:ascii="Marianne" w:hAnsi="Marianne"/>
        </w:rPr>
        <w:t>Le délai d’intervention au titre de la garantie est fixé à 7 jours ouvrés suivant la demande de l’AIA CP (reçue par courriel).</w:t>
      </w:r>
    </w:p>
    <w:p w:rsidR="00F2661F" w:rsidRDefault="00F2661F" w:rsidP="00137C4F">
      <w:pPr>
        <w:autoSpaceDE w:val="0"/>
        <w:autoSpaceDN w:val="0"/>
        <w:adjustRightInd w:val="0"/>
        <w:rPr>
          <w:rFonts w:ascii="Marianne" w:hAnsi="Marianne"/>
        </w:rPr>
      </w:pPr>
      <w:r>
        <w:rPr>
          <w:rFonts w:ascii="Marianne" w:hAnsi="Marianne"/>
        </w:rPr>
        <w:t xml:space="preserve">Le délai de remise en état du </w:t>
      </w:r>
      <w:r w:rsidR="00F509DB">
        <w:rPr>
          <w:rFonts w:ascii="Marianne" w:hAnsi="Marianne"/>
        </w:rPr>
        <w:t>matériel</w:t>
      </w:r>
      <w:r>
        <w:rPr>
          <w:rFonts w:ascii="Marianne" w:hAnsi="Marianne"/>
        </w:rPr>
        <w:t xml:space="preserve"> sous garantie sera fixé par entente entre l’AIA CP et le titulaire, dans une limite de 15 jours maximum. Ce délai reportera d’autant la période de garantie.</w:t>
      </w:r>
    </w:p>
    <w:p w:rsidR="003D08AC" w:rsidRDefault="003D08AC" w:rsidP="00137C4F">
      <w:pPr>
        <w:autoSpaceDE w:val="0"/>
        <w:autoSpaceDN w:val="0"/>
        <w:adjustRightInd w:val="0"/>
        <w:rPr>
          <w:rFonts w:ascii="Marianne" w:hAnsi="Marianne"/>
        </w:rPr>
      </w:pPr>
    </w:p>
    <w:p w:rsidR="00F2661F" w:rsidRDefault="00F2661F" w:rsidP="00137C4F">
      <w:pPr>
        <w:autoSpaceDE w:val="0"/>
        <w:autoSpaceDN w:val="0"/>
        <w:adjustRightInd w:val="0"/>
        <w:rPr>
          <w:rFonts w:ascii="Marianne" w:hAnsi="Marianne"/>
        </w:rPr>
      </w:pPr>
      <w:r>
        <w:rPr>
          <w:rFonts w:ascii="Marianne" w:hAnsi="Marianne"/>
        </w:rPr>
        <w:t>Le titulaire peut proposer les garanties suivantes au-delà de la garantie minimum d’un an</w:t>
      </w:r>
      <w:r>
        <w:rPr>
          <w:rFonts w:ascii="Calibri" w:hAnsi="Calibri" w:cs="Calibri"/>
        </w:rPr>
        <w:t> </w:t>
      </w:r>
      <w:r>
        <w:rPr>
          <w:rFonts w:ascii="Marianne" w:hAnsi="Marianne"/>
        </w:rPr>
        <w:t>:</w:t>
      </w:r>
    </w:p>
    <w:p w:rsidR="00F2661F" w:rsidRPr="00F2661F" w:rsidRDefault="00F2661F" w:rsidP="00F2661F">
      <w:pPr>
        <w:autoSpaceDE w:val="0"/>
        <w:autoSpaceDN w:val="0"/>
        <w:adjustRightInd w:val="0"/>
        <w:rPr>
          <w:rFonts w:ascii="Marianne" w:hAnsi="Marianne"/>
          <w:bCs/>
        </w:rPr>
      </w:pPr>
    </w:p>
    <w:tbl>
      <w:tblPr>
        <w:tblStyle w:val="Grilledutableau"/>
        <w:tblW w:w="10632" w:type="dxa"/>
        <w:tblInd w:w="-147" w:type="dxa"/>
        <w:tblLook w:val="04A0" w:firstRow="1" w:lastRow="0" w:firstColumn="1" w:lastColumn="0" w:noHBand="0" w:noVBand="1"/>
      </w:tblPr>
      <w:tblGrid>
        <w:gridCol w:w="3261"/>
        <w:gridCol w:w="1418"/>
        <w:gridCol w:w="2835"/>
        <w:gridCol w:w="3118"/>
      </w:tblGrid>
      <w:tr w:rsidR="00F2661F" w:rsidRPr="00F2661F" w:rsidTr="00F2661F">
        <w:tc>
          <w:tcPr>
            <w:tcW w:w="3261" w:type="dxa"/>
            <w:shd w:val="clear" w:color="auto" w:fill="F2F2F2" w:themeFill="background1" w:themeFillShade="F2"/>
          </w:tcPr>
          <w:p w:rsidR="00F2661F" w:rsidRPr="00F2661F" w:rsidRDefault="00F2661F" w:rsidP="00F2661F">
            <w:pPr>
              <w:autoSpaceDE w:val="0"/>
              <w:autoSpaceDN w:val="0"/>
              <w:adjustRightInd w:val="0"/>
              <w:rPr>
                <w:rFonts w:ascii="Marianne" w:hAnsi="Marianne"/>
              </w:rPr>
            </w:pPr>
            <w:r w:rsidRPr="00F2661F">
              <w:rPr>
                <w:rFonts w:ascii="Marianne" w:hAnsi="Marianne"/>
              </w:rPr>
              <w:t>Nature de la garantie et référence de la fourniture</w:t>
            </w:r>
            <w:r w:rsidR="00F509DB" w:rsidRPr="00F2661F">
              <w:rPr>
                <w:rFonts w:ascii="Marianne" w:hAnsi="Marianne"/>
                <w:vertAlign w:val="superscript"/>
              </w:rPr>
              <w:t>(1)</w:t>
            </w:r>
          </w:p>
        </w:tc>
        <w:tc>
          <w:tcPr>
            <w:tcW w:w="1418" w:type="dxa"/>
            <w:shd w:val="clear" w:color="auto" w:fill="F2F2F2" w:themeFill="background1" w:themeFillShade="F2"/>
          </w:tcPr>
          <w:p w:rsidR="00F2661F" w:rsidRPr="00F2661F" w:rsidRDefault="00F2661F" w:rsidP="00F509DB">
            <w:pPr>
              <w:autoSpaceDE w:val="0"/>
              <w:autoSpaceDN w:val="0"/>
              <w:adjustRightInd w:val="0"/>
              <w:jc w:val="center"/>
              <w:rPr>
                <w:rFonts w:ascii="Marianne" w:hAnsi="Marianne"/>
              </w:rPr>
            </w:pPr>
            <w:r>
              <w:rPr>
                <w:rFonts w:ascii="Marianne" w:hAnsi="Marianne"/>
              </w:rPr>
              <w:t xml:space="preserve">Durée </w:t>
            </w:r>
            <w:r w:rsidR="00F509DB" w:rsidRPr="00F2661F">
              <w:rPr>
                <w:rFonts w:ascii="Marianne" w:hAnsi="Marianne"/>
                <w:vertAlign w:val="superscript"/>
              </w:rPr>
              <w:t>(2)</w:t>
            </w:r>
          </w:p>
        </w:tc>
        <w:tc>
          <w:tcPr>
            <w:tcW w:w="2835" w:type="dxa"/>
            <w:shd w:val="clear" w:color="auto" w:fill="F2F2F2" w:themeFill="background1" w:themeFillShade="F2"/>
          </w:tcPr>
          <w:p w:rsidR="00F2661F" w:rsidRPr="00F2661F" w:rsidRDefault="00F2661F" w:rsidP="00F509DB">
            <w:pPr>
              <w:autoSpaceDE w:val="0"/>
              <w:autoSpaceDN w:val="0"/>
              <w:adjustRightInd w:val="0"/>
              <w:jc w:val="center"/>
              <w:rPr>
                <w:rFonts w:ascii="Marianne" w:hAnsi="Marianne"/>
              </w:rPr>
            </w:pPr>
            <w:r>
              <w:rPr>
                <w:rFonts w:ascii="Marianne" w:hAnsi="Marianne"/>
              </w:rPr>
              <w:t xml:space="preserve">Conditions de mise en œuvre </w:t>
            </w:r>
            <w:r w:rsidR="00F509DB">
              <w:rPr>
                <w:rFonts w:ascii="Marianne" w:hAnsi="Marianne"/>
                <w:vertAlign w:val="superscript"/>
              </w:rPr>
              <w:t>(3</w:t>
            </w:r>
            <w:r w:rsidR="00F509DB" w:rsidRPr="00F2661F">
              <w:rPr>
                <w:rFonts w:ascii="Marianne" w:hAnsi="Marianne"/>
                <w:vertAlign w:val="superscript"/>
              </w:rPr>
              <w:t>)</w:t>
            </w:r>
          </w:p>
        </w:tc>
        <w:tc>
          <w:tcPr>
            <w:tcW w:w="3118" w:type="dxa"/>
            <w:shd w:val="clear" w:color="auto" w:fill="F2F2F2" w:themeFill="background1" w:themeFillShade="F2"/>
          </w:tcPr>
          <w:p w:rsidR="00F2661F" w:rsidRPr="00F2661F" w:rsidRDefault="00F2661F" w:rsidP="00A20FF2">
            <w:pPr>
              <w:autoSpaceDE w:val="0"/>
              <w:autoSpaceDN w:val="0"/>
              <w:adjustRightInd w:val="0"/>
              <w:jc w:val="center"/>
              <w:rPr>
                <w:rFonts w:ascii="Marianne" w:hAnsi="Marianne"/>
              </w:rPr>
            </w:pPr>
            <w:r w:rsidRPr="00F2661F">
              <w:rPr>
                <w:rFonts w:ascii="Marianne" w:hAnsi="Marianne"/>
              </w:rPr>
              <w:t>Délai d’interve</w:t>
            </w:r>
            <w:r>
              <w:rPr>
                <w:rFonts w:ascii="Marianne" w:hAnsi="Marianne"/>
              </w:rPr>
              <w:t xml:space="preserve">ntion au titre de la garantie </w:t>
            </w:r>
            <w:r w:rsidR="00F509DB">
              <w:rPr>
                <w:rFonts w:ascii="Marianne" w:hAnsi="Marianne"/>
                <w:vertAlign w:val="superscript"/>
              </w:rPr>
              <w:t>(4</w:t>
            </w:r>
            <w:r w:rsidRPr="00F2661F">
              <w:rPr>
                <w:rFonts w:ascii="Marianne" w:hAnsi="Marianne"/>
                <w:vertAlign w:val="superscript"/>
              </w:rPr>
              <w:t>)</w:t>
            </w:r>
          </w:p>
        </w:tc>
      </w:tr>
      <w:tr w:rsidR="00F2661F" w:rsidRPr="00F2661F" w:rsidTr="0045793F">
        <w:trPr>
          <w:trHeight w:val="397"/>
        </w:trPr>
        <w:tc>
          <w:tcPr>
            <w:tcW w:w="3261" w:type="dxa"/>
          </w:tcPr>
          <w:p w:rsidR="00F2661F" w:rsidRPr="00F2661F" w:rsidRDefault="00F2661F" w:rsidP="00A20FF2">
            <w:pPr>
              <w:autoSpaceDE w:val="0"/>
              <w:autoSpaceDN w:val="0"/>
              <w:adjustRightInd w:val="0"/>
              <w:jc w:val="left"/>
              <w:rPr>
                <w:rFonts w:ascii="Marianne" w:hAnsi="Marianne"/>
              </w:rPr>
            </w:pPr>
          </w:p>
        </w:tc>
        <w:tc>
          <w:tcPr>
            <w:tcW w:w="1418" w:type="dxa"/>
          </w:tcPr>
          <w:p w:rsidR="00F2661F" w:rsidRPr="00F2661F" w:rsidRDefault="00F2661F" w:rsidP="00A20FF2">
            <w:pPr>
              <w:autoSpaceDE w:val="0"/>
              <w:autoSpaceDN w:val="0"/>
              <w:adjustRightInd w:val="0"/>
              <w:jc w:val="left"/>
              <w:rPr>
                <w:rFonts w:ascii="Marianne" w:hAnsi="Marianne"/>
              </w:rPr>
            </w:pPr>
          </w:p>
        </w:tc>
        <w:tc>
          <w:tcPr>
            <w:tcW w:w="2835" w:type="dxa"/>
          </w:tcPr>
          <w:p w:rsidR="00F2661F" w:rsidRPr="00F2661F" w:rsidRDefault="00F2661F" w:rsidP="00A20FF2">
            <w:pPr>
              <w:autoSpaceDE w:val="0"/>
              <w:autoSpaceDN w:val="0"/>
              <w:adjustRightInd w:val="0"/>
              <w:jc w:val="left"/>
              <w:rPr>
                <w:rFonts w:ascii="Marianne" w:hAnsi="Marianne"/>
              </w:rPr>
            </w:pPr>
          </w:p>
        </w:tc>
        <w:tc>
          <w:tcPr>
            <w:tcW w:w="3118" w:type="dxa"/>
          </w:tcPr>
          <w:p w:rsidR="00F2661F" w:rsidRPr="00F2661F" w:rsidRDefault="00F2661F" w:rsidP="00A20FF2">
            <w:pPr>
              <w:autoSpaceDE w:val="0"/>
              <w:autoSpaceDN w:val="0"/>
              <w:adjustRightInd w:val="0"/>
              <w:jc w:val="left"/>
              <w:rPr>
                <w:rFonts w:ascii="Marianne" w:hAnsi="Marianne"/>
              </w:rPr>
            </w:pPr>
          </w:p>
        </w:tc>
      </w:tr>
      <w:tr w:rsidR="00F2661F" w:rsidRPr="00F2661F" w:rsidTr="0045793F">
        <w:trPr>
          <w:trHeight w:val="397"/>
        </w:trPr>
        <w:tc>
          <w:tcPr>
            <w:tcW w:w="3261" w:type="dxa"/>
          </w:tcPr>
          <w:p w:rsidR="00F2661F" w:rsidRPr="00F2661F" w:rsidRDefault="00F2661F" w:rsidP="00A20FF2">
            <w:pPr>
              <w:autoSpaceDE w:val="0"/>
              <w:autoSpaceDN w:val="0"/>
              <w:adjustRightInd w:val="0"/>
              <w:jc w:val="left"/>
              <w:rPr>
                <w:rFonts w:ascii="Marianne" w:hAnsi="Marianne"/>
              </w:rPr>
            </w:pPr>
          </w:p>
        </w:tc>
        <w:tc>
          <w:tcPr>
            <w:tcW w:w="1418" w:type="dxa"/>
          </w:tcPr>
          <w:p w:rsidR="00F2661F" w:rsidRPr="00F2661F" w:rsidRDefault="00F2661F" w:rsidP="00A20FF2">
            <w:pPr>
              <w:autoSpaceDE w:val="0"/>
              <w:autoSpaceDN w:val="0"/>
              <w:adjustRightInd w:val="0"/>
              <w:jc w:val="left"/>
              <w:rPr>
                <w:rFonts w:ascii="Marianne" w:hAnsi="Marianne"/>
              </w:rPr>
            </w:pPr>
          </w:p>
        </w:tc>
        <w:tc>
          <w:tcPr>
            <w:tcW w:w="2835" w:type="dxa"/>
          </w:tcPr>
          <w:p w:rsidR="00F2661F" w:rsidRPr="00F2661F" w:rsidRDefault="00F2661F" w:rsidP="00A20FF2">
            <w:pPr>
              <w:autoSpaceDE w:val="0"/>
              <w:autoSpaceDN w:val="0"/>
              <w:adjustRightInd w:val="0"/>
              <w:jc w:val="left"/>
              <w:rPr>
                <w:rFonts w:ascii="Marianne" w:hAnsi="Marianne"/>
              </w:rPr>
            </w:pPr>
          </w:p>
        </w:tc>
        <w:tc>
          <w:tcPr>
            <w:tcW w:w="3118" w:type="dxa"/>
          </w:tcPr>
          <w:p w:rsidR="00F2661F" w:rsidRPr="00F2661F" w:rsidRDefault="00F2661F" w:rsidP="00A20FF2">
            <w:pPr>
              <w:autoSpaceDE w:val="0"/>
              <w:autoSpaceDN w:val="0"/>
              <w:adjustRightInd w:val="0"/>
              <w:jc w:val="left"/>
              <w:rPr>
                <w:rFonts w:ascii="Marianne" w:hAnsi="Marianne"/>
              </w:rPr>
            </w:pPr>
          </w:p>
        </w:tc>
      </w:tr>
      <w:tr w:rsidR="00F2661F" w:rsidRPr="00F2661F" w:rsidTr="0045793F">
        <w:trPr>
          <w:trHeight w:val="397"/>
        </w:trPr>
        <w:tc>
          <w:tcPr>
            <w:tcW w:w="3261" w:type="dxa"/>
          </w:tcPr>
          <w:p w:rsidR="00F2661F" w:rsidRPr="00F2661F" w:rsidRDefault="00F2661F" w:rsidP="00A20FF2">
            <w:pPr>
              <w:autoSpaceDE w:val="0"/>
              <w:autoSpaceDN w:val="0"/>
              <w:adjustRightInd w:val="0"/>
              <w:jc w:val="left"/>
              <w:rPr>
                <w:rFonts w:ascii="Marianne" w:hAnsi="Marianne"/>
              </w:rPr>
            </w:pPr>
          </w:p>
        </w:tc>
        <w:tc>
          <w:tcPr>
            <w:tcW w:w="1418" w:type="dxa"/>
          </w:tcPr>
          <w:p w:rsidR="00F2661F" w:rsidRPr="00F2661F" w:rsidRDefault="00F2661F" w:rsidP="00A20FF2">
            <w:pPr>
              <w:autoSpaceDE w:val="0"/>
              <w:autoSpaceDN w:val="0"/>
              <w:adjustRightInd w:val="0"/>
              <w:jc w:val="left"/>
              <w:rPr>
                <w:rFonts w:ascii="Marianne" w:hAnsi="Marianne"/>
              </w:rPr>
            </w:pPr>
          </w:p>
        </w:tc>
        <w:tc>
          <w:tcPr>
            <w:tcW w:w="2835" w:type="dxa"/>
          </w:tcPr>
          <w:p w:rsidR="00F2661F" w:rsidRPr="00F2661F" w:rsidRDefault="00F2661F" w:rsidP="00A20FF2">
            <w:pPr>
              <w:autoSpaceDE w:val="0"/>
              <w:autoSpaceDN w:val="0"/>
              <w:adjustRightInd w:val="0"/>
              <w:jc w:val="left"/>
              <w:rPr>
                <w:rFonts w:ascii="Marianne" w:hAnsi="Marianne"/>
              </w:rPr>
            </w:pPr>
          </w:p>
        </w:tc>
        <w:tc>
          <w:tcPr>
            <w:tcW w:w="3118" w:type="dxa"/>
          </w:tcPr>
          <w:p w:rsidR="00F2661F" w:rsidRPr="00F2661F" w:rsidRDefault="00F2661F" w:rsidP="00A20FF2">
            <w:pPr>
              <w:autoSpaceDE w:val="0"/>
              <w:autoSpaceDN w:val="0"/>
              <w:adjustRightInd w:val="0"/>
              <w:jc w:val="left"/>
              <w:rPr>
                <w:rFonts w:ascii="Marianne" w:hAnsi="Marianne"/>
              </w:rPr>
            </w:pPr>
          </w:p>
        </w:tc>
      </w:tr>
      <w:tr w:rsidR="00F2661F" w:rsidRPr="00F2661F" w:rsidTr="0045793F">
        <w:trPr>
          <w:trHeight w:val="397"/>
        </w:trPr>
        <w:tc>
          <w:tcPr>
            <w:tcW w:w="3261" w:type="dxa"/>
          </w:tcPr>
          <w:p w:rsidR="00F2661F" w:rsidRPr="00F2661F" w:rsidRDefault="00F2661F" w:rsidP="00A20FF2">
            <w:pPr>
              <w:autoSpaceDE w:val="0"/>
              <w:autoSpaceDN w:val="0"/>
              <w:adjustRightInd w:val="0"/>
              <w:jc w:val="left"/>
              <w:rPr>
                <w:rFonts w:ascii="Marianne" w:hAnsi="Marianne"/>
              </w:rPr>
            </w:pPr>
          </w:p>
        </w:tc>
        <w:tc>
          <w:tcPr>
            <w:tcW w:w="1418" w:type="dxa"/>
          </w:tcPr>
          <w:p w:rsidR="00F2661F" w:rsidRPr="00F2661F" w:rsidRDefault="00F2661F" w:rsidP="00A20FF2">
            <w:pPr>
              <w:autoSpaceDE w:val="0"/>
              <w:autoSpaceDN w:val="0"/>
              <w:adjustRightInd w:val="0"/>
              <w:jc w:val="left"/>
              <w:rPr>
                <w:rFonts w:ascii="Marianne" w:hAnsi="Marianne"/>
              </w:rPr>
            </w:pPr>
          </w:p>
        </w:tc>
        <w:tc>
          <w:tcPr>
            <w:tcW w:w="2835" w:type="dxa"/>
          </w:tcPr>
          <w:p w:rsidR="00F2661F" w:rsidRPr="00F2661F" w:rsidRDefault="00F2661F" w:rsidP="00A20FF2">
            <w:pPr>
              <w:autoSpaceDE w:val="0"/>
              <w:autoSpaceDN w:val="0"/>
              <w:adjustRightInd w:val="0"/>
              <w:jc w:val="left"/>
              <w:rPr>
                <w:rFonts w:ascii="Marianne" w:hAnsi="Marianne"/>
              </w:rPr>
            </w:pPr>
          </w:p>
        </w:tc>
        <w:tc>
          <w:tcPr>
            <w:tcW w:w="3118" w:type="dxa"/>
          </w:tcPr>
          <w:p w:rsidR="00F2661F" w:rsidRPr="00F2661F" w:rsidRDefault="00F2661F" w:rsidP="00A20FF2">
            <w:pPr>
              <w:autoSpaceDE w:val="0"/>
              <w:autoSpaceDN w:val="0"/>
              <w:adjustRightInd w:val="0"/>
              <w:jc w:val="left"/>
              <w:rPr>
                <w:rFonts w:ascii="Marianne" w:hAnsi="Marianne"/>
              </w:rPr>
            </w:pPr>
          </w:p>
        </w:tc>
      </w:tr>
    </w:tbl>
    <w:p w:rsidR="00F2661F" w:rsidRPr="00F2661F" w:rsidRDefault="00F2661F" w:rsidP="00F2661F">
      <w:pPr>
        <w:pStyle w:val="RedaliaNormal"/>
        <w:rPr>
          <w:b/>
          <w:sz w:val="18"/>
        </w:rPr>
      </w:pPr>
      <w:r w:rsidRPr="00F2661F">
        <w:rPr>
          <w:b/>
          <w:sz w:val="18"/>
        </w:rPr>
        <w:t>(1) préciser «</w:t>
      </w:r>
      <w:r w:rsidRPr="00F2661F">
        <w:rPr>
          <w:rFonts w:ascii="Calibri" w:hAnsi="Calibri" w:cs="Calibri"/>
          <w:b/>
          <w:sz w:val="18"/>
        </w:rPr>
        <w:t> </w:t>
      </w:r>
      <w:r w:rsidRPr="00F2661F">
        <w:rPr>
          <w:b/>
          <w:sz w:val="18"/>
        </w:rPr>
        <w:t>pas de garantie particulière », le cas échéant.</w:t>
      </w:r>
    </w:p>
    <w:p w:rsidR="00F2661F" w:rsidRPr="00F2661F" w:rsidRDefault="00F2661F" w:rsidP="00F2661F">
      <w:pPr>
        <w:pStyle w:val="RedaliaNormal"/>
        <w:rPr>
          <w:b/>
          <w:sz w:val="18"/>
        </w:rPr>
      </w:pPr>
      <w:r w:rsidRPr="00F2661F">
        <w:rPr>
          <w:b/>
          <w:sz w:val="18"/>
        </w:rPr>
        <w:t>(2) minimum 1 an</w:t>
      </w:r>
    </w:p>
    <w:p w:rsidR="00F2661F" w:rsidRPr="00F2661F" w:rsidRDefault="00F2661F" w:rsidP="00F2661F">
      <w:pPr>
        <w:pStyle w:val="RedaliaNormal"/>
        <w:rPr>
          <w:b/>
          <w:sz w:val="18"/>
        </w:rPr>
      </w:pPr>
      <w:r w:rsidRPr="00F2661F">
        <w:rPr>
          <w:b/>
          <w:sz w:val="18"/>
        </w:rPr>
        <w:t xml:space="preserve">(3) préciser si pièces, main d’œuvre, déplacement et assistance à distance inclus </w:t>
      </w:r>
    </w:p>
    <w:p w:rsidR="00F2661F" w:rsidRPr="00F2661F" w:rsidRDefault="00F2661F" w:rsidP="00F2661F">
      <w:pPr>
        <w:pStyle w:val="RedaliaNormal"/>
        <w:rPr>
          <w:b/>
          <w:sz w:val="18"/>
        </w:rPr>
      </w:pPr>
      <w:r w:rsidRPr="00F2661F">
        <w:rPr>
          <w:b/>
          <w:sz w:val="18"/>
        </w:rPr>
        <w:t>(4) à compter de la date de réception de la demande d’intervention</w:t>
      </w:r>
    </w:p>
    <w:p w:rsidR="00F2661F" w:rsidRDefault="00F2661F" w:rsidP="00F2661F">
      <w:pPr>
        <w:pStyle w:val="RedaliaNormal"/>
      </w:pPr>
    </w:p>
    <w:p w:rsidR="00786E16" w:rsidRDefault="00F14920" w:rsidP="00E368F8">
      <w:pPr>
        <w:spacing w:before="120" w:after="120"/>
        <w:rPr>
          <w:rFonts w:ascii="Marianne" w:hAnsi="Marianne"/>
          <w:b/>
          <w:bCs/>
          <w:smallCaps/>
          <w:sz w:val="22"/>
          <w:szCs w:val="22"/>
        </w:rPr>
      </w:pPr>
      <w:r>
        <w:rPr>
          <w:rFonts w:ascii="Marianne" w:hAnsi="Marianne"/>
          <w:b/>
          <w:bCs/>
          <w:smallCaps/>
          <w:sz w:val="22"/>
          <w:szCs w:val="22"/>
        </w:rPr>
        <w:t>3</w:t>
      </w:r>
      <w:r w:rsidR="006A4DD1" w:rsidRPr="00064609">
        <w:rPr>
          <w:rFonts w:ascii="Marianne" w:hAnsi="Marianne"/>
          <w:b/>
          <w:bCs/>
          <w:smallCaps/>
          <w:sz w:val="22"/>
          <w:szCs w:val="22"/>
        </w:rPr>
        <w:t xml:space="preserve"> – </w:t>
      </w:r>
      <w:r w:rsidR="007F0E45">
        <w:rPr>
          <w:rFonts w:ascii="Marianne" w:hAnsi="Marianne"/>
          <w:b/>
          <w:bCs/>
          <w:smallCaps/>
          <w:sz w:val="22"/>
          <w:szCs w:val="22"/>
        </w:rPr>
        <w:t>délais</w:t>
      </w:r>
      <w:r w:rsidR="00786E16">
        <w:rPr>
          <w:rFonts w:ascii="Marianne" w:hAnsi="Marianne"/>
          <w:b/>
          <w:bCs/>
          <w:smallCaps/>
          <w:sz w:val="22"/>
          <w:szCs w:val="22"/>
        </w:rPr>
        <w:t xml:space="preserve"> </w:t>
      </w:r>
      <w:r w:rsidR="007F0E45">
        <w:rPr>
          <w:rFonts w:ascii="Marianne" w:hAnsi="Marianne"/>
          <w:b/>
          <w:bCs/>
          <w:smallCaps/>
          <w:sz w:val="22"/>
          <w:szCs w:val="22"/>
        </w:rPr>
        <w:t>de livraison</w:t>
      </w:r>
    </w:p>
    <w:p w:rsidR="007F0E45" w:rsidRDefault="007F0E45" w:rsidP="007F0E45">
      <w:pPr>
        <w:pStyle w:val="RedaliaNormal"/>
        <w:rPr>
          <w:b/>
          <w:sz w:val="18"/>
        </w:rPr>
      </w:pPr>
    </w:p>
    <w:tbl>
      <w:tblPr>
        <w:tblpPr w:leftFromText="141" w:rightFromText="141" w:vertAnchor="text" w:tblpXSpec="center" w:tblpY="1"/>
        <w:tblOverlap w:val="never"/>
        <w:tblW w:w="1020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277"/>
        <w:gridCol w:w="1417"/>
        <w:gridCol w:w="5245"/>
        <w:gridCol w:w="2268"/>
      </w:tblGrid>
      <w:tr w:rsidR="00497046" w:rsidTr="00C67F26">
        <w:trPr>
          <w:cantSplit/>
          <w:trHeight w:val="588"/>
          <w:jc w:val="cent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97046" w:rsidRDefault="00497046" w:rsidP="00C67F26">
            <w:pPr>
              <w:jc w:val="center"/>
              <w:rPr>
                <w:b/>
                <w:sz w:val="24"/>
              </w:rPr>
            </w:pPr>
            <w:r>
              <w:rPr>
                <w:b/>
                <w:sz w:val="24"/>
              </w:rPr>
              <w:t>Postes</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97046" w:rsidRDefault="00497046" w:rsidP="00C67F26">
            <w:pPr>
              <w:jc w:val="center"/>
              <w:rPr>
                <w:b/>
                <w:sz w:val="24"/>
              </w:rPr>
            </w:pPr>
            <w:r>
              <w:rPr>
                <w:b/>
                <w:sz w:val="24"/>
              </w:rPr>
              <w:t>CCTP 3.1.1</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97046" w:rsidRDefault="00497046" w:rsidP="00C67F26">
            <w:pPr>
              <w:jc w:val="center"/>
              <w:rPr>
                <w:b/>
                <w:sz w:val="24"/>
              </w:rPr>
            </w:pPr>
            <w:r>
              <w:rPr>
                <w:b/>
                <w:sz w:val="24"/>
              </w:rPr>
              <w:t>Désignation des fournitures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97046" w:rsidRDefault="00497046" w:rsidP="00B96874">
            <w:pPr>
              <w:jc w:val="center"/>
              <w:rPr>
                <w:b/>
                <w:sz w:val="24"/>
              </w:rPr>
            </w:pPr>
            <w:r>
              <w:rPr>
                <w:b/>
                <w:sz w:val="24"/>
              </w:rPr>
              <w:t xml:space="preserve">Délai en jours calendaires </w:t>
            </w:r>
            <w:r w:rsidRPr="00953FC7">
              <w:rPr>
                <w:b/>
                <w:sz w:val="24"/>
                <w:vertAlign w:val="superscript"/>
              </w:rPr>
              <w:t>(1)</w:t>
            </w:r>
          </w:p>
        </w:tc>
      </w:tr>
      <w:tr w:rsidR="00497046" w:rsidTr="00C67F26">
        <w:trPr>
          <w:cantSplit/>
          <w:trHeight w:val="850"/>
          <w:jc w:val="center"/>
        </w:trPr>
        <w:tc>
          <w:tcPr>
            <w:tcW w:w="1277" w:type="dxa"/>
            <w:tcBorders>
              <w:top w:val="single" w:sz="4" w:space="0" w:color="auto"/>
              <w:left w:val="single" w:sz="4" w:space="0" w:color="auto"/>
              <w:right w:val="single" w:sz="4" w:space="0" w:color="auto"/>
            </w:tcBorders>
            <w:vAlign w:val="center"/>
          </w:tcPr>
          <w:p w:rsidR="00497046" w:rsidRPr="007F0E45" w:rsidRDefault="00497046" w:rsidP="00C67F26">
            <w:pPr>
              <w:jc w:val="center"/>
              <w:rPr>
                <w:rFonts w:ascii="Marianne" w:hAnsi="Marianne"/>
                <w:b/>
              </w:rPr>
            </w:pPr>
            <w:r w:rsidRPr="007F0E45">
              <w:rPr>
                <w:rFonts w:ascii="Marianne" w:hAnsi="Marianne"/>
                <w:b/>
              </w:rPr>
              <w:t>10</w:t>
            </w:r>
          </w:p>
        </w:tc>
        <w:tc>
          <w:tcPr>
            <w:tcW w:w="1417" w:type="dxa"/>
            <w:tcBorders>
              <w:top w:val="single" w:sz="4" w:space="0" w:color="auto"/>
              <w:left w:val="single" w:sz="4" w:space="0" w:color="auto"/>
              <w:right w:val="single" w:sz="4" w:space="0" w:color="auto"/>
            </w:tcBorders>
            <w:vAlign w:val="center"/>
          </w:tcPr>
          <w:p w:rsidR="00497046" w:rsidRPr="007F0E45" w:rsidRDefault="00497046" w:rsidP="00C67F26">
            <w:pPr>
              <w:jc w:val="center"/>
              <w:rPr>
                <w:rFonts w:ascii="Marianne" w:hAnsi="Marianne"/>
              </w:rPr>
            </w:pPr>
            <w:r>
              <w:rPr>
                <w:rFonts w:ascii="Marianne" w:hAnsi="Marianne"/>
              </w:rPr>
              <w:t>N° 1 à 4</w:t>
            </w:r>
            <w:r w:rsidRPr="007F0E45">
              <w:rPr>
                <w:rFonts w:ascii="Marianne" w:hAnsi="Marianne"/>
              </w:rPr>
              <w:t>5</w:t>
            </w:r>
          </w:p>
        </w:tc>
        <w:tc>
          <w:tcPr>
            <w:tcW w:w="5245" w:type="dxa"/>
            <w:tcBorders>
              <w:top w:val="single" w:sz="4" w:space="0" w:color="auto"/>
              <w:left w:val="single" w:sz="4" w:space="0" w:color="auto"/>
              <w:bottom w:val="single" w:sz="4" w:space="0" w:color="auto"/>
              <w:right w:val="single" w:sz="4" w:space="0" w:color="auto"/>
            </w:tcBorders>
            <w:vAlign w:val="center"/>
          </w:tcPr>
          <w:p w:rsidR="00497046" w:rsidRPr="007F0E45" w:rsidRDefault="00C90D16" w:rsidP="00C67F26">
            <w:pPr>
              <w:rPr>
                <w:rFonts w:ascii="Marianne" w:hAnsi="Marianne"/>
              </w:rPr>
            </w:pPr>
            <w:r w:rsidRPr="00C90D16">
              <w:rPr>
                <w:rFonts w:ascii="Marianne" w:hAnsi="Marianne"/>
                <w:sz w:val="18"/>
                <w:szCs w:val="18"/>
              </w:rPr>
              <w:t xml:space="preserve">Fourniture, livraison, installation et mise en service d’une machine de </w:t>
            </w:r>
            <w:proofErr w:type="spellStart"/>
            <w:r w:rsidRPr="00C90D16">
              <w:rPr>
                <w:rFonts w:ascii="Marianne" w:hAnsi="Marianne"/>
                <w:sz w:val="18"/>
                <w:szCs w:val="18"/>
              </w:rPr>
              <w:t>cyclage</w:t>
            </w:r>
            <w:proofErr w:type="spellEnd"/>
            <w:r w:rsidRPr="00C90D16">
              <w:rPr>
                <w:rFonts w:ascii="Marianne" w:hAnsi="Marianne"/>
                <w:sz w:val="18"/>
                <w:szCs w:val="18"/>
              </w:rPr>
              <w:t xml:space="preserve"> mécanique, ainsi que de son électronique d’asservissement et son logiciel de pilotage et de traitement des données (incluant la formation initiale du personnel)</w:t>
            </w:r>
          </w:p>
        </w:tc>
        <w:tc>
          <w:tcPr>
            <w:tcW w:w="2268" w:type="dxa"/>
            <w:tcBorders>
              <w:top w:val="single" w:sz="4" w:space="0" w:color="auto"/>
              <w:left w:val="single" w:sz="4" w:space="0" w:color="auto"/>
              <w:bottom w:val="single" w:sz="4" w:space="0" w:color="auto"/>
              <w:right w:val="single" w:sz="4" w:space="0" w:color="auto"/>
            </w:tcBorders>
            <w:vAlign w:val="center"/>
          </w:tcPr>
          <w:p w:rsidR="00497046" w:rsidRPr="007F0E45" w:rsidRDefault="00497046" w:rsidP="00C67F26">
            <w:pPr>
              <w:jc w:val="center"/>
              <w:rPr>
                <w:rFonts w:ascii="Marianne" w:hAnsi="Marianne"/>
              </w:rPr>
            </w:pPr>
          </w:p>
        </w:tc>
      </w:tr>
      <w:tr w:rsidR="00505B81" w:rsidTr="00BF6103">
        <w:trPr>
          <w:cantSplit/>
          <w:trHeight w:val="588"/>
          <w:jc w:val="center"/>
        </w:trPr>
        <w:tc>
          <w:tcPr>
            <w:tcW w:w="10207" w:type="dxa"/>
            <w:gridSpan w:val="4"/>
            <w:tcBorders>
              <w:left w:val="single" w:sz="4" w:space="0" w:color="auto"/>
              <w:right w:val="single" w:sz="4" w:space="0" w:color="auto"/>
            </w:tcBorders>
            <w:shd w:val="clear" w:color="auto" w:fill="D9D9D9" w:themeFill="background1" w:themeFillShade="D9"/>
            <w:vAlign w:val="center"/>
          </w:tcPr>
          <w:p w:rsidR="00505B81" w:rsidRPr="00505B81" w:rsidRDefault="00505B81" w:rsidP="00C67F26">
            <w:pPr>
              <w:jc w:val="center"/>
              <w:rPr>
                <w:rFonts w:ascii="Marianne" w:hAnsi="Marianne"/>
                <w:b/>
              </w:rPr>
            </w:pPr>
            <w:r w:rsidRPr="00505B81">
              <w:rPr>
                <w:rFonts w:ascii="Marianne" w:hAnsi="Marianne"/>
                <w:b/>
              </w:rPr>
              <w:t>Les délais des PSE éventuellement déclenchées seront ceux indiqués pour le poste 10</w:t>
            </w:r>
          </w:p>
        </w:tc>
      </w:tr>
    </w:tbl>
    <w:p w:rsidR="007F0E45" w:rsidRDefault="0045793F" w:rsidP="007F0E45">
      <w:pPr>
        <w:pStyle w:val="RedaliaNormal"/>
        <w:rPr>
          <w:b/>
          <w:sz w:val="18"/>
        </w:rPr>
      </w:pPr>
      <w:bookmarkStart w:id="0" w:name="_GoBack"/>
      <w:bookmarkEnd w:id="0"/>
      <w:r>
        <w:rPr>
          <w:b/>
          <w:sz w:val="18"/>
        </w:rPr>
        <w:t>(</w:t>
      </w:r>
      <w:r w:rsidR="007F0E45">
        <w:rPr>
          <w:b/>
          <w:sz w:val="18"/>
        </w:rPr>
        <w:t>1) A renseigner par le titulaire</w:t>
      </w:r>
    </w:p>
    <w:p w:rsidR="005F6087" w:rsidRDefault="007F0E45" w:rsidP="0045793F">
      <w:pPr>
        <w:pStyle w:val="RedaliaNormal"/>
        <w:rPr>
          <w:b/>
          <w:sz w:val="18"/>
        </w:rPr>
      </w:pPr>
      <w:r>
        <w:rPr>
          <w:b/>
          <w:sz w:val="18"/>
        </w:rPr>
        <w:t>Ces délais comprennent l’éventuel approvisionnement/fabrication du matériel</w:t>
      </w:r>
      <w:r w:rsidR="0045793F">
        <w:rPr>
          <w:b/>
          <w:sz w:val="18"/>
        </w:rPr>
        <w:t>.</w:t>
      </w:r>
    </w:p>
    <w:p w:rsidR="0045793F" w:rsidRPr="0045793F" w:rsidRDefault="0045793F" w:rsidP="0045793F">
      <w:pPr>
        <w:pStyle w:val="RedaliaNormal"/>
        <w:rPr>
          <w:b/>
          <w:sz w:val="18"/>
        </w:rPr>
      </w:pPr>
      <w:r>
        <w:rPr>
          <w:b/>
          <w:sz w:val="18"/>
        </w:rPr>
        <w:t>Le point de départ d</w:t>
      </w:r>
      <w:r w:rsidR="00B96874">
        <w:rPr>
          <w:b/>
          <w:sz w:val="18"/>
        </w:rPr>
        <w:t xml:space="preserve">u délai de livraison est fixé par </w:t>
      </w:r>
      <w:r w:rsidR="00BA1812">
        <w:rPr>
          <w:b/>
          <w:sz w:val="18"/>
        </w:rPr>
        <w:t xml:space="preserve">un unique </w:t>
      </w:r>
      <w:r w:rsidR="00B96874">
        <w:rPr>
          <w:b/>
          <w:sz w:val="18"/>
        </w:rPr>
        <w:t>ordre de service</w:t>
      </w:r>
      <w:r w:rsidR="00C90D16">
        <w:rPr>
          <w:b/>
          <w:sz w:val="18"/>
        </w:rPr>
        <w:t xml:space="preserve"> pour tous les postes</w:t>
      </w:r>
      <w:r w:rsidR="00BA1812">
        <w:rPr>
          <w:b/>
          <w:sz w:val="18"/>
        </w:rPr>
        <w:t xml:space="preserve"> retenus</w:t>
      </w:r>
      <w:r w:rsidR="00C90D16">
        <w:rPr>
          <w:b/>
          <w:sz w:val="18"/>
        </w:rPr>
        <w:t>, hormis le poste 20 qui débutera à la date d’</w:t>
      </w:r>
      <w:r w:rsidR="00505B81">
        <w:rPr>
          <w:b/>
          <w:sz w:val="18"/>
        </w:rPr>
        <w:t>admission du p</w:t>
      </w:r>
      <w:r w:rsidR="00BA1812">
        <w:rPr>
          <w:b/>
          <w:sz w:val="18"/>
        </w:rPr>
        <w:t>oste 10 pour la 1</w:t>
      </w:r>
      <w:r w:rsidR="00BA1812" w:rsidRPr="00BA1812">
        <w:rPr>
          <w:b/>
          <w:sz w:val="18"/>
          <w:vertAlign w:val="superscript"/>
        </w:rPr>
        <w:t>ère</w:t>
      </w:r>
      <w:r w:rsidR="00BA1812">
        <w:rPr>
          <w:b/>
          <w:sz w:val="18"/>
        </w:rPr>
        <w:t xml:space="preserve"> année, et à l’issue de chaque période annuelle pour les années 2, 3 et 4.</w:t>
      </w:r>
    </w:p>
    <w:p w:rsidR="0045793F" w:rsidRDefault="0045793F" w:rsidP="00E368F8">
      <w:pPr>
        <w:spacing w:before="120" w:after="120"/>
        <w:rPr>
          <w:rFonts w:ascii="Marianne" w:hAnsi="Marianne"/>
          <w:b/>
          <w:bCs/>
          <w:smallCaps/>
          <w:sz w:val="22"/>
          <w:szCs w:val="22"/>
        </w:rPr>
      </w:pPr>
    </w:p>
    <w:p w:rsidR="00A16D78" w:rsidRPr="00064609" w:rsidRDefault="00786E16" w:rsidP="00E368F8">
      <w:pPr>
        <w:spacing w:before="120" w:after="120"/>
        <w:rPr>
          <w:rFonts w:ascii="Marianne" w:hAnsi="Marianne"/>
          <w:b/>
          <w:bCs/>
          <w:smallCaps/>
          <w:sz w:val="22"/>
          <w:szCs w:val="22"/>
        </w:rPr>
      </w:pPr>
      <w:r>
        <w:rPr>
          <w:rFonts w:ascii="Marianne" w:hAnsi="Marianne"/>
          <w:b/>
          <w:bCs/>
          <w:smallCaps/>
          <w:sz w:val="22"/>
          <w:szCs w:val="22"/>
        </w:rPr>
        <w:t xml:space="preserve">3 -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w:t>
      </w:r>
      <w:r w:rsidR="0045793F">
        <w:rPr>
          <w:rFonts w:ascii="Marianne" w:hAnsi="Marianne"/>
          <w:b/>
          <w:bCs/>
          <w:smallCaps/>
          <w:sz w:val="22"/>
          <w:szCs w:val="22"/>
        </w:rPr>
        <w:t>du marché</w:t>
      </w:r>
      <w:r w:rsidR="00A13B8E" w:rsidRPr="00064609">
        <w:rPr>
          <w:rFonts w:ascii="Marianne" w:hAnsi="Marianne"/>
          <w:b/>
          <w:bCs/>
          <w:smallCaps/>
          <w:sz w:val="22"/>
          <w:szCs w:val="22"/>
        </w:rPr>
        <w:t xml:space="preserve"> </w:t>
      </w:r>
    </w:p>
    <w:p w:rsidR="0003237F" w:rsidRDefault="0085478E" w:rsidP="0083162C">
      <w:pPr>
        <w:rPr>
          <w:rFonts w:ascii="Marianne" w:hAnsi="Marianne"/>
          <w:bCs/>
          <w:lang w:eastAsia="zh-CN"/>
        </w:rPr>
      </w:pPr>
      <w:r w:rsidRPr="0085478E">
        <w:rPr>
          <w:rFonts w:ascii="Marianne" w:hAnsi="Marianne"/>
          <w:bCs/>
          <w:lang w:eastAsia="zh-CN"/>
        </w:rPr>
        <w:t xml:space="preserve">Le marché est </w:t>
      </w:r>
      <w:r w:rsidR="00F77DB2">
        <w:rPr>
          <w:rFonts w:ascii="Marianne" w:hAnsi="Marianne"/>
          <w:bCs/>
          <w:lang w:eastAsia="zh-CN"/>
        </w:rPr>
        <w:t xml:space="preserve">un </w:t>
      </w:r>
      <w:r w:rsidR="0000246E">
        <w:rPr>
          <w:rFonts w:ascii="Marianne" w:hAnsi="Marianne"/>
          <w:bCs/>
          <w:lang w:eastAsia="zh-CN"/>
        </w:rPr>
        <w:t>marché ordinaire, dont la durée débute à compter de sa date de notification et s’achève le dernier jour de la garantie contractuelle dans les conditions prévues à l’article 2.2 ci-dessus et à l’article 7 du CCAP.</w:t>
      </w:r>
    </w:p>
    <w:p w:rsidR="0003237F" w:rsidRDefault="0003237F" w:rsidP="00943BC6">
      <w:pPr>
        <w:rPr>
          <w:rFonts w:ascii="Marianne" w:hAnsi="Marianne"/>
          <w:bCs/>
          <w:lang w:eastAsia="zh-CN"/>
        </w:rPr>
      </w:pPr>
    </w:p>
    <w:p w:rsidR="00E711C0" w:rsidRPr="00064609" w:rsidRDefault="00F14920" w:rsidP="0003237F">
      <w:pPr>
        <w:spacing w:before="240" w:after="240"/>
        <w:rPr>
          <w:rFonts w:ascii="Marianne" w:hAnsi="Marianne"/>
          <w:b/>
          <w:bCs/>
          <w:smallCaps/>
          <w:sz w:val="22"/>
          <w:szCs w:val="22"/>
        </w:rPr>
      </w:pPr>
      <w:r>
        <w:rPr>
          <w:rFonts w:ascii="Marianne" w:hAnsi="Marianne"/>
          <w:b/>
          <w:bCs/>
          <w:smallCaps/>
          <w:sz w:val="22"/>
          <w:szCs w:val="22"/>
        </w:rPr>
        <w:t>4</w:t>
      </w:r>
      <w:r w:rsidR="00E711C0" w:rsidRPr="00064609">
        <w:rPr>
          <w:rFonts w:ascii="Marianne" w:hAnsi="Marianne"/>
          <w:b/>
          <w:bCs/>
          <w:smallCaps/>
          <w:sz w:val="22"/>
          <w:szCs w:val="22"/>
        </w:rPr>
        <w:t xml:space="preserve"> – Paiements et délai de validité de l’offre</w:t>
      </w:r>
    </w:p>
    <w:p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BA1812">
        <w:fldChar w:fldCharType="separate"/>
      </w:r>
      <w:r w:rsidRPr="00132555">
        <w:fldChar w:fldCharType="end"/>
      </w:r>
      <w:r w:rsidRPr="00132555">
        <w:t xml:space="preserve"> Je ne renonce pas au bénéfice de l'avance prévue dans le cahier des clauses administratives particulières.</w:t>
      </w:r>
    </w:p>
    <w:p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BA1812">
        <w:fldChar w:fldCharType="separate"/>
      </w:r>
      <w:r w:rsidRPr="00132555">
        <w:fldChar w:fldCharType="end"/>
      </w:r>
      <w:r w:rsidRPr="00132555">
        <w:t xml:space="preserve"> Je renonce au bénéfice de l'avance prévue dans le cahier des clauses administratives particulières.</w:t>
      </w:r>
    </w:p>
    <w:p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lastRenderedPageBreak/>
        <w:t>5</w:t>
      </w:r>
      <w:r w:rsidR="0028511F" w:rsidRPr="00132555">
        <w:rPr>
          <w:rFonts w:ascii="Marianne" w:hAnsi="Marianne"/>
          <w:smallCaps/>
          <w:sz w:val="20"/>
          <w:szCs w:val="20"/>
        </w:rPr>
        <w:t>.2 – Périodicité des acomptes</w:t>
      </w:r>
    </w:p>
    <w:p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BA1812">
        <w:fldChar w:fldCharType="separate"/>
      </w:r>
      <w:r w:rsidRPr="00D85E78">
        <w:fldChar w:fldCharType="end"/>
      </w:r>
      <w:r w:rsidRPr="00D85E78">
        <w:t xml:space="preserve"> </w:t>
      </w:r>
      <w:r>
        <w:t>J</w:t>
      </w:r>
      <w:r w:rsidRPr="00D85E78">
        <w:t xml:space="preserve">e </w:t>
      </w:r>
      <w:r w:rsidR="00137C4F">
        <w:t>bénéficie d’une</w:t>
      </w:r>
      <w:r>
        <w:t xml:space="preserve"> périodicité du versement </w:t>
      </w:r>
      <w:proofErr w:type="gramStart"/>
      <w:r>
        <w:t xml:space="preserve">des acomptes </w:t>
      </w:r>
      <w:r w:rsidR="00137C4F">
        <w:t>fixée</w:t>
      </w:r>
      <w:proofErr w:type="gramEnd"/>
      <w:r w:rsidR="00137C4F">
        <w:t xml:space="preserve"> au maximum à 1 (un) mois (</w:t>
      </w:r>
      <w:r w:rsidR="00BC3F87">
        <w:t>acompte</w:t>
      </w:r>
      <w:r w:rsidR="00137C4F">
        <w:t xml:space="preserve"> mensuel)</w:t>
      </w:r>
    </w:p>
    <w:p w:rsidR="00B33F61" w:rsidRPr="00064609"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BA1812">
        <w:rPr>
          <w:sz w:val="24"/>
          <w:szCs w:val="24"/>
        </w:rPr>
      </w:r>
      <w:r w:rsidR="00BA1812">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rsidR="002E4C61" w:rsidRDefault="002E4C61" w:rsidP="00064609">
      <w:pPr>
        <w:pStyle w:val="TM9"/>
      </w:pPr>
      <w:r w:rsidRPr="00064609">
        <w:t>Le délai de valid</w:t>
      </w:r>
      <w:r w:rsidR="00204223" w:rsidRPr="00064609">
        <w:t xml:space="preserve">ité de l’offre </w:t>
      </w:r>
      <w:r w:rsidR="00204223" w:rsidRPr="00FA0B6B">
        <w:t xml:space="preserve">est de </w:t>
      </w:r>
      <w:r w:rsidR="00885422">
        <w:t>180</w:t>
      </w:r>
      <w:r w:rsidR="00204223" w:rsidRPr="00FA0B6B">
        <w:t xml:space="preserve"> jours à compter de</w:t>
      </w:r>
      <w:r w:rsidR="00204223" w:rsidRPr="00064609">
        <w:t xml:space="preserve"> la date limite de remise des offres.</w:t>
      </w:r>
    </w:p>
    <w:p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p w:rsidR="004E6937" w:rsidRPr="004E6937" w:rsidRDefault="004E6937" w:rsidP="004E6937"/>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rsidTr="0089766F">
        <w:trPr>
          <w:trHeight w:val="238"/>
        </w:trPr>
        <w:tc>
          <w:tcPr>
            <w:tcW w:w="9694" w:type="dxa"/>
            <w:gridSpan w:val="8"/>
            <w:tcBorders>
              <w:top w:val="single" w:sz="6" w:space="0" w:color="auto"/>
              <w:left w:val="single" w:sz="6" w:space="0" w:color="auto"/>
              <w:bottom w:val="nil"/>
              <w:right w:val="single" w:sz="6" w:space="0" w:color="auto"/>
            </w:tcBorders>
          </w:tcPr>
          <w:p w:rsidR="00EB4699" w:rsidRPr="00064609" w:rsidRDefault="00EB4699" w:rsidP="00064609">
            <w:pPr>
              <w:pStyle w:val="RedaliaNormal"/>
            </w:pPr>
            <w:r w:rsidRPr="00064609">
              <w:t>LE TITULAIRE</w:t>
            </w: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left w:val="single" w:sz="6" w:space="0" w:color="auto"/>
              <w:bottom w:val="nil"/>
              <w:right w:val="single" w:sz="6" w:space="0" w:color="auto"/>
            </w:tcBorders>
          </w:tcPr>
          <w:p w:rsidR="00EB4699" w:rsidRPr="00064609" w:rsidRDefault="00EB4699" w:rsidP="00064609">
            <w:pPr>
              <w:pStyle w:val="RedaliaNormal"/>
            </w:pPr>
            <w:r w:rsidRPr="00064609">
              <w:br w:type="page"/>
              <w:t>Fait en un seul original</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2" w:type="dxa"/>
            <w:gridSpan w:val="2"/>
            <w:tcBorders>
              <w:top w:val="nil"/>
              <w:left w:val="single" w:sz="6" w:space="0" w:color="auto"/>
              <w:bottom w:val="nil"/>
              <w:right w:val="nil"/>
            </w:tcBorders>
          </w:tcPr>
          <w:p w:rsidR="00EB4699" w:rsidRPr="00064609" w:rsidRDefault="00EB4699" w:rsidP="00064609">
            <w:pPr>
              <w:pStyle w:val="RedaliaNormal"/>
            </w:pPr>
            <w:r w:rsidRPr="00064609">
              <w:t>à</w:t>
            </w:r>
            <w:r w:rsidRPr="00064609">
              <w:rPr>
                <w:rFonts w:ascii="Calibri" w:hAnsi="Calibri" w:cs="Calibri"/>
              </w:rPr>
              <w:t> </w:t>
            </w:r>
            <w:r w:rsidRPr="00064609">
              <w:t>:</w:t>
            </w:r>
          </w:p>
        </w:tc>
        <w:tc>
          <w:tcPr>
            <w:tcW w:w="3800"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5" w:type="dxa"/>
            <w:gridSpan w:val="2"/>
            <w:tcBorders>
              <w:top w:val="nil"/>
              <w:left w:val="nil"/>
              <w:bottom w:val="nil"/>
              <w:right w:val="nil"/>
            </w:tcBorders>
          </w:tcPr>
          <w:p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03" w:type="dxa"/>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064609">
            <w:pPr>
              <w:pStyle w:val="RedaliaNormal"/>
            </w:pPr>
          </w:p>
        </w:tc>
        <w:tc>
          <w:tcPr>
            <w:tcW w:w="3816" w:type="dxa"/>
            <w:gridSpan w:val="2"/>
            <w:tcBorders>
              <w:top w:val="nil"/>
              <w:left w:val="nil"/>
              <w:bottom w:val="nil"/>
              <w:right w:val="nil"/>
            </w:tcBorders>
          </w:tcPr>
          <w:p w:rsidR="00EB4699" w:rsidRPr="00064609" w:rsidRDefault="00EB4699" w:rsidP="00064609">
            <w:pPr>
              <w:pStyle w:val="RedaliaNormal"/>
            </w:pPr>
          </w:p>
        </w:tc>
        <w:tc>
          <w:tcPr>
            <w:tcW w:w="1042" w:type="dxa"/>
            <w:gridSpan w:val="2"/>
            <w:tcBorders>
              <w:top w:val="nil"/>
              <w:left w:val="nil"/>
              <w:bottom w:val="nil"/>
              <w:right w:val="nil"/>
            </w:tcBorders>
          </w:tcPr>
          <w:p w:rsidR="00EB4699" w:rsidRPr="00064609" w:rsidRDefault="00EB4699" w:rsidP="00064609">
            <w:pPr>
              <w:pStyle w:val="RedaliaNormal"/>
            </w:pPr>
          </w:p>
        </w:tc>
        <w:tc>
          <w:tcPr>
            <w:tcW w:w="4405" w:type="dxa"/>
            <w:gridSpan w:val="3"/>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top w:val="nil"/>
              <w:left w:val="single" w:sz="6" w:space="0" w:color="auto"/>
              <w:bottom w:val="nil"/>
              <w:right w:val="single" w:sz="6" w:space="0" w:color="auto"/>
            </w:tcBorders>
          </w:tcPr>
          <w:p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rsidR="00EB4699" w:rsidRPr="00064609" w:rsidRDefault="00EB4699" w:rsidP="00064609">
            <w:pPr>
              <w:pStyle w:val="RedaliaNormal"/>
            </w:pPr>
            <w:r w:rsidRPr="00064609">
              <w:t>Cachet de la société</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54737" w:rsidRPr="00064609" w:rsidRDefault="00E54737"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DA16C0" w:rsidRDefault="00DA16C0" w:rsidP="00F62C97">
            <w:pPr>
              <w:pStyle w:val="RdaliaZonecandidat"/>
              <w:shd w:val="clear" w:color="auto" w:fill="auto"/>
              <w:rPr>
                <w:rFonts w:ascii="Marianne" w:hAnsi="Marianne"/>
              </w:rPr>
            </w:pPr>
          </w:p>
          <w:p w:rsidR="00002095" w:rsidRDefault="00002095" w:rsidP="00F62C97">
            <w:pPr>
              <w:pStyle w:val="RdaliaZonecandidat"/>
              <w:shd w:val="clear" w:color="auto" w:fill="auto"/>
              <w:rPr>
                <w:rFonts w:ascii="Marianne" w:hAnsi="Marianne"/>
              </w:rPr>
            </w:pPr>
          </w:p>
          <w:p w:rsidR="00002095" w:rsidRDefault="00002095" w:rsidP="00F62C97">
            <w:pPr>
              <w:pStyle w:val="RdaliaZonecandidat"/>
              <w:shd w:val="clear" w:color="auto" w:fill="auto"/>
              <w:rPr>
                <w:rFonts w:ascii="Marianne" w:hAnsi="Marianne"/>
              </w:rPr>
            </w:pPr>
          </w:p>
          <w:p w:rsidR="002C4622" w:rsidRDefault="002C4622" w:rsidP="00F62C97">
            <w:pPr>
              <w:pStyle w:val="RdaliaZonecandidat"/>
              <w:shd w:val="clear" w:color="auto" w:fill="auto"/>
              <w:rPr>
                <w:rFonts w:ascii="Marianne" w:hAnsi="Marianne"/>
              </w:rPr>
            </w:pPr>
          </w:p>
          <w:p w:rsidR="002C4622" w:rsidRDefault="002C4622" w:rsidP="00F62C97">
            <w:pPr>
              <w:pStyle w:val="RdaliaZonecandidat"/>
              <w:shd w:val="clear" w:color="auto" w:fill="auto"/>
              <w:rPr>
                <w:rFonts w:ascii="Marianne" w:hAnsi="Marianne"/>
              </w:rPr>
            </w:pPr>
          </w:p>
          <w:p w:rsidR="00002095" w:rsidRPr="00064609" w:rsidRDefault="00002095"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1" w:type="dxa"/>
            <w:tcBorders>
              <w:top w:val="nil"/>
              <w:left w:val="single" w:sz="6" w:space="0" w:color="auto"/>
              <w:bottom w:val="single" w:sz="6" w:space="0" w:color="auto"/>
              <w:right w:val="nil"/>
            </w:tcBorders>
          </w:tcPr>
          <w:p w:rsidR="00EB4699" w:rsidRPr="00064609" w:rsidRDefault="00EB4699" w:rsidP="00F62C97">
            <w:pPr>
              <w:keepNext/>
              <w:rPr>
                <w:rFonts w:ascii="Marianne" w:hAnsi="Marianne"/>
              </w:rPr>
            </w:pPr>
          </w:p>
        </w:tc>
        <w:tc>
          <w:tcPr>
            <w:tcW w:w="8359" w:type="dxa"/>
            <w:gridSpan w:val="6"/>
            <w:tcBorders>
              <w:top w:val="nil"/>
              <w:left w:val="nil"/>
              <w:bottom w:val="single" w:sz="6" w:space="0" w:color="auto"/>
              <w:right w:val="nil"/>
            </w:tcBorders>
          </w:tcPr>
          <w:p w:rsidR="00EB4699" w:rsidRPr="00064609" w:rsidRDefault="00EB4699" w:rsidP="00064609">
            <w:pPr>
              <w:pStyle w:val="RdaliaCommentairesAE"/>
            </w:pPr>
            <w:r w:rsidRPr="00064609">
              <w:t>(Nom et fonction du signataire habilité à engager la société)</w:t>
            </w:r>
          </w:p>
        </w:tc>
        <w:tc>
          <w:tcPr>
            <w:tcW w:w="904" w:type="dxa"/>
            <w:tcBorders>
              <w:top w:val="nil"/>
              <w:left w:val="nil"/>
              <w:bottom w:val="single" w:sz="6" w:space="0" w:color="auto"/>
              <w:right w:val="single" w:sz="6" w:space="0" w:color="auto"/>
            </w:tcBorders>
          </w:tcPr>
          <w:p w:rsidR="00EB4699" w:rsidRPr="00064609" w:rsidRDefault="00EB4699" w:rsidP="00F62C97">
            <w:pPr>
              <w:keepNext/>
              <w:rPr>
                <w:rFonts w:ascii="Marianne" w:hAnsi="Marianne"/>
              </w:rPr>
            </w:pPr>
          </w:p>
        </w:tc>
      </w:tr>
    </w:tbl>
    <w:p w:rsidR="00002095" w:rsidRDefault="00002095" w:rsidP="00EB4699"/>
    <w:p w:rsidR="0045793F" w:rsidRDefault="0045793F" w:rsidP="00EB4699"/>
    <w:p w:rsidR="00505B81" w:rsidRDefault="00505B81" w:rsidP="00EB4699"/>
    <w:p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rsidR="00B27716" w:rsidRPr="00064609" w:rsidRDefault="00B27716" w:rsidP="00064609">
      <w:pPr>
        <w:pStyle w:val="RedaliaNormal"/>
        <w:rPr>
          <w:sz w:val="22"/>
          <w:szCs w:val="22"/>
        </w:rPr>
      </w:pPr>
    </w:p>
    <w:p w:rsidR="0089766F" w:rsidRDefault="0033342E" w:rsidP="00B27716">
      <w:pPr>
        <w:pStyle w:val="T1"/>
        <w:tabs>
          <w:tab w:val="left" w:pos="3600"/>
        </w:tabs>
        <w:rPr>
          <w:rFonts w:ascii="Marianne" w:hAnsi="Marianne"/>
          <w:sz w:val="22"/>
          <w:szCs w:val="22"/>
        </w:rPr>
      </w:pPr>
      <w:r w:rsidRPr="00064609">
        <w:rPr>
          <w:rFonts w:ascii="Marianne" w:hAnsi="Marianne"/>
          <w:sz w:val="22"/>
          <w:szCs w:val="22"/>
        </w:rPr>
        <w:t xml:space="preserve">C1 </w:t>
      </w:r>
      <w:r w:rsidR="00175968">
        <w:rPr>
          <w:rFonts w:ascii="Marianne" w:hAnsi="Marianne"/>
          <w:sz w:val="22"/>
          <w:szCs w:val="22"/>
        </w:rPr>
        <w:t>–</w:t>
      </w:r>
      <w:r w:rsidR="0003237F">
        <w:rPr>
          <w:rFonts w:ascii="Marianne" w:hAnsi="Marianne"/>
          <w:sz w:val="22"/>
          <w:szCs w:val="22"/>
        </w:rPr>
        <w:t xml:space="preserve"> </w:t>
      </w:r>
      <w:r w:rsidR="00B27716" w:rsidRPr="00064609">
        <w:rPr>
          <w:rFonts w:ascii="Marianne" w:hAnsi="Marianne"/>
          <w:sz w:val="22"/>
          <w:szCs w:val="22"/>
        </w:rPr>
        <w:t>La présente offre est acceptée</w:t>
      </w:r>
      <w:r w:rsidR="00B27716" w:rsidRPr="00064609">
        <w:rPr>
          <w:rFonts w:ascii="Calibri" w:hAnsi="Calibri" w:cs="Calibri"/>
          <w:sz w:val="22"/>
          <w:szCs w:val="22"/>
        </w:rPr>
        <w:t> </w:t>
      </w:r>
      <w:r w:rsidR="00D93C75" w:rsidRPr="00064609">
        <w:rPr>
          <w:rFonts w:ascii="Marianne" w:hAnsi="Marianne"/>
          <w:sz w:val="22"/>
          <w:szCs w:val="22"/>
        </w:rPr>
        <w:t>en ce qui concerne</w:t>
      </w:r>
      <w:r w:rsidR="0089766F">
        <w:rPr>
          <w:rFonts w:ascii="Calibri" w:hAnsi="Calibri" w:cs="Calibri"/>
          <w:sz w:val="22"/>
          <w:szCs w:val="22"/>
        </w:rPr>
        <w:t> </w:t>
      </w:r>
      <w:r w:rsidR="0089766F">
        <w:rPr>
          <w:rFonts w:ascii="Marianne" w:hAnsi="Marianne"/>
          <w:sz w:val="22"/>
          <w:szCs w:val="22"/>
        </w:rPr>
        <w:t>:</w:t>
      </w:r>
    </w:p>
    <w:p w:rsidR="0089766F" w:rsidRDefault="00A87480" w:rsidP="0045793F">
      <w:pPr>
        <w:pStyle w:val="Paragraphedeliste"/>
        <w:numPr>
          <w:ilvl w:val="0"/>
          <w:numId w:val="6"/>
        </w:numPr>
        <w:ind w:left="567" w:hanging="283"/>
        <w:rPr>
          <w:rFonts w:ascii="Marianne" w:hAnsi="Marianne"/>
          <w:iCs/>
          <w:sz w:val="22"/>
          <w:szCs w:val="22"/>
        </w:rPr>
      </w:pPr>
      <w:r>
        <w:rPr>
          <w:rFonts w:ascii="Marianne" w:hAnsi="Marianne"/>
          <w:iCs/>
          <w:sz w:val="22"/>
          <w:szCs w:val="22"/>
        </w:rPr>
        <w:t>Le marché comprenant l’offre de base</w:t>
      </w:r>
      <w:r w:rsidR="00505B81">
        <w:rPr>
          <w:rFonts w:ascii="Marianne" w:hAnsi="Marianne"/>
          <w:iCs/>
          <w:sz w:val="22"/>
          <w:szCs w:val="22"/>
        </w:rPr>
        <w:t xml:space="preserve"> (poste 10)</w:t>
      </w:r>
    </w:p>
    <w:p w:rsidR="00A87480" w:rsidRDefault="00A87480" w:rsidP="0045793F">
      <w:pPr>
        <w:pStyle w:val="Paragraphedeliste"/>
        <w:numPr>
          <w:ilvl w:val="0"/>
          <w:numId w:val="6"/>
        </w:numPr>
        <w:ind w:left="567" w:hanging="283"/>
        <w:rPr>
          <w:rFonts w:ascii="Marianne" w:hAnsi="Marianne"/>
          <w:iCs/>
          <w:sz w:val="22"/>
          <w:szCs w:val="22"/>
        </w:rPr>
      </w:pPr>
      <w:r>
        <w:rPr>
          <w:rFonts w:ascii="Marianne" w:hAnsi="Marianne"/>
          <w:iCs/>
          <w:sz w:val="22"/>
          <w:szCs w:val="22"/>
        </w:rPr>
        <w:t>Le marché comprenant l’offre de base et la</w:t>
      </w:r>
      <w:r w:rsidR="00505B81">
        <w:rPr>
          <w:rFonts w:ascii="Marianne" w:hAnsi="Marianne"/>
          <w:iCs/>
          <w:sz w:val="22"/>
          <w:szCs w:val="22"/>
        </w:rPr>
        <w:t xml:space="preserve"> (les)</w:t>
      </w:r>
      <w:r>
        <w:rPr>
          <w:rFonts w:ascii="Marianne" w:hAnsi="Marianne"/>
          <w:iCs/>
          <w:sz w:val="22"/>
          <w:szCs w:val="22"/>
        </w:rPr>
        <w:t xml:space="preserve"> PSE obligatoire</w:t>
      </w:r>
      <w:r w:rsidR="00505B81">
        <w:rPr>
          <w:rFonts w:ascii="Marianne" w:hAnsi="Marianne"/>
          <w:iCs/>
          <w:sz w:val="22"/>
          <w:szCs w:val="22"/>
        </w:rPr>
        <w:t>(s) n° …….</w:t>
      </w:r>
    </w:p>
    <w:p w:rsidR="00A87480" w:rsidRDefault="00A87480" w:rsidP="0045793F">
      <w:pPr>
        <w:pStyle w:val="Paragraphedeliste"/>
        <w:numPr>
          <w:ilvl w:val="0"/>
          <w:numId w:val="6"/>
        </w:numPr>
        <w:ind w:left="567" w:right="-285" w:hanging="283"/>
        <w:rPr>
          <w:rFonts w:ascii="Marianne" w:hAnsi="Marianne"/>
          <w:iCs/>
          <w:sz w:val="22"/>
          <w:szCs w:val="22"/>
        </w:rPr>
      </w:pPr>
      <w:r>
        <w:rPr>
          <w:rFonts w:ascii="Marianne" w:hAnsi="Marianne"/>
          <w:iCs/>
          <w:sz w:val="22"/>
          <w:szCs w:val="22"/>
        </w:rPr>
        <w:t>Le marché comprenant l’offre de base, la</w:t>
      </w:r>
      <w:r w:rsidR="00505B81">
        <w:rPr>
          <w:rFonts w:ascii="Marianne" w:hAnsi="Marianne"/>
          <w:iCs/>
          <w:sz w:val="22"/>
          <w:szCs w:val="22"/>
        </w:rPr>
        <w:t xml:space="preserve"> (les)</w:t>
      </w:r>
      <w:r>
        <w:rPr>
          <w:rFonts w:ascii="Marianne" w:hAnsi="Marianne"/>
          <w:iCs/>
          <w:sz w:val="22"/>
          <w:szCs w:val="22"/>
        </w:rPr>
        <w:t xml:space="preserve"> PSE obligatoire</w:t>
      </w:r>
      <w:r w:rsidR="00505B81">
        <w:rPr>
          <w:rFonts w:ascii="Marianne" w:hAnsi="Marianne"/>
          <w:iCs/>
          <w:sz w:val="22"/>
          <w:szCs w:val="22"/>
        </w:rPr>
        <w:t>(s) n°</w:t>
      </w:r>
      <w:proofErr w:type="gramStart"/>
      <w:r w:rsidR="00505B81">
        <w:rPr>
          <w:rFonts w:ascii="Marianne" w:hAnsi="Marianne"/>
          <w:iCs/>
          <w:sz w:val="22"/>
          <w:szCs w:val="22"/>
        </w:rPr>
        <w:t xml:space="preserve"> ….</w:t>
      </w:r>
      <w:proofErr w:type="gramEnd"/>
      <w:r w:rsidR="00505B81">
        <w:rPr>
          <w:rFonts w:ascii="Marianne" w:hAnsi="Marianne"/>
          <w:iCs/>
          <w:sz w:val="22"/>
          <w:szCs w:val="22"/>
        </w:rPr>
        <w:t>.</w:t>
      </w:r>
      <w:r>
        <w:rPr>
          <w:rFonts w:ascii="Marianne" w:hAnsi="Marianne"/>
          <w:iCs/>
          <w:sz w:val="22"/>
          <w:szCs w:val="22"/>
        </w:rPr>
        <w:t xml:space="preserve"> </w:t>
      </w:r>
      <w:proofErr w:type="gramStart"/>
      <w:r>
        <w:rPr>
          <w:rFonts w:ascii="Marianne" w:hAnsi="Marianne"/>
          <w:iCs/>
          <w:sz w:val="22"/>
          <w:szCs w:val="22"/>
        </w:rPr>
        <w:t>et</w:t>
      </w:r>
      <w:proofErr w:type="gramEnd"/>
      <w:r>
        <w:rPr>
          <w:rFonts w:ascii="Marianne" w:hAnsi="Marianne"/>
          <w:iCs/>
          <w:sz w:val="22"/>
          <w:szCs w:val="22"/>
        </w:rPr>
        <w:t xml:space="preserve"> la(les) PSE facultative(s) n° ……..</w:t>
      </w:r>
    </w:p>
    <w:p w:rsidR="0089766F" w:rsidRPr="00B04A4D" w:rsidRDefault="0089766F" w:rsidP="0089766F">
      <w:pPr>
        <w:widowControl w:val="0"/>
        <w:tabs>
          <w:tab w:val="left" w:pos="6840"/>
          <w:tab w:val="left" w:pos="8100"/>
        </w:tabs>
        <w:overflowPunct w:val="0"/>
        <w:autoSpaceDE w:val="0"/>
        <w:autoSpaceDN w:val="0"/>
        <w:adjustRightInd w:val="0"/>
        <w:ind w:right="62"/>
        <w:textAlignment w:val="baseline"/>
        <w:rPr>
          <w:rFonts w:ascii="Marianne" w:hAnsi="Marianne"/>
          <w:sz w:val="22"/>
          <w:szCs w:val="22"/>
        </w:rPr>
      </w:pPr>
    </w:p>
    <w:p w:rsidR="0033342E" w:rsidRDefault="0033342E" w:rsidP="0045793F">
      <w:pPr>
        <w:widowControl w:val="0"/>
        <w:tabs>
          <w:tab w:val="left" w:pos="6840"/>
          <w:tab w:val="left" w:pos="8100"/>
        </w:tabs>
        <w:overflowPunct w:val="0"/>
        <w:autoSpaceDE w:val="0"/>
        <w:autoSpaceDN w:val="0"/>
        <w:adjustRightInd w:val="0"/>
        <w:spacing w:before="100" w:beforeAutospacing="1"/>
        <w:ind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w:t>
      </w:r>
      <w:r w:rsidR="00505B81">
        <w:rPr>
          <w:rFonts w:ascii="Marianne" w:hAnsi="Marianne"/>
          <w:b/>
          <w:iCs/>
          <w:sz w:val="22"/>
          <w:szCs w:val="22"/>
        </w:rPr>
        <w:t xml:space="preserve"> L’acte d’engagement comporte 8</w:t>
      </w:r>
      <w:r w:rsidR="00AF7A41">
        <w:rPr>
          <w:rFonts w:ascii="Marianne" w:hAnsi="Marianne"/>
          <w:b/>
          <w:iCs/>
          <w:sz w:val="22"/>
          <w:szCs w:val="22"/>
        </w:rPr>
        <w:t xml:space="preserve"> f</w:t>
      </w:r>
      <w:r w:rsidRPr="00064609">
        <w:rPr>
          <w:rFonts w:ascii="Marianne" w:hAnsi="Marianne"/>
          <w:b/>
          <w:iCs/>
          <w:sz w:val="22"/>
          <w:szCs w:val="22"/>
        </w:rPr>
        <w:t>euillets et</w:t>
      </w:r>
      <w:r w:rsidRPr="00064609">
        <w:rPr>
          <w:rFonts w:ascii="Calibri" w:hAnsi="Calibri" w:cs="Calibri"/>
          <w:b/>
          <w:iCs/>
          <w:sz w:val="22"/>
          <w:szCs w:val="22"/>
        </w:rPr>
        <w:t> </w:t>
      </w:r>
      <w:r w:rsidRPr="00064609">
        <w:rPr>
          <w:rFonts w:ascii="Marianne" w:hAnsi="Marianne"/>
          <w:b/>
          <w:iCs/>
          <w:sz w:val="22"/>
          <w:szCs w:val="22"/>
        </w:rPr>
        <w:t>:</w:t>
      </w:r>
    </w:p>
    <w:p w:rsidR="0033342E" w:rsidRPr="0089766F" w:rsidRDefault="00476C90" w:rsidP="0045793F">
      <w:pPr>
        <w:pStyle w:val="Paragraphedeliste"/>
        <w:numPr>
          <w:ilvl w:val="0"/>
          <w:numId w:val="6"/>
        </w:numPr>
        <w:ind w:left="567" w:hanging="283"/>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demande et réponse à précisions</w:t>
      </w:r>
    </w:p>
    <w:p w:rsidR="00476C90" w:rsidRPr="0089766F" w:rsidRDefault="00476C90" w:rsidP="0045793F">
      <w:pPr>
        <w:pStyle w:val="Paragraphedeliste"/>
        <w:numPr>
          <w:ilvl w:val="0"/>
          <w:numId w:val="6"/>
        </w:numPr>
        <w:ind w:left="567" w:hanging="283"/>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mise au point </w:t>
      </w:r>
      <w:r w:rsidR="00FA10C2" w:rsidRPr="0089766F">
        <w:rPr>
          <w:rFonts w:ascii="Marianne" w:hAnsi="Marianne"/>
          <w:iCs/>
          <w:sz w:val="22"/>
          <w:szCs w:val="22"/>
        </w:rPr>
        <w:t>…..</w:t>
      </w:r>
      <w:r w:rsidRPr="0089766F">
        <w:rPr>
          <w:rFonts w:ascii="Marianne" w:hAnsi="Marianne"/>
          <w:iCs/>
          <w:sz w:val="22"/>
          <w:szCs w:val="22"/>
        </w:rPr>
        <w:t>…..…………………………………………</w:t>
      </w:r>
    </w:p>
    <w:p w:rsidR="009C6B39" w:rsidRPr="0089766F" w:rsidRDefault="009C6B39" w:rsidP="0045793F">
      <w:pPr>
        <w:pStyle w:val="Paragraphedeliste"/>
        <w:numPr>
          <w:ilvl w:val="0"/>
          <w:numId w:val="6"/>
        </w:numPr>
        <w:ind w:left="567" w:hanging="283"/>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sous</w:t>
      </w:r>
      <w:r w:rsidR="00E335E3" w:rsidRPr="0089766F">
        <w:rPr>
          <w:rFonts w:ascii="Marianne" w:hAnsi="Marianne"/>
          <w:iCs/>
          <w:sz w:val="22"/>
          <w:szCs w:val="22"/>
        </w:rPr>
        <w:t>-</w:t>
      </w:r>
      <w:r w:rsidRPr="0089766F">
        <w:rPr>
          <w:rFonts w:ascii="Marianne" w:hAnsi="Marianne"/>
          <w:iCs/>
          <w:sz w:val="22"/>
          <w:szCs w:val="22"/>
        </w:rPr>
        <w:t>traitance ou acte spécial</w:t>
      </w:r>
    </w:p>
    <w:p w:rsidR="00A57697" w:rsidRDefault="00A57697" w:rsidP="0045793F">
      <w:pPr>
        <w:pStyle w:val="Paragraphedeliste"/>
        <w:numPr>
          <w:ilvl w:val="0"/>
          <w:numId w:val="6"/>
        </w:numPr>
        <w:ind w:left="567" w:hanging="283"/>
        <w:rPr>
          <w:rFonts w:ascii="Marianne" w:hAnsi="Marianne"/>
          <w:iCs/>
        </w:rPr>
      </w:pPr>
      <w:proofErr w:type="gramStart"/>
      <w:r w:rsidRPr="0089766F">
        <w:rPr>
          <w:rFonts w:ascii="Marianne" w:hAnsi="Marianne"/>
          <w:iCs/>
          <w:sz w:val="22"/>
          <w:szCs w:val="22"/>
        </w:rPr>
        <w:t>autre</w:t>
      </w:r>
      <w:proofErr w:type="gramEnd"/>
      <w:r w:rsidRPr="0089766F">
        <w:rPr>
          <w:rFonts w:ascii="Marianne" w:hAnsi="Marianne"/>
          <w:iCs/>
          <w:sz w:val="22"/>
          <w:szCs w:val="22"/>
        </w:rPr>
        <w:t>(s) annexe(s)……………………………………………………………………………………</w:t>
      </w:r>
    </w:p>
    <w:p w:rsidR="00AF7A41" w:rsidRDefault="00AF7A41" w:rsidP="00065DC0">
      <w:pPr>
        <w:rPr>
          <w:rFonts w:ascii="Marianne" w:hAnsi="Marianne"/>
          <w:iCs/>
        </w:rPr>
      </w:pPr>
    </w:p>
    <w:p w:rsidR="00505B81" w:rsidRDefault="00505B81" w:rsidP="00065DC0">
      <w:pPr>
        <w:rPr>
          <w:rFonts w:ascii="Marianne" w:hAnsi="Marianne"/>
          <w:iCs/>
        </w:rPr>
      </w:pPr>
    </w:p>
    <w:p w:rsidR="00505B81" w:rsidRDefault="00505B81" w:rsidP="00065DC0">
      <w:pPr>
        <w:rPr>
          <w:rFonts w:ascii="Marianne" w:hAnsi="Marianne"/>
          <w:iCs/>
        </w:rPr>
      </w:pPr>
    </w:p>
    <w:p w:rsidR="00505B81" w:rsidRDefault="00505B81" w:rsidP="00065DC0">
      <w:pPr>
        <w:rPr>
          <w:rFonts w:ascii="Marianne" w:hAnsi="Marianne"/>
          <w:iCs/>
        </w:rPr>
      </w:pPr>
    </w:p>
    <w:p w:rsidR="00505B81" w:rsidRDefault="00505B81" w:rsidP="00065DC0">
      <w:pPr>
        <w:rPr>
          <w:rFonts w:ascii="Marianne" w:hAnsi="Marianne"/>
          <w:iCs/>
        </w:rPr>
      </w:pPr>
    </w:p>
    <w:p w:rsidR="00505B81" w:rsidRDefault="00505B81" w:rsidP="00065DC0">
      <w:pPr>
        <w:rPr>
          <w:rFonts w:ascii="Marianne" w:hAnsi="Marianne"/>
          <w:iCs/>
        </w:rPr>
      </w:pPr>
    </w:p>
    <w:p w:rsidR="00505B81" w:rsidRPr="00065DC0" w:rsidRDefault="00505B81" w:rsidP="00065DC0">
      <w:pPr>
        <w:rPr>
          <w:rFonts w:ascii="Marianne" w:hAnsi="Marianne"/>
          <w:iCs/>
        </w:rPr>
      </w:pPr>
    </w:p>
    <w:p w:rsidR="0033342E" w:rsidRPr="00064609" w:rsidRDefault="0033342E" w:rsidP="00064609">
      <w:pPr>
        <w:pStyle w:val="RdaliaCommentairesAE"/>
        <w:rPr>
          <w:rFonts w:ascii="Marianne" w:hAnsi="Marianne"/>
        </w:rPr>
      </w:pPr>
      <w:r w:rsidRPr="00064609">
        <w:rPr>
          <w:rFonts w:ascii="Marianne" w:hAnsi="Marianne"/>
        </w:rPr>
        <w:t>(</w:t>
      </w:r>
      <w:proofErr w:type="gramStart"/>
      <w:r w:rsidRPr="00064609">
        <w:rPr>
          <w:rFonts w:ascii="Marianne" w:hAnsi="Marianne"/>
        </w:rPr>
        <w:t>ne</w:t>
      </w:r>
      <w:proofErr w:type="gramEnd"/>
      <w:r w:rsidRPr="00064609">
        <w:rPr>
          <w:rFonts w:ascii="Marianne" w:hAnsi="Marianne"/>
        </w:rPr>
        <w:t xml:space="preserve"> pas remplir ci-après, réservé au pouvoir adjudicateur)</w:t>
      </w:r>
    </w:p>
    <w:p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rsidTr="00032494">
        <w:trPr>
          <w:trHeight w:val="135"/>
        </w:trPr>
        <w:tc>
          <w:tcPr>
            <w:tcW w:w="9716" w:type="dxa"/>
          </w:tcPr>
          <w:p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6712E9" w:rsidP="00141AA2">
            <w:pPr>
              <w:pBdr>
                <w:top w:val="single" w:sz="6" w:space="1" w:color="auto"/>
                <w:left w:val="single" w:sz="6" w:space="4" w:color="auto"/>
                <w:right w:val="single" w:sz="6" w:space="1" w:color="auto"/>
              </w:pBdr>
              <w:jc w:val="center"/>
              <w:rPr>
                <w:rFonts w:ascii="Marianne" w:hAnsi="Marianne"/>
              </w:rPr>
            </w:pPr>
            <w:proofErr w:type="gramStart"/>
            <w:r>
              <w:rPr>
                <w:rFonts w:ascii="Marianne" w:hAnsi="Marianne"/>
              </w:rPr>
              <w:t>à</w:t>
            </w:r>
            <w:proofErr w:type="gramEnd"/>
            <w:r>
              <w:rPr>
                <w:rFonts w:ascii="Marianne" w:hAnsi="Marianne"/>
              </w:rPr>
              <w:t xml:space="preserve"> Cuers, le :</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Signature</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w:t>
            </w:r>
            <w:proofErr w:type="gramStart"/>
            <w:r w:rsidRPr="00064609">
              <w:rPr>
                <w:rFonts w:ascii="Marianne" w:hAnsi="Marianne"/>
              </w:rPr>
              <w:t>représentant</w:t>
            </w:r>
            <w:proofErr w:type="gramEnd"/>
            <w:r w:rsidRPr="00064609">
              <w:rPr>
                <w:rFonts w:ascii="Marianne" w:hAnsi="Marianne"/>
              </w:rPr>
              <w:t xml:space="preserve"> de l’acheteur habilité à signer le marché)</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Default="00141AA2" w:rsidP="00141AA2">
            <w:pPr>
              <w:pBdr>
                <w:top w:val="single" w:sz="6" w:space="1" w:color="auto"/>
                <w:left w:val="single" w:sz="6" w:space="4" w:color="auto"/>
                <w:right w:val="single" w:sz="6" w:space="1" w:color="auto"/>
              </w:pBdr>
              <w:jc w:val="center"/>
              <w:rPr>
                <w:rFonts w:ascii="Marianne" w:hAnsi="Marianne"/>
              </w:rPr>
            </w:pPr>
          </w:p>
          <w:p w:rsidR="00F14920" w:rsidRDefault="00F14920" w:rsidP="00141AA2">
            <w:pPr>
              <w:pBdr>
                <w:top w:val="single" w:sz="6" w:space="1" w:color="auto"/>
                <w:left w:val="single" w:sz="6" w:space="4" w:color="auto"/>
                <w:right w:val="single" w:sz="6" w:space="1" w:color="auto"/>
              </w:pBdr>
              <w:jc w:val="center"/>
              <w:rPr>
                <w:rFonts w:ascii="Marianne" w:hAnsi="Marianne"/>
              </w:rPr>
            </w:pPr>
          </w:p>
          <w:p w:rsidR="00F14920" w:rsidRPr="00064609" w:rsidRDefault="00F14920"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rsidR="0089766F" w:rsidRDefault="0089766F" w:rsidP="00064609">
      <w:pPr>
        <w:pStyle w:val="RedaliaNormal"/>
      </w:pPr>
    </w:p>
    <w:p w:rsidR="006E116D" w:rsidRDefault="006E116D" w:rsidP="00064609">
      <w:pPr>
        <w:pStyle w:val="RedaliaNormal"/>
      </w:pPr>
    </w:p>
    <w:p w:rsidR="006E116D" w:rsidRDefault="006E116D" w:rsidP="00064609">
      <w:pPr>
        <w:pStyle w:val="RedaliaNormal"/>
      </w:pPr>
    </w:p>
    <w:p w:rsidR="00F14920" w:rsidRDefault="00F14920"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rsidTr="00032494">
        <w:trPr>
          <w:trHeight w:val="135"/>
        </w:trPr>
        <w:tc>
          <w:tcPr>
            <w:tcW w:w="9719" w:type="dxa"/>
            <w:gridSpan w:val="5"/>
            <w:tcBorders>
              <w:top w:val="single" w:sz="6" w:space="0" w:color="auto"/>
              <w:left w:val="single" w:sz="6" w:space="0" w:color="auto"/>
              <w:right w:val="single" w:sz="6" w:space="0" w:color="auto"/>
            </w:tcBorders>
          </w:tcPr>
          <w:p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rsidTr="00032494">
        <w:trPr>
          <w:trHeight w:val="135"/>
        </w:trPr>
        <w:tc>
          <w:tcPr>
            <w:tcW w:w="9719" w:type="dxa"/>
            <w:gridSpan w:val="5"/>
            <w:tcBorders>
              <w:left w:val="single" w:sz="6" w:space="0" w:color="auto"/>
              <w:bottom w:val="nil"/>
              <w:right w:val="single" w:sz="6" w:space="0" w:color="auto"/>
            </w:tcBorders>
          </w:tcPr>
          <w:p w:rsidR="00A13B8E" w:rsidRPr="00064609" w:rsidRDefault="00A13B8E" w:rsidP="003A72AB">
            <w:pPr>
              <w:jc w:val="center"/>
              <w:rPr>
                <w:rFonts w:ascii="Marianne" w:hAnsi="Marianne"/>
                <w:sz w:val="24"/>
                <w:szCs w:val="24"/>
              </w:rPr>
            </w:pPr>
          </w:p>
        </w:tc>
      </w:tr>
      <w:tr w:rsidR="00A13B8E" w:rsidRPr="00E407FD" w:rsidTr="00032494">
        <w:tc>
          <w:tcPr>
            <w:tcW w:w="1142" w:type="dxa"/>
            <w:tcBorders>
              <w:top w:val="nil"/>
              <w:left w:val="single" w:sz="6" w:space="0" w:color="auto"/>
              <w:right w:val="nil"/>
            </w:tcBorders>
          </w:tcPr>
          <w:p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rsidR="00A13B8E" w:rsidRPr="00E407FD" w:rsidRDefault="00A13B8E" w:rsidP="00064609">
            <w:pPr>
              <w:pStyle w:val="RedaliaNormal"/>
            </w:pPr>
          </w:p>
        </w:tc>
      </w:tr>
      <w:tr w:rsidR="00A13B8E" w:rsidRPr="00E407FD" w:rsidTr="00032494">
        <w:tc>
          <w:tcPr>
            <w:tcW w:w="9719" w:type="dxa"/>
            <w:gridSpan w:val="5"/>
            <w:tcBorders>
              <w:top w:val="nil"/>
              <w:left w:val="single" w:sz="6" w:space="0" w:color="auto"/>
              <w:bottom w:val="single" w:sz="6" w:space="0" w:color="auto"/>
              <w:right w:val="single" w:sz="6" w:space="0" w:color="auto"/>
            </w:tcBorders>
          </w:tcPr>
          <w:p w:rsidR="00A13B8E" w:rsidRPr="00E407FD" w:rsidRDefault="00A13B8E" w:rsidP="00064609">
            <w:pPr>
              <w:pStyle w:val="RedaliaNormal"/>
            </w:pPr>
          </w:p>
          <w:p w:rsidR="00E54737" w:rsidRDefault="00E54737" w:rsidP="00064609">
            <w:pPr>
              <w:pStyle w:val="RedaliaNormal"/>
            </w:pPr>
          </w:p>
          <w:p w:rsidR="004E6937" w:rsidRDefault="004E6937" w:rsidP="00064609">
            <w:pPr>
              <w:pStyle w:val="RedaliaNormal"/>
            </w:pPr>
          </w:p>
          <w:p w:rsidR="006E116D" w:rsidRDefault="006E116D" w:rsidP="00064609">
            <w:pPr>
              <w:pStyle w:val="RedaliaNormal"/>
            </w:pPr>
          </w:p>
          <w:p w:rsidR="00141AA2" w:rsidRDefault="00141AA2" w:rsidP="00064609">
            <w:pPr>
              <w:pStyle w:val="RedaliaNormal"/>
            </w:pPr>
          </w:p>
          <w:p w:rsidR="00141AA2" w:rsidRDefault="00141AA2" w:rsidP="00064609">
            <w:pPr>
              <w:pStyle w:val="RedaliaNormal"/>
            </w:pPr>
          </w:p>
          <w:p w:rsidR="00A13B8E" w:rsidRPr="00E407FD" w:rsidRDefault="00A13B8E" w:rsidP="00064609">
            <w:pPr>
              <w:pStyle w:val="RedaliaNormal"/>
            </w:pPr>
          </w:p>
          <w:p w:rsidR="00A13B8E" w:rsidRPr="00E407FD" w:rsidRDefault="00A13B8E" w:rsidP="00064609">
            <w:pPr>
              <w:pStyle w:val="RedaliaNormal"/>
            </w:pPr>
          </w:p>
        </w:tc>
      </w:tr>
    </w:tbl>
    <w:p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65" w:rsidRDefault="00401A65">
      <w:r>
        <w:separator/>
      </w:r>
    </w:p>
  </w:endnote>
  <w:endnote w:type="continuationSeparator" w:id="0">
    <w:p w:rsidR="00401A65" w:rsidRDefault="0040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rsidR="005F217B" w:rsidRDefault="005F217B">
        <w:pPr>
          <w:pStyle w:val="Pieddepage"/>
          <w:jc w:val="right"/>
        </w:pPr>
        <w:r>
          <w:fldChar w:fldCharType="begin"/>
        </w:r>
        <w:r>
          <w:instrText>PAGE   \* MERGEFORMAT</w:instrText>
        </w:r>
        <w:r>
          <w:fldChar w:fldCharType="separate"/>
        </w:r>
        <w:r w:rsidR="00BA1812">
          <w:rPr>
            <w:noProof/>
          </w:rPr>
          <w:t>8</w:t>
        </w:r>
        <w:r>
          <w:fldChar w:fldCharType="end"/>
        </w:r>
      </w:p>
    </w:sdtContent>
  </w:sdt>
  <w:p w:rsidR="005F217B" w:rsidRDefault="005F2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65" w:rsidRDefault="00401A65">
      <w:r>
        <w:separator/>
      </w:r>
    </w:p>
  </w:footnote>
  <w:footnote w:type="continuationSeparator" w:id="0">
    <w:p w:rsidR="00401A65" w:rsidRDefault="0040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81642F">
      <w:trPr>
        <w:cantSplit/>
      </w:trPr>
      <w:tc>
        <w:tcPr>
          <w:tcW w:w="790" w:type="dxa"/>
          <w:tcBorders>
            <w:top w:val="single" w:sz="6" w:space="0" w:color="auto"/>
            <w:bottom w:val="single" w:sz="6" w:space="0" w:color="auto"/>
            <w:right w:val="nil"/>
          </w:tcBorders>
        </w:tcPr>
        <w:p w:rsidR="0081642F" w:rsidRDefault="0081642F">
          <w:pPr>
            <w:pStyle w:val="RdaliaEn-tte"/>
            <w:tabs>
              <w:tab w:val="clear" w:pos="9072"/>
            </w:tabs>
          </w:pPr>
          <w:r>
            <w:t>Dossier</w:t>
          </w:r>
        </w:p>
      </w:tc>
      <w:tc>
        <w:tcPr>
          <w:tcW w:w="8460" w:type="dxa"/>
          <w:tcBorders>
            <w:top w:val="single" w:sz="6" w:space="0" w:color="auto"/>
            <w:left w:val="nil"/>
            <w:bottom w:val="single" w:sz="6" w:space="0" w:color="auto"/>
          </w:tcBorders>
          <w:vAlign w:val="center"/>
        </w:tcPr>
        <w:p w:rsidR="0081642F" w:rsidRDefault="00556F20" w:rsidP="00B04A4D">
          <w:pPr>
            <w:pStyle w:val="RdaliaEn-tte"/>
            <w:tabs>
              <w:tab w:val="clear" w:pos="9072"/>
              <w:tab w:val="left" w:pos="705"/>
              <w:tab w:val="right" w:pos="2931"/>
            </w:tabs>
          </w:pPr>
          <w:r>
            <w:t>N° 2416</w:t>
          </w:r>
          <w:r w:rsidR="001F543A">
            <w:t>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96A4FE1"/>
    <w:multiLevelType w:val="hybridMultilevel"/>
    <w:tmpl w:val="DAAC78CC"/>
    <w:lvl w:ilvl="0" w:tplc="34283F2C">
      <w:start w:val="4"/>
      <w:numFmt w:val="bullet"/>
      <w:lvlText w:val=""/>
      <w:lvlJc w:val="left"/>
      <w:pPr>
        <w:ind w:left="928"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CD3AB2"/>
    <w:multiLevelType w:val="hybridMultilevel"/>
    <w:tmpl w:val="BA76D3EA"/>
    <w:lvl w:ilvl="0" w:tplc="6BA893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5E6864"/>
    <w:multiLevelType w:val="hybridMultilevel"/>
    <w:tmpl w:val="D2E2B872"/>
    <w:lvl w:ilvl="0" w:tplc="A5F07AE2">
      <w:start w:val="1"/>
      <w:numFmt w:val="decimal"/>
      <w:lvlText w:val="(%1)"/>
      <w:lvlJc w:val="left"/>
      <w:pPr>
        <w:ind w:left="360" w:hanging="360"/>
      </w:pPr>
      <w:rPr>
        <w:rFonts w:hint="default"/>
        <w:vertAlign w:val="superscrip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55206EF"/>
    <w:multiLevelType w:val="hybridMultilevel"/>
    <w:tmpl w:val="332EDD96"/>
    <w:lvl w:ilvl="0" w:tplc="B4B05D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6" w15:restartNumberingAfterBreak="0">
    <w:nsid w:val="40996A60"/>
    <w:multiLevelType w:val="hybridMultilevel"/>
    <w:tmpl w:val="5A46B1F8"/>
    <w:lvl w:ilvl="0" w:tplc="32043E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D1145C"/>
    <w:multiLevelType w:val="hybridMultilevel"/>
    <w:tmpl w:val="1AE62EDC"/>
    <w:lvl w:ilvl="0" w:tplc="FA74EC5E">
      <w:start w:val="1"/>
      <w:numFmt w:val="decimal"/>
      <w:lvlText w:val="(%1)"/>
      <w:lvlJc w:val="left"/>
      <w:pPr>
        <w:ind w:left="720" w:hanging="360"/>
      </w:pPr>
      <w:rPr>
        <w:rFonts w:hint="default"/>
        <w:b/>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55F0460"/>
    <w:multiLevelType w:val="hybridMultilevel"/>
    <w:tmpl w:val="BA76D3EA"/>
    <w:lvl w:ilvl="0" w:tplc="6BA893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1"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2" w15:restartNumberingAfterBreak="0">
    <w:nsid w:val="66825910"/>
    <w:multiLevelType w:val="hybridMultilevel"/>
    <w:tmpl w:val="283E3A4C"/>
    <w:lvl w:ilvl="0" w:tplc="107CBC80">
      <w:start w:val="3"/>
      <w:numFmt w:val="bullet"/>
      <w:lvlText w:val="-"/>
      <w:lvlJc w:val="left"/>
      <w:pPr>
        <w:ind w:left="1080" w:hanging="360"/>
      </w:pPr>
      <w:rPr>
        <w:rFonts w:ascii="Marianne" w:eastAsia="Times New Roman"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1F2FC3"/>
    <w:multiLevelType w:val="hybridMultilevel"/>
    <w:tmpl w:val="453EA7B6"/>
    <w:lvl w:ilvl="0" w:tplc="72905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7"/>
  </w:num>
  <w:num w:numId="3">
    <w:abstractNumId w:val="13"/>
  </w:num>
  <w:num w:numId="4">
    <w:abstractNumId w:val="11"/>
  </w:num>
  <w:num w:numId="5">
    <w:abstractNumId w:val="10"/>
  </w:num>
  <w:num w:numId="6">
    <w:abstractNumId w:val="1"/>
  </w:num>
  <w:num w:numId="7">
    <w:abstractNumId w:val="8"/>
  </w:num>
  <w:num w:numId="8">
    <w:abstractNumId w:val="3"/>
  </w:num>
  <w:num w:numId="9">
    <w:abstractNumId w:val="14"/>
  </w:num>
  <w:num w:numId="10">
    <w:abstractNumId w:val="9"/>
  </w:num>
  <w:num w:numId="11">
    <w:abstractNumId w:val="2"/>
  </w:num>
  <w:num w:numId="12">
    <w:abstractNumId w:val="6"/>
  </w:num>
  <w:num w:numId="13">
    <w:abstractNumId w:val="12"/>
  </w:num>
  <w:num w:numId="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2095"/>
    <w:rsid w:val="0000246E"/>
    <w:rsid w:val="00003C17"/>
    <w:rsid w:val="00006D55"/>
    <w:rsid w:val="0000789B"/>
    <w:rsid w:val="00013DE0"/>
    <w:rsid w:val="0001589A"/>
    <w:rsid w:val="000175E2"/>
    <w:rsid w:val="00017B82"/>
    <w:rsid w:val="00017C47"/>
    <w:rsid w:val="000260E6"/>
    <w:rsid w:val="000312E4"/>
    <w:rsid w:val="0003237F"/>
    <w:rsid w:val="00032494"/>
    <w:rsid w:val="00034691"/>
    <w:rsid w:val="0003577A"/>
    <w:rsid w:val="00040361"/>
    <w:rsid w:val="00040A1E"/>
    <w:rsid w:val="000434E8"/>
    <w:rsid w:val="00043997"/>
    <w:rsid w:val="00046C57"/>
    <w:rsid w:val="00047E3B"/>
    <w:rsid w:val="0005164B"/>
    <w:rsid w:val="00053785"/>
    <w:rsid w:val="00054291"/>
    <w:rsid w:val="00056E24"/>
    <w:rsid w:val="00064609"/>
    <w:rsid w:val="00064879"/>
    <w:rsid w:val="00065DC0"/>
    <w:rsid w:val="00066F7C"/>
    <w:rsid w:val="00066FC8"/>
    <w:rsid w:val="00067554"/>
    <w:rsid w:val="00075727"/>
    <w:rsid w:val="00075DE9"/>
    <w:rsid w:val="0007647C"/>
    <w:rsid w:val="00077081"/>
    <w:rsid w:val="00083C07"/>
    <w:rsid w:val="000952CD"/>
    <w:rsid w:val="00096033"/>
    <w:rsid w:val="0009753A"/>
    <w:rsid w:val="000A2A75"/>
    <w:rsid w:val="000A3770"/>
    <w:rsid w:val="000A5124"/>
    <w:rsid w:val="000A5910"/>
    <w:rsid w:val="000A6742"/>
    <w:rsid w:val="000A6C84"/>
    <w:rsid w:val="000B29AE"/>
    <w:rsid w:val="000B55E2"/>
    <w:rsid w:val="000C6C89"/>
    <w:rsid w:val="000C7EA1"/>
    <w:rsid w:val="000D2CB2"/>
    <w:rsid w:val="000D47E8"/>
    <w:rsid w:val="000D7B40"/>
    <w:rsid w:val="000E0E2D"/>
    <w:rsid w:val="000E5BD3"/>
    <w:rsid w:val="000F0EC0"/>
    <w:rsid w:val="000F1318"/>
    <w:rsid w:val="00102EED"/>
    <w:rsid w:val="0010649B"/>
    <w:rsid w:val="00113886"/>
    <w:rsid w:val="00114917"/>
    <w:rsid w:val="001204AC"/>
    <w:rsid w:val="00121C58"/>
    <w:rsid w:val="00121DDA"/>
    <w:rsid w:val="00126439"/>
    <w:rsid w:val="00132555"/>
    <w:rsid w:val="00133CD1"/>
    <w:rsid w:val="00134310"/>
    <w:rsid w:val="00134629"/>
    <w:rsid w:val="00134D3A"/>
    <w:rsid w:val="00135702"/>
    <w:rsid w:val="00136727"/>
    <w:rsid w:val="0013781C"/>
    <w:rsid w:val="00137C4F"/>
    <w:rsid w:val="00140EAE"/>
    <w:rsid w:val="00141960"/>
    <w:rsid w:val="00141AA2"/>
    <w:rsid w:val="00142F8C"/>
    <w:rsid w:val="00147483"/>
    <w:rsid w:val="001475D0"/>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1F543A"/>
    <w:rsid w:val="00204223"/>
    <w:rsid w:val="002131A8"/>
    <w:rsid w:val="002156AC"/>
    <w:rsid w:val="00215BBF"/>
    <w:rsid w:val="00224186"/>
    <w:rsid w:val="002277C0"/>
    <w:rsid w:val="00230D1A"/>
    <w:rsid w:val="00232465"/>
    <w:rsid w:val="002344D6"/>
    <w:rsid w:val="00234F7E"/>
    <w:rsid w:val="00235A7C"/>
    <w:rsid w:val="00237111"/>
    <w:rsid w:val="0024153A"/>
    <w:rsid w:val="002515C2"/>
    <w:rsid w:val="0025164B"/>
    <w:rsid w:val="0025474F"/>
    <w:rsid w:val="002555B1"/>
    <w:rsid w:val="00260E17"/>
    <w:rsid w:val="00261C9D"/>
    <w:rsid w:val="002626D5"/>
    <w:rsid w:val="00264483"/>
    <w:rsid w:val="00272AFD"/>
    <w:rsid w:val="00274DF1"/>
    <w:rsid w:val="0027561D"/>
    <w:rsid w:val="002758E2"/>
    <w:rsid w:val="00277E17"/>
    <w:rsid w:val="00277E74"/>
    <w:rsid w:val="00282041"/>
    <w:rsid w:val="00282C24"/>
    <w:rsid w:val="0028511F"/>
    <w:rsid w:val="00286ED8"/>
    <w:rsid w:val="002915D9"/>
    <w:rsid w:val="00291837"/>
    <w:rsid w:val="00291A1B"/>
    <w:rsid w:val="0029337A"/>
    <w:rsid w:val="002949D8"/>
    <w:rsid w:val="002954F0"/>
    <w:rsid w:val="002972CC"/>
    <w:rsid w:val="00297481"/>
    <w:rsid w:val="002974DC"/>
    <w:rsid w:val="0029797D"/>
    <w:rsid w:val="002B2ABF"/>
    <w:rsid w:val="002B3E0C"/>
    <w:rsid w:val="002B7B8A"/>
    <w:rsid w:val="002C2882"/>
    <w:rsid w:val="002C29A0"/>
    <w:rsid w:val="002C3B83"/>
    <w:rsid w:val="002C4622"/>
    <w:rsid w:val="002C50FC"/>
    <w:rsid w:val="002C6C01"/>
    <w:rsid w:val="002C7486"/>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21721"/>
    <w:rsid w:val="003327AB"/>
    <w:rsid w:val="0033342E"/>
    <w:rsid w:val="003361E6"/>
    <w:rsid w:val="00337FDC"/>
    <w:rsid w:val="00340B96"/>
    <w:rsid w:val="00345090"/>
    <w:rsid w:val="0034581B"/>
    <w:rsid w:val="00346587"/>
    <w:rsid w:val="00347459"/>
    <w:rsid w:val="00356A23"/>
    <w:rsid w:val="00360091"/>
    <w:rsid w:val="00361885"/>
    <w:rsid w:val="00362AB8"/>
    <w:rsid w:val="0036414A"/>
    <w:rsid w:val="0036568F"/>
    <w:rsid w:val="00381DAD"/>
    <w:rsid w:val="0038233E"/>
    <w:rsid w:val="003825F8"/>
    <w:rsid w:val="00391BD6"/>
    <w:rsid w:val="003943F3"/>
    <w:rsid w:val="003955DA"/>
    <w:rsid w:val="003A0994"/>
    <w:rsid w:val="003A4EE8"/>
    <w:rsid w:val="003A72AB"/>
    <w:rsid w:val="003A76DE"/>
    <w:rsid w:val="003B154B"/>
    <w:rsid w:val="003B2E38"/>
    <w:rsid w:val="003B651D"/>
    <w:rsid w:val="003C32E4"/>
    <w:rsid w:val="003C3ADE"/>
    <w:rsid w:val="003C3F64"/>
    <w:rsid w:val="003C6697"/>
    <w:rsid w:val="003D03B2"/>
    <w:rsid w:val="003D08AC"/>
    <w:rsid w:val="003D1086"/>
    <w:rsid w:val="003D1336"/>
    <w:rsid w:val="003D1D1D"/>
    <w:rsid w:val="003D6F58"/>
    <w:rsid w:val="003E68BC"/>
    <w:rsid w:val="003F012B"/>
    <w:rsid w:val="003F080F"/>
    <w:rsid w:val="003F0B79"/>
    <w:rsid w:val="003F75EB"/>
    <w:rsid w:val="003F7D42"/>
    <w:rsid w:val="00401A65"/>
    <w:rsid w:val="00405152"/>
    <w:rsid w:val="00414F70"/>
    <w:rsid w:val="00415B3D"/>
    <w:rsid w:val="004172EE"/>
    <w:rsid w:val="00417B56"/>
    <w:rsid w:val="00417DBD"/>
    <w:rsid w:val="00417FB3"/>
    <w:rsid w:val="004224C5"/>
    <w:rsid w:val="00422824"/>
    <w:rsid w:val="00423A17"/>
    <w:rsid w:val="00425054"/>
    <w:rsid w:val="00425518"/>
    <w:rsid w:val="004300D5"/>
    <w:rsid w:val="00437FF9"/>
    <w:rsid w:val="00453411"/>
    <w:rsid w:val="00455B10"/>
    <w:rsid w:val="0045793F"/>
    <w:rsid w:val="0046299E"/>
    <w:rsid w:val="004729EE"/>
    <w:rsid w:val="00476C90"/>
    <w:rsid w:val="00476DB3"/>
    <w:rsid w:val="00480F9A"/>
    <w:rsid w:val="00484EA2"/>
    <w:rsid w:val="004935DF"/>
    <w:rsid w:val="004944D7"/>
    <w:rsid w:val="004962C6"/>
    <w:rsid w:val="00497046"/>
    <w:rsid w:val="004A6832"/>
    <w:rsid w:val="004A7B89"/>
    <w:rsid w:val="004B6DE3"/>
    <w:rsid w:val="004B747A"/>
    <w:rsid w:val="004C16E7"/>
    <w:rsid w:val="004C2786"/>
    <w:rsid w:val="004C6501"/>
    <w:rsid w:val="004C6F5B"/>
    <w:rsid w:val="004D32D8"/>
    <w:rsid w:val="004D3FBC"/>
    <w:rsid w:val="004D6063"/>
    <w:rsid w:val="004E07C6"/>
    <w:rsid w:val="004E1294"/>
    <w:rsid w:val="004E1C02"/>
    <w:rsid w:val="004E6937"/>
    <w:rsid w:val="00500D1B"/>
    <w:rsid w:val="00501ED6"/>
    <w:rsid w:val="00502CF0"/>
    <w:rsid w:val="00505B81"/>
    <w:rsid w:val="00506883"/>
    <w:rsid w:val="0051043A"/>
    <w:rsid w:val="00511BEC"/>
    <w:rsid w:val="00512250"/>
    <w:rsid w:val="0052754A"/>
    <w:rsid w:val="005307EF"/>
    <w:rsid w:val="00540A97"/>
    <w:rsid w:val="005410F7"/>
    <w:rsid w:val="00545C5C"/>
    <w:rsid w:val="00550055"/>
    <w:rsid w:val="00551846"/>
    <w:rsid w:val="00551DE2"/>
    <w:rsid w:val="00553718"/>
    <w:rsid w:val="005538F5"/>
    <w:rsid w:val="00554355"/>
    <w:rsid w:val="00555569"/>
    <w:rsid w:val="00556F20"/>
    <w:rsid w:val="0055729F"/>
    <w:rsid w:val="0056086A"/>
    <w:rsid w:val="005628F2"/>
    <w:rsid w:val="00563853"/>
    <w:rsid w:val="00564259"/>
    <w:rsid w:val="00565434"/>
    <w:rsid w:val="0056719B"/>
    <w:rsid w:val="00574CBF"/>
    <w:rsid w:val="00575052"/>
    <w:rsid w:val="00576060"/>
    <w:rsid w:val="00581C4A"/>
    <w:rsid w:val="00584528"/>
    <w:rsid w:val="00584E81"/>
    <w:rsid w:val="00592D89"/>
    <w:rsid w:val="0059362B"/>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6087"/>
    <w:rsid w:val="005F72AE"/>
    <w:rsid w:val="005F7505"/>
    <w:rsid w:val="006015BA"/>
    <w:rsid w:val="00601FD5"/>
    <w:rsid w:val="00603568"/>
    <w:rsid w:val="00603A27"/>
    <w:rsid w:val="0060413B"/>
    <w:rsid w:val="0060414F"/>
    <w:rsid w:val="00607E09"/>
    <w:rsid w:val="00607E35"/>
    <w:rsid w:val="00615EB4"/>
    <w:rsid w:val="00616147"/>
    <w:rsid w:val="00616BB6"/>
    <w:rsid w:val="00617325"/>
    <w:rsid w:val="00621816"/>
    <w:rsid w:val="0062287B"/>
    <w:rsid w:val="0062494B"/>
    <w:rsid w:val="00633086"/>
    <w:rsid w:val="00633C44"/>
    <w:rsid w:val="00644EA4"/>
    <w:rsid w:val="00644FCA"/>
    <w:rsid w:val="00645C67"/>
    <w:rsid w:val="006478FD"/>
    <w:rsid w:val="0065260D"/>
    <w:rsid w:val="00653323"/>
    <w:rsid w:val="00657781"/>
    <w:rsid w:val="006603C4"/>
    <w:rsid w:val="006619A1"/>
    <w:rsid w:val="00666206"/>
    <w:rsid w:val="006712E9"/>
    <w:rsid w:val="006763EC"/>
    <w:rsid w:val="00684C2D"/>
    <w:rsid w:val="00687DE3"/>
    <w:rsid w:val="00693500"/>
    <w:rsid w:val="00696156"/>
    <w:rsid w:val="006A297F"/>
    <w:rsid w:val="006A3222"/>
    <w:rsid w:val="006A4DD1"/>
    <w:rsid w:val="006A7AC2"/>
    <w:rsid w:val="006B08F5"/>
    <w:rsid w:val="006B57CC"/>
    <w:rsid w:val="006B7F0B"/>
    <w:rsid w:val="006C751D"/>
    <w:rsid w:val="006C7E20"/>
    <w:rsid w:val="006D01EA"/>
    <w:rsid w:val="006D04F5"/>
    <w:rsid w:val="006D20C8"/>
    <w:rsid w:val="006D5BAB"/>
    <w:rsid w:val="006D66B9"/>
    <w:rsid w:val="006E116D"/>
    <w:rsid w:val="006E2494"/>
    <w:rsid w:val="006E325C"/>
    <w:rsid w:val="006E5E16"/>
    <w:rsid w:val="006F635C"/>
    <w:rsid w:val="007047FA"/>
    <w:rsid w:val="007057C8"/>
    <w:rsid w:val="007058CA"/>
    <w:rsid w:val="00706562"/>
    <w:rsid w:val="007102C1"/>
    <w:rsid w:val="00714EE5"/>
    <w:rsid w:val="00716119"/>
    <w:rsid w:val="00722A2C"/>
    <w:rsid w:val="007317F3"/>
    <w:rsid w:val="00734261"/>
    <w:rsid w:val="00736AB0"/>
    <w:rsid w:val="00740C39"/>
    <w:rsid w:val="007423AC"/>
    <w:rsid w:val="007466F0"/>
    <w:rsid w:val="0075072C"/>
    <w:rsid w:val="00751AC7"/>
    <w:rsid w:val="007538D6"/>
    <w:rsid w:val="00753E39"/>
    <w:rsid w:val="007546A7"/>
    <w:rsid w:val="007737FB"/>
    <w:rsid w:val="0077512D"/>
    <w:rsid w:val="00783629"/>
    <w:rsid w:val="00786DB8"/>
    <w:rsid w:val="00786E16"/>
    <w:rsid w:val="007919B2"/>
    <w:rsid w:val="00794672"/>
    <w:rsid w:val="0079518B"/>
    <w:rsid w:val="00796F74"/>
    <w:rsid w:val="00797ADD"/>
    <w:rsid w:val="007A354A"/>
    <w:rsid w:val="007A4594"/>
    <w:rsid w:val="007A5E23"/>
    <w:rsid w:val="007A7C37"/>
    <w:rsid w:val="007E2A4D"/>
    <w:rsid w:val="007E51C4"/>
    <w:rsid w:val="007E58B9"/>
    <w:rsid w:val="007E60AA"/>
    <w:rsid w:val="007F0E45"/>
    <w:rsid w:val="008001A2"/>
    <w:rsid w:val="008024AB"/>
    <w:rsid w:val="008035D6"/>
    <w:rsid w:val="00811F06"/>
    <w:rsid w:val="0081433C"/>
    <w:rsid w:val="008148B3"/>
    <w:rsid w:val="0081532F"/>
    <w:rsid w:val="0081642F"/>
    <w:rsid w:val="00816F5F"/>
    <w:rsid w:val="00826510"/>
    <w:rsid w:val="00830DC9"/>
    <w:rsid w:val="0083162C"/>
    <w:rsid w:val="00832687"/>
    <w:rsid w:val="00833784"/>
    <w:rsid w:val="0083381B"/>
    <w:rsid w:val="00834A8B"/>
    <w:rsid w:val="00836556"/>
    <w:rsid w:val="00837AD4"/>
    <w:rsid w:val="00843C9A"/>
    <w:rsid w:val="0084419E"/>
    <w:rsid w:val="0084650F"/>
    <w:rsid w:val="00846C9B"/>
    <w:rsid w:val="008507D2"/>
    <w:rsid w:val="008518B0"/>
    <w:rsid w:val="0085478E"/>
    <w:rsid w:val="008549CD"/>
    <w:rsid w:val="00861DB6"/>
    <w:rsid w:val="00867951"/>
    <w:rsid w:val="00870A62"/>
    <w:rsid w:val="008724C2"/>
    <w:rsid w:val="00872692"/>
    <w:rsid w:val="00873A3A"/>
    <w:rsid w:val="00873B89"/>
    <w:rsid w:val="0087427C"/>
    <w:rsid w:val="00874F4E"/>
    <w:rsid w:val="008775A7"/>
    <w:rsid w:val="00880DD2"/>
    <w:rsid w:val="00881022"/>
    <w:rsid w:val="00884C14"/>
    <w:rsid w:val="00885422"/>
    <w:rsid w:val="008870E8"/>
    <w:rsid w:val="00891A8B"/>
    <w:rsid w:val="00895DBA"/>
    <w:rsid w:val="008965FB"/>
    <w:rsid w:val="0089766F"/>
    <w:rsid w:val="008A3E4D"/>
    <w:rsid w:val="008A7675"/>
    <w:rsid w:val="008B2992"/>
    <w:rsid w:val="008B5EC5"/>
    <w:rsid w:val="008B75D3"/>
    <w:rsid w:val="008C11C2"/>
    <w:rsid w:val="008C3A77"/>
    <w:rsid w:val="008C65B2"/>
    <w:rsid w:val="008D0B40"/>
    <w:rsid w:val="008D456E"/>
    <w:rsid w:val="008D6942"/>
    <w:rsid w:val="008D77D4"/>
    <w:rsid w:val="008E26F2"/>
    <w:rsid w:val="008E57AC"/>
    <w:rsid w:val="00903B87"/>
    <w:rsid w:val="00904C74"/>
    <w:rsid w:val="009078E6"/>
    <w:rsid w:val="0091422F"/>
    <w:rsid w:val="0091527A"/>
    <w:rsid w:val="00917957"/>
    <w:rsid w:val="009246AF"/>
    <w:rsid w:val="00924CC6"/>
    <w:rsid w:val="0094320A"/>
    <w:rsid w:val="00943689"/>
    <w:rsid w:val="00943BC6"/>
    <w:rsid w:val="00943D24"/>
    <w:rsid w:val="00952A9F"/>
    <w:rsid w:val="00952C28"/>
    <w:rsid w:val="009540AE"/>
    <w:rsid w:val="009543D6"/>
    <w:rsid w:val="0095714F"/>
    <w:rsid w:val="00957E96"/>
    <w:rsid w:val="00963367"/>
    <w:rsid w:val="00964749"/>
    <w:rsid w:val="009667CD"/>
    <w:rsid w:val="0096769C"/>
    <w:rsid w:val="00971208"/>
    <w:rsid w:val="009728F7"/>
    <w:rsid w:val="0097569A"/>
    <w:rsid w:val="0097653B"/>
    <w:rsid w:val="00981645"/>
    <w:rsid w:val="00983104"/>
    <w:rsid w:val="00986F4E"/>
    <w:rsid w:val="009875E0"/>
    <w:rsid w:val="0099389F"/>
    <w:rsid w:val="00995277"/>
    <w:rsid w:val="009A1CC2"/>
    <w:rsid w:val="009A7CDF"/>
    <w:rsid w:val="009B0106"/>
    <w:rsid w:val="009B5C8D"/>
    <w:rsid w:val="009B7C3B"/>
    <w:rsid w:val="009C0784"/>
    <w:rsid w:val="009C0BC5"/>
    <w:rsid w:val="009C21F0"/>
    <w:rsid w:val="009C4589"/>
    <w:rsid w:val="009C6B39"/>
    <w:rsid w:val="009D24D1"/>
    <w:rsid w:val="009D55CD"/>
    <w:rsid w:val="009E0C7E"/>
    <w:rsid w:val="009E1D87"/>
    <w:rsid w:val="009E6F96"/>
    <w:rsid w:val="009E71B9"/>
    <w:rsid w:val="009F2A60"/>
    <w:rsid w:val="009F2E56"/>
    <w:rsid w:val="009F417D"/>
    <w:rsid w:val="009F4EF4"/>
    <w:rsid w:val="009F6125"/>
    <w:rsid w:val="009F7C80"/>
    <w:rsid w:val="00A02DCC"/>
    <w:rsid w:val="00A10522"/>
    <w:rsid w:val="00A13B8E"/>
    <w:rsid w:val="00A13DE1"/>
    <w:rsid w:val="00A16D78"/>
    <w:rsid w:val="00A22BE1"/>
    <w:rsid w:val="00A22EBA"/>
    <w:rsid w:val="00A2789E"/>
    <w:rsid w:val="00A323B9"/>
    <w:rsid w:val="00A3259E"/>
    <w:rsid w:val="00A431D0"/>
    <w:rsid w:val="00A45949"/>
    <w:rsid w:val="00A52CD2"/>
    <w:rsid w:val="00A5447A"/>
    <w:rsid w:val="00A560D8"/>
    <w:rsid w:val="00A57697"/>
    <w:rsid w:val="00A74204"/>
    <w:rsid w:val="00A7569E"/>
    <w:rsid w:val="00A763E9"/>
    <w:rsid w:val="00A77E80"/>
    <w:rsid w:val="00A80D90"/>
    <w:rsid w:val="00A832EC"/>
    <w:rsid w:val="00A833F0"/>
    <w:rsid w:val="00A86DA4"/>
    <w:rsid w:val="00A87480"/>
    <w:rsid w:val="00A90609"/>
    <w:rsid w:val="00A97A97"/>
    <w:rsid w:val="00AB0D5E"/>
    <w:rsid w:val="00AB33EF"/>
    <w:rsid w:val="00AB41E7"/>
    <w:rsid w:val="00AB576B"/>
    <w:rsid w:val="00AB6111"/>
    <w:rsid w:val="00AC2A95"/>
    <w:rsid w:val="00AD4109"/>
    <w:rsid w:val="00AE1143"/>
    <w:rsid w:val="00AE189A"/>
    <w:rsid w:val="00AE505E"/>
    <w:rsid w:val="00AE69F9"/>
    <w:rsid w:val="00AE7178"/>
    <w:rsid w:val="00AF2085"/>
    <w:rsid w:val="00AF7A41"/>
    <w:rsid w:val="00B00E60"/>
    <w:rsid w:val="00B019AA"/>
    <w:rsid w:val="00B01AA5"/>
    <w:rsid w:val="00B03C23"/>
    <w:rsid w:val="00B03FD5"/>
    <w:rsid w:val="00B04A4D"/>
    <w:rsid w:val="00B06B5E"/>
    <w:rsid w:val="00B164A1"/>
    <w:rsid w:val="00B21243"/>
    <w:rsid w:val="00B23A8E"/>
    <w:rsid w:val="00B2532C"/>
    <w:rsid w:val="00B269B7"/>
    <w:rsid w:val="00B27716"/>
    <w:rsid w:val="00B33F61"/>
    <w:rsid w:val="00B34A84"/>
    <w:rsid w:val="00B42012"/>
    <w:rsid w:val="00B42A87"/>
    <w:rsid w:val="00B42ED7"/>
    <w:rsid w:val="00B4374C"/>
    <w:rsid w:val="00B4442A"/>
    <w:rsid w:val="00B446B5"/>
    <w:rsid w:val="00B46281"/>
    <w:rsid w:val="00B47835"/>
    <w:rsid w:val="00B52A02"/>
    <w:rsid w:val="00B54088"/>
    <w:rsid w:val="00B54E6F"/>
    <w:rsid w:val="00B5628D"/>
    <w:rsid w:val="00B57E88"/>
    <w:rsid w:val="00B62DAD"/>
    <w:rsid w:val="00B66D58"/>
    <w:rsid w:val="00B711F8"/>
    <w:rsid w:val="00B80E23"/>
    <w:rsid w:val="00B8584B"/>
    <w:rsid w:val="00B861CA"/>
    <w:rsid w:val="00B96874"/>
    <w:rsid w:val="00BA1416"/>
    <w:rsid w:val="00BA1812"/>
    <w:rsid w:val="00BA57D0"/>
    <w:rsid w:val="00BA762C"/>
    <w:rsid w:val="00BA79EF"/>
    <w:rsid w:val="00BB36F6"/>
    <w:rsid w:val="00BB4514"/>
    <w:rsid w:val="00BB6779"/>
    <w:rsid w:val="00BB7A56"/>
    <w:rsid w:val="00BC3F87"/>
    <w:rsid w:val="00BD2246"/>
    <w:rsid w:val="00BD420F"/>
    <w:rsid w:val="00BE2A5C"/>
    <w:rsid w:val="00BE3F34"/>
    <w:rsid w:val="00BE738A"/>
    <w:rsid w:val="00BE7D8C"/>
    <w:rsid w:val="00BF0169"/>
    <w:rsid w:val="00BF33EA"/>
    <w:rsid w:val="00BF4B9B"/>
    <w:rsid w:val="00C00080"/>
    <w:rsid w:val="00C012B7"/>
    <w:rsid w:val="00C024DF"/>
    <w:rsid w:val="00C07DBC"/>
    <w:rsid w:val="00C11613"/>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6058"/>
    <w:rsid w:val="00C77741"/>
    <w:rsid w:val="00C77AE9"/>
    <w:rsid w:val="00C80498"/>
    <w:rsid w:val="00C86A7D"/>
    <w:rsid w:val="00C877BD"/>
    <w:rsid w:val="00C90D16"/>
    <w:rsid w:val="00C9112D"/>
    <w:rsid w:val="00C92D59"/>
    <w:rsid w:val="00C93386"/>
    <w:rsid w:val="00CA1609"/>
    <w:rsid w:val="00CA2B92"/>
    <w:rsid w:val="00CA7BE2"/>
    <w:rsid w:val="00CC3A72"/>
    <w:rsid w:val="00CC4119"/>
    <w:rsid w:val="00CD1099"/>
    <w:rsid w:val="00CD56C2"/>
    <w:rsid w:val="00CD6428"/>
    <w:rsid w:val="00CD664F"/>
    <w:rsid w:val="00CD71C0"/>
    <w:rsid w:val="00CE5B9D"/>
    <w:rsid w:val="00CE67F8"/>
    <w:rsid w:val="00CE7955"/>
    <w:rsid w:val="00CF093C"/>
    <w:rsid w:val="00CF1AFC"/>
    <w:rsid w:val="00CF1D88"/>
    <w:rsid w:val="00CF2D55"/>
    <w:rsid w:val="00CF3387"/>
    <w:rsid w:val="00CF3E5D"/>
    <w:rsid w:val="00D036D4"/>
    <w:rsid w:val="00D07ACF"/>
    <w:rsid w:val="00D10501"/>
    <w:rsid w:val="00D12900"/>
    <w:rsid w:val="00D1310C"/>
    <w:rsid w:val="00D13DF3"/>
    <w:rsid w:val="00D161E8"/>
    <w:rsid w:val="00D17421"/>
    <w:rsid w:val="00D22E6C"/>
    <w:rsid w:val="00D26DDB"/>
    <w:rsid w:val="00D3018B"/>
    <w:rsid w:val="00D30695"/>
    <w:rsid w:val="00D320F1"/>
    <w:rsid w:val="00D34D5D"/>
    <w:rsid w:val="00D40135"/>
    <w:rsid w:val="00D406AF"/>
    <w:rsid w:val="00D421F9"/>
    <w:rsid w:val="00D42F44"/>
    <w:rsid w:val="00D53726"/>
    <w:rsid w:val="00D553BA"/>
    <w:rsid w:val="00D56165"/>
    <w:rsid w:val="00D576D1"/>
    <w:rsid w:val="00D61BFD"/>
    <w:rsid w:val="00D71FBE"/>
    <w:rsid w:val="00D83F13"/>
    <w:rsid w:val="00D85E78"/>
    <w:rsid w:val="00D93C75"/>
    <w:rsid w:val="00DA16C0"/>
    <w:rsid w:val="00DA3A05"/>
    <w:rsid w:val="00DA3D07"/>
    <w:rsid w:val="00DA4B2A"/>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25F7"/>
    <w:rsid w:val="00E079C3"/>
    <w:rsid w:val="00E10A59"/>
    <w:rsid w:val="00E1169D"/>
    <w:rsid w:val="00E126E0"/>
    <w:rsid w:val="00E15DC4"/>
    <w:rsid w:val="00E1728B"/>
    <w:rsid w:val="00E25AA0"/>
    <w:rsid w:val="00E26D19"/>
    <w:rsid w:val="00E2748B"/>
    <w:rsid w:val="00E3154F"/>
    <w:rsid w:val="00E31BF7"/>
    <w:rsid w:val="00E335E3"/>
    <w:rsid w:val="00E34FDC"/>
    <w:rsid w:val="00E368F8"/>
    <w:rsid w:val="00E37F48"/>
    <w:rsid w:val="00E407FD"/>
    <w:rsid w:val="00E42077"/>
    <w:rsid w:val="00E45664"/>
    <w:rsid w:val="00E5075B"/>
    <w:rsid w:val="00E50A48"/>
    <w:rsid w:val="00E54737"/>
    <w:rsid w:val="00E55168"/>
    <w:rsid w:val="00E61964"/>
    <w:rsid w:val="00E61E24"/>
    <w:rsid w:val="00E637EA"/>
    <w:rsid w:val="00E70D44"/>
    <w:rsid w:val="00E711C0"/>
    <w:rsid w:val="00E745E4"/>
    <w:rsid w:val="00E848C3"/>
    <w:rsid w:val="00E8516E"/>
    <w:rsid w:val="00E8590E"/>
    <w:rsid w:val="00E91ECB"/>
    <w:rsid w:val="00E943A7"/>
    <w:rsid w:val="00E95DA9"/>
    <w:rsid w:val="00EA1394"/>
    <w:rsid w:val="00EA5078"/>
    <w:rsid w:val="00EB4699"/>
    <w:rsid w:val="00EB4D26"/>
    <w:rsid w:val="00EB7D6F"/>
    <w:rsid w:val="00EC395C"/>
    <w:rsid w:val="00EC3DCA"/>
    <w:rsid w:val="00EC44FD"/>
    <w:rsid w:val="00EC6CCD"/>
    <w:rsid w:val="00EC6F2B"/>
    <w:rsid w:val="00EE0C72"/>
    <w:rsid w:val="00EE52AC"/>
    <w:rsid w:val="00EF08FC"/>
    <w:rsid w:val="00EF4E7E"/>
    <w:rsid w:val="00F03CCB"/>
    <w:rsid w:val="00F11462"/>
    <w:rsid w:val="00F14920"/>
    <w:rsid w:val="00F14A83"/>
    <w:rsid w:val="00F15822"/>
    <w:rsid w:val="00F21769"/>
    <w:rsid w:val="00F21E85"/>
    <w:rsid w:val="00F23B16"/>
    <w:rsid w:val="00F2661F"/>
    <w:rsid w:val="00F36DF3"/>
    <w:rsid w:val="00F41424"/>
    <w:rsid w:val="00F47194"/>
    <w:rsid w:val="00F47DC7"/>
    <w:rsid w:val="00F50256"/>
    <w:rsid w:val="00F509DB"/>
    <w:rsid w:val="00F52188"/>
    <w:rsid w:val="00F53249"/>
    <w:rsid w:val="00F532CD"/>
    <w:rsid w:val="00F61CB5"/>
    <w:rsid w:val="00F62A98"/>
    <w:rsid w:val="00F62C97"/>
    <w:rsid w:val="00F62F3C"/>
    <w:rsid w:val="00F716CD"/>
    <w:rsid w:val="00F717C6"/>
    <w:rsid w:val="00F764C7"/>
    <w:rsid w:val="00F77DB2"/>
    <w:rsid w:val="00F8044A"/>
    <w:rsid w:val="00F852A4"/>
    <w:rsid w:val="00F94076"/>
    <w:rsid w:val="00F965FB"/>
    <w:rsid w:val="00FA0AE7"/>
    <w:rsid w:val="00FA0B6B"/>
    <w:rsid w:val="00FA10C2"/>
    <w:rsid w:val="00FA216A"/>
    <w:rsid w:val="00FA7673"/>
    <w:rsid w:val="00FB2A6D"/>
    <w:rsid w:val="00FC6E38"/>
    <w:rsid w:val="00FD1082"/>
    <w:rsid w:val="00FD22BD"/>
    <w:rsid w:val="00FD28AB"/>
    <w:rsid w:val="00FD63B4"/>
    <w:rsid w:val="00FD7337"/>
    <w:rsid w:val="00FE01ED"/>
    <w:rsid w:val="00FE5655"/>
    <w:rsid w:val="00FE7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FE21CF"/>
  <w14:defaultImageDpi w14:val="0"/>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CD6428"/>
    <w:rPr>
      <w:sz w:val="16"/>
      <w:szCs w:val="16"/>
    </w:rPr>
  </w:style>
  <w:style w:type="paragraph" w:styleId="Commentaire">
    <w:name w:val="annotation text"/>
    <w:basedOn w:val="Normal"/>
    <w:link w:val="CommentaireCar"/>
    <w:uiPriority w:val="99"/>
    <w:semiHidden/>
    <w:unhideWhenUsed/>
    <w:rsid w:val="00CD6428"/>
  </w:style>
  <w:style w:type="character" w:customStyle="1" w:styleId="CommentaireCar">
    <w:name w:val="Commentaire Car"/>
    <w:basedOn w:val="Policepardfaut"/>
    <w:link w:val="Commentaire"/>
    <w:uiPriority w:val="99"/>
    <w:semiHidden/>
    <w:rsid w:val="00CD642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611281096">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 w:id="174209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AC9B3-14BC-4F9A-9992-609DA31B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2786</TotalTime>
  <Pages>8</Pages>
  <Words>1832</Words>
  <Characters>10348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PEYPE Nadege</cp:lastModifiedBy>
  <cp:revision>38</cp:revision>
  <cp:lastPrinted>2023-09-29T08:53:00Z</cp:lastPrinted>
  <dcterms:created xsi:type="dcterms:W3CDTF">2023-11-09T13:33:00Z</dcterms:created>
  <dcterms:modified xsi:type="dcterms:W3CDTF">2024-10-22T14:11:00Z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