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704178" w:rsidP="00C63698" w:rsidRDefault="00C63698" w14:paraId="3BBBE71D" w14:textId="2DCDADC6">
      <w:pPr>
        <w:jc w:val="left"/>
      </w:pPr>
      <w:r>
        <w:rPr>
          <w:noProof/>
        </w:rPr>
        <w:drawing>
          <wp:inline distT="0" distB="0" distL="0" distR="0" wp14:anchorId="0F8DA4A5" wp14:editId="47F2199E">
            <wp:extent cx="2224405" cy="542925"/>
            <wp:effectExtent l="0" t="0" r="4445" b="9525"/>
            <wp:docPr id="80" name="Image 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 8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440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C11B89" w:rsidR="00704178" w:rsidP="00704178" w:rsidRDefault="00704178" w14:paraId="329E1CED" w14:textId="77777777">
      <w:pPr>
        <w:spacing w:after="0"/>
        <w:rPr>
          <w:b/>
        </w:rPr>
      </w:pPr>
      <w:r w:rsidRPr="00C11B89">
        <w:rPr>
          <w:b/>
        </w:rPr>
        <w:t>Direction des Affaires Financières et des Achats</w:t>
      </w:r>
    </w:p>
    <w:p w:rsidR="00704178" w:rsidP="00704178" w:rsidRDefault="00704178" w14:paraId="04A301E9" w14:textId="7A88069F">
      <w:pPr>
        <w:spacing w:after="0"/>
      </w:pPr>
      <w:r>
        <w:t>Pôle</w:t>
      </w:r>
      <w:r w:rsidR="00C63698">
        <w:t xml:space="preserve"> des</w:t>
      </w:r>
      <w:r>
        <w:t xml:space="preserve"> </w:t>
      </w:r>
      <w:r w:rsidR="00C63698">
        <w:t>a</w:t>
      </w:r>
      <w:r>
        <w:t>chats</w:t>
      </w:r>
      <w:r w:rsidR="00C63698">
        <w:t xml:space="preserve"> et des m</w:t>
      </w:r>
      <w:r>
        <w:t>archés</w:t>
      </w:r>
      <w:r w:rsidR="00C63698">
        <w:t xml:space="preserve"> publics</w:t>
      </w:r>
    </w:p>
    <w:p w:rsidR="00704178" w:rsidP="00704178" w:rsidRDefault="00523E17" w14:paraId="7C8CED55" w14:textId="77777777">
      <w:pPr>
        <w:spacing w:after="0"/>
      </w:pPr>
      <w:hyperlink w:history="1" r:id="rId9">
        <w:r w:rsidRPr="00412D79" w:rsidR="00704178">
          <w:rPr>
            <w:rStyle w:val="Lienhypertexte"/>
          </w:rPr>
          <w:t>achats@agroparistech.fr</w:t>
        </w:r>
      </w:hyperlink>
    </w:p>
    <w:p w:rsidR="00704178" w:rsidP="00704178" w:rsidRDefault="00704178" w14:paraId="4579BDBB" w14:textId="1CEE6D36">
      <w:pPr>
        <w:spacing w:after="0"/>
      </w:pPr>
    </w:p>
    <w:p w:rsidR="00C63698" w:rsidP="00704178" w:rsidRDefault="00C63698" w14:paraId="01E06166" w14:textId="1805430D">
      <w:pPr>
        <w:spacing w:after="0"/>
      </w:pPr>
    </w:p>
    <w:p w:rsidR="00C63698" w:rsidP="00704178" w:rsidRDefault="00C63698" w14:paraId="1CE9F7A9" w14:textId="13F9D307">
      <w:pPr>
        <w:spacing w:after="0"/>
      </w:pPr>
    </w:p>
    <w:p w:rsidR="00C63698" w:rsidP="00704178" w:rsidRDefault="00C63698" w14:paraId="72217747" w14:textId="77777777">
      <w:pPr>
        <w:spacing w:after="0"/>
      </w:pPr>
    </w:p>
    <w:p w:rsidRPr="00C63698" w:rsidR="00C63698" w:rsidP="009AEDB6" w:rsidRDefault="009AEDB6" w14:paraId="3515D404" w14:textId="0A1148C8">
      <w:pPr>
        <w:jc w:val="center"/>
        <w:rPr>
          <w:sz w:val="36"/>
          <w:szCs w:val="36"/>
        </w:rPr>
      </w:pPr>
      <w:bookmarkStart w:name="_Toc30065500" w:id="0"/>
      <w:bookmarkStart w:name="_Toc134693786" w:id="1"/>
      <w:r w:rsidRPr="009AEDB6">
        <w:rPr>
          <w:sz w:val="36"/>
          <w:szCs w:val="36"/>
        </w:rPr>
        <w:t>CADRE DE REPONSES TECHNIQUES</w:t>
      </w:r>
      <w:bookmarkEnd w:id="0"/>
      <w:bookmarkEnd w:id="1"/>
    </w:p>
    <w:p w:rsidRPr="00C63698" w:rsidR="00C63698" w:rsidP="00C63698" w:rsidRDefault="00C63698" w14:paraId="21737C17" w14:textId="77777777">
      <w:pPr>
        <w:jc w:val="center"/>
        <w:rPr>
          <w:sz w:val="36"/>
          <w:szCs w:val="44"/>
        </w:rPr>
      </w:pPr>
      <w:bookmarkStart w:name="_Toc30065501" w:id="2"/>
      <w:bookmarkStart w:name="_Toc134693787" w:id="3"/>
      <w:r w:rsidRPr="00C63698">
        <w:rPr>
          <w:sz w:val="36"/>
          <w:szCs w:val="44"/>
        </w:rPr>
        <w:t>(CRT)</w:t>
      </w:r>
      <w:bookmarkEnd w:id="2"/>
      <w:bookmarkEnd w:id="3"/>
    </w:p>
    <w:p w:rsidR="00704178" w:rsidP="00704178" w:rsidRDefault="00704178" w14:paraId="6A707F7B" w14:textId="77777777">
      <w:pPr>
        <w:spacing w:after="0"/>
      </w:pPr>
    </w:p>
    <w:p w:rsidR="00C63698" w:rsidP="00C63698" w:rsidRDefault="00C63698" w14:paraId="29B132FC" w14:textId="3A6810EA">
      <w:pPr>
        <w:pStyle w:val="paragraph"/>
        <w:textAlignment w:val="baseline"/>
      </w:pPr>
    </w:p>
    <w:p w:rsidR="00C63698" w:rsidP="003D1F42" w:rsidRDefault="00C63698" w14:paraId="0DFDC0CC" w14:textId="77777777">
      <w:pPr>
        <w:pStyle w:val="paragraph"/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jc w:val="center"/>
        <w:textAlignment w:val="baseline"/>
      </w:pPr>
      <w:r>
        <w:rPr>
          <w:rStyle w:val="eop"/>
          <w:rFonts w:ascii="Arial" w:hAnsi="Arial" w:cs="Arial"/>
        </w:rPr>
        <w:t> </w:t>
      </w:r>
    </w:p>
    <w:p w:rsidR="009AEDB6" w:rsidP="15393A23" w:rsidRDefault="00C63698" w14:paraId="703A9A12" w14:noSpellErr="1" w14:textId="673BFB5C">
      <w:pPr>
        <w:pStyle w:val="paragraph"/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jc w:val="center"/>
        <w:textAlignment w:val="baseline"/>
        <w:rPr>
          <w:rStyle w:val="normaltextrun"/>
          <w:rFonts w:eastAsia="" w:eastAsiaTheme="majorEastAsia"/>
          <w:b w:val="1"/>
          <w:bCs w:val="1"/>
        </w:rPr>
      </w:pPr>
      <w:r w:rsidRPr="15393A23" w:rsidR="15393A23">
        <w:rPr>
          <w:rStyle w:val="normaltextrun"/>
          <w:rFonts w:eastAsia="" w:cs="Arial" w:eastAsiaTheme="majorEastAsia"/>
          <w:b w:val="1"/>
          <w:bCs w:val="1"/>
        </w:rPr>
        <w:t> Accord-cadre  portant sur la réalisation du concours aux Grandes Ecoles du vivant organisé par le service</w:t>
      </w:r>
      <w:r w:rsidRPr="15393A23" w:rsidR="15393A23">
        <w:rPr>
          <w:rStyle w:val="eop"/>
          <w:rFonts w:ascii="Arial" w:hAnsi="Arial" w:cs="Arial"/>
          <w:sz w:val="23"/>
          <w:szCs w:val="23"/>
        </w:rPr>
        <w:t> </w:t>
      </w:r>
      <w:r w:rsidRPr="15393A23" w:rsidR="15393A23">
        <w:rPr>
          <w:rStyle w:val="normaltextrun"/>
          <w:rFonts w:eastAsia="" w:eastAsiaTheme="majorEastAsia"/>
          <w:b w:val="1"/>
          <w:bCs w:val="1"/>
        </w:rPr>
        <w:t>de concours agronomiques vétérinaires d’AgroParisTech (SCAV)</w:t>
      </w:r>
    </w:p>
    <w:p w:rsidR="00EE65D1" w:rsidP="15393A23" w:rsidRDefault="00EE65D1" w14:paraId="25F2C64A" w14:textId="69DF6E76">
      <w:pPr>
        <w:pStyle w:val="paragraph"/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jc w:val="center"/>
        <w:textAlignment w:val="baseline"/>
        <w:rPr>
          <w:rStyle w:val="eop"/>
          <w:rFonts w:ascii="Arial" w:hAnsi="Arial" w:cs="Arial"/>
          <w:sz w:val="23"/>
          <w:szCs w:val="23"/>
        </w:rPr>
      </w:pPr>
      <w:r w:rsidRPr="15393A23" w:rsidR="15393A23">
        <w:rPr>
          <w:rStyle w:val="eop"/>
          <w:rFonts w:ascii="Arial" w:hAnsi="Arial" w:cs="Arial"/>
          <w:sz w:val="23"/>
          <w:szCs w:val="23"/>
        </w:rPr>
        <w:t>Lot 4 : Dématérialisation et numérisation des copies du concours d’entrée aux Grandes Ecoles du vivant</w:t>
      </w:r>
      <w:r w:rsidRPr="15393A23" w:rsidR="15393A23">
        <w:rPr>
          <w:rStyle w:val="eop"/>
          <w:rFonts w:ascii="Arial" w:hAnsi="Arial" w:cs="Arial"/>
          <w:sz w:val="23"/>
          <w:szCs w:val="23"/>
        </w:rPr>
        <w:t xml:space="preserve"> et pour le suivi de l'évaluation des étudiants des classes passerelles Agro-Véto</w:t>
      </w:r>
    </w:p>
    <w:p w:rsidR="00F501FC" w:rsidP="003D1F42" w:rsidRDefault="00F501FC" w14:paraId="7E9780A3" w14:textId="77777777">
      <w:pPr>
        <w:pStyle w:val="paragraph"/>
        <w:pBdr>
          <w:top w:val="single" w:color="auto" w:sz="4" w:space="1"/>
          <w:left w:val="single" w:color="auto" w:sz="4" w:space="4"/>
          <w:bottom w:val="single" w:color="auto" w:sz="4" w:space="0"/>
          <w:right w:val="single" w:color="auto" w:sz="4" w:space="4"/>
        </w:pBdr>
        <w:jc w:val="center"/>
        <w:textAlignment w:val="baseline"/>
      </w:pPr>
    </w:p>
    <w:p w:rsidR="00704178" w:rsidP="00704178" w:rsidRDefault="00704178" w14:paraId="4E4C9D49" w14:textId="77777777">
      <w:pPr>
        <w:rPr>
          <w:b/>
        </w:rPr>
      </w:pPr>
    </w:p>
    <w:p w:rsidR="00D16409" w:rsidP="00704178" w:rsidRDefault="00704178" w14:paraId="5F721B6E" w14:textId="6E5129F3">
      <w:pPr>
        <w:rPr>
          <w:b/>
        </w:rPr>
      </w:pPr>
      <w:r w:rsidRPr="00645239">
        <w:rPr>
          <w:b/>
        </w:rPr>
        <w:t xml:space="preserve">NB : </w:t>
      </w:r>
      <w:r>
        <w:rPr>
          <w:b/>
        </w:rPr>
        <w:t xml:space="preserve">Ce </w:t>
      </w:r>
      <w:r w:rsidRPr="00645239">
        <w:rPr>
          <w:b/>
        </w:rPr>
        <w:t xml:space="preserve">document </w:t>
      </w:r>
      <w:r w:rsidR="00F501FC">
        <w:rPr>
          <w:b/>
        </w:rPr>
        <w:t>vise à ce que</w:t>
      </w:r>
      <w:r w:rsidR="00C63698">
        <w:rPr>
          <w:b/>
        </w:rPr>
        <w:t xml:space="preserve"> </w:t>
      </w:r>
      <w:r w:rsidR="00940706">
        <w:rPr>
          <w:b/>
        </w:rPr>
        <w:t>le candidat s’attache</w:t>
      </w:r>
      <w:r w:rsidR="00F501FC">
        <w:rPr>
          <w:b/>
        </w:rPr>
        <w:t xml:space="preserve"> </w:t>
      </w:r>
      <w:r w:rsidR="003F4DDB">
        <w:rPr>
          <w:b/>
        </w:rPr>
        <w:t>à</w:t>
      </w:r>
      <w:r w:rsidR="00940706">
        <w:rPr>
          <w:b/>
        </w:rPr>
        <w:t xml:space="preserve"> décrire en quelques lignes les moyens mis en place pour l’exécution des prestations attendues</w:t>
      </w:r>
      <w:r>
        <w:rPr>
          <w:b/>
        </w:rPr>
        <w:t xml:space="preserve">. </w:t>
      </w:r>
    </w:p>
    <w:p w:rsidRPr="00BF54AF" w:rsidR="00F501FC" w:rsidP="00704178" w:rsidRDefault="00F501FC" w14:paraId="3AC33A5A" w14:textId="77777777">
      <w:pPr>
        <w:rPr>
          <w:b/>
        </w:rPr>
      </w:pPr>
    </w:p>
    <w:p w:rsidR="00F501FC" w:rsidP="00523E17" w:rsidRDefault="00CF488A" w14:paraId="728608FC" w14:textId="3A9CA1FB">
      <w:pPr>
        <w:pStyle w:val="Titre2"/>
      </w:pPr>
      <w:bookmarkStart w:name="_Toc56761596" w:id="4"/>
      <w:bookmarkStart w:name="_Toc163494241" w:id="5"/>
      <w:r>
        <w:t>Pouvez-vous décrire en détail vos mesures de sécurité pour assurer la protection des informations</w:t>
      </w:r>
      <w:r w:rsidRPr="009AEDB6" w:rsidR="009AEDB6">
        <w:t> ?</w:t>
      </w:r>
      <w:bookmarkEnd w:id="4"/>
      <w:bookmarkEnd w:id="5"/>
    </w:p>
    <w:p w:rsidRPr="00EE65D1" w:rsidR="00EE65D1" w:rsidP="00EE65D1" w:rsidRDefault="00EE65D1" w14:paraId="6154B240" w14:textId="77777777"/>
    <w:p w:rsidR="00940706" w:rsidP="009AEDB6" w:rsidRDefault="009AEDB6" w14:paraId="62B010F9" w14:textId="68CBEE68">
      <w:pPr>
        <w:rPr>
          <w:i/>
          <w:iCs/>
        </w:rPr>
      </w:pPr>
      <w:r w:rsidRPr="009AEDB6">
        <w:rPr>
          <w:i/>
          <w:iCs/>
        </w:rPr>
        <w:t>A remplir par le candidat</w:t>
      </w:r>
    </w:p>
    <w:p w:rsidR="00940706" w:rsidP="00704178" w:rsidRDefault="00940706" w14:paraId="332C03F4" w14:textId="1ACBFB6D"/>
    <w:p w:rsidR="00843AA1" w:rsidP="00704178" w:rsidRDefault="00843AA1" w14:paraId="1E794590" w14:textId="2D6E6B4C"/>
    <w:p w:rsidR="00843AA1" w:rsidP="00704178" w:rsidRDefault="00843AA1" w14:paraId="00170F1E" w14:textId="0FAB9079"/>
    <w:p w:rsidR="00843AA1" w:rsidP="00704178" w:rsidRDefault="00843AA1" w14:paraId="43D229A1" w14:textId="77777777"/>
    <w:p w:rsidR="00EE65D1" w:rsidP="00704178" w:rsidRDefault="00EE65D1" w14:paraId="09A77EDB" w14:textId="79BA53DF"/>
    <w:p w:rsidR="00EE65D1" w:rsidP="00704178" w:rsidRDefault="00EE65D1" w14:paraId="7C309AAD" w14:textId="77777777"/>
    <w:p w:rsidRPr="00D16409" w:rsidR="00EE65D1" w:rsidP="00523E17" w:rsidRDefault="00CF488A" w14:paraId="5F30E2BB" w14:textId="28A4BBE8">
      <w:pPr>
        <w:pStyle w:val="Titre2"/>
      </w:pPr>
      <w:r>
        <w:lastRenderedPageBreak/>
        <w:t>Comment garantissez-vous la confidentialité des données lors de la mise en œuvre des processus</w:t>
      </w:r>
      <w:r w:rsidRPr="009AEDB6" w:rsidR="00EE65D1">
        <w:t> ?</w:t>
      </w:r>
    </w:p>
    <w:p w:rsidR="00D16409" w:rsidP="00704178" w:rsidRDefault="00D16409" w14:paraId="27E5855F" w14:textId="40E29477"/>
    <w:p w:rsidR="00EE65D1" w:rsidP="00EE65D1" w:rsidRDefault="00EE65D1" w14:paraId="25934B28" w14:textId="77777777">
      <w:pPr>
        <w:rPr>
          <w:i/>
          <w:iCs/>
        </w:rPr>
      </w:pPr>
      <w:r w:rsidRPr="009AEDB6">
        <w:rPr>
          <w:i/>
          <w:iCs/>
        </w:rPr>
        <w:t>A remplir par le candidat</w:t>
      </w:r>
    </w:p>
    <w:p w:rsidR="00EE65D1" w:rsidP="00704178" w:rsidRDefault="00EE65D1" w14:paraId="4F666090" w14:textId="7093EB68"/>
    <w:p w:rsidR="00843AA1" w:rsidP="00704178" w:rsidRDefault="00843AA1" w14:paraId="75BAEE50" w14:textId="1F5564E2"/>
    <w:p w:rsidR="00843AA1" w:rsidP="00704178" w:rsidRDefault="00843AA1" w14:paraId="2A0BE248" w14:textId="24F4B621"/>
    <w:p w:rsidR="00843AA1" w:rsidP="00704178" w:rsidRDefault="00843AA1" w14:paraId="5AFBDEE3" w14:textId="0BA28E93"/>
    <w:p w:rsidR="00843AA1" w:rsidP="00704178" w:rsidRDefault="00843AA1" w14:paraId="7644444A" w14:textId="33FCAF23"/>
    <w:p w:rsidR="00843AA1" w:rsidP="00704178" w:rsidRDefault="00843AA1" w14:paraId="7FD7AD0D" w14:textId="77777777"/>
    <w:p w:rsidRPr="00D16409" w:rsidR="00EE65D1" w:rsidP="00523E17" w:rsidRDefault="00EE65D1" w14:paraId="0B07B2C8" w14:textId="0F7BD0C4">
      <w:pPr>
        <w:pStyle w:val="Titre2"/>
      </w:pPr>
      <w:r>
        <w:t>Quel</w:t>
      </w:r>
      <w:r w:rsidR="00CF488A">
        <w:t>s sont les</w:t>
      </w:r>
      <w:r>
        <w:t xml:space="preserve"> </w:t>
      </w:r>
      <w:r w:rsidR="00CF488A">
        <w:t xml:space="preserve">protocoles de sécurité mis en place pour protéger les processus et les fichiers </w:t>
      </w:r>
      <w:r w:rsidRPr="009AEDB6">
        <w:t>?</w:t>
      </w:r>
    </w:p>
    <w:p w:rsidR="00EE65D1" w:rsidP="00EE65D1" w:rsidRDefault="00EE65D1" w14:paraId="7436EAA4" w14:textId="77777777">
      <w:pPr>
        <w:rPr>
          <w:i/>
          <w:iCs/>
        </w:rPr>
      </w:pPr>
    </w:p>
    <w:p w:rsidR="00EE65D1" w:rsidP="00EE65D1" w:rsidRDefault="00EE65D1" w14:paraId="162A8EC2" w14:textId="79B3725A">
      <w:pPr>
        <w:rPr>
          <w:i/>
          <w:iCs/>
        </w:rPr>
      </w:pPr>
      <w:r w:rsidRPr="009AEDB6">
        <w:rPr>
          <w:i/>
          <w:iCs/>
        </w:rPr>
        <w:t>A remplir par le candidat</w:t>
      </w:r>
    </w:p>
    <w:p w:rsidR="00D16409" w:rsidP="00704178" w:rsidRDefault="00D16409" w14:paraId="174E4EDF" w14:textId="489402E7"/>
    <w:p w:rsidR="00EE65D1" w:rsidP="00704178" w:rsidRDefault="00EE65D1" w14:paraId="714021F2" w14:textId="1016B5AD"/>
    <w:p w:rsidR="00843AA1" w:rsidP="00704178" w:rsidRDefault="00843AA1" w14:paraId="52445B54" w14:textId="2370892C"/>
    <w:p w:rsidR="00843AA1" w:rsidP="00704178" w:rsidRDefault="00843AA1" w14:paraId="2F4B26CA" w14:textId="711BE9FF"/>
    <w:p w:rsidR="00843AA1" w:rsidP="00704178" w:rsidRDefault="00843AA1" w14:paraId="56ECDAF0" w14:textId="77777777"/>
    <w:p w:rsidR="00EE65D1" w:rsidP="00704178" w:rsidRDefault="00EE65D1" w14:paraId="2BAC9157" w14:textId="77777777"/>
    <w:p w:rsidRPr="00D16409" w:rsidR="00EE65D1" w:rsidP="00523E17" w:rsidRDefault="00895367" w14:paraId="2A4ED17D" w14:textId="79C7AA0D">
      <w:pPr>
        <w:pStyle w:val="Titre2"/>
      </w:pPr>
      <w:r w:rsidRPr="00895367">
        <w:t xml:space="preserve">Comment évaluez-vous la capacité de votre </w:t>
      </w:r>
      <w:r>
        <w:t>entreprise</w:t>
      </w:r>
      <w:r w:rsidRPr="00895367">
        <w:t xml:space="preserve"> à s'adapter aux exigences des épreuves ?</w:t>
      </w:r>
    </w:p>
    <w:p w:rsidR="00EE65D1" w:rsidP="00EE65D1" w:rsidRDefault="00EE65D1" w14:paraId="05271D19" w14:textId="77777777">
      <w:pPr>
        <w:rPr>
          <w:i/>
          <w:iCs/>
        </w:rPr>
      </w:pPr>
    </w:p>
    <w:p w:rsidR="00EE65D1" w:rsidP="00EE65D1" w:rsidRDefault="00EE65D1" w14:paraId="347B258E" w14:textId="553C4B71">
      <w:pPr>
        <w:rPr>
          <w:i/>
          <w:iCs/>
        </w:rPr>
      </w:pPr>
      <w:r w:rsidRPr="009AEDB6">
        <w:rPr>
          <w:i/>
          <w:iCs/>
        </w:rPr>
        <w:t>A remplir par le candidat</w:t>
      </w:r>
    </w:p>
    <w:p w:rsidR="00D16409" w:rsidP="00704178" w:rsidRDefault="00D16409" w14:paraId="4B6FA18F" w14:textId="4102F058"/>
    <w:p w:rsidR="00D16409" w:rsidP="00704178" w:rsidRDefault="00D16409" w14:paraId="1B1E8FD1" w14:textId="57981A67"/>
    <w:p w:rsidR="00843AA1" w:rsidP="00704178" w:rsidRDefault="00843AA1" w14:paraId="0139CCDF" w14:textId="21752642"/>
    <w:p w:rsidR="00843AA1" w:rsidP="00704178" w:rsidRDefault="00843AA1" w14:paraId="26498201" w14:textId="0346B261"/>
    <w:p w:rsidR="00843AA1" w:rsidP="00704178" w:rsidRDefault="00843AA1" w14:paraId="4A35DD0C" w14:textId="77777777"/>
    <w:p w:rsidR="00704178" w:rsidP="00523E17" w:rsidRDefault="00895367" w14:paraId="7C28BE50" w14:textId="706357EC">
      <w:pPr>
        <w:pStyle w:val="Titre2"/>
      </w:pPr>
      <w:bookmarkStart w:name="_Toc56761598" w:id="6"/>
      <w:bookmarkStart w:name="_Toc163494242" w:id="7"/>
      <w:r w:rsidRPr="00895367">
        <w:t xml:space="preserve">Pouvez-vous donner un exemple récent où votre </w:t>
      </w:r>
      <w:r>
        <w:t>entreprise</w:t>
      </w:r>
      <w:r w:rsidRPr="00895367">
        <w:t xml:space="preserve"> a dû adapter à une modification des épreuves</w:t>
      </w:r>
      <w:r>
        <w:t xml:space="preserve"> ou comment envisager vous cette adaptation</w:t>
      </w:r>
      <w:r w:rsidR="0016681F">
        <w:t xml:space="preserve"> ? </w:t>
      </w:r>
      <w:bookmarkEnd w:id="6"/>
      <w:bookmarkEnd w:id="7"/>
    </w:p>
    <w:p w:rsidR="009AEDB6" w:rsidP="009AEDB6" w:rsidRDefault="009AEDB6" w14:paraId="5CD40D35" w14:textId="3FAF222E"/>
    <w:p w:rsidR="00F501FC" w:rsidRDefault="00F501FC" w14:paraId="12017322" w14:textId="77777777"/>
    <w:p w:rsidRPr="003D1F42" w:rsidR="00D16409" w:rsidRDefault="009AEDB6" w14:paraId="3AB1479F" w14:textId="6562952B">
      <w:pPr>
        <w:rPr>
          <w:i/>
          <w:iCs/>
        </w:rPr>
      </w:pPr>
      <w:r w:rsidRPr="009AEDB6">
        <w:rPr>
          <w:i/>
          <w:iCs/>
        </w:rPr>
        <w:t>A remplir par le candida</w:t>
      </w:r>
      <w:r w:rsidR="003D1F42">
        <w:rPr>
          <w:i/>
          <w:iCs/>
        </w:rPr>
        <w:t>t</w:t>
      </w:r>
    </w:p>
    <w:p w:rsidR="00D16409" w:rsidP="009AEDB6" w:rsidRDefault="00D16409" w14:paraId="436FC30D" w14:textId="7C4CC350"/>
    <w:p w:rsidR="00843AA1" w:rsidP="009AEDB6" w:rsidRDefault="00843AA1" w14:paraId="27EDC0EF" w14:textId="2B111682"/>
    <w:p w:rsidR="00843AA1" w:rsidP="009AEDB6" w:rsidRDefault="00843AA1" w14:paraId="49993937" w14:textId="1634D178"/>
    <w:p w:rsidR="00843AA1" w:rsidP="009AEDB6" w:rsidRDefault="00843AA1" w14:paraId="03549DF2" w14:textId="603C0CFA"/>
    <w:p w:rsidR="00843AA1" w:rsidP="009AEDB6" w:rsidRDefault="00843AA1" w14:paraId="7ACAB846" w14:textId="77777777"/>
    <w:p w:rsidRPr="00895367" w:rsidR="009AEDB6" w:rsidP="00523E17" w:rsidRDefault="009AEDB6" w14:paraId="78DAA9C6" w14:textId="77777777">
      <w:pPr>
        <w:pStyle w:val="Titre2"/>
      </w:pPr>
    </w:p>
    <w:p w:rsidRPr="00895367" w:rsidR="009AEDB6" w:rsidP="00523E17" w:rsidRDefault="00895367" w14:paraId="53D1E971" w14:textId="637B78A8">
      <w:pPr>
        <w:pStyle w:val="Titre2"/>
      </w:pPr>
      <w:r w:rsidRPr="00895367">
        <w:rPr>
          <w:rStyle w:val="lev"/>
          <w:b w:val="0"/>
        </w:rPr>
        <w:t>Comment mesurez-vous la simplicité de vos processus, et quels indicateurs utilisez-vous pour cela</w:t>
      </w:r>
      <w:r>
        <w:rPr>
          <w:rStyle w:val="lev"/>
          <w:b w:val="0"/>
        </w:rPr>
        <w:t xml:space="preserve"> </w:t>
      </w:r>
      <w:r w:rsidRPr="00895367">
        <w:rPr>
          <w:rStyle w:val="lev"/>
          <w:b w:val="0"/>
        </w:rPr>
        <w:t>?</w:t>
      </w:r>
    </w:p>
    <w:p w:rsidRPr="003D1F42" w:rsidR="003D1F42" w:rsidP="003D1F42" w:rsidRDefault="003D1F42" w14:paraId="51BED356" w14:textId="77777777">
      <w:pPr>
        <w:rPr>
          <w:i/>
          <w:iCs/>
        </w:rPr>
      </w:pPr>
      <w:r w:rsidRPr="009AEDB6">
        <w:rPr>
          <w:i/>
          <w:iCs/>
        </w:rPr>
        <w:t>A remplir par le candida</w:t>
      </w:r>
      <w:r>
        <w:rPr>
          <w:i/>
          <w:iCs/>
        </w:rPr>
        <w:t>t</w:t>
      </w:r>
    </w:p>
    <w:p w:rsidR="009AEDB6" w:rsidP="009AEDB6" w:rsidRDefault="009AEDB6" w14:paraId="2AE99461" w14:textId="3E2180DC"/>
    <w:p w:rsidR="009AEDB6" w:rsidP="009AEDB6" w:rsidRDefault="009AEDB6" w14:paraId="6CB3985D" w14:textId="4E0C4406"/>
    <w:p w:rsidR="00843AA1" w:rsidP="009AEDB6" w:rsidRDefault="00843AA1" w14:paraId="479A77EA" w14:textId="0BF72EC4"/>
    <w:p w:rsidR="00843AA1" w:rsidP="009AEDB6" w:rsidRDefault="00843AA1" w14:paraId="24C9D81E" w14:textId="6E74B23D"/>
    <w:p w:rsidR="00843AA1" w:rsidP="009AEDB6" w:rsidRDefault="00843AA1" w14:paraId="0DE6C8F9" w14:textId="77777777"/>
    <w:p w:rsidR="00D16409" w:rsidRDefault="00D16409" w14:paraId="065AB504" w14:textId="77777777"/>
    <w:p w:rsidRPr="00895367" w:rsidR="003B25C3" w:rsidP="00523E17" w:rsidRDefault="00895367" w14:paraId="2815D84F" w14:textId="62154C52">
      <w:pPr>
        <w:pStyle w:val="Titre2"/>
        <w:rPr>
          <w:b/>
        </w:rPr>
      </w:pPr>
      <w:bookmarkStart w:name="_Toc56761599" w:id="8"/>
      <w:bookmarkStart w:name="_Toc163494243" w:id="9"/>
      <w:r w:rsidRPr="00895367">
        <w:rPr>
          <w:rStyle w:val="lev"/>
          <w:b w:val="0"/>
        </w:rPr>
        <w:t xml:space="preserve">Comment recueillez-vous les retours </w:t>
      </w:r>
      <w:r>
        <w:rPr>
          <w:rStyle w:val="lev"/>
          <w:b w:val="0"/>
        </w:rPr>
        <w:t>par le SCAV</w:t>
      </w:r>
      <w:r w:rsidRPr="00895367">
        <w:rPr>
          <w:rStyle w:val="lev"/>
          <w:b w:val="0"/>
        </w:rPr>
        <w:t xml:space="preserve"> pour améliorer la simplicité d</w:t>
      </w:r>
      <w:r>
        <w:rPr>
          <w:rStyle w:val="lev"/>
          <w:b w:val="0"/>
        </w:rPr>
        <w:t>u</w:t>
      </w:r>
      <w:r w:rsidRPr="00895367">
        <w:rPr>
          <w:rStyle w:val="lev"/>
          <w:b w:val="0"/>
        </w:rPr>
        <w:t xml:space="preserve"> processus</w:t>
      </w:r>
      <w:r>
        <w:rPr>
          <w:rStyle w:val="lev"/>
          <w:b w:val="0"/>
        </w:rPr>
        <w:t xml:space="preserve"> de numérisation </w:t>
      </w:r>
      <w:r w:rsidRPr="00895367">
        <w:rPr>
          <w:rStyle w:val="lev"/>
          <w:b w:val="0"/>
        </w:rPr>
        <w:t>?</w:t>
      </w:r>
      <w:bookmarkEnd w:id="8"/>
      <w:bookmarkEnd w:id="9"/>
    </w:p>
    <w:p w:rsidRPr="00B0083A" w:rsidR="00B0083A" w:rsidP="00B0083A" w:rsidRDefault="00B0083A" w14:paraId="18A45208" w14:textId="77777777"/>
    <w:p w:rsidR="009AEDB6" w:rsidP="00843AA1" w:rsidRDefault="003D1F42" w14:paraId="5AE71E0B" w14:textId="2F095231">
      <w:pPr>
        <w:rPr>
          <w:i/>
          <w:iCs/>
        </w:rPr>
      </w:pPr>
      <w:r w:rsidRPr="009AEDB6">
        <w:rPr>
          <w:i/>
          <w:iCs/>
        </w:rPr>
        <w:t>A remplir par le candida</w:t>
      </w:r>
      <w:bookmarkStart w:name="_Toc56761601" w:id="10"/>
      <w:r w:rsidR="00F501FC">
        <w:rPr>
          <w:i/>
          <w:iCs/>
        </w:rPr>
        <w:t>t</w:t>
      </w:r>
      <w:bookmarkEnd w:id="10"/>
    </w:p>
    <w:p w:rsidR="00843AA1" w:rsidP="00843AA1" w:rsidRDefault="00843AA1" w14:paraId="13A2EB9C" w14:textId="6C356FEC">
      <w:pPr>
        <w:rPr>
          <w:i/>
          <w:iCs/>
        </w:rPr>
      </w:pPr>
    </w:p>
    <w:p w:rsidR="00843AA1" w:rsidP="00843AA1" w:rsidRDefault="00843AA1" w14:paraId="5913B009" w14:textId="69B8A0D7">
      <w:pPr>
        <w:rPr>
          <w:i/>
          <w:iCs/>
        </w:rPr>
      </w:pPr>
    </w:p>
    <w:p w:rsidR="00843AA1" w:rsidP="00843AA1" w:rsidRDefault="00843AA1" w14:paraId="6AFF54A2" w14:textId="605EC6B5">
      <w:pPr>
        <w:rPr>
          <w:i/>
          <w:iCs/>
        </w:rPr>
      </w:pPr>
    </w:p>
    <w:p w:rsidR="00843AA1" w:rsidP="00843AA1" w:rsidRDefault="00843AA1" w14:paraId="2EF9F156" w14:textId="45AC3314">
      <w:pPr>
        <w:rPr>
          <w:i/>
          <w:iCs/>
        </w:rPr>
      </w:pPr>
    </w:p>
    <w:p w:rsidRPr="00843AA1" w:rsidR="00843AA1" w:rsidP="00843AA1" w:rsidRDefault="00843AA1" w14:paraId="7A306100" w14:textId="77777777">
      <w:pPr>
        <w:rPr>
          <w:i/>
          <w:iCs/>
        </w:rPr>
      </w:pPr>
    </w:p>
    <w:p w:rsidRPr="00843AA1" w:rsidR="00843AA1" w:rsidP="00843AA1" w:rsidRDefault="00843AA1" w14:paraId="3E2122FB" w14:textId="77777777"/>
    <w:p w:rsidRPr="00895367" w:rsidR="00B0083A" w:rsidP="00523E17" w:rsidRDefault="00895367" w14:paraId="5B2584A5" w14:textId="1244FCB4">
      <w:pPr>
        <w:pStyle w:val="Titre2"/>
        <w:rPr>
          <w:b/>
        </w:rPr>
      </w:pPr>
      <w:r w:rsidRPr="00895367">
        <w:rPr>
          <w:rStyle w:val="lev"/>
          <w:b w:val="0"/>
        </w:rPr>
        <w:t>Comment assurez-vous que vos processus restent performants malgré les évolutions et les changements</w:t>
      </w:r>
      <w:r w:rsidRPr="00895367">
        <w:rPr>
          <w:rStyle w:val="lev"/>
          <w:b w:val="0"/>
        </w:rPr>
        <w:t xml:space="preserve"> </w:t>
      </w:r>
      <w:r w:rsidRPr="00895367">
        <w:rPr>
          <w:rStyle w:val="lev"/>
          <w:b w:val="0"/>
        </w:rPr>
        <w:t>?</w:t>
      </w:r>
      <w:bookmarkStart w:name="_Toc163494246" w:id="11"/>
      <w:bookmarkEnd w:id="11"/>
    </w:p>
    <w:p w:rsidR="00B0083A" w:rsidP="00B0083A" w:rsidRDefault="00B0083A" w14:paraId="2C337285" w14:textId="1763396F">
      <w:pPr>
        <w:rPr>
          <w:rFonts w:eastAsia="Times New Roman" w:cs="Arial"/>
          <w:sz w:val="20"/>
          <w:szCs w:val="20"/>
          <w:lang w:eastAsia="fr-FR"/>
        </w:rPr>
      </w:pPr>
    </w:p>
    <w:p w:rsidR="003B25C3" w:rsidRDefault="003D1F42" w14:paraId="001BD75E" w14:textId="299C535B">
      <w:pPr>
        <w:rPr>
          <w:i/>
          <w:iCs/>
        </w:rPr>
      </w:pPr>
      <w:r w:rsidRPr="009AEDB6">
        <w:rPr>
          <w:i/>
          <w:iCs/>
        </w:rPr>
        <w:t>A remplir par le candida</w:t>
      </w:r>
      <w:r>
        <w:rPr>
          <w:i/>
          <w:iCs/>
        </w:rPr>
        <w:t>t</w:t>
      </w:r>
    </w:p>
    <w:p w:rsidRPr="00843AA1" w:rsidR="00843AA1" w:rsidRDefault="00843AA1" w14:paraId="6D369B34" w14:textId="77777777">
      <w:pPr>
        <w:rPr>
          <w:i/>
          <w:iCs/>
        </w:rPr>
      </w:pPr>
    </w:p>
    <w:p w:rsidR="009AEDB6" w:rsidP="009AEDB6" w:rsidRDefault="009AEDB6" w14:paraId="3CF955F3" w14:textId="2B5A6DE5"/>
    <w:p w:rsidR="00843AA1" w:rsidP="009AEDB6" w:rsidRDefault="00843AA1" w14:paraId="4736C262" w14:textId="2D063BEE"/>
    <w:p w:rsidR="00843AA1" w:rsidP="009AEDB6" w:rsidRDefault="00843AA1" w14:paraId="6335E7E9" w14:textId="260EB64E"/>
    <w:p w:rsidR="00843AA1" w:rsidP="009AEDB6" w:rsidRDefault="00843AA1" w14:paraId="1D748DF4" w14:textId="1B768549"/>
    <w:p w:rsidR="00843AA1" w:rsidP="009AEDB6" w:rsidRDefault="00843AA1" w14:paraId="2CE40B7A" w14:textId="43990583"/>
    <w:p w:rsidR="00843AA1" w:rsidP="009AEDB6" w:rsidRDefault="00843AA1" w14:paraId="60754349" w14:textId="77777777"/>
    <w:p w:rsidRPr="00895367" w:rsidR="00F501FC" w:rsidP="00523E17" w:rsidRDefault="00895367" w14:paraId="01124CE1" w14:textId="7EAB0C70">
      <w:pPr>
        <w:pStyle w:val="Titre2"/>
        <w:rPr>
          <w:b/>
        </w:rPr>
      </w:pPr>
      <w:r w:rsidRPr="00895367">
        <w:rPr>
          <w:rStyle w:val="lev"/>
          <w:b w:val="0"/>
        </w:rPr>
        <w:t>Quels indicateurs de performance utilisez-vous pour évaluer l'efficacité de vos processus</w:t>
      </w:r>
      <w:r w:rsidR="00523E17">
        <w:rPr>
          <w:rStyle w:val="lev"/>
          <w:b w:val="0"/>
        </w:rPr>
        <w:t xml:space="preserve"> de dématérialisation et de numérisation des copies d’examen</w:t>
      </w:r>
      <w:r w:rsidRPr="00895367">
        <w:rPr>
          <w:rStyle w:val="lev"/>
          <w:b w:val="0"/>
        </w:rPr>
        <w:t xml:space="preserve"> </w:t>
      </w:r>
      <w:r w:rsidRPr="00895367">
        <w:rPr>
          <w:rStyle w:val="lev"/>
          <w:b w:val="0"/>
        </w:rPr>
        <w:t>?</w:t>
      </w:r>
      <w:r w:rsidRPr="00895367" w:rsidR="00F501FC">
        <w:rPr>
          <w:b/>
        </w:rPr>
        <w:t xml:space="preserve"> </w:t>
      </w:r>
    </w:p>
    <w:p w:rsidR="00F501FC" w:rsidP="00F501FC" w:rsidRDefault="00F501FC" w14:paraId="361BFF93" w14:textId="77777777"/>
    <w:p w:rsidRPr="003D1F42" w:rsidR="00F501FC" w:rsidP="00F501FC" w:rsidRDefault="00F501FC" w14:paraId="6B2867D8" w14:textId="77777777">
      <w:pPr>
        <w:rPr>
          <w:i/>
          <w:iCs/>
        </w:rPr>
      </w:pPr>
      <w:r w:rsidRPr="009AEDB6">
        <w:rPr>
          <w:i/>
          <w:iCs/>
        </w:rPr>
        <w:t>A remplir par le candida</w:t>
      </w:r>
      <w:r>
        <w:rPr>
          <w:i/>
          <w:iCs/>
        </w:rPr>
        <w:t>t</w:t>
      </w:r>
    </w:p>
    <w:p w:rsidR="009AEDB6" w:rsidP="009AEDB6" w:rsidRDefault="009AEDB6" w14:paraId="13D82D01" w14:textId="7167124D"/>
    <w:p w:rsidR="009AEDB6" w:rsidP="009AEDB6" w:rsidRDefault="009AEDB6" w14:paraId="32ADFBC2" w14:textId="0DA3396A"/>
    <w:p w:rsidR="00843AA1" w:rsidP="009AEDB6" w:rsidRDefault="00843AA1" w14:paraId="49DE4E94" w14:textId="77777777"/>
    <w:p w:rsidR="009AEDB6" w:rsidP="009AEDB6" w:rsidRDefault="009AEDB6" w14:paraId="5BA24115" w14:textId="36ED6793"/>
    <w:p w:rsidRPr="00523E17" w:rsidR="00BF54AF" w:rsidP="00523E17" w:rsidRDefault="00523E17" w14:paraId="71A97056" w14:textId="492473B4">
      <w:pPr>
        <w:pStyle w:val="Titre2"/>
        <w:rPr>
          <w:b/>
        </w:rPr>
      </w:pPr>
      <w:bookmarkStart w:name="_Toc163494247" w:id="12"/>
      <w:r w:rsidRPr="00523E17">
        <w:rPr>
          <w:rStyle w:val="lev"/>
          <w:b w:val="0"/>
        </w:rPr>
        <w:t>Pouvez-vous décrire le processus d’accompagnement technique que vous offrez ?</w:t>
      </w:r>
      <w:bookmarkEnd w:id="12"/>
    </w:p>
    <w:p w:rsidR="00BF54AF" w:rsidRDefault="00BF54AF" w14:paraId="50BF0AA7" w14:textId="4C0898FC">
      <w:pPr>
        <w:rPr>
          <w:rFonts w:eastAsia="Times New Roman" w:cs="Arial"/>
          <w:sz w:val="20"/>
          <w:szCs w:val="20"/>
          <w:lang w:eastAsia="fr-FR"/>
        </w:rPr>
      </w:pPr>
    </w:p>
    <w:p w:rsidRPr="003D1F42" w:rsidR="003D1F42" w:rsidP="003D1F42" w:rsidRDefault="003D1F42" w14:paraId="096EAE30" w14:textId="77777777">
      <w:pPr>
        <w:rPr>
          <w:i/>
          <w:iCs/>
        </w:rPr>
      </w:pPr>
      <w:r w:rsidRPr="009AEDB6">
        <w:rPr>
          <w:i/>
          <w:iCs/>
        </w:rPr>
        <w:t>A remplir par le candida</w:t>
      </w:r>
      <w:r>
        <w:rPr>
          <w:i/>
          <w:iCs/>
        </w:rPr>
        <w:t>t</w:t>
      </w:r>
    </w:p>
    <w:p w:rsidR="00BF54AF" w:rsidRDefault="00BF54AF" w14:paraId="00E1E01B" w14:textId="745F1624">
      <w:pPr>
        <w:rPr>
          <w:rFonts w:eastAsia="Times New Roman" w:cs="Arial"/>
          <w:sz w:val="20"/>
          <w:szCs w:val="20"/>
          <w:lang w:eastAsia="fr-FR"/>
        </w:rPr>
      </w:pPr>
    </w:p>
    <w:p w:rsidR="00BF54AF" w:rsidRDefault="00BF54AF" w14:paraId="7EE154F7" w14:textId="70797102">
      <w:pPr>
        <w:rPr>
          <w:rFonts w:eastAsia="Times New Roman" w:cs="Arial"/>
          <w:sz w:val="20"/>
          <w:szCs w:val="20"/>
          <w:lang w:eastAsia="fr-FR"/>
        </w:rPr>
      </w:pPr>
    </w:p>
    <w:p w:rsidR="00843AA1" w:rsidRDefault="00843AA1" w14:paraId="7DF1537B" w14:textId="77777777">
      <w:pPr>
        <w:rPr>
          <w:rFonts w:eastAsia="Times New Roman" w:cs="Arial"/>
          <w:sz w:val="20"/>
          <w:szCs w:val="20"/>
          <w:lang w:eastAsia="fr-FR"/>
        </w:rPr>
      </w:pPr>
    </w:p>
    <w:p w:rsidR="00BF54AF" w:rsidRDefault="00BF54AF" w14:paraId="11015373" w14:textId="7AEB284F">
      <w:pPr>
        <w:rPr>
          <w:rFonts w:eastAsia="Times New Roman" w:cs="Arial"/>
          <w:sz w:val="20"/>
          <w:szCs w:val="20"/>
          <w:lang w:eastAsia="fr-FR"/>
        </w:rPr>
      </w:pPr>
    </w:p>
    <w:p w:rsidR="00843AA1" w:rsidP="00523E17" w:rsidRDefault="00843AA1" w14:paraId="7DBA2E16" w14:textId="1FC5DB38" w14:noSpellErr="1">
      <w:pPr>
        <w:pStyle w:val="Titre2"/>
      </w:pPr>
      <w:r w:rsidRPr="281D8B8C" w:rsidR="281D8B8C">
        <w:rPr>
          <w:rStyle w:val="lev"/>
          <w:rFonts w:ascii="Arial" w:hAnsi="Arial" w:eastAsia="" w:cs="" w:eastAsiaTheme="majorEastAsia" w:cstheme="majorBidi"/>
          <w:b w:val="0"/>
          <w:bCs w:val="0"/>
          <w:color w:val="538135" w:themeColor="accent6" w:themeTint="FF" w:themeShade="BF"/>
          <w:sz w:val="26"/>
          <w:szCs w:val="26"/>
        </w:rPr>
        <w:t>C</w:t>
      </w:r>
      <w:r w:rsidRPr="281D8B8C" w:rsidR="281D8B8C">
        <w:rPr>
          <w:rStyle w:val="lev"/>
          <w:b w:val="0"/>
          <w:bCs w:val="0"/>
        </w:rPr>
        <w:t>omment est structurée l’équipe d’assistance technique</w:t>
      </w:r>
      <w:r w:rsidRPr="281D8B8C" w:rsidR="281D8B8C">
        <w:rPr>
          <w:b w:val="1"/>
          <w:bCs w:val="1"/>
        </w:rPr>
        <w:t xml:space="preserve"> </w:t>
      </w:r>
      <w:r w:rsidR="281D8B8C">
        <w:rPr/>
        <w:t>qui sera mise en place pour le SCAV</w:t>
      </w:r>
      <w:r w:rsidR="281D8B8C">
        <w:rPr/>
        <w:t xml:space="preserve"> ?</w:t>
      </w:r>
    </w:p>
    <w:p w:rsidR="00BF54AF" w:rsidRDefault="00BF54AF" w14:paraId="2A764E1F" w14:textId="179FB2A3">
      <w:pPr>
        <w:rPr>
          <w:rFonts w:eastAsia="Times New Roman" w:cs="Arial"/>
          <w:sz w:val="20"/>
          <w:szCs w:val="20"/>
          <w:lang w:eastAsia="fr-FR"/>
        </w:rPr>
      </w:pPr>
    </w:p>
    <w:p w:rsidRPr="003D1F42" w:rsidR="00843AA1" w:rsidP="00843AA1" w:rsidRDefault="00843AA1" w14:paraId="309DA89D" w14:textId="77777777">
      <w:pPr>
        <w:rPr>
          <w:i/>
          <w:iCs/>
        </w:rPr>
      </w:pPr>
      <w:r w:rsidRPr="009AEDB6">
        <w:rPr>
          <w:i/>
          <w:iCs/>
        </w:rPr>
        <w:t>A remplir par le candida</w:t>
      </w:r>
      <w:r>
        <w:rPr>
          <w:i/>
          <w:iCs/>
        </w:rPr>
        <w:t>t</w:t>
      </w:r>
    </w:p>
    <w:p w:rsidR="00BF54AF" w:rsidRDefault="00BF54AF" w14:paraId="6494D39B" w14:textId="3C86CA95">
      <w:pPr>
        <w:rPr>
          <w:rFonts w:eastAsia="Times New Roman" w:cs="Arial"/>
          <w:sz w:val="20"/>
          <w:szCs w:val="20"/>
          <w:lang w:eastAsia="fr-FR"/>
        </w:rPr>
      </w:pPr>
    </w:p>
    <w:p w:rsidR="00BF54AF" w:rsidRDefault="00BF54AF" w14:paraId="1A1697D7" w14:textId="2F6CE5F7">
      <w:pPr>
        <w:rPr>
          <w:rFonts w:eastAsia="Times New Roman" w:cs="Arial"/>
          <w:sz w:val="20"/>
          <w:szCs w:val="20"/>
          <w:lang w:eastAsia="fr-FR"/>
        </w:rPr>
      </w:pPr>
    </w:p>
    <w:p w:rsidRPr="00523E17" w:rsidR="00523E17" w:rsidP="00523E17" w:rsidRDefault="00523E17" w14:paraId="7FBEF1A5" w14:textId="4EF9054C">
      <w:pPr>
        <w:pStyle w:val="Titre2"/>
        <w:rPr>
          <w:rFonts w:eastAsia="Times New Roman" w:cs="Arial"/>
          <w:b/>
          <w:sz w:val="20"/>
          <w:szCs w:val="20"/>
          <w:lang w:eastAsia="fr-FR"/>
        </w:rPr>
      </w:pPr>
      <w:r w:rsidRPr="00523E17">
        <w:rPr>
          <w:rStyle w:val="lev"/>
          <w:b w:val="0"/>
        </w:rPr>
        <w:t>Comment les utilisateurs peuvent-ils contacter l’assistance technique ?</w:t>
      </w:r>
    </w:p>
    <w:p w:rsidR="00BF54AF" w:rsidRDefault="00BF54AF" w14:paraId="76BF1D1C" w14:textId="1CCCB0E3">
      <w:pPr>
        <w:rPr>
          <w:rFonts w:eastAsia="Times New Roman" w:cs="Arial"/>
          <w:sz w:val="20"/>
          <w:szCs w:val="20"/>
          <w:lang w:eastAsia="fr-FR"/>
        </w:rPr>
      </w:pPr>
    </w:p>
    <w:p w:rsidRPr="003D1F42" w:rsidR="00523E17" w:rsidP="00523E17" w:rsidRDefault="00523E17" w14:paraId="2F084AF8" w14:textId="77777777">
      <w:pPr>
        <w:rPr>
          <w:i/>
          <w:iCs/>
        </w:rPr>
      </w:pPr>
      <w:r w:rsidRPr="009AEDB6">
        <w:rPr>
          <w:i/>
          <w:iCs/>
        </w:rPr>
        <w:t>A remplir par le candida</w:t>
      </w:r>
      <w:r>
        <w:rPr>
          <w:i/>
          <w:iCs/>
        </w:rPr>
        <w:t>t</w:t>
      </w:r>
    </w:p>
    <w:p w:rsidR="00BF54AF" w:rsidP="00BF54AF" w:rsidRDefault="00BF54AF" w14:paraId="3D73D7FA" w14:textId="22A8A7D2">
      <w:pPr>
        <w:rPr>
          <w:rFonts w:eastAsia="Times New Roman" w:cs="Arial"/>
          <w:sz w:val="20"/>
          <w:szCs w:val="20"/>
          <w:lang w:eastAsia="fr-FR"/>
        </w:rPr>
      </w:pPr>
    </w:p>
    <w:p w:rsidRPr="00BF54AF" w:rsidR="00BF54AF" w:rsidP="00BF54AF" w:rsidRDefault="00BF54AF" w14:paraId="3B3ADABD" w14:textId="77777777">
      <w:pPr>
        <w:rPr>
          <w:lang w:eastAsia="fr-FR"/>
        </w:rPr>
      </w:pPr>
    </w:p>
    <w:p w:rsidR="00BF54AF" w:rsidP="00523E17" w:rsidRDefault="00523E17" w14:paraId="3084C1AA" w14:textId="7203FB7E">
      <w:pPr>
        <w:pStyle w:val="Titre2"/>
        <w:rPr>
          <w:rStyle w:val="lev"/>
          <w:b w:val="0"/>
        </w:rPr>
      </w:pPr>
      <w:r w:rsidRPr="00523E17">
        <w:rPr>
          <w:rStyle w:val="lev"/>
          <w:b w:val="0"/>
        </w:rPr>
        <w:t>Comment évaluez-vous la satisfaction des utilisateurs concernant l’assistance technique fournie</w:t>
      </w:r>
      <w:r>
        <w:rPr>
          <w:rStyle w:val="lev"/>
          <w:b w:val="0"/>
        </w:rPr>
        <w:t xml:space="preserve"> </w:t>
      </w:r>
      <w:r w:rsidRPr="00523E17">
        <w:rPr>
          <w:rStyle w:val="lev"/>
          <w:b w:val="0"/>
        </w:rPr>
        <w:t xml:space="preserve">? </w:t>
      </w:r>
    </w:p>
    <w:p w:rsidR="00523E17" w:rsidP="00523E17" w:rsidRDefault="00523E17" w14:paraId="1DD41254" w14:textId="6BCFD63D"/>
    <w:p w:rsidRPr="003D1F42" w:rsidR="00523E17" w:rsidP="00523E17" w:rsidRDefault="00523E17" w14:paraId="7846EE05" w14:textId="77777777">
      <w:pPr>
        <w:rPr>
          <w:i/>
          <w:iCs/>
        </w:rPr>
      </w:pPr>
      <w:r w:rsidRPr="009AEDB6">
        <w:rPr>
          <w:i/>
          <w:iCs/>
        </w:rPr>
        <w:t>A remplir par le candida</w:t>
      </w:r>
      <w:r>
        <w:rPr>
          <w:i/>
          <w:iCs/>
        </w:rPr>
        <w:t>t</w:t>
      </w:r>
    </w:p>
    <w:p w:rsidR="00523E17" w:rsidP="00523E17" w:rsidRDefault="00523E17" w14:paraId="1F5AC511" w14:textId="53D6D757"/>
    <w:p w:rsidR="00523E17" w:rsidP="00523E17" w:rsidRDefault="00523E17" w14:paraId="741003D6" w14:textId="257023C7"/>
    <w:p w:rsidR="00523E17" w:rsidP="00523E17" w:rsidRDefault="00523E17" w14:paraId="5A1946A8" w14:textId="55B0D58A">
      <w:pPr>
        <w:pStyle w:val="Titre2"/>
        <w:rPr>
          <w:rStyle w:val="lev"/>
          <w:b w:val="0"/>
        </w:rPr>
      </w:pPr>
      <w:r w:rsidRPr="00523E17">
        <w:rPr>
          <w:rStyle w:val="lev"/>
          <w:b w:val="0"/>
        </w:rPr>
        <w:lastRenderedPageBreak/>
        <w:t>Pouvez-vous fournir des exemples de documents ou de guides que vous mettez à disposition pour aider les utilisateurs à résoudre les problèmes courants</w:t>
      </w:r>
      <w:r>
        <w:rPr>
          <w:rStyle w:val="lev"/>
          <w:b w:val="0"/>
        </w:rPr>
        <w:t xml:space="preserve"> </w:t>
      </w:r>
      <w:r w:rsidRPr="00523E17">
        <w:rPr>
          <w:rStyle w:val="lev"/>
          <w:b w:val="0"/>
        </w:rPr>
        <w:t>?</w:t>
      </w:r>
    </w:p>
    <w:p w:rsidR="00523E17" w:rsidP="00523E17" w:rsidRDefault="00523E17" w14:paraId="7BFD0045" w14:textId="340061E9"/>
    <w:p w:rsidRPr="003D1F42" w:rsidR="00523E17" w:rsidP="00523E17" w:rsidRDefault="00523E17" w14:paraId="0B139F66" w14:textId="77777777">
      <w:pPr>
        <w:rPr>
          <w:i/>
          <w:iCs/>
        </w:rPr>
      </w:pPr>
      <w:r w:rsidRPr="009AEDB6">
        <w:rPr>
          <w:i/>
          <w:iCs/>
        </w:rPr>
        <w:t>A remplir par le candida</w:t>
      </w:r>
      <w:r>
        <w:rPr>
          <w:i/>
          <w:iCs/>
        </w:rPr>
        <w:t>t</w:t>
      </w:r>
    </w:p>
    <w:p w:rsidR="00523E17" w:rsidP="00523E17" w:rsidRDefault="00523E17" w14:paraId="0DB8F174" w14:textId="062F2C2D"/>
    <w:p w:rsidRPr="00523E17" w:rsidR="00523E17" w:rsidP="00523E17" w:rsidRDefault="00523E17" w14:paraId="5ABE6CEC" w14:textId="56658AE0">
      <w:pPr>
        <w:pStyle w:val="Titre2"/>
      </w:pPr>
    </w:p>
    <w:p w:rsidR="00523E17" w:rsidP="00523E17" w:rsidRDefault="00523E17" w14:paraId="108D97DB" w14:textId="620D2A72">
      <w:pPr>
        <w:pStyle w:val="Titre2"/>
        <w:rPr>
          <w:rStyle w:val="lev"/>
          <w:b w:val="0"/>
        </w:rPr>
      </w:pPr>
      <w:r w:rsidRPr="00523E17">
        <w:rPr>
          <w:rStyle w:val="lev"/>
          <w:b w:val="0"/>
        </w:rPr>
        <w:t>Quels sont les délais moyens de réponse à une demande d’assistance initiale</w:t>
      </w:r>
      <w:r>
        <w:rPr>
          <w:rStyle w:val="lev"/>
          <w:b w:val="0"/>
        </w:rPr>
        <w:t xml:space="preserve"> </w:t>
      </w:r>
      <w:r w:rsidRPr="00523E17">
        <w:rPr>
          <w:rStyle w:val="lev"/>
          <w:b w:val="0"/>
        </w:rPr>
        <w:t>?</w:t>
      </w:r>
    </w:p>
    <w:p w:rsidR="00523E17" w:rsidP="00523E17" w:rsidRDefault="00523E17" w14:paraId="2E22403D" w14:textId="7307426B"/>
    <w:p w:rsidRPr="003D1F42" w:rsidR="00523E17" w:rsidP="00523E17" w:rsidRDefault="00523E17" w14:paraId="2B84A280" w14:textId="77777777">
      <w:pPr>
        <w:rPr>
          <w:i/>
          <w:iCs/>
        </w:rPr>
      </w:pPr>
      <w:r w:rsidRPr="009AEDB6">
        <w:rPr>
          <w:i/>
          <w:iCs/>
        </w:rPr>
        <w:t>A remplir par le candida</w:t>
      </w:r>
      <w:r>
        <w:rPr>
          <w:i/>
          <w:iCs/>
        </w:rPr>
        <w:t>t</w:t>
      </w:r>
    </w:p>
    <w:p w:rsidR="00523E17" w:rsidP="00523E17" w:rsidRDefault="00523E17" w14:paraId="788BF00A" w14:textId="1A5ACD83"/>
    <w:p w:rsidR="00523E17" w:rsidP="00523E17" w:rsidRDefault="00523E17" w14:paraId="288AD93B" w14:textId="5A5A7EBD">
      <w:pPr>
        <w:pStyle w:val="Titre2"/>
        <w:rPr>
          <w:rStyle w:val="lev"/>
          <w:b w:val="0"/>
        </w:rPr>
      </w:pPr>
      <w:r w:rsidRPr="00523E17">
        <w:rPr>
          <w:rStyle w:val="lev"/>
          <w:b w:val="0"/>
        </w:rPr>
        <w:t>Comment les utilisateurs sont-ils informés des délais prévus pour le traitement de leurs demandes</w:t>
      </w:r>
      <w:r>
        <w:rPr>
          <w:rStyle w:val="lev"/>
          <w:b w:val="0"/>
        </w:rPr>
        <w:t xml:space="preserve"> </w:t>
      </w:r>
      <w:r w:rsidRPr="00523E17">
        <w:rPr>
          <w:rStyle w:val="lev"/>
          <w:b w:val="0"/>
        </w:rPr>
        <w:t>?</w:t>
      </w:r>
    </w:p>
    <w:p w:rsidR="00523E17" w:rsidP="00523E17" w:rsidRDefault="00523E17" w14:paraId="4C11BED6" w14:textId="77777777">
      <w:pPr>
        <w:rPr>
          <w:i/>
          <w:iCs/>
        </w:rPr>
      </w:pPr>
    </w:p>
    <w:p w:rsidRPr="003D1F42" w:rsidR="00523E17" w:rsidP="00523E17" w:rsidRDefault="00523E17" w14:paraId="68DB14F3" w14:textId="37BF9707">
      <w:pPr>
        <w:rPr>
          <w:i/>
          <w:iCs/>
        </w:rPr>
      </w:pPr>
      <w:r w:rsidRPr="009AEDB6">
        <w:rPr>
          <w:i/>
          <w:iCs/>
        </w:rPr>
        <w:t>A remplir par le candida</w:t>
      </w:r>
      <w:r>
        <w:rPr>
          <w:i/>
          <w:iCs/>
        </w:rPr>
        <w:t>t</w:t>
      </w:r>
    </w:p>
    <w:p w:rsidR="00523E17" w:rsidP="00523E17" w:rsidRDefault="00523E17" w14:paraId="5CBD0228" w14:textId="5C4AC3E4"/>
    <w:p w:rsidR="00523E17" w:rsidP="00523E17" w:rsidRDefault="00523E17" w14:paraId="3B49E64F" w14:textId="1D152E6E"/>
    <w:p w:rsidR="00523E17" w:rsidP="00523E17" w:rsidRDefault="00523E17" w14:paraId="50A3019C" w14:textId="77777777">
      <w:bookmarkStart w:name="_GoBack" w:id="13"/>
      <w:bookmarkEnd w:id="13"/>
    </w:p>
    <w:p w:rsidR="00523E17" w:rsidP="00523E17" w:rsidRDefault="00523E17" w14:paraId="1A33E686" w14:textId="6FBC1835">
      <w:pPr>
        <w:pStyle w:val="Titre2"/>
        <w:rPr>
          <w:rStyle w:val="lev"/>
          <w:b w:val="0"/>
        </w:rPr>
      </w:pPr>
      <w:r w:rsidRPr="00523E17">
        <w:rPr>
          <w:rStyle w:val="lev"/>
          <w:b w:val="0"/>
        </w:rPr>
        <w:t>Pouvez-vous fournir des statistiques ou des rapports récents sur les délais de réactivité de votre équipe d’assistance</w:t>
      </w:r>
      <w:r w:rsidRPr="00523E17">
        <w:rPr>
          <w:rStyle w:val="lev"/>
          <w:b w:val="0"/>
        </w:rPr>
        <w:t xml:space="preserve"> </w:t>
      </w:r>
      <w:r w:rsidRPr="00523E17">
        <w:rPr>
          <w:rStyle w:val="lev"/>
          <w:b w:val="0"/>
        </w:rPr>
        <w:t>?</w:t>
      </w:r>
    </w:p>
    <w:p w:rsidR="00523E17" w:rsidP="00523E17" w:rsidRDefault="00523E17" w14:paraId="1DF98DBC" w14:textId="09BF2F1B"/>
    <w:p w:rsidRPr="003D1F42" w:rsidR="00523E17" w:rsidP="00523E17" w:rsidRDefault="00523E17" w14:paraId="49DA71C1" w14:textId="77777777">
      <w:pPr>
        <w:rPr>
          <w:i/>
          <w:iCs/>
        </w:rPr>
      </w:pPr>
      <w:r w:rsidRPr="009AEDB6">
        <w:rPr>
          <w:i/>
          <w:iCs/>
        </w:rPr>
        <w:t>A remplir par le candida</w:t>
      </w:r>
      <w:r>
        <w:rPr>
          <w:i/>
          <w:iCs/>
        </w:rPr>
        <w:t>t</w:t>
      </w:r>
    </w:p>
    <w:p w:rsidRPr="00523E17" w:rsidR="00523E17" w:rsidP="00523E17" w:rsidRDefault="00523E17" w14:paraId="067ECF11" w14:textId="77777777"/>
    <w:sectPr w:rsidRPr="00523E17" w:rsidR="00523E17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50F" w:rsidP="00F6631E" w:rsidRDefault="0063550F" w14:paraId="686452BA" w14:textId="77777777">
      <w:pPr>
        <w:spacing w:after="0" w:line="240" w:lineRule="auto"/>
      </w:pPr>
      <w:r>
        <w:separator/>
      </w:r>
    </w:p>
  </w:endnote>
  <w:endnote w:type="continuationSeparator" w:id="0">
    <w:p w:rsidR="0063550F" w:rsidP="00F6631E" w:rsidRDefault="0063550F" w14:paraId="3FA83FE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631E" w:rsidRDefault="00C63698" w14:paraId="41B81D6A" w14:textId="486D2FF6">
    <w:pPr>
      <w:pStyle w:val="Pieddepage"/>
    </w:pPr>
    <w:r>
      <w:t>CRT</w:t>
    </w:r>
    <w:r w:rsidR="00F6631E">
      <w:t xml:space="preserve"> : </w:t>
    </w:r>
    <w:r w:rsidR="00EE65D1">
      <w:t>Accord-cadre pour la réalisation du concours aux grandes Ecoles du vivant</w:t>
    </w:r>
    <w:r w:rsidR="00F6631E">
      <w:t xml:space="preserve">      page </w:t>
    </w:r>
    <w:r w:rsidR="00F6631E">
      <w:fldChar w:fldCharType="begin"/>
    </w:r>
    <w:r w:rsidR="00F6631E">
      <w:instrText>PAGE   \* MERGEFORMAT</w:instrText>
    </w:r>
    <w:r w:rsidR="00F6631E">
      <w:fldChar w:fldCharType="separate"/>
    </w:r>
    <w:r w:rsidR="00F6631E">
      <w:t>1</w:t>
    </w:r>
    <w:r w:rsidR="00F6631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50F" w:rsidP="00F6631E" w:rsidRDefault="0063550F" w14:paraId="7983C154" w14:textId="77777777">
      <w:pPr>
        <w:spacing w:after="0" w:line="240" w:lineRule="auto"/>
      </w:pPr>
      <w:r>
        <w:separator/>
      </w:r>
    </w:p>
  </w:footnote>
  <w:footnote w:type="continuationSeparator" w:id="0">
    <w:p w:rsidR="0063550F" w:rsidP="00F6631E" w:rsidRDefault="0063550F" w14:paraId="6A09A9C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9AEDB6" w:rsidTr="009AEDB6" w14:paraId="540E2541" w14:textId="77777777">
      <w:tc>
        <w:tcPr>
          <w:tcW w:w="3024" w:type="dxa"/>
        </w:tcPr>
        <w:p w:rsidR="009AEDB6" w:rsidP="009AEDB6" w:rsidRDefault="009AEDB6" w14:paraId="3DCBDAC4" w14:textId="52061D77">
          <w:pPr>
            <w:pStyle w:val="En-tte"/>
            <w:ind w:left="-115"/>
            <w:jc w:val="left"/>
          </w:pPr>
        </w:p>
      </w:tc>
      <w:tc>
        <w:tcPr>
          <w:tcW w:w="3024" w:type="dxa"/>
        </w:tcPr>
        <w:p w:rsidR="009AEDB6" w:rsidP="009AEDB6" w:rsidRDefault="009AEDB6" w14:paraId="3D2F4E77" w14:textId="23A19378">
          <w:pPr>
            <w:pStyle w:val="En-tte"/>
            <w:jc w:val="center"/>
          </w:pPr>
        </w:p>
      </w:tc>
      <w:tc>
        <w:tcPr>
          <w:tcW w:w="3024" w:type="dxa"/>
        </w:tcPr>
        <w:p w:rsidR="009AEDB6" w:rsidP="009AEDB6" w:rsidRDefault="009AEDB6" w14:paraId="6118548A" w14:textId="4136EC4F">
          <w:pPr>
            <w:pStyle w:val="En-tte"/>
            <w:ind w:right="-115"/>
            <w:jc w:val="right"/>
          </w:pPr>
        </w:p>
      </w:tc>
    </w:tr>
  </w:tbl>
  <w:p w:rsidR="009AEDB6" w:rsidP="009AEDB6" w:rsidRDefault="009AEDB6" w14:paraId="5E6895C5" w14:textId="7DE0EFB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70364"/>
    <w:multiLevelType w:val="hybridMultilevel"/>
    <w:tmpl w:val="974243E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B363FDD"/>
    <w:multiLevelType w:val="hybridMultilevel"/>
    <w:tmpl w:val="7D06C8E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DA16FC0"/>
    <w:multiLevelType w:val="hybridMultilevel"/>
    <w:tmpl w:val="DE90B36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CEE"/>
    <w:rsid w:val="00060E08"/>
    <w:rsid w:val="0016681F"/>
    <w:rsid w:val="00174281"/>
    <w:rsid w:val="00355E62"/>
    <w:rsid w:val="003631BB"/>
    <w:rsid w:val="003B25C3"/>
    <w:rsid w:val="003D1F42"/>
    <w:rsid w:val="003F4DDB"/>
    <w:rsid w:val="00523E17"/>
    <w:rsid w:val="0063550F"/>
    <w:rsid w:val="006452BC"/>
    <w:rsid w:val="00645394"/>
    <w:rsid w:val="00704178"/>
    <w:rsid w:val="007117D2"/>
    <w:rsid w:val="007C3261"/>
    <w:rsid w:val="008370C2"/>
    <w:rsid w:val="00843AA1"/>
    <w:rsid w:val="00895367"/>
    <w:rsid w:val="008A5C32"/>
    <w:rsid w:val="00940706"/>
    <w:rsid w:val="009AEDB6"/>
    <w:rsid w:val="00A87611"/>
    <w:rsid w:val="00AC1AF8"/>
    <w:rsid w:val="00AF6210"/>
    <w:rsid w:val="00B0083A"/>
    <w:rsid w:val="00B52669"/>
    <w:rsid w:val="00BA5CEE"/>
    <w:rsid w:val="00BF54AF"/>
    <w:rsid w:val="00C34464"/>
    <w:rsid w:val="00C63698"/>
    <w:rsid w:val="00CD3390"/>
    <w:rsid w:val="00CF488A"/>
    <w:rsid w:val="00D1485D"/>
    <w:rsid w:val="00D16409"/>
    <w:rsid w:val="00D3120C"/>
    <w:rsid w:val="00DE1525"/>
    <w:rsid w:val="00DE6CC3"/>
    <w:rsid w:val="00E43257"/>
    <w:rsid w:val="00EE65D1"/>
    <w:rsid w:val="00F17720"/>
    <w:rsid w:val="00F43E4F"/>
    <w:rsid w:val="00F501FC"/>
    <w:rsid w:val="00F6631E"/>
    <w:rsid w:val="15393A23"/>
    <w:rsid w:val="281D8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54EA86"/>
  <w15:chartTrackingRefBased/>
  <w15:docId w15:val="{35E3D96E-FFF6-49A6-8BB2-FE423301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704178"/>
    <w:pPr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6452BC"/>
    <w:pPr>
      <w:keepNext/>
      <w:keepLines/>
      <w:spacing w:before="240" w:after="0"/>
      <w:outlineLvl w:val="0"/>
    </w:pPr>
    <w:rPr>
      <w:rFonts w:eastAsiaTheme="majorEastAsia" w:cstheme="majorBidi"/>
      <w:color w:val="009999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523E17"/>
    <w:pPr>
      <w:keepNext/>
      <w:keepLines/>
      <w:spacing w:before="40" w:after="0"/>
      <w:outlineLvl w:val="1"/>
    </w:pPr>
    <w:rPr>
      <w:rFonts w:eastAsiaTheme="majorEastAsia" w:cstheme="majorBidi"/>
      <w:color w:val="538135" w:themeColor="accent6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B52669"/>
    <w:pPr>
      <w:keepNext/>
      <w:keepLines/>
      <w:spacing w:before="40" w:after="0"/>
      <w:outlineLvl w:val="2"/>
    </w:pPr>
    <w:rPr>
      <w:rFonts w:eastAsiaTheme="majorEastAsia" w:cstheme="majorBidi"/>
      <w:color w:val="009999"/>
      <w:sz w:val="24"/>
      <w:szCs w:val="24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6452BC"/>
    <w:rPr>
      <w:rFonts w:ascii="Arial" w:hAnsi="Arial" w:eastAsiaTheme="majorEastAsia" w:cstheme="majorBidi"/>
      <w:color w:val="009999"/>
      <w:sz w:val="32"/>
      <w:szCs w:val="32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C34464"/>
    <w:pPr>
      <w:numPr>
        <w:ilvl w:val="1"/>
      </w:numPr>
    </w:pPr>
    <w:rPr>
      <w:rFonts w:eastAsiaTheme="minorEastAsia"/>
      <w:color w:val="009999"/>
      <w:spacing w:val="15"/>
    </w:rPr>
  </w:style>
  <w:style w:type="character" w:styleId="Sous-titreCar" w:customStyle="1">
    <w:name w:val="Sous-titre Car"/>
    <w:basedOn w:val="Policepardfaut"/>
    <w:link w:val="Sous-titre"/>
    <w:uiPriority w:val="11"/>
    <w:rsid w:val="00C34464"/>
    <w:rPr>
      <w:rFonts w:ascii="Arial" w:hAnsi="Arial" w:eastAsiaTheme="minorEastAsia"/>
      <w:color w:val="009999"/>
      <w:spacing w:val="15"/>
    </w:rPr>
  </w:style>
  <w:style w:type="character" w:styleId="Titre2Car" w:customStyle="1">
    <w:name w:val="Titre 2 Car"/>
    <w:basedOn w:val="Policepardfaut"/>
    <w:link w:val="Titre2"/>
    <w:uiPriority w:val="9"/>
    <w:rsid w:val="00523E17"/>
    <w:rPr>
      <w:rFonts w:ascii="Arial" w:hAnsi="Arial" w:eastAsiaTheme="majorEastAsia" w:cstheme="majorBidi"/>
      <w:color w:val="538135" w:themeColor="accent6" w:themeShade="BF"/>
      <w:sz w:val="26"/>
      <w:szCs w:val="26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645394"/>
    <w:pPr>
      <w:spacing w:after="0" w:line="240" w:lineRule="auto"/>
      <w:contextualSpacing/>
    </w:pPr>
    <w:rPr>
      <w:rFonts w:asciiTheme="majorHAnsi" w:hAnsiTheme="majorHAnsi" w:eastAsiaTheme="majorEastAsia" w:cstheme="majorBidi"/>
      <w:color w:val="009999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645394"/>
    <w:rPr>
      <w:rFonts w:asciiTheme="majorHAnsi" w:hAnsiTheme="majorHAnsi" w:eastAsiaTheme="majorEastAsia" w:cstheme="majorBidi"/>
      <w:color w:val="009999"/>
      <w:spacing w:val="-10"/>
      <w:kern w:val="28"/>
      <w:sz w:val="56"/>
      <w:szCs w:val="56"/>
    </w:rPr>
  </w:style>
  <w:style w:type="character" w:styleId="Titre3Car" w:customStyle="1">
    <w:name w:val="Titre 3 Car"/>
    <w:basedOn w:val="Policepardfaut"/>
    <w:link w:val="Titre3"/>
    <w:uiPriority w:val="9"/>
    <w:rsid w:val="00B52669"/>
    <w:rPr>
      <w:rFonts w:ascii="Arial" w:hAnsi="Arial" w:eastAsiaTheme="majorEastAsia" w:cstheme="majorBidi"/>
      <w:color w:val="009999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704178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04178"/>
    <w:pPr>
      <w:ind w:left="720"/>
      <w:contextualSpacing/>
    </w:pPr>
  </w:style>
  <w:style w:type="table" w:styleId="Grilledutableau">
    <w:name w:val="Table Grid"/>
    <w:basedOn w:val="TableauNormal"/>
    <w:uiPriority w:val="39"/>
    <w:rsid w:val="0070417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3B25C3"/>
    <w:pPr>
      <w:jc w:val="left"/>
      <w:outlineLvl w:val="9"/>
    </w:pPr>
    <w:rPr>
      <w:rFonts w:asciiTheme="majorHAnsi" w:hAnsiTheme="majorHAnsi"/>
      <w:color w:val="2F5496" w:themeColor="accent1" w:themeShade="BF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3B25C3"/>
    <w:pPr>
      <w:spacing w:after="100"/>
      <w:ind w:left="220"/>
    </w:pPr>
  </w:style>
  <w:style w:type="paragraph" w:styleId="En-tte">
    <w:name w:val="header"/>
    <w:basedOn w:val="Normal"/>
    <w:link w:val="En-tteCar"/>
    <w:uiPriority w:val="99"/>
    <w:unhideWhenUsed/>
    <w:rsid w:val="00F6631E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F6631E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F6631E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F6631E"/>
    <w:rPr>
      <w:rFonts w:ascii="Arial" w:hAnsi="Arial"/>
    </w:rPr>
  </w:style>
  <w:style w:type="paragraph" w:styleId="paragraph" w:customStyle="1">
    <w:name w:val="paragraph"/>
    <w:basedOn w:val="Normal"/>
    <w:rsid w:val="00C63698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normaltextrun" w:customStyle="1">
    <w:name w:val="normaltextrun"/>
    <w:basedOn w:val="Policepardfaut"/>
    <w:rsid w:val="00C63698"/>
  </w:style>
  <w:style w:type="character" w:styleId="eop" w:customStyle="1">
    <w:name w:val="eop"/>
    <w:basedOn w:val="Policepardfaut"/>
    <w:rsid w:val="00C63698"/>
  </w:style>
  <w:style w:type="character" w:styleId="spellingerror" w:customStyle="1">
    <w:name w:val="spellingerror"/>
    <w:basedOn w:val="Policepardfaut"/>
    <w:rsid w:val="00C63698"/>
  </w:style>
  <w:style w:type="character" w:styleId="Marquedecommentaire">
    <w:name w:val="annotation reference"/>
    <w:basedOn w:val="Policepardfaut"/>
    <w:uiPriority w:val="99"/>
    <w:semiHidden/>
    <w:unhideWhenUsed/>
    <w:rsid w:val="00940706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40706"/>
    <w:pPr>
      <w:spacing w:line="240" w:lineRule="auto"/>
      <w:jc w:val="left"/>
    </w:pPr>
    <w:rPr>
      <w:rFonts w:eastAsia="Times New Roman" w:cs="Times New Roman"/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940706"/>
    <w:rPr>
      <w:rFonts w:ascii="Arial" w:hAnsi="Arial" w:eastAsia="Times New Roman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07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94070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083A"/>
    <w:pPr>
      <w:jc w:val="both"/>
    </w:pPr>
    <w:rPr>
      <w:rFonts w:eastAsiaTheme="minorHAnsi" w:cstheme="minorBidi"/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B0083A"/>
    <w:rPr>
      <w:rFonts w:ascii="Arial" w:hAnsi="Arial" w:eastAsia="Times New Roman" w:cs="Times New Roman"/>
      <w:b/>
      <w:bCs/>
      <w:sz w:val="20"/>
      <w:szCs w:val="20"/>
    </w:rPr>
  </w:style>
  <w:style w:type="character" w:styleId="lev">
    <w:name w:val="Strong"/>
    <w:basedOn w:val="Policepardfaut"/>
    <w:uiPriority w:val="22"/>
    <w:qFormat/>
    <w:rsid w:val="008953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8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1.xml" Id="rId10" /><Relationship Type="http://schemas.openxmlformats.org/officeDocument/2006/relationships/settings" Target="settings.xml" Id="rId4" /><Relationship Type="http://schemas.openxmlformats.org/officeDocument/2006/relationships/hyperlink" Target="mailto:achats@agroparistech.fr" TargetMode="External" Id="rId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7FAE6-0E6E-4A89-8BE1-3C822CAD052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Xavier ROTH</lastModifiedBy>
  <revision>4</revision>
  <lastPrinted>2020-12-11T13:16:00.0000000Z</lastPrinted>
  <dcterms:created xsi:type="dcterms:W3CDTF">2024-06-04T14:18:00.0000000Z</dcterms:created>
  <dcterms:modified xsi:type="dcterms:W3CDTF">2024-10-21T12:10:44.7974079Z</dcterms:modified>
</coreProperties>
</file>