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BE71D" w14:textId="2DCDADC6" w:rsidR="00704178" w:rsidRDefault="00C63698" w:rsidP="00C63698">
      <w:pPr>
        <w:jc w:val="left"/>
      </w:pPr>
      <w:r>
        <w:rPr>
          <w:noProof/>
        </w:rPr>
        <w:drawing>
          <wp:inline distT="0" distB="0" distL="0" distR="0" wp14:anchorId="0F8DA4A5" wp14:editId="47F2199E">
            <wp:extent cx="2224405" cy="542925"/>
            <wp:effectExtent l="0" t="0" r="4445" b="9525"/>
            <wp:docPr id="80" name="Imag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E1CED" w14:textId="77777777" w:rsidR="00704178" w:rsidRPr="00C11B89" w:rsidRDefault="00704178" w:rsidP="00704178">
      <w:pPr>
        <w:spacing w:after="0"/>
        <w:rPr>
          <w:b/>
        </w:rPr>
      </w:pPr>
      <w:r w:rsidRPr="00C11B89">
        <w:rPr>
          <w:b/>
        </w:rPr>
        <w:t>Direction des Affaires Financières et des Achats</w:t>
      </w:r>
    </w:p>
    <w:p w14:paraId="04A301E9" w14:textId="7A88069F" w:rsidR="00704178" w:rsidRDefault="00704178" w:rsidP="00704178">
      <w:pPr>
        <w:spacing w:after="0"/>
      </w:pPr>
      <w:r>
        <w:t>Pôle</w:t>
      </w:r>
      <w:r w:rsidR="00C63698">
        <w:t xml:space="preserve"> des</w:t>
      </w:r>
      <w:r>
        <w:t xml:space="preserve"> </w:t>
      </w:r>
      <w:r w:rsidR="00C63698">
        <w:t>a</w:t>
      </w:r>
      <w:r>
        <w:t>chats</w:t>
      </w:r>
      <w:r w:rsidR="00C63698">
        <w:t xml:space="preserve"> et des m</w:t>
      </w:r>
      <w:r>
        <w:t>archés</w:t>
      </w:r>
      <w:r w:rsidR="00C63698">
        <w:t xml:space="preserve"> publics</w:t>
      </w:r>
    </w:p>
    <w:p w14:paraId="7C8CED55" w14:textId="77777777" w:rsidR="00704178" w:rsidRDefault="00774889" w:rsidP="00704178">
      <w:pPr>
        <w:spacing w:after="0"/>
      </w:pPr>
      <w:hyperlink r:id="rId9" w:history="1">
        <w:r w:rsidR="00704178" w:rsidRPr="00412D79">
          <w:rPr>
            <w:rStyle w:val="Lienhypertexte"/>
          </w:rPr>
          <w:t>achats@agroparistech.fr</w:t>
        </w:r>
      </w:hyperlink>
    </w:p>
    <w:p w14:paraId="4579BDBB" w14:textId="1CEE6D36" w:rsidR="00704178" w:rsidRDefault="00704178" w:rsidP="00704178">
      <w:pPr>
        <w:spacing w:after="0"/>
      </w:pPr>
    </w:p>
    <w:p w14:paraId="01E06166" w14:textId="1805430D" w:rsidR="00C63698" w:rsidRDefault="00C63698" w:rsidP="00704178">
      <w:pPr>
        <w:spacing w:after="0"/>
      </w:pPr>
    </w:p>
    <w:p w14:paraId="1CE9F7A9" w14:textId="13F9D307" w:rsidR="00C63698" w:rsidRDefault="00C63698" w:rsidP="00704178">
      <w:pPr>
        <w:spacing w:after="0"/>
      </w:pPr>
    </w:p>
    <w:p w14:paraId="72217747" w14:textId="77777777" w:rsidR="00C63698" w:rsidRDefault="00C63698" w:rsidP="00704178">
      <w:pPr>
        <w:spacing w:after="0"/>
      </w:pPr>
    </w:p>
    <w:p w14:paraId="3515D404" w14:textId="0A1148C8" w:rsidR="00C63698" w:rsidRPr="00C63698" w:rsidRDefault="009AEDB6" w:rsidP="009AEDB6">
      <w:pPr>
        <w:jc w:val="center"/>
        <w:rPr>
          <w:sz w:val="36"/>
          <w:szCs w:val="36"/>
        </w:rPr>
      </w:pPr>
      <w:bookmarkStart w:id="0" w:name="_Toc30065500"/>
      <w:bookmarkStart w:id="1" w:name="_Toc134693786"/>
      <w:r w:rsidRPr="009AEDB6">
        <w:rPr>
          <w:sz w:val="36"/>
          <w:szCs w:val="36"/>
        </w:rPr>
        <w:t>CADRE DE REPONSES TECHNIQUES</w:t>
      </w:r>
      <w:bookmarkEnd w:id="0"/>
      <w:bookmarkEnd w:id="1"/>
    </w:p>
    <w:p w14:paraId="21737C17" w14:textId="77777777" w:rsidR="00C63698" w:rsidRPr="00C63698" w:rsidRDefault="00C63698" w:rsidP="00C63698">
      <w:pPr>
        <w:jc w:val="center"/>
        <w:rPr>
          <w:sz w:val="36"/>
          <w:szCs w:val="44"/>
        </w:rPr>
      </w:pPr>
      <w:bookmarkStart w:id="2" w:name="_Toc30065501"/>
      <w:bookmarkStart w:id="3" w:name="_Toc134693787"/>
      <w:r w:rsidRPr="00C63698">
        <w:rPr>
          <w:sz w:val="36"/>
          <w:szCs w:val="44"/>
        </w:rPr>
        <w:t>(CRT)</w:t>
      </w:r>
      <w:bookmarkEnd w:id="2"/>
      <w:bookmarkEnd w:id="3"/>
    </w:p>
    <w:p w14:paraId="6A707F7B" w14:textId="77777777" w:rsidR="00704178" w:rsidRDefault="00704178" w:rsidP="00704178">
      <w:pPr>
        <w:spacing w:after="0"/>
      </w:pPr>
    </w:p>
    <w:p w14:paraId="29B132FC" w14:textId="3A6810EA" w:rsidR="00C63698" w:rsidRDefault="00C63698" w:rsidP="00C63698">
      <w:pPr>
        <w:pStyle w:val="paragraph"/>
        <w:textAlignment w:val="baseline"/>
      </w:pPr>
    </w:p>
    <w:p w14:paraId="0DFDC0CC" w14:textId="77777777" w:rsidR="00C63698" w:rsidRDefault="00C63698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</w:pPr>
      <w:r>
        <w:rPr>
          <w:rStyle w:val="eop"/>
          <w:rFonts w:ascii="Arial" w:hAnsi="Arial" w:cs="Arial"/>
        </w:rPr>
        <w:t> </w:t>
      </w:r>
    </w:p>
    <w:p w14:paraId="703A9A12" w14:textId="26F52756" w:rsidR="009AEDB6" w:rsidRDefault="00C63698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  <w:rPr>
          <w:rStyle w:val="normaltextrun"/>
          <w:rFonts w:eastAsiaTheme="majorEastAsia"/>
          <w:b/>
          <w:bCs/>
        </w:rPr>
      </w:pPr>
      <w:r>
        <w:rPr>
          <w:rStyle w:val="normaltextrun"/>
          <w:rFonts w:eastAsiaTheme="majorEastAsia" w:cs="Arial"/>
          <w:b/>
          <w:bCs/>
        </w:rPr>
        <w:t> </w:t>
      </w:r>
      <w:r w:rsidR="00EE65D1">
        <w:rPr>
          <w:rStyle w:val="normaltextrun"/>
          <w:rFonts w:eastAsiaTheme="majorEastAsia" w:cs="Arial"/>
          <w:b/>
          <w:bCs/>
        </w:rPr>
        <w:t>Accord-cadre multi attributaire et multiservice portant sur la réalisation du concours aux Grandes Ecoles du vivant organisé par le service</w:t>
      </w:r>
      <w:r>
        <w:rPr>
          <w:rStyle w:val="eop"/>
          <w:rFonts w:ascii="Arial" w:hAnsi="Arial" w:cs="Arial"/>
          <w:sz w:val="23"/>
          <w:szCs w:val="23"/>
        </w:rPr>
        <w:t> </w:t>
      </w:r>
      <w:r w:rsidR="00EE65D1" w:rsidRPr="00EE65D1">
        <w:rPr>
          <w:rStyle w:val="normaltextrun"/>
          <w:rFonts w:eastAsiaTheme="majorEastAsia"/>
          <w:b/>
          <w:bCs/>
        </w:rPr>
        <w:t>de concours</w:t>
      </w:r>
      <w:r w:rsidR="00EE65D1">
        <w:rPr>
          <w:rStyle w:val="normaltextrun"/>
          <w:rFonts w:eastAsiaTheme="majorEastAsia"/>
          <w:b/>
          <w:bCs/>
        </w:rPr>
        <w:t xml:space="preserve"> agronomiques vétérinaires d’AgroParisTech (SCAV)</w:t>
      </w:r>
    </w:p>
    <w:p w14:paraId="25F2C64A" w14:textId="6DE10B86" w:rsidR="00EE65D1" w:rsidRDefault="00EE65D1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  <w:rPr>
          <w:rStyle w:val="eop"/>
          <w:rFonts w:ascii="Arial" w:hAnsi="Arial" w:cs="Arial"/>
          <w:sz w:val="23"/>
          <w:szCs w:val="23"/>
        </w:rPr>
      </w:pPr>
      <w:r>
        <w:rPr>
          <w:rStyle w:val="eop"/>
          <w:rFonts w:ascii="Arial" w:hAnsi="Arial" w:cs="Arial"/>
          <w:sz w:val="23"/>
          <w:szCs w:val="23"/>
        </w:rPr>
        <w:t>Lot 1 à 3 : Location de salles pour les épreuves d’entrée aux Grandes Ecoles du vivant</w:t>
      </w:r>
    </w:p>
    <w:p w14:paraId="7E9780A3" w14:textId="77777777" w:rsidR="00F501FC" w:rsidRDefault="00F501FC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</w:pPr>
    </w:p>
    <w:p w14:paraId="4E4C9D49" w14:textId="77777777" w:rsidR="00704178" w:rsidRDefault="00704178" w:rsidP="00704178">
      <w:pPr>
        <w:rPr>
          <w:b/>
        </w:rPr>
      </w:pPr>
    </w:p>
    <w:p w14:paraId="5F721B6E" w14:textId="6E5129F3" w:rsidR="00D16409" w:rsidRDefault="00704178" w:rsidP="00704178">
      <w:pPr>
        <w:rPr>
          <w:b/>
        </w:rPr>
      </w:pPr>
      <w:r w:rsidRPr="00645239">
        <w:rPr>
          <w:b/>
        </w:rPr>
        <w:t xml:space="preserve">NB : </w:t>
      </w:r>
      <w:r>
        <w:rPr>
          <w:b/>
        </w:rPr>
        <w:t xml:space="preserve">Ce </w:t>
      </w:r>
      <w:r w:rsidRPr="00645239">
        <w:rPr>
          <w:b/>
        </w:rPr>
        <w:t xml:space="preserve">document </w:t>
      </w:r>
      <w:r w:rsidR="00F501FC">
        <w:rPr>
          <w:b/>
        </w:rPr>
        <w:t>vise à ce que</w:t>
      </w:r>
      <w:r w:rsidR="00C63698">
        <w:rPr>
          <w:b/>
        </w:rPr>
        <w:t xml:space="preserve"> </w:t>
      </w:r>
      <w:r w:rsidR="00940706">
        <w:rPr>
          <w:b/>
        </w:rPr>
        <w:t>le candidat s’attache</w:t>
      </w:r>
      <w:r w:rsidR="00F501FC">
        <w:rPr>
          <w:b/>
        </w:rPr>
        <w:t xml:space="preserve"> </w:t>
      </w:r>
      <w:r w:rsidR="003F4DDB">
        <w:rPr>
          <w:b/>
        </w:rPr>
        <w:t>à</w:t>
      </w:r>
      <w:r w:rsidR="00940706">
        <w:rPr>
          <w:b/>
        </w:rPr>
        <w:t xml:space="preserve"> décrire en quelques lignes les moyens mis en place pour l’exécution des prestations attendues</w:t>
      </w:r>
      <w:r>
        <w:rPr>
          <w:b/>
        </w:rPr>
        <w:t xml:space="preserve">. </w:t>
      </w:r>
    </w:p>
    <w:p w14:paraId="3AC33A5A" w14:textId="77777777" w:rsidR="00F501FC" w:rsidRPr="00BF54AF" w:rsidRDefault="00F501FC" w:rsidP="00704178">
      <w:pPr>
        <w:rPr>
          <w:b/>
        </w:rPr>
      </w:pPr>
    </w:p>
    <w:p w14:paraId="728608FC" w14:textId="0DF4E394" w:rsidR="00F501FC" w:rsidRDefault="00EE65D1" w:rsidP="00EE65D1">
      <w:pPr>
        <w:pStyle w:val="Titre2"/>
      </w:pPr>
      <w:bookmarkStart w:id="4" w:name="_Toc56761596"/>
      <w:bookmarkStart w:id="5" w:name="_Toc163494241"/>
      <w:r>
        <w:t>Pouvez-vous mettre à disposition une salle unique lors du concours</w:t>
      </w:r>
      <w:r w:rsidR="009AEDB6" w:rsidRPr="009AEDB6">
        <w:t> ?</w:t>
      </w:r>
      <w:bookmarkEnd w:id="4"/>
      <w:bookmarkEnd w:id="5"/>
    </w:p>
    <w:p w14:paraId="6154B240" w14:textId="77777777" w:rsidR="00EE65D1" w:rsidRPr="00EE65D1" w:rsidRDefault="00EE65D1" w:rsidP="00EE65D1"/>
    <w:p w14:paraId="62B010F9" w14:textId="68CBEE68" w:rsidR="00940706" w:rsidRDefault="009AEDB6" w:rsidP="009AEDB6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332C03F4" w14:textId="1ACBFB6D" w:rsidR="00940706" w:rsidRDefault="00940706" w:rsidP="00704178"/>
    <w:p w14:paraId="1E794590" w14:textId="2D6E6B4C" w:rsidR="00843AA1" w:rsidRDefault="00843AA1" w:rsidP="00704178"/>
    <w:p w14:paraId="00170F1E" w14:textId="0FAB9079" w:rsidR="00843AA1" w:rsidRDefault="00843AA1" w:rsidP="00704178"/>
    <w:p w14:paraId="43D229A1" w14:textId="77777777" w:rsidR="00843AA1" w:rsidRDefault="00843AA1" w:rsidP="00704178"/>
    <w:p w14:paraId="09A77EDB" w14:textId="79BA53DF" w:rsidR="00EE65D1" w:rsidRDefault="00EE65D1" w:rsidP="00704178"/>
    <w:p w14:paraId="7C309AAD" w14:textId="77777777" w:rsidR="00EE65D1" w:rsidRDefault="00EE65D1" w:rsidP="00704178"/>
    <w:p w14:paraId="5F30E2BB" w14:textId="0597B722" w:rsidR="00EE65D1" w:rsidRPr="00BB7643" w:rsidRDefault="00EE65D1" w:rsidP="00EE65D1">
      <w:pPr>
        <w:pStyle w:val="Titre2"/>
        <w:rPr>
          <w:b/>
        </w:rPr>
      </w:pPr>
      <w:r>
        <w:lastRenderedPageBreak/>
        <w:t xml:space="preserve">Quelle est </w:t>
      </w:r>
      <w:r w:rsidR="00BB7643">
        <w:t>la capacité moyenne de</w:t>
      </w:r>
      <w:r>
        <w:t xml:space="preserve"> cette sall</w:t>
      </w:r>
      <w:r w:rsidR="00BB7643">
        <w:t>e</w:t>
      </w:r>
      <w:r w:rsidRPr="009AEDB6">
        <w:t> ?</w:t>
      </w:r>
      <w:r w:rsidR="00BB7643" w:rsidRPr="00BB7643">
        <w:rPr>
          <w:rStyle w:val="Titre1Car"/>
        </w:rPr>
        <w:t xml:space="preserve"> </w:t>
      </w:r>
      <w:r w:rsidR="00BB7643" w:rsidRPr="00BB7643">
        <w:rPr>
          <w:rStyle w:val="lev"/>
          <w:b w:val="0"/>
        </w:rPr>
        <w:t xml:space="preserve">Pouvez-vous fournir une liste des salles avec leur capacité </w:t>
      </w:r>
      <w:r w:rsidR="00BB7643" w:rsidRPr="00BB7643">
        <w:rPr>
          <w:rStyle w:val="lev"/>
          <w:b w:val="0"/>
        </w:rPr>
        <w:t>respective ?</w:t>
      </w:r>
    </w:p>
    <w:p w14:paraId="27E5855F" w14:textId="40E29477" w:rsidR="00D16409" w:rsidRDefault="00D16409" w:rsidP="00704178"/>
    <w:p w14:paraId="25934B28" w14:textId="77777777" w:rsidR="00EE65D1" w:rsidRDefault="00EE65D1" w:rsidP="00EE65D1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4F666090" w14:textId="7093EB68" w:rsidR="00EE65D1" w:rsidRDefault="00EE65D1" w:rsidP="00704178"/>
    <w:p w14:paraId="75BAEE50" w14:textId="1F5564E2" w:rsidR="00843AA1" w:rsidRDefault="00843AA1" w:rsidP="00704178"/>
    <w:p w14:paraId="2A0BE248" w14:textId="24F4B621" w:rsidR="00843AA1" w:rsidRDefault="00843AA1" w:rsidP="00704178"/>
    <w:p w14:paraId="5AFBDEE3" w14:textId="0BA28E93" w:rsidR="00843AA1" w:rsidRDefault="00843AA1" w:rsidP="00704178"/>
    <w:p w14:paraId="7644444A" w14:textId="33FCAF23" w:rsidR="00843AA1" w:rsidRDefault="00843AA1" w:rsidP="00704178"/>
    <w:p w14:paraId="7FD7AD0D" w14:textId="77777777" w:rsidR="00843AA1" w:rsidRDefault="00843AA1" w:rsidP="00704178"/>
    <w:p w14:paraId="7436EAA4" w14:textId="3624D683" w:rsidR="00EE65D1" w:rsidRPr="00BB7643" w:rsidRDefault="00BB7643" w:rsidP="00BB7643">
      <w:pPr>
        <w:pStyle w:val="Titre2"/>
        <w:rPr>
          <w:b/>
          <w:i/>
          <w:iCs/>
        </w:rPr>
      </w:pPr>
      <w:r w:rsidRPr="00BB7643">
        <w:rPr>
          <w:rStyle w:val="lev"/>
          <w:b w:val="0"/>
        </w:rPr>
        <w:t xml:space="preserve">Quels sont les équipements standard </w:t>
      </w:r>
      <w:r w:rsidRPr="00BB7643">
        <w:rPr>
          <w:rStyle w:val="lev"/>
          <w:b w:val="0"/>
        </w:rPr>
        <w:t>pr</w:t>
      </w:r>
      <w:r>
        <w:rPr>
          <w:rStyle w:val="lev"/>
          <w:b w:val="0"/>
        </w:rPr>
        <w:t xml:space="preserve">ésent </w:t>
      </w:r>
      <w:r w:rsidRPr="00BB7643">
        <w:rPr>
          <w:rStyle w:val="lev"/>
          <w:b w:val="0"/>
        </w:rPr>
        <w:t>pour</w:t>
      </w:r>
      <w:r>
        <w:rPr>
          <w:rStyle w:val="lev"/>
          <w:b w:val="0"/>
        </w:rPr>
        <w:t xml:space="preserve"> une</w:t>
      </w:r>
      <w:r w:rsidRPr="00BB7643">
        <w:rPr>
          <w:rStyle w:val="lev"/>
          <w:b w:val="0"/>
        </w:rPr>
        <w:t xml:space="preserve"> salle</w:t>
      </w:r>
      <w:r>
        <w:rPr>
          <w:rStyle w:val="lev"/>
          <w:b w:val="0"/>
        </w:rPr>
        <w:t xml:space="preserve"> </w:t>
      </w:r>
      <w:r w:rsidRPr="00BB7643">
        <w:rPr>
          <w:rStyle w:val="lev"/>
          <w:b w:val="0"/>
        </w:rPr>
        <w:t>?</w:t>
      </w:r>
    </w:p>
    <w:p w14:paraId="33AE2382" w14:textId="77777777" w:rsidR="00BB7643" w:rsidRDefault="00BB7643" w:rsidP="00EE65D1">
      <w:pPr>
        <w:rPr>
          <w:i/>
          <w:iCs/>
        </w:rPr>
      </w:pPr>
    </w:p>
    <w:p w14:paraId="162A8EC2" w14:textId="59768A8D" w:rsidR="00EE65D1" w:rsidRDefault="00EE65D1" w:rsidP="00EE65D1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174E4EDF" w14:textId="489402E7" w:rsidR="00D16409" w:rsidRDefault="00D16409" w:rsidP="00704178"/>
    <w:p w14:paraId="714021F2" w14:textId="1016B5AD" w:rsidR="00EE65D1" w:rsidRDefault="00EE65D1" w:rsidP="00704178"/>
    <w:p w14:paraId="52445B54" w14:textId="2370892C" w:rsidR="00843AA1" w:rsidRDefault="00843AA1" w:rsidP="00704178"/>
    <w:p w14:paraId="2F4B26CA" w14:textId="711BE9FF" w:rsidR="00843AA1" w:rsidRDefault="00843AA1" w:rsidP="00704178"/>
    <w:p w14:paraId="56ECDAF0" w14:textId="77777777" w:rsidR="00843AA1" w:rsidRDefault="00843AA1" w:rsidP="00704178"/>
    <w:p w14:paraId="2BAC9157" w14:textId="7DAB1B61" w:rsidR="00EE65D1" w:rsidRPr="00BB7643" w:rsidRDefault="00BB7643" w:rsidP="00BB7643">
      <w:pPr>
        <w:pStyle w:val="Titre2"/>
        <w:rPr>
          <w:b/>
        </w:rPr>
      </w:pPr>
      <w:r w:rsidRPr="00BB7643">
        <w:rPr>
          <w:rStyle w:val="lev"/>
          <w:b w:val="0"/>
        </w:rPr>
        <w:t>Avez-vous mis en place des règles spécifiques pour l'utilisation et la réservation des salles</w:t>
      </w:r>
      <w:r>
        <w:rPr>
          <w:rStyle w:val="lev"/>
          <w:b w:val="0"/>
        </w:rPr>
        <w:t xml:space="preserve"> </w:t>
      </w:r>
      <w:r w:rsidRPr="00BB7643">
        <w:rPr>
          <w:rStyle w:val="lev"/>
          <w:b w:val="0"/>
        </w:rPr>
        <w:t>?</w:t>
      </w:r>
      <w:r>
        <w:rPr>
          <w:rStyle w:val="lev"/>
          <w:b w:val="0"/>
        </w:rPr>
        <w:t xml:space="preserve"> </w:t>
      </w:r>
    </w:p>
    <w:p w14:paraId="5FAA61CB" w14:textId="26769146" w:rsidR="00BB7643" w:rsidRDefault="00BB7643" w:rsidP="00704178"/>
    <w:p w14:paraId="468CF05E" w14:textId="77777777" w:rsidR="00BB7643" w:rsidRDefault="00BB7643" w:rsidP="00BB7643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2DAFECD1" w14:textId="511CE537" w:rsidR="00BB7643" w:rsidRDefault="00BB7643" w:rsidP="00704178"/>
    <w:p w14:paraId="5C926045" w14:textId="77777777" w:rsidR="00BB7643" w:rsidRDefault="00BB7643" w:rsidP="00704178"/>
    <w:p w14:paraId="05271D19" w14:textId="0AC1189F" w:rsidR="00EE65D1" w:rsidRDefault="00BB7643" w:rsidP="00BB7643">
      <w:pPr>
        <w:pStyle w:val="Titre2"/>
        <w:rPr>
          <w:i/>
          <w:iCs/>
        </w:rPr>
      </w:pPr>
      <w:r>
        <w:t>L'acoustique de la salle permet-elle d'entendre clairement les con</w:t>
      </w:r>
      <w:r>
        <w:t>signes données par les examinateurs</w:t>
      </w:r>
      <w:r>
        <w:t xml:space="preserve"> ?</w:t>
      </w:r>
    </w:p>
    <w:p w14:paraId="4C7C500A" w14:textId="77777777" w:rsidR="00BB7643" w:rsidRDefault="00BB7643" w:rsidP="00EE65D1">
      <w:pPr>
        <w:rPr>
          <w:i/>
          <w:iCs/>
        </w:rPr>
      </w:pPr>
    </w:p>
    <w:p w14:paraId="347B258E" w14:textId="2CDA4456" w:rsidR="00EE65D1" w:rsidRDefault="00EE65D1" w:rsidP="00EE65D1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4B6FA18F" w14:textId="4102F058" w:rsidR="00D16409" w:rsidRDefault="00D16409" w:rsidP="00704178"/>
    <w:p w14:paraId="1B1E8FD1" w14:textId="57981A67" w:rsidR="00D16409" w:rsidRDefault="00D16409" w:rsidP="00704178"/>
    <w:p w14:paraId="0139CCDF" w14:textId="21752642" w:rsidR="00843AA1" w:rsidRDefault="00843AA1" w:rsidP="00704178"/>
    <w:p w14:paraId="26498201" w14:textId="0346B261" w:rsidR="00843AA1" w:rsidRDefault="00843AA1" w:rsidP="00704178"/>
    <w:p w14:paraId="4A35DD0C" w14:textId="77777777" w:rsidR="00843AA1" w:rsidRDefault="00843AA1" w:rsidP="00704178"/>
    <w:p w14:paraId="7C28BE50" w14:textId="2FFEF953" w:rsidR="00704178" w:rsidRDefault="00BB7643" w:rsidP="003D1F42">
      <w:pPr>
        <w:pStyle w:val="Titre2"/>
      </w:pPr>
      <w:bookmarkStart w:id="6" w:name="_Toc56761598"/>
      <w:bookmarkStart w:id="7" w:name="_Toc163494242"/>
      <w:r>
        <w:lastRenderedPageBreak/>
        <w:t>Pouvez-vous décrire vos locaux et une de vos salles</w:t>
      </w:r>
      <w:r w:rsidR="0016681F">
        <w:t xml:space="preserve"> ? </w:t>
      </w:r>
      <w:bookmarkEnd w:id="6"/>
      <w:bookmarkEnd w:id="7"/>
    </w:p>
    <w:p w14:paraId="5CD40D35" w14:textId="3FAF222E" w:rsidR="009AEDB6" w:rsidRDefault="009AEDB6" w:rsidP="009AEDB6"/>
    <w:p w14:paraId="554A22C9" w14:textId="7C02F3AA" w:rsidR="00D16409" w:rsidRPr="003D1F42" w:rsidRDefault="00D16409" w:rsidP="00D16409">
      <w:pPr>
        <w:rPr>
          <w:i/>
        </w:rPr>
      </w:pPr>
      <w:r w:rsidRPr="003D1F42">
        <w:rPr>
          <w:rFonts w:eastAsia="Times New Roman" w:cs="Arial"/>
          <w:i/>
          <w:sz w:val="20"/>
          <w:szCs w:val="20"/>
          <w:lang w:eastAsia="fr-FR"/>
        </w:rPr>
        <w:t>Le niveau de détail fourni permettant d’en apprécier l’adéquation au CC</w:t>
      </w:r>
      <w:r w:rsidR="00843AA1">
        <w:rPr>
          <w:rFonts w:eastAsia="Times New Roman" w:cs="Arial"/>
          <w:i/>
          <w:sz w:val="20"/>
          <w:szCs w:val="20"/>
          <w:lang w:eastAsia="fr-FR"/>
        </w:rPr>
        <w:t>T</w:t>
      </w:r>
      <w:r w:rsidRPr="003D1F42">
        <w:rPr>
          <w:rFonts w:eastAsia="Times New Roman" w:cs="Arial"/>
          <w:i/>
          <w:sz w:val="20"/>
          <w:szCs w:val="20"/>
          <w:lang w:eastAsia="fr-FR"/>
        </w:rPr>
        <w:t xml:space="preserve">P : </w:t>
      </w:r>
      <w:r w:rsidR="00843AA1">
        <w:rPr>
          <w:rFonts w:eastAsia="Times New Roman" w:cs="Arial"/>
          <w:i/>
          <w:sz w:val="20"/>
          <w:szCs w:val="20"/>
          <w:lang w:eastAsia="fr-FR"/>
        </w:rPr>
        <w:t>confort thermique, éclairage, l’environnement, restauration, signalétique</w:t>
      </w:r>
      <w:r w:rsidR="00F501FC" w:rsidRPr="003D1F42">
        <w:rPr>
          <w:rFonts w:eastAsia="Times New Roman" w:cs="Arial"/>
          <w:i/>
          <w:sz w:val="20"/>
          <w:szCs w:val="20"/>
          <w:lang w:eastAsia="fr-FR"/>
        </w:rPr>
        <w:t xml:space="preserve"> …</w:t>
      </w:r>
    </w:p>
    <w:p w14:paraId="12017322" w14:textId="77777777" w:rsidR="00F501FC" w:rsidRDefault="00F501FC"/>
    <w:p w14:paraId="3AB1479F" w14:textId="6562952B" w:rsidR="00D16409" w:rsidRPr="003D1F42" w:rsidRDefault="009AEDB6">
      <w:pPr>
        <w:rPr>
          <w:i/>
          <w:iCs/>
        </w:rPr>
      </w:pPr>
      <w:r w:rsidRPr="009AEDB6">
        <w:rPr>
          <w:i/>
          <w:iCs/>
        </w:rPr>
        <w:t>A remplir par le candida</w:t>
      </w:r>
      <w:r w:rsidR="003D1F42">
        <w:rPr>
          <w:i/>
          <w:iCs/>
        </w:rPr>
        <w:t>t</w:t>
      </w:r>
    </w:p>
    <w:p w14:paraId="436FC30D" w14:textId="7C4CC350" w:rsidR="00D16409" w:rsidRDefault="00D16409" w:rsidP="009AEDB6"/>
    <w:p w14:paraId="27EDC0EF" w14:textId="2B111682" w:rsidR="00843AA1" w:rsidRDefault="00843AA1" w:rsidP="009AEDB6"/>
    <w:p w14:paraId="49993937" w14:textId="1634D178" w:rsidR="00843AA1" w:rsidRDefault="00843AA1" w:rsidP="009AEDB6"/>
    <w:p w14:paraId="03549DF2" w14:textId="603C0CFA" w:rsidR="00843AA1" w:rsidRDefault="00843AA1" w:rsidP="00BB7643">
      <w:pPr>
        <w:pStyle w:val="Titre2"/>
      </w:pPr>
    </w:p>
    <w:p w14:paraId="7ACAB846" w14:textId="2FC043BE" w:rsidR="00843AA1" w:rsidRDefault="00BB7643" w:rsidP="00BB7643">
      <w:pPr>
        <w:pStyle w:val="Titre2"/>
      </w:pPr>
      <w:r>
        <w:t xml:space="preserve"> Quel est la fréquence de nettoyage des salles louées</w:t>
      </w:r>
      <w:r>
        <w:t xml:space="preserve"> ?</w:t>
      </w:r>
    </w:p>
    <w:p w14:paraId="122675B2" w14:textId="4227F6AE" w:rsidR="00BB7643" w:rsidRDefault="00BB7643" w:rsidP="009AEDB6"/>
    <w:p w14:paraId="3A5F2EE8" w14:textId="77777777" w:rsidR="00BB7643" w:rsidRPr="003D1F42" w:rsidRDefault="00BB7643" w:rsidP="00BB7643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122F4462" w14:textId="76818C5A" w:rsidR="00BB7643" w:rsidRDefault="00BB7643" w:rsidP="009AEDB6"/>
    <w:p w14:paraId="62F24B09" w14:textId="4610699D" w:rsidR="00BB7643" w:rsidRDefault="00BB7643" w:rsidP="009AEDB6"/>
    <w:p w14:paraId="7EB07EFA" w14:textId="54043FF2" w:rsidR="00BB7643" w:rsidRDefault="00BB7643" w:rsidP="009AEDB6"/>
    <w:p w14:paraId="4215FBF5" w14:textId="606FC60F" w:rsidR="00BB7643" w:rsidRDefault="00BB7643" w:rsidP="009AEDB6"/>
    <w:p w14:paraId="3B0E2868" w14:textId="32689B46" w:rsidR="00BB7643" w:rsidRDefault="00BB7643" w:rsidP="00BB7643">
      <w:pPr>
        <w:pStyle w:val="Titre2"/>
      </w:pPr>
      <w:r>
        <w:t>Y a-t-il des poubelles</w:t>
      </w:r>
      <w:r>
        <w:t xml:space="preserve"> mise à disposition</w:t>
      </w:r>
      <w:r>
        <w:t xml:space="preserve"> et des zones de recyclage ?</w:t>
      </w:r>
    </w:p>
    <w:p w14:paraId="2255865D" w14:textId="77777777" w:rsidR="00BB7643" w:rsidRPr="003D1F42" w:rsidRDefault="00BB7643" w:rsidP="00BB7643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127B616E" w14:textId="77777777" w:rsidR="00BB7643" w:rsidRDefault="00BB7643" w:rsidP="009AEDB6"/>
    <w:p w14:paraId="78DAA9C6" w14:textId="3250688D" w:rsidR="009AEDB6" w:rsidRDefault="009AEDB6"/>
    <w:p w14:paraId="51C7BAE5" w14:textId="7659BC94" w:rsidR="00BB7643" w:rsidRDefault="00BB7643"/>
    <w:p w14:paraId="6BA46E5A" w14:textId="77777777" w:rsidR="00BB7643" w:rsidRDefault="00BB7643"/>
    <w:p w14:paraId="7F48497E" w14:textId="413B7A8E" w:rsidR="009AEDB6" w:rsidRDefault="00843AA1" w:rsidP="003D1F42">
      <w:pPr>
        <w:pStyle w:val="Titre2"/>
      </w:pPr>
      <w:r>
        <w:t>Ou sont située vos locaux</w:t>
      </w:r>
      <w:r w:rsidR="00F501FC">
        <w:t xml:space="preserve"> </w:t>
      </w:r>
      <w:r w:rsidR="009AEDB6" w:rsidRPr="009AEDB6">
        <w:t>?</w:t>
      </w:r>
    </w:p>
    <w:p w14:paraId="53D1E971" w14:textId="17CE4010" w:rsidR="009AEDB6" w:rsidRDefault="009AEDB6" w:rsidP="009AEDB6"/>
    <w:p w14:paraId="51BED356" w14:textId="77777777" w:rsidR="003D1F42" w:rsidRPr="003D1F42" w:rsidRDefault="003D1F42" w:rsidP="003D1F42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2AE99461" w14:textId="3E2180DC" w:rsidR="009AEDB6" w:rsidRDefault="009AEDB6" w:rsidP="009AEDB6"/>
    <w:p w14:paraId="6CB3985D" w14:textId="4E0C4406" w:rsidR="009AEDB6" w:rsidRDefault="009AEDB6" w:rsidP="009AEDB6"/>
    <w:p w14:paraId="479A77EA" w14:textId="0BF72EC4" w:rsidR="00843AA1" w:rsidRDefault="00843AA1" w:rsidP="009AEDB6"/>
    <w:p w14:paraId="24C9D81E" w14:textId="6E74B23D" w:rsidR="00843AA1" w:rsidRDefault="00843AA1" w:rsidP="009AEDB6"/>
    <w:p w14:paraId="0DE6C8F9" w14:textId="77777777" w:rsidR="00843AA1" w:rsidRDefault="00843AA1" w:rsidP="009AEDB6"/>
    <w:p w14:paraId="065AB504" w14:textId="77777777" w:rsidR="00D16409" w:rsidRDefault="00D16409"/>
    <w:p w14:paraId="2815D84F" w14:textId="40F45A2A" w:rsidR="003B25C3" w:rsidRDefault="003F4DDB" w:rsidP="003D1F42">
      <w:pPr>
        <w:pStyle w:val="Titre2"/>
      </w:pPr>
      <w:bookmarkStart w:id="8" w:name="_Toc56761599"/>
      <w:bookmarkStart w:id="9" w:name="_Toc163494243"/>
      <w:r>
        <w:t xml:space="preserve">Quel </w:t>
      </w:r>
      <w:r w:rsidR="00843AA1">
        <w:t xml:space="preserve">est le soutien humain et logistique que vous apporterez sur place </w:t>
      </w:r>
      <w:r w:rsidR="003B25C3">
        <w:t>?</w:t>
      </w:r>
      <w:bookmarkEnd w:id="8"/>
      <w:bookmarkEnd w:id="9"/>
    </w:p>
    <w:p w14:paraId="18A45208" w14:textId="77777777" w:rsidR="00B0083A" w:rsidRPr="00B0083A" w:rsidRDefault="00B0083A" w:rsidP="00B0083A"/>
    <w:p w14:paraId="5AE71E0B" w14:textId="2F095231" w:rsidR="009AEDB6" w:rsidRDefault="003D1F42" w:rsidP="00843AA1">
      <w:pPr>
        <w:rPr>
          <w:i/>
          <w:iCs/>
        </w:rPr>
      </w:pPr>
      <w:r w:rsidRPr="009AEDB6">
        <w:rPr>
          <w:i/>
          <w:iCs/>
        </w:rPr>
        <w:lastRenderedPageBreak/>
        <w:t>A remplir par le candida</w:t>
      </w:r>
      <w:bookmarkStart w:id="10" w:name="_Toc56761601"/>
      <w:r w:rsidR="00F501FC">
        <w:rPr>
          <w:i/>
          <w:iCs/>
        </w:rPr>
        <w:t>t</w:t>
      </w:r>
      <w:bookmarkEnd w:id="10"/>
    </w:p>
    <w:p w14:paraId="13A2EB9C" w14:textId="6C356FEC" w:rsidR="00843AA1" w:rsidRDefault="00843AA1" w:rsidP="00843AA1">
      <w:pPr>
        <w:rPr>
          <w:i/>
          <w:iCs/>
        </w:rPr>
      </w:pPr>
    </w:p>
    <w:p w14:paraId="5913B009" w14:textId="69B8A0D7" w:rsidR="00843AA1" w:rsidRDefault="00843AA1" w:rsidP="00843AA1">
      <w:pPr>
        <w:rPr>
          <w:i/>
          <w:iCs/>
        </w:rPr>
      </w:pPr>
    </w:p>
    <w:p w14:paraId="6AFF54A2" w14:textId="605EC6B5" w:rsidR="00843AA1" w:rsidRDefault="00843AA1" w:rsidP="00843AA1">
      <w:pPr>
        <w:rPr>
          <w:i/>
          <w:iCs/>
        </w:rPr>
      </w:pPr>
    </w:p>
    <w:p w14:paraId="2EF9F156" w14:textId="45AC3314" w:rsidR="00843AA1" w:rsidRDefault="00843AA1" w:rsidP="00843AA1">
      <w:pPr>
        <w:rPr>
          <w:i/>
          <w:iCs/>
        </w:rPr>
      </w:pPr>
    </w:p>
    <w:p w14:paraId="7A306100" w14:textId="77777777" w:rsidR="00843AA1" w:rsidRPr="00843AA1" w:rsidRDefault="00843AA1" w:rsidP="00843AA1">
      <w:pPr>
        <w:rPr>
          <w:i/>
          <w:iCs/>
        </w:rPr>
      </w:pPr>
    </w:p>
    <w:p w14:paraId="3E2122FB" w14:textId="77777777" w:rsidR="00843AA1" w:rsidRPr="00843AA1" w:rsidRDefault="00843AA1" w:rsidP="00843AA1"/>
    <w:p w14:paraId="5B2584A5" w14:textId="353C8D6C" w:rsidR="00B0083A" w:rsidRDefault="009AEDB6" w:rsidP="003D1F42">
      <w:pPr>
        <w:pStyle w:val="Titre2"/>
      </w:pPr>
      <w:r w:rsidRPr="009AEDB6">
        <w:t xml:space="preserve"> </w:t>
      </w:r>
      <w:r w:rsidR="00BB7643">
        <w:t>Les locaux</w:t>
      </w:r>
      <w:r w:rsidR="00BB7643">
        <w:t xml:space="preserve"> </w:t>
      </w:r>
      <w:r w:rsidR="00BB7643">
        <w:t>son</w:t>
      </w:r>
      <w:r w:rsidR="00BB7643">
        <w:t>t-</w:t>
      </w:r>
      <w:r w:rsidR="00BB7643">
        <w:t>ils</w:t>
      </w:r>
      <w:r w:rsidR="00BB7643">
        <w:t xml:space="preserve"> facilement </w:t>
      </w:r>
      <w:r w:rsidR="00BB7643">
        <w:t>accessibles</w:t>
      </w:r>
      <w:r w:rsidR="00BB7643">
        <w:t xml:space="preserve"> pour tous, y compris les personnes à mobilité réduite </w:t>
      </w:r>
      <w:r w:rsidRPr="009AEDB6">
        <w:t>?</w:t>
      </w:r>
      <w:bookmarkStart w:id="11" w:name="_Toc163494246"/>
      <w:bookmarkEnd w:id="11"/>
    </w:p>
    <w:p w14:paraId="2C337285" w14:textId="1763396F" w:rsidR="00B0083A" w:rsidRDefault="00B0083A" w:rsidP="00B0083A">
      <w:pPr>
        <w:rPr>
          <w:rFonts w:eastAsia="Times New Roman" w:cs="Arial"/>
          <w:sz w:val="20"/>
          <w:szCs w:val="20"/>
          <w:lang w:eastAsia="fr-FR"/>
        </w:rPr>
      </w:pPr>
    </w:p>
    <w:p w14:paraId="001BD75E" w14:textId="299C535B" w:rsidR="003B25C3" w:rsidRDefault="003D1F42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6D369B34" w14:textId="77777777" w:rsidR="00843AA1" w:rsidRPr="00843AA1" w:rsidRDefault="00843AA1">
      <w:pPr>
        <w:rPr>
          <w:i/>
          <w:iCs/>
        </w:rPr>
      </w:pPr>
    </w:p>
    <w:p w14:paraId="3CF955F3" w14:textId="2B5A6DE5" w:rsidR="009AEDB6" w:rsidRDefault="009AEDB6" w:rsidP="009AEDB6"/>
    <w:p w14:paraId="4736C262" w14:textId="2D063BEE" w:rsidR="00843AA1" w:rsidRDefault="00843AA1" w:rsidP="009AEDB6"/>
    <w:p w14:paraId="6335E7E9" w14:textId="260EB64E" w:rsidR="00843AA1" w:rsidRDefault="00843AA1" w:rsidP="009AEDB6"/>
    <w:p w14:paraId="1D748DF4" w14:textId="1B768549" w:rsidR="00843AA1" w:rsidRDefault="00843AA1" w:rsidP="009AEDB6"/>
    <w:p w14:paraId="2CE40B7A" w14:textId="43990583" w:rsidR="00843AA1" w:rsidRDefault="00843AA1" w:rsidP="009AEDB6"/>
    <w:p w14:paraId="60754349" w14:textId="77777777" w:rsidR="00843AA1" w:rsidRDefault="00843AA1" w:rsidP="009AEDB6"/>
    <w:p w14:paraId="01124CE1" w14:textId="7A1C381C" w:rsidR="00F501FC" w:rsidRDefault="00843AA1" w:rsidP="00F501FC">
      <w:pPr>
        <w:pStyle w:val="Titre2"/>
      </w:pPr>
      <w:r>
        <w:t>Quel est le temps de trajet entre vos locaux et AgroParisTech</w:t>
      </w:r>
      <w:r w:rsidR="00F501FC">
        <w:t xml:space="preserve"> ? </w:t>
      </w:r>
    </w:p>
    <w:p w14:paraId="361BFF93" w14:textId="77777777" w:rsidR="00F501FC" w:rsidRDefault="00F501FC" w:rsidP="00F501FC"/>
    <w:p w14:paraId="6B2867D8" w14:textId="77777777" w:rsidR="00F501FC" w:rsidRPr="003D1F42" w:rsidRDefault="00F501FC" w:rsidP="00F501FC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13D82D01" w14:textId="7167124D" w:rsidR="009AEDB6" w:rsidRDefault="009AEDB6" w:rsidP="009AEDB6"/>
    <w:p w14:paraId="32ADFBC2" w14:textId="0DA3396A" w:rsidR="009AEDB6" w:rsidRDefault="009AEDB6" w:rsidP="009AEDB6"/>
    <w:p w14:paraId="49DE4E94" w14:textId="77777777" w:rsidR="00843AA1" w:rsidRDefault="00843AA1" w:rsidP="009AEDB6"/>
    <w:p w14:paraId="5BA24115" w14:textId="36ED6793" w:rsidR="009AEDB6" w:rsidRDefault="009AEDB6" w:rsidP="009AEDB6"/>
    <w:p w14:paraId="71A97056" w14:textId="1670B186" w:rsidR="00BF54AF" w:rsidRDefault="00774889" w:rsidP="003D1F42">
      <w:pPr>
        <w:pStyle w:val="Titre2"/>
      </w:pPr>
      <w:bookmarkStart w:id="12" w:name="_Toc163494247"/>
      <w:r>
        <w:t>Le site est-il facilement accessible par les transports en commun</w:t>
      </w:r>
      <w:r w:rsidR="009AEDB6" w:rsidRPr="009AEDB6">
        <w:t xml:space="preserve"> ?</w:t>
      </w:r>
      <w:bookmarkEnd w:id="12"/>
    </w:p>
    <w:p w14:paraId="50BF0AA7" w14:textId="4C0898FC" w:rsid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p w14:paraId="096EAE30" w14:textId="77777777" w:rsidR="003D1F42" w:rsidRPr="003D1F42" w:rsidRDefault="003D1F42" w:rsidP="003D1F42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00E1E01B" w14:textId="745F1624" w:rsid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p w14:paraId="7EE154F7" w14:textId="70797102" w:rsid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p w14:paraId="7DF1537B" w14:textId="77777777" w:rsidR="00843AA1" w:rsidRDefault="00843AA1">
      <w:pPr>
        <w:rPr>
          <w:rFonts w:eastAsia="Times New Roman" w:cs="Arial"/>
          <w:sz w:val="20"/>
          <w:szCs w:val="20"/>
          <w:lang w:eastAsia="fr-FR"/>
        </w:rPr>
      </w:pPr>
    </w:p>
    <w:p w14:paraId="11015373" w14:textId="7AEB284F" w:rsid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p w14:paraId="7DBA2E16" w14:textId="0E6BD416" w:rsidR="00843AA1" w:rsidRDefault="00774889" w:rsidP="00843AA1">
      <w:pPr>
        <w:pStyle w:val="Titre2"/>
      </w:pPr>
      <w:r>
        <w:lastRenderedPageBreak/>
        <w:t>Y a-t-il suffisamment de place</w:t>
      </w:r>
      <w:r w:rsidR="00843AA1">
        <w:t xml:space="preserve"> stationnement</w:t>
      </w:r>
      <w:r>
        <w:t xml:space="preserve"> pour accueillir les candidats et les examinateurs </w:t>
      </w:r>
      <w:r w:rsidR="00843AA1">
        <w:t>au moment du concours</w:t>
      </w:r>
      <w:r w:rsidR="00843AA1" w:rsidRPr="009AEDB6">
        <w:t xml:space="preserve"> ?</w:t>
      </w:r>
    </w:p>
    <w:p w14:paraId="2A764E1F" w14:textId="179FB2A3" w:rsid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p w14:paraId="309DA89D" w14:textId="77777777" w:rsidR="00843AA1" w:rsidRPr="003D1F42" w:rsidRDefault="00843AA1" w:rsidP="00843AA1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6494D39B" w14:textId="7AF401CF" w:rsid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p w14:paraId="7DF65104" w14:textId="6D8EF92A" w:rsidR="00774889" w:rsidRDefault="00774889">
      <w:pPr>
        <w:rPr>
          <w:rFonts w:eastAsia="Times New Roman" w:cs="Arial"/>
          <w:sz w:val="20"/>
          <w:szCs w:val="20"/>
          <w:lang w:eastAsia="fr-FR"/>
        </w:rPr>
      </w:pPr>
    </w:p>
    <w:p w14:paraId="20F9C40F" w14:textId="4ECFB5C1" w:rsidR="00774889" w:rsidRDefault="00774889" w:rsidP="00774889">
      <w:pPr>
        <w:pStyle w:val="Titre2"/>
        <w:rPr>
          <w:rFonts w:eastAsia="Times New Roman" w:cs="Arial"/>
          <w:sz w:val="20"/>
          <w:szCs w:val="20"/>
          <w:lang w:eastAsia="fr-FR"/>
        </w:rPr>
      </w:pPr>
      <w:r>
        <w:t>Des techniciens sont-ils disponibles sur place pour aider en cas de problème technique</w:t>
      </w:r>
      <w:r>
        <w:t> ?</w:t>
      </w:r>
    </w:p>
    <w:p w14:paraId="30448225" w14:textId="4F41A187" w:rsidR="00774889" w:rsidRDefault="00774889">
      <w:pPr>
        <w:rPr>
          <w:rFonts w:eastAsia="Times New Roman" w:cs="Arial"/>
          <w:sz w:val="20"/>
          <w:szCs w:val="20"/>
          <w:lang w:eastAsia="fr-FR"/>
        </w:rPr>
      </w:pPr>
    </w:p>
    <w:p w14:paraId="0FF0850F" w14:textId="77777777" w:rsidR="00774889" w:rsidRPr="003D1F42" w:rsidRDefault="00774889" w:rsidP="00774889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23DE9AF3" w14:textId="77777777" w:rsidR="00774889" w:rsidRDefault="00774889">
      <w:pPr>
        <w:rPr>
          <w:rFonts w:eastAsia="Times New Roman" w:cs="Arial"/>
          <w:sz w:val="20"/>
          <w:szCs w:val="20"/>
          <w:lang w:eastAsia="fr-FR"/>
        </w:rPr>
      </w:pPr>
    </w:p>
    <w:p w14:paraId="1A1697D7" w14:textId="25CC5599" w:rsidR="00BF54AF" w:rsidRDefault="00774889" w:rsidP="00774889">
      <w:pPr>
        <w:pStyle w:val="Titre2"/>
        <w:rPr>
          <w:rFonts w:eastAsia="Times New Roman" w:cs="Arial"/>
          <w:sz w:val="20"/>
          <w:szCs w:val="20"/>
          <w:lang w:eastAsia="fr-FR"/>
        </w:rPr>
      </w:pPr>
      <w:r>
        <w:t>Des protocoles sont-ils en place pour la gestion rapide des pannes et des problèmes techniques ?</w:t>
      </w:r>
    </w:p>
    <w:p w14:paraId="76BF1D1C" w14:textId="7A6B178F" w:rsid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p w14:paraId="665B188E" w14:textId="77777777" w:rsidR="00774889" w:rsidRPr="003D1F42" w:rsidRDefault="00774889" w:rsidP="00774889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7973B105" w14:textId="77777777" w:rsidR="00774889" w:rsidRDefault="00774889">
      <w:pPr>
        <w:rPr>
          <w:rFonts w:eastAsia="Times New Roman" w:cs="Arial"/>
          <w:sz w:val="20"/>
          <w:szCs w:val="20"/>
          <w:lang w:eastAsia="fr-FR"/>
        </w:rPr>
      </w:pPr>
    </w:p>
    <w:p w14:paraId="3D73D7FA" w14:textId="22A8A7D2" w:rsidR="00BF54AF" w:rsidRDefault="00BF54AF" w:rsidP="00BF54AF">
      <w:pPr>
        <w:rPr>
          <w:rFonts w:eastAsia="Times New Roman" w:cs="Arial"/>
          <w:sz w:val="20"/>
          <w:szCs w:val="20"/>
          <w:lang w:eastAsia="fr-FR"/>
        </w:rPr>
      </w:pPr>
    </w:p>
    <w:p w14:paraId="437FD931" w14:textId="3801F353" w:rsidR="00774889" w:rsidRDefault="00774889" w:rsidP="00774889">
      <w:pPr>
        <w:pStyle w:val="Titre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Y a-t-il un</w:t>
      </w:r>
      <w:r w:rsidRPr="00774889">
        <w:rPr>
          <w:rFonts w:eastAsia="Times New Roman"/>
          <w:lang w:eastAsia="fr-FR"/>
        </w:rPr>
        <w:t xml:space="preserve"> personnel d'accueil pour répondre aux questions des </w:t>
      </w:r>
      <w:r>
        <w:rPr>
          <w:rFonts w:eastAsia="Times New Roman"/>
          <w:lang w:eastAsia="fr-FR"/>
        </w:rPr>
        <w:t>candidats</w:t>
      </w:r>
      <w:bookmarkStart w:id="13" w:name="_GoBack"/>
      <w:bookmarkEnd w:id="13"/>
      <w:r w:rsidRPr="00774889">
        <w:rPr>
          <w:rFonts w:eastAsia="Times New Roman"/>
          <w:lang w:eastAsia="fr-FR"/>
        </w:rPr>
        <w:t xml:space="preserve"> ?</w:t>
      </w:r>
    </w:p>
    <w:p w14:paraId="120809D6" w14:textId="596E0DD0" w:rsidR="00774889" w:rsidRDefault="00774889" w:rsidP="00774889">
      <w:pPr>
        <w:rPr>
          <w:lang w:eastAsia="fr-FR"/>
        </w:rPr>
      </w:pPr>
    </w:p>
    <w:p w14:paraId="37C63881" w14:textId="77777777" w:rsidR="00774889" w:rsidRPr="003D1F42" w:rsidRDefault="00774889" w:rsidP="00774889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6E14D1CE" w14:textId="77777777" w:rsidR="00774889" w:rsidRPr="00774889" w:rsidRDefault="00774889" w:rsidP="00774889">
      <w:pPr>
        <w:rPr>
          <w:lang w:eastAsia="fr-FR"/>
        </w:rPr>
      </w:pPr>
    </w:p>
    <w:p w14:paraId="3B3ADABD" w14:textId="77777777" w:rsidR="00BF54AF" w:rsidRPr="00BF54AF" w:rsidRDefault="00BF54AF" w:rsidP="00BF54AF">
      <w:pPr>
        <w:rPr>
          <w:lang w:eastAsia="fr-FR"/>
        </w:rPr>
      </w:pPr>
    </w:p>
    <w:p w14:paraId="3084C1AA" w14:textId="77777777" w:rsidR="00BF54AF" w:rsidRP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sectPr w:rsidR="00BF54AF" w:rsidRPr="00BF54A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452BA" w14:textId="77777777" w:rsidR="0063550F" w:rsidRDefault="0063550F" w:rsidP="00F6631E">
      <w:pPr>
        <w:spacing w:after="0" w:line="240" w:lineRule="auto"/>
      </w:pPr>
      <w:r>
        <w:separator/>
      </w:r>
    </w:p>
  </w:endnote>
  <w:endnote w:type="continuationSeparator" w:id="0">
    <w:p w14:paraId="3FA83FE3" w14:textId="77777777" w:rsidR="0063550F" w:rsidRDefault="0063550F" w:rsidP="00F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81D6A" w14:textId="486D2FF6" w:rsidR="00F6631E" w:rsidRDefault="00C63698">
    <w:pPr>
      <w:pStyle w:val="Pieddepage"/>
    </w:pPr>
    <w:r>
      <w:t>CRT</w:t>
    </w:r>
    <w:r w:rsidR="00F6631E">
      <w:t xml:space="preserve"> : </w:t>
    </w:r>
    <w:r w:rsidR="00EE65D1">
      <w:t>Accord-cadre pour la réalisation du concours aux grandes Ecoles du vivant</w:t>
    </w:r>
    <w:r w:rsidR="00F6631E">
      <w:t xml:space="preserve">      page </w:t>
    </w:r>
    <w:r w:rsidR="00F6631E">
      <w:fldChar w:fldCharType="begin"/>
    </w:r>
    <w:r w:rsidR="00F6631E">
      <w:instrText>PAGE   \* MERGEFORMAT</w:instrText>
    </w:r>
    <w:r w:rsidR="00F6631E">
      <w:fldChar w:fldCharType="separate"/>
    </w:r>
    <w:r w:rsidR="00F6631E">
      <w:t>1</w:t>
    </w:r>
    <w:r w:rsidR="00F6631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3C154" w14:textId="77777777" w:rsidR="0063550F" w:rsidRDefault="0063550F" w:rsidP="00F6631E">
      <w:pPr>
        <w:spacing w:after="0" w:line="240" w:lineRule="auto"/>
      </w:pPr>
      <w:r>
        <w:separator/>
      </w:r>
    </w:p>
  </w:footnote>
  <w:footnote w:type="continuationSeparator" w:id="0">
    <w:p w14:paraId="6A09A9CC" w14:textId="77777777" w:rsidR="0063550F" w:rsidRDefault="0063550F" w:rsidP="00F66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AEDB6" w14:paraId="540E2541" w14:textId="77777777" w:rsidTr="009AEDB6">
      <w:tc>
        <w:tcPr>
          <w:tcW w:w="3024" w:type="dxa"/>
        </w:tcPr>
        <w:p w14:paraId="3DCBDAC4" w14:textId="52061D77" w:rsidR="009AEDB6" w:rsidRDefault="009AEDB6" w:rsidP="009AEDB6">
          <w:pPr>
            <w:pStyle w:val="En-tte"/>
            <w:ind w:left="-115"/>
            <w:jc w:val="left"/>
          </w:pPr>
        </w:p>
      </w:tc>
      <w:tc>
        <w:tcPr>
          <w:tcW w:w="3024" w:type="dxa"/>
        </w:tcPr>
        <w:p w14:paraId="3D2F4E77" w14:textId="23A19378" w:rsidR="009AEDB6" w:rsidRDefault="009AEDB6" w:rsidP="009AEDB6">
          <w:pPr>
            <w:pStyle w:val="En-tte"/>
            <w:jc w:val="center"/>
          </w:pPr>
        </w:p>
      </w:tc>
      <w:tc>
        <w:tcPr>
          <w:tcW w:w="3024" w:type="dxa"/>
        </w:tcPr>
        <w:p w14:paraId="6118548A" w14:textId="4136EC4F" w:rsidR="009AEDB6" w:rsidRDefault="009AEDB6" w:rsidP="009AEDB6">
          <w:pPr>
            <w:pStyle w:val="En-tte"/>
            <w:ind w:right="-115"/>
            <w:jc w:val="right"/>
          </w:pPr>
        </w:p>
      </w:tc>
    </w:tr>
  </w:tbl>
  <w:p w14:paraId="5E6895C5" w14:textId="7DE0EFBC" w:rsidR="009AEDB6" w:rsidRDefault="009AEDB6" w:rsidP="009AED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70364"/>
    <w:multiLevelType w:val="hybridMultilevel"/>
    <w:tmpl w:val="974243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63FDD"/>
    <w:multiLevelType w:val="hybridMultilevel"/>
    <w:tmpl w:val="7D06C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4082A"/>
    <w:multiLevelType w:val="multilevel"/>
    <w:tmpl w:val="BF3A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A16FC0"/>
    <w:multiLevelType w:val="hybridMultilevel"/>
    <w:tmpl w:val="DE90B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EE"/>
    <w:rsid w:val="00060E08"/>
    <w:rsid w:val="0016681F"/>
    <w:rsid w:val="00174281"/>
    <w:rsid w:val="00355E62"/>
    <w:rsid w:val="003631BB"/>
    <w:rsid w:val="003B25C3"/>
    <w:rsid w:val="003D1F42"/>
    <w:rsid w:val="003F4DDB"/>
    <w:rsid w:val="0063550F"/>
    <w:rsid w:val="006452BC"/>
    <w:rsid w:val="00645394"/>
    <w:rsid w:val="00704178"/>
    <w:rsid w:val="007117D2"/>
    <w:rsid w:val="00774889"/>
    <w:rsid w:val="007C3261"/>
    <w:rsid w:val="008370C2"/>
    <w:rsid w:val="00843AA1"/>
    <w:rsid w:val="008A5C32"/>
    <w:rsid w:val="00940706"/>
    <w:rsid w:val="009AEDB6"/>
    <w:rsid w:val="00A87611"/>
    <w:rsid w:val="00AC1AF8"/>
    <w:rsid w:val="00AF6210"/>
    <w:rsid w:val="00B0083A"/>
    <w:rsid w:val="00B52669"/>
    <w:rsid w:val="00BA5CEE"/>
    <w:rsid w:val="00BB7643"/>
    <w:rsid w:val="00BF54AF"/>
    <w:rsid w:val="00C34464"/>
    <w:rsid w:val="00C63698"/>
    <w:rsid w:val="00CD3390"/>
    <w:rsid w:val="00D1485D"/>
    <w:rsid w:val="00D16409"/>
    <w:rsid w:val="00D3120C"/>
    <w:rsid w:val="00DE1525"/>
    <w:rsid w:val="00DE6CC3"/>
    <w:rsid w:val="00E43257"/>
    <w:rsid w:val="00EE65D1"/>
    <w:rsid w:val="00F17720"/>
    <w:rsid w:val="00F43E4F"/>
    <w:rsid w:val="00F501FC"/>
    <w:rsid w:val="00F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4EA86"/>
  <w15:chartTrackingRefBased/>
  <w15:docId w15:val="{35E3D96E-FFF6-49A6-8BB2-FE423301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178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6452BC"/>
    <w:pPr>
      <w:keepNext/>
      <w:keepLines/>
      <w:spacing w:before="240" w:after="0"/>
      <w:outlineLvl w:val="0"/>
    </w:pPr>
    <w:rPr>
      <w:rFonts w:eastAsiaTheme="majorEastAsia" w:cstheme="majorBidi"/>
      <w:color w:val="009999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D1F42"/>
    <w:pPr>
      <w:keepNext/>
      <w:keepLines/>
      <w:spacing w:before="40" w:after="0"/>
      <w:outlineLvl w:val="1"/>
    </w:pPr>
    <w:rPr>
      <w:rFonts w:eastAsiaTheme="majorEastAsia" w:cstheme="majorBidi"/>
      <w:color w:val="538135" w:themeColor="accent6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2669"/>
    <w:pPr>
      <w:keepNext/>
      <w:keepLines/>
      <w:spacing w:before="40" w:after="0"/>
      <w:outlineLvl w:val="2"/>
    </w:pPr>
    <w:rPr>
      <w:rFonts w:eastAsiaTheme="majorEastAsia" w:cstheme="majorBidi"/>
      <w:color w:val="009999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52BC"/>
    <w:rPr>
      <w:rFonts w:ascii="Arial" w:eastAsiaTheme="majorEastAsia" w:hAnsi="Arial" w:cstheme="majorBidi"/>
      <w:color w:val="009999"/>
      <w:sz w:val="32"/>
      <w:szCs w:val="32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34464"/>
    <w:pPr>
      <w:numPr>
        <w:ilvl w:val="1"/>
      </w:numPr>
    </w:pPr>
    <w:rPr>
      <w:rFonts w:eastAsiaTheme="minorEastAsia"/>
      <w:color w:val="009999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34464"/>
    <w:rPr>
      <w:rFonts w:ascii="Arial" w:eastAsiaTheme="minorEastAsia" w:hAnsi="Arial"/>
      <w:color w:val="009999"/>
      <w:spacing w:val="15"/>
    </w:rPr>
  </w:style>
  <w:style w:type="character" w:customStyle="1" w:styleId="Titre2Car">
    <w:name w:val="Titre 2 Car"/>
    <w:basedOn w:val="Policepardfaut"/>
    <w:link w:val="Titre2"/>
    <w:uiPriority w:val="9"/>
    <w:rsid w:val="003D1F42"/>
    <w:rPr>
      <w:rFonts w:ascii="Arial" w:eastAsiaTheme="majorEastAsia" w:hAnsi="Arial" w:cstheme="majorBidi"/>
      <w:color w:val="538135" w:themeColor="accent6" w:themeShade="BF"/>
      <w:sz w:val="26"/>
      <w:szCs w:val="2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645394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999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45394"/>
    <w:rPr>
      <w:rFonts w:asciiTheme="majorHAnsi" w:eastAsiaTheme="majorEastAsia" w:hAnsiTheme="majorHAnsi" w:cstheme="majorBidi"/>
      <w:color w:val="009999"/>
      <w:spacing w:val="-10"/>
      <w:kern w:val="28"/>
      <w:sz w:val="56"/>
      <w:szCs w:val="56"/>
    </w:rPr>
  </w:style>
  <w:style w:type="character" w:customStyle="1" w:styleId="Titre3Car">
    <w:name w:val="Titre 3 Car"/>
    <w:basedOn w:val="Policepardfaut"/>
    <w:link w:val="Titre3"/>
    <w:uiPriority w:val="9"/>
    <w:rsid w:val="00B52669"/>
    <w:rPr>
      <w:rFonts w:ascii="Arial" w:eastAsiaTheme="majorEastAsia" w:hAnsi="Arial" w:cstheme="majorBidi"/>
      <w:color w:val="009999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0417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0417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4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3B25C3"/>
    <w:pPr>
      <w:jc w:val="left"/>
      <w:outlineLvl w:val="9"/>
    </w:pPr>
    <w:rPr>
      <w:rFonts w:asciiTheme="majorHAnsi" w:hAnsiTheme="majorHAnsi"/>
      <w:color w:val="2F5496" w:themeColor="accent1" w:themeShade="BF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B25C3"/>
    <w:pPr>
      <w:spacing w:after="100"/>
      <w:ind w:left="220"/>
    </w:pPr>
  </w:style>
  <w:style w:type="paragraph" w:styleId="En-tte">
    <w:name w:val="header"/>
    <w:basedOn w:val="Normal"/>
    <w:link w:val="En-tteCar"/>
    <w:uiPriority w:val="99"/>
    <w:unhideWhenUsed/>
    <w:rsid w:val="00F66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631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F66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631E"/>
    <w:rPr>
      <w:rFonts w:ascii="Arial" w:hAnsi="Arial"/>
    </w:rPr>
  </w:style>
  <w:style w:type="paragraph" w:customStyle="1" w:styleId="paragraph">
    <w:name w:val="paragraph"/>
    <w:basedOn w:val="Normal"/>
    <w:rsid w:val="00C636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C63698"/>
  </w:style>
  <w:style w:type="character" w:customStyle="1" w:styleId="eop">
    <w:name w:val="eop"/>
    <w:basedOn w:val="Policepardfaut"/>
    <w:rsid w:val="00C63698"/>
  </w:style>
  <w:style w:type="character" w:customStyle="1" w:styleId="spellingerror">
    <w:name w:val="spellingerror"/>
    <w:basedOn w:val="Policepardfaut"/>
    <w:rsid w:val="00C63698"/>
  </w:style>
  <w:style w:type="character" w:styleId="Marquedecommentaire">
    <w:name w:val="annotation reference"/>
    <w:basedOn w:val="Policepardfaut"/>
    <w:uiPriority w:val="99"/>
    <w:semiHidden/>
    <w:unhideWhenUsed/>
    <w:rsid w:val="0094070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40706"/>
    <w:pPr>
      <w:spacing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40706"/>
    <w:rPr>
      <w:rFonts w:ascii="Arial" w:eastAsia="Times New Roman" w:hAnsi="Arial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0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070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083A"/>
    <w:pPr>
      <w:jc w:val="both"/>
    </w:pPr>
    <w:rPr>
      <w:rFonts w:eastAsia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083A"/>
    <w:rPr>
      <w:rFonts w:ascii="Arial" w:eastAsia="Times New Roman" w:hAnsi="Arial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BB76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hats@agroparistech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9F0A2-495A-4A22-A973-130257AA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JARDET</cp:lastModifiedBy>
  <cp:revision>2</cp:revision>
  <cp:lastPrinted>2020-12-11T13:16:00Z</cp:lastPrinted>
  <dcterms:created xsi:type="dcterms:W3CDTF">2024-06-04T14:49:00Z</dcterms:created>
  <dcterms:modified xsi:type="dcterms:W3CDTF">2024-06-04T14:49:00Z</dcterms:modified>
</cp:coreProperties>
</file>