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37777BA4" w14:textId="295887EB" w:rsidR="008E6486" w:rsidRDefault="00172DCD" w:rsidP="004A5F64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4B9B0C94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463094B8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>Moyens humains</w:t>
      </w:r>
    </w:p>
    <w:p w14:paraId="403A6993" w14:textId="19BA2B0E" w:rsidR="000B60CE" w:rsidRPr="00BD6B63" w:rsidRDefault="00172DCD" w:rsidP="004A5F64">
      <w:pPr>
        <w:jc w:val="both"/>
      </w:pPr>
      <w:r w:rsidRPr="00BD6B63">
        <w:t xml:space="preserve">Le candidat </w:t>
      </w:r>
      <w:r w:rsidR="004A5F64" w:rsidRPr="00BD6B63">
        <w:t xml:space="preserve">présente </w:t>
      </w:r>
      <w:r w:rsidR="005C3AAF">
        <w:t>l</w:t>
      </w:r>
      <w:r w:rsidR="005C3AAF" w:rsidRPr="005C3AAF">
        <w:t>’équipe dédiée à la mission avec mention de leur nombre et le profil des intervenants avec CV joints présentant leurs compétences et expériences.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6CA00A6F" w:rsidR="004A5F64" w:rsidRDefault="004A5F64" w:rsidP="004A5F64">
      <w:pPr>
        <w:jc w:val="both"/>
      </w:pPr>
    </w:p>
    <w:p w14:paraId="52BD4533" w14:textId="50452542" w:rsidR="004A5F64" w:rsidRDefault="004A5F64" w:rsidP="004A5F64">
      <w:pPr>
        <w:jc w:val="both"/>
      </w:pPr>
    </w:p>
    <w:p w14:paraId="07B34213" w14:textId="02FA985D" w:rsidR="00E217A5" w:rsidRDefault="00E217A5" w:rsidP="004A5F64">
      <w:pPr>
        <w:jc w:val="both"/>
      </w:pPr>
    </w:p>
    <w:p w14:paraId="62B3E9DF" w14:textId="77777777" w:rsidR="00E217A5" w:rsidRDefault="00E217A5" w:rsidP="004A5F64">
      <w:pPr>
        <w:jc w:val="both"/>
      </w:pPr>
    </w:p>
    <w:p w14:paraId="2C39BEE3" w14:textId="3E5CDC10" w:rsidR="004A5F64" w:rsidRDefault="004A5F64" w:rsidP="004A5F64">
      <w:pPr>
        <w:jc w:val="both"/>
      </w:pPr>
    </w:p>
    <w:p w14:paraId="0B73243D" w14:textId="5B41E424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1BBE9D2F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 xml:space="preserve">Méthodologie d’intervention </w:t>
      </w:r>
    </w:p>
    <w:p w14:paraId="383DCA22" w14:textId="008BE885" w:rsidR="005B3777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comprenant les modes opératoires pour exécuter les </w:t>
      </w:r>
      <w:r w:rsidR="005C3AAF">
        <w:t>prestations</w:t>
      </w:r>
      <w:r w:rsidR="00BD6B63" w:rsidRPr="00BD6B63">
        <w:t xml:space="preserve"> prévu</w:t>
      </w:r>
      <w:r w:rsidR="00BC7B5E">
        <w:t>e</w:t>
      </w:r>
      <w:r w:rsidR="0093470B">
        <w:t>s au CCTP.</w:t>
      </w:r>
    </w:p>
    <w:p w14:paraId="4F6DCB42" w14:textId="3DAF2015" w:rsidR="00E217A5" w:rsidRDefault="00E217A5" w:rsidP="004A5F64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758D2CED" w14:textId="14373BB3" w:rsidR="0093470B" w:rsidRPr="00BD6B63" w:rsidRDefault="0093470B" w:rsidP="00934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 xml:space="preserve">Fiches techniques des équipements installés </w:t>
      </w:r>
      <w:r w:rsidRPr="00DB3ACB">
        <w:rPr>
          <w:rFonts w:eastAsia="Arial"/>
        </w:rPr>
        <w:t>(y compris note de calcul, plan d’exécution, réglages sur nouveau groupe installé)</w:t>
      </w:r>
    </w:p>
    <w:p w14:paraId="29CF545A" w14:textId="11E3C422" w:rsidR="00BD6B63" w:rsidRDefault="00BD6B63" w:rsidP="004A5F64">
      <w:pPr>
        <w:jc w:val="both"/>
      </w:pPr>
    </w:p>
    <w:p w14:paraId="070B9A23" w14:textId="77777777" w:rsidR="00BD6B63" w:rsidRDefault="00BD6B63" w:rsidP="00BD6B63">
      <w:pPr>
        <w:jc w:val="both"/>
      </w:pPr>
    </w:p>
    <w:p w14:paraId="6324DBA6" w14:textId="557369D8" w:rsidR="00BD6B63" w:rsidRPr="00BD6B63" w:rsidRDefault="00BD6B63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93470B">
        <w:rPr>
          <w:b/>
        </w:rPr>
        <w:t>Planning d’exécution prévisionnel</w:t>
      </w:r>
    </w:p>
    <w:p w14:paraId="0477BCD1" w14:textId="3D85F606" w:rsidR="00BD6B63" w:rsidRPr="004A5F64" w:rsidRDefault="00BD6B63" w:rsidP="00BD6B63">
      <w:pPr>
        <w:jc w:val="both"/>
      </w:pPr>
      <w:r w:rsidRPr="00BD6B63">
        <w:t xml:space="preserve">Le candidat présente </w:t>
      </w:r>
      <w:r>
        <w:t xml:space="preserve">le planning d’exécution prévisionnel avec </w:t>
      </w:r>
      <w:r w:rsidRPr="00F72B1B">
        <w:rPr>
          <w:rFonts w:eastAsia="Arial" w:cs="Arial"/>
        </w:rPr>
        <w:t>phasage détaillé en cohérence avec l</w:t>
      </w:r>
      <w:r w:rsidR="005C3AAF">
        <w:rPr>
          <w:rFonts w:eastAsia="Arial" w:cs="Arial"/>
        </w:rPr>
        <w:t>es délais estimés prévisionnels</w:t>
      </w:r>
    </w:p>
    <w:p w14:paraId="69E8121C" w14:textId="77777777" w:rsidR="00BD6B63" w:rsidRPr="004A5F64" w:rsidRDefault="00BD6B63" w:rsidP="004A5F64">
      <w:pPr>
        <w:jc w:val="both"/>
      </w:pPr>
      <w:bookmarkStart w:id="0" w:name="_GoBack"/>
      <w:bookmarkEnd w:id="0"/>
    </w:p>
    <w:sectPr w:rsidR="00BD6B63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5418951F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BC7B5E">
      <w:rPr>
        <w:b/>
      </w:rPr>
      <w:t>4TE01</w:t>
    </w:r>
    <w:r w:rsidR="007A02B8">
      <w:rPr>
        <w:b/>
      </w:rPr>
      <w:t>62</w:t>
    </w:r>
  </w:p>
  <w:p w14:paraId="359B6732" w14:textId="649CC245" w:rsidR="00784FA2" w:rsidRPr="00E4364B" w:rsidRDefault="007A02B8" w:rsidP="001C1AE1">
    <w:pPr>
      <w:pStyle w:val="En-tte"/>
      <w:jc w:val="center"/>
      <w:rPr>
        <w:b/>
      </w:rPr>
    </w:pPr>
    <w:r>
      <w:rPr>
        <w:b/>
      </w:rPr>
      <w:t xml:space="preserve">Remplacement d’un groupe électrogène pour le </w:t>
    </w:r>
    <w:r w:rsidR="00BC7B5E">
      <w:rPr>
        <w:b/>
      </w:rPr>
      <w:t>Centre H</w:t>
    </w:r>
    <w:r w:rsidR="001C1AE1" w:rsidRPr="001C1AE1">
      <w:rPr>
        <w:b/>
      </w:rPr>
      <w:t xml:space="preserve">ospitalier </w:t>
    </w:r>
    <w:r>
      <w:rPr>
        <w:b/>
      </w:rPr>
      <w:t>d’HESDIN</w:t>
    </w:r>
    <w:r w:rsidR="001C1AE1" w:rsidRPr="001C1AE1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33197"/>
    <w:rsid w:val="00143187"/>
    <w:rsid w:val="00172DCD"/>
    <w:rsid w:val="001C1AE1"/>
    <w:rsid w:val="00235B4D"/>
    <w:rsid w:val="002E1B38"/>
    <w:rsid w:val="002F61A5"/>
    <w:rsid w:val="00307C76"/>
    <w:rsid w:val="00315A68"/>
    <w:rsid w:val="00360D6D"/>
    <w:rsid w:val="003D7788"/>
    <w:rsid w:val="003E1BB8"/>
    <w:rsid w:val="00430402"/>
    <w:rsid w:val="00433FB3"/>
    <w:rsid w:val="00454FB5"/>
    <w:rsid w:val="004A5F64"/>
    <w:rsid w:val="004D1486"/>
    <w:rsid w:val="004E0154"/>
    <w:rsid w:val="0052586F"/>
    <w:rsid w:val="005B3777"/>
    <w:rsid w:val="005C3AAF"/>
    <w:rsid w:val="00625A53"/>
    <w:rsid w:val="0067634D"/>
    <w:rsid w:val="00694922"/>
    <w:rsid w:val="00695B03"/>
    <w:rsid w:val="006A6EE8"/>
    <w:rsid w:val="006C3454"/>
    <w:rsid w:val="00725A7B"/>
    <w:rsid w:val="00784FA2"/>
    <w:rsid w:val="007A02B8"/>
    <w:rsid w:val="00851245"/>
    <w:rsid w:val="00853C6F"/>
    <w:rsid w:val="008B0812"/>
    <w:rsid w:val="008C3792"/>
    <w:rsid w:val="008E6486"/>
    <w:rsid w:val="008F12FD"/>
    <w:rsid w:val="00926A98"/>
    <w:rsid w:val="0093470B"/>
    <w:rsid w:val="00950675"/>
    <w:rsid w:val="00975DDF"/>
    <w:rsid w:val="00986F00"/>
    <w:rsid w:val="00A167CA"/>
    <w:rsid w:val="00A45728"/>
    <w:rsid w:val="00A61A75"/>
    <w:rsid w:val="00A804F2"/>
    <w:rsid w:val="00AC56EA"/>
    <w:rsid w:val="00AE10FC"/>
    <w:rsid w:val="00B6081A"/>
    <w:rsid w:val="00B922CC"/>
    <w:rsid w:val="00BC7B5E"/>
    <w:rsid w:val="00BD6B63"/>
    <w:rsid w:val="00C13446"/>
    <w:rsid w:val="00C23325"/>
    <w:rsid w:val="00C63544"/>
    <w:rsid w:val="00CA2DD7"/>
    <w:rsid w:val="00D533B5"/>
    <w:rsid w:val="00D574FF"/>
    <w:rsid w:val="00D863D3"/>
    <w:rsid w:val="00E07722"/>
    <w:rsid w:val="00E217A5"/>
    <w:rsid w:val="00E4364B"/>
    <w:rsid w:val="00E626CE"/>
    <w:rsid w:val="00ED1053"/>
    <w:rsid w:val="00EE3397"/>
    <w:rsid w:val="00F25944"/>
    <w:rsid w:val="00FA38EA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Meranger Francois</cp:lastModifiedBy>
  <cp:revision>57</cp:revision>
  <dcterms:created xsi:type="dcterms:W3CDTF">2022-08-08T14:23:00Z</dcterms:created>
  <dcterms:modified xsi:type="dcterms:W3CDTF">2024-10-22T13:04:00Z</dcterms:modified>
</cp:coreProperties>
</file>