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AD029" w14:textId="181932A2" w:rsidR="00C85939" w:rsidRPr="006E16E9" w:rsidRDefault="00EF2003" w:rsidP="00EF2003">
      <w:pPr>
        <w:tabs>
          <w:tab w:val="left" w:pos="1155"/>
          <w:tab w:val="center" w:pos="4536"/>
          <w:tab w:val="left" w:pos="6480"/>
        </w:tabs>
        <w:spacing w:before="120"/>
        <w:outlineLvl w:val="0"/>
        <w:rPr>
          <w:rFonts w:asciiTheme="minorHAnsi" w:hAnsiTheme="minorHAnsi" w:cstheme="minorHAnsi"/>
          <w:b/>
          <w:bCs/>
          <w:sz w:val="28"/>
          <w:szCs w:val="28"/>
        </w:rPr>
      </w:pPr>
      <w:r w:rsidRPr="006E16E9">
        <w:rPr>
          <w:rFonts w:asciiTheme="minorHAnsi" w:hAnsiTheme="minorHAnsi" w:cstheme="minorHAnsi"/>
          <w:b/>
          <w:bCs/>
          <w:sz w:val="32"/>
          <w:szCs w:val="32"/>
        </w:rPr>
        <w:tab/>
      </w:r>
      <w:r w:rsidRPr="006E16E9">
        <w:rPr>
          <w:rFonts w:asciiTheme="minorHAnsi" w:hAnsiTheme="minorHAnsi" w:cstheme="minorHAnsi"/>
          <w:b/>
          <w:bCs/>
          <w:sz w:val="32"/>
          <w:szCs w:val="32"/>
        </w:rPr>
        <w:tab/>
      </w:r>
      <w:r w:rsidR="000942EE" w:rsidRPr="00261514">
        <w:rPr>
          <w:rFonts w:asciiTheme="minorHAnsi" w:eastAsiaTheme="minorEastAsia" w:hAnsiTheme="minorHAnsi" w:cstheme="minorHAnsi"/>
          <w:b/>
          <w:bCs/>
          <w:color w:val="4B7BA3"/>
          <w:sz w:val="52"/>
          <w:szCs w:val="52"/>
        </w:rPr>
        <w:t>CAHIER DES CHARGES</w:t>
      </w:r>
    </w:p>
    <w:p w14:paraId="466ABD86" w14:textId="77777777" w:rsidR="007F1763" w:rsidRPr="006E16E9" w:rsidRDefault="007F1763" w:rsidP="00CE2850">
      <w:pPr>
        <w:spacing w:before="60"/>
        <w:jc w:val="both"/>
        <w:outlineLvl w:val="0"/>
        <w:rPr>
          <w:rFonts w:asciiTheme="minorHAnsi" w:hAnsiTheme="minorHAnsi" w:cstheme="minorHAnsi"/>
        </w:rPr>
      </w:pPr>
    </w:p>
    <w:p w14:paraId="07F58E75" w14:textId="77777777" w:rsidR="007F1763" w:rsidRPr="00C20796" w:rsidRDefault="007F1763"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Informations générales</w:t>
      </w:r>
    </w:p>
    <w:p w14:paraId="7266CAA2" w14:textId="77777777" w:rsidR="007F1763" w:rsidRPr="006E16E9" w:rsidRDefault="007F1763" w:rsidP="00CE2850">
      <w:pPr>
        <w:spacing w:before="60"/>
        <w:jc w:val="both"/>
        <w:outlineLvl w:val="0"/>
        <w:rPr>
          <w:rFonts w:asciiTheme="minorHAnsi" w:hAnsiTheme="minorHAnsi" w:cstheme="minorHAnsi"/>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6E16E9" w14:paraId="78E5B9B4" w14:textId="77777777" w:rsidTr="005D4DF2">
        <w:trPr>
          <w:trHeight w:val="1308"/>
        </w:trPr>
        <w:tc>
          <w:tcPr>
            <w:tcW w:w="2903" w:type="dxa"/>
            <w:tcBorders>
              <w:top w:val="single" w:sz="4" w:space="0" w:color="auto"/>
              <w:bottom w:val="dashSmallGap" w:sz="4" w:space="0" w:color="auto"/>
              <w:right w:val="single" w:sz="2" w:space="0" w:color="000000"/>
            </w:tcBorders>
            <w:shd w:val="clear" w:color="auto" w:fill="E6E6E6"/>
            <w:vAlign w:val="center"/>
          </w:tcPr>
          <w:p w14:paraId="6C78A887" w14:textId="77777777" w:rsidR="00EC3375" w:rsidRPr="006E16E9" w:rsidRDefault="00EC3375" w:rsidP="00BB48F0">
            <w:pPr>
              <w:spacing w:before="60"/>
              <w:outlineLvl w:val="0"/>
              <w:rPr>
                <w:rFonts w:asciiTheme="minorHAnsi" w:hAnsiTheme="minorHAnsi" w:cstheme="minorHAnsi"/>
              </w:rPr>
            </w:pPr>
            <w:r w:rsidRPr="006E16E9">
              <w:rPr>
                <w:rFonts w:asciiTheme="minorHAnsi" w:hAnsiTheme="minorHAnsi" w:cstheme="minorHAnsi"/>
              </w:rPr>
              <w:t>Intitulé de la mission</w:t>
            </w:r>
          </w:p>
        </w:tc>
        <w:tc>
          <w:tcPr>
            <w:tcW w:w="6169" w:type="dxa"/>
            <w:tcBorders>
              <w:top w:val="single" w:sz="4" w:space="0" w:color="auto"/>
              <w:left w:val="single" w:sz="2" w:space="0" w:color="000000"/>
              <w:bottom w:val="dashSmallGap" w:sz="4" w:space="0" w:color="auto"/>
              <w:right w:val="single" w:sz="4" w:space="0" w:color="auto"/>
            </w:tcBorders>
            <w:vAlign w:val="center"/>
          </w:tcPr>
          <w:p w14:paraId="6BE630A9" w14:textId="5779B67C" w:rsidR="00CA625C" w:rsidRPr="006E16E9" w:rsidRDefault="00CA625C" w:rsidP="0019423E">
            <w:pPr>
              <w:pStyle w:val="u"/>
              <w:overflowPunct/>
              <w:autoSpaceDE/>
              <w:autoSpaceDN/>
              <w:adjustRightInd/>
              <w:spacing w:before="120"/>
              <w:ind w:left="0"/>
              <w:textAlignment w:val="auto"/>
              <w:rPr>
                <w:rFonts w:cstheme="minorHAnsi"/>
                <w:szCs w:val="22"/>
              </w:rPr>
            </w:pPr>
            <w:r w:rsidRPr="006E16E9" w:rsidDel="00CA625C">
              <w:rPr>
                <w:rFonts w:cstheme="minorHAnsi"/>
                <w:sz w:val="20"/>
              </w:rPr>
              <w:t xml:space="preserve"> </w:t>
            </w:r>
            <w:r w:rsidRPr="006E16E9">
              <w:rPr>
                <w:rFonts w:cstheme="minorHAnsi"/>
                <w:b/>
                <w:szCs w:val="22"/>
              </w:rPr>
              <w:t>«</w:t>
            </w:r>
            <w:r w:rsidR="005D4DF2" w:rsidRPr="006E16E9">
              <w:rPr>
                <w:rFonts w:cstheme="minorHAnsi"/>
                <w:b/>
                <w:szCs w:val="22"/>
              </w:rPr>
              <w:t>A</w:t>
            </w:r>
            <w:r w:rsidRPr="006E16E9">
              <w:rPr>
                <w:rFonts w:cstheme="minorHAnsi"/>
                <w:b/>
                <w:szCs w:val="22"/>
              </w:rPr>
              <w:t>ssistance</w:t>
            </w:r>
            <w:r w:rsidRPr="006E16E9">
              <w:rPr>
                <w:rFonts w:cstheme="minorHAnsi"/>
                <w:b/>
              </w:rPr>
              <w:t xml:space="preserve"> à maîtrise d’Ouvrage (AMO) </w:t>
            </w:r>
            <w:r w:rsidR="00C263A2">
              <w:rPr>
                <w:rFonts w:cstheme="minorHAnsi"/>
                <w:b/>
              </w:rPr>
              <w:t xml:space="preserve">en phase étude et exécution </w:t>
            </w:r>
            <w:r w:rsidRPr="006E16E9">
              <w:rPr>
                <w:rFonts w:cstheme="minorHAnsi"/>
                <w:b/>
              </w:rPr>
              <w:t>: au Ministère de la Santé Publique du Tchad, pour la construction/réhabilitation d’infrastructures sanitaires dans le cadre du projet PASST3 »</w:t>
            </w:r>
            <w:r w:rsidR="008B441D">
              <w:rPr>
                <w:rFonts w:cstheme="minorHAnsi"/>
                <w:b/>
              </w:rPr>
              <w:t xml:space="preserve"> </w:t>
            </w:r>
          </w:p>
        </w:tc>
      </w:tr>
      <w:tr w:rsidR="00EC3375" w:rsidRPr="006E16E9" w14:paraId="44A8582A" w14:textId="77777777" w:rsidTr="009C37A2">
        <w:trPr>
          <w:trHeight w:val="315"/>
        </w:trPr>
        <w:tc>
          <w:tcPr>
            <w:tcW w:w="2903" w:type="dxa"/>
            <w:tcBorders>
              <w:top w:val="dashSmallGap" w:sz="4" w:space="0" w:color="auto"/>
              <w:bottom w:val="dashSmallGap" w:sz="4" w:space="0" w:color="auto"/>
              <w:right w:val="single" w:sz="2" w:space="0" w:color="000000"/>
            </w:tcBorders>
            <w:shd w:val="clear" w:color="auto" w:fill="E6E6E6"/>
            <w:vAlign w:val="center"/>
          </w:tcPr>
          <w:p w14:paraId="0FA3E994" w14:textId="01D39EBB" w:rsidR="00EC3375" w:rsidRPr="006E16E9" w:rsidRDefault="00EC3375" w:rsidP="00BB48F0">
            <w:pPr>
              <w:spacing w:before="60"/>
              <w:outlineLvl w:val="0"/>
              <w:rPr>
                <w:rFonts w:asciiTheme="minorHAnsi" w:hAnsiTheme="minorHAnsi" w:cstheme="minorHAnsi"/>
              </w:rPr>
            </w:pPr>
            <w:r w:rsidRPr="006E16E9">
              <w:rPr>
                <w:rFonts w:asciiTheme="minorHAnsi" w:hAnsiTheme="minorHAnsi" w:cstheme="minorHAnsi"/>
              </w:rPr>
              <w:t>Bénéficiaire(s)</w:t>
            </w:r>
          </w:p>
        </w:tc>
        <w:tc>
          <w:tcPr>
            <w:tcW w:w="6169" w:type="dxa"/>
            <w:tcBorders>
              <w:top w:val="dashSmallGap" w:sz="4" w:space="0" w:color="auto"/>
              <w:left w:val="single" w:sz="2" w:space="0" w:color="000000"/>
              <w:bottom w:val="dashSmallGap" w:sz="4" w:space="0" w:color="auto"/>
              <w:right w:val="single" w:sz="4" w:space="0" w:color="auto"/>
            </w:tcBorders>
            <w:shd w:val="clear" w:color="auto" w:fill="auto"/>
            <w:vAlign w:val="center"/>
          </w:tcPr>
          <w:p w14:paraId="1E447E27" w14:textId="2E3111D1" w:rsidR="00EC3375" w:rsidRPr="006E16E9" w:rsidRDefault="004B1BC1" w:rsidP="00AE2B0D">
            <w:pPr>
              <w:spacing w:before="60"/>
              <w:outlineLvl w:val="0"/>
              <w:rPr>
                <w:rFonts w:asciiTheme="minorHAnsi" w:hAnsiTheme="minorHAnsi" w:cstheme="minorHAnsi"/>
                <w:sz w:val="20"/>
                <w:szCs w:val="20"/>
              </w:rPr>
            </w:pPr>
            <w:r w:rsidRPr="006E16E9">
              <w:rPr>
                <w:rFonts w:asciiTheme="minorHAnsi" w:hAnsiTheme="minorHAnsi" w:cstheme="minorHAnsi"/>
                <w:sz w:val="20"/>
                <w:szCs w:val="20"/>
              </w:rPr>
              <w:t>Ministère de la Santé Publique (</w:t>
            </w:r>
            <w:r w:rsidR="00BB48F0" w:rsidRPr="006E16E9">
              <w:rPr>
                <w:rFonts w:asciiTheme="minorHAnsi" w:hAnsiTheme="minorHAnsi" w:cstheme="minorHAnsi"/>
                <w:sz w:val="20"/>
                <w:szCs w:val="20"/>
              </w:rPr>
              <w:t>MSP</w:t>
            </w:r>
            <w:r w:rsidRPr="006E16E9">
              <w:rPr>
                <w:rFonts w:asciiTheme="minorHAnsi" w:hAnsiTheme="minorHAnsi" w:cstheme="minorHAnsi"/>
                <w:sz w:val="20"/>
                <w:szCs w:val="20"/>
              </w:rPr>
              <w:t>)</w:t>
            </w:r>
            <w:r w:rsidR="00CA625C" w:rsidRPr="006E16E9">
              <w:rPr>
                <w:rFonts w:asciiTheme="minorHAnsi" w:hAnsiTheme="minorHAnsi" w:cstheme="minorHAnsi"/>
                <w:sz w:val="20"/>
                <w:szCs w:val="20"/>
              </w:rPr>
              <w:t> : Direction des Infrastructures des Equipements Sanitaires et de la Maintenance (DIESM), et Cellule Nationale de Gestion du Projet PASST3 (CNGP)</w:t>
            </w:r>
            <w:r w:rsidR="00BB60C0">
              <w:rPr>
                <w:rFonts w:asciiTheme="minorHAnsi" w:hAnsiTheme="minorHAnsi" w:cstheme="minorHAnsi"/>
                <w:sz w:val="20"/>
                <w:szCs w:val="20"/>
              </w:rPr>
              <w:t xml:space="preserve">  </w:t>
            </w:r>
          </w:p>
        </w:tc>
      </w:tr>
      <w:tr w:rsidR="00EC3375" w:rsidRPr="006E16E9" w14:paraId="532DFD76" w14:textId="77777777" w:rsidTr="009C37A2">
        <w:trPr>
          <w:trHeight w:val="330"/>
        </w:trPr>
        <w:tc>
          <w:tcPr>
            <w:tcW w:w="2903" w:type="dxa"/>
            <w:tcBorders>
              <w:top w:val="dashSmallGap" w:sz="4" w:space="0" w:color="auto"/>
              <w:bottom w:val="dashSmallGap" w:sz="4" w:space="0" w:color="auto"/>
              <w:right w:val="single" w:sz="2" w:space="0" w:color="000000"/>
            </w:tcBorders>
            <w:shd w:val="clear" w:color="auto" w:fill="E6E6E6"/>
            <w:vAlign w:val="center"/>
          </w:tcPr>
          <w:p w14:paraId="094B0D5E" w14:textId="77777777" w:rsidR="00EC3375" w:rsidRPr="006E16E9" w:rsidRDefault="00EC3375" w:rsidP="00BB48F0">
            <w:pPr>
              <w:spacing w:before="60"/>
              <w:outlineLvl w:val="0"/>
              <w:rPr>
                <w:rFonts w:asciiTheme="minorHAnsi" w:hAnsiTheme="minorHAnsi" w:cstheme="minorHAnsi"/>
              </w:rPr>
            </w:pPr>
            <w:r w:rsidRPr="006E16E9">
              <w:rPr>
                <w:rFonts w:asciiTheme="minorHAnsi" w:hAnsiTheme="minorHAnsi" w:cstheme="minorHAnsi"/>
              </w:rPr>
              <w:t>Pays</w:t>
            </w:r>
          </w:p>
        </w:tc>
        <w:tc>
          <w:tcPr>
            <w:tcW w:w="6169" w:type="dxa"/>
            <w:tcBorders>
              <w:top w:val="dashSmallGap" w:sz="4" w:space="0" w:color="auto"/>
              <w:left w:val="single" w:sz="2" w:space="0" w:color="000000"/>
              <w:bottom w:val="dashSmallGap" w:sz="4" w:space="0" w:color="auto"/>
              <w:right w:val="single" w:sz="4" w:space="0" w:color="auto"/>
            </w:tcBorders>
            <w:shd w:val="clear" w:color="auto" w:fill="auto"/>
            <w:vAlign w:val="center"/>
          </w:tcPr>
          <w:p w14:paraId="1F4C74EA" w14:textId="3F1A5D40" w:rsidR="00EC3375" w:rsidRPr="006E16E9" w:rsidRDefault="00BB48F0" w:rsidP="00BB48F0">
            <w:pPr>
              <w:rPr>
                <w:rFonts w:asciiTheme="minorHAnsi" w:hAnsiTheme="minorHAnsi" w:cstheme="minorHAnsi"/>
                <w:sz w:val="20"/>
                <w:szCs w:val="20"/>
              </w:rPr>
            </w:pPr>
            <w:r w:rsidRPr="006E16E9">
              <w:rPr>
                <w:rFonts w:asciiTheme="minorHAnsi" w:hAnsiTheme="minorHAnsi" w:cstheme="minorHAnsi"/>
                <w:sz w:val="20"/>
                <w:szCs w:val="20"/>
              </w:rPr>
              <w:t>Tchad</w:t>
            </w:r>
          </w:p>
        </w:tc>
      </w:tr>
      <w:tr w:rsidR="004B1BC1" w:rsidRPr="006E16E9" w14:paraId="3DFBE243" w14:textId="77777777" w:rsidTr="009C37A2">
        <w:trPr>
          <w:trHeight w:val="330"/>
        </w:trPr>
        <w:tc>
          <w:tcPr>
            <w:tcW w:w="2903" w:type="dxa"/>
            <w:tcBorders>
              <w:top w:val="dashSmallGap" w:sz="4" w:space="0" w:color="auto"/>
              <w:bottom w:val="dashSmallGap" w:sz="4" w:space="0" w:color="auto"/>
              <w:right w:val="single" w:sz="2" w:space="0" w:color="000000"/>
            </w:tcBorders>
            <w:shd w:val="clear" w:color="auto" w:fill="E6E6E6"/>
            <w:vAlign w:val="center"/>
          </w:tcPr>
          <w:p w14:paraId="3F22DFBB" w14:textId="614C4016" w:rsidR="004B1BC1" w:rsidRPr="006E16E9" w:rsidRDefault="004B1BC1" w:rsidP="00BB48F0">
            <w:pPr>
              <w:spacing w:before="60"/>
              <w:outlineLvl w:val="0"/>
              <w:rPr>
                <w:rFonts w:asciiTheme="minorHAnsi" w:hAnsiTheme="minorHAnsi" w:cstheme="minorHAnsi"/>
              </w:rPr>
            </w:pPr>
            <w:r w:rsidRPr="006E16E9">
              <w:rPr>
                <w:rFonts w:asciiTheme="minorHAnsi" w:hAnsiTheme="minorHAnsi" w:cstheme="minorHAnsi"/>
              </w:rPr>
              <w:t xml:space="preserve">Projet </w:t>
            </w:r>
          </w:p>
        </w:tc>
        <w:tc>
          <w:tcPr>
            <w:tcW w:w="6169" w:type="dxa"/>
            <w:tcBorders>
              <w:top w:val="dashSmallGap" w:sz="4" w:space="0" w:color="auto"/>
              <w:left w:val="single" w:sz="2" w:space="0" w:color="000000"/>
              <w:bottom w:val="dashSmallGap" w:sz="4" w:space="0" w:color="auto"/>
              <w:right w:val="single" w:sz="4" w:space="0" w:color="auto"/>
            </w:tcBorders>
            <w:shd w:val="clear" w:color="auto" w:fill="auto"/>
            <w:vAlign w:val="center"/>
          </w:tcPr>
          <w:p w14:paraId="37EDEF23" w14:textId="27A625C1" w:rsidR="004B1BC1" w:rsidRPr="006E16E9" w:rsidRDefault="004B1BC1" w:rsidP="00BB48F0">
            <w:pPr>
              <w:rPr>
                <w:rFonts w:asciiTheme="minorHAnsi" w:hAnsiTheme="minorHAnsi" w:cstheme="minorHAnsi"/>
                <w:sz w:val="20"/>
                <w:szCs w:val="20"/>
              </w:rPr>
            </w:pPr>
            <w:r w:rsidRPr="006E16E9">
              <w:rPr>
                <w:rFonts w:asciiTheme="minorHAnsi" w:hAnsiTheme="minorHAnsi" w:cstheme="minorHAnsi"/>
                <w:sz w:val="20"/>
                <w:szCs w:val="20"/>
              </w:rPr>
              <w:t>Projet d’Appui au Secteur de la Santé du Tchad – Phase 3 (PASST3)</w:t>
            </w:r>
          </w:p>
        </w:tc>
      </w:tr>
      <w:tr w:rsidR="000972A8" w:rsidRPr="006E16E9" w14:paraId="5FD02A78" w14:textId="77777777" w:rsidTr="009C37A2">
        <w:trPr>
          <w:trHeight w:val="330"/>
        </w:trPr>
        <w:tc>
          <w:tcPr>
            <w:tcW w:w="2903" w:type="dxa"/>
            <w:tcBorders>
              <w:top w:val="dashSmallGap" w:sz="4" w:space="0" w:color="auto"/>
              <w:bottom w:val="dashSmallGap" w:sz="4" w:space="0" w:color="auto"/>
              <w:right w:val="single" w:sz="2" w:space="0" w:color="000000"/>
            </w:tcBorders>
            <w:shd w:val="clear" w:color="auto" w:fill="E6E6E6"/>
            <w:vAlign w:val="center"/>
          </w:tcPr>
          <w:p w14:paraId="247930CE" w14:textId="4823C1E8" w:rsidR="000972A8" w:rsidRPr="008F47B8" w:rsidRDefault="000972A8" w:rsidP="00FF4EDF">
            <w:pPr>
              <w:spacing w:before="60"/>
              <w:outlineLvl w:val="0"/>
              <w:rPr>
                <w:rFonts w:asciiTheme="minorHAnsi" w:hAnsiTheme="minorHAnsi" w:cstheme="minorHAnsi"/>
              </w:rPr>
            </w:pPr>
            <w:r w:rsidRPr="008F47B8">
              <w:rPr>
                <w:rFonts w:asciiTheme="minorHAnsi" w:hAnsiTheme="minorHAnsi" w:cstheme="minorHAnsi"/>
              </w:rPr>
              <w:t xml:space="preserve">Durée totale </w:t>
            </w:r>
          </w:p>
        </w:tc>
        <w:tc>
          <w:tcPr>
            <w:tcW w:w="6169" w:type="dxa"/>
            <w:tcBorders>
              <w:top w:val="dashSmallGap" w:sz="4" w:space="0" w:color="auto"/>
              <w:left w:val="single" w:sz="2" w:space="0" w:color="000000"/>
              <w:bottom w:val="dashSmallGap" w:sz="4" w:space="0" w:color="auto"/>
              <w:right w:val="single" w:sz="4" w:space="0" w:color="auto"/>
            </w:tcBorders>
            <w:vAlign w:val="center"/>
          </w:tcPr>
          <w:p w14:paraId="585213D8" w14:textId="22062B25" w:rsidR="000972A8" w:rsidRPr="008F47B8" w:rsidRDefault="00FF4EDF" w:rsidP="00A441E7">
            <w:pPr>
              <w:spacing w:before="60"/>
              <w:outlineLvl w:val="0"/>
              <w:rPr>
                <w:rFonts w:asciiTheme="minorHAnsi" w:hAnsiTheme="minorHAnsi" w:cstheme="minorHAnsi"/>
                <w:sz w:val="20"/>
                <w:szCs w:val="20"/>
              </w:rPr>
            </w:pPr>
            <w:r w:rsidRPr="008F47B8">
              <w:rPr>
                <w:rFonts w:asciiTheme="minorHAnsi" w:hAnsiTheme="minorHAnsi" w:cstheme="minorHAnsi"/>
                <w:sz w:val="20"/>
                <w:szCs w:val="20"/>
              </w:rPr>
              <w:t>3</w:t>
            </w:r>
            <w:r w:rsidR="008F47B8" w:rsidRPr="008F47B8">
              <w:rPr>
                <w:rFonts w:asciiTheme="minorHAnsi" w:hAnsiTheme="minorHAnsi" w:cstheme="minorHAnsi"/>
                <w:sz w:val="20"/>
                <w:szCs w:val="20"/>
              </w:rPr>
              <w:t>9</w:t>
            </w:r>
            <w:r w:rsidRPr="008F47B8">
              <w:rPr>
                <w:rFonts w:asciiTheme="minorHAnsi" w:hAnsiTheme="minorHAnsi" w:cstheme="minorHAnsi"/>
                <w:sz w:val="20"/>
                <w:szCs w:val="20"/>
              </w:rPr>
              <w:t xml:space="preserve"> mois</w:t>
            </w:r>
          </w:p>
        </w:tc>
      </w:tr>
    </w:tbl>
    <w:p w14:paraId="5639991B" w14:textId="77777777" w:rsidR="00671483" w:rsidRPr="006E16E9" w:rsidRDefault="00671483" w:rsidP="00CE2850">
      <w:pPr>
        <w:spacing w:before="60"/>
        <w:jc w:val="both"/>
        <w:outlineLvl w:val="0"/>
        <w:rPr>
          <w:rFonts w:asciiTheme="minorHAnsi" w:hAnsiTheme="minorHAnsi" w:cstheme="minorHAnsi"/>
        </w:rPr>
      </w:pPr>
    </w:p>
    <w:p w14:paraId="7AB3782C" w14:textId="0A174CD8" w:rsidR="001D27F6" w:rsidRPr="00C20796" w:rsidRDefault="000942EE"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Contexte et j</w:t>
      </w:r>
      <w:r w:rsidR="00965444" w:rsidRPr="00C20796">
        <w:rPr>
          <w:rFonts w:asciiTheme="minorHAnsi" w:eastAsia="Arial Unicode MS" w:hAnsiTheme="minorHAnsi" w:cstheme="minorHAnsi"/>
          <w:b/>
          <w:bCs/>
          <w:color w:val="0070C0"/>
          <w:sz w:val="24"/>
        </w:rPr>
        <w:t xml:space="preserve">ustification </w:t>
      </w:r>
      <w:r w:rsidR="00EA4B51" w:rsidRPr="00C20796">
        <w:rPr>
          <w:rFonts w:asciiTheme="minorHAnsi" w:eastAsia="Arial Unicode MS" w:hAnsiTheme="minorHAnsi" w:cstheme="minorHAnsi"/>
          <w:b/>
          <w:bCs/>
          <w:color w:val="0070C0"/>
          <w:sz w:val="24"/>
        </w:rPr>
        <w:t>du besoin</w:t>
      </w:r>
    </w:p>
    <w:p w14:paraId="5216283E" w14:textId="77777777" w:rsidR="001441C8" w:rsidRPr="006E16E9" w:rsidRDefault="001441C8" w:rsidP="001D27F6">
      <w:pPr>
        <w:rPr>
          <w:rFonts w:asciiTheme="minorHAnsi" w:hAnsiTheme="minorHAnsi" w:cstheme="minorHAnsi"/>
        </w:rPr>
      </w:pPr>
    </w:p>
    <w:p w14:paraId="444AEC52" w14:textId="0908C0EC" w:rsidR="00BD7180" w:rsidRPr="006E16E9" w:rsidRDefault="00BD7180" w:rsidP="00BD7180">
      <w:pPr>
        <w:pStyle w:val="Intertitre"/>
        <w:spacing w:before="0"/>
        <w:jc w:val="both"/>
        <w:rPr>
          <w:rFonts w:asciiTheme="minorHAnsi" w:hAnsiTheme="minorHAnsi" w:cstheme="minorHAnsi"/>
          <w:b w:val="0"/>
          <w:caps w:val="0"/>
          <w:color w:val="auto"/>
        </w:rPr>
      </w:pPr>
      <w:r w:rsidRPr="006E16E9">
        <w:rPr>
          <w:rFonts w:asciiTheme="minorHAnsi" w:hAnsiTheme="minorHAnsi" w:cstheme="minorHAnsi"/>
          <w:b w:val="0"/>
          <w:caps w:val="0"/>
          <w:color w:val="auto"/>
        </w:rPr>
        <w:t xml:space="preserve">A travers </w:t>
      </w:r>
      <w:r w:rsidR="0086139E" w:rsidRPr="006E16E9">
        <w:rPr>
          <w:rFonts w:asciiTheme="minorHAnsi" w:hAnsiTheme="minorHAnsi" w:cstheme="minorHAnsi"/>
          <w:b w:val="0"/>
          <w:caps w:val="0"/>
          <w:color w:val="auto"/>
        </w:rPr>
        <w:t>la</w:t>
      </w:r>
      <w:r w:rsidRPr="006E16E9">
        <w:rPr>
          <w:rFonts w:asciiTheme="minorHAnsi" w:hAnsiTheme="minorHAnsi" w:cstheme="minorHAnsi"/>
          <w:b w:val="0"/>
          <w:caps w:val="0"/>
          <w:color w:val="auto"/>
        </w:rPr>
        <w:t xml:space="preserve"> troisième phase du PASST </w:t>
      </w:r>
      <w:r w:rsidR="00171A98" w:rsidRPr="006E16E9">
        <w:rPr>
          <w:rFonts w:asciiTheme="minorHAnsi" w:hAnsiTheme="minorHAnsi" w:cstheme="minorHAnsi"/>
          <w:b w:val="0"/>
          <w:caps w:val="0"/>
          <w:color w:val="auto"/>
        </w:rPr>
        <w:t>(</w:t>
      </w:r>
      <w:r w:rsidRPr="006E16E9">
        <w:rPr>
          <w:rFonts w:asciiTheme="minorHAnsi" w:hAnsiTheme="minorHAnsi" w:cstheme="minorHAnsi"/>
          <w:b w:val="0"/>
          <w:caps w:val="0"/>
          <w:color w:val="auto"/>
        </w:rPr>
        <w:t>doté d’un budget de 11 millions d’euro pour une durée de quatre années</w:t>
      </w:r>
      <w:r w:rsidR="00171A98" w:rsidRPr="006E16E9">
        <w:rPr>
          <w:rFonts w:asciiTheme="minorHAnsi" w:hAnsiTheme="minorHAnsi" w:cstheme="minorHAnsi"/>
          <w:b w:val="0"/>
          <w:caps w:val="0"/>
          <w:color w:val="auto"/>
        </w:rPr>
        <w:t>)</w:t>
      </w:r>
      <w:r w:rsidRPr="006E16E9">
        <w:rPr>
          <w:rFonts w:asciiTheme="minorHAnsi" w:hAnsiTheme="minorHAnsi" w:cstheme="minorHAnsi"/>
          <w:b w:val="0"/>
          <w:caps w:val="0"/>
          <w:color w:val="auto"/>
        </w:rPr>
        <w:t>, l’AFD poursuit son soutien au renforcement du système de santé du pays en agissant particulièrement sur les droits et la santé sexuels et reproductifs pour lutter contre les inégalités femmes-hommes.</w:t>
      </w:r>
    </w:p>
    <w:p w14:paraId="223312AD" w14:textId="4CCF9458" w:rsidR="0086139E" w:rsidRDefault="0086139E" w:rsidP="0086139E">
      <w:pPr>
        <w:pStyle w:val="Textecourant"/>
        <w:rPr>
          <w:rFonts w:asciiTheme="minorHAnsi" w:hAnsiTheme="minorHAnsi" w:cstheme="minorHAnsi"/>
          <w:sz w:val="22"/>
          <w:szCs w:val="22"/>
        </w:rPr>
      </w:pPr>
      <w:r w:rsidRPr="006E16E9">
        <w:rPr>
          <w:rFonts w:asciiTheme="minorHAnsi" w:hAnsiTheme="minorHAnsi" w:cstheme="minorHAnsi"/>
          <w:sz w:val="22"/>
          <w:szCs w:val="22"/>
        </w:rPr>
        <w:t>Il s’inscrit dans les objectifs de la Couverture Santé Universelle, en ciblant à la fois l’offre et la demande de soins, le renforcement de capacités des ressources humaines en santé, les enjeux de financement de la santé ainsi qu’une meilleure prise en compte du genre dans les politiques sectorielles. Le projet constitue la troisième phase du projet d’appui au secteur de la santé au Tchad (PASST). Il s’inscrit également dans la continuité du Projet Santé Urbaine à N’Djamena (PSUN, 2013-2022). Le projet cible les provinces de N’Djamena, du Logone Occidental et du Ouaddaï et apportera un appui au niveau institutionnel auprès du Ministère de la Santé Publique (MSP).</w:t>
      </w:r>
    </w:p>
    <w:p w14:paraId="476227AB" w14:textId="77777777" w:rsidR="00AE2B0D" w:rsidRPr="006E16E9" w:rsidRDefault="00AE2B0D" w:rsidP="0086139E">
      <w:pPr>
        <w:pStyle w:val="Textecourant"/>
        <w:rPr>
          <w:rFonts w:asciiTheme="minorHAnsi" w:hAnsiTheme="minorHAnsi" w:cstheme="minorHAnsi"/>
          <w:sz w:val="22"/>
          <w:szCs w:val="22"/>
        </w:rPr>
      </w:pPr>
    </w:p>
    <w:p w14:paraId="13F61663" w14:textId="5F17165C" w:rsidR="004B1BC1" w:rsidRPr="006E16E9" w:rsidRDefault="004B1BC1" w:rsidP="004B1BC1">
      <w:pPr>
        <w:pStyle w:val="Textecourant"/>
        <w:rPr>
          <w:rFonts w:asciiTheme="minorHAnsi" w:hAnsiTheme="minorHAnsi" w:cstheme="minorHAnsi"/>
          <w:sz w:val="22"/>
          <w:szCs w:val="22"/>
        </w:rPr>
      </w:pPr>
      <w:r w:rsidRPr="006E16E9">
        <w:rPr>
          <w:rFonts w:asciiTheme="minorHAnsi" w:hAnsiTheme="minorHAnsi" w:cstheme="minorHAnsi"/>
          <w:b/>
          <w:sz w:val="22"/>
          <w:szCs w:val="22"/>
        </w:rPr>
        <w:t>L’objectif général du projet PASST3 est la réduction des inégalités hommes/femmes et</w:t>
      </w:r>
      <w:r w:rsidR="00B72DBE" w:rsidRPr="006E16E9">
        <w:rPr>
          <w:rFonts w:asciiTheme="minorHAnsi" w:hAnsiTheme="minorHAnsi" w:cstheme="minorHAnsi"/>
          <w:b/>
          <w:sz w:val="22"/>
          <w:szCs w:val="22"/>
        </w:rPr>
        <w:t xml:space="preserve"> </w:t>
      </w:r>
      <w:r w:rsidRPr="006E16E9">
        <w:rPr>
          <w:rFonts w:asciiTheme="minorHAnsi" w:hAnsiTheme="minorHAnsi" w:cstheme="minorHAnsi"/>
          <w:b/>
          <w:sz w:val="22"/>
          <w:szCs w:val="22"/>
        </w:rPr>
        <w:t>l’amélioration des droits et de la santé sexuels et reproductifs au Tchad.</w:t>
      </w:r>
    </w:p>
    <w:p w14:paraId="62C593A7" w14:textId="77777777" w:rsidR="004B1BC1" w:rsidRPr="006E16E9" w:rsidRDefault="004B1BC1" w:rsidP="004B1BC1">
      <w:pPr>
        <w:pStyle w:val="Textecourant"/>
        <w:rPr>
          <w:rFonts w:asciiTheme="minorHAnsi" w:hAnsiTheme="minorHAnsi" w:cstheme="minorHAnsi"/>
          <w:sz w:val="22"/>
          <w:szCs w:val="22"/>
        </w:rPr>
      </w:pPr>
    </w:p>
    <w:p w14:paraId="50BE56A4" w14:textId="77777777" w:rsidR="004B1BC1" w:rsidRPr="006E16E9" w:rsidRDefault="004B1BC1" w:rsidP="004B1BC1">
      <w:pPr>
        <w:pStyle w:val="Textecourant"/>
        <w:rPr>
          <w:rFonts w:asciiTheme="minorHAnsi" w:hAnsiTheme="minorHAnsi" w:cstheme="minorHAnsi"/>
          <w:sz w:val="22"/>
          <w:szCs w:val="22"/>
        </w:rPr>
      </w:pPr>
      <w:r w:rsidRPr="006E16E9">
        <w:rPr>
          <w:rFonts w:asciiTheme="minorHAnsi" w:hAnsiTheme="minorHAnsi" w:cstheme="minorHAnsi"/>
          <w:sz w:val="22"/>
          <w:szCs w:val="22"/>
        </w:rPr>
        <w:t xml:space="preserve">Plus spécifiquement, le projet vise à (i) </w:t>
      </w:r>
      <w:r w:rsidRPr="006E16E9">
        <w:rPr>
          <w:rFonts w:asciiTheme="minorHAnsi" w:hAnsiTheme="minorHAnsi" w:cstheme="minorHAnsi"/>
          <w:b/>
          <w:i/>
          <w:sz w:val="22"/>
          <w:szCs w:val="22"/>
        </w:rPr>
        <w:t>appuyer les politiques publiques en matière de santé pour promouvoir l’équité et réduire les inégalités femmes/hommes</w:t>
      </w:r>
      <w:r w:rsidRPr="006E16E9">
        <w:rPr>
          <w:rFonts w:asciiTheme="minorHAnsi" w:hAnsiTheme="minorHAnsi" w:cstheme="minorHAnsi"/>
          <w:sz w:val="22"/>
          <w:szCs w:val="22"/>
        </w:rPr>
        <w:t xml:space="preserve">, (ii) </w:t>
      </w:r>
      <w:r w:rsidRPr="006E16E9">
        <w:rPr>
          <w:rFonts w:asciiTheme="minorHAnsi" w:hAnsiTheme="minorHAnsi" w:cstheme="minorHAnsi"/>
          <w:b/>
          <w:i/>
          <w:sz w:val="22"/>
          <w:szCs w:val="22"/>
        </w:rPr>
        <w:t>renforcer l’offre en SRMNIA/DSSR, nutrition, dans l’optique de répondre aux besoins spécifiques des femmes et des adolescent.es et de réduire les inégalités femmes/hommes,</w:t>
      </w:r>
      <w:r w:rsidRPr="006E16E9">
        <w:rPr>
          <w:rFonts w:asciiTheme="minorHAnsi" w:hAnsiTheme="minorHAnsi" w:cstheme="minorHAnsi"/>
          <w:sz w:val="22"/>
          <w:szCs w:val="22"/>
        </w:rPr>
        <w:t xml:space="preserve"> et (iii) </w:t>
      </w:r>
      <w:r w:rsidRPr="006E16E9">
        <w:rPr>
          <w:rFonts w:asciiTheme="minorHAnsi" w:hAnsiTheme="minorHAnsi" w:cstheme="minorHAnsi"/>
          <w:b/>
          <w:i/>
          <w:sz w:val="22"/>
          <w:szCs w:val="22"/>
        </w:rPr>
        <w:t>promouvoir la demande en SRMNIA/DSSR, nutrition, dans l’optique de répondre aux besoins spécifiques des femmes et des adolescent.es et de réduire les inégalités femmes/hommes, en favorisant une approche par les droits</w:t>
      </w:r>
      <w:r w:rsidRPr="006E16E9">
        <w:rPr>
          <w:rFonts w:asciiTheme="minorHAnsi" w:hAnsiTheme="minorHAnsi" w:cstheme="minorHAnsi"/>
          <w:sz w:val="22"/>
          <w:szCs w:val="22"/>
        </w:rPr>
        <w:t>.</w:t>
      </w:r>
    </w:p>
    <w:p w14:paraId="341F7A19" w14:textId="77777777" w:rsidR="004B1BC1" w:rsidRPr="006E16E9" w:rsidRDefault="004B1BC1" w:rsidP="004B1BC1">
      <w:pPr>
        <w:pStyle w:val="Textecourant"/>
        <w:rPr>
          <w:rFonts w:asciiTheme="minorHAnsi" w:hAnsiTheme="minorHAnsi" w:cstheme="minorHAnsi"/>
          <w:sz w:val="22"/>
          <w:szCs w:val="22"/>
        </w:rPr>
      </w:pPr>
    </w:p>
    <w:p w14:paraId="369BEE5E" w14:textId="64E0F5C9" w:rsidR="004B1BC1" w:rsidRPr="006E16E9" w:rsidRDefault="004B1BC1" w:rsidP="004B1BC1">
      <w:pPr>
        <w:pStyle w:val="Textecourant"/>
        <w:rPr>
          <w:rFonts w:asciiTheme="minorHAnsi" w:hAnsiTheme="minorHAnsi" w:cstheme="minorHAnsi"/>
          <w:sz w:val="22"/>
          <w:szCs w:val="22"/>
        </w:rPr>
      </w:pPr>
      <w:r w:rsidRPr="006E16E9">
        <w:rPr>
          <w:rFonts w:asciiTheme="minorHAnsi" w:hAnsiTheme="minorHAnsi" w:cstheme="minorHAnsi"/>
          <w:b/>
          <w:sz w:val="22"/>
          <w:szCs w:val="22"/>
        </w:rPr>
        <w:t xml:space="preserve">Le projet s’articule autour de quatre composantes correspondant aux trois objectifs spécifiques énoncés </w:t>
      </w:r>
      <w:r w:rsidR="008D689B" w:rsidRPr="006E16E9">
        <w:rPr>
          <w:rFonts w:asciiTheme="minorHAnsi" w:hAnsiTheme="minorHAnsi" w:cstheme="minorHAnsi"/>
          <w:b/>
          <w:sz w:val="22"/>
          <w:szCs w:val="22"/>
        </w:rPr>
        <w:t>ci-dessus</w:t>
      </w:r>
      <w:r w:rsidR="008D689B">
        <w:rPr>
          <w:rFonts w:asciiTheme="minorHAnsi" w:hAnsiTheme="minorHAnsi" w:cstheme="minorHAnsi"/>
          <w:b/>
          <w:sz w:val="22"/>
          <w:szCs w:val="22"/>
        </w:rPr>
        <w:t>,</w:t>
      </w:r>
      <w:r w:rsidR="008D689B" w:rsidRPr="006E16E9">
        <w:rPr>
          <w:rFonts w:asciiTheme="minorHAnsi" w:hAnsiTheme="minorHAnsi" w:cstheme="minorHAnsi"/>
          <w:sz w:val="22"/>
          <w:szCs w:val="22"/>
        </w:rPr>
        <w:t xml:space="preserve"> ainsi</w:t>
      </w:r>
      <w:r w:rsidRPr="006E16E9">
        <w:rPr>
          <w:rFonts w:asciiTheme="minorHAnsi" w:hAnsiTheme="minorHAnsi" w:cstheme="minorHAnsi"/>
          <w:sz w:val="22"/>
          <w:szCs w:val="22"/>
        </w:rPr>
        <w:t xml:space="preserve"> qu’une composante comprenant un volet dédié aux études et recherches qui</w:t>
      </w:r>
      <w:r w:rsidR="009F7A14">
        <w:rPr>
          <w:rFonts w:asciiTheme="minorHAnsi" w:hAnsiTheme="minorHAnsi" w:cstheme="minorHAnsi"/>
          <w:sz w:val="22"/>
          <w:szCs w:val="22"/>
        </w:rPr>
        <w:t xml:space="preserve"> sera mené</w:t>
      </w:r>
      <w:r w:rsidRPr="006E16E9">
        <w:rPr>
          <w:rFonts w:asciiTheme="minorHAnsi" w:hAnsiTheme="minorHAnsi" w:cstheme="minorHAnsi"/>
          <w:sz w:val="22"/>
          <w:szCs w:val="22"/>
        </w:rPr>
        <w:t xml:space="preserve"> par le MSP sur des enjeux de renforcement du système de santé au Tchad, d’égalité femmes/hommes et des thématiques du projet (DSSR, RHS, CSU). </w:t>
      </w:r>
    </w:p>
    <w:p w14:paraId="49BFF630" w14:textId="77777777" w:rsidR="00AE2B0D" w:rsidRDefault="00AE2B0D" w:rsidP="004B1BC1">
      <w:pPr>
        <w:pStyle w:val="Intertitre"/>
        <w:spacing w:before="0"/>
        <w:rPr>
          <w:rFonts w:asciiTheme="minorHAnsi" w:hAnsiTheme="minorHAnsi" w:cstheme="minorHAnsi"/>
          <w:caps w:val="0"/>
          <w:color w:val="auto"/>
        </w:rPr>
      </w:pPr>
    </w:p>
    <w:p w14:paraId="52BE2BDE" w14:textId="7F483968" w:rsidR="004B1BC1" w:rsidRPr="006E16E9" w:rsidRDefault="00B72DBE" w:rsidP="004B1BC1">
      <w:pPr>
        <w:pStyle w:val="Intertitre"/>
        <w:spacing w:before="0"/>
        <w:rPr>
          <w:rFonts w:asciiTheme="minorHAnsi" w:hAnsiTheme="minorHAnsi" w:cstheme="minorHAnsi"/>
          <w:i/>
          <w:color w:val="002060"/>
        </w:rPr>
      </w:pPr>
      <w:r w:rsidRPr="006E16E9">
        <w:rPr>
          <w:rFonts w:asciiTheme="minorHAnsi" w:hAnsiTheme="minorHAnsi" w:cstheme="minorHAnsi"/>
          <w:caps w:val="0"/>
          <w:color w:val="auto"/>
        </w:rPr>
        <w:t>Résultats attendus du projet PASST3</w:t>
      </w:r>
    </w:p>
    <w:p w14:paraId="0DE9D4DD" w14:textId="77777777" w:rsidR="00B72DBE" w:rsidRPr="006E16E9" w:rsidRDefault="00B72DBE" w:rsidP="004B1BC1">
      <w:pPr>
        <w:pStyle w:val="Intertitre"/>
        <w:spacing w:before="0"/>
        <w:rPr>
          <w:rFonts w:asciiTheme="minorHAnsi" w:hAnsiTheme="minorHAnsi" w:cstheme="minorHAnsi"/>
          <w:i/>
          <w:color w:val="0070C0"/>
        </w:rPr>
      </w:pPr>
    </w:p>
    <w:p w14:paraId="64A5B325" w14:textId="405B19EE"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 xml:space="preserve">Renforcement des politiques, stratégies et gestion en Ressources </w:t>
      </w:r>
      <w:r w:rsidR="009F7A14">
        <w:rPr>
          <w:rFonts w:asciiTheme="minorHAnsi" w:hAnsiTheme="minorHAnsi" w:cstheme="minorHAnsi"/>
        </w:rPr>
        <w:t>H</w:t>
      </w:r>
      <w:r w:rsidRPr="006E16E9">
        <w:rPr>
          <w:rFonts w:asciiTheme="minorHAnsi" w:hAnsiTheme="minorHAnsi" w:cstheme="minorHAnsi"/>
        </w:rPr>
        <w:t>umaines en santé en intégrant les enjeux d’égalité femmes/hommes ;</w:t>
      </w:r>
    </w:p>
    <w:p w14:paraId="43D687EE"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Appui aux politiques et stratégies en matière de DSSR et prise en compte des enjeux de genre ;</w:t>
      </w:r>
    </w:p>
    <w:p w14:paraId="1829881C"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Appui au dispositif de financement de la santé en faveur de la CSU en intégrant les enjeux d’égalité femmes/hommes ;</w:t>
      </w:r>
    </w:p>
    <w:p w14:paraId="0C575B10"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Appui aux politiques et stratégies en matière d’égalité femmes/hommes ;</w:t>
      </w:r>
    </w:p>
    <w:p w14:paraId="0E4D33D5" w14:textId="77777777" w:rsidR="004B1BC1" w:rsidRPr="006E16E9" w:rsidRDefault="004B1BC1" w:rsidP="00171A98">
      <w:pPr>
        <w:pStyle w:val="Paragraphedeliste"/>
        <w:numPr>
          <w:ilvl w:val="0"/>
          <w:numId w:val="8"/>
        </w:numPr>
        <w:jc w:val="both"/>
        <w:rPr>
          <w:rFonts w:asciiTheme="minorHAnsi" w:hAnsiTheme="minorHAnsi" w:cstheme="minorHAnsi"/>
          <w:b/>
        </w:rPr>
      </w:pPr>
      <w:r w:rsidRPr="006E16E9">
        <w:rPr>
          <w:rFonts w:asciiTheme="minorHAnsi" w:hAnsiTheme="minorHAnsi" w:cstheme="minorHAnsi"/>
          <w:b/>
        </w:rPr>
        <w:t>Mise à niveau des infrastructures et des équipements dans les trois provinces en prenant en compte les enjeux d’égalité femmes/hommes ;</w:t>
      </w:r>
    </w:p>
    <w:p w14:paraId="42CA1CA3"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de l’offre SRMNIA/DSSR/nutrition en prenant en compte les enjeux d’égalité femmes/hommes ;</w:t>
      </w:r>
    </w:p>
    <w:p w14:paraId="5EB98423"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et développement de la formation initiale dans les trois provinces en prenant en compte les enjeux d’égalité femmes/hommes ;</w:t>
      </w:r>
    </w:p>
    <w:p w14:paraId="0E0F1446"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et développement de la formation continue dans les trois provinces en prenant en compte les enjeux d’égalités femmes/hommes ;</w:t>
      </w:r>
    </w:p>
    <w:p w14:paraId="738987EF"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des connaissances et compétences des communautés sur la santé sexuelle et reproductive, nutrition et VBG ;</w:t>
      </w:r>
    </w:p>
    <w:p w14:paraId="7E30D91A" w14:textId="77777777" w:rsidR="004B1BC1" w:rsidRPr="006E16E9" w:rsidRDefault="004B1BC1" w:rsidP="00171A98">
      <w:pPr>
        <w:pStyle w:val="Paragraphedeliste"/>
        <w:numPr>
          <w:ilvl w:val="0"/>
          <w:numId w:val="8"/>
        </w:numPr>
        <w:jc w:val="both"/>
        <w:rPr>
          <w:rFonts w:asciiTheme="minorHAnsi" w:hAnsiTheme="minorHAnsi" w:cstheme="minorHAnsi"/>
        </w:rPr>
      </w:pPr>
      <w:r w:rsidRPr="006E16E9">
        <w:rPr>
          <w:rFonts w:asciiTheme="minorHAnsi" w:hAnsiTheme="minorHAnsi" w:cstheme="minorHAnsi"/>
        </w:rPr>
        <w:t>Renforcement des connaissances et compétences des communautés et des adolescent.es en matière de DSSR.</w:t>
      </w:r>
    </w:p>
    <w:p w14:paraId="33F4158C" w14:textId="6652D285" w:rsidR="004B1BC1" w:rsidRPr="006E16E9" w:rsidRDefault="004B1BC1" w:rsidP="00B72DBE">
      <w:pPr>
        <w:pStyle w:val="Paragraphedeliste"/>
        <w:numPr>
          <w:ilvl w:val="0"/>
          <w:numId w:val="8"/>
        </w:numPr>
        <w:jc w:val="both"/>
        <w:rPr>
          <w:rFonts w:asciiTheme="minorHAnsi" w:hAnsiTheme="minorHAnsi" w:cstheme="minorHAnsi"/>
        </w:rPr>
      </w:pPr>
      <w:r w:rsidRPr="006E16E9">
        <w:rPr>
          <w:rFonts w:asciiTheme="minorHAnsi" w:hAnsiTheme="minorHAnsi" w:cstheme="minorHAnsi"/>
        </w:rPr>
        <w:t>Appui aux études et recherches sur les problèmes de santé, y compris</w:t>
      </w:r>
      <w:r w:rsidR="00B72DBE" w:rsidRPr="006E16E9">
        <w:rPr>
          <w:rFonts w:asciiTheme="minorHAnsi" w:hAnsiTheme="minorHAnsi" w:cstheme="minorHAnsi"/>
        </w:rPr>
        <w:t xml:space="preserve"> </w:t>
      </w:r>
      <w:r w:rsidRPr="006E16E9">
        <w:rPr>
          <w:rFonts w:asciiTheme="minorHAnsi" w:hAnsiTheme="minorHAnsi" w:cstheme="minorHAnsi"/>
        </w:rPr>
        <w:t>la</w:t>
      </w:r>
      <w:r w:rsidR="00B72DBE" w:rsidRPr="006E16E9">
        <w:rPr>
          <w:rFonts w:asciiTheme="minorHAnsi" w:hAnsiTheme="minorHAnsi" w:cstheme="minorHAnsi"/>
        </w:rPr>
        <w:t xml:space="preserve"> </w:t>
      </w:r>
      <w:r w:rsidRPr="006E16E9">
        <w:rPr>
          <w:rFonts w:asciiTheme="minorHAnsi" w:hAnsiTheme="minorHAnsi" w:cstheme="minorHAnsi"/>
        </w:rPr>
        <w:t xml:space="preserve">SRMNIA/DSSR/nutrition, dans le cadre de l’opérationnalisation de l’INSAPT en prenant en compte les enjeux d’égalité femmes/hommes. </w:t>
      </w:r>
    </w:p>
    <w:p w14:paraId="4D8DFE24" w14:textId="77777777" w:rsidR="00B72DBE" w:rsidRPr="006E16E9" w:rsidRDefault="00B72DBE" w:rsidP="00B72DBE">
      <w:pPr>
        <w:pStyle w:val="Paragraphedeliste"/>
        <w:ind w:left="360"/>
        <w:jc w:val="both"/>
        <w:rPr>
          <w:rFonts w:asciiTheme="minorHAnsi" w:hAnsiTheme="minorHAnsi" w:cstheme="minorHAnsi"/>
        </w:rPr>
      </w:pPr>
    </w:p>
    <w:p w14:paraId="38E79DE7" w14:textId="4CAD5492" w:rsidR="004B1BC1" w:rsidRPr="006E16E9" w:rsidRDefault="00B72DBE" w:rsidP="00B72DBE">
      <w:pPr>
        <w:pStyle w:val="Intertitre"/>
        <w:spacing w:before="0"/>
        <w:rPr>
          <w:rFonts w:asciiTheme="minorHAnsi" w:hAnsiTheme="minorHAnsi" w:cstheme="minorHAnsi"/>
          <w:caps w:val="0"/>
          <w:color w:val="auto"/>
        </w:rPr>
      </w:pPr>
      <w:r w:rsidRPr="006E16E9">
        <w:rPr>
          <w:rFonts w:asciiTheme="minorHAnsi" w:hAnsiTheme="minorHAnsi" w:cstheme="minorHAnsi"/>
          <w:caps w:val="0"/>
          <w:color w:val="auto"/>
        </w:rPr>
        <w:t>Intervenants et mode opératoire du projet PASST3</w:t>
      </w:r>
    </w:p>
    <w:p w14:paraId="28A178D1" w14:textId="76922B48" w:rsidR="004B1BC1" w:rsidRPr="006E16E9" w:rsidRDefault="004B1BC1" w:rsidP="004B1BC1">
      <w:pPr>
        <w:pStyle w:val="Chap"/>
        <w:rPr>
          <w:rFonts w:asciiTheme="minorHAnsi" w:hAnsiTheme="minorHAnsi" w:cstheme="minorHAnsi"/>
          <w:b w:val="0"/>
          <w:color w:val="000000"/>
        </w:rPr>
      </w:pPr>
      <w:r w:rsidRPr="006E16E9">
        <w:rPr>
          <w:rFonts w:asciiTheme="minorHAnsi" w:hAnsiTheme="minorHAnsi" w:cstheme="minorHAnsi"/>
          <w:b w:val="0"/>
          <w:color w:val="000000"/>
        </w:rPr>
        <w:t xml:space="preserve">Le bénéficiaire du financement est la République du Tchad. La maîtrise d’ouvrage est confiée au </w:t>
      </w:r>
      <w:r w:rsidR="00E357A0">
        <w:rPr>
          <w:rFonts w:asciiTheme="minorHAnsi" w:hAnsiTheme="minorHAnsi" w:cstheme="minorHAnsi"/>
          <w:b w:val="0"/>
          <w:color w:val="000000"/>
        </w:rPr>
        <w:t>Ministère de la santé publique</w:t>
      </w:r>
      <w:r w:rsidRPr="006E16E9">
        <w:rPr>
          <w:rFonts w:asciiTheme="minorHAnsi" w:hAnsiTheme="minorHAnsi" w:cstheme="minorHAnsi"/>
          <w:b w:val="0"/>
          <w:color w:val="000000"/>
        </w:rPr>
        <w:t>, le suivi technique sera assuré par la C</w:t>
      </w:r>
      <w:r w:rsidR="00E8647B" w:rsidRPr="006E16E9">
        <w:rPr>
          <w:rFonts w:asciiTheme="minorHAnsi" w:hAnsiTheme="minorHAnsi" w:cstheme="minorHAnsi"/>
          <w:b w:val="0"/>
          <w:color w:val="000000"/>
        </w:rPr>
        <w:t xml:space="preserve">ellule </w:t>
      </w:r>
      <w:r w:rsidRPr="006E16E9">
        <w:rPr>
          <w:rFonts w:asciiTheme="minorHAnsi" w:hAnsiTheme="minorHAnsi" w:cstheme="minorHAnsi"/>
          <w:b w:val="0"/>
          <w:color w:val="000000"/>
        </w:rPr>
        <w:t>N</w:t>
      </w:r>
      <w:r w:rsidR="00E8647B" w:rsidRPr="006E16E9">
        <w:rPr>
          <w:rFonts w:asciiTheme="minorHAnsi" w:hAnsiTheme="minorHAnsi" w:cstheme="minorHAnsi"/>
          <w:b w:val="0"/>
          <w:color w:val="000000"/>
        </w:rPr>
        <w:t xml:space="preserve">ationale de </w:t>
      </w:r>
      <w:r w:rsidRPr="006E16E9">
        <w:rPr>
          <w:rFonts w:asciiTheme="minorHAnsi" w:hAnsiTheme="minorHAnsi" w:cstheme="minorHAnsi"/>
          <w:b w:val="0"/>
          <w:color w:val="000000"/>
        </w:rPr>
        <w:t>G</w:t>
      </w:r>
      <w:r w:rsidR="00E8647B" w:rsidRPr="006E16E9">
        <w:rPr>
          <w:rFonts w:asciiTheme="minorHAnsi" w:hAnsiTheme="minorHAnsi" w:cstheme="minorHAnsi"/>
          <w:b w:val="0"/>
          <w:color w:val="000000"/>
        </w:rPr>
        <w:t xml:space="preserve">estion du </w:t>
      </w:r>
      <w:r w:rsidRPr="006E16E9">
        <w:rPr>
          <w:rFonts w:asciiTheme="minorHAnsi" w:hAnsiTheme="minorHAnsi" w:cstheme="minorHAnsi"/>
          <w:b w:val="0"/>
          <w:color w:val="000000"/>
        </w:rPr>
        <w:t>P</w:t>
      </w:r>
      <w:r w:rsidR="00E8647B" w:rsidRPr="006E16E9">
        <w:rPr>
          <w:rFonts w:asciiTheme="minorHAnsi" w:hAnsiTheme="minorHAnsi" w:cstheme="minorHAnsi"/>
          <w:b w:val="0"/>
          <w:color w:val="000000"/>
        </w:rPr>
        <w:t>rojet (CNGP)</w:t>
      </w:r>
      <w:r w:rsidRPr="006E16E9">
        <w:rPr>
          <w:rFonts w:asciiTheme="minorHAnsi" w:hAnsiTheme="minorHAnsi" w:cstheme="minorHAnsi"/>
          <w:b w:val="0"/>
          <w:color w:val="000000"/>
        </w:rPr>
        <w:t>. Le comité de pilotage est l’organe décisionnaire du projet.</w:t>
      </w:r>
    </w:p>
    <w:p w14:paraId="55A4B1DB" w14:textId="4B8CBE6F" w:rsidR="004B1BC1" w:rsidRPr="006E16E9" w:rsidRDefault="004B1BC1" w:rsidP="004B1BC1">
      <w:pPr>
        <w:pStyle w:val="Chap"/>
        <w:rPr>
          <w:rFonts w:asciiTheme="minorHAnsi" w:hAnsiTheme="minorHAnsi" w:cstheme="minorHAnsi"/>
          <w:b w:val="0"/>
          <w:color w:val="000000"/>
        </w:rPr>
      </w:pPr>
      <w:r w:rsidRPr="006E16E9">
        <w:rPr>
          <w:rFonts w:asciiTheme="minorHAnsi" w:hAnsiTheme="minorHAnsi" w:cstheme="minorHAnsi"/>
          <w:b w:val="0"/>
          <w:color w:val="000000"/>
        </w:rPr>
        <w:t>Le Ministère de la Femme</w:t>
      </w:r>
      <w:r w:rsidR="00074D89" w:rsidRPr="006E16E9">
        <w:rPr>
          <w:rFonts w:asciiTheme="minorHAnsi" w:hAnsiTheme="minorHAnsi" w:cstheme="minorHAnsi"/>
          <w:b w:val="0"/>
          <w:color w:val="000000"/>
        </w:rPr>
        <w:t xml:space="preserve"> et de la Petite Enfance (MFPE)</w:t>
      </w:r>
      <w:r w:rsidR="00F52A28" w:rsidRPr="006E16E9">
        <w:rPr>
          <w:rFonts w:asciiTheme="minorHAnsi" w:hAnsiTheme="minorHAnsi" w:cstheme="minorHAnsi"/>
          <w:b w:val="0"/>
          <w:color w:val="000000"/>
        </w:rPr>
        <w:t xml:space="preserve"> </w:t>
      </w:r>
      <w:r w:rsidRPr="006E16E9">
        <w:rPr>
          <w:rFonts w:asciiTheme="minorHAnsi" w:hAnsiTheme="minorHAnsi" w:cstheme="minorHAnsi"/>
          <w:b w:val="0"/>
          <w:color w:val="000000"/>
        </w:rPr>
        <w:t>joue un rôle clé dans la mise en œuvre du projet, au regard de la place accordée aux enjeux de réduction des inégalités entre les femmes et les hommes dans le projet.</w:t>
      </w:r>
    </w:p>
    <w:p w14:paraId="2A4806C9" w14:textId="77777777" w:rsidR="004B1BC1" w:rsidRPr="006E16E9" w:rsidRDefault="004B1BC1" w:rsidP="004B1BC1">
      <w:pPr>
        <w:pStyle w:val="Chap"/>
        <w:rPr>
          <w:rFonts w:asciiTheme="minorHAnsi" w:hAnsiTheme="minorHAnsi" w:cstheme="minorHAnsi"/>
          <w:b w:val="0"/>
          <w:color w:val="000000"/>
        </w:rPr>
      </w:pPr>
      <w:r w:rsidRPr="006E16E9">
        <w:rPr>
          <w:rFonts w:asciiTheme="minorHAnsi" w:hAnsiTheme="minorHAnsi" w:cstheme="minorHAnsi"/>
          <w:b w:val="0"/>
          <w:color w:val="000000"/>
        </w:rPr>
        <w:t>La Mairie de N’Djamena, au regard des acquis du PSUN, est le Maitre d’Ouvrage Délégué pour la Province de Ndjamena.</w:t>
      </w:r>
    </w:p>
    <w:p w14:paraId="283919E6" w14:textId="6E836CE7" w:rsidR="004B1BC1" w:rsidRDefault="004B1BC1" w:rsidP="004B1BC1">
      <w:pPr>
        <w:pStyle w:val="Chap"/>
        <w:rPr>
          <w:rFonts w:asciiTheme="minorHAnsi" w:hAnsiTheme="minorHAnsi" w:cstheme="minorHAnsi"/>
          <w:b w:val="0"/>
          <w:color w:val="000000"/>
        </w:rPr>
      </w:pPr>
      <w:r w:rsidRPr="006E16E9">
        <w:rPr>
          <w:rFonts w:asciiTheme="minorHAnsi" w:hAnsiTheme="minorHAnsi" w:cstheme="minorHAnsi"/>
          <w:b w:val="0"/>
          <w:color w:val="000000"/>
        </w:rPr>
        <w:t>Dans chacune des 3 provinces</w:t>
      </w:r>
      <w:r w:rsidR="003221B7" w:rsidRPr="006E16E9">
        <w:rPr>
          <w:rFonts w:asciiTheme="minorHAnsi" w:hAnsiTheme="minorHAnsi" w:cstheme="minorHAnsi"/>
          <w:b w:val="0"/>
          <w:color w:val="000000"/>
        </w:rPr>
        <w:t>,</w:t>
      </w:r>
      <w:r w:rsidRPr="006E16E9">
        <w:rPr>
          <w:rFonts w:asciiTheme="minorHAnsi" w:hAnsiTheme="minorHAnsi" w:cstheme="minorHAnsi"/>
          <w:b w:val="0"/>
          <w:color w:val="000000"/>
        </w:rPr>
        <w:t xml:space="preserve"> le Ministère de la santé recrutera sur appel d’offres des opérateurs, pour la mise en œuvre des composantes 2 et 3.</w:t>
      </w:r>
    </w:p>
    <w:p w14:paraId="253D85CD" w14:textId="77777777" w:rsidR="005317E3" w:rsidRPr="006E16E9" w:rsidRDefault="005317E3" w:rsidP="004B1BC1">
      <w:pPr>
        <w:pStyle w:val="Chap"/>
        <w:rPr>
          <w:rFonts w:asciiTheme="minorHAnsi" w:hAnsiTheme="minorHAnsi" w:cstheme="minorHAnsi"/>
          <w:b w:val="0"/>
          <w:color w:val="000000"/>
        </w:rPr>
      </w:pPr>
    </w:p>
    <w:p w14:paraId="6189699A" w14:textId="209C245F" w:rsidR="00BD34AD" w:rsidRPr="006E16E9" w:rsidRDefault="004B1BC1" w:rsidP="004B1BC1">
      <w:pPr>
        <w:spacing w:line="276" w:lineRule="auto"/>
        <w:contextualSpacing/>
        <w:jc w:val="both"/>
        <w:rPr>
          <w:rFonts w:asciiTheme="minorHAnsi" w:hAnsiTheme="minorHAnsi" w:cstheme="minorHAnsi"/>
        </w:rPr>
      </w:pPr>
      <w:r w:rsidRPr="006E16E9">
        <w:rPr>
          <w:rFonts w:asciiTheme="minorHAnsi" w:hAnsiTheme="minorHAnsi" w:cstheme="minorHAnsi"/>
          <w:b/>
        </w:rPr>
        <w:t>Le recrutement des opérateurs</w:t>
      </w:r>
      <w:r w:rsidRPr="006E16E9">
        <w:rPr>
          <w:rFonts w:asciiTheme="minorHAnsi" w:hAnsiTheme="minorHAnsi" w:cstheme="minorHAnsi"/>
        </w:rPr>
        <w:t xml:space="preserve"> dans les provinces du Logone Occidental et du Ouaddaï sera effectué par le MSP via des appels d’offres pour des prestations de services sur les composantes 2 et 3 relatives à l’offre de soins et la promotion de la demande de soins. A N’Djamena, l’opérateur sera recruté sur appel d’offre conjoint du MSP et de la Mairie et logé auprès de la Direction Assainissement, Environnement et Santé (DAES)</w:t>
      </w:r>
      <w:r w:rsidR="00FD6AE8" w:rsidRPr="006E16E9">
        <w:rPr>
          <w:rFonts w:asciiTheme="minorHAnsi" w:hAnsiTheme="minorHAnsi" w:cstheme="minorHAnsi"/>
        </w:rPr>
        <w:t xml:space="preserve"> de la Mairie</w:t>
      </w:r>
      <w:r w:rsidRPr="006E16E9">
        <w:rPr>
          <w:rFonts w:asciiTheme="minorHAnsi" w:hAnsiTheme="minorHAnsi" w:cstheme="minorHAnsi"/>
        </w:rPr>
        <w:t>.</w:t>
      </w:r>
    </w:p>
    <w:p w14:paraId="2EAA3170" w14:textId="77777777" w:rsidR="00B72DBE" w:rsidRPr="006E16E9" w:rsidRDefault="00B72DBE" w:rsidP="004B1BC1">
      <w:pPr>
        <w:spacing w:line="276" w:lineRule="auto"/>
        <w:contextualSpacing/>
        <w:jc w:val="both"/>
        <w:rPr>
          <w:rFonts w:asciiTheme="minorHAnsi" w:hAnsiTheme="minorHAnsi" w:cstheme="minorHAnsi"/>
        </w:rPr>
      </w:pPr>
    </w:p>
    <w:p w14:paraId="5DF53839" w14:textId="77777777" w:rsidR="00B72DBE" w:rsidRPr="006E16E9" w:rsidRDefault="004B1BC1" w:rsidP="004B1BC1">
      <w:pPr>
        <w:pStyle w:val="Paragraphedeliste"/>
        <w:spacing w:line="276" w:lineRule="auto"/>
        <w:ind w:left="0"/>
        <w:jc w:val="both"/>
        <w:rPr>
          <w:rFonts w:asciiTheme="minorHAnsi" w:hAnsiTheme="minorHAnsi" w:cstheme="minorHAnsi"/>
        </w:rPr>
      </w:pPr>
      <w:r w:rsidRPr="006E16E9">
        <w:rPr>
          <w:rFonts w:asciiTheme="minorHAnsi" w:hAnsiTheme="minorHAnsi" w:cstheme="minorHAnsi"/>
          <w:b/>
        </w:rPr>
        <w:t>Le dispositif d’assistance à la maîtrise d’ouvrage et d’assistance technique</w:t>
      </w:r>
      <w:r w:rsidRPr="006E16E9">
        <w:rPr>
          <w:rFonts w:asciiTheme="minorHAnsi" w:hAnsiTheme="minorHAnsi" w:cstheme="minorHAnsi"/>
        </w:rPr>
        <w:t> </w:t>
      </w:r>
      <w:r w:rsidR="00FD6AE8" w:rsidRPr="006E16E9">
        <w:rPr>
          <w:rFonts w:asciiTheme="minorHAnsi" w:hAnsiTheme="minorHAnsi" w:cstheme="minorHAnsi"/>
          <w:b/>
        </w:rPr>
        <w:t>(AMO-AT)</w:t>
      </w:r>
    </w:p>
    <w:p w14:paraId="38BF6017" w14:textId="77777777" w:rsidR="00B72DBE" w:rsidRPr="006E16E9" w:rsidRDefault="00B72DBE" w:rsidP="004B1BC1">
      <w:pPr>
        <w:pStyle w:val="Paragraphedeliste"/>
        <w:spacing w:line="276" w:lineRule="auto"/>
        <w:ind w:left="0"/>
        <w:jc w:val="both"/>
        <w:rPr>
          <w:rFonts w:asciiTheme="minorHAnsi" w:hAnsiTheme="minorHAnsi" w:cstheme="minorHAnsi"/>
        </w:rPr>
      </w:pPr>
    </w:p>
    <w:p w14:paraId="32AD51C1" w14:textId="7FB78540" w:rsidR="00BD34AD" w:rsidRPr="006E16E9" w:rsidRDefault="004B1BC1" w:rsidP="004B1BC1">
      <w:pPr>
        <w:pStyle w:val="Paragraphedeliste"/>
        <w:spacing w:line="276" w:lineRule="auto"/>
        <w:ind w:left="0"/>
        <w:jc w:val="both"/>
        <w:rPr>
          <w:rFonts w:asciiTheme="minorHAnsi" w:hAnsiTheme="minorHAnsi" w:cstheme="minorHAnsi"/>
        </w:rPr>
      </w:pPr>
      <w:r w:rsidRPr="006E16E9">
        <w:rPr>
          <w:rFonts w:asciiTheme="minorHAnsi" w:hAnsiTheme="minorHAnsi" w:cstheme="minorHAnsi"/>
        </w:rPr>
        <w:lastRenderedPageBreak/>
        <w:t>Sur demande du MSP, Expertise France (EF) a été mobilisée pour assurer le dispositif d’AMO-AT du projet, au regard d’une part de son expérience dans le pays, en particulier comme opérateur du Ministère de la Santé sur les projets PASST1 et 2 et comme maîtrise d’ouvrage des projets MPACOS et TISSER (financement</w:t>
      </w:r>
      <w:r w:rsidR="00FD6AE8" w:rsidRPr="006E16E9">
        <w:rPr>
          <w:rFonts w:asciiTheme="minorHAnsi" w:hAnsiTheme="minorHAnsi" w:cstheme="minorHAnsi"/>
        </w:rPr>
        <w:t>s AFD et</w:t>
      </w:r>
      <w:r w:rsidRPr="006E16E9">
        <w:rPr>
          <w:rFonts w:asciiTheme="minorHAnsi" w:hAnsiTheme="minorHAnsi" w:cstheme="minorHAnsi"/>
        </w:rPr>
        <w:t xml:space="preserve"> MEAE</w:t>
      </w:r>
      <w:r w:rsidR="00FD6AE8" w:rsidRPr="006E16E9">
        <w:rPr>
          <w:rFonts w:asciiTheme="minorHAnsi" w:hAnsiTheme="minorHAnsi" w:cstheme="minorHAnsi"/>
        </w:rPr>
        <w:t xml:space="preserve"> respectivement</w:t>
      </w:r>
      <w:r w:rsidRPr="006E16E9">
        <w:rPr>
          <w:rFonts w:asciiTheme="minorHAnsi" w:hAnsiTheme="minorHAnsi" w:cstheme="minorHAnsi"/>
        </w:rPr>
        <w:t>) et d’autre part de son expertise sur les thématiques clés du projet (RHS, DSSR, financement de la santé). Ce dispositif d’assistance à la maîtrise d’ouvrage et d’assistance technique qui sera porté par Expertise France, accompagnera le MSP pour la mise en œuvre des activités sur l’ensemble des composantes du projet tel que décrit dans la convention de financement du PASST3. Le</w:t>
      </w:r>
      <w:r w:rsidRPr="006E16E9">
        <w:rPr>
          <w:rFonts w:asciiTheme="minorHAnsi" w:hAnsiTheme="minorHAnsi" w:cstheme="minorHAnsi"/>
          <w:b/>
        </w:rPr>
        <w:t xml:space="preserve"> volet infrastructures</w:t>
      </w:r>
      <w:r w:rsidRPr="006E16E9">
        <w:rPr>
          <w:rFonts w:asciiTheme="minorHAnsi" w:hAnsiTheme="minorHAnsi" w:cstheme="minorHAnsi"/>
        </w:rPr>
        <w:t xml:space="preserve"> </w:t>
      </w:r>
      <w:r w:rsidRPr="006E16E9">
        <w:rPr>
          <w:rFonts w:asciiTheme="minorHAnsi" w:hAnsiTheme="minorHAnsi" w:cstheme="minorHAnsi"/>
          <w:b/>
        </w:rPr>
        <w:t>et équipements</w:t>
      </w:r>
      <w:r w:rsidRPr="006E16E9">
        <w:rPr>
          <w:rFonts w:asciiTheme="minorHAnsi" w:hAnsiTheme="minorHAnsi" w:cstheme="minorHAnsi"/>
        </w:rPr>
        <w:t xml:space="preserve"> restera </w:t>
      </w:r>
      <w:r w:rsidR="00E357A0">
        <w:rPr>
          <w:rFonts w:asciiTheme="minorHAnsi" w:hAnsiTheme="minorHAnsi" w:cstheme="minorHAnsi"/>
        </w:rPr>
        <w:t>à la main du MSP</w:t>
      </w:r>
      <w:r w:rsidRPr="006E16E9">
        <w:rPr>
          <w:rFonts w:asciiTheme="minorHAnsi" w:hAnsiTheme="minorHAnsi" w:cstheme="minorHAnsi"/>
        </w:rPr>
        <w:t xml:space="preserve"> et de ses entités déconcentrées en Province, mais bénéficiera de l’appui d’un </w:t>
      </w:r>
      <w:r w:rsidRPr="006E16E9">
        <w:rPr>
          <w:rFonts w:asciiTheme="minorHAnsi" w:hAnsiTheme="minorHAnsi" w:cstheme="minorHAnsi"/>
          <w:b/>
        </w:rPr>
        <w:t xml:space="preserve">bureau d’étude </w:t>
      </w:r>
      <w:r w:rsidR="00BD34AD" w:rsidRPr="006E16E9">
        <w:rPr>
          <w:rFonts w:asciiTheme="minorHAnsi" w:hAnsiTheme="minorHAnsi" w:cstheme="minorHAnsi"/>
          <w:b/>
        </w:rPr>
        <w:t>spécialisé en matière d’infrastructures</w:t>
      </w:r>
      <w:r w:rsidR="00F5517B" w:rsidRPr="006E16E9">
        <w:rPr>
          <w:rFonts w:asciiTheme="minorHAnsi" w:hAnsiTheme="minorHAnsi" w:cstheme="minorHAnsi"/>
          <w:b/>
        </w:rPr>
        <w:t xml:space="preserve"> médicales</w:t>
      </w:r>
      <w:r w:rsidR="009F7A14">
        <w:rPr>
          <w:rFonts w:asciiTheme="minorHAnsi" w:hAnsiTheme="minorHAnsi" w:cstheme="minorHAnsi"/>
          <w:b/>
        </w:rPr>
        <w:t xml:space="preserve"> et d’équipements biomédicaux ou bien de deux bureaux d’études chacun spécialisé sur l’une des thématiques</w:t>
      </w:r>
      <w:r w:rsidR="00276CD2" w:rsidRPr="006E16E9">
        <w:rPr>
          <w:rFonts w:asciiTheme="minorHAnsi" w:hAnsiTheme="minorHAnsi" w:cstheme="minorHAnsi"/>
          <w:b/>
        </w:rPr>
        <w:t>. Ce</w:t>
      </w:r>
      <w:r w:rsidR="009F7A14">
        <w:rPr>
          <w:rFonts w:asciiTheme="minorHAnsi" w:hAnsiTheme="minorHAnsi" w:cstheme="minorHAnsi"/>
          <w:b/>
        </w:rPr>
        <w:t>tte structure ou ce</w:t>
      </w:r>
      <w:r w:rsidR="00276CD2" w:rsidRPr="006E16E9">
        <w:rPr>
          <w:rFonts w:asciiTheme="minorHAnsi" w:hAnsiTheme="minorHAnsi" w:cstheme="minorHAnsi"/>
          <w:b/>
        </w:rPr>
        <w:t xml:space="preserve">s deux </w:t>
      </w:r>
      <w:r w:rsidR="00A3107B" w:rsidRPr="006E16E9">
        <w:rPr>
          <w:rFonts w:asciiTheme="minorHAnsi" w:hAnsiTheme="minorHAnsi" w:cstheme="minorHAnsi"/>
          <w:b/>
        </w:rPr>
        <w:t>structures</w:t>
      </w:r>
      <w:r w:rsidRPr="006E16E9">
        <w:rPr>
          <w:rFonts w:asciiTheme="minorHAnsi" w:hAnsiTheme="minorHAnsi" w:cstheme="minorHAnsi"/>
        </w:rPr>
        <w:t xml:space="preserve"> </w:t>
      </w:r>
      <w:r w:rsidR="00F5517B" w:rsidRPr="006E16E9">
        <w:rPr>
          <w:rFonts w:asciiTheme="minorHAnsi" w:hAnsiTheme="minorHAnsi" w:cstheme="minorHAnsi"/>
        </w:rPr>
        <w:t xml:space="preserve">seront </w:t>
      </w:r>
      <w:r w:rsidRPr="006E16E9">
        <w:rPr>
          <w:rFonts w:asciiTheme="minorHAnsi" w:hAnsiTheme="minorHAnsi" w:cstheme="minorHAnsi"/>
        </w:rPr>
        <w:t>recruté</w:t>
      </w:r>
      <w:r w:rsidR="00A3107B" w:rsidRPr="006E16E9">
        <w:rPr>
          <w:rFonts w:asciiTheme="minorHAnsi" w:hAnsiTheme="minorHAnsi" w:cstheme="minorHAnsi"/>
        </w:rPr>
        <w:t>e</w:t>
      </w:r>
      <w:r w:rsidR="00F5517B" w:rsidRPr="006E16E9">
        <w:rPr>
          <w:rFonts w:asciiTheme="minorHAnsi" w:hAnsiTheme="minorHAnsi" w:cstheme="minorHAnsi"/>
        </w:rPr>
        <w:t>s</w:t>
      </w:r>
      <w:r w:rsidRPr="006E16E9">
        <w:rPr>
          <w:rFonts w:asciiTheme="minorHAnsi" w:hAnsiTheme="minorHAnsi" w:cstheme="minorHAnsi"/>
        </w:rPr>
        <w:t xml:space="preserve"> par Expertise </w:t>
      </w:r>
      <w:r w:rsidR="006378D0" w:rsidRPr="006E16E9">
        <w:rPr>
          <w:rFonts w:asciiTheme="minorHAnsi" w:hAnsiTheme="minorHAnsi" w:cstheme="minorHAnsi"/>
        </w:rPr>
        <w:t>France avec la participation de la DIESM et d</w:t>
      </w:r>
      <w:r w:rsidR="00FF0ACA" w:rsidRPr="006E16E9">
        <w:rPr>
          <w:rFonts w:asciiTheme="minorHAnsi" w:hAnsiTheme="minorHAnsi" w:cstheme="minorHAnsi"/>
        </w:rPr>
        <w:t>e l’équipe d</w:t>
      </w:r>
      <w:r w:rsidR="006378D0" w:rsidRPr="006E16E9">
        <w:rPr>
          <w:rFonts w:asciiTheme="minorHAnsi" w:hAnsiTheme="minorHAnsi" w:cstheme="minorHAnsi"/>
        </w:rPr>
        <w:t>u PASST3</w:t>
      </w:r>
      <w:r w:rsidRPr="006E16E9">
        <w:rPr>
          <w:rFonts w:asciiTheme="minorHAnsi" w:hAnsiTheme="minorHAnsi" w:cstheme="minorHAnsi"/>
        </w:rPr>
        <w:t xml:space="preserve">. </w:t>
      </w:r>
      <w:proofErr w:type="spellStart"/>
      <w:r w:rsidR="00A3107B" w:rsidRPr="006E16E9">
        <w:rPr>
          <w:rFonts w:asciiTheme="minorHAnsi" w:hAnsiTheme="minorHAnsi" w:cstheme="minorHAnsi"/>
        </w:rPr>
        <w:t>Elle</w:t>
      </w:r>
      <w:r w:rsidR="009F7A14">
        <w:rPr>
          <w:rFonts w:asciiTheme="minorHAnsi" w:hAnsiTheme="minorHAnsi" w:cstheme="minorHAnsi"/>
        </w:rPr>
        <w:t>.</w:t>
      </w:r>
      <w:r w:rsidR="00A3107B" w:rsidRPr="006E16E9">
        <w:rPr>
          <w:rFonts w:asciiTheme="minorHAnsi" w:hAnsiTheme="minorHAnsi" w:cstheme="minorHAnsi"/>
        </w:rPr>
        <w:t>s</w:t>
      </w:r>
      <w:proofErr w:type="spellEnd"/>
      <w:r w:rsidR="006070DD" w:rsidRPr="006E16E9">
        <w:rPr>
          <w:rFonts w:asciiTheme="minorHAnsi" w:hAnsiTheme="minorHAnsi" w:cstheme="minorHAnsi"/>
        </w:rPr>
        <w:t xml:space="preserve"> </w:t>
      </w:r>
      <w:proofErr w:type="spellStart"/>
      <w:r w:rsidR="006070DD" w:rsidRPr="006E16E9">
        <w:rPr>
          <w:rFonts w:asciiTheme="minorHAnsi" w:hAnsiTheme="minorHAnsi" w:cstheme="minorHAnsi"/>
        </w:rPr>
        <w:t>effectuer</w:t>
      </w:r>
      <w:r w:rsidR="009F7A14">
        <w:rPr>
          <w:rFonts w:asciiTheme="minorHAnsi" w:hAnsiTheme="minorHAnsi" w:cstheme="minorHAnsi"/>
        </w:rPr>
        <w:t>a.</w:t>
      </w:r>
      <w:r w:rsidR="006070DD" w:rsidRPr="006E16E9">
        <w:rPr>
          <w:rFonts w:asciiTheme="minorHAnsi" w:hAnsiTheme="minorHAnsi" w:cstheme="minorHAnsi"/>
        </w:rPr>
        <w:t>ont</w:t>
      </w:r>
      <w:proofErr w:type="spellEnd"/>
      <w:r w:rsidR="006070DD" w:rsidRPr="006E16E9">
        <w:rPr>
          <w:rFonts w:asciiTheme="minorHAnsi" w:hAnsiTheme="minorHAnsi" w:cstheme="minorHAnsi"/>
        </w:rPr>
        <w:t xml:space="preserve"> une mission d’assistance à maîtrise d’ouvrage </w:t>
      </w:r>
      <w:r w:rsidR="00A3107B" w:rsidRPr="006E16E9">
        <w:rPr>
          <w:rFonts w:asciiTheme="minorHAnsi" w:hAnsiTheme="minorHAnsi" w:cstheme="minorHAnsi"/>
        </w:rPr>
        <w:t>au</w:t>
      </w:r>
      <w:r w:rsidR="006070DD" w:rsidRPr="006E16E9">
        <w:rPr>
          <w:rFonts w:asciiTheme="minorHAnsi" w:hAnsiTheme="minorHAnsi" w:cstheme="minorHAnsi"/>
        </w:rPr>
        <w:t xml:space="preserve"> </w:t>
      </w:r>
      <w:r w:rsidR="00E357A0">
        <w:rPr>
          <w:rFonts w:asciiTheme="minorHAnsi" w:hAnsiTheme="minorHAnsi" w:cstheme="minorHAnsi"/>
        </w:rPr>
        <w:t>Ministère de la santé publique</w:t>
      </w:r>
      <w:r w:rsidR="006070DD" w:rsidRPr="006E16E9">
        <w:rPr>
          <w:rFonts w:asciiTheme="minorHAnsi" w:hAnsiTheme="minorHAnsi" w:cstheme="minorHAnsi"/>
        </w:rPr>
        <w:t xml:space="preserve"> tchadien </w:t>
      </w:r>
      <w:r w:rsidR="00AD4B0E" w:rsidRPr="006E16E9">
        <w:rPr>
          <w:rFonts w:asciiTheme="minorHAnsi" w:hAnsiTheme="minorHAnsi" w:cstheme="minorHAnsi"/>
        </w:rPr>
        <w:t xml:space="preserve">(CNGP et DIESM) </w:t>
      </w:r>
      <w:r w:rsidR="006070DD" w:rsidRPr="006E16E9">
        <w:rPr>
          <w:rFonts w:asciiTheme="minorHAnsi" w:hAnsiTheme="minorHAnsi" w:cstheme="minorHAnsi"/>
        </w:rPr>
        <w:t>dans la supervision du travail de la maîtrise d’œuvre</w:t>
      </w:r>
      <w:r w:rsidR="00AD4B0E" w:rsidRPr="006E16E9">
        <w:rPr>
          <w:rFonts w:asciiTheme="minorHAnsi" w:hAnsiTheme="minorHAnsi" w:cstheme="minorHAnsi"/>
        </w:rPr>
        <w:t>.</w:t>
      </w:r>
    </w:p>
    <w:p w14:paraId="47F8ED25" w14:textId="50D9436D" w:rsidR="001F640D" w:rsidRPr="006E16E9" w:rsidRDefault="001F640D" w:rsidP="004B1BC1">
      <w:pPr>
        <w:pStyle w:val="Paragraphedeliste"/>
        <w:spacing w:line="276" w:lineRule="auto"/>
        <w:ind w:left="0"/>
        <w:jc w:val="both"/>
        <w:rPr>
          <w:rFonts w:asciiTheme="minorHAnsi" w:hAnsiTheme="minorHAnsi" w:cstheme="minorHAnsi"/>
        </w:rPr>
      </w:pPr>
    </w:p>
    <w:p w14:paraId="39FC9B91" w14:textId="7B6C2B6D" w:rsidR="001F640D" w:rsidRPr="006E16E9" w:rsidRDefault="001F640D" w:rsidP="004B1BC1">
      <w:pPr>
        <w:pStyle w:val="Paragraphedeliste"/>
        <w:spacing w:line="276" w:lineRule="auto"/>
        <w:ind w:left="0"/>
        <w:jc w:val="both"/>
        <w:rPr>
          <w:rFonts w:asciiTheme="minorHAnsi" w:hAnsiTheme="minorHAnsi" w:cstheme="minorHAnsi"/>
        </w:rPr>
      </w:pPr>
      <w:r w:rsidRPr="006E16E9">
        <w:rPr>
          <w:rFonts w:asciiTheme="minorHAnsi" w:hAnsiTheme="minorHAnsi" w:cstheme="minorHAnsi"/>
        </w:rPr>
        <w:t xml:space="preserve">Les travaux et dotations en équipements concerneront également les écoles de formation en santé partenaires du projet dans les trois provinces. </w:t>
      </w:r>
    </w:p>
    <w:p w14:paraId="1E18EA44" w14:textId="77777777" w:rsidR="00BD34AD" w:rsidRPr="006E16E9" w:rsidRDefault="00BD34AD" w:rsidP="004B1BC1">
      <w:pPr>
        <w:pStyle w:val="Paragraphedeliste"/>
        <w:spacing w:line="276" w:lineRule="auto"/>
        <w:ind w:left="0"/>
        <w:jc w:val="both"/>
        <w:rPr>
          <w:rFonts w:asciiTheme="minorHAnsi" w:hAnsiTheme="minorHAnsi" w:cstheme="minorHAnsi"/>
        </w:rPr>
      </w:pPr>
    </w:p>
    <w:p w14:paraId="60F2EC86" w14:textId="0929056F" w:rsidR="004B1BC1" w:rsidRPr="006E16E9" w:rsidRDefault="00BD34AD" w:rsidP="004B1BC1">
      <w:pPr>
        <w:pStyle w:val="Paragraphedeliste"/>
        <w:spacing w:line="276" w:lineRule="auto"/>
        <w:ind w:left="0"/>
        <w:jc w:val="both"/>
        <w:rPr>
          <w:rFonts w:asciiTheme="minorHAnsi" w:hAnsiTheme="minorHAnsi" w:cstheme="minorHAnsi"/>
        </w:rPr>
      </w:pPr>
      <w:r w:rsidRPr="006E16E9">
        <w:rPr>
          <w:rFonts w:asciiTheme="minorHAnsi" w:hAnsiTheme="minorHAnsi" w:cstheme="minorHAnsi"/>
        </w:rPr>
        <w:t>Le présent cahier des charges clarifie les objectifs</w:t>
      </w:r>
      <w:r w:rsidR="00010E65" w:rsidRPr="006E16E9">
        <w:rPr>
          <w:rFonts w:asciiTheme="minorHAnsi" w:hAnsiTheme="minorHAnsi" w:cstheme="minorHAnsi"/>
        </w:rPr>
        <w:t xml:space="preserve"> et l</w:t>
      </w:r>
      <w:r w:rsidRPr="006E16E9">
        <w:rPr>
          <w:rFonts w:asciiTheme="minorHAnsi" w:hAnsiTheme="minorHAnsi" w:cstheme="minorHAnsi"/>
        </w:rPr>
        <w:t xml:space="preserve">es résultats attendus </w:t>
      </w:r>
      <w:r w:rsidR="00010E65" w:rsidRPr="006E16E9">
        <w:rPr>
          <w:rFonts w:asciiTheme="minorHAnsi" w:hAnsiTheme="minorHAnsi" w:cstheme="minorHAnsi"/>
        </w:rPr>
        <w:t xml:space="preserve">de </w:t>
      </w:r>
      <w:r w:rsidRPr="006E16E9">
        <w:rPr>
          <w:rFonts w:asciiTheme="minorHAnsi" w:hAnsiTheme="minorHAnsi" w:cstheme="minorHAnsi"/>
        </w:rPr>
        <w:t xml:space="preserve">la mission </w:t>
      </w:r>
      <w:proofErr w:type="spellStart"/>
      <w:r w:rsidR="00F32406" w:rsidRPr="006E16E9">
        <w:rPr>
          <w:rFonts w:asciiTheme="minorHAnsi" w:hAnsiTheme="minorHAnsi" w:cstheme="minorHAnsi"/>
        </w:rPr>
        <w:t>du</w:t>
      </w:r>
      <w:r w:rsidR="009F7A14">
        <w:rPr>
          <w:rFonts w:asciiTheme="minorHAnsi" w:hAnsiTheme="minorHAnsi" w:cstheme="minorHAnsi"/>
        </w:rPr>
        <w:t>.des</w:t>
      </w:r>
      <w:proofErr w:type="spellEnd"/>
      <w:r w:rsidR="00F32406" w:rsidRPr="006E16E9">
        <w:rPr>
          <w:rFonts w:asciiTheme="minorHAnsi" w:hAnsiTheme="minorHAnsi" w:cstheme="minorHAnsi"/>
        </w:rPr>
        <w:t xml:space="preserve"> </w:t>
      </w:r>
      <w:proofErr w:type="spellStart"/>
      <w:r w:rsidRPr="006E16E9">
        <w:rPr>
          <w:rFonts w:asciiTheme="minorHAnsi" w:hAnsiTheme="minorHAnsi" w:cstheme="minorHAnsi"/>
        </w:rPr>
        <w:t>bureau</w:t>
      </w:r>
      <w:r w:rsidR="009F7A14">
        <w:rPr>
          <w:rFonts w:asciiTheme="minorHAnsi" w:hAnsiTheme="minorHAnsi" w:cstheme="minorHAnsi"/>
        </w:rPr>
        <w:t>.x</w:t>
      </w:r>
      <w:proofErr w:type="spellEnd"/>
      <w:r w:rsidRPr="006E16E9">
        <w:rPr>
          <w:rFonts w:asciiTheme="minorHAnsi" w:hAnsiTheme="minorHAnsi" w:cstheme="minorHAnsi"/>
        </w:rPr>
        <w:t xml:space="preserve"> d’études </w:t>
      </w:r>
      <w:proofErr w:type="spellStart"/>
      <w:proofErr w:type="gramStart"/>
      <w:r w:rsidRPr="006E16E9">
        <w:rPr>
          <w:rFonts w:asciiTheme="minorHAnsi" w:hAnsiTheme="minorHAnsi" w:cstheme="minorHAnsi"/>
        </w:rPr>
        <w:t>spécialisé</w:t>
      </w:r>
      <w:r w:rsidR="009F7A14">
        <w:rPr>
          <w:rFonts w:asciiTheme="minorHAnsi" w:hAnsiTheme="minorHAnsi" w:cstheme="minorHAnsi"/>
        </w:rPr>
        <w:t>.s</w:t>
      </w:r>
      <w:proofErr w:type="spellEnd"/>
      <w:proofErr w:type="gramEnd"/>
      <w:r w:rsidR="00F32406" w:rsidRPr="006E16E9">
        <w:rPr>
          <w:rFonts w:asciiTheme="minorHAnsi" w:hAnsiTheme="minorHAnsi" w:cstheme="minorHAnsi"/>
        </w:rPr>
        <w:t xml:space="preserve"> en matière </w:t>
      </w:r>
      <w:r w:rsidR="00F32406" w:rsidRPr="00751FA2">
        <w:rPr>
          <w:rFonts w:asciiTheme="minorHAnsi" w:hAnsiTheme="minorHAnsi" w:cstheme="minorHAnsi"/>
          <w:b/>
        </w:rPr>
        <w:t>d’infrastructures</w:t>
      </w:r>
      <w:r w:rsidRPr="006E16E9">
        <w:rPr>
          <w:rFonts w:asciiTheme="minorHAnsi" w:hAnsiTheme="minorHAnsi" w:cstheme="minorHAnsi"/>
        </w:rPr>
        <w:t xml:space="preserve">. Il donne </w:t>
      </w:r>
      <w:r w:rsidR="00010E65" w:rsidRPr="006E16E9">
        <w:rPr>
          <w:rFonts w:asciiTheme="minorHAnsi" w:hAnsiTheme="minorHAnsi" w:cstheme="minorHAnsi"/>
        </w:rPr>
        <w:t xml:space="preserve">également </w:t>
      </w:r>
      <w:r w:rsidRPr="006E16E9">
        <w:rPr>
          <w:rFonts w:asciiTheme="minorHAnsi" w:hAnsiTheme="minorHAnsi" w:cstheme="minorHAnsi"/>
        </w:rPr>
        <w:t xml:space="preserve">des précisions sur </w:t>
      </w:r>
      <w:r w:rsidR="00010E65" w:rsidRPr="006E16E9">
        <w:rPr>
          <w:rFonts w:asciiTheme="minorHAnsi" w:hAnsiTheme="minorHAnsi" w:cstheme="minorHAnsi"/>
        </w:rPr>
        <w:t xml:space="preserve">le lieu, la durée et les modalités d’exécution de sa mission, sur les expertises requises et les profils demandés, sur les modalités de </w:t>
      </w:r>
      <w:proofErr w:type="spellStart"/>
      <w:r w:rsidR="00010E65" w:rsidRPr="006E16E9">
        <w:rPr>
          <w:rFonts w:asciiTheme="minorHAnsi" w:hAnsiTheme="minorHAnsi" w:cstheme="minorHAnsi"/>
        </w:rPr>
        <w:t>reporting</w:t>
      </w:r>
      <w:proofErr w:type="spellEnd"/>
      <w:r w:rsidR="00010E65" w:rsidRPr="006E16E9">
        <w:rPr>
          <w:rFonts w:asciiTheme="minorHAnsi" w:hAnsiTheme="minorHAnsi" w:cstheme="minorHAnsi"/>
        </w:rPr>
        <w:t xml:space="preserve"> de la mission et sur ses indicateurs de performance. </w:t>
      </w:r>
    </w:p>
    <w:p w14:paraId="2B10F9B5" w14:textId="77777777" w:rsidR="004B1BC1" w:rsidRPr="006E16E9" w:rsidRDefault="004B1BC1" w:rsidP="00BB48F0">
      <w:pPr>
        <w:pStyle w:val="Paragraphedeliste2"/>
        <w:spacing w:after="200" w:line="276" w:lineRule="auto"/>
        <w:ind w:left="0"/>
        <w:contextualSpacing/>
        <w:jc w:val="both"/>
        <w:rPr>
          <w:rFonts w:asciiTheme="minorHAnsi" w:hAnsiTheme="minorHAnsi" w:cstheme="minorHAnsi"/>
          <w:sz w:val="20"/>
          <w:szCs w:val="20"/>
        </w:rPr>
      </w:pPr>
    </w:p>
    <w:p w14:paraId="38D0CCF7" w14:textId="3433B6C6" w:rsidR="001D27F6" w:rsidRPr="00C20796" w:rsidRDefault="00965444"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Objectifs</w:t>
      </w:r>
    </w:p>
    <w:p w14:paraId="394B4389" w14:textId="77777777" w:rsidR="009236DE" w:rsidRPr="006E16E9" w:rsidRDefault="009236DE" w:rsidP="009236DE">
      <w:pPr>
        <w:jc w:val="both"/>
        <w:rPr>
          <w:rFonts w:asciiTheme="minorHAnsi" w:hAnsiTheme="minorHAnsi" w:cstheme="minorHAnsi"/>
        </w:rPr>
      </w:pPr>
    </w:p>
    <w:p w14:paraId="711FB29C" w14:textId="72959EFD" w:rsidR="002C24C4" w:rsidRPr="006E16E9" w:rsidRDefault="002C24C4" w:rsidP="002C24C4">
      <w:pPr>
        <w:jc w:val="both"/>
        <w:rPr>
          <w:rFonts w:asciiTheme="minorHAnsi" w:hAnsiTheme="minorHAnsi" w:cstheme="minorHAnsi"/>
        </w:rPr>
      </w:pPr>
      <w:r w:rsidRPr="006E16E9">
        <w:rPr>
          <w:rFonts w:asciiTheme="minorHAnsi" w:hAnsiTheme="minorHAnsi" w:cstheme="minorHAnsi"/>
        </w:rPr>
        <w:t xml:space="preserve">Fournir une assistance à maîtrise d’Ouvrage au </w:t>
      </w:r>
      <w:r w:rsidR="00E357A0">
        <w:rPr>
          <w:rFonts w:asciiTheme="minorHAnsi" w:hAnsiTheme="minorHAnsi" w:cstheme="minorHAnsi"/>
        </w:rPr>
        <w:t>Ministère de la santé publique</w:t>
      </w:r>
      <w:r w:rsidRPr="006E16E9">
        <w:rPr>
          <w:rFonts w:asciiTheme="minorHAnsi" w:hAnsiTheme="minorHAnsi" w:cstheme="minorHAnsi"/>
        </w:rPr>
        <w:t xml:space="preserve"> du Tchad, pour la construction/réhabilitation d’infrastructures sanitaires dans le cadre du projet PASST3, dont le dispositif d’AT-AMO est mis en œuvre par Expertise France. Cette assistance à la maîtrise d’ouvrage concernera la Direction des Infrastructures, des Equipements Sanitaires et de la Maintenance (DIESM) et la Cellule Nationale de Gestion du </w:t>
      </w:r>
      <w:r w:rsidR="000601FE">
        <w:rPr>
          <w:rFonts w:asciiTheme="minorHAnsi" w:hAnsiTheme="minorHAnsi" w:cstheme="minorHAnsi"/>
        </w:rPr>
        <w:t>P</w:t>
      </w:r>
      <w:r w:rsidRPr="006E16E9">
        <w:rPr>
          <w:rFonts w:asciiTheme="minorHAnsi" w:hAnsiTheme="minorHAnsi" w:cstheme="minorHAnsi"/>
        </w:rPr>
        <w:t>rojet PASST3 (CNGP) du MSP Tchadien.</w:t>
      </w:r>
    </w:p>
    <w:p w14:paraId="15E9A0A7" w14:textId="77777777" w:rsidR="002C24C4" w:rsidRPr="006E16E9" w:rsidRDefault="002C24C4" w:rsidP="002C24C4">
      <w:pPr>
        <w:jc w:val="both"/>
        <w:rPr>
          <w:rFonts w:asciiTheme="minorHAnsi" w:hAnsiTheme="minorHAnsi" w:cstheme="minorHAnsi"/>
        </w:rPr>
      </w:pPr>
    </w:p>
    <w:p w14:paraId="186C3D7C" w14:textId="032F4578" w:rsidR="00AD4B0E" w:rsidRPr="006E16E9" w:rsidRDefault="002C24C4" w:rsidP="00B72DBE">
      <w:pPr>
        <w:jc w:val="both"/>
        <w:rPr>
          <w:rFonts w:asciiTheme="minorHAnsi" w:hAnsiTheme="minorHAnsi" w:cstheme="minorHAnsi"/>
        </w:rPr>
      </w:pPr>
      <w:r w:rsidRPr="006E16E9">
        <w:rPr>
          <w:rFonts w:asciiTheme="minorHAnsi" w:hAnsiTheme="minorHAnsi" w:cstheme="minorHAnsi"/>
        </w:rPr>
        <w:t>L’assistance</w:t>
      </w:r>
      <w:r w:rsidR="00AD4B0E" w:rsidRPr="006E16E9">
        <w:rPr>
          <w:rFonts w:asciiTheme="minorHAnsi" w:hAnsiTheme="minorHAnsi" w:cstheme="minorHAnsi"/>
        </w:rPr>
        <w:t xml:space="preserve"> à la maîtrise d’ouvrage </w:t>
      </w:r>
      <w:r w:rsidRPr="006E16E9">
        <w:rPr>
          <w:rFonts w:asciiTheme="minorHAnsi" w:hAnsiTheme="minorHAnsi" w:cstheme="minorHAnsi"/>
        </w:rPr>
        <w:t>couvrira</w:t>
      </w:r>
      <w:r w:rsidR="00AD4B0E" w:rsidRPr="006E16E9">
        <w:rPr>
          <w:rFonts w:asciiTheme="minorHAnsi" w:hAnsiTheme="minorHAnsi" w:cstheme="minorHAnsi"/>
        </w:rPr>
        <w:t xml:space="preserve"> les phases d’études de conception, de passation des marchés, d’analyse et de sélection des prestataires, de suivi et contrôle des travaux dans le respect du cadre de gestion environnementale et sociale, </w:t>
      </w:r>
      <w:r w:rsidR="00920C76" w:rsidRPr="0075400C">
        <w:rPr>
          <w:rFonts w:asciiTheme="minorHAnsi" w:hAnsiTheme="minorHAnsi" w:cstheme="minorHAnsi"/>
        </w:rPr>
        <w:t xml:space="preserve">de l’intégration de l’enjeu de genre, </w:t>
      </w:r>
      <w:r w:rsidR="00AD4B0E" w:rsidRPr="006E16E9">
        <w:rPr>
          <w:rFonts w:asciiTheme="minorHAnsi" w:hAnsiTheme="minorHAnsi" w:cstheme="minorHAnsi"/>
        </w:rPr>
        <w:t>de réception des travaux et de mise en service.  Il s’agira plus spécifiquement de :</w:t>
      </w:r>
    </w:p>
    <w:p w14:paraId="41D86972" w14:textId="0576AC5B" w:rsidR="000F59FB" w:rsidRPr="0075400C" w:rsidRDefault="000F59FB" w:rsidP="000F59FB">
      <w:pPr>
        <w:jc w:val="both"/>
        <w:rPr>
          <w:rFonts w:asciiTheme="minorHAnsi" w:hAnsiTheme="minorHAnsi" w:cstheme="minorHAnsi"/>
        </w:rPr>
      </w:pPr>
    </w:p>
    <w:p w14:paraId="5D02F0C7" w14:textId="6510932A" w:rsidR="00B15260" w:rsidRPr="006E16E9" w:rsidRDefault="00B15260" w:rsidP="00171A98">
      <w:pPr>
        <w:pStyle w:val="Paragraphedeliste"/>
        <w:numPr>
          <w:ilvl w:val="0"/>
          <w:numId w:val="9"/>
        </w:numPr>
        <w:jc w:val="both"/>
        <w:rPr>
          <w:rFonts w:asciiTheme="minorHAnsi" w:hAnsiTheme="minorHAnsi" w:cstheme="minorHAnsi"/>
        </w:rPr>
      </w:pPr>
      <w:r w:rsidRPr="006E16E9">
        <w:rPr>
          <w:rFonts w:asciiTheme="minorHAnsi" w:hAnsiTheme="minorHAnsi" w:cstheme="minorHAnsi"/>
        </w:rPr>
        <w:t>Appu</w:t>
      </w:r>
      <w:r w:rsidR="0086139E" w:rsidRPr="006E16E9">
        <w:rPr>
          <w:rFonts w:asciiTheme="minorHAnsi" w:hAnsiTheme="minorHAnsi" w:cstheme="minorHAnsi"/>
        </w:rPr>
        <w:t>yer</w:t>
      </w:r>
      <w:r w:rsidRPr="006E16E9">
        <w:rPr>
          <w:rFonts w:asciiTheme="minorHAnsi" w:hAnsiTheme="minorHAnsi" w:cstheme="minorHAnsi"/>
        </w:rPr>
        <w:t xml:space="preserve"> l’élaboration des dossiers techniques,</w:t>
      </w:r>
      <w:r w:rsidR="00376009" w:rsidRPr="006E16E9">
        <w:rPr>
          <w:rFonts w:asciiTheme="minorHAnsi" w:hAnsiTheme="minorHAnsi" w:cstheme="minorHAnsi"/>
        </w:rPr>
        <w:t xml:space="preserve"> et</w:t>
      </w:r>
      <w:r w:rsidRPr="006E16E9">
        <w:rPr>
          <w:rFonts w:asciiTheme="minorHAnsi" w:hAnsiTheme="minorHAnsi" w:cstheme="minorHAnsi"/>
        </w:rPr>
        <w:t xml:space="preserve"> la passation du marché pour la sélection de la maîtrise d’œuvre</w:t>
      </w:r>
      <w:r w:rsidR="00920C76">
        <w:rPr>
          <w:rFonts w:asciiTheme="minorHAnsi" w:hAnsiTheme="minorHAnsi" w:cstheme="minorHAnsi"/>
        </w:rPr>
        <w:t xml:space="preserve"> </w:t>
      </w:r>
      <w:r w:rsidR="00920C76" w:rsidRPr="0075400C">
        <w:rPr>
          <w:rFonts w:asciiTheme="minorHAnsi" w:hAnsiTheme="minorHAnsi" w:cstheme="minorHAnsi"/>
        </w:rPr>
        <w:t>en intégrant les enjeux de genre</w:t>
      </w:r>
      <w:r w:rsidRPr="006E16E9">
        <w:rPr>
          <w:rFonts w:asciiTheme="minorHAnsi" w:hAnsiTheme="minorHAnsi" w:cstheme="minorHAnsi"/>
        </w:rPr>
        <w:t> ;</w:t>
      </w:r>
    </w:p>
    <w:p w14:paraId="54DBD889" w14:textId="77777777" w:rsidR="00B15260" w:rsidRPr="006E16E9" w:rsidRDefault="00B15260" w:rsidP="00B15260">
      <w:pPr>
        <w:jc w:val="both"/>
        <w:rPr>
          <w:rFonts w:asciiTheme="minorHAnsi" w:hAnsiTheme="minorHAnsi" w:cstheme="minorHAnsi"/>
        </w:rPr>
      </w:pPr>
    </w:p>
    <w:p w14:paraId="110EDC3C" w14:textId="1A186679" w:rsidR="00B15260" w:rsidRPr="006E16E9" w:rsidRDefault="00B15260" w:rsidP="00171A98">
      <w:pPr>
        <w:pStyle w:val="Paragraphedeliste"/>
        <w:numPr>
          <w:ilvl w:val="0"/>
          <w:numId w:val="9"/>
        </w:numPr>
        <w:jc w:val="both"/>
        <w:rPr>
          <w:rFonts w:asciiTheme="minorHAnsi" w:hAnsiTheme="minorHAnsi" w:cstheme="minorHAnsi"/>
        </w:rPr>
      </w:pPr>
      <w:r w:rsidRPr="006E16E9">
        <w:rPr>
          <w:rFonts w:asciiTheme="minorHAnsi" w:hAnsiTheme="minorHAnsi" w:cstheme="minorHAnsi"/>
        </w:rPr>
        <w:t>Analyse</w:t>
      </w:r>
      <w:r w:rsidR="0086139E" w:rsidRPr="006E16E9">
        <w:rPr>
          <w:rFonts w:asciiTheme="minorHAnsi" w:hAnsiTheme="minorHAnsi" w:cstheme="minorHAnsi"/>
        </w:rPr>
        <w:t>r</w:t>
      </w:r>
      <w:r w:rsidRPr="006E16E9">
        <w:rPr>
          <w:rFonts w:asciiTheme="minorHAnsi" w:hAnsiTheme="minorHAnsi" w:cstheme="minorHAnsi"/>
        </w:rPr>
        <w:t xml:space="preserve"> l’ensembl</w:t>
      </w:r>
      <w:r w:rsidR="00376009" w:rsidRPr="006E16E9">
        <w:rPr>
          <w:rFonts w:asciiTheme="minorHAnsi" w:hAnsiTheme="minorHAnsi" w:cstheme="minorHAnsi"/>
        </w:rPr>
        <w:t xml:space="preserve">e des documents produits par la </w:t>
      </w:r>
      <w:r w:rsidRPr="006E16E9">
        <w:rPr>
          <w:rFonts w:asciiTheme="minorHAnsi" w:hAnsiTheme="minorHAnsi" w:cstheme="minorHAnsi"/>
        </w:rPr>
        <w:t>maîtrise d’œuvre durant la phase de conception (pré-programmation, programmation technique détaillé</w:t>
      </w:r>
      <w:r w:rsidR="00376009" w:rsidRPr="006E16E9">
        <w:rPr>
          <w:rFonts w:asciiTheme="minorHAnsi" w:hAnsiTheme="minorHAnsi" w:cstheme="minorHAnsi"/>
        </w:rPr>
        <w:t>e</w:t>
      </w:r>
      <w:r w:rsidRPr="006E16E9">
        <w:rPr>
          <w:rFonts w:asciiTheme="minorHAnsi" w:hAnsiTheme="minorHAnsi" w:cstheme="minorHAnsi"/>
        </w:rPr>
        <w:t>, avant-projet sommaire, avant-projet détaillé et dossier d’appel d’offre</w:t>
      </w:r>
      <w:r w:rsidR="00376009" w:rsidRPr="006E16E9">
        <w:rPr>
          <w:rFonts w:asciiTheme="minorHAnsi" w:hAnsiTheme="minorHAnsi" w:cstheme="minorHAnsi"/>
        </w:rPr>
        <w:t>)</w:t>
      </w:r>
      <w:r w:rsidRPr="006E16E9">
        <w:rPr>
          <w:rFonts w:asciiTheme="minorHAnsi" w:hAnsiTheme="minorHAnsi" w:cstheme="minorHAnsi"/>
        </w:rPr>
        <w:t>.</w:t>
      </w:r>
    </w:p>
    <w:p w14:paraId="0223A2D2" w14:textId="77777777" w:rsidR="00B15260" w:rsidRPr="006E16E9" w:rsidRDefault="00B15260" w:rsidP="00B15260">
      <w:pPr>
        <w:pStyle w:val="Paragraphedeliste"/>
        <w:ind w:left="1440"/>
        <w:jc w:val="both"/>
        <w:rPr>
          <w:rFonts w:asciiTheme="minorHAnsi" w:hAnsiTheme="minorHAnsi" w:cstheme="minorHAnsi"/>
        </w:rPr>
      </w:pPr>
    </w:p>
    <w:p w14:paraId="2C2A0E88" w14:textId="4ADB0328" w:rsidR="00B15260" w:rsidRPr="006E16E9" w:rsidRDefault="00B15260" w:rsidP="00171A98">
      <w:pPr>
        <w:pStyle w:val="Paragraphedeliste"/>
        <w:numPr>
          <w:ilvl w:val="0"/>
          <w:numId w:val="9"/>
        </w:numPr>
        <w:jc w:val="both"/>
        <w:rPr>
          <w:rFonts w:asciiTheme="minorHAnsi" w:hAnsiTheme="minorHAnsi" w:cstheme="minorHAnsi"/>
        </w:rPr>
      </w:pPr>
      <w:r w:rsidRPr="006E16E9">
        <w:rPr>
          <w:rFonts w:asciiTheme="minorHAnsi" w:hAnsiTheme="minorHAnsi" w:cstheme="minorHAnsi"/>
        </w:rPr>
        <w:t>Appu</w:t>
      </w:r>
      <w:r w:rsidR="0086139E" w:rsidRPr="006E16E9">
        <w:rPr>
          <w:rFonts w:asciiTheme="minorHAnsi" w:hAnsiTheme="minorHAnsi" w:cstheme="minorHAnsi"/>
        </w:rPr>
        <w:t>yer</w:t>
      </w:r>
      <w:r w:rsidR="009675DA" w:rsidRPr="006E16E9">
        <w:rPr>
          <w:rFonts w:asciiTheme="minorHAnsi" w:hAnsiTheme="minorHAnsi" w:cstheme="minorHAnsi"/>
        </w:rPr>
        <w:t xml:space="preserve"> l’élaboration des dossiers techniques, et à</w:t>
      </w:r>
      <w:r w:rsidRPr="006E16E9">
        <w:rPr>
          <w:rFonts w:asciiTheme="minorHAnsi" w:hAnsiTheme="minorHAnsi" w:cstheme="minorHAnsi"/>
        </w:rPr>
        <w:t xml:space="preserve"> la passation des marchés pour la construction</w:t>
      </w:r>
      <w:r w:rsidR="00C44E0C" w:rsidRPr="006E16E9">
        <w:rPr>
          <w:rFonts w:asciiTheme="minorHAnsi" w:hAnsiTheme="minorHAnsi" w:cstheme="minorHAnsi"/>
        </w:rPr>
        <w:t>/</w:t>
      </w:r>
      <w:r w:rsidR="0075400C" w:rsidRPr="006E16E9">
        <w:rPr>
          <w:rFonts w:asciiTheme="minorHAnsi" w:hAnsiTheme="minorHAnsi" w:cstheme="minorHAnsi"/>
        </w:rPr>
        <w:t>réhabilitation ;</w:t>
      </w:r>
    </w:p>
    <w:p w14:paraId="647C52BF" w14:textId="77777777" w:rsidR="00B15260" w:rsidRPr="006E16E9" w:rsidRDefault="00B15260" w:rsidP="00B15260">
      <w:pPr>
        <w:pStyle w:val="Paragraphedeliste"/>
        <w:rPr>
          <w:rFonts w:asciiTheme="minorHAnsi" w:hAnsiTheme="minorHAnsi" w:cstheme="minorHAnsi"/>
        </w:rPr>
      </w:pPr>
    </w:p>
    <w:p w14:paraId="107F43FA" w14:textId="3EDBE70F" w:rsidR="00B15260" w:rsidRPr="006E16E9" w:rsidRDefault="0086139E" w:rsidP="00171A98">
      <w:pPr>
        <w:pStyle w:val="Paragraphedeliste"/>
        <w:numPr>
          <w:ilvl w:val="0"/>
          <w:numId w:val="9"/>
        </w:numPr>
        <w:jc w:val="both"/>
        <w:rPr>
          <w:rFonts w:asciiTheme="minorHAnsi" w:hAnsiTheme="minorHAnsi" w:cstheme="minorHAnsi"/>
        </w:rPr>
      </w:pPr>
      <w:r w:rsidRPr="006E16E9">
        <w:rPr>
          <w:rFonts w:asciiTheme="minorHAnsi" w:hAnsiTheme="minorHAnsi" w:cstheme="minorHAnsi"/>
        </w:rPr>
        <w:t>Fournir de l’a</w:t>
      </w:r>
      <w:r w:rsidR="00B15260" w:rsidRPr="006E16E9">
        <w:rPr>
          <w:rFonts w:asciiTheme="minorHAnsi" w:hAnsiTheme="minorHAnsi" w:cstheme="minorHAnsi"/>
        </w:rPr>
        <w:t xml:space="preserve">ssistance technique et conseil pour le suivi et contrôle des travaux en conformité avec le cahier des charges ; </w:t>
      </w:r>
      <w:r w:rsidR="001652D4" w:rsidRPr="006E16E9">
        <w:rPr>
          <w:rFonts w:asciiTheme="minorHAnsi" w:hAnsiTheme="minorHAnsi" w:cstheme="minorHAnsi"/>
        </w:rPr>
        <w:t xml:space="preserve"> </w:t>
      </w:r>
    </w:p>
    <w:p w14:paraId="7D5F9872" w14:textId="77777777" w:rsidR="00B15260" w:rsidRPr="006E16E9" w:rsidRDefault="00B15260" w:rsidP="00B15260">
      <w:pPr>
        <w:jc w:val="both"/>
        <w:rPr>
          <w:rFonts w:asciiTheme="minorHAnsi" w:hAnsiTheme="minorHAnsi" w:cstheme="minorHAnsi"/>
        </w:rPr>
      </w:pPr>
    </w:p>
    <w:p w14:paraId="57684A52" w14:textId="153BF9BA" w:rsidR="00B15260" w:rsidRPr="006E16E9" w:rsidRDefault="0086139E" w:rsidP="00171A98">
      <w:pPr>
        <w:pStyle w:val="Paragraphedeliste"/>
        <w:numPr>
          <w:ilvl w:val="0"/>
          <w:numId w:val="9"/>
        </w:numPr>
        <w:jc w:val="both"/>
        <w:rPr>
          <w:rFonts w:asciiTheme="minorHAnsi" w:hAnsiTheme="minorHAnsi" w:cstheme="minorHAnsi"/>
        </w:rPr>
      </w:pPr>
      <w:r w:rsidRPr="006E16E9">
        <w:rPr>
          <w:rFonts w:asciiTheme="minorHAnsi" w:hAnsiTheme="minorHAnsi" w:cstheme="minorHAnsi"/>
        </w:rPr>
        <w:t>Fournir de l’a</w:t>
      </w:r>
      <w:r w:rsidR="00B15260" w:rsidRPr="006E16E9">
        <w:rPr>
          <w:rFonts w:asciiTheme="minorHAnsi" w:hAnsiTheme="minorHAnsi" w:cstheme="minorHAnsi"/>
        </w:rPr>
        <w:t xml:space="preserve">ssistance technique et conseil aux opérations de réception (réception provisoire et réception définitive des ouvrages avec les exigences requises) ; </w:t>
      </w:r>
    </w:p>
    <w:p w14:paraId="56F7FDD6" w14:textId="77777777" w:rsidR="00B15260" w:rsidRPr="006E16E9" w:rsidRDefault="00B15260" w:rsidP="00B15260">
      <w:pPr>
        <w:rPr>
          <w:rFonts w:asciiTheme="minorHAnsi" w:hAnsiTheme="minorHAnsi" w:cstheme="minorHAnsi"/>
        </w:rPr>
      </w:pPr>
    </w:p>
    <w:p w14:paraId="02D1D09D" w14:textId="398C3A65" w:rsidR="00B15260" w:rsidRDefault="000601FE" w:rsidP="00171A98">
      <w:pPr>
        <w:pStyle w:val="Paragraphedeliste"/>
        <w:numPr>
          <w:ilvl w:val="0"/>
          <w:numId w:val="9"/>
        </w:numPr>
        <w:spacing w:line="271" w:lineRule="exact"/>
        <w:ind w:right="-14"/>
        <w:jc w:val="both"/>
        <w:rPr>
          <w:rFonts w:asciiTheme="minorHAnsi" w:hAnsiTheme="minorHAnsi" w:cstheme="minorHAnsi"/>
          <w:lang w:eastAsia="fr-CA"/>
        </w:rPr>
      </w:pPr>
      <w:r>
        <w:rPr>
          <w:rFonts w:asciiTheme="minorHAnsi" w:hAnsiTheme="minorHAnsi" w:cstheme="minorHAnsi"/>
          <w:lang w:eastAsia="fr-CA"/>
        </w:rPr>
        <w:t>Appu</w:t>
      </w:r>
      <w:r w:rsidR="008D689B">
        <w:rPr>
          <w:rFonts w:asciiTheme="minorHAnsi" w:hAnsiTheme="minorHAnsi" w:cstheme="minorHAnsi"/>
          <w:lang w:eastAsia="fr-CA"/>
        </w:rPr>
        <w:t>yer</w:t>
      </w:r>
      <w:r>
        <w:rPr>
          <w:rFonts w:asciiTheme="minorHAnsi" w:hAnsiTheme="minorHAnsi" w:cstheme="minorHAnsi"/>
          <w:lang w:eastAsia="fr-CA"/>
        </w:rPr>
        <w:t xml:space="preserve"> le </w:t>
      </w:r>
      <w:r w:rsidR="00B15260" w:rsidRPr="006E16E9">
        <w:rPr>
          <w:rFonts w:asciiTheme="minorHAnsi" w:hAnsiTheme="minorHAnsi" w:cstheme="minorHAnsi"/>
          <w:lang w:eastAsia="fr-CA"/>
        </w:rPr>
        <w:t>ma</w:t>
      </w:r>
      <w:r w:rsidR="00C44E0C" w:rsidRPr="006E16E9">
        <w:rPr>
          <w:rFonts w:asciiTheme="minorHAnsi" w:hAnsiTheme="minorHAnsi" w:cstheme="minorHAnsi"/>
          <w:lang w:eastAsia="fr-CA"/>
        </w:rPr>
        <w:t>î</w:t>
      </w:r>
      <w:r w:rsidR="00B15260" w:rsidRPr="006E16E9">
        <w:rPr>
          <w:rFonts w:asciiTheme="minorHAnsi" w:hAnsiTheme="minorHAnsi" w:cstheme="minorHAnsi"/>
          <w:lang w:eastAsia="fr-CA"/>
        </w:rPr>
        <w:t xml:space="preserve">tre d’ouvrage </w:t>
      </w:r>
      <w:r>
        <w:rPr>
          <w:rFonts w:asciiTheme="minorHAnsi" w:hAnsiTheme="minorHAnsi" w:cstheme="minorHAnsi"/>
          <w:lang w:eastAsia="fr-CA"/>
        </w:rPr>
        <w:t>dans la supervision d</w:t>
      </w:r>
      <w:r w:rsidR="00B15260" w:rsidRPr="006E16E9">
        <w:rPr>
          <w:rFonts w:asciiTheme="minorHAnsi" w:hAnsiTheme="minorHAnsi" w:cstheme="minorHAnsi"/>
          <w:lang w:eastAsia="fr-CA"/>
        </w:rPr>
        <w:t>es prestations des ma</w:t>
      </w:r>
      <w:r w:rsidR="00C44E0C" w:rsidRPr="006E16E9">
        <w:rPr>
          <w:rFonts w:asciiTheme="minorHAnsi" w:hAnsiTheme="minorHAnsi" w:cstheme="minorHAnsi"/>
          <w:lang w:eastAsia="fr-CA"/>
        </w:rPr>
        <w:t>î</w:t>
      </w:r>
      <w:r w:rsidR="00B15260" w:rsidRPr="006E16E9">
        <w:rPr>
          <w:rFonts w:asciiTheme="minorHAnsi" w:hAnsiTheme="minorHAnsi" w:cstheme="minorHAnsi"/>
          <w:lang w:eastAsia="fr-CA"/>
        </w:rPr>
        <w:t>tres d’œuvre et des entreprises et veiller à informer le ma</w:t>
      </w:r>
      <w:r w:rsidR="00631F59" w:rsidRPr="006E16E9">
        <w:rPr>
          <w:rFonts w:asciiTheme="minorHAnsi" w:hAnsiTheme="minorHAnsi" w:cstheme="minorHAnsi"/>
          <w:lang w:eastAsia="fr-CA"/>
        </w:rPr>
        <w:t>î</w:t>
      </w:r>
      <w:r w:rsidR="00B15260" w:rsidRPr="006E16E9">
        <w:rPr>
          <w:rFonts w:asciiTheme="minorHAnsi" w:hAnsiTheme="minorHAnsi" w:cstheme="minorHAnsi"/>
          <w:lang w:eastAsia="fr-CA"/>
        </w:rPr>
        <w:t>tre d’ouvrage de toute non-conformité de nature à compromettre la qualité des prestations</w:t>
      </w:r>
      <w:r w:rsidR="00647776">
        <w:rPr>
          <w:rFonts w:asciiTheme="minorHAnsi" w:hAnsiTheme="minorHAnsi" w:cstheme="minorHAnsi"/>
          <w:lang w:eastAsia="fr-CA"/>
        </w:rPr>
        <w:t xml:space="preserve"> et</w:t>
      </w:r>
      <w:r w:rsidR="008A7436" w:rsidRPr="006E16E9">
        <w:rPr>
          <w:rFonts w:asciiTheme="minorHAnsi" w:hAnsiTheme="minorHAnsi" w:cstheme="minorHAnsi"/>
          <w:lang w:eastAsia="fr-CA"/>
        </w:rPr>
        <w:t xml:space="preserve"> </w:t>
      </w:r>
      <w:r w:rsidR="00B15260" w:rsidRPr="006E16E9">
        <w:rPr>
          <w:rFonts w:asciiTheme="minorHAnsi" w:hAnsiTheme="minorHAnsi" w:cstheme="minorHAnsi"/>
          <w:lang w:eastAsia="fr-CA"/>
        </w:rPr>
        <w:t xml:space="preserve">des ouvrages. </w:t>
      </w:r>
    </w:p>
    <w:p w14:paraId="4AF68EF6" w14:textId="77777777" w:rsidR="00D0369C" w:rsidRPr="00751FA2" w:rsidRDefault="00D0369C" w:rsidP="00751FA2">
      <w:pPr>
        <w:pStyle w:val="Paragraphedeliste"/>
        <w:rPr>
          <w:rFonts w:asciiTheme="minorHAnsi" w:hAnsiTheme="minorHAnsi" w:cstheme="minorHAnsi"/>
          <w:lang w:eastAsia="fr-CA"/>
        </w:rPr>
      </w:pPr>
    </w:p>
    <w:p w14:paraId="271842B1" w14:textId="50B6B8AD" w:rsidR="00D0369C" w:rsidRPr="00642233" w:rsidRDefault="00D0369C" w:rsidP="00642233">
      <w:pPr>
        <w:pStyle w:val="Paragraphedeliste"/>
        <w:numPr>
          <w:ilvl w:val="0"/>
          <w:numId w:val="9"/>
        </w:numPr>
        <w:spacing w:line="271" w:lineRule="exact"/>
        <w:ind w:right="-14"/>
        <w:jc w:val="both"/>
        <w:rPr>
          <w:rFonts w:asciiTheme="minorHAnsi" w:hAnsiTheme="minorHAnsi" w:cstheme="minorHAnsi"/>
          <w:lang w:eastAsia="fr-CA"/>
        </w:rPr>
      </w:pPr>
      <w:r>
        <w:rPr>
          <w:rFonts w:asciiTheme="minorHAnsi" w:hAnsiTheme="minorHAnsi" w:cstheme="minorHAnsi"/>
          <w:lang w:eastAsia="fr-CA"/>
        </w:rPr>
        <w:t xml:space="preserve">Travailler en </w:t>
      </w:r>
      <w:r w:rsidR="00751FA2">
        <w:rPr>
          <w:rFonts w:asciiTheme="minorHAnsi" w:hAnsiTheme="minorHAnsi" w:cstheme="minorHAnsi"/>
          <w:lang w:eastAsia="fr-CA"/>
        </w:rPr>
        <w:t xml:space="preserve">coordination avec l’ensemble des parties du projet tel que détaillé dans ce cahier des Charges </w:t>
      </w:r>
    </w:p>
    <w:p w14:paraId="7ED7F4F5" w14:textId="77777777" w:rsidR="000F59FB" w:rsidRPr="006E16E9" w:rsidRDefault="000F59FB" w:rsidP="000F59FB">
      <w:pPr>
        <w:jc w:val="both"/>
        <w:rPr>
          <w:rFonts w:asciiTheme="minorHAnsi" w:hAnsiTheme="minorHAnsi" w:cstheme="minorHAnsi"/>
          <w:sz w:val="20"/>
          <w:szCs w:val="20"/>
          <w:highlight w:val="yellow"/>
        </w:rPr>
      </w:pPr>
    </w:p>
    <w:p w14:paraId="655954D9" w14:textId="77777777" w:rsidR="00AF63C1" w:rsidRPr="006E16E9" w:rsidRDefault="00AF63C1" w:rsidP="00C85939">
      <w:pPr>
        <w:jc w:val="both"/>
        <w:rPr>
          <w:rFonts w:asciiTheme="minorHAnsi" w:hAnsiTheme="minorHAnsi" w:cstheme="minorHAnsi"/>
        </w:rPr>
      </w:pPr>
    </w:p>
    <w:p w14:paraId="2F18E5D2" w14:textId="77777777" w:rsidR="00965444" w:rsidRPr="00C20796" w:rsidRDefault="00965444" w:rsidP="00454E6B">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Description de la mission</w:t>
      </w:r>
    </w:p>
    <w:p w14:paraId="69356CB9" w14:textId="77777777" w:rsidR="00965444" w:rsidRPr="006E16E9" w:rsidRDefault="00965444" w:rsidP="00C85939">
      <w:pPr>
        <w:jc w:val="both"/>
        <w:rPr>
          <w:rFonts w:asciiTheme="minorHAnsi" w:hAnsiTheme="minorHAnsi" w:cstheme="minorHAnsi"/>
        </w:rPr>
      </w:pPr>
    </w:p>
    <w:p w14:paraId="4198E154" w14:textId="77777777" w:rsidR="001D27F6" w:rsidRPr="00C20796" w:rsidRDefault="00965444" w:rsidP="00B72DBE">
      <w:pPr>
        <w:jc w:val="both"/>
        <w:rPr>
          <w:rFonts w:asciiTheme="minorHAnsi" w:eastAsia="Arial Unicode MS" w:hAnsiTheme="minorHAnsi" w:cstheme="minorHAnsi"/>
          <w:b/>
          <w:bCs/>
          <w:u w:val="single"/>
        </w:rPr>
      </w:pPr>
      <w:r w:rsidRPr="00C20796">
        <w:rPr>
          <w:rFonts w:asciiTheme="minorHAnsi" w:eastAsia="Arial Unicode MS" w:hAnsiTheme="minorHAnsi" w:cstheme="minorHAnsi"/>
          <w:b/>
          <w:bCs/>
          <w:u w:val="single"/>
        </w:rPr>
        <w:t>Activités prévues</w:t>
      </w:r>
    </w:p>
    <w:p w14:paraId="379FD2FE" w14:textId="776004B2" w:rsidR="00E6333A" w:rsidRDefault="007860C0" w:rsidP="00F17A78">
      <w:pPr>
        <w:jc w:val="both"/>
        <w:rPr>
          <w:rFonts w:asciiTheme="minorHAnsi" w:hAnsiTheme="minorHAnsi" w:cstheme="minorHAnsi"/>
        </w:rPr>
      </w:pPr>
      <w:r w:rsidRPr="006E16E9">
        <w:rPr>
          <w:rFonts w:asciiTheme="minorHAnsi" w:hAnsiTheme="minorHAnsi" w:cstheme="minorHAnsi"/>
        </w:rPr>
        <w:t>Sous la supervision d’Expertise France, l</w:t>
      </w:r>
      <w:r w:rsidR="00BF1DCD" w:rsidRPr="006E16E9">
        <w:rPr>
          <w:rFonts w:asciiTheme="minorHAnsi" w:hAnsiTheme="minorHAnsi" w:cstheme="minorHAnsi"/>
        </w:rPr>
        <w:t>e</w:t>
      </w:r>
      <w:r w:rsidR="00631124" w:rsidRPr="006E16E9">
        <w:rPr>
          <w:rFonts w:asciiTheme="minorHAnsi" w:hAnsiTheme="minorHAnsi" w:cstheme="minorHAnsi"/>
        </w:rPr>
        <w:t xml:space="preserve"> prestataire devra </w:t>
      </w:r>
      <w:r w:rsidR="00AC0DEF" w:rsidRPr="006E16E9">
        <w:rPr>
          <w:rFonts w:asciiTheme="minorHAnsi" w:hAnsiTheme="minorHAnsi" w:cstheme="minorHAnsi"/>
        </w:rPr>
        <w:t xml:space="preserve">accompagner </w:t>
      </w:r>
      <w:r w:rsidR="00BB48F0" w:rsidRPr="006E16E9">
        <w:rPr>
          <w:rFonts w:asciiTheme="minorHAnsi" w:hAnsiTheme="minorHAnsi" w:cstheme="minorHAnsi"/>
        </w:rPr>
        <w:t xml:space="preserve">la </w:t>
      </w:r>
      <w:r w:rsidR="00FE18FB" w:rsidRPr="006E16E9">
        <w:rPr>
          <w:rFonts w:asciiTheme="minorHAnsi" w:hAnsiTheme="minorHAnsi" w:cstheme="minorHAnsi"/>
        </w:rPr>
        <w:t>DIESM</w:t>
      </w:r>
      <w:r w:rsidR="00BB48F0" w:rsidRPr="006E16E9">
        <w:rPr>
          <w:rFonts w:asciiTheme="minorHAnsi" w:hAnsiTheme="minorHAnsi" w:cstheme="minorHAnsi"/>
        </w:rPr>
        <w:t xml:space="preserve"> du MSP </w:t>
      </w:r>
      <w:r w:rsidR="00631124" w:rsidRPr="006E16E9">
        <w:rPr>
          <w:rFonts w:asciiTheme="minorHAnsi" w:hAnsiTheme="minorHAnsi" w:cstheme="minorHAnsi"/>
        </w:rPr>
        <w:t xml:space="preserve">afin de </w:t>
      </w:r>
      <w:r w:rsidR="00F17A78" w:rsidRPr="006E16E9">
        <w:rPr>
          <w:rFonts w:asciiTheme="minorHAnsi" w:hAnsiTheme="minorHAnsi" w:cstheme="minorHAnsi"/>
        </w:rPr>
        <w:t>conduire les activités suivantes :</w:t>
      </w:r>
    </w:p>
    <w:p w14:paraId="0E82769B" w14:textId="77777777" w:rsidR="00E8493A" w:rsidRPr="006E16E9" w:rsidRDefault="00E8493A" w:rsidP="00F17A78">
      <w:pPr>
        <w:jc w:val="both"/>
        <w:rPr>
          <w:rFonts w:asciiTheme="minorHAnsi" w:hAnsiTheme="minorHAnsi" w:cstheme="minorHAnsi"/>
        </w:rPr>
      </w:pPr>
    </w:p>
    <w:p w14:paraId="75341E72" w14:textId="77777777" w:rsidR="00E6333A" w:rsidRPr="00E876D4" w:rsidRDefault="00E6333A" w:rsidP="00E6333A">
      <w:pPr>
        <w:pStyle w:val="Paragraphedeliste"/>
        <w:numPr>
          <w:ilvl w:val="0"/>
          <w:numId w:val="29"/>
        </w:numPr>
        <w:jc w:val="both"/>
        <w:rPr>
          <w:rFonts w:asciiTheme="minorHAnsi" w:hAnsiTheme="minorHAnsi" w:cstheme="minorHAnsi"/>
          <w:b/>
        </w:rPr>
      </w:pPr>
      <w:r w:rsidRPr="00E876D4">
        <w:rPr>
          <w:rFonts w:asciiTheme="minorHAnsi" w:hAnsiTheme="minorHAnsi" w:cstheme="minorHAnsi"/>
          <w:b/>
        </w:rPr>
        <w:t>Programme de l’opération – PTD</w:t>
      </w:r>
    </w:p>
    <w:p w14:paraId="02307189" w14:textId="77777777" w:rsidR="009236DE" w:rsidRPr="006E16E9" w:rsidRDefault="009236DE" w:rsidP="00BF1DCD">
      <w:pPr>
        <w:jc w:val="both"/>
        <w:rPr>
          <w:rFonts w:asciiTheme="minorHAnsi" w:hAnsiTheme="minorHAnsi" w:cstheme="minorHAnsi"/>
        </w:rPr>
      </w:pPr>
    </w:p>
    <w:p w14:paraId="022EED84" w14:textId="69C53113" w:rsidR="00F601E6" w:rsidRDefault="00F601E6"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Pr>
          <w:rFonts w:asciiTheme="minorHAnsi" w:hAnsiTheme="minorHAnsi" w:cstheme="minorHAnsi"/>
          <w:b/>
          <w:bCs/>
          <w:sz w:val="20"/>
          <w:szCs w:val="20"/>
        </w:rPr>
        <w:t xml:space="preserve">Phase 0 : </w:t>
      </w:r>
      <w:proofErr w:type="spellStart"/>
      <w:r w:rsidRPr="00F601E6">
        <w:rPr>
          <w:rFonts w:asciiTheme="minorHAnsi" w:hAnsiTheme="minorHAnsi" w:cstheme="minorHAnsi"/>
          <w:b/>
          <w:bCs/>
          <w:sz w:val="20"/>
          <w:szCs w:val="20"/>
        </w:rPr>
        <w:t>mapping</w:t>
      </w:r>
      <w:proofErr w:type="spellEnd"/>
      <w:r w:rsidRPr="00F601E6">
        <w:rPr>
          <w:rFonts w:asciiTheme="minorHAnsi" w:hAnsiTheme="minorHAnsi" w:cstheme="minorHAnsi"/>
          <w:b/>
          <w:bCs/>
          <w:sz w:val="20"/>
          <w:szCs w:val="20"/>
        </w:rPr>
        <w:t xml:space="preserve"> des structures à réhabiliter</w:t>
      </w:r>
    </w:p>
    <w:p w14:paraId="3E3F0FB2" w14:textId="616B6C47" w:rsidR="00F601E6" w:rsidRDefault="00F601E6" w:rsidP="00F601E6">
      <w:pPr>
        <w:pStyle w:val="Paragraphedeliste"/>
        <w:numPr>
          <w:ilvl w:val="1"/>
          <w:numId w:val="4"/>
        </w:numPr>
        <w:autoSpaceDE w:val="0"/>
        <w:autoSpaceDN w:val="0"/>
        <w:adjustRightInd w:val="0"/>
        <w:ind w:left="1134"/>
        <w:jc w:val="both"/>
        <w:rPr>
          <w:rFonts w:asciiTheme="minorHAnsi" w:hAnsiTheme="minorHAnsi" w:cstheme="minorHAnsi"/>
          <w:sz w:val="20"/>
          <w:szCs w:val="20"/>
        </w:rPr>
      </w:pPr>
      <w:r>
        <w:rPr>
          <w:rFonts w:asciiTheme="minorHAnsi" w:hAnsiTheme="minorHAnsi" w:cstheme="minorHAnsi"/>
          <w:sz w:val="20"/>
          <w:szCs w:val="20"/>
        </w:rPr>
        <w:t xml:space="preserve">Le </w:t>
      </w:r>
      <w:proofErr w:type="spellStart"/>
      <w:r>
        <w:rPr>
          <w:rFonts w:asciiTheme="minorHAnsi" w:hAnsiTheme="minorHAnsi" w:cstheme="minorHAnsi"/>
          <w:sz w:val="20"/>
          <w:szCs w:val="20"/>
        </w:rPr>
        <w:t>mapping</w:t>
      </w:r>
      <w:proofErr w:type="spellEnd"/>
      <w:r>
        <w:rPr>
          <w:rFonts w:asciiTheme="minorHAnsi" w:hAnsiTheme="minorHAnsi" w:cstheme="minorHAnsi"/>
          <w:sz w:val="20"/>
          <w:szCs w:val="20"/>
        </w:rPr>
        <w:t xml:space="preserve"> des structures à réhabiliter </w:t>
      </w:r>
      <w:r w:rsidRPr="00F601E6">
        <w:rPr>
          <w:rFonts w:asciiTheme="minorHAnsi" w:hAnsiTheme="minorHAnsi" w:cstheme="minorHAnsi"/>
          <w:sz w:val="20"/>
          <w:szCs w:val="20"/>
        </w:rPr>
        <w:t xml:space="preserve">sera réalisé lors d’une mission de diagnostic complémentaire au diagnostic général déjà effectué sur la base de critères à définir </w:t>
      </w:r>
      <w:r>
        <w:rPr>
          <w:rFonts w:asciiTheme="minorHAnsi" w:hAnsiTheme="minorHAnsi" w:cstheme="minorHAnsi"/>
          <w:sz w:val="20"/>
          <w:szCs w:val="20"/>
        </w:rPr>
        <w:t xml:space="preserve">en lien avec le MSP et </w:t>
      </w:r>
      <w:r w:rsidRPr="00F601E6">
        <w:rPr>
          <w:rFonts w:asciiTheme="minorHAnsi" w:hAnsiTheme="minorHAnsi" w:cstheme="minorHAnsi"/>
          <w:sz w:val="20"/>
          <w:szCs w:val="20"/>
        </w:rPr>
        <w:t xml:space="preserve">avec l’appui du bureau d’étude infrastructures. </w:t>
      </w:r>
    </w:p>
    <w:p w14:paraId="7B7A3F20" w14:textId="762D95E5" w:rsidR="00F601E6" w:rsidRDefault="00F601E6" w:rsidP="00F601E6">
      <w:pPr>
        <w:pStyle w:val="Paragraphedeliste"/>
        <w:numPr>
          <w:ilvl w:val="1"/>
          <w:numId w:val="4"/>
        </w:numPr>
        <w:autoSpaceDE w:val="0"/>
        <w:autoSpaceDN w:val="0"/>
        <w:adjustRightInd w:val="0"/>
        <w:ind w:left="1134"/>
        <w:jc w:val="both"/>
        <w:rPr>
          <w:rFonts w:asciiTheme="minorHAnsi" w:hAnsiTheme="minorHAnsi" w:cstheme="minorHAnsi"/>
          <w:sz w:val="20"/>
          <w:szCs w:val="20"/>
        </w:rPr>
      </w:pPr>
      <w:proofErr w:type="spellStart"/>
      <w:r>
        <w:rPr>
          <w:rFonts w:asciiTheme="minorHAnsi" w:hAnsiTheme="minorHAnsi" w:cstheme="minorHAnsi"/>
          <w:sz w:val="20"/>
          <w:szCs w:val="20"/>
        </w:rPr>
        <w:t>C</w:t>
      </w:r>
      <w:r w:rsidRPr="00F601E6">
        <w:rPr>
          <w:rFonts w:asciiTheme="minorHAnsi" w:hAnsiTheme="minorHAnsi" w:cstheme="minorHAnsi"/>
          <w:sz w:val="20"/>
          <w:szCs w:val="20"/>
        </w:rPr>
        <w:t>osting</w:t>
      </w:r>
      <w:proofErr w:type="spellEnd"/>
      <w:r w:rsidRPr="00F601E6">
        <w:rPr>
          <w:rFonts w:asciiTheme="minorHAnsi" w:hAnsiTheme="minorHAnsi" w:cstheme="minorHAnsi"/>
          <w:sz w:val="20"/>
          <w:szCs w:val="20"/>
        </w:rPr>
        <w:t xml:space="preserve"> des travaux de constructions/réhabilitations proposés</w:t>
      </w:r>
      <w:r>
        <w:rPr>
          <w:rFonts w:asciiTheme="minorHAnsi" w:hAnsiTheme="minorHAnsi" w:cstheme="minorHAnsi"/>
          <w:sz w:val="20"/>
          <w:szCs w:val="20"/>
        </w:rPr>
        <w:t xml:space="preserve"> </w:t>
      </w:r>
    </w:p>
    <w:p w14:paraId="091FB841" w14:textId="18C8486A" w:rsidR="00F601E6" w:rsidRPr="00F601E6" w:rsidRDefault="00F601E6" w:rsidP="00F601E6">
      <w:pPr>
        <w:pStyle w:val="Paragraphedeliste"/>
        <w:numPr>
          <w:ilvl w:val="1"/>
          <w:numId w:val="4"/>
        </w:numPr>
        <w:autoSpaceDE w:val="0"/>
        <w:autoSpaceDN w:val="0"/>
        <w:adjustRightInd w:val="0"/>
        <w:ind w:left="1134"/>
        <w:jc w:val="both"/>
        <w:rPr>
          <w:rFonts w:asciiTheme="minorHAnsi" w:hAnsiTheme="minorHAnsi" w:cstheme="minorHAnsi"/>
          <w:sz w:val="20"/>
          <w:szCs w:val="20"/>
        </w:rPr>
      </w:pPr>
      <w:r>
        <w:rPr>
          <w:rFonts w:asciiTheme="minorHAnsi" w:hAnsiTheme="minorHAnsi" w:cstheme="minorHAnsi"/>
          <w:sz w:val="20"/>
          <w:szCs w:val="20"/>
        </w:rPr>
        <w:t>P</w:t>
      </w:r>
      <w:r w:rsidRPr="00F601E6">
        <w:rPr>
          <w:rFonts w:asciiTheme="minorHAnsi" w:hAnsiTheme="minorHAnsi" w:cstheme="minorHAnsi"/>
          <w:sz w:val="20"/>
          <w:szCs w:val="20"/>
        </w:rPr>
        <w:t xml:space="preserve">riorisation </w:t>
      </w:r>
      <w:r>
        <w:rPr>
          <w:rFonts w:asciiTheme="minorHAnsi" w:hAnsiTheme="minorHAnsi" w:cstheme="minorHAnsi"/>
          <w:sz w:val="20"/>
          <w:szCs w:val="20"/>
        </w:rPr>
        <w:t xml:space="preserve">des </w:t>
      </w:r>
      <w:r w:rsidRPr="00F601E6">
        <w:rPr>
          <w:rFonts w:asciiTheme="minorHAnsi" w:hAnsiTheme="minorHAnsi" w:cstheme="minorHAnsi"/>
          <w:sz w:val="20"/>
          <w:szCs w:val="20"/>
        </w:rPr>
        <w:t xml:space="preserve">travaux de constructions/réhabilitations à réaliser en lien avec le MSP. </w:t>
      </w:r>
    </w:p>
    <w:p w14:paraId="51D8130F" w14:textId="77777777" w:rsidR="00F601E6" w:rsidRDefault="00F601E6" w:rsidP="00F601E6">
      <w:pPr>
        <w:pStyle w:val="Paragraphedeliste"/>
        <w:autoSpaceDE w:val="0"/>
        <w:autoSpaceDN w:val="0"/>
        <w:adjustRightInd w:val="0"/>
        <w:jc w:val="both"/>
        <w:rPr>
          <w:rFonts w:asciiTheme="minorHAnsi" w:hAnsiTheme="minorHAnsi" w:cstheme="minorHAnsi"/>
          <w:b/>
          <w:bCs/>
          <w:sz w:val="20"/>
          <w:szCs w:val="20"/>
        </w:rPr>
      </w:pPr>
    </w:p>
    <w:p w14:paraId="6EBD35C5" w14:textId="77777777" w:rsidR="00F601E6" w:rsidRDefault="00F601E6" w:rsidP="00F601E6">
      <w:pPr>
        <w:pStyle w:val="Paragraphedeliste"/>
        <w:autoSpaceDE w:val="0"/>
        <w:autoSpaceDN w:val="0"/>
        <w:adjustRightInd w:val="0"/>
        <w:jc w:val="both"/>
        <w:rPr>
          <w:rFonts w:asciiTheme="minorHAnsi" w:hAnsiTheme="minorHAnsi" w:cstheme="minorHAnsi"/>
          <w:b/>
          <w:bCs/>
          <w:sz w:val="20"/>
          <w:szCs w:val="20"/>
        </w:rPr>
      </w:pPr>
    </w:p>
    <w:p w14:paraId="675EB401" w14:textId="7CAF5E2F"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1 : identification du besoin – </w:t>
      </w:r>
      <w:r w:rsidR="00DA7381" w:rsidRPr="006E16E9">
        <w:rPr>
          <w:rFonts w:asciiTheme="minorHAnsi" w:hAnsiTheme="minorHAnsi" w:cstheme="minorHAnsi"/>
          <w:b/>
          <w:bCs/>
          <w:sz w:val="20"/>
          <w:szCs w:val="20"/>
        </w:rPr>
        <w:t>é</w:t>
      </w:r>
      <w:r w:rsidRPr="006E16E9">
        <w:rPr>
          <w:rFonts w:asciiTheme="minorHAnsi" w:hAnsiTheme="minorHAnsi" w:cstheme="minorHAnsi"/>
          <w:b/>
          <w:bCs/>
          <w:sz w:val="20"/>
          <w:szCs w:val="20"/>
        </w:rPr>
        <w:t>tudes préalables</w:t>
      </w:r>
    </w:p>
    <w:p w14:paraId="372C6999" w14:textId="77777777" w:rsidR="00247B30" w:rsidRPr="006E16E9" w:rsidRDefault="00247B30" w:rsidP="00454E6B">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Gouvernance du projet</w:t>
      </w:r>
    </w:p>
    <w:p w14:paraId="3DDBE740"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Formalisation d’une proposition de gouvernance du projet ;</w:t>
      </w:r>
    </w:p>
    <w:p w14:paraId="384365D5"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Identification des grandes phases et propositions de calendrier d’exécution du projet ;</w:t>
      </w:r>
    </w:p>
    <w:p w14:paraId="0CA65F38" w14:textId="77777777" w:rsidR="00247B30" w:rsidRPr="006E16E9" w:rsidRDefault="00247B30" w:rsidP="00454E6B">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Procédures en application de la règlementation de l’urbanisme</w:t>
      </w:r>
    </w:p>
    <w:p w14:paraId="659F9BB7"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 la réglementation de l’urbanisme ;</w:t>
      </w:r>
    </w:p>
    <w:p w14:paraId="3725BA69" w14:textId="06AD117D"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Demande de(s) éventuel(s) certificat(s) d’urbanisme nécessaire(s) à l’administration ;</w:t>
      </w:r>
    </w:p>
    <w:p w14:paraId="3D6D1C72" w14:textId="77777777" w:rsidR="00247B30" w:rsidRPr="006E16E9" w:rsidRDefault="00247B30" w:rsidP="00454E6B">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Relations avec les parties prenantes</w:t>
      </w:r>
    </w:p>
    <w:p w14:paraId="1DE91423"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Pilotage de groupes de travail avec les parties prenantes, recueil des souhaits ;</w:t>
      </w:r>
    </w:p>
    <w:p w14:paraId="11B64A93"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Formalisation de l’expression de leurs besoins ;</w:t>
      </w:r>
    </w:p>
    <w:p w14:paraId="1957A44C" w14:textId="77777777" w:rsidR="00247B30" w:rsidRPr="006E16E9" w:rsidRDefault="00247B30" w:rsidP="00454E6B">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Relations avec les acteurs publics et les riverains</w:t>
      </w:r>
    </w:p>
    <w:p w14:paraId="5246C89B"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réunions de consultation des acteurs publics ;</w:t>
      </w:r>
    </w:p>
    <w:p w14:paraId="008AC9B7"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la concertation publique avec les riverains ;</w:t>
      </w:r>
    </w:p>
    <w:p w14:paraId="6C275881" w14:textId="66F2EB40" w:rsidR="00247B30" w:rsidRPr="006E16E9" w:rsidRDefault="00957ECA" w:rsidP="00454E6B">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r w:rsidR="009D764B">
        <w:rPr>
          <w:rFonts w:asciiTheme="minorHAnsi" w:hAnsiTheme="minorHAnsi" w:cstheme="minorHAnsi"/>
          <w:sz w:val="20"/>
          <w:szCs w:val="20"/>
        </w:rPr>
        <w:t xml:space="preserve">lors </w:t>
      </w:r>
      <w:r w:rsidR="009A4B67">
        <w:rPr>
          <w:rFonts w:asciiTheme="minorHAnsi" w:hAnsiTheme="minorHAnsi" w:cstheme="minorHAnsi"/>
          <w:sz w:val="20"/>
          <w:szCs w:val="20"/>
        </w:rPr>
        <w:t>de la r</w:t>
      </w:r>
      <w:r w:rsidR="00A21295">
        <w:rPr>
          <w:rFonts w:asciiTheme="minorHAnsi" w:hAnsiTheme="minorHAnsi" w:cstheme="minorHAnsi"/>
          <w:sz w:val="20"/>
          <w:szCs w:val="20"/>
        </w:rPr>
        <w:t>é</w:t>
      </w:r>
      <w:r w:rsidR="00247B30" w:rsidRPr="006E16E9">
        <w:rPr>
          <w:rFonts w:asciiTheme="minorHAnsi" w:hAnsiTheme="minorHAnsi" w:cstheme="minorHAnsi"/>
          <w:sz w:val="20"/>
          <w:szCs w:val="20"/>
        </w:rPr>
        <w:t>alisation ou pilotage d’études</w:t>
      </w:r>
      <w:r w:rsidR="007A197E" w:rsidRPr="006E16E9">
        <w:rPr>
          <w:rFonts w:asciiTheme="minorHAnsi" w:hAnsiTheme="minorHAnsi" w:cstheme="minorHAnsi"/>
          <w:sz w:val="20"/>
          <w:szCs w:val="20"/>
        </w:rPr>
        <w:t xml:space="preserve"> :</w:t>
      </w:r>
    </w:p>
    <w:p w14:paraId="3C7B45B9"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Études préalables ;</w:t>
      </w:r>
    </w:p>
    <w:p w14:paraId="602EA398"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Étude de site ;</w:t>
      </w:r>
    </w:p>
    <w:p w14:paraId="7846F2CE"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Étude du contexte territorial ;</w:t>
      </w:r>
    </w:p>
    <w:p w14:paraId="54DDBAF3"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Étude environnementale (dont risques climatiques) ;</w:t>
      </w:r>
    </w:p>
    <w:p w14:paraId="5959EEB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Étude d’opportunité ;</w:t>
      </w:r>
    </w:p>
    <w:p w14:paraId="6A26E426"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Étude de faisabilité technique tenant compte du phasage attendu et des relocalisations nécessaires préalables aux travaux ;</w:t>
      </w:r>
    </w:p>
    <w:p w14:paraId="710B7C90" w14:textId="67A3D7CA"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lastRenderedPageBreak/>
        <w:t>Scenarii d’aménagements associés au(x) projet(s) d’établissement(s) ; fiches opérations ; chiffrages associés ;</w:t>
      </w:r>
    </w:p>
    <w:p w14:paraId="60B69CB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Étude de faisabilité juridique ;</w:t>
      </w:r>
    </w:p>
    <w:p w14:paraId="58A62038"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Modèle économique du projet ;</w:t>
      </w:r>
    </w:p>
    <w:p w14:paraId="782EF016"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Évaluation préalable réglementaire ;</w:t>
      </w:r>
    </w:p>
    <w:p w14:paraId="3BBD83D6"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Evaluation des coûts d’exploitation et de maintenance ;</w:t>
      </w:r>
    </w:p>
    <w:p w14:paraId="70778EB8" w14:textId="3FFC07DD"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 risques ;</w:t>
      </w:r>
    </w:p>
    <w:p w14:paraId="5A92510D" w14:textId="230CF8F7" w:rsidR="00C20A3C" w:rsidRPr="006E16E9" w:rsidRDefault="00C20A3C" w:rsidP="00C20A3C">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des équipements</w:t>
      </w:r>
      <w:r w:rsidR="008C3FE7">
        <w:rPr>
          <w:rFonts w:asciiTheme="minorHAnsi" w:hAnsiTheme="minorHAnsi" w:cstheme="minorHAnsi"/>
          <w:sz w:val="20"/>
          <w:szCs w:val="20"/>
        </w:rPr>
        <w:t xml:space="preserve"> non biomédicaux</w:t>
      </w:r>
    </w:p>
    <w:p w14:paraId="3A3C47B9" w14:textId="63C2A1CF" w:rsidR="00C20A3C" w:rsidRPr="006E16E9" w:rsidRDefault="00C20A3C" w:rsidP="00C20A3C">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Préprogramme d’équipements (PE) </w:t>
      </w:r>
      <w:r w:rsidR="008C3FE7">
        <w:rPr>
          <w:rFonts w:asciiTheme="minorHAnsi" w:hAnsiTheme="minorHAnsi" w:cstheme="minorHAnsi"/>
          <w:sz w:val="20"/>
          <w:szCs w:val="20"/>
        </w:rPr>
        <w:t>non biomédicaux</w:t>
      </w:r>
      <w:r w:rsidR="008C3FE7" w:rsidRPr="006E16E9">
        <w:rPr>
          <w:rFonts w:asciiTheme="minorHAnsi" w:hAnsiTheme="minorHAnsi" w:cstheme="minorHAnsi"/>
          <w:sz w:val="20"/>
          <w:szCs w:val="20"/>
        </w:rPr>
        <w:t xml:space="preserve"> </w:t>
      </w:r>
      <w:r w:rsidRPr="006E16E9">
        <w:rPr>
          <w:rFonts w:asciiTheme="minorHAnsi" w:hAnsiTheme="minorHAnsi" w:cstheme="minorHAnsi"/>
          <w:sz w:val="20"/>
          <w:szCs w:val="20"/>
        </w:rPr>
        <w:t>et chiffrage associé ;</w:t>
      </w:r>
    </w:p>
    <w:p w14:paraId="3598628B" w14:textId="122C9FD2" w:rsidR="00C20A3C" w:rsidRPr="006E16E9" w:rsidRDefault="00C20A3C" w:rsidP="00C20A3C">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Fiches d’Interface Graphiques (FIG) types dans le cas de structures hospitalières complexes ;</w:t>
      </w:r>
    </w:p>
    <w:p w14:paraId="4E582745" w14:textId="77777777" w:rsidR="00247B30" w:rsidRPr="006E16E9" w:rsidRDefault="00247B30" w:rsidP="00454E6B">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des prestataires identifiés pour la réalisation des études</w:t>
      </w:r>
    </w:p>
    <w:p w14:paraId="26E75B88"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Pilotage des spécialistes</w:t>
      </w:r>
    </w:p>
    <w:p w14:paraId="14AF459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Coordination des spécialistes</w:t>
      </w:r>
    </w:p>
    <w:p w14:paraId="230DEC94" w14:textId="77777777" w:rsidR="00247B30" w:rsidRPr="006E16E9" w:rsidRDefault="00247B30" w:rsidP="00247B30">
      <w:pPr>
        <w:autoSpaceDE w:val="0"/>
        <w:autoSpaceDN w:val="0"/>
        <w:adjustRightInd w:val="0"/>
        <w:jc w:val="both"/>
        <w:rPr>
          <w:rFonts w:asciiTheme="minorHAnsi" w:hAnsiTheme="minorHAnsi" w:cstheme="minorHAnsi"/>
          <w:i/>
          <w:iCs/>
          <w:sz w:val="20"/>
          <w:szCs w:val="20"/>
        </w:rPr>
      </w:pPr>
    </w:p>
    <w:p w14:paraId="6839B61E" w14:textId="5FA05E5B"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w:t>
      </w:r>
      <w:r w:rsidR="00DA7381" w:rsidRPr="006E16E9">
        <w:rPr>
          <w:rFonts w:asciiTheme="minorHAnsi" w:hAnsiTheme="minorHAnsi" w:cstheme="minorHAnsi"/>
          <w:b/>
          <w:bCs/>
          <w:sz w:val="20"/>
          <w:szCs w:val="20"/>
        </w:rPr>
        <w:t xml:space="preserve">2 : </w:t>
      </w:r>
      <w:r w:rsidRPr="006E16E9">
        <w:rPr>
          <w:rFonts w:asciiTheme="minorHAnsi" w:hAnsiTheme="minorHAnsi" w:cstheme="minorHAnsi"/>
          <w:b/>
          <w:bCs/>
          <w:sz w:val="20"/>
          <w:szCs w:val="20"/>
        </w:rPr>
        <w:t xml:space="preserve">élaboration du </w:t>
      </w:r>
      <w:r w:rsidR="008D7DFA" w:rsidRPr="006E16E9">
        <w:rPr>
          <w:rFonts w:asciiTheme="minorHAnsi" w:hAnsiTheme="minorHAnsi" w:cstheme="minorHAnsi"/>
          <w:b/>
          <w:bCs/>
          <w:sz w:val="20"/>
          <w:szCs w:val="20"/>
        </w:rPr>
        <w:t>p</w:t>
      </w:r>
      <w:r w:rsidRPr="006E16E9">
        <w:rPr>
          <w:rFonts w:asciiTheme="minorHAnsi" w:hAnsiTheme="minorHAnsi" w:cstheme="minorHAnsi"/>
          <w:b/>
          <w:bCs/>
          <w:sz w:val="20"/>
          <w:szCs w:val="20"/>
        </w:rPr>
        <w:t>rogramme</w:t>
      </w:r>
      <w:r w:rsidR="008D7DFA" w:rsidRPr="006E16E9">
        <w:rPr>
          <w:rFonts w:asciiTheme="minorHAnsi" w:hAnsiTheme="minorHAnsi" w:cstheme="minorHAnsi"/>
          <w:b/>
          <w:bCs/>
          <w:sz w:val="20"/>
          <w:szCs w:val="20"/>
        </w:rPr>
        <w:t xml:space="preserve"> </w:t>
      </w:r>
      <w:r w:rsidR="00BE2929" w:rsidRPr="00BE2929">
        <w:rPr>
          <w:rFonts w:asciiTheme="minorHAnsi" w:hAnsiTheme="minorHAnsi" w:cstheme="minorHAnsi"/>
          <w:b/>
          <w:bCs/>
          <w:sz w:val="20"/>
          <w:szCs w:val="20"/>
        </w:rPr>
        <w:t>de l’opération – PTD</w:t>
      </w:r>
      <w:r w:rsidR="00BE2929" w:rsidRPr="006E16E9">
        <w:rPr>
          <w:rFonts w:asciiTheme="minorHAnsi" w:hAnsiTheme="minorHAnsi" w:cstheme="minorHAnsi"/>
          <w:b/>
          <w:bCs/>
          <w:sz w:val="20"/>
          <w:szCs w:val="20"/>
        </w:rPr>
        <w:t xml:space="preserve"> </w:t>
      </w:r>
    </w:p>
    <w:p w14:paraId="6A5E713A" w14:textId="47FBDA18" w:rsidR="00BE2929" w:rsidRPr="0075400C" w:rsidRDefault="008C3FE7" w:rsidP="0075400C">
      <w:pPr>
        <w:autoSpaceDE w:val="0"/>
        <w:autoSpaceDN w:val="0"/>
        <w:adjustRightInd w:val="0"/>
        <w:jc w:val="both"/>
        <w:rPr>
          <w:rFonts w:asciiTheme="minorHAnsi" w:hAnsiTheme="minorHAnsi" w:cstheme="minorHAnsi"/>
          <w:sz w:val="20"/>
          <w:szCs w:val="20"/>
        </w:rPr>
      </w:pPr>
      <w:r w:rsidRPr="0075400C">
        <w:rPr>
          <w:rFonts w:asciiTheme="minorHAnsi" w:hAnsiTheme="minorHAnsi" w:cstheme="minorHAnsi"/>
          <w:sz w:val="20"/>
          <w:szCs w:val="20"/>
        </w:rPr>
        <w:t xml:space="preserve"> </w:t>
      </w:r>
    </w:p>
    <w:p w14:paraId="6005AE55" w14:textId="1A5C84C6" w:rsidR="00BE2929" w:rsidRPr="00BE2929" w:rsidRDefault="00BE2929" w:rsidP="00BE2929">
      <w:pPr>
        <w:pStyle w:val="Commentaire"/>
        <w:rPr>
          <w:rFonts w:asciiTheme="minorHAnsi" w:hAnsiTheme="minorHAnsi" w:cstheme="minorHAnsi"/>
        </w:rPr>
      </w:pPr>
      <w:r w:rsidRPr="00BE2929">
        <w:rPr>
          <w:rFonts w:asciiTheme="minorHAnsi" w:hAnsiTheme="minorHAnsi" w:cstheme="minorHAnsi"/>
        </w:rPr>
        <w:t>Le programme de l’opération (PTD) comprend :</w:t>
      </w:r>
    </w:p>
    <w:p w14:paraId="54FDCBD1" w14:textId="77777777" w:rsidR="00BE2929" w:rsidRPr="00BE2929" w:rsidRDefault="00BE2929" w:rsidP="00BE2929">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BE2929">
        <w:rPr>
          <w:rFonts w:asciiTheme="minorHAnsi" w:hAnsiTheme="minorHAnsi" w:cstheme="minorHAnsi"/>
          <w:sz w:val="20"/>
          <w:szCs w:val="20"/>
        </w:rPr>
        <w:t>Le programme fonctionnel,</w:t>
      </w:r>
    </w:p>
    <w:p w14:paraId="27810212" w14:textId="77777777" w:rsidR="00BE2929" w:rsidRPr="00BE2929" w:rsidRDefault="00BE2929" w:rsidP="00BE2929">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BE2929">
        <w:rPr>
          <w:rFonts w:asciiTheme="minorHAnsi" w:hAnsiTheme="minorHAnsi" w:cstheme="minorHAnsi"/>
          <w:sz w:val="20"/>
          <w:szCs w:val="20"/>
        </w:rPr>
        <w:t>Les spécifications techniques</w:t>
      </w:r>
    </w:p>
    <w:p w14:paraId="1B392AA8" w14:textId="77777777" w:rsidR="00BE2929" w:rsidRPr="00BE2929" w:rsidRDefault="00BE2929" w:rsidP="00BE2929">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BE2929">
        <w:rPr>
          <w:rFonts w:asciiTheme="minorHAnsi" w:hAnsiTheme="minorHAnsi" w:cstheme="minorHAnsi"/>
          <w:sz w:val="20"/>
          <w:szCs w:val="20"/>
        </w:rPr>
        <w:t>Les fiches techniques par local</w:t>
      </w:r>
    </w:p>
    <w:p w14:paraId="2EA29F11" w14:textId="7B2638C2" w:rsidR="00BE2929" w:rsidRPr="006E16E9" w:rsidRDefault="00BE2929" w:rsidP="00BE2929">
      <w:pPr>
        <w:pStyle w:val="Paragraphedeliste"/>
        <w:numPr>
          <w:ilvl w:val="1"/>
          <w:numId w:val="4"/>
        </w:numPr>
        <w:autoSpaceDE w:val="0"/>
        <w:autoSpaceDN w:val="0"/>
        <w:adjustRightInd w:val="0"/>
        <w:ind w:left="1134"/>
        <w:jc w:val="both"/>
        <w:rPr>
          <w:rFonts w:asciiTheme="minorHAnsi" w:hAnsiTheme="minorHAnsi" w:cstheme="minorHAnsi"/>
          <w:sz w:val="20"/>
          <w:szCs w:val="20"/>
        </w:rPr>
      </w:pPr>
      <w:r w:rsidRPr="00BE2929">
        <w:rPr>
          <w:rFonts w:asciiTheme="minorHAnsi" w:hAnsiTheme="minorHAnsi" w:cstheme="minorHAnsi"/>
          <w:sz w:val="20"/>
          <w:szCs w:val="20"/>
        </w:rPr>
        <w:t>Les fiches équipements spécifiques et matériels prévus dans l’opération</w:t>
      </w:r>
    </w:p>
    <w:p w14:paraId="2B37C122" w14:textId="77777777" w:rsidR="00247B30" w:rsidRPr="006E16E9" w:rsidRDefault="00247B30" w:rsidP="00247B30">
      <w:pPr>
        <w:autoSpaceDE w:val="0"/>
        <w:autoSpaceDN w:val="0"/>
        <w:adjustRightInd w:val="0"/>
        <w:jc w:val="both"/>
        <w:rPr>
          <w:rFonts w:asciiTheme="minorHAnsi" w:hAnsiTheme="minorHAnsi" w:cstheme="minorHAnsi"/>
          <w:i/>
          <w:iCs/>
          <w:sz w:val="20"/>
          <w:szCs w:val="20"/>
        </w:rPr>
      </w:pPr>
    </w:p>
    <w:p w14:paraId="14F8EED3" w14:textId="51A604D0"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w:t>
      </w:r>
      <w:r w:rsidR="00DA7381" w:rsidRPr="006E16E9">
        <w:rPr>
          <w:rFonts w:asciiTheme="minorHAnsi" w:hAnsiTheme="minorHAnsi" w:cstheme="minorHAnsi"/>
          <w:b/>
          <w:bCs/>
          <w:sz w:val="20"/>
          <w:szCs w:val="20"/>
        </w:rPr>
        <w:t>3 : a</w:t>
      </w:r>
      <w:r w:rsidRPr="006E16E9">
        <w:rPr>
          <w:rFonts w:asciiTheme="minorHAnsi" w:hAnsiTheme="minorHAnsi" w:cstheme="minorHAnsi"/>
          <w:b/>
          <w:bCs/>
          <w:sz w:val="20"/>
          <w:szCs w:val="20"/>
        </w:rPr>
        <w:t>cquisition de données</w:t>
      </w:r>
      <w:r w:rsidR="004644A6" w:rsidRPr="006E16E9">
        <w:rPr>
          <w:rFonts w:asciiTheme="minorHAnsi" w:hAnsiTheme="minorHAnsi" w:cstheme="minorHAnsi"/>
          <w:b/>
          <w:bCs/>
          <w:sz w:val="20"/>
          <w:szCs w:val="20"/>
        </w:rPr>
        <w:t xml:space="preserve"> </w:t>
      </w:r>
    </w:p>
    <w:p w14:paraId="2CEED458" w14:textId="612B8FC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Identification des acquisitions de données nécessaires et stratégie d’organisation des acquisitions de </w:t>
      </w:r>
      <w:r w:rsidR="00B72DBE" w:rsidRPr="006E16E9">
        <w:rPr>
          <w:rFonts w:asciiTheme="minorHAnsi" w:hAnsiTheme="minorHAnsi" w:cstheme="minorHAnsi"/>
          <w:sz w:val="20"/>
          <w:szCs w:val="20"/>
        </w:rPr>
        <w:t>données :</w:t>
      </w:r>
    </w:p>
    <w:p w14:paraId="6154F694" w14:textId="366D3A5D"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w:t>
      </w:r>
      <w:r w:rsidR="00B567C5" w:rsidRPr="006E16E9">
        <w:rPr>
          <w:rFonts w:asciiTheme="minorHAnsi" w:hAnsiTheme="minorHAnsi" w:cstheme="minorHAnsi"/>
          <w:sz w:val="20"/>
          <w:szCs w:val="20"/>
        </w:rPr>
        <w:t>es</w:t>
      </w:r>
      <w:r w:rsidRPr="006E16E9">
        <w:rPr>
          <w:rFonts w:asciiTheme="minorHAnsi" w:hAnsiTheme="minorHAnsi" w:cstheme="minorHAnsi"/>
          <w:sz w:val="20"/>
          <w:szCs w:val="20"/>
        </w:rPr>
        <w:t xml:space="preserve"> site</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et du programme en vue de l’identification de la liste des données à recueillir ; rédaction d’une note de synthèse listant les acquisitions de données nécessaires (relevés de géomètre, études géotechniques, terres polluées, synthèse VRD</w:t>
      </w:r>
      <w:r w:rsidR="00647776">
        <w:rPr>
          <w:rStyle w:val="Appelnotedebasdep"/>
          <w:rFonts w:asciiTheme="minorHAnsi" w:hAnsiTheme="minorHAnsi" w:cstheme="minorHAnsi"/>
          <w:sz w:val="20"/>
          <w:szCs w:val="20"/>
        </w:rPr>
        <w:footnoteReference w:id="1"/>
      </w:r>
      <w:r w:rsidRPr="006E16E9">
        <w:rPr>
          <w:rFonts w:asciiTheme="minorHAnsi" w:hAnsiTheme="minorHAnsi" w:cstheme="minorHAnsi"/>
          <w:sz w:val="20"/>
          <w:szCs w:val="20"/>
        </w:rPr>
        <w:t xml:space="preserve">, repérages amiante et plomb, diagnostic termites, </w:t>
      </w:r>
      <w:r w:rsidR="004F13F7" w:rsidRPr="006E16E9">
        <w:rPr>
          <w:rFonts w:asciiTheme="minorHAnsi" w:hAnsiTheme="minorHAnsi" w:cstheme="minorHAnsi"/>
          <w:sz w:val="20"/>
          <w:szCs w:val="20"/>
        </w:rPr>
        <w:t>etc.</w:t>
      </w:r>
      <w:r w:rsidRPr="006E16E9">
        <w:rPr>
          <w:rFonts w:asciiTheme="minorHAnsi" w:hAnsiTheme="minorHAnsi" w:cstheme="minorHAnsi"/>
          <w:sz w:val="20"/>
          <w:szCs w:val="20"/>
        </w:rPr>
        <w:t xml:space="preserve">) ; </w:t>
      </w:r>
    </w:p>
    <w:p w14:paraId="138477F7"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Identification pour chaque diagnostic des compétences nécessaires pour réaliser le cahier des charges et pour réaliser le diagnostic lui-même ; rédaction d’une note de synthèse proposant au Maître d’Ouvrage l’organisation générale des acquisitions de données, pour chaque diagnostic ; cette note identifiera en particulier les sujets pour lesquels il est préférable d’attendre la nomination du Maître d’Œuvre et ceux qu’il est opportun de lancer sans attendre la présence du Maître d’Œuvre ; la note proposera une stratégie marché pour chaque diagnostic ;</w:t>
      </w:r>
    </w:p>
    <w:p w14:paraId="5BFAFD4B"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Priorisation des acquisitions de données en fonction de leur durée prévisible et de l’étape où elles seront nécessaires ; réalisation d’un planning prévisionnel détaillé des acquisitions de données, comportant les étapes cahiers de charges, consultation et réalisation du diagnostic ;</w:t>
      </w:r>
    </w:p>
    <w:p w14:paraId="46D419C9" w14:textId="1E165992"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Pour les diagnostics à confier à un prestataire </w:t>
      </w:r>
      <w:r w:rsidR="00B72DBE" w:rsidRPr="006E16E9">
        <w:rPr>
          <w:rFonts w:asciiTheme="minorHAnsi" w:hAnsiTheme="minorHAnsi" w:cstheme="minorHAnsi"/>
          <w:sz w:val="20"/>
          <w:szCs w:val="20"/>
        </w:rPr>
        <w:t>spécialisé :</w:t>
      </w:r>
    </w:p>
    <w:p w14:paraId="51EE114E" w14:textId="4C244743"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des cahiers des charges nécessaires pour les diagnostics</w:t>
      </w:r>
      <w:r w:rsidR="00611887" w:rsidRPr="006E16E9">
        <w:rPr>
          <w:rFonts w:asciiTheme="minorHAnsi" w:hAnsiTheme="minorHAnsi" w:cstheme="minorHAnsi"/>
          <w:sz w:val="20"/>
          <w:szCs w:val="20"/>
        </w:rPr>
        <w:t xml:space="preserve"> </w:t>
      </w:r>
      <w:r w:rsidRPr="006E16E9">
        <w:rPr>
          <w:rFonts w:asciiTheme="minorHAnsi" w:hAnsiTheme="minorHAnsi" w:cstheme="minorHAnsi"/>
          <w:sz w:val="20"/>
          <w:szCs w:val="20"/>
        </w:rPr>
        <w:t>(ex : repérage amiante) ;</w:t>
      </w:r>
    </w:p>
    <w:p w14:paraId="351ABCA5" w14:textId="28D8BEF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Obtention des cahiers des charges dont la rédaction a été confiée au Maître d’Œuvre (ex : mission géotechnique) ou à un </w:t>
      </w:r>
      <w:r w:rsidR="00611887" w:rsidRPr="006E16E9">
        <w:rPr>
          <w:rFonts w:asciiTheme="minorHAnsi" w:hAnsiTheme="minorHAnsi" w:cstheme="minorHAnsi"/>
          <w:sz w:val="20"/>
          <w:szCs w:val="20"/>
        </w:rPr>
        <w:t>bureau</w:t>
      </w:r>
      <w:r w:rsidRPr="006E16E9">
        <w:rPr>
          <w:rFonts w:asciiTheme="minorHAnsi" w:hAnsiTheme="minorHAnsi" w:cstheme="minorHAnsi"/>
          <w:sz w:val="20"/>
          <w:szCs w:val="20"/>
        </w:rPr>
        <w:t xml:space="preserve"> spécialisé (sols pollués, environnement, …) ;</w:t>
      </w:r>
    </w:p>
    <w:p w14:paraId="5DC3E194"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Organisation ou suivi de la consultation des prestataires ; proposition d’attribution des marchés ; pilotage du déroulement de la consultation ; </w:t>
      </w:r>
    </w:p>
    <w:p w14:paraId="3EB1CA3A" w14:textId="639C1418"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 la conformité du livrable au cahier des charges ; recueil des remarques</w:t>
      </w:r>
      <w:r w:rsidR="00455BAE" w:rsidRPr="006E16E9">
        <w:rPr>
          <w:rFonts w:asciiTheme="minorHAnsi" w:hAnsiTheme="minorHAnsi" w:cstheme="minorHAnsi"/>
          <w:sz w:val="20"/>
          <w:szCs w:val="20"/>
        </w:rPr>
        <w:t>.</w:t>
      </w:r>
    </w:p>
    <w:p w14:paraId="45A7D648" w14:textId="3F2286C4"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Pour les diagnostics à confier au Maître d’Œuvre (ex : mission « plan de synthèse des réseaux VRD »</w:t>
      </w:r>
      <w:r w:rsidR="00611887" w:rsidRPr="006E16E9">
        <w:rPr>
          <w:rFonts w:asciiTheme="minorHAnsi" w:hAnsiTheme="minorHAnsi" w:cstheme="minorHAnsi"/>
          <w:sz w:val="20"/>
          <w:szCs w:val="20"/>
        </w:rPr>
        <w:t>, relevés topographiques</w:t>
      </w:r>
      <w:r w:rsidRPr="006E16E9">
        <w:rPr>
          <w:rFonts w:asciiTheme="minorHAnsi" w:hAnsiTheme="minorHAnsi" w:cstheme="minorHAnsi"/>
          <w:sz w:val="20"/>
          <w:szCs w:val="20"/>
        </w:rPr>
        <w:t>)</w:t>
      </w:r>
      <w:r w:rsidR="00455BAE" w:rsidRPr="006E16E9">
        <w:rPr>
          <w:rFonts w:asciiTheme="minorHAnsi" w:hAnsiTheme="minorHAnsi" w:cstheme="minorHAnsi"/>
          <w:sz w:val="20"/>
          <w:szCs w:val="20"/>
        </w:rPr>
        <w:t> :</w:t>
      </w:r>
    </w:p>
    <w:p w14:paraId="52D45F5F"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 la proposition de la mission ;</w:t>
      </w:r>
    </w:p>
    <w:p w14:paraId="385BA9D6"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Suivi du déroulement de la prestation ;</w:t>
      </w:r>
    </w:p>
    <w:p w14:paraId="2F8F46EB" w14:textId="2B6ACCC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lastRenderedPageBreak/>
        <w:t>Analyse de la conformité du livrable à la mission confiée</w:t>
      </w:r>
      <w:r w:rsidR="00455BAE" w:rsidRPr="006E16E9">
        <w:rPr>
          <w:rFonts w:asciiTheme="minorHAnsi" w:hAnsiTheme="minorHAnsi" w:cstheme="minorHAnsi"/>
          <w:sz w:val="20"/>
          <w:szCs w:val="20"/>
        </w:rPr>
        <w:t>.</w:t>
      </w:r>
    </w:p>
    <w:p w14:paraId="2EBA2CD6" w14:textId="781553F5" w:rsidR="004644A6" w:rsidRDefault="004644A6" w:rsidP="004644A6">
      <w:pPr>
        <w:pStyle w:val="Paragraphedeliste"/>
        <w:autoSpaceDE w:val="0"/>
        <w:autoSpaceDN w:val="0"/>
        <w:adjustRightInd w:val="0"/>
        <w:ind w:left="1636"/>
        <w:jc w:val="both"/>
        <w:rPr>
          <w:rFonts w:asciiTheme="minorHAnsi" w:hAnsiTheme="minorHAnsi" w:cstheme="minorHAnsi"/>
          <w:sz w:val="20"/>
          <w:szCs w:val="20"/>
        </w:rPr>
      </w:pPr>
    </w:p>
    <w:p w14:paraId="6542DCC8" w14:textId="77777777" w:rsidR="00E876D4" w:rsidRDefault="00E876D4" w:rsidP="004644A6">
      <w:pPr>
        <w:pStyle w:val="Paragraphedeliste"/>
        <w:autoSpaceDE w:val="0"/>
        <w:autoSpaceDN w:val="0"/>
        <w:adjustRightInd w:val="0"/>
        <w:ind w:left="1636"/>
        <w:jc w:val="both"/>
        <w:rPr>
          <w:rFonts w:asciiTheme="minorHAnsi" w:hAnsiTheme="minorHAnsi" w:cstheme="minorHAnsi"/>
          <w:sz w:val="20"/>
          <w:szCs w:val="20"/>
        </w:rPr>
      </w:pPr>
    </w:p>
    <w:p w14:paraId="4622C923" w14:textId="77777777" w:rsidR="00E6333A" w:rsidRPr="00E876D4" w:rsidRDefault="00E6333A" w:rsidP="00E876D4">
      <w:pPr>
        <w:pStyle w:val="Paragraphedeliste"/>
        <w:numPr>
          <w:ilvl w:val="0"/>
          <w:numId w:val="29"/>
        </w:numPr>
        <w:jc w:val="both"/>
        <w:rPr>
          <w:rFonts w:asciiTheme="minorHAnsi" w:hAnsiTheme="minorHAnsi" w:cstheme="minorHAnsi"/>
          <w:b/>
        </w:rPr>
      </w:pPr>
      <w:r w:rsidRPr="00E876D4">
        <w:rPr>
          <w:rFonts w:asciiTheme="minorHAnsi" w:hAnsiTheme="minorHAnsi" w:cstheme="minorHAnsi"/>
          <w:b/>
        </w:rPr>
        <w:t>AMO dans le cadre de la ou des procédures pour le choix du MOE</w:t>
      </w:r>
    </w:p>
    <w:p w14:paraId="60C9FC92" w14:textId="79229769" w:rsidR="00E6333A" w:rsidRDefault="00E6333A" w:rsidP="004644A6">
      <w:pPr>
        <w:pStyle w:val="Paragraphedeliste"/>
        <w:autoSpaceDE w:val="0"/>
        <w:autoSpaceDN w:val="0"/>
        <w:adjustRightInd w:val="0"/>
        <w:ind w:left="1636"/>
        <w:jc w:val="both"/>
        <w:rPr>
          <w:rFonts w:asciiTheme="minorHAnsi" w:hAnsiTheme="minorHAnsi" w:cstheme="minorHAnsi"/>
          <w:sz w:val="20"/>
          <w:szCs w:val="20"/>
        </w:rPr>
      </w:pPr>
    </w:p>
    <w:p w14:paraId="26A0667C" w14:textId="1AB084C1" w:rsidR="00247B30" w:rsidRPr="006E16E9" w:rsidRDefault="008C37CC"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Phase 4 : d</w:t>
      </w:r>
      <w:r w:rsidR="00247B30" w:rsidRPr="006E16E9">
        <w:rPr>
          <w:rFonts w:asciiTheme="minorHAnsi" w:hAnsiTheme="minorHAnsi" w:cstheme="minorHAnsi"/>
          <w:b/>
          <w:bCs/>
          <w:sz w:val="20"/>
          <w:szCs w:val="20"/>
        </w:rPr>
        <w:t>ésignation du Maître d’Œuvre et des autres intervenants</w:t>
      </w:r>
    </w:p>
    <w:p w14:paraId="728876F7" w14:textId="7B03F413"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Désignation d</w:t>
      </w:r>
      <w:r w:rsidR="00B567C5" w:rsidRPr="006E16E9">
        <w:rPr>
          <w:rFonts w:asciiTheme="minorHAnsi" w:hAnsiTheme="minorHAnsi" w:cstheme="minorHAnsi"/>
          <w:sz w:val="20"/>
          <w:szCs w:val="20"/>
        </w:rPr>
        <w:t>u ou des</w:t>
      </w:r>
      <w:r w:rsidRPr="006E16E9">
        <w:rPr>
          <w:rFonts w:asciiTheme="minorHAnsi" w:hAnsiTheme="minorHAnsi" w:cstheme="minorHAnsi"/>
          <w:sz w:val="20"/>
          <w:szCs w:val="20"/>
        </w:rPr>
        <w:t xml:space="preserve"> Maîtr</w:t>
      </w:r>
      <w:r w:rsidR="00B567C5" w:rsidRPr="006E16E9">
        <w:rPr>
          <w:rFonts w:asciiTheme="minorHAnsi" w:hAnsiTheme="minorHAnsi" w:cstheme="minorHAnsi"/>
          <w:sz w:val="20"/>
          <w:szCs w:val="20"/>
        </w:rPr>
        <w:t>e(s)</w:t>
      </w:r>
      <w:r w:rsidRPr="006E16E9">
        <w:rPr>
          <w:rFonts w:asciiTheme="minorHAnsi" w:hAnsiTheme="minorHAnsi" w:cstheme="minorHAnsi"/>
          <w:sz w:val="20"/>
          <w:szCs w:val="20"/>
        </w:rPr>
        <w:t xml:space="preserve"> d’Œuvre – MOE (architecte</w:t>
      </w:r>
      <w:r w:rsidR="009E317A">
        <w:rPr>
          <w:rFonts w:asciiTheme="minorHAnsi" w:hAnsiTheme="minorHAnsi" w:cstheme="minorHAnsi"/>
          <w:sz w:val="20"/>
          <w:szCs w:val="20"/>
        </w:rPr>
        <w:t>,</w:t>
      </w:r>
      <w:r w:rsidRPr="006E16E9">
        <w:rPr>
          <w:rFonts w:asciiTheme="minorHAnsi" w:hAnsiTheme="minorHAnsi" w:cstheme="minorHAnsi"/>
          <w:sz w:val="20"/>
          <w:szCs w:val="20"/>
        </w:rPr>
        <w:t xml:space="preserve"> bureaux d’études</w:t>
      </w:r>
      <w:r w:rsidR="009E317A" w:rsidRPr="009E317A">
        <w:t xml:space="preserve"> </w:t>
      </w:r>
      <w:r w:rsidR="009E317A" w:rsidRPr="009E317A">
        <w:rPr>
          <w:rFonts w:asciiTheme="minorHAnsi" w:hAnsiTheme="minorHAnsi" w:cstheme="minorHAnsi"/>
          <w:sz w:val="20"/>
          <w:szCs w:val="20"/>
        </w:rPr>
        <w:t>et supervision (suivi et garantie de la qualité des chantiers)</w:t>
      </w:r>
      <w:r w:rsidRPr="006E16E9">
        <w:rPr>
          <w:rFonts w:asciiTheme="minorHAnsi" w:hAnsiTheme="minorHAnsi" w:cstheme="minorHAnsi"/>
          <w:sz w:val="20"/>
          <w:szCs w:val="20"/>
        </w:rPr>
        <w:t>)</w:t>
      </w:r>
      <w:r w:rsidR="00455BAE" w:rsidRPr="006E16E9">
        <w:rPr>
          <w:rFonts w:asciiTheme="minorHAnsi" w:hAnsiTheme="minorHAnsi" w:cstheme="minorHAnsi"/>
          <w:sz w:val="20"/>
          <w:szCs w:val="20"/>
        </w:rPr>
        <w:t> :</w:t>
      </w:r>
    </w:p>
    <w:p w14:paraId="4C07410B" w14:textId="3D9B6223" w:rsidR="009A4B67" w:rsidRPr="009A4B67" w:rsidRDefault="009A4B67" w:rsidP="009A4B67">
      <w:pPr>
        <w:pStyle w:val="Commentaire"/>
        <w:numPr>
          <w:ilvl w:val="0"/>
          <w:numId w:val="7"/>
        </w:numPr>
        <w:rPr>
          <w:rFonts w:asciiTheme="minorHAnsi" w:hAnsiTheme="minorHAnsi" w:cstheme="minorHAnsi"/>
        </w:rPr>
      </w:pPr>
      <w:r w:rsidRPr="009A4B67">
        <w:rPr>
          <w:rFonts w:asciiTheme="minorHAnsi" w:hAnsiTheme="minorHAnsi" w:cstheme="minorHAnsi"/>
        </w:rPr>
        <w:t>Proposition au Maître d’ouvrage de la procédure de consultation la plus adaptée et son calendrier ;</w:t>
      </w:r>
    </w:p>
    <w:p w14:paraId="4D571305" w14:textId="77777777" w:rsidR="009A4B67" w:rsidRPr="009A4B67" w:rsidRDefault="009A4B67" w:rsidP="009A4B67">
      <w:pPr>
        <w:pStyle w:val="Commentaire"/>
        <w:numPr>
          <w:ilvl w:val="0"/>
          <w:numId w:val="7"/>
        </w:numPr>
        <w:rPr>
          <w:rFonts w:asciiTheme="minorHAnsi" w:hAnsiTheme="minorHAnsi" w:cstheme="minorHAnsi"/>
        </w:rPr>
      </w:pPr>
      <w:r w:rsidRPr="009A4B67">
        <w:rPr>
          <w:rFonts w:asciiTheme="minorHAnsi" w:hAnsiTheme="minorHAnsi" w:cstheme="minorHAnsi"/>
        </w:rPr>
        <w:t>Etablissement du dossier de consultation du MOE en concertation avec le Maître d’ouvrage. Vérification de la cohérence du dossier ;</w:t>
      </w:r>
    </w:p>
    <w:p w14:paraId="2081805C" w14:textId="77777777" w:rsidR="009A4B67" w:rsidRPr="009A4B67" w:rsidRDefault="009A4B67" w:rsidP="009A4B67">
      <w:pPr>
        <w:pStyle w:val="Commentaire"/>
        <w:numPr>
          <w:ilvl w:val="0"/>
          <w:numId w:val="7"/>
        </w:numPr>
        <w:rPr>
          <w:rFonts w:asciiTheme="minorHAnsi" w:hAnsiTheme="minorHAnsi" w:cstheme="minorHAnsi"/>
        </w:rPr>
      </w:pPr>
      <w:r w:rsidRPr="009A4B67">
        <w:rPr>
          <w:rFonts w:asciiTheme="minorHAnsi" w:hAnsiTheme="minorHAnsi" w:cstheme="minorHAnsi"/>
        </w:rPr>
        <w:t>Assurer l’ensemble de l’opération de consultation : grille d’analyse, rapports, questions au MOE, rapport de jugement ;</w:t>
      </w:r>
    </w:p>
    <w:p w14:paraId="409EF1E4" w14:textId="2325FF39" w:rsidR="009A4B67" w:rsidRPr="006E16E9" w:rsidRDefault="009A4B67" w:rsidP="009A4B67">
      <w:pPr>
        <w:pStyle w:val="Paragraphedeliste"/>
        <w:numPr>
          <w:ilvl w:val="0"/>
          <w:numId w:val="7"/>
        </w:numPr>
        <w:autoSpaceDE w:val="0"/>
        <w:autoSpaceDN w:val="0"/>
        <w:adjustRightInd w:val="0"/>
        <w:jc w:val="both"/>
        <w:rPr>
          <w:rFonts w:asciiTheme="minorHAnsi" w:hAnsiTheme="minorHAnsi" w:cstheme="minorHAnsi"/>
          <w:sz w:val="20"/>
          <w:szCs w:val="20"/>
        </w:rPr>
      </w:pPr>
      <w:r w:rsidRPr="009A4B67">
        <w:rPr>
          <w:rFonts w:asciiTheme="minorHAnsi" w:hAnsiTheme="minorHAnsi" w:cstheme="minorHAnsi"/>
          <w:sz w:val="20"/>
          <w:szCs w:val="20"/>
        </w:rPr>
        <w:t>Préparation du marché pour signature et notification.</w:t>
      </w:r>
    </w:p>
    <w:p w14:paraId="42F823F6" w14:textId="76B89D48"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Désignation des autres prestataires intellectuels</w:t>
      </w:r>
      <w:r w:rsidR="00455BAE" w:rsidRPr="006E16E9">
        <w:rPr>
          <w:rFonts w:asciiTheme="minorHAnsi" w:hAnsiTheme="minorHAnsi" w:cstheme="minorHAnsi"/>
          <w:sz w:val="20"/>
          <w:szCs w:val="20"/>
        </w:rPr>
        <w:t> :</w:t>
      </w:r>
    </w:p>
    <w:p w14:paraId="44886CA2" w14:textId="5EFE99CE"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Identification des </w:t>
      </w:r>
      <w:r w:rsidR="00611887" w:rsidRPr="006E16E9">
        <w:rPr>
          <w:rFonts w:asciiTheme="minorHAnsi" w:hAnsiTheme="minorHAnsi" w:cstheme="minorHAnsi"/>
          <w:sz w:val="20"/>
          <w:szCs w:val="20"/>
        </w:rPr>
        <w:t xml:space="preserve">éventuelles </w:t>
      </w:r>
      <w:r w:rsidRPr="006E16E9">
        <w:rPr>
          <w:rFonts w:asciiTheme="minorHAnsi" w:hAnsiTheme="minorHAnsi" w:cstheme="minorHAnsi"/>
          <w:sz w:val="20"/>
          <w:szCs w:val="20"/>
        </w:rPr>
        <w:t>missions nécessaires (ex : bureau de contrôle – BCO, coordonnateur SPS</w:t>
      </w:r>
      <w:r w:rsidR="00D32BB1" w:rsidRPr="006E16E9">
        <w:rPr>
          <w:rStyle w:val="Appelnotedebasdep"/>
          <w:rFonts w:asciiTheme="minorHAnsi" w:hAnsiTheme="minorHAnsi" w:cstheme="minorHAnsi"/>
          <w:sz w:val="20"/>
          <w:szCs w:val="20"/>
        </w:rPr>
        <w:footnoteReference w:id="2"/>
      </w:r>
      <w:r w:rsidRPr="006E16E9">
        <w:rPr>
          <w:rFonts w:asciiTheme="minorHAnsi" w:hAnsiTheme="minorHAnsi" w:cstheme="minorHAnsi"/>
          <w:sz w:val="20"/>
          <w:szCs w:val="20"/>
        </w:rPr>
        <w:t>, coordonnateur SSI</w:t>
      </w:r>
      <w:r w:rsidR="00D32BB1" w:rsidRPr="006E16E9">
        <w:rPr>
          <w:rStyle w:val="Appelnotedebasdep"/>
          <w:rFonts w:asciiTheme="minorHAnsi" w:hAnsiTheme="minorHAnsi" w:cstheme="minorHAnsi"/>
          <w:sz w:val="20"/>
          <w:szCs w:val="20"/>
        </w:rPr>
        <w:footnoteReference w:id="3"/>
      </w:r>
      <w:r w:rsidRPr="006E16E9">
        <w:rPr>
          <w:rFonts w:asciiTheme="minorHAnsi" w:hAnsiTheme="minorHAnsi" w:cstheme="minorHAnsi"/>
          <w:sz w:val="20"/>
          <w:szCs w:val="20"/>
        </w:rPr>
        <w:t>, Ordonnancement Pilotage et Coordination – OPC) ;</w:t>
      </w:r>
    </w:p>
    <w:p w14:paraId="40BC5BA4"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Constitution des dossiers de consultation ;</w:t>
      </w:r>
    </w:p>
    <w:p w14:paraId="151485C9" w14:textId="1F1E3879"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Aide au choix des procédures ; analyse des offres ; assistance à la commission d’appel d’offres ; assistance à la négociation avec les candidats ; mise au point des marchés</w:t>
      </w:r>
      <w:r w:rsidR="00455BAE" w:rsidRPr="006E16E9">
        <w:rPr>
          <w:rFonts w:asciiTheme="minorHAnsi" w:hAnsiTheme="minorHAnsi" w:cstheme="minorHAnsi"/>
          <w:sz w:val="20"/>
          <w:szCs w:val="20"/>
        </w:rPr>
        <w:t>.</w:t>
      </w:r>
    </w:p>
    <w:p w14:paraId="4F5D3660" w14:textId="6129DFCF" w:rsidR="00247B30" w:rsidRDefault="00247B30" w:rsidP="00247B30">
      <w:pPr>
        <w:pStyle w:val="Paragraphedeliste"/>
        <w:autoSpaceDE w:val="0"/>
        <w:autoSpaceDN w:val="0"/>
        <w:adjustRightInd w:val="0"/>
        <w:ind w:left="1985"/>
        <w:jc w:val="both"/>
        <w:rPr>
          <w:rFonts w:asciiTheme="minorHAnsi" w:hAnsiTheme="minorHAnsi" w:cstheme="minorHAnsi"/>
          <w:i/>
          <w:iCs/>
          <w:sz w:val="20"/>
          <w:szCs w:val="20"/>
        </w:rPr>
      </w:pPr>
    </w:p>
    <w:p w14:paraId="72DC98D4" w14:textId="77777777" w:rsidR="00E6333A" w:rsidRPr="00E876D4" w:rsidRDefault="00E6333A" w:rsidP="00E876D4">
      <w:pPr>
        <w:pStyle w:val="Paragraphedeliste"/>
        <w:numPr>
          <w:ilvl w:val="0"/>
          <w:numId w:val="29"/>
        </w:numPr>
        <w:jc w:val="both"/>
        <w:rPr>
          <w:rFonts w:asciiTheme="minorHAnsi" w:hAnsiTheme="minorHAnsi" w:cstheme="minorHAnsi"/>
          <w:b/>
        </w:rPr>
      </w:pPr>
      <w:r w:rsidRPr="00E876D4">
        <w:rPr>
          <w:rFonts w:asciiTheme="minorHAnsi" w:hAnsiTheme="minorHAnsi" w:cstheme="minorHAnsi"/>
          <w:b/>
        </w:rPr>
        <w:t xml:space="preserve">AMO </w:t>
      </w:r>
      <w:proofErr w:type="spellStart"/>
      <w:r w:rsidRPr="00E876D4">
        <w:rPr>
          <w:rFonts w:asciiTheme="minorHAnsi" w:hAnsiTheme="minorHAnsi" w:cstheme="minorHAnsi"/>
          <w:b/>
        </w:rPr>
        <w:t>programmiste</w:t>
      </w:r>
      <w:proofErr w:type="spellEnd"/>
      <w:r w:rsidRPr="00E876D4">
        <w:rPr>
          <w:rFonts w:asciiTheme="minorHAnsi" w:hAnsiTheme="minorHAnsi" w:cstheme="minorHAnsi"/>
          <w:b/>
        </w:rPr>
        <w:t xml:space="preserve"> et conduite d’opération pendant les phases d’études APS, APD, DCE</w:t>
      </w:r>
    </w:p>
    <w:p w14:paraId="3F51C769" w14:textId="77777777" w:rsidR="00E6333A" w:rsidRPr="006E16E9" w:rsidRDefault="00E6333A" w:rsidP="00247B30">
      <w:pPr>
        <w:pStyle w:val="Paragraphedeliste"/>
        <w:autoSpaceDE w:val="0"/>
        <w:autoSpaceDN w:val="0"/>
        <w:adjustRightInd w:val="0"/>
        <w:ind w:left="1985"/>
        <w:jc w:val="both"/>
        <w:rPr>
          <w:rFonts w:asciiTheme="minorHAnsi" w:hAnsiTheme="minorHAnsi" w:cstheme="minorHAnsi"/>
          <w:i/>
          <w:iCs/>
          <w:sz w:val="20"/>
          <w:szCs w:val="20"/>
        </w:rPr>
      </w:pPr>
    </w:p>
    <w:p w14:paraId="45FBF038" w14:textId="6974B330"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w:t>
      </w:r>
      <w:r w:rsidR="008C37CC" w:rsidRPr="006E16E9">
        <w:rPr>
          <w:rFonts w:asciiTheme="minorHAnsi" w:hAnsiTheme="minorHAnsi" w:cstheme="minorHAnsi"/>
          <w:b/>
          <w:bCs/>
          <w:sz w:val="20"/>
          <w:szCs w:val="20"/>
        </w:rPr>
        <w:t>5</w:t>
      </w:r>
      <w:r w:rsidR="00817865" w:rsidRPr="006E16E9">
        <w:rPr>
          <w:rFonts w:asciiTheme="minorHAnsi" w:hAnsiTheme="minorHAnsi" w:cstheme="minorHAnsi"/>
          <w:b/>
          <w:bCs/>
          <w:sz w:val="20"/>
          <w:szCs w:val="20"/>
        </w:rPr>
        <w:t xml:space="preserve"> : </w:t>
      </w:r>
      <w:r w:rsidRPr="006E16E9">
        <w:rPr>
          <w:rFonts w:asciiTheme="minorHAnsi" w:hAnsiTheme="minorHAnsi" w:cstheme="minorHAnsi"/>
          <w:b/>
          <w:bCs/>
          <w:sz w:val="20"/>
          <w:szCs w:val="20"/>
        </w:rPr>
        <w:t>conception</w:t>
      </w:r>
    </w:p>
    <w:p w14:paraId="6D3B6B09" w14:textId="575422B4"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Planification</w:t>
      </w:r>
      <w:r w:rsidR="00455BAE" w:rsidRPr="006E16E9">
        <w:rPr>
          <w:rFonts w:asciiTheme="minorHAnsi" w:hAnsiTheme="minorHAnsi" w:cstheme="minorHAnsi"/>
          <w:sz w:val="20"/>
          <w:szCs w:val="20"/>
        </w:rPr>
        <w:t> :</w:t>
      </w:r>
    </w:p>
    <w:p w14:paraId="1B86182E" w14:textId="38492450"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Mise au point et tenue du planning général de l’opération et de plannings détaillés ;</w:t>
      </w:r>
    </w:p>
    <w:p w14:paraId="025A635F"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réunions mensuelles MOE/MOA de suivi de la mission ; compte-rendu, suivi des actions ;</w:t>
      </w:r>
    </w:p>
    <w:p w14:paraId="60A2F200"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Relecture des livrables de la MOE et liste de remarques ;</w:t>
      </w:r>
    </w:p>
    <w:p w14:paraId="662AD692" w14:textId="6902EB6D"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Recueil des remarques des parties prenantes ;</w:t>
      </w:r>
    </w:p>
    <w:p w14:paraId="14769774"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Synthèse de l’ensemble des remarques et diffusion au MOE pour prise en compte ;</w:t>
      </w:r>
    </w:p>
    <w:p w14:paraId="249CECA6" w14:textId="3C4F2399" w:rsidR="00247B30" w:rsidRPr="006E16E9" w:rsidRDefault="00817865"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Suivi</w:t>
      </w:r>
      <w:r w:rsidR="00247B30" w:rsidRPr="006E16E9">
        <w:rPr>
          <w:rFonts w:asciiTheme="minorHAnsi" w:hAnsiTheme="minorHAnsi" w:cstheme="minorHAnsi"/>
          <w:sz w:val="20"/>
          <w:szCs w:val="20"/>
        </w:rPr>
        <w:t xml:space="preserve"> des paiements du MOE</w:t>
      </w:r>
      <w:r w:rsidR="00455BAE" w:rsidRPr="006E16E9">
        <w:rPr>
          <w:rFonts w:asciiTheme="minorHAnsi" w:hAnsiTheme="minorHAnsi" w:cstheme="minorHAnsi"/>
          <w:sz w:val="20"/>
          <w:szCs w:val="20"/>
        </w:rPr>
        <w:t>.</w:t>
      </w:r>
    </w:p>
    <w:p w14:paraId="332F55ED" w14:textId="6D41AB0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Procédures en application des codes en vigueurs (urbanisme, construction, habitation)</w:t>
      </w:r>
      <w:r w:rsidR="00455BAE" w:rsidRPr="006E16E9">
        <w:rPr>
          <w:rFonts w:asciiTheme="minorHAnsi" w:hAnsiTheme="minorHAnsi" w:cstheme="minorHAnsi"/>
          <w:sz w:val="20"/>
          <w:szCs w:val="20"/>
        </w:rPr>
        <w:t> :</w:t>
      </w:r>
      <w:r w:rsidRPr="006E16E9">
        <w:rPr>
          <w:rFonts w:asciiTheme="minorHAnsi" w:hAnsiTheme="minorHAnsi" w:cstheme="minorHAnsi"/>
          <w:sz w:val="20"/>
          <w:szCs w:val="20"/>
        </w:rPr>
        <w:t> </w:t>
      </w:r>
    </w:p>
    <w:p w14:paraId="3A0032B9"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d’une note sur l’identification du cadre réglementaire du projet vis-à-vis des autorisations administratives ;</w:t>
      </w:r>
    </w:p>
    <w:p w14:paraId="34A6C3F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Demandes des éventuels certificats nécessaires à l’administration ;</w:t>
      </w:r>
    </w:p>
    <w:p w14:paraId="7CB7BB2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réunions de présentations du projet auprès des acteurs locaux ;</w:t>
      </w:r>
    </w:p>
    <w:p w14:paraId="2F92E53D"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Assemblage des pièces nécessaires au dépôt du permis de construire ;</w:t>
      </w:r>
    </w:p>
    <w:p w14:paraId="31711F91" w14:textId="56D64AE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des délais prévisionnels d’instruction de l’autorisation administrative et prise en compte dans le planning du projet</w:t>
      </w:r>
      <w:r w:rsidR="00455BAE" w:rsidRPr="006E16E9">
        <w:rPr>
          <w:rFonts w:asciiTheme="minorHAnsi" w:hAnsiTheme="minorHAnsi" w:cstheme="minorHAnsi"/>
          <w:sz w:val="20"/>
          <w:szCs w:val="20"/>
        </w:rPr>
        <w:t>.</w:t>
      </w:r>
    </w:p>
    <w:p w14:paraId="5BD4BF50" w14:textId="5335EC6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Données environnementales</w:t>
      </w:r>
      <w:r w:rsidR="00455BAE" w:rsidRPr="006E16E9">
        <w:rPr>
          <w:rFonts w:asciiTheme="minorHAnsi" w:hAnsiTheme="minorHAnsi" w:cstheme="minorHAnsi"/>
          <w:sz w:val="20"/>
          <w:szCs w:val="20"/>
        </w:rPr>
        <w:t> :</w:t>
      </w:r>
    </w:p>
    <w:p w14:paraId="0BBC3E67"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d’une note sur le cadre réglementaire au titre du droit de l’environnement si existant ;</w:t>
      </w:r>
    </w:p>
    <w:p w14:paraId="4FB29CD4"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du cahier des charges de l’étude d’impact environnementale, pilotage de la mission spécialisé en charge de l’étude ;</w:t>
      </w:r>
    </w:p>
    <w:p w14:paraId="12375FB0" w14:textId="61C09DE0" w:rsidR="00247B30" w:rsidRPr="006E16E9" w:rsidRDefault="00817865"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Supervision de la c</w:t>
      </w:r>
      <w:r w:rsidR="00247B30" w:rsidRPr="006E16E9">
        <w:rPr>
          <w:rFonts w:asciiTheme="minorHAnsi" w:hAnsiTheme="minorHAnsi" w:cstheme="minorHAnsi"/>
          <w:sz w:val="20"/>
          <w:szCs w:val="20"/>
        </w:rPr>
        <w:t>onception bioclimatique des bâtiments (simulations thermiques dynamiques, simulations « CFD » de confort au vent, études d’ensoleillement et facteur lumière du jour, simulations de rentabilité d’énergie renouvelables, analyse de cycle de vie (bilan carbone du projet)</w:t>
      </w:r>
      <w:r w:rsidR="00866267" w:rsidRPr="006E16E9">
        <w:rPr>
          <w:rFonts w:asciiTheme="minorHAnsi" w:hAnsiTheme="minorHAnsi" w:cstheme="minorHAnsi"/>
          <w:sz w:val="20"/>
          <w:szCs w:val="20"/>
        </w:rPr>
        <w:t>.</w:t>
      </w:r>
    </w:p>
    <w:p w14:paraId="715EA146"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Charte chantier vert ;</w:t>
      </w:r>
    </w:p>
    <w:p w14:paraId="565DFF6D" w14:textId="7BC29EA5"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lastRenderedPageBreak/>
        <w:t>Relations aux concessionnaires réseaux</w:t>
      </w:r>
      <w:r w:rsidR="00817865" w:rsidRPr="006E16E9">
        <w:rPr>
          <w:rFonts w:asciiTheme="minorHAnsi" w:hAnsiTheme="minorHAnsi" w:cstheme="minorHAnsi"/>
          <w:sz w:val="20"/>
          <w:szCs w:val="20"/>
        </w:rPr>
        <w:t xml:space="preserve"> (si existants)</w:t>
      </w:r>
      <w:r w:rsidR="00866267" w:rsidRPr="006E16E9">
        <w:rPr>
          <w:rFonts w:asciiTheme="minorHAnsi" w:hAnsiTheme="minorHAnsi" w:cstheme="minorHAnsi"/>
          <w:sz w:val="20"/>
          <w:szCs w:val="20"/>
        </w:rPr>
        <w:t> :</w:t>
      </w:r>
    </w:p>
    <w:p w14:paraId="6F1CE252"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Gestion des demandes de raccordements aux concessionnaires réseaux ;</w:t>
      </w:r>
    </w:p>
    <w:p w14:paraId="422348F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des décisions du MOA en cas de variantes possibles entre plusieurs énergies ou plusieurs concessionnaires ;</w:t>
      </w:r>
    </w:p>
    <w:p w14:paraId="5EB227C8" w14:textId="589906D6"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Intégration des délais de raccordements à la planification du projet</w:t>
      </w:r>
      <w:r w:rsidR="00866267" w:rsidRPr="006E16E9">
        <w:rPr>
          <w:rFonts w:asciiTheme="minorHAnsi" w:hAnsiTheme="minorHAnsi" w:cstheme="minorHAnsi"/>
          <w:sz w:val="20"/>
          <w:szCs w:val="20"/>
        </w:rPr>
        <w:t>.</w:t>
      </w:r>
    </w:p>
    <w:p w14:paraId="73AD0283" w14:textId="76CAB75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Relations avec les futurs utilisateurs</w:t>
      </w:r>
      <w:r w:rsidR="00866267" w:rsidRPr="006E16E9">
        <w:rPr>
          <w:rFonts w:asciiTheme="minorHAnsi" w:hAnsiTheme="minorHAnsi" w:cstheme="minorHAnsi"/>
          <w:sz w:val="20"/>
          <w:szCs w:val="20"/>
        </w:rPr>
        <w:t> :</w:t>
      </w:r>
    </w:p>
    <w:p w14:paraId="4F465A25"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Présentation du projet aux parties prenantes à la fin de l’esquisse et de l’avant-projet ;</w:t>
      </w:r>
    </w:p>
    <w:p w14:paraId="58FD0F56" w14:textId="5A6D797E"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Recueil des remarques, analyse de leur pertinence et proposition de décision au MOA sur les remarques à retenir, puis diffusion au MOE</w:t>
      </w:r>
      <w:r w:rsidR="00866267" w:rsidRPr="006E16E9">
        <w:rPr>
          <w:rFonts w:asciiTheme="minorHAnsi" w:hAnsiTheme="minorHAnsi" w:cstheme="minorHAnsi"/>
          <w:sz w:val="20"/>
          <w:szCs w:val="20"/>
        </w:rPr>
        <w:t>.</w:t>
      </w:r>
    </w:p>
    <w:p w14:paraId="7F424488" w14:textId="1D2A278C"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Communication et relations aux riverains</w:t>
      </w:r>
      <w:r w:rsidR="00866267" w:rsidRPr="006E16E9">
        <w:rPr>
          <w:rFonts w:asciiTheme="minorHAnsi" w:hAnsiTheme="minorHAnsi" w:cstheme="minorHAnsi"/>
          <w:sz w:val="20"/>
          <w:szCs w:val="20"/>
        </w:rPr>
        <w:t> :</w:t>
      </w:r>
    </w:p>
    <w:p w14:paraId="2C4C23FF"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Réalisation de documents de communication ;</w:t>
      </w:r>
    </w:p>
    <w:p w14:paraId="000DBA98" w14:textId="4A5FC52C"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d’une phase de concertation avec les riverains et associations : réunions publiques, groupes de travail, comité de quartiers</w:t>
      </w:r>
      <w:r w:rsidR="00866267" w:rsidRPr="006E16E9">
        <w:rPr>
          <w:rFonts w:asciiTheme="minorHAnsi" w:hAnsiTheme="minorHAnsi" w:cstheme="minorHAnsi"/>
          <w:sz w:val="20"/>
          <w:szCs w:val="20"/>
        </w:rPr>
        <w:t>.</w:t>
      </w:r>
    </w:p>
    <w:p w14:paraId="29BBFB3D" w14:textId="17341811"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des prestataires</w:t>
      </w:r>
      <w:r w:rsidR="00866267" w:rsidRPr="006E16E9">
        <w:rPr>
          <w:rFonts w:asciiTheme="minorHAnsi" w:hAnsiTheme="minorHAnsi" w:cstheme="minorHAnsi"/>
          <w:sz w:val="20"/>
          <w:szCs w:val="20"/>
        </w:rPr>
        <w:t> :</w:t>
      </w:r>
    </w:p>
    <w:p w14:paraId="2BA21879" w14:textId="15CB37AE"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Relecture des rendus des prestataires (coordonnateur SPS, SSI, bureau de contrôle, </w:t>
      </w:r>
      <w:r w:rsidR="00817865" w:rsidRPr="006E16E9">
        <w:rPr>
          <w:rFonts w:asciiTheme="minorHAnsi" w:hAnsiTheme="minorHAnsi" w:cstheme="minorHAnsi"/>
          <w:sz w:val="20"/>
          <w:szCs w:val="20"/>
        </w:rPr>
        <w:t>bureaux</w:t>
      </w:r>
      <w:r w:rsidRPr="006E16E9">
        <w:rPr>
          <w:rFonts w:asciiTheme="minorHAnsi" w:hAnsiTheme="minorHAnsi" w:cstheme="minorHAnsi"/>
          <w:sz w:val="20"/>
          <w:szCs w:val="20"/>
        </w:rPr>
        <w:t xml:space="preserve"> spécialisés, …) ; listes de remarques ;</w:t>
      </w:r>
    </w:p>
    <w:p w14:paraId="04919BBF"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Vérification de la réalisation exhaustive des tâches attendues des prestataires ;</w:t>
      </w:r>
    </w:p>
    <w:p w14:paraId="6110B44B" w14:textId="5FD7C2A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Gestion des paiements</w:t>
      </w:r>
      <w:r w:rsidR="00866267" w:rsidRPr="006E16E9">
        <w:rPr>
          <w:rFonts w:asciiTheme="minorHAnsi" w:hAnsiTheme="minorHAnsi" w:cstheme="minorHAnsi"/>
          <w:sz w:val="20"/>
          <w:szCs w:val="20"/>
        </w:rPr>
        <w:t>.</w:t>
      </w:r>
    </w:p>
    <w:p w14:paraId="50B753E5" w14:textId="1BB0A83C" w:rsidR="00247B30" w:rsidRPr="006E16E9" w:rsidRDefault="00247B30" w:rsidP="008C53E4">
      <w:pPr>
        <w:pStyle w:val="Paragraphedeliste"/>
        <w:numPr>
          <w:ilvl w:val="1"/>
          <w:numId w:val="6"/>
        </w:numPr>
        <w:autoSpaceDE w:val="0"/>
        <w:autoSpaceDN w:val="0"/>
        <w:adjustRightInd w:val="0"/>
        <w:ind w:left="1134"/>
        <w:jc w:val="both"/>
        <w:rPr>
          <w:rFonts w:asciiTheme="minorHAnsi" w:hAnsiTheme="minorHAnsi" w:cstheme="minorHAnsi"/>
          <w:sz w:val="20"/>
          <w:szCs w:val="20"/>
        </w:rPr>
      </w:pPr>
      <w:proofErr w:type="spellStart"/>
      <w:r w:rsidRPr="006E16E9">
        <w:rPr>
          <w:rFonts w:asciiTheme="minorHAnsi" w:hAnsiTheme="minorHAnsi" w:cstheme="minorHAnsi"/>
          <w:sz w:val="20"/>
          <w:szCs w:val="20"/>
        </w:rPr>
        <w:t>Reporting</w:t>
      </w:r>
      <w:proofErr w:type="spellEnd"/>
      <w:r w:rsidRPr="006E16E9">
        <w:rPr>
          <w:rFonts w:asciiTheme="minorHAnsi" w:hAnsiTheme="minorHAnsi" w:cstheme="minorHAnsi"/>
          <w:sz w:val="20"/>
          <w:szCs w:val="20"/>
        </w:rPr>
        <w:t xml:space="preserve"> aux financeurs, à l’autorité de tutelle ou à la direction</w:t>
      </w:r>
      <w:r w:rsidR="00866267" w:rsidRPr="006E16E9">
        <w:rPr>
          <w:rFonts w:asciiTheme="minorHAnsi" w:hAnsiTheme="minorHAnsi" w:cstheme="minorHAnsi"/>
          <w:sz w:val="20"/>
          <w:szCs w:val="20"/>
        </w:rPr>
        <w:t> :</w:t>
      </w:r>
    </w:p>
    <w:p w14:paraId="241A6597"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Rapport périodique d’avancement du projet ;</w:t>
      </w:r>
    </w:p>
    <w:p w14:paraId="23B80CD3" w14:textId="0EFD296D"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d’un dossier justificatif en cas de dépassement budgétaire nécessitant la validation d’un financeur</w:t>
      </w:r>
      <w:r w:rsidR="00866267" w:rsidRPr="006E16E9">
        <w:rPr>
          <w:rFonts w:asciiTheme="minorHAnsi" w:hAnsiTheme="minorHAnsi" w:cstheme="minorHAnsi"/>
          <w:sz w:val="20"/>
          <w:szCs w:val="20"/>
        </w:rPr>
        <w:t>.</w:t>
      </w:r>
    </w:p>
    <w:p w14:paraId="66D0D29E" w14:textId="6BAD6CF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Réglementation Code de travail</w:t>
      </w:r>
      <w:r w:rsidR="00866267" w:rsidRPr="006E16E9">
        <w:rPr>
          <w:rFonts w:asciiTheme="minorHAnsi" w:hAnsiTheme="minorHAnsi" w:cstheme="minorHAnsi"/>
          <w:sz w:val="20"/>
          <w:szCs w:val="20"/>
        </w:rPr>
        <w:t> :</w:t>
      </w:r>
    </w:p>
    <w:p w14:paraId="742CDAAD" w14:textId="017076BE"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Le cas échéant déclaration préalable du chantier à l’inspection du travail, avant la demande du permis de construire</w:t>
      </w:r>
      <w:r w:rsidR="00866267" w:rsidRPr="006E16E9">
        <w:rPr>
          <w:rFonts w:asciiTheme="minorHAnsi" w:hAnsiTheme="minorHAnsi" w:cstheme="minorHAnsi"/>
          <w:sz w:val="20"/>
          <w:szCs w:val="20"/>
        </w:rPr>
        <w:t>.</w:t>
      </w:r>
    </w:p>
    <w:p w14:paraId="77CE1289" w14:textId="36D9282C"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budgétaire</w:t>
      </w:r>
      <w:r w:rsidR="00866267" w:rsidRPr="006E16E9">
        <w:rPr>
          <w:rFonts w:asciiTheme="minorHAnsi" w:hAnsiTheme="minorHAnsi" w:cstheme="minorHAnsi"/>
          <w:sz w:val="20"/>
          <w:szCs w:val="20"/>
        </w:rPr>
        <w:t> :</w:t>
      </w:r>
    </w:p>
    <w:p w14:paraId="37A9FCFE" w14:textId="32D98DBA"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Tenue à jour du suivi budgétaire (dépenses engagées, dépenses réglées, provisions)</w:t>
      </w:r>
      <w:r w:rsidR="00866267" w:rsidRPr="006E16E9">
        <w:rPr>
          <w:rFonts w:asciiTheme="minorHAnsi" w:hAnsiTheme="minorHAnsi" w:cstheme="minorHAnsi"/>
          <w:sz w:val="20"/>
          <w:szCs w:val="20"/>
        </w:rPr>
        <w:t>.</w:t>
      </w:r>
    </w:p>
    <w:p w14:paraId="0F5B736B" w14:textId="0C7A3138"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Gouvernance du projet</w:t>
      </w:r>
      <w:r w:rsidR="00866267" w:rsidRPr="006E16E9">
        <w:rPr>
          <w:rFonts w:asciiTheme="minorHAnsi" w:hAnsiTheme="minorHAnsi" w:cstheme="minorHAnsi"/>
          <w:sz w:val="20"/>
          <w:szCs w:val="20"/>
        </w:rPr>
        <w:t> :</w:t>
      </w:r>
    </w:p>
    <w:p w14:paraId="42678CDD"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Tenue à jour d’un tableau de bord de pilotage ;</w:t>
      </w:r>
    </w:p>
    <w:p w14:paraId="1993CE95"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 risques ;</w:t>
      </w:r>
    </w:p>
    <w:p w14:paraId="5668EADE" w14:textId="46BEF24E"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comités de pilotage</w:t>
      </w:r>
      <w:r w:rsidR="00866267" w:rsidRPr="006E16E9">
        <w:rPr>
          <w:rFonts w:asciiTheme="minorHAnsi" w:hAnsiTheme="minorHAnsi" w:cstheme="minorHAnsi"/>
          <w:sz w:val="20"/>
          <w:szCs w:val="20"/>
        </w:rPr>
        <w:t>.</w:t>
      </w:r>
    </w:p>
    <w:p w14:paraId="12071E18" w14:textId="276AA174" w:rsidR="00247B30" w:rsidRPr="009E317A" w:rsidRDefault="009E317A" w:rsidP="009E317A">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Définition générale de l’exploitation-maintenance avec les parties prenantes </w:t>
      </w:r>
    </w:p>
    <w:p w14:paraId="1F7D9DB0" w14:textId="77777777" w:rsidR="009E317A" w:rsidRPr="006E16E9" w:rsidRDefault="009E317A" w:rsidP="00247B30">
      <w:pPr>
        <w:autoSpaceDE w:val="0"/>
        <w:autoSpaceDN w:val="0"/>
        <w:adjustRightInd w:val="0"/>
        <w:jc w:val="both"/>
        <w:rPr>
          <w:rFonts w:asciiTheme="minorHAnsi" w:hAnsiTheme="minorHAnsi" w:cstheme="minorHAnsi"/>
          <w:i/>
          <w:iCs/>
          <w:sz w:val="20"/>
          <w:szCs w:val="20"/>
        </w:rPr>
      </w:pPr>
    </w:p>
    <w:p w14:paraId="361A3139" w14:textId="6F3495B7"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P</w:t>
      </w:r>
      <w:r w:rsidR="00817865" w:rsidRPr="006E16E9">
        <w:rPr>
          <w:rFonts w:asciiTheme="minorHAnsi" w:hAnsiTheme="minorHAnsi" w:cstheme="minorHAnsi"/>
          <w:b/>
          <w:bCs/>
          <w:sz w:val="20"/>
          <w:szCs w:val="20"/>
        </w:rPr>
        <w:t xml:space="preserve">hase </w:t>
      </w:r>
      <w:r w:rsidR="008C37CC" w:rsidRPr="006E16E9">
        <w:rPr>
          <w:rFonts w:asciiTheme="minorHAnsi" w:hAnsiTheme="minorHAnsi" w:cstheme="minorHAnsi"/>
          <w:b/>
          <w:bCs/>
          <w:sz w:val="20"/>
          <w:szCs w:val="20"/>
        </w:rPr>
        <w:t>6</w:t>
      </w:r>
      <w:r w:rsidR="00817865" w:rsidRPr="006E16E9">
        <w:rPr>
          <w:rFonts w:asciiTheme="minorHAnsi" w:hAnsiTheme="minorHAnsi" w:cstheme="minorHAnsi"/>
          <w:b/>
          <w:bCs/>
          <w:sz w:val="20"/>
          <w:szCs w:val="20"/>
        </w:rPr>
        <w:t xml:space="preserve"> : </w:t>
      </w:r>
      <w:r w:rsidR="00390C1C">
        <w:rPr>
          <w:rFonts w:asciiTheme="minorHAnsi" w:hAnsiTheme="minorHAnsi" w:cstheme="minorHAnsi"/>
          <w:b/>
          <w:bCs/>
          <w:sz w:val="20"/>
          <w:szCs w:val="20"/>
        </w:rPr>
        <w:t>a</w:t>
      </w:r>
      <w:r w:rsidR="00390C1C" w:rsidRPr="00390C1C">
        <w:rPr>
          <w:rFonts w:asciiTheme="minorHAnsi" w:hAnsiTheme="minorHAnsi" w:cstheme="minorHAnsi"/>
          <w:b/>
          <w:bCs/>
          <w:sz w:val="20"/>
          <w:szCs w:val="20"/>
        </w:rPr>
        <w:t>ssistance pour le choix des entreprises</w:t>
      </w:r>
      <w:r w:rsidR="00390C1C" w:rsidRPr="006E16E9">
        <w:rPr>
          <w:rFonts w:asciiTheme="minorHAnsi" w:hAnsiTheme="minorHAnsi" w:cstheme="minorHAnsi"/>
          <w:b/>
          <w:bCs/>
          <w:sz w:val="20"/>
          <w:szCs w:val="20"/>
        </w:rPr>
        <w:t xml:space="preserve"> </w:t>
      </w:r>
    </w:p>
    <w:p w14:paraId="1E4514F8" w14:textId="77777777" w:rsidR="00390C1C" w:rsidRDefault="00390C1C" w:rsidP="00390C1C">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390C1C">
        <w:rPr>
          <w:rFonts w:asciiTheme="minorHAnsi" w:hAnsiTheme="minorHAnsi" w:cstheme="minorHAnsi"/>
          <w:sz w:val="20"/>
          <w:szCs w:val="20"/>
        </w:rPr>
        <w:t xml:space="preserve">Examen des propositions du MOE concernant les modalités de consultation au regard des procédures de passation des marchés de l’AFD </w:t>
      </w:r>
    </w:p>
    <w:p w14:paraId="38777B61" w14:textId="6E7BCBC4" w:rsidR="00390C1C" w:rsidRPr="00390C1C" w:rsidRDefault="00390C1C" w:rsidP="00390C1C">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390C1C">
        <w:rPr>
          <w:rFonts w:asciiTheme="minorHAnsi" w:hAnsiTheme="minorHAnsi" w:cstheme="minorHAnsi"/>
          <w:sz w:val="20"/>
          <w:szCs w:val="20"/>
        </w:rPr>
        <w:t>Planification de la procédure de consultation</w:t>
      </w:r>
    </w:p>
    <w:p w14:paraId="5AC4FCA6" w14:textId="77777777" w:rsidR="00390C1C" w:rsidRPr="00390C1C" w:rsidRDefault="00390C1C" w:rsidP="00390C1C">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390C1C">
        <w:rPr>
          <w:rFonts w:asciiTheme="minorHAnsi" w:hAnsiTheme="minorHAnsi" w:cstheme="minorHAnsi"/>
          <w:sz w:val="20"/>
          <w:szCs w:val="20"/>
        </w:rPr>
        <w:t>Préparation, avec le concours du MOE, des dossiers de consultation et transmission au MOE de toute directive en vue de l’élaboration des pièces constitutives du DCE</w:t>
      </w:r>
    </w:p>
    <w:p w14:paraId="15C826AA" w14:textId="521D3FED" w:rsidR="00390C1C" w:rsidRDefault="00390C1C" w:rsidP="00390C1C">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390C1C">
        <w:rPr>
          <w:rFonts w:asciiTheme="minorHAnsi" w:hAnsiTheme="minorHAnsi" w:cstheme="minorHAnsi"/>
          <w:sz w:val="20"/>
          <w:szCs w:val="20"/>
        </w:rPr>
        <w:t>Ouverture des plis, analyse des candidatures et offres, mise au point des marchés conduits par le MOE, préparation pour envoi des avis d’attribution.</w:t>
      </w:r>
    </w:p>
    <w:p w14:paraId="53469F61" w14:textId="1597DDA5" w:rsidR="00247B30" w:rsidRDefault="00247B30" w:rsidP="00247B30">
      <w:pPr>
        <w:autoSpaceDE w:val="0"/>
        <w:autoSpaceDN w:val="0"/>
        <w:adjustRightInd w:val="0"/>
        <w:jc w:val="both"/>
        <w:rPr>
          <w:rFonts w:asciiTheme="minorHAnsi" w:hAnsiTheme="minorHAnsi" w:cstheme="minorHAnsi"/>
          <w:sz w:val="20"/>
          <w:szCs w:val="20"/>
        </w:rPr>
      </w:pPr>
    </w:p>
    <w:p w14:paraId="370AC3D0" w14:textId="77777777" w:rsidR="00E6333A" w:rsidRPr="00226739" w:rsidRDefault="00E6333A" w:rsidP="00E876D4">
      <w:pPr>
        <w:pStyle w:val="Paragraphedeliste"/>
        <w:numPr>
          <w:ilvl w:val="0"/>
          <w:numId w:val="29"/>
        </w:numPr>
        <w:jc w:val="both"/>
        <w:rPr>
          <w:rFonts w:asciiTheme="minorHAnsi" w:hAnsiTheme="minorHAnsi" w:cstheme="minorHAnsi"/>
          <w:b/>
        </w:rPr>
      </w:pPr>
      <w:r w:rsidRPr="00226739">
        <w:rPr>
          <w:rFonts w:asciiTheme="minorHAnsi" w:hAnsiTheme="minorHAnsi" w:cstheme="minorHAnsi"/>
          <w:b/>
        </w:rPr>
        <w:t>AMO en phase travaux, conduite d’opération, suivi et réception.</w:t>
      </w:r>
    </w:p>
    <w:p w14:paraId="77F82D09" w14:textId="77777777" w:rsidR="00E6333A" w:rsidRPr="006E16E9" w:rsidRDefault="00E6333A" w:rsidP="00247B30">
      <w:pPr>
        <w:autoSpaceDE w:val="0"/>
        <w:autoSpaceDN w:val="0"/>
        <w:adjustRightInd w:val="0"/>
        <w:jc w:val="both"/>
        <w:rPr>
          <w:rFonts w:asciiTheme="minorHAnsi" w:hAnsiTheme="minorHAnsi" w:cstheme="minorHAnsi"/>
          <w:sz w:val="20"/>
          <w:szCs w:val="20"/>
        </w:rPr>
      </w:pPr>
    </w:p>
    <w:p w14:paraId="575D3703" w14:textId="41DE938F"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Phase</w:t>
      </w:r>
      <w:r w:rsidR="00817865" w:rsidRPr="006E16E9">
        <w:rPr>
          <w:rFonts w:asciiTheme="minorHAnsi" w:hAnsiTheme="minorHAnsi" w:cstheme="minorHAnsi"/>
          <w:b/>
          <w:bCs/>
          <w:sz w:val="20"/>
          <w:szCs w:val="20"/>
        </w:rPr>
        <w:t xml:space="preserve"> </w:t>
      </w:r>
      <w:r w:rsidR="008C37CC" w:rsidRPr="006E16E9">
        <w:rPr>
          <w:rFonts w:asciiTheme="minorHAnsi" w:hAnsiTheme="minorHAnsi" w:cstheme="minorHAnsi"/>
          <w:b/>
          <w:bCs/>
          <w:sz w:val="20"/>
          <w:szCs w:val="20"/>
        </w:rPr>
        <w:t>7</w:t>
      </w:r>
      <w:r w:rsidR="00817865" w:rsidRPr="006E16E9">
        <w:rPr>
          <w:rFonts w:asciiTheme="minorHAnsi" w:hAnsiTheme="minorHAnsi" w:cstheme="minorHAnsi"/>
          <w:b/>
          <w:bCs/>
          <w:sz w:val="20"/>
          <w:szCs w:val="20"/>
        </w:rPr>
        <w:t> :</w:t>
      </w:r>
      <w:r w:rsidRPr="006E16E9">
        <w:rPr>
          <w:rFonts w:asciiTheme="minorHAnsi" w:hAnsiTheme="minorHAnsi" w:cstheme="minorHAnsi"/>
          <w:b/>
          <w:bCs/>
          <w:sz w:val="20"/>
          <w:szCs w:val="20"/>
        </w:rPr>
        <w:t xml:space="preserve"> réalisation</w:t>
      </w:r>
    </w:p>
    <w:p w14:paraId="2E1441B6" w14:textId="1D6A2834" w:rsidR="00247B30" w:rsidRPr="006E16E9" w:rsidRDefault="00817865"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Suivi de la c</w:t>
      </w:r>
      <w:r w:rsidR="00247B30" w:rsidRPr="006E16E9">
        <w:rPr>
          <w:rFonts w:asciiTheme="minorHAnsi" w:hAnsiTheme="minorHAnsi" w:cstheme="minorHAnsi"/>
          <w:sz w:val="20"/>
          <w:szCs w:val="20"/>
        </w:rPr>
        <w:t xml:space="preserve">onduite générale du projet </w:t>
      </w:r>
      <w:r w:rsidRPr="006E16E9">
        <w:rPr>
          <w:rFonts w:asciiTheme="minorHAnsi" w:hAnsiTheme="minorHAnsi" w:cstheme="minorHAnsi"/>
          <w:sz w:val="20"/>
          <w:szCs w:val="20"/>
        </w:rPr>
        <w:t xml:space="preserve">par la MOE </w:t>
      </w:r>
      <w:r w:rsidR="00247B30" w:rsidRPr="006E16E9">
        <w:rPr>
          <w:rFonts w:asciiTheme="minorHAnsi" w:hAnsiTheme="minorHAnsi" w:cstheme="minorHAnsi"/>
          <w:sz w:val="20"/>
          <w:szCs w:val="20"/>
        </w:rPr>
        <w:t>en phase chantier</w:t>
      </w:r>
      <w:r w:rsidR="00866267" w:rsidRPr="006E16E9">
        <w:rPr>
          <w:rFonts w:asciiTheme="minorHAnsi" w:hAnsiTheme="minorHAnsi" w:cstheme="minorHAnsi"/>
          <w:sz w:val="20"/>
          <w:szCs w:val="20"/>
        </w:rPr>
        <w:t> :</w:t>
      </w:r>
    </w:p>
    <w:p w14:paraId="5A29B1DE"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d’une réunion de préparation de la réunion de lancement du chantier ;</w:t>
      </w:r>
    </w:p>
    <w:p w14:paraId="0C9967D2"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Vérification de la bonne prise en compte des avis du BCO par les entreprises et le MOE ;</w:t>
      </w:r>
    </w:p>
    <w:p w14:paraId="7430926B"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Vérification du bon déroulement du chantier sur la base du </w:t>
      </w:r>
      <w:proofErr w:type="spellStart"/>
      <w:r w:rsidRPr="006E16E9">
        <w:rPr>
          <w:rFonts w:asciiTheme="minorHAnsi" w:hAnsiTheme="minorHAnsi" w:cstheme="minorHAnsi"/>
          <w:sz w:val="20"/>
          <w:szCs w:val="20"/>
        </w:rPr>
        <w:t>reporting</w:t>
      </w:r>
      <w:proofErr w:type="spellEnd"/>
      <w:r w:rsidRPr="006E16E9">
        <w:rPr>
          <w:rFonts w:asciiTheme="minorHAnsi" w:hAnsiTheme="minorHAnsi" w:cstheme="minorHAnsi"/>
          <w:sz w:val="20"/>
          <w:szCs w:val="20"/>
        </w:rPr>
        <w:t xml:space="preserve"> périodique du MOE et des présences en réunion de chantier ;</w:t>
      </w:r>
    </w:p>
    <w:p w14:paraId="066DF66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Participation régulière aux réunions de chantier ;</w:t>
      </w:r>
    </w:p>
    <w:p w14:paraId="4391A31B" w14:textId="0C950A91"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d’une réunion mensuelle de suivi de projet associant MOA, MOE, OPC et si nécessaire coordonnateur SPS</w:t>
      </w:r>
      <w:r w:rsidR="00866267" w:rsidRPr="006E16E9">
        <w:rPr>
          <w:rFonts w:asciiTheme="minorHAnsi" w:hAnsiTheme="minorHAnsi" w:cstheme="minorHAnsi"/>
          <w:sz w:val="20"/>
          <w:szCs w:val="20"/>
        </w:rPr>
        <w:t>.</w:t>
      </w:r>
    </w:p>
    <w:p w14:paraId="452B21AB" w14:textId="72131C8E"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des prestataires</w:t>
      </w:r>
      <w:r w:rsidR="00866267" w:rsidRPr="006E16E9">
        <w:rPr>
          <w:rFonts w:asciiTheme="minorHAnsi" w:hAnsiTheme="minorHAnsi" w:cstheme="minorHAnsi"/>
          <w:sz w:val="20"/>
          <w:szCs w:val="20"/>
        </w:rPr>
        <w:t> :</w:t>
      </w:r>
    </w:p>
    <w:p w14:paraId="22B77550" w14:textId="52016CA2"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lastRenderedPageBreak/>
        <w:t>Animation des intervenants (MOE</w:t>
      </w:r>
      <w:r w:rsidR="00817865" w:rsidRPr="006E16E9">
        <w:rPr>
          <w:rFonts w:asciiTheme="minorHAnsi" w:hAnsiTheme="minorHAnsi" w:cstheme="minorHAnsi"/>
          <w:sz w:val="20"/>
          <w:szCs w:val="20"/>
        </w:rPr>
        <w:t>, représentants du futur exploitant et potentiellement</w:t>
      </w:r>
      <w:r w:rsidRPr="006E16E9">
        <w:rPr>
          <w:rFonts w:asciiTheme="minorHAnsi" w:hAnsiTheme="minorHAnsi" w:cstheme="minorHAnsi"/>
          <w:sz w:val="20"/>
          <w:szCs w:val="20"/>
        </w:rPr>
        <w:t xml:space="preserve"> BCO, SPS, SSI) ;</w:t>
      </w:r>
    </w:p>
    <w:p w14:paraId="731C4FE2"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Vérification du bon déroulement de la mission de contrôle ;</w:t>
      </w:r>
    </w:p>
    <w:p w14:paraId="2031786E" w14:textId="72562B5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Vérification de la cohérence des plannings OPC avec les objectifs de la MOA</w:t>
      </w:r>
      <w:r w:rsidR="00866267" w:rsidRPr="006E16E9">
        <w:rPr>
          <w:rFonts w:asciiTheme="minorHAnsi" w:hAnsiTheme="minorHAnsi" w:cstheme="minorHAnsi"/>
          <w:sz w:val="20"/>
          <w:szCs w:val="20"/>
        </w:rPr>
        <w:t>.</w:t>
      </w:r>
    </w:p>
    <w:p w14:paraId="25EF271A" w14:textId="03340B10" w:rsidR="00C20A3C" w:rsidRPr="006E16E9" w:rsidRDefault="00C20A3C" w:rsidP="00C20A3C">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des équipements :</w:t>
      </w:r>
    </w:p>
    <w:p w14:paraId="62BBE616" w14:textId="4B0DEA3F" w:rsidR="00C20A3C" w:rsidRPr="006E16E9" w:rsidRDefault="00C20A3C" w:rsidP="00C20A3C">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Appel d’offres équipements</w:t>
      </w:r>
      <w:r w:rsidR="008C3FE7">
        <w:rPr>
          <w:rFonts w:asciiTheme="minorHAnsi" w:hAnsiTheme="minorHAnsi" w:cstheme="minorHAnsi"/>
          <w:sz w:val="20"/>
          <w:szCs w:val="20"/>
        </w:rPr>
        <w:t xml:space="preserve"> non médicaux</w:t>
      </w:r>
      <w:r w:rsidRPr="006E16E9">
        <w:rPr>
          <w:rFonts w:asciiTheme="minorHAnsi" w:hAnsiTheme="minorHAnsi" w:cstheme="minorHAnsi"/>
          <w:sz w:val="20"/>
          <w:szCs w:val="20"/>
        </w:rPr>
        <w:t xml:space="preserve"> si contraintes lourdes au démarrage des travaux d’infrastructures ;</w:t>
      </w:r>
    </w:p>
    <w:p w14:paraId="5D76CB6F" w14:textId="37D02D34" w:rsidR="00C20A3C" w:rsidRPr="006E16E9" w:rsidRDefault="00C20A3C" w:rsidP="00C20A3C">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Appel d’offres équipements </w:t>
      </w:r>
      <w:r w:rsidR="008C3FE7">
        <w:rPr>
          <w:rFonts w:asciiTheme="minorHAnsi" w:hAnsiTheme="minorHAnsi" w:cstheme="minorHAnsi"/>
          <w:sz w:val="20"/>
          <w:szCs w:val="20"/>
        </w:rPr>
        <w:t xml:space="preserve">non </w:t>
      </w:r>
      <w:proofErr w:type="spellStart"/>
      <w:r w:rsidR="008C3FE7">
        <w:rPr>
          <w:rFonts w:asciiTheme="minorHAnsi" w:hAnsiTheme="minorHAnsi" w:cstheme="minorHAnsi"/>
          <w:sz w:val="20"/>
          <w:szCs w:val="20"/>
        </w:rPr>
        <w:t>bio-médicaux</w:t>
      </w:r>
      <w:proofErr w:type="spellEnd"/>
      <w:r w:rsidR="008C3FE7">
        <w:rPr>
          <w:rFonts w:asciiTheme="minorHAnsi" w:hAnsiTheme="minorHAnsi" w:cstheme="minorHAnsi"/>
          <w:sz w:val="20"/>
          <w:szCs w:val="20"/>
        </w:rPr>
        <w:t xml:space="preserve"> </w:t>
      </w:r>
      <w:r w:rsidRPr="006E16E9">
        <w:rPr>
          <w:rFonts w:asciiTheme="minorHAnsi" w:hAnsiTheme="minorHAnsi" w:cstheme="minorHAnsi"/>
          <w:sz w:val="20"/>
          <w:szCs w:val="20"/>
        </w:rPr>
        <w:t>sans contrainte lourde dans un second temps, sur la base du Programme d’Équipements Définitif (PED).</w:t>
      </w:r>
    </w:p>
    <w:p w14:paraId="65B75312" w14:textId="7FB4E1C8" w:rsidR="00247B30" w:rsidRPr="006E16E9" w:rsidRDefault="00957ECA"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r w:rsidR="00247B30" w:rsidRPr="006E16E9">
        <w:rPr>
          <w:rFonts w:asciiTheme="minorHAnsi" w:hAnsiTheme="minorHAnsi" w:cstheme="minorHAnsi"/>
          <w:sz w:val="20"/>
          <w:szCs w:val="20"/>
        </w:rPr>
        <w:t>Gestion des financements</w:t>
      </w:r>
      <w:r w:rsidRPr="006E16E9">
        <w:rPr>
          <w:rFonts w:asciiTheme="minorHAnsi" w:hAnsiTheme="minorHAnsi" w:cstheme="minorHAnsi"/>
          <w:sz w:val="20"/>
          <w:szCs w:val="20"/>
        </w:rPr>
        <w:t xml:space="preserve"> </w:t>
      </w:r>
      <w:r w:rsidR="00D87079" w:rsidRPr="006E16E9">
        <w:rPr>
          <w:rFonts w:asciiTheme="minorHAnsi" w:hAnsiTheme="minorHAnsi" w:cstheme="minorHAnsi"/>
          <w:sz w:val="20"/>
          <w:szCs w:val="20"/>
        </w:rPr>
        <w:t>:</w:t>
      </w:r>
    </w:p>
    <w:p w14:paraId="44FAD4A5"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Suivi budgétaire ;</w:t>
      </w:r>
    </w:p>
    <w:p w14:paraId="65BCA87D"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Gestion des paiements entreprises et des prestataires ;</w:t>
      </w:r>
    </w:p>
    <w:p w14:paraId="1198A87E" w14:textId="0E53016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Création et mise à jour d’un échéancier des besoins financiers</w:t>
      </w:r>
      <w:r w:rsidR="00D87079" w:rsidRPr="006E16E9">
        <w:rPr>
          <w:rFonts w:asciiTheme="minorHAnsi" w:hAnsiTheme="minorHAnsi" w:cstheme="minorHAnsi"/>
          <w:sz w:val="20"/>
          <w:szCs w:val="20"/>
        </w:rPr>
        <w:t>.</w:t>
      </w:r>
    </w:p>
    <w:p w14:paraId="28849E86" w14:textId="3E7A1403" w:rsidR="00247B30" w:rsidRPr="006E16E9" w:rsidRDefault="00957ECA"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proofErr w:type="spellStart"/>
      <w:r w:rsidR="00247B30" w:rsidRPr="006E16E9">
        <w:rPr>
          <w:rFonts w:asciiTheme="minorHAnsi" w:hAnsiTheme="minorHAnsi" w:cstheme="minorHAnsi"/>
          <w:sz w:val="20"/>
          <w:szCs w:val="20"/>
        </w:rPr>
        <w:t>Reporting</w:t>
      </w:r>
      <w:proofErr w:type="spellEnd"/>
      <w:r w:rsidR="00247B30" w:rsidRPr="006E16E9">
        <w:rPr>
          <w:rFonts w:asciiTheme="minorHAnsi" w:hAnsiTheme="minorHAnsi" w:cstheme="minorHAnsi"/>
          <w:sz w:val="20"/>
          <w:szCs w:val="20"/>
        </w:rPr>
        <w:t xml:space="preserve"> aux financeurs à l’autorité de tutelle ou à la direction</w:t>
      </w:r>
      <w:r w:rsidR="00634DDC" w:rsidRPr="006E16E9">
        <w:rPr>
          <w:rFonts w:asciiTheme="minorHAnsi" w:hAnsiTheme="minorHAnsi" w:cstheme="minorHAnsi"/>
          <w:sz w:val="20"/>
          <w:szCs w:val="20"/>
        </w:rPr>
        <w:t xml:space="preserve"> </w:t>
      </w:r>
      <w:r w:rsidR="00D87079" w:rsidRPr="006E16E9">
        <w:rPr>
          <w:rFonts w:asciiTheme="minorHAnsi" w:hAnsiTheme="minorHAnsi" w:cstheme="minorHAnsi"/>
          <w:sz w:val="20"/>
          <w:szCs w:val="20"/>
        </w:rPr>
        <w:t>:</w:t>
      </w:r>
    </w:p>
    <w:p w14:paraId="02C24FB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d’un rapport périodique ;</w:t>
      </w:r>
    </w:p>
    <w:p w14:paraId="73794C43" w14:textId="6077284B"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d’un dossier justificatif en cas de dépassement budgétaire</w:t>
      </w:r>
      <w:r w:rsidR="00D87079" w:rsidRPr="006E16E9">
        <w:rPr>
          <w:rFonts w:asciiTheme="minorHAnsi" w:hAnsiTheme="minorHAnsi" w:cstheme="minorHAnsi"/>
          <w:sz w:val="20"/>
          <w:szCs w:val="20"/>
        </w:rPr>
        <w:t>.</w:t>
      </w:r>
    </w:p>
    <w:p w14:paraId="0F6FA14E" w14:textId="3972FE74"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Arbitrage face aux aléas</w:t>
      </w:r>
      <w:r w:rsidR="00D87079" w:rsidRPr="006E16E9">
        <w:rPr>
          <w:rFonts w:asciiTheme="minorHAnsi" w:hAnsiTheme="minorHAnsi" w:cstheme="minorHAnsi"/>
          <w:sz w:val="20"/>
          <w:szCs w:val="20"/>
        </w:rPr>
        <w:t> :</w:t>
      </w:r>
    </w:p>
    <w:p w14:paraId="488BD439"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Instruction des fiches modificatives de travaux (quel qu’en soit le nom) émises par le MOE et proposition de décision au MOA ;</w:t>
      </w:r>
    </w:p>
    <w:p w14:paraId="375972F6" w14:textId="6CB76AF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En cas de dérive des délais, élaboration de solutions de repli avec l’OPC et le MOE et présentation à la validation du MOA</w:t>
      </w:r>
      <w:r w:rsidR="00D87079" w:rsidRPr="006E16E9">
        <w:rPr>
          <w:rFonts w:asciiTheme="minorHAnsi" w:hAnsiTheme="minorHAnsi" w:cstheme="minorHAnsi"/>
          <w:sz w:val="20"/>
          <w:szCs w:val="20"/>
        </w:rPr>
        <w:t>.</w:t>
      </w:r>
    </w:p>
    <w:p w14:paraId="7D9C228D" w14:textId="71C6D186"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Arbitrage face aux parties prenantes</w:t>
      </w:r>
      <w:r w:rsidR="00D87079" w:rsidRPr="006E16E9">
        <w:rPr>
          <w:rFonts w:asciiTheme="minorHAnsi" w:hAnsiTheme="minorHAnsi" w:cstheme="minorHAnsi"/>
          <w:sz w:val="20"/>
          <w:szCs w:val="20"/>
        </w:rPr>
        <w:t> :</w:t>
      </w:r>
    </w:p>
    <w:p w14:paraId="69E67D98"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Information des futurs utilisateurs sur l’avancement du chantier ;</w:t>
      </w:r>
    </w:p>
    <w:p w14:paraId="4A6D3285"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des demandes des futurs utilisateurs en termes d’impact coût et délai ; proposition au MOA ;</w:t>
      </w:r>
    </w:p>
    <w:p w14:paraId="5A37ED49" w14:textId="46B9EA36"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Coordination du maintien des activités dans l’existant pendant les travaux</w:t>
      </w:r>
      <w:r w:rsidR="00B567C5" w:rsidRPr="006E16E9">
        <w:rPr>
          <w:rFonts w:asciiTheme="minorHAnsi" w:hAnsiTheme="minorHAnsi" w:cstheme="minorHAnsi"/>
          <w:sz w:val="20"/>
          <w:szCs w:val="20"/>
        </w:rPr>
        <w:t xml:space="preserve"> le cas échéant</w:t>
      </w:r>
      <w:r w:rsidR="00D87079" w:rsidRPr="006E16E9">
        <w:rPr>
          <w:rFonts w:asciiTheme="minorHAnsi" w:hAnsiTheme="minorHAnsi" w:cstheme="minorHAnsi"/>
          <w:sz w:val="20"/>
          <w:szCs w:val="20"/>
        </w:rPr>
        <w:t>.</w:t>
      </w:r>
    </w:p>
    <w:p w14:paraId="2E96E29C" w14:textId="1CCAFDE0"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des relations aux concessionnaires réseaux</w:t>
      </w:r>
      <w:r w:rsidR="008C37CC" w:rsidRPr="006E16E9">
        <w:rPr>
          <w:rFonts w:asciiTheme="minorHAnsi" w:hAnsiTheme="minorHAnsi" w:cstheme="minorHAnsi"/>
          <w:sz w:val="20"/>
          <w:szCs w:val="20"/>
        </w:rPr>
        <w:t xml:space="preserve"> (si existants)</w:t>
      </w:r>
      <w:r w:rsidR="00D87079" w:rsidRPr="006E16E9">
        <w:rPr>
          <w:rFonts w:asciiTheme="minorHAnsi" w:hAnsiTheme="minorHAnsi" w:cstheme="minorHAnsi"/>
          <w:sz w:val="20"/>
          <w:szCs w:val="20"/>
        </w:rPr>
        <w:t> :</w:t>
      </w:r>
    </w:p>
    <w:p w14:paraId="6D805362"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Relations avec les concessionnaires réseaux afin d’anticiper et de programmer leurs interventions au bon moment ;</w:t>
      </w:r>
    </w:p>
    <w:p w14:paraId="6F0BD933" w14:textId="2A214D16"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Comparaison des offres le cas échéant</w:t>
      </w:r>
      <w:r w:rsidR="00D87079" w:rsidRPr="006E16E9">
        <w:rPr>
          <w:rFonts w:asciiTheme="minorHAnsi" w:hAnsiTheme="minorHAnsi" w:cstheme="minorHAnsi"/>
          <w:sz w:val="20"/>
          <w:szCs w:val="20"/>
        </w:rPr>
        <w:t>.</w:t>
      </w:r>
    </w:p>
    <w:p w14:paraId="34986A72" w14:textId="3BBCF38A"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Gestion des riverains et communication </w:t>
      </w:r>
      <w:r w:rsidR="00AB7A33" w:rsidRPr="006E16E9">
        <w:rPr>
          <w:rFonts w:asciiTheme="minorHAnsi" w:hAnsiTheme="minorHAnsi" w:cstheme="minorHAnsi"/>
          <w:sz w:val="20"/>
          <w:szCs w:val="20"/>
        </w:rPr>
        <w:t>extérieure :</w:t>
      </w:r>
    </w:p>
    <w:p w14:paraId="56386710"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de documents de communication en vue de comités de site, de réunion en mairie, de réunions avec des associations ;</w:t>
      </w:r>
    </w:p>
    <w:p w14:paraId="4CD6ADDF"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de documents de communication à l’attention des riverains ;</w:t>
      </w:r>
    </w:p>
    <w:p w14:paraId="62D934C7"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Réponses aux questions écrites des riverains ;</w:t>
      </w:r>
    </w:p>
    <w:p w14:paraId="41CA9E4B" w14:textId="3538D8F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Communication sur les réseaux sociaux autour du projet</w:t>
      </w:r>
      <w:r w:rsidR="00D87079" w:rsidRPr="006E16E9">
        <w:rPr>
          <w:rFonts w:asciiTheme="minorHAnsi" w:hAnsiTheme="minorHAnsi" w:cstheme="minorHAnsi"/>
          <w:sz w:val="20"/>
          <w:szCs w:val="20"/>
        </w:rPr>
        <w:t>.</w:t>
      </w:r>
    </w:p>
    <w:p w14:paraId="15278195" w14:textId="5D21107A" w:rsidR="00247B30" w:rsidRPr="006E16E9" w:rsidRDefault="00957ECA"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r w:rsidR="00247B30" w:rsidRPr="006E16E9">
        <w:rPr>
          <w:rFonts w:asciiTheme="minorHAnsi" w:hAnsiTheme="minorHAnsi" w:cstheme="minorHAnsi"/>
          <w:sz w:val="20"/>
          <w:szCs w:val="20"/>
        </w:rPr>
        <w:t>Gestion des entreprises</w:t>
      </w:r>
      <w:r w:rsidRPr="006E16E9">
        <w:rPr>
          <w:rFonts w:asciiTheme="minorHAnsi" w:hAnsiTheme="minorHAnsi" w:cstheme="minorHAnsi"/>
          <w:sz w:val="20"/>
          <w:szCs w:val="20"/>
        </w:rPr>
        <w:t xml:space="preserve"> </w:t>
      </w:r>
      <w:r w:rsidR="00D87079" w:rsidRPr="006E16E9">
        <w:rPr>
          <w:rFonts w:asciiTheme="minorHAnsi" w:hAnsiTheme="minorHAnsi" w:cstheme="minorHAnsi"/>
          <w:sz w:val="20"/>
          <w:szCs w:val="20"/>
        </w:rPr>
        <w:t>:</w:t>
      </w:r>
    </w:p>
    <w:p w14:paraId="27A2FEE8"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Instruction des demandes d’agrément des sous-traitants ;</w:t>
      </w:r>
    </w:p>
    <w:p w14:paraId="3319D297" w14:textId="58FDED61"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Assistance au MOA en cas de litiges ou de défaillances avec des entreprises</w:t>
      </w:r>
      <w:r w:rsidR="00D87079" w:rsidRPr="006E16E9">
        <w:rPr>
          <w:rFonts w:asciiTheme="minorHAnsi" w:hAnsiTheme="minorHAnsi" w:cstheme="minorHAnsi"/>
          <w:sz w:val="20"/>
          <w:szCs w:val="20"/>
        </w:rPr>
        <w:t>.</w:t>
      </w:r>
    </w:p>
    <w:p w14:paraId="00B0A933" w14:textId="28365F74"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Gouvernance du projet</w:t>
      </w:r>
      <w:r w:rsidR="00D87079" w:rsidRPr="006E16E9">
        <w:rPr>
          <w:rFonts w:asciiTheme="minorHAnsi" w:hAnsiTheme="minorHAnsi" w:cstheme="minorHAnsi"/>
          <w:sz w:val="20"/>
          <w:szCs w:val="20"/>
        </w:rPr>
        <w:t> :</w:t>
      </w:r>
    </w:p>
    <w:p w14:paraId="1457C1CD"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Tenue à jour d’un tableau de bord de pilotage ;</w:t>
      </w:r>
    </w:p>
    <w:p w14:paraId="05B298C3"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 risques ;</w:t>
      </w:r>
    </w:p>
    <w:p w14:paraId="2F9B342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comités de pilotage ;</w:t>
      </w:r>
    </w:p>
    <w:p w14:paraId="702CFDBE" w14:textId="0C92D64B"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de notes d’alerte au MOA</w:t>
      </w:r>
      <w:r w:rsidR="00D87079" w:rsidRPr="006E16E9">
        <w:rPr>
          <w:rFonts w:asciiTheme="minorHAnsi" w:hAnsiTheme="minorHAnsi" w:cstheme="minorHAnsi"/>
          <w:sz w:val="20"/>
          <w:szCs w:val="20"/>
        </w:rPr>
        <w:t>.</w:t>
      </w:r>
    </w:p>
    <w:p w14:paraId="090F595A" w14:textId="77777777" w:rsidR="00247B30" w:rsidRPr="006E16E9" w:rsidRDefault="00247B30" w:rsidP="00247B30">
      <w:pPr>
        <w:autoSpaceDE w:val="0"/>
        <w:autoSpaceDN w:val="0"/>
        <w:adjustRightInd w:val="0"/>
        <w:jc w:val="both"/>
        <w:rPr>
          <w:rFonts w:asciiTheme="minorHAnsi" w:hAnsiTheme="minorHAnsi" w:cstheme="minorHAnsi"/>
          <w:i/>
          <w:iCs/>
          <w:sz w:val="20"/>
          <w:szCs w:val="20"/>
        </w:rPr>
      </w:pPr>
    </w:p>
    <w:p w14:paraId="2CE37C2E" w14:textId="57DBD8DB" w:rsidR="00247B30" w:rsidRPr="006E16E9" w:rsidRDefault="00247B30"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 xml:space="preserve">Phase </w:t>
      </w:r>
      <w:r w:rsidR="008C37CC" w:rsidRPr="006E16E9">
        <w:rPr>
          <w:rFonts w:asciiTheme="minorHAnsi" w:hAnsiTheme="minorHAnsi" w:cstheme="minorHAnsi"/>
          <w:b/>
          <w:bCs/>
          <w:sz w:val="20"/>
          <w:szCs w:val="20"/>
        </w:rPr>
        <w:t xml:space="preserve">8 : </w:t>
      </w:r>
      <w:r w:rsidR="00957ECA" w:rsidRPr="006E16E9">
        <w:rPr>
          <w:rFonts w:asciiTheme="minorHAnsi" w:hAnsiTheme="minorHAnsi" w:cstheme="minorHAnsi"/>
          <w:sz w:val="20"/>
          <w:szCs w:val="20"/>
        </w:rPr>
        <w:t>Appuis/Conseils</w:t>
      </w:r>
      <w:r w:rsidR="00957ECA" w:rsidRPr="006E16E9">
        <w:rPr>
          <w:rFonts w:asciiTheme="minorHAnsi" w:hAnsiTheme="minorHAnsi" w:cstheme="minorHAnsi"/>
          <w:b/>
          <w:bCs/>
          <w:sz w:val="20"/>
          <w:szCs w:val="20"/>
        </w:rPr>
        <w:t xml:space="preserve"> </w:t>
      </w:r>
      <w:r w:rsidRPr="006E16E9">
        <w:rPr>
          <w:rFonts w:asciiTheme="minorHAnsi" w:hAnsiTheme="minorHAnsi" w:cstheme="minorHAnsi"/>
          <w:b/>
          <w:bCs/>
          <w:sz w:val="20"/>
          <w:szCs w:val="20"/>
        </w:rPr>
        <w:t>Réception/Livraison</w:t>
      </w:r>
    </w:p>
    <w:p w14:paraId="2E1FCA2D" w14:textId="254DB44B"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des relations aux concessionnaires réseaux</w:t>
      </w:r>
      <w:r w:rsidR="00B567C5" w:rsidRPr="006E16E9">
        <w:rPr>
          <w:rFonts w:asciiTheme="minorHAnsi" w:hAnsiTheme="minorHAnsi" w:cstheme="minorHAnsi"/>
          <w:sz w:val="20"/>
          <w:szCs w:val="20"/>
        </w:rPr>
        <w:t xml:space="preserve"> (si existants)</w:t>
      </w:r>
      <w:r w:rsidR="00D87079" w:rsidRPr="006E16E9">
        <w:rPr>
          <w:rFonts w:asciiTheme="minorHAnsi" w:hAnsiTheme="minorHAnsi" w:cstheme="minorHAnsi"/>
          <w:sz w:val="20"/>
          <w:szCs w:val="20"/>
        </w:rPr>
        <w:t> :</w:t>
      </w:r>
    </w:p>
    <w:p w14:paraId="149BF58B"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de la souscription des contrats avec les concessionnaires réseaux ;</w:t>
      </w:r>
    </w:p>
    <w:p w14:paraId="3E279D21" w14:textId="6FF6A736"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Coordination avec les concessionnaires réseaux afin de programmer leurs interventions sur le</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chantier</w:t>
      </w:r>
      <w:r w:rsidR="00B567C5" w:rsidRPr="006E16E9">
        <w:rPr>
          <w:rFonts w:asciiTheme="minorHAnsi" w:hAnsiTheme="minorHAnsi" w:cstheme="minorHAnsi"/>
          <w:sz w:val="20"/>
          <w:szCs w:val="20"/>
        </w:rPr>
        <w:t>s</w:t>
      </w:r>
      <w:r w:rsidR="00D87079" w:rsidRPr="006E16E9">
        <w:rPr>
          <w:rFonts w:asciiTheme="minorHAnsi" w:hAnsiTheme="minorHAnsi" w:cstheme="minorHAnsi"/>
          <w:sz w:val="20"/>
          <w:szCs w:val="20"/>
        </w:rPr>
        <w:t>.</w:t>
      </w:r>
    </w:p>
    <w:p w14:paraId="10C3C758" w14:textId="2C87ECE3"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Relations avec les futurs utilisateurs</w:t>
      </w:r>
      <w:r w:rsidR="00D87079" w:rsidRPr="006E16E9">
        <w:rPr>
          <w:rFonts w:asciiTheme="minorHAnsi" w:hAnsiTheme="minorHAnsi" w:cstheme="minorHAnsi"/>
          <w:sz w:val="20"/>
          <w:szCs w:val="20"/>
        </w:rPr>
        <w:t> :</w:t>
      </w:r>
    </w:p>
    <w:p w14:paraId="41C331F7" w14:textId="3AEF830F"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Avant la réception des travaux, coordination avec les futurs utilisateurs pour affinage de la date de réception, modalités d’ouverture, déménagement et transfert des patients (mise en place d’une cellule de coordination) ;</w:t>
      </w:r>
    </w:p>
    <w:p w14:paraId="7860B70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Présentation des locaux ;</w:t>
      </w:r>
    </w:p>
    <w:p w14:paraId="31599F3E"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lastRenderedPageBreak/>
        <w:t>Analyse des demandes des futurs utilisateurs et proposition de décision au MOA ;</w:t>
      </w:r>
    </w:p>
    <w:p w14:paraId="563EED5B" w14:textId="37F27B1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Formalisation de la remise de</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ouvrage</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aux futurs utilisateurs</w:t>
      </w:r>
      <w:r w:rsidR="00D87079" w:rsidRPr="006E16E9">
        <w:rPr>
          <w:rFonts w:asciiTheme="minorHAnsi" w:hAnsiTheme="minorHAnsi" w:cstheme="minorHAnsi"/>
          <w:sz w:val="20"/>
          <w:szCs w:val="20"/>
        </w:rPr>
        <w:t>.</w:t>
      </w:r>
    </w:p>
    <w:p w14:paraId="4724A21C" w14:textId="0C2C7B7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Préparation de la passation en maintenance</w:t>
      </w:r>
      <w:r w:rsidR="009E3C67" w:rsidRPr="006E16E9">
        <w:rPr>
          <w:rFonts w:asciiTheme="minorHAnsi" w:hAnsiTheme="minorHAnsi" w:cstheme="minorHAnsi"/>
          <w:sz w:val="20"/>
          <w:szCs w:val="20"/>
        </w:rPr>
        <w:t> :</w:t>
      </w:r>
    </w:p>
    <w:p w14:paraId="636BF525" w14:textId="1EFE0886"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Préparation </w:t>
      </w:r>
      <w:r w:rsidR="009C37A2" w:rsidRPr="006E16E9">
        <w:rPr>
          <w:rFonts w:asciiTheme="minorHAnsi" w:hAnsiTheme="minorHAnsi" w:cstheme="minorHAnsi"/>
          <w:sz w:val="20"/>
          <w:szCs w:val="20"/>
        </w:rPr>
        <w:t xml:space="preserve">des plans de maintenance préventive/curative et/ou </w:t>
      </w:r>
      <w:r w:rsidRPr="006E16E9">
        <w:rPr>
          <w:rFonts w:asciiTheme="minorHAnsi" w:hAnsiTheme="minorHAnsi" w:cstheme="minorHAnsi"/>
          <w:sz w:val="20"/>
          <w:szCs w:val="20"/>
        </w:rPr>
        <w:t>le cas échéant des contrats de maintenance (si mission confiée par le futur exploitant) ;</w:t>
      </w:r>
    </w:p>
    <w:p w14:paraId="3FA878A3"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Présentation des installations techniques aux futurs </w:t>
      </w:r>
      <w:proofErr w:type="spellStart"/>
      <w:r w:rsidRPr="006E16E9">
        <w:rPr>
          <w:rFonts w:asciiTheme="minorHAnsi" w:hAnsiTheme="minorHAnsi" w:cstheme="minorHAnsi"/>
          <w:sz w:val="20"/>
          <w:szCs w:val="20"/>
        </w:rPr>
        <w:t>maintenanciers</w:t>
      </w:r>
      <w:proofErr w:type="spellEnd"/>
      <w:r w:rsidRPr="006E16E9">
        <w:rPr>
          <w:rFonts w:asciiTheme="minorHAnsi" w:hAnsiTheme="minorHAnsi" w:cstheme="minorHAnsi"/>
          <w:sz w:val="20"/>
          <w:szCs w:val="20"/>
        </w:rPr>
        <w:t> ;</w:t>
      </w:r>
    </w:p>
    <w:p w14:paraId="3D28EA25" w14:textId="1B1F4B1B"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Assistance à la transmission et l’exploitation des Dossiers des Ouvrages Exécutés (DOE)</w:t>
      </w:r>
      <w:r w:rsidR="009E3C67" w:rsidRPr="006E16E9">
        <w:rPr>
          <w:rFonts w:asciiTheme="minorHAnsi" w:hAnsiTheme="minorHAnsi" w:cstheme="minorHAnsi"/>
          <w:sz w:val="20"/>
          <w:szCs w:val="20"/>
        </w:rPr>
        <w:t>.</w:t>
      </w:r>
    </w:p>
    <w:p w14:paraId="65AB5A9E" w14:textId="3AA6892F"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 la communication extérieure</w:t>
      </w:r>
      <w:r w:rsidR="009E3C67" w:rsidRPr="006E16E9">
        <w:rPr>
          <w:rFonts w:asciiTheme="minorHAnsi" w:hAnsiTheme="minorHAnsi" w:cstheme="minorHAnsi"/>
          <w:sz w:val="20"/>
          <w:szCs w:val="20"/>
        </w:rPr>
        <w:t> :</w:t>
      </w:r>
    </w:p>
    <w:p w14:paraId="79C03CAE" w14:textId="5880799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w:t>
      </w:r>
      <w:r w:rsidR="00B567C5" w:rsidRPr="006E16E9">
        <w:rPr>
          <w:rFonts w:asciiTheme="minorHAnsi" w:hAnsiTheme="minorHAnsi" w:cstheme="minorHAnsi"/>
          <w:sz w:val="20"/>
          <w:szCs w:val="20"/>
        </w:rPr>
        <w:t>’</w:t>
      </w:r>
      <w:r w:rsidRPr="006E16E9">
        <w:rPr>
          <w:rFonts w:asciiTheme="minorHAnsi" w:hAnsiTheme="minorHAnsi" w:cstheme="minorHAnsi"/>
          <w:sz w:val="20"/>
          <w:szCs w:val="20"/>
        </w:rPr>
        <w:t>évènement</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d’inauguration</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w:t>
      </w:r>
    </w:p>
    <w:p w14:paraId="5EE4E4E2" w14:textId="53C526CA"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de dossier</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presse ;</w:t>
      </w:r>
    </w:p>
    <w:p w14:paraId="0E2D8DBE" w14:textId="3E99217E"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Communication sur les rése</w:t>
      </w:r>
      <w:r w:rsidR="009E3C67" w:rsidRPr="006E16E9">
        <w:rPr>
          <w:rFonts w:asciiTheme="minorHAnsi" w:hAnsiTheme="minorHAnsi" w:cstheme="minorHAnsi"/>
          <w:sz w:val="20"/>
          <w:szCs w:val="20"/>
        </w:rPr>
        <w:t>aux sociaux.</w:t>
      </w:r>
    </w:p>
    <w:p w14:paraId="04A36B1F" w14:textId="1C0C1A14" w:rsidR="00247B30" w:rsidRPr="006E16E9" w:rsidRDefault="00957ECA"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r w:rsidR="00247B30" w:rsidRPr="006E16E9">
        <w:rPr>
          <w:rFonts w:asciiTheme="minorHAnsi" w:hAnsiTheme="minorHAnsi" w:cstheme="minorHAnsi"/>
          <w:sz w:val="20"/>
          <w:szCs w:val="20"/>
        </w:rPr>
        <w:t>Préparation de la réception des ouvrages</w:t>
      </w:r>
      <w:r w:rsidR="009E3C67" w:rsidRPr="006E16E9">
        <w:rPr>
          <w:rFonts w:asciiTheme="minorHAnsi" w:hAnsiTheme="minorHAnsi" w:cstheme="minorHAnsi"/>
          <w:sz w:val="20"/>
          <w:szCs w:val="20"/>
        </w:rPr>
        <w:t> :</w:t>
      </w:r>
    </w:p>
    <w:p w14:paraId="0C51477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Vérification au cours des dernières semaines du chantier de l’état des réserves du bureau de contrôle, afin d’aboutir à un rapport final sans réserve ;</w:t>
      </w:r>
    </w:p>
    <w:p w14:paraId="252FC42D" w14:textId="352011AE"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Détermination et affinage de</w:t>
      </w:r>
      <w:r w:rsidR="00B567C5" w:rsidRPr="006E16E9">
        <w:rPr>
          <w:rFonts w:asciiTheme="minorHAnsi" w:hAnsiTheme="minorHAnsi" w:cstheme="minorHAnsi"/>
          <w:sz w:val="20"/>
          <w:szCs w:val="20"/>
        </w:rPr>
        <w:t xml:space="preserve">s </w:t>
      </w:r>
      <w:r w:rsidRPr="006E16E9">
        <w:rPr>
          <w:rFonts w:asciiTheme="minorHAnsi" w:hAnsiTheme="minorHAnsi" w:cstheme="minorHAnsi"/>
          <w:sz w:val="20"/>
          <w:szCs w:val="20"/>
        </w:rPr>
        <w:t>date</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prévisionnelle</w:t>
      </w:r>
      <w:r w:rsidR="00B567C5" w:rsidRPr="006E16E9">
        <w:rPr>
          <w:rFonts w:asciiTheme="minorHAnsi" w:hAnsiTheme="minorHAnsi" w:cstheme="minorHAnsi"/>
          <w:sz w:val="20"/>
          <w:szCs w:val="20"/>
        </w:rPr>
        <w:t>s</w:t>
      </w:r>
      <w:r w:rsidRPr="006E16E9">
        <w:rPr>
          <w:rFonts w:asciiTheme="minorHAnsi" w:hAnsiTheme="minorHAnsi" w:cstheme="minorHAnsi"/>
          <w:sz w:val="20"/>
          <w:szCs w:val="20"/>
        </w:rPr>
        <w:t xml:space="preserve"> de réception</w:t>
      </w:r>
      <w:r w:rsidR="00B567C5" w:rsidRPr="006E16E9">
        <w:rPr>
          <w:rFonts w:asciiTheme="minorHAnsi" w:hAnsiTheme="minorHAnsi" w:cstheme="minorHAnsi"/>
          <w:sz w:val="20"/>
          <w:szCs w:val="20"/>
        </w:rPr>
        <w:t xml:space="preserve">s </w:t>
      </w:r>
      <w:r w:rsidRPr="006E16E9">
        <w:rPr>
          <w:rFonts w:asciiTheme="minorHAnsi" w:hAnsiTheme="minorHAnsi" w:cstheme="minorHAnsi"/>
          <w:sz w:val="20"/>
          <w:szCs w:val="20"/>
        </w:rPr>
        <w:t>avec l</w:t>
      </w:r>
      <w:r w:rsidR="00B567C5" w:rsidRPr="006E16E9">
        <w:rPr>
          <w:rFonts w:asciiTheme="minorHAnsi" w:hAnsiTheme="minorHAnsi" w:cstheme="minorHAnsi"/>
          <w:sz w:val="20"/>
          <w:szCs w:val="20"/>
        </w:rPr>
        <w:t xml:space="preserve">e </w:t>
      </w:r>
      <w:r w:rsidRPr="006E16E9">
        <w:rPr>
          <w:rFonts w:asciiTheme="minorHAnsi" w:hAnsiTheme="minorHAnsi" w:cstheme="minorHAnsi"/>
          <w:sz w:val="20"/>
          <w:szCs w:val="20"/>
        </w:rPr>
        <w:t>MOE </w:t>
      </w:r>
      <w:r w:rsidR="00B567C5" w:rsidRPr="006E16E9">
        <w:rPr>
          <w:rFonts w:asciiTheme="minorHAnsi" w:hAnsiTheme="minorHAnsi" w:cstheme="minorHAnsi"/>
          <w:sz w:val="20"/>
          <w:szCs w:val="20"/>
        </w:rPr>
        <w:t>et les futurs exploitants ;</w:t>
      </w:r>
    </w:p>
    <w:p w14:paraId="08AFC4E0" w14:textId="329C160F"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w:t>
      </w:r>
      <w:r w:rsidR="009E3C67" w:rsidRPr="006E16E9">
        <w:rPr>
          <w:rFonts w:asciiTheme="minorHAnsi" w:hAnsiTheme="minorHAnsi" w:cstheme="minorHAnsi"/>
          <w:sz w:val="20"/>
          <w:szCs w:val="20"/>
        </w:rPr>
        <w:t>ration de l’attestation du MOA.</w:t>
      </w:r>
    </w:p>
    <w:p w14:paraId="59642418" w14:textId="77777777" w:rsidR="00FE33A4" w:rsidRPr="006E16E9" w:rsidRDefault="00FE33A4" w:rsidP="00FE33A4">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des équipements :</w:t>
      </w:r>
    </w:p>
    <w:p w14:paraId="71C9879B" w14:textId="05F3E028" w:rsidR="00FE33A4" w:rsidRDefault="00FE33A4" w:rsidP="00FE33A4">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Livraisons et réceptions des équipements</w:t>
      </w:r>
      <w:r w:rsidR="0051385A">
        <w:rPr>
          <w:rFonts w:asciiTheme="minorHAnsi" w:hAnsiTheme="minorHAnsi" w:cstheme="minorHAnsi"/>
          <w:sz w:val="20"/>
          <w:szCs w:val="20"/>
        </w:rPr>
        <w:t xml:space="preserve"> non biomédicaux</w:t>
      </w:r>
      <w:r w:rsidRPr="006E16E9">
        <w:rPr>
          <w:rFonts w:asciiTheme="minorHAnsi" w:hAnsiTheme="minorHAnsi" w:cstheme="minorHAnsi"/>
          <w:sz w:val="20"/>
          <w:szCs w:val="20"/>
        </w:rPr>
        <w:t> ;</w:t>
      </w:r>
    </w:p>
    <w:p w14:paraId="24560196" w14:textId="3E6C8309" w:rsidR="009E317A" w:rsidRPr="006E16E9" w:rsidRDefault="009E317A" w:rsidP="00FE33A4">
      <w:pPr>
        <w:pStyle w:val="Paragraphedeliste"/>
        <w:numPr>
          <w:ilvl w:val="0"/>
          <w:numId w:val="7"/>
        </w:numPr>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O</w:t>
      </w:r>
      <w:r w:rsidRPr="009E317A">
        <w:rPr>
          <w:rFonts w:asciiTheme="minorHAnsi" w:hAnsiTheme="minorHAnsi" w:cstheme="minorHAnsi"/>
          <w:sz w:val="20"/>
          <w:szCs w:val="20"/>
        </w:rPr>
        <w:t>rganisation et pilotage des connexion</w:t>
      </w:r>
      <w:r>
        <w:rPr>
          <w:rFonts w:asciiTheme="minorHAnsi" w:hAnsiTheme="minorHAnsi" w:cstheme="minorHAnsi"/>
          <w:sz w:val="20"/>
          <w:szCs w:val="20"/>
        </w:rPr>
        <w:t>s</w:t>
      </w:r>
      <w:r w:rsidRPr="009E317A">
        <w:rPr>
          <w:rFonts w:asciiTheme="minorHAnsi" w:hAnsiTheme="minorHAnsi" w:cstheme="minorHAnsi"/>
          <w:sz w:val="20"/>
          <w:szCs w:val="20"/>
        </w:rPr>
        <w:t xml:space="preserve"> des équipements</w:t>
      </w:r>
      <w:r w:rsidR="0051385A" w:rsidRPr="0051385A">
        <w:rPr>
          <w:rFonts w:asciiTheme="minorHAnsi" w:hAnsiTheme="minorHAnsi" w:cstheme="minorHAnsi"/>
          <w:sz w:val="20"/>
          <w:szCs w:val="20"/>
        </w:rPr>
        <w:t xml:space="preserve"> </w:t>
      </w:r>
      <w:r w:rsidR="0051385A">
        <w:rPr>
          <w:rFonts w:asciiTheme="minorHAnsi" w:hAnsiTheme="minorHAnsi" w:cstheme="minorHAnsi"/>
          <w:sz w:val="20"/>
          <w:szCs w:val="20"/>
        </w:rPr>
        <w:t>non biomédicaux</w:t>
      </w:r>
    </w:p>
    <w:p w14:paraId="5B642BCF" w14:textId="77777777" w:rsidR="00FE33A4" w:rsidRPr="006E16E9" w:rsidRDefault="00FE33A4" w:rsidP="00FE33A4">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et tenue des formations ;</w:t>
      </w:r>
    </w:p>
    <w:p w14:paraId="2CF1909F" w14:textId="77777777" w:rsidR="00FE33A4" w:rsidRPr="006E16E9" w:rsidRDefault="00FE33A4" w:rsidP="00FE33A4">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Levée des éventuelles réserves.</w:t>
      </w:r>
    </w:p>
    <w:p w14:paraId="740FCBD4" w14:textId="21D418A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des Dossiers des Ouvrages Exécutés (DOE) et du Dossier des Interventions Ultérieures sur Ouvrage (DIUO)</w:t>
      </w:r>
      <w:r w:rsidR="009E3C67" w:rsidRPr="006E16E9">
        <w:rPr>
          <w:rFonts w:asciiTheme="minorHAnsi" w:hAnsiTheme="minorHAnsi" w:cstheme="minorHAnsi"/>
          <w:sz w:val="20"/>
          <w:szCs w:val="20"/>
        </w:rPr>
        <w:t> :</w:t>
      </w:r>
    </w:p>
    <w:p w14:paraId="1D0B7FCD"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Réception des DOE déjà vérifiés par le MOE ;</w:t>
      </w:r>
    </w:p>
    <w:p w14:paraId="5D3291A5"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Remise des DOE aux futurs utilisateurs ;</w:t>
      </w:r>
    </w:p>
    <w:p w14:paraId="780A4D4A" w14:textId="4341E26F"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Relecture du DIUO du coordonnateur SPS et trans</w:t>
      </w:r>
      <w:r w:rsidR="009E3C67" w:rsidRPr="006E16E9">
        <w:rPr>
          <w:rFonts w:asciiTheme="minorHAnsi" w:hAnsiTheme="minorHAnsi" w:cstheme="minorHAnsi"/>
          <w:sz w:val="20"/>
          <w:szCs w:val="20"/>
        </w:rPr>
        <w:t>mission aux futurs utilisateurs.</w:t>
      </w:r>
    </w:p>
    <w:p w14:paraId="3E4414BB" w14:textId="6604D815"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 la réception des marchés</w:t>
      </w:r>
      <w:r w:rsidR="009E3C67" w:rsidRPr="006E16E9">
        <w:rPr>
          <w:rFonts w:asciiTheme="minorHAnsi" w:hAnsiTheme="minorHAnsi" w:cstheme="minorHAnsi"/>
          <w:sz w:val="20"/>
          <w:szCs w:val="20"/>
        </w:rPr>
        <w:t> :</w:t>
      </w:r>
    </w:p>
    <w:p w14:paraId="54DC25B8"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Vérification et mise à la signature du MOA des PV de réception des travaux, puis des PV de levée des réserves ;</w:t>
      </w:r>
    </w:p>
    <w:p w14:paraId="1C9FF13E" w14:textId="7E644F1A"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Propositions éventuelles au MOA quant</w:t>
      </w:r>
      <w:r w:rsidR="009E3C67" w:rsidRPr="006E16E9">
        <w:rPr>
          <w:rFonts w:asciiTheme="minorHAnsi" w:hAnsiTheme="minorHAnsi" w:cstheme="minorHAnsi"/>
          <w:sz w:val="20"/>
          <w:szCs w:val="20"/>
        </w:rPr>
        <w:t xml:space="preserve"> à des réfections sur les prix.</w:t>
      </w:r>
    </w:p>
    <w:p w14:paraId="3EF6927E" w14:textId="2D5655BF"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des paiements</w:t>
      </w:r>
      <w:r w:rsidR="009E3C67" w:rsidRPr="006E16E9">
        <w:rPr>
          <w:rFonts w:asciiTheme="minorHAnsi" w:hAnsiTheme="minorHAnsi" w:cstheme="minorHAnsi"/>
          <w:sz w:val="20"/>
          <w:szCs w:val="20"/>
        </w:rPr>
        <w:t> :</w:t>
      </w:r>
    </w:p>
    <w:p w14:paraId="145EC3BE"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 xml:space="preserve">Mise à jour du suivi budgétaire en utilisant le </w:t>
      </w:r>
      <w:proofErr w:type="spellStart"/>
      <w:r w:rsidRPr="006E16E9">
        <w:rPr>
          <w:rFonts w:asciiTheme="minorHAnsi" w:hAnsiTheme="minorHAnsi" w:cstheme="minorHAnsi"/>
          <w:sz w:val="20"/>
          <w:szCs w:val="20"/>
        </w:rPr>
        <w:t>reporting</w:t>
      </w:r>
      <w:proofErr w:type="spellEnd"/>
      <w:r w:rsidRPr="006E16E9">
        <w:rPr>
          <w:rFonts w:asciiTheme="minorHAnsi" w:hAnsiTheme="minorHAnsi" w:cstheme="minorHAnsi"/>
          <w:sz w:val="20"/>
          <w:szCs w:val="20"/>
        </w:rPr>
        <w:t xml:space="preserve"> du MOE pour la part travaux ;</w:t>
      </w:r>
    </w:p>
    <w:p w14:paraId="12880CF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Analyse des pénalités de retard proposées par le MOE et proposition de décision au MOA ;</w:t>
      </w:r>
    </w:p>
    <w:p w14:paraId="086546E1" w14:textId="20FA29A5"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Gestion des paiements des entreprises : vérification des décomptes généraux, mise à la signature du MOA e</w:t>
      </w:r>
      <w:r w:rsidR="009E3C67" w:rsidRPr="006E16E9">
        <w:rPr>
          <w:rFonts w:asciiTheme="minorHAnsi" w:hAnsiTheme="minorHAnsi" w:cstheme="minorHAnsi"/>
          <w:sz w:val="20"/>
          <w:szCs w:val="20"/>
        </w:rPr>
        <w:t>t notification aux entreprises.</w:t>
      </w:r>
    </w:p>
    <w:p w14:paraId="305CEA99" w14:textId="3489826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Gestion des réclamations</w:t>
      </w:r>
      <w:r w:rsidR="009E3C67" w:rsidRPr="006E16E9">
        <w:rPr>
          <w:rFonts w:asciiTheme="minorHAnsi" w:hAnsiTheme="minorHAnsi" w:cstheme="minorHAnsi"/>
          <w:sz w:val="20"/>
          <w:szCs w:val="20"/>
        </w:rPr>
        <w:t> :</w:t>
      </w:r>
    </w:p>
    <w:p w14:paraId="77A0C6A5" w14:textId="355ABE78"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Instruction des mémoires de réclamation des entreprises et rédaction d’un mémoire en réponse, basé notamment sur les courriers transmis aux en</w:t>
      </w:r>
      <w:r w:rsidR="009E3C67" w:rsidRPr="006E16E9">
        <w:rPr>
          <w:rFonts w:asciiTheme="minorHAnsi" w:hAnsiTheme="minorHAnsi" w:cstheme="minorHAnsi"/>
          <w:sz w:val="20"/>
          <w:szCs w:val="20"/>
        </w:rPr>
        <w:t>treprises en cours de chantier.</w:t>
      </w:r>
    </w:p>
    <w:p w14:paraId="6DF1AAB0" w14:textId="492A2277" w:rsidR="00247B30" w:rsidRPr="006E16E9" w:rsidRDefault="00957ECA"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Appuis/Conseils </w:t>
      </w:r>
      <w:proofErr w:type="spellStart"/>
      <w:r w:rsidR="00247B30" w:rsidRPr="006E16E9">
        <w:rPr>
          <w:rFonts w:asciiTheme="minorHAnsi" w:hAnsiTheme="minorHAnsi" w:cstheme="minorHAnsi"/>
          <w:sz w:val="20"/>
          <w:szCs w:val="20"/>
        </w:rPr>
        <w:t>Reporting</w:t>
      </w:r>
      <w:proofErr w:type="spellEnd"/>
      <w:r w:rsidR="00247B30" w:rsidRPr="006E16E9">
        <w:rPr>
          <w:rFonts w:asciiTheme="minorHAnsi" w:hAnsiTheme="minorHAnsi" w:cstheme="minorHAnsi"/>
          <w:sz w:val="20"/>
          <w:szCs w:val="20"/>
        </w:rPr>
        <w:t xml:space="preserve"> aux financeurs, autorité de tutelle ou direction</w:t>
      </w:r>
      <w:r w:rsidR="009E3C67" w:rsidRPr="006E16E9">
        <w:rPr>
          <w:rFonts w:asciiTheme="minorHAnsi" w:hAnsiTheme="minorHAnsi" w:cstheme="minorHAnsi"/>
          <w:sz w:val="20"/>
          <w:szCs w:val="20"/>
        </w:rPr>
        <w:t> :</w:t>
      </w:r>
    </w:p>
    <w:p w14:paraId="6B2E20C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d’un rapport final ;</w:t>
      </w:r>
    </w:p>
    <w:p w14:paraId="63ACD327" w14:textId="7BAC6251"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Préparation d’un dossier justificatif en</w:t>
      </w:r>
      <w:r w:rsidR="009E3C67" w:rsidRPr="006E16E9">
        <w:rPr>
          <w:rFonts w:asciiTheme="minorHAnsi" w:hAnsiTheme="minorHAnsi" w:cstheme="minorHAnsi"/>
          <w:sz w:val="20"/>
          <w:szCs w:val="20"/>
        </w:rPr>
        <w:t xml:space="preserve"> cas de dépassement budgétaire.</w:t>
      </w:r>
    </w:p>
    <w:p w14:paraId="782D5D0D" w14:textId="2C0EB118"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Obligations réglementaires</w:t>
      </w:r>
      <w:r w:rsidR="009E3C67" w:rsidRPr="006E16E9">
        <w:rPr>
          <w:rFonts w:asciiTheme="minorHAnsi" w:hAnsiTheme="minorHAnsi" w:cstheme="minorHAnsi"/>
          <w:sz w:val="20"/>
          <w:szCs w:val="20"/>
        </w:rPr>
        <w:t> :</w:t>
      </w:r>
    </w:p>
    <w:p w14:paraId="7F57AC69" w14:textId="7E99FCB1"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Recueil des attestations ex</w:t>
      </w:r>
      <w:r w:rsidR="009E3C67" w:rsidRPr="006E16E9">
        <w:rPr>
          <w:rFonts w:asciiTheme="minorHAnsi" w:hAnsiTheme="minorHAnsi" w:cstheme="minorHAnsi"/>
          <w:sz w:val="20"/>
          <w:szCs w:val="20"/>
        </w:rPr>
        <w:t>igées par les codes en vigueur.</w:t>
      </w:r>
    </w:p>
    <w:p w14:paraId="617E3F8A" w14:textId="7C934040"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Archivage et capitalisation</w:t>
      </w:r>
      <w:r w:rsidR="00634DDC" w:rsidRPr="006E16E9">
        <w:rPr>
          <w:rFonts w:asciiTheme="minorHAnsi" w:hAnsiTheme="minorHAnsi" w:cstheme="minorHAnsi"/>
          <w:sz w:val="20"/>
          <w:szCs w:val="20"/>
        </w:rPr>
        <w:t xml:space="preserve"> (</w:t>
      </w:r>
      <w:r w:rsidR="00F0496E" w:rsidRPr="006E16E9">
        <w:rPr>
          <w:rFonts w:asciiTheme="minorHAnsi" w:eastAsia="Arial Unicode MS" w:hAnsiTheme="minorHAnsi" w:cstheme="minorHAnsi"/>
          <w:sz w:val="20"/>
          <w:szCs w:val="20"/>
        </w:rPr>
        <w:t>lié à la durée du contrat de prestation de service de l’AMO-AT d’Expertise France</w:t>
      </w:r>
      <w:r w:rsidR="005171AF" w:rsidRPr="006E16E9">
        <w:rPr>
          <w:rFonts w:asciiTheme="minorHAnsi" w:hAnsiTheme="minorHAnsi" w:cstheme="minorHAnsi"/>
          <w:sz w:val="20"/>
          <w:szCs w:val="20"/>
        </w:rPr>
        <w:t>)</w:t>
      </w:r>
      <w:r w:rsidR="009E3C67" w:rsidRPr="006E16E9">
        <w:rPr>
          <w:rFonts w:asciiTheme="minorHAnsi" w:hAnsiTheme="minorHAnsi" w:cstheme="minorHAnsi"/>
          <w:sz w:val="20"/>
          <w:szCs w:val="20"/>
        </w:rPr>
        <w:t> :</w:t>
      </w:r>
    </w:p>
    <w:p w14:paraId="435873AA"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Archivage ;</w:t>
      </w:r>
    </w:p>
    <w:p w14:paraId="335A1521" w14:textId="77777777"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Organisation de retours d’expériences ;</w:t>
      </w:r>
    </w:p>
    <w:p w14:paraId="21E95AB2" w14:textId="0D526C64" w:rsidR="00247B30" w:rsidRPr="006E16E9" w:rsidRDefault="00247B30" w:rsidP="00454E6B">
      <w:pPr>
        <w:pStyle w:val="Paragraphedeliste"/>
        <w:numPr>
          <w:ilvl w:val="0"/>
          <w:numId w:val="7"/>
        </w:numPr>
        <w:autoSpaceDE w:val="0"/>
        <w:autoSpaceDN w:val="0"/>
        <w:adjustRightInd w:val="0"/>
        <w:jc w:val="both"/>
        <w:rPr>
          <w:rFonts w:asciiTheme="minorHAnsi" w:hAnsiTheme="minorHAnsi" w:cstheme="minorHAnsi"/>
          <w:sz w:val="20"/>
          <w:szCs w:val="20"/>
        </w:rPr>
      </w:pPr>
      <w:r w:rsidRPr="006E16E9">
        <w:rPr>
          <w:rFonts w:asciiTheme="minorHAnsi" w:hAnsiTheme="minorHAnsi" w:cstheme="minorHAnsi"/>
          <w:sz w:val="20"/>
          <w:szCs w:val="20"/>
        </w:rPr>
        <w:t>Rédaction d’un rapport de fin de mission</w:t>
      </w:r>
      <w:r w:rsidR="009E3C67" w:rsidRPr="006E16E9">
        <w:rPr>
          <w:rFonts w:asciiTheme="minorHAnsi" w:hAnsiTheme="minorHAnsi" w:cstheme="minorHAnsi"/>
          <w:sz w:val="20"/>
          <w:szCs w:val="20"/>
        </w:rPr>
        <w:t>.</w:t>
      </w:r>
    </w:p>
    <w:p w14:paraId="104931FD" w14:textId="77777777" w:rsidR="00247B30" w:rsidRPr="006E16E9" w:rsidRDefault="00247B30" w:rsidP="00247B30">
      <w:pPr>
        <w:autoSpaceDE w:val="0"/>
        <w:autoSpaceDN w:val="0"/>
        <w:adjustRightInd w:val="0"/>
        <w:jc w:val="both"/>
        <w:rPr>
          <w:rFonts w:asciiTheme="minorHAnsi" w:hAnsiTheme="minorHAnsi" w:cstheme="minorHAnsi"/>
          <w:i/>
          <w:iCs/>
          <w:sz w:val="20"/>
          <w:szCs w:val="20"/>
        </w:rPr>
      </w:pPr>
    </w:p>
    <w:p w14:paraId="630F69C9" w14:textId="079E6FD3" w:rsidR="00247B30" w:rsidRPr="006E16E9" w:rsidRDefault="008C37CC" w:rsidP="00454E6B">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Phase 9 : l</w:t>
      </w:r>
      <w:r w:rsidR="00247B30" w:rsidRPr="006E16E9">
        <w:rPr>
          <w:rFonts w:asciiTheme="minorHAnsi" w:hAnsiTheme="minorHAnsi" w:cstheme="minorHAnsi"/>
          <w:b/>
          <w:bCs/>
          <w:sz w:val="20"/>
          <w:szCs w:val="20"/>
        </w:rPr>
        <w:t>e parfait achèvement – mise en exploitation (si inclus dans la mission)</w:t>
      </w:r>
    </w:p>
    <w:p w14:paraId="5B23DC7A" w14:textId="16F93F47" w:rsidR="00247B30" w:rsidRPr="006E16E9" w:rsidRDefault="009C37A2"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Suivi de la mise en œuvre des plans</w:t>
      </w:r>
      <w:r w:rsidR="00247B30" w:rsidRPr="006E16E9">
        <w:rPr>
          <w:rFonts w:asciiTheme="minorHAnsi" w:hAnsiTheme="minorHAnsi" w:cstheme="minorHAnsi"/>
          <w:sz w:val="20"/>
          <w:szCs w:val="20"/>
        </w:rPr>
        <w:t xml:space="preserve"> de maintenance </w:t>
      </w:r>
      <w:r w:rsidRPr="006E16E9">
        <w:rPr>
          <w:rFonts w:asciiTheme="minorHAnsi" w:hAnsiTheme="minorHAnsi" w:cstheme="minorHAnsi"/>
          <w:sz w:val="20"/>
          <w:szCs w:val="20"/>
        </w:rPr>
        <w:t xml:space="preserve">préventive/curative </w:t>
      </w:r>
      <w:r w:rsidR="00247B30" w:rsidRPr="006E16E9">
        <w:rPr>
          <w:rFonts w:asciiTheme="minorHAnsi" w:hAnsiTheme="minorHAnsi" w:cstheme="minorHAnsi"/>
          <w:sz w:val="20"/>
          <w:szCs w:val="20"/>
        </w:rPr>
        <w:t>et d’exploitation ;</w:t>
      </w:r>
    </w:p>
    <w:p w14:paraId="09CE25EA" w14:textId="0557EE64" w:rsidR="00247B30" w:rsidRPr="006E16E9" w:rsidRDefault="009C37A2"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Suivi de la mise en œuvre</w:t>
      </w:r>
      <w:r w:rsidR="00247B30" w:rsidRPr="006E16E9">
        <w:rPr>
          <w:rFonts w:asciiTheme="minorHAnsi" w:hAnsiTheme="minorHAnsi" w:cstheme="minorHAnsi"/>
          <w:sz w:val="20"/>
          <w:szCs w:val="20"/>
        </w:rPr>
        <w:t xml:space="preserve"> des contrats maintenance ;</w:t>
      </w:r>
    </w:p>
    <w:p w14:paraId="44914392" w14:textId="10FAD5C5"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Initialisation du registre de sécurité, préparation visite périodique de la commission de sécurité le cas échéant ;</w:t>
      </w:r>
      <w:r w:rsidR="00BF6158">
        <w:rPr>
          <w:rFonts w:asciiTheme="minorHAnsi" w:hAnsiTheme="minorHAnsi" w:cstheme="minorHAnsi"/>
          <w:sz w:val="20"/>
          <w:szCs w:val="20"/>
        </w:rPr>
        <w:t xml:space="preserve"> </w:t>
      </w:r>
    </w:p>
    <w:p w14:paraId="13DA0F69" w14:textId="1CF42666"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lastRenderedPageBreak/>
        <w:t>Gestion d’éventuels sinistres pour le compte de la MOA, mise en œuvre des garanties légales</w:t>
      </w:r>
      <w:r w:rsidR="00714FB7" w:rsidRPr="006E16E9">
        <w:rPr>
          <w:rFonts w:asciiTheme="minorHAnsi" w:hAnsiTheme="minorHAnsi" w:cstheme="minorHAnsi"/>
          <w:sz w:val="20"/>
          <w:szCs w:val="20"/>
        </w:rPr>
        <w:t xml:space="preserve"> (garantie de parfait achèvement – GPA)</w:t>
      </w:r>
      <w:r w:rsidRPr="006E16E9">
        <w:rPr>
          <w:rFonts w:asciiTheme="minorHAnsi" w:hAnsiTheme="minorHAnsi" w:cstheme="minorHAnsi"/>
          <w:sz w:val="20"/>
          <w:szCs w:val="20"/>
        </w:rPr>
        <w:t> ;</w:t>
      </w:r>
    </w:p>
    <w:p w14:paraId="2F8DDAAE" w14:textId="77777777" w:rsidR="00247B30" w:rsidRPr="006E16E9" w:rsidRDefault="00247B30" w:rsidP="00454E6B">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Pilotage d’une mission de suivi de la performance énergétique ;</w:t>
      </w:r>
    </w:p>
    <w:p w14:paraId="0F999569" w14:textId="3725BD18" w:rsidR="0087007E" w:rsidRDefault="00247B30" w:rsidP="0087007E">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6E16E9">
        <w:rPr>
          <w:rFonts w:asciiTheme="minorHAnsi" w:hAnsiTheme="minorHAnsi" w:cstheme="minorHAnsi"/>
          <w:sz w:val="20"/>
          <w:szCs w:val="20"/>
        </w:rPr>
        <w:t xml:space="preserve">Optionnel : mission </w:t>
      </w:r>
      <w:proofErr w:type="spellStart"/>
      <w:r w:rsidRPr="006E16E9">
        <w:rPr>
          <w:rFonts w:asciiTheme="minorHAnsi" w:hAnsiTheme="minorHAnsi" w:cstheme="minorHAnsi"/>
          <w:sz w:val="20"/>
          <w:szCs w:val="20"/>
        </w:rPr>
        <w:t>commissioning</w:t>
      </w:r>
      <w:proofErr w:type="spellEnd"/>
      <w:r w:rsidRPr="006E16E9">
        <w:rPr>
          <w:rFonts w:asciiTheme="minorHAnsi" w:hAnsiTheme="minorHAnsi" w:cstheme="minorHAnsi"/>
          <w:sz w:val="20"/>
          <w:szCs w:val="20"/>
        </w:rPr>
        <w:t> - s’assurer du bon réglage des équipements de CVC, des équipements électriques et des performances de l’enveloppe dans le but d’optimiser les consommations énergétiques, le budget d’exploitation et de valoriser et pérenniser ainsi le patrimoine immobilier.</w:t>
      </w:r>
    </w:p>
    <w:p w14:paraId="3DD4059B" w14:textId="77777777" w:rsidR="0087007E" w:rsidRPr="0087007E" w:rsidRDefault="0087007E" w:rsidP="0087007E">
      <w:pPr>
        <w:autoSpaceDE w:val="0"/>
        <w:autoSpaceDN w:val="0"/>
        <w:adjustRightInd w:val="0"/>
        <w:jc w:val="both"/>
        <w:rPr>
          <w:rFonts w:asciiTheme="minorHAnsi" w:hAnsiTheme="minorHAnsi" w:cstheme="minorHAnsi"/>
          <w:sz w:val="20"/>
          <w:szCs w:val="20"/>
        </w:rPr>
      </w:pPr>
    </w:p>
    <w:p w14:paraId="4C83A03C" w14:textId="567ABE2F" w:rsidR="0087007E" w:rsidRDefault="0087007E" w:rsidP="0087007E">
      <w:pPr>
        <w:pStyle w:val="Paragraphedeliste"/>
        <w:numPr>
          <w:ilvl w:val="0"/>
          <w:numId w:val="5"/>
        </w:numPr>
        <w:autoSpaceDE w:val="0"/>
        <w:autoSpaceDN w:val="0"/>
        <w:adjustRightInd w:val="0"/>
        <w:jc w:val="both"/>
        <w:rPr>
          <w:rFonts w:asciiTheme="minorHAnsi" w:hAnsiTheme="minorHAnsi" w:cstheme="minorHAnsi"/>
          <w:b/>
          <w:bCs/>
          <w:sz w:val="20"/>
          <w:szCs w:val="20"/>
        </w:rPr>
      </w:pPr>
      <w:r w:rsidRPr="006E16E9">
        <w:rPr>
          <w:rFonts w:asciiTheme="minorHAnsi" w:hAnsiTheme="minorHAnsi" w:cstheme="minorHAnsi"/>
          <w:b/>
          <w:bCs/>
          <w:sz w:val="20"/>
          <w:szCs w:val="20"/>
        </w:rPr>
        <w:t>Phase</w:t>
      </w:r>
      <w:r>
        <w:rPr>
          <w:rFonts w:asciiTheme="minorHAnsi" w:hAnsiTheme="minorHAnsi" w:cstheme="minorHAnsi"/>
          <w:b/>
          <w:bCs/>
          <w:sz w:val="20"/>
          <w:szCs w:val="20"/>
        </w:rPr>
        <w:t xml:space="preserve"> 10 (Transversale) </w:t>
      </w:r>
      <w:r w:rsidRPr="006E16E9">
        <w:rPr>
          <w:rFonts w:asciiTheme="minorHAnsi" w:hAnsiTheme="minorHAnsi" w:cstheme="minorHAnsi"/>
          <w:b/>
          <w:bCs/>
          <w:sz w:val="20"/>
          <w:szCs w:val="20"/>
        </w:rPr>
        <w:t xml:space="preserve">: </w:t>
      </w:r>
      <w:r>
        <w:rPr>
          <w:rFonts w:asciiTheme="minorHAnsi" w:hAnsiTheme="minorHAnsi" w:cstheme="minorHAnsi"/>
          <w:b/>
          <w:bCs/>
          <w:sz w:val="20"/>
          <w:szCs w:val="20"/>
        </w:rPr>
        <w:t xml:space="preserve">renforcement des capacités du MSP (DIESM et CNGP) sur </w:t>
      </w:r>
    </w:p>
    <w:p w14:paraId="280B8E72" w14:textId="16919B2C" w:rsidR="004F1509" w:rsidRPr="004F1509" w:rsidRDefault="004F1509" w:rsidP="004F1509">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4F1509">
        <w:rPr>
          <w:rFonts w:asciiTheme="minorHAnsi" w:hAnsiTheme="minorHAnsi" w:cstheme="minorHAnsi"/>
          <w:sz w:val="20"/>
          <w:szCs w:val="20"/>
        </w:rPr>
        <w:t>Structuration de la base documentaire liée à l’opération (tableau de données en mode ouvert transférable maquette BIM</w:t>
      </w:r>
      <w:r w:rsidR="00A37001">
        <w:rPr>
          <w:rStyle w:val="Appelnotedebasdep"/>
          <w:rFonts w:asciiTheme="minorHAnsi" w:hAnsiTheme="minorHAnsi" w:cstheme="minorHAnsi"/>
          <w:sz w:val="20"/>
          <w:szCs w:val="20"/>
        </w:rPr>
        <w:footnoteReference w:id="4"/>
      </w:r>
      <w:r w:rsidRPr="004F1509">
        <w:rPr>
          <w:rFonts w:asciiTheme="minorHAnsi" w:hAnsiTheme="minorHAnsi" w:cstheme="minorHAnsi"/>
          <w:sz w:val="20"/>
          <w:szCs w:val="20"/>
        </w:rPr>
        <w:t>, référencement de l’ensemble des documents, etc.)</w:t>
      </w:r>
      <w:r w:rsidR="006473FC">
        <w:rPr>
          <w:rFonts w:asciiTheme="minorHAnsi" w:hAnsiTheme="minorHAnsi" w:cstheme="minorHAnsi"/>
          <w:sz w:val="20"/>
          <w:szCs w:val="20"/>
        </w:rPr>
        <w:t> ;</w:t>
      </w:r>
    </w:p>
    <w:p w14:paraId="5E646662" w14:textId="33787308" w:rsidR="004F1509" w:rsidRPr="004F1509" w:rsidRDefault="004F1509" w:rsidP="004F1509">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4F1509">
        <w:rPr>
          <w:rFonts w:asciiTheme="minorHAnsi" w:hAnsiTheme="minorHAnsi" w:cstheme="minorHAnsi"/>
          <w:sz w:val="20"/>
          <w:szCs w:val="20"/>
        </w:rPr>
        <w:t xml:space="preserve">Structuration d’une base pour inventaire des équipements </w:t>
      </w:r>
      <w:r w:rsidR="0051385A">
        <w:rPr>
          <w:rFonts w:asciiTheme="minorHAnsi" w:hAnsiTheme="minorHAnsi" w:cstheme="minorHAnsi"/>
          <w:sz w:val="20"/>
          <w:szCs w:val="20"/>
        </w:rPr>
        <w:t xml:space="preserve">non biomédicaux </w:t>
      </w:r>
      <w:r w:rsidRPr="004F1509">
        <w:rPr>
          <w:rFonts w:asciiTheme="minorHAnsi" w:hAnsiTheme="minorHAnsi" w:cstheme="minorHAnsi"/>
          <w:sz w:val="20"/>
          <w:szCs w:val="20"/>
        </w:rPr>
        <w:t>et mise en œuvre d’une GMAO</w:t>
      </w:r>
      <w:r w:rsidR="00A37001">
        <w:rPr>
          <w:rStyle w:val="Appelnotedebasdep"/>
          <w:rFonts w:asciiTheme="minorHAnsi" w:hAnsiTheme="minorHAnsi" w:cstheme="minorHAnsi"/>
          <w:sz w:val="20"/>
          <w:szCs w:val="20"/>
        </w:rPr>
        <w:footnoteReference w:id="5"/>
      </w:r>
      <w:r w:rsidR="00A37001">
        <w:rPr>
          <w:rFonts w:asciiTheme="minorHAnsi" w:hAnsiTheme="minorHAnsi" w:cstheme="minorHAnsi"/>
          <w:sz w:val="20"/>
          <w:szCs w:val="20"/>
        </w:rPr>
        <w:t xml:space="preserve"> </w:t>
      </w:r>
      <w:r w:rsidRPr="004F1509">
        <w:rPr>
          <w:rFonts w:asciiTheme="minorHAnsi" w:hAnsiTheme="minorHAnsi" w:cstheme="minorHAnsi"/>
          <w:sz w:val="20"/>
          <w:szCs w:val="20"/>
        </w:rPr>
        <w:t>pour les équipements spécifiques</w:t>
      </w:r>
      <w:r w:rsidR="006473FC">
        <w:rPr>
          <w:rFonts w:asciiTheme="minorHAnsi" w:hAnsiTheme="minorHAnsi" w:cstheme="minorHAnsi"/>
          <w:sz w:val="20"/>
          <w:szCs w:val="20"/>
        </w:rPr>
        <w:t>;</w:t>
      </w:r>
    </w:p>
    <w:p w14:paraId="4CB89591" w14:textId="47E49E21" w:rsidR="004F1509" w:rsidRPr="004F1509" w:rsidRDefault="004F1509" w:rsidP="004F1509">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4F1509">
        <w:rPr>
          <w:rFonts w:asciiTheme="minorHAnsi" w:hAnsiTheme="minorHAnsi" w:cstheme="minorHAnsi"/>
          <w:sz w:val="20"/>
          <w:szCs w:val="20"/>
        </w:rPr>
        <w:t xml:space="preserve">Plan de maintenance </w:t>
      </w:r>
      <w:r w:rsidR="00890448">
        <w:rPr>
          <w:rFonts w:asciiTheme="minorHAnsi" w:hAnsiTheme="minorHAnsi" w:cstheme="minorHAnsi"/>
          <w:sz w:val="20"/>
          <w:szCs w:val="20"/>
        </w:rPr>
        <w:t xml:space="preserve">des équipements non biomédicaux </w:t>
      </w:r>
      <w:r w:rsidRPr="004F1509">
        <w:rPr>
          <w:rFonts w:asciiTheme="minorHAnsi" w:hAnsiTheme="minorHAnsi" w:cstheme="minorHAnsi"/>
          <w:sz w:val="20"/>
          <w:szCs w:val="20"/>
        </w:rPr>
        <w:t>au regard des préconisations formulées lors de l’opération</w:t>
      </w:r>
      <w:r w:rsidR="006473FC">
        <w:rPr>
          <w:rFonts w:asciiTheme="minorHAnsi" w:hAnsiTheme="minorHAnsi" w:cstheme="minorHAnsi"/>
          <w:sz w:val="20"/>
          <w:szCs w:val="20"/>
        </w:rPr>
        <w:t> ;</w:t>
      </w:r>
    </w:p>
    <w:p w14:paraId="604EBEF4" w14:textId="5E62617D" w:rsidR="004F1509" w:rsidRPr="004F1509" w:rsidRDefault="004F1509" w:rsidP="004F1509">
      <w:pPr>
        <w:pStyle w:val="Paragraphedeliste"/>
        <w:numPr>
          <w:ilvl w:val="1"/>
          <w:numId w:val="6"/>
        </w:numPr>
        <w:autoSpaceDE w:val="0"/>
        <w:autoSpaceDN w:val="0"/>
        <w:adjustRightInd w:val="0"/>
        <w:ind w:left="1134"/>
        <w:jc w:val="both"/>
        <w:rPr>
          <w:rFonts w:asciiTheme="minorHAnsi" w:hAnsiTheme="minorHAnsi" w:cstheme="minorHAnsi"/>
          <w:sz w:val="20"/>
          <w:szCs w:val="20"/>
        </w:rPr>
      </w:pPr>
      <w:r w:rsidRPr="004F1509">
        <w:rPr>
          <w:rFonts w:asciiTheme="minorHAnsi" w:hAnsiTheme="minorHAnsi" w:cstheme="minorHAnsi"/>
          <w:sz w:val="20"/>
          <w:szCs w:val="20"/>
        </w:rPr>
        <w:t>Plan de formation des équipes du ministère de la santé publique (DIESM et CNGP) en tenant compte des besoins qui seront identifiés en amont, et en lien avec la prestation</w:t>
      </w:r>
      <w:r w:rsidR="006473FC">
        <w:rPr>
          <w:rFonts w:asciiTheme="minorHAnsi" w:hAnsiTheme="minorHAnsi" w:cstheme="minorHAnsi"/>
          <w:sz w:val="20"/>
          <w:szCs w:val="20"/>
        </w:rPr>
        <w:t>.</w:t>
      </w:r>
      <w:r w:rsidRPr="004F1509">
        <w:rPr>
          <w:rFonts w:asciiTheme="minorHAnsi" w:hAnsiTheme="minorHAnsi" w:cstheme="minorHAnsi"/>
          <w:sz w:val="20"/>
          <w:szCs w:val="20"/>
        </w:rPr>
        <w:t xml:space="preserve">  </w:t>
      </w:r>
    </w:p>
    <w:p w14:paraId="1B2ACD56" w14:textId="23136150" w:rsidR="00207361" w:rsidRDefault="00207361" w:rsidP="00207361">
      <w:pPr>
        <w:pStyle w:val="Paragraphedeliste"/>
        <w:autoSpaceDE w:val="0"/>
        <w:autoSpaceDN w:val="0"/>
        <w:adjustRightInd w:val="0"/>
        <w:ind w:left="1134"/>
        <w:jc w:val="both"/>
        <w:rPr>
          <w:rFonts w:asciiTheme="minorHAnsi" w:hAnsiTheme="minorHAnsi" w:cstheme="minorHAnsi"/>
          <w:sz w:val="20"/>
          <w:szCs w:val="20"/>
        </w:rPr>
      </w:pPr>
    </w:p>
    <w:p w14:paraId="3988FEB3" w14:textId="77777777" w:rsidR="0087007E" w:rsidRPr="006E16E9" w:rsidRDefault="0087007E" w:rsidP="00207361">
      <w:pPr>
        <w:pStyle w:val="Paragraphedeliste"/>
        <w:autoSpaceDE w:val="0"/>
        <w:autoSpaceDN w:val="0"/>
        <w:adjustRightInd w:val="0"/>
        <w:ind w:left="1134"/>
        <w:jc w:val="both"/>
        <w:rPr>
          <w:rFonts w:asciiTheme="minorHAnsi" w:hAnsiTheme="minorHAnsi" w:cstheme="minorHAnsi"/>
          <w:sz w:val="20"/>
          <w:szCs w:val="20"/>
        </w:rPr>
      </w:pPr>
    </w:p>
    <w:p w14:paraId="2BE17D43" w14:textId="5B3818CF" w:rsidR="00965444" w:rsidRPr="00C20796" w:rsidRDefault="00965444" w:rsidP="00AB7A33">
      <w:pPr>
        <w:jc w:val="both"/>
        <w:rPr>
          <w:rFonts w:asciiTheme="minorHAnsi" w:eastAsia="Arial Unicode MS" w:hAnsiTheme="minorHAnsi" w:cstheme="minorHAnsi"/>
          <w:b/>
          <w:bCs/>
          <w:u w:val="single"/>
        </w:rPr>
      </w:pPr>
      <w:r w:rsidRPr="00C20796">
        <w:rPr>
          <w:rFonts w:asciiTheme="minorHAnsi" w:eastAsia="Arial Unicode MS" w:hAnsiTheme="minorHAnsi" w:cstheme="minorHAnsi"/>
          <w:b/>
          <w:bCs/>
          <w:u w:val="single"/>
        </w:rPr>
        <w:t>Livrables</w:t>
      </w:r>
      <w:r w:rsidR="003A7507" w:rsidRPr="00C20796">
        <w:rPr>
          <w:rFonts w:asciiTheme="minorHAnsi" w:eastAsia="Arial Unicode MS" w:hAnsiTheme="minorHAnsi" w:cstheme="minorHAnsi"/>
          <w:b/>
          <w:bCs/>
          <w:u w:val="single"/>
        </w:rPr>
        <w:t xml:space="preserve"> attendus</w:t>
      </w:r>
      <w:r w:rsidR="000F11F6">
        <w:rPr>
          <w:rFonts w:asciiTheme="minorHAnsi" w:eastAsia="Arial Unicode MS" w:hAnsiTheme="minorHAnsi" w:cstheme="minorHAnsi"/>
          <w:b/>
          <w:bCs/>
          <w:u w:val="single"/>
        </w:rPr>
        <w:t xml:space="preserve"> </w:t>
      </w:r>
    </w:p>
    <w:p w14:paraId="048F350E" w14:textId="77777777" w:rsidR="00965444" w:rsidRPr="006E16E9" w:rsidRDefault="00965444" w:rsidP="009236DE">
      <w:pPr>
        <w:jc w:val="both"/>
        <w:rPr>
          <w:rFonts w:asciiTheme="minorHAnsi" w:eastAsia="Arial Unicode MS" w:hAnsiTheme="minorHAnsi" w:cstheme="minorHAnsi"/>
          <w:b/>
        </w:rPr>
      </w:pPr>
    </w:p>
    <w:tbl>
      <w:tblPr>
        <w:tblStyle w:val="Grilledutableau"/>
        <w:tblW w:w="5000" w:type="pct"/>
        <w:tblLook w:val="04A0" w:firstRow="1" w:lastRow="0" w:firstColumn="1" w:lastColumn="0" w:noHBand="0" w:noVBand="1"/>
      </w:tblPr>
      <w:tblGrid>
        <w:gridCol w:w="6115"/>
        <w:gridCol w:w="2947"/>
      </w:tblGrid>
      <w:tr w:rsidR="000630CD" w:rsidRPr="006E16E9" w14:paraId="06F4BD3E" w14:textId="77777777" w:rsidTr="00AB7A33">
        <w:tc>
          <w:tcPr>
            <w:tcW w:w="3374" w:type="pct"/>
          </w:tcPr>
          <w:p w14:paraId="00060501" w14:textId="5D8D1EDB" w:rsidR="000630CD" w:rsidRPr="006E16E9" w:rsidRDefault="000630CD" w:rsidP="00E60A96">
            <w:pPr>
              <w:jc w:val="center"/>
              <w:rPr>
                <w:rFonts w:asciiTheme="minorHAnsi" w:eastAsia="Arial Unicode MS" w:hAnsiTheme="minorHAnsi" w:cstheme="minorHAnsi"/>
                <w:b/>
                <w:sz w:val="20"/>
                <w:szCs w:val="20"/>
              </w:rPr>
            </w:pPr>
            <w:r w:rsidRPr="006E16E9">
              <w:rPr>
                <w:rFonts w:asciiTheme="minorHAnsi" w:eastAsia="Arial Unicode MS" w:hAnsiTheme="minorHAnsi" w:cstheme="minorHAnsi"/>
                <w:b/>
                <w:sz w:val="20"/>
                <w:szCs w:val="20"/>
              </w:rPr>
              <w:t>Livrables</w:t>
            </w:r>
          </w:p>
        </w:tc>
        <w:tc>
          <w:tcPr>
            <w:tcW w:w="1626" w:type="pct"/>
          </w:tcPr>
          <w:p w14:paraId="01FAA0BA" w14:textId="09E5990B" w:rsidR="000630CD" w:rsidRPr="006E16E9" w:rsidRDefault="000630CD" w:rsidP="00E60A96">
            <w:pPr>
              <w:jc w:val="center"/>
              <w:rPr>
                <w:rFonts w:asciiTheme="minorHAnsi" w:eastAsia="Arial Unicode MS" w:hAnsiTheme="minorHAnsi" w:cstheme="minorHAnsi"/>
                <w:b/>
                <w:sz w:val="20"/>
                <w:szCs w:val="20"/>
              </w:rPr>
            </w:pPr>
            <w:r w:rsidRPr="006E16E9">
              <w:rPr>
                <w:rFonts w:asciiTheme="minorHAnsi" w:eastAsia="Arial Unicode MS" w:hAnsiTheme="minorHAnsi" w:cstheme="minorHAnsi"/>
                <w:b/>
                <w:sz w:val="20"/>
                <w:szCs w:val="20"/>
              </w:rPr>
              <w:t>Date de livraison</w:t>
            </w:r>
          </w:p>
        </w:tc>
      </w:tr>
      <w:tr w:rsidR="00F601E6" w:rsidRPr="006E16E9" w14:paraId="4CAE4144" w14:textId="77777777" w:rsidTr="00AB7A33">
        <w:tc>
          <w:tcPr>
            <w:tcW w:w="3374" w:type="pct"/>
          </w:tcPr>
          <w:p w14:paraId="763F7679" w14:textId="491B9197" w:rsidR="00F601E6" w:rsidRPr="00226739" w:rsidRDefault="00F601E6" w:rsidP="00F601E6">
            <w:pPr>
              <w:rPr>
                <w:rFonts w:asciiTheme="minorHAnsi" w:eastAsia="Arial Unicode MS" w:hAnsiTheme="minorHAnsi" w:cstheme="minorHAnsi"/>
                <w:sz w:val="20"/>
                <w:szCs w:val="20"/>
              </w:rPr>
            </w:pPr>
            <w:r w:rsidRPr="00226739">
              <w:rPr>
                <w:rFonts w:asciiTheme="minorHAnsi" w:eastAsia="Arial Unicode MS" w:hAnsiTheme="minorHAnsi" w:cstheme="minorHAnsi"/>
                <w:sz w:val="20"/>
                <w:szCs w:val="20"/>
              </w:rPr>
              <w:t xml:space="preserve">Phase 0 : rapport de la mission de </w:t>
            </w:r>
            <w:proofErr w:type="spellStart"/>
            <w:r w:rsidRPr="00226739">
              <w:rPr>
                <w:rFonts w:asciiTheme="minorHAnsi" w:eastAsia="Arial Unicode MS" w:hAnsiTheme="minorHAnsi" w:cstheme="minorHAnsi"/>
                <w:sz w:val="20"/>
                <w:szCs w:val="20"/>
              </w:rPr>
              <w:t>mapping</w:t>
            </w:r>
            <w:proofErr w:type="spellEnd"/>
            <w:r w:rsidRPr="00226739">
              <w:rPr>
                <w:rFonts w:asciiTheme="minorHAnsi" w:eastAsia="Arial Unicode MS" w:hAnsiTheme="minorHAnsi" w:cstheme="minorHAnsi"/>
                <w:sz w:val="20"/>
                <w:szCs w:val="20"/>
              </w:rPr>
              <w:t>/</w:t>
            </w:r>
            <w:proofErr w:type="spellStart"/>
            <w:r w:rsidRPr="00226739">
              <w:rPr>
                <w:rFonts w:asciiTheme="minorHAnsi" w:eastAsia="Arial Unicode MS" w:hAnsiTheme="minorHAnsi" w:cstheme="minorHAnsi"/>
                <w:sz w:val="20"/>
                <w:szCs w:val="20"/>
              </w:rPr>
              <w:t>costing</w:t>
            </w:r>
            <w:proofErr w:type="spellEnd"/>
            <w:r w:rsidRPr="00226739">
              <w:rPr>
                <w:rFonts w:asciiTheme="minorHAnsi" w:eastAsia="Arial Unicode MS" w:hAnsiTheme="minorHAnsi" w:cstheme="minorHAnsi"/>
                <w:sz w:val="20"/>
                <w:szCs w:val="20"/>
              </w:rPr>
              <w:t>/priorisation des travaux</w:t>
            </w:r>
          </w:p>
        </w:tc>
        <w:tc>
          <w:tcPr>
            <w:tcW w:w="1626" w:type="pct"/>
          </w:tcPr>
          <w:p w14:paraId="7BB0E781" w14:textId="4D70918F" w:rsidR="00F601E6" w:rsidRPr="006E16E9" w:rsidRDefault="008B337A" w:rsidP="008B337A">
            <w:pPr>
              <w:rPr>
                <w:rFonts w:asciiTheme="minorHAnsi" w:eastAsia="Arial Unicode MS" w:hAnsiTheme="minorHAnsi" w:cstheme="minorHAnsi"/>
                <w:b/>
                <w:sz w:val="20"/>
                <w:szCs w:val="20"/>
              </w:rPr>
            </w:pPr>
            <w:r w:rsidRPr="006E16E9">
              <w:rPr>
                <w:rFonts w:asciiTheme="minorHAnsi" w:eastAsia="Arial Unicode MS" w:hAnsiTheme="minorHAnsi" w:cstheme="minorHAnsi"/>
                <w:sz w:val="20"/>
                <w:szCs w:val="20"/>
              </w:rPr>
              <w:t>T0 + 2 mois</w:t>
            </w:r>
          </w:p>
        </w:tc>
      </w:tr>
      <w:tr w:rsidR="000630CD" w:rsidRPr="006E16E9" w14:paraId="2FBD2C5B" w14:textId="77777777" w:rsidTr="00AB7A33">
        <w:tc>
          <w:tcPr>
            <w:tcW w:w="3374" w:type="pct"/>
          </w:tcPr>
          <w:p w14:paraId="50BAB746" w14:textId="024B850D" w:rsidR="000630CD" w:rsidRPr="006E16E9" w:rsidRDefault="00714FB7" w:rsidP="00454E6B">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Phase 1 : rapport d’é</w:t>
            </w:r>
            <w:r w:rsidR="00E60A96" w:rsidRPr="006E16E9">
              <w:rPr>
                <w:rFonts w:asciiTheme="minorHAnsi" w:eastAsia="Arial Unicode MS" w:hAnsiTheme="minorHAnsi" w:cstheme="minorHAnsi"/>
                <w:sz w:val="20"/>
                <w:szCs w:val="20"/>
              </w:rPr>
              <w:t>tude</w:t>
            </w:r>
            <w:r w:rsidR="005A0EBB" w:rsidRPr="006E16E9">
              <w:rPr>
                <w:rFonts w:asciiTheme="minorHAnsi" w:eastAsia="Arial Unicode MS" w:hAnsiTheme="minorHAnsi" w:cstheme="minorHAnsi"/>
                <w:sz w:val="20"/>
                <w:szCs w:val="20"/>
              </w:rPr>
              <w:t xml:space="preserve"> </w:t>
            </w:r>
            <w:r w:rsidR="00590E47" w:rsidRPr="006E16E9">
              <w:rPr>
                <w:rFonts w:asciiTheme="minorHAnsi" w:eastAsia="Arial Unicode MS" w:hAnsiTheme="minorHAnsi" w:cstheme="minorHAnsi"/>
                <w:sz w:val="20"/>
                <w:szCs w:val="20"/>
              </w:rPr>
              <w:t xml:space="preserve">de </w:t>
            </w:r>
            <w:r w:rsidR="005A0EBB" w:rsidRPr="006E16E9">
              <w:rPr>
                <w:rFonts w:asciiTheme="minorHAnsi" w:eastAsia="Arial Unicode MS" w:hAnsiTheme="minorHAnsi" w:cstheme="minorHAnsi"/>
                <w:sz w:val="20"/>
                <w:szCs w:val="20"/>
              </w:rPr>
              <w:t>diagnostic</w:t>
            </w:r>
          </w:p>
        </w:tc>
        <w:tc>
          <w:tcPr>
            <w:tcW w:w="1626" w:type="pct"/>
            <w:vAlign w:val="center"/>
          </w:tcPr>
          <w:p w14:paraId="2615DC9D" w14:textId="57643F16" w:rsidR="000630CD" w:rsidRPr="006E16E9" w:rsidRDefault="000630CD" w:rsidP="00D52440">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 xml:space="preserve">T0 + </w:t>
            </w:r>
            <w:r w:rsidR="00D52440" w:rsidRPr="006E16E9">
              <w:rPr>
                <w:rFonts w:asciiTheme="minorHAnsi" w:eastAsia="Arial Unicode MS" w:hAnsiTheme="minorHAnsi" w:cstheme="minorHAnsi"/>
                <w:sz w:val="20"/>
                <w:szCs w:val="20"/>
              </w:rPr>
              <w:t xml:space="preserve">2 </w:t>
            </w:r>
            <w:r w:rsidRPr="006E16E9">
              <w:rPr>
                <w:rFonts w:asciiTheme="minorHAnsi" w:eastAsia="Arial Unicode MS" w:hAnsiTheme="minorHAnsi" w:cstheme="minorHAnsi"/>
                <w:sz w:val="20"/>
                <w:szCs w:val="20"/>
              </w:rPr>
              <w:t>mois</w:t>
            </w:r>
          </w:p>
        </w:tc>
      </w:tr>
      <w:tr w:rsidR="005A0EBB" w:rsidRPr="006E16E9" w14:paraId="3A55F80D" w14:textId="77777777" w:rsidTr="00AB7A33">
        <w:tc>
          <w:tcPr>
            <w:tcW w:w="3374" w:type="pct"/>
          </w:tcPr>
          <w:p w14:paraId="6BEF692E" w14:textId="7A2F4DD5" w:rsidR="005A0EBB" w:rsidRPr="006E16E9" w:rsidRDefault="00714FB7" w:rsidP="00454E6B">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Phase 2 : programme</w:t>
            </w:r>
          </w:p>
        </w:tc>
        <w:tc>
          <w:tcPr>
            <w:tcW w:w="1626" w:type="pct"/>
            <w:vAlign w:val="center"/>
          </w:tcPr>
          <w:p w14:paraId="5AA30079" w14:textId="3CF8E5F6" w:rsidR="005A0EBB" w:rsidRPr="006E16E9" w:rsidRDefault="005A0EBB" w:rsidP="00D52440">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714FB7" w:rsidRPr="006E16E9">
              <w:rPr>
                <w:rFonts w:asciiTheme="minorHAnsi" w:eastAsia="Arial Unicode MS" w:hAnsiTheme="minorHAnsi" w:cstheme="minorHAnsi"/>
                <w:sz w:val="20"/>
                <w:szCs w:val="20"/>
              </w:rPr>
              <w:t>1</w:t>
            </w:r>
            <w:r w:rsidRPr="006E16E9">
              <w:rPr>
                <w:rFonts w:asciiTheme="minorHAnsi" w:eastAsia="Arial Unicode MS" w:hAnsiTheme="minorHAnsi" w:cstheme="minorHAnsi"/>
                <w:sz w:val="20"/>
                <w:szCs w:val="20"/>
              </w:rPr>
              <w:t xml:space="preserve"> + </w:t>
            </w:r>
            <w:r w:rsidR="00D52440" w:rsidRPr="006E16E9">
              <w:rPr>
                <w:rFonts w:asciiTheme="minorHAnsi" w:eastAsia="Arial Unicode MS" w:hAnsiTheme="minorHAnsi" w:cstheme="minorHAnsi"/>
                <w:sz w:val="20"/>
                <w:szCs w:val="20"/>
              </w:rPr>
              <w:t xml:space="preserve">1 </w:t>
            </w:r>
            <w:r w:rsidRPr="006E16E9">
              <w:rPr>
                <w:rFonts w:asciiTheme="minorHAnsi" w:eastAsia="Arial Unicode MS" w:hAnsiTheme="minorHAnsi" w:cstheme="minorHAnsi"/>
                <w:sz w:val="20"/>
                <w:szCs w:val="20"/>
              </w:rPr>
              <w:t>mois</w:t>
            </w:r>
          </w:p>
        </w:tc>
      </w:tr>
      <w:tr w:rsidR="005A0EBB" w:rsidRPr="006E16E9" w14:paraId="743FEB43" w14:textId="77777777" w:rsidTr="00AB7A33">
        <w:tc>
          <w:tcPr>
            <w:tcW w:w="3374" w:type="pct"/>
          </w:tcPr>
          <w:p w14:paraId="406BB8BC" w14:textId="6B419B0A" w:rsidR="005A0EBB" w:rsidRPr="006E16E9" w:rsidRDefault="00714FB7" w:rsidP="00454E6B">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Phase 3 : rapport listant les données à acquérir et leur répartition entre</w:t>
            </w:r>
            <w:r w:rsidR="005A0EBB" w:rsidRPr="006E16E9">
              <w:rPr>
                <w:rFonts w:asciiTheme="minorHAnsi" w:eastAsia="Arial Unicode MS" w:hAnsiTheme="minorHAnsi" w:cstheme="minorHAnsi"/>
                <w:sz w:val="20"/>
                <w:szCs w:val="20"/>
              </w:rPr>
              <w:t xml:space="preserve"> </w:t>
            </w:r>
            <w:r w:rsidRPr="006E16E9">
              <w:rPr>
                <w:rFonts w:asciiTheme="minorHAnsi" w:eastAsia="Arial Unicode MS" w:hAnsiTheme="minorHAnsi" w:cstheme="minorHAnsi"/>
                <w:sz w:val="20"/>
                <w:szCs w:val="20"/>
              </w:rPr>
              <w:t xml:space="preserve">celles inclus au </w:t>
            </w:r>
            <w:proofErr w:type="spellStart"/>
            <w:r w:rsidRPr="006E16E9">
              <w:rPr>
                <w:rFonts w:asciiTheme="minorHAnsi" w:eastAsia="Arial Unicode MS" w:hAnsiTheme="minorHAnsi" w:cstheme="minorHAnsi"/>
                <w:sz w:val="20"/>
                <w:szCs w:val="20"/>
              </w:rPr>
              <w:t>CdC</w:t>
            </w:r>
            <w:proofErr w:type="spellEnd"/>
            <w:r w:rsidRPr="006E16E9">
              <w:rPr>
                <w:rFonts w:asciiTheme="minorHAnsi" w:eastAsia="Arial Unicode MS" w:hAnsiTheme="minorHAnsi" w:cstheme="minorHAnsi"/>
                <w:sz w:val="20"/>
                <w:szCs w:val="20"/>
              </w:rPr>
              <w:t xml:space="preserve"> MOE et celles faisant appel à un ou des prestataire(s) spécialisé(s)</w:t>
            </w:r>
          </w:p>
        </w:tc>
        <w:tc>
          <w:tcPr>
            <w:tcW w:w="1626" w:type="pct"/>
            <w:vAlign w:val="center"/>
          </w:tcPr>
          <w:p w14:paraId="7F9AE494" w14:textId="0C0DEDA2" w:rsidR="005A0EBB" w:rsidRPr="006E16E9" w:rsidRDefault="005A0EBB" w:rsidP="00357111">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714FB7" w:rsidRPr="006E16E9">
              <w:rPr>
                <w:rFonts w:asciiTheme="minorHAnsi" w:eastAsia="Arial Unicode MS" w:hAnsiTheme="minorHAnsi" w:cstheme="minorHAnsi"/>
                <w:sz w:val="20"/>
                <w:szCs w:val="20"/>
              </w:rPr>
              <w:t>2</w:t>
            </w:r>
            <w:r w:rsidRPr="006E16E9">
              <w:rPr>
                <w:rFonts w:asciiTheme="minorHAnsi" w:eastAsia="Arial Unicode MS" w:hAnsiTheme="minorHAnsi" w:cstheme="minorHAnsi"/>
                <w:sz w:val="20"/>
                <w:szCs w:val="20"/>
              </w:rPr>
              <w:t xml:space="preserve"> + </w:t>
            </w:r>
            <w:r w:rsidR="00357111" w:rsidRPr="006E16E9">
              <w:rPr>
                <w:rFonts w:asciiTheme="minorHAnsi" w:eastAsia="Arial Unicode MS" w:hAnsiTheme="minorHAnsi" w:cstheme="minorHAnsi"/>
                <w:sz w:val="20"/>
                <w:szCs w:val="20"/>
              </w:rPr>
              <w:t xml:space="preserve">1,5 </w:t>
            </w:r>
            <w:r w:rsidRPr="006E16E9">
              <w:rPr>
                <w:rFonts w:asciiTheme="minorHAnsi" w:eastAsia="Arial Unicode MS" w:hAnsiTheme="minorHAnsi" w:cstheme="minorHAnsi"/>
                <w:sz w:val="20"/>
                <w:szCs w:val="20"/>
              </w:rPr>
              <w:t>mois</w:t>
            </w:r>
          </w:p>
        </w:tc>
      </w:tr>
      <w:tr w:rsidR="005A0EBB" w:rsidRPr="006E16E9" w14:paraId="750EF7E0" w14:textId="77777777" w:rsidTr="00AB7A33">
        <w:tc>
          <w:tcPr>
            <w:tcW w:w="3374" w:type="pct"/>
          </w:tcPr>
          <w:p w14:paraId="53315FF3" w14:textId="7E03B666" w:rsidR="005A0EBB" w:rsidRPr="006E16E9" w:rsidRDefault="00714FB7" w:rsidP="00454E6B">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 xml:space="preserve">Phase 4 : rapport d’attribution MOE  </w:t>
            </w:r>
          </w:p>
        </w:tc>
        <w:tc>
          <w:tcPr>
            <w:tcW w:w="1626" w:type="pct"/>
            <w:vAlign w:val="center"/>
          </w:tcPr>
          <w:p w14:paraId="283ADBCC" w14:textId="01DF8A90" w:rsidR="005A0EBB" w:rsidRPr="006E16E9" w:rsidRDefault="005A0EBB" w:rsidP="00357111">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714FB7" w:rsidRPr="006E16E9">
              <w:rPr>
                <w:rFonts w:asciiTheme="minorHAnsi" w:eastAsia="Arial Unicode MS" w:hAnsiTheme="minorHAnsi" w:cstheme="minorHAnsi"/>
                <w:sz w:val="20"/>
                <w:szCs w:val="20"/>
              </w:rPr>
              <w:t>3</w:t>
            </w:r>
            <w:r w:rsidRPr="006E16E9">
              <w:rPr>
                <w:rFonts w:asciiTheme="minorHAnsi" w:eastAsia="Arial Unicode MS" w:hAnsiTheme="minorHAnsi" w:cstheme="minorHAnsi"/>
                <w:sz w:val="20"/>
                <w:szCs w:val="20"/>
              </w:rPr>
              <w:t xml:space="preserve"> + </w:t>
            </w:r>
            <w:r w:rsidR="00357111" w:rsidRPr="006E16E9">
              <w:rPr>
                <w:rFonts w:asciiTheme="minorHAnsi" w:eastAsia="Arial Unicode MS" w:hAnsiTheme="minorHAnsi" w:cstheme="minorHAnsi"/>
                <w:sz w:val="20"/>
                <w:szCs w:val="20"/>
              </w:rPr>
              <w:t xml:space="preserve">1,5 </w:t>
            </w:r>
            <w:r w:rsidR="00714FB7" w:rsidRPr="006E16E9">
              <w:rPr>
                <w:rFonts w:asciiTheme="minorHAnsi" w:eastAsia="Arial Unicode MS" w:hAnsiTheme="minorHAnsi" w:cstheme="minorHAnsi"/>
                <w:sz w:val="20"/>
                <w:szCs w:val="20"/>
              </w:rPr>
              <w:t>m</w:t>
            </w:r>
            <w:r w:rsidRPr="006E16E9">
              <w:rPr>
                <w:rFonts w:asciiTheme="minorHAnsi" w:eastAsia="Arial Unicode MS" w:hAnsiTheme="minorHAnsi" w:cstheme="minorHAnsi"/>
                <w:sz w:val="20"/>
                <w:szCs w:val="20"/>
              </w:rPr>
              <w:t>ois</w:t>
            </w:r>
          </w:p>
        </w:tc>
      </w:tr>
      <w:tr w:rsidR="00EF6139" w:rsidRPr="006E16E9" w14:paraId="4BE9565C" w14:textId="77777777" w:rsidTr="00AB7A33">
        <w:tc>
          <w:tcPr>
            <w:tcW w:w="3374" w:type="pct"/>
          </w:tcPr>
          <w:p w14:paraId="66FEAC7A" w14:textId="1249CBA6" w:rsidR="00EF6139" w:rsidRPr="006E16E9" w:rsidRDefault="00714FB7" w:rsidP="00B847D7">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Phase 5 : dossier d’appel d’offres travaux (DAO)</w:t>
            </w:r>
            <w:r w:rsidR="007A197E" w:rsidRPr="006E16E9">
              <w:rPr>
                <w:rFonts w:asciiTheme="minorHAnsi" w:eastAsia="Arial Unicode MS" w:hAnsiTheme="minorHAnsi" w:cstheme="minorHAnsi"/>
                <w:sz w:val="20"/>
                <w:szCs w:val="20"/>
              </w:rPr>
              <w:t xml:space="preserve"> </w:t>
            </w:r>
          </w:p>
        </w:tc>
        <w:tc>
          <w:tcPr>
            <w:tcW w:w="1626" w:type="pct"/>
            <w:vAlign w:val="center"/>
          </w:tcPr>
          <w:p w14:paraId="532BA1C1" w14:textId="692E010B" w:rsidR="00EF6139" w:rsidRPr="006E16E9" w:rsidRDefault="00EF6139" w:rsidP="00357111">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714FB7" w:rsidRPr="006E16E9">
              <w:rPr>
                <w:rFonts w:asciiTheme="minorHAnsi" w:eastAsia="Arial Unicode MS" w:hAnsiTheme="minorHAnsi" w:cstheme="minorHAnsi"/>
                <w:sz w:val="20"/>
                <w:szCs w:val="20"/>
              </w:rPr>
              <w:t>4</w:t>
            </w:r>
            <w:r w:rsidRPr="006E16E9">
              <w:rPr>
                <w:rFonts w:asciiTheme="minorHAnsi" w:eastAsia="Arial Unicode MS" w:hAnsiTheme="minorHAnsi" w:cstheme="minorHAnsi"/>
                <w:sz w:val="20"/>
                <w:szCs w:val="20"/>
              </w:rPr>
              <w:t xml:space="preserve"> + </w:t>
            </w:r>
            <w:r w:rsidR="00357111" w:rsidRPr="006E16E9">
              <w:rPr>
                <w:rFonts w:asciiTheme="minorHAnsi" w:eastAsia="Arial Unicode MS" w:hAnsiTheme="minorHAnsi" w:cstheme="minorHAnsi"/>
                <w:sz w:val="20"/>
                <w:szCs w:val="20"/>
              </w:rPr>
              <w:t xml:space="preserve">3 </w:t>
            </w:r>
            <w:r w:rsidRPr="006E16E9">
              <w:rPr>
                <w:rFonts w:asciiTheme="minorHAnsi" w:eastAsia="Arial Unicode MS" w:hAnsiTheme="minorHAnsi" w:cstheme="minorHAnsi"/>
                <w:sz w:val="20"/>
                <w:szCs w:val="20"/>
              </w:rPr>
              <w:t>mois</w:t>
            </w:r>
          </w:p>
        </w:tc>
      </w:tr>
      <w:tr w:rsidR="00EF6139" w:rsidRPr="006E16E9" w14:paraId="11E43AB6" w14:textId="77777777" w:rsidTr="00AB7A33">
        <w:tc>
          <w:tcPr>
            <w:tcW w:w="3374" w:type="pct"/>
          </w:tcPr>
          <w:p w14:paraId="26CAB189" w14:textId="49E45F25" w:rsidR="00EF6139" w:rsidRPr="006E16E9" w:rsidRDefault="00714FB7" w:rsidP="00454E6B">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Phase 6 : rapport d’attribution entreprises travaux</w:t>
            </w:r>
          </w:p>
        </w:tc>
        <w:tc>
          <w:tcPr>
            <w:tcW w:w="1626" w:type="pct"/>
            <w:vAlign w:val="center"/>
          </w:tcPr>
          <w:p w14:paraId="4909A3F8" w14:textId="754E35FA" w:rsidR="00EF6139" w:rsidRPr="006E16E9" w:rsidRDefault="00EF6139" w:rsidP="00357111">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714FB7" w:rsidRPr="006E16E9">
              <w:rPr>
                <w:rFonts w:asciiTheme="minorHAnsi" w:eastAsia="Arial Unicode MS" w:hAnsiTheme="minorHAnsi" w:cstheme="minorHAnsi"/>
                <w:sz w:val="20"/>
                <w:szCs w:val="20"/>
              </w:rPr>
              <w:t>5</w:t>
            </w:r>
            <w:r w:rsidRPr="006E16E9">
              <w:rPr>
                <w:rFonts w:asciiTheme="minorHAnsi" w:eastAsia="Arial Unicode MS" w:hAnsiTheme="minorHAnsi" w:cstheme="minorHAnsi"/>
                <w:sz w:val="20"/>
                <w:szCs w:val="20"/>
              </w:rPr>
              <w:t xml:space="preserve"> + </w:t>
            </w:r>
            <w:r w:rsidR="00DA7895" w:rsidRPr="006E16E9">
              <w:rPr>
                <w:rFonts w:asciiTheme="minorHAnsi" w:eastAsia="Arial Unicode MS" w:hAnsiTheme="minorHAnsi" w:cstheme="minorHAnsi"/>
                <w:sz w:val="20"/>
                <w:szCs w:val="20"/>
              </w:rPr>
              <w:t xml:space="preserve">3 </w:t>
            </w:r>
            <w:r w:rsidRPr="006E16E9">
              <w:rPr>
                <w:rFonts w:asciiTheme="minorHAnsi" w:eastAsia="Arial Unicode MS" w:hAnsiTheme="minorHAnsi" w:cstheme="minorHAnsi"/>
                <w:sz w:val="20"/>
                <w:szCs w:val="20"/>
              </w:rPr>
              <w:t>mois</w:t>
            </w:r>
          </w:p>
        </w:tc>
      </w:tr>
      <w:tr w:rsidR="00EF6139" w:rsidRPr="006E16E9" w14:paraId="49BA1354" w14:textId="77777777" w:rsidTr="00AB7A33">
        <w:tc>
          <w:tcPr>
            <w:tcW w:w="3374" w:type="pct"/>
          </w:tcPr>
          <w:p w14:paraId="3AC529CF" w14:textId="17E0D48F" w:rsidR="00EF6139" w:rsidRPr="006E16E9" w:rsidRDefault="00714FB7" w:rsidP="00E46D0A">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 xml:space="preserve">Phase 7 : rapports mensuels d’avancement des chantiers, </w:t>
            </w:r>
          </w:p>
        </w:tc>
        <w:tc>
          <w:tcPr>
            <w:tcW w:w="1626" w:type="pct"/>
            <w:vAlign w:val="center"/>
          </w:tcPr>
          <w:p w14:paraId="38E1CE74" w14:textId="4583CC57" w:rsidR="00EF6139" w:rsidRPr="006E16E9" w:rsidRDefault="00EF6139" w:rsidP="00357111">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714FB7" w:rsidRPr="006E16E9">
              <w:rPr>
                <w:rFonts w:asciiTheme="minorHAnsi" w:eastAsia="Arial Unicode MS" w:hAnsiTheme="minorHAnsi" w:cstheme="minorHAnsi"/>
                <w:sz w:val="20"/>
                <w:szCs w:val="20"/>
              </w:rPr>
              <w:t>6</w:t>
            </w:r>
            <w:r w:rsidRPr="006E16E9">
              <w:rPr>
                <w:rFonts w:asciiTheme="minorHAnsi" w:eastAsia="Arial Unicode MS" w:hAnsiTheme="minorHAnsi" w:cstheme="minorHAnsi"/>
                <w:sz w:val="20"/>
                <w:szCs w:val="20"/>
              </w:rPr>
              <w:t xml:space="preserve"> + </w:t>
            </w:r>
            <w:r w:rsidR="00357111" w:rsidRPr="006E16E9">
              <w:rPr>
                <w:rFonts w:asciiTheme="minorHAnsi" w:eastAsia="Arial Unicode MS" w:hAnsiTheme="minorHAnsi" w:cstheme="minorHAnsi"/>
                <w:sz w:val="20"/>
                <w:szCs w:val="20"/>
              </w:rPr>
              <w:t xml:space="preserve">tous les </w:t>
            </w:r>
            <w:r w:rsidRPr="006E16E9">
              <w:rPr>
                <w:rFonts w:asciiTheme="minorHAnsi" w:eastAsia="Arial Unicode MS" w:hAnsiTheme="minorHAnsi" w:cstheme="minorHAnsi"/>
                <w:sz w:val="20"/>
                <w:szCs w:val="20"/>
              </w:rPr>
              <w:t>mois</w:t>
            </w:r>
            <w:r w:rsidR="00357111" w:rsidRPr="006E16E9">
              <w:rPr>
                <w:rFonts w:asciiTheme="minorHAnsi" w:eastAsia="Arial Unicode MS" w:hAnsiTheme="minorHAnsi" w:cstheme="minorHAnsi"/>
                <w:sz w:val="20"/>
                <w:szCs w:val="20"/>
              </w:rPr>
              <w:t xml:space="preserve"> à partir du démarrage des chantiers</w:t>
            </w:r>
          </w:p>
        </w:tc>
      </w:tr>
      <w:tr w:rsidR="005A0EBB" w:rsidRPr="006E16E9" w14:paraId="5DB7ED64" w14:textId="77777777" w:rsidTr="00AB7A33">
        <w:tc>
          <w:tcPr>
            <w:tcW w:w="3374" w:type="pct"/>
          </w:tcPr>
          <w:p w14:paraId="77F6E082" w14:textId="55DD4225" w:rsidR="005A0EBB" w:rsidRPr="006E16E9" w:rsidRDefault="00714FB7" w:rsidP="00B847D7">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 xml:space="preserve">Phase 8 : PV de réceptions provisoires chantiers, DOE, DIUO, </w:t>
            </w:r>
          </w:p>
        </w:tc>
        <w:tc>
          <w:tcPr>
            <w:tcW w:w="1626" w:type="pct"/>
            <w:vAlign w:val="center"/>
          </w:tcPr>
          <w:p w14:paraId="550FE458" w14:textId="3AE7F51F" w:rsidR="005A0EBB" w:rsidRPr="006E16E9" w:rsidRDefault="005A0EBB" w:rsidP="00DA7895">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T</w:t>
            </w:r>
            <w:r w:rsidR="00714FB7" w:rsidRPr="006E16E9">
              <w:rPr>
                <w:rFonts w:asciiTheme="minorHAnsi" w:eastAsia="Arial Unicode MS" w:hAnsiTheme="minorHAnsi" w:cstheme="minorHAnsi"/>
                <w:sz w:val="20"/>
                <w:szCs w:val="20"/>
              </w:rPr>
              <w:t>7</w:t>
            </w:r>
            <w:r w:rsidRPr="006E16E9">
              <w:rPr>
                <w:rFonts w:asciiTheme="minorHAnsi" w:eastAsia="Arial Unicode MS" w:hAnsiTheme="minorHAnsi" w:cstheme="minorHAnsi"/>
                <w:sz w:val="20"/>
                <w:szCs w:val="20"/>
              </w:rPr>
              <w:t xml:space="preserve"> + </w:t>
            </w:r>
            <w:r w:rsidR="00DA7895" w:rsidRPr="006E16E9">
              <w:rPr>
                <w:rFonts w:asciiTheme="minorHAnsi" w:eastAsia="Arial Unicode MS" w:hAnsiTheme="minorHAnsi" w:cstheme="minorHAnsi"/>
                <w:sz w:val="20"/>
                <w:szCs w:val="20"/>
              </w:rPr>
              <w:t>12</w:t>
            </w:r>
            <w:r w:rsidR="00357111" w:rsidRPr="006E16E9">
              <w:rPr>
                <w:rFonts w:asciiTheme="minorHAnsi" w:eastAsia="Arial Unicode MS" w:hAnsiTheme="minorHAnsi" w:cstheme="minorHAnsi"/>
                <w:sz w:val="20"/>
                <w:szCs w:val="20"/>
              </w:rPr>
              <w:t xml:space="preserve"> </w:t>
            </w:r>
            <w:r w:rsidRPr="006E16E9">
              <w:rPr>
                <w:rFonts w:asciiTheme="minorHAnsi" w:eastAsia="Arial Unicode MS" w:hAnsiTheme="minorHAnsi" w:cstheme="minorHAnsi"/>
                <w:sz w:val="20"/>
                <w:szCs w:val="20"/>
              </w:rPr>
              <w:t>mois</w:t>
            </w:r>
            <w:r w:rsidR="00357111" w:rsidRPr="006E16E9">
              <w:rPr>
                <w:rFonts w:asciiTheme="minorHAnsi" w:eastAsia="Arial Unicode MS" w:hAnsiTheme="minorHAnsi" w:cstheme="minorHAnsi"/>
                <w:sz w:val="20"/>
                <w:szCs w:val="20"/>
              </w:rPr>
              <w:t xml:space="preserve"> à confirmer avec DIESM</w:t>
            </w:r>
          </w:p>
        </w:tc>
      </w:tr>
      <w:tr w:rsidR="00714FB7" w:rsidRPr="006E16E9" w14:paraId="16300E5F" w14:textId="77777777" w:rsidTr="00AB7A33">
        <w:tc>
          <w:tcPr>
            <w:tcW w:w="3374" w:type="pct"/>
          </w:tcPr>
          <w:p w14:paraId="67F9A9BB" w14:textId="010AC939" w:rsidR="00714FB7" w:rsidRPr="006E16E9" w:rsidRDefault="00714FB7" w:rsidP="005171AF">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Phase 9 : Cahier des charges des prestations de maintenance, rapport de suivi de la GPA</w:t>
            </w:r>
            <w:r w:rsidR="004D7A6D" w:rsidRPr="006E16E9">
              <w:rPr>
                <w:rFonts w:asciiTheme="minorHAnsi" w:eastAsia="Arial Unicode MS" w:hAnsiTheme="minorHAnsi" w:cstheme="minorHAnsi"/>
                <w:sz w:val="20"/>
                <w:szCs w:val="20"/>
              </w:rPr>
              <w:t xml:space="preserve"> </w:t>
            </w:r>
            <w:r w:rsidR="005171AF" w:rsidRPr="006E16E9">
              <w:rPr>
                <w:rFonts w:asciiTheme="minorHAnsi" w:eastAsia="Arial Unicode MS" w:hAnsiTheme="minorHAnsi" w:cstheme="minorHAnsi"/>
                <w:sz w:val="20"/>
                <w:szCs w:val="20"/>
              </w:rPr>
              <w:t xml:space="preserve">(lié à la durée du contrat de prestation de service de l’AMO-AT d’Expertise France) </w:t>
            </w:r>
          </w:p>
        </w:tc>
        <w:tc>
          <w:tcPr>
            <w:tcW w:w="1626" w:type="pct"/>
            <w:vAlign w:val="center"/>
          </w:tcPr>
          <w:p w14:paraId="6FF146A5" w14:textId="007DE61E" w:rsidR="00714FB7" w:rsidRPr="006E16E9" w:rsidRDefault="00714FB7" w:rsidP="00357111">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 xml:space="preserve">T8 + </w:t>
            </w:r>
            <w:r w:rsidR="00357111" w:rsidRPr="006E16E9">
              <w:rPr>
                <w:rFonts w:asciiTheme="minorHAnsi" w:eastAsia="Arial Unicode MS" w:hAnsiTheme="minorHAnsi" w:cstheme="minorHAnsi"/>
                <w:sz w:val="20"/>
                <w:szCs w:val="20"/>
              </w:rPr>
              <w:t xml:space="preserve">12 </w:t>
            </w:r>
            <w:r w:rsidRPr="006E16E9">
              <w:rPr>
                <w:rFonts w:asciiTheme="minorHAnsi" w:eastAsia="Arial Unicode MS" w:hAnsiTheme="minorHAnsi" w:cstheme="minorHAnsi"/>
                <w:sz w:val="20"/>
                <w:szCs w:val="20"/>
              </w:rPr>
              <w:t>mois</w:t>
            </w:r>
            <w:r w:rsidR="00E46D0A" w:rsidRPr="006E16E9">
              <w:rPr>
                <w:rFonts w:asciiTheme="minorHAnsi" w:eastAsia="Arial Unicode MS" w:hAnsiTheme="minorHAnsi" w:cstheme="minorHAnsi"/>
                <w:sz w:val="20"/>
                <w:szCs w:val="20"/>
              </w:rPr>
              <w:t xml:space="preserve"> </w:t>
            </w:r>
          </w:p>
        </w:tc>
      </w:tr>
      <w:tr w:rsidR="00FC5B49" w:rsidRPr="006E16E9" w14:paraId="32E0A9F5" w14:textId="77777777" w:rsidTr="00AB7A33">
        <w:tc>
          <w:tcPr>
            <w:tcW w:w="3374" w:type="pct"/>
          </w:tcPr>
          <w:p w14:paraId="5C550A8B" w14:textId="40EEB4EE" w:rsidR="00FC5B49" w:rsidRPr="006E16E9" w:rsidRDefault="00FC5B49" w:rsidP="005171AF">
            <w:pPr>
              <w:pStyle w:val="Paragraphedeliste"/>
              <w:numPr>
                <w:ilvl w:val="0"/>
                <w:numId w:val="3"/>
              </w:numPr>
              <w:jc w:val="both"/>
              <w:rPr>
                <w:rFonts w:asciiTheme="minorHAnsi" w:eastAsia="Arial Unicode MS" w:hAnsiTheme="minorHAnsi" w:cstheme="minorHAnsi"/>
                <w:sz w:val="20"/>
                <w:szCs w:val="20"/>
              </w:rPr>
            </w:pPr>
            <w:r>
              <w:rPr>
                <w:rFonts w:asciiTheme="minorHAnsi" w:eastAsia="Arial Unicode MS" w:hAnsiTheme="minorHAnsi" w:cstheme="minorHAnsi"/>
                <w:sz w:val="20"/>
                <w:szCs w:val="20"/>
              </w:rPr>
              <w:t>Phase 10 (transversale) : rapport du renforcement des capacités des équipes de la DIESM et de la CNGP</w:t>
            </w:r>
          </w:p>
        </w:tc>
        <w:tc>
          <w:tcPr>
            <w:tcW w:w="1626" w:type="pct"/>
            <w:vAlign w:val="center"/>
          </w:tcPr>
          <w:p w14:paraId="45824D6A" w14:textId="424E7BDD" w:rsidR="00FC5B49" w:rsidRPr="006E16E9" w:rsidRDefault="00FC5B49" w:rsidP="00357111">
            <w:pPr>
              <w:rPr>
                <w:rFonts w:asciiTheme="minorHAnsi" w:eastAsia="Arial Unicode MS" w:hAnsiTheme="minorHAnsi" w:cstheme="minorHAnsi"/>
                <w:sz w:val="20"/>
                <w:szCs w:val="20"/>
              </w:rPr>
            </w:pPr>
            <w:r>
              <w:rPr>
                <w:rFonts w:asciiTheme="minorHAnsi" w:eastAsia="Arial Unicode MS" w:hAnsiTheme="minorHAnsi" w:cstheme="minorHAnsi"/>
                <w:sz w:val="20"/>
                <w:szCs w:val="20"/>
              </w:rPr>
              <w:t>Intégré aux rapports périodiques et au rapport de fin de mission</w:t>
            </w:r>
          </w:p>
        </w:tc>
      </w:tr>
      <w:tr w:rsidR="00714FB7" w:rsidRPr="006E16E9" w14:paraId="6CCBBEB3" w14:textId="77777777" w:rsidTr="00AB7A33">
        <w:tc>
          <w:tcPr>
            <w:tcW w:w="3374" w:type="pct"/>
          </w:tcPr>
          <w:p w14:paraId="675C4794" w14:textId="7220C7AC" w:rsidR="00714FB7" w:rsidRPr="006E16E9" w:rsidRDefault="00714FB7" w:rsidP="00454E6B">
            <w:pPr>
              <w:pStyle w:val="Paragraphedeliste"/>
              <w:numPr>
                <w:ilvl w:val="0"/>
                <w:numId w:val="3"/>
              </w:numPr>
              <w:jc w:val="both"/>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Rapport final</w:t>
            </w:r>
          </w:p>
        </w:tc>
        <w:tc>
          <w:tcPr>
            <w:tcW w:w="1626" w:type="pct"/>
            <w:vAlign w:val="center"/>
          </w:tcPr>
          <w:p w14:paraId="5A32E017" w14:textId="7FDF12C9" w:rsidR="00714FB7" w:rsidRPr="006E16E9" w:rsidRDefault="00714FB7" w:rsidP="007C477A">
            <w:pPr>
              <w:rPr>
                <w:rFonts w:asciiTheme="minorHAnsi" w:eastAsia="Arial Unicode MS" w:hAnsiTheme="minorHAnsi" w:cstheme="minorHAnsi"/>
                <w:sz w:val="20"/>
                <w:szCs w:val="20"/>
              </w:rPr>
            </w:pPr>
            <w:r w:rsidRPr="006E16E9">
              <w:rPr>
                <w:rFonts w:asciiTheme="minorHAnsi" w:eastAsia="Arial Unicode MS" w:hAnsiTheme="minorHAnsi" w:cstheme="minorHAnsi"/>
                <w:sz w:val="20"/>
                <w:szCs w:val="20"/>
              </w:rPr>
              <w:t xml:space="preserve">T9 + </w:t>
            </w:r>
            <w:r w:rsidR="007C477A" w:rsidRPr="006E16E9">
              <w:rPr>
                <w:rFonts w:asciiTheme="minorHAnsi" w:eastAsia="Arial Unicode MS" w:hAnsiTheme="minorHAnsi" w:cstheme="minorHAnsi"/>
                <w:sz w:val="20"/>
                <w:szCs w:val="20"/>
              </w:rPr>
              <w:t>1</w:t>
            </w:r>
            <w:r w:rsidR="00357111" w:rsidRPr="006E16E9">
              <w:rPr>
                <w:rFonts w:asciiTheme="minorHAnsi" w:eastAsia="Arial Unicode MS" w:hAnsiTheme="minorHAnsi" w:cstheme="minorHAnsi"/>
                <w:sz w:val="20"/>
                <w:szCs w:val="20"/>
              </w:rPr>
              <w:t xml:space="preserve"> </w:t>
            </w:r>
            <w:r w:rsidRPr="006E16E9">
              <w:rPr>
                <w:rFonts w:asciiTheme="minorHAnsi" w:eastAsia="Arial Unicode MS" w:hAnsiTheme="minorHAnsi" w:cstheme="minorHAnsi"/>
                <w:sz w:val="20"/>
                <w:szCs w:val="20"/>
              </w:rPr>
              <w:t>mois</w:t>
            </w:r>
          </w:p>
        </w:tc>
      </w:tr>
    </w:tbl>
    <w:p w14:paraId="068BBA85" w14:textId="77777777" w:rsidR="00AF63C1" w:rsidRPr="006E16E9" w:rsidRDefault="00AF63C1" w:rsidP="00E61983">
      <w:pPr>
        <w:jc w:val="both"/>
        <w:rPr>
          <w:rFonts w:asciiTheme="minorHAnsi" w:eastAsia="Arial Unicode MS" w:hAnsiTheme="minorHAnsi" w:cstheme="minorHAnsi"/>
          <w:b/>
        </w:rPr>
      </w:pPr>
    </w:p>
    <w:p w14:paraId="397F2D33" w14:textId="77777777" w:rsidR="00965444" w:rsidRPr="00C20796" w:rsidRDefault="00965444" w:rsidP="00AB7A33">
      <w:pPr>
        <w:jc w:val="both"/>
        <w:rPr>
          <w:rFonts w:asciiTheme="minorHAnsi" w:eastAsia="Arial Unicode MS" w:hAnsiTheme="minorHAnsi" w:cstheme="minorHAnsi"/>
          <w:b/>
          <w:bCs/>
          <w:u w:val="single"/>
        </w:rPr>
      </w:pPr>
      <w:r w:rsidRPr="00C20796">
        <w:rPr>
          <w:rFonts w:asciiTheme="minorHAnsi" w:eastAsia="Arial Unicode MS" w:hAnsiTheme="minorHAnsi" w:cstheme="minorHAnsi"/>
          <w:b/>
          <w:bCs/>
          <w:u w:val="single"/>
        </w:rPr>
        <w:t xml:space="preserve">Coordination </w:t>
      </w:r>
    </w:p>
    <w:p w14:paraId="5EF5CFCC" w14:textId="77777777" w:rsidR="00965444" w:rsidRPr="006E16E9" w:rsidRDefault="00965444" w:rsidP="009236DE">
      <w:pPr>
        <w:jc w:val="both"/>
        <w:rPr>
          <w:rFonts w:asciiTheme="minorHAnsi" w:hAnsiTheme="minorHAnsi" w:cstheme="minorHAnsi"/>
          <w:highlight w:val="cyan"/>
        </w:rPr>
      </w:pPr>
    </w:p>
    <w:p w14:paraId="6413B271"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r w:rsidRPr="006E16E9">
        <w:rPr>
          <w:rFonts w:asciiTheme="minorHAnsi" w:hAnsiTheme="minorHAnsi" w:cstheme="minorHAnsi"/>
        </w:rPr>
        <w:t>Le prestataire travaillera en étroite collaboration avec :</w:t>
      </w:r>
    </w:p>
    <w:p w14:paraId="62B17882" w14:textId="77777777" w:rsidR="002F0BFC" w:rsidRPr="006E16E9"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Les équipes d’Expertise France qui constitue le pouvoir adjudicateur pour l’AMOA, et en particulier :</w:t>
      </w:r>
    </w:p>
    <w:p w14:paraId="4D68FCCD" w14:textId="6F2151CE" w:rsidR="002F0BFC" w:rsidRPr="006E16E9" w:rsidRDefault="00AB7A33"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lastRenderedPageBreak/>
        <w:t>L</w:t>
      </w:r>
      <w:r w:rsidR="002F0BFC" w:rsidRPr="006E16E9">
        <w:rPr>
          <w:rFonts w:asciiTheme="minorHAnsi" w:hAnsiTheme="minorHAnsi" w:cstheme="minorHAnsi"/>
        </w:rPr>
        <w:t xml:space="preserve">e </w:t>
      </w:r>
      <w:r w:rsidR="00AB6E66" w:rsidRPr="006E16E9">
        <w:rPr>
          <w:rFonts w:asciiTheme="minorHAnsi" w:hAnsiTheme="minorHAnsi" w:cstheme="minorHAnsi"/>
        </w:rPr>
        <w:t>chef du di</w:t>
      </w:r>
      <w:r w:rsidR="002F0BFC" w:rsidRPr="006E16E9">
        <w:rPr>
          <w:rFonts w:asciiTheme="minorHAnsi" w:hAnsiTheme="minorHAnsi" w:cstheme="minorHAnsi"/>
        </w:rPr>
        <w:t>spositif d’assistance technique</w:t>
      </w:r>
      <w:r w:rsidR="00AB6E66" w:rsidRPr="006E16E9">
        <w:rPr>
          <w:rFonts w:asciiTheme="minorHAnsi" w:hAnsiTheme="minorHAnsi" w:cstheme="minorHAnsi"/>
        </w:rPr>
        <w:t>/assistance à la maîtrise d’ouvrage</w:t>
      </w:r>
      <w:r w:rsidR="002F0BFC" w:rsidRPr="006E16E9">
        <w:rPr>
          <w:rFonts w:asciiTheme="minorHAnsi" w:hAnsiTheme="minorHAnsi" w:cstheme="minorHAnsi"/>
        </w:rPr>
        <w:t xml:space="preserve"> </w:t>
      </w:r>
      <w:r w:rsidR="00AB6E66" w:rsidRPr="006E16E9">
        <w:rPr>
          <w:rFonts w:asciiTheme="minorHAnsi" w:hAnsiTheme="minorHAnsi" w:cstheme="minorHAnsi"/>
        </w:rPr>
        <w:t xml:space="preserve">PASST3 </w:t>
      </w:r>
      <w:r w:rsidR="002F0BFC" w:rsidRPr="006E16E9">
        <w:rPr>
          <w:rFonts w:asciiTheme="minorHAnsi" w:hAnsiTheme="minorHAnsi" w:cstheme="minorHAnsi"/>
        </w:rPr>
        <w:t>qui constitue la personne référente en charge du suivi de la prestation</w:t>
      </w:r>
      <w:r w:rsidRPr="006E16E9">
        <w:rPr>
          <w:rFonts w:asciiTheme="minorHAnsi" w:hAnsiTheme="minorHAnsi" w:cstheme="minorHAnsi"/>
        </w:rPr>
        <w:t> ;</w:t>
      </w:r>
    </w:p>
    <w:p w14:paraId="3107D434" w14:textId="3F4CB64E" w:rsidR="00FE0BEC" w:rsidRPr="006E16E9" w:rsidRDefault="00FE0BEC" w:rsidP="00454E6B">
      <w:pPr>
        <w:pStyle w:val="Paragraphedeliste2"/>
        <w:numPr>
          <w:ilvl w:val="1"/>
          <w:numId w:val="10"/>
        </w:numPr>
        <w:spacing w:after="200" w:line="276" w:lineRule="auto"/>
        <w:ind w:left="1416" w:hanging="286"/>
        <w:contextualSpacing/>
        <w:jc w:val="both"/>
        <w:rPr>
          <w:rFonts w:asciiTheme="minorHAnsi" w:hAnsiTheme="minorHAnsi" w:cstheme="minorHAnsi"/>
        </w:rPr>
      </w:pPr>
      <w:r w:rsidRPr="006E16E9">
        <w:rPr>
          <w:rFonts w:asciiTheme="minorHAnsi" w:hAnsiTheme="minorHAnsi" w:cstheme="minorHAnsi"/>
        </w:rPr>
        <w:t>La chargée de projet et l’assistante de projet Tchad au siège d’Expertise France sur le suivi administratif et financier de la prestation ;</w:t>
      </w:r>
    </w:p>
    <w:p w14:paraId="4FB71BB0" w14:textId="5C0F14AD" w:rsidR="002F0BFC" w:rsidRPr="006E16E9" w:rsidRDefault="002F0BFC"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Les autres experts mobilisés par Expertise France dans le cadre du dispositif d’assistance technique</w:t>
      </w:r>
      <w:r w:rsidR="00AB6E66" w:rsidRPr="006E16E9">
        <w:rPr>
          <w:rFonts w:asciiTheme="minorHAnsi" w:hAnsiTheme="minorHAnsi" w:cstheme="minorHAnsi"/>
        </w:rPr>
        <w:t>/assistance à la maîtrise d’ouvrage PASST3</w:t>
      </w:r>
      <w:r w:rsidR="00FE0BEC" w:rsidRPr="006E16E9">
        <w:rPr>
          <w:rFonts w:asciiTheme="minorHAnsi" w:hAnsiTheme="minorHAnsi" w:cstheme="minorHAnsi"/>
        </w:rPr>
        <w:t>.</w:t>
      </w:r>
    </w:p>
    <w:p w14:paraId="380BEF84" w14:textId="703B136C" w:rsidR="002F0BFC" w:rsidRPr="006E16E9"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La maîtrise d’ouvrage national</w:t>
      </w:r>
      <w:r w:rsidR="00AB6E66" w:rsidRPr="006E16E9">
        <w:rPr>
          <w:rFonts w:asciiTheme="minorHAnsi" w:hAnsiTheme="minorHAnsi" w:cstheme="minorHAnsi"/>
        </w:rPr>
        <w:t>e</w:t>
      </w:r>
      <w:r w:rsidRPr="006E16E9">
        <w:rPr>
          <w:rFonts w:asciiTheme="minorHAnsi" w:hAnsiTheme="minorHAnsi" w:cstheme="minorHAnsi"/>
        </w:rPr>
        <w:t xml:space="preserve">, en particulier : </w:t>
      </w:r>
    </w:p>
    <w:p w14:paraId="28AAC355" w14:textId="4D2A904A" w:rsidR="00AB6E66" w:rsidRDefault="00AB6E66"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 coordinateur de la Cellule nationale de gestion du projet PASST3 ;</w:t>
      </w:r>
    </w:p>
    <w:p w14:paraId="74EE4823" w14:textId="50326F47" w:rsidR="00681C7E" w:rsidRDefault="00681C7E" w:rsidP="00454E6B">
      <w:pPr>
        <w:pStyle w:val="Paragraphedeliste2"/>
        <w:numPr>
          <w:ilvl w:val="1"/>
          <w:numId w:val="10"/>
        </w:numPr>
        <w:spacing w:after="200" w:line="276" w:lineRule="auto"/>
        <w:contextualSpacing/>
        <w:jc w:val="both"/>
        <w:rPr>
          <w:rFonts w:asciiTheme="minorHAnsi" w:hAnsiTheme="minorHAnsi" w:cstheme="minorHAnsi"/>
        </w:rPr>
      </w:pPr>
      <w:r>
        <w:rPr>
          <w:rFonts w:asciiTheme="minorHAnsi" w:hAnsiTheme="minorHAnsi" w:cstheme="minorHAnsi"/>
        </w:rPr>
        <w:t xml:space="preserve">Le responsable suivi/évaluation </w:t>
      </w:r>
      <w:r w:rsidRPr="006E16E9">
        <w:rPr>
          <w:rFonts w:asciiTheme="minorHAnsi" w:hAnsiTheme="minorHAnsi" w:cstheme="minorHAnsi"/>
        </w:rPr>
        <w:t>de la Cellule nationale de gestion du projet PASST3</w:t>
      </w:r>
      <w:r>
        <w:rPr>
          <w:rFonts w:asciiTheme="minorHAnsi" w:hAnsiTheme="minorHAnsi" w:cstheme="minorHAnsi"/>
        </w:rPr>
        <w:t xml:space="preserve"> ; </w:t>
      </w:r>
    </w:p>
    <w:p w14:paraId="6FBBF88F" w14:textId="6B4A4C4E" w:rsidR="00681C7E" w:rsidRPr="006E16E9" w:rsidRDefault="00681C7E" w:rsidP="00454E6B">
      <w:pPr>
        <w:pStyle w:val="Paragraphedeliste2"/>
        <w:numPr>
          <w:ilvl w:val="1"/>
          <w:numId w:val="10"/>
        </w:numPr>
        <w:spacing w:after="200" w:line="276" w:lineRule="auto"/>
        <w:contextualSpacing/>
        <w:jc w:val="both"/>
        <w:rPr>
          <w:rFonts w:asciiTheme="minorHAnsi" w:hAnsiTheme="minorHAnsi" w:cstheme="minorHAnsi"/>
        </w:rPr>
      </w:pPr>
      <w:r>
        <w:rPr>
          <w:rFonts w:asciiTheme="minorHAnsi" w:hAnsiTheme="minorHAnsi" w:cstheme="minorHAnsi"/>
        </w:rPr>
        <w:t xml:space="preserve">Le responsable des passations des marchés </w:t>
      </w:r>
      <w:r w:rsidRPr="006E16E9">
        <w:rPr>
          <w:rFonts w:asciiTheme="minorHAnsi" w:hAnsiTheme="minorHAnsi" w:cstheme="minorHAnsi"/>
        </w:rPr>
        <w:t>de la Cellule nationale de gestion du projet PASST3</w:t>
      </w:r>
      <w:r>
        <w:rPr>
          <w:rFonts w:asciiTheme="minorHAnsi" w:hAnsiTheme="minorHAnsi" w:cstheme="minorHAnsi"/>
        </w:rPr>
        <w:t> ;</w:t>
      </w:r>
    </w:p>
    <w:p w14:paraId="3CF05C11" w14:textId="3D87FACE" w:rsidR="002F0BFC" w:rsidRPr="006E16E9" w:rsidRDefault="002F0BFC"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w:t>
      </w:r>
      <w:r w:rsidR="00AB6E66" w:rsidRPr="006E16E9">
        <w:rPr>
          <w:rFonts w:asciiTheme="minorHAnsi" w:hAnsiTheme="minorHAnsi" w:cstheme="minorHAnsi"/>
        </w:rPr>
        <w:t xml:space="preserve">e directeur des Infrastructures et des équipements biomédicaux du MSP tchadien </w:t>
      </w:r>
      <w:r w:rsidRPr="006E16E9">
        <w:rPr>
          <w:rFonts w:asciiTheme="minorHAnsi" w:hAnsiTheme="minorHAnsi" w:cstheme="minorHAnsi"/>
        </w:rPr>
        <w:t>;</w:t>
      </w:r>
    </w:p>
    <w:p w14:paraId="288A9F58" w14:textId="476B2401" w:rsidR="002F0BFC" w:rsidRDefault="002F0BFC" w:rsidP="00454E6B">
      <w:pPr>
        <w:pStyle w:val="Paragraphedeliste2"/>
        <w:numPr>
          <w:ilvl w:val="1"/>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 xml:space="preserve">Les autres directions du </w:t>
      </w:r>
      <w:r w:rsidR="00AB6E66" w:rsidRPr="006E16E9">
        <w:rPr>
          <w:rFonts w:asciiTheme="minorHAnsi" w:hAnsiTheme="minorHAnsi" w:cstheme="minorHAnsi"/>
        </w:rPr>
        <w:t>MSP</w:t>
      </w:r>
      <w:r w:rsidRPr="006E16E9">
        <w:rPr>
          <w:rFonts w:asciiTheme="minorHAnsi" w:hAnsiTheme="minorHAnsi" w:cstheme="minorHAnsi"/>
        </w:rPr>
        <w:t xml:space="preserve"> </w:t>
      </w:r>
      <w:r w:rsidR="00AB6E66" w:rsidRPr="006E16E9">
        <w:rPr>
          <w:rFonts w:asciiTheme="minorHAnsi" w:hAnsiTheme="minorHAnsi" w:cstheme="minorHAnsi"/>
        </w:rPr>
        <w:t>impliquées</w:t>
      </w:r>
      <w:r w:rsidRPr="006E16E9">
        <w:rPr>
          <w:rFonts w:asciiTheme="minorHAnsi" w:hAnsiTheme="minorHAnsi" w:cstheme="minorHAnsi"/>
        </w:rPr>
        <w:t xml:space="preserve"> dans la mise en œuvre du </w:t>
      </w:r>
      <w:r w:rsidR="00AB6E66" w:rsidRPr="006E16E9">
        <w:rPr>
          <w:rFonts w:asciiTheme="minorHAnsi" w:hAnsiTheme="minorHAnsi" w:cstheme="minorHAnsi"/>
        </w:rPr>
        <w:t xml:space="preserve">projet (direction de l’offre des soins et de la réforme, direction de la santé sexuelle et reproductive, direction de la santé communautaire, </w:t>
      </w:r>
      <w:r w:rsidR="0000706E" w:rsidRPr="006E16E9">
        <w:rPr>
          <w:rFonts w:asciiTheme="minorHAnsi" w:hAnsiTheme="minorHAnsi" w:cstheme="minorHAnsi"/>
        </w:rPr>
        <w:t>direction de l’information sanitaire, etc.)</w:t>
      </w:r>
      <w:r w:rsidR="00AB7A33" w:rsidRPr="006E16E9">
        <w:rPr>
          <w:rFonts w:asciiTheme="minorHAnsi" w:hAnsiTheme="minorHAnsi" w:cstheme="minorHAnsi"/>
        </w:rPr>
        <w:t> ;</w:t>
      </w:r>
    </w:p>
    <w:p w14:paraId="74512103" w14:textId="39F53DE8" w:rsidR="00681C7E" w:rsidRDefault="00681C7E" w:rsidP="00681C7E">
      <w:pPr>
        <w:pStyle w:val="Paragraphedeliste2"/>
        <w:numPr>
          <w:ilvl w:val="0"/>
          <w:numId w:val="10"/>
        </w:numPr>
        <w:spacing w:after="200" w:line="276" w:lineRule="auto"/>
        <w:contextualSpacing/>
        <w:jc w:val="both"/>
        <w:rPr>
          <w:rFonts w:asciiTheme="minorHAnsi" w:hAnsiTheme="minorHAnsi" w:cstheme="minorHAnsi"/>
        </w:rPr>
      </w:pPr>
      <w:r>
        <w:rPr>
          <w:rFonts w:asciiTheme="minorHAnsi" w:hAnsiTheme="minorHAnsi" w:cstheme="minorHAnsi"/>
        </w:rPr>
        <w:t>L’équipe de l’Agence Française de Développement :</w:t>
      </w:r>
    </w:p>
    <w:p w14:paraId="1054CB2B" w14:textId="59203206" w:rsidR="00681C7E" w:rsidRDefault="00681C7E" w:rsidP="00681C7E">
      <w:pPr>
        <w:pStyle w:val="Paragraphedeliste2"/>
        <w:numPr>
          <w:ilvl w:val="1"/>
          <w:numId w:val="10"/>
        </w:numPr>
        <w:spacing w:after="200" w:line="276" w:lineRule="auto"/>
        <w:contextualSpacing/>
        <w:jc w:val="both"/>
        <w:rPr>
          <w:rFonts w:asciiTheme="minorHAnsi" w:hAnsiTheme="minorHAnsi" w:cstheme="minorHAnsi"/>
        </w:rPr>
      </w:pPr>
      <w:r>
        <w:rPr>
          <w:rFonts w:asciiTheme="minorHAnsi" w:hAnsiTheme="minorHAnsi" w:cstheme="minorHAnsi"/>
        </w:rPr>
        <w:t xml:space="preserve">La responsable équipe projet au sein de la division Santé et Protection Sociale du siège de l’AFD ; </w:t>
      </w:r>
    </w:p>
    <w:p w14:paraId="2D622C94" w14:textId="5E80F174" w:rsidR="00681C7E" w:rsidRPr="006E16E9" w:rsidRDefault="00681C7E" w:rsidP="00681C7E">
      <w:pPr>
        <w:pStyle w:val="Paragraphedeliste2"/>
        <w:numPr>
          <w:ilvl w:val="1"/>
          <w:numId w:val="10"/>
        </w:numPr>
        <w:spacing w:after="200" w:line="276" w:lineRule="auto"/>
        <w:contextualSpacing/>
        <w:jc w:val="both"/>
        <w:rPr>
          <w:rFonts w:asciiTheme="minorHAnsi" w:hAnsiTheme="minorHAnsi" w:cstheme="minorHAnsi"/>
        </w:rPr>
      </w:pPr>
      <w:r>
        <w:rPr>
          <w:rFonts w:asciiTheme="minorHAnsi" w:hAnsiTheme="minorHAnsi" w:cstheme="minorHAnsi"/>
        </w:rPr>
        <w:t>La chargée de projets Santé à l’agence AFD de N’Djamena ;</w:t>
      </w:r>
    </w:p>
    <w:p w14:paraId="0B9F98F0" w14:textId="56FA4E18" w:rsidR="0000706E" w:rsidRPr="006E16E9" w:rsidRDefault="0000706E"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La direction de l’assainissement de l’environnement et de la santé de la Mairie de N’Djamena</w:t>
      </w:r>
      <w:r w:rsidR="00AB7A33" w:rsidRPr="006E16E9">
        <w:rPr>
          <w:rFonts w:asciiTheme="minorHAnsi" w:hAnsiTheme="minorHAnsi" w:cstheme="minorHAnsi"/>
        </w:rPr>
        <w:t> ;</w:t>
      </w:r>
    </w:p>
    <w:p w14:paraId="4E1AB78F" w14:textId="6213FDAE" w:rsidR="0000706E" w:rsidRPr="006E16E9"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 xml:space="preserve">Les équipes techniques des </w:t>
      </w:r>
      <w:r w:rsidR="0000706E" w:rsidRPr="006E16E9">
        <w:rPr>
          <w:rFonts w:asciiTheme="minorHAnsi" w:hAnsiTheme="minorHAnsi" w:cstheme="minorHAnsi"/>
        </w:rPr>
        <w:t xml:space="preserve">établissements sanitaires ciblés par le projet dans les provinces de N’Djamena, du Logone Occidental et du Ouaddaï ; </w:t>
      </w:r>
    </w:p>
    <w:p w14:paraId="1B2E9588" w14:textId="15528A13" w:rsidR="002F0BFC"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 prestataire en charge de la maîtrise d’œuvre ;</w:t>
      </w:r>
      <w:r w:rsidR="00AB6E66" w:rsidRPr="006E16E9">
        <w:rPr>
          <w:rFonts w:asciiTheme="minorHAnsi" w:hAnsiTheme="minorHAnsi" w:cstheme="minorHAnsi"/>
        </w:rPr>
        <w:t xml:space="preserve"> </w:t>
      </w:r>
    </w:p>
    <w:p w14:paraId="487FB80D" w14:textId="1F25113C" w:rsidR="00890448" w:rsidRDefault="00890448" w:rsidP="00890448">
      <w:pPr>
        <w:pStyle w:val="Paragraphedeliste2"/>
        <w:numPr>
          <w:ilvl w:val="0"/>
          <w:numId w:val="10"/>
        </w:numPr>
        <w:spacing w:after="200" w:line="276" w:lineRule="auto"/>
        <w:contextualSpacing/>
        <w:jc w:val="both"/>
        <w:rPr>
          <w:rFonts w:asciiTheme="minorHAnsi" w:hAnsiTheme="minorHAnsi" w:cstheme="minorHAnsi"/>
        </w:rPr>
      </w:pPr>
      <w:r w:rsidRPr="00890448">
        <w:rPr>
          <w:rFonts w:asciiTheme="minorHAnsi" w:hAnsiTheme="minorHAnsi" w:cstheme="minorHAnsi"/>
        </w:rPr>
        <w:t>Le bureau d’études spécialisé en matière d’équipements biomédicaux</w:t>
      </w:r>
      <w:r>
        <w:rPr>
          <w:rFonts w:asciiTheme="minorHAnsi" w:hAnsiTheme="minorHAnsi" w:cstheme="minorHAnsi"/>
        </w:rPr>
        <w:t>, s’il est différent de celui en charge des infrastructures</w:t>
      </w:r>
      <w:r w:rsidRPr="00890448">
        <w:rPr>
          <w:rFonts w:asciiTheme="minorHAnsi" w:hAnsiTheme="minorHAnsi" w:cstheme="minorHAnsi"/>
        </w:rPr>
        <w:t xml:space="preserve"> ; </w:t>
      </w:r>
    </w:p>
    <w:p w14:paraId="1A87C024" w14:textId="278B593A" w:rsidR="00890448" w:rsidRPr="00890448" w:rsidRDefault="00890448" w:rsidP="00890448">
      <w:pPr>
        <w:pStyle w:val="Paragraphedeliste2"/>
        <w:numPr>
          <w:ilvl w:val="0"/>
          <w:numId w:val="10"/>
        </w:numPr>
        <w:spacing w:after="200" w:line="276" w:lineRule="auto"/>
        <w:contextualSpacing/>
        <w:jc w:val="both"/>
        <w:rPr>
          <w:rFonts w:asciiTheme="minorHAnsi" w:hAnsiTheme="minorHAnsi" w:cstheme="minorHAnsi"/>
        </w:rPr>
      </w:pPr>
      <w:r w:rsidRPr="00890448">
        <w:rPr>
          <w:rFonts w:asciiTheme="minorHAnsi" w:hAnsiTheme="minorHAnsi" w:cstheme="minorHAnsi"/>
        </w:rPr>
        <w:t>Le prestataire en charge de la livraison des équipements biomédicaux ;</w:t>
      </w:r>
    </w:p>
    <w:p w14:paraId="652B53B4" w14:textId="5CC39911" w:rsidR="002F0BFC" w:rsidRPr="006E16E9" w:rsidRDefault="002F0BFC" w:rsidP="00454E6B">
      <w:pPr>
        <w:pStyle w:val="Paragraphedeliste2"/>
        <w:numPr>
          <w:ilvl w:val="0"/>
          <w:numId w:val="10"/>
        </w:numPr>
        <w:spacing w:after="200" w:line="276" w:lineRule="auto"/>
        <w:contextualSpacing/>
        <w:jc w:val="both"/>
        <w:rPr>
          <w:rFonts w:asciiTheme="minorHAnsi" w:hAnsiTheme="minorHAnsi" w:cstheme="minorHAnsi"/>
        </w:rPr>
      </w:pPr>
      <w:r w:rsidRPr="006E16E9">
        <w:rPr>
          <w:rFonts w:asciiTheme="minorHAnsi" w:hAnsiTheme="minorHAnsi" w:cstheme="minorHAnsi"/>
        </w:rPr>
        <w:t>Les autres prestataires impliqués dans la mise en œuvre du programme : assistance technique pour l’efficacité énergétique des bâtiments, architecte conseil mandaté par le bailleur l’Agence française de développement</w:t>
      </w:r>
      <w:r w:rsidR="002C7766" w:rsidRPr="006E16E9">
        <w:rPr>
          <w:rFonts w:asciiTheme="minorHAnsi" w:hAnsiTheme="minorHAnsi" w:cstheme="minorHAnsi"/>
        </w:rPr>
        <w:t>, etc.</w:t>
      </w:r>
    </w:p>
    <w:p w14:paraId="4A36FD4D"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p>
    <w:p w14:paraId="197FA8CB" w14:textId="120AC2D6" w:rsidR="002F0BFC" w:rsidRPr="006E16E9" w:rsidRDefault="002F0BFC" w:rsidP="002F0BFC">
      <w:pPr>
        <w:pStyle w:val="Paragraphedeliste2"/>
        <w:spacing w:after="200" w:line="276" w:lineRule="auto"/>
        <w:ind w:left="0"/>
        <w:contextualSpacing/>
        <w:jc w:val="both"/>
        <w:rPr>
          <w:rFonts w:asciiTheme="minorHAnsi" w:hAnsiTheme="minorHAnsi" w:cstheme="minorHAnsi"/>
        </w:rPr>
      </w:pPr>
      <w:r w:rsidRPr="006E16E9">
        <w:rPr>
          <w:rFonts w:asciiTheme="minorHAnsi" w:hAnsiTheme="minorHAnsi" w:cstheme="minorHAnsi"/>
        </w:rPr>
        <w:t xml:space="preserve">Le titulaire réalisera ses missions en étroite liaison avec l’équipe projet </w:t>
      </w:r>
      <w:r w:rsidR="0000706E" w:rsidRPr="006E16E9">
        <w:rPr>
          <w:rFonts w:asciiTheme="minorHAnsi" w:hAnsiTheme="minorHAnsi" w:cstheme="minorHAnsi"/>
        </w:rPr>
        <w:t>d’</w:t>
      </w:r>
      <w:r w:rsidRPr="006E16E9">
        <w:rPr>
          <w:rFonts w:asciiTheme="minorHAnsi" w:hAnsiTheme="minorHAnsi" w:cstheme="minorHAnsi"/>
        </w:rPr>
        <w:t>Expertise France qui lui assurera l'autorité et les moyens lui permettant de mener à bien sa mission.</w:t>
      </w:r>
      <w:r w:rsidR="0000706E" w:rsidRPr="006E16E9">
        <w:rPr>
          <w:rFonts w:asciiTheme="minorHAnsi" w:hAnsiTheme="minorHAnsi" w:cstheme="minorHAnsi"/>
        </w:rPr>
        <w:t xml:space="preserve"> Il </w:t>
      </w:r>
      <w:r w:rsidRPr="006E16E9">
        <w:rPr>
          <w:rFonts w:asciiTheme="minorHAnsi" w:hAnsiTheme="minorHAnsi" w:cstheme="minorHAnsi"/>
        </w:rPr>
        <w:t xml:space="preserve">veillera à rendre compte </w:t>
      </w:r>
      <w:r w:rsidR="00FE0BEC" w:rsidRPr="006E16E9">
        <w:rPr>
          <w:rFonts w:asciiTheme="minorHAnsi" w:hAnsiTheme="minorHAnsi" w:cstheme="minorHAnsi"/>
        </w:rPr>
        <w:t xml:space="preserve">régulièrement </w:t>
      </w:r>
      <w:r w:rsidRPr="006E16E9">
        <w:rPr>
          <w:rFonts w:asciiTheme="minorHAnsi" w:hAnsiTheme="minorHAnsi" w:cstheme="minorHAnsi"/>
        </w:rPr>
        <w:t xml:space="preserve">de l’avancée de sa mission </w:t>
      </w:r>
      <w:r w:rsidR="00FE0BEC" w:rsidRPr="006E16E9">
        <w:rPr>
          <w:rFonts w:asciiTheme="minorHAnsi" w:hAnsiTheme="minorHAnsi" w:cstheme="minorHAnsi"/>
        </w:rPr>
        <w:t xml:space="preserve">et des éventuelles difficultés rencontrées </w:t>
      </w:r>
      <w:r w:rsidRPr="006E16E9">
        <w:rPr>
          <w:rFonts w:asciiTheme="minorHAnsi" w:hAnsiTheme="minorHAnsi" w:cstheme="minorHAnsi"/>
        </w:rPr>
        <w:t xml:space="preserve">au </w:t>
      </w:r>
      <w:r w:rsidR="0000706E" w:rsidRPr="006E16E9">
        <w:rPr>
          <w:rFonts w:asciiTheme="minorHAnsi" w:hAnsiTheme="minorHAnsi" w:cstheme="minorHAnsi"/>
        </w:rPr>
        <w:t xml:space="preserve">chef du </w:t>
      </w:r>
      <w:r w:rsidRPr="006E16E9">
        <w:rPr>
          <w:rFonts w:asciiTheme="minorHAnsi" w:hAnsiTheme="minorHAnsi" w:cstheme="minorHAnsi"/>
        </w:rPr>
        <w:t>dispositif d’assistance technique</w:t>
      </w:r>
      <w:r w:rsidR="0000706E" w:rsidRPr="006E16E9">
        <w:rPr>
          <w:rFonts w:asciiTheme="minorHAnsi" w:hAnsiTheme="minorHAnsi" w:cstheme="minorHAnsi"/>
        </w:rPr>
        <w:t>/assistance à la maîtrise d’ouvrage d’</w:t>
      </w:r>
      <w:r w:rsidRPr="006E16E9">
        <w:rPr>
          <w:rFonts w:asciiTheme="minorHAnsi" w:hAnsiTheme="minorHAnsi" w:cstheme="minorHAnsi"/>
        </w:rPr>
        <w:t xml:space="preserve">Expertise France par la rédaction de comptes rendus réguliers au fur et à mesure du déroulement de la mission. Les livrables seront rendus par le titulaire en 2 exemplaires dont au moins un sur support numérique. Les supports numériques seront fournis obligatoirement en version PDF et en version </w:t>
      </w:r>
      <w:proofErr w:type="spellStart"/>
      <w:r w:rsidRPr="006E16E9">
        <w:rPr>
          <w:rFonts w:asciiTheme="minorHAnsi" w:hAnsiTheme="minorHAnsi" w:cstheme="minorHAnsi"/>
        </w:rPr>
        <w:t>duplicable</w:t>
      </w:r>
      <w:proofErr w:type="spellEnd"/>
      <w:r w:rsidRPr="006E16E9">
        <w:rPr>
          <w:rFonts w:asciiTheme="minorHAnsi" w:hAnsiTheme="minorHAnsi" w:cstheme="minorHAnsi"/>
        </w:rPr>
        <w:t xml:space="preserve"> et modifiable.</w:t>
      </w:r>
    </w:p>
    <w:p w14:paraId="517B2E57"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p>
    <w:p w14:paraId="7DAD9B17" w14:textId="6BB00FC4" w:rsidR="002F0BFC" w:rsidRPr="006E16E9" w:rsidRDefault="002F0BFC" w:rsidP="002F0BFC">
      <w:pPr>
        <w:pStyle w:val="Paragraphedeliste2"/>
        <w:spacing w:after="200" w:line="276" w:lineRule="auto"/>
        <w:ind w:left="0"/>
        <w:contextualSpacing/>
        <w:jc w:val="both"/>
        <w:rPr>
          <w:rFonts w:asciiTheme="minorHAnsi" w:hAnsiTheme="minorHAnsi" w:cstheme="minorHAnsi"/>
        </w:rPr>
      </w:pPr>
      <w:r w:rsidRPr="006E16E9">
        <w:rPr>
          <w:rFonts w:asciiTheme="minorHAnsi" w:hAnsiTheme="minorHAnsi" w:cstheme="minorHAnsi"/>
        </w:rPr>
        <w:t xml:space="preserve">Le prestataire désignera un interlocuteur unique </w:t>
      </w:r>
      <w:r w:rsidR="0000706E" w:rsidRPr="006E16E9">
        <w:rPr>
          <w:rFonts w:asciiTheme="minorHAnsi" w:hAnsiTheme="minorHAnsi" w:cstheme="minorHAnsi"/>
        </w:rPr>
        <w:t>(</w:t>
      </w:r>
      <w:r w:rsidR="002C7766" w:rsidRPr="006E16E9">
        <w:rPr>
          <w:rFonts w:asciiTheme="minorHAnsi" w:hAnsiTheme="minorHAnsi" w:cstheme="minorHAnsi"/>
        </w:rPr>
        <w:t>n</w:t>
      </w:r>
      <w:r w:rsidR="0000706E" w:rsidRPr="006E16E9">
        <w:rPr>
          <w:rFonts w:asciiTheme="minorHAnsi" w:hAnsiTheme="minorHAnsi" w:cstheme="minorHAnsi"/>
        </w:rPr>
        <w:t xml:space="preserve">om et prénoms, contact téléphonique et émail à préciser) </w:t>
      </w:r>
      <w:r w:rsidRPr="006E16E9">
        <w:rPr>
          <w:rFonts w:asciiTheme="minorHAnsi" w:hAnsiTheme="minorHAnsi" w:cstheme="minorHAnsi"/>
        </w:rPr>
        <w:t xml:space="preserve">pour la mise en œuvre </w:t>
      </w:r>
      <w:r w:rsidR="0000706E" w:rsidRPr="006E16E9">
        <w:rPr>
          <w:rFonts w:asciiTheme="minorHAnsi" w:hAnsiTheme="minorHAnsi" w:cstheme="minorHAnsi"/>
        </w:rPr>
        <w:t>du</w:t>
      </w:r>
      <w:r w:rsidRPr="006E16E9">
        <w:rPr>
          <w:rFonts w:asciiTheme="minorHAnsi" w:hAnsiTheme="minorHAnsi" w:cstheme="minorHAnsi"/>
        </w:rPr>
        <w:t xml:space="preserve"> projet </w:t>
      </w:r>
      <w:r w:rsidR="0000706E" w:rsidRPr="006E16E9">
        <w:rPr>
          <w:rFonts w:asciiTheme="minorHAnsi" w:hAnsiTheme="minorHAnsi" w:cstheme="minorHAnsi"/>
        </w:rPr>
        <w:t xml:space="preserve">et </w:t>
      </w:r>
      <w:r w:rsidRPr="006E16E9">
        <w:rPr>
          <w:rFonts w:asciiTheme="minorHAnsi" w:hAnsiTheme="minorHAnsi" w:cstheme="minorHAnsi"/>
        </w:rPr>
        <w:t>en charge du suivi et de la coordination des missions de l’AMOA.</w:t>
      </w:r>
    </w:p>
    <w:p w14:paraId="0823B93F"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p>
    <w:p w14:paraId="5D864AFA" w14:textId="77777777" w:rsidR="002F0BFC" w:rsidRPr="006E16E9" w:rsidRDefault="002F0BFC" w:rsidP="002F0BFC">
      <w:pPr>
        <w:pStyle w:val="Paragraphedeliste2"/>
        <w:spacing w:after="200" w:line="276" w:lineRule="auto"/>
        <w:ind w:left="0"/>
        <w:contextualSpacing/>
        <w:jc w:val="both"/>
        <w:rPr>
          <w:rFonts w:asciiTheme="minorHAnsi" w:hAnsiTheme="minorHAnsi" w:cstheme="minorHAnsi"/>
        </w:rPr>
      </w:pPr>
      <w:r w:rsidRPr="006E16E9">
        <w:rPr>
          <w:rFonts w:asciiTheme="minorHAnsi" w:hAnsiTheme="minorHAnsi" w:cstheme="minorHAnsi"/>
        </w:rPr>
        <w:t>Une réunion de lancement se tiendra dans la semaine suivant la notification du contrat.</w:t>
      </w:r>
    </w:p>
    <w:p w14:paraId="3FFA41C2" w14:textId="77777777" w:rsidR="002F0BFC" w:rsidRPr="006E16E9" w:rsidRDefault="002F0BFC" w:rsidP="009236DE">
      <w:pPr>
        <w:jc w:val="both"/>
        <w:rPr>
          <w:rFonts w:asciiTheme="minorHAnsi" w:hAnsiTheme="minorHAnsi" w:cstheme="minorHAnsi"/>
          <w:sz w:val="20"/>
          <w:szCs w:val="20"/>
        </w:rPr>
      </w:pPr>
    </w:p>
    <w:p w14:paraId="00A8F97B" w14:textId="49B18ECE" w:rsidR="003A7507" w:rsidRPr="00C20796" w:rsidRDefault="003A7507"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 xml:space="preserve">Lieu, </w:t>
      </w:r>
      <w:r w:rsidR="00207361" w:rsidRPr="00C20796">
        <w:rPr>
          <w:rFonts w:asciiTheme="minorHAnsi" w:eastAsia="Arial Unicode MS" w:hAnsiTheme="minorHAnsi" w:cstheme="minorHAnsi"/>
          <w:b/>
          <w:bCs/>
          <w:color w:val="0070C0"/>
          <w:sz w:val="24"/>
        </w:rPr>
        <w:t>d</w:t>
      </w:r>
      <w:r w:rsidRPr="00C20796">
        <w:rPr>
          <w:rFonts w:asciiTheme="minorHAnsi" w:eastAsia="Arial Unicode MS" w:hAnsiTheme="minorHAnsi" w:cstheme="minorHAnsi"/>
          <w:b/>
          <w:bCs/>
          <w:color w:val="0070C0"/>
          <w:sz w:val="24"/>
        </w:rPr>
        <w:t xml:space="preserve">urée et </w:t>
      </w:r>
      <w:r w:rsidR="00207361" w:rsidRPr="00C20796">
        <w:rPr>
          <w:rFonts w:asciiTheme="minorHAnsi" w:eastAsia="Arial Unicode MS" w:hAnsiTheme="minorHAnsi" w:cstheme="minorHAnsi"/>
          <w:b/>
          <w:bCs/>
          <w:color w:val="0070C0"/>
          <w:sz w:val="24"/>
        </w:rPr>
        <w:t>m</w:t>
      </w:r>
      <w:r w:rsidRPr="00C20796">
        <w:rPr>
          <w:rFonts w:asciiTheme="minorHAnsi" w:eastAsia="Arial Unicode MS" w:hAnsiTheme="minorHAnsi" w:cstheme="minorHAnsi"/>
          <w:b/>
          <w:bCs/>
          <w:color w:val="0070C0"/>
          <w:sz w:val="24"/>
        </w:rPr>
        <w:t>odalités d’exécution</w:t>
      </w:r>
    </w:p>
    <w:p w14:paraId="6D77A0D3" w14:textId="77777777" w:rsidR="003A7507" w:rsidRPr="006E16E9" w:rsidRDefault="003A7507" w:rsidP="003A7507">
      <w:pPr>
        <w:rPr>
          <w:rFonts w:asciiTheme="minorHAnsi" w:hAnsiTheme="minorHAnsi" w:cstheme="minorHAnsi"/>
          <w:highlight w:val="cyan"/>
        </w:rPr>
      </w:pPr>
    </w:p>
    <w:p w14:paraId="2161A0E3" w14:textId="2EE1CD14" w:rsidR="003A7507" w:rsidRPr="006E16E9" w:rsidRDefault="003A7507" w:rsidP="00171A98">
      <w:pPr>
        <w:numPr>
          <w:ilvl w:val="1"/>
          <w:numId w:val="1"/>
        </w:numPr>
        <w:tabs>
          <w:tab w:val="clear" w:pos="1440"/>
          <w:tab w:val="num" w:pos="900"/>
        </w:tabs>
        <w:ind w:left="900"/>
        <w:jc w:val="both"/>
        <w:rPr>
          <w:rFonts w:asciiTheme="minorHAnsi" w:eastAsia="Arial Unicode MS" w:hAnsiTheme="minorHAnsi" w:cstheme="minorHAnsi"/>
          <w:b/>
          <w:bCs/>
        </w:rPr>
      </w:pPr>
      <w:r w:rsidRPr="006E16E9">
        <w:rPr>
          <w:rFonts w:asciiTheme="minorHAnsi" w:eastAsia="Arial Unicode MS" w:hAnsiTheme="minorHAnsi" w:cstheme="minorHAnsi"/>
          <w:b/>
          <w:bCs/>
        </w:rPr>
        <w:t xml:space="preserve">Période de mise en œuvre : </w:t>
      </w:r>
      <w:r w:rsidR="001D0378">
        <w:rPr>
          <w:rFonts w:asciiTheme="minorHAnsi" w:eastAsia="Arial Unicode MS" w:hAnsiTheme="minorHAnsi" w:cstheme="minorHAnsi"/>
          <w:bCs/>
          <w:highlight w:val="cyan"/>
        </w:rPr>
        <w:t>1</w:t>
      </w:r>
      <w:r w:rsidR="00751FA2">
        <w:rPr>
          <w:rFonts w:asciiTheme="minorHAnsi" w:eastAsia="Arial Unicode MS" w:hAnsiTheme="minorHAnsi" w:cstheme="minorHAnsi"/>
          <w:bCs/>
          <w:highlight w:val="cyan"/>
        </w:rPr>
        <w:t>1</w:t>
      </w:r>
      <w:r w:rsidR="009F206F" w:rsidRPr="006E16E9">
        <w:rPr>
          <w:rFonts w:asciiTheme="minorHAnsi" w:eastAsia="Arial Unicode MS" w:hAnsiTheme="minorHAnsi" w:cstheme="minorHAnsi"/>
          <w:bCs/>
          <w:highlight w:val="cyan"/>
        </w:rPr>
        <w:t>/2024</w:t>
      </w:r>
      <w:r w:rsidR="009F206F" w:rsidRPr="006E16E9">
        <w:rPr>
          <w:rFonts w:asciiTheme="minorHAnsi" w:eastAsia="Arial Unicode MS" w:hAnsiTheme="minorHAnsi" w:cstheme="minorHAnsi"/>
          <w:bCs/>
        </w:rPr>
        <w:t xml:space="preserve"> au </w:t>
      </w:r>
      <w:r w:rsidR="009F206F" w:rsidRPr="006E16E9">
        <w:rPr>
          <w:rFonts w:asciiTheme="minorHAnsi" w:eastAsia="Arial Unicode MS" w:hAnsiTheme="minorHAnsi" w:cstheme="minorHAnsi"/>
          <w:bCs/>
          <w:highlight w:val="cyan"/>
        </w:rPr>
        <w:t>12/2027</w:t>
      </w:r>
      <w:r w:rsidR="009F206F" w:rsidRPr="006E16E9">
        <w:rPr>
          <w:rFonts w:asciiTheme="minorHAnsi" w:eastAsia="Arial Unicode MS" w:hAnsiTheme="minorHAnsi" w:cstheme="minorHAnsi"/>
          <w:bCs/>
        </w:rPr>
        <w:t xml:space="preserve"> </w:t>
      </w:r>
      <w:r w:rsidR="0072693E" w:rsidRPr="006E16E9">
        <w:rPr>
          <w:rFonts w:asciiTheme="minorHAnsi" w:eastAsia="Arial Unicode MS" w:hAnsiTheme="minorHAnsi" w:cstheme="minorHAnsi"/>
          <w:bCs/>
        </w:rPr>
        <w:t>(</w:t>
      </w:r>
      <w:r w:rsidR="009F206F" w:rsidRPr="006E16E9">
        <w:rPr>
          <w:rFonts w:asciiTheme="minorHAnsi" w:eastAsia="Arial Unicode MS" w:hAnsiTheme="minorHAnsi" w:cstheme="minorHAnsi"/>
          <w:bCs/>
        </w:rPr>
        <w:t>à confirmer</w:t>
      </w:r>
      <w:r w:rsidR="0072693E" w:rsidRPr="006E16E9">
        <w:rPr>
          <w:rFonts w:asciiTheme="minorHAnsi" w:eastAsia="Arial Unicode MS" w:hAnsiTheme="minorHAnsi" w:cstheme="minorHAnsi"/>
          <w:bCs/>
        </w:rPr>
        <w:t>)</w:t>
      </w:r>
      <w:r w:rsidR="009F206F" w:rsidRPr="006E16E9">
        <w:rPr>
          <w:rFonts w:asciiTheme="minorHAnsi" w:eastAsia="Arial Unicode MS" w:hAnsiTheme="minorHAnsi" w:cstheme="minorHAnsi"/>
          <w:b/>
          <w:bCs/>
        </w:rPr>
        <w:t xml:space="preserve"> </w:t>
      </w:r>
    </w:p>
    <w:p w14:paraId="3965E893" w14:textId="77777777" w:rsidR="003A7507" w:rsidRPr="006E16E9" w:rsidRDefault="003A7507" w:rsidP="00BB48F0">
      <w:pPr>
        <w:ind w:left="900"/>
        <w:jc w:val="both"/>
        <w:rPr>
          <w:rFonts w:asciiTheme="minorHAnsi" w:eastAsia="Arial Unicode MS" w:hAnsiTheme="minorHAnsi" w:cstheme="minorHAnsi"/>
          <w:b/>
          <w:bCs/>
        </w:rPr>
      </w:pPr>
    </w:p>
    <w:p w14:paraId="15982D84" w14:textId="756FB576" w:rsidR="003A7507" w:rsidRPr="006E16E9" w:rsidRDefault="003A7507" w:rsidP="00171A98">
      <w:pPr>
        <w:numPr>
          <w:ilvl w:val="1"/>
          <w:numId w:val="1"/>
        </w:numPr>
        <w:tabs>
          <w:tab w:val="clear" w:pos="1440"/>
          <w:tab w:val="num" w:pos="900"/>
        </w:tabs>
        <w:ind w:left="900"/>
        <w:jc w:val="both"/>
        <w:rPr>
          <w:rFonts w:asciiTheme="minorHAnsi" w:eastAsia="Arial Unicode MS" w:hAnsiTheme="minorHAnsi" w:cstheme="minorHAnsi"/>
          <w:bCs/>
        </w:rPr>
      </w:pPr>
      <w:r w:rsidRPr="006E16E9">
        <w:rPr>
          <w:rFonts w:asciiTheme="minorHAnsi" w:eastAsia="Arial Unicode MS" w:hAnsiTheme="minorHAnsi" w:cstheme="minorHAnsi"/>
          <w:b/>
          <w:bCs/>
        </w:rPr>
        <w:t>Date de démarrage :</w:t>
      </w:r>
      <w:r w:rsidR="00060146" w:rsidRPr="006E16E9">
        <w:rPr>
          <w:rFonts w:asciiTheme="minorHAnsi" w:eastAsia="Arial Unicode MS" w:hAnsiTheme="minorHAnsi" w:cstheme="minorHAnsi"/>
          <w:b/>
          <w:bCs/>
        </w:rPr>
        <w:t xml:space="preserve"> </w:t>
      </w:r>
      <w:r w:rsidR="009F206F" w:rsidRPr="006E16E9">
        <w:rPr>
          <w:rFonts w:asciiTheme="minorHAnsi" w:eastAsia="Arial Unicode MS" w:hAnsiTheme="minorHAnsi" w:cstheme="minorHAnsi"/>
          <w:bCs/>
          <w:highlight w:val="cyan"/>
        </w:rPr>
        <w:t>à compter de la notification</w:t>
      </w:r>
      <w:r w:rsidR="009F206F" w:rsidRPr="006E16E9">
        <w:rPr>
          <w:rFonts w:asciiTheme="minorHAnsi" w:eastAsia="Arial Unicode MS" w:hAnsiTheme="minorHAnsi" w:cstheme="minorHAnsi"/>
          <w:bCs/>
        </w:rPr>
        <w:t> </w:t>
      </w:r>
    </w:p>
    <w:p w14:paraId="0A16D9D4" w14:textId="77777777" w:rsidR="00AC0DEF" w:rsidRPr="006E16E9" w:rsidRDefault="00AC0DEF" w:rsidP="00BB48F0">
      <w:pPr>
        <w:ind w:left="900"/>
        <w:jc w:val="both"/>
        <w:rPr>
          <w:rFonts w:asciiTheme="minorHAnsi" w:eastAsia="Arial Unicode MS" w:hAnsiTheme="minorHAnsi" w:cstheme="minorHAnsi"/>
          <w:b/>
          <w:bCs/>
        </w:rPr>
      </w:pPr>
    </w:p>
    <w:p w14:paraId="4476555E" w14:textId="3FB66F55" w:rsidR="003A7507" w:rsidRPr="006E16E9" w:rsidRDefault="003A7507" w:rsidP="00171A98">
      <w:pPr>
        <w:numPr>
          <w:ilvl w:val="1"/>
          <w:numId w:val="1"/>
        </w:numPr>
        <w:tabs>
          <w:tab w:val="clear" w:pos="1440"/>
          <w:tab w:val="num" w:pos="900"/>
        </w:tabs>
        <w:ind w:left="900"/>
        <w:jc w:val="both"/>
        <w:rPr>
          <w:rFonts w:asciiTheme="minorHAnsi" w:eastAsia="Arial Unicode MS" w:hAnsiTheme="minorHAnsi" w:cstheme="minorHAnsi"/>
          <w:bCs/>
        </w:rPr>
      </w:pPr>
      <w:r w:rsidRPr="006E16E9">
        <w:rPr>
          <w:rFonts w:asciiTheme="minorHAnsi" w:eastAsia="Arial Unicode MS" w:hAnsiTheme="minorHAnsi" w:cstheme="minorHAnsi"/>
          <w:b/>
          <w:bCs/>
        </w:rPr>
        <w:t xml:space="preserve">Date de fin : </w:t>
      </w:r>
      <w:r w:rsidR="001D0378">
        <w:rPr>
          <w:rFonts w:asciiTheme="minorHAnsi" w:eastAsia="Arial Unicode MS" w:hAnsiTheme="minorHAnsi" w:cstheme="minorHAnsi"/>
          <w:bCs/>
          <w:highlight w:val="cyan"/>
        </w:rPr>
        <w:t>39</w:t>
      </w:r>
      <w:r w:rsidR="001D0378" w:rsidRPr="006E16E9">
        <w:rPr>
          <w:rFonts w:asciiTheme="minorHAnsi" w:eastAsia="Arial Unicode MS" w:hAnsiTheme="minorHAnsi" w:cstheme="minorHAnsi"/>
          <w:bCs/>
          <w:highlight w:val="cyan"/>
        </w:rPr>
        <w:t xml:space="preserve"> </w:t>
      </w:r>
      <w:r w:rsidR="004915D6" w:rsidRPr="006E16E9">
        <w:rPr>
          <w:rFonts w:asciiTheme="minorHAnsi" w:eastAsia="Arial Unicode MS" w:hAnsiTheme="minorHAnsi" w:cstheme="minorHAnsi"/>
          <w:bCs/>
          <w:highlight w:val="cyan"/>
        </w:rPr>
        <w:t>mois après la notification</w:t>
      </w:r>
      <w:r w:rsidR="004915D6" w:rsidRPr="006E16E9">
        <w:rPr>
          <w:rFonts w:asciiTheme="minorHAnsi" w:eastAsia="Arial Unicode MS" w:hAnsiTheme="minorHAnsi" w:cstheme="minorHAnsi"/>
          <w:b/>
          <w:bCs/>
        </w:rPr>
        <w:t xml:space="preserve"> </w:t>
      </w:r>
    </w:p>
    <w:p w14:paraId="68133FA5" w14:textId="77777777" w:rsidR="006B5831" w:rsidRPr="006E16E9" w:rsidRDefault="006B5831" w:rsidP="00BB48F0">
      <w:pPr>
        <w:ind w:left="900"/>
        <w:jc w:val="both"/>
        <w:rPr>
          <w:rFonts w:asciiTheme="minorHAnsi" w:eastAsia="Arial Unicode MS" w:hAnsiTheme="minorHAnsi" w:cstheme="minorHAnsi"/>
          <w:b/>
          <w:bCs/>
        </w:rPr>
      </w:pPr>
    </w:p>
    <w:p w14:paraId="2606381B" w14:textId="00933807" w:rsidR="003A7507" w:rsidRPr="006E16E9" w:rsidRDefault="003A7507" w:rsidP="004915D6">
      <w:pPr>
        <w:numPr>
          <w:ilvl w:val="1"/>
          <w:numId w:val="1"/>
        </w:numPr>
        <w:tabs>
          <w:tab w:val="clear" w:pos="1440"/>
          <w:tab w:val="num" w:pos="900"/>
        </w:tabs>
        <w:ind w:left="900"/>
        <w:jc w:val="both"/>
        <w:rPr>
          <w:rFonts w:asciiTheme="minorHAnsi" w:eastAsia="Arial Unicode MS" w:hAnsiTheme="minorHAnsi" w:cstheme="minorHAnsi"/>
          <w:b/>
          <w:bCs/>
        </w:rPr>
      </w:pPr>
      <w:r w:rsidRPr="006E16E9">
        <w:rPr>
          <w:rFonts w:asciiTheme="minorHAnsi" w:eastAsia="Arial Unicode MS" w:hAnsiTheme="minorHAnsi" w:cstheme="minorHAnsi"/>
          <w:b/>
          <w:bCs/>
        </w:rPr>
        <w:t xml:space="preserve">Planning/calendrier : </w:t>
      </w:r>
      <w:r w:rsidR="009F206F" w:rsidRPr="006E16E9">
        <w:rPr>
          <w:rFonts w:asciiTheme="minorHAnsi" w:eastAsia="Arial Unicode MS" w:hAnsiTheme="minorHAnsi" w:cstheme="minorHAnsi"/>
        </w:rPr>
        <w:t xml:space="preserve">proposé par le soumissionnaire dans son dossier d’appel d’offre. </w:t>
      </w:r>
      <w:r w:rsidR="00DF2629" w:rsidRPr="006E16E9">
        <w:rPr>
          <w:rFonts w:asciiTheme="minorHAnsi" w:eastAsia="Arial Unicode MS" w:hAnsiTheme="minorHAnsi" w:cstheme="minorHAnsi"/>
        </w:rPr>
        <w:t xml:space="preserve">Souhait d’une disponibilité </w:t>
      </w:r>
      <w:r w:rsidR="009F206F" w:rsidRPr="006E16E9">
        <w:rPr>
          <w:rFonts w:asciiTheme="minorHAnsi" w:eastAsia="Arial Unicode MS" w:hAnsiTheme="minorHAnsi" w:cstheme="minorHAnsi"/>
        </w:rPr>
        <w:t xml:space="preserve">dès </w:t>
      </w:r>
      <w:bookmarkStart w:id="0" w:name="_GoBack"/>
      <w:bookmarkEnd w:id="0"/>
      <w:r w:rsidR="002A2378">
        <w:rPr>
          <w:rFonts w:asciiTheme="minorHAnsi" w:eastAsia="Arial Unicode MS" w:hAnsiTheme="minorHAnsi" w:cstheme="minorHAnsi"/>
          <w:highlight w:val="cyan"/>
        </w:rPr>
        <w:t>Novembre</w:t>
      </w:r>
      <w:r w:rsidR="001D0378" w:rsidRPr="006E16E9">
        <w:rPr>
          <w:rFonts w:asciiTheme="minorHAnsi" w:eastAsia="Arial Unicode MS" w:hAnsiTheme="minorHAnsi" w:cstheme="minorHAnsi"/>
          <w:highlight w:val="cyan"/>
        </w:rPr>
        <w:t xml:space="preserve"> </w:t>
      </w:r>
      <w:r w:rsidR="009F206F" w:rsidRPr="006E16E9">
        <w:rPr>
          <w:rFonts w:asciiTheme="minorHAnsi" w:eastAsia="Arial Unicode MS" w:hAnsiTheme="minorHAnsi" w:cstheme="minorHAnsi"/>
          <w:highlight w:val="cyan"/>
        </w:rPr>
        <w:t>202</w:t>
      </w:r>
      <w:r w:rsidR="00DF2629" w:rsidRPr="006E16E9">
        <w:rPr>
          <w:rFonts w:asciiTheme="minorHAnsi" w:eastAsia="Arial Unicode MS" w:hAnsiTheme="minorHAnsi" w:cstheme="minorHAnsi"/>
          <w:highlight w:val="cyan"/>
        </w:rPr>
        <w:t>4</w:t>
      </w:r>
      <w:r w:rsidR="009F206F" w:rsidRPr="006E16E9">
        <w:rPr>
          <w:rFonts w:asciiTheme="minorHAnsi" w:eastAsia="Arial Unicode MS" w:hAnsiTheme="minorHAnsi" w:cstheme="minorHAnsi"/>
        </w:rPr>
        <w:t>.</w:t>
      </w:r>
    </w:p>
    <w:p w14:paraId="57A33242" w14:textId="77777777" w:rsidR="003A7507" w:rsidRPr="006E16E9" w:rsidRDefault="003A7507" w:rsidP="003A7507">
      <w:pPr>
        <w:jc w:val="both"/>
        <w:rPr>
          <w:rFonts w:asciiTheme="minorHAnsi" w:hAnsiTheme="minorHAnsi" w:cstheme="minorHAnsi"/>
        </w:rPr>
      </w:pPr>
    </w:p>
    <w:p w14:paraId="2ACBEEA3" w14:textId="77777777" w:rsidR="003A7507" w:rsidRPr="006E16E9" w:rsidRDefault="003A7507" w:rsidP="003A7507">
      <w:pPr>
        <w:jc w:val="both"/>
        <w:rPr>
          <w:rFonts w:asciiTheme="minorHAnsi" w:hAnsiTheme="minorHAnsi" w:cstheme="minorHAnsi"/>
          <w:sz w:val="20"/>
          <w:szCs w:val="20"/>
        </w:rPr>
      </w:pPr>
      <w:r w:rsidRPr="006E16E9">
        <w:rPr>
          <w:rFonts w:asciiTheme="minorHAnsi" w:hAnsiTheme="minorHAnsi" w:cstheme="minorHAnsi"/>
          <w:sz w:val="20"/>
          <w:szCs w:val="20"/>
        </w:rPr>
        <w:t>Le calendrier prévisionnel d’exécution des missions se présente comme suit :</w:t>
      </w:r>
    </w:p>
    <w:p w14:paraId="6C8EA2D4" w14:textId="77777777" w:rsidR="009236DE" w:rsidRPr="006E16E9" w:rsidRDefault="009236DE" w:rsidP="009236DE">
      <w:pPr>
        <w:tabs>
          <w:tab w:val="left" w:pos="2145"/>
        </w:tabs>
        <w:rPr>
          <w:rFonts w:asciiTheme="minorHAnsi" w:hAnsiTheme="minorHAnsi" w:cstheme="minorHAnsi"/>
        </w:rPr>
      </w:pPr>
      <w:r w:rsidRPr="006E16E9">
        <w:rPr>
          <w:rFonts w:asciiTheme="minorHAnsi" w:hAnsiTheme="minorHAnsi" w:cstheme="minorHAnsi"/>
        </w:rPr>
        <w:tab/>
      </w:r>
    </w:p>
    <w:tbl>
      <w:tblPr>
        <w:tblStyle w:val="Grilledutableau1"/>
        <w:tblW w:w="5000" w:type="pct"/>
        <w:jc w:val="center"/>
        <w:tblLook w:val="04A0" w:firstRow="1" w:lastRow="0" w:firstColumn="1" w:lastColumn="0" w:noHBand="0" w:noVBand="1"/>
      </w:tblPr>
      <w:tblGrid>
        <w:gridCol w:w="5946"/>
        <w:gridCol w:w="3116"/>
      </w:tblGrid>
      <w:tr w:rsidR="003D1BF0" w:rsidRPr="006E16E9" w14:paraId="34B37B3D" w14:textId="77777777" w:rsidTr="003D1BF0">
        <w:trPr>
          <w:trHeight w:val="630"/>
          <w:jc w:val="center"/>
        </w:trPr>
        <w:tc>
          <w:tcPr>
            <w:tcW w:w="3281" w:type="pct"/>
            <w:shd w:val="clear" w:color="auto" w:fill="D9D9D9" w:themeFill="background1" w:themeFillShade="D9"/>
            <w:vAlign w:val="center"/>
          </w:tcPr>
          <w:p w14:paraId="37098106" w14:textId="77777777" w:rsidR="003D1BF0" w:rsidRPr="006E16E9" w:rsidRDefault="003D1BF0" w:rsidP="00BB48F0">
            <w:pPr>
              <w:jc w:val="center"/>
              <w:rPr>
                <w:rFonts w:eastAsia="Times New Roman" w:cstheme="minorHAnsi"/>
                <w:b/>
                <w:bCs/>
                <w:lang w:eastAsia="fr-FR"/>
              </w:rPr>
            </w:pPr>
            <w:r w:rsidRPr="006E16E9">
              <w:rPr>
                <w:rFonts w:eastAsia="Times New Roman" w:cstheme="minorHAnsi"/>
                <w:b/>
                <w:bCs/>
                <w:lang w:eastAsia="fr-FR"/>
              </w:rPr>
              <w:t>Activités</w:t>
            </w:r>
          </w:p>
        </w:tc>
        <w:tc>
          <w:tcPr>
            <w:tcW w:w="1719" w:type="pct"/>
            <w:shd w:val="clear" w:color="auto" w:fill="D9D9D9" w:themeFill="background1" w:themeFillShade="D9"/>
            <w:vAlign w:val="center"/>
          </w:tcPr>
          <w:p w14:paraId="70DE35E7" w14:textId="590BB45C" w:rsidR="003D1BF0" w:rsidRPr="006E16E9" w:rsidRDefault="003D1BF0" w:rsidP="00BB48F0">
            <w:pPr>
              <w:jc w:val="center"/>
              <w:rPr>
                <w:rFonts w:cstheme="minorHAnsi"/>
                <w:b/>
                <w:bCs/>
              </w:rPr>
            </w:pPr>
            <w:r w:rsidRPr="006E16E9">
              <w:rPr>
                <w:rFonts w:cstheme="minorHAnsi"/>
                <w:b/>
                <w:bCs/>
              </w:rPr>
              <w:t>Période</w:t>
            </w:r>
          </w:p>
        </w:tc>
      </w:tr>
      <w:tr w:rsidR="008B337A" w:rsidRPr="006E16E9" w14:paraId="3DB731F7" w14:textId="77777777" w:rsidTr="008B337A">
        <w:trPr>
          <w:trHeight w:val="630"/>
          <w:jc w:val="center"/>
        </w:trPr>
        <w:tc>
          <w:tcPr>
            <w:tcW w:w="3281" w:type="pct"/>
            <w:shd w:val="clear" w:color="auto" w:fill="D9D9D9" w:themeFill="background1" w:themeFillShade="D9"/>
          </w:tcPr>
          <w:p w14:paraId="2F276BC6" w14:textId="78674B13" w:rsidR="008B337A" w:rsidRPr="0087007E" w:rsidRDefault="008B337A" w:rsidP="008B337A">
            <w:pPr>
              <w:rPr>
                <w:rFonts w:cstheme="minorHAnsi"/>
                <w:bCs/>
              </w:rPr>
            </w:pPr>
            <w:r w:rsidRPr="0087007E">
              <w:rPr>
                <w:rFonts w:eastAsia="Arial Unicode MS" w:cstheme="minorHAnsi"/>
                <w:sz w:val="20"/>
                <w:szCs w:val="20"/>
              </w:rPr>
              <w:t xml:space="preserve">Phase 0 : rapport de la mission de </w:t>
            </w:r>
            <w:proofErr w:type="spellStart"/>
            <w:r w:rsidRPr="0087007E">
              <w:rPr>
                <w:rFonts w:eastAsia="Arial Unicode MS" w:cstheme="minorHAnsi"/>
                <w:sz w:val="20"/>
                <w:szCs w:val="20"/>
              </w:rPr>
              <w:t>mapping</w:t>
            </w:r>
            <w:proofErr w:type="spellEnd"/>
            <w:r w:rsidRPr="0087007E">
              <w:rPr>
                <w:rFonts w:eastAsia="Arial Unicode MS" w:cstheme="minorHAnsi"/>
                <w:sz w:val="20"/>
                <w:szCs w:val="20"/>
              </w:rPr>
              <w:t>/</w:t>
            </w:r>
            <w:proofErr w:type="spellStart"/>
            <w:r w:rsidRPr="0087007E">
              <w:rPr>
                <w:rFonts w:eastAsia="Arial Unicode MS" w:cstheme="minorHAnsi"/>
                <w:sz w:val="20"/>
                <w:szCs w:val="20"/>
              </w:rPr>
              <w:t>costing</w:t>
            </w:r>
            <w:proofErr w:type="spellEnd"/>
            <w:r w:rsidRPr="0087007E">
              <w:rPr>
                <w:rFonts w:eastAsia="Arial Unicode MS" w:cstheme="minorHAnsi"/>
                <w:sz w:val="20"/>
                <w:szCs w:val="20"/>
              </w:rPr>
              <w:t>/priorisation des travaux</w:t>
            </w:r>
          </w:p>
        </w:tc>
        <w:tc>
          <w:tcPr>
            <w:tcW w:w="1719" w:type="pct"/>
            <w:shd w:val="clear" w:color="auto" w:fill="D9D9D9" w:themeFill="background1" w:themeFillShade="D9"/>
          </w:tcPr>
          <w:p w14:paraId="165E60E0" w14:textId="2DB81C87" w:rsidR="008B337A" w:rsidRPr="006E16E9" w:rsidRDefault="008B337A" w:rsidP="008B337A">
            <w:pPr>
              <w:jc w:val="center"/>
              <w:rPr>
                <w:rFonts w:cstheme="minorHAnsi"/>
                <w:b/>
                <w:bCs/>
              </w:rPr>
            </w:pPr>
            <w:r w:rsidRPr="006E16E9">
              <w:rPr>
                <w:rFonts w:eastAsia="Arial Unicode MS" w:cstheme="minorHAnsi"/>
                <w:sz w:val="20"/>
                <w:szCs w:val="20"/>
              </w:rPr>
              <w:t>T0 + 2 mois</w:t>
            </w:r>
          </w:p>
        </w:tc>
      </w:tr>
      <w:tr w:rsidR="003D1BF0" w:rsidRPr="006E16E9" w14:paraId="4C36463F" w14:textId="77777777" w:rsidTr="003D1BF0">
        <w:trPr>
          <w:jc w:val="center"/>
        </w:trPr>
        <w:tc>
          <w:tcPr>
            <w:tcW w:w="3281" w:type="pct"/>
          </w:tcPr>
          <w:p w14:paraId="0260EC04" w14:textId="02B73723" w:rsidR="003D1BF0" w:rsidRPr="006E16E9" w:rsidRDefault="003D1BF0" w:rsidP="00357111">
            <w:pPr>
              <w:rPr>
                <w:rFonts w:cstheme="minorHAnsi"/>
                <w:sz w:val="20"/>
                <w:szCs w:val="20"/>
              </w:rPr>
            </w:pPr>
            <w:r w:rsidRPr="006E16E9">
              <w:rPr>
                <w:rFonts w:eastAsia="Arial Unicode MS" w:cstheme="minorHAnsi"/>
                <w:sz w:val="20"/>
                <w:szCs w:val="20"/>
              </w:rPr>
              <w:t>Phase 1 : rapport d’étude de diagnostic</w:t>
            </w:r>
          </w:p>
        </w:tc>
        <w:tc>
          <w:tcPr>
            <w:tcW w:w="1719" w:type="pct"/>
            <w:vAlign w:val="center"/>
          </w:tcPr>
          <w:p w14:paraId="65F3630B" w14:textId="59223868" w:rsidR="003D1BF0" w:rsidRPr="006E16E9" w:rsidRDefault="003D1BF0" w:rsidP="00357111">
            <w:pPr>
              <w:rPr>
                <w:rFonts w:cstheme="minorHAnsi"/>
                <w:sz w:val="20"/>
                <w:szCs w:val="20"/>
              </w:rPr>
            </w:pPr>
            <w:r w:rsidRPr="006E16E9">
              <w:rPr>
                <w:rFonts w:eastAsia="Arial Unicode MS" w:cstheme="minorHAnsi"/>
                <w:sz w:val="20"/>
                <w:szCs w:val="20"/>
              </w:rPr>
              <w:t>T0 + 2 mois</w:t>
            </w:r>
          </w:p>
        </w:tc>
      </w:tr>
      <w:tr w:rsidR="003D1BF0" w:rsidRPr="006E16E9" w14:paraId="15AB5A12" w14:textId="77777777" w:rsidTr="003D1BF0">
        <w:trPr>
          <w:jc w:val="center"/>
        </w:trPr>
        <w:tc>
          <w:tcPr>
            <w:tcW w:w="3281" w:type="pct"/>
          </w:tcPr>
          <w:p w14:paraId="5931B8F3" w14:textId="71E6AB95" w:rsidR="003D1BF0" w:rsidRPr="006E16E9" w:rsidRDefault="003D1BF0" w:rsidP="00357111">
            <w:pPr>
              <w:rPr>
                <w:rFonts w:cstheme="minorHAnsi"/>
                <w:sz w:val="20"/>
                <w:szCs w:val="20"/>
              </w:rPr>
            </w:pPr>
            <w:r w:rsidRPr="006E16E9">
              <w:rPr>
                <w:rFonts w:eastAsia="Arial Unicode MS" w:cstheme="minorHAnsi"/>
                <w:sz w:val="20"/>
                <w:szCs w:val="20"/>
              </w:rPr>
              <w:t>Phase 2 : programme</w:t>
            </w:r>
          </w:p>
        </w:tc>
        <w:tc>
          <w:tcPr>
            <w:tcW w:w="1719" w:type="pct"/>
            <w:vAlign w:val="center"/>
          </w:tcPr>
          <w:p w14:paraId="52D92696" w14:textId="6D9656F5" w:rsidR="003D1BF0" w:rsidRPr="006E16E9" w:rsidRDefault="003D1BF0" w:rsidP="00357111">
            <w:pPr>
              <w:rPr>
                <w:rFonts w:cstheme="minorHAnsi"/>
                <w:color w:val="000000"/>
              </w:rPr>
            </w:pPr>
            <w:r w:rsidRPr="006E16E9">
              <w:rPr>
                <w:rFonts w:eastAsia="Arial Unicode MS" w:cstheme="minorHAnsi"/>
                <w:sz w:val="20"/>
                <w:szCs w:val="20"/>
              </w:rPr>
              <w:t>T1 + 1 mois</w:t>
            </w:r>
          </w:p>
        </w:tc>
      </w:tr>
      <w:tr w:rsidR="003D1BF0" w:rsidRPr="006E16E9" w14:paraId="5B512B66" w14:textId="77777777" w:rsidTr="003D1BF0">
        <w:trPr>
          <w:jc w:val="center"/>
        </w:trPr>
        <w:tc>
          <w:tcPr>
            <w:tcW w:w="3281" w:type="pct"/>
          </w:tcPr>
          <w:p w14:paraId="69AB32B0" w14:textId="395179C7" w:rsidR="003D1BF0" w:rsidRPr="006E16E9" w:rsidRDefault="003D1BF0" w:rsidP="00357111">
            <w:pPr>
              <w:rPr>
                <w:rFonts w:cstheme="minorHAnsi"/>
                <w:sz w:val="20"/>
                <w:szCs w:val="20"/>
              </w:rPr>
            </w:pPr>
            <w:r w:rsidRPr="006E16E9">
              <w:rPr>
                <w:rFonts w:eastAsia="Arial Unicode MS" w:cstheme="minorHAnsi"/>
                <w:sz w:val="20"/>
                <w:szCs w:val="20"/>
              </w:rPr>
              <w:t xml:space="preserve">Phase 3 : rapport listant les données à acquérir et leur répartition entre   celles inclus au </w:t>
            </w:r>
            <w:proofErr w:type="spellStart"/>
            <w:r w:rsidRPr="006E16E9">
              <w:rPr>
                <w:rFonts w:eastAsia="Arial Unicode MS" w:cstheme="minorHAnsi"/>
                <w:sz w:val="20"/>
                <w:szCs w:val="20"/>
              </w:rPr>
              <w:t>CdC</w:t>
            </w:r>
            <w:proofErr w:type="spellEnd"/>
            <w:r w:rsidRPr="006E16E9">
              <w:rPr>
                <w:rFonts w:eastAsia="Arial Unicode MS" w:cstheme="minorHAnsi"/>
                <w:sz w:val="20"/>
                <w:szCs w:val="20"/>
              </w:rPr>
              <w:t xml:space="preserve"> MOE et celles faisant appel à un ou des prestataire(s) spécialisé(s)</w:t>
            </w:r>
          </w:p>
        </w:tc>
        <w:tc>
          <w:tcPr>
            <w:tcW w:w="1719" w:type="pct"/>
            <w:vAlign w:val="center"/>
          </w:tcPr>
          <w:p w14:paraId="76CC9D16" w14:textId="78E92998" w:rsidR="003D1BF0" w:rsidRPr="006E16E9" w:rsidRDefault="003D1BF0" w:rsidP="00357111">
            <w:pPr>
              <w:rPr>
                <w:rFonts w:cstheme="minorHAnsi"/>
                <w:sz w:val="20"/>
                <w:szCs w:val="20"/>
              </w:rPr>
            </w:pPr>
            <w:r w:rsidRPr="006E16E9">
              <w:rPr>
                <w:rFonts w:eastAsia="Arial Unicode MS" w:cstheme="minorHAnsi"/>
                <w:sz w:val="20"/>
                <w:szCs w:val="20"/>
              </w:rPr>
              <w:t>T2 + 1,5 mois</w:t>
            </w:r>
          </w:p>
        </w:tc>
      </w:tr>
      <w:tr w:rsidR="003D1BF0" w:rsidRPr="006E16E9" w14:paraId="35692C9E" w14:textId="77777777" w:rsidTr="003D1BF0">
        <w:trPr>
          <w:jc w:val="center"/>
        </w:trPr>
        <w:tc>
          <w:tcPr>
            <w:tcW w:w="3281" w:type="pct"/>
          </w:tcPr>
          <w:p w14:paraId="53FAD79F" w14:textId="05B98A82" w:rsidR="003D1BF0" w:rsidRPr="006E16E9" w:rsidRDefault="003D1BF0" w:rsidP="00357111">
            <w:pPr>
              <w:rPr>
                <w:rFonts w:cstheme="minorHAnsi"/>
                <w:sz w:val="20"/>
                <w:szCs w:val="20"/>
              </w:rPr>
            </w:pPr>
            <w:r w:rsidRPr="006E16E9">
              <w:rPr>
                <w:rFonts w:eastAsia="Arial Unicode MS" w:cstheme="minorHAnsi"/>
                <w:sz w:val="20"/>
                <w:szCs w:val="20"/>
              </w:rPr>
              <w:t xml:space="preserve">Phase 4 : rapport d’attribution MOE  </w:t>
            </w:r>
          </w:p>
        </w:tc>
        <w:tc>
          <w:tcPr>
            <w:tcW w:w="1719" w:type="pct"/>
            <w:vAlign w:val="center"/>
          </w:tcPr>
          <w:p w14:paraId="757BCEF7" w14:textId="3179EB11" w:rsidR="003D1BF0" w:rsidRPr="006E16E9" w:rsidRDefault="003D1BF0" w:rsidP="00357111">
            <w:pPr>
              <w:rPr>
                <w:rFonts w:cstheme="minorHAnsi"/>
                <w:sz w:val="20"/>
                <w:szCs w:val="20"/>
              </w:rPr>
            </w:pPr>
            <w:r w:rsidRPr="006E16E9">
              <w:rPr>
                <w:rFonts w:eastAsia="Arial Unicode MS" w:cstheme="minorHAnsi"/>
                <w:sz w:val="20"/>
                <w:szCs w:val="20"/>
              </w:rPr>
              <w:t>T3 + 1,5 mois</w:t>
            </w:r>
          </w:p>
        </w:tc>
      </w:tr>
      <w:tr w:rsidR="003D1BF0" w:rsidRPr="006E16E9" w14:paraId="629BD93F" w14:textId="77777777" w:rsidTr="003D1BF0">
        <w:trPr>
          <w:jc w:val="center"/>
        </w:trPr>
        <w:tc>
          <w:tcPr>
            <w:tcW w:w="3281" w:type="pct"/>
          </w:tcPr>
          <w:p w14:paraId="0E6BD773" w14:textId="3A034E15" w:rsidR="003D1BF0" w:rsidRPr="006E16E9" w:rsidRDefault="003D1BF0" w:rsidP="00357111">
            <w:pPr>
              <w:rPr>
                <w:rFonts w:cstheme="minorHAnsi"/>
                <w:sz w:val="20"/>
                <w:szCs w:val="20"/>
              </w:rPr>
            </w:pPr>
            <w:r w:rsidRPr="006E16E9">
              <w:rPr>
                <w:rFonts w:eastAsia="Arial Unicode MS" w:cstheme="minorHAnsi"/>
                <w:sz w:val="20"/>
                <w:szCs w:val="20"/>
              </w:rPr>
              <w:t>Phase 5 : dossier d’appel d’offres travaux (DAO)</w:t>
            </w:r>
          </w:p>
        </w:tc>
        <w:tc>
          <w:tcPr>
            <w:tcW w:w="1719" w:type="pct"/>
            <w:vAlign w:val="center"/>
          </w:tcPr>
          <w:p w14:paraId="410AC373" w14:textId="470D5166" w:rsidR="003D1BF0" w:rsidRPr="006E16E9" w:rsidRDefault="003D1BF0" w:rsidP="00357111">
            <w:pPr>
              <w:spacing w:line="276" w:lineRule="auto"/>
              <w:rPr>
                <w:rFonts w:cstheme="minorHAnsi"/>
                <w:color w:val="000000"/>
              </w:rPr>
            </w:pPr>
            <w:r w:rsidRPr="006E16E9">
              <w:rPr>
                <w:rFonts w:eastAsia="Arial Unicode MS" w:cstheme="minorHAnsi"/>
                <w:sz w:val="20"/>
                <w:szCs w:val="20"/>
              </w:rPr>
              <w:t>T4 + 3 mois</w:t>
            </w:r>
          </w:p>
        </w:tc>
      </w:tr>
      <w:tr w:rsidR="003D1BF0" w:rsidRPr="006E16E9" w14:paraId="11362B41" w14:textId="77777777" w:rsidTr="003D1BF0">
        <w:trPr>
          <w:jc w:val="center"/>
        </w:trPr>
        <w:tc>
          <w:tcPr>
            <w:tcW w:w="3281" w:type="pct"/>
          </w:tcPr>
          <w:p w14:paraId="60839BF3" w14:textId="2BD73F97" w:rsidR="003D1BF0" w:rsidRPr="006E16E9" w:rsidRDefault="003D1BF0" w:rsidP="00357111">
            <w:pPr>
              <w:rPr>
                <w:rFonts w:cstheme="minorHAnsi"/>
                <w:sz w:val="20"/>
                <w:szCs w:val="20"/>
              </w:rPr>
            </w:pPr>
            <w:r w:rsidRPr="006E16E9">
              <w:rPr>
                <w:rFonts w:eastAsia="Arial Unicode MS" w:cstheme="minorHAnsi"/>
                <w:sz w:val="20"/>
                <w:szCs w:val="20"/>
              </w:rPr>
              <w:t>Phase 6 : rapport d’attribution entreprises travaux</w:t>
            </w:r>
          </w:p>
        </w:tc>
        <w:tc>
          <w:tcPr>
            <w:tcW w:w="1719" w:type="pct"/>
            <w:vAlign w:val="center"/>
          </w:tcPr>
          <w:p w14:paraId="628D8F2A" w14:textId="6952A1A7" w:rsidR="003D1BF0" w:rsidRPr="006E16E9" w:rsidRDefault="003D1BF0" w:rsidP="00357111">
            <w:pPr>
              <w:spacing w:line="276" w:lineRule="auto"/>
              <w:rPr>
                <w:rFonts w:cstheme="minorHAnsi"/>
                <w:color w:val="000000"/>
              </w:rPr>
            </w:pPr>
            <w:r w:rsidRPr="006E16E9">
              <w:rPr>
                <w:rFonts w:eastAsia="Arial Unicode MS" w:cstheme="minorHAnsi"/>
                <w:sz w:val="20"/>
                <w:szCs w:val="20"/>
              </w:rPr>
              <w:t>T5 + 2 mois</w:t>
            </w:r>
          </w:p>
        </w:tc>
      </w:tr>
      <w:tr w:rsidR="003D1BF0" w:rsidRPr="006E16E9" w14:paraId="5E4575B2" w14:textId="77777777" w:rsidTr="003D1BF0">
        <w:trPr>
          <w:jc w:val="center"/>
        </w:trPr>
        <w:tc>
          <w:tcPr>
            <w:tcW w:w="3281" w:type="pct"/>
          </w:tcPr>
          <w:p w14:paraId="66260C91" w14:textId="7C64D967" w:rsidR="003D1BF0" w:rsidRPr="006E16E9" w:rsidRDefault="003D1BF0" w:rsidP="00FE33A4">
            <w:pPr>
              <w:rPr>
                <w:rFonts w:cstheme="minorHAnsi"/>
                <w:sz w:val="20"/>
                <w:szCs w:val="20"/>
              </w:rPr>
            </w:pPr>
            <w:r w:rsidRPr="006E16E9">
              <w:rPr>
                <w:rFonts w:eastAsia="Arial Unicode MS" w:cstheme="minorHAnsi"/>
                <w:sz w:val="20"/>
                <w:szCs w:val="20"/>
              </w:rPr>
              <w:t>Phase 7 : rapports mensuels d’avancement des chantiers,</w:t>
            </w:r>
            <w:r w:rsidR="00FE33A4" w:rsidRPr="006E16E9">
              <w:rPr>
                <w:rFonts w:eastAsia="Arial Unicode MS" w:cstheme="minorHAnsi"/>
                <w:sz w:val="20"/>
                <w:szCs w:val="20"/>
              </w:rPr>
              <w:t xml:space="preserve"> cahier des charges équipements</w:t>
            </w:r>
            <w:r w:rsidR="009D44B1">
              <w:rPr>
                <w:rFonts w:eastAsia="Arial Unicode MS" w:cstheme="minorHAnsi"/>
                <w:sz w:val="20"/>
                <w:szCs w:val="20"/>
              </w:rPr>
              <w:t xml:space="preserve"> non biomédicaux</w:t>
            </w:r>
            <w:r w:rsidR="00FE33A4" w:rsidRPr="006E16E9">
              <w:rPr>
                <w:rFonts w:eastAsia="Arial Unicode MS" w:cstheme="minorHAnsi"/>
                <w:sz w:val="20"/>
                <w:szCs w:val="20"/>
              </w:rPr>
              <w:t>, rapport d’attribution fournisseurs d’équipements</w:t>
            </w:r>
            <w:r w:rsidR="009D44B1">
              <w:rPr>
                <w:rFonts w:eastAsia="Arial Unicode MS" w:cstheme="minorHAnsi"/>
                <w:sz w:val="20"/>
                <w:szCs w:val="20"/>
              </w:rPr>
              <w:t xml:space="preserve"> non biomédicaux</w:t>
            </w:r>
            <w:r w:rsidRPr="006E16E9">
              <w:rPr>
                <w:rFonts w:eastAsia="Arial Unicode MS" w:cstheme="minorHAnsi"/>
                <w:sz w:val="20"/>
                <w:szCs w:val="20"/>
              </w:rPr>
              <w:t xml:space="preserve">, </w:t>
            </w:r>
          </w:p>
        </w:tc>
        <w:tc>
          <w:tcPr>
            <w:tcW w:w="1719" w:type="pct"/>
            <w:vAlign w:val="center"/>
          </w:tcPr>
          <w:p w14:paraId="58D3B912" w14:textId="70475E74" w:rsidR="003D1BF0" w:rsidRPr="006E16E9" w:rsidRDefault="003D1BF0" w:rsidP="00357111">
            <w:pPr>
              <w:spacing w:line="276" w:lineRule="auto"/>
              <w:rPr>
                <w:rFonts w:cstheme="minorHAnsi"/>
                <w:color w:val="000000"/>
              </w:rPr>
            </w:pPr>
            <w:r w:rsidRPr="006E16E9">
              <w:rPr>
                <w:rFonts w:eastAsia="Arial Unicode MS" w:cstheme="minorHAnsi"/>
                <w:sz w:val="20"/>
                <w:szCs w:val="20"/>
              </w:rPr>
              <w:t>T6 + tous les mois à partir du démarrage des chantiers</w:t>
            </w:r>
          </w:p>
        </w:tc>
      </w:tr>
      <w:tr w:rsidR="003D1BF0" w:rsidRPr="006E16E9" w14:paraId="027BBDEB" w14:textId="77777777" w:rsidTr="003D1BF0">
        <w:trPr>
          <w:jc w:val="center"/>
        </w:trPr>
        <w:tc>
          <w:tcPr>
            <w:tcW w:w="3281" w:type="pct"/>
          </w:tcPr>
          <w:p w14:paraId="29C1033C" w14:textId="68524932" w:rsidR="003D1BF0" w:rsidRPr="006E16E9" w:rsidRDefault="003D1BF0" w:rsidP="00357111">
            <w:pPr>
              <w:rPr>
                <w:rFonts w:cstheme="minorHAnsi"/>
                <w:sz w:val="20"/>
                <w:szCs w:val="20"/>
              </w:rPr>
            </w:pPr>
            <w:r w:rsidRPr="006E16E9">
              <w:rPr>
                <w:rFonts w:eastAsia="Arial Unicode MS" w:cstheme="minorHAnsi"/>
                <w:sz w:val="20"/>
                <w:szCs w:val="20"/>
              </w:rPr>
              <w:t xml:space="preserve">Phase 8 : PV de réceptions provisoires chantiers, DOE, DIUO, </w:t>
            </w:r>
            <w:r w:rsidR="00FE33A4" w:rsidRPr="006E16E9">
              <w:rPr>
                <w:rFonts w:eastAsia="Arial Unicode MS" w:cstheme="minorHAnsi"/>
                <w:sz w:val="20"/>
                <w:szCs w:val="20"/>
              </w:rPr>
              <w:t>PV de réceptions équipements</w:t>
            </w:r>
            <w:r w:rsidR="003B4274">
              <w:rPr>
                <w:rFonts w:eastAsia="Arial Unicode MS" w:cstheme="minorHAnsi"/>
                <w:sz w:val="20"/>
                <w:szCs w:val="20"/>
              </w:rPr>
              <w:t xml:space="preserve"> non biomédicaux</w:t>
            </w:r>
          </w:p>
        </w:tc>
        <w:tc>
          <w:tcPr>
            <w:tcW w:w="1719" w:type="pct"/>
            <w:vAlign w:val="center"/>
          </w:tcPr>
          <w:p w14:paraId="317F1A64" w14:textId="0B6CE345" w:rsidR="003D1BF0" w:rsidRPr="006E16E9" w:rsidRDefault="003D1BF0" w:rsidP="007C477A">
            <w:pPr>
              <w:spacing w:line="276" w:lineRule="auto"/>
              <w:rPr>
                <w:rFonts w:cstheme="minorHAnsi"/>
                <w:color w:val="000000"/>
              </w:rPr>
            </w:pPr>
            <w:r w:rsidRPr="006E16E9">
              <w:rPr>
                <w:rFonts w:eastAsia="Arial Unicode MS" w:cstheme="minorHAnsi"/>
                <w:sz w:val="20"/>
                <w:szCs w:val="20"/>
              </w:rPr>
              <w:t>T7 + 12 mois à confirmer avec DIESM</w:t>
            </w:r>
          </w:p>
        </w:tc>
      </w:tr>
      <w:tr w:rsidR="003D1BF0" w:rsidRPr="006E16E9" w14:paraId="2681BF8C" w14:textId="77777777" w:rsidTr="003D1BF0">
        <w:trPr>
          <w:jc w:val="center"/>
        </w:trPr>
        <w:tc>
          <w:tcPr>
            <w:tcW w:w="3281" w:type="pct"/>
          </w:tcPr>
          <w:p w14:paraId="60318AC7" w14:textId="3B042BD0" w:rsidR="003D1BF0" w:rsidRPr="006E16E9" w:rsidRDefault="003D1BF0" w:rsidP="00357111">
            <w:pPr>
              <w:rPr>
                <w:rFonts w:cstheme="minorHAnsi"/>
                <w:sz w:val="20"/>
                <w:szCs w:val="20"/>
              </w:rPr>
            </w:pPr>
            <w:r w:rsidRPr="006E16E9">
              <w:rPr>
                <w:rFonts w:eastAsia="Arial Unicode MS" w:cstheme="minorHAnsi"/>
                <w:sz w:val="20"/>
                <w:szCs w:val="20"/>
              </w:rPr>
              <w:t>Phase 9 : Cahier des charges des prestations de maintenance, rapport de suivi de la GPA</w:t>
            </w:r>
          </w:p>
        </w:tc>
        <w:tc>
          <w:tcPr>
            <w:tcW w:w="1719" w:type="pct"/>
            <w:vAlign w:val="center"/>
          </w:tcPr>
          <w:p w14:paraId="6387E17C" w14:textId="64729820" w:rsidR="003D1BF0" w:rsidRPr="006E16E9" w:rsidRDefault="003D1BF0" w:rsidP="00357111">
            <w:pPr>
              <w:spacing w:line="276" w:lineRule="auto"/>
              <w:rPr>
                <w:rFonts w:cstheme="minorHAnsi"/>
                <w:color w:val="000000"/>
              </w:rPr>
            </w:pPr>
            <w:r w:rsidRPr="006E16E9">
              <w:rPr>
                <w:rFonts w:eastAsia="Arial Unicode MS" w:cstheme="minorHAnsi"/>
                <w:sz w:val="20"/>
                <w:szCs w:val="20"/>
              </w:rPr>
              <w:t>T8 + 12 mois</w:t>
            </w:r>
          </w:p>
        </w:tc>
      </w:tr>
      <w:tr w:rsidR="00FC5B49" w:rsidRPr="006E16E9" w14:paraId="58BCD786" w14:textId="77777777" w:rsidTr="003D1BF0">
        <w:trPr>
          <w:jc w:val="center"/>
        </w:trPr>
        <w:tc>
          <w:tcPr>
            <w:tcW w:w="3281" w:type="pct"/>
          </w:tcPr>
          <w:p w14:paraId="08300198" w14:textId="3073A955" w:rsidR="00FC5B49" w:rsidRPr="006E16E9" w:rsidRDefault="00FC5B49" w:rsidP="004F1509">
            <w:pPr>
              <w:rPr>
                <w:rFonts w:eastAsia="Arial Unicode MS" w:cstheme="minorHAnsi"/>
                <w:sz w:val="20"/>
                <w:szCs w:val="20"/>
              </w:rPr>
            </w:pPr>
            <w:r>
              <w:rPr>
                <w:rFonts w:eastAsia="Arial Unicode MS" w:cstheme="minorHAnsi"/>
                <w:sz w:val="20"/>
                <w:szCs w:val="20"/>
              </w:rPr>
              <w:t>Phase 10 (transversale) : rapport</w:t>
            </w:r>
            <w:r w:rsidR="004F1509">
              <w:rPr>
                <w:rFonts w:eastAsia="Arial Unicode MS" w:cstheme="minorHAnsi"/>
                <w:sz w:val="20"/>
                <w:szCs w:val="20"/>
              </w:rPr>
              <w:t>s</w:t>
            </w:r>
            <w:r>
              <w:rPr>
                <w:rFonts w:eastAsia="Arial Unicode MS" w:cstheme="minorHAnsi"/>
                <w:sz w:val="20"/>
                <w:szCs w:val="20"/>
              </w:rPr>
              <w:t xml:space="preserve"> </w:t>
            </w:r>
            <w:r w:rsidR="004F1509">
              <w:rPr>
                <w:rFonts w:eastAsia="Arial Unicode MS" w:cstheme="minorHAnsi"/>
                <w:sz w:val="20"/>
                <w:szCs w:val="20"/>
              </w:rPr>
              <w:t>des actions de</w:t>
            </w:r>
            <w:r>
              <w:rPr>
                <w:rFonts w:eastAsia="Arial Unicode MS" w:cstheme="minorHAnsi"/>
                <w:sz w:val="20"/>
                <w:szCs w:val="20"/>
              </w:rPr>
              <w:t xml:space="preserve"> renforcement des capacités des équipes de la DIESM et de la CNGP</w:t>
            </w:r>
          </w:p>
        </w:tc>
        <w:tc>
          <w:tcPr>
            <w:tcW w:w="1719" w:type="pct"/>
            <w:vAlign w:val="center"/>
          </w:tcPr>
          <w:p w14:paraId="34B9D8BF" w14:textId="549B5965" w:rsidR="00FC5B49" w:rsidRPr="006E16E9" w:rsidRDefault="00FC5B49" w:rsidP="00FC5B49">
            <w:pPr>
              <w:spacing w:line="276" w:lineRule="auto"/>
              <w:rPr>
                <w:rFonts w:eastAsia="Arial Unicode MS" w:cstheme="minorHAnsi"/>
                <w:sz w:val="20"/>
                <w:szCs w:val="20"/>
              </w:rPr>
            </w:pPr>
            <w:r>
              <w:rPr>
                <w:rFonts w:eastAsia="Arial Unicode MS" w:cstheme="minorHAnsi"/>
                <w:sz w:val="20"/>
                <w:szCs w:val="20"/>
              </w:rPr>
              <w:t>Intégré aux rapports périodiques et au rapport de fin de mission</w:t>
            </w:r>
          </w:p>
        </w:tc>
      </w:tr>
      <w:tr w:rsidR="00FC5B49" w:rsidRPr="006E16E9" w14:paraId="0BE3901A" w14:textId="77777777" w:rsidTr="003D1BF0">
        <w:trPr>
          <w:jc w:val="center"/>
        </w:trPr>
        <w:tc>
          <w:tcPr>
            <w:tcW w:w="3281" w:type="pct"/>
            <w:vAlign w:val="center"/>
          </w:tcPr>
          <w:p w14:paraId="5A9E1BF9" w14:textId="4A2152D1" w:rsidR="00FC5B49" w:rsidRPr="006E16E9" w:rsidRDefault="00FC5B49" w:rsidP="00FC5B49">
            <w:pPr>
              <w:rPr>
                <w:rFonts w:cstheme="minorHAnsi"/>
                <w:sz w:val="20"/>
                <w:szCs w:val="20"/>
              </w:rPr>
            </w:pPr>
            <w:r w:rsidRPr="006E16E9">
              <w:rPr>
                <w:rFonts w:eastAsia="Arial Unicode MS" w:cstheme="minorHAnsi"/>
                <w:sz w:val="20"/>
                <w:szCs w:val="20"/>
              </w:rPr>
              <w:t>Rapport final</w:t>
            </w:r>
          </w:p>
        </w:tc>
        <w:tc>
          <w:tcPr>
            <w:tcW w:w="1719" w:type="pct"/>
            <w:vAlign w:val="center"/>
          </w:tcPr>
          <w:p w14:paraId="76F563DE" w14:textId="75EFE398" w:rsidR="00FC5B49" w:rsidRPr="006E16E9" w:rsidRDefault="00FC5B49" w:rsidP="00FC5B49">
            <w:pPr>
              <w:spacing w:line="276" w:lineRule="auto"/>
              <w:rPr>
                <w:rFonts w:cstheme="minorHAnsi"/>
                <w:color w:val="000000"/>
              </w:rPr>
            </w:pPr>
            <w:r w:rsidRPr="006E16E9">
              <w:rPr>
                <w:rFonts w:eastAsia="Arial Unicode MS" w:cstheme="minorHAnsi"/>
                <w:sz w:val="20"/>
                <w:szCs w:val="20"/>
              </w:rPr>
              <w:t>T9 + 1 mois</w:t>
            </w:r>
          </w:p>
        </w:tc>
      </w:tr>
    </w:tbl>
    <w:p w14:paraId="0011CEB2" w14:textId="77777777" w:rsidR="00AC0DEF" w:rsidRPr="006E16E9" w:rsidRDefault="00AC0DEF" w:rsidP="003A7507">
      <w:pPr>
        <w:rPr>
          <w:rFonts w:asciiTheme="minorHAnsi" w:hAnsiTheme="minorHAnsi" w:cstheme="minorHAnsi"/>
          <w:b/>
          <w:u w:val="single"/>
        </w:rPr>
      </w:pPr>
    </w:p>
    <w:p w14:paraId="149B0105" w14:textId="77777777" w:rsidR="003A0700" w:rsidRPr="006E16E9" w:rsidRDefault="003A0700" w:rsidP="001D27F6">
      <w:pPr>
        <w:rPr>
          <w:rFonts w:asciiTheme="minorHAnsi" w:hAnsiTheme="minorHAnsi" w:cstheme="minorHAnsi"/>
        </w:rPr>
      </w:pPr>
    </w:p>
    <w:p w14:paraId="1982EB1F" w14:textId="14715C7D" w:rsidR="001D27F6" w:rsidRPr="00C20796" w:rsidRDefault="0047117E"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 xml:space="preserve">Expertise </w:t>
      </w:r>
      <w:r w:rsidR="002C6EDB" w:rsidRPr="00C20796">
        <w:rPr>
          <w:rFonts w:asciiTheme="minorHAnsi" w:eastAsia="Arial Unicode MS" w:hAnsiTheme="minorHAnsi" w:cstheme="minorHAnsi"/>
          <w:b/>
          <w:bCs/>
          <w:color w:val="0070C0"/>
          <w:sz w:val="24"/>
        </w:rPr>
        <w:t>et profil</w:t>
      </w:r>
      <w:r w:rsidR="009C37A2" w:rsidRPr="00C20796">
        <w:rPr>
          <w:rFonts w:asciiTheme="minorHAnsi" w:eastAsia="Arial Unicode MS" w:hAnsiTheme="minorHAnsi" w:cstheme="minorHAnsi"/>
          <w:b/>
          <w:bCs/>
          <w:color w:val="0070C0"/>
          <w:sz w:val="24"/>
        </w:rPr>
        <w:t>(s)</w:t>
      </w:r>
      <w:r w:rsidR="001D27F6" w:rsidRPr="00C20796">
        <w:rPr>
          <w:rFonts w:asciiTheme="minorHAnsi" w:eastAsia="Arial Unicode MS" w:hAnsiTheme="minorHAnsi" w:cstheme="minorHAnsi"/>
          <w:b/>
          <w:bCs/>
          <w:color w:val="0070C0"/>
          <w:sz w:val="24"/>
        </w:rPr>
        <w:t xml:space="preserve"> demandé</w:t>
      </w:r>
      <w:r w:rsidR="002C6EDB" w:rsidRPr="00C20796">
        <w:rPr>
          <w:rFonts w:asciiTheme="minorHAnsi" w:eastAsia="Arial Unicode MS" w:hAnsiTheme="minorHAnsi" w:cstheme="minorHAnsi"/>
          <w:b/>
          <w:bCs/>
          <w:color w:val="0070C0"/>
          <w:sz w:val="24"/>
        </w:rPr>
        <w:t>s</w:t>
      </w:r>
      <w:r w:rsidR="00B567C5" w:rsidRPr="00C20796">
        <w:rPr>
          <w:rFonts w:asciiTheme="minorHAnsi" w:eastAsia="Arial Unicode MS" w:hAnsiTheme="minorHAnsi" w:cstheme="minorHAnsi"/>
          <w:b/>
          <w:bCs/>
          <w:color w:val="0070C0"/>
          <w:sz w:val="24"/>
        </w:rPr>
        <w:t> : bureau</w:t>
      </w:r>
      <w:r w:rsidR="00357111" w:rsidRPr="00C20796">
        <w:rPr>
          <w:rFonts w:asciiTheme="minorHAnsi" w:eastAsia="Arial Unicode MS" w:hAnsiTheme="minorHAnsi" w:cstheme="minorHAnsi"/>
          <w:b/>
          <w:bCs/>
          <w:color w:val="0070C0"/>
          <w:sz w:val="24"/>
        </w:rPr>
        <w:t xml:space="preserve"> d’étude national et ou</w:t>
      </w:r>
      <w:r w:rsidR="00B567C5" w:rsidRPr="00C20796">
        <w:rPr>
          <w:rFonts w:asciiTheme="minorHAnsi" w:eastAsia="Arial Unicode MS" w:hAnsiTheme="minorHAnsi" w:cstheme="minorHAnsi"/>
          <w:b/>
          <w:bCs/>
          <w:color w:val="0070C0"/>
          <w:sz w:val="24"/>
        </w:rPr>
        <w:t xml:space="preserve"> international</w:t>
      </w:r>
    </w:p>
    <w:p w14:paraId="4979D6E2" w14:textId="77777777" w:rsidR="00E8493A" w:rsidRDefault="00E8493A" w:rsidP="00E8493A">
      <w:pPr>
        <w:rPr>
          <w:rFonts w:asciiTheme="minorHAnsi" w:eastAsia="Arial Unicode MS" w:hAnsiTheme="minorHAnsi" w:cstheme="minorHAnsi"/>
          <w:b/>
        </w:rPr>
      </w:pPr>
    </w:p>
    <w:p w14:paraId="1350D4E6" w14:textId="7897A79C" w:rsidR="00E8493A" w:rsidRPr="00E8493A" w:rsidRDefault="00E8493A" w:rsidP="00E8493A">
      <w:pPr>
        <w:rPr>
          <w:rFonts w:asciiTheme="minorHAnsi" w:hAnsiTheme="minorHAnsi" w:cstheme="minorHAnsi"/>
        </w:rPr>
      </w:pPr>
      <w:r w:rsidRPr="00E8493A">
        <w:rPr>
          <w:rFonts w:asciiTheme="minorHAnsi" w:hAnsiTheme="minorHAnsi" w:cstheme="minorHAnsi"/>
        </w:rPr>
        <w:t xml:space="preserve">Le soumissionnaire devra faire valoir : </w:t>
      </w:r>
    </w:p>
    <w:p w14:paraId="1CDB213B" w14:textId="4735EE91" w:rsidR="00E8493A" w:rsidRPr="00E8493A" w:rsidRDefault="00E8493A" w:rsidP="00E8493A">
      <w:pPr>
        <w:pStyle w:val="Paragraphedeliste"/>
        <w:numPr>
          <w:ilvl w:val="0"/>
          <w:numId w:val="30"/>
        </w:numPr>
        <w:rPr>
          <w:rFonts w:asciiTheme="minorHAnsi" w:hAnsiTheme="minorHAnsi" w:cstheme="minorHAnsi"/>
        </w:rPr>
      </w:pPr>
      <w:r w:rsidRPr="00E8493A">
        <w:rPr>
          <w:rFonts w:asciiTheme="minorHAnsi" w:hAnsiTheme="minorHAnsi" w:cstheme="minorHAnsi"/>
        </w:rPr>
        <w:t xml:space="preserve">Ses références dans le secteur de la santé (type de prestations et type de structure)  </w:t>
      </w:r>
    </w:p>
    <w:p w14:paraId="7B2E20CC" w14:textId="04821DA4" w:rsidR="00E8493A" w:rsidRPr="00E8493A" w:rsidRDefault="00E8493A" w:rsidP="00E8493A">
      <w:pPr>
        <w:pStyle w:val="Paragraphedeliste"/>
        <w:numPr>
          <w:ilvl w:val="0"/>
          <w:numId w:val="30"/>
        </w:numPr>
        <w:rPr>
          <w:rFonts w:asciiTheme="minorHAnsi" w:hAnsiTheme="minorHAnsi" w:cstheme="minorHAnsi"/>
        </w:rPr>
      </w:pPr>
      <w:r w:rsidRPr="00E8493A">
        <w:rPr>
          <w:rFonts w:asciiTheme="minorHAnsi" w:hAnsiTheme="minorHAnsi" w:cstheme="minorHAnsi"/>
        </w:rPr>
        <w:t xml:space="preserve">Les références précises des projets de chaque membre de l’équipe proposée (références qui peuvent être antérieures à l’arrivée dans la structure candidate). </w:t>
      </w:r>
    </w:p>
    <w:p w14:paraId="33AD2AD2" w14:textId="37F8B302" w:rsidR="00E8493A" w:rsidRPr="00E8493A" w:rsidRDefault="00E8493A" w:rsidP="00E8493A">
      <w:pPr>
        <w:rPr>
          <w:rFonts w:asciiTheme="minorHAnsi" w:hAnsiTheme="minorHAnsi" w:cstheme="minorHAnsi"/>
        </w:rPr>
      </w:pPr>
      <w:r w:rsidRPr="00E8493A">
        <w:rPr>
          <w:rFonts w:asciiTheme="minorHAnsi" w:hAnsiTheme="minorHAnsi" w:cstheme="minorHAnsi"/>
        </w:rPr>
        <w:t>Le chef d’équipe devra se prévaloir d’une expérience certaine dans le domaine de la santé.</w:t>
      </w:r>
    </w:p>
    <w:p w14:paraId="155085BF" w14:textId="77777777" w:rsidR="00E8493A" w:rsidRDefault="00E8493A" w:rsidP="00E8493A">
      <w:pPr>
        <w:rPr>
          <w:color w:val="1F497D"/>
        </w:rPr>
      </w:pPr>
    </w:p>
    <w:tbl>
      <w:tblPr>
        <w:tblStyle w:val="Grilledutableau"/>
        <w:tblW w:w="0" w:type="auto"/>
        <w:tblLook w:val="04A0" w:firstRow="1" w:lastRow="0" w:firstColumn="1" w:lastColumn="0" w:noHBand="0" w:noVBand="1"/>
      </w:tblPr>
      <w:tblGrid>
        <w:gridCol w:w="2601"/>
        <w:gridCol w:w="2177"/>
        <w:gridCol w:w="2149"/>
        <w:gridCol w:w="2135"/>
      </w:tblGrid>
      <w:tr w:rsidR="00901135" w:rsidRPr="0070066E" w14:paraId="485E7D9B" w14:textId="77777777" w:rsidTr="00901135">
        <w:tc>
          <w:tcPr>
            <w:tcW w:w="2265" w:type="dxa"/>
            <w:vAlign w:val="center"/>
          </w:tcPr>
          <w:p w14:paraId="18ABEA69" w14:textId="132D6747" w:rsidR="00901135" w:rsidRPr="0070066E" w:rsidRDefault="00901135" w:rsidP="00901135">
            <w:pPr>
              <w:jc w:val="center"/>
              <w:rPr>
                <w:rFonts w:asciiTheme="minorHAnsi" w:eastAsia="Arial Unicode MS" w:hAnsiTheme="minorHAnsi" w:cstheme="minorHAnsi"/>
                <w:b/>
                <w:sz w:val="20"/>
                <w:szCs w:val="20"/>
              </w:rPr>
            </w:pPr>
            <w:r w:rsidRPr="0070066E">
              <w:rPr>
                <w:rFonts w:asciiTheme="minorHAnsi" w:eastAsia="Arial Unicode MS" w:hAnsiTheme="minorHAnsi" w:cstheme="minorHAnsi"/>
                <w:b/>
                <w:sz w:val="20"/>
                <w:szCs w:val="20"/>
              </w:rPr>
              <w:t>Phase</w:t>
            </w:r>
          </w:p>
        </w:tc>
        <w:tc>
          <w:tcPr>
            <w:tcW w:w="2265" w:type="dxa"/>
            <w:vAlign w:val="center"/>
          </w:tcPr>
          <w:p w14:paraId="164C89FA" w14:textId="44D3CA10" w:rsidR="00901135" w:rsidRPr="0070066E" w:rsidRDefault="00901135" w:rsidP="00901135">
            <w:pPr>
              <w:jc w:val="center"/>
              <w:rPr>
                <w:rFonts w:asciiTheme="minorHAnsi" w:eastAsia="Arial Unicode MS" w:hAnsiTheme="minorHAnsi" w:cstheme="minorHAnsi"/>
                <w:b/>
                <w:sz w:val="20"/>
                <w:szCs w:val="20"/>
              </w:rPr>
            </w:pPr>
            <w:r w:rsidRPr="0070066E">
              <w:rPr>
                <w:rFonts w:asciiTheme="minorHAnsi" w:eastAsia="Arial Unicode MS" w:hAnsiTheme="minorHAnsi" w:cstheme="minorHAnsi"/>
                <w:b/>
                <w:sz w:val="20"/>
                <w:szCs w:val="20"/>
              </w:rPr>
              <w:t>Profil(s)</w:t>
            </w:r>
          </w:p>
        </w:tc>
        <w:tc>
          <w:tcPr>
            <w:tcW w:w="2266" w:type="dxa"/>
            <w:vAlign w:val="center"/>
          </w:tcPr>
          <w:p w14:paraId="1155E868" w14:textId="0BFBA447" w:rsidR="00901135" w:rsidRPr="0070066E" w:rsidRDefault="00901135" w:rsidP="00901135">
            <w:pPr>
              <w:jc w:val="center"/>
              <w:rPr>
                <w:rFonts w:asciiTheme="minorHAnsi" w:eastAsia="Arial Unicode MS" w:hAnsiTheme="minorHAnsi" w:cstheme="minorHAnsi"/>
                <w:b/>
                <w:sz w:val="20"/>
                <w:szCs w:val="20"/>
              </w:rPr>
            </w:pPr>
            <w:r w:rsidRPr="0070066E">
              <w:rPr>
                <w:rFonts w:asciiTheme="minorHAnsi" w:eastAsia="Arial Unicode MS" w:hAnsiTheme="minorHAnsi" w:cstheme="minorHAnsi"/>
                <w:b/>
                <w:sz w:val="20"/>
                <w:szCs w:val="20"/>
              </w:rPr>
              <w:t>Expériences</w:t>
            </w:r>
          </w:p>
        </w:tc>
        <w:tc>
          <w:tcPr>
            <w:tcW w:w="2266" w:type="dxa"/>
            <w:vAlign w:val="center"/>
          </w:tcPr>
          <w:p w14:paraId="27C1942E" w14:textId="53DD4D86" w:rsidR="00901135" w:rsidRPr="0070066E" w:rsidRDefault="00901135" w:rsidP="00901135">
            <w:pPr>
              <w:jc w:val="center"/>
              <w:rPr>
                <w:rFonts w:asciiTheme="minorHAnsi" w:eastAsia="Arial Unicode MS" w:hAnsiTheme="minorHAnsi" w:cstheme="minorHAnsi"/>
                <w:b/>
                <w:sz w:val="20"/>
                <w:szCs w:val="20"/>
              </w:rPr>
            </w:pPr>
            <w:r w:rsidRPr="0070066E">
              <w:rPr>
                <w:rFonts w:asciiTheme="minorHAnsi" w:eastAsia="Arial Unicode MS" w:hAnsiTheme="minorHAnsi" w:cstheme="minorHAnsi"/>
                <w:b/>
                <w:sz w:val="20"/>
                <w:szCs w:val="20"/>
              </w:rPr>
              <w:t>Justificatifs</w:t>
            </w:r>
          </w:p>
        </w:tc>
      </w:tr>
      <w:tr w:rsidR="00F601E6" w:rsidRPr="0070066E" w14:paraId="28202AB8" w14:textId="77777777" w:rsidTr="00901135">
        <w:tc>
          <w:tcPr>
            <w:tcW w:w="2265" w:type="dxa"/>
            <w:vAlign w:val="center"/>
          </w:tcPr>
          <w:p w14:paraId="5CB18E56" w14:textId="1A371E13" w:rsidR="00F601E6" w:rsidRPr="0070066E" w:rsidRDefault="00F601E6" w:rsidP="00901135">
            <w:pPr>
              <w:jc w:val="cente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lastRenderedPageBreak/>
              <w:t xml:space="preserve">Phase 0 : </w:t>
            </w:r>
            <w:r w:rsidR="006331F8" w:rsidRPr="0087007E">
              <w:rPr>
                <w:rFonts w:eastAsia="Arial Unicode MS" w:cstheme="minorHAnsi"/>
                <w:sz w:val="20"/>
                <w:szCs w:val="20"/>
              </w:rPr>
              <w:t xml:space="preserve">rapport de la mission de </w:t>
            </w:r>
            <w:proofErr w:type="spellStart"/>
            <w:r w:rsidR="006331F8" w:rsidRPr="0087007E">
              <w:rPr>
                <w:rFonts w:eastAsia="Arial Unicode MS" w:cstheme="minorHAnsi"/>
                <w:sz w:val="20"/>
                <w:szCs w:val="20"/>
              </w:rPr>
              <w:t>mapping</w:t>
            </w:r>
            <w:proofErr w:type="spellEnd"/>
            <w:r w:rsidR="006331F8" w:rsidRPr="0087007E">
              <w:rPr>
                <w:rFonts w:eastAsia="Arial Unicode MS" w:cstheme="minorHAnsi"/>
                <w:sz w:val="20"/>
                <w:szCs w:val="20"/>
              </w:rPr>
              <w:t>/</w:t>
            </w:r>
            <w:proofErr w:type="spellStart"/>
            <w:r w:rsidR="006331F8" w:rsidRPr="0087007E">
              <w:rPr>
                <w:rFonts w:eastAsia="Arial Unicode MS" w:cstheme="minorHAnsi"/>
                <w:sz w:val="20"/>
                <w:szCs w:val="20"/>
              </w:rPr>
              <w:t>costing</w:t>
            </w:r>
            <w:proofErr w:type="spellEnd"/>
            <w:r w:rsidR="006331F8" w:rsidRPr="0087007E">
              <w:rPr>
                <w:rFonts w:eastAsia="Arial Unicode MS" w:cstheme="minorHAnsi"/>
                <w:sz w:val="20"/>
                <w:szCs w:val="20"/>
              </w:rPr>
              <w:t>/priorisation des travaux</w:t>
            </w:r>
          </w:p>
        </w:tc>
        <w:tc>
          <w:tcPr>
            <w:tcW w:w="2265" w:type="dxa"/>
            <w:vAlign w:val="center"/>
          </w:tcPr>
          <w:p w14:paraId="1FAEBF5B" w14:textId="78A082CC" w:rsidR="004F1509" w:rsidRPr="0070066E" w:rsidRDefault="00824623" w:rsidP="004F1509">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w:t>
            </w:r>
            <w:r w:rsidR="002E59DA" w:rsidRPr="0070066E">
              <w:rPr>
                <w:rFonts w:asciiTheme="minorHAnsi" w:eastAsia="Arial Unicode MS" w:hAnsiTheme="minorHAnsi" w:cstheme="minorHAnsi"/>
                <w:sz w:val="20"/>
                <w:szCs w:val="20"/>
              </w:rPr>
              <w:t xml:space="preserve">chef d’équipe : </w:t>
            </w:r>
            <w:r w:rsidR="004F1509" w:rsidRPr="0070066E">
              <w:rPr>
                <w:rFonts w:asciiTheme="minorHAnsi" w:eastAsia="Arial Unicode MS" w:hAnsiTheme="minorHAnsi" w:cstheme="minorHAnsi"/>
                <w:sz w:val="20"/>
                <w:szCs w:val="20"/>
              </w:rPr>
              <w:t>Médecin, pharmacien, infirmier, ou tout autre profil ayant une spécialisation en épidémiologie (capable de faire des projections sur les prochaines années quant à l’utilisation des services de soins) et en organisation des soins.</w:t>
            </w:r>
          </w:p>
          <w:p w14:paraId="55D90EA5" w14:textId="7E39F938" w:rsidR="008B337A" w:rsidRPr="0070066E" w:rsidRDefault="004F1509" w:rsidP="004F1509">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 </w:t>
            </w:r>
            <w:r w:rsidR="00824623" w:rsidRPr="0070066E">
              <w:rPr>
                <w:rFonts w:asciiTheme="minorHAnsi" w:eastAsia="Arial Unicode MS" w:hAnsiTheme="minorHAnsi" w:cstheme="minorHAnsi"/>
                <w:sz w:val="20"/>
                <w:szCs w:val="20"/>
              </w:rPr>
              <w:t>-</w:t>
            </w:r>
            <w:r w:rsidR="008B337A" w:rsidRPr="0070066E">
              <w:rPr>
                <w:rFonts w:asciiTheme="minorHAnsi" w:eastAsia="Arial Unicode MS" w:hAnsiTheme="minorHAnsi" w:cstheme="minorHAnsi"/>
                <w:sz w:val="20"/>
                <w:szCs w:val="20"/>
              </w:rPr>
              <w:t>Architecte ou ingénieur génie civil</w:t>
            </w:r>
            <w:r w:rsidR="007B2673" w:rsidRPr="0070066E">
              <w:rPr>
                <w:rFonts w:asciiTheme="minorHAnsi" w:eastAsia="Arial Unicode MS" w:hAnsiTheme="minorHAnsi" w:cstheme="minorHAnsi"/>
                <w:sz w:val="20"/>
                <w:szCs w:val="20"/>
              </w:rPr>
              <w:t xml:space="preserve"> avec expérience avérée en matière de programmation</w:t>
            </w:r>
            <w:r w:rsidR="00FD03DD" w:rsidRPr="0070066E">
              <w:rPr>
                <w:rFonts w:asciiTheme="minorHAnsi" w:eastAsia="Arial Unicode MS" w:hAnsiTheme="minorHAnsi" w:cstheme="minorHAnsi"/>
                <w:sz w:val="20"/>
                <w:szCs w:val="20"/>
              </w:rPr>
              <w:t>.</w:t>
            </w:r>
          </w:p>
          <w:p w14:paraId="22AE55EE" w14:textId="02E8B44A" w:rsidR="008B337A" w:rsidRPr="0070066E" w:rsidRDefault="008B337A" w:rsidP="008B337A">
            <w:pPr>
              <w:rPr>
                <w:rFonts w:asciiTheme="minorHAnsi" w:eastAsia="Arial Unicode MS" w:hAnsiTheme="minorHAnsi" w:cstheme="minorHAnsi"/>
                <w:sz w:val="20"/>
                <w:szCs w:val="20"/>
              </w:rPr>
            </w:pPr>
          </w:p>
        </w:tc>
        <w:tc>
          <w:tcPr>
            <w:tcW w:w="2266" w:type="dxa"/>
            <w:vAlign w:val="center"/>
          </w:tcPr>
          <w:p w14:paraId="640436CE" w14:textId="77777777" w:rsidR="00FD03DD" w:rsidRPr="0070066E" w:rsidRDefault="00FD03DD" w:rsidP="00FD03DD">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Min. 10 ans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w:t>
            </w:r>
          </w:p>
          <w:p w14:paraId="42E7A518" w14:textId="77777777" w:rsidR="00F2236A" w:rsidRPr="0070066E" w:rsidRDefault="00F2236A" w:rsidP="00226739">
            <w:pPr>
              <w:rPr>
                <w:rFonts w:asciiTheme="minorHAnsi" w:eastAsia="Arial Unicode MS" w:hAnsiTheme="minorHAnsi" w:cstheme="minorHAnsi"/>
                <w:sz w:val="20"/>
                <w:szCs w:val="20"/>
              </w:rPr>
            </w:pPr>
          </w:p>
          <w:p w14:paraId="15235964" w14:textId="3CFCA235" w:rsidR="00F601E6" w:rsidRPr="0070066E" w:rsidRDefault="00F2236A" w:rsidP="00226739">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Bonne connaissance du contexte tchadien</w:t>
            </w:r>
          </w:p>
        </w:tc>
        <w:tc>
          <w:tcPr>
            <w:tcW w:w="2266" w:type="dxa"/>
            <w:vAlign w:val="center"/>
          </w:tcPr>
          <w:p w14:paraId="08290136" w14:textId="481687F2" w:rsidR="00F601E6" w:rsidRPr="0070066E" w:rsidRDefault="00BF67CE" w:rsidP="00901135">
            <w:pPr>
              <w:jc w:val="cente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CV, copies attestations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 copies diplômes, copie CIN</w:t>
            </w:r>
          </w:p>
        </w:tc>
      </w:tr>
      <w:tr w:rsidR="00901135" w:rsidRPr="0070066E" w14:paraId="117987C2" w14:textId="77777777" w:rsidTr="004B1BC1">
        <w:tc>
          <w:tcPr>
            <w:tcW w:w="2265" w:type="dxa"/>
          </w:tcPr>
          <w:p w14:paraId="6C05756D" w14:textId="7763558E"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Phase 1 : rapport d’étude de diagnostic</w:t>
            </w:r>
          </w:p>
        </w:tc>
        <w:tc>
          <w:tcPr>
            <w:tcW w:w="2265" w:type="dxa"/>
            <w:vMerge w:val="restart"/>
            <w:vAlign w:val="center"/>
          </w:tcPr>
          <w:p w14:paraId="58C41A66" w14:textId="062713BD" w:rsidR="00901135" w:rsidRPr="0070066E" w:rsidRDefault="00824623"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w:t>
            </w:r>
            <w:r w:rsidR="002E59DA" w:rsidRPr="0070066E">
              <w:rPr>
                <w:rFonts w:asciiTheme="minorHAnsi" w:eastAsia="Arial Unicode MS" w:hAnsiTheme="minorHAnsi" w:cstheme="minorHAnsi"/>
                <w:sz w:val="20"/>
                <w:szCs w:val="20"/>
              </w:rPr>
              <w:t xml:space="preserve">chef d’équipe : </w:t>
            </w:r>
            <w:r w:rsidR="00901135" w:rsidRPr="0070066E">
              <w:rPr>
                <w:rFonts w:asciiTheme="minorHAnsi" w:eastAsia="Arial Unicode MS" w:hAnsiTheme="minorHAnsi" w:cstheme="minorHAnsi"/>
                <w:sz w:val="20"/>
                <w:szCs w:val="20"/>
              </w:rPr>
              <w:t xml:space="preserve">Architecte ou </w:t>
            </w:r>
            <w:r w:rsidR="00B567C5" w:rsidRPr="0070066E">
              <w:rPr>
                <w:rFonts w:asciiTheme="minorHAnsi" w:eastAsia="Arial Unicode MS" w:hAnsiTheme="minorHAnsi" w:cstheme="minorHAnsi"/>
                <w:sz w:val="20"/>
                <w:szCs w:val="20"/>
              </w:rPr>
              <w:t>i</w:t>
            </w:r>
            <w:r w:rsidR="00901135" w:rsidRPr="0070066E">
              <w:rPr>
                <w:rFonts w:asciiTheme="minorHAnsi" w:eastAsia="Arial Unicode MS" w:hAnsiTheme="minorHAnsi" w:cstheme="minorHAnsi"/>
                <w:sz w:val="20"/>
                <w:szCs w:val="20"/>
              </w:rPr>
              <w:t>ngénieur génie civil</w:t>
            </w:r>
            <w:r w:rsidR="007B2673" w:rsidRPr="0070066E">
              <w:rPr>
                <w:rFonts w:asciiTheme="minorHAnsi" w:eastAsia="Arial Unicode MS" w:hAnsiTheme="minorHAnsi" w:cstheme="minorHAnsi"/>
                <w:sz w:val="20"/>
                <w:szCs w:val="20"/>
              </w:rPr>
              <w:t>, avec expérience avérée en matière de programmation</w:t>
            </w:r>
            <w:r w:rsidR="00FD03DD" w:rsidRPr="0070066E">
              <w:rPr>
                <w:rFonts w:asciiTheme="minorHAnsi" w:eastAsia="Arial Unicode MS" w:hAnsiTheme="minorHAnsi" w:cstheme="minorHAnsi"/>
                <w:sz w:val="20"/>
                <w:szCs w:val="20"/>
              </w:rPr>
              <w:t>.</w:t>
            </w:r>
          </w:p>
          <w:p w14:paraId="2876D9CD" w14:textId="0BB6B400" w:rsidR="00824623" w:rsidRPr="0070066E" w:rsidRDefault="00824623"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-Médecin, pharmacien, infirmier, ou tout autre profil ayant une spécialisation en épidémiologie (capable de faire des projections sur les prochaines années quant à l’utilisation des services de soins) et en organisation des soins.</w:t>
            </w:r>
          </w:p>
        </w:tc>
        <w:tc>
          <w:tcPr>
            <w:tcW w:w="2266" w:type="dxa"/>
            <w:vMerge w:val="restart"/>
            <w:vAlign w:val="center"/>
          </w:tcPr>
          <w:p w14:paraId="7149854C" w14:textId="2F35A513"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Min. 10 ans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w:t>
            </w:r>
          </w:p>
          <w:p w14:paraId="0AC586DF" w14:textId="77777777" w:rsidR="00901135" w:rsidRPr="0070066E" w:rsidRDefault="00901135" w:rsidP="00901135">
            <w:pPr>
              <w:rPr>
                <w:rFonts w:asciiTheme="minorHAnsi" w:eastAsia="Arial Unicode MS" w:hAnsiTheme="minorHAnsi" w:cstheme="minorHAnsi"/>
                <w:sz w:val="20"/>
                <w:szCs w:val="20"/>
              </w:rPr>
            </w:pPr>
          </w:p>
          <w:p w14:paraId="728E430B" w14:textId="2687E53A" w:rsidR="00901135" w:rsidRPr="0070066E" w:rsidRDefault="00F2236A"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Bonne connaissance du contexte tchadien</w:t>
            </w:r>
          </w:p>
        </w:tc>
        <w:tc>
          <w:tcPr>
            <w:tcW w:w="2266" w:type="dxa"/>
            <w:vMerge w:val="restart"/>
            <w:vAlign w:val="center"/>
          </w:tcPr>
          <w:p w14:paraId="56AEF854" w14:textId="0427F415"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CV, copies attestations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 copies diplômes, copie CIN</w:t>
            </w:r>
          </w:p>
        </w:tc>
      </w:tr>
      <w:tr w:rsidR="00901135" w:rsidRPr="0070066E" w14:paraId="3EF057E4" w14:textId="77777777" w:rsidTr="004B1BC1">
        <w:tc>
          <w:tcPr>
            <w:tcW w:w="2265" w:type="dxa"/>
          </w:tcPr>
          <w:p w14:paraId="7E59DDC3" w14:textId="38D619BA"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Phase 2 : programme</w:t>
            </w:r>
          </w:p>
        </w:tc>
        <w:tc>
          <w:tcPr>
            <w:tcW w:w="2265" w:type="dxa"/>
            <w:vMerge/>
            <w:vAlign w:val="center"/>
          </w:tcPr>
          <w:p w14:paraId="589D7C32" w14:textId="1ACD274E"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2CB27BD5" w14:textId="04AA7813"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564562E9"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78677E08" w14:textId="77777777" w:rsidTr="004B1BC1">
        <w:tc>
          <w:tcPr>
            <w:tcW w:w="2265" w:type="dxa"/>
          </w:tcPr>
          <w:p w14:paraId="2568981A" w14:textId="08A5D934"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Phase 3 : rapport listant les données à acquérir et leur répartition entre   celles inclus au </w:t>
            </w:r>
            <w:proofErr w:type="spellStart"/>
            <w:r w:rsidRPr="0070066E">
              <w:rPr>
                <w:rFonts w:asciiTheme="minorHAnsi" w:eastAsia="Arial Unicode MS" w:hAnsiTheme="minorHAnsi" w:cstheme="minorHAnsi"/>
                <w:sz w:val="20"/>
                <w:szCs w:val="20"/>
              </w:rPr>
              <w:t>CdC</w:t>
            </w:r>
            <w:proofErr w:type="spellEnd"/>
            <w:r w:rsidRPr="0070066E">
              <w:rPr>
                <w:rFonts w:asciiTheme="minorHAnsi" w:eastAsia="Arial Unicode MS" w:hAnsiTheme="minorHAnsi" w:cstheme="minorHAnsi"/>
                <w:sz w:val="20"/>
                <w:szCs w:val="20"/>
              </w:rPr>
              <w:t xml:space="preserve"> MOE et celles faisant appel à un ou des prestataire(s) spécialisé(s)</w:t>
            </w:r>
          </w:p>
        </w:tc>
        <w:tc>
          <w:tcPr>
            <w:tcW w:w="2265" w:type="dxa"/>
            <w:vMerge w:val="restart"/>
            <w:vAlign w:val="center"/>
          </w:tcPr>
          <w:p w14:paraId="5595B669" w14:textId="09561BD5" w:rsidR="008B337A" w:rsidRPr="0070066E" w:rsidRDefault="00901135" w:rsidP="000E0A49">
            <w:pPr>
              <w:rPr>
                <w:rFonts w:asciiTheme="minorHAnsi" w:hAnsiTheme="minorHAnsi" w:cstheme="minorHAnsi"/>
                <w:color w:val="000000"/>
                <w:sz w:val="20"/>
                <w:szCs w:val="20"/>
              </w:rPr>
            </w:pPr>
            <w:r w:rsidRPr="0070066E">
              <w:rPr>
                <w:rFonts w:asciiTheme="minorHAnsi" w:eastAsia="Arial Unicode MS" w:hAnsiTheme="minorHAnsi" w:cstheme="minorHAnsi"/>
                <w:sz w:val="20"/>
                <w:szCs w:val="20"/>
              </w:rPr>
              <w:t xml:space="preserve">Chef </w:t>
            </w:r>
            <w:r w:rsidR="002E59DA" w:rsidRPr="0070066E">
              <w:rPr>
                <w:rFonts w:asciiTheme="minorHAnsi" w:eastAsia="Arial Unicode MS" w:hAnsiTheme="minorHAnsi" w:cstheme="minorHAnsi"/>
                <w:sz w:val="20"/>
                <w:szCs w:val="20"/>
              </w:rPr>
              <w:t>d’équipe</w:t>
            </w:r>
            <w:r w:rsidR="008B337A" w:rsidRPr="0070066E">
              <w:rPr>
                <w:rFonts w:asciiTheme="minorHAnsi" w:eastAsia="Arial Unicode MS" w:hAnsiTheme="minorHAnsi" w:cstheme="minorHAnsi"/>
                <w:sz w:val="20"/>
                <w:szCs w:val="20"/>
              </w:rPr>
              <w:t xml:space="preserve"> infrastructures</w:t>
            </w:r>
            <w:r w:rsidR="00324FAD" w:rsidRPr="0070066E">
              <w:rPr>
                <w:rFonts w:asciiTheme="minorHAnsi" w:eastAsia="Arial Unicode MS" w:hAnsiTheme="minorHAnsi" w:cstheme="minorHAnsi"/>
                <w:sz w:val="20"/>
                <w:szCs w:val="20"/>
              </w:rPr>
              <w:t xml:space="preserve"> (</w:t>
            </w:r>
            <w:r w:rsidR="008B337A" w:rsidRPr="0070066E">
              <w:rPr>
                <w:rFonts w:asciiTheme="minorHAnsi" w:eastAsia="Arial Unicode MS" w:hAnsiTheme="minorHAnsi" w:cstheme="minorHAnsi"/>
                <w:sz w:val="20"/>
                <w:szCs w:val="20"/>
              </w:rPr>
              <w:t>Architecte ou ingénieur génie civil</w:t>
            </w:r>
            <w:r w:rsidR="002E59DA" w:rsidRPr="0070066E">
              <w:rPr>
                <w:rFonts w:asciiTheme="minorHAnsi" w:eastAsia="Arial Unicode MS" w:hAnsiTheme="minorHAnsi" w:cstheme="minorHAnsi"/>
                <w:sz w:val="20"/>
                <w:szCs w:val="20"/>
              </w:rPr>
              <w:t xml:space="preserve">, </w:t>
            </w:r>
            <w:r w:rsidR="00324FAD" w:rsidRPr="0070066E">
              <w:rPr>
                <w:rFonts w:asciiTheme="minorHAnsi" w:hAnsiTheme="minorHAnsi" w:cstheme="minorHAnsi"/>
                <w:color w:val="000000"/>
                <w:sz w:val="20"/>
                <w:szCs w:val="20"/>
              </w:rPr>
              <w:t>spécialisé dans les infrastructures sanitaires)</w:t>
            </w:r>
          </w:p>
          <w:p w14:paraId="1B28B5C9" w14:textId="77777777" w:rsidR="00901135" w:rsidRPr="0070066E" w:rsidRDefault="00901135" w:rsidP="000E0A49">
            <w:pPr>
              <w:rPr>
                <w:rFonts w:asciiTheme="minorHAnsi" w:eastAsia="Arial Unicode MS" w:hAnsiTheme="minorHAnsi" w:cstheme="minorHAnsi"/>
                <w:sz w:val="20"/>
                <w:szCs w:val="20"/>
              </w:rPr>
            </w:pPr>
          </w:p>
          <w:p w14:paraId="6F4C4AE8" w14:textId="5D0D7B8E" w:rsidR="008B337A" w:rsidRPr="0070066E" w:rsidRDefault="008B337A" w:rsidP="008B337A">
            <w:pPr>
              <w:rPr>
                <w:rFonts w:asciiTheme="minorHAnsi" w:hAnsiTheme="minorHAnsi" w:cstheme="minorHAnsi"/>
                <w:color w:val="000000"/>
                <w:sz w:val="20"/>
                <w:szCs w:val="20"/>
              </w:rPr>
            </w:pPr>
          </w:p>
          <w:p w14:paraId="0B8B62CB" w14:textId="77777777" w:rsidR="008B337A" w:rsidRPr="0070066E" w:rsidRDefault="008B337A" w:rsidP="008B337A">
            <w:pPr>
              <w:rPr>
                <w:rFonts w:asciiTheme="minorHAnsi" w:eastAsia="Arial Unicode MS" w:hAnsiTheme="minorHAnsi" w:cstheme="minorHAnsi"/>
                <w:sz w:val="20"/>
                <w:szCs w:val="20"/>
              </w:rPr>
            </w:pPr>
          </w:p>
          <w:p w14:paraId="389FE1DB" w14:textId="764CE882" w:rsidR="00824623" w:rsidRPr="0070066E" w:rsidRDefault="002E59DA" w:rsidP="008B337A">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-Backup : </w:t>
            </w:r>
            <w:r w:rsidR="00824623" w:rsidRPr="0070066E">
              <w:rPr>
                <w:rFonts w:asciiTheme="minorHAnsi" w:eastAsia="Arial Unicode MS" w:hAnsiTheme="minorHAnsi" w:cstheme="minorHAnsi"/>
                <w:sz w:val="20"/>
                <w:szCs w:val="20"/>
              </w:rPr>
              <w:t xml:space="preserve">Médecin, pharmacien, infirmier, ou tout autre profil ayant une spécialisation en épidémiologie (capable de faire des projections sur les prochaines années quant à l’utilisation des </w:t>
            </w:r>
            <w:r w:rsidR="00824623" w:rsidRPr="0070066E">
              <w:rPr>
                <w:rFonts w:asciiTheme="minorHAnsi" w:eastAsia="Arial Unicode MS" w:hAnsiTheme="minorHAnsi" w:cstheme="minorHAnsi"/>
                <w:sz w:val="20"/>
                <w:szCs w:val="20"/>
              </w:rPr>
              <w:lastRenderedPageBreak/>
              <w:t>services de soins) et en organisation des soins.</w:t>
            </w:r>
          </w:p>
        </w:tc>
        <w:tc>
          <w:tcPr>
            <w:tcW w:w="2266" w:type="dxa"/>
            <w:vMerge w:val="restart"/>
            <w:vAlign w:val="center"/>
          </w:tcPr>
          <w:p w14:paraId="07102C2B" w14:textId="77777777"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lastRenderedPageBreak/>
              <w:t>Min. 10 ans d’</w:t>
            </w:r>
            <w:proofErr w:type="spellStart"/>
            <w:r w:rsidRPr="0070066E">
              <w:rPr>
                <w:rFonts w:asciiTheme="minorHAnsi" w:eastAsia="Arial Unicode MS" w:hAnsiTheme="minorHAnsi" w:cstheme="minorHAnsi"/>
                <w:sz w:val="20"/>
                <w:szCs w:val="20"/>
              </w:rPr>
              <w:t>exp</w:t>
            </w:r>
            <w:proofErr w:type="spellEnd"/>
            <w:r w:rsidRPr="0070066E">
              <w:rPr>
                <w:rFonts w:asciiTheme="minorHAnsi" w:eastAsia="Arial Unicode MS" w:hAnsiTheme="minorHAnsi" w:cstheme="minorHAnsi"/>
                <w:sz w:val="20"/>
                <w:szCs w:val="20"/>
              </w:rPr>
              <w:t>.</w:t>
            </w:r>
          </w:p>
          <w:p w14:paraId="17A95BCF" w14:textId="77777777" w:rsidR="00F2236A" w:rsidRPr="0070066E" w:rsidRDefault="00F2236A" w:rsidP="00901135">
            <w:pPr>
              <w:rPr>
                <w:rFonts w:asciiTheme="minorHAnsi" w:eastAsia="Arial Unicode MS" w:hAnsiTheme="minorHAnsi" w:cstheme="minorHAnsi"/>
                <w:sz w:val="20"/>
                <w:szCs w:val="20"/>
              </w:rPr>
            </w:pPr>
          </w:p>
          <w:p w14:paraId="68A8622D" w14:textId="26D348A7" w:rsidR="00F2236A" w:rsidRPr="0070066E" w:rsidRDefault="00F2236A"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Bonne connaissance du contexte tchadien</w:t>
            </w:r>
          </w:p>
        </w:tc>
        <w:tc>
          <w:tcPr>
            <w:tcW w:w="2266" w:type="dxa"/>
            <w:vMerge/>
            <w:vAlign w:val="center"/>
          </w:tcPr>
          <w:p w14:paraId="1ECB4D77"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1E2F775C" w14:textId="77777777" w:rsidTr="004B1BC1">
        <w:tc>
          <w:tcPr>
            <w:tcW w:w="2265" w:type="dxa"/>
          </w:tcPr>
          <w:p w14:paraId="355AF4C4" w14:textId="5D8A5131"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Phase 4 : rapport d’attribution MOE  </w:t>
            </w:r>
          </w:p>
        </w:tc>
        <w:tc>
          <w:tcPr>
            <w:tcW w:w="2265" w:type="dxa"/>
            <w:vMerge/>
            <w:vAlign w:val="center"/>
          </w:tcPr>
          <w:p w14:paraId="7D6CC06B" w14:textId="28F35274"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501EB212" w14:textId="7EF75670"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44A23747"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7D3A0970" w14:textId="77777777" w:rsidTr="004B1BC1">
        <w:tc>
          <w:tcPr>
            <w:tcW w:w="2265" w:type="dxa"/>
          </w:tcPr>
          <w:p w14:paraId="1E02D2B9" w14:textId="1E59B293"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Phase 5 : dossier d’appel d’offres travaux (DAO)</w:t>
            </w:r>
          </w:p>
        </w:tc>
        <w:tc>
          <w:tcPr>
            <w:tcW w:w="2265" w:type="dxa"/>
            <w:vMerge/>
            <w:vAlign w:val="center"/>
          </w:tcPr>
          <w:p w14:paraId="6D5AD5ED" w14:textId="43E06455"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50CDD351" w14:textId="2BC852B6"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0330ABC3"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10FD90A9" w14:textId="77777777" w:rsidTr="004B1BC1">
        <w:tc>
          <w:tcPr>
            <w:tcW w:w="2265" w:type="dxa"/>
          </w:tcPr>
          <w:p w14:paraId="36891756" w14:textId="722468D9"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Phase 6 : rapport d’attribution entreprises travaux</w:t>
            </w:r>
          </w:p>
        </w:tc>
        <w:tc>
          <w:tcPr>
            <w:tcW w:w="2265" w:type="dxa"/>
            <w:vMerge/>
            <w:vAlign w:val="center"/>
          </w:tcPr>
          <w:p w14:paraId="4450FC35" w14:textId="62216DA1"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71E85F68" w14:textId="6A2415EC"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7AA11708"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23B2CF1E" w14:textId="77777777" w:rsidTr="004B1BC1">
        <w:tc>
          <w:tcPr>
            <w:tcW w:w="2265" w:type="dxa"/>
          </w:tcPr>
          <w:p w14:paraId="6AA35585" w14:textId="4A9AB6D2" w:rsidR="00901135" w:rsidRPr="0070066E" w:rsidRDefault="00901135" w:rsidP="000E0A49">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 xml:space="preserve">Phase 7 : rapports mensuels d’avancement des chantiers, </w:t>
            </w:r>
            <w:r w:rsidR="00FE33A4" w:rsidRPr="0070066E">
              <w:rPr>
                <w:rFonts w:asciiTheme="minorHAnsi" w:eastAsia="Arial Unicode MS" w:hAnsiTheme="minorHAnsi" w:cstheme="minorHAnsi"/>
                <w:sz w:val="20"/>
                <w:szCs w:val="20"/>
              </w:rPr>
              <w:t>cahier des charges équipements</w:t>
            </w:r>
            <w:r w:rsidR="003B4274">
              <w:rPr>
                <w:rFonts w:asciiTheme="minorHAnsi" w:eastAsia="Arial Unicode MS" w:hAnsiTheme="minorHAnsi" w:cstheme="minorHAnsi"/>
                <w:sz w:val="20"/>
                <w:szCs w:val="20"/>
              </w:rPr>
              <w:t xml:space="preserve"> non biomédicaux</w:t>
            </w:r>
            <w:r w:rsidR="00FE33A4" w:rsidRPr="0070066E">
              <w:rPr>
                <w:rFonts w:asciiTheme="minorHAnsi" w:eastAsia="Arial Unicode MS" w:hAnsiTheme="minorHAnsi" w:cstheme="minorHAnsi"/>
                <w:sz w:val="20"/>
                <w:szCs w:val="20"/>
              </w:rPr>
              <w:t xml:space="preserve">, rapport d’attribution fournisseurs </w:t>
            </w:r>
            <w:r w:rsidR="00FE33A4" w:rsidRPr="0070066E">
              <w:rPr>
                <w:rFonts w:asciiTheme="minorHAnsi" w:eastAsia="Arial Unicode MS" w:hAnsiTheme="minorHAnsi" w:cstheme="minorHAnsi"/>
                <w:sz w:val="20"/>
                <w:szCs w:val="20"/>
              </w:rPr>
              <w:lastRenderedPageBreak/>
              <w:t>d’équipements</w:t>
            </w:r>
            <w:r w:rsidR="003B4274">
              <w:rPr>
                <w:rFonts w:asciiTheme="minorHAnsi" w:eastAsia="Arial Unicode MS" w:hAnsiTheme="minorHAnsi" w:cstheme="minorHAnsi"/>
                <w:sz w:val="20"/>
                <w:szCs w:val="20"/>
              </w:rPr>
              <w:t xml:space="preserve"> non biomédicaux</w:t>
            </w:r>
          </w:p>
        </w:tc>
        <w:tc>
          <w:tcPr>
            <w:tcW w:w="2265" w:type="dxa"/>
            <w:vMerge/>
            <w:vAlign w:val="center"/>
          </w:tcPr>
          <w:p w14:paraId="1714BD04" w14:textId="1BBE34BF"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11A3F2EF" w14:textId="4394DFF4"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59AB824E"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43ADA83C" w14:textId="77777777" w:rsidTr="004B1BC1">
        <w:tc>
          <w:tcPr>
            <w:tcW w:w="2265" w:type="dxa"/>
          </w:tcPr>
          <w:p w14:paraId="6D06BC66" w14:textId="13CCBC03" w:rsidR="00901135" w:rsidRPr="0070066E" w:rsidRDefault="00901135" w:rsidP="000E0A49">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lastRenderedPageBreak/>
              <w:t xml:space="preserve">Phase 8 : PV de réceptions provisoires chantiers, DOE, DIUO, </w:t>
            </w:r>
            <w:r w:rsidR="00FE33A4" w:rsidRPr="0070066E">
              <w:rPr>
                <w:rFonts w:asciiTheme="minorHAnsi" w:eastAsia="Arial Unicode MS" w:hAnsiTheme="minorHAnsi" w:cstheme="minorHAnsi"/>
                <w:sz w:val="20"/>
                <w:szCs w:val="20"/>
              </w:rPr>
              <w:t>PV de réceptions équipements</w:t>
            </w:r>
            <w:r w:rsidR="003B4274">
              <w:rPr>
                <w:rFonts w:asciiTheme="minorHAnsi" w:eastAsia="Arial Unicode MS" w:hAnsiTheme="minorHAnsi" w:cstheme="minorHAnsi"/>
                <w:sz w:val="20"/>
                <w:szCs w:val="20"/>
              </w:rPr>
              <w:t xml:space="preserve"> non biomédicaux</w:t>
            </w:r>
          </w:p>
        </w:tc>
        <w:tc>
          <w:tcPr>
            <w:tcW w:w="2265" w:type="dxa"/>
            <w:vMerge/>
            <w:vAlign w:val="center"/>
          </w:tcPr>
          <w:p w14:paraId="36768A3E" w14:textId="05968628"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7CA249A8" w14:textId="5E473C31"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78F0A9C3" w14:textId="77777777" w:rsidR="00901135" w:rsidRPr="0070066E" w:rsidRDefault="00901135" w:rsidP="00901135">
            <w:pPr>
              <w:rPr>
                <w:rFonts w:asciiTheme="minorHAnsi" w:eastAsia="Arial Unicode MS" w:hAnsiTheme="minorHAnsi" w:cstheme="minorHAnsi"/>
                <w:sz w:val="20"/>
                <w:szCs w:val="20"/>
              </w:rPr>
            </w:pPr>
          </w:p>
        </w:tc>
      </w:tr>
      <w:tr w:rsidR="00901135" w:rsidRPr="0070066E" w14:paraId="15228F9E" w14:textId="77777777" w:rsidTr="004B1BC1">
        <w:tc>
          <w:tcPr>
            <w:tcW w:w="2265" w:type="dxa"/>
          </w:tcPr>
          <w:p w14:paraId="781BCC27" w14:textId="5FF576AF" w:rsidR="00901135" w:rsidRPr="0070066E"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Phase 9 : Cahier des charges des prestations de maintenance, rapport de suivi de la GPA</w:t>
            </w:r>
          </w:p>
        </w:tc>
        <w:tc>
          <w:tcPr>
            <w:tcW w:w="2265" w:type="dxa"/>
            <w:vMerge/>
            <w:vAlign w:val="center"/>
          </w:tcPr>
          <w:p w14:paraId="5D73E383" w14:textId="2F933B58"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41EBEF6F" w14:textId="3128AF0C" w:rsidR="00901135" w:rsidRPr="0070066E" w:rsidRDefault="00901135" w:rsidP="00901135">
            <w:pPr>
              <w:rPr>
                <w:rFonts w:asciiTheme="minorHAnsi" w:eastAsia="Arial Unicode MS" w:hAnsiTheme="minorHAnsi" w:cstheme="minorHAnsi"/>
                <w:sz w:val="20"/>
                <w:szCs w:val="20"/>
              </w:rPr>
            </w:pPr>
          </w:p>
        </w:tc>
        <w:tc>
          <w:tcPr>
            <w:tcW w:w="2266" w:type="dxa"/>
            <w:vMerge/>
            <w:vAlign w:val="center"/>
          </w:tcPr>
          <w:p w14:paraId="134D3CCF" w14:textId="77777777" w:rsidR="00901135" w:rsidRPr="0070066E" w:rsidRDefault="00901135" w:rsidP="00901135">
            <w:pPr>
              <w:rPr>
                <w:rFonts w:asciiTheme="minorHAnsi" w:eastAsia="Arial Unicode MS" w:hAnsiTheme="minorHAnsi" w:cstheme="minorHAnsi"/>
                <w:sz w:val="20"/>
                <w:szCs w:val="20"/>
              </w:rPr>
            </w:pPr>
          </w:p>
        </w:tc>
      </w:tr>
      <w:tr w:rsidR="00901135" w:rsidRPr="006E16E9" w14:paraId="2CA7FD82" w14:textId="77777777" w:rsidTr="00901135">
        <w:tc>
          <w:tcPr>
            <w:tcW w:w="2265" w:type="dxa"/>
            <w:vAlign w:val="center"/>
          </w:tcPr>
          <w:p w14:paraId="69EC5FA3" w14:textId="66D711B5" w:rsidR="00901135" w:rsidRPr="006E16E9" w:rsidRDefault="00901135" w:rsidP="00901135">
            <w:pPr>
              <w:rPr>
                <w:rFonts w:asciiTheme="minorHAnsi" w:eastAsia="Arial Unicode MS" w:hAnsiTheme="minorHAnsi" w:cstheme="minorHAnsi"/>
                <w:sz w:val="20"/>
                <w:szCs w:val="20"/>
              </w:rPr>
            </w:pPr>
            <w:r w:rsidRPr="0070066E">
              <w:rPr>
                <w:rFonts w:asciiTheme="minorHAnsi" w:eastAsia="Arial Unicode MS" w:hAnsiTheme="minorHAnsi" w:cstheme="minorHAnsi"/>
                <w:sz w:val="20"/>
                <w:szCs w:val="20"/>
              </w:rPr>
              <w:t>Rapport final</w:t>
            </w:r>
          </w:p>
        </w:tc>
        <w:tc>
          <w:tcPr>
            <w:tcW w:w="2265" w:type="dxa"/>
            <w:vMerge/>
            <w:vAlign w:val="center"/>
          </w:tcPr>
          <w:p w14:paraId="2C1DD5BF" w14:textId="41930459" w:rsidR="00901135" w:rsidRPr="006E16E9" w:rsidRDefault="00901135" w:rsidP="00901135">
            <w:pPr>
              <w:rPr>
                <w:rFonts w:asciiTheme="minorHAnsi" w:eastAsia="Arial Unicode MS" w:hAnsiTheme="minorHAnsi" w:cstheme="minorHAnsi"/>
                <w:sz w:val="20"/>
                <w:szCs w:val="20"/>
              </w:rPr>
            </w:pPr>
          </w:p>
        </w:tc>
        <w:tc>
          <w:tcPr>
            <w:tcW w:w="2266" w:type="dxa"/>
            <w:vMerge/>
            <w:vAlign w:val="center"/>
          </w:tcPr>
          <w:p w14:paraId="0F9DB896" w14:textId="0CCFC8E7" w:rsidR="00901135" w:rsidRPr="006E16E9" w:rsidRDefault="00901135" w:rsidP="00901135">
            <w:pPr>
              <w:rPr>
                <w:rFonts w:asciiTheme="minorHAnsi" w:eastAsia="Arial Unicode MS" w:hAnsiTheme="minorHAnsi" w:cstheme="minorHAnsi"/>
                <w:sz w:val="20"/>
                <w:szCs w:val="20"/>
              </w:rPr>
            </w:pPr>
          </w:p>
        </w:tc>
        <w:tc>
          <w:tcPr>
            <w:tcW w:w="2266" w:type="dxa"/>
            <w:vMerge/>
            <w:vAlign w:val="center"/>
          </w:tcPr>
          <w:p w14:paraId="30BF0ED0" w14:textId="77777777" w:rsidR="00901135" w:rsidRPr="006E16E9" w:rsidRDefault="00901135" w:rsidP="00901135">
            <w:pPr>
              <w:rPr>
                <w:rFonts w:asciiTheme="minorHAnsi" w:eastAsia="Arial Unicode MS" w:hAnsiTheme="minorHAnsi" w:cstheme="minorHAnsi"/>
                <w:sz w:val="20"/>
                <w:szCs w:val="20"/>
              </w:rPr>
            </w:pPr>
          </w:p>
        </w:tc>
      </w:tr>
    </w:tbl>
    <w:p w14:paraId="0CDDF696" w14:textId="7AC03909" w:rsidR="00934199" w:rsidRPr="006E16E9" w:rsidRDefault="00934199" w:rsidP="00E167A2">
      <w:pPr>
        <w:rPr>
          <w:rFonts w:asciiTheme="minorHAnsi" w:eastAsia="Arial Unicode MS" w:hAnsiTheme="minorHAnsi" w:cstheme="minorHAnsi"/>
          <w:b/>
          <w:bCs/>
        </w:rPr>
      </w:pPr>
    </w:p>
    <w:p w14:paraId="1F63CF65" w14:textId="720E0F1F" w:rsidR="0049094B" w:rsidRPr="006E16E9" w:rsidRDefault="0049094B" w:rsidP="0049094B">
      <w:pPr>
        <w:jc w:val="both"/>
        <w:rPr>
          <w:rFonts w:asciiTheme="minorHAnsi" w:hAnsiTheme="minorHAnsi" w:cstheme="minorHAnsi"/>
        </w:rPr>
      </w:pPr>
      <w:r w:rsidRPr="006E16E9">
        <w:rPr>
          <w:rFonts w:asciiTheme="minorHAnsi" w:hAnsiTheme="minorHAnsi" w:cstheme="minorHAnsi"/>
        </w:rPr>
        <w:t>Les experts devront posséder, outre leurs compétences techniques et leur expérience professionnelle, d’excellentes qualités /capacités de :</w:t>
      </w:r>
    </w:p>
    <w:p w14:paraId="531814B5" w14:textId="6CC8A000"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Communication</w:t>
      </w:r>
    </w:p>
    <w:p w14:paraId="5DDF3460" w14:textId="2FB23916"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Travail en équipe et relationnel</w:t>
      </w:r>
    </w:p>
    <w:p w14:paraId="56E931CC" w14:textId="50DC131F"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 xml:space="preserve">Transmission des savoirs </w:t>
      </w:r>
    </w:p>
    <w:p w14:paraId="4B2840AA" w14:textId="1F12A12A"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Synthèse et de rédaction</w:t>
      </w:r>
    </w:p>
    <w:p w14:paraId="6245A6A0" w14:textId="167254A0"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Analyse et résolution des problèmes</w:t>
      </w:r>
    </w:p>
    <w:p w14:paraId="25164568" w14:textId="1074B3D7" w:rsidR="0049094B" w:rsidRPr="006E16E9" w:rsidRDefault="0049094B" w:rsidP="0049094B">
      <w:pPr>
        <w:numPr>
          <w:ilvl w:val="1"/>
          <w:numId w:val="24"/>
        </w:numPr>
        <w:jc w:val="both"/>
        <w:rPr>
          <w:rFonts w:asciiTheme="minorHAnsi" w:hAnsiTheme="minorHAnsi" w:cstheme="minorHAnsi"/>
        </w:rPr>
      </w:pPr>
      <w:r w:rsidRPr="006E16E9">
        <w:rPr>
          <w:rFonts w:asciiTheme="minorHAnsi" w:hAnsiTheme="minorHAnsi" w:cstheme="minorHAnsi"/>
        </w:rPr>
        <w:t>Prise de décision et d’initiative</w:t>
      </w:r>
    </w:p>
    <w:p w14:paraId="6271753B" w14:textId="77777777" w:rsidR="0049094B" w:rsidRPr="006E16E9" w:rsidRDefault="0049094B" w:rsidP="0049094B">
      <w:pPr>
        <w:jc w:val="both"/>
        <w:rPr>
          <w:rFonts w:asciiTheme="minorHAnsi" w:hAnsiTheme="minorHAnsi" w:cstheme="minorHAnsi"/>
        </w:rPr>
      </w:pPr>
      <w:r w:rsidRPr="006E16E9">
        <w:rPr>
          <w:rFonts w:asciiTheme="minorHAnsi" w:hAnsiTheme="minorHAnsi" w:cstheme="minorHAnsi"/>
        </w:rPr>
        <w:t xml:space="preserve">Excellente maîtrise du français (écrit / oral). </w:t>
      </w:r>
    </w:p>
    <w:p w14:paraId="3B590CAD" w14:textId="77777777" w:rsidR="0049094B" w:rsidRPr="006E16E9" w:rsidRDefault="0049094B" w:rsidP="00E167A2">
      <w:pPr>
        <w:rPr>
          <w:rFonts w:asciiTheme="minorHAnsi" w:hAnsiTheme="minorHAnsi" w:cstheme="minorHAnsi"/>
        </w:rPr>
      </w:pPr>
    </w:p>
    <w:p w14:paraId="190F17C5" w14:textId="77777777" w:rsidR="00901135" w:rsidRPr="006E16E9" w:rsidRDefault="00901135" w:rsidP="00E167A2">
      <w:pPr>
        <w:rPr>
          <w:rFonts w:asciiTheme="minorHAnsi" w:hAnsiTheme="minorHAnsi" w:cstheme="minorHAnsi"/>
        </w:rPr>
      </w:pPr>
    </w:p>
    <w:p w14:paraId="3A498321" w14:textId="77777777" w:rsidR="00E167A2" w:rsidRPr="00C20796" w:rsidRDefault="00777EC5"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 xml:space="preserve">Compte-rendu </w:t>
      </w:r>
      <w:r w:rsidR="00E167A2" w:rsidRPr="00C20796">
        <w:rPr>
          <w:rFonts w:asciiTheme="minorHAnsi" w:eastAsia="Arial Unicode MS" w:hAnsiTheme="minorHAnsi" w:cstheme="minorHAnsi"/>
          <w:b/>
          <w:bCs/>
          <w:color w:val="0070C0"/>
          <w:sz w:val="24"/>
        </w:rPr>
        <w:t>de mission</w:t>
      </w:r>
      <w:r w:rsidRPr="00C20796">
        <w:rPr>
          <w:rFonts w:asciiTheme="minorHAnsi" w:eastAsia="Arial Unicode MS" w:hAnsiTheme="minorHAnsi" w:cstheme="minorHAnsi"/>
          <w:b/>
          <w:bCs/>
          <w:color w:val="0070C0"/>
          <w:sz w:val="24"/>
        </w:rPr>
        <w:t>s</w:t>
      </w:r>
    </w:p>
    <w:p w14:paraId="31384A07" w14:textId="77777777" w:rsidR="00E167A2" w:rsidRPr="006E16E9" w:rsidRDefault="00E167A2" w:rsidP="00E167A2">
      <w:pPr>
        <w:jc w:val="both"/>
        <w:rPr>
          <w:rFonts w:asciiTheme="minorHAnsi" w:hAnsiTheme="minorHAnsi" w:cstheme="minorHAnsi"/>
        </w:rPr>
      </w:pPr>
    </w:p>
    <w:p w14:paraId="3110911C" w14:textId="3B41A887" w:rsidR="00BB5619" w:rsidRPr="006E16E9" w:rsidRDefault="001D0378" w:rsidP="00BB5619">
      <w:pPr>
        <w:jc w:val="both"/>
        <w:rPr>
          <w:rFonts w:asciiTheme="minorHAnsi" w:hAnsiTheme="minorHAnsi" w:cstheme="minorHAnsi"/>
        </w:rPr>
      </w:pPr>
      <w:r>
        <w:rPr>
          <w:rFonts w:asciiTheme="minorHAnsi" w:hAnsiTheme="minorHAnsi" w:cstheme="minorHAnsi"/>
        </w:rPr>
        <w:t xml:space="preserve">Des </w:t>
      </w:r>
      <w:r w:rsidR="00BB5619" w:rsidRPr="006E16E9">
        <w:rPr>
          <w:rFonts w:asciiTheme="minorHAnsi" w:hAnsiTheme="minorHAnsi" w:cstheme="minorHAnsi"/>
        </w:rPr>
        <w:t>rapport</w:t>
      </w:r>
      <w:r>
        <w:rPr>
          <w:rFonts w:asciiTheme="minorHAnsi" w:hAnsiTheme="minorHAnsi" w:cstheme="minorHAnsi"/>
        </w:rPr>
        <w:t>s</w:t>
      </w:r>
      <w:r w:rsidR="00BB5619" w:rsidRPr="006E16E9">
        <w:rPr>
          <w:rFonts w:asciiTheme="minorHAnsi" w:hAnsiTheme="minorHAnsi" w:cstheme="minorHAnsi"/>
        </w:rPr>
        <w:t xml:space="preserve"> </w:t>
      </w:r>
      <w:r>
        <w:rPr>
          <w:rFonts w:asciiTheme="minorHAnsi" w:hAnsiTheme="minorHAnsi" w:cstheme="minorHAnsi"/>
        </w:rPr>
        <w:t xml:space="preserve">périodiques </w:t>
      </w:r>
      <w:r w:rsidR="00BB5619" w:rsidRPr="006E16E9">
        <w:rPr>
          <w:rFonts w:asciiTheme="minorHAnsi" w:hAnsiTheme="minorHAnsi" w:cstheme="minorHAnsi"/>
        </w:rPr>
        <w:t>mensuel</w:t>
      </w:r>
      <w:r>
        <w:rPr>
          <w:rFonts w:asciiTheme="minorHAnsi" w:hAnsiTheme="minorHAnsi" w:cstheme="minorHAnsi"/>
        </w:rPr>
        <w:t>s</w:t>
      </w:r>
      <w:r w:rsidR="00BB5619" w:rsidRPr="006E16E9">
        <w:rPr>
          <w:rFonts w:asciiTheme="minorHAnsi" w:hAnsiTheme="minorHAnsi" w:cstheme="minorHAnsi"/>
        </w:rPr>
        <w:t xml:space="preserve"> </w:t>
      </w:r>
      <w:r>
        <w:rPr>
          <w:rFonts w:asciiTheme="minorHAnsi" w:hAnsiTheme="minorHAnsi" w:cstheme="minorHAnsi"/>
        </w:rPr>
        <w:t xml:space="preserve">seront fournis pendant toute la durée de la prestation, ils seront complétés par un rapport global de fin de mission. Les comptes rendus des missions effectuées dans la période seront annexés aux rapports mensuels. </w:t>
      </w:r>
    </w:p>
    <w:p w14:paraId="2E67E7F6" w14:textId="77777777" w:rsidR="00BB5619" w:rsidRPr="006E16E9" w:rsidRDefault="00BB5619" w:rsidP="005568BE">
      <w:pPr>
        <w:jc w:val="both"/>
        <w:rPr>
          <w:rFonts w:asciiTheme="minorHAnsi" w:hAnsiTheme="minorHAnsi" w:cstheme="minorHAnsi"/>
          <w:sz w:val="20"/>
          <w:szCs w:val="20"/>
        </w:rPr>
      </w:pPr>
    </w:p>
    <w:p w14:paraId="6731BF84" w14:textId="77777777" w:rsidR="003A7507" w:rsidRPr="006E16E9" w:rsidRDefault="003A7507" w:rsidP="003A7507">
      <w:pPr>
        <w:jc w:val="both"/>
        <w:rPr>
          <w:rFonts w:asciiTheme="minorHAnsi" w:eastAsia="Arial Unicode MS" w:hAnsiTheme="minorHAnsi" w:cstheme="minorHAnsi"/>
          <w:b/>
        </w:rPr>
      </w:pPr>
    </w:p>
    <w:p w14:paraId="133D749C" w14:textId="77777777" w:rsidR="001D27F6" w:rsidRPr="006E16E9" w:rsidRDefault="001D27F6" w:rsidP="001D27F6">
      <w:pPr>
        <w:rPr>
          <w:rFonts w:asciiTheme="minorHAnsi" w:hAnsiTheme="minorHAnsi" w:cstheme="minorHAnsi"/>
        </w:rPr>
      </w:pPr>
    </w:p>
    <w:p w14:paraId="37AF4BA1" w14:textId="77777777" w:rsidR="001D27F6" w:rsidRPr="00C20796" w:rsidRDefault="001D27F6" w:rsidP="00171A98">
      <w:pPr>
        <w:numPr>
          <w:ilvl w:val="0"/>
          <w:numId w:val="1"/>
        </w:numPr>
        <w:shd w:val="clear" w:color="auto" w:fill="E6E6E6"/>
        <w:tabs>
          <w:tab w:val="clear" w:pos="720"/>
          <w:tab w:val="num" w:pos="180"/>
        </w:tabs>
        <w:ind w:left="180"/>
        <w:rPr>
          <w:rFonts w:asciiTheme="minorHAnsi" w:eastAsia="Arial Unicode MS" w:hAnsiTheme="minorHAnsi" w:cstheme="minorHAnsi"/>
          <w:b/>
          <w:bCs/>
          <w:color w:val="0070C0"/>
          <w:sz w:val="24"/>
        </w:rPr>
      </w:pPr>
      <w:r w:rsidRPr="00C20796">
        <w:rPr>
          <w:rFonts w:asciiTheme="minorHAnsi" w:eastAsia="Arial Unicode MS" w:hAnsiTheme="minorHAnsi" w:cstheme="minorHAnsi"/>
          <w:b/>
          <w:bCs/>
          <w:color w:val="0070C0"/>
          <w:sz w:val="24"/>
        </w:rPr>
        <w:t>Informations pratiques</w:t>
      </w:r>
    </w:p>
    <w:p w14:paraId="79132BA8" w14:textId="48CE426E" w:rsidR="00A549E0" w:rsidRPr="006E16E9" w:rsidRDefault="00A549E0" w:rsidP="00C85939">
      <w:pPr>
        <w:jc w:val="both"/>
        <w:rPr>
          <w:rFonts w:asciiTheme="minorHAnsi" w:hAnsiTheme="minorHAnsi" w:cstheme="minorHAnsi"/>
        </w:rPr>
      </w:pPr>
    </w:p>
    <w:p w14:paraId="2BD75C17" w14:textId="1E72D566" w:rsidR="00BE6E57" w:rsidRPr="006E16E9" w:rsidRDefault="00BE6E57" w:rsidP="00C85939">
      <w:pPr>
        <w:jc w:val="both"/>
        <w:rPr>
          <w:rFonts w:asciiTheme="minorHAnsi" w:hAnsiTheme="minorHAnsi" w:cstheme="minorHAnsi"/>
        </w:rPr>
      </w:pPr>
      <w:r w:rsidRPr="006E16E9">
        <w:rPr>
          <w:rFonts w:asciiTheme="minorHAnsi" w:hAnsiTheme="minorHAnsi" w:cstheme="minorHAnsi"/>
        </w:rPr>
        <w:t xml:space="preserve">La liste des établissements sanitaires </w:t>
      </w:r>
      <w:r w:rsidR="00D80852">
        <w:rPr>
          <w:rFonts w:asciiTheme="minorHAnsi" w:hAnsiTheme="minorHAnsi" w:cstheme="minorHAnsi"/>
        </w:rPr>
        <w:t>pouvant</w:t>
      </w:r>
      <w:r w:rsidR="00D80852" w:rsidRPr="006E16E9">
        <w:rPr>
          <w:rFonts w:asciiTheme="minorHAnsi" w:hAnsiTheme="minorHAnsi" w:cstheme="minorHAnsi"/>
        </w:rPr>
        <w:t xml:space="preserve"> </w:t>
      </w:r>
      <w:r w:rsidRPr="006E16E9">
        <w:rPr>
          <w:rFonts w:asciiTheme="minorHAnsi" w:hAnsiTheme="minorHAnsi" w:cstheme="minorHAnsi"/>
        </w:rPr>
        <w:t xml:space="preserve">bénéficier </w:t>
      </w:r>
      <w:r w:rsidR="00D80852">
        <w:rPr>
          <w:rFonts w:asciiTheme="minorHAnsi" w:hAnsiTheme="minorHAnsi" w:cstheme="minorHAnsi"/>
        </w:rPr>
        <w:t xml:space="preserve">d’un appui du  PASST3 pour des </w:t>
      </w:r>
      <w:r w:rsidRPr="006E16E9">
        <w:rPr>
          <w:rFonts w:asciiTheme="minorHAnsi" w:hAnsiTheme="minorHAnsi" w:cstheme="minorHAnsi"/>
        </w:rPr>
        <w:t xml:space="preserve"> travaux de constructions/réhabilitations </w:t>
      </w:r>
      <w:r w:rsidR="007F408E" w:rsidRPr="006E16E9">
        <w:rPr>
          <w:rFonts w:asciiTheme="minorHAnsi" w:hAnsiTheme="minorHAnsi" w:cstheme="minorHAnsi"/>
        </w:rPr>
        <w:t xml:space="preserve">et </w:t>
      </w:r>
      <w:r w:rsidR="00D80852">
        <w:rPr>
          <w:rFonts w:asciiTheme="minorHAnsi" w:hAnsiTheme="minorHAnsi" w:cstheme="minorHAnsi"/>
        </w:rPr>
        <w:t xml:space="preserve">des </w:t>
      </w:r>
      <w:r w:rsidR="007F408E" w:rsidRPr="006E16E9">
        <w:rPr>
          <w:rFonts w:asciiTheme="minorHAnsi" w:hAnsiTheme="minorHAnsi" w:cstheme="minorHAnsi"/>
        </w:rPr>
        <w:t xml:space="preserve">dotations en équipements biomédicaux </w:t>
      </w:r>
      <w:r w:rsidRPr="006E16E9">
        <w:rPr>
          <w:rFonts w:asciiTheme="minorHAnsi" w:hAnsiTheme="minorHAnsi" w:cstheme="minorHAnsi"/>
        </w:rPr>
        <w:t>dans les trois provinces partenaires du projet, a été élaborée à l’issue d’une mission de diagnostic général</w:t>
      </w:r>
      <w:r w:rsidR="00D80852">
        <w:rPr>
          <w:rStyle w:val="Appelnotedebasdep"/>
          <w:rFonts w:asciiTheme="minorHAnsi" w:hAnsiTheme="minorHAnsi" w:cstheme="minorHAnsi"/>
        </w:rPr>
        <w:footnoteReference w:id="6"/>
      </w:r>
      <w:r w:rsidR="0087007E">
        <w:rPr>
          <w:rFonts w:asciiTheme="minorHAnsi" w:hAnsiTheme="minorHAnsi" w:cstheme="minorHAnsi"/>
        </w:rPr>
        <w:t xml:space="preserve"> </w:t>
      </w:r>
      <w:r w:rsidRPr="006E16E9">
        <w:rPr>
          <w:rFonts w:asciiTheme="minorHAnsi" w:hAnsiTheme="minorHAnsi" w:cstheme="minorHAnsi"/>
        </w:rPr>
        <w:t>conduite par le Ministère de la santé en collaboration avec le dispositif AMO-AT d’Expertise France. Ces établissements sanitaires feront l’objet dans un second temps d’un diagnostic spécifique plus approfondi</w:t>
      </w:r>
      <w:r w:rsidR="008878DC">
        <w:rPr>
          <w:rFonts w:asciiTheme="minorHAnsi" w:hAnsiTheme="minorHAnsi" w:cstheme="minorHAnsi"/>
        </w:rPr>
        <w:t xml:space="preserve"> et d’une priorisation </w:t>
      </w:r>
      <w:r w:rsidR="008878DC" w:rsidRPr="008878DC">
        <w:rPr>
          <w:rFonts w:asciiTheme="minorHAnsi" w:hAnsiTheme="minorHAnsi" w:cstheme="minorHAnsi"/>
        </w:rPr>
        <w:t>notamment budgétaire</w:t>
      </w:r>
      <w:r w:rsidR="008878DC">
        <w:rPr>
          <w:rFonts w:asciiTheme="minorHAnsi" w:hAnsiTheme="minorHAnsi" w:cstheme="minorHAnsi"/>
        </w:rPr>
        <w:t xml:space="preserve"> </w:t>
      </w:r>
      <w:r w:rsidRPr="006E16E9">
        <w:rPr>
          <w:rFonts w:asciiTheme="minorHAnsi" w:hAnsiTheme="minorHAnsi" w:cstheme="minorHAnsi"/>
        </w:rPr>
        <w:t xml:space="preserve">par la DIESM et le bureau d’étude spécialisé en matière d’infrastructures </w:t>
      </w:r>
      <w:r w:rsidR="007F408E" w:rsidRPr="006E16E9">
        <w:rPr>
          <w:rFonts w:asciiTheme="minorHAnsi" w:hAnsiTheme="minorHAnsi" w:cstheme="minorHAnsi"/>
        </w:rPr>
        <w:t xml:space="preserve">et </w:t>
      </w:r>
      <w:r w:rsidR="009D44B1">
        <w:rPr>
          <w:rFonts w:asciiTheme="minorHAnsi" w:hAnsiTheme="minorHAnsi" w:cstheme="minorHAnsi"/>
        </w:rPr>
        <w:t xml:space="preserve">ou </w:t>
      </w:r>
      <w:r w:rsidR="007F408E" w:rsidRPr="006E16E9">
        <w:rPr>
          <w:rFonts w:asciiTheme="minorHAnsi" w:hAnsiTheme="minorHAnsi" w:cstheme="minorHAnsi"/>
        </w:rPr>
        <w:t>d’équipements biomédicaux</w:t>
      </w:r>
      <w:r w:rsidRPr="006E16E9">
        <w:rPr>
          <w:rFonts w:asciiTheme="minorHAnsi" w:hAnsiTheme="minorHAnsi" w:cstheme="minorHAnsi"/>
        </w:rPr>
        <w:t xml:space="preserve">, qui permettra d’élaborer le cahier des charges du maitre d’œuvre. </w:t>
      </w:r>
    </w:p>
    <w:p w14:paraId="66227117" w14:textId="5F845021" w:rsidR="001626D9" w:rsidRPr="006E16E9" w:rsidRDefault="001626D9" w:rsidP="00C85939">
      <w:pPr>
        <w:jc w:val="both"/>
        <w:rPr>
          <w:rFonts w:asciiTheme="minorHAnsi" w:hAnsiTheme="minorHAnsi" w:cstheme="minorHAnsi"/>
          <w:highlight w:val="cyan"/>
        </w:rPr>
      </w:pPr>
    </w:p>
    <w:p w14:paraId="465606A4" w14:textId="23F9A5A8" w:rsidR="001626D9" w:rsidRPr="006E16E9" w:rsidRDefault="002E764A" w:rsidP="00C85939">
      <w:pPr>
        <w:jc w:val="both"/>
        <w:rPr>
          <w:rFonts w:asciiTheme="minorHAnsi" w:hAnsiTheme="minorHAnsi" w:cstheme="minorHAnsi"/>
        </w:rPr>
      </w:pPr>
      <w:r>
        <w:rPr>
          <w:rFonts w:asciiTheme="minorHAnsi" w:hAnsiTheme="minorHAnsi" w:cstheme="minorHAnsi"/>
        </w:rPr>
        <w:t xml:space="preserve">Voir en annexe n°1 : cette liste, ainsi </w:t>
      </w:r>
      <w:r w:rsidR="002B46A0">
        <w:rPr>
          <w:rFonts w:asciiTheme="minorHAnsi" w:hAnsiTheme="minorHAnsi" w:cstheme="minorHAnsi"/>
        </w:rPr>
        <w:t>qu’</w:t>
      </w:r>
      <w:r w:rsidR="00BE6E57" w:rsidRPr="006E16E9">
        <w:rPr>
          <w:rFonts w:asciiTheme="minorHAnsi" w:hAnsiTheme="minorHAnsi" w:cstheme="minorHAnsi"/>
        </w:rPr>
        <w:t>un r</w:t>
      </w:r>
      <w:r w:rsidR="001626D9" w:rsidRPr="006E16E9">
        <w:rPr>
          <w:rFonts w:asciiTheme="minorHAnsi" w:hAnsiTheme="minorHAnsi" w:cstheme="minorHAnsi"/>
        </w:rPr>
        <w:t xml:space="preserve">ésumé </w:t>
      </w:r>
      <w:r w:rsidR="008F146F" w:rsidRPr="006E16E9">
        <w:rPr>
          <w:rFonts w:asciiTheme="minorHAnsi" w:hAnsiTheme="minorHAnsi" w:cstheme="minorHAnsi"/>
        </w:rPr>
        <w:t xml:space="preserve">des </w:t>
      </w:r>
      <w:r w:rsidR="001626D9" w:rsidRPr="006E16E9">
        <w:rPr>
          <w:rFonts w:asciiTheme="minorHAnsi" w:hAnsiTheme="minorHAnsi" w:cstheme="minorHAnsi"/>
        </w:rPr>
        <w:t>projet</w:t>
      </w:r>
      <w:r w:rsidR="008F146F" w:rsidRPr="006E16E9">
        <w:rPr>
          <w:rFonts w:asciiTheme="minorHAnsi" w:hAnsiTheme="minorHAnsi" w:cstheme="minorHAnsi"/>
        </w:rPr>
        <w:t>s</w:t>
      </w:r>
      <w:r w:rsidR="001626D9" w:rsidRPr="006E16E9">
        <w:rPr>
          <w:rFonts w:asciiTheme="minorHAnsi" w:hAnsiTheme="minorHAnsi" w:cstheme="minorHAnsi"/>
        </w:rPr>
        <w:t xml:space="preserve"> de constructions/réhabilitations</w:t>
      </w:r>
      <w:r w:rsidR="007F408E" w:rsidRPr="006E16E9">
        <w:rPr>
          <w:rFonts w:asciiTheme="minorHAnsi" w:hAnsiTheme="minorHAnsi" w:cstheme="minorHAnsi"/>
        </w:rPr>
        <w:t>/dotations en équipements biomédicaux</w:t>
      </w:r>
      <w:r w:rsidR="001626D9" w:rsidRPr="006E16E9">
        <w:rPr>
          <w:rFonts w:asciiTheme="minorHAnsi" w:hAnsiTheme="minorHAnsi" w:cstheme="minorHAnsi"/>
        </w:rPr>
        <w:t xml:space="preserve"> </w:t>
      </w:r>
      <w:r w:rsidR="008F146F" w:rsidRPr="006E16E9">
        <w:rPr>
          <w:rFonts w:asciiTheme="minorHAnsi" w:hAnsiTheme="minorHAnsi" w:cstheme="minorHAnsi"/>
        </w:rPr>
        <w:t xml:space="preserve">par établissement sanitaire </w:t>
      </w:r>
      <w:r w:rsidR="001626D9" w:rsidRPr="006E16E9">
        <w:rPr>
          <w:rFonts w:asciiTheme="minorHAnsi" w:hAnsiTheme="minorHAnsi" w:cstheme="minorHAnsi"/>
        </w:rPr>
        <w:t>suite à la mission de diagnostic général</w:t>
      </w:r>
      <w:r>
        <w:rPr>
          <w:rFonts w:asciiTheme="minorHAnsi" w:hAnsiTheme="minorHAnsi" w:cstheme="minorHAnsi"/>
        </w:rPr>
        <w:t xml:space="preserve">. </w:t>
      </w:r>
      <w:r w:rsidR="001626D9" w:rsidRPr="006E16E9">
        <w:rPr>
          <w:rFonts w:asciiTheme="minorHAnsi" w:hAnsiTheme="minorHAnsi" w:cstheme="minorHAnsi"/>
        </w:rPr>
        <w:t xml:space="preserve"> </w:t>
      </w:r>
      <w:r w:rsidR="00ED3AF0" w:rsidRPr="006E16E9">
        <w:rPr>
          <w:rFonts w:asciiTheme="minorHAnsi" w:hAnsiTheme="minorHAnsi" w:cstheme="minorHAnsi"/>
        </w:rPr>
        <w:t xml:space="preserve"> </w:t>
      </w:r>
    </w:p>
    <w:p w14:paraId="7323EF2B" w14:textId="4AA9D482" w:rsidR="008F146F" w:rsidRPr="006E16E9" w:rsidRDefault="008F146F" w:rsidP="00C85939">
      <w:pPr>
        <w:jc w:val="both"/>
        <w:rPr>
          <w:rFonts w:asciiTheme="minorHAnsi" w:hAnsiTheme="minorHAnsi" w:cstheme="minorHAnsi"/>
        </w:rPr>
      </w:pPr>
    </w:p>
    <w:p w14:paraId="704A5EAF" w14:textId="1490A5A9" w:rsidR="008F146F" w:rsidRDefault="008F146F" w:rsidP="00C85939">
      <w:pPr>
        <w:jc w:val="both"/>
        <w:rPr>
          <w:rFonts w:asciiTheme="minorHAnsi" w:hAnsiTheme="minorHAnsi" w:cstheme="minorHAnsi"/>
        </w:rPr>
      </w:pPr>
    </w:p>
    <w:p w14:paraId="0C2FF0FB" w14:textId="5CD4B2B7" w:rsidR="002E764A" w:rsidRDefault="002E764A" w:rsidP="00C85939">
      <w:pPr>
        <w:jc w:val="both"/>
        <w:rPr>
          <w:rFonts w:asciiTheme="minorHAnsi" w:hAnsiTheme="minorHAnsi" w:cstheme="minorHAnsi"/>
        </w:rPr>
      </w:pPr>
    </w:p>
    <w:p w14:paraId="66D8F603" w14:textId="2D0310D9" w:rsidR="002E764A" w:rsidRDefault="002E764A" w:rsidP="00C85939">
      <w:pPr>
        <w:jc w:val="both"/>
        <w:rPr>
          <w:rFonts w:asciiTheme="minorHAnsi" w:hAnsiTheme="minorHAnsi" w:cstheme="minorHAnsi"/>
        </w:rPr>
      </w:pPr>
    </w:p>
    <w:p w14:paraId="69AA1EEF" w14:textId="4AE9D15B" w:rsidR="002E764A" w:rsidRPr="002E764A" w:rsidRDefault="002E764A" w:rsidP="00C85939">
      <w:pPr>
        <w:jc w:val="both"/>
        <w:rPr>
          <w:rFonts w:asciiTheme="minorHAnsi" w:hAnsiTheme="minorHAnsi" w:cstheme="minorHAnsi"/>
          <w:b/>
        </w:rPr>
      </w:pPr>
      <w:r w:rsidRPr="002E764A">
        <w:rPr>
          <w:rFonts w:asciiTheme="minorHAnsi" w:hAnsiTheme="minorHAnsi" w:cstheme="minorHAnsi"/>
          <w:b/>
        </w:rPr>
        <w:t xml:space="preserve">ANNEXE n°1 </w:t>
      </w:r>
    </w:p>
    <w:p w14:paraId="07115F1D" w14:textId="5499C8C9" w:rsidR="002E764A" w:rsidRDefault="002E764A" w:rsidP="00C85939">
      <w:pPr>
        <w:jc w:val="both"/>
        <w:rPr>
          <w:rFonts w:asciiTheme="minorHAnsi" w:hAnsiTheme="minorHAnsi" w:cstheme="minorHAnsi"/>
        </w:rPr>
      </w:pPr>
    </w:p>
    <w:bookmarkStart w:id="1" w:name="_MON_1787658778"/>
    <w:bookmarkEnd w:id="1"/>
    <w:p w14:paraId="2AB8A8C4" w14:textId="7866F43E" w:rsidR="002E764A" w:rsidRPr="006E16E9" w:rsidRDefault="002E764A" w:rsidP="00C85939">
      <w:pPr>
        <w:jc w:val="both"/>
        <w:rPr>
          <w:rFonts w:asciiTheme="minorHAnsi" w:hAnsiTheme="minorHAnsi" w:cstheme="minorHAnsi"/>
        </w:rPr>
      </w:pPr>
      <w:r>
        <w:object w:dxaOrig="1508" w:dyaOrig="984" w14:anchorId="1FE03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48.6pt" o:ole="">
            <v:imagedata r:id="rId8" o:title=""/>
          </v:shape>
          <o:OLEObject Type="Embed" ProgID="Word.Document.12" ShapeID="_x0000_i1025" DrawAspect="Icon" ObjectID="_1791204387" r:id="rId9">
            <o:FieldCodes>\s</o:FieldCodes>
          </o:OLEObject>
        </w:object>
      </w:r>
    </w:p>
    <w:sectPr w:rsidR="002E764A" w:rsidRPr="006E16E9" w:rsidSect="00614D9D">
      <w:headerReference w:type="even" r:id="rId10"/>
      <w:headerReference w:type="default" r:id="rId11"/>
      <w:footerReference w:type="even" r:id="rId12"/>
      <w:footerReference w:type="default" r:id="rId13"/>
      <w:headerReference w:type="first" r:id="rId14"/>
      <w:footerReference w:type="first" r:id="rId15"/>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B46A2" w14:textId="77777777" w:rsidR="00C03BAD" w:rsidRDefault="00C03BAD">
      <w:r>
        <w:separator/>
      </w:r>
    </w:p>
  </w:endnote>
  <w:endnote w:type="continuationSeparator" w:id="0">
    <w:p w14:paraId="74FD8437" w14:textId="77777777" w:rsidR="00C03BAD" w:rsidRDefault="00C03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Corbe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AA7A3" w14:textId="77777777" w:rsidR="00D0369C" w:rsidRDefault="00D0369C"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BDE012" w14:textId="77777777" w:rsidR="00D0369C" w:rsidRDefault="00D0369C"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AAA1C" w14:textId="1B5292D9" w:rsidR="00D0369C" w:rsidRPr="00BB48F0" w:rsidRDefault="00D0369C" w:rsidP="00261EB0">
    <w:pPr>
      <w:pStyle w:val="Pieddepage"/>
      <w:framePr w:wrap="around" w:vAnchor="text" w:hAnchor="margin" w:xAlign="right" w:y="1"/>
      <w:rPr>
        <w:rStyle w:val="Numrodepage"/>
        <w:rFonts w:ascii="Helvetica Neue Light" w:hAnsi="Helvetica Neue Light"/>
        <w:sz w:val="18"/>
        <w:szCs w:val="18"/>
      </w:rPr>
    </w:pPr>
    <w:r w:rsidRPr="00BB48F0">
      <w:rPr>
        <w:rStyle w:val="Numrodepage"/>
        <w:rFonts w:ascii="Helvetica Neue Light" w:hAnsi="Helvetica Neue Light"/>
        <w:sz w:val="18"/>
        <w:szCs w:val="18"/>
      </w:rPr>
      <w:fldChar w:fldCharType="begin"/>
    </w:r>
    <w:r w:rsidRPr="00BB48F0">
      <w:rPr>
        <w:rStyle w:val="Numrodepage"/>
        <w:rFonts w:ascii="Helvetica Neue Light" w:hAnsi="Helvetica Neue Light"/>
        <w:sz w:val="18"/>
        <w:szCs w:val="18"/>
      </w:rPr>
      <w:instrText xml:space="preserve">PAGE  </w:instrText>
    </w:r>
    <w:r w:rsidRPr="00BB48F0">
      <w:rPr>
        <w:rStyle w:val="Numrodepage"/>
        <w:rFonts w:ascii="Helvetica Neue Light" w:hAnsi="Helvetica Neue Light"/>
        <w:sz w:val="18"/>
        <w:szCs w:val="18"/>
      </w:rPr>
      <w:fldChar w:fldCharType="separate"/>
    </w:r>
    <w:r w:rsidR="002A2378">
      <w:rPr>
        <w:rStyle w:val="Numrodepage"/>
        <w:rFonts w:ascii="Helvetica Neue Light" w:hAnsi="Helvetica Neue Light"/>
        <w:noProof/>
        <w:sz w:val="18"/>
        <w:szCs w:val="18"/>
      </w:rPr>
      <w:t>15</w:t>
    </w:r>
    <w:r w:rsidRPr="00BB48F0">
      <w:rPr>
        <w:rStyle w:val="Numrodepage"/>
        <w:rFonts w:ascii="Helvetica Neue Light" w:hAnsi="Helvetica Neue Light"/>
        <w:sz w:val="18"/>
        <w:szCs w:val="18"/>
      </w:rPr>
      <w:fldChar w:fldCharType="end"/>
    </w:r>
  </w:p>
  <w:p w14:paraId="4F45E67C" w14:textId="54CA97AB" w:rsidR="00D0369C" w:rsidRPr="00BB48F0" w:rsidRDefault="00D0369C" w:rsidP="00870B8F">
    <w:pPr>
      <w:pStyle w:val="Pieddepage"/>
      <w:tabs>
        <w:tab w:val="clear" w:pos="4536"/>
      </w:tabs>
      <w:rPr>
        <w:rFonts w:ascii="Helvetica Neue" w:hAnsi="Helvetica Neue"/>
        <w:sz w:val="20"/>
        <w:szCs w:val="21"/>
      </w:rPr>
    </w:pPr>
    <w:r w:rsidRPr="00BB48F0">
      <w:rPr>
        <w:rFonts w:ascii="Helvetica Neue" w:hAnsi="Helvetica Neue"/>
        <w:sz w:val="20"/>
        <w:szCs w:val="21"/>
      </w:rPr>
      <w:t>Réf : DAJ_M003_v02, Juin 2021</w:t>
    </w:r>
  </w:p>
  <w:p w14:paraId="47A7F565" w14:textId="593BEFF5" w:rsidR="00D0369C" w:rsidRPr="00BB48F0" w:rsidRDefault="00D0369C" w:rsidP="00870B8F">
    <w:pPr>
      <w:pStyle w:val="a"/>
      <w:widowControl w:val="0"/>
      <w:jc w:val="left"/>
      <w:rPr>
        <w:rFonts w:ascii="Helvetica Neue Light" w:hAnsi="Helvetica Neue Light" w:cs="Arial"/>
        <w:sz w:val="16"/>
        <w:szCs w:val="16"/>
      </w:rPr>
    </w:pPr>
    <w:r w:rsidRPr="00BB48F0">
      <w:rPr>
        <w:rFonts w:ascii="Helvetica Neue Light" w:hAnsi="Helvetica Neue Light"/>
        <w:sz w:val="16"/>
        <w:szCs w:val="16"/>
      </w:rPr>
      <w:t xml:space="preserve">Expertise France </w:t>
    </w:r>
    <w:r w:rsidRPr="00BB48F0">
      <w:rPr>
        <w:rFonts w:ascii="Helvetica Neue Light" w:hAnsi="Helvetica Neue Light"/>
        <w:sz w:val="16"/>
        <w:szCs w:val="16"/>
      </w:rPr>
      <w:br/>
    </w:r>
    <w:r w:rsidRPr="00BB48F0">
      <w:rPr>
        <w:rFonts w:ascii="Helvetica Neue Light" w:hAnsi="Helvetica Neue Light" w:cs="Arial"/>
        <w:sz w:val="16"/>
        <w:szCs w:val="16"/>
      </w:rPr>
      <w:t>SIRET : 808 734 792 – 40 Boulevard de Port-Royal, 75005 PARIS– France</w:t>
    </w:r>
  </w:p>
  <w:p w14:paraId="3FC0A592" w14:textId="77777777" w:rsidR="00D0369C" w:rsidRDefault="00D0369C"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DAF23" w14:textId="49081FBB" w:rsidR="00D0369C" w:rsidRPr="00BB48F0" w:rsidRDefault="00D0369C" w:rsidP="00870B8F">
    <w:pPr>
      <w:pStyle w:val="Pieddepage"/>
      <w:tabs>
        <w:tab w:val="clear" w:pos="4536"/>
      </w:tabs>
      <w:rPr>
        <w:rFonts w:ascii="Helvetica Neue" w:hAnsi="Helvetica Neue"/>
        <w:sz w:val="20"/>
        <w:szCs w:val="20"/>
      </w:rPr>
    </w:pPr>
    <w:r w:rsidRPr="00BB48F0">
      <w:rPr>
        <w:rFonts w:ascii="Helvetica Neue" w:hAnsi="Helvetica Neue"/>
        <w:sz w:val="20"/>
        <w:szCs w:val="20"/>
      </w:rPr>
      <w:t>Réf : DAJ_M003_v02, Juin 2021</w:t>
    </w:r>
  </w:p>
  <w:p w14:paraId="2B45E8B1" w14:textId="42EBBC7D" w:rsidR="00D0369C" w:rsidRPr="00BB48F0" w:rsidRDefault="00D0369C" w:rsidP="00870B8F">
    <w:pPr>
      <w:pStyle w:val="a"/>
      <w:widowControl w:val="0"/>
      <w:jc w:val="left"/>
      <w:rPr>
        <w:rFonts w:ascii="Helvetica Neue Light" w:hAnsi="Helvetica Neue Light" w:cs="Arial"/>
        <w:sz w:val="16"/>
        <w:szCs w:val="16"/>
      </w:rPr>
    </w:pPr>
    <w:r w:rsidRPr="00BB48F0">
      <w:rPr>
        <w:rFonts w:ascii="Helvetica Neue Light" w:hAnsi="Helvetica Neue Light"/>
        <w:sz w:val="16"/>
        <w:szCs w:val="16"/>
      </w:rPr>
      <w:t xml:space="preserve">Expertise France </w:t>
    </w:r>
    <w:r w:rsidRPr="00BB48F0">
      <w:rPr>
        <w:rFonts w:ascii="Helvetica Neue Light" w:hAnsi="Helvetica Neue Light"/>
        <w:sz w:val="16"/>
        <w:szCs w:val="16"/>
      </w:rPr>
      <w:br/>
    </w:r>
    <w:r w:rsidRPr="00BB48F0">
      <w:rPr>
        <w:rFonts w:ascii="Helvetica Neue Light" w:hAnsi="Helvetica Neue Light" w:cs="Arial"/>
        <w:sz w:val="16"/>
        <w:szCs w:val="16"/>
      </w:rPr>
      <w:t>SIRET : 808 734 792 – 40 Boulevard de Port-Royal, 75005 PARIS– France</w:t>
    </w:r>
  </w:p>
  <w:p w14:paraId="32EF77A7" w14:textId="6268DD24" w:rsidR="00D0369C" w:rsidRPr="00BB48F0" w:rsidRDefault="00D0369C" w:rsidP="00870B8F">
    <w:pPr>
      <w:pStyle w:val="Pieddepage"/>
      <w:tabs>
        <w:tab w:val="clear" w:pos="4536"/>
      </w:tabs>
      <w:rPr>
        <w:rFonts w:ascii="Helvetica Neue Light" w:hAnsi="Helvetica Neue Light"/>
        <w:sz w:val="18"/>
        <w:szCs w:val="20"/>
      </w:rPr>
    </w:pPr>
    <w:r w:rsidRPr="00283E74">
      <w:rPr>
        <w:rFonts w:asciiTheme="minorHAnsi" w:hAnsiTheme="minorHAnsi"/>
      </w:rPr>
      <w:tab/>
    </w:r>
    <w:r w:rsidRPr="00BB48F0">
      <w:rPr>
        <w:rFonts w:ascii="Helvetica Neue Light" w:hAnsi="Helvetica Neue Light"/>
        <w:sz w:val="18"/>
        <w:szCs w:val="20"/>
      </w:rPr>
      <w:t xml:space="preserve">  </w:t>
    </w:r>
    <w:sdt>
      <w:sdtPr>
        <w:rPr>
          <w:rFonts w:ascii="Helvetica Neue Light" w:hAnsi="Helvetica Neue Light"/>
          <w:sz w:val="18"/>
          <w:szCs w:val="20"/>
        </w:rPr>
        <w:id w:val="1539232924"/>
        <w:docPartObj>
          <w:docPartGallery w:val="Page Numbers (Bottom of Page)"/>
          <w:docPartUnique/>
        </w:docPartObj>
      </w:sdtPr>
      <w:sdtEndPr/>
      <w:sdtContent>
        <w:sdt>
          <w:sdtPr>
            <w:rPr>
              <w:rFonts w:ascii="Helvetica Neue Light" w:hAnsi="Helvetica Neue Light"/>
              <w:sz w:val="18"/>
              <w:szCs w:val="20"/>
            </w:rPr>
            <w:id w:val="-1769616900"/>
            <w:docPartObj>
              <w:docPartGallery w:val="Page Numbers (Top of Page)"/>
              <w:docPartUnique/>
            </w:docPartObj>
          </w:sdtPr>
          <w:sdtEndPr/>
          <w:sdtContent>
            <w:r w:rsidRPr="00BB48F0">
              <w:rPr>
                <w:rFonts w:ascii="Helvetica Neue Light" w:hAnsi="Helvetica Neue Light"/>
                <w:sz w:val="18"/>
                <w:szCs w:val="20"/>
              </w:rPr>
              <w:t xml:space="preserve">Page </w:t>
            </w:r>
            <w:r w:rsidRPr="00BB48F0">
              <w:rPr>
                <w:rFonts w:ascii="Helvetica Neue Light" w:hAnsi="Helvetica Neue Light"/>
                <w:sz w:val="18"/>
                <w:szCs w:val="20"/>
              </w:rPr>
              <w:fldChar w:fldCharType="begin"/>
            </w:r>
            <w:r w:rsidRPr="00BB48F0">
              <w:rPr>
                <w:rFonts w:ascii="Helvetica Neue Light" w:hAnsi="Helvetica Neue Light"/>
                <w:sz w:val="18"/>
                <w:szCs w:val="20"/>
              </w:rPr>
              <w:instrText>PAGE</w:instrText>
            </w:r>
            <w:r w:rsidRPr="00BB48F0">
              <w:rPr>
                <w:rFonts w:ascii="Helvetica Neue Light" w:hAnsi="Helvetica Neue Light"/>
                <w:sz w:val="18"/>
                <w:szCs w:val="20"/>
              </w:rPr>
              <w:fldChar w:fldCharType="separate"/>
            </w:r>
            <w:r w:rsidR="002A2378">
              <w:rPr>
                <w:rFonts w:ascii="Helvetica Neue Light" w:hAnsi="Helvetica Neue Light"/>
                <w:noProof/>
                <w:sz w:val="18"/>
                <w:szCs w:val="20"/>
              </w:rPr>
              <w:t>1</w:t>
            </w:r>
            <w:r w:rsidRPr="00BB48F0">
              <w:rPr>
                <w:rFonts w:ascii="Helvetica Neue Light" w:hAnsi="Helvetica Neue Light"/>
                <w:sz w:val="18"/>
                <w:szCs w:val="20"/>
              </w:rPr>
              <w:fldChar w:fldCharType="end"/>
            </w:r>
            <w:r w:rsidRPr="00BB48F0">
              <w:rPr>
                <w:rFonts w:ascii="Helvetica Neue Light" w:hAnsi="Helvetica Neue Light"/>
                <w:sz w:val="18"/>
                <w:szCs w:val="20"/>
              </w:rPr>
              <w:t xml:space="preserve"> sur </w:t>
            </w:r>
            <w:r w:rsidRPr="00BB48F0">
              <w:rPr>
                <w:rFonts w:ascii="Helvetica Neue Light" w:hAnsi="Helvetica Neue Light"/>
                <w:sz w:val="18"/>
                <w:szCs w:val="20"/>
              </w:rPr>
              <w:fldChar w:fldCharType="begin"/>
            </w:r>
            <w:r w:rsidRPr="00BB48F0">
              <w:rPr>
                <w:rFonts w:ascii="Helvetica Neue Light" w:hAnsi="Helvetica Neue Light"/>
                <w:sz w:val="18"/>
                <w:szCs w:val="20"/>
              </w:rPr>
              <w:instrText>NUMPAGES</w:instrText>
            </w:r>
            <w:r w:rsidRPr="00BB48F0">
              <w:rPr>
                <w:rFonts w:ascii="Helvetica Neue Light" w:hAnsi="Helvetica Neue Light"/>
                <w:sz w:val="18"/>
                <w:szCs w:val="20"/>
              </w:rPr>
              <w:fldChar w:fldCharType="separate"/>
            </w:r>
            <w:r w:rsidR="002A2378">
              <w:rPr>
                <w:rFonts w:ascii="Helvetica Neue Light" w:hAnsi="Helvetica Neue Light"/>
                <w:noProof/>
                <w:sz w:val="18"/>
                <w:szCs w:val="20"/>
              </w:rPr>
              <w:t>15</w:t>
            </w:r>
            <w:r w:rsidRPr="00BB48F0">
              <w:rPr>
                <w:rFonts w:ascii="Helvetica Neue Light" w:hAnsi="Helvetica Neue Light"/>
                <w:sz w:val="18"/>
                <w:szCs w:val="20"/>
              </w:rPr>
              <w:fldChar w:fldCharType="end"/>
            </w:r>
          </w:sdtContent>
        </w:sdt>
      </w:sdtContent>
    </w:sdt>
  </w:p>
  <w:p w14:paraId="7E9E8931" w14:textId="182A89A7" w:rsidR="00D0369C" w:rsidRPr="00283E74" w:rsidRDefault="00D0369C"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D06C4" w14:textId="77777777" w:rsidR="00C03BAD" w:rsidRDefault="00C03BAD">
      <w:r>
        <w:separator/>
      </w:r>
    </w:p>
  </w:footnote>
  <w:footnote w:type="continuationSeparator" w:id="0">
    <w:p w14:paraId="6FA6C172" w14:textId="77777777" w:rsidR="00C03BAD" w:rsidRDefault="00C03BAD">
      <w:r>
        <w:continuationSeparator/>
      </w:r>
    </w:p>
  </w:footnote>
  <w:footnote w:id="1">
    <w:p w14:paraId="1764BFC1" w14:textId="2A1FE2F4" w:rsidR="00D0369C" w:rsidRPr="00647776" w:rsidRDefault="00D0369C">
      <w:pPr>
        <w:pStyle w:val="Notedebasdepage"/>
        <w:rPr>
          <w:rFonts w:asciiTheme="minorHAnsi" w:hAnsiTheme="minorHAnsi" w:cstheme="minorHAnsi"/>
        </w:rPr>
      </w:pPr>
      <w:r w:rsidRPr="00647776">
        <w:rPr>
          <w:rFonts w:asciiTheme="minorHAnsi" w:hAnsiTheme="minorHAnsi" w:cstheme="minorHAnsi"/>
        </w:rPr>
        <w:footnoteRef/>
      </w:r>
      <w:r w:rsidRPr="00647776">
        <w:rPr>
          <w:rFonts w:asciiTheme="minorHAnsi" w:hAnsiTheme="minorHAnsi" w:cstheme="minorHAnsi"/>
        </w:rPr>
        <w:t xml:space="preserve"> Voirie et Réseau Divers</w:t>
      </w:r>
    </w:p>
  </w:footnote>
  <w:footnote w:id="2">
    <w:p w14:paraId="73030D74" w14:textId="708B0E3D" w:rsidR="00D0369C" w:rsidRDefault="00D0369C">
      <w:pPr>
        <w:pStyle w:val="Notedebasdepage"/>
      </w:pPr>
      <w:r>
        <w:rPr>
          <w:rStyle w:val="Appelnotedebasdep"/>
        </w:rPr>
        <w:footnoteRef/>
      </w:r>
      <w:r>
        <w:t xml:space="preserve"> Sécurité et Protection de la Santé</w:t>
      </w:r>
    </w:p>
  </w:footnote>
  <w:footnote w:id="3">
    <w:p w14:paraId="685F570A" w14:textId="11B0EFCB" w:rsidR="00D0369C" w:rsidRDefault="00D0369C">
      <w:pPr>
        <w:pStyle w:val="Notedebasdepage"/>
      </w:pPr>
      <w:r>
        <w:rPr>
          <w:rStyle w:val="Appelnotedebasdep"/>
        </w:rPr>
        <w:footnoteRef/>
      </w:r>
      <w:r>
        <w:t xml:space="preserve"> Système de Sécurité incendie</w:t>
      </w:r>
    </w:p>
  </w:footnote>
  <w:footnote w:id="4">
    <w:p w14:paraId="44C02613" w14:textId="50DAC95B" w:rsidR="00D0369C" w:rsidRPr="00226739" w:rsidRDefault="00D0369C">
      <w:pPr>
        <w:pStyle w:val="Notedebasdepage"/>
        <w:rPr>
          <w:rFonts w:asciiTheme="minorHAnsi" w:hAnsiTheme="minorHAnsi" w:cstheme="minorHAnsi"/>
        </w:rPr>
      </w:pPr>
      <w:r w:rsidRPr="00226739">
        <w:rPr>
          <w:rStyle w:val="Appelnotedebasdep"/>
          <w:rFonts w:asciiTheme="minorHAnsi" w:hAnsiTheme="minorHAnsi" w:cstheme="minorHAnsi"/>
        </w:rPr>
        <w:footnoteRef/>
      </w:r>
      <w:r w:rsidRPr="00226739">
        <w:rPr>
          <w:rFonts w:asciiTheme="minorHAnsi" w:hAnsiTheme="minorHAnsi" w:cstheme="minorHAnsi"/>
        </w:rPr>
        <w:t xml:space="preserve"> Building Information </w:t>
      </w:r>
      <w:proofErr w:type="spellStart"/>
      <w:r w:rsidRPr="00226739">
        <w:rPr>
          <w:rFonts w:asciiTheme="minorHAnsi" w:hAnsiTheme="minorHAnsi" w:cstheme="minorHAnsi"/>
        </w:rPr>
        <w:t>Modeling</w:t>
      </w:r>
      <w:proofErr w:type="spellEnd"/>
    </w:p>
  </w:footnote>
  <w:footnote w:id="5">
    <w:p w14:paraId="49D11327" w14:textId="2FB878C2" w:rsidR="00D0369C" w:rsidRDefault="00D0369C">
      <w:pPr>
        <w:pStyle w:val="Notedebasdepage"/>
      </w:pPr>
      <w:r w:rsidRPr="00226739">
        <w:rPr>
          <w:rStyle w:val="Appelnotedebasdep"/>
          <w:rFonts w:asciiTheme="minorHAnsi" w:hAnsiTheme="minorHAnsi" w:cstheme="minorHAnsi"/>
        </w:rPr>
        <w:footnoteRef/>
      </w:r>
      <w:r w:rsidRPr="00226739">
        <w:rPr>
          <w:rFonts w:asciiTheme="minorHAnsi" w:hAnsiTheme="minorHAnsi" w:cstheme="minorHAnsi"/>
        </w:rPr>
        <w:t xml:space="preserve"> Gestion de la Maintenance Assistée par Ordinateur</w:t>
      </w:r>
    </w:p>
  </w:footnote>
  <w:footnote w:id="6">
    <w:p w14:paraId="78989B25" w14:textId="450E29AC" w:rsidR="00D0369C" w:rsidRPr="00D80852" w:rsidRDefault="00D0369C">
      <w:pPr>
        <w:pStyle w:val="Notedebasdepage"/>
      </w:pPr>
      <w:r>
        <w:rPr>
          <w:rStyle w:val="Appelnotedebasdep"/>
        </w:rPr>
        <w:footnoteRef/>
      </w:r>
      <w:r>
        <w:t xml:space="preserve"> </w:t>
      </w:r>
      <w:r w:rsidRPr="00116F7A">
        <w:t>Le rapport de cette mission s</w:t>
      </w:r>
      <w:r>
        <w:t>era mis à la disposition du bureau d’étude retenu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39D88" w14:textId="77777777" w:rsidR="00D0369C" w:rsidRDefault="00D0369C">
    <w:pPr>
      <w:pStyle w:val="En-tte"/>
    </w:pPr>
    <w:r>
      <w:rPr>
        <w:noProof/>
        <w:lang w:eastAsia="fr-FR"/>
      </w:rPr>
      <w:drawing>
        <wp:anchor distT="0" distB="0" distL="114300" distR="114300" simplePos="0" relativeHeight="251656192"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2A2378">
      <w:rPr>
        <w:noProof/>
      </w:rPr>
      <w:pict w14:anchorId="4C2A80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843pt;height:842pt;z-index:-251657216;mso-wrap-edited:f;mso-width-percent:0;mso-height-percent:0;mso-position-horizontal:center;mso-position-horizontal-relative:margin;mso-position-vertical:center;mso-position-vertical-relative:margin;mso-width-percent:0;mso-height-percent:0"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64378" w14:textId="247ED109" w:rsidR="00D0369C" w:rsidRPr="00707B69" w:rsidRDefault="00D0369C" w:rsidP="00932E04">
    <w:pPr>
      <w:pStyle w:val="En-tte"/>
      <w:rPr>
        <w:rFonts w:cs="Arial"/>
      </w:rPr>
    </w:pPr>
    <w:r w:rsidRPr="001C1FC5">
      <w:rPr>
        <w:rFonts w:cs="Arial"/>
        <w:noProof/>
        <w:sz w:val="16"/>
        <w:szCs w:val="16"/>
        <w:lang w:eastAsia="fr-FR"/>
      </w:rPr>
      <w:drawing>
        <wp:anchor distT="0" distB="0" distL="114300" distR="114300" simplePos="0" relativeHeight="251658240" behindDoc="0" locked="0" layoutInCell="1" allowOverlap="1" wp14:anchorId="30260F2D" wp14:editId="78BB70E7">
          <wp:simplePos x="0" y="0"/>
          <wp:positionH relativeFrom="column">
            <wp:posOffset>-114300</wp:posOffset>
          </wp:positionH>
          <wp:positionV relativeFrom="paragraph">
            <wp:posOffset>-295910</wp:posOffset>
          </wp:positionV>
          <wp:extent cx="1259840" cy="4191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772FA7" w14:textId="40999A4C" w:rsidR="00D0369C" w:rsidRPr="009C37A2" w:rsidRDefault="00D0369C" w:rsidP="00932E04">
    <w:pPr>
      <w:pStyle w:val="En-tte"/>
      <w:tabs>
        <w:tab w:val="clear" w:pos="4536"/>
        <w:tab w:val="clear" w:pos="9072"/>
        <w:tab w:val="right" w:pos="9781"/>
      </w:tabs>
      <w:rPr>
        <w:rFonts w:ascii="Helvetica Neue" w:hAnsi="Helvetica Neue" w:cs="Arial"/>
        <w:sz w:val="13"/>
        <w:szCs w:val="20"/>
        <w:u w:val="single"/>
        <w:lang w:val="en-US"/>
      </w:rPr>
    </w:pPr>
    <w:r w:rsidRPr="009C37A2">
      <w:rPr>
        <w:rFonts w:ascii="Helvetica Neue" w:hAnsi="Helvetica Neue" w:cs="Arial"/>
        <w:smallCaps/>
        <w:sz w:val="20"/>
        <w:szCs w:val="20"/>
        <w:lang w:val="en-US"/>
      </w:rPr>
      <w:t>cahier des charges</w:t>
    </w:r>
  </w:p>
  <w:p w14:paraId="3E6C0A6F" w14:textId="0FC1B7B2" w:rsidR="00D0369C" w:rsidRPr="00972A8E" w:rsidRDefault="00D0369C" w:rsidP="00932E04">
    <w:pPr>
      <w:pStyle w:val="En-tte"/>
      <w:tabs>
        <w:tab w:val="clear" w:pos="4536"/>
        <w:tab w:val="clear" w:pos="9072"/>
        <w:tab w:val="right" w:pos="9781"/>
      </w:tabs>
      <w:rPr>
        <w:rFonts w:cs="Arial"/>
        <w:sz w:val="18"/>
        <w:u w:val="single"/>
        <w:lang w:val="en-US"/>
      </w:rPr>
    </w:pPr>
    <w:r w:rsidRPr="00972A8E">
      <w:rPr>
        <w:rFonts w:cs="Arial"/>
        <w:sz w:val="18"/>
        <w:u w:val="single"/>
        <w:lang w:val="en-US"/>
      </w:rPr>
      <w:tab/>
    </w:r>
  </w:p>
  <w:p w14:paraId="51D92C66" w14:textId="77777777" w:rsidR="00D0369C" w:rsidRPr="00972A8E" w:rsidRDefault="00D0369C" w:rsidP="00932E04">
    <w:pPr>
      <w:pStyle w:val="En-tte"/>
      <w:tabs>
        <w:tab w:val="clear" w:pos="4536"/>
        <w:tab w:val="clear" w:pos="9072"/>
        <w:tab w:val="right" w:pos="9781"/>
      </w:tabs>
      <w:rPr>
        <w:rFonts w:cs="Arial"/>
        <w:sz w:val="18"/>
        <w:u w:val="single"/>
        <w:lang w:val="en-US"/>
      </w:rPr>
    </w:pPr>
  </w:p>
  <w:p w14:paraId="76B902E6" w14:textId="77777777" w:rsidR="00D0369C" w:rsidRPr="00932E04" w:rsidRDefault="00D0369C">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FC669" w14:textId="50DCDAB7" w:rsidR="00D0369C" w:rsidRDefault="00D0369C">
    <w:pPr>
      <w:pStyle w:val="En-tte"/>
    </w:pPr>
    <w:r w:rsidRPr="001C1FC5">
      <w:rPr>
        <w:rFonts w:cs="Arial"/>
        <w:noProof/>
        <w:sz w:val="16"/>
        <w:szCs w:val="16"/>
        <w:lang w:eastAsia="fr-FR"/>
      </w:rPr>
      <w:drawing>
        <wp:anchor distT="0" distB="0" distL="114300" distR="114300" simplePos="0" relativeHeight="251657216" behindDoc="0" locked="0" layoutInCell="1" allowOverlap="1" wp14:anchorId="43BF8DC0" wp14:editId="08106420">
          <wp:simplePos x="0" y="0"/>
          <wp:positionH relativeFrom="column">
            <wp:posOffset>-180975</wp:posOffset>
          </wp:positionH>
          <wp:positionV relativeFrom="paragraph">
            <wp:posOffset>-76835</wp:posOffset>
          </wp:positionV>
          <wp:extent cx="1259840" cy="419100"/>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27781" r="11040" b="29804"/>
                  <a:stretch/>
                </pic:blipFill>
                <pic:spPr bwMode="auto">
                  <a:xfrm>
                    <a:off x="0" y="0"/>
                    <a:ext cx="1259840" cy="419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5AF7"/>
    <w:multiLevelType w:val="hybridMultilevel"/>
    <w:tmpl w:val="D8B40F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5F20E7"/>
    <w:multiLevelType w:val="hybridMultilevel"/>
    <w:tmpl w:val="D5D4AD2C"/>
    <w:lvl w:ilvl="0" w:tplc="FEC45FAE">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66A26"/>
    <w:multiLevelType w:val="hybridMultilevel"/>
    <w:tmpl w:val="A2E25F36"/>
    <w:lvl w:ilvl="0" w:tplc="F2FE959A">
      <w:start w:val="1"/>
      <w:numFmt w:val="upperRoman"/>
      <w:lvlText w:val="%1."/>
      <w:lvlJc w:val="right"/>
      <w:pPr>
        <w:tabs>
          <w:tab w:val="num" w:pos="720"/>
        </w:tabs>
        <w:ind w:left="720" w:hanging="180"/>
      </w:pPr>
      <w:rPr>
        <w:rFonts w:ascii="Helvetica Neue" w:hAnsi="Helvetica Neue" w:hint="default"/>
        <w:b/>
        <w:bCs/>
        <w:i w:val="0"/>
        <w:iCs w:val="0"/>
        <w:sz w:val="24"/>
      </w:rPr>
    </w:lvl>
    <w:lvl w:ilvl="1" w:tplc="F1F6131C">
      <w:start w:val="1"/>
      <w:numFmt w:val="decimal"/>
      <w:lvlText w:val="%2)"/>
      <w:lvlJc w:val="left"/>
      <w:pPr>
        <w:tabs>
          <w:tab w:val="num" w:pos="1440"/>
        </w:tabs>
        <w:ind w:left="1440" w:hanging="360"/>
      </w:pPr>
      <w:rPr>
        <w:rFonts w:ascii="Helvetica Neue" w:hAnsi="Helvetica Neue" w:hint="default"/>
        <w:b/>
        <w:bCs/>
        <w:i w:val="0"/>
        <w:iCs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E1C7873"/>
    <w:multiLevelType w:val="hybridMultilevel"/>
    <w:tmpl w:val="393AC11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09662AC"/>
    <w:multiLevelType w:val="hybridMultilevel"/>
    <w:tmpl w:val="5CB6095E"/>
    <w:lvl w:ilvl="0" w:tplc="8B12D67E">
      <w:numFmt w:val="bullet"/>
      <w:lvlText w:val="-"/>
      <w:lvlJc w:val="left"/>
      <w:pPr>
        <w:ind w:left="1636" w:hanging="360"/>
      </w:pPr>
      <w:rPr>
        <w:rFonts w:ascii="Helvetica Neue Light" w:eastAsia="Times New Roman" w:hAnsi="Helvetica Neue Light"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5" w15:restartNumberingAfterBreak="0">
    <w:nsid w:val="232F7108"/>
    <w:multiLevelType w:val="multilevel"/>
    <w:tmpl w:val="4FDC39FA"/>
    <w:lvl w:ilvl="0">
      <w:start w:val="1"/>
      <w:numFmt w:val="upperRoman"/>
      <w:lvlText w:val="%1."/>
      <w:lvlJc w:val="left"/>
      <w:pPr>
        <w:ind w:left="1080" w:hanging="720"/>
      </w:pPr>
      <w:rPr>
        <w:rFonts w:hint="default"/>
        <w:b/>
      </w:rPr>
    </w:lvl>
    <w:lvl w:ilvl="1">
      <w:start w:val="1"/>
      <w:numFmt w:val="bullet"/>
      <w:lvlText w:val="o"/>
      <w:lvlJc w:val="left"/>
      <w:pPr>
        <w:ind w:left="720" w:hanging="360"/>
      </w:pPr>
      <w:rPr>
        <w:rFonts w:ascii="Courier New" w:hAnsi="Courier New" w:cs="Courier New"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3C87047"/>
    <w:multiLevelType w:val="multilevel"/>
    <w:tmpl w:val="956001B6"/>
    <w:lvl w:ilvl="0">
      <w:start w:val="3"/>
      <w:numFmt w:val="decimal"/>
      <w:lvlText w:val="%1."/>
      <w:lvlJc w:val="left"/>
      <w:pPr>
        <w:ind w:left="360" w:hanging="360"/>
      </w:pPr>
      <w:rPr>
        <w:rFonts w:hint="default"/>
      </w:rPr>
    </w:lvl>
    <w:lvl w:ilvl="1">
      <w:start w:val="1"/>
      <w:numFmt w:val="bullet"/>
      <w:lvlText w:val="o"/>
      <w:lvlJc w:val="left"/>
      <w:pPr>
        <w:ind w:left="360" w:hanging="360"/>
      </w:pPr>
      <w:rPr>
        <w:rFonts w:ascii="Courier New" w:hAnsi="Courier New" w:cs="Courier New"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245194"/>
    <w:multiLevelType w:val="hybridMultilevel"/>
    <w:tmpl w:val="CE2061D6"/>
    <w:lvl w:ilvl="0" w:tplc="AFC0FB62">
      <w:start w:val="1"/>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365595B"/>
    <w:multiLevelType w:val="hybridMultilevel"/>
    <w:tmpl w:val="C1FC8EB2"/>
    <w:lvl w:ilvl="0" w:tplc="D4D6C2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3742F3"/>
    <w:multiLevelType w:val="multilevel"/>
    <w:tmpl w:val="577EDE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D093F23"/>
    <w:multiLevelType w:val="hybridMultilevel"/>
    <w:tmpl w:val="5CDCE3EA"/>
    <w:lvl w:ilvl="0" w:tplc="694CFE88">
      <w:numFmt w:val="bullet"/>
      <w:lvlText w:val="-"/>
      <w:lvlJc w:val="left"/>
      <w:pPr>
        <w:ind w:left="720" w:hanging="360"/>
      </w:pPr>
      <w:rPr>
        <w:rFonts w:ascii="Calibri" w:eastAsiaTheme="minorEastAsia" w:hAnsi="Calibri"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EBB564E"/>
    <w:multiLevelType w:val="hybridMultilevel"/>
    <w:tmpl w:val="1D583CA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EC43505"/>
    <w:multiLevelType w:val="hybridMultilevel"/>
    <w:tmpl w:val="41246A76"/>
    <w:lvl w:ilvl="0" w:tplc="6854B81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AF6776B"/>
    <w:multiLevelType w:val="hybridMultilevel"/>
    <w:tmpl w:val="73F05DC0"/>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1B71DE3"/>
    <w:multiLevelType w:val="hybridMultilevel"/>
    <w:tmpl w:val="D226952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2A53A01"/>
    <w:multiLevelType w:val="hybridMultilevel"/>
    <w:tmpl w:val="9822E600"/>
    <w:lvl w:ilvl="0" w:tplc="4BEC29E4">
      <w:start w:val="1"/>
      <w:numFmt w:val="bullet"/>
      <w:pStyle w:val="Listepuces"/>
      <w:lvlText w:val="•"/>
      <w:lvlJc w:val="left"/>
      <w:pPr>
        <w:ind w:left="360" w:hanging="360"/>
      </w:pPr>
      <w:rPr>
        <w:rFonts w:ascii="Times New Roman" w:hAnsi="Times New Roman" w:cs="Times New Roman" w:hint="default"/>
        <w:color w:val="auto"/>
        <w:sz w:val="22"/>
        <w:u w:color="660066"/>
        <w:lang w:val="fr-FR"/>
      </w:rPr>
    </w:lvl>
    <w:lvl w:ilvl="1" w:tplc="04070003">
      <w:start w:val="1"/>
      <w:numFmt w:val="bullet"/>
      <w:lvlText w:val="o"/>
      <w:lvlJc w:val="left"/>
      <w:pPr>
        <w:ind w:left="1440" w:hanging="360"/>
      </w:pPr>
      <w:rPr>
        <w:rFonts w:ascii="Courier New" w:hAnsi="Courier New" w:cs="Courier New" w:hint="default"/>
      </w:rPr>
    </w:lvl>
    <w:lvl w:ilvl="2" w:tplc="50147F1C">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353574F"/>
    <w:multiLevelType w:val="hybridMultilevel"/>
    <w:tmpl w:val="6AE676C8"/>
    <w:lvl w:ilvl="0" w:tplc="FEC45FAE">
      <w:start w:val="3"/>
      <w:numFmt w:val="bullet"/>
      <w:lvlText w:val="-"/>
      <w:lvlJc w:val="left"/>
      <w:pPr>
        <w:tabs>
          <w:tab w:val="num" w:pos="720"/>
        </w:tabs>
        <w:ind w:left="720" w:hanging="360"/>
      </w:pPr>
      <w:rPr>
        <w:rFonts w:ascii="Times New Roman" w:eastAsia="Times New Roman" w:hAnsi="Times New Roman" w:cs="Times New Roman" w:hint="default"/>
      </w:rPr>
    </w:lvl>
    <w:lvl w:ilvl="1" w:tplc="C20860F0">
      <w:start w:val="1"/>
      <w:numFmt w:val="bullet"/>
      <w:lvlText w:val=""/>
      <w:lvlJc w:val="left"/>
      <w:pPr>
        <w:tabs>
          <w:tab w:val="num" w:pos="1364"/>
        </w:tabs>
        <w:ind w:left="1364" w:hanging="284"/>
      </w:pPr>
      <w:rPr>
        <w:rFonts w:ascii="Symbol" w:hAnsi="Symbol" w:hint="default"/>
        <w:b w:val="0"/>
        <w:i w:val="0"/>
        <w:sz w:val="20"/>
      </w:rPr>
    </w:lvl>
    <w:lvl w:ilvl="2" w:tplc="401491B4">
      <w:start w:val="1"/>
      <w:numFmt w:val="bullet"/>
      <w:lvlText w:val=""/>
      <w:lvlJc w:val="left"/>
      <w:pPr>
        <w:tabs>
          <w:tab w:val="num" w:pos="2160"/>
        </w:tabs>
        <w:ind w:left="2160" w:hanging="360"/>
      </w:pPr>
      <w:rPr>
        <w:rFonts w:ascii="Wingdings" w:hAnsi="Wingdings" w:hint="default"/>
        <w:sz w:val="20"/>
        <w:szCs w:val="20"/>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24B0FEE"/>
    <w:multiLevelType w:val="hybridMultilevel"/>
    <w:tmpl w:val="AED23BCA"/>
    <w:lvl w:ilvl="0" w:tplc="FEC45FAE">
      <w:start w:val="3"/>
      <w:numFmt w:val="bullet"/>
      <w:lvlText w:val="-"/>
      <w:lvlJc w:val="left"/>
      <w:pPr>
        <w:ind w:left="770" w:hanging="360"/>
      </w:pPr>
      <w:rPr>
        <w:rFonts w:ascii="Times New Roman" w:eastAsia="Times New Roman" w:hAnsi="Times New Roman" w:cs="Times New Roman" w:hint="default"/>
      </w:rPr>
    </w:lvl>
    <w:lvl w:ilvl="1" w:tplc="040C0003">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8" w15:restartNumberingAfterBreak="0">
    <w:nsid w:val="63F90C0E"/>
    <w:multiLevelType w:val="hybridMultilevel"/>
    <w:tmpl w:val="AB1A8188"/>
    <w:lvl w:ilvl="0" w:tplc="C19C04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F7E0FDE"/>
    <w:multiLevelType w:val="hybridMultilevel"/>
    <w:tmpl w:val="B73E535E"/>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1E1124D"/>
    <w:multiLevelType w:val="hybridMultilevel"/>
    <w:tmpl w:val="D8B40F8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9"/>
  </w:num>
  <w:num w:numId="3">
    <w:abstractNumId w:val="0"/>
  </w:num>
  <w:num w:numId="4">
    <w:abstractNumId w:val="5"/>
  </w:num>
  <w:num w:numId="5">
    <w:abstractNumId w:val="13"/>
  </w:num>
  <w:num w:numId="6">
    <w:abstractNumId w:val="6"/>
  </w:num>
  <w:num w:numId="7">
    <w:abstractNumId w:val="4"/>
  </w:num>
  <w:num w:numId="8">
    <w:abstractNumId w:val="7"/>
  </w:num>
  <w:num w:numId="9">
    <w:abstractNumId w:val="1"/>
  </w:num>
  <w:num w:numId="10">
    <w:abstractNumId w:val="17"/>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5"/>
  </w:num>
  <w:num w:numId="23">
    <w:abstractNumId w:val="20"/>
  </w:num>
  <w:num w:numId="24">
    <w:abstractNumId w:val="16"/>
  </w:num>
  <w:num w:numId="25">
    <w:abstractNumId w:val="14"/>
  </w:num>
  <w:num w:numId="26">
    <w:abstractNumId w:val="8"/>
  </w:num>
  <w:num w:numId="27">
    <w:abstractNumId w:val="10"/>
  </w:num>
  <w:num w:numId="28">
    <w:abstractNumId w:val="11"/>
  </w:num>
  <w:num w:numId="29">
    <w:abstractNumId w:val="3"/>
  </w:num>
  <w:num w:numId="3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FR"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797DC9B-0DA0-44B2-A7D1-D0FFC3C35269}"/>
    <w:docVar w:name="dgnword-eventsink" w:val="435134744"/>
    <w:docVar w:name="dgnword-lastRevisionsView" w:val="0"/>
  </w:docVars>
  <w:rsids>
    <w:rsidRoot w:val="00CE2850"/>
    <w:rsid w:val="0000706E"/>
    <w:rsid w:val="00010E65"/>
    <w:rsid w:val="00015420"/>
    <w:rsid w:val="00016D5B"/>
    <w:rsid w:val="00023733"/>
    <w:rsid w:val="00023D47"/>
    <w:rsid w:val="00030E65"/>
    <w:rsid w:val="00030FE2"/>
    <w:rsid w:val="00043041"/>
    <w:rsid w:val="00043A31"/>
    <w:rsid w:val="00044548"/>
    <w:rsid w:val="0005150B"/>
    <w:rsid w:val="000526AF"/>
    <w:rsid w:val="00055547"/>
    <w:rsid w:val="00060146"/>
    <w:rsid w:val="000601FE"/>
    <w:rsid w:val="000630CD"/>
    <w:rsid w:val="00067734"/>
    <w:rsid w:val="00067E49"/>
    <w:rsid w:val="0007063D"/>
    <w:rsid w:val="00074D89"/>
    <w:rsid w:val="00074E17"/>
    <w:rsid w:val="00087337"/>
    <w:rsid w:val="0009246C"/>
    <w:rsid w:val="000942EE"/>
    <w:rsid w:val="0009628C"/>
    <w:rsid w:val="000972A8"/>
    <w:rsid w:val="000B0D07"/>
    <w:rsid w:val="000B23F1"/>
    <w:rsid w:val="000B5012"/>
    <w:rsid w:val="000B5A4F"/>
    <w:rsid w:val="000B7D24"/>
    <w:rsid w:val="000C38CD"/>
    <w:rsid w:val="000C4797"/>
    <w:rsid w:val="000D0C1B"/>
    <w:rsid w:val="000D4FC1"/>
    <w:rsid w:val="000E0A49"/>
    <w:rsid w:val="000E0CD9"/>
    <w:rsid w:val="000E75D7"/>
    <w:rsid w:val="000F11F6"/>
    <w:rsid w:val="000F2C00"/>
    <w:rsid w:val="000F49E9"/>
    <w:rsid w:val="000F59FB"/>
    <w:rsid w:val="0010576D"/>
    <w:rsid w:val="0010646A"/>
    <w:rsid w:val="001133D5"/>
    <w:rsid w:val="00116F7A"/>
    <w:rsid w:val="001343FC"/>
    <w:rsid w:val="00135AF5"/>
    <w:rsid w:val="001441C8"/>
    <w:rsid w:val="001502EF"/>
    <w:rsid w:val="00161C54"/>
    <w:rsid w:val="001626D9"/>
    <w:rsid w:val="0016429A"/>
    <w:rsid w:val="0016468D"/>
    <w:rsid w:val="001652D4"/>
    <w:rsid w:val="00165891"/>
    <w:rsid w:val="0017140E"/>
    <w:rsid w:val="00171A98"/>
    <w:rsid w:val="00171B0D"/>
    <w:rsid w:val="00181B27"/>
    <w:rsid w:val="00182325"/>
    <w:rsid w:val="001833DB"/>
    <w:rsid w:val="001861DC"/>
    <w:rsid w:val="00187AD4"/>
    <w:rsid w:val="001927C4"/>
    <w:rsid w:val="0019423E"/>
    <w:rsid w:val="0019451A"/>
    <w:rsid w:val="001A29FD"/>
    <w:rsid w:val="001B7333"/>
    <w:rsid w:val="001C534A"/>
    <w:rsid w:val="001C6D6C"/>
    <w:rsid w:val="001D0378"/>
    <w:rsid w:val="001D27F6"/>
    <w:rsid w:val="001D6119"/>
    <w:rsid w:val="001E5EB8"/>
    <w:rsid w:val="001E6E76"/>
    <w:rsid w:val="001F019D"/>
    <w:rsid w:val="001F26D1"/>
    <w:rsid w:val="001F640D"/>
    <w:rsid w:val="0020114B"/>
    <w:rsid w:val="0020249E"/>
    <w:rsid w:val="00207361"/>
    <w:rsid w:val="00214364"/>
    <w:rsid w:val="00225A55"/>
    <w:rsid w:val="00226739"/>
    <w:rsid w:val="002268B4"/>
    <w:rsid w:val="00233FA8"/>
    <w:rsid w:val="00247B30"/>
    <w:rsid w:val="002549A2"/>
    <w:rsid w:val="002561B9"/>
    <w:rsid w:val="00257A40"/>
    <w:rsid w:val="00257AA9"/>
    <w:rsid w:val="00261514"/>
    <w:rsid w:val="00261EB0"/>
    <w:rsid w:val="00265474"/>
    <w:rsid w:val="00271A48"/>
    <w:rsid w:val="00276CD2"/>
    <w:rsid w:val="00281B2F"/>
    <w:rsid w:val="00283E74"/>
    <w:rsid w:val="00292DA8"/>
    <w:rsid w:val="00296F5B"/>
    <w:rsid w:val="002A0560"/>
    <w:rsid w:val="002A2378"/>
    <w:rsid w:val="002A361E"/>
    <w:rsid w:val="002A46FE"/>
    <w:rsid w:val="002A7DAF"/>
    <w:rsid w:val="002B46A0"/>
    <w:rsid w:val="002B55DC"/>
    <w:rsid w:val="002B6697"/>
    <w:rsid w:val="002B66EE"/>
    <w:rsid w:val="002C08CE"/>
    <w:rsid w:val="002C24C4"/>
    <w:rsid w:val="002C2D52"/>
    <w:rsid w:val="002C6EDB"/>
    <w:rsid w:val="002C7766"/>
    <w:rsid w:val="002D64BE"/>
    <w:rsid w:val="002E2558"/>
    <w:rsid w:val="002E59DA"/>
    <w:rsid w:val="002E764A"/>
    <w:rsid w:val="002F0BFC"/>
    <w:rsid w:val="002F4775"/>
    <w:rsid w:val="002F56B7"/>
    <w:rsid w:val="002F6C1E"/>
    <w:rsid w:val="00304DFC"/>
    <w:rsid w:val="00310F15"/>
    <w:rsid w:val="00320DF8"/>
    <w:rsid w:val="00320ED4"/>
    <w:rsid w:val="003221B7"/>
    <w:rsid w:val="003222E3"/>
    <w:rsid w:val="00324FAD"/>
    <w:rsid w:val="00342D93"/>
    <w:rsid w:val="003523E4"/>
    <w:rsid w:val="003527C4"/>
    <w:rsid w:val="00357111"/>
    <w:rsid w:val="0035719D"/>
    <w:rsid w:val="00361273"/>
    <w:rsid w:val="00361C7F"/>
    <w:rsid w:val="00361E2D"/>
    <w:rsid w:val="00362BE0"/>
    <w:rsid w:val="0036493B"/>
    <w:rsid w:val="00373D7B"/>
    <w:rsid w:val="00374558"/>
    <w:rsid w:val="00376009"/>
    <w:rsid w:val="00384EF1"/>
    <w:rsid w:val="003856BC"/>
    <w:rsid w:val="0038614E"/>
    <w:rsid w:val="00390C1C"/>
    <w:rsid w:val="00390C30"/>
    <w:rsid w:val="003A0700"/>
    <w:rsid w:val="003A7185"/>
    <w:rsid w:val="003A7507"/>
    <w:rsid w:val="003B013F"/>
    <w:rsid w:val="003B4274"/>
    <w:rsid w:val="003B79B7"/>
    <w:rsid w:val="003C784A"/>
    <w:rsid w:val="003D1BF0"/>
    <w:rsid w:val="003D3041"/>
    <w:rsid w:val="003E4458"/>
    <w:rsid w:val="003F0B7D"/>
    <w:rsid w:val="0041571A"/>
    <w:rsid w:val="004252AC"/>
    <w:rsid w:val="004321DA"/>
    <w:rsid w:val="00432294"/>
    <w:rsid w:val="0043496F"/>
    <w:rsid w:val="00441F08"/>
    <w:rsid w:val="00454E6B"/>
    <w:rsid w:val="00455BAE"/>
    <w:rsid w:val="004644A6"/>
    <w:rsid w:val="0047117E"/>
    <w:rsid w:val="00475709"/>
    <w:rsid w:val="00483E58"/>
    <w:rsid w:val="00485022"/>
    <w:rsid w:val="004904BA"/>
    <w:rsid w:val="0049094B"/>
    <w:rsid w:val="004915D6"/>
    <w:rsid w:val="004A2D85"/>
    <w:rsid w:val="004A3FE2"/>
    <w:rsid w:val="004A529D"/>
    <w:rsid w:val="004A7C5F"/>
    <w:rsid w:val="004B1BC1"/>
    <w:rsid w:val="004B27A3"/>
    <w:rsid w:val="004B4F74"/>
    <w:rsid w:val="004B73C3"/>
    <w:rsid w:val="004B7D32"/>
    <w:rsid w:val="004C1D0E"/>
    <w:rsid w:val="004D28C2"/>
    <w:rsid w:val="004D4894"/>
    <w:rsid w:val="004D7A6D"/>
    <w:rsid w:val="004E2084"/>
    <w:rsid w:val="004F0DD7"/>
    <w:rsid w:val="004F13F7"/>
    <w:rsid w:val="004F1509"/>
    <w:rsid w:val="004F6BDF"/>
    <w:rsid w:val="0050199C"/>
    <w:rsid w:val="00504682"/>
    <w:rsid w:val="0051385A"/>
    <w:rsid w:val="0051535D"/>
    <w:rsid w:val="005171AF"/>
    <w:rsid w:val="00527F33"/>
    <w:rsid w:val="005317E3"/>
    <w:rsid w:val="00531FB2"/>
    <w:rsid w:val="005367A8"/>
    <w:rsid w:val="005433DB"/>
    <w:rsid w:val="00544DBE"/>
    <w:rsid w:val="005543AC"/>
    <w:rsid w:val="005556F4"/>
    <w:rsid w:val="005568BE"/>
    <w:rsid w:val="00561408"/>
    <w:rsid w:val="005640DD"/>
    <w:rsid w:val="00565501"/>
    <w:rsid w:val="00566B92"/>
    <w:rsid w:val="00570273"/>
    <w:rsid w:val="005705AC"/>
    <w:rsid w:val="00572A2F"/>
    <w:rsid w:val="00572EAF"/>
    <w:rsid w:val="00573F5D"/>
    <w:rsid w:val="00574CDD"/>
    <w:rsid w:val="00582DF4"/>
    <w:rsid w:val="00590E47"/>
    <w:rsid w:val="005924C0"/>
    <w:rsid w:val="005A0EBB"/>
    <w:rsid w:val="005A578C"/>
    <w:rsid w:val="005A6C63"/>
    <w:rsid w:val="005B171E"/>
    <w:rsid w:val="005B76BF"/>
    <w:rsid w:val="005C0011"/>
    <w:rsid w:val="005C0BC2"/>
    <w:rsid w:val="005C1113"/>
    <w:rsid w:val="005D3950"/>
    <w:rsid w:val="005D4DF2"/>
    <w:rsid w:val="005E242C"/>
    <w:rsid w:val="005F289B"/>
    <w:rsid w:val="00600B22"/>
    <w:rsid w:val="00601386"/>
    <w:rsid w:val="00606D3A"/>
    <w:rsid w:val="006070DD"/>
    <w:rsid w:val="006114E5"/>
    <w:rsid w:val="00611887"/>
    <w:rsid w:val="00612D61"/>
    <w:rsid w:val="00613678"/>
    <w:rsid w:val="00614D9D"/>
    <w:rsid w:val="00617EA1"/>
    <w:rsid w:val="0062419A"/>
    <w:rsid w:val="00631124"/>
    <w:rsid w:val="00631F59"/>
    <w:rsid w:val="006331F8"/>
    <w:rsid w:val="00634DDC"/>
    <w:rsid w:val="0063665D"/>
    <w:rsid w:val="00636BC7"/>
    <w:rsid w:val="006378D0"/>
    <w:rsid w:val="00642233"/>
    <w:rsid w:val="006473FC"/>
    <w:rsid w:val="00647776"/>
    <w:rsid w:val="006554E4"/>
    <w:rsid w:val="006647A4"/>
    <w:rsid w:val="00671483"/>
    <w:rsid w:val="00672725"/>
    <w:rsid w:val="00672CD5"/>
    <w:rsid w:val="00681C7E"/>
    <w:rsid w:val="0068266C"/>
    <w:rsid w:val="006835D8"/>
    <w:rsid w:val="006915E8"/>
    <w:rsid w:val="0069515D"/>
    <w:rsid w:val="00695E6E"/>
    <w:rsid w:val="006B4815"/>
    <w:rsid w:val="006B565D"/>
    <w:rsid w:val="006B5831"/>
    <w:rsid w:val="006C53A4"/>
    <w:rsid w:val="006C7B51"/>
    <w:rsid w:val="006D0316"/>
    <w:rsid w:val="006D0357"/>
    <w:rsid w:val="006D53E3"/>
    <w:rsid w:val="006D71C7"/>
    <w:rsid w:val="006E16E9"/>
    <w:rsid w:val="006F4E71"/>
    <w:rsid w:val="006F6F54"/>
    <w:rsid w:val="0070066E"/>
    <w:rsid w:val="007013AC"/>
    <w:rsid w:val="00703246"/>
    <w:rsid w:val="00714FB7"/>
    <w:rsid w:val="007221B0"/>
    <w:rsid w:val="00724A36"/>
    <w:rsid w:val="00724D6B"/>
    <w:rsid w:val="00725A3A"/>
    <w:rsid w:val="0072693E"/>
    <w:rsid w:val="0074075A"/>
    <w:rsid w:val="00751FA2"/>
    <w:rsid w:val="00752FB1"/>
    <w:rsid w:val="00753980"/>
    <w:rsid w:val="0075400C"/>
    <w:rsid w:val="007615F9"/>
    <w:rsid w:val="0076221F"/>
    <w:rsid w:val="007648E0"/>
    <w:rsid w:val="0076595C"/>
    <w:rsid w:val="00777EC5"/>
    <w:rsid w:val="00781C92"/>
    <w:rsid w:val="0078270B"/>
    <w:rsid w:val="007860C0"/>
    <w:rsid w:val="007913DA"/>
    <w:rsid w:val="007963D9"/>
    <w:rsid w:val="007A197E"/>
    <w:rsid w:val="007A6627"/>
    <w:rsid w:val="007A67F8"/>
    <w:rsid w:val="007A68E0"/>
    <w:rsid w:val="007A6963"/>
    <w:rsid w:val="007A78AB"/>
    <w:rsid w:val="007B2673"/>
    <w:rsid w:val="007B3595"/>
    <w:rsid w:val="007B7543"/>
    <w:rsid w:val="007C477A"/>
    <w:rsid w:val="007C4D6A"/>
    <w:rsid w:val="007C5930"/>
    <w:rsid w:val="007C5E84"/>
    <w:rsid w:val="007D0223"/>
    <w:rsid w:val="007E2C68"/>
    <w:rsid w:val="007E3BA6"/>
    <w:rsid w:val="007F1763"/>
    <w:rsid w:val="007F408E"/>
    <w:rsid w:val="00802FB2"/>
    <w:rsid w:val="00807BE1"/>
    <w:rsid w:val="00811A93"/>
    <w:rsid w:val="00816671"/>
    <w:rsid w:val="00817865"/>
    <w:rsid w:val="0082105D"/>
    <w:rsid w:val="00824623"/>
    <w:rsid w:val="008252BD"/>
    <w:rsid w:val="00826321"/>
    <w:rsid w:val="00832031"/>
    <w:rsid w:val="00844689"/>
    <w:rsid w:val="00851ADF"/>
    <w:rsid w:val="008570BD"/>
    <w:rsid w:val="00861094"/>
    <w:rsid w:val="0086139E"/>
    <w:rsid w:val="00862471"/>
    <w:rsid w:val="00863CD4"/>
    <w:rsid w:val="00865B29"/>
    <w:rsid w:val="00866267"/>
    <w:rsid w:val="0087007E"/>
    <w:rsid w:val="00870B8F"/>
    <w:rsid w:val="008878DC"/>
    <w:rsid w:val="00890448"/>
    <w:rsid w:val="008904E9"/>
    <w:rsid w:val="00894FD8"/>
    <w:rsid w:val="008A1BC0"/>
    <w:rsid w:val="008A3A79"/>
    <w:rsid w:val="008A59C4"/>
    <w:rsid w:val="008A636A"/>
    <w:rsid w:val="008A7436"/>
    <w:rsid w:val="008B337A"/>
    <w:rsid w:val="008B3831"/>
    <w:rsid w:val="008B441D"/>
    <w:rsid w:val="008B4C74"/>
    <w:rsid w:val="008B5A29"/>
    <w:rsid w:val="008C0578"/>
    <w:rsid w:val="008C37CC"/>
    <w:rsid w:val="008C3FE7"/>
    <w:rsid w:val="008C53E4"/>
    <w:rsid w:val="008C63DC"/>
    <w:rsid w:val="008D5785"/>
    <w:rsid w:val="008D689B"/>
    <w:rsid w:val="008D7DFA"/>
    <w:rsid w:val="008E2E66"/>
    <w:rsid w:val="008E7E3F"/>
    <w:rsid w:val="008F146F"/>
    <w:rsid w:val="008F2F3B"/>
    <w:rsid w:val="008F436C"/>
    <w:rsid w:val="008F47B8"/>
    <w:rsid w:val="008F5EE2"/>
    <w:rsid w:val="008F7E0E"/>
    <w:rsid w:val="00901135"/>
    <w:rsid w:val="0090138E"/>
    <w:rsid w:val="00902BCD"/>
    <w:rsid w:val="0090322B"/>
    <w:rsid w:val="00906B81"/>
    <w:rsid w:val="00911946"/>
    <w:rsid w:val="0091201F"/>
    <w:rsid w:val="00920C76"/>
    <w:rsid w:val="00920E96"/>
    <w:rsid w:val="009236DE"/>
    <w:rsid w:val="00925D18"/>
    <w:rsid w:val="00932C58"/>
    <w:rsid w:val="00932E04"/>
    <w:rsid w:val="00934199"/>
    <w:rsid w:val="0093747A"/>
    <w:rsid w:val="0094211D"/>
    <w:rsid w:val="00957ECA"/>
    <w:rsid w:val="009649DE"/>
    <w:rsid w:val="00965444"/>
    <w:rsid w:val="009675DA"/>
    <w:rsid w:val="0097129A"/>
    <w:rsid w:val="009724D1"/>
    <w:rsid w:val="00972757"/>
    <w:rsid w:val="009758EA"/>
    <w:rsid w:val="00981AFC"/>
    <w:rsid w:val="00982D83"/>
    <w:rsid w:val="00983FF0"/>
    <w:rsid w:val="00987FD2"/>
    <w:rsid w:val="00992236"/>
    <w:rsid w:val="00995C65"/>
    <w:rsid w:val="009A077E"/>
    <w:rsid w:val="009A0825"/>
    <w:rsid w:val="009A38B1"/>
    <w:rsid w:val="009A4B67"/>
    <w:rsid w:val="009C37A2"/>
    <w:rsid w:val="009D10FC"/>
    <w:rsid w:val="009D34F2"/>
    <w:rsid w:val="009D44B1"/>
    <w:rsid w:val="009D475F"/>
    <w:rsid w:val="009D6EC9"/>
    <w:rsid w:val="009D764B"/>
    <w:rsid w:val="009E317A"/>
    <w:rsid w:val="009E3C67"/>
    <w:rsid w:val="009F206F"/>
    <w:rsid w:val="009F29CE"/>
    <w:rsid w:val="009F29F4"/>
    <w:rsid w:val="009F7A14"/>
    <w:rsid w:val="00A03C59"/>
    <w:rsid w:val="00A07668"/>
    <w:rsid w:val="00A10213"/>
    <w:rsid w:val="00A14686"/>
    <w:rsid w:val="00A159F8"/>
    <w:rsid w:val="00A211B9"/>
    <w:rsid w:val="00A21295"/>
    <w:rsid w:val="00A21B0C"/>
    <w:rsid w:val="00A25884"/>
    <w:rsid w:val="00A25CED"/>
    <w:rsid w:val="00A3107B"/>
    <w:rsid w:val="00A37001"/>
    <w:rsid w:val="00A40DDD"/>
    <w:rsid w:val="00A4134B"/>
    <w:rsid w:val="00A441E7"/>
    <w:rsid w:val="00A46896"/>
    <w:rsid w:val="00A549E0"/>
    <w:rsid w:val="00A57F2B"/>
    <w:rsid w:val="00A60925"/>
    <w:rsid w:val="00A62141"/>
    <w:rsid w:val="00A671D9"/>
    <w:rsid w:val="00A67B64"/>
    <w:rsid w:val="00A84C5B"/>
    <w:rsid w:val="00AA2347"/>
    <w:rsid w:val="00AB4903"/>
    <w:rsid w:val="00AB6E66"/>
    <w:rsid w:val="00AB7A33"/>
    <w:rsid w:val="00AC0DEF"/>
    <w:rsid w:val="00AC26E5"/>
    <w:rsid w:val="00AC3E10"/>
    <w:rsid w:val="00AC4670"/>
    <w:rsid w:val="00AC47A6"/>
    <w:rsid w:val="00AC4CD9"/>
    <w:rsid w:val="00AC5022"/>
    <w:rsid w:val="00AD11A3"/>
    <w:rsid w:val="00AD4B0E"/>
    <w:rsid w:val="00AD7027"/>
    <w:rsid w:val="00AE2B0D"/>
    <w:rsid w:val="00AE410D"/>
    <w:rsid w:val="00AE7A08"/>
    <w:rsid w:val="00AF1BA5"/>
    <w:rsid w:val="00AF24A3"/>
    <w:rsid w:val="00AF3F90"/>
    <w:rsid w:val="00AF63C1"/>
    <w:rsid w:val="00AF703C"/>
    <w:rsid w:val="00B02F58"/>
    <w:rsid w:val="00B11FED"/>
    <w:rsid w:val="00B14AF3"/>
    <w:rsid w:val="00B15260"/>
    <w:rsid w:val="00B171B0"/>
    <w:rsid w:val="00B2331F"/>
    <w:rsid w:val="00B24880"/>
    <w:rsid w:val="00B27244"/>
    <w:rsid w:val="00B273CE"/>
    <w:rsid w:val="00B32E29"/>
    <w:rsid w:val="00B373B0"/>
    <w:rsid w:val="00B37501"/>
    <w:rsid w:val="00B40E67"/>
    <w:rsid w:val="00B42C0A"/>
    <w:rsid w:val="00B4707E"/>
    <w:rsid w:val="00B567C5"/>
    <w:rsid w:val="00B57214"/>
    <w:rsid w:val="00B57243"/>
    <w:rsid w:val="00B63A59"/>
    <w:rsid w:val="00B63DCD"/>
    <w:rsid w:val="00B64DF6"/>
    <w:rsid w:val="00B64E1D"/>
    <w:rsid w:val="00B66BE6"/>
    <w:rsid w:val="00B72DBE"/>
    <w:rsid w:val="00B72E3F"/>
    <w:rsid w:val="00B847D7"/>
    <w:rsid w:val="00BB0137"/>
    <w:rsid w:val="00BB29B0"/>
    <w:rsid w:val="00BB2C35"/>
    <w:rsid w:val="00BB48F0"/>
    <w:rsid w:val="00BB5619"/>
    <w:rsid w:val="00BB60C0"/>
    <w:rsid w:val="00BC0909"/>
    <w:rsid w:val="00BC6EC5"/>
    <w:rsid w:val="00BC7397"/>
    <w:rsid w:val="00BD2038"/>
    <w:rsid w:val="00BD34AD"/>
    <w:rsid w:val="00BD4216"/>
    <w:rsid w:val="00BD7180"/>
    <w:rsid w:val="00BD7CF0"/>
    <w:rsid w:val="00BE065F"/>
    <w:rsid w:val="00BE2929"/>
    <w:rsid w:val="00BE6E57"/>
    <w:rsid w:val="00BE73A8"/>
    <w:rsid w:val="00BF1DCD"/>
    <w:rsid w:val="00BF6158"/>
    <w:rsid w:val="00BF67CE"/>
    <w:rsid w:val="00C033C8"/>
    <w:rsid w:val="00C03BAD"/>
    <w:rsid w:val="00C04448"/>
    <w:rsid w:val="00C20796"/>
    <w:rsid w:val="00C20A3C"/>
    <w:rsid w:val="00C20D3C"/>
    <w:rsid w:val="00C2325C"/>
    <w:rsid w:val="00C23E9D"/>
    <w:rsid w:val="00C263A2"/>
    <w:rsid w:val="00C26E58"/>
    <w:rsid w:val="00C35467"/>
    <w:rsid w:val="00C36E06"/>
    <w:rsid w:val="00C37578"/>
    <w:rsid w:val="00C41B22"/>
    <w:rsid w:val="00C44E0C"/>
    <w:rsid w:val="00C45D96"/>
    <w:rsid w:val="00C47B21"/>
    <w:rsid w:val="00C558B8"/>
    <w:rsid w:val="00C56AB3"/>
    <w:rsid w:val="00C7217B"/>
    <w:rsid w:val="00C74A22"/>
    <w:rsid w:val="00C74FA7"/>
    <w:rsid w:val="00C7752A"/>
    <w:rsid w:val="00C823E2"/>
    <w:rsid w:val="00C858E7"/>
    <w:rsid w:val="00C85939"/>
    <w:rsid w:val="00C90734"/>
    <w:rsid w:val="00C96EB6"/>
    <w:rsid w:val="00CA06D1"/>
    <w:rsid w:val="00CA3272"/>
    <w:rsid w:val="00CA5F8A"/>
    <w:rsid w:val="00CA625C"/>
    <w:rsid w:val="00CA7B5D"/>
    <w:rsid w:val="00CB6554"/>
    <w:rsid w:val="00CB7AA1"/>
    <w:rsid w:val="00CC04C4"/>
    <w:rsid w:val="00CC6FDD"/>
    <w:rsid w:val="00CD74FC"/>
    <w:rsid w:val="00CD7D48"/>
    <w:rsid w:val="00CE209F"/>
    <w:rsid w:val="00CE2850"/>
    <w:rsid w:val="00D004C1"/>
    <w:rsid w:val="00D0369C"/>
    <w:rsid w:val="00D15F32"/>
    <w:rsid w:val="00D162B7"/>
    <w:rsid w:val="00D216E0"/>
    <w:rsid w:val="00D23651"/>
    <w:rsid w:val="00D31392"/>
    <w:rsid w:val="00D31ADF"/>
    <w:rsid w:val="00D32BB1"/>
    <w:rsid w:val="00D3614D"/>
    <w:rsid w:val="00D4352B"/>
    <w:rsid w:val="00D52440"/>
    <w:rsid w:val="00D53D65"/>
    <w:rsid w:val="00D5468A"/>
    <w:rsid w:val="00D714C6"/>
    <w:rsid w:val="00D80852"/>
    <w:rsid w:val="00D825B4"/>
    <w:rsid w:val="00D84872"/>
    <w:rsid w:val="00D87079"/>
    <w:rsid w:val="00D8743B"/>
    <w:rsid w:val="00D91000"/>
    <w:rsid w:val="00D93EB6"/>
    <w:rsid w:val="00D95E08"/>
    <w:rsid w:val="00DA3034"/>
    <w:rsid w:val="00DA7381"/>
    <w:rsid w:val="00DA7895"/>
    <w:rsid w:val="00DB2A4A"/>
    <w:rsid w:val="00DB77F2"/>
    <w:rsid w:val="00DC5E4B"/>
    <w:rsid w:val="00DC7B58"/>
    <w:rsid w:val="00DD197B"/>
    <w:rsid w:val="00DD7B57"/>
    <w:rsid w:val="00DD7DDE"/>
    <w:rsid w:val="00DE01FB"/>
    <w:rsid w:val="00DE1D53"/>
    <w:rsid w:val="00DE4EEB"/>
    <w:rsid w:val="00DE6B38"/>
    <w:rsid w:val="00DE7E0A"/>
    <w:rsid w:val="00DF2629"/>
    <w:rsid w:val="00DF55BA"/>
    <w:rsid w:val="00E02FAD"/>
    <w:rsid w:val="00E11EE8"/>
    <w:rsid w:val="00E1369C"/>
    <w:rsid w:val="00E167A2"/>
    <w:rsid w:val="00E232E1"/>
    <w:rsid w:val="00E274DF"/>
    <w:rsid w:val="00E357A0"/>
    <w:rsid w:val="00E46D0A"/>
    <w:rsid w:val="00E5225C"/>
    <w:rsid w:val="00E554EE"/>
    <w:rsid w:val="00E55911"/>
    <w:rsid w:val="00E56034"/>
    <w:rsid w:val="00E60A96"/>
    <w:rsid w:val="00E61983"/>
    <w:rsid w:val="00E61D25"/>
    <w:rsid w:val="00E6333A"/>
    <w:rsid w:val="00E67FC4"/>
    <w:rsid w:val="00E8493A"/>
    <w:rsid w:val="00E84CEE"/>
    <w:rsid w:val="00E86382"/>
    <w:rsid w:val="00E8647B"/>
    <w:rsid w:val="00E876D4"/>
    <w:rsid w:val="00E91AC8"/>
    <w:rsid w:val="00E92828"/>
    <w:rsid w:val="00E938AB"/>
    <w:rsid w:val="00E9411A"/>
    <w:rsid w:val="00E96C22"/>
    <w:rsid w:val="00E97217"/>
    <w:rsid w:val="00EA4B51"/>
    <w:rsid w:val="00EC3375"/>
    <w:rsid w:val="00EC5FEA"/>
    <w:rsid w:val="00EC7507"/>
    <w:rsid w:val="00ED3AF0"/>
    <w:rsid w:val="00EF2003"/>
    <w:rsid w:val="00EF6139"/>
    <w:rsid w:val="00EF67AE"/>
    <w:rsid w:val="00F0399F"/>
    <w:rsid w:val="00F03AE9"/>
    <w:rsid w:val="00F0496E"/>
    <w:rsid w:val="00F05694"/>
    <w:rsid w:val="00F112B8"/>
    <w:rsid w:val="00F135FB"/>
    <w:rsid w:val="00F17A78"/>
    <w:rsid w:val="00F20B71"/>
    <w:rsid w:val="00F2236A"/>
    <w:rsid w:val="00F26501"/>
    <w:rsid w:val="00F31697"/>
    <w:rsid w:val="00F32406"/>
    <w:rsid w:val="00F34369"/>
    <w:rsid w:val="00F37989"/>
    <w:rsid w:val="00F476DA"/>
    <w:rsid w:val="00F52A28"/>
    <w:rsid w:val="00F5517B"/>
    <w:rsid w:val="00F601E6"/>
    <w:rsid w:val="00F60786"/>
    <w:rsid w:val="00F6625D"/>
    <w:rsid w:val="00F67012"/>
    <w:rsid w:val="00F71F65"/>
    <w:rsid w:val="00F736CB"/>
    <w:rsid w:val="00F7782D"/>
    <w:rsid w:val="00F82B31"/>
    <w:rsid w:val="00F84E72"/>
    <w:rsid w:val="00F85A46"/>
    <w:rsid w:val="00F96659"/>
    <w:rsid w:val="00FA0D71"/>
    <w:rsid w:val="00FA6721"/>
    <w:rsid w:val="00FB3002"/>
    <w:rsid w:val="00FC5B49"/>
    <w:rsid w:val="00FC6E01"/>
    <w:rsid w:val="00FC73CB"/>
    <w:rsid w:val="00FD03DD"/>
    <w:rsid w:val="00FD6AE8"/>
    <w:rsid w:val="00FE0BEC"/>
    <w:rsid w:val="00FE18FB"/>
    <w:rsid w:val="00FE33A4"/>
    <w:rsid w:val="00FF0ACA"/>
    <w:rsid w:val="00FF4EDF"/>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93A"/>
    <w:rPr>
      <w:rFonts w:ascii="Calibri" w:eastAsiaTheme="minorHAnsi" w:hAnsi="Calibri" w:cs="Calibri"/>
      <w:sz w:val="22"/>
      <w:szCs w:val="22"/>
      <w:lang w:eastAsia="en-US"/>
    </w:rPr>
  </w:style>
  <w:style w:type="paragraph" w:styleId="Titre4">
    <w:name w:val="heading 4"/>
    <w:basedOn w:val="Normal"/>
    <w:next w:val="Normal"/>
    <w:qFormat/>
    <w:rsid w:val="00E11EE8"/>
    <w:pPr>
      <w:keepNext/>
      <w:outlineLvl w:val="3"/>
    </w:pPr>
    <w:rPr>
      <w:rFonts w:ascii="Arial" w:hAnsi="Arial" w:cs="Arial"/>
      <w:b/>
      <w:bCs/>
      <w:i/>
      <w:i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rPr>
  </w:style>
  <w:style w:type="table" w:styleId="Grilledutableau">
    <w:name w:val="Table Grid"/>
    <w:basedOn w:val="TableauNormal"/>
    <w:uiPriority w:val="3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eastAsia="Calibri"/>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aliases w:val="List Paragraph (numbered (a)),Use Case List Paragraph,List Paragraph Char Char Char,Main numbered paragraph,Bullet paras,List Paragraph (numbered (a)) Char,List Paragraph2,References,Bullets,List Bullet Mary,Body,Table/Figure Heading"/>
    <w:basedOn w:val="Normal"/>
    <w:link w:val="ParagraphedelisteCar"/>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customStyle="1" w:styleId="a">
    <w:name w:val="a"/>
    <w:basedOn w:val="Normal"/>
    <w:rsid w:val="00870B8F"/>
    <w:pPr>
      <w:overflowPunct w:val="0"/>
      <w:autoSpaceDE w:val="0"/>
      <w:autoSpaceDN w:val="0"/>
      <w:adjustRightInd w:val="0"/>
      <w:jc w:val="both"/>
      <w:textAlignment w:val="baseline"/>
    </w:pPr>
    <w:rPr>
      <w:rFonts w:ascii="Arial" w:hAnsi="Arial"/>
      <w:szCs w:val="20"/>
    </w:rPr>
  </w:style>
  <w:style w:type="character" w:customStyle="1" w:styleId="ParagraphedelisteCar">
    <w:name w:val="Paragraphe de liste Car"/>
    <w:aliases w:val="List Paragraph (numbered (a)) Car,Use Case List Paragraph Car,List Paragraph Char Char Char Car,Main numbered paragraph Car,Bullet paras Car,List Paragraph (numbered (a)) Char Car,List Paragraph2 Car,References Car,Bullets Car"/>
    <w:link w:val="Paragraphedeliste"/>
    <w:uiPriority w:val="34"/>
    <w:qFormat/>
    <w:rsid w:val="00247B30"/>
    <w:rPr>
      <w:sz w:val="24"/>
      <w:szCs w:val="24"/>
    </w:rPr>
  </w:style>
  <w:style w:type="paragraph" w:customStyle="1" w:styleId="Textecourant">
    <w:name w:val="_Texte courant"/>
    <w:basedOn w:val="Normal"/>
    <w:uiPriority w:val="3"/>
    <w:qFormat/>
    <w:rsid w:val="004B1BC1"/>
    <w:pPr>
      <w:keepLines/>
      <w:jc w:val="both"/>
    </w:pPr>
    <w:rPr>
      <w:rFonts w:ascii="Century Gothic" w:eastAsia="Century Gothic" w:hAnsi="Century Gothic"/>
      <w:sz w:val="19"/>
      <w:szCs w:val="19"/>
    </w:rPr>
  </w:style>
  <w:style w:type="paragraph" w:customStyle="1" w:styleId="Intertitre">
    <w:name w:val="_Intertitre"/>
    <w:basedOn w:val="Normal"/>
    <w:uiPriority w:val="3"/>
    <w:qFormat/>
    <w:rsid w:val="004B1BC1"/>
    <w:pPr>
      <w:keepNext/>
      <w:suppressAutoHyphens/>
      <w:spacing w:before="240"/>
    </w:pPr>
    <w:rPr>
      <w:rFonts w:ascii="Century Gothic" w:eastAsia="Century Gothic" w:hAnsi="Century Gothic"/>
      <w:b/>
      <w:caps/>
      <w:color w:val="000091"/>
    </w:rPr>
  </w:style>
  <w:style w:type="paragraph" w:customStyle="1" w:styleId="Chap">
    <w:name w:val="_Chapô"/>
    <w:basedOn w:val="Normal"/>
    <w:uiPriority w:val="2"/>
    <w:qFormat/>
    <w:rsid w:val="004B1BC1"/>
    <w:pPr>
      <w:spacing w:before="120"/>
      <w:jc w:val="both"/>
    </w:pPr>
    <w:rPr>
      <w:rFonts w:ascii="Century Gothic" w:eastAsia="Century Gothic" w:hAnsi="Century Gothic"/>
      <w:b/>
      <w:color w:val="000091"/>
    </w:rPr>
  </w:style>
  <w:style w:type="paragraph" w:styleId="Rvision">
    <w:name w:val="Revision"/>
    <w:hidden/>
    <w:uiPriority w:val="99"/>
    <w:semiHidden/>
    <w:rsid w:val="00171A98"/>
    <w:rPr>
      <w:sz w:val="24"/>
      <w:szCs w:val="24"/>
    </w:rPr>
  </w:style>
  <w:style w:type="character" w:customStyle="1" w:styleId="CorpsdetexteCar">
    <w:name w:val="Corps de texte Car"/>
    <w:basedOn w:val="Policepardfaut"/>
    <w:link w:val="Corpsdetexte"/>
    <w:rsid w:val="008F146F"/>
    <w:rPr>
      <w:spacing w:val="-2"/>
      <w:sz w:val="22"/>
      <w:szCs w:val="24"/>
    </w:rPr>
  </w:style>
  <w:style w:type="paragraph" w:styleId="Listepuces">
    <w:name w:val="List Bullet"/>
    <w:basedOn w:val="Paragraphedeliste"/>
    <w:uiPriority w:val="99"/>
    <w:unhideWhenUsed/>
    <w:qFormat/>
    <w:rsid w:val="008F146F"/>
    <w:pPr>
      <w:numPr>
        <w:numId w:val="22"/>
      </w:numPr>
      <w:tabs>
        <w:tab w:val="left" w:pos="357"/>
      </w:tabs>
      <w:spacing w:after="120" w:line="276" w:lineRule="auto"/>
      <w:ind w:left="357" w:hanging="357"/>
    </w:pPr>
    <w:rPr>
      <w:lang w:eastAsia="en-GB"/>
    </w:rPr>
  </w:style>
  <w:style w:type="paragraph" w:customStyle="1" w:styleId="u">
    <w:name w:val="u"/>
    <w:basedOn w:val="Normal"/>
    <w:rsid w:val="00CA625C"/>
    <w:pPr>
      <w:overflowPunct w:val="0"/>
      <w:autoSpaceDE w:val="0"/>
      <w:autoSpaceDN w:val="0"/>
      <w:adjustRightInd w:val="0"/>
      <w:spacing w:before="200" w:after="200"/>
      <w:ind w:left="562"/>
      <w:jc w:val="both"/>
      <w:textAlignment w:val="baseline"/>
    </w:pPr>
    <w:rPr>
      <w:rFonts w:asciiTheme="minorHAnsi" w:hAnsiTheme="minorHAnsi"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39852528">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Document_Microsoft_Word.docx"/><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0337E-E6D9-468A-B0C5-B0114D181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5895</Words>
  <Characters>31515</Characters>
  <Application>Microsoft Office Word</Application>
  <DocSecurity>0</DocSecurity>
  <Lines>262</Lines>
  <Paragraphs>74</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37336</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Coralie BLANPIED</cp:lastModifiedBy>
  <cp:revision>7</cp:revision>
  <cp:lastPrinted>2024-07-12T15:16:00Z</cp:lastPrinted>
  <dcterms:created xsi:type="dcterms:W3CDTF">2024-09-17T07:16:00Z</dcterms:created>
  <dcterms:modified xsi:type="dcterms:W3CDTF">2024-10-23T14:00:00Z</dcterms:modified>
</cp:coreProperties>
</file>