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9C6E5C" w14:textId="77777777" w:rsidR="006B160F" w:rsidRPr="001A1531" w:rsidRDefault="006B160F" w:rsidP="006B160F">
      <w:pPr>
        <w:rPr>
          <w:vanish/>
        </w:rPr>
      </w:pPr>
    </w:p>
    <w:p w14:paraId="1BE5433C" w14:textId="77777777" w:rsidR="006B160F" w:rsidRPr="00E3494D" w:rsidRDefault="006B160F" w:rsidP="006B160F">
      <w:pPr>
        <w:pStyle w:val="Corpsdetexte"/>
        <w:spacing w:after="120"/>
        <w:rPr>
          <w:b w:val="0"/>
          <w:i w:val="0"/>
          <w:color w:val="FF0000"/>
          <w:sz w:val="28"/>
          <w:szCs w:val="28"/>
        </w:rPr>
      </w:pPr>
    </w:p>
    <w:p w14:paraId="455119A8" w14:textId="346851C3" w:rsidR="006B160F" w:rsidRPr="001B0B10" w:rsidRDefault="006B160F" w:rsidP="006B160F">
      <w:pPr>
        <w:pStyle w:val="Corpsdetexte"/>
        <w:spacing w:after="120"/>
        <w:jc w:val="left"/>
        <w:rPr>
          <w:b w:val="0"/>
          <w:i w:val="0"/>
          <w:sz w:val="24"/>
          <w:szCs w:val="24"/>
        </w:rPr>
      </w:pPr>
    </w:p>
    <w:p w14:paraId="53521919" w14:textId="77777777" w:rsidR="006B160F" w:rsidRDefault="006B160F" w:rsidP="006B160F">
      <w:pPr>
        <w:jc w:val="center"/>
        <w:rPr>
          <w:b/>
          <w:sz w:val="16"/>
          <w:szCs w:val="16"/>
        </w:rPr>
      </w:pPr>
    </w:p>
    <w:tbl>
      <w:tblPr>
        <w:tblpPr w:leftFromText="141" w:rightFromText="141" w:vertAnchor="text" w:horzAnchor="margin" w:tblpY="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382AE0" w:rsidRPr="00161EFA" w14:paraId="4324E735" w14:textId="77777777" w:rsidTr="00382AE0">
        <w:trPr>
          <w:cantSplit/>
          <w:trHeight w:val="416"/>
        </w:trPr>
        <w:tc>
          <w:tcPr>
            <w:tcW w:w="10194" w:type="dxa"/>
            <w:tcBorders>
              <w:bottom w:val="nil"/>
            </w:tcBorders>
            <w:shd w:val="clear" w:color="auto" w:fill="auto"/>
            <w:vAlign w:val="center"/>
          </w:tcPr>
          <w:p w14:paraId="488F7915" w14:textId="336A0856" w:rsidR="00564BC9" w:rsidRPr="00564BC9" w:rsidRDefault="00564BC9" w:rsidP="00752161">
            <w:pPr>
              <w:rPr>
                <w:rFonts w:ascii="Arial" w:hAnsi="Arial" w:cs="Arial"/>
                <w:b/>
                <w:sz w:val="28"/>
                <w:szCs w:val="28"/>
              </w:rPr>
            </w:pPr>
          </w:p>
        </w:tc>
      </w:tr>
      <w:tr w:rsidR="00382AE0" w:rsidRPr="00161EFA" w14:paraId="4A0F8CA0" w14:textId="77777777" w:rsidTr="00382AE0">
        <w:trPr>
          <w:cantSplit/>
          <w:trHeight w:hRule="exact" w:val="2448"/>
        </w:trPr>
        <w:tc>
          <w:tcPr>
            <w:tcW w:w="10194" w:type="dxa"/>
            <w:tcBorders>
              <w:top w:val="nil"/>
            </w:tcBorders>
            <w:shd w:val="clear" w:color="auto" w:fill="auto"/>
            <w:vAlign w:val="center"/>
          </w:tcPr>
          <w:p w14:paraId="79C6A827" w14:textId="40A0576B" w:rsidR="00382AE0" w:rsidRDefault="00382AE0" w:rsidP="00564BC9">
            <w:pPr>
              <w:jc w:val="center"/>
              <w:rPr>
                <w:rFonts w:ascii="Arial" w:hAnsi="Arial" w:cs="Arial"/>
                <w:b/>
                <w:sz w:val="28"/>
                <w:szCs w:val="28"/>
              </w:rPr>
            </w:pPr>
            <w:r w:rsidRPr="00564BC9">
              <w:rPr>
                <w:rFonts w:ascii="Arial" w:hAnsi="Arial" w:cs="Arial"/>
                <w:b/>
                <w:sz w:val="28"/>
                <w:szCs w:val="28"/>
              </w:rPr>
              <w:t>CAHIER DES CLAUSES TECHNIQUES PARTICULIERES</w:t>
            </w:r>
          </w:p>
          <w:p w14:paraId="62468AD2" w14:textId="77777777" w:rsidR="00564BC9" w:rsidRPr="00564BC9" w:rsidRDefault="00564BC9" w:rsidP="00564BC9">
            <w:pPr>
              <w:jc w:val="center"/>
              <w:rPr>
                <w:rFonts w:ascii="Arial" w:hAnsi="Arial" w:cs="Arial"/>
                <w:b/>
                <w:sz w:val="28"/>
                <w:szCs w:val="28"/>
              </w:rPr>
            </w:pPr>
          </w:p>
          <w:p w14:paraId="3CD439B3" w14:textId="6EB0B672" w:rsidR="00382AE0" w:rsidRPr="00564BC9" w:rsidRDefault="00752161" w:rsidP="00564BC9">
            <w:pPr>
              <w:jc w:val="center"/>
              <w:rPr>
                <w:rFonts w:ascii="Arial" w:hAnsi="Arial" w:cs="Arial"/>
                <w:b/>
                <w:sz w:val="28"/>
                <w:szCs w:val="28"/>
              </w:rPr>
            </w:pPr>
            <w:r>
              <w:rPr>
                <w:rFonts w:ascii="Arial" w:hAnsi="Arial" w:cs="Arial"/>
                <w:b/>
                <w:sz w:val="28"/>
                <w:szCs w:val="28"/>
              </w:rPr>
              <w:t>ANNEXE</w:t>
            </w:r>
            <w:r w:rsidR="00382AE0" w:rsidRPr="00564BC9">
              <w:rPr>
                <w:rFonts w:ascii="Arial" w:hAnsi="Arial" w:cs="Arial"/>
                <w:b/>
                <w:sz w:val="28"/>
                <w:szCs w:val="28"/>
              </w:rPr>
              <w:t xml:space="preserve">: </w:t>
            </w:r>
            <w:r w:rsidR="000F5E1D" w:rsidRPr="00564BC9">
              <w:rPr>
                <w:rFonts w:ascii="Arial" w:hAnsi="Arial" w:cs="Arial"/>
                <w:b/>
                <w:sz w:val="28"/>
                <w:szCs w:val="28"/>
              </w:rPr>
              <w:t>REFERENTIEL</w:t>
            </w:r>
          </w:p>
          <w:p w14:paraId="441B2575" w14:textId="77777777" w:rsidR="00382AE0" w:rsidRPr="00564BC9" w:rsidRDefault="00382AE0" w:rsidP="00564BC9">
            <w:pPr>
              <w:jc w:val="center"/>
              <w:rPr>
                <w:rFonts w:ascii="Arial" w:hAnsi="Arial" w:cs="Arial"/>
                <w:b/>
                <w:sz w:val="28"/>
                <w:szCs w:val="28"/>
              </w:rPr>
            </w:pPr>
          </w:p>
          <w:p w14:paraId="552DE072" w14:textId="55F7F398" w:rsidR="00382AE0" w:rsidRPr="00564BC9" w:rsidRDefault="00382AE0" w:rsidP="00564BC9">
            <w:pPr>
              <w:jc w:val="center"/>
              <w:rPr>
                <w:rFonts w:ascii="Arial" w:hAnsi="Arial" w:cs="Arial"/>
                <w:b/>
                <w:sz w:val="28"/>
                <w:szCs w:val="28"/>
              </w:rPr>
            </w:pPr>
            <w:r w:rsidRPr="00564BC9">
              <w:rPr>
                <w:rFonts w:ascii="Arial" w:hAnsi="Arial" w:cs="Arial"/>
                <w:b/>
                <w:sz w:val="28"/>
                <w:szCs w:val="28"/>
              </w:rPr>
              <w:t>BASE DE DEFENSE DE TOULON</w:t>
            </w:r>
          </w:p>
          <w:p w14:paraId="2448EA28" w14:textId="0B8B60CC" w:rsidR="00382AE0" w:rsidRPr="00564BC9" w:rsidRDefault="00C800F3" w:rsidP="00564BC9">
            <w:pPr>
              <w:jc w:val="center"/>
              <w:rPr>
                <w:rFonts w:ascii="Arial" w:hAnsi="Arial" w:cs="Arial"/>
                <w:b/>
                <w:sz w:val="28"/>
                <w:szCs w:val="28"/>
              </w:rPr>
            </w:pPr>
            <w:r>
              <w:rPr>
                <w:rFonts w:ascii="Arial" w:hAnsi="Arial" w:cs="Arial"/>
                <w:b/>
                <w:sz w:val="28"/>
                <w:szCs w:val="28"/>
              </w:rPr>
              <w:t xml:space="preserve">VISITES TECHNIQUES </w:t>
            </w:r>
            <w:r w:rsidR="00752161">
              <w:rPr>
                <w:rFonts w:ascii="Arial" w:hAnsi="Arial" w:cs="Arial"/>
                <w:b/>
                <w:sz w:val="28"/>
                <w:szCs w:val="28"/>
              </w:rPr>
              <w:t>V2</w:t>
            </w:r>
            <w:r w:rsidR="00173AA4">
              <w:rPr>
                <w:rFonts w:ascii="Arial" w:hAnsi="Arial" w:cs="Arial"/>
                <w:b/>
                <w:sz w:val="28"/>
                <w:szCs w:val="28"/>
              </w:rPr>
              <w:t xml:space="preserve"> DU BP 7</w:t>
            </w:r>
          </w:p>
          <w:p w14:paraId="0A1D5C4D" w14:textId="77777777" w:rsidR="00382AE0" w:rsidRPr="00564BC9" w:rsidRDefault="00382AE0" w:rsidP="00564BC9">
            <w:pPr>
              <w:jc w:val="center"/>
              <w:rPr>
                <w:rFonts w:ascii="Arial" w:hAnsi="Arial" w:cs="Arial"/>
                <w:b/>
                <w:sz w:val="28"/>
                <w:szCs w:val="28"/>
              </w:rPr>
            </w:pPr>
          </w:p>
          <w:p w14:paraId="0670D9D3" w14:textId="32612568" w:rsidR="00382AE0" w:rsidRPr="00564BC9" w:rsidRDefault="00382AE0" w:rsidP="00564BC9">
            <w:pPr>
              <w:jc w:val="center"/>
              <w:rPr>
                <w:rFonts w:ascii="Arial" w:hAnsi="Arial" w:cs="Arial"/>
                <w:b/>
                <w:sz w:val="28"/>
                <w:szCs w:val="28"/>
              </w:rPr>
            </w:pPr>
          </w:p>
          <w:p w14:paraId="53E4D1A2" w14:textId="77777777" w:rsidR="00382AE0" w:rsidRPr="00564BC9" w:rsidRDefault="00382AE0" w:rsidP="00564BC9">
            <w:pPr>
              <w:jc w:val="center"/>
              <w:rPr>
                <w:rFonts w:ascii="Arial" w:hAnsi="Arial" w:cs="Arial"/>
                <w:b/>
                <w:sz w:val="28"/>
                <w:szCs w:val="28"/>
              </w:rPr>
            </w:pPr>
          </w:p>
          <w:p w14:paraId="5C084E0E" w14:textId="77777777" w:rsidR="00382AE0" w:rsidRPr="00564BC9" w:rsidRDefault="00382AE0" w:rsidP="00564BC9">
            <w:pPr>
              <w:jc w:val="center"/>
              <w:rPr>
                <w:rFonts w:ascii="Arial" w:hAnsi="Arial" w:cs="Arial"/>
                <w:b/>
                <w:sz w:val="28"/>
                <w:szCs w:val="28"/>
              </w:rPr>
            </w:pPr>
          </w:p>
          <w:p w14:paraId="45A7445B" w14:textId="77777777" w:rsidR="00382AE0" w:rsidRPr="00564BC9" w:rsidRDefault="00382AE0" w:rsidP="00564BC9">
            <w:pPr>
              <w:jc w:val="center"/>
              <w:rPr>
                <w:rFonts w:ascii="Arial" w:hAnsi="Arial" w:cs="Arial"/>
                <w:b/>
                <w:sz w:val="28"/>
                <w:szCs w:val="28"/>
              </w:rPr>
            </w:pPr>
          </w:p>
          <w:p w14:paraId="3CF625A9" w14:textId="77777777" w:rsidR="00382AE0" w:rsidRPr="00564BC9" w:rsidRDefault="00382AE0" w:rsidP="00564BC9">
            <w:pPr>
              <w:jc w:val="center"/>
              <w:rPr>
                <w:rFonts w:ascii="Arial" w:hAnsi="Arial" w:cs="Arial"/>
                <w:b/>
                <w:sz w:val="28"/>
                <w:szCs w:val="28"/>
              </w:rPr>
            </w:pPr>
          </w:p>
        </w:tc>
      </w:tr>
    </w:tbl>
    <w:p w14:paraId="0F99B079" w14:textId="77777777" w:rsidR="006B160F" w:rsidRPr="00521D76" w:rsidRDefault="006B160F" w:rsidP="006B160F">
      <w:pPr>
        <w:jc w:val="center"/>
        <w:rPr>
          <w:b/>
          <w:sz w:val="16"/>
          <w:szCs w:val="16"/>
        </w:rPr>
      </w:pPr>
    </w:p>
    <w:p w14:paraId="1613C403" w14:textId="474C3EA8" w:rsidR="006B160F" w:rsidRPr="00382AE0" w:rsidRDefault="00382AE0" w:rsidP="006B160F">
      <w:pPr>
        <w:jc w:val="center"/>
      </w:pPr>
      <w:r>
        <w:t>S’assurer de la validité de toute copie avant usage</w:t>
      </w:r>
    </w:p>
    <w:p w14:paraId="0F536775" w14:textId="77777777" w:rsidR="006B160F" w:rsidRDefault="006B160F" w:rsidP="006B160F">
      <w:pPr>
        <w:jc w:val="center"/>
        <w:rPr>
          <w:b/>
        </w:rPr>
      </w:pPr>
    </w:p>
    <w:p w14:paraId="0DB4A81B" w14:textId="77777777" w:rsidR="006B160F" w:rsidRDefault="006B160F" w:rsidP="006B160F">
      <w:pPr>
        <w:jc w:val="center"/>
        <w:rPr>
          <w:b/>
        </w:rPr>
      </w:pPr>
    </w:p>
    <w:p w14:paraId="66A1DAEA" w14:textId="77777777" w:rsidR="006B160F" w:rsidRDefault="006B160F" w:rsidP="006B160F">
      <w:pPr>
        <w:jc w:val="center"/>
        <w:rPr>
          <w:b/>
        </w:rPr>
      </w:pPr>
    </w:p>
    <w:tbl>
      <w:tblPr>
        <w:tblpPr w:leftFromText="141" w:rightFromText="141" w:vertAnchor="text" w:horzAnchor="page" w:tblpX="2004" w:tblpY="2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420"/>
        <w:gridCol w:w="2105"/>
      </w:tblGrid>
      <w:tr w:rsidR="00630B5C" w:rsidRPr="005A250D" w14:paraId="59205B3D" w14:textId="77777777" w:rsidTr="003E2909">
        <w:tc>
          <w:tcPr>
            <w:tcW w:w="1980" w:type="dxa"/>
            <w:tcBorders>
              <w:bottom w:val="single" w:sz="4" w:space="0" w:color="auto"/>
            </w:tcBorders>
            <w:shd w:val="clear" w:color="auto" w:fill="auto"/>
            <w:vAlign w:val="center"/>
          </w:tcPr>
          <w:p w14:paraId="13DFDF3C" w14:textId="77777777" w:rsidR="00630B5C" w:rsidRPr="005A250D" w:rsidRDefault="00630B5C" w:rsidP="003E2909">
            <w:pPr>
              <w:jc w:val="center"/>
              <w:rPr>
                <w:b/>
                <w:i/>
              </w:rPr>
            </w:pPr>
            <w:r w:rsidRPr="005A250D">
              <w:rPr>
                <w:b/>
                <w:i/>
              </w:rPr>
              <w:t>année</w:t>
            </w:r>
          </w:p>
        </w:tc>
        <w:tc>
          <w:tcPr>
            <w:tcW w:w="3420" w:type="dxa"/>
            <w:tcBorders>
              <w:bottom w:val="single" w:sz="4" w:space="0" w:color="auto"/>
            </w:tcBorders>
          </w:tcPr>
          <w:p w14:paraId="0E83AF68" w14:textId="77777777" w:rsidR="00630B5C" w:rsidRPr="005A250D" w:rsidRDefault="00630B5C" w:rsidP="003E2909">
            <w:pPr>
              <w:jc w:val="center"/>
              <w:rPr>
                <w:b/>
                <w:i/>
              </w:rPr>
            </w:pPr>
            <w:r w:rsidRPr="005A250D">
              <w:rPr>
                <w:b/>
                <w:i/>
              </w:rPr>
              <w:t>établissement émetteur</w:t>
            </w:r>
          </w:p>
        </w:tc>
        <w:tc>
          <w:tcPr>
            <w:tcW w:w="2105" w:type="dxa"/>
            <w:tcBorders>
              <w:bottom w:val="single" w:sz="4" w:space="0" w:color="auto"/>
            </w:tcBorders>
            <w:shd w:val="clear" w:color="auto" w:fill="auto"/>
            <w:vAlign w:val="center"/>
          </w:tcPr>
          <w:p w14:paraId="6CECF282" w14:textId="77777777" w:rsidR="00630B5C" w:rsidRPr="005A250D" w:rsidRDefault="00630B5C" w:rsidP="003E2909">
            <w:pPr>
              <w:jc w:val="center"/>
              <w:rPr>
                <w:b/>
                <w:i/>
              </w:rPr>
            </w:pPr>
            <w:r w:rsidRPr="005A250D">
              <w:rPr>
                <w:b/>
                <w:i/>
              </w:rPr>
              <w:t>numéro</w:t>
            </w:r>
          </w:p>
        </w:tc>
      </w:tr>
      <w:tr w:rsidR="00630B5C" w:rsidRPr="005A250D" w14:paraId="1F304599" w14:textId="77777777" w:rsidTr="003E2909">
        <w:tc>
          <w:tcPr>
            <w:tcW w:w="1980" w:type="dxa"/>
            <w:shd w:val="clear" w:color="auto" w:fill="auto"/>
            <w:vAlign w:val="center"/>
          </w:tcPr>
          <w:p w14:paraId="4959104C" w14:textId="799E840F" w:rsidR="00630B5C" w:rsidRPr="005A250D" w:rsidRDefault="00630B5C" w:rsidP="003E2909">
            <w:pPr>
              <w:spacing w:before="60" w:after="60"/>
              <w:jc w:val="center"/>
              <w:rPr>
                <w:sz w:val="28"/>
                <w:szCs w:val="28"/>
              </w:rPr>
            </w:pPr>
            <w:r w:rsidRPr="005A250D">
              <w:rPr>
                <w:sz w:val="28"/>
                <w:szCs w:val="28"/>
              </w:rPr>
              <w:t>202</w:t>
            </w:r>
            <w:r w:rsidR="00752161">
              <w:rPr>
                <w:sz w:val="28"/>
                <w:szCs w:val="28"/>
              </w:rPr>
              <w:t>4</w:t>
            </w:r>
          </w:p>
        </w:tc>
        <w:tc>
          <w:tcPr>
            <w:tcW w:w="3420" w:type="dxa"/>
          </w:tcPr>
          <w:p w14:paraId="78D304FA" w14:textId="77777777" w:rsidR="00630B5C" w:rsidRPr="005A250D" w:rsidRDefault="00630B5C" w:rsidP="003E2909">
            <w:pPr>
              <w:spacing w:before="60" w:after="60"/>
              <w:jc w:val="center"/>
              <w:rPr>
                <w:sz w:val="28"/>
                <w:szCs w:val="28"/>
              </w:rPr>
            </w:pPr>
            <w:r w:rsidRPr="005A250D">
              <w:rPr>
                <w:sz w:val="28"/>
                <w:szCs w:val="28"/>
              </w:rPr>
              <w:t>- ESID - TLN -</w:t>
            </w:r>
          </w:p>
        </w:tc>
        <w:tc>
          <w:tcPr>
            <w:tcW w:w="2105" w:type="dxa"/>
            <w:shd w:val="clear" w:color="auto" w:fill="auto"/>
            <w:vAlign w:val="center"/>
          </w:tcPr>
          <w:p w14:paraId="5272F510" w14:textId="00DC8578" w:rsidR="00630B5C" w:rsidRPr="005A250D" w:rsidRDefault="00105375" w:rsidP="00173AA4">
            <w:pPr>
              <w:spacing w:before="60" w:after="60"/>
              <w:jc w:val="center"/>
              <w:rPr>
                <w:sz w:val="28"/>
                <w:szCs w:val="28"/>
              </w:rPr>
            </w:pPr>
            <w:r>
              <w:rPr>
                <w:sz w:val="28"/>
                <w:szCs w:val="28"/>
              </w:rPr>
              <w:t>0</w:t>
            </w:r>
            <w:r w:rsidR="00173AA4">
              <w:rPr>
                <w:sz w:val="28"/>
                <w:szCs w:val="28"/>
              </w:rPr>
              <w:t>803</w:t>
            </w:r>
          </w:p>
        </w:tc>
      </w:tr>
    </w:tbl>
    <w:p w14:paraId="6A582B4E" w14:textId="77777777" w:rsidR="006B160F" w:rsidRDefault="006B160F" w:rsidP="006B160F">
      <w:pPr>
        <w:jc w:val="center"/>
        <w:rPr>
          <w:b/>
        </w:rPr>
      </w:pPr>
    </w:p>
    <w:p w14:paraId="5382498B" w14:textId="77777777" w:rsidR="006B160F" w:rsidRDefault="006B160F" w:rsidP="006B160F">
      <w:pPr>
        <w:jc w:val="center"/>
        <w:rPr>
          <w:b/>
        </w:rPr>
      </w:pPr>
    </w:p>
    <w:p w14:paraId="484C3D27" w14:textId="77777777" w:rsidR="006B160F" w:rsidRDefault="006B160F" w:rsidP="006B160F">
      <w:pPr>
        <w:pStyle w:val="Corpsdetexte2"/>
        <w:jc w:val="center"/>
        <w:rPr>
          <w:sz w:val="24"/>
          <w:szCs w:val="24"/>
        </w:rPr>
      </w:pPr>
    </w:p>
    <w:p w14:paraId="2FD2CAF9" w14:textId="77777777" w:rsidR="006B160F" w:rsidRDefault="006B160F" w:rsidP="006B160F">
      <w:pPr>
        <w:pStyle w:val="Corpsdetexte2"/>
        <w:jc w:val="center"/>
        <w:rPr>
          <w:sz w:val="24"/>
          <w:szCs w:val="24"/>
        </w:rPr>
      </w:pPr>
    </w:p>
    <w:p w14:paraId="44C18913" w14:textId="77777777" w:rsidR="006B160F" w:rsidRDefault="006B160F" w:rsidP="006B160F">
      <w:pPr>
        <w:pStyle w:val="Corpsdetexte2"/>
        <w:jc w:val="center"/>
        <w:rPr>
          <w:sz w:val="24"/>
          <w:szCs w:val="24"/>
        </w:rPr>
      </w:pPr>
    </w:p>
    <w:p w14:paraId="4FB476D7" w14:textId="77777777" w:rsidR="006B160F" w:rsidRDefault="006B160F" w:rsidP="006B160F">
      <w:pPr>
        <w:pStyle w:val="Corpsdetexte2"/>
        <w:jc w:val="center"/>
        <w:rPr>
          <w:sz w:val="24"/>
          <w:szCs w:val="24"/>
        </w:rPr>
      </w:pPr>
    </w:p>
    <w:p w14:paraId="0862E05F" w14:textId="77777777" w:rsidR="006B160F" w:rsidRPr="00EE00C2" w:rsidRDefault="006B160F" w:rsidP="00382AE0">
      <w:pPr>
        <w:pStyle w:val="Corpsdetexte2"/>
        <w:rPr>
          <w:sz w:val="24"/>
          <w:szCs w:val="24"/>
        </w:rPr>
      </w:pPr>
    </w:p>
    <w:tbl>
      <w:tblPr>
        <w:tblpPr w:leftFromText="141" w:rightFromText="141" w:vertAnchor="text" w:horzAnchor="page" w:tblpX="1290" w:tblpY="278"/>
        <w:tblW w:w="0" w:type="auto"/>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9634"/>
      </w:tblGrid>
      <w:tr w:rsidR="00382AE0" w:rsidRPr="00EE00C2" w14:paraId="614C4FC9" w14:textId="77777777" w:rsidTr="00382AE0">
        <w:tc>
          <w:tcPr>
            <w:tcW w:w="9634" w:type="dxa"/>
          </w:tcPr>
          <w:p w14:paraId="52487D4A" w14:textId="6711C7FB" w:rsidR="00382AE0" w:rsidRPr="00382AE0" w:rsidRDefault="00382AE0" w:rsidP="00105375">
            <w:pPr>
              <w:spacing w:before="60" w:after="60"/>
              <w:jc w:val="center"/>
              <w:rPr>
                <w:b/>
              </w:rPr>
            </w:pPr>
            <w:r w:rsidRPr="00382AE0">
              <w:rPr>
                <w:b/>
              </w:rPr>
              <w:t>Emetteur : ESID-TLN_MPI_BEQP_</w:t>
            </w:r>
            <w:r w:rsidR="00105375">
              <w:rPr>
                <w:b/>
              </w:rPr>
              <w:t>COP</w:t>
            </w:r>
            <w:r w:rsidR="00B06190">
              <w:rPr>
                <w:b/>
              </w:rPr>
              <w:t>1</w:t>
            </w:r>
          </w:p>
        </w:tc>
      </w:tr>
    </w:tbl>
    <w:p w14:paraId="479DB393" w14:textId="3AF32DAB" w:rsidR="006B160F" w:rsidRPr="00EE00C2" w:rsidRDefault="006B160F" w:rsidP="006B160F">
      <w:pPr>
        <w:jc w:val="center"/>
        <w:rPr>
          <w:b/>
        </w:rPr>
      </w:pPr>
    </w:p>
    <w:p w14:paraId="07FEFB47" w14:textId="77777777" w:rsidR="006B160F" w:rsidRDefault="006B160F" w:rsidP="006B160F">
      <w:pPr>
        <w:rPr>
          <w:b/>
        </w:rPr>
        <w:sectPr w:rsidR="006B160F" w:rsidSect="002608A6">
          <w:headerReference w:type="default" r:id="rId12"/>
          <w:footerReference w:type="default" r:id="rId13"/>
          <w:pgSz w:w="11906" w:h="16838"/>
          <w:pgMar w:top="3232" w:right="851" w:bottom="1980" w:left="851" w:header="567" w:footer="283" w:gutter="0"/>
          <w:cols w:space="708"/>
          <w:docGrid w:linePitch="360"/>
        </w:sectPr>
      </w:pPr>
      <w:bookmarkStart w:id="0" w:name="_GoBack"/>
      <w:bookmarkEnd w:id="0"/>
    </w:p>
    <w:tbl>
      <w:tblPr>
        <w:tblStyle w:val="Grilledutableau"/>
        <w:tblW w:w="0" w:type="auto"/>
        <w:tblLook w:val="04A0" w:firstRow="1" w:lastRow="0" w:firstColumn="1" w:lastColumn="0" w:noHBand="0" w:noVBand="1"/>
      </w:tblPr>
      <w:tblGrid>
        <w:gridCol w:w="561"/>
        <w:gridCol w:w="559"/>
        <w:gridCol w:w="1106"/>
        <w:gridCol w:w="656"/>
        <w:gridCol w:w="1329"/>
        <w:gridCol w:w="1953"/>
        <w:gridCol w:w="1952"/>
        <w:gridCol w:w="2078"/>
      </w:tblGrid>
      <w:tr w:rsidR="00B52585" w:rsidRPr="00B52585" w14:paraId="13285C21" w14:textId="77777777" w:rsidTr="00B52585">
        <w:trPr>
          <w:trHeight w:val="604"/>
        </w:trPr>
        <w:tc>
          <w:tcPr>
            <w:tcW w:w="10194" w:type="dxa"/>
            <w:gridSpan w:val="8"/>
            <w:vAlign w:val="center"/>
          </w:tcPr>
          <w:p w14:paraId="6E6AD2DD" w14:textId="48DCD378" w:rsidR="00B52585" w:rsidRPr="00B52585" w:rsidRDefault="00B52585" w:rsidP="00B52585">
            <w:pPr>
              <w:jc w:val="center"/>
              <w:rPr>
                <w:b/>
                <w:sz w:val="22"/>
                <w:szCs w:val="22"/>
              </w:rPr>
            </w:pPr>
            <w:r w:rsidRPr="00B52585">
              <w:rPr>
                <w:b/>
                <w:sz w:val="22"/>
                <w:szCs w:val="22"/>
              </w:rPr>
              <w:lastRenderedPageBreak/>
              <w:t>REPERTOIRE DE SUIVI DES EVOLUTIONS</w:t>
            </w:r>
          </w:p>
        </w:tc>
      </w:tr>
      <w:tr w:rsidR="00B52585" w:rsidRPr="00B52585" w14:paraId="6B57EFFB" w14:textId="77777777" w:rsidTr="00B52585">
        <w:tc>
          <w:tcPr>
            <w:tcW w:w="1129" w:type="dxa"/>
            <w:gridSpan w:val="2"/>
            <w:vAlign w:val="center"/>
          </w:tcPr>
          <w:p w14:paraId="0E630A93" w14:textId="781E808F" w:rsidR="00B52585" w:rsidRPr="00B52585" w:rsidRDefault="00B52585" w:rsidP="006B160F">
            <w:pPr>
              <w:jc w:val="center"/>
              <w:rPr>
                <w:b/>
                <w:sz w:val="22"/>
                <w:szCs w:val="22"/>
              </w:rPr>
            </w:pPr>
            <w:r w:rsidRPr="00B52585">
              <w:rPr>
                <w:b/>
                <w:sz w:val="22"/>
                <w:szCs w:val="22"/>
              </w:rPr>
              <w:t>Version</w:t>
            </w:r>
          </w:p>
        </w:tc>
        <w:tc>
          <w:tcPr>
            <w:tcW w:w="1132" w:type="dxa"/>
            <w:vAlign w:val="center"/>
          </w:tcPr>
          <w:p w14:paraId="08995FCE" w14:textId="06C484D1" w:rsidR="00B52585" w:rsidRPr="00B52585" w:rsidRDefault="00B52585" w:rsidP="006B160F">
            <w:pPr>
              <w:jc w:val="center"/>
              <w:rPr>
                <w:b/>
                <w:sz w:val="22"/>
                <w:szCs w:val="22"/>
              </w:rPr>
            </w:pPr>
            <w:r w:rsidRPr="00B52585">
              <w:rPr>
                <w:b/>
                <w:sz w:val="22"/>
                <w:szCs w:val="22"/>
              </w:rPr>
              <w:t>Date</w:t>
            </w:r>
          </w:p>
        </w:tc>
        <w:tc>
          <w:tcPr>
            <w:tcW w:w="616" w:type="dxa"/>
            <w:vAlign w:val="center"/>
          </w:tcPr>
          <w:p w14:paraId="7EFD105D" w14:textId="57A0A310" w:rsidR="00B52585" w:rsidRPr="00B52585" w:rsidRDefault="00B52585" w:rsidP="006B160F">
            <w:pPr>
              <w:jc w:val="center"/>
              <w:rPr>
                <w:b/>
                <w:sz w:val="22"/>
                <w:szCs w:val="22"/>
              </w:rPr>
            </w:pPr>
            <w:r w:rsidRPr="00B52585">
              <w:rPr>
                <w:b/>
                <w:sz w:val="22"/>
                <w:szCs w:val="22"/>
              </w:rPr>
              <w:t>N° page</w:t>
            </w:r>
          </w:p>
        </w:tc>
        <w:tc>
          <w:tcPr>
            <w:tcW w:w="1229" w:type="dxa"/>
            <w:vAlign w:val="center"/>
          </w:tcPr>
          <w:p w14:paraId="4D69B845" w14:textId="6BCCC456" w:rsidR="00B52585" w:rsidRPr="00B52585" w:rsidRDefault="00B52585" w:rsidP="006B160F">
            <w:pPr>
              <w:jc w:val="center"/>
              <w:rPr>
                <w:b/>
                <w:sz w:val="22"/>
                <w:szCs w:val="22"/>
              </w:rPr>
            </w:pPr>
            <w:r w:rsidRPr="00B52585">
              <w:rPr>
                <w:b/>
                <w:sz w:val="22"/>
                <w:szCs w:val="22"/>
              </w:rPr>
              <w:t>Paragraphe</w:t>
            </w:r>
          </w:p>
        </w:tc>
        <w:tc>
          <w:tcPr>
            <w:tcW w:w="1985" w:type="dxa"/>
            <w:vAlign w:val="center"/>
          </w:tcPr>
          <w:p w14:paraId="6BCF0BE6" w14:textId="03A2BAE2" w:rsidR="00B52585" w:rsidRPr="00B52585" w:rsidRDefault="00B52585" w:rsidP="006B160F">
            <w:pPr>
              <w:jc w:val="center"/>
              <w:rPr>
                <w:b/>
                <w:sz w:val="22"/>
                <w:szCs w:val="22"/>
              </w:rPr>
            </w:pPr>
            <w:r w:rsidRPr="00B52585">
              <w:rPr>
                <w:b/>
                <w:sz w:val="22"/>
                <w:szCs w:val="22"/>
              </w:rPr>
              <w:t>Référence du document traçant la modification</w:t>
            </w:r>
          </w:p>
        </w:tc>
        <w:tc>
          <w:tcPr>
            <w:tcW w:w="1984" w:type="dxa"/>
            <w:vAlign w:val="center"/>
          </w:tcPr>
          <w:p w14:paraId="010878C9" w14:textId="296E5F69" w:rsidR="00B52585" w:rsidRPr="00B52585" w:rsidRDefault="00B52585" w:rsidP="006B160F">
            <w:pPr>
              <w:jc w:val="center"/>
              <w:rPr>
                <w:b/>
                <w:sz w:val="22"/>
                <w:szCs w:val="22"/>
              </w:rPr>
            </w:pPr>
            <w:r w:rsidRPr="00B52585">
              <w:rPr>
                <w:b/>
                <w:sz w:val="22"/>
                <w:szCs w:val="22"/>
              </w:rPr>
              <w:t>Description de la modification</w:t>
            </w:r>
          </w:p>
        </w:tc>
        <w:tc>
          <w:tcPr>
            <w:tcW w:w="2119" w:type="dxa"/>
            <w:vAlign w:val="center"/>
          </w:tcPr>
          <w:p w14:paraId="3D0E5ECF" w14:textId="3CA0806E" w:rsidR="00B52585" w:rsidRPr="00B52585" w:rsidRDefault="00B52585" w:rsidP="006B160F">
            <w:pPr>
              <w:jc w:val="center"/>
              <w:rPr>
                <w:b/>
                <w:sz w:val="22"/>
                <w:szCs w:val="22"/>
              </w:rPr>
            </w:pPr>
            <w:r w:rsidRPr="00B52585">
              <w:rPr>
                <w:b/>
                <w:sz w:val="22"/>
                <w:szCs w:val="22"/>
              </w:rPr>
              <w:t>Observation</w:t>
            </w:r>
          </w:p>
        </w:tc>
      </w:tr>
      <w:tr w:rsidR="00B52585" w:rsidRPr="00B52585" w14:paraId="3FAFFC38" w14:textId="77777777" w:rsidTr="00B52585">
        <w:trPr>
          <w:trHeight w:val="497"/>
        </w:trPr>
        <w:tc>
          <w:tcPr>
            <w:tcW w:w="563" w:type="dxa"/>
            <w:vAlign w:val="center"/>
          </w:tcPr>
          <w:p w14:paraId="279E721C" w14:textId="1003D91D" w:rsidR="00B52585" w:rsidRPr="00B52585" w:rsidRDefault="00B52585" w:rsidP="006B160F">
            <w:pPr>
              <w:jc w:val="center"/>
              <w:rPr>
                <w:b/>
                <w:sz w:val="22"/>
                <w:szCs w:val="22"/>
              </w:rPr>
            </w:pPr>
            <w:r>
              <w:rPr>
                <w:b/>
                <w:sz w:val="22"/>
                <w:szCs w:val="22"/>
              </w:rPr>
              <w:t>1</w:t>
            </w:r>
          </w:p>
        </w:tc>
        <w:tc>
          <w:tcPr>
            <w:tcW w:w="566" w:type="dxa"/>
            <w:vAlign w:val="center"/>
          </w:tcPr>
          <w:p w14:paraId="6F8D02F3" w14:textId="53225F05" w:rsidR="00B52585" w:rsidRPr="00B52585" w:rsidRDefault="00B52585" w:rsidP="006B160F">
            <w:pPr>
              <w:jc w:val="center"/>
              <w:rPr>
                <w:b/>
                <w:sz w:val="22"/>
                <w:szCs w:val="22"/>
              </w:rPr>
            </w:pPr>
            <w:r>
              <w:rPr>
                <w:b/>
                <w:sz w:val="22"/>
                <w:szCs w:val="22"/>
              </w:rPr>
              <w:t>0</w:t>
            </w:r>
          </w:p>
        </w:tc>
        <w:tc>
          <w:tcPr>
            <w:tcW w:w="1132" w:type="dxa"/>
            <w:vAlign w:val="center"/>
          </w:tcPr>
          <w:p w14:paraId="048C74D1" w14:textId="756645B4" w:rsidR="00B52585" w:rsidRPr="00B52585" w:rsidRDefault="00B52585" w:rsidP="006B160F">
            <w:pPr>
              <w:jc w:val="center"/>
              <w:rPr>
                <w:b/>
                <w:sz w:val="22"/>
                <w:szCs w:val="22"/>
              </w:rPr>
            </w:pPr>
          </w:p>
        </w:tc>
        <w:tc>
          <w:tcPr>
            <w:tcW w:w="616" w:type="dxa"/>
            <w:vAlign w:val="center"/>
          </w:tcPr>
          <w:p w14:paraId="1B6A24D5" w14:textId="77777777" w:rsidR="00B52585" w:rsidRPr="00B52585" w:rsidRDefault="00B52585" w:rsidP="006B160F">
            <w:pPr>
              <w:jc w:val="center"/>
              <w:rPr>
                <w:b/>
                <w:sz w:val="22"/>
                <w:szCs w:val="22"/>
              </w:rPr>
            </w:pPr>
          </w:p>
        </w:tc>
        <w:tc>
          <w:tcPr>
            <w:tcW w:w="1229" w:type="dxa"/>
            <w:vAlign w:val="center"/>
          </w:tcPr>
          <w:p w14:paraId="5213CDFA" w14:textId="77777777" w:rsidR="00B52585" w:rsidRPr="00B52585" w:rsidRDefault="00B52585" w:rsidP="006B160F">
            <w:pPr>
              <w:jc w:val="center"/>
              <w:rPr>
                <w:b/>
                <w:sz w:val="22"/>
                <w:szCs w:val="22"/>
              </w:rPr>
            </w:pPr>
          </w:p>
        </w:tc>
        <w:tc>
          <w:tcPr>
            <w:tcW w:w="1985" w:type="dxa"/>
            <w:vAlign w:val="center"/>
          </w:tcPr>
          <w:p w14:paraId="5CD1DE6A" w14:textId="77777777" w:rsidR="00B52585" w:rsidRPr="00B52585" w:rsidRDefault="00B52585" w:rsidP="006B160F">
            <w:pPr>
              <w:jc w:val="center"/>
              <w:rPr>
                <w:b/>
                <w:sz w:val="22"/>
                <w:szCs w:val="22"/>
              </w:rPr>
            </w:pPr>
          </w:p>
        </w:tc>
        <w:tc>
          <w:tcPr>
            <w:tcW w:w="1984" w:type="dxa"/>
            <w:vAlign w:val="center"/>
          </w:tcPr>
          <w:p w14:paraId="7A4E663D" w14:textId="77777777" w:rsidR="00B52585" w:rsidRPr="00B52585" w:rsidRDefault="00B52585" w:rsidP="006B160F">
            <w:pPr>
              <w:jc w:val="center"/>
              <w:rPr>
                <w:b/>
                <w:sz w:val="22"/>
                <w:szCs w:val="22"/>
              </w:rPr>
            </w:pPr>
          </w:p>
        </w:tc>
        <w:tc>
          <w:tcPr>
            <w:tcW w:w="2119" w:type="dxa"/>
            <w:vAlign w:val="center"/>
          </w:tcPr>
          <w:p w14:paraId="2CB53B48" w14:textId="15C8F4E1" w:rsidR="00B52585" w:rsidRPr="00B52585" w:rsidRDefault="00B52585" w:rsidP="006B160F">
            <w:pPr>
              <w:jc w:val="center"/>
              <w:rPr>
                <w:b/>
                <w:sz w:val="22"/>
                <w:szCs w:val="22"/>
              </w:rPr>
            </w:pPr>
            <w:r>
              <w:rPr>
                <w:b/>
                <w:sz w:val="22"/>
                <w:szCs w:val="22"/>
              </w:rPr>
              <w:t>Edition initiale</w:t>
            </w:r>
          </w:p>
        </w:tc>
      </w:tr>
      <w:tr w:rsidR="00B52585" w:rsidRPr="00B52585" w14:paraId="1923FC42" w14:textId="77777777" w:rsidTr="00B52585">
        <w:trPr>
          <w:trHeight w:val="560"/>
        </w:trPr>
        <w:tc>
          <w:tcPr>
            <w:tcW w:w="563" w:type="dxa"/>
            <w:vAlign w:val="center"/>
          </w:tcPr>
          <w:p w14:paraId="5D6BB99F" w14:textId="77777777" w:rsidR="00B52585" w:rsidRPr="00B52585" w:rsidRDefault="00B52585" w:rsidP="006B160F">
            <w:pPr>
              <w:jc w:val="center"/>
              <w:rPr>
                <w:b/>
                <w:sz w:val="22"/>
                <w:szCs w:val="22"/>
              </w:rPr>
            </w:pPr>
          </w:p>
        </w:tc>
        <w:tc>
          <w:tcPr>
            <w:tcW w:w="566" w:type="dxa"/>
            <w:vAlign w:val="center"/>
          </w:tcPr>
          <w:p w14:paraId="7592C790" w14:textId="77777777" w:rsidR="00B52585" w:rsidRPr="00B52585" w:rsidRDefault="00B52585" w:rsidP="006B160F">
            <w:pPr>
              <w:jc w:val="center"/>
              <w:rPr>
                <w:b/>
                <w:sz w:val="22"/>
                <w:szCs w:val="22"/>
              </w:rPr>
            </w:pPr>
          </w:p>
        </w:tc>
        <w:tc>
          <w:tcPr>
            <w:tcW w:w="1132" w:type="dxa"/>
            <w:vAlign w:val="center"/>
          </w:tcPr>
          <w:p w14:paraId="08BCFB55" w14:textId="31C53519" w:rsidR="00B52585" w:rsidRPr="00B52585" w:rsidRDefault="00B52585" w:rsidP="006B160F">
            <w:pPr>
              <w:jc w:val="center"/>
              <w:rPr>
                <w:b/>
                <w:sz w:val="22"/>
                <w:szCs w:val="22"/>
              </w:rPr>
            </w:pPr>
          </w:p>
        </w:tc>
        <w:tc>
          <w:tcPr>
            <w:tcW w:w="616" w:type="dxa"/>
            <w:vAlign w:val="center"/>
          </w:tcPr>
          <w:p w14:paraId="550294F0" w14:textId="77777777" w:rsidR="00B52585" w:rsidRPr="00B52585" w:rsidRDefault="00B52585" w:rsidP="006B160F">
            <w:pPr>
              <w:jc w:val="center"/>
              <w:rPr>
                <w:b/>
                <w:sz w:val="22"/>
                <w:szCs w:val="22"/>
              </w:rPr>
            </w:pPr>
          </w:p>
        </w:tc>
        <w:tc>
          <w:tcPr>
            <w:tcW w:w="1229" w:type="dxa"/>
            <w:vAlign w:val="center"/>
          </w:tcPr>
          <w:p w14:paraId="5F18A9B5" w14:textId="77777777" w:rsidR="00B52585" w:rsidRPr="00B52585" w:rsidRDefault="00B52585" w:rsidP="006B160F">
            <w:pPr>
              <w:jc w:val="center"/>
              <w:rPr>
                <w:b/>
                <w:sz w:val="22"/>
                <w:szCs w:val="22"/>
              </w:rPr>
            </w:pPr>
          </w:p>
        </w:tc>
        <w:tc>
          <w:tcPr>
            <w:tcW w:w="1985" w:type="dxa"/>
            <w:vAlign w:val="center"/>
          </w:tcPr>
          <w:p w14:paraId="50335B85" w14:textId="77777777" w:rsidR="00B52585" w:rsidRPr="00B52585" w:rsidRDefault="00B52585" w:rsidP="006B160F">
            <w:pPr>
              <w:jc w:val="center"/>
              <w:rPr>
                <w:b/>
                <w:sz w:val="22"/>
                <w:szCs w:val="22"/>
              </w:rPr>
            </w:pPr>
          </w:p>
        </w:tc>
        <w:tc>
          <w:tcPr>
            <w:tcW w:w="1984" w:type="dxa"/>
            <w:vAlign w:val="center"/>
          </w:tcPr>
          <w:p w14:paraId="5D4AE431" w14:textId="77777777" w:rsidR="00B52585" w:rsidRPr="00B52585" w:rsidRDefault="00B52585" w:rsidP="006B160F">
            <w:pPr>
              <w:jc w:val="center"/>
              <w:rPr>
                <w:b/>
                <w:sz w:val="22"/>
                <w:szCs w:val="22"/>
              </w:rPr>
            </w:pPr>
          </w:p>
        </w:tc>
        <w:tc>
          <w:tcPr>
            <w:tcW w:w="2119" w:type="dxa"/>
            <w:vAlign w:val="center"/>
          </w:tcPr>
          <w:p w14:paraId="1D2114B4" w14:textId="77777777" w:rsidR="00B52585" w:rsidRPr="00B52585" w:rsidRDefault="00B52585" w:rsidP="006B160F">
            <w:pPr>
              <w:jc w:val="center"/>
              <w:rPr>
                <w:b/>
                <w:sz w:val="22"/>
                <w:szCs w:val="22"/>
              </w:rPr>
            </w:pPr>
          </w:p>
        </w:tc>
      </w:tr>
    </w:tbl>
    <w:p w14:paraId="5FC1F7F5" w14:textId="469E2FA7" w:rsidR="00B52585" w:rsidRDefault="00B52585" w:rsidP="006B160F">
      <w:pPr>
        <w:jc w:val="center"/>
        <w:rPr>
          <w:b/>
          <w:sz w:val="20"/>
          <w:szCs w:val="20"/>
        </w:rPr>
      </w:pPr>
    </w:p>
    <w:p w14:paraId="3D96E186" w14:textId="4D6EB90E" w:rsidR="00B52585" w:rsidRDefault="00B52585" w:rsidP="006B160F">
      <w:pPr>
        <w:jc w:val="center"/>
        <w:rPr>
          <w:b/>
          <w:sz w:val="20"/>
          <w:szCs w:val="20"/>
        </w:rPr>
      </w:pPr>
    </w:p>
    <w:p w14:paraId="2BBE1FAF" w14:textId="7729AF1A" w:rsidR="00B52585" w:rsidRDefault="00B52585" w:rsidP="006B160F">
      <w:pPr>
        <w:jc w:val="center"/>
        <w:rPr>
          <w:b/>
          <w:sz w:val="20"/>
          <w:szCs w:val="20"/>
        </w:rPr>
      </w:pPr>
    </w:p>
    <w:p w14:paraId="152F635F" w14:textId="7082DF28" w:rsidR="00B52585" w:rsidRDefault="00B52585" w:rsidP="006B160F">
      <w:pPr>
        <w:jc w:val="center"/>
        <w:rPr>
          <w:b/>
          <w:sz w:val="20"/>
          <w:szCs w:val="20"/>
        </w:rPr>
      </w:pPr>
    </w:p>
    <w:p w14:paraId="67B7FB96" w14:textId="6F54847D" w:rsidR="00B52585" w:rsidRDefault="00B52585" w:rsidP="006B160F">
      <w:pPr>
        <w:jc w:val="center"/>
        <w:rPr>
          <w:b/>
          <w:sz w:val="20"/>
          <w:szCs w:val="20"/>
        </w:rPr>
      </w:pPr>
    </w:p>
    <w:p w14:paraId="186B964A" w14:textId="50B76EB8" w:rsidR="00B52585" w:rsidRDefault="00B52585" w:rsidP="006B160F">
      <w:pPr>
        <w:jc w:val="center"/>
        <w:rPr>
          <w:b/>
          <w:sz w:val="20"/>
          <w:szCs w:val="20"/>
        </w:rPr>
      </w:pPr>
    </w:p>
    <w:p w14:paraId="281F5905" w14:textId="5672A5B4" w:rsidR="00B52585" w:rsidRDefault="00B52585" w:rsidP="006B160F">
      <w:pPr>
        <w:jc w:val="center"/>
        <w:rPr>
          <w:b/>
          <w:sz w:val="20"/>
          <w:szCs w:val="20"/>
        </w:rPr>
      </w:pPr>
    </w:p>
    <w:p w14:paraId="074BC7FB" w14:textId="65F8A727" w:rsidR="00B52585" w:rsidRDefault="00B52585" w:rsidP="006B160F">
      <w:pPr>
        <w:jc w:val="center"/>
        <w:rPr>
          <w:b/>
          <w:sz w:val="20"/>
          <w:szCs w:val="20"/>
        </w:rPr>
      </w:pPr>
    </w:p>
    <w:p w14:paraId="0F316361" w14:textId="77777777" w:rsidR="00B52585" w:rsidRDefault="00B52585" w:rsidP="006B160F">
      <w:pPr>
        <w:jc w:val="center"/>
        <w:rPr>
          <w:b/>
          <w:sz w:val="20"/>
          <w:szCs w:val="20"/>
        </w:rPr>
      </w:pPr>
    </w:p>
    <w:p w14:paraId="348DBBC8" w14:textId="4BB9E2A7" w:rsidR="006B160F" w:rsidRDefault="006B160F" w:rsidP="006B160F">
      <w:pPr>
        <w:jc w:val="center"/>
        <w:rPr>
          <w:b/>
          <w:sz w:val="20"/>
          <w:szCs w:val="20"/>
        </w:rPr>
      </w:pPr>
    </w:p>
    <w:tbl>
      <w:tblPr>
        <w:tblStyle w:val="Grilledutableau"/>
        <w:tblW w:w="0" w:type="auto"/>
        <w:tblLook w:val="04A0" w:firstRow="1" w:lastRow="0" w:firstColumn="1" w:lastColumn="0" w:noHBand="0" w:noVBand="1"/>
      </w:tblPr>
      <w:tblGrid>
        <w:gridCol w:w="2830"/>
        <w:gridCol w:w="2410"/>
        <w:gridCol w:w="4954"/>
      </w:tblGrid>
      <w:tr w:rsidR="00B52585" w:rsidRPr="00B52585" w14:paraId="4B2530B4" w14:textId="77777777" w:rsidTr="00B52585">
        <w:trPr>
          <w:trHeight w:val="659"/>
        </w:trPr>
        <w:tc>
          <w:tcPr>
            <w:tcW w:w="10194" w:type="dxa"/>
            <w:gridSpan w:val="3"/>
            <w:vAlign w:val="center"/>
          </w:tcPr>
          <w:p w14:paraId="2E09DB0C" w14:textId="3EC00714" w:rsidR="00B52585" w:rsidRPr="00B52585" w:rsidRDefault="00B52585" w:rsidP="006B160F">
            <w:pPr>
              <w:jc w:val="center"/>
              <w:rPr>
                <w:b/>
                <w:sz w:val="22"/>
                <w:szCs w:val="22"/>
              </w:rPr>
            </w:pPr>
            <w:r w:rsidRPr="00B52585">
              <w:rPr>
                <w:b/>
                <w:sz w:val="22"/>
                <w:szCs w:val="22"/>
              </w:rPr>
              <w:t>DOCUMENTS ABROGES PAR LA PRESENTE EDITION</w:t>
            </w:r>
          </w:p>
        </w:tc>
      </w:tr>
      <w:tr w:rsidR="00B52585" w:rsidRPr="00B52585" w14:paraId="6C4CA810" w14:textId="77777777" w:rsidTr="00B52585">
        <w:trPr>
          <w:trHeight w:val="552"/>
        </w:trPr>
        <w:tc>
          <w:tcPr>
            <w:tcW w:w="2830" w:type="dxa"/>
            <w:vAlign w:val="center"/>
          </w:tcPr>
          <w:p w14:paraId="6CCA3EF5" w14:textId="7EE2795C" w:rsidR="00B52585" w:rsidRPr="00B52585" w:rsidRDefault="00B52585" w:rsidP="006B160F">
            <w:pPr>
              <w:jc w:val="center"/>
              <w:rPr>
                <w:b/>
                <w:sz w:val="22"/>
                <w:szCs w:val="22"/>
              </w:rPr>
            </w:pPr>
            <w:r w:rsidRPr="00B52585">
              <w:rPr>
                <w:b/>
                <w:sz w:val="22"/>
                <w:szCs w:val="22"/>
              </w:rPr>
              <w:t xml:space="preserve">Référence </w:t>
            </w:r>
          </w:p>
        </w:tc>
        <w:tc>
          <w:tcPr>
            <w:tcW w:w="2410" w:type="dxa"/>
            <w:vAlign w:val="center"/>
          </w:tcPr>
          <w:p w14:paraId="25DE277B" w14:textId="1EBCE540" w:rsidR="00B52585" w:rsidRPr="00B52585" w:rsidRDefault="00B52585" w:rsidP="006B160F">
            <w:pPr>
              <w:jc w:val="center"/>
              <w:rPr>
                <w:b/>
                <w:sz w:val="22"/>
                <w:szCs w:val="22"/>
              </w:rPr>
            </w:pPr>
            <w:r w:rsidRPr="00B52585">
              <w:rPr>
                <w:b/>
                <w:sz w:val="22"/>
                <w:szCs w:val="22"/>
              </w:rPr>
              <w:t>Date</w:t>
            </w:r>
          </w:p>
        </w:tc>
        <w:tc>
          <w:tcPr>
            <w:tcW w:w="4954" w:type="dxa"/>
            <w:vAlign w:val="center"/>
          </w:tcPr>
          <w:p w14:paraId="569D5181" w14:textId="68F76877" w:rsidR="00B52585" w:rsidRPr="00B52585" w:rsidRDefault="00B52585" w:rsidP="006B160F">
            <w:pPr>
              <w:jc w:val="center"/>
              <w:rPr>
                <w:b/>
                <w:sz w:val="22"/>
                <w:szCs w:val="22"/>
              </w:rPr>
            </w:pPr>
            <w:r w:rsidRPr="00B52585">
              <w:rPr>
                <w:b/>
                <w:sz w:val="22"/>
                <w:szCs w:val="22"/>
              </w:rPr>
              <w:t>Objet</w:t>
            </w:r>
          </w:p>
        </w:tc>
      </w:tr>
      <w:tr w:rsidR="00B52585" w:rsidRPr="00B52585" w14:paraId="41F6126D" w14:textId="77777777" w:rsidTr="00B52585">
        <w:trPr>
          <w:trHeight w:val="418"/>
        </w:trPr>
        <w:tc>
          <w:tcPr>
            <w:tcW w:w="2830" w:type="dxa"/>
            <w:vAlign w:val="center"/>
          </w:tcPr>
          <w:p w14:paraId="53D864B9" w14:textId="1B6004BD" w:rsidR="00B52585" w:rsidRPr="00B52585" w:rsidRDefault="00B52585" w:rsidP="006B160F">
            <w:pPr>
              <w:jc w:val="center"/>
              <w:rPr>
                <w:sz w:val="22"/>
                <w:szCs w:val="22"/>
              </w:rPr>
            </w:pPr>
            <w:r w:rsidRPr="00B52585">
              <w:rPr>
                <w:sz w:val="22"/>
                <w:szCs w:val="22"/>
              </w:rPr>
              <w:t>Sans objet</w:t>
            </w:r>
          </w:p>
        </w:tc>
        <w:tc>
          <w:tcPr>
            <w:tcW w:w="2410" w:type="dxa"/>
            <w:vAlign w:val="center"/>
          </w:tcPr>
          <w:p w14:paraId="2F9CF13D" w14:textId="21DB00E5" w:rsidR="00B52585" w:rsidRPr="00B52585" w:rsidRDefault="00B52585" w:rsidP="006B160F">
            <w:pPr>
              <w:jc w:val="center"/>
              <w:rPr>
                <w:sz w:val="22"/>
                <w:szCs w:val="22"/>
              </w:rPr>
            </w:pPr>
            <w:r w:rsidRPr="00B52585">
              <w:rPr>
                <w:sz w:val="22"/>
                <w:szCs w:val="22"/>
              </w:rPr>
              <w:t>Sans objet</w:t>
            </w:r>
          </w:p>
        </w:tc>
        <w:tc>
          <w:tcPr>
            <w:tcW w:w="4954" w:type="dxa"/>
            <w:vAlign w:val="center"/>
          </w:tcPr>
          <w:p w14:paraId="32DF7772" w14:textId="1FE2A764" w:rsidR="00B52585" w:rsidRPr="00B52585" w:rsidRDefault="00B52585" w:rsidP="006B160F">
            <w:pPr>
              <w:jc w:val="center"/>
              <w:rPr>
                <w:sz w:val="22"/>
                <w:szCs w:val="22"/>
              </w:rPr>
            </w:pPr>
            <w:r w:rsidRPr="00B52585">
              <w:rPr>
                <w:sz w:val="22"/>
                <w:szCs w:val="22"/>
              </w:rPr>
              <w:t>Sans objet</w:t>
            </w:r>
          </w:p>
        </w:tc>
      </w:tr>
    </w:tbl>
    <w:p w14:paraId="3538EE85" w14:textId="7D3B1129" w:rsidR="00B52585" w:rsidRDefault="00B52585" w:rsidP="00C41AD5">
      <w:pPr>
        <w:rPr>
          <w:b/>
          <w:sz w:val="20"/>
          <w:szCs w:val="20"/>
        </w:rPr>
      </w:pPr>
    </w:p>
    <w:p w14:paraId="5E0E419C" w14:textId="0777362A" w:rsidR="00C41AD5" w:rsidRDefault="00C41AD5" w:rsidP="00C41AD5">
      <w:pPr>
        <w:rPr>
          <w:b/>
          <w:sz w:val="20"/>
          <w:szCs w:val="20"/>
        </w:rPr>
      </w:pPr>
    </w:p>
    <w:p w14:paraId="0365AF3F" w14:textId="25008F60" w:rsidR="00C41AD5" w:rsidRDefault="00C41AD5" w:rsidP="00C41AD5">
      <w:pPr>
        <w:rPr>
          <w:b/>
          <w:sz w:val="20"/>
          <w:szCs w:val="20"/>
        </w:rPr>
      </w:pPr>
    </w:p>
    <w:p w14:paraId="21892467" w14:textId="77777777" w:rsidR="00C41AD5" w:rsidRDefault="00C41AD5" w:rsidP="00C41AD5">
      <w:pPr>
        <w:rPr>
          <w:b/>
          <w:sz w:val="20"/>
          <w:szCs w:val="20"/>
        </w:rPr>
      </w:pPr>
    </w:p>
    <w:p w14:paraId="5DC3F160" w14:textId="32C45983" w:rsidR="00C41AD5" w:rsidRDefault="00C41AD5" w:rsidP="00C41AD5">
      <w:pPr>
        <w:rPr>
          <w:b/>
          <w:sz w:val="20"/>
          <w:szCs w:val="20"/>
        </w:rPr>
      </w:pPr>
    </w:p>
    <w:p w14:paraId="31AAB3A8" w14:textId="353655E3" w:rsidR="00C41AD5" w:rsidRPr="00C41AD5" w:rsidRDefault="00C41AD5" w:rsidP="00C41AD5">
      <w:pPr>
        <w:jc w:val="both"/>
        <w:rPr>
          <w:b/>
        </w:rPr>
      </w:pPr>
      <w:r w:rsidRPr="00C41AD5">
        <w:rPr>
          <w:b/>
        </w:rPr>
        <w:t>Il appartint aux destinataires de détruire ou d’identifier les versions périmées du présent document.</w:t>
      </w:r>
    </w:p>
    <w:p w14:paraId="34E6C2C7" w14:textId="77777777" w:rsidR="00C41AD5" w:rsidRDefault="00C41AD5" w:rsidP="00C41AD5">
      <w:pPr>
        <w:rPr>
          <w:b/>
          <w:sz w:val="20"/>
          <w:szCs w:val="20"/>
        </w:rPr>
      </w:pPr>
    </w:p>
    <w:p w14:paraId="3EAC40FE" w14:textId="2BD40B00" w:rsidR="00B52585" w:rsidRDefault="00B52585" w:rsidP="00F93F41">
      <w:pPr>
        <w:rPr>
          <w:b/>
          <w:sz w:val="20"/>
          <w:szCs w:val="20"/>
        </w:rPr>
      </w:pPr>
      <w:r>
        <w:rPr>
          <w:b/>
          <w:sz w:val="20"/>
          <w:szCs w:val="20"/>
        </w:rPr>
        <w:br w:type="page"/>
      </w:r>
    </w:p>
    <w:p w14:paraId="3E7338E4" w14:textId="77777777" w:rsidR="00B52585" w:rsidRDefault="00B52585" w:rsidP="006B160F">
      <w:pPr>
        <w:jc w:val="center"/>
        <w:rPr>
          <w:b/>
          <w:sz w:val="20"/>
          <w:szCs w:val="20"/>
        </w:rPr>
      </w:pPr>
    </w:p>
    <w:p w14:paraId="3C69C850" w14:textId="77777777" w:rsidR="006B160F" w:rsidRPr="00BD235D" w:rsidRDefault="006B160F" w:rsidP="006B160F">
      <w:pPr>
        <w:jc w:val="center"/>
        <w:rPr>
          <w:b/>
          <w:sz w:val="20"/>
          <w:szCs w:val="20"/>
        </w:rPr>
      </w:pPr>
      <w:r w:rsidRPr="00BD235D">
        <w:rPr>
          <w:b/>
          <w:sz w:val="20"/>
          <w:szCs w:val="20"/>
        </w:rPr>
        <w:t>SOMMAIRE</w:t>
      </w:r>
    </w:p>
    <w:p w14:paraId="2CB12323" w14:textId="1146882B" w:rsidR="004441CC" w:rsidRDefault="006B160F">
      <w:pPr>
        <w:pStyle w:val="TM1"/>
        <w:rPr>
          <w:rFonts w:asciiTheme="minorHAnsi" w:eastAsiaTheme="minorEastAsia" w:hAnsiTheme="minorHAnsi" w:cstheme="minorBidi"/>
          <w:noProof/>
          <w:sz w:val="22"/>
          <w:szCs w:val="22"/>
        </w:rPr>
      </w:pPr>
      <w:r>
        <w:rPr>
          <w:b/>
        </w:rPr>
        <w:fldChar w:fldCharType="begin"/>
      </w:r>
      <w:r>
        <w:rPr>
          <w:b/>
        </w:rPr>
        <w:instrText xml:space="preserve"> TOC \o "1-6" \h \z \u </w:instrText>
      </w:r>
      <w:r>
        <w:rPr>
          <w:b/>
        </w:rPr>
        <w:fldChar w:fldCharType="separate"/>
      </w:r>
      <w:hyperlink w:anchor="_Toc163657998" w:history="1">
        <w:r w:rsidR="004441CC" w:rsidRPr="00523466">
          <w:rPr>
            <w:rStyle w:val="Lienhypertexte"/>
            <w:noProof/>
            <w14:scene3d>
              <w14:camera w14:prst="orthographicFront"/>
              <w14:lightRig w14:rig="threePt" w14:dir="t">
                <w14:rot w14:lat="0" w14:lon="0" w14:rev="0"/>
              </w14:lightRig>
            </w14:scene3d>
          </w:rPr>
          <w:t>1</w:t>
        </w:r>
        <w:r w:rsidR="004441CC">
          <w:rPr>
            <w:rFonts w:asciiTheme="minorHAnsi" w:eastAsiaTheme="minorEastAsia" w:hAnsiTheme="minorHAnsi" w:cstheme="minorBidi"/>
            <w:noProof/>
            <w:sz w:val="22"/>
            <w:szCs w:val="22"/>
          </w:rPr>
          <w:tab/>
        </w:r>
        <w:r w:rsidR="004441CC" w:rsidRPr="00523466">
          <w:rPr>
            <w:rStyle w:val="Lienhypertexte"/>
            <w:noProof/>
          </w:rPr>
          <w:t>Cadre réglementaire général</w:t>
        </w:r>
        <w:r w:rsidR="004441CC">
          <w:rPr>
            <w:noProof/>
            <w:webHidden/>
          </w:rPr>
          <w:tab/>
        </w:r>
        <w:r w:rsidR="004441CC">
          <w:rPr>
            <w:noProof/>
            <w:webHidden/>
          </w:rPr>
          <w:fldChar w:fldCharType="begin"/>
        </w:r>
        <w:r w:rsidR="004441CC">
          <w:rPr>
            <w:noProof/>
            <w:webHidden/>
          </w:rPr>
          <w:instrText xml:space="preserve"> PAGEREF _Toc163657998 \h </w:instrText>
        </w:r>
        <w:r w:rsidR="004441CC">
          <w:rPr>
            <w:noProof/>
            <w:webHidden/>
          </w:rPr>
        </w:r>
        <w:r w:rsidR="004441CC">
          <w:rPr>
            <w:noProof/>
            <w:webHidden/>
          </w:rPr>
          <w:fldChar w:fldCharType="separate"/>
        </w:r>
        <w:r w:rsidR="004441CC">
          <w:rPr>
            <w:noProof/>
            <w:webHidden/>
          </w:rPr>
          <w:t>4</w:t>
        </w:r>
        <w:r w:rsidR="004441CC">
          <w:rPr>
            <w:noProof/>
            <w:webHidden/>
          </w:rPr>
          <w:fldChar w:fldCharType="end"/>
        </w:r>
      </w:hyperlink>
    </w:p>
    <w:p w14:paraId="229DC0A5" w14:textId="4B31EC95" w:rsidR="004441CC" w:rsidRDefault="002608A6">
      <w:pPr>
        <w:pStyle w:val="TM1"/>
        <w:rPr>
          <w:rFonts w:asciiTheme="minorHAnsi" w:eastAsiaTheme="minorEastAsia" w:hAnsiTheme="minorHAnsi" w:cstheme="minorBidi"/>
          <w:noProof/>
          <w:sz w:val="22"/>
          <w:szCs w:val="22"/>
        </w:rPr>
      </w:pPr>
      <w:hyperlink w:anchor="_Toc163657999" w:history="1">
        <w:r w:rsidR="004441CC" w:rsidRPr="00523466">
          <w:rPr>
            <w:rStyle w:val="Lienhypertexte"/>
            <w:noProof/>
            <w14:scene3d>
              <w14:camera w14:prst="orthographicFront"/>
              <w14:lightRig w14:rig="threePt" w14:dir="t">
                <w14:rot w14:lat="0" w14:lon="0" w14:rev="0"/>
              </w14:lightRig>
            </w14:scene3d>
          </w:rPr>
          <w:t>2</w:t>
        </w:r>
        <w:r w:rsidR="004441CC">
          <w:rPr>
            <w:rFonts w:asciiTheme="minorHAnsi" w:eastAsiaTheme="minorEastAsia" w:hAnsiTheme="minorHAnsi" w:cstheme="minorBidi"/>
            <w:noProof/>
            <w:sz w:val="22"/>
            <w:szCs w:val="22"/>
          </w:rPr>
          <w:tab/>
        </w:r>
        <w:r w:rsidR="004441CC" w:rsidRPr="00523466">
          <w:rPr>
            <w:rStyle w:val="Lienhypertexte"/>
            <w:noProof/>
          </w:rPr>
          <w:t>Cadre normatif général</w:t>
        </w:r>
        <w:r w:rsidR="004441CC">
          <w:rPr>
            <w:noProof/>
            <w:webHidden/>
          </w:rPr>
          <w:tab/>
        </w:r>
        <w:r w:rsidR="004441CC">
          <w:rPr>
            <w:noProof/>
            <w:webHidden/>
          </w:rPr>
          <w:fldChar w:fldCharType="begin"/>
        </w:r>
        <w:r w:rsidR="004441CC">
          <w:rPr>
            <w:noProof/>
            <w:webHidden/>
          </w:rPr>
          <w:instrText xml:space="preserve"> PAGEREF _Toc163657999 \h </w:instrText>
        </w:r>
        <w:r w:rsidR="004441CC">
          <w:rPr>
            <w:noProof/>
            <w:webHidden/>
          </w:rPr>
        </w:r>
        <w:r w:rsidR="004441CC">
          <w:rPr>
            <w:noProof/>
            <w:webHidden/>
          </w:rPr>
          <w:fldChar w:fldCharType="separate"/>
        </w:r>
        <w:r w:rsidR="004441CC">
          <w:rPr>
            <w:noProof/>
            <w:webHidden/>
          </w:rPr>
          <w:t>5</w:t>
        </w:r>
        <w:r w:rsidR="004441CC">
          <w:rPr>
            <w:noProof/>
            <w:webHidden/>
          </w:rPr>
          <w:fldChar w:fldCharType="end"/>
        </w:r>
      </w:hyperlink>
    </w:p>
    <w:p w14:paraId="18F445FF" w14:textId="18C643CA" w:rsidR="004441CC" w:rsidRDefault="002608A6">
      <w:pPr>
        <w:pStyle w:val="TM1"/>
        <w:rPr>
          <w:rFonts w:asciiTheme="minorHAnsi" w:eastAsiaTheme="minorEastAsia" w:hAnsiTheme="minorHAnsi" w:cstheme="minorBidi"/>
          <w:noProof/>
          <w:sz w:val="22"/>
          <w:szCs w:val="22"/>
        </w:rPr>
      </w:pPr>
      <w:hyperlink w:anchor="_Toc163658000" w:history="1">
        <w:r w:rsidR="004441CC" w:rsidRPr="00523466">
          <w:rPr>
            <w:rStyle w:val="Lienhypertexte"/>
            <w:noProof/>
            <w14:scene3d>
              <w14:camera w14:prst="orthographicFront"/>
              <w14:lightRig w14:rig="threePt" w14:dir="t">
                <w14:rot w14:lat="0" w14:lon="0" w14:rev="0"/>
              </w14:lightRig>
            </w14:scene3d>
          </w:rPr>
          <w:t>3</w:t>
        </w:r>
        <w:r w:rsidR="004441CC">
          <w:rPr>
            <w:rFonts w:asciiTheme="minorHAnsi" w:eastAsiaTheme="minorEastAsia" w:hAnsiTheme="minorHAnsi" w:cstheme="minorBidi"/>
            <w:noProof/>
            <w:sz w:val="22"/>
            <w:szCs w:val="22"/>
          </w:rPr>
          <w:tab/>
        </w:r>
        <w:r w:rsidR="004441CC" w:rsidRPr="00523466">
          <w:rPr>
            <w:rStyle w:val="Lienhypertexte"/>
            <w:noProof/>
          </w:rPr>
          <w:t>Référentiel spécifique</w:t>
        </w:r>
        <w:r w:rsidR="004441CC">
          <w:rPr>
            <w:noProof/>
            <w:webHidden/>
          </w:rPr>
          <w:tab/>
        </w:r>
        <w:r w:rsidR="004441CC">
          <w:rPr>
            <w:noProof/>
            <w:webHidden/>
          </w:rPr>
          <w:fldChar w:fldCharType="begin"/>
        </w:r>
        <w:r w:rsidR="004441CC">
          <w:rPr>
            <w:noProof/>
            <w:webHidden/>
          </w:rPr>
          <w:instrText xml:space="preserve"> PAGEREF _Toc163658000 \h </w:instrText>
        </w:r>
        <w:r w:rsidR="004441CC">
          <w:rPr>
            <w:noProof/>
            <w:webHidden/>
          </w:rPr>
        </w:r>
        <w:r w:rsidR="004441CC">
          <w:rPr>
            <w:noProof/>
            <w:webHidden/>
          </w:rPr>
          <w:fldChar w:fldCharType="separate"/>
        </w:r>
        <w:r w:rsidR="004441CC">
          <w:rPr>
            <w:noProof/>
            <w:webHidden/>
          </w:rPr>
          <w:t>5</w:t>
        </w:r>
        <w:r w:rsidR="004441CC">
          <w:rPr>
            <w:noProof/>
            <w:webHidden/>
          </w:rPr>
          <w:fldChar w:fldCharType="end"/>
        </w:r>
      </w:hyperlink>
    </w:p>
    <w:p w14:paraId="6E2E091F" w14:textId="003E4E1A" w:rsidR="004441CC" w:rsidRDefault="002608A6">
      <w:pPr>
        <w:pStyle w:val="TM2"/>
        <w:tabs>
          <w:tab w:val="left" w:pos="880"/>
          <w:tab w:val="right" w:leader="dot" w:pos="10194"/>
        </w:tabs>
        <w:rPr>
          <w:rFonts w:asciiTheme="minorHAnsi" w:eastAsiaTheme="minorEastAsia" w:hAnsiTheme="minorHAnsi" w:cstheme="minorBidi"/>
          <w:noProof/>
          <w:sz w:val="22"/>
          <w:szCs w:val="22"/>
        </w:rPr>
      </w:pPr>
      <w:hyperlink w:anchor="_Toc163658001" w:history="1">
        <w:r w:rsidR="004441CC" w:rsidRPr="00523466">
          <w:rPr>
            <w:rStyle w:val="Lienhypertexte"/>
            <w:noProof/>
          </w:rPr>
          <w:t>3.1</w:t>
        </w:r>
        <w:r w:rsidR="004441CC">
          <w:rPr>
            <w:rFonts w:asciiTheme="minorHAnsi" w:eastAsiaTheme="minorEastAsia" w:hAnsiTheme="minorHAnsi" w:cstheme="minorBidi"/>
            <w:noProof/>
            <w:sz w:val="22"/>
            <w:szCs w:val="22"/>
          </w:rPr>
          <w:tab/>
        </w:r>
        <w:r w:rsidR="004441CC" w:rsidRPr="00523466">
          <w:rPr>
            <w:rStyle w:val="Lienhypertexte"/>
            <w:noProof/>
          </w:rPr>
          <w:t>Instructions</w:t>
        </w:r>
        <w:r w:rsidR="004441CC">
          <w:rPr>
            <w:noProof/>
            <w:webHidden/>
          </w:rPr>
          <w:tab/>
        </w:r>
        <w:r w:rsidR="004441CC">
          <w:rPr>
            <w:noProof/>
            <w:webHidden/>
          </w:rPr>
          <w:fldChar w:fldCharType="begin"/>
        </w:r>
        <w:r w:rsidR="004441CC">
          <w:rPr>
            <w:noProof/>
            <w:webHidden/>
          </w:rPr>
          <w:instrText xml:space="preserve"> PAGEREF _Toc163658001 \h </w:instrText>
        </w:r>
        <w:r w:rsidR="004441CC">
          <w:rPr>
            <w:noProof/>
            <w:webHidden/>
          </w:rPr>
        </w:r>
        <w:r w:rsidR="004441CC">
          <w:rPr>
            <w:noProof/>
            <w:webHidden/>
          </w:rPr>
          <w:fldChar w:fldCharType="separate"/>
        </w:r>
        <w:r w:rsidR="004441CC">
          <w:rPr>
            <w:noProof/>
            <w:webHidden/>
          </w:rPr>
          <w:t>5</w:t>
        </w:r>
        <w:r w:rsidR="004441CC">
          <w:rPr>
            <w:noProof/>
            <w:webHidden/>
          </w:rPr>
          <w:fldChar w:fldCharType="end"/>
        </w:r>
      </w:hyperlink>
    </w:p>
    <w:p w14:paraId="7720E105" w14:textId="730AE535" w:rsidR="004441CC" w:rsidRDefault="002608A6">
      <w:pPr>
        <w:pStyle w:val="TM2"/>
        <w:tabs>
          <w:tab w:val="left" w:pos="880"/>
          <w:tab w:val="right" w:leader="dot" w:pos="10194"/>
        </w:tabs>
        <w:rPr>
          <w:rFonts w:asciiTheme="minorHAnsi" w:eastAsiaTheme="minorEastAsia" w:hAnsiTheme="minorHAnsi" w:cstheme="minorBidi"/>
          <w:noProof/>
          <w:sz w:val="22"/>
          <w:szCs w:val="22"/>
        </w:rPr>
      </w:pPr>
      <w:hyperlink w:anchor="_Toc163658002" w:history="1">
        <w:r w:rsidR="004441CC" w:rsidRPr="00523466">
          <w:rPr>
            <w:rStyle w:val="Lienhypertexte"/>
            <w:noProof/>
          </w:rPr>
          <w:t>3.2</w:t>
        </w:r>
        <w:r w:rsidR="004441CC">
          <w:rPr>
            <w:rFonts w:asciiTheme="minorHAnsi" w:eastAsiaTheme="minorEastAsia" w:hAnsiTheme="minorHAnsi" w:cstheme="minorBidi"/>
            <w:noProof/>
            <w:sz w:val="22"/>
            <w:szCs w:val="22"/>
          </w:rPr>
          <w:tab/>
        </w:r>
        <w:r w:rsidR="004441CC" w:rsidRPr="00523466">
          <w:rPr>
            <w:rStyle w:val="Lienhypertexte"/>
            <w:noProof/>
          </w:rPr>
          <w:t>Port militaire de Toulon</w:t>
        </w:r>
        <w:r w:rsidR="004441CC">
          <w:rPr>
            <w:noProof/>
            <w:webHidden/>
          </w:rPr>
          <w:tab/>
        </w:r>
        <w:r w:rsidR="004441CC">
          <w:rPr>
            <w:noProof/>
            <w:webHidden/>
          </w:rPr>
          <w:fldChar w:fldCharType="begin"/>
        </w:r>
        <w:r w:rsidR="004441CC">
          <w:rPr>
            <w:noProof/>
            <w:webHidden/>
          </w:rPr>
          <w:instrText xml:space="preserve"> PAGEREF _Toc163658002 \h </w:instrText>
        </w:r>
        <w:r w:rsidR="004441CC">
          <w:rPr>
            <w:noProof/>
            <w:webHidden/>
          </w:rPr>
        </w:r>
        <w:r w:rsidR="004441CC">
          <w:rPr>
            <w:noProof/>
            <w:webHidden/>
          </w:rPr>
          <w:fldChar w:fldCharType="separate"/>
        </w:r>
        <w:r w:rsidR="004441CC">
          <w:rPr>
            <w:noProof/>
            <w:webHidden/>
          </w:rPr>
          <w:t>6</w:t>
        </w:r>
        <w:r w:rsidR="004441CC">
          <w:rPr>
            <w:noProof/>
            <w:webHidden/>
          </w:rPr>
          <w:fldChar w:fldCharType="end"/>
        </w:r>
      </w:hyperlink>
    </w:p>
    <w:p w14:paraId="43657946" w14:textId="2920B2D7" w:rsidR="004441CC" w:rsidRDefault="002608A6">
      <w:pPr>
        <w:pStyle w:val="TM2"/>
        <w:tabs>
          <w:tab w:val="left" w:pos="880"/>
          <w:tab w:val="right" w:leader="dot" w:pos="10194"/>
        </w:tabs>
        <w:rPr>
          <w:rFonts w:asciiTheme="minorHAnsi" w:eastAsiaTheme="minorEastAsia" w:hAnsiTheme="minorHAnsi" w:cstheme="minorBidi"/>
          <w:noProof/>
          <w:sz w:val="22"/>
          <w:szCs w:val="22"/>
        </w:rPr>
      </w:pPr>
      <w:hyperlink w:anchor="_Toc163658003" w:history="1">
        <w:r w:rsidR="004441CC" w:rsidRPr="00523466">
          <w:rPr>
            <w:rStyle w:val="Lienhypertexte"/>
            <w:noProof/>
          </w:rPr>
          <w:t>3.3</w:t>
        </w:r>
        <w:r w:rsidR="004441CC">
          <w:rPr>
            <w:rFonts w:asciiTheme="minorHAnsi" w:eastAsiaTheme="minorEastAsia" w:hAnsiTheme="minorHAnsi" w:cstheme="minorBidi"/>
            <w:noProof/>
            <w:sz w:val="22"/>
            <w:szCs w:val="22"/>
          </w:rPr>
          <w:tab/>
        </w:r>
        <w:r w:rsidR="004441CC" w:rsidRPr="00523466">
          <w:rPr>
            <w:rStyle w:val="Lienhypertexte"/>
            <w:noProof/>
          </w:rPr>
          <w:t>Management et qualité</w:t>
        </w:r>
        <w:r w:rsidR="004441CC">
          <w:rPr>
            <w:noProof/>
            <w:webHidden/>
          </w:rPr>
          <w:tab/>
        </w:r>
        <w:r w:rsidR="004441CC">
          <w:rPr>
            <w:noProof/>
            <w:webHidden/>
          </w:rPr>
          <w:fldChar w:fldCharType="begin"/>
        </w:r>
        <w:r w:rsidR="004441CC">
          <w:rPr>
            <w:noProof/>
            <w:webHidden/>
          </w:rPr>
          <w:instrText xml:space="preserve"> PAGEREF _Toc163658003 \h </w:instrText>
        </w:r>
        <w:r w:rsidR="004441CC">
          <w:rPr>
            <w:noProof/>
            <w:webHidden/>
          </w:rPr>
        </w:r>
        <w:r w:rsidR="004441CC">
          <w:rPr>
            <w:noProof/>
            <w:webHidden/>
          </w:rPr>
          <w:fldChar w:fldCharType="separate"/>
        </w:r>
        <w:r w:rsidR="004441CC">
          <w:rPr>
            <w:noProof/>
            <w:webHidden/>
          </w:rPr>
          <w:t>6</w:t>
        </w:r>
        <w:r w:rsidR="004441CC">
          <w:rPr>
            <w:noProof/>
            <w:webHidden/>
          </w:rPr>
          <w:fldChar w:fldCharType="end"/>
        </w:r>
      </w:hyperlink>
    </w:p>
    <w:p w14:paraId="7AB96BB3" w14:textId="688E0DB7" w:rsidR="006B160F" w:rsidRDefault="006B160F" w:rsidP="006B160F">
      <w:pPr>
        <w:jc w:val="center"/>
        <w:rPr>
          <w:b/>
        </w:rPr>
      </w:pPr>
      <w:r>
        <w:rPr>
          <w:b/>
        </w:rPr>
        <w:fldChar w:fldCharType="end"/>
      </w:r>
      <w:r>
        <w:rPr>
          <w:b/>
        </w:rPr>
        <w:t>_____________________________________________________________________________________</w:t>
      </w:r>
    </w:p>
    <w:p w14:paraId="3665B5D4" w14:textId="77777777" w:rsidR="006B160F" w:rsidRDefault="006B160F" w:rsidP="006B160F">
      <w:pPr>
        <w:jc w:val="center"/>
        <w:rPr>
          <w:b/>
        </w:rPr>
      </w:pPr>
    </w:p>
    <w:p w14:paraId="76FD4CF8" w14:textId="52230468" w:rsidR="006B160F" w:rsidRDefault="006B160F" w:rsidP="006B160F">
      <w:pPr>
        <w:jc w:val="center"/>
        <w:rPr>
          <w:b/>
        </w:rPr>
      </w:pPr>
    </w:p>
    <w:p w14:paraId="77DA1C65" w14:textId="420025FD" w:rsidR="000F5E1D" w:rsidRPr="000F5E1D" w:rsidRDefault="006B160F" w:rsidP="000F5E1D">
      <w:pPr>
        <w:jc w:val="both"/>
        <w:rPr>
          <w:b/>
        </w:rPr>
      </w:pPr>
      <w:r>
        <w:rPr>
          <w:b/>
        </w:rPr>
        <w:br w:type="page"/>
      </w:r>
      <w:r w:rsidR="000F5E1D" w:rsidRPr="000F5E1D">
        <w:lastRenderedPageBreak/>
        <w:t xml:space="preserve">Ces listes </w:t>
      </w:r>
      <w:r w:rsidR="000F5E1D">
        <w:t xml:space="preserve">ne sont pas exhaustives. Il s’agit simplement d’un rappel des principales réglementations en vigueur. Le titulaire doit réaliser ses prestations dans le respect de toutes les réglementations, il devra prévenir le SID de tout changement de réglementation. </w:t>
      </w:r>
    </w:p>
    <w:p w14:paraId="109E4287" w14:textId="562742B5" w:rsidR="006B160F" w:rsidRDefault="008C2F1C" w:rsidP="00685463">
      <w:pPr>
        <w:pStyle w:val="Titre1"/>
      </w:pPr>
      <w:bookmarkStart w:id="1" w:name="_Toc163657998"/>
      <w:r>
        <w:t>Cadre réglementaire général</w:t>
      </w:r>
      <w:bookmarkEnd w:id="1"/>
    </w:p>
    <w:p w14:paraId="3B36FFCF" w14:textId="41F0670B" w:rsidR="008C2F1C" w:rsidRDefault="008C2F1C" w:rsidP="008C2F1C"/>
    <w:p w14:paraId="3EADEBBC" w14:textId="21218960" w:rsidR="008C2F1C" w:rsidRDefault="008C2F1C" w:rsidP="00F72EE2">
      <w:pPr>
        <w:jc w:val="both"/>
      </w:pPr>
      <w:r>
        <w:t>CR1</w:t>
      </w:r>
      <w:r>
        <w:tab/>
        <w:t>Code du travail, dans sa dernière version à l’exécution de la prestation,</w:t>
      </w:r>
    </w:p>
    <w:p w14:paraId="2CA9F77C" w14:textId="4C80BEC2" w:rsidR="008C2F1C" w:rsidRDefault="008C2F1C" w:rsidP="00F72EE2">
      <w:pPr>
        <w:jc w:val="both"/>
      </w:pPr>
      <w:r>
        <w:t>CR2</w:t>
      </w:r>
      <w:r>
        <w:tab/>
        <w:t>loi 1195 du 27/12/1973 : amélioration des conditions de travail,</w:t>
      </w:r>
    </w:p>
    <w:p w14:paraId="0222F9AA" w14:textId="3815B189" w:rsidR="008C2F1C" w:rsidRDefault="008C2F1C" w:rsidP="00F72EE2">
      <w:pPr>
        <w:jc w:val="both"/>
      </w:pPr>
      <w:r>
        <w:t>CR3</w:t>
      </w:r>
      <w:r>
        <w:tab/>
        <w:t>loi 1106 du 06/12/1976 : développement de la prévention des accidents de travail,</w:t>
      </w:r>
    </w:p>
    <w:p w14:paraId="3348B128" w14:textId="4D8E9587" w:rsidR="008C2F1C" w:rsidRDefault="00F72EE2" w:rsidP="00F72EE2">
      <w:pPr>
        <w:jc w:val="both"/>
      </w:pPr>
      <w:r>
        <w:t>CR4</w:t>
      </w:r>
      <w:r>
        <w:tab/>
        <w:t>loi 1414 du 31/12/1991 : équipements de travail, moyens de protection,</w:t>
      </w:r>
    </w:p>
    <w:p w14:paraId="720B2EB0" w14:textId="59FA4C0F" w:rsidR="00F72EE2" w:rsidRDefault="00F72EE2" w:rsidP="00F72EE2">
      <w:pPr>
        <w:jc w:val="both"/>
      </w:pPr>
      <w:r>
        <w:t>CR5</w:t>
      </w:r>
      <w:r>
        <w:tab/>
        <w:t>loi 14-18 du 31/12/1993 : chantiers temporaires et mobiles,</w:t>
      </w:r>
    </w:p>
    <w:p w14:paraId="7244B91B" w14:textId="1C10CC6F" w:rsidR="00F72EE2" w:rsidRDefault="00F72EE2" w:rsidP="00F72EE2">
      <w:pPr>
        <w:jc w:val="both"/>
      </w:pPr>
      <w:r>
        <w:t>CR6</w:t>
      </w:r>
      <w:r>
        <w:tab/>
        <w:t>loi n°96-1236 du 30 décembre 1996 sur l’air et l’utilisation rationnelle de l’énergie,</w:t>
      </w:r>
    </w:p>
    <w:p w14:paraId="4ECA3BCE" w14:textId="6361EF78" w:rsidR="00F72EE2" w:rsidRDefault="00F72EE2" w:rsidP="00F72EE2">
      <w:pPr>
        <w:jc w:val="both"/>
      </w:pPr>
      <w:r>
        <w:t>CR7</w:t>
      </w:r>
      <w:r>
        <w:tab/>
        <w:t>Code de l’environnement,</w:t>
      </w:r>
    </w:p>
    <w:p w14:paraId="3F2CC608" w14:textId="6B84010F" w:rsidR="00F72EE2" w:rsidRDefault="00F72EE2" w:rsidP="00F72EE2">
      <w:pPr>
        <w:ind w:left="705" w:hanging="705"/>
        <w:jc w:val="both"/>
      </w:pPr>
      <w:r>
        <w:t>CR8</w:t>
      </w:r>
      <w:r>
        <w:tab/>
        <w:t>Décret du 20/03/1979 : formation à la sécurité,</w:t>
      </w:r>
    </w:p>
    <w:p w14:paraId="227C13A4" w14:textId="289DDFAF" w:rsidR="00F72EE2" w:rsidRDefault="00F72EE2" w:rsidP="00F72EE2">
      <w:pPr>
        <w:ind w:left="705" w:hanging="705"/>
        <w:jc w:val="both"/>
      </w:pPr>
      <w:r>
        <w:t>CR9</w:t>
      </w:r>
      <w:r>
        <w:tab/>
        <w:t>Décret 88-1056 du 14 novembre 1988 pris pour l’exécution des dispositions du livre II du code du travail (titre III : hygiène, sécurité et conditions de travail) en ce qui concerne la protection des travailleurs dans les établissements qui mettent en œuvre des courants électriques,</w:t>
      </w:r>
    </w:p>
    <w:p w14:paraId="4B9B02A2" w14:textId="33932AFD" w:rsidR="00F72EE2" w:rsidRDefault="00F72EE2" w:rsidP="00F72EE2">
      <w:pPr>
        <w:ind w:left="705" w:hanging="705"/>
        <w:jc w:val="both"/>
      </w:pPr>
      <w:r>
        <w:t>CR10</w:t>
      </w:r>
      <w:r>
        <w:tab/>
        <w:t>Arrêté du 17 janvier 1989 relatif aux mesures de prévention des risques d’incendie présentes par l’épandage et l’inflammation des diélectriques liquides inflammables utilisés dans les matériels électriques,</w:t>
      </w:r>
    </w:p>
    <w:p w14:paraId="2FE4FCC2" w14:textId="4CE1B7B4" w:rsidR="00F72EE2" w:rsidRDefault="00F72EE2" w:rsidP="00F72EE2">
      <w:pPr>
        <w:ind w:left="705" w:hanging="705"/>
        <w:jc w:val="both"/>
      </w:pPr>
      <w:r>
        <w:t>CR11</w:t>
      </w:r>
      <w:r>
        <w:tab/>
        <w:t>Décret 92-158 du 20/02/1992 : hygiène et sécurité,</w:t>
      </w:r>
    </w:p>
    <w:p w14:paraId="0A51573A" w14:textId="46206A29" w:rsidR="00F72EE2" w:rsidRDefault="00F72EE2" w:rsidP="00F72EE2">
      <w:pPr>
        <w:ind w:left="705" w:hanging="705"/>
        <w:jc w:val="both"/>
      </w:pPr>
      <w:r>
        <w:t>CR12</w:t>
      </w:r>
      <w:r>
        <w:tab/>
        <w:t xml:space="preserve">Décret 92-765 du 29/07/1992 : équipements de travail et moyens de protection soumis aux obligations </w:t>
      </w:r>
      <w:r w:rsidR="00FA34EF">
        <w:t>de sécurité,</w:t>
      </w:r>
    </w:p>
    <w:p w14:paraId="64957F3C" w14:textId="37BA0EF5" w:rsidR="00FA34EF" w:rsidRDefault="00FA34EF" w:rsidP="00F72EE2">
      <w:pPr>
        <w:ind w:left="705" w:hanging="705"/>
        <w:jc w:val="both"/>
      </w:pPr>
      <w:r>
        <w:t>CR13</w:t>
      </w:r>
      <w:r>
        <w:tab/>
        <w:t>Décret 92-766 du 29/07/1992 : procédures de certification de conformité,</w:t>
      </w:r>
    </w:p>
    <w:p w14:paraId="77DCADF5" w14:textId="4F981611" w:rsidR="00FA34EF" w:rsidRDefault="00FA34EF" w:rsidP="00F72EE2">
      <w:pPr>
        <w:ind w:left="705" w:hanging="705"/>
        <w:jc w:val="both"/>
      </w:pPr>
      <w:r>
        <w:t>CR14</w:t>
      </w:r>
      <w:r>
        <w:tab/>
        <w:t>Décret 92-767 du 29/07/1992 : règles techniques et procédures de certification de conformité,</w:t>
      </w:r>
    </w:p>
    <w:p w14:paraId="18937ADF" w14:textId="32419DE8" w:rsidR="00FA34EF" w:rsidRDefault="00FA34EF" w:rsidP="00F72EE2">
      <w:pPr>
        <w:ind w:left="705" w:hanging="705"/>
        <w:jc w:val="both"/>
      </w:pPr>
      <w:r>
        <w:t>CR15</w:t>
      </w:r>
      <w:r>
        <w:tab/>
        <w:t>Décret 92-768 du 29/07/1992 : règles techniques de conception et de fabrication et procédures de conformité applicables aux équipements de protection individuelle,</w:t>
      </w:r>
    </w:p>
    <w:p w14:paraId="1A539E48" w14:textId="7A4568AF" w:rsidR="00FA34EF" w:rsidRDefault="00FA34EF" w:rsidP="00F72EE2">
      <w:pPr>
        <w:ind w:left="705" w:hanging="705"/>
        <w:jc w:val="both"/>
      </w:pPr>
      <w:r>
        <w:t>CR16</w:t>
      </w:r>
      <w:r>
        <w:tab/>
        <w:t>Décret du 03/09/1992 : manutention manuelle,</w:t>
      </w:r>
    </w:p>
    <w:p w14:paraId="53CE0359" w14:textId="15DEEFEB" w:rsidR="00FA34EF" w:rsidRDefault="00FA34EF" w:rsidP="00F72EE2">
      <w:pPr>
        <w:ind w:left="705" w:hanging="705"/>
        <w:jc w:val="both"/>
      </w:pPr>
      <w:r>
        <w:t>CR17</w:t>
      </w:r>
      <w:r>
        <w:tab/>
        <w:t>Décret 93-40 du 11/01/1993 : prescriptions techniques applicables pour l’utilisation des équipements de travail,</w:t>
      </w:r>
    </w:p>
    <w:p w14:paraId="24A6B648" w14:textId="0AD59769" w:rsidR="00FA34EF" w:rsidRDefault="00FA34EF" w:rsidP="00F72EE2">
      <w:pPr>
        <w:ind w:left="705" w:hanging="705"/>
        <w:jc w:val="both"/>
      </w:pPr>
      <w:r>
        <w:t>CR18</w:t>
      </w:r>
      <w:r>
        <w:tab/>
        <w:t>Décret 93-41 du 11/01/1993 : règles générales d’utilisation des équipements de travail et moyens de protection,</w:t>
      </w:r>
    </w:p>
    <w:p w14:paraId="3F1E3BC9" w14:textId="0B0C152A" w:rsidR="00FA34EF" w:rsidRDefault="00FA34EF" w:rsidP="00F72EE2">
      <w:pPr>
        <w:ind w:left="705" w:hanging="705"/>
        <w:jc w:val="both"/>
      </w:pPr>
      <w:r>
        <w:t>CR19</w:t>
      </w:r>
      <w:r>
        <w:tab/>
        <w:t>Décret n°99-1046 relatif aux équipements sous pression,</w:t>
      </w:r>
    </w:p>
    <w:p w14:paraId="6994A2BA" w14:textId="752ADF68" w:rsidR="00FA34EF" w:rsidRDefault="00FA34EF" w:rsidP="00F72EE2">
      <w:pPr>
        <w:ind w:left="705" w:hanging="705"/>
        <w:jc w:val="both"/>
      </w:pPr>
      <w:r>
        <w:t>CR20</w:t>
      </w:r>
      <w:r>
        <w:tab/>
        <w:t>Décret n°2010-1016 du 30 août 2010 relatif aux obligations de l’employeur l’utilisation des installations électriques des lieux de travail,</w:t>
      </w:r>
    </w:p>
    <w:p w14:paraId="08C97F36" w14:textId="500DB610" w:rsidR="00FA34EF" w:rsidRDefault="00FA34EF" w:rsidP="00F72EE2">
      <w:pPr>
        <w:ind w:left="705" w:hanging="705"/>
        <w:jc w:val="both"/>
      </w:pPr>
      <w:r>
        <w:t>CR21</w:t>
      </w:r>
      <w:r>
        <w:tab/>
      </w:r>
      <w:r w:rsidR="000829C4">
        <w:t>Décret n°2010-1017 du 30 août 2010 relatif aux obligations des maitres d’ouvrage,</w:t>
      </w:r>
    </w:p>
    <w:p w14:paraId="390E68E4" w14:textId="286C54B5" w:rsidR="000829C4" w:rsidRDefault="000829C4" w:rsidP="00F72EE2">
      <w:pPr>
        <w:ind w:left="705" w:hanging="705"/>
        <w:jc w:val="both"/>
      </w:pPr>
      <w:r>
        <w:t>CR22</w:t>
      </w:r>
      <w:r>
        <w:tab/>
        <w:t>Décret n°2010-1018 du 30 août 2010 portant diverses dispositions relatives à la prévention des risques électriques,</w:t>
      </w:r>
    </w:p>
    <w:p w14:paraId="3187F385" w14:textId="6D1E2445" w:rsidR="000829C4" w:rsidRDefault="000829C4" w:rsidP="00F72EE2">
      <w:pPr>
        <w:ind w:left="705" w:hanging="705"/>
        <w:jc w:val="both"/>
      </w:pPr>
      <w:r>
        <w:t>CR23</w:t>
      </w:r>
      <w:r>
        <w:tab/>
        <w:t>Décret n°2010-1118 du 22 septembre 2010 relatif aux opérations sur les installations électriques ou dans leur voisinage,</w:t>
      </w:r>
    </w:p>
    <w:p w14:paraId="38624AD3" w14:textId="278EEA56" w:rsidR="000829C4" w:rsidRDefault="000829C4" w:rsidP="00F72EE2">
      <w:pPr>
        <w:ind w:left="705" w:hanging="705"/>
        <w:jc w:val="both"/>
      </w:pPr>
      <w:r>
        <w:t>CR24</w:t>
      </w:r>
      <w:r>
        <w:tab/>
        <w:t>Décret n°2012-422 du 29 mars 2012 relatif à la santé et à la sécurité au travail au ministère de la défense,</w:t>
      </w:r>
    </w:p>
    <w:p w14:paraId="30C0A7C8" w14:textId="5A522FA4" w:rsidR="000829C4" w:rsidRDefault="000829C4" w:rsidP="00F72EE2">
      <w:pPr>
        <w:ind w:left="705" w:hanging="705"/>
        <w:jc w:val="both"/>
      </w:pPr>
      <w:r>
        <w:t>CR25</w:t>
      </w:r>
      <w:r>
        <w:tab/>
      </w:r>
      <w:r w:rsidR="00F52D63">
        <w:t>Décret n°2012-639 du 04 mai 2012 relatif aux risques d’exposition à l’amiante,</w:t>
      </w:r>
    </w:p>
    <w:p w14:paraId="1DFA7E3F" w14:textId="28E7EC74" w:rsidR="00F52D63" w:rsidRDefault="00F52D63" w:rsidP="00F72EE2">
      <w:pPr>
        <w:ind w:left="705" w:hanging="705"/>
        <w:jc w:val="both"/>
      </w:pPr>
      <w:r>
        <w:lastRenderedPageBreak/>
        <w:t>CR26</w:t>
      </w:r>
      <w:r>
        <w:tab/>
        <w:t>Arrêté du 15 mars 2000 relatif à l’exploitation des équipements sous pression,</w:t>
      </w:r>
    </w:p>
    <w:p w14:paraId="1387E1BA" w14:textId="40CA6C74" w:rsidR="00F52D63" w:rsidRDefault="00F52D63" w:rsidP="003D4297">
      <w:pPr>
        <w:ind w:left="705" w:hanging="705"/>
        <w:jc w:val="both"/>
      </w:pPr>
      <w:r>
        <w:t>CR27</w:t>
      </w:r>
      <w:r>
        <w:tab/>
        <w:t>Arrêté interministériel du 10 octobre 2000 fixant la périodicité, l’objet et l’étendue des vérifications des installations électriques ainsi que le contenu des rapports relatifs aux dites vérifications,</w:t>
      </w:r>
    </w:p>
    <w:p w14:paraId="2C90021A" w14:textId="5BC099A7" w:rsidR="00F52D63" w:rsidRDefault="00F52D63" w:rsidP="00F72EE2">
      <w:pPr>
        <w:ind w:left="705" w:hanging="705"/>
        <w:jc w:val="both"/>
      </w:pPr>
      <w:r>
        <w:t>CR2</w:t>
      </w:r>
      <w:r w:rsidR="008A7DC2">
        <w:t>8</w:t>
      </w:r>
      <w:r>
        <w:tab/>
        <w:t>Arrêté du 1</w:t>
      </w:r>
      <w:r w:rsidRPr="00F52D63">
        <w:rPr>
          <w:vertAlign w:val="superscript"/>
        </w:rPr>
        <w:t>er</w:t>
      </w:r>
      <w:r>
        <w:t xml:space="preserve"> mars 2004 modifié relatif aux vérifications des appareils et accessoires de levage,</w:t>
      </w:r>
    </w:p>
    <w:p w14:paraId="4AE0228C" w14:textId="45836272" w:rsidR="00F52D63" w:rsidRDefault="008A7DC2" w:rsidP="00F72EE2">
      <w:pPr>
        <w:ind w:left="705" w:hanging="705"/>
        <w:jc w:val="both"/>
      </w:pPr>
      <w:r>
        <w:t>CR29</w:t>
      </w:r>
      <w:r w:rsidR="00F52D63">
        <w:tab/>
        <w:t>Arrêté du 29 juillet 2005 fixant le formulaire du bordereau de suivi des déchets dangereux mentionné à l’article 4 du décret n°2005-635 du 30 mai 2005,</w:t>
      </w:r>
    </w:p>
    <w:p w14:paraId="37FBF958" w14:textId="4E683520" w:rsidR="00F52D63" w:rsidRDefault="008A7DC2" w:rsidP="003D4297">
      <w:pPr>
        <w:ind w:left="705" w:hanging="705"/>
        <w:jc w:val="both"/>
      </w:pPr>
      <w:r>
        <w:t>CR30</w:t>
      </w:r>
      <w:r w:rsidR="00F52D63">
        <w:tab/>
        <w:t>Arrêté du 28 octobre 2010 relatif aux installations de stockage de déchets inertes,</w:t>
      </w:r>
    </w:p>
    <w:p w14:paraId="762D5221" w14:textId="06AE899C" w:rsidR="00E64A58" w:rsidRDefault="008A7DC2" w:rsidP="00F72EE2">
      <w:pPr>
        <w:ind w:left="705" w:hanging="705"/>
        <w:jc w:val="both"/>
      </w:pPr>
      <w:r>
        <w:t>CR31</w:t>
      </w:r>
      <w:r w:rsidR="00E64A58">
        <w:tab/>
        <w:t>Instruction 24705 du 13 mars 2012 relatives aux installations classées relevant de la défense,</w:t>
      </w:r>
    </w:p>
    <w:p w14:paraId="547BDD9B" w14:textId="18686195" w:rsidR="00E64A58" w:rsidRDefault="008A7DC2" w:rsidP="00F72EE2">
      <w:pPr>
        <w:ind w:left="705" w:hanging="705"/>
        <w:jc w:val="both"/>
      </w:pPr>
      <w:r>
        <w:t>CR32</w:t>
      </w:r>
      <w:r w:rsidR="00E64A58">
        <w:tab/>
        <w:t>Arrêté du 20 avril 2012 relatif au dossier technique des installations électriques des bâtiments destinés à recevoir des travailleurs,</w:t>
      </w:r>
    </w:p>
    <w:p w14:paraId="40F90625" w14:textId="6E3C4BD6" w:rsidR="00F72EE2" w:rsidRPr="008C2F1C" w:rsidRDefault="008A7DC2" w:rsidP="003D4297">
      <w:pPr>
        <w:ind w:left="705" w:hanging="705"/>
        <w:jc w:val="both"/>
      </w:pPr>
      <w:r>
        <w:t>CR33</w:t>
      </w:r>
      <w:r w:rsidR="00E64A58">
        <w:tab/>
        <w:t>Circulaire DGT 2012/12 du 09 octobre 2012 (ensemble des textes réglementaires en matière de prévention des risques électriques),</w:t>
      </w:r>
    </w:p>
    <w:p w14:paraId="615B2CB9" w14:textId="1BA70BD3" w:rsidR="006B160F" w:rsidRDefault="0015328B" w:rsidP="00685463">
      <w:pPr>
        <w:pStyle w:val="Titre1"/>
      </w:pPr>
      <w:bookmarkStart w:id="2" w:name="_Toc163657999"/>
      <w:r>
        <w:t>Cadre normatif général</w:t>
      </w:r>
      <w:bookmarkEnd w:id="2"/>
    </w:p>
    <w:p w14:paraId="727D515A" w14:textId="7ABED611" w:rsidR="0015328B" w:rsidRDefault="0015328B" w:rsidP="00EB7A24">
      <w:pPr>
        <w:jc w:val="both"/>
      </w:pPr>
      <w:r>
        <w:t>CN1</w:t>
      </w:r>
      <w:r>
        <w:tab/>
        <w:t>NF C 15-100 Installations électriques à basse tension,</w:t>
      </w:r>
    </w:p>
    <w:p w14:paraId="02904D4E" w14:textId="4EAE12F7" w:rsidR="002E080F" w:rsidRDefault="008A7DC2" w:rsidP="00EB7A24">
      <w:pPr>
        <w:ind w:left="708" w:hanging="705"/>
        <w:jc w:val="both"/>
      </w:pPr>
      <w:r>
        <w:t>CN2</w:t>
      </w:r>
      <w:r w:rsidR="002E080F">
        <w:tab/>
        <w:t>NF C 17-200 Installations d’éclairage extérieur,</w:t>
      </w:r>
    </w:p>
    <w:p w14:paraId="45D049AC" w14:textId="6AA385A3" w:rsidR="002E080F" w:rsidRDefault="008A7DC2" w:rsidP="00EB7A24">
      <w:pPr>
        <w:ind w:left="708" w:hanging="705"/>
        <w:jc w:val="both"/>
      </w:pPr>
      <w:r>
        <w:t>CN3</w:t>
      </w:r>
      <w:r w:rsidR="002E080F">
        <w:tab/>
        <w:t>NF C 18-510 Opérations sur les ouvrages et installations électriques et dans un environnement électrique – Prévention du risque électrique,</w:t>
      </w:r>
    </w:p>
    <w:p w14:paraId="6B998ECE" w14:textId="6A13F6AA" w:rsidR="002E080F" w:rsidRDefault="008A7DC2" w:rsidP="00EB7A24">
      <w:pPr>
        <w:ind w:left="708" w:hanging="705"/>
        <w:jc w:val="both"/>
      </w:pPr>
      <w:r>
        <w:t>CN4</w:t>
      </w:r>
      <w:r w:rsidR="002E080F">
        <w:tab/>
        <w:t>NF C 18-501 : Exploitation des installations électriques,</w:t>
      </w:r>
    </w:p>
    <w:p w14:paraId="5B97356B" w14:textId="5C1BFF6A" w:rsidR="002E080F" w:rsidRDefault="008A7DC2" w:rsidP="00EB7A24">
      <w:pPr>
        <w:ind w:left="708" w:hanging="705"/>
        <w:jc w:val="both"/>
      </w:pPr>
      <w:r>
        <w:t>CN5</w:t>
      </w:r>
      <w:r w:rsidR="002E080F">
        <w:tab/>
        <w:t>NF C 12-101 et additif, décret du 14 novembre 1988 relatif à la protection des travailleurs dans les établissements qui mettent en œuvre des courants électriques et arrêté d’application,</w:t>
      </w:r>
    </w:p>
    <w:p w14:paraId="1809B615" w14:textId="4EC24B4E" w:rsidR="002E080F" w:rsidRDefault="008A7DC2" w:rsidP="00EB7A24">
      <w:pPr>
        <w:ind w:left="708" w:hanging="705"/>
        <w:jc w:val="both"/>
      </w:pPr>
      <w:r>
        <w:t>CN6</w:t>
      </w:r>
      <w:r w:rsidR="002E080F">
        <w:tab/>
        <w:t>NF C 14-100 Installation de branchement de première catégorie,</w:t>
      </w:r>
    </w:p>
    <w:p w14:paraId="15CACCA0" w14:textId="6F17F320" w:rsidR="002E080F" w:rsidRDefault="008A7DC2" w:rsidP="00EB7A24">
      <w:pPr>
        <w:ind w:left="708" w:hanging="705"/>
        <w:jc w:val="both"/>
      </w:pPr>
      <w:r>
        <w:t>CN7</w:t>
      </w:r>
      <w:r w:rsidR="002E080F">
        <w:tab/>
        <w:t>NF EN ISO 9001 Systèmes de management de la qualité – Exigences,</w:t>
      </w:r>
    </w:p>
    <w:p w14:paraId="10981EA3" w14:textId="1D4367E1" w:rsidR="002E080F" w:rsidRDefault="008A7DC2" w:rsidP="00EB7A24">
      <w:pPr>
        <w:ind w:left="708" w:hanging="705"/>
        <w:jc w:val="both"/>
      </w:pPr>
      <w:r>
        <w:t>CN8</w:t>
      </w:r>
      <w:r w:rsidR="002E080F">
        <w:tab/>
        <w:t>Fascicule FD X 60-0</w:t>
      </w:r>
      <w:r w:rsidR="00194134">
        <w:t>25</w:t>
      </w:r>
      <w:r w:rsidR="002E080F">
        <w:t xml:space="preserve"> Maintenance industrielle – Fonction maintenance,</w:t>
      </w:r>
    </w:p>
    <w:p w14:paraId="20901FCD" w14:textId="3BD1C652" w:rsidR="002E080F" w:rsidRDefault="008A7DC2" w:rsidP="00EB7A24">
      <w:pPr>
        <w:ind w:left="708" w:hanging="705"/>
        <w:jc w:val="both"/>
      </w:pPr>
      <w:r>
        <w:t>CN9</w:t>
      </w:r>
      <w:r w:rsidR="002E080F">
        <w:tab/>
        <w:t>NF EN 13306 Terminologie de la maintenance,</w:t>
      </w:r>
    </w:p>
    <w:p w14:paraId="7FD22A1C" w14:textId="0EB24282" w:rsidR="002E080F" w:rsidRPr="002E080F" w:rsidRDefault="008A7DC2" w:rsidP="00EB7A24">
      <w:pPr>
        <w:ind w:left="708" w:hanging="705"/>
        <w:jc w:val="both"/>
        <w:rPr>
          <w:lang w:val="en-US"/>
        </w:rPr>
      </w:pPr>
      <w:r>
        <w:rPr>
          <w:lang w:val="en-US"/>
        </w:rPr>
        <w:t>CN10</w:t>
      </w:r>
      <w:r w:rsidR="002E080F" w:rsidRPr="002E080F">
        <w:rPr>
          <w:lang w:val="en-US"/>
        </w:rPr>
        <w:tab/>
        <w:t>NF C 52 100</w:t>
      </w:r>
    </w:p>
    <w:p w14:paraId="331FDAE7" w14:textId="01E7167C" w:rsidR="002E080F" w:rsidRPr="002E080F" w:rsidRDefault="008A7DC2" w:rsidP="00EB7A24">
      <w:pPr>
        <w:ind w:left="708" w:hanging="705"/>
        <w:jc w:val="both"/>
        <w:rPr>
          <w:lang w:val="en-US"/>
        </w:rPr>
      </w:pPr>
      <w:r>
        <w:rPr>
          <w:lang w:val="en-US"/>
        </w:rPr>
        <w:t>CN11</w:t>
      </w:r>
      <w:r w:rsidR="002E080F" w:rsidRPr="002E080F">
        <w:rPr>
          <w:lang w:val="en-US"/>
        </w:rPr>
        <w:tab/>
        <w:t>NF C 63 080</w:t>
      </w:r>
    </w:p>
    <w:p w14:paraId="00AB43CF" w14:textId="75776AFD" w:rsidR="002E080F" w:rsidRPr="00EB7A24" w:rsidRDefault="008A7DC2" w:rsidP="00EB7A24">
      <w:pPr>
        <w:ind w:left="708" w:hanging="705"/>
        <w:jc w:val="both"/>
      </w:pPr>
      <w:r>
        <w:t>CN12</w:t>
      </w:r>
      <w:r w:rsidR="002E080F" w:rsidRPr="00EB7A24">
        <w:tab/>
        <w:t>Directive européenne 89/655/CEE</w:t>
      </w:r>
    </w:p>
    <w:p w14:paraId="64EA3478" w14:textId="716BB5DA" w:rsidR="00EB7A24" w:rsidRDefault="008A7DC2" w:rsidP="00EB7A24">
      <w:pPr>
        <w:ind w:left="708" w:hanging="705"/>
        <w:jc w:val="both"/>
      </w:pPr>
      <w:r>
        <w:t>CN13</w:t>
      </w:r>
      <w:r w:rsidR="00EB7A24">
        <w:tab/>
        <w:t>Règles APSAD R4</w:t>
      </w:r>
    </w:p>
    <w:p w14:paraId="2FF52CA7" w14:textId="0A2D330E" w:rsidR="00EB7A24" w:rsidRDefault="008A7DC2" w:rsidP="00EB7A24">
      <w:pPr>
        <w:ind w:left="708" w:hanging="705"/>
        <w:jc w:val="both"/>
      </w:pPr>
      <w:r>
        <w:t>CN14</w:t>
      </w:r>
      <w:r w:rsidR="00EB7A24">
        <w:tab/>
        <w:t>Recommandations de la FEM section I (appareils lourds de levage et de manutention) éditions 1970 et 1998,</w:t>
      </w:r>
    </w:p>
    <w:p w14:paraId="0BB767E2" w14:textId="7455F95F" w:rsidR="00EB7A24" w:rsidRDefault="00EB7A24" w:rsidP="00EB7A24">
      <w:pPr>
        <w:ind w:left="708" w:hanging="705"/>
        <w:jc w:val="both"/>
      </w:pPr>
      <w:r>
        <w:t>CN</w:t>
      </w:r>
      <w:r w:rsidR="008A7DC2">
        <w:t>15</w:t>
      </w:r>
      <w:r>
        <w:tab/>
        <w:t>Cahiers de la FEM section I – 002 (terminologie illustrée) édition 1983,</w:t>
      </w:r>
    </w:p>
    <w:p w14:paraId="743D08B9" w14:textId="6D53A768" w:rsidR="00F56EC3" w:rsidRDefault="00EB7A24" w:rsidP="00EB7A24">
      <w:pPr>
        <w:ind w:left="708" w:hanging="705"/>
        <w:jc w:val="both"/>
      </w:pPr>
      <w:r>
        <w:t>CN</w:t>
      </w:r>
      <w:r w:rsidR="008A7DC2">
        <w:t>16</w:t>
      </w:r>
      <w:r>
        <w:tab/>
      </w:r>
      <w:r w:rsidR="00F56EC3">
        <w:t>Norme ISO 12488-1 :2012,</w:t>
      </w:r>
    </w:p>
    <w:p w14:paraId="7C486CFE" w14:textId="058AFF59" w:rsidR="00EB7A24" w:rsidRPr="002E080F" w:rsidRDefault="00F56EC3" w:rsidP="00EB7A24">
      <w:pPr>
        <w:ind w:left="708" w:hanging="705"/>
        <w:jc w:val="both"/>
      </w:pPr>
      <w:r>
        <w:t>CN</w:t>
      </w:r>
      <w:r w:rsidR="008A7DC2">
        <w:t>17</w:t>
      </w:r>
      <w:r>
        <w:tab/>
        <w:t>Norme ISO 12488-4 :2004.</w:t>
      </w:r>
      <w:r w:rsidR="00EB7A24">
        <w:t xml:space="preserve"> </w:t>
      </w:r>
    </w:p>
    <w:p w14:paraId="606DAF36" w14:textId="77777777" w:rsidR="002E080F" w:rsidRPr="002E080F" w:rsidRDefault="002E080F" w:rsidP="00EB7A24">
      <w:pPr>
        <w:jc w:val="both"/>
      </w:pPr>
    </w:p>
    <w:p w14:paraId="15CBCD36" w14:textId="58591C7F" w:rsidR="006B160F" w:rsidRDefault="00F56EC3" w:rsidP="00685463">
      <w:pPr>
        <w:pStyle w:val="Titre1"/>
      </w:pPr>
      <w:bookmarkStart w:id="3" w:name="_Toc163658000"/>
      <w:r>
        <w:t>Référentiel spécifique</w:t>
      </w:r>
      <w:bookmarkEnd w:id="3"/>
    </w:p>
    <w:p w14:paraId="6DA71817" w14:textId="5288B48B" w:rsidR="00F56EC3" w:rsidRPr="00E5525D" w:rsidRDefault="00F56EC3" w:rsidP="00A669BE">
      <w:pPr>
        <w:pStyle w:val="Titre2"/>
      </w:pPr>
      <w:bookmarkStart w:id="4" w:name="_Toc163658001"/>
      <w:r w:rsidRPr="00E5525D">
        <w:t>Instructions</w:t>
      </w:r>
      <w:bookmarkEnd w:id="4"/>
    </w:p>
    <w:p w14:paraId="43E3881B" w14:textId="59B677C7" w:rsidR="00F56EC3" w:rsidRDefault="00F56EC3" w:rsidP="00F56EC3">
      <w:pPr>
        <w:rPr>
          <w:u w:val="single"/>
        </w:rPr>
      </w:pPr>
    </w:p>
    <w:p w14:paraId="039D9DC6" w14:textId="13C92DEB" w:rsidR="00E018DF" w:rsidRDefault="00E018DF" w:rsidP="00E018DF">
      <w:pPr>
        <w:ind w:left="705" w:hanging="705"/>
        <w:jc w:val="both"/>
      </w:pPr>
      <w:r>
        <w:t>RS</w:t>
      </w:r>
      <w:r w:rsidR="008A7DC2">
        <w:t>1</w:t>
      </w:r>
      <w:r>
        <w:tab/>
        <w:t xml:space="preserve">Instruction générale interministérielle n°1300 du </w:t>
      </w:r>
      <w:r w:rsidR="005D735A">
        <w:t>09 Août 2021</w:t>
      </w:r>
      <w:r>
        <w:t xml:space="preserve"> sur la protection du secret de la défense nationale,</w:t>
      </w:r>
    </w:p>
    <w:p w14:paraId="7D62B805" w14:textId="5579A082" w:rsidR="00E018DF" w:rsidRDefault="00E018DF" w:rsidP="00E018DF">
      <w:pPr>
        <w:ind w:left="705" w:hanging="705"/>
        <w:jc w:val="both"/>
      </w:pPr>
      <w:r>
        <w:lastRenderedPageBreak/>
        <w:t>RS</w:t>
      </w:r>
      <w:r w:rsidR="008A7DC2">
        <w:t>2</w:t>
      </w:r>
      <w:r>
        <w:tab/>
        <w:t>Instruction interministérielle n°901/SGDSN/ANSSI du 28 janvier 2015 relative à la protection des systèmes sensibles,</w:t>
      </w:r>
    </w:p>
    <w:p w14:paraId="73E77E2E" w14:textId="74936E36" w:rsidR="00160615" w:rsidRDefault="00160615" w:rsidP="00DD6FCF">
      <w:pPr>
        <w:ind w:left="705" w:hanging="705"/>
        <w:jc w:val="both"/>
      </w:pPr>
    </w:p>
    <w:p w14:paraId="7A57E901" w14:textId="22F203E8" w:rsidR="00160615" w:rsidRPr="00A669BE" w:rsidRDefault="00160615" w:rsidP="00A669BE">
      <w:pPr>
        <w:pStyle w:val="Titre2"/>
      </w:pPr>
      <w:bookmarkStart w:id="5" w:name="_Toc163658002"/>
      <w:r w:rsidRPr="00A669BE">
        <w:t>Port militaire de Toulon</w:t>
      </w:r>
      <w:bookmarkEnd w:id="5"/>
    </w:p>
    <w:p w14:paraId="6091BDF8" w14:textId="11974D51" w:rsidR="00160615" w:rsidRDefault="00160615" w:rsidP="00160615">
      <w:pPr>
        <w:ind w:left="705" w:hanging="705"/>
      </w:pPr>
    </w:p>
    <w:p w14:paraId="747DE39B" w14:textId="6D647457" w:rsidR="00160615" w:rsidRDefault="00160615" w:rsidP="004E6EC3">
      <w:pPr>
        <w:ind w:left="705" w:hanging="705"/>
        <w:jc w:val="both"/>
      </w:pPr>
      <w:r>
        <w:t>RS3</w:t>
      </w:r>
      <w:r>
        <w:tab/>
        <w:t>Règlement intérieur de la base navale de Toulon,</w:t>
      </w:r>
    </w:p>
    <w:p w14:paraId="6D2B5DC9" w14:textId="53DD9E9E" w:rsidR="00160615" w:rsidRDefault="008A7DC2" w:rsidP="004E6EC3">
      <w:pPr>
        <w:ind w:left="705" w:hanging="705"/>
        <w:jc w:val="both"/>
      </w:pPr>
      <w:r>
        <w:t>RS4</w:t>
      </w:r>
      <w:r w:rsidR="00160615">
        <w:tab/>
        <w:t>Consignes du port militaire de Toulon,</w:t>
      </w:r>
    </w:p>
    <w:p w14:paraId="230C37F1" w14:textId="77777777" w:rsidR="0073027F" w:rsidRPr="00E5525D" w:rsidRDefault="0073027F" w:rsidP="00A669BE">
      <w:pPr>
        <w:pStyle w:val="Titre2"/>
      </w:pPr>
      <w:bookmarkStart w:id="6" w:name="_Toc163658003"/>
      <w:r w:rsidRPr="00E5525D">
        <w:t>Management et qualité</w:t>
      </w:r>
      <w:bookmarkEnd w:id="6"/>
    </w:p>
    <w:p w14:paraId="5015F547" w14:textId="77777777" w:rsidR="0073027F" w:rsidRDefault="0073027F" w:rsidP="00F45FAD">
      <w:pPr>
        <w:ind w:left="705" w:hanging="705"/>
        <w:jc w:val="both"/>
      </w:pPr>
    </w:p>
    <w:p w14:paraId="06F5B729" w14:textId="2402929A" w:rsidR="00820855" w:rsidRDefault="0073027F" w:rsidP="00F45FAD">
      <w:pPr>
        <w:ind w:left="705" w:hanging="705"/>
        <w:jc w:val="both"/>
      </w:pPr>
      <w:r>
        <w:t>RS5</w:t>
      </w:r>
      <w:r>
        <w:tab/>
        <w:t>ISO 9001</w:t>
      </w:r>
      <w:r w:rsidR="00820855">
        <w:t xml:space="preserve"> </w:t>
      </w:r>
      <w:r>
        <w:t>– Exigences relatives aux systèmes de management de la qualité,</w:t>
      </w:r>
    </w:p>
    <w:p w14:paraId="45074EF7" w14:textId="1A38C21A" w:rsidR="0073027F" w:rsidRDefault="0073027F" w:rsidP="00F45FAD">
      <w:pPr>
        <w:ind w:left="705" w:hanging="705"/>
        <w:jc w:val="both"/>
      </w:pPr>
      <w:r>
        <w:t>RS</w:t>
      </w:r>
      <w:r w:rsidR="008A7DC2">
        <w:t>6</w:t>
      </w:r>
      <w:r>
        <w:tab/>
        <w:t>ISO 14001 – Exigences et lignes directives pour l’utilisation des systèmes de management environnemental,</w:t>
      </w:r>
    </w:p>
    <w:p w14:paraId="3A0B2814" w14:textId="17C3E702" w:rsidR="0073027F" w:rsidRDefault="0073027F" w:rsidP="00F45FAD">
      <w:pPr>
        <w:ind w:left="705" w:hanging="705"/>
        <w:jc w:val="both"/>
      </w:pPr>
      <w:r>
        <w:t>RS</w:t>
      </w:r>
      <w:r w:rsidR="008A7DC2">
        <w:t>7</w:t>
      </w:r>
      <w:r>
        <w:tab/>
        <w:t>ISO 10005 – Lignes directrices pour les plans qualité,</w:t>
      </w:r>
    </w:p>
    <w:p w14:paraId="4F0C07DA" w14:textId="5B913706" w:rsidR="0073027F" w:rsidRDefault="0073027F" w:rsidP="00F45FAD">
      <w:pPr>
        <w:ind w:left="705" w:hanging="705"/>
        <w:jc w:val="both"/>
      </w:pPr>
      <w:r>
        <w:t>RS</w:t>
      </w:r>
      <w:r w:rsidR="008A7DC2">
        <w:t>8</w:t>
      </w:r>
      <w:r>
        <w:tab/>
        <w:t>ISO 10006 – Management de projet,</w:t>
      </w:r>
    </w:p>
    <w:p w14:paraId="2FDE6346" w14:textId="525EFD1C" w:rsidR="0073027F" w:rsidRDefault="0073027F" w:rsidP="00F45FAD">
      <w:pPr>
        <w:ind w:left="705" w:hanging="705"/>
        <w:jc w:val="both"/>
      </w:pPr>
      <w:r>
        <w:t>RS</w:t>
      </w:r>
      <w:r w:rsidR="008A7DC2">
        <w:t>9</w:t>
      </w:r>
      <w:r>
        <w:tab/>
        <w:t>ISO 10007 – Ligne directrice pour la gestion de configuration,</w:t>
      </w:r>
    </w:p>
    <w:p w14:paraId="40E17C2D" w14:textId="545A6B7A" w:rsidR="0073027F" w:rsidRDefault="0073027F" w:rsidP="00F45FAD">
      <w:pPr>
        <w:ind w:left="705" w:hanging="705"/>
        <w:jc w:val="both"/>
      </w:pPr>
      <w:r>
        <w:t>RS</w:t>
      </w:r>
      <w:r w:rsidR="008A7DC2">
        <w:t>10</w:t>
      </w:r>
      <w:r>
        <w:tab/>
        <w:t>ISO 19011 – Lignes directives pour l’audit de système de management de la qualité et/ou de management environnemental,</w:t>
      </w:r>
    </w:p>
    <w:p w14:paraId="2E1A3D05" w14:textId="7031CBFD" w:rsidR="0073027F" w:rsidRDefault="0073027F" w:rsidP="00F45FAD">
      <w:pPr>
        <w:ind w:left="705" w:hanging="705"/>
        <w:jc w:val="both"/>
      </w:pPr>
      <w:r>
        <w:t>RS</w:t>
      </w:r>
      <w:r w:rsidR="008A7DC2">
        <w:t>11</w:t>
      </w:r>
      <w:r>
        <w:tab/>
        <w:t>ISO/DIS 31000 – Management des risques – Lignes directrices,</w:t>
      </w:r>
    </w:p>
    <w:p w14:paraId="154C3507" w14:textId="2F6A8EFD" w:rsidR="0073027F" w:rsidRDefault="0073027F" w:rsidP="00F45FAD">
      <w:pPr>
        <w:ind w:left="705" w:hanging="705"/>
        <w:jc w:val="both"/>
      </w:pPr>
      <w:r>
        <w:t>RS</w:t>
      </w:r>
      <w:r w:rsidR="008A7DC2">
        <w:t>12</w:t>
      </w:r>
      <w:r>
        <w:tab/>
        <w:t xml:space="preserve">RG. </w:t>
      </w:r>
      <w:proofErr w:type="spellStart"/>
      <w:r>
        <w:t>Aéro</w:t>
      </w:r>
      <w:proofErr w:type="spellEnd"/>
      <w:r>
        <w:t xml:space="preserve"> 00023 – Management de programme – Guide pour la mise en œuvre des principes de la gestion de configuration,</w:t>
      </w:r>
    </w:p>
    <w:p w14:paraId="00EE4FE1" w14:textId="5140A21A" w:rsidR="0073027F" w:rsidRDefault="0073027F" w:rsidP="00F45FAD">
      <w:pPr>
        <w:ind w:left="705" w:hanging="705"/>
        <w:jc w:val="both"/>
      </w:pPr>
      <w:r>
        <w:t>RS</w:t>
      </w:r>
      <w:r w:rsidR="008A7DC2">
        <w:t>13</w:t>
      </w:r>
      <w:r>
        <w:tab/>
      </w:r>
      <w:r w:rsidR="00F875CF">
        <w:t xml:space="preserve">RG. </w:t>
      </w:r>
      <w:proofErr w:type="spellStart"/>
      <w:r w:rsidR="00F875CF">
        <w:t>Aéro</w:t>
      </w:r>
      <w:proofErr w:type="spellEnd"/>
      <w:r w:rsidR="00F875CF">
        <w:t xml:space="preserve"> 00039 – Recommandation pour la mise en œuvre du management des risques,</w:t>
      </w:r>
    </w:p>
    <w:p w14:paraId="65A6EB92" w14:textId="423379BA" w:rsidR="00F875CF" w:rsidRDefault="00F875CF" w:rsidP="00F45FAD">
      <w:pPr>
        <w:ind w:left="705" w:hanging="705"/>
        <w:jc w:val="both"/>
      </w:pPr>
      <w:r>
        <w:t>RS</w:t>
      </w:r>
      <w:r w:rsidR="008A7DC2">
        <w:t>14</w:t>
      </w:r>
      <w:r>
        <w:tab/>
        <w:t xml:space="preserve">RG. </w:t>
      </w:r>
      <w:proofErr w:type="spellStart"/>
      <w:r>
        <w:t>Aéro</w:t>
      </w:r>
      <w:proofErr w:type="spellEnd"/>
      <w:r>
        <w:t xml:space="preserve"> 00040 – Management de programme – Recommandation générale pour la spécification de management de programme,</w:t>
      </w:r>
    </w:p>
    <w:p w14:paraId="7AC61D6B" w14:textId="40A771ED" w:rsidR="00C841DA" w:rsidRDefault="00C841DA"/>
    <w:sectPr w:rsidR="00C841DA" w:rsidSect="006B160F">
      <w:headerReference w:type="even" r:id="rId14"/>
      <w:headerReference w:type="default" r:id="rId15"/>
      <w:footerReference w:type="default" r:id="rId16"/>
      <w:headerReference w:type="first" r:id="rId17"/>
      <w:pgSz w:w="11906" w:h="16838"/>
      <w:pgMar w:top="1418" w:right="851" w:bottom="1985" w:left="851" w:header="709" w:footer="3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1FE57D" w14:textId="77777777" w:rsidR="00B56BAC" w:rsidRDefault="00B56BAC">
      <w:r>
        <w:separator/>
      </w:r>
    </w:p>
  </w:endnote>
  <w:endnote w:type="continuationSeparator" w:id="0">
    <w:p w14:paraId="3C676FCF" w14:textId="77777777" w:rsidR="00B56BAC" w:rsidRDefault="00B56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6"/>
      <w:gridCol w:w="373"/>
      <w:gridCol w:w="373"/>
      <w:gridCol w:w="374"/>
      <w:gridCol w:w="374"/>
      <w:gridCol w:w="375"/>
      <w:gridCol w:w="6"/>
      <w:gridCol w:w="287"/>
      <w:gridCol w:w="67"/>
      <w:gridCol w:w="317"/>
      <w:gridCol w:w="375"/>
      <w:gridCol w:w="300"/>
      <w:gridCol w:w="75"/>
      <w:gridCol w:w="285"/>
      <w:gridCol w:w="29"/>
      <w:gridCol w:w="375"/>
      <w:gridCol w:w="375"/>
      <w:gridCol w:w="356"/>
      <w:gridCol w:w="21"/>
      <w:gridCol w:w="290"/>
      <w:gridCol w:w="29"/>
      <w:gridCol w:w="346"/>
      <w:gridCol w:w="375"/>
      <w:gridCol w:w="374"/>
      <w:gridCol w:w="375"/>
      <w:gridCol w:w="378"/>
      <w:gridCol w:w="320"/>
      <w:gridCol w:w="50"/>
      <w:gridCol w:w="324"/>
      <w:gridCol w:w="375"/>
      <w:gridCol w:w="375"/>
      <w:gridCol w:w="374"/>
      <w:gridCol w:w="360"/>
      <w:gridCol w:w="15"/>
      <w:gridCol w:w="327"/>
      <w:gridCol w:w="34"/>
      <w:gridCol w:w="342"/>
      <w:gridCol w:w="160"/>
      <w:gridCol w:w="376"/>
      <w:gridCol w:w="332"/>
    </w:tblGrid>
    <w:tr w:rsidR="00564EA9" w:rsidRPr="00382AE0" w14:paraId="0B078B3F" w14:textId="77777777" w:rsidTr="00382AE0">
      <w:trPr>
        <w:gridAfter w:val="1"/>
        <w:wAfter w:w="332" w:type="dxa"/>
        <w:trHeight w:val="249"/>
        <w:jc w:val="center"/>
      </w:trPr>
      <w:tc>
        <w:tcPr>
          <w:tcW w:w="366" w:type="dxa"/>
          <w:tcBorders>
            <w:top w:val="single" w:sz="12" w:space="0" w:color="auto"/>
            <w:left w:val="single" w:sz="12" w:space="0" w:color="auto"/>
            <w:bottom w:val="single" w:sz="12" w:space="0" w:color="auto"/>
            <w:right w:val="single" w:sz="12" w:space="0" w:color="auto"/>
          </w:tcBorders>
          <w:vAlign w:val="center"/>
        </w:tcPr>
        <w:p w14:paraId="71745DB7" w14:textId="0C34EC7B" w:rsidR="00C800F3" w:rsidRPr="00382AE0" w:rsidRDefault="00C800F3" w:rsidP="00C800F3">
          <w:pPr>
            <w:pStyle w:val="Corpsdetexte"/>
            <w:rPr>
              <w:b w:val="0"/>
              <w:i w:val="0"/>
              <w:sz w:val="24"/>
              <w:szCs w:val="24"/>
            </w:rPr>
          </w:pPr>
          <w:r>
            <w:rPr>
              <w:b w:val="0"/>
              <w:i w:val="0"/>
              <w:sz w:val="24"/>
              <w:szCs w:val="24"/>
            </w:rPr>
            <w:t>V</w:t>
          </w:r>
        </w:p>
      </w:tc>
      <w:tc>
        <w:tcPr>
          <w:tcW w:w="373" w:type="dxa"/>
          <w:tcBorders>
            <w:top w:val="single" w:sz="12" w:space="0" w:color="auto"/>
            <w:left w:val="single" w:sz="12" w:space="0" w:color="auto"/>
            <w:bottom w:val="single" w:sz="12" w:space="0" w:color="auto"/>
            <w:right w:val="single" w:sz="12" w:space="0" w:color="auto"/>
          </w:tcBorders>
          <w:vAlign w:val="center"/>
        </w:tcPr>
        <w:p w14:paraId="183C33BD" w14:textId="7B178271" w:rsidR="00564EA9" w:rsidRPr="00382AE0" w:rsidRDefault="00C800F3" w:rsidP="00382AE0">
          <w:pPr>
            <w:pStyle w:val="Corpsdetexte"/>
            <w:rPr>
              <w:b w:val="0"/>
              <w:i w:val="0"/>
              <w:sz w:val="24"/>
              <w:szCs w:val="24"/>
            </w:rPr>
          </w:pPr>
          <w:r>
            <w:rPr>
              <w:b w:val="0"/>
              <w:i w:val="0"/>
              <w:sz w:val="24"/>
              <w:szCs w:val="24"/>
            </w:rPr>
            <w:t>I</w:t>
          </w:r>
        </w:p>
      </w:tc>
      <w:tc>
        <w:tcPr>
          <w:tcW w:w="373" w:type="dxa"/>
          <w:tcBorders>
            <w:top w:val="single" w:sz="12" w:space="0" w:color="auto"/>
            <w:left w:val="single" w:sz="12" w:space="0" w:color="auto"/>
            <w:bottom w:val="single" w:sz="12" w:space="0" w:color="auto"/>
            <w:right w:val="single" w:sz="12" w:space="0" w:color="auto"/>
          </w:tcBorders>
          <w:vAlign w:val="center"/>
        </w:tcPr>
        <w:p w14:paraId="58998FAF" w14:textId="7E968152" w:rsidR="00564EA9" w:rsidRPr="00382AE0" w:rsidRDefault="00C800F3" w:rsidP="00382AE0">
          <w:pPr>
            <w:pStyle w:val="Corpsdetexte"/>
            <w:rPr>
              <w:b w:val="0"/>
              <w:i w:val="0"/>
              <w:sz w:val="24"/>
              <w:szCs w:val="24"/>
            </w:rPr>
          </w:pPr>
          <w:r>
            <w:rPr>
              <w:b w:val="0"/>
              <w:i w:val="0"/>
              <w:sz w:val="24"/>
              <w:szCs w:val="24"/>
            </w:rPr>
            <w:t>S</w:t>
          </w:r>
        </w:p>
      </w:tc>
      <w:tc>
        <w:tcPr>
          <w:tcW w:w="374" w:type="dxa"/>
          <w:tcBorders>
            <w:top w:val="single" w:sz="12" w:space="0" w:color="auto"/>
            <w:left w:val="single" w:sz="12" w:space="0" w:color="auto"/>
            <w:bottom w:val="single" w:sz="12" w:space="0" w:color="auto"/>
            <w:right w:val="single" w:sz="12" w:space="0" w:color="auto"/>
          </w:tcBorders>
        </w:tcPr>
        <w:p w14:paraId="162A04FE" w14:textId="1CA71DBE" w:rsidR="00564EA9" w:rsidRPr="00382AE0" w:rsidRDefault="00C800F3" w:rsidP="00382AE0">
          <w:pPr>
            <w:pStyle w:val="Corpsdetexte"/>
            <w:rPr>
              <w:b w:val="0"/>
              <w:i w:val="0"/>
              <w:sz w:val="24"/>
              <w:szCs w:val="24"/>
            </w:rPr>
          </w:pPr>
          <w:r>
            <w:rPr>
              <w:b w:val="0"/>
              <w:i w:val="0"/>
              <w:sz w:val="24"/>
              <w:szCs w:val="24"/>
            </w:rPr>
            <w:t>T</w:t>
          </w:r>
        </w:p>
      </w:tc>
      <w:tc>
        <w:tcPr>
          <w:tcW w:w="374" w:type="dxa"/>
          <w:tcBorders>
            <w:top w:val="single" w:sz="12" w:space="0" w:color="auto"/>
            <w:left w:val="single" w:sz="12" w:space="0" w:color="auto"/>
            <w:bottom w:val="single" w:sz="12" w:space="0" w:color="auto"/>
            <w:right w:val="single" w:sz="12" w:space="0" w:color="auto"/>
          </w:tcBorders>
          <w:vAlign w:val="center"/>
        </w:tcPr>
        <w:p w14:paraId="650E44A3" w14:textId="18D8E4D9" w:rsidR="00564EA9" w:rsidRPr="00382AE0" w:rsidRDefault="00C800F3" w:rsidP="00382AE0">
          <w:pPr>
            <w:pStyle w:val="Corpsdetexte"/>
            <w:rPr>
              <w:b w:val="0"/>
              <w:i w:val="0"/>
              <w:sz w:val="24"/>
              <w:szCs w:val="24"/>
            </w:rPr>
          </w:pPr>
          <w:r>
            <w:rPr>
              <w:b w:val="0"/>
              <w:i w:val="0"/>
              <w:sz w:val="24"/>
              <w:szCs w:val="24"/>
            </w:rPr>
            <w:t>B</w:t>
          </w:r>
        </w:p>
      </w:tc>
      <w:tc>
        <w:tcPr>
          <w:tcW w:w="375" w:type="dxa"/>
          <w:tcBorders>
            <w:top w:val="single" w:sz="12" w:space="0" w:color="auto"/>
            <w:left w:val="single" w:sz="12" w:space="0" w:color="auto"/>
            <w:bottom w:val="single" w:sz="12" w:space="0" w:color="auto"/>
            <w:right w:val="single" w:sz="12" w:space="0" w:color="auto"/>
          </w:tcBorders>
          <w:vAlign w:val="center"/>
        </w:tcPr>
        <w:p w14:paraId="6F6BFC2D" w14:textId="2B226017" w:rsidR="00564EA9" w:rsidRPr="00382AE0" w:rsidRDefault="00C800F3" w:rsidP="00382AE0">
          <w:pPr>
            <w:pStyle w:val="Corpsdetexte"/>
            <w:rPr>
              <w:b w:val="0"/>
              <w:i w:val="0"/>
              <w:sz w:val="24"/>
              <w:szCs w:val="24"/>
            </w:rPr>
          </w:pPr>
          <w:r>
            <w:rPr>
              <w:b w:val="0"/>
              <w:i w:val="0"/>
              <w:sz w:val="24"/>
              <w:szCs w:val="24"/>
            </w:rPr>
            <w:t>P</w:t>
          </w:r>
        </w:p>
      </w:tc>
      <w:tc>
        <w:tcPr>
          <w:tcW w:w="293" w:type="dxa"/>
          <w:gridSpan w:val="2"/>
          <w:tcBorders>
            <w:top w:val="nil"/>
            <w:left w:val="nil"/>
            <w:bottom w:val="nil"/>
            <w:right w:val="nil"/>
          </w:tcBorders>
          <w:vAlign w:val="center"/>
        </w:tcPr>
        <w:p w14:paraId="1CB637D2" w14:textId="77777777" w:rsidR="00564EA9" w:rsidRPr="00382AE0" w:rsidRDefault="00564EA9" w:rsidP="00382AE0">
          <w:pPr>
            <w:pStyle w:val="Corpsdetexte"/>
            <w:rPr>
              <w:b w:val="0"/>
              <w:i w:val="0"/>
              <w:sz w:val="24"/>
              <w:szCs w:val="24"/>
              <w:lang w:val="en-GB"/>
            </w:rPr>
          </w:pPr>
          <w:r w:rsidRPr="00382AE0">
            <w:rPr>
              <w:b w:val="0"/>
              <w:i w:val="0"/>
              <w:sz w:val="24"/>
              <w:szCs w:val="24"/>
              <w:lang w:val="en-GB"/>
            </w:rPr>
            <w:t>-</w:t>
          </w:r>
        </w:p>
      </w:tc>
      <w:tc>
        <w:tcPr>
          <w:tcW w:w="384" w:type="dxa"/>
          <w:gridSpan w:val="2"/>
          <w:tcBorders>
            <w:top w:val="single" w:sz="12" w:space="0" w:color="auto"/>
            <w:left w:val="single" w:sz="12" w:space="0" w:color="auto"/>
            <w:bottom w:val="single" w:sz="12" w:space="0" w:color="auto"/>
            <w:right w:val="single" w:sz="12" w:space="0" w:color="auto"/>
          </w:tcBorders>
          <w:vAlign w:val="center"/>
        </w:tcPr>
        <w:p w14:paraId="1588354E" w14:textId="4E20160E" w:rsidR="00564EA9" w:rsidRPr="00382AE0" w:rsidRDefault="00564EA9" w:rsidP="00382AE0">
          <w:pPr>
            <w:pStyle w:val="Corpsdetexte"/>
            <w:rPr>
              <w:b w:val="0"/>
              <w:i w:val="0"/>
              <w:sz w:val="24"/>
              <w:szCs w:val="24"/>
              <w:lang w:val="en-GB"/>
            </w:rPr>
          </w:pPr>
          <w:r>
            <w:rPr>
              <w:b w:val="0"/>
              <w:i w:val="0"/>
              <w:sz w:val="24"/>
              <w:szCs w:val="24"/>
              <w:lang w:val="en-GB"/>
            </w:rPr>
            <w:t>R</w:t>
          </w:r>
        </w:p>
      </w:tc>
      <w:tc>
        <w:tcPr>
          <w:tcW w:w="375" w:type="dxa"/>
          <w:tcBorders>
            <w:top w:val="single" w:sz="12" w:space="0" w:color="auto"/>
            <w:left w:val="single" w:sz="12" w:space="0" w:color="auto"/>
            <w:bottom w:val="single" w:sz="12" w:space="0" w:color="auto"/>
            <w:right w:val="single" w:sz="12" w:space="0" w:color="auto"/>
          </w:tcBorders>
          <w:vAlign w:val="center"/>
        </w:tcPr>
        <w:p w14:paraId="2571A5CA" w14:textId="42BF0A7E" w:rsidR="00564EA9" w:rsidRPr="00382AE0" w:rsidRDefault="00564EA9" w:rsidP="00382AE0">
          <w:pPr>
            <w:pStyle w:val="Corpsdetexte"/>
            <w:rPr>
              <w:b w:val="0"/>
              <w:i w:val="0"/>
              <w:sz w:val="24"/>
              <w:szCs w:val="24"/>
              <w:lang w:val="en-GB"/>
            </w:rPr>
          </w:pPr>
          <w:r>
            <w:rPr>
              <w:b w:val="0"/>
              <w:i w:val="0"/>
              <w:sz w:val="24"/>
              <w:szCs w:val="24"/>
              <w:lang w:val="en-GB"/>
            </w:rPr>
            <w:t>G</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13F1EF8E" w14:textId="337134E5" w:rsidR="00564EA9" w:rsidRPr="00382AE0" w:rsidRDefault="00564EA9" w:rsidP="00382AE0">
          <w:pPr>
            <w:pStyle w:val="Corpsdetexte"/>
            <w:rPr>
              <w:b w:val="0"/>
              <w:i w:val="0"/>
              <w:sz w:val="24"/>
              <w:szCs w:val="24"/>
              <w:lang w:val="en-GB"/>
            </w:rPr>
          </w:pPr>
          <w:r>
            <w:rPr>
              <w:b w:val="0"/>
              <w:i w:val="0"/>
              <w:sz w:val="24"/>
              <w:szCs w:val="24"/>
              <w:lang w:val="en-GB"/>
            </w:rPr>
            <w:t>T</w:t>
          </w:r>
        </w:p>
      </w:tc>
      <w:tc>
        <w:tcPr>
          <w:tcW w:w="314" w:type="dxa"/>
          <w:gridSpan w:val="2"/>
          <w:tcBorders>
            <w:top w:val="nil"/>
            <w:left w:val="nil"/>
            <w:bottom w:val="nil"/>
            <w:right w:val="nil"/>
          </w:tcBorders>
          <w:vAlign w:val="center"/>
        </w:tcPr>
        <w:p w14:paraId="437FE4C4" w14:textId="77777777" w:rsidR="00564EA9" w:rsidRPr="00382AE0" w:rsidRDefault="00564EA9" w:rsidP="00382AE0">
          <w:pPr>
            <w:pStyle w:val="Corpsdetexte"/>
            <w:rPr>
              <w:b w:val="0"/>
              <w:i w:val="0"/>
              <w:sz w:val="24"/>
              <w:szCs w:val="24"/>
              <w:lang w:val="en-GB"/>
            </w:rPr>
          </w:pPr>
          <w:r w:rsidRPr="00382AE0">
            <w:rPr>
              <w:b w:val="0"/>
              <w:i w:val="0"/>
              <w:sz w:val="24"/>
              <w:szCs w:val="24"/>
              <w:lang w:val="en-GB"/>
            </w:rPr>
            <w:t>-</w:t>
          </w:r>
        </w:p>
      </w:tc>
      <w:tc>
        <w:tcPr>
          <w:tcW w:w="375" w:type="dxa"/>
          <w:tcBorders>
            <w:top w:val="single" w:sz="12" w:space="0" w:color="auto"/>
            <w:left w:val="single" w:sz="12" w:space="0" w:color="auto"/>
            <w:bottom w:val="single" w:sz="12" w:space="0" w:color="auto"/>
            <w:right w:val="single" w:sz="12" w:space="0" w:color="auto"/>
          </w:tcBorders>
          <w:vAlign w:val="center"/>
        </w:tcPr>
        <w:p w14:paraId="1C78064D" w14:textId="77777777" w:rsidR="00564EA9" w:rsidRPr="00382AE0" w:rsidRDefault="00564EA9" w:rsidP="00382AE0">
          <w:pPr>
            <w:pStyle w:val="Corpsdetexte"/>
            <w:rPr>
              <w:b w:val="0"/>
              <w:i w:val="0"/>
              <w:sz w:val="24"/>
              <w:szCs w:val="24"/>
              <w:lang w:val="en-GB"/>
            </w:rPr>
          </w:pPr>
          <w:r w:rsidRPr="00382AE0">
            <w:rPr>
              <w:b w:val="0"/>
              <w:i w:val="0"/>
              <w:sz w:val="24"/>
              <w:szCs w:val="24"/>
              <w:lang w:val="en-GB"/>
            </w:rPr>
            <w:t>S</w:t>
          </w:r>
        </w:p>
      </w:tc>
      <w:tc>
        <w:tcPr>
          <w:tcW w:w="375" w:type="dxa"/>
          <w:tcBorders>
            <w:top w:val="single" w:sz="12" w:space="0" w:color="auto"/>
            <w:left w:val="single" w:sz="12" w:space="0" w:color="auto"/>
            <w:bottom w:val="single" w:sz="12" w:space="0" w:color="auto"/>
            <w:right w:val="single" w:sz="12" w:space="0" w:color="auto"/>
          </w:tcBorders>
          <w:vAlign w:val="center"/>
        </w:tcPr>
        <w:p w14:paraId="43967C4F" w14:textId="77777777" w:rsidR="00564EA9" w:rsidRPr="00382AE0" w:rsidRDefault="00564EA9" w:rsidP="00382AE0">
          <w:pPr>
            <w:pStyle w:val="Corpsdetexte"/>
            <w:rPr>
              <w:b w:val="0"/>
              <w:i w:val="0"/>
              <w:sz w:val="24"/>
              <w:szCs w:val="24"/>
              <w:lang w:val="en-GB"/>
            </w:rPr>
          </w:pPr>
          <w:r w:rsidRPr="00382AE0">
            <w:rPr>
              <w:b w:val="0"/>
              <w:i w:val="0"/>
              <w:sz w:val="24"/>
              <w:szCs w:val="24"/>
              <w:lang w:val="en-GB"/>
            </w:rPr>
            <w:t>I</w:t>
          </w:r>
        </w:p>
      </w:tc>
      <w:tc>
        <w:tcPr>
          <w:tcW w:w="377" w:type="dxa"/>
          <w:gridSpan w:val="2"/>
          <w:tcBorders>
            <w:top w:val="single" w:sz="12" w:space="0" w:color="auto"/>
            <w:left w:val="single" w:sz="12" w:space="0" w:color="auto"/>
            <w:bottom w:val="single" w:sz="12" w:space="0" w:color="auto"/>
            <w:right w:val="single" w:sz="12" w:space="0" w:color="auto"/>
          </w:tcBorders>
          <w:vAlign w:val="center"/>
        </w:tcPr>
        <w:p w14:paraId="7F2BAF59" w14:textId="77777777" w:rsidR="00564EA9" w:rsidRPr="00382AE0" w:rsidRDefault="00564EA9" w:rsidP="00382AE0">
          <w:pPr>
            <w:pStyle w:val="Corpsdetexte"/>
            <w:rPr>
              <w:b w:val="0"/>
              <w:i w:val="0"/>
              <w:sz w:val="24"/>
              <w:szCs w:val="24"/>
              <w:lang w:val="en-GB"/>
            </w:rPr>
          </w:pPr>
          <w:r w:rsidRPr="00382AE0">
            <w:rPr>
              <w:b w:val="0"/>
              <w:i w:val="0"/>
              <w:sz w:val="24"/>
              <w:szCs w:val="24"/>
              <w:lang w:val="en-GB"/>
            </w:rPr>
            <w:t>D</w:t>
          </w:r>
        </w:p>
      </w:tc>
      <w:tc>
        <w:tcPr>
          <w:tcW w:w="290" w:type="dxa"/>
          <w:tcBorders>
            <w:top w:val="nil"/>
            <w:left w:val="single" w:sz="12" w:space="0" w:color="auto"/>
            <w:bottom w:val="nil"/>
            <w:right w:val="single" w:sz="12" w:space="0" w:color="auto"/>
          </w:tcBorders>
          <w:vAlign w:val="center"/>
        </w:tcPr>
        <w:p w14:paraId="49F2E291" w14:textId="77777777" w:rsidR="00564EA9" w:rsidRPr="00382AE0" w:rsidRDefault="00564EA9" w:rsidP="00382AE0">
          <w:pPr>
            <w:pStyle w:val="Corpsdetexte"/>
            <w:rPr>
              <w:b w:val="0"/>
              <w:i w:val="0"/>
              <w:sz w:val="24"/>
              <w:szCs w:val="24"/>
            </w:rPr>
          </w:pPr>
          <w:r w:rsidRPr="00382AE0">
            <w:rPr>
              <w:b w:val="0"/>
              <w:i w:val="0"/>
              <w:sz w:val="24"/>
              <w:szCs w:val="24"/>
            </w:rPr>
            <w:t>-</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05EAAA9F" w14:textId="78E9C8CB" w:rsidR="00564EA9" w:rsidRPr="00382AE0" w:rsidRDefault="00630B5C" w:rsidP="00382AE0">
          <w:pPr>
            <w:pStyle w:val="Corpsdetexte"/>
            <w:rPr>
              <w:b w:val="0"/>
              <w:i w:val="0"/>
              <w:sz w:val="24"/>
              <w:szCs w:val="24"/>
            </w:rPr>
          </w:pPr>
          <w:r>
            <w:rPr>
              <w:b w:val="0"/>
              <w:i w:val="0"/>
              <w:sz w:val="24"/>
              <w:szCs w:val="24"/>
            </w:rPr>
            <w:t>X</w:t>
          </w:r>
        </w:p>
      </w:tc>
      <w:tc>
        <w:tcPr>
          <w:tcW w:w="375" w:type="dxa"/>
          <w:tcBorders>
            <w:top w:val="single" w:sz="12" w:space="0" w:color="auto"/>
            <w:left w:val="single" w:sz="12" w:space="0" w:color="auto"/>
            <w:bottom w:val="single" w:sz="12" w:space="0" w:color="auto"/>
            <w:right w:val="single" w:sz="12" w:space="0" w:color="auto"/>
          </w:tcBorders>
          <w:vAlign w:val="center"/>
        </w:tcPr>
        <w:p w14:paraId="16A0565A" w14:textId="10214068" w:rsidR="00564EA9" w:rsidRPr="00382AE0" w:rsidRDefault="00630B5C" w:rsidP="00382AE0">
          <w:pPr>
            <w:pStyle w:val="Corpsdetexte"/>
            <w:rPr>
              <w:b w:val="0"/>
              <w:i w:val="0"/>
              <w:sz w:val="24"/>
              <w:szCs w:val="24"/>
            </w:rPr>
          </w:pPr>
          <w:r>
            <w:rPr>
              <w:b w:val="0"/>
              <w:i w:val="0"/>
              <w:sz w:val="24"/>
              <w:szCs w:val="24"/>
            </w:rPr>
            <w:t>X</w:t>
          </w:r>
        </w:p>
      </w:tc>
      <w:tc>
        <w:tcPr>
          <w:tcW w:w="374" w:type="dxa"/>
          <w:tcBorders>
            <w:top w:val="single" w:sz="12" w:space="0" w:color="auto"/>
            <w:left w:val="single" w:sz="12" w:space="0" w:color="auto"/>
            <w:bottom w:val="single" w:sz="12" w:space="0" w:color="auto"/>
            <w:right w:val="single" w:sz="12" w:space="0" w:color="auto"/>
          </w:tcBorders>
          <w:vAlign w:val="center"/>
        </w:tcPr>
        <w:p w14:paraId="201D8434" w14:textId="1909CCE4" w:rsidR="00564EA9" w:rsidRPr="00382AE0" w:rsidRDefault="00630B5C" w:rsidP="00382AE0">
          <w:pPr>
            <w:pStyle w:val="Corpsdetexte"/>
            <w:rPr>
              <w:b w:val="0"/>
              <w:i w:val="0"/>
              <w:sz w:val="24"/>
              <w:szCs w:val="24"/>
            </w:rPr>
          </w:pPr>
          <w:r>
            <w:rPr>
              <w:b w:val="0"/>
              <w:i w:val="0"/>
              <w:sz w:val="24"/>
              <w:szCs w:val="24"/>
            </w:rPr>
            <w:t>X</w:t>
          </w:r>
        </w:p>
      </w:tc>
      <w:tc>
        <w:tcPr>
          <w:tcW w:w="375" w:type="dxa"/>
          <w:tcBorders>
            <w:top w:val="single" w:sz="12" w:space="0" w:color="auto"/>
            <w:left w:val="nil"/>
            <w:bottom w:val="single" w:sz="12" w:space="0" w:color="auto"/>
            <w:right w:val="single" w:sz="12" w:space="0" w:color="auto"/>
          </w:tcBorders>
          <w:vAlign w:val="center"/>
        </w:tcPr>
        <w:p w14:paraId="276579A3" w14:textId="41D1FE7C" w:rsidR="00564EA9" w:rsidRPr="00382AE0" w:rsidRDefault="00630B5C" w:rsidP="00382AE0">
          <w:pPr>
            <w:pStyle w:val="Corpsdetexte"/>
            <w:rPr>
              <w:b w:val="0"/>
              <w:i w:val="0"/>
              <w:sz w:val="24"/>
              <w:szCs w:val="24"/>
            </w:rPr>
          </w:pPr>
          <w:r>
            <w:rPr>
              <w:b w:val="0"/>
              <w:i w:val="0"/>
              <w:sz w:val="24"/>
              <w:szCs w:val="24"/>
            </w:rPr>
            <w:t>X</w:t>
          </w:r>
        </w:p>
      </w:tc>
      <w:tc>
        <w:tcPr>
          <w:tcW w:w="378" w:type="dxa"/>
          <w:tcBorders>
            <w:top w:val="single" w:sz="12" w:space="0" w:color="auto"/>
            <w:left w:val="single" w:sz="12" w:space="0" w:color="auto"/>
            <w:bottom w:val="single" w:sz="12" w:space="0" w:color="auto"/>
            <w:right w:val="nil"/>
          </w:tcBorders>
          <w:vAlign w:val="center"/>
        </w:tcPr>
        <w:p w14:paraId="7AF82546" w14:textId="5C9E67CC" w:rsidR="00564EA9" w:rsidRPr="00382AE0" w:rsidRDefault="00630B5C" w:rsidP="00382AE0">
          <w:pPr>
            <w:pStyle w:val="Corpsdetexte"/>
            <w:rPr>
              <w:b w:val="0"/>
              <w:i w:val="0"/>
              <w:sz w:val="24"/>
              <w:szCs w:val="24"/>
            </w:rPr>
          </w:pPr>
          <w:r>
            <w:rPr>
              <w:b w:val="0"/>
              <w:i w:val="0"/>
              <w:sz w:val="24"/>
              <w:szCs w:val="24"/>
            </w:rPr>
            <w:t>X</w:t>
          </w:r>
        </w:p>
      </w:tc>
      <w:tc>
        <w:tcPr>
          <w:tcW w:w="320" w:type="dxa"/>
          <w:tcBorders>
            <w:top w:val="nil"/>
            <w:left w:val="single" w:sz="12" w:space="0" w:color="auto"/>
            <w:bottom w:val="nil"/>
            <w:right w:val="single" w:sz="12" w:space="0" w:color="auto"/>
          </w:tcBorders>
          <w:vAlign w:val="center"/>
        </w:tcPr>
        <w:p w14:paraId="1CBADE13" w14:textId="77777777" w:rsidR="00564EA9" w:rsidRPr="00382AE0" w:rsidRDefault="00564EA9" w:rsidP="00382AE0">
          <w:pPr>
            <w:pStyle w:val="Corpsdetexte"/>
            <w:rPr>
              <w:b w:val="0"/>
              <w:i w:val="0"/>
              <w:sz w:val="24"/>
              <w:szCs w:val="24"/>
            </w:rPr>
          </w:pPr>
          <w:r w:rsidRPr="00382AE0">
            <w:rPr>
              <w:b w:val="0"/>
              <w:i w:val="0"/>
              <w:sz w:val="24"/>
              <w:szCs w:val="24"/>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47E64B41" w14:textId="77777777" w:rsidR="00564EA9" w:rsidRPr="00382AE0" w:rsidRDefault="00564EA9" w:rsidP="00382AE0">
          <w:pPr>
            <w:pStyle w:val="Corpsdetexte"/>
            <w:rPr>
              <w:b w:val="0"/>
              <w:i w:val="0"/>
              <w:sz w:val="24"/>
              <w:szCs w:val="24"/>
            </w:rPr>
          </w:pPr>
          <w:r w:rsidRPr="00382AE0">
            <w:rPr>
              <w:b w:val="0"/>
              <w:i w:val="0"/>
              <w:sz w:val="24"/>
              <w:szCs w:val="24"/>
            </w:rPr>
            <w:t>0</w:t>
          </w:r>
        </w:p>
      </w:tc>
      <w:tc>
        <w:tcPr>
          <w:tcW w:w="375" w:type="dxa"/>
          <w:tcBorders>
            <w:top w:val="single" w:sz="12" w:space="0" w:color="auto"/>
            <w:left w:val="nil"/>
            <w:bottom w:val="single" w:sz="12" w:space="0" w:color="auto"/>
            <w:right w:val="single" w:sz="12" w:space="0" w:color="auto"/>
          </w:tcBorders>
          <w:vAlign w:val="center"/>
        </w:tcPr>
        <w:p w14:paraId="68E1D9F9" w14:textId="77777777" w:rsidR="00564EA9" w:rsidRPr="00382AE0" w:rsidRDefault="00564EA9" w:rsidP="00382AE0">
          <w:pPr>
            <w:pStyle w:val="Corpsdetexte"/>
            <w:rPr>
              <w:b w:val="0"/>
              <w:i w:val="0"/>
              <w:sz w:val="24"/>
              <w:szCs w:val="24"/>
            </w:rPr>
          </w:pPr>
          <w:r w:rsidRPr="00382AE0">
            <w:rPr>
              <w:b w:val="0"/>
              <w:i w:val="0"/>
              <w:sz w:val="24"/>
              <w:szCs w:val="24"/>
            </w:rPr>
            <w:t>0</w:t>
          </w:r>
        </w:p>
      </w:tc>
      <w:tc>
        <w:tcPr>
          <w:tcW w:w="375" w:type="dxa"/>
          <w:tcBorders>
            <w:top w:val="single" w:sz="12" w:space="0" w:color="auto"/>
            <w:left w:val="nil"/>
            <w:bottom w:val="single" w:sz="12" w:space="0" w:color="auto"/>
            <w:right w:val="single" w:sz="12" w:space="0" w:color="auto"/>
          </w:tcBorders>
          <w:vAlign w:val="center"/>
        </w:tcPr>
        <w:p w14:paraId="3B740BBC" w14:textId="77777777" w:rsidR="00564EA9" w:rsidRPr="00382AE0" w:rsidRDefault="00564EA9" w:rsidP="00382AE0">
          <w:pPr>
            <w:pStyle w:val="Corpsdetexte"/>
            <w:rPr>
              <w:b w:val="0"/>
              <w:i w:val="0"/>
              <w:sz w:val="24"/>
              <w:szCs w:val="24"/>
            </w:rPr>
          </w:pPr>
          <w:r w:rsidRPr="00382AE0">
            <w:rPr>
              <w:b w:val="0"/>
              <w:i w:val="0"/>
              <w:sz w:val="24"/>
              <w:szCs w:val="24"/>
            </w:rPr>
            <w:t>0</w:t>
          </w:r>
        </w:p>
      </w:tc>
      <w:tc>
        <w:tcPr>
          <w:tcW w:w="374" w:type="dxa"/>
          <w:tcBorders>
            <w:top w:val="single" w:sz="12" w:space="0" w:color="auto"/>
            <w:left w:val="single" w:sz="12" w:space="0" w:color="auto"/>
            <w:bottom w:val="single" w:sz="12" w:space="0" w:color="auto"/>
            <w:right w:val="single" w:sz="12" w:space="0" w:color="auto"/>
          </w:tcBorders>
          <w:vAlign w:val="center"/>
        </w:tcPr>
        <w:p w14:paraId="6DF302D0" w14:textId="77777777" w:rsidR="00564EA9" w:rsidRPr="00382AE0" w:rsidRDefault="00564EA9" w:rsidP="00382AE0">
          <w:pPr>
            <w:pStyle w:val="Corpsdetexte"/>
            <w:rPr>
              <w:b w:val="0"/>
              <w:i w:val="0"/>
              <w:sz w:val="24"/>
              <w:szCs w:val="24"/>
            </w:rPr>
          </w:pPr>
          <w:r w:rsidRPr="00382AE0">
            <w:rPr>
              <w:b w:val="0"/>
              <w:i w:val="0"/>
              <w:sz w:val="24"/>
              <w:szCs w:val="24"/>
            </w:rPr>
            <w:t>0</w:t>
          </w:r>
        </w:p>
      </w:tc>
      <w:tc>
        <w:tcPr>
          <w:tcW w:w="375" w:type="dxa"/>
          <w:gridSpan w:val="2"/>
          <w:tcBorders>
            <w:top w:val="single" w:sz="12" w:space="0" w:color="auto"/>
            <w:left w:val="nil"/>
            <w:bottom w:val="single" w:sz="12" w:space="0" w:color="auto"/>
            <w:right w:val="single" w:sz="12" w:space="0" w:color="auto"/>
          </w:tcBorders>
          <w:vAlign w:val="center"/>
        </w:tcPr>
        <w:p w14:paraId="1EBFC566" w14:textId="140894B2" w:rsidR="00564EA9" w:rsidRPr="00382AE0" w:rsidRDefault="002E777E" w:rsidP="00382AE0">
          <w:pPr>
            <w:pStyle w:val="Corpsdetexte"/>
            <w:rPr>
              <w:b w:val="0"/>
              <w:i w:val="0"/>
              <w:sz w:val="24"/>
              <w:szCs w:val="24"/>
            </w:rPr>
          </w:pPr>
          <w:r>
            <w:rPr>
              <w:b w:val="0"/>
              <w:i w:val="0"/>
              <w:sz w:val="24"/>
              <w:szCs w:val="24"/>
            </w:rPr>
            <w:t>4</w:t>
          </w:r>
        </w:p>
      </w:tc>
      <w:tc>
        <w:tcPr>
          <w:tcW w:w="327" w:type="dxa"/>
          <w:tcBorders>
            <w:top w:val="nil"/>
            <w:left w:val="single" w:sz="12" w:space="0" w:color="auto"/>
            <w:bottom w:val="nil"/>
            <w:right w:val="single" w:sz="12" w:space="0" w:color="auto"/>
          </w:tcBorders>
          <w:vAlign w:val="center"/>
        </w:tcPr>
        <w:p w14:paraId="3E0499D2" w14:textId="77777777" w:rsidR="00564EA9" w:rsidRPr="00382AE0" w:rsidRDefault="00564EA9" w:rsidP="00382AE0">
          <w:pPr>
            <w:pStyle w:val="Corpsdetexte"/>
            <w:rPr>
              <w:b w:val="0"/>
              <w:i w:val="0"/>
              <w:sz w:val="24"/>
              <w:szCs w:val="24"/>
            </w:rPr>
          </w:pPr>
          <w:r w:rsidRPr="00382AE0">
            <w:rPr>
              <w:b w:val="0"/>
              <w:i w:val="0"/>
              <w:sz w:val="24"/>
              <w:szCs w:val="24"/>
            </w:rPr>
            <w:t>-</w:t>
          </w:r>
        </w:p>
      </w:tc>
      <w:tc>
        <w:tcPr>
          <w:tcW w:w="376" w:type="dxa"/>
          <w:gridSpan w:val="2"/>
          <w:tcBorders>
            <w:top w:val="single" w:sz="12" w:space="0" w:color="auto"/>
            <w:left w:val="single" w:sz="12" w:space="0" w:color="auto"/>
            <w:bottom w:val="single" w:sz="12" w:space="0" w:color="auto"/>
            <w:right w:val="single" w:sz="12" w:space="0" w:color="auto"/>
          </w:tcBorders>
          <w:vAlign w:val="center"/>
        </w:tcPr>
        <w:p w14:paraId="518DD6DE" w14:textId="07B9F0BB" w:rsidR="00564EA9" w:rsidRPr="00382AE0" w:rsidRDefault="00FF3559" w:rsidP="00382AE0">
          <w:pPr>
            <w:pStyle w:val="Corpsdetexte"/>
            <w:rPr>
              <w:b w:val="0"/>
              <w:i w:val="0"/>
              <w:sz w:val="24"/>
              <w:szCs w:val="24"/>
            </w:rPr>
          </w:pPr>
          <w:r>
            <w:rPr>
              <w:b w:val="0"/>
              <w:i w:val="0"/>
              <w:sz w:val="24"/>
              <w:szCs w:val="24"/>
            </w:rPr>
            <w:t>1</w:t>
          </w:r>
        </w:p>
      </w:tc>
      <w:tc>
        <w:tcPr>
          <w:tcW w:w="160" w:type="dxa"/>
          <w:tcBorders>
            <w:top w:val="nil"/>
            <w:left w:val="single" w:sz="12" w:space="0" w:color="auto"/>
            <w:bottom w:val="nil"/>
            <w:right w:val="single" w:sz="12" w:space="0" w:color="auto"/>
          </w:tcBorders>
          <w:vAlign w:val="center"/>
        </w:tcPr>
        <w:p w14:paraId="4978EAB9" w14:textId="77777777" w:rsidR="00564EA9" w:rsidRPr="00382AE0" w:rsidRDefault="00564EA9" w:rsidP="00382AE0">
          <w:pPr>
            <w:pStyle w:val="Corpsdetexte"/>
            <w:rPr>
              <w:b w:val="0"/>
              <w:i w:val="0"/>
              <w:sz w:val="24"/>
              <w:szCs w:val="24"/>
            </w:rPr>
          </w:pPr>
          <w:r w:rsidRPr="00382AE0">
            <w:rPr>
              <w:b w:val="0"/>
              <w:i w:val="0"/>
              <w:sz w:val="24"/>
              <w:szCs w:val="24"/>
            </w:rPr>
            <w:t>.</w:t>
          </w:r>
        </w:p>
      </w:tc>
      <w:tc>
        <w:tcPr>
          <w:tcW w:w="376" w:type="dxa"/>
          <w:tcBorders>
            <w:top w:val="single" w:sz="12" w:space="0" w:color="auto"/>
            <w:left w:val="single" w:sz="12" w:space="0" w:color="auto"/>
            <w:bottom w:val="single" w:sz="12" w:space="0" w:color="auto"/>
            <w:right w:val="single" w:sz="12" w:space="0" w:color="auto"/>
          </w:tcBorders>
        </w:tcPr>
        <w:p w14:paraId="3ED1A083" w14:textId="22003895" w:rsidR="00564EA9" w:rsidRPr="00382AE0" w:rsidRDefault="00FF3559" w:rsidP="00382AE0">
          <w:pPr>
            <w:pStyle w:val="Corpsdetexte"/>
            <w:rPr>
              <w:b w:val="0"/>
              <w:i w:val="0"/>
              <w:sz w:val="24"/>
              <w:szCs w:val="24"/>
            </w:rPr>
          </w:pPr>
          <w:r>
            <w:rPr>
              <w:b w:val="0"/>
              <w:i w:val="0"/>
              <w:sz w:val="24"/>
              <w:szCs w:val="24"/>
            </w:rPr>
            <w:t>0</w:t>
          </w:r>
        </w:p>
      </w:tc>
    </w:tr>
    <w:tr w:rsidR="00564EA9" w:rsidRPr="00382AE0" w14:paraId="17AFAFE0" w14:textId="77777777" w:rsidTr="00564EA9">
      <w:trPr>
        <w:jc w:val="center"/>
      </w:trPr>
      <w:tc>
        <w:tcPr>
          <w:tcW w:w="2241" w:type="dxa"/>
          <w:gridSpan w:val="7"/>
          <w:tcBorders>
            <w:top w:val="single" w:sz="4" w:space="0" w:color="auto"/>
            <w:left w:val="nil"/>
            <w:bottom w:val="nil"/>
            <w:right w:val="nil"/>
          </w:tcBorders>
        </w:tcPr>
        <w:p w14:paraId="3B75B891" w14:textId="77777777" w:rsidR="00564EA9" w:rsidRPr="00382AE0" w:rsidRDefault="00564EA9" w:rsidP="00382AE0">
          <w:pPr>
            <w:pStyle w:val="Corpsdetexte"/>
            <w:rPr>
              <w:b w:val="0"/>
              <w:i w:val="0"/>
              <w:sz w:val="20"/>
              <w:szCs w:val="20"/>
            </w:rPr>
          </w:pPr>
          <w:r w:rsidRPr="00382AE0">
            <w:rPr>
              <w:b w:val="0"/>
              <w:i w:val="0"/>
              <w:sz w:val="20"/>
              <w:szCs w:val="20"/>
            </w:rPr>
            <w:t>Code Projet</w:t>
          </w:r>
        </w:p>
      </w:tc>
      <w:tc>
        <w:tcPr>
          <w:tcW w:w="354" w:type="dxa"/>
          <w:gridSpan w:val="2"/>
          <w:tcBorders>
            <w:top w:val="nil"/>
            <w:left w:val="nil"/>
            <w:bottom w:val="nil"/>
            <w:right w:val="nil"/>
          </w:tcBorders>
        </w:tcPr>
        <w:p w14:paraId="2E3673DC" w14:textId="77777777" w:rsidR="00564EA9" w:rsidRPr="00382AE0" w:rsidRDefault="00564EA9" w:rsidP="00382AE0">
          <w:pPr>
            <w:pStyle w:val="Corpsdetexte"/>
            <w:rPr>
              <w:b w:val="0"/>
              <w:i w:val="0"/>
              <w:sz w:val="20"/>
              <w:szCs w:val="20"/>
            </w:rPr>
          </w:pPr>
        </w:p>
      </w:tc>
      <w:tc>
        <w:tcPr>
          <w:tcW w:w="992" w:type="dxa"/>
          <w:gridSpan w:val="3"/>
          <w:tcBorders>
            <w:top w:val="nil"/>
            <w:left w:val="nil"/>
            <w:bottom w:val="nil"/>
            <w:right w:val="nil"/>
          </w:tcBorders>
        </w:tcPr>
        <w:p w14:paraId="7A0788F3" w14:textId="77777777" w:rsidR="00564EA9" w:rsidRPr="00382AE0" w:rsidRDefault="00564EA9" w:rsidP="00382AE0">
          <w:pPr>
            <w:pStyle w:val="Corpsdetexte"/>
            <w:rPr>
              <w:b w:val="0"/>
              <w:i w:val="0"/>
              <w:sz w:val="20"/>
              <w:szCs w:val="20"/>
            </w:rPr>
          </w:pPr>
          <w:r w:rsidRPr="00382AE0">
            <w:rPr>
              <w:b w:val="0"/>
              <w:i w:val="0"/>
              <w:sz w:val="20"/>
              <w:szCs w:val="20"/>
            </w:rPr>
            <w:t>Type de doc</w:t>
          </w:r>
        </w:p>
      </w:tc>
      <w:tc>
        <w:tcPr>
          <w:tcW w:w="360" w:type="dxa"/>
          <w:gridSpan w:val="2"/>
          <w:tcBorders>
            <w:top w:val="nil"/>
            <w:left w:val="nil"/>
            <w:bottom w:val="nil"/>
            <w:right w:val="nil"/>
          </w:tcBorders>
        </w:tcPr>
        <w:p w14:paraId="0E1DBDCE" w14:textId="77777777" w:rsidR="00564EA9" w:rsidRPr="00382AE0" w:rsidRDefault="00564EA9" w:rsidP="00382AE0">
          <w:pPr>
            <w:pStyle w:val="Corpsdetexte"/>
            <w:rPr>
              <w:b w:val="0"/>
              <w:i w:val="0"/>
              <w:sz w:val="20"/>
              <w:szCs w:val="20"/>
            </w:rPr>
          </w:pPr>
        </w:p>
      </w:tc>
      <w:tc>
        <w:tcPr>
          <w:tcW w:w="1135" w:type="dxa"/>
          <w:gridSpan w:val="4"/>
          <w:tcBorders>
            <w:top w:val="nil"/>
            <w:left w:val="nil"/>
            <w:bottom w:val="nil"/>
            <w:right w:val="nil"/>
          </w:tcBorders>
        </w:tcPr>
        <w:p w14:paraId="26072E20" w14:textId="77777777" w:rsidR="00564EA9" w:rsidRPr="00382AE0" w:rsidRDefault="00564EA9" w:rsidP="00382AE0">
          <w:pPr>
            <w:pStyle w:val="Corpsdetexte"/>
            <w:rPr>
              <w:b w:val="0"/>
              <w:i w:val="0"/>
              <w:sz w:val="20"/>
              <w:szCs w:val="20"/>
            </w:rPr>
          </w:pPr>
          <w:r w:rsidRPr="00382AE0">
            <w:rPr>
              <w:b w:val="0"/>
              <w:i w:val="0"/>
              <w:sz w:val="20"/>
              <w:szCs w:val="20"/>
            </w:rPr>
            <w:t>Emetteur</w:t>
          </w:r>
        </w:p>
      </w:tc>
      <w:tc>
        <w:tcPr>
          <w:tcW w:w="340" w:type="dxa"/>
          <w:gridSpan w:val="3"/>
          <w:tcBorders>
            <w:top w:val="nil"/>
            <w:left w:val="nil"/>
            <w:bottom w:val="nil"/>
            <w:right w:val="nil"/>
          </w:tcBorders>
        </w:tcPr>
        <w:p w14:paraId="7C81547E" w14:textId="77777777" w:rsidR="00564EA9" w:rsidRPr="00382AE0" w:rsidRDefault="00564EA9" w:rsidP="00382AE0">
          <w:pPr>
            <w:pStyle w:val="Corpsdetexte"/>
            <w:rPr>
              <w:b w:val="0"/>
              <w:i w:val="0"/>
              <w:sz w:val="20"/>
              <w:szCs w:val="20"/>
            </w:rPr>
          </w:pPr>
        </w:p>
      </w:tc>
      <w:tc>
        <w:tcPr>
          <w:tcW w:w="1848" w:type="dxa"/>
          <w:gridSpan w:val="5"/>
          <w:tcBorders>
            <w:top w:val="nil"/>
            <w:left w:val="nil"/>
            <w:bottom w:val="nil"/>
            <w:right w:val="nil"/>
          </w:tcBorders>
        </w:tcPr>
        <w:p w14:paraId="089361EF" w14:textId="77777777" w:rsidR="00564EA9" w:rsidRPr="00382AE0" w:rsidRDefault="00564EA9" w:rsidP="00382AE0">
          <w:pPr>
            <w:pStyle w:val="Corpsdetexte"/>
            <w:rPr>
              <w:b w:val="0"/>
              <w:i w:val="0"/>
              <w:sz w:val="20"/>
              <w:szCs w:val="20"/>
            </w:rPr>
          </w:pPr>
          <w:r w:rsidRPr="00382AE0">
            <w:rPr>
              <w:b w:val="0"/>
              <w:i w:val="0"/>
              <w:sz w:val="20"/>
              <w:szCs w:val="20"/>
            </w:rPr>
            <w:t>Arborescence</w:t>
          </w:r>
        </w:p>
      </w:tc>
      <w:tc>
        <w:tcPr>
          <w:tcW w:w="370" w:type="dxa"/>
          <w:gridSpan w:val="2"/>
          <w:tcBorders>
            <w:top w:val="nil"/>
            <w:left w:val="nil"/>
            <w:bottom w:val="nil"/>
            <w:right w:val="nil"/>
          </w:tcBorders>
        </w:tcPr>
        <w:p w14:paraId="1920C08E" w14:textId="77777777" w:rsidR="00564EA9" w:rsidRPr="00382AE0" w:rsidRDefault="00564EA9" w:rsidP="00382AE0">
          <w:pPr>
            <w:pStyle w:val="Corpsdetexte"/>
            <w:rPr>
              <w:b w:val="0"/>
              <w:i w:val="0"/>
              <w:sz w:val="20"/>
              <w:szCs w:val="20"/>
            </w:rPr>
          </w:pPr>
        </w:p>
      </w:tc>
      <w:tc>
        <w:tcPr>
          <w:tcW w:w="1808" w:type="dxa"/>
          <w:gridSpan w:val="5"/>
          <w:tcBorders>
            <w:top w:val="nil"/>
            <w:left w:val="nil"/>
            <w:bottom w:val="nil"/>
            <w:right w:val="nil"/>
          </w:tcBorders>
        </w:tcPr>
        <w:p w14:paraId="1887B9F1" w14:textId="77777777" w:rsidR="00564EA9" w:rsidRPr="00382AE0" w:rsidRDefault="00564EA9" w:rsidP="00382AE0">
          <w:pPr>
            <w:pStyle w:val="Corpsdetexte"/>
            <w:rPr>
              <w:b w:val="0"/>
              <w:i w:val="0"/>
              <w:sz w:val="20"/>
              <w:szCs w:val="20"/>
            </w:rPr>
          </w:pPr>
          <w:r w:rsidRPr="00382AE0">
            <w:rPr>
              <w:b w:val="0"/>
              <w:i w:val="0"/>
              <w:sz w:val="20"/>
              <w:szCs w:val="20"/>
            </w:rPr>
            <w:t>N° document</w:t>
          </w:r>
        </w:p>
      </w:tc>
      <w:tc>
        <w:tcPr>
          <w:tcW w:w="376" w:type="dxa"/>
          <w:gridSpan w:val="3"/>
          <w:tcBorders>
            <w:top w:val="nil"/>
            <w:left w:val="nil"/>
            <w:bottom w:val="nil"/>
            <w:right w:val="nil"/>
          </w:tcBorders>
        </w:tcPr>
        <w:p w14:paraId="29F5086D" w14:textId="77777777" w:rsidR="00564EA9" w:rsidRPr="00382AE0" w:rsidRDefault="00564EA9" w:rsidP="00382AE0">
          <w:pPr>
            <w:pStyle w:val="Corpsdetexte"/>
            <w:rPr>
              <w:b w:val="0"/>
              <w:i w:val="0"/>
              <w:sz w:val="20"/>
              <w:szCs w:val="20"/>
            </w:rPr>
          </w:pPr>
        </w:p>
      </w:tc>
      <w:tc>
        <w:tcPr>
          <w:tcW w:w="1210" w:type="dxa"/>
          <w:gridSpan w:val="4"/>
          <w:tcBorders>
            <w:top w:val="nil"/>
            <w:left w:val="nil"/>
            <w:bottom w:val="nil"/>
            <w:right w:val="nil"/>
          </w:tcBorders>
        </w:tcPr>
        <w:p w14:paraId="38510814" w14:textId="77777777" w:rsidR="00564EA9" w:rsidRPr="00382AE0" w:rsidRDefault="00564EA9" w:rsidP="00382AE0">
          <w:pPr>
            <w:pStyle w:val="Corpsdetexte"/>
            <w:rPr>
              <w:b w:val="0"/>
              <w:i w:val="0"/>
              <w:sz w:val="20"/>
              <w:szCs w:val="20"/>
            </w:rPr>
          </w:pPr>
          <w:r w:rsidRPr="00382AE0">
            <w:rPr>
              <w:b w:val="0"/>
              <w:i w:val="0"/>
              <w:sz w:val="20"/>
              <w:szCs w:val="20"/>
            </w:rPr>
            <w:t xml:space="preserve">  Version</w:t>
          </w:r>
        </w:p>
      </w:tc>
    </w:tr>
  </w:tbl>
  <w:p w14:paraId="1F627042" w14:textId="7EF8DEC5" w:rsidR="00564EA9" w:rsidRDefault="00564EA9" w:rsidP="00382AE0">
    <w:pPr>
      <w:pStyle w:val="Pieddepage"/>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53"/>
      <w:gridCol w:w="1713"/>
    </w:tblGrid>
    <w:tr w:rsidR="00564EA9" w:rsidRPr="00137ED3" w14:paraId="4AEBE8BE" w14:textId="77777777" w:rsidTr="00564EA9">
      <w:trPr>
        <w:cantSplit/>
        <w:trHeight w:val="474"/>
        <w:jc w:val="center"/>
      </w:trPr>
      <w:tc>
        <w:tcPr>
          <w:tcW w:w="7253" w:type="dxa"/>
          <w:tcBorders>
            <w:right w:val="single" w:sz="4" w:space="0" w:color="FFFFFF"/>
          </w:tcBorders>
          <w:vAlign w:val="center"/>
        </w:tcPr>
        <w:p w14:paraId="36C668D9" w14:textId="77777777" w:rsidR="00564EA9" w:rsidRPr="00382AE0" w:rsidRDefault="00564EA9" w:rsidP="00382AE0">
          <w:pPr>
            <w:pStyle w:val="Pieddepage"/>
            <w:jc w:val="center"/>
            <w:rPr>
              <w:sz w:val="20"/>
              <w:szCs w:val="20"/>
            </w:rPr>
          </w:pPr>
          <w:r w:rsidRPr="00382AE0">
            <w:rPr>
              <w:sz w:val="20"/>
              <w:szCs w:val="20"/>
            </w:rPr>
            <w:t>Ce document est la propriété de l’ESID de Toulon et ne peut être utilisé, reproduit, ou communiqué sans son autorisation.</w:t>
          </w:r>
        </w:p>
      </w:tc>
      <w:tc>
        <w:tcPr>
          <w:tcW w:w="1713" w:type="dxa"/>
          <w:vAlign w:val="center"/>
        </w:tcPr>
        <w:p w14:paraId="74B1252B" w14:textId="06272C27" w:rsidR="00564EA9" w:rsidRPr="00382AE0" w:rsidRDefault="00564EA9" w:rsidP="00382AE0">
          <w:pPr>
            <w:pStyle w:val="Pieddepage"/>
            <w:jc w:val="center"/>
            <w:rPr>
              <w:sz w:val="20"/>
              <w:szCs w:val="20"/>
            </w:rPr>
          </w:pPr>
          <w:r w:rsidRPr="00382AE0">
            <w:rPr>
              <w:sz w:val="20"/>
              <w:szCs w:val="20"/>
            </w:rPr>
            <w:t xml:space="preserve">Page </w:t>
          </w:r>
          <w:r w:rsidRPr="00382AE0">
            <w:rPr>
              <w:rStyle w:val="Numrodepage"/>
              <w:rFonts w:ascii="Arial" w:hAnsi="Arial" w:cs="Arial"/>
              <w:sz w:val="20"/>
              <w:szCs w:val="20"/>
            </w:rPr>
            <w:fldChar w:fldCharType="begin"/>
          </w:r>
          <w:r w:rsidRPr="00382AE0">
            <w:rPr>
              <w:rStyle w:val="Numrodepage"/>
              <w:rFonts w:ascii="Arial" w:hAnsi="Arial" w:cs="Arial"/>
              <w:sz w:val="20"/>
              <w:szCs w:val="20"/>
            </w:rPr>
            <w:instrText xml:space="preserve"> PAGE </w:instrText>
          </w:r>
          <w:r w:rsidRPr="00382AE0">
            <w:rPr>
              <w:rStyle w:val="Numrodepage"/>
              <w:rFonts w:ascii="Arial" w:hAnsi="Arial" w:cs="Arial"/>
              <w:sz w:val="20"/>
              <w:szCs w:val="20"/>
            </w:rPr>
            <w:fldChar w:fldCharType="separate"/>
          </w:r>
          <w:r w:rsidR="002608A6">
            <w:rPr>
              <w:rStyle w:val="Numrodepage"/>
              <w:rFonts w:ascii="Arial" w:hAnsi="Arial" w:cs="Arial"/>
              <w:noProof/>
              <w:sz w:val="20"/>
              <w:szCs w:val="20"/>
            </w:rPr>
            <w:t>1</w:t>
          </w:r>
          <w:r w:rsidRPr="00382AE0">
            <w:rPr>
              <w:rStyle w:val="Numrodepage"/>
              <w:rFonts w:ascii="Arial" w:hAnsi="Arial" w:cs="Arial"/>
              <w:sz w:val="20"/>
              <w:szCs w:val="20"/>
            </w:rPr>
            <w:fldChar w:fldCharType="end"/>
          </w:r>
          <w:r w:rsidRPr="00382AE0">
            <w:rPr>
              <w:rStyle w:val="Numrodepage"/>
              <w:rFonts w:ascii="Arial" w:hAnsi="Arial" w:cs="Arial"/>
              <w:sz w:val="20"/>
              <w:szCs w:val="20"/>
            </w:rPr>
            <w:t xml:space="preserve"> / </w:t>
          </w:r>
          <w:r w:rsidRPr="00382AE0">
            <w:rPr>
              <w:rStyle w:val="Numrodepage"/>
              <w:rFonts w:ascii="Arial" w:hAnsi="Arial" w:cs="Arial"/>
              <w:sz w:val="20"/>
              <w:szCs w:val="20"/>
            </w:rPr>
            <w:fldChar w:fldCharType="begin"/>
          </w:r>
          <w:r w:rsidRPr="00382AE0">
            <w:rPr>
              <w:rStyle w:val="Numrodepage"/>
              <w:rFonts w:ascii="Arial" w:hAnsi="Arial" w:cs="Arial"/>
              <w:sz w:val="20"/>
              <w:szCs w:val="20"/>
            </w:rPr>
            <w:instrText xml:space="preserve"> NUMPAGES </w:instrText>
          </w:r>
          <w:r w:rsidRPr="00382AE0">
            <w:rPr>
              <w:rStyle w:val="Numrodepage"/>
              <w:rFonts w:ascii="Arial" w:hAnsi="Arial" w:cs="Arial"/>
              <w:sz w:val="20"/>
              <w:szCs w:val="20"/>
            </w:rPr>
            <w:fldChar w:fldCharType="separate"/>
          </w:r>
          <w:r w:rsidR="002608A6">
            <w:rPr>
              <w:rStyle w:val="Numrodepage"/>
              <w:rFonts w:ascii="Arial" w:hAnsi="Arial" w:cs="Arial"/>
              <w:noProof/>
              <w:sz w:val="20"/>
              <w:szCs w:val="20"/>
            </w:rPr>
            <w:t>6</w:t>
          </w:r>
          <w:r w:rsidRPr="00382AE0">
            <w:rPr>
              <w:rStyle w:val="Numrodepage"/>
              <w:rFonts w:ascii="Arial" w:hAnsi="Arial" w:cs="Arial"/>
              <w:sz w:val="20"/>
              <w:szCs w:val="20"/>
            </w:rPr>
            <w:fldChar w:fldCharType="end"/>
          </w:r>
        </w:p>
      </w:tc>
    </w:tr>
  </w:tbl>
  <w:p w14:paraId="2C871B36" w14:textId="77777777" w:rsidR="00564EA9" w:rsidRPr="00382AE0" w:rsidRDefault="00564EA9" w:rsidP="00382A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6"/>
      <w:gridCol w:w="373"/>
      <w:gridCol w:w="373"/>
      <w:gridCol w:w="374"/>
      <w:gridCol w:w="374"/>
      <w:gridCol w:w="375"/>
      <w:gridCol w:w="6"/>
      <w:gridCol w:w="287"/>
      <w:gridCol w:w="67"/>
      <w:gridCol w:w="317"/>
      <w:gridCol w:w="375"/>
      <w:gridCol w:w="300"/>
      <w:gridCol w:w="75"/>
      <w:gridCol w:w="285"/>
      <w:gridCol w:w="29"/>
      <w:gridCol w:w="375"/>
      <w:gridCol w:w="375"/>
      <w:gridCol w:w="356"/>
      <w:gridCol w:w="21"/>
      <w:gridCol w:w="290"/>
      <w:gridCol w:w="29"/>
      <w:gridCol w:w="346"/>
      <w:gridCol w:w="375"/>
      <w:gridCol w:w="374"/>
      <w:gridCol w:w="375"/>
      <w:gridCol w:w="378"/>
      <w:gridCol w:w="320"/>
      <w:gridCol w:w="50"/>
      <w:gridCol w:w="324"/>
      <w:gridCol w:w="375"/>
      <w:gridCol w:w="375"/>
      <w:gridCol w:w="374"/>
      <w:gridCol w:w="360"/>
      <w:gridCol w:w="15"/>
      <w:gridCol w:w="327"/>
      <w:gridCol w:w="34"/>
      <w:gridCol w:w="342"/>
      <w:gridCol w:w="160"/>
      <w:gridCol w:w="376"/>
      <w:gridCol w:w="332"/>
    </w:tblGrid>
    <w:tr w:rsidR="00564EA9" w:rsidRPr="00382AE0" w14:paraId="04311D4A" w14:textId="77777777" w:rsidTr="00564EA9">
      <w:trPr>
        <w:gridAfter w:val="1"/>
        <w:wAfter w:w="332" w:type="dxa"/>
        <w:trHeight w:val="249"/>
        <w:jc w:val="center"/>
      </w:trPr>
      <w:tc>
        <w:tcPr>
          <w:tcW w:w="366" w:type="dxa"/>
          <w:tcBorders>
            <w:top w:val="single" w:sz="12" w:space="0" w:color="auto"/>
            <w:left w:val="single" w:sz="12" w:space="0" w:color="auto"/>
            <w:bottom w:val="single" w:sz="12" w:space="0" w:color="auto"/>
            <w:right w:val="single" w:sz="12" w:space="0" w:color="auto"/>
          </w:tcBorders>
          <w:vAlign w:val="center"/>
        </w:tcPr>
        <w:p w14:paraId="08B7B089" w14:textId="32068E4A" w:rsidR="00564EA9" w:rsidRPr="00382AE0" w:rsidRDefault="009214A8" w:rsidP="00E3271B">
          <w:pPr>
            <w:pStyle w:val="Corpsdetexte"/>
            <w:rPr>
              <w:b w:val="0"/>
              <w:i w:val="0"/>
              <w:sz w:val="24"/>
              <w:szCs w:val="24"/>
            </w:rPr>
          </w:pPr>
          <w:r>
            <w:rPr>
              <w:b w:val="0"/>
              <w:i w:val="0"/>
              <w:sz w:val="24"/>
              <w:szCs w:val="24"/>
            </w:rPr>
            <w:t>V</w:t>
          </w:r>
        </w:p>
      </w:tc>
      <w:tc>
        <w:tcPr>
          <w:tcW w:w="373" w:type="dxa"/>
          <w:tcBorders>
            <w:top w:val="single" w:sz="12" w:space="0" w:color="auto"/>
            <w:left w:val="single" w:sz="12" w:space="0" w:color="auto"/>
            <w:bottom w:val="single" w:sz="12" w:space="0" w:color="auto"/>
            <w:right w:val="single" w:sz="12" w:space="0" w:color="auto"/>
          </w:tcBorders>
          <w:vAlign w:val="center"/>
        </w:tcPr>
        <w:p w14:paraId="09FC2DB9" w14:textId="63370486" w:rsidR="00564EA9" w:rsidRPr="00382AE0" w:rsidRDefault="009214A8" w:rsidP="00E3271B">
          <w:pPr>
            <w:pStyle w:val="Corpsdetexte"/>
            <w:rPr>
              <w:b w:val="0"/>
              <w:i w:val="0"/>
              <w:sz w:val="24"/>
              <w:szCs w:val="24"/>
            </w:rPr>
          </w:pPr>
          <w:r>
            <w:rPr>
              <w:b w:val="0"/>
              <w:i w:val="0"/>
              <w:sz w:val="24"/>
              <w:szCs w:val="24"/>
            </w:rPr>
            <w:t>I</w:t>
          </w:r>
        </w:p>
      </w:tc>
      <w:tc>
        <w:tcPr>
          <w:tcW w:w="373" w:type="dxa"/>
          <w:tcBorders>
            <w:top w:val="single" w:sz="12" w:space="0" w:color="auto"/>
            <w:left w:val="single" w:sz="12" w:space="0" w:color="auto"/>
            <w:bottom w:val="single" w:sz="12" w:space="0" w:color="auto"/>
            <w:right w:val="single" w:sz="12" w:space="0" w:color="auto"/>
          </w:tcBorders>
          <w:vAlign w:val="center"/>
        </w:tcPr>
        <w:p w14:paraId="2A72BD4B" w14:textId="4FA98E58" w:rsidR="00564EA9" w:rsidRPr="00382AE0" w:rsidRDefault="009214A8" w:rsidP="00E3271B">
          <w:pPr>
            <w:pStyle w:val="Corpsdetexte"/>
            <w:rPr>
              <w:b w:val="0"/>
              <w:i w:val="0"/>
              <w:sz w:val="24"/>
              <w:szCs w:val="24"/>
            </w:rPr>
          </w:pPr>
          <w:r>
            <w:rPr>
              <w:b w:val="0"/>
              <w:i w:val="0"/>
              <w:sz w:val="24"/>
              <w:szCs w:val="24"/>
            </w:rPr>
            <w:t>S</w:t>
          </w:r>
        </w:p>
      </w:tc>
      <w:tc>
        <w:tcPr>
          <w:tcW w:w="374" w:type="dxa"/>
          <w:tcBorders>
            <w:top w:val="single" w:sz="12" w:space="0" w:color="auto"/>
            <w:left w:val="single" w:sz="12" w:space="0" w:color="auto"/>
            <w:bottom w:val="single" w:sz="12" w:space="0" w:color="auto"/>
            <w:right w:val="single" w:sz="12" w:space="0" w:color="auto"/>
          </w:tcBorders>
        </w:tcPr>
        <w:p w14:paraId="0ED4AABC" w14:textId="2CF869C5" w:rsidR="00564EA9" w:rsidRPr="00382AE0" w:rsidRDefault="009214A8" w:rsidP="00E3271B">
          <w:pPr>
            <w:pStyle w:val="Corpsdetexte"/>
            <w:rPr>
              <w:b w:val="0"/>
              <w:i w:val="0"/>
              <w:sz w:val="24"/>
              <w:szCs w:val="24"/>
            </w:rPr>
          </w:pPr>
          <w:r>
            <w:rPr>
              <w:b w:val="0"/>
              <w:i w:val="0"/>
              <w:sz w:val="24"/>
              <w:szCs w:val="24"/>
            </w:rPr>
            <w:t>T</w:t>
          </w:r>
        </w:p>
      </w:tc>
      <w:tc>
        <w:tcPr>
          <w:tcW w:w="374" w:type="dxa"/>
          <w:tcBorders>
            <w:top w:val="single" w:sz="12" w:space="0" w:color="auto"/>
            <w:left w:val="single" w:sz="12" w:space="0" w:color="auto"/>
            <w:bottom w:val="single" w:sz="12" w:space="0" w:color="auto"/>
            <w:right w:val="single" w:sz="12" w:space="0" w:color="auto"/>
          </w:tcBorders>
          <w:vAlign w:val="center"/>
        </w:tcPr>
        <w:p w14:paraId="0FA6A286" w14:textId="62683192" w:rsidR="00564EA9" w:rsidRPr="00382AE0" w:rsidRDefault="009214A8" w:rsidP="00E3271B">
          <w:pPr>
            <w:pStyle w:val="Corpsdetexte"/>
            <w:rPr>
              <w:b w:val="0"/>
              <w:i w:val="0"/>
              <w:sz w:val="24"/>
              <w:szCs w:val="24"/>
            </w:rPr>
          </w:pPr>
          <w:r>
            <w:rPr>
              <w:b w:val="0"/>
              <w:i w:val="0"/>
              <w:sz w:val="24"/>
              <w:szCs w:val="24"/>
            </w:rPr>
            <w:t>B</w:t>
          </w:r>
        </w:p>
      </w:tc>
      <w:tc>
        <w:tcPr>
          <w:tcW w:w="375" w:type="dxa"/>
          <w:tcBorders>
            <w:top w:val="single" w:sz="12" w:space="0" w:color="auto"/>
            <w:left w:val="single" w:sz="12" w:space="0" w:color="auto"/>
            <w:bottom w:val="single" w:sz="12" w:space="0" w:color="auto"/>
            <w:right w:val="single" w:sz="12" w:space="0" w:color="auto"/>
          </w:tcBorders>
          <w:vAlign w:val="center"/>
        </w:tcPr>
        <w:p w14:paraId="06B5B950" w14:textId="6751CCF0" w:rsidR="00564EA9" w:rsidRPr="00382AE0" w:rsidRDefault="009214A8" w:rsidP="00E3271B">
          <w:pPr>
            <w:pStyle w:val="Corpsdetexte"/>
            <w:rPr>
              <w:b w:val="0"/>
              <w:i w:val="0"/>
              <w:sz w:val="24"/>
              <w:szCs w:val="24"/>
            </w:rPr>
          </w:pPr>
          <w:r>
            <w:rPr>
              <w:b w:val="0"/>
              <w:i w:val="0"/>
              <w:sz w:val="24"/>
              <w:szCs w:val="24"/>
            </w:rPr>
            <w:t>P</w:t>
          </w:r>
        </w:p>
      </w:tc>
      <w:tc>
        <w:tcPr>
          <w:tcW w:w="293" w:type="dxa"/>
          <w:gridSpan w:val="2"/>
          <w:tcBorders>
            <w:top w:val="nil"/>
            <w:left w:val="nil"/>
            <w:bottom w:val="nil"/>
            <w:right w:val="nil"/>
          </w:tcBorders>
          <w:vAlign w:val="center"/>
        </w:tcPr>
        <w:p w14:paraId="0492E23F" w14:textId="77777777" w:rsidR="00564EA9" w:rsidRPr="00382AE0" w:rsidRDefault="00564EA9" w:rsidP="00E3271B">
          <w:pPr>
            <w:pStyle w:val="Corpsdetexte"/>
            <w:rPr>
              <w:b w:val="0"/>
              <w:i w:val="0"/>
              <w:sz w:val="24"/>
              <w:szCs w:val="24"/>
              <w:lang w:val="en-GB"/>
            </w:rPr>
          </w:pPr>
          <w:r w:rsidRPr="00382AE0">
            <w:rPr>
              <w:b w:val="0"/>
              <w:i w:val="0"/>
              <w:sz w:val="24"/>
              <w:szCs w:val="24"/>
              <w:lang w:val="en-GB"/>
            </w:rPr>
            <w:t>-</w:t>
          </w:r>
        </w:p>
      </w:tc>
      <w:tc>
        <w:tcPr>
          <w:tcW w:w="384" w:type="dxa"/>
          <w:gridSpan w:val="2"/>
          <w:tcBorders>
            <w:top w:val="single" w:sz="12" w:space="0" w:color="auto"/>
            <w:left w:val="single" w:sz="12" w:space="0" w:color="auto"/>
            <w:bottom w:val="single" w:sz="12" w:space="0" w:color="auto"/>
            <w:right w:val="single" w:sz="12" w:space="0" w:color="auto"/>
          </w:tcBorders>
          <w:vAlign w:val="center"/>
        </w:tcPr>
        <w:p w14:paraId="11FE3680" w14:textId="0E1E82A2" w:rsidR="00564EA9" w:rsidRPr="00382AE0" w:rsidRDefault="00564EA9" w:rsidP="00E3271B">
          <w:pPr>
            <w:pStyle w:val="Corpsdetexte"/>
            <w:rPr>
              <w:b w:val="0"/>
              <w:i w:val="0"/>
              <w:sz w:val="24"/>
              <w:szCs w:val="24"/>
              <w:lang w:val="en-GB"/>
            </w:rPr>
          </w:pPr>
          <w:r>
            <w:rPr>
              <w:b w:val="0"/>
              <w:i w:val="0"/>
              <w:sz w:val="24"/>
              <w:szCs w:val="24"/>
              <w:lang w:val="en-GB"/>
            </w:rPr>
            <w:t>R</w:t>
          </w:r>
        </w:p>
      </w:tc>
      <w:tc>
        <w:tcPr>
          <w:tcW w:w="375" w:type="dxa"/>
          <w:tcBorders>
            <w:top w:val="single" w:sz="12" w:space="0" w:color="auto"/>
            <w:left w:val="single" w:sz="12" w:space="0" w:color="auto"/>
            <w:bottom w:val="single" w:sz="12" w:space="0" w:color="auto"/>
            <w:right w:val="single" w:sz="12" w:space="0" w:color="auto"/>
          </w:tcBorders>
          <w:vAlign w:val="center"/>
        </w:tcPr>
        <w:p w14:paraId="607D7509" w14:textId="708404DC" w:rsidR="00564EA9" w:rsidRPr="00382AE0" w:rsidRDefault="00564EA9" w:rsidP="00E3271B">
          <w:pPr>
            <w:pStyle w:val="Corpsdetexte"/>
            <w:rPr>
              <w:b w:val="0"/>
              <w:i w:val="0"/>
              <w:sz w:val="24"/>
              <w:szCs w:val="24"/>
              <w:lang w:val="en-GB"/>
            </w:rPr>
          </w:pPr>
          <w:r>
            <w:rPr>
              <w:b w:val="0"/>
              <w:i w:val="0"/>
              <w:sz w:val="24"/>
              <w:szCs w:val="24"/>
              <w:lang w:val="en-GB"/>
            </w:rPr>
            <w:t>G</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47FFBE60" w14:textId="771E9AB0" w:rsidR="00564EA9" w:rsidRPr="00382AE0" w:rsidRDefault="00564EA9" w:rsidP="00E3271B">
          <w:pPr>
            <w:pStyle w:val="Corpsdetexte"/>
            <w:rPr>
              <w:b w:val="0"/>
              <w:i w:val="0"/>
              <w:sz w:val="24"/>
              <w:szCs w:val="24"/>
              <w:lang w:val="en-GB"/>
            </w:rPr>
          </w:pPr>
          <w:r>
            <w:rPr>
              <w:b w:val="0"/>
              <w:i w:val="0"/>
              <w:sz w:val="24"/>
              <w:szCs w:val="24"/>
              <w:lang w:val="en-GB"/>
            </w:rPr>
            <w:t>T</w:t>
          </w:r>
        </w:p>
      </w:tc>
      <w:tc>
        <w:tcPr>
          <w:tcW w:w="314" w:type="dxa"/>
          <w:gridSpan w:val="2"/>
          <w:tcBorders>
            <w:top w:val="nil"/>
            <w:left w:val="nil"/>
            <w:bottom w:val="nil"/>
            <w:right w:val="nil"/>
          </w:tcBorders>
          <w:vAlign w:val="center"/>
        </w:tcPr>
        <w:p w14:paraId="39373620" w14:textId="77777777" w:rsidR="00564EA9" w:rsidRPr="00382AE0" w:rsidRDefault="00564EA9" w:rsidP="00E3271B">
          <w:pPr>
            <w:pStyle w:val="Corpsdetexte"/>
            <w:rPr>
              <w:b w:val="0"/>
              <w:i w:val="0"/>
              <w:sz w:val="24"/>
              <w:szCs w:val="24"/>
              <w:lang w:val="en-GB"/>
            </w:rPr>
          </w:pPr>
          <w:r w:rsidRPr="00382AE0">
            <w:rPr>
              <w:b w:val="0"/>
              <w:i w:val="0"/>
              <w:sz w:val="24"/>
              <w:szCs w:val="24"/>
              <w:lang w:val="en-GB"/>
            </w:rPr>
            <w:t>-</w:t>
          </w:r>
        </w:p>
      </w:tc>
      <w:tc>
        <w:tcPr>
          <w:tcW w:w="375" w:type="dxa"/>
          <w:tcBorders>
            <w:top w:val="single" w:sz="12" w:space="0" w:color="auto"/>
            <w:left w:val="single" w:sz="12" w:space="0" w:color="auto"/>
            <w:bottom w:val="single" w:sz="12" w:space="0" w:color="auto"/>
            <w:right w:val="single" w:sz="12" w:space="0" w:color="auto"/>
          </w:tcBorders>
          <w:vAlign w:val="center"/>
        </w:tcPr>
        <w:p w14:paraId="16244DE2" w14:textId="77777777" w:rsidR="00564EA9" w:rsidRPr="00382AE0" w:rsidRDefault="00564EA9" w:rsidP="00E3271B">
          <w:pPr>
            <w:pStyle w:val="Corpsdetexte"/>
            <w:rPr>
              <w:b w:val="0"/>
              <w:i w:val="0"/>
              <w:sz w:val="24"/>
              <w:szCs w:val="24"/>
              <w:lang w:val="en-GB"/>
            </w:rPr>
          </w:pPr>
          <w:r w:rsidRPr="00382AE0">
            <w:rPr>
              <w:b w:val="0"/>
              <w:i w:val="0"/>
              <w:sz w:val="24"/>
              <w:szCs w:val="24"/>
              <w:lang w:val="en-GB"/>
            </w:rPr>
            <w:t>S</w:t>
          </w:r>
        </w:p>
      </w:tc>
      <w:tc>
        <w:tcPr>
          <w:tcW w:w="375" w:type="dxa"/>
          <w:tcBorders>
            <w:top w:val="single" w:sz="12" w:space="0" w:color="auto"/>
            <w:left w:val="single" w:sz="12" w:space="0" w:color="auto"/>
            <w:bottom w:val="single" w:sz="12" w:space="0" w:color="auto"/>
            <w:right w:val="single" w:sz="12" w:space="0" w:color="auto"/>
          </w:tcBorders>
          <w:vAlign w:val="center"/>
        </w:tcPr>
        <w:p w14:paraId="09CC8BEE" w14:textId="77777777" w:rsidR="00564EA9" w:rsidRPr="00382AE0" w:rsidRDefault="00564EA9" w:rsidP="00E3271B">
          <w:pPr>
            <w:pStyle w:val="Corpsdetexte"/>
            <w:rPr>
              <w:b w:val="0"/>
              <w:i w:val="0"/>
              <w:sz w:val="24"/>
              <w:szCs w:val="24"/>
              <w:lang w:val="en-GB"/>
            </w:rPr>
          </w:pPr>
          <w:r w:rsidRPr="00382AE0">
            <w:rPr>
              <w:b w:val="0"/>
              <w:i w:val="0"/>
              <w:sz w:val="24"/>
              <w:szCs w:val="24"/>
              <w:lang w:val="en-GB"/>
            </w:rPr>
            <w:t>I</w:t>
          </w:r>
        </w:p>
      </w:tc>
      <w:tc>
        <w:tcPr>
          <w:tcW w:w="377" w:type="dxa"/>
          <w:gridSpan w:val="2"/>
          <w:tcBorders>
            <w:top w:val="single" w:sz="12" w:space="0" w:color="auto"/>
            <w:left w:val="single" w:sz="12" w:space="0" w:color="auto"/>
            <w:bottom w:val="single" w:sz="12" w:space="0" w:color="auto"/>
            <w:right w:val="single" w:sz="12" w:space="0" w:color="auto"/>
          </w:tcBorders>
          <w:vAlign w:val="center"/>
        </w:tcPr>
        <w:p w14:paraId="0720DF1D" w14:textId="77777777" w:rsidR="00564EA9" w:rsidRPr="00382AE0" w:rsidRDefault="00564EA9" w:rsidP="00E3271B">
          <w:pPr>
            <w:pStyle w:val="Corpsdetexte"/>
            <w:rPr>
              <w:b w:val="0"/>
              <w:i w:val="0"/>
              <w:sz w:val="24"/>
              <w:szCs w:val="24"/>
              <w:lang w:val="en-GB"/>
            </w:rPr>
          </w:pPr>
          <w:r w:rsidRPr="00382AE0">
            <w:rPr>
              <w:b w:val="0"/>
              <w:i w:val="0"/>
              <w:sz w:val="24"/>
              <w:szCs w:val="24"/>
              <w:lang w:val="en-GB"/>
            </w:rPr>
            <w:t>D</w:t>
          </w:r>
        </w:p>
      </w:tc>
      <w:tc>
        <w:tcPr>
          <w:tcW w:w="290" w:type="dxa"/>
          <w:tcBorders>
            <w:top w:val="nil"/>
            <w:left w:val="single" w:sz="12" w:space="0" w:color="auto"/>
            <w:bottom w:val="nil"/>
            <w:right w:val="single" w:sz="12" w:space="0" w:color="auto"/>
          </w:tcBorders>
          <w:vAlign w:val="center"/>
        </w:tcPr>
        <w:p w14:paraId="131C111D" w14:textId="77777777" w:rsidR="00564EA9" w:rsidRPr="00382AE0" w:rsidRDefault="00564EA9" w:rsidP="00E3271B">
          <w:pPr>
            <w:pStyle w:val="Corpsdetexte"/>
            <w:rPr>
              <w:b w:val="0"/>
              <w:i w:val="0"/>
              <w:sz w:val="24"/>
              <w:szCs w:val="24"/>
            </w:rPr>
          </w:pPr>
          <w:r w:rsidRPr="00382AE0">
            <w:rPr>
              <w:b w:val="0"/>
              <w:i w:val="0"/>
              <w:sz w:val="24"/>
              <w:szCs w:val="24"/>
            </w:rPr>
            <w:t>-</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36C93424" w14:textId="256A2898" w:rsidR="00564EA9" w:rsidRPr="00382AE0" w:rsidRDefault="00E07C4D" w:rsidP="00E3271B">
          <w:pPr>
            <w:pStyle w:val="Corpsdetexte"/>
            <w:rPr>
              <w:b w:val="0"/>
              <w:i w:val="0"/>
              <w:sz w:val="24"/>
              <w:szCs w:val="24"/>
            </w:rPr>
          </w:pPr>
          <w:r>
            <w:rPr>
              <w:b w:val="0"/>
              <w:i w:val="0"/>
              <w:sz w:val="24"/>
              <w:szCs w:val="24"/>
            </w:rPr>
            <w:t>X</w:t>
          </w:r>
        </w:p>
      </w:tc>
      <w:tc>
        <w:tcPr>
          <w:tcW w:w="375" w:type="dxa"/>
          <w:tcBorders>
            <w:top w:val="single" w:sz="12" w:space="0" w:color="auto"/>
            <w:left w:val="single" w:sz="12" w:space="0" w:color="auto"/>
            <w:bottom w:val="single" w:sz="12" w:space="0" w:color="auto"/>
            <w:right w:val="single" w:sz="12" w:space="0" w:color="auto"/>
          </w:tcBorders>
          <w:vAlign w:val="center"/>
        </w:tcPr>
        <w:p w14:paraId="5FE2222B" w14:textId="2785D47C" w:rsidR="00564EA9" w:rsidRPr="00382AE0" w:rsidRDefault="00E07C4D" w:rsidP="00E3271B">
          <w:pPr>
            <w:pStyle w:val="Corpsdetexte"/>
            <w:rPr>
              <w:b w:val="0"/>
              <w:i w:val="0"/>
              <w:sz w:val="24"/>
              <w:szCs w:val="24"/>
            </w:rPr>
          </w:pPr>
          <w:r>
            <w:rPr>
              <w:b w:val="0"/>
              <w:i w:val="0"/>
              <w:sz w:val="24"/>
              <w:szCs w:val="24"/>
            </w:rPr>
            <w:t>X</w:t>
          </w:r>
        </w:p>
      </w:tc>
      <w:tc>
        <w:tcPr>
          <w:tcW w:w="374" w:type="dxa"/>
          <w:tcBorders>
            <w:top w:val="single" w:sz="12" w:space="0" w:color="auto"/>
            <w:left w:val="single" w:sz="12" w:space="0" w:color="auto"/>
            <w:bottom w:val="single" w:sz="12" w:space="0" w:color="auto"/>
            <w:right w:val="single" w:sz="12" w:space="0" w:color="auto"/>
          </w:tcBorders>
          <w:vAlign w:val="center"/>
        </w:tcPr>
        <w:p w14:paraId="0145A457" w14:textId="53DD51D7" w:rsidR="00564EA9" w:rsidRPr="00382AE0" w:rsidRDefault="00E07C4D" w:rsidP="00E3271B">
          <w:pPr>
            <w:pStyle w:val="Corpsdetexte"/>
            <w:rPr>
              <w:b w:val="0"/>
              <w:i w:val="0"/>
              <w:sz w:val="24"/>
              <w:szCs w:val="24"/>
            </w:rPr>
          </w:pPr>
          <w:r>
            <w:rPr>
              <w:b w:val="0"/>
              <w:i w:val="0"/>
              <w:sz w:val="24"/>
              <w:szCs w:val="24"/>
            </w:rPr>
            <w:t>X</w:t>
          </w:r>
        </w:p>
      </w:tc>
      <w:tc>
        <w:tcPr>
          <w:tcW w:w="375" w:type="dxa"/>
          <w:tcBorders>
            <w:top w:val="single" w:sz="12" w:space="0" w:color="auto"/>
            <w:left w:val="nil"/>
            <w:bottom w:val="single" w:sz="12" w:space="0" w:color="auto"/>
            <w:right w:val="single" w:sz="12" w:space="0" w:color="auto"/>
          </w:tcBorders>
          <w:vAlign w:val="center"/>
        </w:tcPr>
        <w:p w14:paraId="67BE537A" w14:textId="5C92AB6D" w:rsidR="00564EA9" w:rsidRPr="00382AE0" w:rsidRDefault="00E07C4D" w:rsidP="00E3271B">
          <w:pPr>
            <w:pStyle w:val="Corpsdetexte"/>
            <w:rPr>
              <w:b w:val="0"/>
              <w:i w:val="0"/>
              <w:sz w:val="24"/>
              <w:szCs w:val="24"/>
            </w:rPr>
          </w:pPr>
          <w:r>
            <w:rPr>
              <w:b w:val="0"/>
              <w:i w:val="0"/>
              <w:sz w:val="24"/>
              <w:szCs w:val="24"/>
            </w:rPr>
            <w:t>X</w:t>
          </w:r>
        </w:p>
      </w:tc>
      <w:tc>
        <w:tcPr>
          <w:tcW w:w="378" w:type="dxa"/>
          <w:tcBorders>
            <w:top w:val="single" w:sz="12" w:space="0" w:color="auto"/>
            <w:left w:val="single" w:sz="12" w:space="0" w:color="auto"/>
            <w:bottom w:val="single" w:sz="12" w:space="0" w:color="auto"/>
            <w:right w:val="nil"/>
          </w:tcBorders>
          <w:vAlign w:val="center"/>
        </w:tcPr>
        <w:p w14:paraId="0B95602B" w14:textId="3E53436A" w:rsidR="00564EA9" w:rsidRPr="00382AE0" w:rsidRDefault="00E07C4D" w:rsidP="00E3271B">
          <w:pPr>
            <w:pStyle w:val="Corpsdetexte"/>
            <w:rPr>
              <w:b w:val="0"/>
              <w:i w:val="0"/>
              <w:sz w:val="24"/>
              <w:szCs w:val="24"/>
            </w:rPr>
          </w:pPr>
          <w:r>
            <w:rPr>
              <w:b w:val="0"/>
              <w:i w:val="0"/>
              <w:sz w:val="24"/>
              <w:szCs w:val="24"/>
            </w:rPr>
            <w:t>X</w:t>
          </w:r>
        </w:p>
      </w:tc>
      <w:tc>
        <w:tcPr>
          <w:tcW w:w="320" w:type="dxa"/>
          <w:tcBorders>
            <w:top w:val="nil"/>
            <w:left w:val="single" w:sz="12" w:space="0" w:color="auto"/>
            <w:bottom w:val="nil"/>
            <w:right w:val="single" w:sz="12" w:space="0" w:color="auto"/>
          </w:tcBorders>
          <w:vAlign w:val="center"/>
        </w:tcPr>
        <w:p w14:paraId="7C96FF53" w14:textId="77777777" w:rsidR="00564EA9" w:rsidRPr="00382AE0" w:rsidRDefault="00564EA9" w:rsidP="00E3271B">
          <w:pPr>
            <w:pStyle w:val="Corpsdetexte"/>
            <w:rPr>
              <w:b w:val="0"/>
              <w:i w:val="0"/>
              <w:sz w:val="24"/>
              <w:szCs w:val="24"/>
            </w:rPr>
          </w:pPr>
          <w:r w:rsidRPr="00382AE0">
            <w:rPr>
              <w:b w:val="0"/>
              <w:i w:val="0"/>
              <w:sz w:val="24"/>
              <w:szCs w:val="24"/>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47CE0BB6" w14:textId="77777777" w:rsidR="00564EA9" w:rsidRPr="00382AE0" w:rsidRDefault="00564EA9" w:rsidP="00E3271B">
          <w:pPr>
            <w:pStyle w:val="Corpsdetexte"/>
            <w:rPr>
              <w:b w:val="0"/>
              <w:i w:val="0"/>
              <w:sz w:val="24"/>
              <w:szCs w:val="24"/>
            </w:rPr>
          </w:pPr>
          <w:r w:rsidRPr="00382AE0">
            <w:rPr>
              <w:b w:val="0"/>
              <w:i w:val="0"/>
              <w:sz w:val="24"/>
              <w:szCs w:val="24"/>
            </w:rPr>
            <w:t>0</w:t>
          </w:r>
        </w:p>
      </w:tc>
      <w:tc>
        <w:tcPr>
          <w:tcW w:w="375" w:type="dxa"/>
          <w:tcBorders>
            <w:top w:val="single" w:sz="12" w:space="0" w:color="auto"/>
            <w:left w:val="nil"/>
            <w:bottom w:val="single" w:sz="12" w:space="0" w:color="auto"/>
            <w:right w:val="single" w:sz="12" w:space="0" w:color="auto"/>
          </w:tcBorders>
          <w:vAlign w:val="center"/>
        </w:tcPr>
        <w:p w14:paraId="46A428FF" w14:textId="77777777" w:rsidR="00564EA9" w:rsidRPr="00382AE0" w:rsidRDefault="00564EA9" w:rsidP="00E3271B">
          <w:pPr>
            <w:pStyle w:val="Corpsdetexte"/>
            <w:rPr>
              <w:b w:val="0"/>
              <w:i w:val="0"/>
              <w:sz w:val="24"/>
              <w:szCs w:val="24"/>
            </w:rPr>
          </w:pPr>
          <w:r w:rsidRPr="00382AE0">
            <w:rPr>
              <w:b w:val="0"/>
              <w:i w:val="0"/>
              <w:sz w:val="24"/>
              <w:szCs w:val="24"/>
            </w:rPr>
            <w:t>0</w:t>
          </w:r>
        </w:p>
      </w:tc>
      <w:tc>
        <w:tcPr>
          <w:tcW w:w="375" w:type="dxa"/>
          <w:tcBorders>
            <w:top w:val="single" w:sz="12" w:space="0" w:color="auto"/>
            <w:left w:val="nil"/>
            <w:bottom w:val="single" w:sz="12" w:space="0" w:color="auto"/>
            <w:right w:val="single" w:sz="12" w:space="0" w:color="auto"/>
          </w:tcBorders>
          <w:vAlign w:val="center"/>
        </w:tcPr>
        <w:p w14:paraId="22C59D59" w14:textId="77777777" w:rsidR="00564EA9" w:rsidRPr="00382AE0" w:rsidRDefault="00564EA9" w:rsidP="00E3271B">
          <w:pPr>
            <w:pStyle w:val="Corpsdetexte"/>
            <w:rPr>
              <w:b w:val="0"/>
              <w:i w:val="0"/>
              <w:sz w:val="24"/>
              <w:szCs w:val="24"/>
            </w:rPr>
          </w:pPr>
          <w:r w:rsidRPr="00382AE0">
            <w:rPr>
              <w:b w:val="0"/>
              <w:i w:val="0"/>
              <w:sz w:val="24"/>
              <w:szCs w:val="24"/>
            </w:rPr>
            <w:t>0</w:t>
          </w:r>
        </w:p>
      </w:tc>
      <w:tc>
        <w:tcPr>
          <w:tcW w:w="374" w:type="dxa"/>
          <w:tcBorders>
            <w:top w:val="single" w:sz="12" w:space="0" w:color="auto"/>
            <w:left w:val="single" w:sz="12" w:space="0" w:color="auto"/>
            <w:bottom w:val="single" w:sz="12" w:space="0" w:color="auto"/>
            <w:right w:val="single" w:sz="12" w:space="0" w:color="auto"/>
          </w:tcBorders>
          <w:vAlign w:val="center"/>
        </w:tcPr>
        <w:p w14:paraId="12322997" w14:textId="77777777" w:rsidR="00564EA9" w:rsidRPr="00382AE0" w:rsidRDefault="00564EA9" w:rsidP="00E3271B">
          <w:pPr>
            <w:pStyle w:val="Corpsdetexte"/>
            <w:rPr>
              <w:b w:val="0"/>
              <w:i w:val="0"/>
              <w:sz w:val="24"/>
              <w:szCs w:val="24"/>
            </w:rPr>
          </w:pPr>
          <w:r w:rsidRPr="00382AE0">
            <w:rPr>
              <w:b w:val="0"/>
              <w:i w:val="0"/>
              <w:sz w:val="24"/>
              <w:szCs w:val="24"/>
            </w:rPr>
            <w:t>0</w:t>
          </w:r>
        </w:p>
      </w:tc>
      <w:tc>
        <w:tcPr>
          <w:tcW w:w="375" w:type="dxa"/>
          <w:gridSpan w:val="2"/>
          <w:tcBorders>
            <w:top w:val="single" w:sz="12" w:space="0" w:color="auto"/>
            <w:left w:val="nil"/>
            <w:bottom w:val="single" w:sz="12" w:space="0" w:color="auto"/>
            <w:right w:val="single" w:sz="12" w:space="0" w:color="auto"/>
          </w:tcBorders>
          <w:vAlign w:val="center"/>
        </w:tcPr>
        <w:p w14:paraId="2972398F" w14:textId="4A24B833" w:rsidR="00564EA9" w:rsidRPr="00382AE0" w:rsidRDefault="002E777E" w:rsidP="00E3271B">
          <w:pPr>
            <w:pStyle w:val="Corpsdetexte"/>
            <w:rPr>
              <w:b w:val="0"/>
              <w:i w:val="0"/>
              <w:sz w:val="24"/>
              <w:szCs w:val="24"/>
            </w:rPr>
          </w:pPr>
          <w:r>
            <w:rPr>
              <w:b w:val="0"/>
              <w:i w:val="0"/>
              <w:sz w:val="24"/>
              <w:szCs w:val="24"/>
            </w:rPr>
            <w:t>4</w:t>
          </w:r>
        </w:p>
      </w:tc>
      <w:tc>
        <w:tcPr>
          <w:tcW w:w="327" w:type="dxa"/>
          <w:tcBorders>
            <w:top w:val="nil"/>
            <w:left w:val="single" w:sz="12" w:space="0" w:color="auto"/>
            <w:bottom w:val="nil"/>
            <w:right w:val="single" w:sz="12" w:space="0" w:color="auto"/>
          </w:tcBorders>
          <w:vAlign w:val="center"/>
        </w:tcPr>
        <w:p w14:paraId="1E16E32A" w14:textId="77777777" w:rsidR="00564EA9" w:rsidRPr="00382AE0" w:rsidRDefault="00564EA9" w:rsidP="00E3271B">
          <w:pPr>
            <w:pStyle w:val="Corpsdetexte"/>
            <w:rPr>
              <w:b w:val="0"/>
              <w:i w:val="0"/>
              <w:sz w:val="24"/>
              <w:szCs w:val="24"/>
            </w:rPr>
          </w:pPr>
          <w:r w:rsidRPr="00382AE0">
            <w:rPr>
              <w:b w:val="0"/>
              <w:i w:val="0"/>
              <w:sz w:val="24"/>
              <w:szCs w:val="24"/>
            </w:rPr>
            <w:t>-</w:t>
          </w:r>
        </w:p>
      </w:tc>
      <w:tc>
        <w:tcPr>
          <w:tcW w:w="376" w:type="dxa"/>
          <w:gridSpan w:val="2"/>
          <w:tcBorders>
            <w:top w:val="single" w:sz="12" w:space="0" w:color="auto"/>
            <w:left w:val="single" w:sz="12" w:space="0" w:color="auto"/>
            <w:bottom w:val="single" w:sz="12" w:space="0" w:color="auto"/>
            <w:right w:val="single" w:sz="12" w:space="0" w:color="auto"/>
          </w:tcBorders>
          <w:vAlign w:val="center"/>
        </w:tcPr>
        <w:p w14:paraId="6F158F48" w14:textId="0E63EC73" w:rsidR="00564EA9" w:rsidRPr="00382AE0" w:rsidRDefault="00FF3559" w:rsidP="00E3271B">
          <w:pPr>
            <w:pStyle w:val="Corpsdetexte"/>
            <w:rPr>
              <w:b w:val="0"/>
              <w:i w:val="0"/>
              <w:sz w:val="24"/>
              <w:szCs w:val="24"/>
            </w:rPr>
          </w:pPr>
          <w:r>
            <w:rPr>
              <w:b w:val="0"/>
              <w:i w:val="0"/>
              <w:sz w:val="24"/>
              <w:szCs w:val="24"/>
            </w:rPr>
            <w:t>1</w:t>
          </w:r>
        </w:p>
      </w:tc>
      <w:tc>
        <w:tcPr>
          <w:tcW w:w="160" w:type="dxa"/>
          <w:tcBorders>
            <w:top w:val="nil"/>
            <w:left w:val="single" w:sz="12" w:space="0" w:color="auto"/>
            <w:bottom w:val="nil"/>
            <w:right w:val="single" w:sz="12" w:space="0" w:color="auto"/>
          </w:tcBorders>
          <w:vAlign w:val="center"/>
        </w:tcPr>
        <w:p w14:paraId="2926B2DF" w14:textId="77777777" w:rsidR="00564EA9" w:rsidRPr="00382AE0" w:rsidRDefault="00564EA9" w:rsidP="00E3271B">
          <w:pPr>
            <w:pStyle w:val="Corpsdetexte"/>
            <w:rPr>
              <w:b w:val="0"/>
              <w:i w:val="0"/>
              <w:sz w:val="24"/>
              <w:szCs w:val="24"/>
            </w:rPr>
          </w:pPr>
          <w:r w:rsidRPr="00382AE0">
            <w:rPr>
              <w:b w:val="0"/>
              <w:i w:val="0"/>
              <w:sz w:val="24"/>
              <w:szCs w:val="24"/>
            </w:rPr>
            <w:t>.</w:t>
          </w:r>
        </w:p>
      </w:tc>
      <w:tc>
        <w:tcPr>
          <w:tcW w:w="376" w:type="dxa"/>
          <w:tcBorders>
            <w:top w:val="single" w:sz="12" w:space="0" w:color="auto"/>
            <w:left w:val="single" w:sz="12" w:space="0" w:color="auto"/>
            <w:bottom w:val="single" w:sz="12" w:space="0" w:color="auto"/>
            <w:right w:val="single" w:sz="12" w:space="0" w:color="auto"/>
          </w:tcBorders>
        </w:tcPr>
        <w:p w14:paraId="4CA8D646" w14:textId="7B5734F7" w:rsidR="00564EA9" w:rsidRPr="00382AE0" w:rsidRDefault="00FF3559" w:rsidP="00E3271B">
          <w:pPr>
            <w:pStyle w:val="Corpsdetexte"/>
            <w:rPr>
              <w:b w:val="0"/>
              <w:i w:val="0"/>
              <w:sz w:val="24"/>
              <w:szCs w:val="24"/>
            </w:rPr>
          </w:pPr>
          <w:r>
            <w:rPr>
              <w:b w:val="0"/>
              <w:i w:val="0"/>
              <w:sz w:val="24"/>
              <w:szCs w:val="24"/>
            </w:rPr>
            <w:t>0</w:t>
          </w:r>
        </w:p>
      </w:tc>
    </w:tr>
    <w:tr w:rsidR="00564EA9" w:rsidRPr="00382AE0" w14:paraId="36958130" w14:textId="77777777" w:rsidTr="00564EA9">
      <w:trPr>
        <w:jc w:val="center"/>
      </w:trPr>
      <w:tc>
        <w:tcPr>
          <w:tcW w:w="2241" w:type="dxa"/>
          <w:gridSpan w:val="7"/>
          <w:tcBorders>
            <w:top w:val="single" w:sz="4" w:space="0" w:color="auto"/>
            <w:left w:val="nil"/>
            <w:bottom w:val="nil"/>
            <w:right w:val="nil"/>
          </w:tcBorders>
        </w:tcPr>
        <w:p w14:paraId="6B3D5BE6" w14:textId="77777777" w:rsidR="00564EA9" w:rsidRPr="00382AE0" w:rsidRDefault="00564EA9" w:rsidP="00E3271B">
          <w:pPr>
            <w:pStyle w:val="Corpsdetexte"/>
            <w:rPr>
              <w:b w:val="0"/>
              <w:i w:val="0"/>
              <w:sz w:val="20"/>
              <w:szCs w:val="20"/>
            </w:rPr>
          </w:pPr>
          <w:r w:rsidRPr="00382AE0">
            <w:rPr>
              <w:b w:val="0"/>
              <w:i w:val="0"/>
              <w:sz w:val="20"/>
              <w:szCs w:val="20"/>
            </w:rPr>
            <w:t>Code Projet</w:t>
          </w:r>
        </w:p>
      </w:tc>
      <w:tc>
        <w:tcPr>
          <w:tcW w:w="354" w:type="dxa"/>
          <w:gridSpan w:val="2"/>
          <w:tcBorders>
            <w:top w:val="nil"/>
            <w:left w:val="nil"/>
            <w:bottom w:val="nil"/>
            <w:right w:val="nil"/>
          </w:tcBorders>
        </w:tcPr>
        <w:p w14:paraId="2BFB735A" w14:textId="77777777" w:rsidR="00564EA9" w:rsidRPr="00382AE0" w:rsidRDefault="00564EA9" w:rsidP="00E3271B">
          <w:pPr>
            <w:pStyle w:val="Corpsdetexte"/>
            <w:rPr>
              <w:b w:val="0"/>
              <w:i w:val="0"/>
              <w:sz w:val="20"/>
              <w:szCs w:val="20"/>
            </w:rPr>
          </w:pPr>
        </w:p>
      </w:tc>
      <w:tc>
        <w:tcPr>
          <w:tcW w:w="992" w:type="dxa"/>
          <w:gridSpan w:val="3"/>
          <w:tcBorders>
            <w:top w:val="nil"/>
            <w:left w:val="nil"/>
            <w:bottom w:val="nil"/>
            <w:right w:val="nil"/>
          </w:tcBorders>
        </w:tcPr>
        <w:p w14:paraId="688513A4" w14:textId="77777777" w:rsidR="00564EA9" w:rsidRPr="00382AE0" w:rsidRDefault="00564EA9" w:rsidP="00E3271B">
          <w:pPr>
            <w:pStyle w:val="Corpsdetexte"/>
            <w:rPr>
              <w:b w:val="0"/>
              <w:i w:val="0"/>
              <w:sz w:val="20"/>
              <w:szCs w:val="20"/>
            </w:rPr>
          </w:pPr>
          <w:r w:rsidRPr="00382AE0">
            <w:rPr>
              <w:b w:val="0"/>
              <w:i w:val="0"/>
              <w:sz w:val="20"/>
              <w:szCs w:val="20"/>
            </w:rPr>
            <w:t>Type de doc</w:t>
          </w:r>
        </w:p>
      </w:tc>
      <w:tc>
        <w:tcPr>
          <w:tcW w:w="360" w:type="dxa"/>
          <w:gridSpan w:val="2"/>
          <w:tcBorders>
            <w:top w:val="nil"/>
            <w:left w:val="nil"/>
            <w:bottom w:val="nil"/>
            <w:right w:val="nil"/>
          </w:tcBorders>
        </w:tcPr>
        <w:p w14:paraId="544F7383" w14:textId="77777777" w:rsidR="00564EA9" w:rsidRPr="00382AE0" w:rsidRDefault="00564EA9" w:rsidP="00E3271B">
          <w:pPr>
            <w:pStyle w:val="Corpsdetexte"/>
            <w:rPr>
              <w:b w:val="0"/>
              <w:i w:val="0"/>
              <w:sz w:val="20"/>
              <w:szCs w:val="20"/>
            </w:rPr>
          </w:pPr>
        </w:p>
      </w:tc>
      <w:tc>
        <w:tcPr>
          <w:tcW w:w="1135" w:type="dxa"/>
          <w:gridSpan w:val="4"/>
          <w:tcBorders>
            <w:top w:val="nil"/>
            <w:left w:val="nil"/>
            <w:bottom w:val="nil"/>
            <w:right w:val="nil"/>
          </w:tcBorders>
        </w:tcPr>
        <w:p w14:paraId="070F48E0" w14:textId="77777777" w:rsidR="00564EA9" w:rsidRPr="00382AE0" w:rsidRDefault="00564EA9" w:rsidP="00E3271B">
          <w:pPr>
            <w:pStyle w:val="Corpsdetexte"/>
            <w:rPr>
              <w:b w:val="0"/>
              <w:i w:val="0"/>
              <w:sz w:val="20"/>
              <w:szCs w:val="20"/>
            </w:rPr>
          </w:pPr>
          <w:r w:rsidRPr="00382AE0">
            <w:rPr>
              <w:b w:val="0"/>
              <w:i w:val="0"/>
              <w:sz w:val="20"/>
              <w:szCs w:val="20"/>
            </w:rPr>
            <w:t>Emetteur</w:t>
          </w:r>
        </w:p>
      </w:tc>
      <w:tc>
        <w:tcPr>
          <w:tcW w:w="340" w:type="dxa"/>
          <w:gridSpan w:val="3"/>
          <w:tcBorders>
            <w:top w:val="nil"/>
            <w:left w:val="nil"/>
            <w:bottom w:val="nil"/>
            <w:right w:val="nil"/>
          </w:tcBorders>
        </w:tcPr>
        <w:p w14:paraId="706B7C82" w14:textId="77777777" w:rsidR="00564EA9" w:rsidRPr="00382AE0" w:rsidRDefault="00564EA9" w:rsidP="00E3271B">
          <w:pPr>
            <w:pStyle w:val="Corpsdetexte"/>
            <w:rPr>
              <w:b w:val="0"/>
              <w:i w:val="0"/>
              <w:sz w:val="20"/>
              <w:szCs w:val="20"/>
            </w:rPr>
          </w:pPr>
        </w:p>
      </w:tc>
      <w:tc>
        <w:tcPr>
          <w:tcW w:w="1848" w:type="dxa"/>
          <w:gridSpan w:val="5"/>
          <w:tcBorders>
            <w:top w:val="nil"/>
            <w:left w:val="nil"/>
            <w:bottom w:val="nil"/>
            <w:right w:val="nil"/>
          </w:tcBorders>
        </w:tcPr>
        <w:p w14:paraId="66947DD6" w14:textId="77777777" w:rsidR="00564EA9" w:rsidRPr="00382AE0" w:rsidRDefault="00564EA9" w:rsidP="00E3271B">
          <w:pPr>
            <w:pStyle w:val="Corpsdetexte"/>
            <w:rPr>
              <w:b w:val="0"/>
              <w:i w:val="0"/>
              <w:sz w:val="20"/>
              <w:szCs w:val="20"/>
            </w:rPr>
          </w:pPr>
          <w:r w:rsidRPr="00382AE0">
            <w:rPr>
              <w:b w:val="0"/>
              <w:i w:val="0"/>
              <w:sz w:val="20"/>
              <w:szCs w:val="20"/>
            </w:rPr>
            <w:t>Arborescence</w:t>
          </w:r>
        </w:p>
      </w:tc>
      <w:tc>
        <w:tcPr>
          <w:tcW w:w="370" w:type="dxa"/>
          <w:gridSpan w:val="2"/>
          <w:tcBorders>
            <w:top w:val="nil"/>
            <w:left w:val="nil"/>
            <w:bottom w:val="nil"/>
            <w:right w:val="nil"/>
          </w:tcBorders>
        </w:tcPr>
        <w:p w14:paraId="69AC6942" w14:textId="77777777" w:rsidR="00564EA9" w:rsidRPr="00382AE0" w:rsidRDefault="00564EA9" w:rsidP="00E3271B">
          <w:pPr>
            <w:pStyle w:val="Corpsdetexte"/>
            <w:rPr>
              <w:b w:val="0"/>
              <w:i w:val="0"/>
              <w:sz w:val="20"/>
              <w:szCs w:val="20"/>
            </w:rPr>
          </w:pPr>
        </w:p>
      </w:tc>
      <w:tc>
        <w:tcPr>
          <w:tcW w:w="1808" w:type="dxa"/>
          <w:gridSpan w:val="5"/>
          <w:tcBorders>
            <w:top w:val="nil"/>
            <w:left w:val="nil"/>
            <w:bottom w:val="nil"/>
            <w:right w:val="nil"/>
          </w:tcBorders>
        </w:tcPr>
        <w:p w14:paraId="164F061C" w14:textId="77777777" w:rsidR="00564EA9" w:rsidRPr="00382AE0" w:rsidRDefault="00564EA9" w:rsidP="00E3271B">
          <w:pPr>
            <w:pStyle w:val="Corpsdetexte"/>
            <w:rPr>
              <w:b w:val="0"/>
              <w:i w:val="0"/>
              <w:sz w:val="20"/>
              <w:szCs w:val="20"/>
            </w:rPr>
          </w:pPr>
          <w:r w:rsidRPr="00382AE0">
            <w:rPr>
              <w:b w:val="0"/>
              <w:i w:val="0"/>
              <w:sz w:val="20"/>
              <w:szCs w:val="20"/>
            </w:rPr>
            <w:t>N° document</w:t>
          </w:r>
        </w:p>
      </w:tc>
      <w:tc>
        <w:tcPr>
          <w:tcW w:w="376" w:type="dxa"/>
          <w:gridSpan w:val="3"/>
          <w:tcBorders>
            <w:top w:val="nil"/>
            <w:left w:val="nil"/>
            <w:bottom w:val="nil"/>
            <w:right w:val="nil"/>
          </w:tcBorders>
        </w:tcPr>
        <w:p w14:paraId="70AA20AF" w14:textId="77777777" w:rsidR="00564EA9" w:rsidRPr="00382AE0" w:rsidRDefault="00564EA9" w:rsidP="00E3271B">
          <w:pPr>
            <w:pStyle w:val="Corpsdetexte"/>
            <w:rPr>
              <w:b w:val="0"/>
              <w:i w:val="0"/>
              <w:sz w:val="20"/>
              <w:szCs w:val="20"/>
            </w:rPr>
          </w:pPr>
        </w:p>
      </w:tc>
      <w:tc>
        <w:tcPr>
          <w:tcW w:w="1210" w:type="dxa"/>
          <w:gridSpan w:val="4"/>
          <w:tcBorders>
            <w:top w:val="nil"/>
            <w:left w:val="nil"/>
            <w:bottom w:val="nil"/>
            <w:right w:val="nil"/>
          </w:tcBorders>
        </w:tcPr>
        <w:p w14:paraId="49B4C279" w14:textId="77777777" w:rsidR="00564EA9" w:rsidRPr="00382AE0" w:rsidRDefault="00564EA9" w:rsidP="00E3271B">
          <w:pPr>
            <w:pStyle w:val="Corpsdetexte"/>
            <w:rPr>
              <w:b w:val="0"/>
              <w:i w:val="0"/>
              <w:sz w:val="20"/>
              <w:szCs w:val="20"/>
            </w:rPr>
          </w:pPr>
          <w:r w:rsidRPr="00382AE0">
            <w:rPr>
              <w:b w:val="0"/>
              <w:i w:val="0"/>
              <w:sz w:val="20"/>
              <w:szCs w:val="20"/>
            </w:rPr>
            <w:t xml:space="preserve">  Version</w:t>
          </w:r>
        </w:p>
      </w:tc>
    </w:tr>
  </w:tbl>
  <w:p w14:paraId="7E963CC2" w14:textId="6823A12C" w:rsidR="00564EA9" w:rsidRDefault="00564EA9" w:rsidP="006B160F">
    <w:pPr>
      <w:pStyle w:val="Pieddepage"/>
      <w:jc w:val="right"/>
      <w:rPr>
        <w:rFonts w:ascii="Arial" w:hAnsi="Arial" w:cs="Arial"/>
        <w:bCs/>
        <w:sz w:val="16"/>
        <w:szCs w:val="16"/>
      </w:rPr>
    </w:pPr>
  </w:p>
  <w:p w14:paraId="39EB04B4" w14:textId="16542A7D" w:rsidR="00564EA9" w:rsidRDefault="00564EA9" w:rsidP="006B160F">
    <w:pPr>
      <w:pStyle w:val="Pieddepage"/>
      <w:jc w:val="right"/>
      <w:rPr>
        <w:rFonts w:ascii="Arial" w:hAnsi="Arial" w:cs="Arial"/>
        <w:bCs/>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53"/>
      <w:gridCol w:w="1713"/>
    </w:tblGrid>
    <w:tr w:rsidR="00564EA9" w:rsidRPr="00137ED3" w14:paraId="6A7D7848" w14:textId="77777777" w:rsidTr="00564EA9">
      <w:trPr>
        <w:cantSplit/>
        <w:trHeight w:val="474"/>
        <w:jc w:val="center"/>
      </w:trPr>
      <w:tc>
        <w:tcPr>
          <w:tcW w:w="7253" w:type="dxa"/>
          <w:tcBorders>
            <w:right w:val="single" w:sz="4" w:space="0" w:color="FFFFFF"/>
          </w:tcBorders>
          <w:vAlign w:val="center"/>
        </w:tcPr>
        <w:p w14:paraId="23CCE047" w14:textId="77777777" w:rsidR="00564EA9" w:rsidRPr="00382AE0" w:rsidRDefault="00564EA9" w:rsidP="00E3271B">
          <w:pPr>
            <w:pStyle w:val="Pieddepage"/>
            <w:jc w:val="center"/>
            <w:rPr>
              <w:sz w:val="20"/>
              <w:szCs w:val="20"/>
            </w:rPr>
          </w:pPr>
          <w:r w:rsidRPr="00382AE0">
            <w:rPr>
              <w:sz w:val="20"/>
              <w:szCs w:val="20"/>
            </w:rPr>
            <w:t>Ce document est la propriété de l’ESID de Toulon et ne peut être utilisé, reproduit, ou communiqué sans son autorisation.</w:t>
          </w:r>
        </w:p>
      </w:tc>
      <w:tc>
        <w:tcPr>
          <w:tcW w:w="1713" w:type="dxa"/>
          <w:vAlign w:val="center"/>
        </w:tcPr>
        <w:p w14:paraId="05C4D073" w14:textId="22B60ADE" w:rsidR="00564EA9" w:rsidRPr="00382AE0" w:rsidRDefault="00564EA9" w:rsidP="00E3271B">
          <w:pPr>
            <w:pStyle w:val="Pieddepage"/>
            <w:jc w:val="center"/>
            <w:rPr>
              <w:sz w:val="20"/>
              <w:szCs w:val="20"/>
            </w:rPr>
          </w:pPr>
          <w:r w:rsidRPr="00382AE0">
            <w:rPr>
              <w:sz w:val="20"/>
              <w:szCs w:val="20"/>
            </w:rPr>
            <w:t xml:space="preserve">Page </w:t>
          </w:r>
          <w:r w:rsidRPr="00382AE0">
            <w:rPr>
              <w:rStyle w:val="Numrodepage"/>
              <w:rFonts w:ascii="Arial" w:hAnsi="Arial" w:cs="Arial"/>
              <w:sz w:val="20"/>
              <w:szCs w:val="20"/>
            </w:rPr>
            <w:fldChar w:fldCharType="begin"/>
          </w:r>
          <w:r w:rsidRPr="00382AE0">
            <w:rPr>
              <w:rStyle w:val="Numrodepage"/>
              <w:rFonts w:ascii="Arial" w:hAnsi="Arial" w:cs="Arial"/>
              <w:sz w:val="20"/>
              <w:szCs w:val="20"/>
            </w:rPr>
            <w:instrText xml:space="preserve"> PAGE </w:instrText>
          </w:r>
          <w:r w:rsidRPr="00382AE0">
            <w:rPr>
              <w:rStyle w:val="Numrodepage"/>
              <w:rFonts w:ascii="Arial" w:hAnsi="Arial" w:cs="Arial"/>
              <w:sz w:val="20"/>
              <w:szCs w:val="20"/>
            </w:rPr>
            <w:fldChar w:fldCharType="separate"/>
          </w:r>
          <w:r w:rsidR="002608A6">
            <w:rPr>
              <w:rStyle w:val="Numrodepage"/>
              <w:rFonts w:ascii="Arial" w:hAnsi="Arial" w:cs="Arial"/>
              <w:noProof/>
              <w:sz w:val="20"/>
              <w:szCs w:val="20"/>
            </w:rPr>
            <w:t>6</w:t>
          </w:r>
          <w:r w:rsidRPr="00382AE0">
            <w:rPr>
              <w:rStyle w:val="Numrodepage"/>
              <w:rFonts w:ascii="Arial" w:hAnsi="Arial" w:cs="Arial"/>
              <w:sz w:val="20"/>
              <w:szCs w:val="20"/>
            </w:rPr>
            <w:fldChar w:fldCharType="end"/>
          </w:r>
          <w:r w:rsidRPr="00382AE0">
            <w:rPr>
              <w:rStyle w:val="Numrodepage"/>
              <w:rFonts w:ascii="Arial" w:hAnsi="Arial" w:cs="Arial"/>
              <w:sz w:val="20"/>
              <w:szCs w:val="20"/>
            </w:rPr>
            <w:t xml:space="preserve"> / </w:t>
          </w:r>
          <w:r w:rsidRPr="00382AE0">
            <w:rPr>
              <w:rStyle w:val="Numrodepage"/>
              <w:rFonts w:ascii="Arial" w:hAnsi="Arial" w:cs="Arial"/>
              <w:sz w:val="20"/>
              <w:szCs w:val="20"/>
            </w:rPr>
            <w:fldChar w:fldCharType="begin"/>
          </w:r>
          <w:r w:rsidRPr="00382AE0">
            <w:rPr>
              <w:rStyle w:val="Numrodepage"/>
              <w:rFonts w:ascii="Arial" w:hAnsi="Arial" w:cs="Arial"/>
              <w:sz w:val="20"/>
              <w:szCs w:val="20"/>
            </w:rPr>
            <w:instrText xml:space="preserve"> NUMPAGES </w:instrText>
          </w:r>
          <w:r w:rsidRPr="00382AE0">
            <w:rPr>
              <w:rStyle w:val="Numrodepage"/>
              <w:rFonts w:ascii="Arial" w:hAnsi="Arial" w:cs="Arial"/>
              <w:sz w:val="20"/>
              <w:szCs w:val="20"/>
            </w:rPr>
            <w:fldChar w:fldCharType="separate"/>
          </w:r>
          <w:r w:rsidR="002608A6">
            <w:rPr>
              <w:rStyle w:val="Numrodepage"/>
              <w:rFonts w:ascii="Arial" w:hAnsi="Arial" w:cs="Arial"/>
              <w:noProof/>
              <w:sz w:val="20"/>
              <w:szCs w:val="20"/>
            </w:rPr>
            <w:t>6</w:t>
          </w:r>
          <w:r w:rsidRPr="00382AE0">
            <w:rPr>
              <w:rStyle w:val="Numrodepage"/>
              <w:rFonts w:ascii="Arial" w:hAnsi="Arial" w:cs="Arial"/>
              <w:sz w:val="20"/>
              <w:szCs w:val="20"/>
            </w:rPr>
            <w:fldChar w:fldCharType="end"/>
          </w:r>
        </w:p>
      </w:tc>
    </w:tr>
  </w:tbl>
  <w:p w14:paraId="35EEA99E" w14:textId="77777777" w:rsidR="00564EA9" w:rsidRDefault="00564EA9" w:rsidP="006B160F">
    <w:pPr>
      <w:pStyle w:val="Pieddepage"/>
      <w:jc w:val="right"/>
      <w:rPr>
        <w:rFonts w:ascii="Arial" w:hAnsi="Arial" w:cs="Arial"/>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7F2204" w14:textId="77777777" w:rsidR="00B56BAC" w:rsidRDefault="00B56BAC">
      <w:r>
        <w:separator/>
      </w:r>
    </w:p>
  </w:footnote>
  <w:footnote w:type="continuationSeparator" w:id="0">
    <w:p w14:paraId="6F95C754" w14:textId="77777777" w:rsidR="00B56BAC" w:rsidRDefault="00B56B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0685A" w14:textId="497E407C" w:rsidR="00564EA9" w:rsidRPr="001434D6" w:rsidRDefault="002608A6" w:rsidP="00564BC9">
    <w:pPr>
      <w:pStyle w:val="En-tte"/>
      <w:jc w:val="left"/>
    </w:pPr>
    <w:r w:rsidRPr="000307EE">
      <w:rPr>
        <w:noProof/>
        <w:sz w:val="18"/>
        <w:szCs w:val="18"/>
      </w:rPr>
      <w:drawing>
        <wp:inline distT="0" distB="0" distL="0" distR="0" wp14:anchorId="0B7CC25F" wp14:editId="4C396A83">
          <wp:extent cx="907188" cy="810883"/>
          <wp:effectExtent l="0" t="0" r="762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28933" cy="8303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01CE5" w14:textId="77777777" w:rsidR="00564EA9" w:rsidRDefault="00564EA9" w:rsidP="006B160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2"/>
    </w:tblGrid>
    <w:tr w:rsidR="003531F2" w:rsidRPr="003531F2" w14:paraId="28AF7494" w14:textId="77777777" w:rsidTr="00C43C2A">
      <w:trPr>
        <w:cantSplit/>
        <w:trHeight w:val="996"/>
        <w:jc w:val="center"/>
      </w:trPr>
      <w:tc>
        <w:tcPr>
          <w:tcW w:w="10632" w:type="dxa"/>
          <w:vAlign w:val="center"/>
        </w:tcPr>
        <w:p w14:paraId="1FAFBB35" w14:textId="450F4D53" w:rsidR="003531F2" w:rsidRPr="003531F2" w:rsidRDefault="009214A8" w:rsidP="003531F2">
          <w:pPr>
            <w:jc w:val="center"/>
            <w:rPr>
              <w:rFonts w:ascii="Arial" w:hAnsi="Arial" w:cs="Arial"/>
              <w:b/>
            </w:rPr>
          </w:pPr>
          <w:r>
            <w:rPr>
              <w:rFonts w:ascii="Arial" w:hAnsi="Arial" w:cs="Arial"/>
              <w:b/>
            </w:rPr>
            <w:t>VISITES TECHNIQUES PERIODIQUES DES BATEAUX PORTES</w:t>
          </w:r>
        </w:p>
        <w:p w14:paraId="33ADAC15" w14:textId="4ED094B6" w:rsidR="003531F2" w:rsidRPr="003531F2" w:rsidRDefault="007F4E16" w:rsidP="003531F2">
          <w:pPr>
            <w:jc w:val="center"/>
            <w:rPr>
              <w:color w:val="FF0000"/>
            </w:rPr>
          </w:pPr>
          <w:r>
            <w:rPr>
              <w:rFonts w:ascii="Arial" w:hAnsi="Arial" w:cs="Arial"/>
              <w:b/>
            </w:rPr>
            <w:t>ANNEXE</w:t>
          </w:r>
          <w:r w:rsidR="003531F2" w:rsidRPr="003531F2">
            <w:rPr>
              <w:rFonts w:ascii="Arial" w:hAnsi="Arial" w:cs="Arial"/>
              <w:b/>
            </w:rPr>
            <w:t xml:space="preserve"> : </w:t>
          </w:r>
          <w:r w:rsidR="003531F2">
            <w:rPr>
              <w:rFonts w:ascii="Arial" w:hAnsi="Arial" w:cs="Arial"/>
              <w:b/>
            </w:rPr>
            <w:t>REFERENTIEL</w:t>
          </w:r>
        </w:p>
      </w:tc>
    </w:tr>
  </w:tbl>
  <w:p w14:paraId="7D33A336" w14:textId="738EBF1D" w:rsidR="00564EA9" w:rsidRDefault="00564EA9" w:rsidP="006B160F">
    <w:pPr>
      <w:jc w:val="center"/>
      <w:rPr>
        <w:color w:val="FF0000"/>
      </w:rPr>
    </w:pPr>
  </w:p>
  <w:p w14:paraId="410953C4" w14:textId="77777777" w:rsidR="00564EA9" w:rsidRPr="0043490C" w:rsidRDefault="00564EA9" w:rsidP="006B160F">
    <w:pPr>
      <w:spacing w:before="120" w:after="120"/>
      <w:jc w:val="center"/>
      <w:rPr>
        <w:rFonts w:ascii="Arial" w:hAnsi="Arial" w:cs="Arial"/>
        <w:b/>
        <w:color w:val="FF0000"/>
        <w:sz w:val="28"/>
        <w:szCs w:val="28"/>
        <w:bdr w:val="single" w:sz="4" w:space="0" w:color="FF000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29BA4" w14:textId="77777777" w:rsidR="00564EA9" w:rsidRDefault="00564EA9" w:rsidP="006B160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A7F1D"/>
    <w:multiLevelType w:val="hybridMultilevel"/>
    <w:tmpl w:val="93D02B40"/>
    <w:lvl w:ilvl="0" w:tplc="040C0005">
      <w:start w:val="1"/>
      <w:numFmt w:val="bullet"/>
      <w:lvlText w:val=""/>
      <w:lvlJc w:val="left"/>
      <w:pPr>
        <w:ind w:left="840" w:hanging="360"/>
      </w:pPr>
      <w:rPr>
        <w:rFonts w:ascii="Wingdings" w:hAnsi="Wingdings"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1" w15:restartNumberingAfterBreak="0">
    <w:nsid w:val="4A810685"/>
    <w:multiLevelType w:val="hybridMultilevel"/>
    <w:tmpl w:val="AC747D6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5216FA2"/>
    <w:multiLevelType w:val="multilevel"/>
    <w:tmpl w:val="B5C03DAA"/>
    <w:lvl w:ilvl="0">
      <w:start w:val="1"/>
      <w:numFmt w:val="decimal"/>
      <w:pStyle w:val="Titre1"/>
      <w:lvlText w:val="%1"/>
      <w:lvlJc w:val="left"/>
      <w:pPr>
        <w:tabs>
          <w:tab w:val="num" w:pos="2412"/>
        </w:tabs>
        <w:ind w:left="241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2556"/>
        </w:tabs>
        <w:ind w:left="2556" w:hanging="576"/>
      </w:pPr>
      <w:rPr>
        <w:rFonts w:hint="default"/>
      </w:rPr>
    </w:lvl>
    <w:lvl w:ilvl="2">
      <w:start w:val="1"/>
      <w:numFmt w:val="decimal"/>
      <w:pStyle w:val="Titre3"/>
      <w:lvlText w:val="%1.%2.%3"/>
      <w:lvlJc w:val="left"/>
      <w:pPr>
        <w:tabs>
          <w:tab w:val="num" w:pos="2700"/>
        </w:tabs>
        <w:ind w:left="2700" w:hanging="720"/>
      </w:pPr>
      <w:rPr>
        <w:rFonts w:hint="default"/>
      </w:rPr>
    </w:lvl>
    <w:lvl w:ilvl="3">
      <w:start w:val="1"/>
      <w:numFmt w:val="decimal"/>
      <w:pStyle w:val="Titre4"/>
      <w:lvlText w:val="%1.%2.%3.%4"/>
      <w:lvlJc w:val="left"/>
      <w:pPr>
        <w:tabs>
          <w:tab w:val="num" w:pos="2844"/>
        </w:tabs>
        <w:ind w:left="2844" w:hanging="864"/>
      </w:pPr>
      <w:rPr>
        <w:rFonts w:hint="default"/>
      </w:rPr>
    </w:lvl>
    <w:lvl w:ilvl="4">
      <w:start w:val="1"/>
      <w:numFmt w:val="decimal"/>
      <w:pStyle w:val="Titre5"/>
      <w:lvlText w:val="%1.%2.%3.%4.%5"/>
      <w:lvlJc w:val="left"/>
      <w:pPr>
        <w:tabs>
          <w:tab w:val="num" w:pos="2988"/>
        </w:tabs>
        <w:ind w:left="2988" w:hanging="1008"/>
      </w:pPr>
      <w:rPr>
        <w:rFonts w:hint="default"/>
      </w:rPr>
    </w:lvl>
    <w:lvl w:ilvl="5">
      <w:start w:val="1"/>
      <w:numFmt w:val="decimal"/>
      <w:pStyle w:val="Titre6"/>
      <w:lvlText w:val="%1.%2.%3.%4.%5.%6"/>
      <w:lvlJc w:val="left"/>
      <w:pPr>
        <w:tabs>
          <w:tab w:val="num" w:pos="3132"/>
        </w:tabs>
        <w:ind w:left="3132" w:hanging="1152"/>
      </w:pPr>
      <w:rPr>
        <w:rFonts w:hint="default"/>
      </w:rPr>
    </w:lvl>
    <w:lvl w:ilvl="6">
      <w:start w:val="1"/>
      <w:numFmt w:val="decimal"/>
      <w:pStyle w:val="Titre7"/>
      <w:lvlText w:val="%1.%2.%3.%4.%5.%6.%7"/>
      <w:lvlJc w:val="left"/>
      <w:pPr>
        <w:tabs>
          <w:tab w:val="num" w:pos="3276"/>
        </w:tabs>
        <w:ind w:left="3276" w:hanging="1296"/>
      </w:pPr>
      <w:rPr>
        <w:rFonts w:hint="default"/>
      </w:rPr>
    </w:lvl>
    <w:lvl w:ilvl="7">
      <w:start w:val="1"/>
      <w:numFmt w:val="decimal"/>
      <w:pStyle w:val="Titre8"/>
      <w:lvlText w:val="%1.%2.%3.%4.%5.%6.%7.%8"/>
      <w:lvlJc w:val="left"/>
      <w:pPr>
        <w:tabs>
          <w:tab w:val="num" w:pos="3420"/>
        </w:tabs>
        <w:ind w:left="3420" w:hanging="1440"/>
      </w:pPr>
      <w:rPr>
        <w:rFonts w:hint="default"/>
      </w:rPr>
    </w:lvl>
    <w:lvl w:ilvl="8">
      <w:start w:val="1"/>
      <w:numFmt w:val="decimal"/>
      <w:pStyle w:val="Titre9"/>
      <w:lvlText w:val="%1.%2.%3.%4.%5.%6.%7.%8.%9"/>
      <w:lvlJc w:val="left"/>
      <w:pPr>
        <w:tabs>
          <w:tab w:val="num" w:pos="3564"/>
        </w:tabs>
        <w:ind w:left="3564" w:hanging="1584"/>
      </w:pPr>
      <w:rPr>
        <w:rFonts w:hint="default"/>
      </w:rPr>
    </w:lvl>
  </w:abstractNum>
  <w:num w:numId="1">
    <w:abstractNumId w:val="2"/>
  </w:num>
  <w:num w:numId="2">
    <w:abstractNumId w:val="1"/>
  </w:num>
  <w:num w:numId="3">
    <w:abstractNumId w:val="0"/>
  </w:num>
  <w:num w:numId="4">
    <w:abstractNumId w:val="2"/>
  </w:num>
  <w:num w:numId="5">
    <w:abstractNumId w:val="2"/>
  </w:num>
  <w:num w:numId="6">
    <w:abstractNumId w:val="2"/>
  </w:num>
  <w:num w:numId="7">
    <w:abstractNumId w:val="2"/>
  </w:num>
  <w:num w:numId="8">
    <w:abstractNumId w:val="2"/>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60F"/>
    <w:rsid w:val="000829C4"/>
    <w:rsid w:val="000E2BB9"/>
    <w:rsid w:val="000F1B27"/>
    <w:rsid w:val="000F5E1D"/>
    <w:rsid w:val="000F65F2"/>
    <w:rsid w:val="00105375"/>
    <w:rsid w:val="0014761D"/>
    <w:rsid w:val="0015328B"/>
    <w:rsid w:val="00160615"/>
    <w:rsid w:val="00173AA4"/>
    <w:rsid w:val="0018078C"/>
    <w:rsid w:val="00182CF5"/>
    <w:rsid w:val="00194134"/>
    <w:rsid w:val="001E7577"/>
    <w:rsid w:val="00232099"/>
    <w:rsid w:val="00233816"/>
    <w:rsid w:val="00236897"/>
    <w:rsid w:val="002377DE"/>
    <w:rsid w:val="00255975"/>
    <w:rsid w:val="002608A6"/>
    <w:rsid w:val="002E080F"/>
    <w:rsid w:val="002E777E"/>
    <w:rsid w:val="00310B5D"/>
    <w:rsid w:val="00317196"/>
    <w:rsid w:val="0031796A"/>
    <w:rsid w:val="00323513"/>
    <w:rsid w:val="003531F2"/>
    <w:rsid w:val="00382AE0"/>
    <w:rsid w:val="00396E44"/>
    <w:rsid w:val="003D4297"/>
    <w:rsid w:val="003E6E58"/>
    <w:rsid w:val="00434991"/>
    <w:rsid w:val="004441CC"/>
    <w:rsid w:val="00450726"/>
    <w:rsid w:val="004E6EC3"/>
    <w:rsid w:val="00526FFF"/>
    <w:rsid w:val="00564BC9"/>
    <w:rsid w:val="00564EA9"/>
    <w:rsid w:val="005C0AA4"/>
    <w:rsid w:val="005D735A"/>
    <w:rsid w:val="00630B5C"/>
    <w:rsid w:val="00651831"/>
    <w:rsid w:val="00685463"/>
    <w:rsid w:val="006B160F"/>
    <w:rsid w:val="006D2B1B"/>
    <w:rsid w:val="00711D5F"/>
    <w:rsid w:val="0073027F"/>
    <w:rsid w:val="00752161"/>
    <w:rsid w:val="00764492"/>
    <w:rsid w:val="00787CA5"/>
    <w:rsid w:val="007F4E16"/>
    <w:rsid w:val="00815F44"/>
    <w:rsid w:val="00820855"/>
    <w:rsid w:val="00820FE4"/>
    <w:rsid w:val="0082394A"/>
    <w:rsid w:val="00846C86"/>
    <w:rsid w:val="008939F7"/>
    <w:rsid w:val="008A7DC2"/>
    <w:rsid w:val="008C2F1C"/>
    <w:rsid w:val="008D6B4C"/>
    <w:rsid w:val="009214A8"/>
    <w:rsid w:val="009C011D"/>
    <w:rsid w:val="00A125E5"/>
    <w:rsid w:val="00A669BE"/>
    <w:rsid w:val="00A77F55"/>
    <w:rsid w:val="00A81C28"/>
    <w:rsid w:val="00B06190"/>
    <w:rsid w:val="00B25901"/>
    <w:rsid w:val="00B52585"/>
    <w:rsid w:val="00B56BAC"/>
    <w:rsid w:val="00B65CDC"/>
    <w:rsid w:val="00B82D82"/>
    <w:rsid w:val="00B968EF"/>
    <w:rsid w:val="00BA6BB0"/>
    <w:rsid w:val="00BA6E5C"/>
    <w:rsid w:val="00BD1330"/>
    <w:rsid w:val="00C41AD5"/>
    <w:rsid w:val="00C800F3"/>
    <w:rsid w:val="00C841DA"/>
    <w:rsid w:val="00CC7498"/>
    <w:rsid w:val="00D26F6C"/>
    <w:rsid w:val="00D65C89"/>
    <w:rsid w:val="00DB0776"/>
    <w:rsid w:val="00DD6FCF"/>
    <w:rsid w:val="00E018DF"/>
    <w:rsid w:val="00E07C4D"/>
    <w:rsid w:val="00E222EB"/>
    <w:rsid w:val="00E3271B"/>
    <w:rsid w:val="00E37EF4"/>
    <w:rsid w:val="00E44F8C"/>
    <w:rsid w:val="00E5525D"/>
    <w:rsid w:val="00E64A58"/>
    <w:rsid w:val="00E67990"/>
    <w:rsid w:val="00EA6FC6"/>
    <w:rsid w:val="00EB7A24"/>
    <w:rsid w:val="00F31E2C"/>
    <w:rsid w:val="00F45FAD"/>
    <w:rsid w:val="00F52D63"/>
    <w:rsid w:val="00F56EC3"/>
    <w:rsid w:val="00F72EE2"/>
    <w:rsid w:val="00F875CF"/>
    <w:rsid w:val="00F93F41"/>
    <w:rsid w:val="00FA34EF"/>
    <w:rsid w:val="00FC659D"/>
    <w:rsid w:val="00FF35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51063DF"/>
  <w15:docId w15:val="{8F53D9AD-621C-45C7-874E-896CCBD43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60F"/>
    <w:rPr>
      <w:sz w:val="24"/>
      <w:szCs w:val="24"/>
    </w:rPr>
  </w:style>
  <w:style w:type="paragraph" w:styleId="Titre1">
    <w:name w:val="heading 1"/>
    <w:basedOn w:val="Normal"/>
    <w:next w:val="Normal"/>
    <w:link w:val="Titre1Car"/>
    <w:autoRedefine/>
    <w:qFormat/>
    <w:rsid w:val="00685463"/>
    <w:pPr>
      <w:keepNext/>
      <w:numPr>
        <w:numId w:val="1"/>
      </w:numPr>
      <w:tabs>
        <w:tab w:val="left" w:pos="851"/>
      </w:tabs>
      <w:spacing w:before="240" w:after="60"/>
      <w:outlineLvl w:val="0"/>
    </w:pPr>
    <w:rPr>
      <w:rFonts w:ascii="Arial" w:hAnsi="Arial" w:cs="Arial"/>
      <w:b/>
      <w:bCs/>
      <w:kern w:val="32"/>
      <w:sz w:val="28"/>
      <w:szCs w:val="28"/>
    </w:rPr>
  </w:style>
  <w:style w:type="paragraph" w:styleId="Titre2">
    <w:name w:val="heading 2"/>
    <w:basedOn w:val="Normal"/>
    <w:next w:val="Normal"/>
    <w:link w:val="Titre2Car"/>
    <w:autoRedefine/>
    <w:qFormat/>
    <w:rsid w:val="00A669BE"/>
    <w:pPr>
      <w:keepNext/>
      <w:numPr>
        <w:ilvl w:val="1"/>
        <w:numId w:val="1"/>
      </w:numPr>
      <w:tabs>
        <w:tab w:val="left" w:pos="2835"/>
      </w:tabs>
      <w:spacing w:before="240" w:after="60"/>
      <w:ind w:left="2552" w:hanging="567"/>
      <w:outlineLvl w:val="1"/>
    </w:pPr>
    <w:rPr>
      <w:rFonts w:ascii="Arial" w:hAnsi="Arial" w:cs="Arial"/>
      <w:b/>
      <w:bCs/>
      <w:iCs/>
    </w:rPr>
  </w:style>
  <w:style w:type="paragraph" w:styleId="Titre3">
    <w:name w:val="heading 3"/>
    <w:basedOn w:val="Normal"/>
    <w:next w:val="Normal"/>
    <w:link w:val="Titre3Car"/>
    <w:autoRedefine/>
    <w:qFormat/>
    <w:rsid w:val="006B160F"/>
    <w:pPr>
      <w:keepNext/>
      <w:numPr>
        <w:ilvl w:val="2"/>
        <w:numId w:val="1"/>
      </w:numPr>
      <w:tabs>
        <w:tab w:val="left" w:pos="1474"/>
      </w:tabs>
      <w:spacing w:before="240" w:after="60"/>
      <w:ind w:left="1287"/>
      <w:outlineLvl w:val="2"/>
    </w:pPr>
    <w:rPr>
      <w:rFonts w:ascii="Arial" w:hAnsi="Arial" w:cs="Arial"/>
      <w:b/>
      <w:bCs/>
      <w:sz w:val="26"/>
      <w:szCs w:val="26"/>
    </w:rPr>
  </w:style>
  <w:style w:type="paragraph" w:styleId="Titre4">
    <w:name w:val="heading 4"/>
    <w:basedOn w:val="Normal"/>
    <w:next w:val="Normal"/>
    <w:link w:val="Titre4Car"/>
    <w:autoRedefine/>
    <w:qFormat/>
    <w:rsid w:val="006B160F"/>
    <w:pPr>
      <w:keepNext/>
      <w:numPr>
        <w:ilvl w:val="3"/>
        <w:numId w:val="1"/>
      </w:numPr>
      <w:tabs>
        <w:tab w:val="left" w:pos="1644"/>
      </w:tabs>
      <w:spacing w:before="240" w:after="60"/>
      <w:ind w:left="1429" w:hanging="862"/>
      <w:outlineLvl w:val="3"/>
    </w:pPr>
    <w:rPr>
      <w:b/>
      <w:bCs/>
      <w:sz w:val="28"/>
      <w:szCs w:val="28"/>
    </w:rPr>
  </w:style>
  <w:style w:type="paragraph" w:styleId="Titre5">
    <w:name w:val="heading 5"/>
    <w:basedOn w:val="Normal"/>
    <w:next w:val="Normal"/>
    <w:link w:val="Titre5Car"/>
    <w:autoRedefine/>
    <w:qFormat/>
    <w:rsid w:val="006B160F"/>
    <w:pPr>
      <w:numPr>
        <w:ilvl w:val="4"/>
        <w:numId w:val="1"/>
      </w:numPr>
      <w:tabs>
        <w:tab w:val="left" w:pos="1871"/>
      </w:tabs>
      <w:spacing w:before="240" w:after="60"/>
      <w:ind w:left="1576" w:hanging="1009"/>
      <w:outlineLvl w:val="4"/>
    </w:pPr>
    <w:rPr>
      <w:b/>
      <w:bCs/>
      <w:i/>
      <w:iCs/>
      <w:sz w:val="26"/>
      <w:szCs w:val="26"/>
    </w:rPr>
  </w:style>
  <w:style w:type="paragraph" w:styleId="Titre6">
    <w:name w:val="heading 6"/>
    <w:basedOn w:val="Normal"/>
    <w:next w:val="Normal"/>
    <w:link w:val="Titre6Car"/>
    <w:autoRedefine/>
    <w:qFormat/>
    <w:rsid w:val="006B160F"/>
    <w:pPr>
      <w:numPr>
        <w:ilvl w:val="5"/>
        <w:numId w:val="1"/>
      </w:numPr>
      <w:tabs>
        <w:tab w:val="left" w:pos="2041"/>
      </w:tabs>
      <w:spacing w:before="240" w:after="60"/>
      <w:ind w:left="1718" w:hanging="1151"/>
      <w:outlineLvl w:val="5"/>
    </w:pPr>
    <w:rPr>
      <w:b/>
      <w:bCs/>
      <w:sz w:val="22"/>
      <w:szCs w:val="22"/>
    </w:rPr>
  </w:style>
  <w:style w:type="paragraph" w:styleId="Titre7">
    <w:name w:val="heading 7"/>
    <w:basedOn w:val="Normal"/>
    <w:next w:val="Normal"/>
    <w:link w:val="Titre7Car"/>
    <w:qFormat/>
    <w:rsid w:val="006B160F"/>
    <w:pPr>
      <w:numPr>
        <w:ilvl w:val="6"/>
        <w:numId w:val="1"/>
      </w:numPr>
      <w:spacing w:before="240" w:after="60"/>
      <w:outlineLvl w:val="6"/>
    </w:pPr>
  </w:style>
  <w:style w:type="paragraph" w:styleId="Titre8">
    <w:name w:val="heading 8"/>
    <w:basedOn w:val="Normal"/>
    <w:next w:val="Normal"/>
    <w:link w:val="Titre8Car"/>
    <w:qFormat/>
    <w:rsid w:val="006B160F"/>
    <w:pPr>
      <w:numPr>
        <w:ilvl w:val="7"/>
        <w:numId w:val="1"/>
      </w:numPr>
      <w:spacing w:before="240" w:after="60"/>
      <w:outlineLvl w:val="7"/>
    </w:pPr>
    <w:rPr>
      <w:i/>
      <w:iCs/>
    </w:rPr>
  </w:style>
  <w:style w:type="paragraph" w:styleId="Titre9">
    <w:name w:val="heading 9"/>
    <w:basedOn w:val="Normal"/>
    <w:next w:val="Normal"/>
    <w:link w:val="Titre9Car"/>
    <w:qFormat/>
    <w:rsid w:val="006B160F"/>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ucuneliste">
    <w:name w:val="No List"/>
    <w:uiPriority w:val="99"/>
    <w:semiHidden/>
    <w:unhideWhenUsed/>
  </w:style>
  <w:style w:type="character" w:customStyle="1" w:styleId="Titre1Car">
    <w:name w:val="Titre 1 Car"/>
    <w:link w:val="Titre1"/>
    <w:rsid w:val="00685463"/>
    <w:rPr>
      <w:rFonts w:ascii="Arial" w:hAnsi="Arial" w:cs="Arial"/>
      <w:b/>
      <w:bCs/>
      <w:kern w:val="32"/>
      <w:sz w:val="28"/>
      <w:szCs w:val="28"/>
    </w:rPr>
  </w:style>
  <w:style w:type="character" w:customStyle="1" w:styleId="Titre2Car">
    <w:name w:val="Titre 2 Car"/>
    <w:link w:val="Titre2"/>
    <w:rsid w:val="00A669BE"/>
    <w:rPr>
      <w:rFonts w:ascii="Arial" w:hAnsi="Arial" w:cs="Arial"/>
      <w:b/>
      <w:bCs/>
      <w:iCs/>
      <w:sz w:val="24"/>
      <w:szCs w:val="24"/>
    </w:rPr>
  </w:style>
  <w:style w:type="character" w:customStyle="1" w:styleId="Titre3Car">
    <w:name w:val="Titre 3 Car"/>
    <w:link w:val="Titre3"/>
    <w:rsid w:val="006B160F"/>
    <w:rPr>
      <w:rFonts w:ascii="Arial" w:hAnsi="Arial" w:cs="Arial"/>
      <w:b/>
      <w:bCs/>
      <w:sz w:val="26"/>
      <w:szCs w:val="26"/>
    </w:rPr>
  </w:style>
  <w:style w:type="character" w:customStyle="1" w:styleId="Titre4Car">
    <w:name w:val="Titre 4 Car"/>
    <w:link w:val="Titre4"/>
    <w:rsid w:val="006B160F"/>
    <w:rPr>
      <w:b/>
      <w:bCs/>
      <w:sz w:val="28"/>
      <w:szCs w:val="28"/>
    </w:rPr>
  </w:style>
  <w:style w:type="character" w:customStyle="1" w:styleId="Titre5Car">
    <w:name w:val="Titre 5 Car"/>
    <w:link w:val="Titre5"/>
    <w:rsid w:val="006B160F"/>
    <w:rPr>
      <w:b/>
      <w:bCs/>
      <w:i/>
      <w:iCs/>
      <w:sz w:val="26"/>
      <w:szCs w:val="26"/>
    </w:rPr>
  </w:style>
  <w:style w:type="character" w:customStyle="1" w:styleId="Titre6Car">
    <w:name w:val="Titre 6 Car"/>
    <w:link w:val="Titre6"/>
    <w:rsid w:val="006B160F"/>
    <w:rPr>
      <w:b/>
      <w:bCs/>
      <w:sz w:val="22"/>
      <w:szCs w:val="22"/>
    </w:rPr>
  </w:style>
  <w:style w:type="character" w:customStyle="1" w:styleId="Titre7Car">
    <w:name w:val="Titre 7 Car"/>
    <w:link w:val="Titre7"/>
    <w:rsid w:val="006B160F"/>
    <w:rPr>
      <w:sz w:val="24"/>
      <w:szCs w:val="24"/>
    </w:rPr>
  </w:style>
  <w:style w:type="character" w:customStyle="1" w:styleId="Titre8Car">
    <w:name w:val="Titre 8 Car"/>
    <w:link w:val="Titre8"/>
    <w:rsid w:val="006B160F"/>
    <w:rPr>
      <w:i/>
      <w:iCs/>
      <w:sz w:val="24"/>
      <w:szCs w:val="24"/>
    </w:rPr>
  </w:style>
  <w:style w:type="character" w:customStyle="1" w:styleId="Titre9Car">
    <w:name w:val="Titre 9 Car"/>
    <w:link w:val="Titre9"/>
    <w:rsid w:val="006B160F"/>
    <w:rPr>
      <w:rFonts w:ascii="Arial" w:hAnsi="Arial" w:cs="Arial"/>
      <w:sz w:val="22"/>
      <w:szCs w:val="22"/>
    </w:rPr>
  </w:style>
  <w:style w:type="paragraph" w:styleId="Corpsdetexte">
    <w:name w:val="Body Text"/>
    <w:basedOn w:val="Normal"/>
    <w:link w:val="CorpsdetexteCar"/>
    <w:rsid w:val="006B160F"/>
    <w:pPr>
      <w:jc w:val="center"/>
    </w:pPr>
    <w:rPr>
      <w:b/>
      <w:i/>
      <w:sz w:val="16"/>
      <w:szCs w:val="32"/>
    </w:rPr>
  </w:style>
  <w:style w:type="character" w:customStyle="1" w:styleId="CorpsdetexteCar">
    <w:name w:val="Corps de texte Car"/>
    <w:link w:val="Corpsdetexte"/>
    <w:rsid w:val="006B160F"/>
    <w:rPr>
      <w:b/>
      <w:i/>
      <w:sz w:val="16"/>
      <w:szCs w:val="32"/>
    </w:rPr>
  </w:style>
  <w:style w:type="paragraph" w:styleId="En-tte">
    <w:name w:val="header"/>
    <w:basedOn w:val="Normal"/>
    <w:link w:val="En-tteCar"/>
    <w:autoRedefine/>
    <w:rsid w:val="006B160F"/>
    <w:pPr>
      <w:tabs>
        <w:tab w:val="center" w:pos="4536"/>
        <w:tab w:val="right" w:pos="9072"/>
      </w:tabs>
      <w:spacing w:after="60"/>
      <w:jc w:val="center"/>
    </w:pPr>
    <w:rPr>
      <w:rFonts w:ascii="Times New Roman Gras" w:hAnsi="Times New Roman Gras"/>
      <w:b/>
    </w:rPr>
  </w:style>
  <w:style w:type="character" w:customStyle="1" w:styleId="En-tteCar">
    <w:name w:val="En-tête Car"/>
    <w:link w:val="En-tte"/>
    <w:rsid w:val="006B160F"/>
    <w:rPr>
      <w:rFonts w:ascii="Times New Roman Gras" w:hAnsi="Times New Roman Gras"/>
      <w:b/>
      <w:sz w:val="24"/>
      <w:szCs w:val="24"/>
    </w:rPr>
  </w:style>
  <w:style w:type="paragraph" w:styleId="Pieddepage">
    <w:name w:val="footer"/>
    <w:basedOn w:val="Normal"/>
    <w:link w:val="PieddepageCar"/>
    <w:rsid w:val="006B160F"/>
    <w:pPr>
      <w:tabs>
        <w:tab w:val="center" w:pos="4536"/>
        <w:tab w:val="right" w:pos="9072"/>
      </w:tabs>
    </w:pPr>
  </w:style>
  <w:style w:type="character" w:customStyle="1" w:styleId="PieddepageCar">
    <w:name w:val="Pied de page Car"/>
    <w:link w:val="Pieddepage"/>
    <w:rsid w:val="006B160F"/>
    <w:rPr>
      <w:sz w:val="24"/>
      <w:szCs w:val="24"/>
    </w:rPr>
  </w:style>
  <w:style w:type="paragraph" w:customStyle="1" w:styleId="Titredocument">
    <w:name w:val="Titre document"/>
    <w:basedOn w:val="Normal"/>
    <w:next w:val="Normal"/>
    <w:autoRedefine/>
    <w:rsid w:val="006B160F"/>
    <w:pPr>
      <w:framePr w:hSpace="141" w:wrap="around" w:vAnchor="text" w:hAnchor="margin" w:y="1261"/>
      <w:spacing w:before="120" w:after="120"/>
      <w:jc w:val="center"/>
    </w:pPr>
    <w:rPr>
      <w:rFonts w:ascii="Arial" w:hAnsi="Arial"/>
      <w:b/>
      <w:bCs/>
      <w:caps/>
      <w:sz w:val="28"/>
      <w:szCs w:val="20"/>
    </w:rPr>
  </w:style>
  <w:style w:type="paragraph" w:styleId="TM1">
    <w:name w:val="toc 1"/>
    <w:basedOn w:val="Normal"/>
    <w:next w:val="Normal"/>
    <w:autoRedefine/>
    <w:uiPriority w:val="39"/>
    <w:rsid w:val="006B160F"/>
    <w:pPr>
      <w:tabs>
        <w:tab w:val="left" w:pos="720"/>
        <w:tab w:val="right" w:leader="dot" w:pos="10194"/>
      </w:tabs>
    </w:pPr>
  </w:style>
  <w:style w:type="character" w:styleId="Lienhypertexte">
    <w:name w:val="Hyperlink"/>
    <w:uiPriority w:val="99"/>
    <w:rsid w:val="006B160F"/>
    <w:rPr>
      <w:color w:val="0000FF"/>
      <w:u w:val="single"/>
    </w:rPr>
  </w:style>
  <w:style w:type="character" w:styleId="Numrodepage">
    <w:name w:val="page number"/>
    <w:rsid w:val="006B160F"/>
  </w:style>
  <w:style w:type="paragraph" w:styleId="Titre">
    <w:name w:val="Title"/>
    <w:basedOn w:val="Normal"/>
    <w:link w:val="TitreCar"/>
    <w:qFormat/>
    <w:rsid w:val="006B160F"/>
    <w:pPr>
      <w:spacing w:before="240" w:after="60"/>
      <w:jc w:val="center"/>
      <w:outlineLvl w:val="0"/>
    </w:pPr>
    <w:rPr>
      <w:rFonts w:ascii="Arial" w:hAnsi="Arial" w:cs="Arial"/>
      <w:b/>
      <w:bCs/>
      <w:kern w:val="28"/>
      <w:sz w:val="32"/>
      <w:szCs w:val="32"/>
    </w:rPr>
  </w:style>
  <w:style w:type="character" w:customStyle="1" w:styleId="TitreCar">
    <w:name w:val="Titre Car"/>
    <w:link w:val="Titre"/>
    <w:rsid w:val="006B160F"/>
    <w:rPr>
      <w:rFonts w:ascii="Arial" w:hAnsi="Arial" w:cs="Arial"/>
      <w:b/>
      <w:bCs/>
      <w:kern w:val="28"/>
      <w:sz w:val="32"/>
      <w:szCs w:val="32"/>
    </w:rPr>
  </w:style>
  <w:style w:type="paragraph" w:styleId="Corpsdetexte2">
    <w:name w:val="Body Text 2"/>
    <w:basedOn w:val="Normal"/>
    <w:link w:val="Corpsdetexte2Car"/>
    <w:rsid w:val="006B160F"/>
    <w:rPr>
      <w:b/>
      <w:sz w:val="16"/>
      <w:szCs w:val="16"/>
    </w:rPr>
  </w:style>
  <w:style w:type="character" w:customStyle="1" w:styleId="Corpsdetexte2Car">
    <w:name w:val="Corps de texte 2 Car"/>
    <w:link w:val="Corpsdetexte2"/>
    <w:rsid w:val="006B160F"/>
    <w:rPr>
      <w:b/>
      <w:sz w:val="16"/>
      <w:szCs w:val="16"/>
    </w:rPr>
  </w:style>
  <w:style w:type="paragraph" w:styleId="Commentaire">
    <w:name w:val="annotation text"/>
    <w:basedOn w:val="Normal"/>
    <w:link w:val="CommentaireCar"/>
    <w:rsid w:val="006B160F"/>
    <w:rPr>
      <w:sz w:val="18"/>
      <w:szCs w:val="18"/>
    </w:rPr>
  </w:style>
  <w:style w:type="character" w:customStyle="1" w:styleId="CommentaireCar">
    <w:name w:val="Commentaire Car"/>
    <w:link w:val="Commentaire"/>
    <w:rsid w:val="006B160F"/>
    <w:rPr>
      <w:sz w:val="18"/>
      <w:szCs w:val="18"/>
    </w:rPr>
  </w:style>
  <w:style w:type="paragraph" w:styleId="Textedebulles">
    <w:name w:val="Balloon Text"/>
    <w:basedOn w:val="Normal"/>
    <w:link w:val="TextedebullesCar"/>
    <w:rsid w:val="006B160F"/>
    <w:rPr>
      <w:rFonts w:ascii="Tahoma" w:hAnsi="Tahoma" w:cs="Tahoma"/>
      <w:sz w:val="16"/>
      <w:szCs w:val="16"/>
    </w:rPr>
  </w:style>
  <w:style w:type="character" w:customStyle="1" w:styleId="TextedebullesCar">
    <w:name w:val="Texte de bulles Car"/>
    <w:link w:val="Textedebulles"/>
    <w:rsid w:val="006B160F"/>
    <w:rPr>
      <w:rFonts w:ascii="Tahoma" w:hAnsi="Tahoma" w:cs="Tahoma"/>
      <w:sz w:val="16"/>
      <w:szCs w:val="16"/>
    </w:rPr>
  </w:style>
  <w:style w:type="table" w:styleId="Grilledutableau">
    <w:name w:val="Table Grid"/>
    <w:basedOn w:val="TableauNormal"/>
    <w:rsid w:val="00B52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Paragraphedeliste">
    <w:name w:val="List Paragraph"/>
    <w:basedOn w:val="Normal"/>
    <w:uiPriority w:val="34"/>
    <w:qFormat/>
    <w:rsid w:val="00685463"/>
    <w:pPr>
      <w:ind w:left="720"/>
      <w:contextualSpacing/>
    </w:pPr>
  </w:style>
  <w:style w:type="paragraph" w:styleId="TM2">
    <w:name w:val="toc 2"/>
    <w:basedOn w:val="Normal"/>
    <w:next w:val="Normal"/>
    <w:autoRedefine/>
    <w:uiPriority w:val="39"/>
    <w:unhideWhenUsed/>
    <w:rsid w:val="00E5525D"/>
    <w:pPr>
      <w:spacing w:after="100"/>
      <w:ind w:left="240"/>
    </w:pPr>
  </w:style>
  <w:style w:type="paragraph" w:customStyle="1" w:styleId="Default">
    <w:name w:val="Default"/>
    <w:rsid w:val="00526FF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LongProp xmlns="" name="TaxCatchAll"><![CDATA[13;#Processus DIR|749c34cc-a5f5-4c35-98ca-e94621138f53;#63;#Marché public|ef1e66fb-979f-4a45-bc55-d993a99fb2ae;#12;#ESID Toulon|7d598f5f-8f6e-4459-b053-e5be184fc84d;#7;#Modèle générique|950e700b-c0f6-42a9-ab1b-ecdbdd089d55;#56;#Administratif|8d48419a-2aa9-412e-b10d-e34b4e6aa359;#1;#NP|fc3fe6ea-5613-4041-a353-5eca13b174d8]]></LongProp>
</LongProperties>
</file>

<file path=customXml/item3.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DIR</TermName>
          <TermId xmlns="http://schemas.microsoft.com/office/infopath/2007/PartnerControls">749c34cc-a5f5-4c35-98ca-e94621138f53</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CCTP Trame vierge</Titre>
    <Retrait_x0020_de_x0020_diffusion xmlns="82f25c51-4279-4210-825a-8198b6b7c882">
      <Url xsi:nil="true"/>
      <Description xsi:nil="true"/>
    </Retrait_x0020_de_x0020_diffusion>
    <TaxCatchAll xmlns="28939810-4282-4d85-9f62-e6db0f2f4c3a">
      <Value>13</Value>
      <Value>63</Value>
      <Value>12</Value>
      <Value>7</Value>
      <Value>56</Value>
      <Value>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générique</TermName>
          <TermId xmlns="http://schemas.microsoft.com/office/infopath/2007/PartnerControls">950e700b-c0f6-42a9-ab1b-ecdbdd089d55</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 xsi:nil="true"/>
    <Version_x0020_du_x0020_document xmlns="28939810-4282-4d85-9f62-e6db0f2f4c3a">1.0</Version_x0020_du_x0020_document>
    <Document_x0020_externe xmlns="28939810-4282-4d85-9f62-e6db0f2f4c3a">false</Document_x0020_externe>
    <DLCPolicyLabelLock xmlns="82f25c51-4279-4210-825a-8198b6b7c882" xsi:nil="true"/>
    <DLCPolicyLabelValue xmlns="82f25c51-4279-4210-825a-8198b6b7c882">Version : 2.0</DLCPolicyLabelValue>
  </documentManagement>
</p:properties>
</file>

<file path=customXml/item4.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1" ma:contentTypeDescription="" ma:contentTypeScope="" ma:versionID="02a865244b36e8802da3aa1a99b287e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d5cedc55524537adc8f488895c01299d"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d013f4df-92d4-4b52-bf96-16a989373db3" ma:termSetId="26b45999-8215-4836-a7a3-19c72c81866b"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1;#NP|fc3fe6ea-5613-4041-a353-5eca13b174d8" ma:fieldId="{c76db5a0-2ef8-4c1c-9ebe-68282e810e9e}" ma:sspId="d013f4df-92d4-4b52-bf96-16a989373db3" ma:termSetId="8c1ba30d-80fa-41fe-99c8-f89985503474"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d013f4df-92d4-4b52-bf96-16a989373db3" ma:termSetId="b0429fa0-1763-4397-a526-0ced6c9952cc"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d013f4df-92d4-4b52-bf96-16a989373db3" ma:termSetId="5975a623-3cad-490e-b6a4-d36b9a4c2ba9"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d013f4df-92d4-4b52-bf96-16a989373db3" ma:termSetId="dae1c024-00ff-4fb3-9e01-feb93a2bef76" ma:anchorId="00000000-0000-0000-0000-000000000000" ma:open="tru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404024-30D6-4A11-96F2-57B52FD8309B}">
  <ds:schemaRefs>
    <ds:schemaRef ds:uri="http://schemas.microsoft.com/sharepoint/v3/contenttype/forms"/>
  </ds:schemaRefs>
</ds:datastoreItem>
</file>

<file path=customXml/itemProps2.xml><?xml version="1.0" encoding="utf-8"?>
<ds:datastoreItem xmlns:ds="http://schemas.openxmlformats.org/officeDocument/2006/customXml" ds:itemID="{27969B6E-5826-451F-9C24-924A6A20472C}">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EF1D2DA0-99C3-41E6-BEDB-6F52DA1D64ED}">
  <ds:schemaRefs>
    <ds:schemaRef ds:uri="http://schemas.microsoft.com/sharepoint/v3"/>
    <ds:schemaRef ds:uri="82f25c51-4279-4210-825a-8198b6b7c882"/>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sharepoint/v4"/>
    <ds:schemaRef ds:uri="http://purl.org/dc/elements/1.1/"/>
    <ds:schemaRef ds:uri="http://schemas.microsoft.com/office/2006/metadata/properties"/>
    <ds:schemaRef ds:uri="28939810-4282-4d85-9f62-e6db0f2f4c3a"/>
    <ds:schemaRef ds:uri="http://www.w3.org/XML/1998/namespace"/>
    <ds:schemaRef ds:uri="http://purl.org/dc/dcmitype/"/>
  </ds:schemaRefs>
</ds:datastoreItem>
</file>

<file path=customXml/itemProps4.xml><?xml version="1.0" encoding="utf-8"?>
<ds:datastoreItem xmlns:ds="http://schemas.openxmlformats.org/officeDocument/2006/customXml" ds:itemID="{233CA6AC-E58B-48DC-8087-DB56FA8288A2}">
  <ds:schemaRefs>
    <ds:schemaRef ds:uri="office.server.policy"/>
  </ds:schemaRefs>
</ds:datastoreItem>
</file>

<file path=customXml/itemProps5.xml><?xml version="1.0" encoding="utf-8"?>
<ds:datastoreItem xmlns:ds="http://schemas.openxmlformats.org/officeDocument/2006/customXml" ds:itemID="{0A20CD90-104A-41F0-83CB-C8DC52C03D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1072</Words>
  <Characters>6634</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MINDEF</Company>
  <LinksUpToDate>false</LinksUpToDate>
  <CharactersWithSpaces>7691</CharactersWithSpaces>
  <SharedDoc>false</SharedDoc>
  <HLinks>
    <vt:vector size="30" baseType="variant">
      <vt:variant>
        <vt:i4>1507377</vt:i4>
      </vt:variant>
      <vt:variant>
        <vt:i4>26</vt:i4>
      </vt:variant>
      <vt:variant>
        <vt:i4>0</vt:i4>
      </vt:variant>
      <vt:variant>
        <vt:i4>5</vt:i4>
      </vt:variant>
      <vt:variant>
        <vt:lpwstr/>
      </vt:variant>
      <vt:variant>
        <vt:lpwstr>_Toc401222604</vt:lpwstr>
      </vt:variant>
      <vt:variant>
        <vt:i4>1507377</vt:i4>
      </vt:variant>
      <vt:variant>
        <vt:i4>20</vt:i4>
      </vt:variant>
      <vt:variant>
        <vt:i4>0</vt:i4>
      </vt:variant>
      <vt:variant>
        <vt:i4>5</vt:i4>
      </vt:variant>
      <vt:variant>
        <vt:lpwstr/>
      </vt:variant>
      <vt:variant>
        <vt:lpwstr>_Toc401222603</vt:lpwstr>
      </vt:variant>
      <vt:variant>
        <vt:i4>1507377</vt:i4>
      </vt:variant>
      <vt:variant>
        <vt:i4>14</vt:i4>
      </vt:variant>
      <vt:variant>
        <vt:i4>0</vt:i4>
      </vt:variant>
      <vt:variant>
        <vt:i4>5</vt:i4>
      </vt:variant>
      <vt:variant>
        <vt:lpwstr/>
      </vt:variant>
      <vt:variant>
        <vt:lpwstr>_Toc401222602</vt:lpwstr>
      </vt:variant>
      <vt:variant>
        <vt:i4>1507377</vt:i4>
      </vt:variant>
      <vt:variant>
        <vt:i4>8</vt:i4>
      </vt:variant>
      <vt:variant>
        <vt:i4>0</vt:i4>
      </vt:variant>
      <vt:variant>
        <vt:i4>5</vt:i4>
      </vt:variant>
      <vt:variant>
        <vt:lpwstr/>
      </vt:variant>
      <vt:variant>
        <vt:lpwstr>_Toc401222601</vt:lpwstr>
      </vt:variant>
      <vt:variant>
        <vt:i4>1507377</vt:i4>
      </vt:variant>
      <vt:variant>
        <vt:i4>2</vt:i4>
      </vt:variant>
      <vt:variant>
        <vt:i4>0</vt:i4>
      </vt:variant>
      <vt:variant>
        <vt:i4>5</vt:i4>
      </vt:variant>
      <vt:variant>
        <vt:lpwstr/>
      </vt:variant>
      <vt:variant>
        <vt:lpwstr>_Toc401222600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admin-drsid</dc:creator>
  <cp:lastModifiedBy>CASANOVA Enzo INGE CIVI DEFE</cp:lastModifiedBy>
  <cp:revision>15</cp:revision>
  <cp:lastPrinted>2022-04-14T08:11:00Z</cp:lastPrinted>
  <dcterms:created xsi:type="dcterms:W3CDTF">2024-03-27T10:10:00Z</dcterms:created>
  <dcterms:modified xsi:type="dcterms:W3CDTF">2024-10-22T13:07:00Z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12;#ESID Toulon|7d598f5f-8f6e-4459-b053-e5be184fc84d;#13;#Processus DIR|749c34cc-a5f5-4c35-98ca-e94621138f53;#63;#Marché public|ef1e66fb-979f-4a45-bc55-d993a99fb2ae</vt:lpwstr>
  </property>
  <property fmtid="{D5CDD505-2E9C-101B-9397-08002B2CF9AE}" pid="3" name="Protection">
    <vt:lpwstr>1;#NP|fc3fe6ea-5613-4041-a353-5eca13b174d8</vt:lpwstr>
  </property>
  <property fmtid="{D5CDD505-2E9C-101B-9397-08002B2CF9AE}" pid="4" name="Nature">
    <vt:lpwstr>7;#Modèle générique|950e700b-c0f6-42a9-ab1b-ecdbdd089d55</vt:lpwstr>
  </property>
  <property fmtid="{D5CDD505-2E9C-101B-9397-08002B2CF9AE}" pid="5" name="Type modèle">
    <vt:lpwstr>56;#Administratif|8d48419a-2aa9-412e-b10d-e34b4e6aa359</vt:lpwstr>
  </property>
  <property fmtid="{D5CDD505-2E9C-101B-9397-08002B2CF9AE}" pid="6" name="Projet - Thème1">
    <vt:lpwstr/>
  </property>
  <property fmtid="{D5CDD505-2E9C-101B-9397-08002B2CF9AE}" pid="7" name="ContentTypeId">
    <vt:lpwstr>0x010100D391C9900188BF44A2734355D32A3AFC0200EC6B1678381C8A49816D3A93F5ECDF01</vt:lpwstr>
  </property>
</Properties>
</file>