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FE015" w14:textId="38F30B04" w:rsidR="00C12CE1" w:rsidRPr="006C7D49" w:rsidRDefault="00B14EF9" w:rsidP="00C12CE1">
      <w:pPr>
        <w:ind w:left="2127"/>
        <w:rPr>
          <w:rFonts w:asciiTheme="majorHAnsi" w:hAnsiTheme="majorHAns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2AB1A9F" wp14:editId="7393EAAF">
            <wp:simplePos x="0" y="0"/>
            <wp:positionH relativeFrom="margin">
              <wp:posOffset>5269230</wp:posOffset>
            </wp:positionH>
            <wp:positionV relativeFrom="paragraph">
              <wp:posOffset>11430</wp:posOffset>
            </wp:positionV>
            <wp:extent cx="1069340" cy="1104900"/>
            <wp:effectExtent l="0" t="0" r="0" b="0"/>
            <wp:wrapNone/>
            <wp:docPr id="2" name="Image 2" descr="J:\SAEP\Cellule Achats\Nouveau  logo Crous Bourgogne-Franche-Comté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J:\SAEP\Cellule Achats\Nouveau  logo Crous Bourgogne-Franche-Comté-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34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646C81" w14:textId="0F3FBCD2" w:rsidR="00DD1F71" w:rsidRDefault="00DD1F71" w:rsidP="00C12CE1">
      <w:pPr>
        <w:ind w:left="2127"/>
        <w:rPr>
          <w:rFonts w:asciiTheme="majorHAnsi" w:hAnsiTheme="majorHAnsi"/>
          <w:sz w:val="28"/>
          <w:szCs w:val="22"/>
        </w:rPr>
      </w:pPr>
    </w:p>
    <w:p w14:paraId="1B3B8AE0" w14:textId="53101711" w:rsidR="00B14EF9" w:rsidRDefault="00B14EF9" w:rsidP="00C12CE1">
      <w:pPr>
        <w:ind w:left="2127"/>
        <w:rPr>
          <w:rFonts w:asciiTheme="majorHAnsi" w:hAnsiTheme="majorHAnsi"/>
          <w:sz w:val="28"/>
          <w:szCs w:val="22"/>
        </w:rPr>
      </w:pPr>
    </w:p>
    <w:p w14:paraId="3CA2A4E6" w14:textId="2878AF8A" w:rsidR="00B14EF9" w:rsidRDefault="00B14EF9" w:rsidP="00C12CE1">
      <w:pPr>
        <w:ind w:left="2127"/>
        <w:rPr>
          <w:rFonts w:asciiTheme="majorHAnsi" w:hAnsiTheme="majorHAnsi"/>
          <w:sz w:val="28"/>
          <w:szCs w:val="22"/>
        </w:rPr>
      </w:pPr>
      <w:r>
        <w:rPr>
          <w:rFonts w:asciiTheme="majorHAnsi" w:hAnsiTheme="majorHAnsi"/>
          <w:sz w:val="28"/>
          <w:szCs w:val="22"/>
        </w:rPr>
        <w:tab/>
      </w:r>
      <w:r>
        <w:rPr>
          <w:rFonts w:asciiTheme="majorHAnsi" w:hAnsiTheme="majorHAnsi"/>
          <w:sz w:val="28"/>
          <w:szCs w:val="22"/>
        </w:rPr>
        <w:tab/>
      </w:r>
      <w:r>
        <w:rPr>
          <w:rFonts w:asciiTheme="majorHAnsi" w:hAnsiTheme="majorHAnsi"/>
          <w:sz w:val="28"/>
          <w:szCs w:val="22"/>
        </w:rPr>
        <w:tab/>
      </w:r>
      <w:r>
        <w:rPr>
          <w:rFonts w:asciiTheme="majorHAnsi" w:hAnsiTheme="majorHAnsi"/>
          <w:sz w:val="28"/>
          <w:szCs w:val="22"/>
        </w:rPr>
        <w:tab/>
      </w:r>
      <w:r>
        <w:rPr>
          <w:rFonts w:asciiTheme="majorHAnsi" w:hAnsiTheme="majorHAnsi"/>
          <w:sz w:val="28"/>
          <w:szCs w:val="22"/>
        </w:rPr>
        <w:tab/>
      </w:r>
      <w:r>
        <w:rPr>
          <w:rFonts w:asciiTheme="majorHAnsi" w:hAnsiTheme="majorHAnsi"/>
          <w:sz w:val="28"/>
          <w:szCs w:val="22"/>
        </w:rPr>
        <w:tab/>
      </w:r>
      <w:r>
        <w:rPr>
          <w:rFonts w:asciiTheme="majorHAnsi" w:hAnsiTheme="majorHAnsi"/>
          <w:sz w:val="28"/>
          <w:szCs w:val="22"/>
        </w:rPr>
        <w:tab/>
      </w:r>
      <w:r>
        <w:rPr>
          <w:rFonts w:asciiTheme="majorHAnsi" w:hAnsiTheme="majorHAnsi"/>
          <w:sz w:val="28"/>
          <w:szCs w:val="22"/>
        </w:rPr>
        <w:tab/>
      </w:r>
      <w:r>
        <w:rPr>
          <w:rFonts w:asciiTheme="majorHAnsi" w:hAnsiTheme="majorHAnsi"/>
          <w:sz w:val="28"/>
          <w:szCs w:val="22"/>
        </w:rPr>
        <w:tab/>
      </w:r>
    </w:p>
    <w:p w14:paraId="11E92FD3" w14:textId="4051973B" w:rsidR="00B14EF9" w:rsidRDefault="00B14EF9" w:rsidP="00B14EF9">
      <w:pPr>
        <w:rPr>
          <w:rFonts w:asciiTheme="majorHAnsi" w:hAnsiTheme="majorHAnsi"/>
          <w:sz w:val="28"/>
          <w:szCs w:val="22"/>
        </w:rPr>
      </w:pPr>
    </w:p>
    <w:p w14:paraId="18E8FE18" w14:textId="58B94971" w:rsidR="00B14EF9" w:rsidRDefault="00B14EF9" w:rsidP="00C12CE1">
      <w:pPr>
        <w:ind w:left="2127"/>
        <w:rPr>
          <w:rFonts w:asciiTheme="majorHAnsi" w:hAnsiTheme="majorHAnsi"/>
          <w:sz w:val="28"/>
          <w:szCs w:val="22"/>
        </w:rPr>
      </w:pPr>
    </w:p>
    <w:p w14:paraId="574365B7" w14:textId="77777777" w:rsidR="00B14EF9" w:rsidRPr="00704414" w:rsidRDefault="00B14EF9" w:rsidP="00C12CE1">
      <w:pPr>
        <w:ind w:left="2127"/>
        <w:rPr>
          <w:rFonts w:asciiTheme="majorHAnsi" w:hAnsiTheme="majorHAnsi"/>
          <w:sz w:val="28"/>
          <w:szCs w:val="22"/>
        </w:rPr>
      </w:pPr>
    </w:p>
    <w:p w14:paraId="1FA379C4" w14:textId="320B2F3C" w:rsidR="00DD1F71" w:rsidRPr="00B14EF9" w:rsidRDefault="00B14EF9" w:rsidP="00B14EF9">
      <w:pPr>
        <w:ind w:left="2127"/>
        <w:rPr>
          <w:rFonts w:asciiTheme="majorHAnsi" w:hAnsiTheme="majorHAnsi"/>
          <w:b/>
          <w:sz w:val="28"/>
          <w:szCs w:val="22"/>
        </w:rPr>
      </w:pPr>
      <w:r>
        <w:rPr>
          <w:rFonts w:asciiTheme="majorHAnsi" w:hAnsiTheme="majorHAnsi"/>
          <w:sz w:val="28"/>
          <w:szCs w:val="22"/>
        </w:rPr>
        <w:t xml:space="preserve">                          </w:t>
      </w:r>
      <w:r w:rsidR="00704414" w:rsidRPr="00B14EF9">
        <w:rPr>
          <w:rFonts w:asciiTheme="majorHAnsi" w:hAnsiTheme="majorHAnsi"/>
          <w:b/>
          <w:sz w:val="28"/>
          <w:szCs w:val="22"/>
        </w:rPr>
        <w:t>Annexe 2 à l’acte d’engagement</w:t>
      </w:r>
    </w:p>
    <w:p w14:paraId="7975F0D1" w14:textId="348FC0C3" w:rsidR="00DD1F71" w:rsidRPr="006C7D49" w:rsidRDefault="00DD1F71">
      <w:pPr>
        <w:spacing w:after="160" w:line="259" w:lineRule="auto"/>
        <w:rPr>
          <w:rFonts w:asciiTheme="majorHAnsi" w:hAnsiTheme="majorHAnsi"/>
          <w:sz w:val="22"/>
          <w:szCs w:val="22"/>
        </w:rPr>
      </w:pPr>
    </w:p>
    <w:p w14:paraId="7D971F95" w14:textId="77777777" w:rsidR="00DD1F71" w:rsidRPr="006C7D49" w:rsidRDefault="00DD1F71" w:rsidP="00DD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60" w:line="259" w:lineRule="auto"/>
        <w:jc w:val="center"/>
        <w:rPr>
          <w:rFonts w:asciiTheme="majorHAnsi" w:hAnsiTheme="majorHAnsi"/>
          <w:b/>
          <w:sz w:val="22"/>
          <w:szCs w:val="22"/>
        </w:rPr>
      </w:pPr>
      <w:r w:rsidRPr="006C7D49">
        <w:rPr>
          <w:rFonts w:asciiTheme="majorHAnsi" w:hAnsiTheme="majorHAnsi"/>
          <w:b/>
          <w:sz w:val="22"/>
          <w:szCs w:val="22"/>
        </w:rPr>
        <w:t>Cadre de Réponse Technique (C.R.T)</w:t>
      </w:r>
    </w:p>
    <w:p w14:paraId="29A396E2" w14:textId="5F0D992E" w:rsidR="00DD1F71" w:rsidRPr="006C7D49" w:rsidRDefault="00352681" w:rsidP="00DD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60" w:line="259" w:lineRule="auto"/>
        <w:jc w:val="center"/>
        <w:rPr>
          <w:rFonts w:asciiTheme="majorHAnsi" w:hAnsiTheme="majorHAnsi"/>
          <w:b/>
          <w:sz w:val="22"/>
          <w:szCs w:val="22"/>
        </w:rPr>
      </w:pPr>
      <w:r w:rsidRPr="00352681">
        <w:rPr>
          <w:rFonts w:asciiTheme="majorHAnsi" w:hAnsiTheme="majorHAnsi" w:cstheme="minorHAnsi"/>
          <w:b/>
          <w:bCs/>
          <w:sz w:val="22"/>
          <w:szCs w:val="22"/>
        </w:rPr>
        <w:t xml:space="preserve">Surveillance </w:t>
      </w:r>
      <w:r w:rsidR="009232D7">
        <w:rPr>
          <w:rFonts w:asciiTheme="majorHAnsi" w:hAnsiTheme="majorHAnsi" w:cstheme="minorHAnsi"/>
          <w:b/>
          <w:bCs/>
          <w:sz w:val="22"/>
          <w:szCs w:val="22"/>
        </w:rPr>
        <w:t>des sites du NFC</w:t>
      </w:r>
      <w:r w:rsidRPr="00352681">
        <w:rPr>
          <w:rFonts w:asciiTheme="majorHAnsi" w:hAnsiTheme="majorHAnsi" w:cstheme="minorHAnsi"/>
          <w:b/>
          <w:bCs/>
          <w:sz w:val="22"/>
          <w:szCs w:val="22"/>
        </w:rPr>
        <w:t xml:space="preserve"> CROUS </w:t>
      </w:r>
      <w:r w:rsidR="00177710">
        <w:rPr>
          <w:rFonts w:asciiTheme="majorHAnsi" w:hAnsiTheme="majorHAnsi" w:cstheme="minorHAnsi"/>
          <w:b/>
          <w:bCs/>
          <w:sz w:val="22"/>
          <w:szCs w:val="22"/>
        </w:rPr>
        <w:t>Bourgogne</w:t>
      </w:r>
      <w:r w:rsidR="005274FA">
        <w:rPr>
          <w:rFonts w:asciiTheme="majorHAnsi" w:hAnsiTheme="majorHAnsi" w:cstheme="minorHAnsi"/>
          <w:b/>
          <w:bCs/>
          <w:sz w:val="22"/>
          <w:szCs w:val="22"/>
        </w:rPr>
        <w:t xml:space="preserve"> -</w:t>
      </w:r>
      <w:r w:rsidR="00177710">
        <w:rPr>
          <w:rFonts w:asciiTheme="majorHAnsi" w:hAnsiTheme="majorHAnsi" w:cstheme="minorHAnsi"/>
          <w:b/>
          <w:bCs/>
          <w:sz w:val="22"/>
          <w:szCs w:val="22"/>
        </w:rPr>
        <w:t xml:space="preserve"> </w:t>
      </w:r>
      <w:r w:rsidR="005274FA">
        <w:rPr>
          <w:rFonts w:asciiTheme="majorHAnsi" w:hAnsiTheme="majorHAnsi" w:cstheme="minorHAnsi"/>
          <w:b/>
          <w:bCs/>
          <w:sz w:val="22"/>
          <w:szCs w:val="22"/>
        </w:rPr>
        <w:t xml:space="preserve">Franche - </w:t>
      </w:r>
      <w:r w:rsidR="00EE2D0F">
        <w:rPr>
          <w:rFonts w:asciiTheme="majorHAnsi" w:hAnsiTheme="majorHAnsi" w:cstheme="minorHAnsi"/>
          <w:b/>
          <w:bCs/>
          <w:sz w:val="22"/>
          <w:szCs w:val="22"/>
        </w:rPr>
        <w:t xml:space="preserve">Comté </w:t>
      </w:r>
    </w:p>
    <w:p w14:paraId="2FCCC553" w14:textId="29C4B7FA" w:rsidR="006C7D49" w:rsidRPr="00D06ACD" w:rsidRDefault="006C7D49" w:rsidP="00D06ACD">
      <w:pPr>
        <w:jc w:val="both"/>
        <w:rPr>
          <w:rFonts w:asciiTheme="minorHAnsi" w:hAnsiTheme="minorHAnsi"/>
          <w:i/>
          <w:sz w:val="22"/>
          <w:szCs w:val="22"/>
        </w:rPr>
      </w:pPr>
      <w:r w:rsidRPr="00D06ACD">
        <w:rPr>
          <w:rFonts w:asciiTheme="minorHAnsi" w:hAnsiTheme="minorHAnsi"/>
          <w:i/>
          <w:sz w:val="22"/>
          <w:szCs w:val="22"/>
        </w:rPr>
        <w:t xml:space="preserve">Le candidat veillera à compléter les </w:t>
      </w:r>
      <w:r w:rsidR="00D06ACD" w:rsidRPr="00D06ACD">
        <w:rPr>
          <w:rFonts w:asciiTheme="minorHAnsi" w:hAnsiTheme="minorHAnsi"/>
          <w:i/>
          <w:sz w:val="22"/>
          <w:szCs w:val="22"/>
        </w:rPr>
        <w:t>1</w:t>
      </w:r>
      <w:r w:rsidR="0074617D">
        <w:rPr>
          <w:rFonts w:asciiTheme="minorHAnsi" w:hAnsiTheme="minorHAnsi"/>
          <w:i/>
          <w:sz w:val="22"/>
          <w:szCs w:val="22"/>
        </w:rPr>
        <w:t>3</w:t>
      </w:r>
      <w:r w:rsidRPr="00D06ACD">
        <w:rPr>
          <w:rFonts w:asciiTheme="minorHAnsi" w:hAnsiTheme="minorHAnsi"/>
          <w:i/>
          <w:sz w:val="22"/>
          <w:szCs w:val="22"/>
        </w:rPr>
        <w:t xml:space="preserve"> points listés ci-dessous en répondant à minima à chacune des rubriques.</w:t>
      </w:r>
    </w:p>
    <w:p w14:paraId="0F81C224" w14:textId="5E8F9FFD" w:rsidR="00DD1F71" w:rsidRDefault="006C7D49" w:rsidP="0007298C">
      <w:pPr>
        <w:jc w:val="both"/>
        <w:rPr>
          <w:rFonts w:asciiTheme="minorHAnsi" w:hAnsiTheme="minorHAnsi"/>
          <w:i/>
          <w:sz w:val="22"/>
          <w:szCs w:val="22"/>
        </w:rPr>
      </w:pPr>
      <w:r w:rsidRPr="00D06ACD">
        <w:rPr>
          <w:rFonts w:asciiTheme="minorHAnsi" w:hAnsiTheme="minorHAnsi"/>
          <w:i/>
          <w:sz w:val="22"/>
          <w:szCs w:val="22"/>
        </w:rPr>
        <w:t>Tous les informations transmises dan</w:t>
      </w:r>
      <w:r w:rsidR="008202EA">
        <w:rPr>
          <w:rFonts w:asciiTheme="minorHAnsi" w:hAnsiTheme="minorHAnsi"/>
          <w:i/>
          <w:sz w:val="22"/>
          <w:szCs w:val="22"/>
        </w:rPr>
        <w:t xml:space="preserve">s ce document et en complément </w:t>
      </w:r>
      <w:r w:rsidRPr="00D06ACD">
        <w:rPr>
          <w:rFonts w:asciiTheme="minorHAnsi" w:hAnsiTheme="minorHAnsi"/>
          <w:i/>
          <w:sz w:val="22"/>
          <w:szCs w:val="22"/>
        </w:rPr>
        <w:t>permettront d’apprécier l’offre technique du candidat et deviendront contractuelles pour toute la durée du marché avec l’entreprise retenue.</w:t>
      </w:r>
    </w:p>
    <w:p w14:paraId="46F98CE5" w14:textId="77777777" w:rsidR="0007298C" w:rsidRPr="0007298C" w:rsidRDefault="0007298C" w:rsidP="0007298C">
      <w:pPr>
        <w:jc w:val="both"/>
        <w:rPr>
          <w:rFonts w:asciiTheme="minorHAnsi" w:hAnsiTheme="minorHAnsi"/>
          <w:i/>
          <w:sz w:val="22"/>
          <w:szCs w:val="22"/>
        </w:rPr>
      </w:pPr>
    </w:p>
    <w:p w14:paraId="0001A2BE" w14:textId="77777777" w:rsidR="00C12CE1" w:rsidRPr="006C7D49" w:rsidRDefault="00C12CE1" w:rsidP="00671263">
      <w:pPr>
        <w:pStyle w:val="Style1"/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outlineLvl w:val="0"/>
        <w:rPr>
          <w:rFonts w:asciiTheme="majorHAnsi" w:hAnsiTheme="majorHAnsi"/>
          <w:sz w:val="22"/>
          <w:szCs w:val="22"/>
        </w:rPr>
      </w:pPr>
      <w:bookmarkStart w:id="0" w:name="_Toc488827118"/>
      <w:bookmarkStart w:id="1" w:name="_Toc488827135"/>
      <w:bookmarkStart w:id="2" w:name="_Toc21356554"/>
      <w:r w:rsidRPr="006C7D49">
        <w:rPr>
          <w:rFonts w:asciiTheme="majorHAnsi" w:hAnsiTheme="majorHAnsi"/>
          <w:sz w:val="22"/>
          <w:szCs w:val="22"/>
        </w:rPr>
        <w:t>1 – Identification du candidat</w:t>
      </w:r>
      <w:bookmarkEnd w:id="0"/>
      <w:bookmarkEnd w:id="1"/>
      <w:bookmarkEnd w:id="2"/>
    </w:p>
    <w:p w14:paraId="59CD0752" w14:textId="77777777" w:rsidR="00C12CE1" w:rsidRPr="006C7D49" w:rsidRDefault="00C12CE1" w:rsidP="00C12CE1">
      <w:pPr>
        <w:rPr>
          <w:rFonts w:asciiTheme="majorHAnsi" w:hAnsiTheme="majorHAnsi"/>
          <w:sz w:val="22"/>
          <w:szCs w:val="22"/>
        </w:rPr>
      </w:pPr>
    </w:p>
    <w:p w14:paraId="299ECCC1" w14:textId="77777777" w:rsidR="00C12CE1" w:rsidRPr="006C7D49" w:rsidRDefault="00C12CE1" w:rsidP="00BB6C3F">
      <w:pPr>
        <w:spacing w:line="480" w:lineRule="auto"/>
        <w:jc w:val="both"/>
        <w:rPr>
          <w:rFonts w:asciiTheme="majorHAnsi" w:hAnsiTheme="majorHAnsi"/>
          <w:sz w:val="22"/>
          <w:szCs w:val="22"/>
        </w:rPr>
      </w:pPr>
      <w:r w:rsidRPr="006C7D49">
        <w:rPr>
          <w:rFonts w:asciiTheme="majorHAnsi" w:hAnsiTheme="majorHAnsi"/>
          <w:sz w:val="22"/>
          <w:szCs w:val="22"/>
        </w:rPr>
        <w:t>Nom :</w:t>
      </w:r>
    </w:p>
    <w:p w14:paraId="4C21C208" w14:textId="77777777" w:rsidR="00C12CE1" w:rsidRPr="006C7D49" w:rsidRDefault="00C12CE1" w:rsidP="00BB6C3F">
      <w:pPr>
        <w:spacing w:line="480" w:lineRule="auto"/>
        <w:jc w:val="both"/>
        <w:rPr>
          <w:rFonts w:asciiTheme="majorHAnsi" w:hAnsiTheme="majorHAnsi"/>
          <w:sz w:val="22"/>
          <w:szCs w:val="22"/>
        </w:rPr>
      </w:pPr>
      <w:r w:rsidRPr="006C7D49">
        <w:rPr>
          <w:rFonts w:asciiTheme="majorHAnsi" w:hAnsiTheme="majorHAnsi"/>
          <w:sz w:val="22"/>
          <w:szCs w:val="22"/>
        </w:rPr>
        <w:t>Adresse :</w:t>
      </w:r>
    </w:p>
    <w:p w14:paraId="461D9668" w14:textId="29295FFC" w:rsidR="00C12CE1" w:rsidRPr="006C7D49" w:rsidRDefault="00C12CE1" w:rsidP="00BB6C3F">
      <w:pPr>
        <w:tabs>
          <w:tab w:val="left" w:pos="4536"/>
        </w:tabs>
        <w:spacing w:line="480" w:lineRule="auto"/>
        <w:jc w:val="both"/>
        <w:rPr>
          <w:rFonts w:asciiTheme="majorHAnsi" w:hAnsiTheme="majorHAnsi"/>
          <w:sz w:val="22"/>
          <w:szCs w:val="22"/>
        </w:rPr>
      </w:pPr>
      <w:r w:rsidRPr="006C7D49">
        <w:rPr>
          <w:rFonts w:asciiTheme="majorHAnsi" w:hAnsiTheme="majorHAnsi"/>
          <w:sz w:val="22"/>
          <w:szCs w:val="22"/>
        </w:rPr>
        <w:t>Tél. :</w:t>
      </w:r>
      <w:r w:rsidRPr="006C7D49">
        <w:rPr>
          <w:rFonts w:asciiTheme="majorHAnsi" w:hAnsiTheme="majorHAnsi"/>
          <w:sz w:val="22"/>
          <w:szCs w:val="22"/>
        </w:rPr>
        <w:tab/>
      </w:r>
    </w:p>
    <w:p w14:paraId="781FE407" w14:textId="77777777" w:rsidR="00C12CE1" w:rsidRPr="006C7D49" w:rsidRDefault="00C12CE1" w:rsidP="00BB6C3F">
      <w:pPr>
        <w:spacing w:line="480" w:lineRule="auto"/>
        <w:jc w:val="both"/>
        <w:rPr>
          <w:rFonts w:asciiTheme="majorHAnsi" w:hAnsiTheme="majorHAnsi"/>
          <w:sz w:val="22"/>
          <w:szCs w:val="22"/>
        </w:rPr>
      </w:pPr>
      <w:r w:rsidRPr="006C7D49">
        <w:rPr>
          <w:rFonts w:asciiTheme="majorHAnsi" w:hAnsiTheme="majorHAnsi"/>
          <w:sz w:val="22"/>
          <w:szCs w:val="22"/>
        </w:rPr>
        <w:t>Courriel :</w:t>
      </w:r>
    </w:p>
    <w:p w14:paraId="485BBD91" w14:textId="4BFFE274" w:rsidR="00BB6C3F" w:rsidRPr="006C7D49" w:rsidRDefault="0007298C" w:rsidP="0007298C">
      <w:pPr>
        <w:spacing w:line="480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</w:t>
      </w:r>
      <w:r w:rsidR="00C12CE1" w:rsidRPr="006C7D49">
        <w:rPr>
          <w:rFonts w:asciiTheme="majorHAnsi" w:hAnsiTheme="majorHAnsi"/>
          <w:sz w:val="22"/>
          <w:szCs w:val="22"/>
        </w:rPr>
        <w:t>RET :</w:t>
      </w:r>
    </w:p>
    <w:p w14:paraId="02844B02" w14:textId="541C6C81" w:rsidR="00C12CE1" w:rsidRPr="006C7D49" w:rsidRDefault="00C12CE1" w:rsidP="00671263">
      <w:pPr>
        <w:pStyle w:val="Style1"/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outlineLvl w:val="0"/>
        <w:rPr>
          <w:rFonts w:asciiTheme="majorHAnsi" w:hAnsiTheme="majorHAnsi"/>
          <w:sz w:val="22"/>
          <w:szCs w:val="22"/>
        </w:rPr>
      </w:pPr>
      <w:bookmarkStart w:id="3" w:name="_Toc21356555"/>
      <w:bookmarkStart w:id="4" w:name="_Toc488827119"/>
      <w:bookmarkStart w:id="5" w:name="_Toc488827136"/>
      <w:r w:rsidRPr="006C7D49">
        <w:rPr>
          <w:rFonts w:asciiTheme="majorHAnsi" w:hAnsiTheme="majorHAnsi"/>
          <w:sz w:val="22"/>
          <w:szCs w:val="22"/>
        </w:rPr>
        <w:t>2 – Identificati</w:t>
      </w:r>
      <w:r w:rsidR="00B01C98" w:rsidRPr="006C7D49">
        <w:rPr>
          <w:rFonts w:asciiTheme="majorHAnsi" w:hAnsiTheme="majorHAnsi"/>
          <w:sz w:val="22"/>
          <w:szCs w:val="22"/>
        </w:rPr>
        <w:t>on de l’interlocuteur privilégié</w:t>
      </w:r>
      <w:r w:rsidRPr="006C7D49">
        <w:rPr>
          <w:rFonts w:asciiTheme="majorHAnsi" w:hAnsiTheme="majorHAnsi"/>
          <w:sz w:val="22"/>
          <w:szCs w:val="22"/>
        </w:rPr>
        <w:t xml:space="preserve"> responsable du suivi du marché</w:t>
      </w:r>
      <w:bookmarkEnd w:id="3"/>
      <w:r w:rsidR="00475A5A" w:rsidRPr="006C7D49">
        <w:rPr>
          <w:rFonts w:asciiTheme="majorHAnsi" w:hAnsiTheme="majorHAnsi"/>
          <w:sz w:val="22"/>
          <w:szCs w:val="22"/>
        </w:rPr>
        <w:t xml:space="preserve"> </w:t>
      </w:r>
      <w:bookmarkEnd w:id="4"/>
      <w:bookmarkEnd w:id="5"/>
    </w:p>
    <w:p w14:paraId="283E2B59" w14:textId="77777777" w:rsidR="00C12CE1" w:rsidRPr="006C7D49" w:rsidRDefault="00C12CE1" w:rsidP="00C12CE1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14:paraId="7411C1D5" w14:textId="77777777" w:rsidR="00BB6C3F" w:rsidRPr="006C7D49" w:rsidRDefault="00BB6C3F" w:rsidP="00C12CE1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14:paraId="68460AAD" w14:textId="77777777" w:rsidR="00C12CE1" w:rsidRPr="006C7D49" w:rsidRDefault="00C12CE1" w:rsidP="00BB6C3F">
      <w:pPr>
        <w:tabs>
          <w:tab w:val="left" w:pos="5670"/>
        </w:tabs>
        <w:spacing w:line="480" w:lineRule="auto"/>
        <w:jc w:val="both"/>
        <w:rPr>
          <w:rFonts w:asciiTheme="majorHAnsi" w:hAnsiTheme="majorHAnsi"/>
          <w:sz w:val="22"/>
          <w:szCs w:val="22"/>
        </w:rPr>
      </w:pPr>
      <w:r w:rsidRPr="006C7D49">
        <w:rPr>
          <w:rFonts w:asciiTheme="majorHAnsi" w:hAnsiTheme="majorHAnsi"/>
          <w:sz w:val="22"/>
          <w:szCs w:val="22"/>
        </w:rPr>
        <w:t>Prénom et Nom :</w:t>
      </w:r>
      <w:r w:rsidRPr="006C7D49">
        <w:rPr>
          <w:rFonts w:asciiTheme="majorHAnsi" w:hAnsiTheme="majorHAnsi"/>
          <w:sz w:val="22"/>
          <w:szCs w:val="22"/>
        </w:rPr>
        <w:tab/>
        <w:t>Fonction :</w:t>
      </w:r>
    </w:p>
    <w:p w14:paraId="62148A41" w14:textId="4B80EC93" w:rsidR="00C12CE1" w:rsidRPr="006C7D49" w:rsidRDefault="00F436B0" w:rsidP="00BB6C3F">
      <w:pPr>
        <w:tabs>
          <w:tab w:val="left" w:pos="4536"/>
        </w:tabs>
        <w:spacing w:line="480" w:lineRule="auto"/>
        <w:jc w:val="both"/>
        <w:rPr>
          <w:rFonts w:asciiTheme="majorHAnsi" w:hAnsiTheme="majorHAnsi"/>
          <w:sz w:val="22"/>
          <w:szCs w:val="22"/>
        </w:rPr>
      </w:pPr>
      <w:r w:rsidRPr="006C7D49">
        <w:rPr>
          <w:rFonts w:asciiTheme="majorHAnsi" w:hAnsiTheme="majorHAnsi"/>
          <w:sz w:val="22"/>
          <w:szCs w:val="22"/>
        </w:rPr>
        <w:t>Tél. :</w:t>
      </w:r>
      <w:r w:rsidRPr="006C7D49">
        <w:rPr>
          <w:rFonts w:asciiTheme="majorHAnsi" w:hAnsiTheme="majorHAnsi"/>
          <w:sz w:val="22"/>
          <w:szCs w:val="22"/>
        </w:rPr>
        <w:tab/>
      </w:r>
    </w:p>
    <w:p w14:paraId="4E3CB477" w14:textId="0CADC35B" w:rsidR="00B14EF9" w:rsidRDefault="00C12CE1" w:rsidP="00BB6C3F">
      <w:pPr>
        <w:tabs>
          <w:tab w:val="left" w:pos="4536"/>
        </w:tabs>
        <w:spacing w:line="480" w:lineRule="auto"/>
        <w:jc w:val="both"/>
        <w:rPr>
          <w:rFonts w:asciiTheme="majorHAnsi" w:hAnsiTheme="majorHAnsi"/>
          <w:sz w:val="22"/>
          <w:szCs w:val="22"/>
        </w:rPr>
      </w:pPr>
      <w:r w:rsidRPr="006C7D49">
        <w:rPr>
          <w:rFonts w:asciiTheme="majorHAnsi" w:hAnsiTheme="majorHAnsi"/>
          <w:sz w:val="22"/>
          <w:szCs w:val="22"/>
        </w:rPr>
        <w:t>Portable :</w:t>
      </w:r>
      <w:r w:rsidRPr="006C7D49">
        <w:rPr>
          <w:rFonts w:asciiTheme="majorHAnsi" w:hAnsiTheme="majorHAnsi"/>
          <w:sz w:val="22"/>
          <w:szCs w:val="22"/>
        </w:rPr>
        <w:tab/>
      </w:r>
      <w:r w:rsidR="00704414">
        <w:rPr>
          <w:rFonts w:asciiTheme="majorHAnsi" w:hAnsiTheme="majorHAnsi"/>
          <w:sz w:val="22"/>
          <w:szCs w:val="22"/>
        </w:rPr>
        <w:tab/>
      </w:r>
      <w:r w:rsidR="00704414">
        <w:rPr>
          <w:rFonts w:asciiTheme="majorHAnsi" w:hAnsiTheme="majorHAnsi"/>
          <w:sz w:val="22"/>
          <w:szCs w:val="22"/>
        </w:rPr>
        <w:tab/>
      </w:r>
      <w:r w:rsidRPr="006C7D49">
        <w:rPr>
          <w:rFonts w:asciiTheme="majorHAnsi" w:hAnsiTheme="majorHAnsi"/>
          <w:sz w:val="22"/>
          <w:szCs w:val="22"/>
        </w:rPr>
        <w:t>Courriel :</w:t>
      </w:r>
    </w:p>
    <w:p w14:paraId="5CA0922B" w14:textId="5F7C52DD" w:rsidR="00C12CE1" w:rsidRPr="006C7D49" w:rsidRDefault="00C12CE1" w:rsidP="00671263">
      <w:pPr>
        <w:pStyle w:val="Style1"/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outlineLvl w:val="0"/>
        <w:rPr>
          <w:rFonts w:asciiTheme="majorHAnsi" w:hAnsiTheme="majorHAnsi"/>
          <w:sz w:val="22"/>
          <w:szCs w:val="22"/>
        </w:rPr>
      </w:pPr>
      <w:bookmarkStart w:id="6" w:name="_Toc488827120"/>
      <w:bookmarkStart w:id="7" w:name="_Toc488827137"/>
      <w:bookmarkStart w:id="8" w:name="_Toc21356556"/>
      <w:r w:rsidRPr="006C7D49">
        <w:rPr>
          <w:rFonts w:asciiTheme="majorHAnsi" w:hAnsiTheme="majorHAnsi"/>
          <w:sz w:val="22"/>
          <w:szCs w:val="22"/>
        </w:rPr>
        <w:t>3 – Présentation du candidat</w:t>
      </w:r>
      <w:bookmarkEnd w:id="6"/>
      <w:bookmarkEnd w:id="7"/>
      <w:r w:rsidR="00E300BF" w:rsidRPr="006C7D49">
        <w:rPr>
          <w:rFonts w:asciiTheme="majorHAnsi" w:hAnsiTheme="majorHAnsi"/>
          <w:sz w:val="22"/>
          <w:szCs w:val="22"/>
        </w:rPr>
        <w:t xml:space="preserve"> - </w:t>
      </w:r>
      <w:r w:rsidR="00E300BF" w:rsidRPr="006C7D49">
        <w:rPr>
          <w:rFonts w:asciiTheme="majorHAnsi" w:hAnsiTheme="majorHAnsi" w:cstheme="minorHAnsi"/>
          <w:sz w:val="22"/>
          <w:szCs w:val="22"/>
        </w:rPr>
        <w:t>Moyens, descriptif et méthodes</w:t>
      </w:r>
      <w:bookmarkEnd w:id="8"/>
    </w:p>
    <w:p w14:paraId="17145D7B" w14:textId="77777777" w:rsidR="00C12CE1" w:rsidRPr="006C7D49" w:rsidRDefault="00C12CE1" w:rsidP="00C12CE1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14:paraId="26348D8B" w14:textId="6D897E60" w:rsidR="00E300BF" w:rsidRPr="0007298C" w:rsidRDefault="00E300BF" w:rsidP="00E300BF">
      <w:pPr>
        <w:jc w:val="both"/>
        <w:rPr>
          <w:rFonts w:asciiTheme="majorHAnsi" w:hAnsiTheme="majorHAnsi" w:cstheme="minorHAnsi"/>
          <w:sz w:val="22"/>
          <w:szCs w:val="22"/>
        </w:rPr>
      </w:pPr>
      <w:r w:rsidRPr="0007298C">
        <w:rPr>
          <w:rFonts w:asciiTheme="majorHAnsi" w:hAnsiTheme="majorHAnsi" w:cstheme="minorHAnsi"/>
          <w:sz w:val="22"/>
          <w:szCs w:val="22"/>
          <w:u w:val="single"/>
        </w:rPr>
        <w:t xml:space="preserve">→ </w:t>
      </w:r>
      <w:bookmarkStart w:id="9" w:name="_Hlk513458763"/>
      <w:r w:rsidRPr="0007298C">
        <w:rPr>
          <w:rFonts w:asciiTheme="majorHAnsi" w:hAnsiTheme="majorHAnsi" w:cstheme="minorHAnsi"/>
          <w:b/>
          <w:sz w:val="22"/>
          <w:szCs w:val="22"/>
          <w:u w:val="single"/>
        </w:rPr>
        <w:t xml:space="preserve">Moyens humains </w:t>
      </w:r>
      <w:bookmarkEnd w:id="9"/>
      <w:r w:rsidRPr="0007298C">
        <w:rPr>
          <w:rFonts w:asciiTheme="majorHAnsi" w:hAnsiTheme="majorHAnsi" w:cstheme="minorHAnsi"/>
          <w:b/>
          <w:sz w:val="22"/>
          <w:szCs w:val="22"/>
          <w:u w:val="single"/>
        </w:rPr>
        <w:t xml:space="preserve">mis à disposition par le candidat pour la mise en place </w:t>
      </w:r>
      <w:r w:rsidR="00D06ACD" w:rsidRPr="0007298C">
        <w:rPr>
          <w:rFonts w:asciiTheme="majorHAnsi" w:hAnsiTheme="majorHAnsi" w:cstheme="minorHAnsi"/>
          <w:b/>
          <w:sz w:val="22"/>
          <w:szCs w:val="22"/>
          <w:u w:val="single"/>
        </w:rPr>
        <w:t>du marché</w:t>
      </w:r>
      <w:r w:rsidRPr="0007298C">
        <w:rPr>
          <w:rFonts w:asciiTheme="majorHAnsi" w:hAnsiTheme="majorHAnsi" w:cstheme="minorHAnsi"/>
          <w:b/>
          <w:sz w:val="22"/>
          <w:szCs w:val="22"/>
          <w:u w:val="single"/>
        </w:rPr>
        <w:t xml:space="preserve"> et </w:t>
      </w:r>
      <w:r w:rsidR="00D06ACD" w:rsidRPr="0007298C">
        <w:rPr>
          <w:rFonts w:asciiTheme="majorHAnsi" w:hAnsiTheme="majorHAnsi" w:cstheme="minorHAnsi"/>
          <w:b/>
          <w:sz w:val="22"/>
          <w:szCs w:val="22"/>
          <w:u w:val="single"/>
        </w:rPr>
        <w:t xml:space="preserve">le suivi de l’exécution </w:t>
      </w:r>
      <w:r w:rsidRPr="0007298C">
        <w:rPr>
          <w:rFonts w:asciiTheme="majorHAnsi" w:hAnsiTheme="majorHAnsi" w:cstheme="minorHAnsi"/>
          <w:sz w:val="22"/>
          <w:szCs w:val="22"/>
        </w:rPr>
        <w:t>:</w:t>
      </w:r>
    </w:p>
    <w:p w14:paraId="4926CA30" w14:textId="5F0B992D" w:rsidR="00E300BF" w:rsidRPr="00D06ACD" w:rsidRDefault="00E300BF" w:rsidP="00E300BF">
      <w:pPr>
        <w:jc w:val="both"/>
        <w:rPr>
          <w:rFonts w:asciiTheme="majorHAnsi" w:hAnsiTheme="majorHAnsi" w:cstheme="minorHAnsi"/>
          <w:b/>
          <w:sz w:val="18"/>
          <w:szCs w:val="18"/>
          <w:u w:val="single"/>
        </w:rPr>
      </w:pPr>
      <w:r w:rsidRPr="00D06ACD">
        <w:rPr>
          <w:rFonts w:asciiTheme="majorHAnsi" w:hAnsiTheme="majorHAnsi" w:cstheme="minorHAnsi"/>
          <w:i/>
          <w:sz w:val="18"/>
          <w:szCs w:val="18"/>
        </w:rPr>
        <w:t xml:space="preserve">Identification d’un interlocuteur et d’une équipe de travail pressentie ainsi qu’une description des compétences et des capacités professionnelles, </w:t>
      </w:r>
      <w:proofErr w:type="gramStart"/>
      <w:r w:rsidRPr="00D06ACD">
        <w:rPr>
          <w:rFonts w:asciiTheme="majorHAnsi" w:hAnsiTheme="majorHAnsi" w:cstheme="minorHAnsi"/>
          <w:i/>
          <w:sz w:val="18"/>
          <w:szCs w:val="18"/>
        </w:rPr>
        <w:t>agences</w:t>
      </w:r>
      <w:proofErr w:type="gramEnd"/>
      <w:r w:rsidRPr="00D06ACD">
        <w:rPr>
          <w:rFonts w:asciiTheme="majorHAnsi" w:hAnsiTheme="majorHAnsi" w:cstheme="minorHAnsi"/>
          <w:i/>
          <w:sz w:val="18"/>
          <w:szCs w:val="18"/>
        </w:rPr>
        <w:t xml:space="preserve"> locales, etc…</w:t>
      </w:r>
      <w:r w:rsidR="007E06FF">
        <w:rPr>
          <w:rFonts w:asciiTheme="majorHAnsi" w:hAnsiTheme="majorHAnsi" w:cstheme="minorHAnsi"/>
          <w:i/>
          <w:sz w:val="18"/>
          <w:szCs w:val="18"/>
        </w:rPr>
        <w:t xml:space="preserve"> (copies cartes professionnelles, agréments, certificats…)</w:t>
      </w:r>
    </w:p>
    <w:p w14:paraId="6B08C4E1" w14:textId="77777777" w:rsidR="00E300BF" w:rsidRPr="006C7D49" w:rsidRDefault="00E300BF" w:rsidP="00C12CE1">
      <w:pPr>
        <w:jc w:val="both"/>
        <w:rPr>
          <w:rFonts w:asciiTheme="majorHAnsi" w:hAnsiTheme="majorHAnsi"/>
          <w:i/>
          <w:sz w:val="22"/>
          <w:szCs w:val="22"/>
          <w:u w:val="single"/>
        </w:rPr>
      </w:pPr>
    </w:p>
    <w:p w14:paraId="4A75D9E2" w14:textId="77777777" w:rsidR="00E300BF" w:rsidRPr="006C7D49" w:rsidRDefault="00E300BF" w:rsidP="00C12CE1">
      <w:pPr>
        <w:jc w:val="both"/>
        <w:rPr>
          <w:rFonts w:asciiTheme="majorHAnsi" w:hAnsiTheme="majorHAnsi"/>
          <w:i/>
          <w:sz w:val="22"/>
          <w:szCs w:val="22"/>
          <w:u w:val="single"/>
        </w:rPr>
      </w:pPr>
    </w:p>
    <w:p w14:paraId="205C06D3" w14:textId="77777777" w:rsidR="00C12CE1" w:rsidRPr="006C7D49" w:rsidRDefault="00C12CE1" w:rsidP="00C12CE1">
      <w:pPr>
        <w:jc w:val="both"/>
        <w:rPr>
          <w:rFonts w:asciiTheme="majorHAnsi" w:hAnsiTheme="majorHAnsi"/>
          <w:i/>
          <w:sz w:val="22"/>
          <w:szCs w:val="22"/>
        </w:rPr>
      </w:pPr>
    </w:p>
    <w:p w14:paraId="66643E09" w14:textId="577CD6F9" w:rsidR="00E44C87" w:rsidRDefault="00E44C87" w:rsidP="00C12CE1">
      <w:pPr>
        <w:jc w:val="both"/>
        <w:rPr>
          <w:rFonts w:asciiTheme="majorHAnsi" w:hAnsiTheme="majorHAnsi"/>
          <w:i/>
          <w:sz w:val="22"/>
          <w:szCs w:val="22"/>
        </w:rPr>
      </w:pPr>
    </w:p>
    <w:p w14:paraId="6B4FEFC9" w14:textId="29E7E2EC" w:rsidR="0007298C" w:rsidRDefault="0007298C" w:rsidP="00C12CE1">
      <w:pPr>
        <w:jc w:val="both"/>
        <w:rPr>
          <w:rFonts w:asciiTheme="majorHAnsi" w:hAnsiTheme="majorHAnsi"/>
          <w:i/>
          <w:sz w:val="22"/>
          <w:szCs w:val="22"/>
        </w:rPr>
      </w:pPr>
    </w:p>
    <w:p w14:paraId="3FF931F4" w14:textId="0A472B94" w:rsidR="0007298C" w:rsidRDefault="0007298C" w:rsidP="00C12CE1">
      <w:pPr>
        <w:jc w:val="both"/>
        <w:rPr>
          <w:rFonts w:asciiTheme="majorHAnsi" w:hAnsiTheme="majorHAnsi"/>
          <w:i/>
          <w:sz w:val="22"/>
          <w:szCs w:val="22"/>
        </w:rPr>
      </w:pPr>
    </w:p>
    <w:p w14:paraId="675F8902" w14:textId="5EE1B0D9" w:rsidR="0007298C" w:rsidRDefault="0007298C" w:rsidP="00C12CE1">
      <w:pPr>
        <w:jc w:val="both"/>
        <w:rPr>
          <w:rFonts w:asciiTheme="majorHAnsi" w:hAnsiTheme="majorHAnsi"/>
          <w:i/>
          <w:sz w:val="22"/>
          <w:szCs w:val="22"/>
        </w:rPr>
      </w:pPr>
    </w:p>
    <w:p w14:paraId="134A63A7" w14:textId="77777777" w:rsidR="0007298C" w:rsidRPr="006C7D49" w:rsidRDefault="0007298C" w:rsidP="00C12CE1">
      <w:pPr>
        <w:jc w:val="both"/>
        <w:rPr>
          <w:rFonts w:asciiTheme="majorHAnsi" w:hAnsiTheme="majorHAnsi"/>
          <w:i/>
          <w:sz w:val="22"/>
          <w:szCs w:val="22"/>
        </w:rPr>
      </w:pPr>
    </w:p>
    <w:p w14:paraId="2EACC134" w14:textId="77777777" w:rsidR="00E44C87" w:rsidRPr="006C7D49" w:rsidRDefault="00E44C87" w:rsidP="00C12CE1">
      <w:pPr>
        <w:jc w:val="both"/>
        <w:rPr>
          <w:rFonts w:asciiTheme="majorHAnsi" w:hAnsiTheme="majorHAnsi"/>
          <w:i/>
          <w:sz w:val="22"/>
          <w:szCs w:val="22"/>
        </w:rPr>
      </w:pPr>
    </w:p>
    <w:p w14:paraId="146FA228" w14:textId="2F9FD98F" w:rsidR="00E300BF" w:rsidRPr="0007298C" w:rsidRDefault="00E300BF" w:rsidP="00E300BF">
      <w:pPr>
        <w:jc w:val="both"/>
        <w:rPr>
          <w:rFonts w:asciiTheme="majorHAnsi" w:hAnsiTheme="majorHAnsi" w:cstheme="minorHAnsi"/>
          <w:sz w:val="22"/>
          <w:szCs w:val="22"/>
          <w:u w:val="single"/>
        </w:rPr>
      </w:pPr>
      <w:bookmarkStart w:id="10" w:name="_Hlk513458939"/>
      <w:r w:rsidRPr="0007298C">
        <w:rPr>
          <w:rFonts w:asciiTheme="majorHAnsi" w:hAnsiTheme="majorHAnsi" w:cstheme="minorHAnsi"/>
          <w:sz w:val="22"/>
          <w:szCs w:val="22"/>
        </w:rPr>
        <w:lastRenderedPageBreak/>
        <w:t xml:space="preserve">→ </w:t>
      </w:r>
      <w:r w:rsidR="00F436B0" w:rsidRPr="0007298C">
        <w:rPr>
          <w:rFonts w:asciiTheme="majorHAnsi" w:hAnsiTheme="majorHAnsi" w:cstheme="minorHAnsi"/>
          <w:b/>
          <w:sz w:val="22"/>
          <w:szCs w:val="22"/>
          <w:u w:val="single"/>
        </w:rPr>
        <w:t>Description des moyens techniques</w:t>
      </w:r>
      <w:r w:rsidRPr="0007298C">
        <w:rPr>
          <w:rFonts w:asciiTheme="majorHAnsi" w:hAnsiTheme="majorHAnsi" w:cstheme="minorHAnsi"/>
          <w:b/>
          <w:sz w:val="22"/>
          <w:szCs w:val="22"/>
          <w:u w:val="single"/>
        </w:rPr>
        <w:t> </w:t>
      </w:r>
      <w:r w:rsidRPr="0007298C">
        <w:rPr>
          <w:rFonts w:asciiTheme="majorHAnsi" w:hAnsiTheme="majorHAnsi" w:cstheme="minorHAnsi"/>
          <w:sz w:val="22"/>
          <w:szCs w:val="22"/>
          <w:u w:val="single"/>
        </w:rPr>
        <w:t xml:space="preserve"> </w:t>
      </w:r>
    </w:p>
    <w:bookmarkEnd w:id="10"/>
    <w:p w14:paraId="10A9415A" w14:textId="4EB32AC8" w:rsidR="00E300BF" w:rsidRPr="00D06ACD" w:rsidRDefault="00F436B0" w:rsidP="00E300BF">
      <w:pPr>
        <w:tabs>
          <w:tab w:val="left" w:pos="288"/>
        </w:tabs>
        <w:jc w:val="both"/>
        <w:rPr>
          <w:rFonts w:asciiTheme="majorHAnsi" w:hAnsiTheme="majorHAnsi" w:cstheme="minorHAnsi"/>
          <w:i/>
          <w:sz w:val="18"/>
          <w:szCs w:val="18"/>
        </w:rPr>
      </w:pPr>
      <w:r w:rsidRPr="00D06ACD">
        <w:rPr>
          <w:rFonts w:asciiTheme="majorHAnsi" w:hAnsiTheme="majorHAnsi" w:cstheme="minorHAnsi"/>
          <w:i/>
          <w:sz w:val="18"/>
          <w:szCs w:val="18"/>
        </w:rPr>
        <w:t xml:space="preserve">Eventuelles agences locales chargées </w:t>
      </w:r>
      <w:r w:rsidR="006C7D49" w:rsidRPr="00D06ACD">
        <w:rPr>
          <w:rFonts w:asciiTheme="majorHAnsi" w:hAnsiTheme="majorHAnsi" w:cstheme="minorHAnsi"/>
          <w:i/>
          <w:sz w:val="18"/>
          <w:szCs w:val="18"/>
        </w:rPr>
        <w:t>des prestations</w:t>
      </w:r>
    </w:p>
    <w:p w14:paraId="654AA984" w14:textId="77777777" w:rsidR="00C12CE1" w:rsidRPr="006C7D49" w:rsidRDefault="00C12CE1" w:rsidP="00C12CE1">
      <w:pPr>
        <w:jc w:val="both"/>
        <w:rPr>
          <w:rFonts w:asciiTheme="majorHAnsi" w:hAnsiTheme="majorHAnsi"/>
          <w:i/>
          <w:sz w:val="22"/>
          <w:szCs w:val="22"/>
        </w:rPr>
      </w:pPr>
    </w:p>
    <w:p w14:paraId="7C562A88" w14:textId="77777777" w:rsidR="00C12CE1" w:rsidRPr="006C7D49" w:rsidRDefault="00C12CE1" w:rsidP="00C12CE1">
      <w:pPr>
        <w:jc w:val="both"/>
        <w:rPr>
          <w:rFonts w:asciiTheme="majorHAnsi" w:hAnsiTheme="majorHAnsi"/>
          <w:i/>
          <w:sz w:val="22"/>
          <w:szCs w:val="22"/>
        </w:rPr>
      </w:pPr>
    </w:p>
    <w:p w14:paraId="347CAAE1" w14:textId="77777777" w:rsidR="00E44C87" w:rsidRPr="006C7D49" w:rsidRDefault="00E44C87" w:rsidP="00C12CE1">
      <w:pPr>
        <w:jc w:val="both"/>
        <w:rPr>
          <w:rFonts w:asciiTheme="majorHAnsi" w:hAnsiTheme="majorHAnsi"/>
          <w:i/>
          <w:sz w:val="22"/>
          <w:szCs w:val="22"/>
        </w:rPr>
      </w:pPr>
    </w:p>
    <w:p w14:paraId="7967CC87" w14:textId="77777777" w:rsidR="00E44C87" w:rsidRPr="006C7D49" w:rsidRDefault="00E44C87" w:rsidP="00C12CE1">
      <w:pPr>
        <w:jc w:val="both"/>
        <w:rPr>
          <w:rFonts w:asciiTheme="majorHAnsi" w:hAnsiTheme="majorHAnsi"/>
          <w:i/>
          <w:sz w:val="22"/>
          <w:szCs w:val="22"/>
        </w:rPr>
      </w:pPr>
    </w:p>
    <w:p w14:paraId="4A7D13BF" w14:textId="77777777" w:rsidR="006C7D49" w:rsidRPr="006C7D49" w:rsidRDefault="006C7D49" w:rsidP="00C12CE1">
      <w:pPr>
        <w:jc w:val="both"/>
        <w:rPr>
          <w:rFonts w:asciiTheme="majorHAnsi" w:hAnsiTheme="majorHAnsi"/>
          <w:i/>
          <w:sz w:val="22"/>
          <w:szCs w:val="22"/>
        </w:rPr>
      </w:pPr>
    </w:p>
    <w:p w14:paraId="1E1E5E4A" w14:textId="77777777" w:rsidR="00E44C87" w:rsidRPr="006C7D49" w:rsidRDefault="00E44C87" w:rsidP="00C12CE1">
      <w:pPr>
        <w:jc w:val="both"/>
        <w:rPr>
          <w:rFonts w:asciiTheme="majorHAnsi" w:hAnsiTheme="majorHAnsi"/>
          <w:i/>
          <w:sz w:val="22"/>
          <w:szCs w:val="22"/>
        </w:rPr>
      </w:pPr>
    </w:p>
    <w:p w14:paraId="2F74A449" w14:textId="77777777" w:rsidR="003073DF" w:rsidRPr="006C7D49" w:rsidRDefault="003073DF" w:rsidP="00C12CE1">
      <w:pPr>
        <w:jc w:val="both"/>
        <w:rPr>
          <w:rFonts w:asciiTheme="majorHAnsi" w:hAnsiTheme="majorHAnsi"/>
          <w:i/>
          <w:sz w:val="22"/>
          <w:szCs w:val="22"/>
        </w:rPr>
      </w:pPr>
    </w:p>
    <w:p w14:paraId="336A035E" w14:textId="5D9A5B35" w:rsidR="003073DF" w:rsidRPr="0007298C" w:rsidRDefault="003073DF" w:rsidP="003073DF">
      <w:pPr>
        <w:jc w:val="both"/>
        <w:rPr>
          <w:rFonts w:asciiTheme="majorHAnsi" w:hAnsiTheme="majorHAnsi" w:cstheme="minorHAnsi"/>
          <w:sz w:val="22"/>
          <w:szCs w:val="22"/>
          <w:u w:val="single"/>
        </w:rPr>
      </w:pPr>
      <w:r w:rsidRPr="0007298C">
        <w:rPr>
          <w:rFonts w:asciiTheme="majorHAnsi" w:hAnsiTheme="majorHAnsi" w:cstheme="minorHAnsi"/>
          <w:sz w:val="22"/>
          <w:szCs w:val="22"/>
        </w:rPr>
        <w:t xml:space="preserve">→ </w:t>
      </w:r>
      <w:r w:rsidRPr="0007298C">
        <w:rPr>
          <w:rFonts w:asciiTheme="majorHAnsi" w:hAnsiTheme="majorHAnsi" w:cstheme="minorHAnsi"/>
          <w:b/>
          <w:sz w:val="22"/>
          <w:szCs w:val="22"/>
          <w:u w:val="single"/>
        </w:rPr>
        <w:t>Site internet/intranet dédié au suivi du marché </w:t>
      </w:r>
      <w:r w:rsidRPr="0007298C">
        <w:rPr>
          <w:rFonts w:asciiTheme="majorHAnsi" w:hAnsiTheme="majorHAnsi" w:cstheme="minorHAnsi"/>
          <w:sz w:val="22"/>
          <w:szCs w:val="22"/>
          <w:u w:val="single"/>
        </w:rPr>
        <w:t xml:space="preserve"> </w:t>
      </w:r>
    </w:p>
    <w:p w14:paraId="4FC6EDAA" w14:textId="1B3D2DEC" w:rsidR="006C7D49" w:rsidRDefault="003073DF" w:rsidP="003073DF">
      <w:pPr>
        <w:tabs>
          <w:tab w:val="left" w:pos="288"/>
        </w:tabs>
        <w:jc w:val="both"/>
        <w:rPr>
          <w:rFonts w:asciiTheme="majorHAnsi" w:hAnsiTheme="majorHAnsi" w:cstheme="minorHAnsi"/>
          <w:i/>
          <w:sz w:val="18"/>
          <w:szCs w:val="18"/>
        </w:rPr>
      </w:pPr>
      <w:r w:rsidRPr="00D06ACD">
        <w:rPr>
          <w:rFonts w:asciiTheme="majorHAnsi" w:hAnsiTheme="majorHAnsi" w:cstheme="minorHAnsi"/>
          <w:i/>
          <w:sz w:val="18"/>
          <w:szCs w:val="18"/>
        </w:rPr>
        <w:t xml:space="preserve">Le candidat détaillera le site mis à disposition du CROUS de </w:t>
      </w:r>
      <w:r w:rsidR="001A69B6">
        <w:rPr>
          <w:rFonts w:asciiTheme="majorHAnsi" w:hAnsiTheme="majorHAnsi" w:cstheme="minorHAnsi"/>
          <w:i/>
          <w:sz w:val="18"/>
          <w:szCs w:val="18"/>
        </w:rPr>
        <w:t>Bourgogne</w:t>
      </w:r>
      <w:r w:rsidR="005274FA">
        <w:rPr>
          <w:rFonts w:asciiTheme="majorHAnsi" w:hAnsiTheme="majorHAnsi" w:cstheme="minorHAnsi"/>
          <w:i/>
          <w:sz w:val="18"/>
          <w:szCs w:val="18"/>
        </w:rPr>
        <w:t>-</w:t>
      </w:r>
      <w:r w:rsidR="001A69B6">
        <w:rPr>
          <w:rFonts w:asciiTheme="majorHAnsi" w:hAnsiTheme="majorHAnsi" w:cstheme="minorHAnsi"/>
          <w:i/>
          <w:sz w:val="18"/>
          <w:szCs w:val="18"/>
        </w:rPr>
        <w:t xml:space="preserve"> </w:t>
      </w:r>
      <w:r w:rsidR="00442430">
        <w:rPr>
          <w:rFonts w:asciiTheme="majorHAnsi" w:hAnsiTheme="majorHAnsi" w:cstheme="minorHAnsi"/>
          <w:i/>
          <w:sz w:val="18"/>
          <w:szCs w:val="18"/>
        </w:rPr>
        <w:t xml:space="preserve">Franche </w:t>
      </w:r>
      <w:r w:rsidR="001A69B6">
        <w:rPr>
          <w:rFonts w:asciiTheme="majorHAnsi" w:hAnsiTheme="majorHAnsi" w:cstheme="minorHAnsi"/>
          <w:i/>
          <w:sz w:val="18"/>
          <w:szCs w:val="18"/>
        </w:rPr>
        <w:t>-</w:t>
      </w:r>
      <w:r w:rsidR="00442430">
        <w:rPr>
          <w:rFonts w:asciiTheme="majorHAnsi" w:hAnsiTheme="majorHAnsi" w:cstheme="minorHAnsi"/>
          <w:i/>
          <w:sz w:val="18"/>
          <w:szCs w:val="18"/>
        </w:rPr>
        <w:t>Comté</w:t>
      </w:r>
      <w:r w:rsidRPr="00D06ACD">
        <w:rPr>
          <w:rFonts w:asciiTheme="majorHAnsi" w:hAnsiTheme="majorHAnsi" w:cstheme="minorHAnsi"/>
          <w:i/>
          <w:sz w:val="18"/>
          <w:szCs w:val="18"/>
        </w:rPr>
        <w:t xml:space="preserve"> (copies écran, modalités de fonctionnement, etc…)</w:t>
      </w:r>
      <w:r w:rsidR="00352681">
        <w:rPr>
          <w:rFonts w:asciiTheme="majorHAnsi" w:hAnsiTheme="majorHAnsi" w:cstheme="minorHAnsi"/>
          <w:i/>
          <w:sz w:val="18"/>
          <w:szCs w:val="18"/>
        </w:rPr>
        <w:t xml:space="preserve"> pour le suivi du marché</w:t>
      </w:r>
      <w:r w:rsidR="006C7D49" w:rsidRPr="00D06ACD">
        <w:rPr>
          <w:rFonts w:asciiTheme="majorHAnsi" w:hAnsiTheme="majorHAnsi" w:cstheme="minorHAnsi"/>
          <w:i/>
          <w:sz w:val="18"/>
          <w:szCs w:val="18"/>
        </w:rPr>
        <w:t xml:space="preserve"> ….</w:t>
      </w:r>
    </w:p>
    <w:p w14:paraId="5574FAEC" w14:textId="77777777" w:rsidR="00080D03" w:rsidRPr="00D06ACD" w:rsidRDefault="00080D03" w:rsidP="003073DF">
      <w:pPr>
        <w:tabs>
          <w:tab w:val="left" w:pos="288"/>
        </w:tabs>
        <w:jc w:val="both"/>
        <w:rPr>
          <w:rFonts w:asciiTheme="majorHAnsi" w:hAnsiTheme="majorHAnsi" w:cstheme="minorHAnsi"/>
          <w:i/>
          <w:sz w:val="18"/>
          <w:szCs w:val="18"/>
        </w:rPr>
      </w:pPr>
    </w:p>
    <w:p w14:paraId="7472999B" w14:textId="46F8E4F9" w:rsidR="006C7D49" w:rsidRPr="006C7D49" w:rsidRDefault="00080D03" w:rsidP="00080D03">
      <w:pPr>
        <w:spacing w:after="160" w:line="259" w:lineRule="auto"/>
        <w:rPr>
          <w:rFonts w:asciiTheme="majorHAnsi" w:hAnsiTheme="majorHAnsi" w:cstheme="minorHAnsi"/>
          <w:sz w:val="22"/>
          <w:szCs w:val="22"/>
        </w:rPr>
      </w:pPr>
      <w:bookmarkStart w:id="11" w:name="_Toc21356557"/>
      <w:r>
        <w:rPr>
          <w:rFonts w:asciiTheme="majorHAnsi" w:hAnsiTheme="majorHAnsi" w:cstheme="minorHAnsi"/>
          <w:i/>
          <w:sz w:val="22"/>
          <w:szCs w:val="22"/>
        </w:rPr>
        <w:t>4</w:t>
      </w:r>
      <w:r w:rsidR="006C7D49" w:rsidRPr="006C7D49">
        <w:rPr>
          <w:rFonts w:asciiTheme="majorHAnsi" w:hAnsiTheme="majorHAnsi" w:cstheme="minorHAnsi"/>
          <w:sz w:val="22"/>
          <w:szCs w:val="22"/>
        </w:rPr>
        <w:t xml:space="preserve"> – </w:t>
      </w:r>
      <w:r w:rsidR="00973F64">
        <w:rPr>
          <w:rFonts w:asciiTheme="majorHAnsi" w:hAnsiTheme="majorHAnsi" w:cstheme="minorHAnsi"/>
          <w:sz w:val="22"/>
          <w:szCs w:val="22"/>
        </w:rPr>
        <w:t>Coordonnées</w:t>
      </w:r>
      <w:r w:rsidR="006C7D49" w:rsidRPr="006C7D49">
        <w:rPr>
          <w:rFonts w:asciiTheme="majorHAnsi" w:hAnsiTheme="majorHAnsi" w:cstheme="minorHAnsi"/>
          <w:sz w:val="22"/>
          <w:szCs w:val="22"/>
        </w:rPr>
        <w:t xml:space="preserve"> propres au marché</w:t>
      </w:r>
      <w:bookmarkEnd w:id="11"/>
    </w:p>
    <w:p w14:paraId="28CF4A81" w14:textId="77777777" w:rsidR="003073DF" w:rsidRPr="006C7D49" w:rsidRDefault="003073DF" w:rsidP="00C12CE1">
      <w:pPr>
        <w:jc w:val="both"/>
        <w:rPr>
          <w:rFonts w:asciiTheme="majorHAnsi" w:hAnsiTheme="majorHAnsi"/>
          <w:i/>
          <w:sz w:val="22"/>
          <w:szCs w:val="22"/>
        </w:rPr>
      </w:pPr>
    </w:p>
    <w:p w14:paraId="13C94388" w14:textId="77777777" w:rsidR="006C7D49" w:rsidRPr="006C7D49" w:rsidRDefault="006C7D49" w:rsidP="006C7D49">
      <w:pPr>
        <w:jc w:val="both"/>
        <w:rPr>
          <w:rFonts w:asciiTheme="majorHAnsi" w:hAnsiTheme="majorHAnsi" w:cs="Arial"/>
          <w:sz w:val="22"/>
          <w:szCs w:val="22"/>
          <w:u w:val="single"/>
        </w:rPr>
      </w:pPr>
    </w:p>
    <w:p w14:paraId="27AD9258" w14:textId="77777777" w:rsidR="006C7D49" w:rsidRPr="006C7D49" w:rsidRDefault="006C7D49" w:rsidP="006C7D49">
      <w:pPr>
        <w:rPr>
          <w:rFonts w:asciiTheme="majorHAnsi" w:hAnsiTheme="majorHAnsi"/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Y="-10"/>
        <w:tblW w:w="0" w:type="auto"/>
        <w:tblLook w:val="04A0" w:firstRow="1" w:lastRow="0" w:firstColumn="1" w:lastColumn="0" w:noHBand="0" w:noVBand="1"/>
      </w:tblPr>
      <w:tblGrid>
        <w:gridCol w:w="5030"/>
        <w:gridCol w:w="5027"/>
      </w:tblGrid>
      <w:tr w:rsidR="006C7D49" w:rsidRPr="006C7D49" w14:paraId="06A6D9D2" w14:textId="77777777" w:rsidTr="00F47477">
        <w:tc>
          <w:tcPr>
            <w:tcW w:w="5030" w:type="dxa"/>
          </w:tcPr>
          <w:p w14:paraId="48D40FB0" w14:textId="77777777" w:rsidR="006C7D49" w:rsidRPr="006C7D49" w:rsidRDefault="006C7D49" w:rsidP="00F47477">
            <w:pPr>
              <w:ind w:right="282"/>
              <w:rPr>
                <w:rFonts w:asciiTheme="majorHAnsi" w:hAnsiTheme="majorHAnsi"/>
                <w:sz w:val="22"/>
                <w:szCs w:val="22"/>
              </w:rPr>
            </w:pPr>
          </w:p>
          <w:p w14:paraId="0A6AA4FD" w14:textId="77777777" w:rsidR="006C7D49" w:rsidRPr="006C7D49" w:rsidRDefault="006C7D49" w:rsidP="00F47477">
            <w:pPr>
              <w:ind w:right="282"/>
              <w:rPr>
                <w:rFonts w:asciiTheme="majorHAnsi" w:hAnsiTheme="majorHAnsi"/>
                <w:b/>
                <w:sz w:val="22"/>
                <w:szCs w:val="22"/>
                <w:u w:val="single"/>
              </w:rPr>
            </w:pPr>
            <w:r w:rsidRPr="006C7D49">
              <w:rPr>
                <w:rFonts w:asciiTheme="majorHAnsi" w:hAnsiTheme="majorHAnsi"/>
                <w:b/>
                <w:sz w:val="22"/>
                <w:szCs w:val="22"/>
                <w:u w:val="single"/>
              </w:rPr>
              <w:t>Coordonnées pour effectuer des demandes d’intervention :</w:t>
            </w:r>
          </w:p>
          <w:p w14:paraId="38482D6A" w14:textId="77777777" w:rsidR="006C7D49" w:rsidRPr="006C7D49" w:rsidRDefault="006C7D49" w:rsidP="00F47477">
            <w:pPr>
              <w:ind w:right="282"/>
              <w:rPr>
                <w:rFonts w:asciiTheme="majorHAnsi" w:hAnsiTheme="majorHAnsi"/>
                <w:sz w:val="22"/>
                <w:szCs w:val="22"/>
              </w:rPr>
            </w:pPr>
          </w:p>
          <w:p w14:paraId="44031B7E" w14:textId="77777777" w:rsidR="006C7D49" w:rsidRPr="006C7D49" w:rsidRDefault="006C7D49" w:rsidP="00F47477">
            <w:pPr>
              <w:ind w:right="282"/>
              <w:rPr>
                <w:rFonts w:asciiTheme="majorHAnsi" w:hAnsiTheme="majorHAnsi"/>
                <w:sz w:val="22"/>
                <w:szCs w:val="22"/>
              </w:rPr>
            </w:pPr>
            <w:r w:rsidRPr="006C7D49">
              <w:rPr>
                <w:rFonts w:asciiTheme="majorHAnsi" w:hAnsiTheme="majorHAnsi"/>
                <w:sz w:val="22"/>
                <w:szCs w:val="22"/>
              </w:rPr>
              <w:t>Nom : ……………………………………………………</w:t>
            </w:r>
          </w:p>
          <w:p w14:paraId="46427E66" w14:textId="77777777" w:rsidR="006C7D49" w:rsidRPr="006C7D49" w:rsidRDefault="006C7D49" w:rsidP="00F47477">
            <w:pPr>
              <w:ind w:right="282"/>
              <w:rPr>
                <w:rFonts w:asciiTheme="majorHAnsi" w:hAnsiTheme="majorHAnsi"/>
                <w:sz w:val="22"/>
                <w:szCs w:val="22"/>
              </w:rPr>
            </w:pPr>
          </w:p>
          <w:p w14:paraId="7FF7EFC9" w14:textId="77777777" w:rsidR="006C7D49" w:rsidRPr="006C7D49" w:rsidRDefault="006C7D49" w:rsidP="00F47477">
            <w:pPr>
              <w:ind w:right="282"/>
              <w:rPr>
                <w:rFonts w:asciiTheme="majorHAnsi" w:hAnsiTheme="majorHAnsi"/>
                <w:sz w:val="22"/>
                <w:szCs w:val="22"/>
              </w:rPr>
            </w:pPr>
            <w:r w:rsidRPr="006C7D49">
              <w:rPr>
                <w:rFonts w:asciiTheme="majorHAnsi" w:hAnsiTheme="majorHAnsi"/>
                <w:sz w:val="22"/>
                <w:szCs w:val="22"/>
              </w:rPr>
              <w:t>Tél. : ………………………………………………………</w:t>
            </w:r>
          </w:p>
          <w:p w14:paraId="65B6DEF7" w14:textId="77777777" w:rsidR="006C7D49" w:rsidRPr="006C7D49" w:rsidRDefault="006C7D49" w:rsidP="00F47477">
            <w:pPr>
              <w:ind w:right="282"/>
              <w:rPr>
                <w:rFonts w:asciiTheme="majorHAnsi" w:hAnsiTheme="majorHAnsi"/>
                <w:sz w:val="22"/>
                <w:szCs w:val="22"/>
              </w:rPr>
            </w:pPr>
          </w:p>
          <w:p w14:paraId="339487C4" w14:textId="77777777" w:rsidR="006C7D49" w:rsidRPr="006C7D49" w:rsidRDefault="006C7D49" w:rsidP="00F47477">
            <w:pPr>
              <w:ind w:right="282"/>
              <w:rPr>
                <w:rFonts w:asciiTheme="majorHAnsi" w:hAnsiTheme="majorHAnsi"/>
                <w:sz w:val="22"/>
                <w:szCs w:val="22"/>
              </w:rPr>
            </w:pPr>
            <w:r w:rsidRPr="006C7D49">
              <w:rPr>
                <w:rFonts w:asciiTheme="majorHAnsi" w:hAnsiTheme="majorHAnsi"/>
                <w:sz w:val="22"/>
                <w:szCs w:val="22"/>
              </w:rPr>
              <w:t>Fax : ……………………………………………………….</w:t>
            </w:r>
          </w:p>
          <w:p w14:paraId="64294277" w14:textId="77777777" w:rsidR="006C7D49" w:rsidRPr="006C7D49" w:rsidRDefault="006C7D49" w:rsidP="00F47477">
            <w:pPr>
              <w:ind w:right="282"/>
              <w:rPr>
                <w:rFonts w:asciiTheme="majorHAnsi" w:hAnsiTheme="majorHAnsi"/>
                <w:sz w:val="22"/>
                <w:szCs w:val="22"/>
              </w:rPr>
            </w:pPr>
          </w:p>
          <w:p w14:paraId="1DE7CE63" w14:textId="77777777" w:rsidR="006C7D49" w:rsidRPr="006C7D49" w:rsidRDefault="006C7D49" w:rsidP="00F47477">
            <w:pPr>
              <w:ind w:right="282"/>
              <w:rPr>
                <w:rFonts w:asciiTheme="majorHAnsi" w:hAnsiTheme="majorHAnsi"/>
                <w:sz w:val="22"/>
                <w:szCs w:val="22"/>
              </w:rPr>
            </w:pPr>
            <w:r w:rsidRPr="006C7D49">
              <w:rPr>
                <w:rFonts w:asciiTheme="majorHAnsi" w:hAnsiTheme="majorHAnsi"/>
                <w:sz w:val="22"/>
                <w:szCs w:val="22"/>
              </w:rPr>
              <w:t>@ : ………………………………………………………….</w:t>
            </w:r>
          </w:p>
          <w:p w14:paraId="60E568CE" w14:textId="77777777" w:rsidR="006C7D49" w:rsidRPr="006C7D49" w:rsidRDefault="006C7D49" w:rsidP="00F47477">
            <w:pPr>
              <w:ind w:right="282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027" w:type="dxa"/>
          </w:tcPr>
          <w:p w14:paraId="5BF2938E" w14:textId="77777777" w:rsidR="006C7D49" w:rsidRPr="006C7D49" w:rsidRDefault="006C7D49" w:rsidP="00F47477">
            <w:pPr>
              <w:ind w:right="282"/>
              <w:rPr>
                <w:rFonts w:asciiTheme="majorHAnsi" w:hAnsiTheme="majorHAnsi"/>
                <w:sz w:val="22"/>
                <w:szCs w:val="22"/>
              </w:rPr>
            </w:pPr>
          </w:p>
          <w:p w14:paraId="04139DEF" w14:textId="77777777" w:rsidR="006C7D49" w:rsidRPr="006C7D49" w:rsidRDefault="006C7D49" w:rsidP="00F47477">
            <w:pPr>
              <w:ind w:right="282"/>
              <w:rPr>
                <w:rFonts w:asciiTheme="majorHAnsi" w:hAnsiTheme="majorHAnsi"/>
                <w:b/>
                <w:sz w:val="22"/>
                <w:szCs w:val="22"/>
                <w:u w:val="single"/>
              </w:rPr>
            </w:pPr>
            <w:r w:rsidRPr="006C7D49">
              <w:rPr>
                <w:rFonts w:asciiTheme="majorHAnsi" w:hAnsiTheme="majorHAnsi"/>
                <w:b/>
                <w:sz w:val="22"/>
                <w:szCs w:val="22"/>
                <w:u w:val="single"/>
              </w:rPr>
              <w:t>Coordonnées du référent commercial du marché :</w:t>
            </w:r>
          </w:p>
          <w:p w14:paraId="7F9E8A26" w14:textId="77777777" w:rsidR="006C7D49" w:rsidRPr="006C7D49" w:rsidRDefault="006C7D49" w:rsidP="00F47477">
            <w:pPr>
              <w:ind w:right="282"/>
              <w:rPr>
                <w:rFonts w:asciiTheme="majorHAnsi" w:hAnsiTheme="majorHAnsi"/>
                <w:sz w:val="22"/>
                <w:szCs w:val="22"/>
              </w:rPr>
            </w:pPr>
          </w:p>
          <w:p w14:paraId="0026DA15" w14:textId="77777777" w:rsidR="006C7D49" w:rsidRPr="006C7D49" w:rsidRDefault="006C7D49" w:rsidP="00F47477">
            <w:pPr>
              <w:ind w:right="282"/>
              <w:rPr>
                <w:rFonts w:asciiTheme="majorHAnsi" w:hAnsiTheme="majorHAnsi"/>
                <w:sz w:val="22"/>
                <w:szCs w:val="22"/>
              </w:rPr>
            </w:pPr>
          </w:p>
          <w:p w14:paraId="6D88F7EC" w14:textId="77777777" w:rsidR="006C7D49" w:rsidRPr="006C7D49" w:rsidRDefault="006C7D49" w:rsidP="00F47477">
            <w:pPr>
              <w:ind w:right="282"/>
              <w:rPr>
                <w:rFonts w:asciiTheme="majorHAnsi" w:hAnsiTheme="majorHAnsi"/>
                <w:sz w:val="22"/>
                <w:szCs w:val="22"/>
              </w:rPr>
            </w:pPr>
            <w:r w:rsidRPr="006C7D49">
              <w:rPr>
                <w:rFonts w:asciiTheme="majorHAnsi" w:hAnsiTheme="majorHAnsi"/>
                <w:sz w:val="22"/>
                <w:szCs w:val="22"/>
              </w:rPr>
              <w:t>Nom : ……………………………………………………</w:t>
            </w:r>
          </w:p>
          <w:p w14:paraId="3A9BFD97" w14:textId="77777777" w:rsidR="006C7D49" w:rsidRPr="006C7D49" w:rsidRDefault="006C7D49" w:rsidP="00F47477">
            <w:pPr>
              <w:ind w:right="282"/>
              <w:rPr>
                <w:rFonts w:asciiTheme="majorHAnsi" w:hAnsiTheme="majorHAnsi"/>
                <w:sz w:val="22"/>
                <w:szCs w:val="22"/>
              </w:rPr>
            </w:pPr>
          </w:p>
          <w:p w14:paraId="0D5C5E74" w14:textId="77777777" w:rsidR="006C7D49" w:rsidRPr="006C7D49" w:rsidRDefault="006C7D49" w:rsidP="00F47477">
            <w:pPr>
              <w:ind w:right="282"/>
              <w:rPr>
                <w:rFonts w:asciiTheme="majorHAnsi" w:hAnsiTheme="majorHAnsi"/>
                <w:sz w:val="22"/>
                <w:szCs w:val="22"/>
              </w:rPr>
            </w:pPr>
            <w:r w:rsidRPr="006C7D49">
              <w:rPr>
                <w:rFonts w:asciiTheme="majorHAnsi" w:hAnsiTheme="majorHAnsi"/>
                <w:sz w:val="22"/>
                <w:szCs w:val="22"/>
              </w:rPr>
              <w:t>Tél. : ………………………………………………………</w:t>
            </w:r>
          </w:p>
          <w:p w14:paraId="2BA03E64" w14:textId="77777777" w:rsidR="006C7D49" w:rsidRPr="006C7D49" w:rsidRDefault="006C7D49" w:rsidP="00F47477">
            <w:pPr>
              <w:ind w:right="282"/>
              <w:rPr>
                <w:rFonts w:asciiTheme="majorHAnsi" w:hAnsiTheme="majorHAnsi"/>
                <w:sz w:val="22"/>
                <w:szCs w:val="22"/>
              </w:rPr>
            </w:pPr>
          </w:p>
          <w:p w14:paraId="3D864949" w14:textId="77777777" w:rsidR="006C7D49" w:rsidRPr="006C7D49" w:rsidRDefault="006C7D49" w:rsidP="00F47477">
            <w:pPr>
              <w:ind w:right="282"/>
              <w:rPr>
                <w:rFonts w:asciiTheme="majorHAnsi" w:hAnsiTheme="majorHAnsi"/>
                <w:sz w:val="22"/>
                <w:szCs w:val="22"/>
              </w:rPr>
            </w:pPr>
            <w:r w:rsidRPr="006C7D49">
              <w:rPr>
                <w:rFonts w:asciiTheme="majorHAnsi" w:hAnsiTheme="majorHAnsi"/>
                <w:sz w:val="22"/>
                <w:szCs w:val="22"/>
              </w:rPr>
              <w:t>Fax : ……………………………………………………….</w:t>
            </w:r>
          </w:p>
          <w:p w14:paraId="63B64FE2" w14:textId="77777777" w:rsidR="006C7D49" w:rsidRPr="006C7D49" w:rsidRDefault="006C7D49" w:rsidP="00F47477">
            <w:pPr>
              <w:ind w:right="282"/>
              <w:rPr>
                <w:rFonts w:asciiTheme="majorHAnsi" w:hAnsiTheme="majorHAnsi"/>
                <w:sz w:val="22"/>
                <w:szCs w:val="22"/>
              </w:rPr>
            </w:pPr>
          </w:p>
          <w:p w14:paraId="64236D30" w14:textId="77777777" w:rsidR="006C7D49" w:rsidRPr="006C7D49" w:rsidRDefault="006C7D49" w:rsidP="00F47477">
            <w:pPr>
              <w:ind w:right="282"/>
              <w:rPr>
                <w:rFonts w:asciiTheme="majorHAnsi" w:hAnsiTheme="majorHAnsi"/>
                <w:sz w:val="22"/>
                <w:szCs w:val="22"/>
              </w:rPr>
            </w:pPr>
            <w:r w:rsidRPr="006C7D49">
              <w:rPr>
                <w:rFonts w:asciiTheme="majorHAnsi" w:hAnsiTheme="majorHAnsi"/>
                <w:sz w:val="22"/>
                <w:szCs w:val="22"/>
              </w:rPr>
              <w:t>@ : ………………………………………………………….</w:t>
            </w:r>
          </w:p>
          <w:p w14:paraId="3E20AD58" w14:textId="77777777" w:rsidR="006C7D49" w:rsidRPr="006C7D49" w:rsidRDefault="006C7D49" w:rsidP="00F47477">
            <w:pPr>
              <w:ind w:right="282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1C64EF2F" w14:textId="77777777" w:rsidR="00E44C87" w:rsidRPr="006C7D49" w:rsidRDefault="00E44C87" w:rsidP="00C12CE1">
      <w:pPr>
        <w:jc w:val="both"/>
        <w:rPr>
          <w:rFonts w:asciiTheme="majorHAnsi" w:hAnsiTheme="majorHAnsi"/>
          <w:i/>
          <w:sz w:val="22"/>
          <w:szCs w:val="22"/>
        </w:rPr>
      </w:pPr>
    </w:p>
    <w:p w14:paraId="6C56BEEB" w14:textId="77777777" w:rsidR="006C7D49" w:rsidRPr="006C7D49" w:rsidRDefault="006C7D49" w:rsidP="00C12CE1">
      <w:pPr>
        <w:jc w:val="both"/>
        <w:rPr>
          <w:rFonts w:asciiTheme="majorHAnsi" w:hAnsiTheme="majorHAnsi"/>
          <w:i/>
          <w:sz w:val="22"/>
          <w:szCs w:val="22"/>
        </w:rPr>
      </w:pPr>
    </w:p>
    <w:p w14:paraId="56E723A6" w14:textId="77777777" w:rsidR="006C7D49" w:rsidRPr="006C7D49" w:rsidRDefault="006C7D49" w:rsidP="00C12CE1">
      <w:pPr>
        <w:jc w:val="both"/>
        <w:rPr>
          <w:rFonts w:asciiTheme="majorHAnsi" w:hAnsiTheme="majorHAnsi"/>
          <w:i/>
          <w:sz w:val="22"/>
          <w:szCs w:val="22"/>
        </w:rPr>
      </w:pPr>
    </w:p>
    <w:p w14:paraId="7C4F6EE4" w14:textId="77777777" w:rsidR="006C7D49" w:rsidRPr="006C7D49" w:rsidRDefault="006C7D49" w:rsidP="00C12CE1">
      <w:pPr>
        <w:jc w:val="both"/>
        <w:rPr>
          <w:rFonts w:asciiTheme="majorHAnsi" w:hAnsiTheme="majorHAnsi"/>
          <w:i/>
          <w:sz w:val="22"/>
          <w:szCs w:val="22"/>
        </w:rPr>
      </w:pPr>
    </w:p>
    <w:p w14:paraId="0E5E2DFF" w14:textId="77777777" w:rsidR="006C7D49" w:rsidRPr="006C7D49" w:rsidRDefault="006C7D49" w:rsidP="00C12CE1">
      <w:pPr>
        <w:jc w:val="both"/>
        <w:rPr>
          <w:rFonts w:asciiTheme="majorHAnsi" w:hAnsiTheme="majorHAnsi"/>
          <w:i/>
          <w:sz w:val="22"/>
          <w:szCs w:val="22"/>
        </w:rPr>
      </w:pPr>
    </w:p>
    <w:p w14:paraId="4E174B34" w14:textId="77777777" w:rsidR="006C7D49" w:rsidRPr="006C7D49" w:rsidRDefault="006C7D49" w:rsidP="00C12CE1">
      <w:pPr>
        <w:jc w:val="both"/>
        <w:rPr>
          <w:rFonts w:asciiTheme="majorHAnsi" w:hAnsiTheme="majorHAnsi"/>
          <w:i/>
          <w:sz w:val="22"/>
          <w:szCs w:val="22"/>
        </w:rPr>
      </w:pPr>
    </w:p>
    <w:p w14:paraId="6EACF33D" w14:textId="77777777" w:rsidR="006C7D49" w:rsidRPr="006C7D49" w:rsidRDefault="006C7D49" w:rsidP="00C12CE1">
      <w:pPr>
        <w:jc w:val="both"/>
        <w:rPr>
          <w:rFonts w:asciiTheme="majorHAnsi" w:hAnsiTheme="majorHAnsi"/>
          <w:i/>
          <w:sz w:val="22"/>
          <w:szCs w:val="22"/>
        </w:rPr>
      </w:pPr>
    </w:p>
    <w:p w14:paraId="7BFC53D5" w14:textId="77777777" w:rsidR="006C7D49" w:rsidRPr="006C7D49" w:rsidRDefault="006C7D49" w:rsidP="00C12CE1">
      <w:pPr>
        <w:jc w:val="both"/>
        <w:rPr>
          <w:rFonts w:asciiTheme="majorHAnsi" w:hAnsiTheme="majorHAnsi"/>
          <w:i/>
          <w:sz w:val="22"/>
          <w:szCs w:val="22"/>
        </w:rPr>
      </w:pPr>
    </w:p>
    <w:p w14:paraId="1A290925" w14:textId="77777777" w:rsidR="006C7D49" w:rsidRPr="006C7D49" w:rsidRDefault="006C7D49" w:rsidP="00C12CE1">
      <w:pPr>
        <w:jc w:val="both"/>
        <w:rPr>
          <w:rFonts w:asciiTheme="majorHAnsi" w:hAnsiTheme="majorHAnsi"/>
          <w:i/>
          <w:sz w:val="22"/>
          <w:szCs w:val="22"/>
        </w:rPr>
      </w:pPr>
    </w:p>
    <w:p w14:paraId="3350802C" w14:textId="77777777" w:rsidR="006C7D49" w:rsidRPr="006C7D49" w:rsidRDefault="006C7D49" w:rsidP="00C12CE1">
      <w:pPr>
        <w:jc w:val="both"/>
        <w:rPr>
          <w:rFonts w:asciiTheme="majorHAnsi" w:hAnsiTheme="majorHAnsi"/>
          <w:i/>
          <w:sz w:val="22"/>
          <w:szCs w:val="22"/>
        </w:rPr>
      </w:pPr>
    </w:p>
    <w:p w14:paraId="3251E683" w14:textId="77777777" w:rsidR="006C7D49" w:rsidRPr="006C7D49" w:rsidRDefault="006C7D49" w:rsidP="00C12CE1">
      <w:pPr>
        <w:jc w:val="both"/>
        <w:rPr>
          <w:rFonts w:asciiTheme="majorHAnsi" w:hAnsiTheme="majorHAnsi"/>
          <w:i/>
          <w:sz w:val="22"/>
          <w:szCs w:val="22"/>
        </w:rPr>
      </w:pPr>
    </w:p>
    <w:p w14:paraId="0B04F0DB" w14:textId="2744EC07" w:rsidR="006C7D49" w:rsidRDefault="006C7D49" w:rsidP="00C12CE1">
      <w:pPr>
        <w:jc w:val="both"/>
        <w:rPr>
          <w:rFonts w:asciiTheme="majorHAnsi" w:hAnsiTheme="majorHAnsi"/>
          <w:i/>
          <w:sz w:val="22"/>
          <w:szCs w:val="22"/>
        </w:rPr>
      </w:pPr>
    </w:p>
    <w:p w14:paraId="1A1F986B" w14:textId="77777777" w:rsidR="00E94F38" w:rsidRPr="006C7D49" w:rsidRDefault="00E94F38" w:rsidP="00C12CE1">
      <w:pPr>
        <w:jc w:val="both"/>
        <w:rPr>
          <w:rFonts w:asciiTheme="majorHAnsi" w:hAnsiTheme="majorHAnsi"/>
          <w:i/>
          <w:sz w:val="22"/>
          <w:szCs w:val="22"/>
        </w:rPr>
      </w:pPr>
    </w:p>
    <w:p w14:paraId="6738AC4C" w14:textId="77777777" w:rsidR="00E44C87" w:rsidRPr="006C7D49" w:rsidRDefault="00E44C87" w:rsidP="00C12CE1">
      <w:pPr>
        <w:jc w:val="both"/>
        <w:rPr>
          <w:rFonts w:asciiTheme="majorHAnsi" w:hAnsiTheme="majorHAnsi"/>
          <w:i/>
          <w:sz w:val="22"/>
          <w:szCs w:val="22"/>
        </w:rPr>
      </w:pPr>
    </w:p>
    <w:p w14:paraId="0CE4CEAB" w14:textId="515E2425" w:rsidR="00F647B4" w:rsidRPr="006C7D49" w:rsidRDefault="006A4105" w:rsidP="00F647B4">
      <w:pPr>
        <w:pStyle w:val="Style1"/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jc w:val="both"/>
        <w:outlineLvl w:val="0"/>
        <w:rPr>
          <w:rFonts w:asciiTheme="majorHAnsi" w:hAnsiTheme="majorHAnsi" w:cstheme="minorHAnsi"/>
          <w:sz w:val="22"/>
          <w:szCs w:val="22"/>
        </w:rPr>
      </w:pPr>
      <w:bookmarkStart w:id="12" w:name="_Toc21356558"/>
      <w:r w:rsidRPr="006A4105">
        <w:rPr>
          <w:rFonts w:asciiTheme="majorHAnsi" w:hAnsiTheme="majorHAnsi" w:cstheme="minorHAnsi"/>
          <w:sz w:val="22"/>
          <w:szCs w:val="22"/>
        </w:rPr>
        <w:t>5</w:t>
      </w:r>
      <w:r w:rsidR="00F647B4" w:rsidRPr="006A4105">
        <w:rPr>
          <w:rFonts w:asciiTheme="majorHAnsi" w:hAnsiTheme="majorHAnsi" w:cstheme="minorHAnsi"/>
          <w:sz w:val="22"/>
          <w:szCs w:val="22"/>
        </w:rPr>
        <w:t xml:space="preserve"> – R</w:t>
      </w:r>
      <w:r w:rsidRPr="006A4105">
        <w:rPr>
          <w:rFonts w:asciiTheme="majorHAnsi" w:hAnsiTheme="majorHAnsi" w:cstheme="minorHAnsi"/>
          <w:sz w:val="22"/>
          <w:szCs w:val="22"/>
        </w:rPr>
        <w:t>éférences des candidats pour des prestations similaires</w:t>
      </w:r>
      <w:bookmarkEnd w:id="12"/>
      <w:r w:rsidRPr="006A4105">
        <w:rPr>
          <w:rFonts w:asciiTheme="majorHAnsi" w:hAnsiTheme="majorHAnsi" w:cstheme="minorHAnsi"/>
          <w:sz w:val="22"/>
          <w:szCs w:val="22"/>
        </w:rPr>
        <w:t xml:space="preserve"> </w:t>
      </w:r>
    </w:p>
    <w:p w14:paraId="6E47CE09" w14:textId="14575C1A" w:rsidR="006A4105" w:rsidRDefault="006A4105" w:rsidP="006A4105">
      <w:pPr>
        <w:spacing w:after="160" w:line="259" w:lineRule="auto"/>
        <w:rPr>
          <w:rFonts w:asciiTheme="majorHAnsi" w:hAnsiTheme="majorHAnsi"/>
          <w:i/>
          <w:sz w:val="18"/>
          <w:szCs w:val="22"/>
        </w:rPr>
      </w:pPr>
      <w:r w:rsidRPr="006A4105">
        <w:rPr>
          <w:rFonts w:asciiTheme="majorHAnsi" w:hAnsiTheme="majorHAnsi"/>
          <w:i/>
          <w:sz w:val="18"/>
          <w:szCs w:val="22"/>
        </w:rPr>
        <w:t xml:space="preserve">Le candidat détaillera ses expériences </w:t>
      </w:r>
    </w:p>
    <w:p w14:paraId="7675151A" w14:textId="2257BB9F" w:rsidR="00E94F38" w:rsidRDefault="00E94F38" w:rsidP="006A4105">
      <w:pPr>
        <w:spacing w:after="160" w:line="259" w:lineRule="auto"/>
        <w:rPr>
          <w:rFonts w:asciiTheme="majorHAnsi" w:hAnsiTheme="majorHAnsi"/>
          <w:i/>
          <w:sz w:val="18"/>
          <w:szCs w:val="22"/>
        </w:rPr>
      </w:pPr>
    </w:p>
    <w:p w14:paraId="1AC57471" w14:textId="1A8C65CE" w:rsidR="00E94F38" w:rsidRDefault="00E94F38" w:rsidP="006A4105">
      <w:pPr>
        <w:spacing w:after="160" w:line="259" w:lineRule="auto"/>
        <w:rPr>
          <w:rFonts w:asciiTheme="majorHAnsi" w:hAnsiTheme="majorHAnsi"/>
          <w:i/>
          <w:sz w:val="18"/>
          <w:szCs w:val="22"/>
        </w:rPr>
      </w:pPr>
    </w:p>
    <w:p w14:paraId="6B30C02C" w14:textId="0047E799" w:rsidR="00E94F38" w:rsidRPr="006A4105" w:rsidRDefault="00E94F38" w:rsidP="006A4105">
      <w:pPr>
        <w:spacing w:after="160" w:line="259" w:lineRule="auto"/>
        <w:rPr>
          <w:rFonts w:asciiTheme="majorHAnsi" w:hAnsiTheme="majorHAnsi"/>
          <w:i/>
          <w:sz w:val="18"/>
          <w:szCs w:val="22"/>
        </w:rPr>
      </w:pPr>
    </w:p>
    <w:p w14:paraId="10AA8DBC" w14:textId="77777777" w:rsidR="00BB6C3F" w:rsidRDefault="00BB6C3F">
      <w:pPr>
        <w:spacing w:after="160" w:line="259" w:lineRule="auto"/>
        <w:rPr>
          <w:rFonts w:asciiTheme="majorHAnsi" w:hAnsiTheme="majorHAnsi"/>
          <w:i/>
          <w:sz w:val="22"/>
          <w:szCs w:val="22"/>
        </w:rPr>
      </w:pPr>
    </w:p>
    <w:p w14:paraId="3CBB7B99" w14:textId="08561B11" w:rsidR="00973F64" w:rsidRPr="006C7D49" w:rsidRDefault="006A4105" w:rsidP="00973F64">
      <w:pPr>
        <w:pStyle w:val="Style1"/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jc w:val="both"/>
        <w:outlineLvl w:val="0"/>
        <w:rPr>
          <w:rFonts w:asciiTheme="majorHAnsi" w:hAnsiTheme="majorHAnsi" w:cstheme="minorHAnsi"/>
          <w:sz w:val="22"/>
          <w:szCs w:val="22"/>
        </w:rPr>
      </w:pPr>
      <w:bookmarkStart w:id="13" w:name="_Toc21356559"/>
      <w:r>
        <w:rPr>
          <w:rFonts w:asciiTheme="majorHAnsi" w:hAnsiTheme="majorHAnsi" w:cstheme="minorHAnsi"/>
          <w:sz w:val="22"/>
          <w:szCs w:val="22"/>
        </w:rPr>
        <w:t>6</w:t>
      </w:r>
      <w:r w:rsidR="00973F64" w:rsidRPr="006C7D49">
        <w:rPr>
          <w:rFonts w:asciiTheme="majorHAnsi" w:hAnsiTheme="majorHAnsi" w:cstheme="minorHAnsi"/>
          <w:sz w:val="22"/>
          <w:szCs w:val="22"/>
        </w:rPr>
        <w:t xml:space="preserve"> – </w:t>
      </w:r>
      <w:r w:rsidR="00973F64">
        <w:rPr>
          <w:rFonts w:asciiTheme="majorHAnsi" w:hAnsiTheme="majorHAnsi" w:cstheme="minorHAnsi"/>
          <w:sz w:val="22"/>
          <w:szCs w:val="22"/>
        </w:rPr>
        <w:t xml:space="preserve">Equipements des personnels chargés de l’exécution des prestations </w:t>
      </w:r>
      <w:bookmarkEnd w:id="13"/>
    </w:p>
    <w:p w14:paraId="75C95189" w14:textId="5881721B" w:rsidR="00973F64" w:rsidRPr="00327EF6" w:rsidRDefault="00327EF6">
      <w:pPr>
        <w:spacing w:after="160" w:line="259" w:lineRule="auto"/>
        <w:rPr>
          <w:rFonts w:asciiTheme="majorHAnsi" w:hAnsiTheme="majorHAnsi"/>
          <w:i/>
          <w:sz w:val="18"/>
          <w:szCs w:val="22"/>
        </w:rPr>
      </w:pPr>
      <w:r w:rsidRPr="00327EF6">
        <w:rPr>
          <w:rFonts w:asciiTheme="majorHAnsi" w:hAnsiTheme="majorHAnsi"/>
          <w:i/>
          <w:sz w:val="18"/>
          <w:szCs w:val="22"/>
        </w:rPr>
        <w:t xml:space="preserve">Le candidat détaillera les matériels mis à disposition de ses agents pour l’exécution des prestations </w:t>
      </w:r>
    </w:p>
    <w:p w14:paraId="1C894870" w14:textId="77777777" w:rsidR="00327EF6" w:rsidRDefault="00327EF6" w:rsidP="00327EF6">
      <w:pPr>
        <w:jc w:val="both"/>
        <w:rPr>
          <w:rFonts w:asciiTheme="majorHAnsi" w:hAnsiTheme="majorHAnsi" w:cs="Arial"/>
          <w:sz w:val="22"/>
          <w:szCs w:val="22"/>
          <w:u w:val="single"/>
        </w:rPr>
      </w:pPr>
    </w:p>
    <w:p w14:paraId="29A08759" w14:textId="77777777" w:rsidR="008E37C5" w:rsidRDefault="008E37C5" w:rsidP="00327EF6">
      <w:pPr>
        <w:jc w:val="both"/>
        <w:rPr>
          <w:rFonts w:asciiTheme="majorHAnsi" w:hAnsiTheme="majorHAnsi" w:cs="Arial"/>
          <w:sz w:val="22"/>
          <w:szCs w:val="22"/>
          <w:u w:val="single"/>
        </w:rPr>
      </w:pPr>
    </w:p>
    <w:p w14:paraId="03A12D03" w14:textId="77777777" w:rsidR="008E37C5" w:rsidRPr="00327EF6" w:rsidRDefault="008E37C5" w:rsidP="00327EF6">
      <w:pPr>
        <w:jc w:val="both"/>
        <w:rPr>
          <w:rFonts w:asciiTheme="majorHAnsi" w:hAnsiTheme="majorHAnsi" w:cs="Arial"/>
          <w:sz w:val="22"/>
          <w:szCs w:val="22"/>
          <w:u w:val="single"/>
        </w:rPr>
      </w:pPr>
    </w:p>
    <w:p w14:paraId="5175B629" w14:textId="77777777" w:rsidR="00327EF6" w:rsidRDefault="00327EF6" w:rsidP="00327EF6">
      <w:pPr>
        <w:jc w:val="both"/>
        <w:rPr>
          <w:rFonts w:asciiTheme="majorHAnsi" w:hAnsiTheme="majorHAnsi" w:cs="Arial"/>
          <w:sz w:val="22"/>
          <w:szCs w:val="22"/>
          <w:u w:val="single"/>
        </w:rPr>
      </w:pPr>
    </w:p>
    <w:p w14:paraId="1395B47F" w14:textId="77777777" w:rsidR="00FA4612" w:rsidRDefault="00FA4612" w:rsidP="00327EF6">
      <w:pPr>
        <w:jc w:val="both"/>
        <w:rPr>
          <w:rFonts w:asciiTheme="majorHAnsi" w:hAnsiTheme="majorHAnsi" w:cs="Arial"/>
          <w:sz w:val="22"/>
          <w:szCs w:val="22"/>
          <w:u w:val="single"/>
        </w:rPr>
      </w:pPr>
    </w:p>
    <w:p w14:paraId="713A1B7D" w14:textId="77777777" w:rsidR="00FA4612" w:rsidRDefault="00FA4612" w:rsidP="00327EF6">
      <w:pPr>
        <w:jc w:val="both"/>
        <w:rPr>
          <w:rFonts w:asciiTheme="majorHAnsi" w:hAnsiTheme="majorHAnsi" w:cs="Arial"/>
          <w:sz w:val="22"/>
          <w:szCs w:val="22"/>
          <w:u w:val="single"/>
        </w:rPr>
      </w:pPr>
    </w:p>
    <w:p w14:paraId="5D3D82D2" w14:textId="77777777" w:rsidR="00FA4612" w:rsidRDefault="00FA4612" w:rsidP="00327EF6">
      <w:pPr>
        <w:jc w:val="both"/>
        <w:rPr>
          <w:rFonts w:asciiTheme="majorHAnsi" w:hAnsiTheme="majorHAnsi" w:cs="Arial"/>
          <w:sz w:val="22"/>
          <w:szCs w:val="22"/>
          <w:u w:val="single"/>
        </w:rPr>
      </w:pPr>
    </w:p>
    <w:p w14:paraId="1BD0883C" w14:textId="6366D0F0" w:rsidR="00FA4612" w:rsidRDefault="00FA4612" w:rsidP="00327EF6">
      <w:pPr>
        <w:jc w:val="both"/>
        <w:rPr>
          <w:rFonts w:asciiTheme="majorHAnsi" w:hAnsiTheme="majorHAnsi" w:cs="Arial"/>
          <w:sz w:val="22"/>
          <w:szCs w:val="22"/>
          <w:u w:val="single"/>
        </w:rPr>
      </w:pPr>
    </w:p>
    <w:p w14:paraId="7A6A7DB9" w14:textId="1EE2B607" w:rsidR="0007298C" w:rsidRDefault="0007298C" w:rsidP="00327EF6">
      <w:pPr>
        <w:jc w:val="both"/>
        <w:rPr>
          <w:rFonts w:asciiTheme="majorHAnsi" w:hAnsiTheme="majorHAnsi" w:cs="Arial"/>
          <w:sz w:val="22"/>
          <w:szCs w:val="22"/>
          <w:u w:val="single"/>
        </w:rPr>
      </w:pPr>
    </w:p>
    <w:p w14:paraId="7A6DDD7E" w14:textId="77777777" w:rsidR="0007298C" w:rsidRDefault="0007298C" w:rsidP="00327EF6">
      <w:pPr>
        <w:jc w:val="both"/>
        <w:rPr>
          <w:rFonts w:asciiTheme="majorHAnsi" w:hAnsiTheme="majorHAnsi" w:cs="Arial"/>
          <w:sz w:val="22"/>
          <w:szCs w:val="22"/>
          <w:u w:val="single"/>
        </w:rPr>
      </w:pPr>
    </w:p>
    <w:p w14:paraId="2A072663" w14:textId="77777777" w:rsidR="00FA4612" w:rsidRDefault="00FA4612" w:rsidP="00327EF6">
      <w:pPr>
        <w:jc w:val="both"/>
        <w:rPr>
          <w:rFonts w:asciiTheme="majorHAnsi" w:hAnsiTheme="majorHAnsi" w:cs="Arial"/>
          <w:sz w:val="22"/>
          <w:szCs w:val="22"/>
          <w:u w:val="single"/>
        </w:rPr>
      </w:pPr>
    </w:p>
    <w:p w14:paraId="6F586D78" w14:textId="77777777" w:rsidR="00FA4612" w:rsidRPr="00327EF6" w:rsidRDefault="00FA4612" w:rsidP="00327EF6">
      <w:pPr>
        <w:jc w:val="both"/>
        <w:rPr>
          <w:rFonts w:asciiTheme="majorHAnsi" w:hAnsiTheme="majorHAnsi" w:cs="Arial"/>
          <w:sz w:val="22"/>
          <w:szCs w:val="22"/>
          <w:u w:val="single"/>
        </w:rPr>
      </w:pPr>
    </w:p>
    <w:p w14:paraId="1107EDD3" w14:textId="6B5C4844" w:rsidR="00327EF6" w:rsidRPr="006C7D49" w:rsidRDefault="006A4105" w:rsidP="00327EF6">
      <w:pPr>
        <w:pStyle w:val="Style1"/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jc w:val="both"/>
        <w:outlineLvl w:val="0"/>
        <w:rPr>
          <w:rFonts w:asciiTheme="majorHAnsi" w:hAnsiTheme="majorHAnsi" w:cstheme="minorHAnsi"/>
          <w:sz w:val="22"/>
          <w:szCs w:val="22"/>
        </w:rPr>
      </w:pPr>
      <w:bookmarkStart w:id="14" w:name="_Toc21356560"/>
      <w:bookmarkStart w:id="15" w:name="_Toc248739105"/>
      <w:r>
        <w:rPr>
          <w:rFonts w:asciiTheme="majorHAnsi" w:hAnsiTheme="majorHAnsi" w:cstheme="minorHAnsi"/>
          <w:sz w:val="22"/>
          <w:szCs w:val="22"/>
        </w:rPr>
        <w:lastRenderedPageBreak/>
        <w:t>7</w:t>
      </w:r>
      <w:r w:rsidR="00327EF6" w:rsidRPr="006C7D49">
        <w:rPr>
          <w:rFonts w:asciiTheme="majorHAnsi" w:hAnsiTheme="majorHAnsi" w:cstheme="minorHAnsi"/>
          <w:sz w:val="22"/>
          <w:szCs w:val="22"/>
        </w:rPr>
        <w:t xml:space="preserve"> – </w:t>
      </w:r>
      <w:r w:rsidR="009232D7">
        <w:rPr>
          <w:rFonts w:asciiTheme="majorHAnsi" w:hAnsiTheme="majorHAnsi" w:cstheme="minorHAnsi"/>
          <w:sz w:val="22"/>
          <w:szCs w:val="22"/>
        </w:rPr>
        <w:t xml:space="preserve">Descriptif des solutions proposées pour chaque site selon scénario au DQE </w:t>
      </w:r>
      <w:bookmarkEnd w:id="14"/>
    </w:p>
    <w:p w14:paraId="783B7B03" w14:textId="77777777" w:rsidR="00327EF6" w:rsidRDefault="00327EF6">
      <w:pPr>
        <w:spacing w:after="160" w:line="259" w:lineRule="auto"/>
        <w:rPr>
          <w:rFonts w:asciiTheme="majorHAnsi" w:hAnsiTheme="majorHAnsi"/>
          <w:sz w:val="22"/>
          <w:szCs w:val="22"/>
        </w:rPr>
      </w:pPr>
    </w:p>
    <w:p w14:paraId="2D2B1806" w14:textId="1A1061AC" w:rsidR="00327EF6" w:rsidRPr="00327EF6" w:rsidRDefault="00327EF6" w:rsidP="00327EF6">
      <w:pPr>
        <w:spacing w:after="160" w:line="259" w:lineRule="auto"/>
        <w:rPr>
          <w:rFonts w:asciiTheme="majorHAnsi" w:hAnsiTheme="majorHAnsi"/>
          <w:sz w:val="22"/>
          <w:szCs w:val="22"/>
        </w:rPr>
      </w:pPr>
      <w:r w:rsidRPr="00327EF6">
        <w:rPr>
          <w:rFonts w:asciiTheme="majorHAnsi" w:hAnsiTheme="majorHAnsi"/>
          <w:sz w:val="22"/>
          <w:szCs w:val="22"/>
        </w:rPr>
        <w:t>DISPOSITIF de vérification :</w:t>
      </w:r>
    </w:p>
    <w:p w14:paraId="694556C0" w14:textId="60AF877A" w:rsidR="00327EF6" w:rsidRPr="00327EF6" w:rsidRDefault="00753728" w:rsidP="00327EF6">
      <w:pPr>
        <w:spacing w:after="160" w:line="259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  <w:t>*  prise de poste /</w:t>
      </w:r>
      <w:r w:rsidR="00327EF6" w:rsidRPr="00327EF6">
        <w:rPr>
          <w:rFonts w:asciiTheme="majorHAnsi" w:hAnsiTheme="majorHAnsi"/>
          <w:sz w:val="22"/>
          <w:szCs w:val="22"/>
        </w:rPr>
        <w:t xml:space="preserve"> abandon de poste</w:t>
      </w:r>
      <w:r w:rsidR="00327EF6">
        <w:rPr>
          <w:rFonts w:asciiTheme="majorHAnsi" w:hAnsiTheme="majorHAnsi"/>
          <w:sz w:val="22"/>
          <w:szCs w:val="22"/>
        </w:rPr>
        <w:t xml:space="preserve"> : </w:t>
      </w:r>
    </w:p>
    <w:p w14:paraId="1CEB073F" w14:textId="0B445252" w:rsidR="00327EF6" w:rsidRDefault="00327EF6" w:rsidP="00327EF6">
      <w:pPr>
        <w:spacing w:after="160" w:line="259" w:lineRule="auto"/>
        <w:rPr>
          <w:rFonts w:asciiTheme="majorHAnsi" w:hAnsiTheme="majorHAnsi"/>
          <w:sz w:val="22"/>
          <w:szCs w:val="22"/>
        </w:rPr>
      </w:pPr>
      <w:r w:rsidRPr="00327EF6">
        <w:rPr>
          <w:rFonts w:asciiTheme="majorHAnsi" w:hAnsiTheme="majorHAnsi"/>
          <w:sz w:val="22"/>
          <w:szCs w:val="22"/>
        </w:rPr>
        <w:tab/>
      </w:r>
      <w:r w:rsidRPr="00327EF6">
        <w:rPr>
          <w:rFonts w:asciiTheme="majorHAnsi" w:hAnsiTheme="majorHAnsi"/>
          <w:sz w:val="22"/>
          <w:szCs w:val="22"/>
        </w:rPr>
        <w:tab/>
        <w:t>*  contrôle de ronde</w:t>
      </w:r>
      <w:r>
        <w:rPr>
          <w:rFonts w:asciiTheme="majorHAnsi" w:hAnsiTheme="majorHAnsi"/>
          <w:sz w:val="22"/>
          <w:szCs w:val="22"/>
        </w:rPr>
        <w:t xml:space="preserve"> : </w:t>
      </w:r>
    </w:p>
    <w:p w14:paraId="4295B76D" w14:textId="77777777" w:rsidR="00753728" w:rsidRDefault="00753728">
      <w:pPr>
        <w:spacing w:after="160" w:line="259" w:lineRule="auto"/>
        <w:rPr>
          <w:rFonts w:asciiTheme="majorHAnsi" w:hAnsiTheme="majorHAnsi"/>
          <w:sz w:val="22"/>
          <w:szCs w:val="22"/>
        </w:rPr>
      </w:pPr>
    </w:p>
    <w:p w14:paraId="2E6C75B4" w14:textId="008AE840" w:rsidR="00FA4612" w:rsidRDefault="00FA4612">
      <w:pPr>
        <w:spacing w:after="160" w:line="259" w:lineRule="auto"/>
        <w:rPr>
          <w:rFonts w:asciiTheme="majorHAnsi" w:hAnsiTheme="majorHAnsi"/>
          <w:sz w:val="22"/>
          <w:szCs w:val="22"/>
        </w:rPr>
      </w:pPr>
    </w:p>
    <w:p w14:paraId="6BFC8FA7" w14:textId="77777777" w:rsidR="0007298C" w:rsidRDefault="0007298C">
      <w:pPr>
        <w:spacing w:after="160" w:line="259" w:lineRule="auto"/>
        <w:rPr>
          <w:rFonts w:asciiTheme="majorHAnsi" w:hAnsiTheme="majorHAnsi"/>
          <w:sz w:val="22"/>
          <w:szCs w:val="22"/>
        </w:rPr>
      </w:pPr>
    </w:p>
    <w:p w14:paraId="221FDEF3" w14:textId="113B50FF" w:rsidR="00753728" w:rsidRPr="006C7D49" w:rsidRDefault="006A4105" w:rsidP="00753728">
      <w:pPr>
        <w:pStyle w:val="Style1"/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jc w:val="both"/>
        <w:outlineLvl w:val="0"/>
        <w:rPr>
          <w:rFonts w:asciiTheme="majorHAnsi" w:hAnsiTheme="majorHAnsi" w:cstheme="minorHAnsi"/>
          <w:sz w:val="22"/>
          <w:szCs w:val="22"/>
        </w:rPr>
      </w:pPr>
      <w:bookmarkStart w:id="16" w:name="_Toc21356561"/>
      <w:r>
        <w:rPr>
          <w:rFonts w:asciiTheme="majorHAnsi" w:hAnsiTheme="majorHAnsi" w:cstheme="minorHAnsi"/>
          <w:sz w:val="22"/>
          <w:szCs w:val="22"/>
        </w:rPr>
        <w:t>8</w:t>
      </w:r>
      <w:r w:rsidR="00753728" w:rsidRPr="006C7D49">
        <w:rPr>
          <w:rFonts w:asciiTheme="majorHAnsi" w:hAnsiTheme="majorHAnsi" w:cstheme="minorHAnsi"/>
          <w:sz w:val="22"/>
          <w:szCs w:val="22"/>
        </w:rPr>
        <w:t xml:space="preserve"> – </w:t>
      </w:r>
      <w:r w:rsidR="00753728">
        <w:rPr>
          <w:rFonts w:asciiTheme="majorHAnsi" w:hAnsiTheme="majorHAnsi" w:cstheme="minorHAnsi"/>
          <w:sz w:val="22"/>
          <w:szCs w:val="22"/>
        </w:rPr>
        <w:t xml:space="preserve">Modalités d’exécution des prestations récurrentes </w:t>
      </w:r>
      <w:bookmarkEnd w:id="16"/>
    </w:p>
    <w:p w14:paraId="5EE63E67" w14:textId="08DFB40D" w:rsidR="007E06FF" w:rsidRPr="00753728" w:rsidRDefault="00753728">
      <w:pPr>
        <w:spacing w:after="160" w:line="259" w:lineRule="auto"/>
        <w:rPr>
          <w:rFonts w:asciiTheme="majorHAnsi" w:hAnsiTheme="majorHAnsi"/>
          <w:i/>
          <w:sz w:val="18"/>
          <w:szCs w:val="22"/>
        </w:rPr>
      </w:pPr>
      <w:r w:rsidRPr="00753728">
        <w:rPr>
          <w:rFonts w:asciiTheme="majorHAnsi" w:hAnsiTheme="majorHAnsi"/>
          <w:i/>
          <w:sz w:val="18"/>
          <w:szCs w:val="22"/>
        </w:rPr>
        <w:t xml:space="preserve">Le candidat détaillera ses modalités d’exécution </w:t>
      </w:r>
      <w:r>
        <w:rPr>
          <w:rFonts w:asciiTheme="majorHAnsi" w:hAnsiTheme="majorHAnsi"/>
          <w:i/>
          <w:sz w:val="18"/>
          <w:szCs w:val="22"/>
        </w:rPr>
        <w:t>(</w:t>
      </w:r>
      <w:r w:rsidR="007E06FF" w:rsidRPr="00753728">
        <w:rPr>
          <w:rFonts w:asciiTheme="majorHAnsi" w:hAnsiTheme="majorHAnsi"/>
          <w:i/>
          <w:sz w:val="18"/>
          <w:szCs w:val="22"/>
        </w:rPr>
        <w:t>Remplacement agent absent</w:t>
      </w:r>
      <w:r w:rsidRPr="00753728">
        <w:rPr>
          <w:rFonts w:asciiTheme="majorHAnsi" w:hAnsiTheme="majorHAnsi"/>
          <w:i/>
          <w:sz w:val="18"/>
          <w:szCs w:val="22"/>
        </w:rPr>
        <w:t xml:space="preserve">, </w:t>
      </w:r>
      <w:r w:rsidR="007E06FF" w:rsidRPr="00753728">
        <w:rPr>
          <w:rFonts w:asciiTheme="majorHAnsi" w:hAnsiTheme="majorHAnsi"/>
          <w:i/>
          <w:sz w:val="18"/>
          <w:szCs w:val="22"/>
        </w:rPr>
        <w:t>Gestion 24/24</w:t>
      </w:r>
      <w:r w:rsidRPr="00753728">
        <w:rPr>
          <w:rFonts w:asciiTheme="majorHAnsi" w:hAnsiTheme="majorHAnsi"/>
          <w:i/>
          <w:sz w:val="18"/>
          <w:szCs w:val="22"/>
        </w:rPr>
        <w:t xml:space="preserve"> </w:t>
      </w:r>
      <w:r w:rsidR="009D1D02" w:rsidRPr="00753728">
        <w:rPr>
          <w:rFonts w:asciiTheme="majorHAnsi" w:hAnsiTheme="majorHAnsi"/>
          <w:i/>
          <w:sz w:val="18"/>
          <w:szCs w:val="22"/>
        </w:rPr>
        <w:t>…)</w:t>
      </w:r>
    </w:p>
    <w:p w14:paraId="5E248F5F" w14:textId="77777777" w:rsidR="00327EF6" w:rsidRDefault="00327EF6">
      <w:pPr>
        <w:spacing w:after="160" w:line="259" w:lineRule="auto"/>
        <w:rPr>
          <w:rFonts w:asciiTheme="majorHAnsi" w:hAnsiTheme="majorHAnsi"/>
          <w:sz w:val="22"/>
          <w:szCs w:val="22"/>
        </w:rPr>
      </w:pPr>
    </w:p>
    <w:p w14:paraId="770BBA66" w14:textId="77777777" w:rsidR="007E06FF" w:rsidRDefault="007E06FF">
      <w:pPr>
        <w:spacing w:after="160" w:line="259" w:lineRule="auto"/>
        <w:rPr>
          <w:rFonts w:asciiTheme="majorHAnsi" w:hAnsiTheme="majorHAnsi"/>
          <w:sz w:val="22"/>
          <w:szCs w:val="22"/>
        </w:rPr>
      </w:pPr>
    </w:p>
    <w:p w14:paraId="6DF97F6F" w14:textId="77777777" w:rsidR="00FA4612" w:rsidRDefault="00FA4612">
      <w:pPr>
        <w:spacing w:after="160" w:line="259" w:lineRule="auto"/>
        <w:rPr>
          <w:rFonts w:asciiTheme="majorHAnsi" w:hAnsiTheme="majorHAnsi"/>
          <w:sz w:val="22"/>
          <w:szCs w:val="22"/>
        </w:rPr>
      </w:pPr>
    </w:p>
    <w:p w14:paraId="44ABD011" w14:textId="77777777" w:rsidR="00FA4612" w:rsidRDefault="00FA4612">
      <w:pPr>
        <w:spacing w:after="160" w:line="259" w:lineRule="auto"/>
        <w:rPr>
          <w:rFonts w:asciiTheme="majorHAnsi" w:hAnsiTheme="majorHAnsi"/>
          <w:sz w:val="22"/>
          <w:szCs w:val="22"/>
        </w:rPr>
      </w:pPr>
    </w:p>
    <w:p w14:paraId="4C45701D" w14:textId="4E64E1EA" w:rsidR="00753728" w:rsidRPr="00753728" w:rsidRDefault="006A4105" w:rsidP="00084E71">
      <w:pPr>
        <w:pStyle w:val="Style1"/>
        <w:pBdr>
          <w:top w:val="single" w:sz="12" w:space="0" w:color="auto"/>
          <w:left w:val="single" w:sz="12" w:space="0" w:color="auto"/>
          <w:bottom w:val="single" w:sz="12" w:space="1" w:color="auto"/>
          <w:right w:val="single" w:sz="12" w:space="4" w:color="auto"/>
        </w:pBdr>
        <w:jc w:val="both"/>
        <w:outlineLvl w:val="0"/>
        <w:rPr>
          <w:rFonts w:asciiTheme="majorHAnsi" w:hAnsiTheme="majorHAnsi" w:cstheme="minorHAnsi"/>
          <w:sz w:val="22"/>
          <w:szCs w:val="22"/>
        </w:rPr>
      </w:pPr>
      <w:bookmarkStart w:id="17" w:name="_Toc21356562"/>
      <w:r>
        <w:rPr>
          <w:rFonts w:asciiTheme="majorHAnsi" w:hAnsiTheme="majorHAnsi" w:cstheme="minorHAnsi"/>
          <w:sz w:val="22"/>
          <w:szCs w:val="22"/>
        </w:rPr>
        <w:t>9</w:t>
      </w:r>
      <w:r w:rsidR="00753728">
        <w:rPr>
          <w:rFonts w:asciiTheme="majorHAnsi" w:hAnsiTheme="majorHAnsi" w:cstheme="minorHAnsi"/>
          <w:sz w:val="22"/>
          <w:szCs w:val="22"/>
        </w:rPr>
        <w:t xml:space="preserve"> – </w:t>
      </w:r>
      <w:bookmarkEnd w:id="17"/>
      <w:r w:rsidR="009232D7">
        <w:rPr>
          <w:rFonts w:asciiTheme="majorHAnsi" w:hAnsiTheme="majorHAnsi" w:cstheme="minorHAnsi"/>
          <w:sz w:val="22"/>
          <w:szCs w:val="22"/>
        </w:rPr>
        <w:t>Contrôle de l’exécution des prestations</w:t>
      </w:r>
    </w:p>
    <w:p w14:paraId="42236B73" w14:textId="770C7D65" w:rsidR="00327EF6" w:rsidRPr="00753728" w:rsidRDefault="00327EF6" w:rsidP="00D77DE4">
      <w:pPr>
        <w:tabs>
          <w:tab w:val="left" w:pos="6524"/>
        </w:tabs>
        <w:spacing w:after="160" w:line="259" w:lineRule="auto"/>
        <w:rPr>
          <w:rFonts w:asciiTheme="majorHAnsi" w:hAnsiTheme="majorHAnsi"/>
          <w:i/>
          <w:sz w:val="18"/>
          <w:szCs w:val="22"/>
        </w:rPr>
      </w:pPr>
    </w:p>
    <w:p w14:paraId="194CACF6" w14:textId="77777777" w:rsidR="00FA4612" w:rsidRDefault="00FA4612">
      <w:pPr>
        <w:spacing w:after="160" w:line="259" w:lineRule="auto"/>
        <w:rPr>
          <w:rFonts w:asciiTheme="majorHAnsi" w:hAnsiTheme="majorHAnsi"/>
          <w:sz w:val="22"/>
          <w:szCs w:val="22"/>
        </w:rPr>
      </w:pPr>
    </w:p>
    <w:p w14:paraId="465ACA72" w14:textId="77777777" w:rsidR="00753728" w:rsidRDefault="00753728">
      <w:pPr>
        <w:spacing w:after="160" w:line="259" w:lineRule="auto"/>
        <w:rPr>
          <w:rFonts w:asciiTheme="majorHAnsi" w:hAnsiTheme="majorHAnsi"/>
          <w:sz w:val="22"/>
          <w:szCs w:val="22"/>
        </w:rPr>
      </w:pPr>
    </w:p>
    <w:p w14:paraId="241544D1" w14:textId="77777777" w:rsidR="00753728" w:rsidRDefault="00753728">
      <w:pPr>
        <w:spacing w:after="160" w:line="259" w:lineRule="auto"/>
        <w:rPr>
          <w:rFonts w:asciiTheme="majorHAnsi" w:hAnsiTheme="majorHAnsi"/>
          <w:sz w:val="22"/>
          <w:szCs w:val="22"/>
        </w:rPr>
      </w:pPr>
    </w:p>
    <w:p w14:paraId="1CE7C66B" w14:textId="61048F53" w:rsidR="00327EF6" w:rsidRPr="006C7D49" w:rsidRDefault="006A4105" w:rsidP="00327EF6">
      <w:pPr>
        <w:pStyle w:val="Style1"/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jc w:val="both"/>
        <w:outlineLvl w:val="0"/>
        <w:rPr>
          <w:rFonts w:asciiTheme="majorHAnsi" w:hAnsiTheme="majorHAnsi" w:cstheme="minorHAnsi"/>
          <w:sz w:val="22"/>
          <w:szCs w:val="22"/>
        </w:rPr>
      </w:pPr>
      <w:bookmarkStart w:id="18" w:name="_Toc21356563"/>
      <w:r>
        <w:rPr>
          <w:rFonts w:asciiTheme="majorHAnsi" w:hAnsiTheme="majorHAnsi" w:cstheme="minorHAnsi"/>
          <w:sz w:val="22"/>
          <w:szCs w:val="22"/>
        </w:rPr>
        <w:t>10</w:t>
      </w:r>
      <w:r w:rsidR="00327EF6" w:rsidRPr="006C7D49">
        <w:rPr>
          <w:rFonts w:asciiTheme="majorHAnsi" w:hAnsiTheme="majorHAnsi" w:cstheme="minorHAnsi"/>
          <w:sz w:val="22"/>
          <w:szCs w:val="22"/>
        </w:rPr>
        <w:t xml:space="preserve"> – </w:t>
      </w:r>
      <w:r w:rsidR="00B94509">
        <w:rPr>
          <w:rFonts w:asciiTheme="majorHAnsi" w:hAnsiTheme="majorHAnsi" w:cstheme="minorHAnsi"/>
          <w:sz w:val="22"/>
          <w:szCs w:val="22"/>
        </w:rPr>
        <w:t xml:space="preserve">Délai de réponse pour les prestations ponctuelles </w:t>
      </w:r>
      <w:bookmarkEnd w:id="18"/>
    </w:p>
    <w:p w14:paraId="02B3A75B" w14:textId="5C4DA171" w:rsidR="00327EF6" w:rsidRPr="00080D03" w:rsidRDefault="00B94509">
      <w:pPr>
        <w:spacing w:after="160" w:line="259" w:lineRule="auto"/>
        <w:rPr>
          <w:rFonts w:asciiTheme="minorHAnsi" w:hAnsiTheme="minorHAnsi" w:cstheme="minorHAnsi"/>
          <w:sz w:val="18"/>
          <w:szCs w:val="22"/>
        </w:rPr>
      </w:pPr>
      <w:r w:rsidRPr="00080D03">
        <w:rPr>
          <w:rFonts w:asciiTheme="minorHAnsi" w:hAnsiTheme="minorHAnsi" w:cstheme="minorHAnsi"/>
          <w:sz w:val="18"/>
          <w:szCs w:val="22"/>
        </w:rPr>
        <w:t xml:space="preserve">En cas d’urgence, délai de mise en place d’un agent : </w:t>
      </w:r>
    </w:p>
    <w:p w14:paraId="4A398A50" w14:textId="77777777" w:rsidR="00B94509" w:rsidRDefault="00B94509">
      <w:pPr>
        <w:spacing w:after="160" w:line="259" w:lineRule="auto"/>
        <w:rPr>
          <w:rFonts w:asciiTheme="majorHAnsi" w:hAnsiTheme="majorHAnsi"/>
          <w:sz w:val="22"/>
          <w:szCs w:val="22"/>
        </w:rPr>
      </w:pPr>
    </w:p>
    <w:p w14:paraId="1C7C0019" w14:textId="77777777" w:rsidR="00B94509" w:rsidRDefault="00B94509">
      <w:pPr>
        <w:spacing w:after="160" w:line="259" w:lineRule="auto"/>
        <w:rPr>
          <w:rFonts w:asciiTheme="majorHAnsi" w:hAnsiTheme="majorHAnsi"/>
          <w:sz w:val="22"/>
          <w:szCs w:val="22"/>
        </w:rPr>
      </w:pPr>
    </w:p>
    <w:p w14:paraId="64025FF9" w14:textId="6657728A" w:rsidR="001A69B6" w:rsidRDefault="001A69B6">
      <w:pPr>
        <w:spacing w:after="160" w:line="259" w:lineRule="auto"/>
        <w:rPr>
          <w:rFonts w:asciiTheme="minorHAnsi" w:hAnsiTheme="minorHAnsi" w:cstheme="minorHAnsi"/>
          <w:i/>
          <w:sz w:val="18"/>
          <w:szCs w:val="18"/>
        </w:rPr>
      </w:pPr>
    </w:p>
    <w:p w14:paraId="43D207DA" w14:textId="5485F62D" w:rsidR="001A69B6" w:rsidRDefault="001A69B6">
      <w:pPr>
        <w:spacing w:after="160" w:line="259" w:lineRule="auto"/>
        <w:rPr>
          <w:rFonts w:asciiTheme="minorHAnsi" w:hAnsiTheme="minorHAnsi" w:cstheme="minorHAnsi"/>
          <w:i/>
          <w:sz w:val="18"/>
          <w:szCs w:val="18"/>
        </w:rPr>
      </w:pPr>
    </w:p>
    <w:p w14:paraId="3242101D" w14:textId="546B008E" w:rsidR="0007298C" w:rsidRDefault="0007298C">
      <w:pPr>
        <w:spacing w:after="160" w:line="259" w:lineRule="auto"/>
        <w:rPr>
          <w:rFonts w:asciiTheme="minorHAnsi" w:hAnsiTheme="minorHAnsi" w:cstheme="minorHAnsi"/>
          <w:i/>
          <w:sz w:val="18"/>
          <w:szCs w:val="18"/>
        </w:rPr>
      </w:pPr>
    </w:p>
    <w:p w14:paraId="28013B47" w14:textId="77777777" w:rsidR="0007298C" w:rsidRPr="00080D03" w:rsidRDefault="0007298C">
      <w:pPr>
        <w:spacing w:after="160" w:line="259" w:lineRule="auto"/>
        <w:rPr>
          <w:rFonts w:asciiTheme="minorHAnsi" w:hAnsiTheme="minorHAnsi" w:cstheme="minorHAnsi"/>
          <w:i/>
          <w:sz w:val="18"/>
          <w:szCs w:val="18"/>
        </w:rPr>
      </w:pPr>
    </w:p>
    <w:p w14:paraId="347DF34A" w14:textId="7B2979E9" w:rsidR="006C7D49" w:rsidRPr="006C7D49" w:rsidRDefault="00377117" w:rsidP="006C7D49">
      <w:pPr>
        <w:pStyle w:val="Style1"/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outlineLvl w:val="0"/>
        <w:rPr>
          <w:rFonts w:asciiTheme="majorHAnsi" w:hAnsiTheme="majorHAnsi"/>
          <w:sz w:val="22"/>
          <w:szCs w:val="22"/>
        </w:rPr>
      </w:pPr>
      <w:bookmarkStart w:id="19" w:name="_Toc21356570"/>
      <w:r>
        <w:rPr>
          <w:rFonts w:asciiTheme="majorHAnsi" w:hAnsiTheme="majorHAnsi"/>
          <w:sz w:val="22"/>
          <w:szCs w:val="22"/>
        </w:rPr>
        <w:t>1</w:t>
      </w:r>
      <w:r w:rsidR="00B77CAE">
        <w:rPr>
          <w:rFonts w:asciiTheme="majorHAnsi" w:hAnsiTheme="majorHAnsi"/>
          <w:sz w:val="22"/>
          <w:szCs w:val="22"/>
        </w:rPr>
        <w:t>1</w:t>
      </w:r>
      <w:r>
        <w:rPr>
          <w:rFonts w:asciiTheme="majorHAnsi" w:hAnsiTheme="majorHAnsi"/>
          <w:sz w:val="22"/>
          <w:szCs w:val="22"/>
        </w:rPr>
        <w:t xml:space="preserve"> -</w:t>
      </w:r>
      <w:r w:rsidR="006C7D49" w:rsidRPr="006C7D49">
        <w:rPr>
          <w:rFonts w:asciiTheme="majorHAnsi" w:hAnsiTheme="majorHAnsi"/>
          <w:sz w:val="22"/>
          <w:szCs w:val="22"/>
        </w:rPr>
        <w:t xml:space="preserve"> Respect et protection de l’environnement</w:t>
      </w:r>
      <w:bookmarkEnd w:id="19"/>
    </w:p>
    <w:p w14:paraId="7D7E3A06" w14:textId="2CFA767C" w:rsidR="006C7D49" w:rsidRPr="00D06ACD" w:rsidRDefault="006C7D49" w:rsidP="00D06ACD">
      <w:pPr>
        <w:jc w:val="both"/>
        <w:rPr>
          <w:rFonts w:asciiTheme="majorHAnsi" w:hAnsiTheme="majorHAnsi" w:cs="Arial"/>
          <w:i/>
          <w:sz w:val="18"/>
          <w:szCs w:val="18"/>
        </w:rPr>
      </w:pPr>
      <w:r w:rsidRPr="00D06ACD">
        <w:rPr>
          <w:rFonts w:asciiTheme="majorHAnsi" w:hAnsiTheme="majorHAnsi" w:cs="Arial"/>
          <w:i/>
          <w:sz w:val="18"/>
          <w:szCs w:val="18"/>
        </w:rPr>
        <w:t>Détailler tous les éléments mis en œuvre.</w:t>
      </w:r>
    </w:p>
    <w:p w14:paraId="004D673B" w14:textId="77777777" w:rsidR="006C7D49" w:rsidRPr="006C7D49" w:rsidRDefault="006C7D49" w:rsidP="006C7D49">
      <w:pPr>
        <w:jc w:val="both"/>
        <w:rPr>
          <w:rFonts w:asciiTheme="majorHAnsi" w:hAnsiTheme="majorHAnsi" w:cs="Arial"/>
          <w:sz w:val="22"/>
          <w:szCs w:val="22"/>
        </w:rPr>
      </w:pPr>
    </w:p>
    <w:p w14:paraId="618B17BB" w14:textId="77777777" w:rsidR="006C7D49" w:rsidRPr="006C7D49" w:rsidRDefault="006C7D49" w:rsidP="00C642B7">
      <w:pPr>
        <w:jc w:val="both"/>
        <w:rPr>
          <w:rFonts w:asciiTheme="majorHAnsi" w:hAnsiTheme="majorHAnsi" w:cs="Arial"/>
          <w:sz w:val="22"/>
          <w:szCs w:val="22"/>
        </w:rPr>
      </w:pPr>
    </w:p>
    <w:p w14:paraId="0031E74F" w14:textId="77777777" w:rsidR="006C7D49" w:rsidRPr="00C642B7" w:rsidRDefault="006C7D49" w:rsidP="00C642B7">
      <w:pPr>
        <w:jc w:val="both"/>
        <w:rPr>
          <w:rFonts w:asciiTheme="majorHAnsi" w:hAnsiTheme="majorHAnsi" w:cs="Arial"/>
          <w:sz w:val="22"/>
          <w:szCs w:val="22"/>
        </w:rPr>
      </w:pPr>
    </w:p>
    <w:p w14:paraId="35B519FF" w14:textId="77777777" w:rsidR="00704414" w:rsidRDefault="00704414" w:rsidP="00C642B7">
      <w:pPr>
        <w:jc w:val="both"/>
        <w:rPr>
          <w:rFonts w:asciiTheme="majorHAnsi" w:hAnsiTheme="majorHAnsi" w:cs="Arial"/>
          <w:sz w:val="22"/>
          <w:szCs w:val="22"/>
        </w:rPr>
      </w:pPr>
    </w:p>
    <w:p w14:paraId="7FB324B9" w14:textId="77777777" w:rsidR="00704414" w:rsidRPr="00C642B7" w:rsidRDefault="00704414" w:rsidP="00C642B7">
      <w:pPr>
        <w:jc w:val="both"/>
        <w:rPr>
          <w:rFonts w:asciiTheme="majorHAnsi" w:hAnsiTheme="majorHAnsi" w:cs="Arial"/>
          <w:sz w:val="22"/>
          <w:szCs w:val="22"/>
        </w:rPr>
      </w:pPr>
    </w:p>
    <w:p w14:paraId="52084443" w14:textId="29F9AD1C" w:rsidR="006C7D49" w:rsidRDefault="006C7D49" w:rsidP="00C642B7">
      <w:pPr>
        <w:jc w:val="both"/>
        <w:rPr>
          <w:rFonts w:asciiTheme="majorHAnsi" w:hAnsiTheme="majorHAnsi" w:cs="Arial"/>
          <w:sz w:val="22"/>
          <w:szCs w:val="22"/>
        </w:rPr>
      </w:pPr>
    </w:p>
    <w:p w14:paraId="6A72E4B5" w14:textId="15A81250" w:rsidR="0007298C" w:rsidRDefault="0007298C" w:rsidP="00C642B7">
      <w:pPr>
        <w:jc w:val="both"/>
        <w:rPr>
          <w:rFonts w:asciiTheme="majorHAnsi" w:hAnsiTheme="majorHAnsi" w:cs="Arial"/>
          <w:sz w:val="22"/>
          <w:szCs w:val="22"/>
        </w:rPr>
      </w:pPr>
    </w:p>
    <w:p w14:paraId="6BD337D7" w14:textId="77777777" w:rsidR="00B77CAE" w:rsidRDefault="00B77CAE" w:rsidP="00C642B7">
      <w:pPr>
        <w:jc w:val="both"/>
        <w:rPr>
          <w:rFonts w:asciiTheme="majorHAnsi" w:hAnsiTheme="majorHAnsi" w:cs="Arial"/>
          <w:sz w:val="22"/>
          <w:szCs w:val="22"/>
        </w:rPr>
      </w:pPr>
      <w:bookmarkStart w:id="20" w:name="_GoBack"/>
      <w:bookmarkEnd w:id="20"/>
    </w:p>
    <w:p w14:paraId="29592EDE" w14:textId="454B984B" w:rsidR="0007298C" w:rsidRDefault="0007298C" w:rsidP="00C642B7">
      <w:pPr>
        <w:jc w:val="both"/>
        <w:rPr>
          <w:rFonts w:asciiTheme="majorHAnsi" w:hAnsiTheme="majorHAnsi" w:cs="Arial"/>
          <w:sz w:val="22"/>
          <w:szCs w:val="22"/>
        </w:rPr>
      </w:pPr>
    </w:p>
    <w:p w14:paraId="19EA8BFC" w14:textId="42EDED1C" w:rsidR="006C7D49" w:rsidRPr="00C642B7" w:rsidRDefault="006C7D49" w:rsidP="00C642B7">
      <w:pPr>
        <w:jc w:val="both"/>
        <w:rPr>
          <w:rFonts w:asciiTheme="majorHAnsi" w:hAnsiTheme="majorHAnsi" w:cs="Arial"/>
          <w:sz w:val="22"/>
          <w:szCs w:val="22"/>
        </w:rPr>
      </w:pPr>
    </w:p>
    <w:p w14:paraId="560905E8" w14:textId="2BAEB900" w:rsidR="006C7D49" w:rsidRPr="006C7D49" w:rsidRDefault="0053549E" w:rsidP="006C7D49">
      <w:pPr>
        <w:pStyle w:val="Style1"/>
        <w:outlineLvl w:val="0"/>
        <w:rPr>
          <w:rFonts w:asciiTheme="majorHAnsi" w:hAnsiTheme="majorHAnsi"/>
          <w:sz w:val="22"/>
          <w:szCs w:val="22"/>
        </w:rPr>
      </w:pPr>
      <w:bookmarkStart w:id="21" w:name="_Toc21356571"/>
      <w:r>
        <w:rPr>
          <w:rFonts w:asciiTheme="majorHAnsi" w:hAnsiTheme="majorHAnsi"/>
          <w:sz w:val="22"/>
          <w:szCs w:val="22"/>
        </w:rPr>
        <w:lastRenderedPageBreak/>
        <w:t>1</w:t>
      </w:r>
      <w:r w:rsidR="00B77CAE">
        <w:rPr>
          <w:rFonts w:asciiTheme="majorHAnsi" w:hAnsiTheme="majorHAnsi"/>
          <w:sz w:val="22"/>
          <w:szCs w:val="22"/>
        </w:rPr>
        <w:t>2</w:t>
      </w:r>
      <w:r w:rsidR="00FA4612">
        <w:rPr>
          <w:rFonts w:asciiTheme="majorHAnsi" w:hAnsiTheme="majorHAnsi"/>
          <w:sz w:val="22"/>
          <w:szCs w:val="22"/>
        </w:rPr>
        <w:t xml:space="preserve"> </w:t>
      </w:r>
      <w:r w:rsidR="006C7D49" w:rsidRPr="006C7D49">
        <w:rPr>
          <w:rFonts w:asciiTheme="majorHAnsi" w:hAnsiTheme="majorHAnsi"/>
          <w:sz w:val="22"/>
          <w:szCs w:val="22"/>
        </w:rPr>
        <w:t>– Signature et engagements</w:t>
      </w:r>
      <w:bookmarkEnd w:id="21"/>
      <w:r w:rsidR="006C7D49" w:rsidRPr="006C7D49">
        <w:rPr>
          <w:rFonts w:asciiTheme="majorHAnsi" w:hAnsiTheme="majorHAnsi"/>
          <w:sz w:val="22"/>
          <w:szCs w:val="22"/>
        </w:rPr>
        <w:t xml:space="preserve"> </w:t>
      </w:r>
    </w:p>
    <w:p w14:paraId="33347A70" w14:textId="77777777" w:rsidR="006C7D49" w:rsidRPr="006C7D49" w:rsidRDefault="006C7D49" w:rsidP="006C7D49">
      <w:pPr>
        <w:rPr>
          <w:rFonts w:asciiTheme="majorHAnsi" w:hAnsiTheme="majorHAnsi" w:cs="Arial"/>
          <w:i/>
          <w:sz w:val="22"/>
          <w:szCs w:val="22"/>
        </w:rPr>
      </w:pPr>
    </w:p>
    <w:p w14:paraId="7F49D667" w14:textId="77777777" w:rsidR="006C7D49" w:rsidRPr="006C7D49" w:rsidRDefault="006C7D49" w:rsidP="006C7D49">
      <w:pPr>
        <w:rPr>
          <w:rFonts w:asciiTheme="majorHAnsi" w:hAnsiTheme="majorHAnsi" w:cs="Arial"/>
          <w:i/>
          <w:sz w:val="22"/>
          <w:szCs w:val="22"/>
        </w:rPr>
      </w:pPr>
      <w:r w:rsidRPr="006C7D49">
        <w:rPr>
          <w:rFonts w:asciiTheme="majorHAnsi" w:hAnsiTheme="majorHAnsi" w:cs="Arial"/>
          <w:i/>
          <w:sz w:val="22"/>
          <w:szCs w:val="22"/>
        </w:rPr>
        <w:t xml:space="preserve">Je soussigné(e), </w:t>
      </w:r>
    </w:p>
    <w:p w14:paraId="4EB324B4" w14:textId="77777777" w:rsidR="006C7D49" w:rsidRPr="006C7D49" w:rsidRDefault="006C7D49" w:rsidP="006C7D49">
      <w:pPr>
        <w:rPr>
          <w:rFonts w:asciiTheme="majorHAnsi" w:hAnsiTheme="majorHAnsi" w:cs="Arial"/>
          <w:i/>
          <w:sz w:val="22"/>
          <w:szCs w:val="22"/>
        </w:rPr>
      </w:pPr>
    </w:p>
    <w:p w14:paraId="4993EDD3" w14:textId="77777777" w:rsidR="006C7D49" w:rsidRPr="006C7D49" w:rsidRDefault="006C7D49" w:rsidP="006C7D49">
      <w:pPr>
        <w:tabs>
          <w:tab w:val="left" w:pos="4678"/>
          <w:tab w:val="left" w:pos="7230"/>
        </w:tabs>
        <w:rPr>
          <w:rFonts w:asciiTheme="majorHAnsi" w:hAnsiTheme="majorHAnsi" w:cs="Arial"/>
          <w:i/>
          <w:sz w:val="22"/>
          <w:szCs w:val="22"/>
        </w:rPr>
      </w:pPr>
      <w:r w:rsidRPr="006C7D49">
        <w:rPr>
          <w:rFonts w:asciiTheme="majorHAnsi" w:hAnsiTheme="majorHAnsi" w:cs="Arial"/>
          <w:i/>
          <w:sz w:val="22"/>
          <w:szCs w:val="22"/>
        </w:rPr>
        <w:t>Nom :</w:t>
      </w:r>
      <w:r w:rsidRPr="006C7D49">
        <w:rPr>
          <w:rFonts w:asciiTheme="majorHAnsi" w:hAnsiTheme="majorHAnsi" w:cs="Arial"/>
          <w:i/>
          <w:sz w:val="22"/>
          <w:szCs w:val="22"/>
        </w:rPr>
        <w:tab/>
        <w:t>Prénom :</w:t>
      </w:r>
    </w:p>
    <w:p w14:paraId="4B1788B9" w14:textId="77777777" w:rsidR="006C7D49" w:rsidRPr="006C7D49" w:rsidRDefault="006C7D49" w:rsidP="006C7D49">
      <w:pPr>
        <w:tabs>
          <w:tab w:val="left" w:pos="3402"/>
          <w:tab w:val="left" w:pos="7230"/>
        </w:tabs>
        <w:rPr>
          <w:rFonts w:asciiTheme="majorHAnsi" w:hAnsiTheme="majorHAnsi" w:cs="Arial"/>
          <w:i/>
          <w:sz w:val="22"/>
          <w:szCs w:val="22"/>
        </w:rPr>
      </w:pPr>
      <w:r w:rsidRPr="006C7D49">
        <w:rPr>
          <w:rFonts w:asciiTheme="majorHAnsi" w:hAnsiTheme="majorHAnsi" w:cs="Arial"/>
          <w:i/>
          <w:sz w:val="22"/>
          <w:szCs w:val="22"/>
        </w:rPr>
        <w:t>Qualité :</w:t>
      </w:r>
    </w:p>
    <w:p w14:paraId="60E50F93" w14:textId="77777777" w:rsidR="006C7D49" w:rsidRPr="006C7D49" w:rsidRDefault="006C7D49" w:rsidP="006C7D49">
      <w:pPr>
        <w:rPr>
          <w:rFonts w:asciiTheme="majorHAnsi" w:hAnsiTheme="majorHAnsi" w:cs="Arial"/>
          <w:i/>
          <w:sz w:val="22"/>
          <w:szCs w:val="22"/>
        </w:rPr>
      </w:pPr>
    </w:p>
    <w:p w14:paraId="4E936998" w14:textId="77777777" w:rsidR="006C7D49" w:rsidRPr="006C7D49" w:rsidRDefault="006C7D49" w:rsidP="006C7D49">
      <w:pPr>
        <w:rPr>
          <w:rFonts w:asciiTheme="majorHAnsi" w:hAnsiTheme="majorHAnsi" w:cs="Arial"/>
          <w:i/>
          <w:sz w:val="22"/>
          <w:szCs w:val="22"/>
        </w:rPr>
      </w:pPr>
    </w:p>
    <w:p w14:paraId="0846DB57" w14:textId="77777777" w:rsidR="006C7D49" w:rsidRPr="006C7D49" w:rsidRDefault="006C7D49" w:rsidP="006C7D49">
      <w:pPr>
        <w:rPr>
          <w:rFonts w:asciiTheme="majorHAnsi" w:hAnsiTheme="majorHAnsi" w:cs="Arial"/>
          <w:i/>
          <w:sz w:val="22"/>
          <w:szCs w:val="22"/>
        </w:rPr>
      </w:pPr>
      <w:r w:rsidRPr="006C7D49">
        <w:rPr>
          <w:rFonts w:asciiTheme="majorHAnsi" w:hAnsiTheme="majorHAnsi" w:cs="Arial"/>
          <w:i/>
          <w:sz w:val="22"/>
          <w:szCs w:val="22"/>
        </w:rPr>
        <w:t>Société :</w:t>
      </w:r>
    </w:p>
    <w:p w14:paraId="21595A65" w14:textId="77777777" w:rsidR="006C7D49" w:rsidRPr="006C7D49" w:rsidRDefault="006C7D49" w:rsidP="006C7D49">
      <w:pPr>
        <w:rPr>
          <w:rFonts w:asciiTheme="majorHAnsi" w:hAnsiTheme="majorHAnsi" w:cs="Arial"/>
          <w:i/>
          <w:sz w:val="22"/>
          <w:szCs w:val="22"/>
        </w:rPr>
      </w:pPr>
    </w:p>
    <w:p w14:paraId="7BED9A99" w14:textId="77777777" w:rsidR="006C7D49" w:rsidRPr="006C7D49" w:rsidRDefault="006C7D49" w:rsidP="006C7D49">
      <w:pPr>
        <w:rPr>
          <w:rFonts w:asciiTheme="majorHAnsi" w:hAnsiTheme="majorHAnsi" w:cs="Arial"/>
          <w:i/>
          <w:sz w:val="22"/>
          <w:szCs w:val="22"/>
        </w:rPr>
      </w:pPr>
    </w:p>
    <w:p w14:paraId="6550CB7A" w14:textId="77777777" w:rsidR="006C7D49" w:rsidRPr="006C7D49" w:rsidRDefault="006C7D49" w:rsidP="006C7D49">
      <w:pPr>
        <w:rPr>
          <w:rFonts w:asciiTheme="majorHAnsi" w:hAnsiTheme="majorHAnsi" w:cs="Arial"/>
          <w:i/>
          <w:sz w:val="22"/>
          <w:szCs w:val="22"/>
        </w:rPr>
      </w:pPr>
      <w:r w:rsidRPr="006C7D49">
        <w:rPr>
          <w:rFonts w:asciiTheme="majorHAnsi" w:hAnsiTheme="majorHAnsi" w:cs="Arial"/>
          <w:i/>
          <w:sz w:val="22"/>
          <w:szCs w:val="22"/>
        </w:rPr>
        <w:t>Certifie, l’exactitude des renseignements complétés dans le présent cadre de réponse technique.</w:t>
      </w:r>
    </w:p>
    <w:p w14:paraId="679AF6BD" w14:textId="77777777" w:rsidR="006C7D49" w:rsidRPr="006C7D49" w:rsidRDefault="006C7D49" w:rsidP="006C7D49">
      <w:pPr>
        <w:rPr>
          <w:rFonts w:asciiTheme="majorHAnsi" w:hAnsiTheme="majorHAnsi" w:cs="Arial"/>
          <w:i/>
          <w:sz w:val="22"/>
          <w:szCs w:val="22"/>
        </w:rPr>
      </w:pPr>
    </w:p>
    <w:p w14:paraId="3EF88E52" w14:textId="77777777" w:rsidR="006C7D49" w:rsidRPr="006C7D49" w:rsidRDefault="006C7D49" w:rsidP="006C7D49">
      <w:pPr>
        <w:rPr>
          <w:rFonts w:asciiTheme="majorHAnsi" w:hAnsiTheme="majorHAnsi" w:cs="Arial"/>
          <w:i/>
          <w:sz w:val="22"/>
          <w:szCs w:val="22"/>
        </w:rPr>
      </w:pPr>
    </w:p>
    <w:p w14:paraId="6078BB93" w14:textId="77777777" w:rsidR="006C7D49" w:rsidRPr="006C7D49" w:rsidRDefault="006C7D49" w:rsidP="006C7D49">
      <w:pPr>
        <w:tabs>
          <w:tab w:val="left" w:pos="3402"/>
          <w:tab w:val="left" w:pos="6237"/>
        </w:tabs>
        <w:rPr>
          <w:rFonts w:asciiTheme="majorHAnsi" w:hAnsiTheme="majorHAnsi" w:cs="Arial"/>
          <w:i/>
          <w:sz w:val="22"/>
          <w:szCs w:val="22"/>
        </w:rPr>
      </w:pPr>
      <w:r w:rsidRPr="006C7D49">
        <w:rPr>
          <w:rFonts w:asciiTheme="majorHAnsi" w:hAnsiTheme="majorHAnsi" w:cs="Arial"/>
          <w:i/>
          <w:sz w:val="22"/>
          <w:szCs w:val="22"/>
        </w:rPr>
        <w:tab/>
        <w:t xml:space="preserve">A </w:t>
      </w:r>
      <w:r w:rsidRPr="006C7D49">
        <w:rPr>
          <w:rFonts w:asciiTheme="majorHAnsi" w:hAnsiTheme="majorHAnsi" w:cs="Arial"/>
          <w:i/>
          <w:sz w:val="22"/>
          <w:szCs w:val="22"/>
        </w:rPr>
        <w:tab/>
        <w:t>, le</w:t>
      </w:r>
    </w:p>
    <w:p w14:paraId="12C0E3CD" w14:textId="77777777" w:rsidR="006C7D49" w:rsidRPr="006C7D49" w:rsidRDefault="006C7D49" w:rsidP="006C7D49">
      <w:pPr>
        <w:rPr>
          <w:rFonts w:asciiTheme="majorHAnsi" w:hAnsiTheme="majorHAnsi" w:cs="Arial"/>
          <w:i/>
          <w:sz w:val="22"/>
          <w:szCs w:val="22"/>
        </w:rPr>
      </w:pPr>
    </w:p>
    <w:p w14:paraId="0CEFEA72" w14:textId="77777777" w:rsidR="006C7D49" w:rsidRPr="006C7D49" w:rsidRDefault="006C7D49" w:rsidP="006C7D49">
      <w:pPr>
        <w:rPr>
          <w:rFonts w:asciiTheme="majorHAnsi" w:hAnsiTheme="majorHAnsi" w:cs="Arial"/>
          <w:i/>
          <w:sz w:val="22"/>
          <w:szCs w:val="22"/>
        </w:rPr>
      </w:pPr>
    </w:p>
    <w:p w14:paraId="6B01C904" w14:textId="77777777" w:rsidR="006C7D49" w:rsidRPr="006C7D49" w:rsidRDefault="006C7D49" w:rsidP="006C7D49">
      <w:pPr>
        <w:tabs>
          <w:tab w:val="left" w:pos="6237"/>
        </w:tabs>
        <w:rPr>
          <w:rFonts w:asciiTheme="majorHAnsi" w:hAnsiTheme="majorHAnsi" w:cs="Arial"/>
          <w:i/>
          <w:sz w:val="22"/>
          <w:szCs w:val="22"/>
        </w:rPr>
      </w:pPr>
      <w:r w:rsidRPr="006C7D49">
        <w:rPr>
          <w:rFonts w:asciiTheme="majorHAnsi" w:hAnsiTheme="majorHAnsi" w:cs="Arial"/>
          <w:i/>
          <w:sz w:val="22"/>
          <w:szCs w:val="22"/>
        </w:rPr>
        <w:tab/>
        <w:t xml:space="preserve">Le candidat </w:t>
      </w:r>
    </w:p>
    <w:p w14:paraId="3E8981BC" w14:textId="24BDEED2" w:rsidR="006C7D49" w:rsidRPr="006C7D49" w:rsidRDefault="006C7D49" w:rsidP="006C7D49">
      <w:pPr>
        <w:tabs>
          <w:tab w:val="left" w:pos="6237"/>
        </w:tabs>
        <w:rPr>
          <w:rFonts w:asciiTheme="majorHAnsi" w:hAnsiTheme="majorHAnsi" w:cs="Arial"/>
          <w:i/>
          <w:sz w:val="22"/>
          <w:szCs w:val="22"/>
        </w:rPr>
      </w:pPr>
      <w:r w:rsidRPr="006C7D49">
        <w:rPr>
          <w:rFonts w:asciiTheme="majorHAnsi" w:hAnsiTheme="majorHAnsi" w:cs="Arial"/>
          <w:i/>
          <w:sz w:val="22"/>
          <w:szCs w:val="22"/>
        </w:rPr>
        <w:tab/>
        <w:t>(</w:t>
      </w:r>
      <w:proofErr w:type="gramStart"/>
      <w:r w:rsidRPr="006C7D49">
        <w:rPr>
          <w:rFonts w:asciiTheme="majorHAnsi" w:hAnsiTheme="majorHAnsi" w:cs="Arial"/>
          <w:i/>
          <w:sz w:val="22"/>
          <w:szCs w:val="22"/>
        </w:rPr>
        <w:t>représentant</w:t>
      </w:r>
      <w:proofErr w:type="gramEnd"/>
      <w:r w:rsidRPr="006C7D49">
        <w:rPr>
          <w:rFonts w:asciiTheme="majorHAnsi" w:hAnsiTheme="majorHAnsi" w:cs="Arial"/>
          <w:i/>
          <w:sz w:val="22"/>
          <w:szCs w:val="22"/>
        </w:rPr>
        <w:t xml:space="preserve"> habilité pour signer le marché)</w:t>
      </w:r>
      <w:bookmarkEnd w:id="15"/>
    </w:p>
    <w:sectPr w:rsidR="006C7D49" w:rsidRPr="006C7D49" w:rsidSect="000354C5">
      <w:foot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C2446F" w16cex:dateUtc="2024-10-22T13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31F0015" w16cid:durableId="2AC2446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62F268" w14:textId="77777777" w:rsidR="009E3B37" w:rsidRDefault="009E3B37" w:rsidP="00C12CE1">
      <w:r>
        <w:separator/>
      </w:r>
    </w:p>
  </w:endnote>
  <w:endnote w:type="continuationSeparator" w:id="0">
    <w:p w14:paraId="4005A032" w14:textId="77777777" w:rsidR="009E3B37" w:rsidRDefault="009E3B37" w:rsidP="00C12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C783D" w14:textId="072B2D6C" w:rsidR="009E3B37" w:rsidRDefault="009E3B37" w:rsidP="000354C5">
    <w:pPr>
      <w:pStyle w:val="En-tte"/>
      <w:pBdr>
        <w:top w:val="single" w:sz="4" w:space="1" w:color="auto"/>
      </w:pBdr>
      <w:rPr>
        <w:rFonts w:asciiTheme="minorHAnsi" w:hAnsiTheme="minorHAnsi"/>
        <w:bCs/>
        <w:sz w:val="20"/>
        <w:szCs w:val="20"/>
      </w:rPr>
    </w:pPr>
    <w:r>
      <w:rPr>
        <w:rFonts w:asciiTheme="minorHAnsi" w:hAnsiTheme="minorHAnsi"/>
        <w:sz w:val="20"/>
        <w:szCs w:val="20"/>
      </w:rPr>
      <w:t>Cadre de réponse technique</w:t>
    </w:r>
    <w:r>
      <w:rPr>
        <w:rFonts w:asciiTheme="minorHAnsi" w:hAnsiTheme="minorHAnsi"/>
        <w:sz w:val="20"/>
        <w:szCs w:val="20"/>
      </w:rPr>
      <w:tab/>
    </w:r>
    <w:r>
      <w:rPr>
        <w:rFonts w:asciiTheme="minorHAnsi" w:hAnsiTheme="minorHAnsi"/>
        <w:sz w:val="20"/>
        <w:szCs w:val="20"/>
      </w:rPr>
      <w:tab/>
    </w:r>
    <w:r w:rsidRPr="000354C5">
      <w:rPr>
        <w:rFonts w:asciiTheme="minorHAnsi" w:hAnsiTheme="minorHAnsi"/>
        <w:sz w:val="20"/>
        <w:szCs w:val="20"/>
      </w:rPr>
      <w:t xml:space="preserve">Page </w:t>
    </w:r>
    <w:r w:rsidRPr="000354C5">
      <w:rPr>
        <w:rFonts w:asciiTheme="minorHAnsi" w:hAnsiTheme="minorHAnsi"/>
        <w:bCs/>
        <w:sz w:val="20"/>
        <w:szCs w:val="20"/>
      </w:rPr>
      <w:fldChar w:fldCharType="begin"/>
    </w:r>
    <w:r w:rsidRPr="000354C5">
      <w:rPr>
        <w:rFonts w:asciiTheme="minorHAnsi" w:hAnsiTheme="minorHAnsi"/>
        <w:bCs/>
        <w:sz w:val="20"/>
        <w:szCs w:val="20"/>
      </w:rPr>
      <w:instrText>PAGE  \* Arabic  \* MERGEFORMAT</w:instrText>
    </w:r>
    <w:r w:rsidRPr="000354C5">
      <w:rPr>
        <w:rFonts w:asciiTheme="minorHAnsi" w:hAnsiTheme="minorHAnsi"/>
        <w:bCs/>
        <w:sz w:val="20"/>
        <w:szCs w:val="20"/>
      </w:rPr>
      <w:fldChar w:fldCharType="separate"/>
    </w:r>
    <w:r w:rsidR="00B77CAE">
      <w:rPr>
        <w:rFonts w:asciiTheme="minorHAnsi" w:hAnsiTheme="minorHAnsi"/>
        <w:bCs/>
        <w:noProof/>
        <w:sz w:val="20"/>
        <w:szCs w:val="20"/>
      </w:rPr>
      <w:t>4</w:t>
    </w:r>
    <w:r w:rsidRPr="000354C5">
      <w:rPr>
        <w:rFonts w:asciiTheme="minorHAnsi" w:hAnsiTheme="minorHAnsi"/>
        <w:bCs/>
        <w:sz w:val="20"/>
        <w:szCs w:val="20"/>
      </w:rPr>
      <w:fldChar w:fldCharType="end"/>
    </w:r>
    <w:r w:rsidRPr="000354C5">
      <w:rPr>
        <w:rFonts w:asciiTheme="minorHAnsi" w:hAnsiTheme="minorHAnsi"/>
        <w:sz w:val="20"/>
        <w:szCs w:val="20"/>
      </w:rPr>
      <w:t xml:space="preserve"> sur </w:t>
    </w:r>
    <w:r w:rsidRPr="000354C5">
      <w:rPr>
        <w:rFonts w:asciiTheme="minorHAnsi" w:hAnsiTheme="minorHAnsi"/>
        <w:bCs/>
        <w:sz w:val="20"/>
        <w:szCs w:val="20"/>
      </w:rPr>
      <w:fldChar w:fldCharType="begin"/>
    </w:r>
    <w:r w:rsidRPr="000354C5">
      <w:rPr>
        <w:rFonts w:asciiTheme="minorHAnsi" w:hAnsiTheme="minorHAnsi"/>
        <w:bCs/>
        <w:sz w:val="20"/>
        <w:szCs w:val="20"/>
      </w:rPr>
      <w:instrText>NUMPAGES  \* Arabic  \* MERGEFORMAT</w:instrText>
    </w:r>
    <w:r w:rsidRPr="000354C5">
      <w:rPr>
        <w:rFonts w:asciiTheme="minorHAnsi" w:hAnsiTheme="minorHAnsi"/>
        <w:bCs/>
        <w:sz w:val="20"/>
        <w:szCs w:val="20"/>
      </w:rPr>
      <w:fldChar w:fldCharType="separate"/>
    </w:r>
    <w:r w:rsidR="00B77CAE">
      <w:rPr>
        <w:rFonts w:asciiTheme="minorHAnsi" w:hAnsiTheme="minorHAnsi"/>
        <w:bCs/>
        <w:noProof/>
        <w:sz w:val="20"/>
        <w:szCs w:val="20"/>
      </w:rPr>
      <w:t>4</w:t>
    </w:r>
    <w:r w:rsidRPr="000354C5">
      <w:rPr>
        <w:rFonts w:asciiTheme="minorHAnsi" w:hAnsiTheme="minorHAnsi"/>
        <w:bCs/>
        <w:sz w:val="20"/>
        <w:szCs w:val="20"/>
      </w:rPr>
      <w:fldChar w:fldCharType="end"/>
    </w:r>
  </w:p>
  <w:p w14:paraId="461CDA7A" w14:textId="77777777" w:rsidR="00FF65D7" w:rsidRDefault="00FF65D7" w:rsidP="000354C5">
    <w:pPr>
      <w:pStyle w:val="En-tte"/>
      <w:pBdr>
        <w:top w:val="single" w:sz="4" w:space="1" w:color="auto"/>
      </w:pBdr>
      <w:rPr>
        <w:rFonts w:asciiTheme="minorHAnsi" w:hAnsiTheme="minorHAnsi"/>
        <w:bCs/>
        <w:sz w:val="20"/>
        <w:szCs w:val="20"/>
      </w:rPr>
    </w:pPr>
  </w:p>
  <w:p w14:paraId="5BF66338" w14:textId="6C26CC59" w:rsidR="00FF65D7" w:rsidRPr="000354C5" w:rsidRDefault="00352681" w:rsidP="00352681">
    <w:pPr>
      <w:pStyle w:val="En-tte"/>
      <w:pBdr>
        <w:top w:val="single" w:sz="4" w:space="1" w:color="auto"/>
      </w:pBdr>
      <w:rPr>
        <w:rFonts w:asciiTheme="minorHAnsi" w:hAnsiTheme="minorHAnsi"/>
        <w:sz w:val="16"/>
        <w:szCs w:val="16"/>
      </w:rPr>
    </w:pPr>
    <w:r w:rsidRPr="00352681">
      <w:rPr>
        <w:rFonts w:asciiTheme="minorHAnsi" w:hAnsiTheme="minorHAnsi"/>
        <w:sz w:val="16"/>
        <w:szCs w:val="16"/>
      </w:rPr>
      <w:t xml:space="preserve">Surveillance dans les établissements </w:t>
    </w:r>
    <w:r w:rsidR="00EE2D0F">
      <w:rPr>
        <w:rFonts w:asciiTheme="minorHAnsi" w:hAnsiTheme="minorHAnsi"/>
        <w:sz w:val="16"/>
        <w:szCs w:val="16"/>
      </w:rPr>
      <w:t>de Belfort Mon</w:t>
    </w:r>
    <w:r w:rsidR="00177710">
      <w:rPr>
        <w:rFonts w:asciiTheme="minorHAnsi" w:hAnsiTheme="minorHAnsi"/>
        <w:sz w:val="16"/>
        <w:szCs w:val="16"/>
      </w:rPr>
      <w:t>tbéliard du Crous de Bourgogne</w:t>
    </w:r>
    <w:r w:rsidR="005274FA">
      <w:rPr>
        <w:rFonts w:asciiTheme="minorHAnsi" w:hAnsiTheme="minorHAnsi"/>
        <w:sz w:val="16"/>
        <w:szCs w:val="16"/>
      </w:rPr>
      <w:t xml:space="preserve"> -</w:t>
    </w:r>
    <w:r w:rsidR="00177710">
      <w:rPr>
        <w:rFonts w:asciiTheme="minorHAnsi" w:hAnsiTheme="minorHAnsi"/>
        <w:sz w:val="16"/>
        <w:szCs w:val="16"/>
      </w:rPr>
      <w:t xml:space="preserve"> Franche</w:t>
    </w:r>
    <w:r w:rsidR="00EE2D0F">
      <w:rPr>
        <w:rFonts w:asciiTheme="minorHAnsi" w:hAnsiTheme="minorHAnsi"/>
        <w:sz w:val="16"/>
        <w:szCs w:val="16"/>
      </w:rPr>
      <w:t xml:space="preserve"> - Comté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02692D" w14:textId="77777777" w:rsidR="009E3B37" w:rsidRDefault="009E3B37" w:rsidP="00C12CE1">
      <w:r>
        <w:separator/>
      </w:r>
    </w:p>
  </w:footnote>
  <w:footnote w:type="continuationSeparator" w:id="0">
    <w:p w14:paraId="2B70A902" w14:textId="77777777" w:rsidR="009E3B37" w:rsidRDefault="009E3B37" w:rsidP="00C12C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3F54"/>
    <w:multiLevelType w:val="hybridMultilevel"/>
    <w:tmpl w:val="768E89E8"/>
    <w:lvl w:ilvl="0" w:tplc="040C000B">
      <w:start w:val="5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773DF1"/>
    <w:multiLevelType w:val="hybridMultilevel"/>
    <w:tmpl w:val="5B7068D6"/>
    <w:lvl w:ilvl="0" w:tplc="602E5C04">
      <w:start w:val="2"/>
      <w:numFmt w:val="bullet"/>
      <w:lvlText w:val="-"/>
      <w:lvlJc w:val="left"/>
      <w:pPr>
        <w:ind w:left="1776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55E74CE5"/>
    <w:multiLevelType w:val="hybridMultilevel"/>
    <w:tmpl w:val="30EE8D8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98478DA"/>
    <w:multiLevelType w:val="hybridMultilevel"/>
    <w:tmpl w:val="4A9482B8"/>
    <w:lvl w:ilvl="0" w:tplc="6802891C">
      <w:start w:val="1"/>
      <w:numFmt w:val="bullet"/>
      <w:lvlText w:val="•"/>
      <w:lvlJc w:val="left"/>
      <w:pPr>
        <w:ind w:hanging="360"/>
      </w:pPr>
      <w:rPr>
        <w:rFonts w:ascii="Times New Roman" w:eastAsia="Times New Roman" w:hAnsi="Times New Roman" w:hint="default"/>
        <w:color w:val="2D2D2D"/>
        <w:w w:val="151"/>
        <w:sz w:val="23"/>
        <w:szCs w:val="23"/>
      </w:rPr>
    </w:lvl>
    <w:lvl w:ilvl="1" w:tplc="5C2C80E6">
      <w:start w:val="1"/>
      <w:numFmt w:val="bullet"/>
      <w:lvlText w:val="•"/>
      <w:lvlJc w:val="left"/>
      <w:rPr>
        <w:rFonts w:hint="default"/>
      </w:rPr>
    </w:lvl>
    <w:lvl w:ilvl="2" w:tplc="A056A1CA">
      <w:start w:val="1"/>
      <w:numFmt w:val="bullet"/>
      <w:lvlText w:val="•"/>
      <w:lvlJc w:val="left"/>
      <w:rPr>
        <w:rFonts w:hint="default"/>
      </w:rPr>
    </w:lvl>
    <w:lvl w:ilvl="3" w:tplc="324042AE">
      <w:start w:val="1"/>
      <w:numFmt w:val="bullet"/>
      <w:lvlText w:val="•"/>
      <w:lvlJc w:val="left"/>
      <w:rPr>
        <w:rFonts w:hint="default"/>
      </w:rPr>
    </w:lvl>
    <w:lvl w:ilvl="4" w:tplc="92A08960">
      <w:start w:val="1"/>
      <w:numFmt w:val="bullet"/>
      <w:lvlText w:val="•"/>
      <w:lvlJc w:val="left"/>
      <w:rPr>
        <w:rFonts w:hint="default"/>
      </w:rPr>
    </w:lvl>
    <w:lvl w:ilvl="5" w:tplc="C9985944">
      <w:start w:val="1"/>
      <w:numFmt w:val="bullet"/>
      <w:lvlText w:val="•"/>
      <w:lvlJc w:val="left"/>
      <w:rPr>
        <w:rFonts w:hint="default"/>
      </w:rPr>
    </w:lvl>
    <w:lvl w:ilvl="6" w:tplc="F13AEBC8">
      <w:start w:val="1"/>
      <w:numFmt w:val="bullet"/>
      <w:lvlText w:val="•"/>
      <w:lvlJc w:val="left"/>
      <w:rPr>
        <w:rFonts w:hint="default"/>
      </w:rPr>
    </w:lvl>
    <w:lvl w:ilvl="7" w:tplc="D5F49ADE">
      <w:start w:val="1"/>
      <w:numFmt w:val="bullet"/>
      <w:lvlText w:val="•"/>
      <w:lvlJc w:val="left"/>
      <w:rPr>
        <w:rFonts w:hint="default"/>
      </w:rPr>
    </w:lvl>
    <w:lvl w:ilvl="8" w:tplc="C12E8072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79AE5362"/>
    <w:multiLevelType w:val="hybridMultilevel"/>
    <w:tmpl w:val="BD40BAFE"/>
    <w:lvl w:ilvl="0" w:tplc="4EA69398">
      <w:start w:val="2"/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CE1"/>
    <w:rsid w:val="000354C5"/>
    <w:rsid w:val="00040BCC"/>
    <w:rsid w:val="00041857"/>
    <w:rsid w:val="000532DB"/>
    <w:rsid w:val="0007298C"/>
    <w:rsid w:val="00080D03"/>
    <w:rsid w:val="00084E71"/>
    <w:rsid w:val="00085CCD"/>
    <w:rsid w:val="000A5A79"/>
    <w:rsid w:val="000E5738"/>
    <w:rsid w:val="000F4B48"/>
    <w:rsid w:val="00162B08"/>
    <w:rsid w:val="00177710"/>
    <w:rsid w:val="001A0212"/>
    <w:rsid w:val="001A1F0F"/>
    <w:rsid w:val="001A69B6"/>
    <w:rsid w:val="001B2914"/>
    <w:rsid w:val="001F6A44"/>
    <w:rsid w:val="00201ED2"/>
    <w:rsid w:val="00231E83"/>
    <w:rsid w:val="002C0D43"/>
    <w:rsid w:val="002C2DE2"/>
    <w:rsid w:val="002C32FB"/>
    <w:rsid w:val="002C4881"/>
    <w:rsid w:val="00301A77"/>
    <w:rsid w:val="003073DF"/>
    <w:rsid w:val="00322882"/>
    <w:rsid w:val="003263CD"/>
    <w:rsid w:val="00327EF6"/>
    <w:rsid w:val="00352681"/>
    <w:rsid w:val="00356CDB"/>
    <w:rsid w:val="0037408A"/>
    <w:rsid w:val="003753E9"/>
    <w:rsid w:val="00377117"/>
    <w:rsid w:val="00387781"/>
    <w:rsid w:val="004158E2"/>
    <w:rsid w:val="00416AAE"/>
    <w:rsid w:val="004332C7"/>
    <w:rsid w:val="00442430"/>
    <w:rsid w:val="004669E0"/>
    <w:rsid w:val="00475A5A"/>
    <w:rsid w:val="00475F0A"/>
    <w:rsid w:val="004761FD"/>
    <w:rsid w:val="00481BED"/>
    <w:rsid w:val="004A2233"/>
    <w:rsid w:val="004A7943"/>
    <w:rsid w:val="004C4D93"/>
    <w:rsid w:val="004D1506"/>
    <w:rsid w:val="004F3B03"/>
    <w:rsid w:val="005274FA"/>
    <w:rsid w:val="0053549E"/>
    <w:rsid w:val="005837DB"/>
    <w:rsid w:val="00583A25"/>
    <w:rsid w:val="005E411C"/>
    <w:rsid w:val="00615441"/>
    <w:rsid w:val="006165FD"/>
    <w:rsid w:val="00623507"/>
    <w:rsid w:val="00631437"/>
    <w:rsid w:val="00645DEA"/>
    <w:rsid w:val="0065141F"/>
    <w:rsid w:val="0065203E"/>
    <w:rsid w:val="00671263"/>
    <w:rsid w:val="006A4105"/>
    <w:rsid w:val="006B3649"/>
    <w:rsid w:val="006C6BAC"/>
    <w:rsid w:val="006C7D49"/>
    <w:rsid w:val="00704414"/>
    <w:rsid w:val="0074617D"/>
    <w:rsid w:val="00750846"/>
    <w:rsid w:val="00753728"/>
    <w:rsid w:val="007C4DAE"/>
    <w:rsid w:val="007D29B5"/>
    <w:rsid w:val="007E06FF"/>
    <w:rsid w:val="007E7468"/>
    <w:rsid w:val="008003C2"/>
    <w:rsid w:val="00804936"/>
    <w:rsid w:val="00815C8D"/>
    <w:rsid w:val="008202EA"/>
    <w:rsid w:val="00856098"/>
    <w:rsid w:val="008E37C5"/>
    <w:rsid w:val="008F3E89"/>
    <w:rsid w:val="0091605C"/>
    <w:rsid w:val="009232D7"/>
    <w:rsid w:val="00973F64"/>
    <w:rsid w:val="009975F1"/>
    <w:rsid w:val="009D1D02"/>
    <w:rsid w:val="009E3B37"/>
    <w:rsid w:val="00A42AB0"/>
    <w:rsid w:val="00A46275"/>
    <w:rsid w:val="00A65528"/>
    <w:rsid w:val="00A82F4C"/>
    <w:rsid w:val="00AA7096"/>
    <w:rsid w:val="00AB269D"/>
    <w:rsid w:val="00B01C98"/>
    <w:rsid w:val="00B073C3"/>
    <w:rsid w:val="00B14EF9"/>
    <w:rsid w:val="00B2019D"/>
    <w:rsid w:val="00B269A8"/>
    <w:rsid w:val="00B40BD6"/>
    <w:rsid w:val="00B62B62"/>
    <w:rsid w:val="00B77CAE"/>
    <w:rsid w:val="00B94509"/>
    <w:rsid w:val="00BB6C3F"/>
    <w:rsid w:val="00BD7636"/>
    <w:rsid w:val="00BD7CC8"/>
    <w:rsid w:val="00BF7E5D"/>
    <w:rsid w:val="00C07912"/>
    <w:rsid w:val="00C12CE1"/>
    <w:rsid w:val="00C17A86"/>
    <w:rsid w:val="00C60759"/>
    <w:rsid w:val="00C642B7"/>
    <w:rsid w:val="00CA457E"/>
    <w:rsid w:val="00CA74C7"/>
    <w:rsid w:val="00CA7D19"/>
    <w:rsid w:val="00CB2F98"/>
    <w:rsid w:val="00CC06CE"/>
    <w:rsid w:val="00CE1494"/>
    <w:rsid w:val="00D06ACD"/>
    <w:rsid w:val="00D11027"/>
    <w:rsid w:val="00D30774"/>
    <w:rsid w:val="00D620F2"/>
    <w:rsid w:val="00D7525B"/>
    <w:rsid w:val="00D77DE4"/>
    <w:rsid w:val="00DA5884"/>
    <w:rsid w:val="00DD1F71"/>
    <w:rsid w:val="00E2221E"/>
    <w:rsid w:val="00E300BF"/>
    <w:rsid w:val="00E4451E"/>
    <w:rsid w:val="00E44C87"/>
    <w:rsid w:val="00E67C33"/>
    <w:rsid w:val="00E8228C"/>
    <w:rsid w:val="00E94F38"/>
    <w:rsid w:val="00EA3823"/>
    <w:rsid w:val="00EE2D0F"/>
    <w:rsid w:val="00F151B2"/>
    <w:rsid w:val="00F30862"/>
    <w:rsid w:val="00F436B0"/>
    <w:rsid w:val="00F45962"/>
    <w:rsid w:val="00F5387E"/>
    <w:rsid w:val="00F647B4"/>
    <w:rsid w:val="00F8710E"/>
    <w:rsid w:val="00F9068C"/>
    <w:rsid w:val="00FA42B4"/>
    <w:rsid w:val="00FA4612"/>
    <w:rsid w:val="00FB0804"/>
    <w:rsid w:val="00FB712E"/>
    <w:rsid w:val="00FE7093"/>
    <w:rsid w:val="00FF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3F382"/>
  <w15:chartTrackingRefBased/>
  <w15:docId w15:val="{F5D9B3B9-021A-480E-8BDD-5D973A504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D1F7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12CE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12CE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12CE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rsid w:val="00C12CE1"/>
    <w:pPr>
      <w:ind w:firstLine="851"/>
      <w:jc w:val="both"/>
    </w:pPr>
    <w:rPr>
      <w:szCs w:val="20"/>
    </w:rPr>
  </w:style>
  <w:style w:type="character" w:customStyle="1" w:styleId="Retraitcorpsdetexte2Car">
    <w:name w:val="Retrait corps de texte 2 Car"/>
    <w:basedOn w:val="Policepardfaut"/>
    <w:link w:val="Retraitcorpsdetexte2"/>
    <w:rsid w:val="00C12CE1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Style1">
    <w:name w:val="Style1"/>
    <w:basedOn w:val="Normal"/>
    <w:link w:val="Style1Car"/>
    <w:qFormat/>
    <w:rsid w:val="00C12CE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 w:themeFill="background1" w:themeFillShade="BF"/>
    </w:pPr>
    <w:rPr>
      <w:rFonts w:asciiTheme="minorHAnsi" w:hAnsiTheme="minorHAnsi"/>
      <w:b/>
    </w:rPr>
  </w:style>
  <w:style w:type="character" w:customStyle="1" w:styleId="Style1Car">
    <w:name w:val="Style1 Car"/>
    <w:basedOn w:val="Policepardfaut"/>
    <w:link w:val="Style1"/>
    <w:rsid w:val="00C12CE1"/>
    <w:rPr>
      <w:rFonts w:eastAsia="Times New Roman" w:cs="Times New Roman"/>
      <w:b/>
      <w:sz w:val="24"/>
      <w:szCs w:val="24"/>
      <w:shd w:val="clear" w:color="auto" w:fill="BFBFBF" w:themeFill="background1" w:themeFillShade="BF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12CE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12CE1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rsid w:val="00201E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6C6BA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C6BA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C6BAC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6BA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6BAC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C6BA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6BAC"/>
    <w:rPr>
      <w:rFonts w:ascii="Segoe UI" w:eastAsia="Times New Roman" w:hAnsi="Segoe UI" w:cs="Segoe UI"/>
      <w:sz w:val="18"/>
      <w:szCs w:val="18"/>
      <w:lang w:eastAsia="fr-FR"/>
    </w:rPr>
  </w:style>
  <w:style w:type="paragraph" w:customStyle="1" w:styleId="Default">
    <w:name w:val="Default"/>
    <w:rsid w:val="0032288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DD1F7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D1F71"/>
    <w:pPr>
      <w:spacing w:line="259" w:lineRule="auto"/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BB6C3F"/>
    <w:pPr>
      <w:tabs>
        <w:tab w:val="right" w:pos="10762"/>
      </w:tabs>
      <w:spacing w:before="240" w:after="120"/>
    </w:pPr>
    <w:rPr>
      <w:rFonts w:asciiTheme="minorHAnsi" w:hAnsiTheme="minorHAnsi"/>
      <w:bCs/>
      <w:noProof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DD1F71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DD1F71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DD1F71"/>
    <w:pPr>
      <w:ind w:left="480"/>
    </w:pPr>
    <w:rPr>
      <w:rFonts w:asciiTheme="minorHAnsi" w:hAnsi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DD1F71"/>
    <w:pPr>
      <w:ind w:left="720"/>
    </w:pPr>
    <w:rPr>
      <w:rFonts w:asciiTheme="minorHAnsi" w:hAnsi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DD1F71"/>
    <w:pPr>
      <w:ind w:left="960"/>
    </w:pPr>
    <w:rPr>
      <w:rFonts w:asciiTheme="minorHAnsi" w:hAnsi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DD1F71"/>
    <w:pPr>
      <w:ind w:left="1200"/>
    </w:pPr>
    <w:rPr>
      <w:rFonts w:asciiTheme="minorHAnsi" w:hAnsi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DD1F71"/>
    <w:pPr>
      <w:ind w:left="1440"/>
    </w:pPr>
    <w:rPr>
      <w:rFonts w:asciiTheme="minorHAnsi" w:hAnsi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DD1F71"/>
    <w:pPr>
      <w:ind w:left="1680"/>
    </w:pPr>
    <w:rPr>
      <w:rFonts w:asciiTheme="minorHAnsi" w:hAnsi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DD1F71"/>
    <w:pPr>
      <w:ind w:left="1920"/>
    </w:pPr>
    <w:rPr>
      <w:rFonts w:asciiTheme="minorHAnsi" w:hAnsiTheme="minorHAnsi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C2DE2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2C2DE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uiPriority w:val="99"/>
    <w:unhideWhenUsed/>
    <w:rsid w:val="001F6A44"/>
    <w:pPr>
      <w:jc w:val="both"/>
    </w:pPr>
    <w:rPr>
      <w:rFonts w:asciiTheme="minorHAnsi" w:hAnsiTheme="minorHAnsi" w:cs="Arial"/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1F6A44"/>
    <w:rPr>
      <w:rFonts w:eastAsia="Times New Roman" w:cs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6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31C88-088D-42AF-A867-C21FE472D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458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Banuls Catherine</dc:creator>
  <cp:keywords/>
  <dc:description/>
  <cp:lastModifiedBy>Annabelle MONGIN</cp:lastModifiedBy>
  <cp:revision>21</cp:revision>
  <dcterms:created xsi:type="dcterms:W3CDTF">2019-11-20T08:41:00Z</dcterms:created>
  <dcterms:modified xsi:type="dcterms:W3CDTF">2024-10-23T07:46:00Z</dcterms:modified>
</cp:coreProperties>
</file>