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E7A2" w14:textId="77777777" w:rsidR="00B42DBB" w:rsidRDefault="007D47F2">
      <w:pPr>
        <w:ind w:left="3100" w:right="3100"/>
        <w:rPr>
          <w:sz w:val="2"/>
        </w:rPr>
      </w:pPr>
      <w:r>
        <w:pict w14:anchorId="256E86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7" o:title=""/>
          </v:shape>
        </w:pict>
      </w:r>
    </w:p>
    <w:p w14:paraId="17EE1270" w14:textId="77777777" w:rsidR="00B42DBB" w:rsidRDefault="00B42DB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2DBB" w14:paraId="512DA20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3460B56" w14:textId="77777777" w:rsidR="00B42DBB" w:rsidRDefault="005A5B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ACF04E" w14:textId="77777777" w:rsidR="00B42DBB" w:rsidRDefault="005A5BEB">
      <w:pPr>
        <w:spacing w:line="240" w:lineRule="exact"/>
      </w:pPr>
      <w:r>
        <w:t xml:space="preserve"> </w:t>
      </w:r>
    </w:p>
    <w:p w14:paraId="2B8BC86A" w14:textId="77777777" w:rsidR="00B42DBB" w:rsidRDefault="00B42DBB">
      <w:pPr>
        <w:spacing w:after="120" w:line="240" w:lineRule="exact"/>
      </w:pPr>
    </w:p>
    <w:p w14:paraId="2C944973" w14:textId="77777777" w:rsidR="00B42DBB" w:rsidRDefault="005A5BE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FD28A6E" w14:textId="77777777" w:rsidR="00B42DBB" w:rsidRPr="008263E9" w:rsidRDefault="00B42DBB">
      <w:pPr>
        <w:spacing w:line="240" w:lineRule="exact"/>
        <w:rPr>
          <w:lang w:val="fr-FR"/>
        </w:rPr>
      </w:pPr>
    </w:p>
    <w:p w14:paraId="5B158D01" w14:textId="77777777" w:rsidR="00B42DBB" w:rsidRPr="008263E9" w:rsidRDefault="00B42DBB">
      <w:pPr>
        <w:spacing w:line="240" w:lineRule="exact"/>
        <w:rPr>
          <w:lang w:val="fr-FR"/>
        </w:rPr>
      </w:pPr>
    </w:p>
    <w:p w14:paraId="64CF408B" w14:textId="77777777" w:rsidR="00B42DBB" w:rsidRPr="008263E9" w:rsidRDefault="00B42DBB">
      <w:pPr>
        <w:spacing w:line="240" w:lineRule="exact"/>
        <w:rPr>
          <w:lang w:val="fr-FR"/>
        </w:rPr>
      </w:pPr>
    </w:p>
    <w:p w14:paraId="7DEC04E3" w14:textId="77777777" w:rsidR="00B42DBB" w:rsidRPr="008263E9" w:rsidRDefault="00B42DBB">
      <w:pPr>
        <w:spacing w:line="240" w:lineRule="exact"/>
        <w:rPr>
          <w:lang w:val="fr-FR"/>
        </w:rPr>
      </w:pPr>
    </w:p>
    <w:p w14:paraId="628463FC" w14:textId="77777777" w:rsidR="00B42DBB" w:rsidRPr="008263E9" w:rsidRDefault="00B42DBB">
      <w:pPr>
        <w:spacing w:line="240" w:lineRule="exact"/>
        <w:rPr>
          <w:lang w:val="fr-FR"/>
        </w:rPr>
      </w:pPr>
    </w:p>
    <w:p w14:paraId="0BFCAD91" w14:textId="77777777" w:rsidR="00B42DBB" w:rsidRPr="008263E9" w:rsidRDefault="00B42DBB">
      <w:pPr>
        <w:spacing w:line="240" w:lineRule="exact"/>
        <w:rPr>
          <w:lang w:val="fr-FR"/>
        </w:rPr>
      </w:pPr>
    </w:p>
    <w:p w14:paraId="779B402E" w14:textId="77777777" w:rsidR="00B42DBB" w:rsidRPr="008263E9" w:rsidRDefault="00B42DBB">
      <w:pPr>
        <w:spacing w:line="240" w:lineRule="exact"/>
        <w:rPr>
          <w:lang w:val="fr-FR"/>
        </w:rPr>
      </w:pPr>
    </w:p>
    <w:p w14:paraId="19FA20DF" w14:textId="77777777" w:rsidR="00B42DBB" w:rsidRPr="008263E9" w:rsidRDefault="00B42DBB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2DBB" w:rsidRPr="007D47F2" w14:paraId="423AD46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BCBBDBD" w14:textId="0EEF54CA" w:rsidR="00B42DBB" w:rsidRDefault="005A5BE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Achat de deux appareils de diffraction de rayons X de table pour poudre pour l'ICMMO UP</w:t>
            </w:r>
            <w:r w:rsidR="005E67A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Saclay</w:t>
            </w:r>
            <w:r w:rsidR="008263E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2 lots</w:t>
            </w:r>
          </w:p>
        </w:tc>
      </w:tr>
    </w:tbl>
    <w:p w14:paraId="65F2431C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p w14:paraId="1A057A04" w14:textId="77777777" w:rsidR="00B42DBB" w:rsidRPr="008263E9" w:rsidRDefault="00B42DBB">
      <w:pPr>
        <w:spacing w:line="240" w:lineRule="exact"/>
        <w:rPr>
          <w:lang w:val="fr-FR"/>
        </w:rPr>
      </w:pPr>
    </w:p>
    <w:p w14:paraId="5F26B40F" w14:textId="77777777" w:rsidR="00B42DBB" w:rsidRDefault="005A5BE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33ABB4FD" w14:textId="77777777" w:rsidR="008334C0" w:rsidRDefault="008334C0">
      <w:pPr>
        <w:spacing w:after="40" w:line="240" w:lineRule="exact"/>
      </w:pPr>
    </w:p>
    <w:p w14:paraId="24BCDF65" w14:textId="77777777" w:rsidR="008334C0" w:rsidRDefault="008334C0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334C0" w14:paraId="2EDC0E09" w14:textId="77777777" w:rsidTr="00005309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DB1D" w14:textId="77777777" w:rsidR="008334C0" w:rsidRDefault="008334C0" w:rsidP="0000530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D4EE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8FCC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36B6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C766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6162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B176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D2EF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F737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AB08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38A2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79D1" w14:textId="77777777" w:rsidR="008334C0" w:rsidRDefault="008334C0" w:rsidP="00005309">
            <w:pPr>
              <w:rPr>
                <w:sz w:val="2"/>
              </w:rPr>
            </w:pPr>
          </w:p>
        </w:tc>
      </w:tr>
      <w:tr w:rsidR="008334C0" w14:paraId="33CAAD70" w14:textId="77777777" w:rsidTr="00005309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3135" w14:textId="77777777" w:rsidR="008334C0" w:rsidRDefault="008334C0" w:rsidP="0000530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9219" w14:textId="77777777" w:rsidR="008334C0" w:rsidRDefault="008334C0" w:rsidP="0000530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ACBD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9877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E3D9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D4C6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7AB6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563B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0586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DBB1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25E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A430" w14:textId="77777777" w:rsidR="008334C0" w:rsidRDefault="008334C0" w:rsidP="000053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6D6C87D1" w14:textId="5D4B16F7" w:rsidR="00B42DBB" w:rsidRDefault="005A5BE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2DBB" w14:paraId="4BBD9BB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5016" w14:textId="77777777" w:rsidR="00B42DBB" w:rsidRDefault="005A5B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633D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EFC2" w14:textId="77777777" w:rsidR="00B42DBB" w:rsidRDefault="005A5B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40BF587" w14:textId="77777777" w:rsidR="00B42DBB" w:rsidRDefault="005A5BEB">
      <w:pPr>
        <w:spacing w:line="240" w:lineRule="exact"/>
      </w:pPr>
      <w:r>
        <w:t xml:space="preserve"> </w:t>
      </w:r>
    </w:p>
    <w:p w14:paraId="19D71669" w14:textId="77777777" w:rsidR="00B42DBB" w:rsidRDefault="00B42DBB">
      <w:pPr>
        <w:spacing w:after="100" w:line="240" w:lineRule="exact"/>
      </w:pPr>
    </w:p>
    <w:p w14:paraId="6B836FDE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C677A8E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18D56A70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4E60FDCA" w14:textId="77777777" w:rsidR="00B42DBB" w:rsidRDefault="005A5BE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79F50393" w14:textId="77777777" w:rsidR="00B42DBB" w:rsidRDefault="00B42DB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2DBB">
          <w:pgSz w:w="11900" w:h="16840"/>
          <w:pgMar w:top="1400" w:right="1140" w:bottom="1440" w:left="1140" w:header="1400" w:footer="1440" w:gutter="0"/>
          <w:cols w:space="708"/>
        </w:sectPr>
      </w:pPr>
    </w:p>
    <w:p w14:paraId="47970C66" w14:textId="77777777" w:rsidR="00B42DBB" w:rsidRDefault="00B42DB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2DBB" w14:paraId="4CE2802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7169" w14:textId="77777777" w:rsidR="00B42DBB" w:rsidRDefault="005A5BE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2DBB" w:rsidRPr="007D47F2" w14:paraId="3C6660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CB5B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3E383993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1C2623E3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9C3D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8FDA" w14:textId="0E948A93" w:rsidR="00B42DBB" w:rsidRDefault="005A5BE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de deux appareils de diffraction de rayons X de table pour poudre pour l'ICMMO UP</w:t>
            </w:r>
            <w:r w:rsidR="005E67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Saclay</w:t>
            </w:r>
          </w:p>
        </w:tc>
      </w:tr>
      <w:tr w:rsidR="00B42DBB" w14:paraId="3BA8AC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AB08" w14:textId="77777777" w:rsidR="00B42DBB" w:rsidRPr="008263E9" w:rsidRDefault="00B42DBB">
            <w:pPr>
              <w:spacing w:line="140" w:lineRule="exact"/>
              <w:rPr>
                <w:sz w:val="14"/>
                <w:lang w:val="fr-FR"/>
              </w:rPr>
            </w:pPr>
          </w:p>
          <w:p w14:paraId="1B5A36D6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7E3B7D79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7CEA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20A9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2DBB" w14:paraId="63CA5B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411D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C2DDC56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4B498C2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B12D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CE69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42DBB" w:rsidRPr="007D47F2" w14:paraId="48121A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30CC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BB6F7E5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5F91D3E2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FAB5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EEF5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42DBB" w14:paraId="3E5935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DBC2" w14:textId="77777777" w:rsidR="00B42DBB" w:rsidRPr="008263E9" w:rsidRDefault="00B42DBB">
            <w:pPr>
              <w:spacing w:line="140" w:lineRule="exact"/>
              <w:rPr>
                <w:sz w:val="14"/>
                <w:lang w:val="fr-FR"/>
              </w:rPr>
            </w:pPr>
          </w:p>
          <w:p w14:paraId="11A79505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787A75A4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97E3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CCB6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2DBB" w14:paraId="2F7252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C2CB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244BEEA4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0D000E0A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DE07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5ADB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2DBB" w14:paraId="7F6E37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B617" w14:textId="77777777" w:rsidR="00B42DBB" w:rsidRDefault="00B42DBB">
            <w:pPr>
              <w:spacing w:line="180" w:lineRule="exact"/>
              <w:rPr>
                <w:sz w:val="18"/>
              </w:rPr>
            </w:pPr>
          </w:p>
          <w:p w14:paraId="079F737D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56275A0B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41CE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2293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42DBB" w14:paraId="049A1C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7146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F7265C4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3EB62B9E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FA28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7E04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42DBB" w14:paraId="1DFE80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9531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66614F6A" w14:textId="77777777" w:rsidR="00B42DBB" w:rsidRDefault="007D47F2">
            <w:pPr>
              <w:ind w:left="420"/>
              <w:rPr>
                <w:sz w:val="2"/>
              </w:rPr>
            </w:pPr>
            <w:r>
              <w:pict w14:anchorId="6DB41B25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94D0" w14:textId="77777777" w:rsidR="00B42DBB" w:rsidRDefault="005A5BE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BA57" w14:textId="77777777" w:rsidR="00B42DBB" w:rsidRDefault="005A5B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78495B9" w14:textId="77777777" w:rsidR="00B42DBB" w:rsidRDefault="00B42DBB">
      <w:pPr>
        <w:sectPr w:rsidR="00B42DBB">
          <w:pgSz w:w="11900" w:h="16840"/>
          <w:pgMar w:top="1440" w:right="1160" w:bottom="1440" w:left="1140" w:header="1440" w:footer="1440" w:gutter="0"/>
          <w:cols w:space="708"/>
        </w:sectPr>
      </w:pPr>
    </w:p>
    <w:p w14:paraId="4470A9DB" w14:textId="77777777" w:rsidR="00B42DBB" w:rsidRDefault="005A5BE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131139F" w14:textId="77777777" w:rsidR="00B42DBB" w:rsidRDefault="00B42DBB">
      <w:pPr>
        <w:spacing w:after="80" w:line="240" w:lineRule="exact"/>
      </w:pPr>
    </w:p>
    <w:p w14:paraId="2B238D99" w14:textId="508387A5" w:rsidR="00255E0B" w:rsidRDefault="005A5B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0480006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Lot concerné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_Toc180480006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4</w:t>
        </w:r>
        <w:r w:rsidR="00255E0B">
          <w:rPr>
            <w:noProof/>
          </w:rPr>
          <w:fldChar w:fldCharType="end"/>
        </w:r>
      </w:hyperlink>
    </w:p>
    <w:p w14:paraId="0DFBEE24" w14:textId="5E5C2A6A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07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_Toc180480007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5</w:t>
        </w:r>
        <w:r w:rsidR="00255E0B">
          <w:rPr>
            <w:noProof/>
          </w:rPr>
          <w:fldChar w:fldCharType="end"/>
        </w:r>
      </w:hyperlink>
    </w:p>
    <w:p w14:paraId="14EBA077" w14:textId="2A95D98A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08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_Toc180480008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5</w:t>
        </w:r>
        <w:r w:rsidR="00255E0B">
          <w:rPr>
            <w:noProof/>
          </w:rPr>
          <w:fldChar w:fldCharType="end"/>
        </w:r>
      </w:hyperlink>
    </w:p>
    <w:p w14:paraId="2E77B05A" w14:textId="1DBDEE18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09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_Toc180480009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7</w:t>
        </w:r>
        <w:r w:rsidR="00255E0B">
          <w:rPr>
            <w:noProof/>
          </w:rPr>
          <w:fldChar w:fldCharType="end"/>
        </w:r>
      </w:hyperlink>
    </w:p>
    <w:p w14:paraId="40B52C3C" w14:textId="1C0382DA" w:rsidR="00255E0B" w:rsidRDefault="009935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0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– Objet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_Toc180480010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7</w:t>
        </w:r>
        <w:r w:rsidR="00255E0B">
          <w:rPr>
            <w:noProof/>
          </w:rPr>
          <w:fldChar w:fldCharType="end"/>
        </w:r>
      </w:hyperlink>
    </w:p>
    <w:p w14:paraId="016ED4D7" w14:textId="4D7FA93D" w:rsidR="00255E0B" w:rsidRDefault="009935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1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_Toc180480011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7</w:t>
        </w:r>
        <w:r w:rsidR="00255E0B">
          <w:rPr>
            <w:noProof/>
          </w:rPr>
          <w:fldChar w:fldCharType="end"/>
        </w:r>
      </w:hyperlink>
    </w:p>
    <w:p w14:paraId="13E7E3D2" w14:textId="5899931E" w:rsidR="00255E0B" w:rsidRDefault="009935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2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_Toc180480012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7</w:t>
        </w:r>
        <w:r w:rsidR="00255E0B">
          <w:rPr>
            <w:noProof/>
          </w:rPr>
          <w:fldChar w:fldCharType="end"/>
        </w:r>
      </w:hyperlink>
    </w:p>
    <w:p w14:paraId="421BAD1B" w14:textId="7050FC69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3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_Toc180480013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7</w:t>
        </w:r>
        <w:r w:rsidR="00255E0B">
          <w:rPr>
            <w:noProof/>
          </w:rPr>
          <w:fldChar w:fldCharType="end"/>
        </w:r>
      </w:hyperlink>
    </w:p>
    <w:p w14:paraId="3ACCC488" w14:textId="7A3613C3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4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_Toc180480014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8</w:t>
        </w:r>
        <w:r w:rsidR="00255E0B">
          <w:rPr>
            <w:noProof/>
          </w:rPr>
          <w:fldChar w:fldCharType="end"/>
        </w:r>
      </w:hyperlink>
    </w:p>
    <w:p w14:paraId="5C9C5DC9" w14:textId="5A374638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5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_Toc180480015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9</w:t>
        </w:r>
        <w:r w:rsidR="00255E0B">
          <w:rPr>
            <w:noProof/>
          </w:rPr>
          <w:fldChar w:fldCharType="end"/>
        </w:r>
      </w:hyperlink>
    </w:p>
    <w:p w14:paraId="75C6D3B0" w14:textId="1D158991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6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_Toc180480016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10</w:t>
        </w:r>
        <w:r w:rsidR="00255E0B">
          <w:rPr>
            <w:noProof/>
          </w:rPr>
          <w:fldChar w:fldCharType="end"/>
        </w:r>
      </w:hyperlink>
    </w:p>
    <w:p w14:paraId="67B407D0" w14:textId="75DE7DFB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7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l'action d'insertion sociale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_Toc180480017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10</w:t>
        </w:r>
        <w:r w:rsidR="00255E0B">
          <w:rPr>
            <w:noProof/>
          </w:rPr>
          <w:fldChar w:fldCharType="end"/>
        </w:r>
      </w:hyperlink>
    </w:p>
    <w:p w14:paraId="009CA097" w14:textId="5175E850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8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_Toc180480018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10</w:t>
        </w:r>
        <w:r w:rsidR="00255E0B">
          <w:rPr>
            <w:noProof/>
          </w:rPr>
          <w:fldChar w:fldCharType="end"/>
        </w:r>
      </w:hyperlink>
    </w:p>
    <w:p w14:paraId="13C97529" w14:textId="7A902A02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19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_Toc180480019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11</w:t>
        </w:r>
        <w:r w:rsidR="00255E0B">
          <w:rPr>
            <w:noProof/>
          </w:rPr>
          <w:fldChar w:fldCharType="end"/>
        </w:r>
      </w:hyperlink>
    </w:p>
    <w:p w14:paraId="32A05121" w14:textId="339B9BDF" w:rsidR="00255E0B" w:rsidRDefault="009935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80020" w:history="1">
        <w:r w:rsidR="00255E0B" w:rsidRPr="00B17DD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255E0B">
          <w:rPr>
            <w:noProof/>
          </w:rPr>
          <w:tab/>
        </w:r>
        <w:r w:rsidR="00255E0B">
          <w:rPr>
            <w:noProof/>
          </w:rPr>
          <w:fldChar w:fldCharType="begin"/>
        </w:r>
        <w:r w:rsidR="00255E0B">
          <w:rPr>
            <w:noProof/>
          </w:rPr>
          <w:instrText xml:space="preserve"> PAGEREF _Toc180480020 \h </w:instrText>
        </w:r>
        <w:r w:rsidR="00255E0B">
          <w:rPr>
            <w:noProof/>
          </w:rPr>
        </w:r>
        <w:r w:rsidR="00255E0B">
          <w:rPr>
            <w:noProof/>
          </w:rPr>
          <w:fldChar w:fldCharType="separate"/>
        </w:r>
        <w:r w:rsidR="00255E0B">
          <w:rPr>
            <w:noProof/>
          </w:rPr>
          <w:t>14</w:t>
        </w:r>
        <w:r w:rsidR="00255E0B">
          <w:rPr>
            <w:noProof/>
          </w:rPr>
          <w:fldChar w:fldCharType="end"/>
        </w:r>
      </w:hyperlink>
    </w:p>
    <w:p w14:paraId="7497984D" w14:textId="4B553CE9" w:rsidR="00B42DBB" w:rsidRDefault="005A5BE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2DB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6BAACF8" w14:textId="7F45B118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048000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Lot</w:t>
      </w:r>
      <w:r w:rsidR="008263E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concerné</w:t>
      </w:r>
      <w:bookmarkEnd w:id="1"/>
    </w:p>
    <w:p w14:paraId="728A8E9E" w14:textId="77777777" w:rsidR="00B42DBB" w:rsidRDefault="005A5BE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42DBB" w14:paraId="618824C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2C39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3650C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42DBB" w:rsidRPr="007D47F2" w14:paraId="76C2D4FF" w14:textId="77777777">
        <w:trPr>
          <w:trHeight w:val="122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883C" w14:textId="77777777" w:rsidR="00B42DBB" w:rsidRDefault="005A5BE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63D5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 appareil de diffraction de rayons X sur poudre de table dédié à l’analyse de phases en routine, avec un upgrade « couches minces » pour l’analyse à bas angle incluant son logiciel, son système de mesure</w:t>
            </w:r>
            <w:r w:rsid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3908B17B" w14:textId="77777777" w:rsidR="008263E9" w:rsidRDefault="008263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07310D6" w14:textId="77777777" w:rsidR="008263E9" w:rsidRDefault="008263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Spécifications techniques : </w:t>
            </w:r>
          </w:p>
          <w:p w14:paraId="1959AED9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Résolution : sur standards LaB6 &lt; 0.04° pour 2θ</w:t>
            </w:r>
          </w:p>
          <w:p w14:paraId="20956ACA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Goniomètre thêta-thêta pour conserver l’échantillon horizontalement au cours de la mesure</w:t>
            </w:r>
          </w:p>
          <w:p w14:paraId="1F2E8474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de refroidissement interne intégré à la machine et ne nécessitant aucune circulation d’eau externe</w:t>
            </w:r>
          </w:p>
          <w:p w14:paraId="569C0B0A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Puissance de 300W avec une limitation à 30kV (évitant ainsi la déclaration ASN)</w:t>
            </w:r>
          </w:p>
          <w:p w14:paraId="3B60619D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Configuration analyse de poudre classique ET configuration analyse de couches minces</w:t>
            </w:r>
          </w:p>
          <w:p w14:paraId="7B8D9BD9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Détecteur haute dynamique, dernière technologie semi-conducteur, pixélisée de préférence</w:t>
            </w:r>
          </w:p>
          <w:p w14:paraId="02A0CF8B" w14:textId="77777777" w:rsidR="008263E9" w:rsidRPr="008263E9" w:rsidRDefault="008263E9" w:rsidP="008263E9">
            <w:pPr>
              <w:pStyle w:val="Paragraphedeliste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263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Possibilité d’évoluer vers un passeur 6 positions minimums de préférence externe</w:t>
            </w:r>
          </w:p>
          <w:p w14:paraId="5960EF22" w14:textId="2A6D5C1A" w:rsidR="008263E9" w:rsidRDefault="008263E9" w:rsidP="008263E9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005FF4D5" w14:textId="77777777" w:rsidR="00B42DBB" w:rsidRPr="008263E9" w:rsidRDefault="00B42DBB">
      <w:pPr>
        <w:rPr>
          <w:lang w:val="fr-FR"/>
        </w:rPr>
        <w:sectPr w:rsidR="00B42DBB" w:rsidRPr="008263E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7C4051FD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048000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A96431C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01995621" w14:textId="77777777" w:rsidR="00B42DBB" w:rsidRDefault="005A5B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7289D201" w14:textId="5FDFE1A4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8334C0">
        <w:rPr>
          <w:color w:val="000000"/>
          <w:lang w:val="fr-FR"/>
        </w:rPr>
        <w:t xml:space="preserve">onsieur Camille </w:t>
      </w:r>
      <w:proofErr w:type="spellStart"/>
      <w:r w:rsidR="008334C0">
        <w:rPr>
          <w:color w:val="000000"/>
          <w:lang w:val="fr-FR"/>
        </w:rPr>
        <w:t>Galap</w:t>
      </w:r>
      <w:proofErr w:type="spellEnd"/>
      <w:r>
        <w:rPr>
          <w:color w:val="000000"/>
          <w:lang w:val="fr-FR"/>
        </w:rPr>
        <w:t>, Président de l’Université Paris-Saclay</w:t>
      </w:r>
    </w:p>
    <w:p w14:paraId="2C4A5C0A" w14:textId="414A075C" w:rsidR="00B42DBB" w:rsidRDefault="005A5B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8334C0">
        <w:rPr>
          <w:color w:val="000000"/>
          <w:lang w:val="fr-FR"/>
        </w:rPr>
        <w:t xml:space="preserve">Monsieur Camille </w:t>
      </w:r>
      <w:proofErr w:type="spellStart"/>
      <w:r w:rsidR="008334C0">
        <w:rPr>
          <w:color w:val="000000"/>
          <w:lang w:val="fr-FR"/>
        </w:rPr>
        <w:t>Galap</w:t>
      </w:r>
      <w:proofErr w:type="spellEnd"/>
      <w:r>
        <w:rPr>
          <w:color w:val="000000"/>
          <w:lang w:val="fr-FR"/>
        </w:rPr>
        <w:t>, Président de l’Université Paris-Saclay</w:t>
      </w:r>
    </w:p>
    <w:p w14:paraId="3BB9AB66" w14:textId="77777777" w:rsidR="00B42DBB" w:rsidRDefault="005A5B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5CF131A2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048000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2C09FBEE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16129867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2024-A131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284EA6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7112" w14:textId="77777777" w:rsidR="00B42DBB" w:rsidRDefault="007D47F2">
            <w:pPr>
              <w:rPr>
                <w:sz w:val="2"/>
              </w:rPr>
            </w:pPr>
            <w:r>
              <w:pict w14:anchorId="318256F9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AE96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6B50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C46ABE0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159AFE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CA350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2267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7A9DA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88E40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62583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33E869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7D47F2" w14:paraId="60FE6B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F343" w14:textId="77777777" w:rsidR="00B42DBB" w:rsidRDefault="007D47F2">
            <w:pPr>
              <w:rPr>
                <w:sz w:val="2"/>
              </w:rPr>
            </w:pPr>
            <w:r>
              <w:pict w14:anchorId="704F6419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397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5CAF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B5FF13C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:rsidRPr="007D47F2" w14:paraId="37DE2B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63907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69E2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B6CB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734C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06C05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6222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9724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19A8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AA2E9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C6395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4F11E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0A119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B6F42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7E820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EABB8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8736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09974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7B0873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687F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8C02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4003CD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7D47F2" w14:paraId="2C5B1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B081" w14:textId="77777777" w:rsidR="00B42DBB" w:rsidRDefault="007D47F2">
            <w:pPr>
              <w:rPr>
                <w:sz w:val="2"/>
              </w:rPr>
            </w:pPr>
            <w:r>
              <w:pict w14:anchorId="30C00486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2752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4232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E8C7C6F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:rsidRPr="007D47F2" w14:paraId="5454999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E8B16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A9FE3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616F0D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4EC54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B2E62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B52D9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BBA5E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9A6DA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5CC798" w14:textId="77777777" w:rsidR="00B42DBB" w:rsidRDefault="00B42DBB">
      <w:pPr>
        <w:sectPr w:rsidR="00B42DBB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11BE8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1FB32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E72FF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F87B7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6D8ED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CE05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4B777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6351E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07579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0D088E4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09830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B423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470027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0929A7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A125" w14:textId="77777777" w:rsidR="00B42DBB" w:rsidRDefault="007D47F2">
            <w:pPr>
              <w:rPr>
                <w:sz w:val="2"/>
              </w:rPr>
            </w:pPr>
            <w:r>
              <w:pict w14:anchorId="517A62D1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057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B91E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E1A9033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2AADAC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ABB1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8FF0F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68412F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D0F32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CCF80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BF7F1A" w14:textId="77777777" w:rsidR="00B42DBB" w:rsidRDefault="005A5BEB">
      <w:pPr>
        <w:spacing w:after="120" w:line="240" w:lineRule="exact"/>
      </w:pPr>
      <w:r>
        <w:t xml:space="preserve"> </w:t>
      </w:r>
    </w:p>
    <w:p w14:paraId="787BC6C8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F85EBA8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718A74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4F65" w14:textId="77777777" w:rsidR="00B42DBB" w:rsidRDefault="007D47F2">
            <w:pPr>
              <w:rPr>
                <w:sz w:val="2"/>
              </w:rPr>
            </w:pPr>
            <w:r>
              <w:pict w14:anchorId="5F2DD978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947C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14C5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795D00E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52A8C2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A098" w14:textId="77777777" w:rsidR="00B42DBB" w:rsidRDefault="007D47F2">
            <w:pPr>
              <w:rPr>
                <w:sz w:val="2"/>
              </w:rPr>
            </w:pPr>
            <w:r>
              <w:pict w14:anchorId="7CFCBFDC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DC8E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1ED0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F318717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7D47F2" w14:paraId="54520B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55C6" w14:textId="77777777" w:rsidR="00B42DBB" w:rsidRDefault="007D47F2">
            <w:pPr>
              <w:rPr>
                <w:sz w:val="2"/>
              </w:rPr>
            </w:pPr>
            <w:r>
              <w:pict w14:anchorId="07595103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4D4B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1136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A98A081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:rsidRPr="007D47F2" w14:paraId="09ADED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26F11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E933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E95C5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7C73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94A5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0A1B0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5B74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638BA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579671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06AF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508F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34EA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59B5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663C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50298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CE2D5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6F21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094146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E644A" w14:textId="77777777" w:rsidR="00B42DBB" w:rsidRDefault="005A5BE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A4AC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DF9846" w14:textId="77777777" w:rsidR="00B42DBB" w:rsidRDefault="005A5BEB">
      <w:pPr>
        <w:spacing w:after="120" w:line="240" w:lineRule="exact"/>
      </w:pPr>
      <w:r>
        <w:t xml:space="preserve"> </w:t>
      </w:r>
    </w:p>
    <w:p w14:paraId="0BE17BA4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450FD9F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1E9BB3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B47DAD3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  <w:sectPr w:rsidR="00B42DB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EA29E5A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0480009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4FA1CA65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0CDE6D85" w14:textId="64093CA2" w:rsidR="00B42DBB" w:rsidRDefault="005A5BE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048001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4.1 </w:t>
      </w:r>
      <w:r w:rsidR="008334C0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Objet</w:t>
      </w:r>
      <w:bookmarkEnd w:id="9"/>
    </w:p>
    <w:p w14:paraId="54AF3107" w14:textId="5167F8FA" w:rsidR="008334C0" w:rsidRDefault="008334C0" w:rsidP="008334C0">
      <w:pPr>
        <w:rPr>
          <w:rFonts w:eastAsia="Trebuchet MS"/>
          <w:lang w:val="fr-FR"/>
        </w:rPr>
      </w:pPr>
    </w:p>
    <w:p w14:paraId="2C56E6EB" w14:textId="7394DDED" w:rsidR="008334C0" w:rsidRDefault="008334C0" w:rsidP="008334C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Achat de deux appareils de diffraction de rayons X de table pour poudre pour l'ICMMO UP</w:t>
      </w:r>
      <w:r w:rsidR="005E67A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Saclay</w:t>
      </w:r>
    </w:p>
    <w:p w14:paraId="1CC77EC4" w14:textId="77777777" w:rsidR="008334C0" w:rsidRPr="008334C0" w:rsidRDefault="008334C0" w:rsidP="008334C0">
      <w:pPr>
        <w:rPr>
          <w:rFonts w:eastAsia="Trebuchet MS"/>
          <w:lang w:val="fr-FR"/>
        </w:rPr>
      </w:pPr>
    </w:p>
    <w:p w14:paraId="4C1C3F36" w14:textId="77777777" w:rsidR="00B42DBB" w:rsidRDefault="005A5BE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E15FCD0" w14:textId="77777777" w:rsidR="00B42DBB" w:rsidRDefault="00B42DB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C907588" w14:textId="3D1DD0F1" w:rsidR="00B42DBB" w:rsidRDefault="008334C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L’Achat</w:t>
      </w:r>
      <w:r w:rsidR="005A5BEB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d’un appareil</w:t>
      </w:r>
      <w:r w:rsidR="005A5BEB">
        <w:rPr>
          <w:color w:val="000000"/>
          <w:lang w:val="fr-FR"/>
        </w:rPr>
        <w:t xml:space="preserve"> de diffraction de rayons X de table pour poudre, dédié à l’analyse de phases avec un upgrade « couches minces »</w:t>
      </w:r>
      <w:r w:rsidR="00C617CA">
        <w:rPr>
          <w:color w:val="000000"/>
          <w:lang w:val="fr-FR"/>
        </w:rPr>
        <w:t xml:space="preserve"> pour</w:t>
      </w:r>
      <w:r w:rsidR="005A5BEB">
        <w:rPr>
          <w:color w:val="000000"/>
          <w:lang w:val="fr-FR"/>
        </w:rPr>
        <w:t xml:space="preserve"> l'Institut de Chimie Moléculaire et des Matériaux d'Orsay, laboratoire de l'Université Paris Saclay.</w:t>
      </w:r>
    </w:p>
    <w:p w14:paraId="6CF99E32" w14:textId="4B61F209" w:rsidR="00B42DBB" w:rsidRDefault="005A5BE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 w:rsidR="00C617CA">
        <w:rPr>
          <w:color w:val="000000"/>
          <w:lang w:val="fr-FR"/>
        </w:rPr>
        <w:t xml:space="preserve">du marché </w:t>
      </w:r>
      <w:r>
        <w:rPr>
          <w:color w:val="000000"/>
          <w:lang w:val="fr-FR"/>
        </w:rPr>
        <w:t>définies au CCP sont réparties en 2 lots.</w:t>
      </w:r>
    </w:p>
    <w:p w14:paraId="3F36E26B" w14:textId="77777777" w:rsidR="00B42DBB" w:rsidRDefault="005A5BE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048001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798FF42" w14:textId="77777777" w:rsidR="00B42DBB" w:rsidRDefault="005A5BE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3855F65" w14:textId="77777777" w:rsidR="00B42DBB" w:rsidRDefault="005A5BE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0480012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EA9660E" w14:textId="237D22F5" w:rsidR="00B42DBB" w:rsidRDefault="005A5BE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lot fera l'objet d'un marché à tranches optionnelles conclu en application des articles R. 2113-4 à R. 2113-6 du Code de la commande publique. Pour chaque lot, les prestations sont divisées comme suit :</w:t>
      </w:r>
    </w:p>
    <w:p w14:paraId="12B2DD0F" w14:textId="77777777" w:rsidR="008334C0" w:rsidRPr="008334C0" w:rsidRDefault="008334C0" w:rsidP="008334C0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0"/>
      </w:tblGrid>
      <w:tr w:rsidR="008334C0" w14:paraId="583F00F9" w14:textId="77777777" w:rsidTr="00005309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B9AB" w14:textId="77777777" w:rsidR="008334C0" w:rsidRDefault="008334C0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9EC7" w14:textId="39758E1E" w:rsidR="008334C0" w:rsidRDefault="008334C0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ferme</w:t>
            </w:r>
          </w:p>
        </w:tc>
      </w:tr>
      <w:tr w:rsidR="008334C0" w14:paraId="6C5567D4" w14:textId="77777777" w:rsidTr="0000530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31A5" w14:textId="77777777" w:rsidR="008334C0" w:rsidRDefault="008334C0" w:rsidP="000053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AAB4" w14:textId="40700616" w:rsidR="008334C0" w:rsidRPr="008334C0" w:rsidRDefault="008334C0" w:rsidP="008334C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4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d'acquisition, de livraison, d'installation, de mise en service incluant un alignement des appareils et de formation à l'utilisation d'au moins un utilisateur.</w:t>
            </w:r>
          </w:p>
          <w:p w14:paraId="6C3B869E" w14:textId="77777777" w:rsidR="008334C0" w:rsidRPr="008334C0" w:rsidRDefault="008334C0" w:rsidP="008334C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4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Garantie hors pièces d’usure d’au moins un an et logiciel inclus.</w:t>
            </w:r>
          </w:p>
          <w:p w14:paraId="3C1E2A9C" w14:textId="42A84353" w:rsidR="008334C0" w:rsidRDefault="008334C0" w:rsidP="008334C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4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sur BPU</w:t>
            </w:r>
          </w:p>
        </w:tc>
      </w:tr>
    </w:tbl>
    <w:p w14:paraId="5C2F14F8" w14:textId="77777777" w:rsidR="008334C0" w:rsidRPr="008334C0" w:rsidRDefault="008334C0" w:rsidP="008334C0">
      <w:pPr>
        <w:rPr>
          <w:lang w:val="fr-FR"/>
        </w:rPr>
      </w:pPr>
    </w:p>
    <w:p w14:paraId="33BD020D" w14:textId="77777777" w:rsidR="00B42DBB" w:rsidRDefault="00B42DB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8000"/>
      </w:tblGrid>
      <w:tr w:rsidR="00B42DBB" w14:paraId="12671B46" w14:textId="77777777" w:rsidTr="008334C0">
        <w:trPr>
          <w:trHeight w:val="292"/>
        </w:trPr>
        <w:tc>
          <w:tcPr>
            <w:tcW w:w="6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73D4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Hlk179555682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C7451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 optionnelle(s)</w:t>
            </w:r>
          </w:p>
        </w:tc>
      </w:tr>
      <w:tr w:rsidR="00B42DBB" w:rsidRPr="007D47F2" w14:paraId="5760F1B5" w14:textId="77777777" w:rsidTr="008334C0">
        <w:trPr>
          <w:trHeight w:val="346"/>
        </w:trPr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09B9" w14:textId="77777777" w:rsidR="00B42DBB" w:rsidRDefault="005A5BE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8F22" w14:textId="3763BD28" w:rsidR="00B42DBB" w:rsidRDefault="008F09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 : </w:t>
            </w:r>
            <w:r w:rsidRP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passeur de 6 échantillons minimum de préférence externe pour permettre l’analyse de plusieurs échantillons à la suite durant la nuit par exemple</w:t>
            </w:r>
          </w:p>
          <w:p w14:paraId="39A0A9D8" w14:textId="77777777" w:rsidR="008F098B" w:rsidRPr="008F098B" w:rsidRDefault="008F098B" w:rsidP="008F09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</w:t>
            </w:r>
            <w:r w:rsidRP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12 mois reconductible 1 fois pour 12 mois</w:t>
            </w:r>
          </w:p>
          <w:p w14:paraId="1C17C804" w14:textId="63A08BEC" w:rsidR="008F098B" w:rsidRDefault="008F098B" w:rsidP="008F09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Spécificités attendues : maintenance logicielle, maintenance préventive et corrective</w:t>
            </w:r>
          </w:p>
        </w:tc>
      </w:tr>
    </w:tbl>
    <w:bookmarkEnd w:id="14"/>
    <w:p w14:paraId="40C3DA23" w14:textId="77777777" w:rsidR="00B42DBB" w:rsidRPr="008F098B" w:rsidRDefault="005A5BEB">
      <w:pPr>
        <w:spacing w:after="120" w:line="240" w:lineRule="exact"/>
        <w:rPr>
          <w:lang w:val="fr-FR"/>
        </w:rPr>
      </w:pPr>
      <w:r w:rsidRPr="008F098B">
        <w:rPr>
          <w:lang w:val="fr-FR"/>
        </w:rPr>
        <w:t xml:space="preserve"> </w:t>
      </w:r>
    </w:p>
    <w:p w14:paraId="3494405D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180480013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36760CD9" w14:textId="77777777" w:rsidR="00B42DBB" w:rsidRPr="00C617CA" w:rsidRDefault="005A5BEB">
      <w:pPr>
        <w:spacing w:line="60" w:lineRule="exact"/>
        <w:rPr>
          <w:sz w:val="6"/>
          <w:lang w:val="fr-FR"/>
        </w:rPr>
      </w:pPr>
      <w:r w:rsidRPr="00C617CA">
        <w:rPr>
          <w:lang w:val="fr-FR"/>
        </w:rPr>
        <w:t xml:space="preserve"> </w:t>
      </w:r>
    </w:p>
    <w:p w14:paraId="69D7AB3C" w14:textId="6F9607AC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</w:t>
      </w:r>
      <w:r w:rsidR="008F098B">
        <w:rPr>
          <w:color w:val="000000"/>
          <w:lang w:val="fr-FR"/>
        </w:rPr>
        <w:t>après</w:t>
      </w:r>
    </w:p>
    <w:p w14:paraId="11D104CD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B1E472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3595B731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8F098B" w14:paraId="378CFE26" w14:textId="77777777" w:rsidTr="00005309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4ECC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D0C8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7F57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2204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E57F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8F098B" w14:paraId="235E57B9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B672" w14:textId="77777777" w:rsidR="008F098B" w:rsidRDefault="008F098B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A078E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0D21D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8238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7676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F098B" w14:paraId="469D514F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194A" w14:textId="77777777" w:rsidR="008F098B" w:rsidRDefault="008F098B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n°1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17DB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FCA8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9989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1B2D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F098B" w14:paraId="6D4DEED4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13E0" w14:textId="77777777" w:rsidR="008F098B" w:rsidRDefault="008F098B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Tranche optionnelle 2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397D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4455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3524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6BC4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F098B" w14:paraId="1F1E7C5F" w14:textId="77777777" w:rsidTr="00005309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36CC" w14:textId="77777777" w:rsidR="008F098B" w:rsidRDefault="008F098B" w:rsidP="000053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0CA6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FC4B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3A7BC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8CA4" w14:textId="77777777" w:rsidR="008F098B" w:rsidRDefault="008F098B" w:rsidP="0000530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4BA19B1B" w14:textId="098F7121" w:rsidR="00B42DBB" w:rsidRDefault="00B42DBB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DCEBFAE" w14:textId="77777777" w:rsidR="00B42DBB" w:rsidRDefault="005A5BEB">
      <w:pPr>
        <w:spacing w:line="100" w:lineRule="exact"/>
        <w:rPr>
          <w:sz w:val="10"/>
        </w:rPr>
      </w:pPr>
      <w:r>
        <w:t xml:space="preserve"> </w:t>
      </w:r>
    </w:p>
    <w:p w14:paraId="26F6F01F" w14:textId="565185D0" w:rsidR="008F098B" w:rsidRDefault="008F098B" w:rsidP="008F09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</w:t>
      </w:r>
      <w:r w:rsidR="00FB07AF">
        <w:rPr>
          <w:color w:val="000000"/>
          <w:lang w:val="fr-FR"/>
        </w:rPr>
        <w:t>maximu</w:t>
      </w:r>
      <w:r w:rsidR="00F73CE0">
        <w:rPr>
          <w:color w:val="000000"/>
          <w:lang w:val="fr-FR"/>
        </w:rPr>
        <w:t>m</w:t>
      </w:r>
      <w:r w:rsidR="00FB07A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des prestations </w:t>
      </w:r>
      <w:r w:rsidR="00F73CE0">
        <w:rPr>
          <w:color w:val="000000"/>
          <w:lang w:val="fr-FR"/>
        </w:rPr>
        <w:t>(BPU et DPGF) de la tranche ferme</w:t>
      </w:r>
      <w:r w:rsidR="00D25749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pour la durée de l'accord-cadre est défini(e) comme suit :</w:t>
      </w:r>
    </w:p>
    <w:p w14:paraId="6A66AAAD" w14:textId="77777777" w:rsidR="008F098B" w:rsidRPr="0048693F" w:rsidRDefault="008F098B" w:rsidP="008F098B">
      <w:pPr>
        <w:rPr>
          <w:lang w:val="fr-FR"/>
        </w:rPr>
      </w:pPr>
    </w:p>
    <w:p w14:paraId="7FAEB1BE" w14:textId="77777777" w:rsidR="008F098B" w:rsidRDefault="008F098B" w:rsidP="008F09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8F098B" w14:paraId="11AD7053" w14:textId="77777777" w:rsidTr="00005309">
        <w:trPr>
          <w:trHeight w:val="3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D2BD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7B4B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0D5F9" w14:textId="77777777" w:rsidR="008F098B" w:rsidRDefault="008F098B" w:rsidP="000053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F098B" w14:paraId="3F5FBEE8" w14:textId="77777777" w:rsidTr="00005309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19D3" w14:textId="77777777" w:rsidR="00F73CE0" w:rsidRDefault="00F73CE0" w:rsidP="000053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</w:t>
            </w:r>
          </w:p>
          <w:p w14:paraId="45BAE2D7" w14:textId="5409AA17" w:rsidR="008F098B" w:rsidRDefault="00F73CE0" w:rsidP="000053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</w:t>
            </w:r>
            <w:r w:rsidR="008F09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1EE9" w14:textId="50235052" w:rsidR="008F098B" w:rsidRDefault="00D25749" w:rsidP="000053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  <w:r w:rsidRPr="00D2574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ppareil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diffraction de rayons X de table pour poudre, dédié à l’analyse de phases avec un upgrade « couches minces</w:t>
            </w:r>
            <w:r w:rsidR="00C23D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»</w:t>
            </w:r>
            <w:r w:rsidR="002F7B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l’analyse à bas angle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8B16" w14:textId="30623719" w:rsidR="008F098B" w:rsidRDefault="00F73CE0" w:rsidP="00005309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70 </w:t>
            </w:r>
            <w:r w:rsidR="00D25749" w:rsidRPr="00F73CE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</w:t>
            </w:r>
            <w:r w:rsidR="008F098B" w:rsidRPr="00F73CE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</w:tbl>
    <w:p w14:paraId="407100B4" w14:textId="4ED194A9" w:rsidR="00B42DBB" w:rsidRDefault="00B42DBB" w:rsidP="008F098B">
      <w:pPr>
        <w:spacing w:line="240" w:lineRule="exact"/>
      </w:pPr>
    </w:p>
    <w:p w14:paraId="5940EF49" w14:textId="77777777" w:rsidR="00D25749" w:rsidRDefault="00D25749" w:rsidP="008F098B">
      <w:pPr>
        <w:spacing w:line="240" w:lineRule="exact"/>
      </w:pPr>
    </w:p>
    <w:p w14:paraId="4A34C152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18048001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61F1AE84" w14:textId="6A54BF2E" w:rsidR="00EE054C" w:rsidRDefault="005A5BEB" w:rsidP="00EE054C">
      <w:pPr>
        <w:pStyle w:val="ParagrapheIndent2"/>
        <w:spacing w:after="240"/>
        <w:jc w:val="both"/>
        <w:rPr>
          <w:color w:val="000000"/>
          <w:lang w:val="fr-FR"/>
        </w:rPr>
      </w:pPr>
      <w:r w:rsidRPr="00EE054C">
        <w:rPr>
          <w:lang w:val="fr-FR"/>
        </w:rPr>
        <w:t xml:space="preserve"> </w:t>
      </w:r>
      <w:r w:rsidR="00EE054C">
        <w:rPr>
          <w:color w:val="000000"/>
          <w:lang w:val="fr-FR"/>
        </w:rPr>
        <w:t>L'exécution des prestations débute à compter de la date de notification du marché.</w:t>
      </w:r>
    </w:p>
    <w:p w14:paraId="503724FF" w14:textId="654D6418" w:rsidR="00EE054C" w:rsidRPr="00EE054C" w:rsidRDefault="00EE054C" w:rsidP="00EE054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recouvrement des tranches dans le temps, la durée globale minimum prévue pour l'exécution de l'ensemble des prestations est de 48 mois.</w:t>
      </w:r>
    </w:p>
    <w:p w14:paraId="0FC0ECA0" w14:textId="579901E3" w:rsidR="00EE054C" w:rsidRDefault="00EE054C" w:rsidP="00EE054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13.3 du CCAG-FCS.</w:t>
      </w:r>
    </w:p>
    <w:p w14:paraId="6EE02F40" w14:textId="7B61EF46" w:rsidR="00AE2895" w:rsidRDefault="00AE2895" w:rsidP="00AE289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décomposée(e) comme suit :</w:t>
      </w:r>
    </w:p>
    <w:p w14:paraId="2981A895" w14:textId="77777777" w:rsidR="00AE2895" w:rsidRDefault="00AE2895" w:rsidP="00AE289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1200"/>
        <w:gridCol w:w="1500"/>
        <w:gridCol w:w="5701"/>
      </w:tblGrid>
      <w:tr w:rsidR="00AE2895" w14:paraId="2A3DEC41" w14:textId="77777777" w:rsidTr="00A55A33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1931" w14:textId="77777777" w:rsidR="00AE2895" w:rsidRDefault="00AE2895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6E6D" w14:textId="77777777" w:rsidR="00AE2895" w:rsidRDefault="00AE2895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2EBA" w14:textId="77777777" w:rsidR="00AE2895" w:rsidRDefault="00AE2895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7B52" w14:textId="77777777" w:rsidR="00AE2895" w:rsidRDefault="00AE2895" w:rsidP="00A55A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AE2895" w:rsidRPr="007D47F2" w14:paraId="3F605FF1" w14:textId="77777777" w:rsidTr="00A55A33">
        <w:trPr>
          <w:trHeight w:val="20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5002" w14:textId="77777777" w:rsidR="00AE2895" w:rsidRDefault="00AE2895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20C3" w14:textId="77777777" w:rsidR="00AE2895" w:rsidRDefault="00AE2895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AFFB" w14:textId="77777777" w:rsidR="00AE2895" w:rsidRDefault="00AE2895" w:rsidP="00A55A3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19 mois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138B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Délai d’exécution : </w:t>
            </w:r>
          </w:p>
          <w:p w14:paraId="28F26994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de livraison maximum est de 16 semaines à compter de la date de notification du marché.</w:t>
            </w:r>
          </w:p>
          <w:p w14:paraId="76C92170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maximum d’installation et de mise en service est de 1 semaine à compter de la date de livraison sur site.</w:t>
            </w:r>
          </w:p>
          <w:p w14:paraId="1D14BB41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formation doit être assurée à la suite de l’installation et de la mise en service de l’équipement, conformément au planning d’intervention proposé par le titulaire.</w:t>
            </w:r>
          </w:p>
        </w:tc>
      </w:tr>
      <w:tr w:rsidR="00AE2895" w:rsidRPr="007D47F2" w14:paraId="63661246" w14:textId="77777777" w:rsidTr="00A55A33">
        <w:trPr>
          <w:trHeight w:val="142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6449" w14:textId="77777777" w:rsidR="00AE2895" w:rsidRDefault="00AE2895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D2628" w14:textId="77777777" w:rsidR="00AE2895" w:rsidRDefault="00AE2895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73B9" w14:textId="77777777" w:rsidR="00AE2895" w:rsidRDefault="00AE2895" w:rsidP="00A55A3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41 mois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339B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décision d’affermir la tranche optionnelle est matérialisée par un courriel de notification envoyé en accusé réception.</w:t>
            </w:r>
          </w:p>
          <w:p w14:paraId="5441B260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titulaire du présent marché ne pourra pas prétendre au versement d’indemnité de dédit, ni d’attente.</w:t>
            </w:r>
          </w:p>
          <w:p w14:paraId="7764EA62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L’affermissement de la tranche optionnelle pourra intervenir dès la date d'admission et jusqu’au 47 -ème mois du marché. </w:t>
            </w:r>
          </w:p>
          <w:p w14:paraId="7580A5D0" w14:textId="77777777" w:rsidR="00AE2895" w:rsidRDefault="00AE2895" w:rsidP="00A55A3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AE2895" w:rsidRPr="007D47F2" w14:paraId="38B33468" w14:textId="77777777" w:rsidTr="00A55A33">
        <w:trPr>
          <w:trHeight w:val="142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7EF0E" w14:textId="77777777" w:rsidR="00AE2895" w:rsidRDefault="00AE2895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CDF1" w14:textId="77777777" w:rsidR="00AE2895" w:rsidRDefault="00AE2895" w:rsidP="00A55A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78EF" w14:textId="77777777" w:rsidR="00AE2895" w:rsidRDefault="00AE2895" w:rsidP="00A55A3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35 mois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B2F42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décision d’affermir la tranche optionnelle est matérialisée par un courriel de notification envoyé en accusé réception.</w:t>
            </w:r>
          </w:p>
          <w:p w14:paraId="1FF0C6ED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titulaire du présent marché ne pourra pas prétendre au versement d’indemnité de dédit, ni d’attente.</w:t>
            </w:r>
          </w:p>
          <w:p w14:paraId="730C44AA" w14:textId="77777777" w:rsidR="00AE2895" w:rsidRDefault="00AE2895" w:rsidP="00A55A33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L’affermissement de la tranche optionnelle pourra intervenir dès la date de la fin de la garantie et jusqu’au 47 -ème mois du marché.</w:t>
            </w:r>
          </w:p>
        </w:tc>
      </w:tr>
    </w:tbl>
    <w:p w14:paraId="23EA4EDD" w14:textId="3C2F2146" w:rsidR="00AE2895" w:rsidRDefault="00AE2895" w:rsidP="00AE2895">
      <w:pPr>
        <w:rPr>
          <w:lang w:val="fr-FR"/>
        </w:rPr>
      </w:pPr>
    </w:p>
    <w:p w14:paraId="6A2C2FB5" w14:textId="77777777" w:rsidR="00AE2895" w:rsidRPr="00AE2895" w:rsidRDefault="00AE2895" w:rsidP="00AE2895">
      <w:pPr>
        <w:rPr>
          <w:lang w:val="fr-FR"/>
        </w:rPr>
      </w:pPr>
      <w:r>
        <w:rPr>
          <w:lang w:val="fr-FR"/>
        </w:rPr>
        <w:br w:type="page"/>
      </w:r>
    </w:p>
    <w:p w14:paraId="65891954" w14:textId="77427476" w:rsidR="00B42DBB" w:rsidRDefault="00B42DBB" w:rsidP="00D25749">
      <w:pPr>
        <w:spacing w:line="60" w:lineRule="exact"/>
        <w:rPr>
          <w:color w:val="000000"/>
          <w:lang w:val="fr-FR"/>
        </w:rPr>
      </w:pPr>
    </w:p>
    <w:p w14:paraId="579D934A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180480015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14:paraId="53286DAD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51045FFC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FE33418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6FE99A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245A0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5DADA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0ECCB6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6D691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26C98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B9DDD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9C5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F68A1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4BE5F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71404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7CFDE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FA061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561C6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49476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9CF8A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C4A1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4543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3E9857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BD718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78E3C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55EAFB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FFE2A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68937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1D0DB9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C407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3165C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93AF1C" w14:textId="77777777" w:rsidR="00B42DBB" w:rsidRDefault="005A5BE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2DBB" w14:paraId="49C77EF4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1A60D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C3B9B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D28EFFD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E21B9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069D6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7911AE4E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B8E0F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5A46D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775339B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8D5D5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00AA6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21AE72A1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9AF13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E7014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186044C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04947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80AE0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2DBB" w14:paraId="47FA2D8C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FB80B" w14:textId="77777777" w:rsidR="00B42DBB" w:rsidRDefault="005A5BE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44F11" w14:textId="77777777" w:rsidR="00B42DBB" w:rsidRDefault="00B42D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895" w14:paraId="4600C9CB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DB29B" w14:textId="7D0C6463" w:rsidR="00AE2895" w:rsidRDefault="00AE289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9D081" w14:textId="77777777" w:rsidR="00AE2895" w:rsidRDefault="00AE28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895" w14:paraId="6C30372A" w14:textId="77777777" w:rsidTr="00AE2895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E5D04" w14:textId="6CBD6CAE" w:rsidR="00AE2895" w:rsidRDefault="00AE289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33E76" w14:textId="77777777" w:rsidR="00AE2895" w:rsidRDefault="00AE28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B21CC3" w14:textId="77777777" w:rsidR="00B42DBB" w:rsidRDefault="00B42DBB">
      <w:pPr>
        <w:sectPr w:rsidR="00B42DB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4518178" w14:textId="77777777" w:rsidR="00B42DBB" w:rsidRDefault="005A5BEB">
      <w:pPr>
        <w:spacing w:after="120" w:line="240" w:lineRule="exact"/>
      </w:pPr>
      <w:r>
        <w:lastRenderedPageBreak/>
        <w:t xml:space="preserve"> </w:t>
      </w:r>
    </w:p>
    <w:p w14:paraId="05E0ABB1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2769A3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7D47F2" w14:paraId="53E92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5EDD" w14:textId="77777777" w:rsidR="00B42DBB" w:rsidRDefault="007D47F2">
            <w:pPr>
              <w:rPr>
                <w:sz w:val="2"/>
              </w:rPr>
            </w:pPr>
            <w:r>
              <w:pict w14:anchorId="08859DC2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3D86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ED1B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21E172F" w14:textId="77777777" w:rsidR="00B42DBB" w:rsidRPr="008263E9" w:rsidRDefault="005A5BEB">
      <w:pPr>
        <w:spacing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:rsidRPr="007D47F2" w14:paraId="12068C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466F" w14:textId="77777777" w:rsidR="00B42DBB" w:rsidRDefault="007D47F2">
            <w:pPr>
              <w:rPr>
                <w:sz w:val="2"/>
              </w:rPr>
            </w:pPr>
            <w:r>
              <w:pict w14:anchorId="0901E1C3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DA6E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7A17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2DBB" w:rsidRPr="007D47F2" w14:paraId="0EDE65E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D3D7" w14:textId="77777777" w:rsidR="00B42DBB" w:rsidRPr="008263E9" w:rsidRDefault="00B42DB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B57F" w14:textId="77777777" w:rsidR="00B42DBB" w:rsidRPr="008263E9" w:rsidRDefault="00B42DB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B38A" w14:textId="77777777" w:rsidR="00B42DBB" w:rsidRPr="008263E9" w:rsidRDefault="00B42DBB">
            <w:pPr>
              <w:rPr>
                <w:lang w:val="fr-FR"/>
              </w:rPr>
            </w:pPr>
          </w:p>
        </w:tc>
      </w:tr>
    </w:tbl>
    <w:p w14:paraId="04F87F01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2CF74B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417DF58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18048001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14:paraId="52E030C6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7DBBF4DE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EADD9CB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7F8EA5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FF03" w14:textId="77777777" w:rsidR="00B42DBB" w:rsidRDefault="007D47F2">
            <w:pPr>
              <w:rPr>
                <w:sz w:val="2"/>
              </w:rPr>
            </w:pPr>
            <w:r>
              <w:pict w14:anchorId="283EB7DA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EDC1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F2E3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E7FC55F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769B07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8C61" w14:textId="77777777" w:rsidR="00B42DBB" w:rsidRDefault="007D47F2">
            <w:pPr>
              <w:rPr>
                <w:sz w:val="2"/>
              </w:rPr>
            </w:pPr>
            <w:r>
              <w:pict w14:anchorId="09200103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27ED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D285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3217BE6" w14:textId="6505E8CC" w:rsidR="00EE054C" w:rsidRPr="00EE054C" w:rsidRDefault="00EE054C" w:rsidP="00EE054C">
            <w:pPr>
              <w:rPr>
                <w:lang w:val="fr-FR"/>
              </w:rPr>
            </w:pPr>
          </w:p>
        </w:tc>
      </w:tr>
    </w:tbl>
    <w:p w14:paraId="34764856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8C1E515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0"/>
      <w:bookmarkStart w:id="24" w:name="_Toc180480017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Engagement relatif à l'action d'insertion sociale</w:t>
      </w:r>
      <w:bookmarkEnd w:id="24"/>
    </w:p>
    <w:p w14:paraId="017E284E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5FDCEB5C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identifié dans la clause d'insertion sociale prévue au Cahier des clauses particulières.</w:t>
      </w:r>
    </w:p>
    <w:p w14:paraId="393E1D03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EBD34F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particulières relatives à l'action obligatoire d'insertion en faveur de personnes rencontrant des difficultés sociales et/ou d'insertion professionnelle.</w:t>
      </w:r>
    </w:p>
    <w:p w14:paraId="581641A8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E1C091" w14:textId="77777777" w:rsidR="00B42DBB" w:rsidRDefault="005A5BE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particulières.</w:t>
      </w:r>
    </w:p>
    <w:p w14:paraId="37A56227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1"/>
      <w:bookmarkStart w:id="26" w:name="_Toc180480018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6"/>
    </w:p>
    <w:p w14:paraId="5EB34616" w14:textId="77777777" w:rsidR="00B42DBB" w:rsidRPr="008263E9" w:rsidRDefault="005A5BEB">
      <w:pPr>
        <w:spacing w:line="60" w:lineRule="exact"/>
        <w:rPr>
          <w:sz w:val="6"/>
          <w:lang w:val="fr-FR"/>
        </w:rPr>
      </w:pPr>
      <w:r w:rsidRPr="008263E9">
        <w:rPr>
          <w:lang w:val="fr-FR"/>
        </w:rPr>
        <w:t xml:space="preserve"> </w:t>
      </w:r>
    </w:p>
    <w:p w14:paraId="078D8819" w14:textId="60D14867" w:rsidR="00B42DBB" w:rsidRPr="00C23D99" w:rsidRDefault="005A5BEB" w:rsidP="00C23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  <w:r w:rsidRPr="00C23D99">
        <w:rPr>
          <w:lang w:val="fr-FR"/>
        </w:rPr>
        <w:t xml:space="preserve"> </w:t>
      </w:r>
    </w:p>
    <w:p w14:paraId="5BAAE63F" w14:textId="77777777" w:rsidR="00B42DBB" w:rsidRPr="00C23D99" w:rsidRDefault="00B42DBB">
      <w:pPr>
        <w:spacing w:after="12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42DBB" w14:paraId="40238402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DD72" w14:textId="77777777" w:rsidR="00B42DBB" w:rsidRDefault="005A5BE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4119" w14:textId="77777777" w:rsidR="00B42DBB" w:rsidRDefault="005A5BE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1806" w14:textId="77777777" w:rsidR="00B42DBB" w:rsidRDefault="005A5BE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2DBB" w14:paraId="616E785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2069" w14:textId="77777777" w:rsidR="00B42DBB" w:rsidRDefault="005A5BE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3442" w14:textId="77777777" w:rsidR="00B42DBB" w:rsidRDefault="005A5BE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5B931" w14:textId="77777777" w:rsidR="00B42DBB" w:rsidRDefault="005A5BE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d'analyses</w:t>
            </w:r>
          </w:p>
        </w:tc>
      </w:tr>
    </w:tbl>
    <w:p w14:paraId="49AF18C1" w14:textId="77777777" w:rsidR="00B42DBB" w:rsidRDefault="00B42DBB">
      <w:pPr>
        <w:sectPr w:rsidR="00B42DB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5D5572B6" w14:textId="77777777" w:rsidR="00B42DBB" w:rsidRDefault="005A5BE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E-3-A14"/>
      <w:bookmarkStart w:id="28" w:name="_Toc180480019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11 - Signature</w:t>
      </w:r>
      <w:bookmarkEnd w:id="28"/>
    </w:p>
    <w:p w14:paraId="321E9EB6" w14:textId="77777777" w:rsidR="00B42DBB" w:rsidRDefault="005A5BEB">
      <w:pPr>
        <w:spacing w:line="60" w:lineRule="exact"/>
        <w:rPr>
          <w:sz w:val="6"/>
        </w:rPr>
      </w:pPr>
      <w:r>
        <w:t xml:space="preserve"> </w:t>
      </w:r>
    </w:p>
    <w:p w14:paraId="5BBB89DA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A452F3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0F1D8D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ED8BEE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1DFDE9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7A3534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57F11F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9C9F4F4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C6DB15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CF6F13" w14:textId="2170D6CB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ECE0D3" w14:textId="77777777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E4F975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942B0E7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897EFC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D9670F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53784D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45DE79" w14:textId="1A799F2D" w:rsidR="00B42DBB" w:rsidRDefault="00C23D99" w:rsidP="00C23D99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E74809C" w14:textId="77777777" w:rsidR="00B42DBB" w:rsidRDefault="005A5BEB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6769110" w14:textId="77777777" w:rsidR="00B42DBB" w:rsidRPr="008263E9" w:rsidRDefault="00B42DBB">
      <w:pPr>
        <w:spacing w:line="240" w:lineRule="exact"/>
        <w:rPr>
          <w:lang w:val="fr-FR"/>
        </w:rPr>
      </w:pPr>
    </w:p>
    <w:p w14:paraId="3DA810CE" w14:textId="77777777" w:rsidR="00B42DBB" w:rsidRPr="008263E9" w:rsidRDefault="00B42DBB">
      <w:pPr>
        <w:spacing w:line="240" w:lineRule="exact"/>
        <w:rPr>
          <w:lang w:val="fr-FR"/>
        </w:rPr>
      </w:pPr>
    </w:p>
    <w:p w14:paraId="739985FA" w14:textId="4819B0E2" w:rsidR="00B42DBB" w:rsidRDefault="005A5BEB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n°01 - </w:t>
      </w:r>
      <w:r w:rsidR="00C23D99">
        <w:rPr>
          <w:rFonts w:ascii="Trebuchet MS" w:eastAsia="Trebuchet MS" w:hAnsi="Trebuchet MS" w:cs="Trebuchet MS"/>
          <w:color w:val="000000"/>
          <w:sz w:val="20"/>
          <w:lang w:val="fr-FR"/>
        </w:rPr>
        <w:t>A</w:t>
      </w:r>
      <w:r w:rsidR="00C23D99" w:rsidRPr="00D25749">
        <w:rPr>
          <w:rFonts w:ascii="Trebuchet MS" w:eastAsia="Trebuchet MS" w:hAnsi="Trebuchet MS" w:cs="Trebuchet MS"/>
          <w:color w:val="000000"/>
          <w:sz w:val="20"/>
          <w:lang w:val="fr-FR"/>
        </w:rPr>
        <w:t>ppareil</w:t>
      </w:r>
      <w:r w:rsidR="00C23D9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diffraction de rayons X de table pour poudre, dédié à l’analyse de phases avec un upgrade « couches minces »</w:t>
      </w:r>
      <w:r w:rsidR="002F7B3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l’analyse à bas angle</w:t>
      </w:r>
      <w:r w:rsidR="008F258E">
        <w:rPr>
          <w:rFonts w:ascii="Trebuchet MS" w:eastAsia="Trebuchet MS" w:hAnsi="Trebuchet MS" w:cs="Trebuchet MS"/>
          <w:color w:val="000000"/>
          <w:sz w:val="20"/>
          <w:lang w:val="fr-FR"/>
        </w:rPr>
        <w:t> :</w:t>
      </w:r>
    </w:p>
    <w:p w14:paraId="7195B6DE" w14:textId="77777777" w:rsidR="008F258E" w:rsidRDefault="008F258E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000"/>
        <w:gridCol w:w="1200"/>
        <w:gridCol w:w="1200"/>
        <w:gridCol w:w="1200"/>
        <w:gridCol w:w="2200"/>
      </w:tblGrid>
      <w:tr w:rsidR="00B42DBB" w14:paraId="2D29E0D0" w14:textId="77777777" w:rsidTr="00C23D99">
        <w:trPr>
          <w:trHeight w:val="292"/>
        </w:trPr>
        <w:tc>
          <w:tcPr>
            <w:tcW w:w="8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AB2C" w14:textId="77777777" w:rsidR="00B42DBB" w:rsidRDefault="005A5BEB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B74B1CB" w14:textId="77777777" w:rsidR="00B42DBB" w:rsidRDefault="00B42DBB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0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5876B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096F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C0F0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9A51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FB2E" w14:textId="77777777" w:rsidR="00B42DBB" w:rsidRDefault="005A5B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B42DBB" w14:paraId="25B0B6B8" w14:textId="77777777" w:rsidTr="00C23D99">
        <w:trPr>
          <w:trHeight w:val="346"/>
        </w:trPr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61E1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0291D82C" w14:textId="77777777" w:rsidR="00B42DBB" w:rsidRDefault="00993585">
            <w:pPr>
              <w:ind w:left="260"/>
              <w:rPr>
                <w:sz w:val="2"/>
              </w:rPr>
            </w:pPr>
            <w:r>
              <w:pict w14:anchorId="2BD38943">
                <v:shape id="_x0000_i1046" type="#_x0000_t75" style="width:9.75pt;height:9.75pt">
                  <v:imagedata r:id="rId18" o:title=""/>
                </v:shape>
              </w:pic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C4E3" w14:textId="77777777" w:rsidR="00B42DBB" w:rsidRDefault="005A5BE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3F516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1573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A90E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547B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B42DBB" w14:paraId="71C93D87" w14:textId="77777777" w:rsidTr="00C23D99">
        <w:trPr>
          <w:trHeight w:val="400"/>
        </w:trPr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87FD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5093B1E7" w14:textId="77777777" w:rsidR="00B42DBB" w:rsidRDefault="00993585">
            <w:pPr>
              <w:ind w:left="260"/>
              <w:rPr>
                <w:sz w:val="2"/>
              </w:rPr>
            </w:pPr>
            <w:r>
              <w:pict w14:anchorId="6D459984">
                <v:shape id="_x0000_i1047" type="#_x0000_t75" style="width:9.75pt;height:9.75pt">
                  <v:imagedata r:id="rId18" o:title=""/>
                </v:shape>
              </w:pic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BF3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n°1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61B7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A749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7463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BDC6" w14:textId="77777777" w:rsidR="00B42DBB" w:rsidRDefault="005A5BEB">
            <w:pPr>
              <w:spacing w:before="14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B42DBB" w14:paraId="1518DC85" w14:textId="77777777" w:rsidTr="00C23D99">
        <w:trPr>
          <w:trHeight w:val="346"/>
        </w:trPr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53C3" w14:textId="77777777" w:rsidR="00B42DBB" w:rsidRDefault="00B42DBB">
            <w:pPr>
              <w:spacing w:line="140" w:lineRule="exact"/>
              <w:rPr>
                <w:sz w:val="14"/>
              </w:rPr>
            </w:pPr>
          </w:p>
          <w:p w14:paraId="4E7C3316" w14:textId="77777777" w:rsidR="00B42DBB" w:rsidRDefault="00993585">
            <w:pPr>
              <w:ind w:left="260"/>
              <w:rPr>
                <w:sz w:val="2"/>
              </w:rPr>
            </w:pPr>
            <w:r>
              <w:pict w14:anchorId="221F566A">
                <v:shape id="_x0000_i1048" type="#_x0000_t75" style="width:9.75pt;height:9.75pt">
                  <v:imagedata r:id="rId18" o:title=""/>
                </v:shape>
              </w:pic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A544" w14:textId="77777777" w:rsidR="00B42DBB" w:rsidRDefault="005A5BE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Tranche optionnelle 2 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E61D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8BA27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5F48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2366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B42DBB" w14:paraId="7F693047" w14:textId="77777777" w:rsidTr="00C23D99">
        <w:trPr>
          <w:trHeight w:val="346"/>
        </w:trPr>
        <w:tc>
          <w:tcPr>
            <w:tcW w:w="8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9355" w14:textId="77777777" w:rsidR="00B42DBB" w:rsidRDefault="00B42DBB"/>
        </w:tc>
        <w:tc>
          <w:tcPr>
            <w:tcW w:w="30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2CD9" w14:textId="77777777" w:rsidR="00B42DBB" w:rsidRDefault="005A5B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5C2B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C791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FFE2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64C1" w14:textId="77777777" w:rsidR="00B42DBB" w:rsidRDefault="005A5BE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51A44765" w14:textId="3BEDB668" w:rsidR="00C23D99" w:rsidRDefault="00C23D99">
      <w:pPr>
        <w:spacing w:after="120" w:line="240" w:lineRule="exact"/>
      </w:pPr>
    </w:p>
    <w:p w14:paraId="26FF94EB" w14:textId="77777777" w:rsidR="007D47F2" w:rsidRDefault="007D47F2">
      <w:pPr>
        <w:spacing w:after="120" w:line="240" w:lineRule="exact"/>
      </w:pPr>
    </w:p>
    <w:p w14:paraId="5F029174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092F69F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0BDF52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6D65C9" w14:textId="0C7BBBB8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01DD2F67" w14:textId="1D7046AE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5446E5" w14:textId="77777777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83110C" w14:textId="2A54E0E7" w:rsidR="00C23D99" w:rsidRDefault="00C23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C23D99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Signature du représentant du pouvoir adjudicateur, habilité par la décision en date du .................</w:t>
      </w:r>
    </w:p>
    <w:p w14:paraId="5B57E3AE" w14:textId="77777777" w:rsidR="00B42DBB" w:rsidRDefault="00B42DBB" w:rsidP="00C23D99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55C667CC" w14:textId="77777777" w:rsidR="00B42DBB" w:rsidRDefault="00B42DB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8DD65" w14:textId="77777777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8A22ED4" w14:textId="77777777" w:rsidR="00B42DBB" w:rsidRDefault="00B42D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EB4B44" w14:textId="1544D390" w:rsidR="00B42DBB" w:rsidRDefault="005A5BE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C750665" w14:textId="77777777" w:rsidR="00C23D99" w:rsidRPr="00C23D99" w:rsidRDefault="00C23D99" w:rsidP="00C23D9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2C894D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37C8" w14:textId="77777777" w:rsidR="00B42DBB" w:rsidRDefault="007D47F2">
            <w:pPr>
              <w:rPr>
                <w:sz w:val="2"/>
              </w:rPr>
            </w:pPr>
            <w:r>
              <w:pict w14:anchorId="422B0D59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E9D1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E1FF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00FE321" w14:textId="70C98B8A" w:rsidR="00B42DBB" w:rsidRDefault="00C23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</w:t>
            </w:r>
            <w:r w:rsidR="005A5BEB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</w:t>
            </w:r>
          </w:p>
        </w:tc>
      </w:tr>
      <w:tr w:rsidR="00B42DBB" w14:paraId="188C9F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7E24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F974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B0D5" w14:textId="77777777" w:rsidR="00B42DBB" w:rsidRDefault="00B42DBB"/>
        </w:tc>
      </w:tr>
    </w:tbl>
    <w:p w14:paraId="65C0FD2A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55FCCD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2819" w14:textId="77777777" w:rsidR="00B42DBB" w:rsidRDefault="007D47F2">
            <w:pPr>
              <w:rPr>
                <w:sz w:val="2"/>
              </w:rPr>
            </w:pPr>
            <w:r>
              <w:pict w14:anchorId="08ABE4FB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19E0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9B91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DC072" w14:textId="2FF58159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23D99">
              <w:rPr>
                <w:color w:val="000000"/>
                <w:lang w:val="fr-FR"/>
              </w:rPr>
              <w:t xml:space="preserve"> . . . . . . . . . . . . . . . . . . . . . . . . . . . . . . . . . . . . </w:t>
            </w:r>
          </w:p>
        </w:tc>
      </w:tr>
      <w:tr w:rsidR="00B42DBB" w14:paraId="737235F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0EA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2E48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70C7" w14:textId="77777777" w:rsidR="00B42DBB" w:rsidRDefault="00B42DBB"/>
        </w:tc>
      </w:tr>
    </w:tbl>
    <w:p w14:paraId="7F8E37D9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242EC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734D" w14:textId="77777777" w:rsidR="00B42DBB" w:rsidRDefault="007D47F2">
            <w:pPr>
              <w:rPr>
                <w:sz w:val="2"/>
              </w:rPr>
            </w:pPr>
            <w:r>
              <w:pict w14:anchorId="457C15E6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0100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4765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93FEB31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2DBB" w14:paraId="3F1C95D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82C3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4183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3426" w14:textId="77777777" w:rsidR="00B42DBB" w:rsidRDefault="00B42DBB"/>
        </w:tc>
      </w:tr>
    </w:tbl>
    <w:p w14:paraId="46ADDCBB" w14:textId="77777777" w:rsidR="00B42DBB" w:rsidRDefault="005A5B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68C611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9DA89" w14:textId="77777777" w:rsidR="00B42DBB" w:rsidRDefault="007D47F2">
            <w:pPr>
              <w:rPr>
                <w:sz w:val="2"/>
              </w:rPr>
            </w:pPr>
            <w:r>
              <w:pict w14:anchorId="4460F28B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8321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35CC" w14:textId="77777777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2C9E6A" w14:textId="1C72E74F" w:rsidR="00B42DBB" w:rsidRDefault="005A5B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23D99">
              <w:rPr>
                <w:color w:val="000000"/>
                <w:lang w:val="fr-FR"/>
              </w:rPr>
              <w:t xml:space="preserve"> . . . . . . . . . . . . . . . . . . . . . . . . . . . . . . . . . . . . </w:t>
            </w:r>
          </w:p>
        </w:tc>
      </w:tr>
      <w:tr w:rsidR="00B42DBB" w14:paraId="3665D2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7FE2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AD03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1080" w14:textId="77777777" w:rsidR="00B42DBB" w:rsidRDefault="00B42DBB"/>
        </w:tc>
      </w:tr>
    </w:tbl>
    <w:p w14:paraId="1FE4FB5A" w14:textId="77777777" w:rsidR="00C23D99" w:rsidRDefault="00C23D99">
      <w:pPr>
        <w:pStyle w:val="ParagrapheIndent1"/>
        <w:jc w:val="both"/>
        <w:rPr>
          <w:color w:val="000000"/>
          <w:lang w:val="fr-FR"/>
        </w:rPr>
      </w:pPr>
    </w:p>
    <w:p w14:paraId="7B3ABE02" w14:textId="2E8B6EE8" w:rsidR="00B42DBB" w:rsidRDefault="005A5BE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14:paraId="362A9180" w14:textId="77777777" w:rsidR="00C23D99" w:rsidRPr="00C23D99" w:rsidRDefault="00C23D99" w:rsidP="00C23D9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BB" w14:paraId="0A0C44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84F43" w14:textId="77777777" w:rsidR="00B42DBB" w:rsidRDefault="007D47F2">
            <w:pPr>
              <w:rPr>
                <w:sz w:val="2"/>
              </w:rPr>
            </w:pPr>
            <w:r>
              <w:pict w14:anchorId="56459E1B">
                <v:shape id="_x0000_i105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6C9F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DAD7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2DBB" w14:paraId="782FD4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2C55" w14:textId="77777777" w:rsidR="00B42DBB" w:rsidRDefault="007D47F2">
            <w:pPr>
              <w:rPr>
                <w:sz w:val="2"/>
              </w:rPr>
            </w:pPr>
            <w:r>
              <w:pict w14:anchorId="47CF42F5">
                <v:shape id="_x0000_i105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63AB" w14:textId="77777777" w:rsidR="00B42DBB" w:rsidRDefault="00B42D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3FBB" w14:textId="77777777" w:rsidR="00B42DBB" w:rsidRDefault="005A5B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DE519EE" w14:textId="77777777" w:rsidR="00B42DBB" w:rsidRDefault="005A5BEB">
      <w:pPr>
        <w:spacing w:line="240" w:lineRule="exact"/>
      </w:pPr>
      <w:r>
        <w:t xml:space="preserve"> </w:t>
      </w:r>
    </w:p>
    <w:p w14:paraId="3920AB22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55211DE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884354F" w14:textId="77777777" w:rsidR="00B42DBB" w:rsidRDefault="00B42D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FDF25C" w14:textId="77777777" w:rsidR="00B42DBB" w:rsidRDefault="005A5BE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2DBB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347AB63" w14:textId="77777777" w:rsidR="00B42DBB" w:rsidRDefault="005A5BE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-CT"/>
      <w:bookmarkStart w:id="30" w:name="_Toc180480020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3F86A119" w14:textId="77777777" w:rsidR="00B42DBB" w:rsidRPr="008263E9" w:rsidRDefault="005A5BEB">
      <w:pPr>
        <w:spacing w:after="60" w:line="240" w:lineRule="exact"/>
        <w:rPr>
          <w:lang w:val="fr-FR"/>
        </w:rPr>
      </w:pPr>
      <w:r w:rsidRPr="008263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2DBB" w14:paraId="3376B8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1566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B150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19F0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D7CB" w14:textId="77777777" w:rsidR="00B42DBB" w:rsidRDefault="005A5BE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76144CA" w14:textId="77777777" w:rsidR="00B42DBB" w:rsidRDefault="005A5BE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BC25" w14:textId="77777777" w:rsidR="00B42DBB" w:rsidRDefault="005A5BE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2DBB" w14:paraId="3EF203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F3B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F88FDE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B41023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DBFC69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6F1EFE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9763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BC1C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546B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42F9" w14:textId="77777777" w:rsidR="00B42DBB" w:rsidRDefault="00B42DBB"/>
        </w:tc>
      </w:tr>
      <w:tr w:rsidR="00B42DBB" w14:paraId="4BD789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41ED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F9FC6F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561847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EE094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E6A616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63CC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5FBA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3B84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DB5F" w14:textId="77777777" w:rsidR="00B42DBB" w:rsidRDefault="00B42DBB"/>
        </w:tc>
      </w:tr>
      <w:tr w:rsidR="00B42DBB" w14:paraId="295EE6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AF38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99C6FE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73DB57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2B23CA6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CD6DF2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94E4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AD3C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AD24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28ED" w14:textId="77777777" w:rsidR="00B42DBB" w:rsidRDefault="00B42DBB"/>
        </w:tc>
      </w:tr>
      <w:tr w:rsidR="00B42DBB" w14:paraId="7D7D64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B891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E96937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765B51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9A017B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3770FF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D203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7BBA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8915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9D6D" w14:textId="77777777" w:rsidR="00B42DBB" w:rsidRDefault="00B42DBB"/>
        </w:tc>
      </w:tr>
      <w:tr w:rsidR="00B42DBB" w14:paraId="65E343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E622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AB7840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30F72E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8787EF" w14:textId="77777777" w:rsidR="00B42DBB" w:rsidRDefault="005A5B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76CF11" w14:textId="77777777" w:rsidR="00B42DBB" w:rsidRDefault="00B42D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80BD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AA07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A070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D6FC" w14:textId="77777777" w:rsidR="00B42DBB" w:rsidRDefault="00B42DBB"/>
        </w:tc>
      </w:tr>
      <w:tr w:rsidR="00B42DBB" w14:paraId="5DC6337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E005" w14:textId="77777777" w:rsidR="00B42DBB" w:rsidRDefault="00B42DB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0797" w14:textId="77777777" w:rsidR="00B42DBB" w:rsidRDefault="005A5BE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81BA6" w14:textId="77777777" w:rsidR="00B42DBB" w:rsidRDefault="00B42D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8971" w14:textId="77777777" w:rsidR="00B42DBB" w:rsidRDefault="00B42D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A198" w14:textId="77777777" w:rsidR="00B42DBB" w:rsidRDefault="00B42DBB"/>
        </w:tc>
      </w:tr>
    </w:tbl>
    <w:p w14:paraId="17B21223" w14:textId="77777777" w:rsidR="00B42DBB" w:rsidRDefault="00B42DBB"/>
    <w:sectPr w:rsidR="00B42DB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AD07A" w14:textId="77777777" w:rsidR="00993585" w:rsidRDefault="00993585">
      <w:r>
        <w:separator/>
      </w:r>
    </w:p>
  </w:endnote>
  <w:endnote w:type="continuationSeparator" w:id="0">
    <w:p w14:paraId="06C300F5" w14:textId="77777777" w:rsidR="00993585" w:rsidRDefault="0099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30A5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0980CF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E7FC4A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C66E42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BC15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3C03A8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EC3284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5AD755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0DCA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A14EB67" w14:textId="77777777" w:rsidR="00B42DBB" w:rsidRPr="008263E9" w:rsidRDefault="00B42DBB">
    <w:pPr>
      <w:spacing w:after="160" w:line="240" w:lineRule="exact"/>
      <w:rPr>
        <w:lang w:val="fr-FR"/>
      </w:rPr>
    </w:pPr>
  </w:p>
  <w:p w14:paraId="3F97B346" w14:textId="77777777" w:rsidR="00B42DBB" w:rsidRPr="008263E9" w:rsidRDefault="00B42D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3ACF22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C54AA3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CD309F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8947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202866B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C6214A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F7EC12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83C1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B304F9D" w14:textId="77777777" w:rsidR="00B42DBB" w:rsidRPr="008263E9" w:rsidRDefault="00B42DBB">
    <w:pPr>
      <w:spacing w:after="160" w:line="240" w:lineRule="exact"/>
      <w:rPr>
        <w:lang w:val="fr-FR"/>
      </w:rPr>
    </w:pPr>
  </w:p>
  <w:p w14:paraId="676B2555" w14:textId="77777777" w:rsidR="00B42DBB" w:rsidRPr="008263E9" w:rsidRDefault="00B42D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64E09E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840BEB" w14:textId="77777777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C9E846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C096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EB0DD1D" w14:textId="77777777" w:rsidR="00B42DBB" w:rsidRPr="008263E9" w:rsidRDefault="00B42DBB">
    <w:pPr>
      <w:spacing w:after="160" w:line="240" w:lineRule="exact"/>
      <w:rPr>
        <w:lang w:val="fr-FR"/>
      </w:rPr>
    </w:pPr>
  </w:p>
  <w:p w14:paraId="021F51DE" w14:textId="77777777" w:rsidR="00B42DBB" w:rsidRPr="008263E9" w:rsidRDefault="00B42D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06282B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946B32" w14:textId="1C6C9153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F7B3E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E123D4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11E9" w14:textId="77777777" w:rsidR="00B42DBB" w:rsidRDefault="005A5BE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736E33F" w14:textId="77777777" w:rsidR="00B42DBB" w:rsidRDefault="00B42DBB">
    <w:pPr>
      <w:spacing w:after="160" w:line="240" w:lineRule="exact"/>
    </w:pPr>
  </w:p>
  <w:p w14:paraId="6FB8CC4A" w14:textId="77777777" w:rsidR="00B42DBB" w:rsidRDefault="00B42D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2DBB" w14:paraId="117B60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821C02" w14:textId="2D13C28B" w:rsidR="00B42DBB" w:rsidRDefault="005A5BE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F7B3E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2024-A131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794C92" w14:textId="77777777" w:rsidR="00B42DBB" w:rsidRDefault="005A5B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2DBB" w14:paraId="4EE8F8B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71036" w14:textId="4D424C7F" w:rsidR="00B42DBB" w:rsidRDefault="005A5BE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r w:rsidR="002F7B3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 :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2024-A131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5C08E" w14:textId="77777777" w:rsidR="00B42DBB" w:rsidRDefault="005A5BE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1A15" w14:textId="77777777" w:rsidR="00993585" w:rsidRDefault="00993585">
      <w:r>
        <w:separator/>
      </w:r>
    </w:p>
  </w:footnote>
  <w:footnote w:type="continuationSeparator" w:id="0">
    <w:p w14:paraId="4607E9FE" w14:textId="77777777" w:rsidR="00993585" w:rsidRDefault="0099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551F3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DBB"/>
    <w:rsid w:val="00255E0B"/>
    <w:rsid w:val="002F7B3E"/>
    <w:rsid w:val="00361A52"/>
    <w:rsid w:val="004977A9"/>
    <w:rsid w:val="0051793F"/>
    <w:rsid w:val="005A5BEB"/>
    <w:rsid w:val="005E67A2"/>
    <w:rsid w:val="007D47F2"/>
    <w:rsid w:val="008263E9"/>
    <w:rsid w:val="008334C0"/>
    <w:rsid w:val="008F098B"/>
    <w:rsid w:val="008F258E"/>
    <w:rsid w:val="00993585"/>
    <w:rsid w:val="009D256A"/>
    <w:rsid w:val="00A664A6"/>
    <w:rsid w:val="00AE2895"/>
    <w:rsid w:val="00B35499"/>
    <w:rsid w:val="00B42DBB"/>
    <w:rsid w:val="00C23D99"/>
    <w:rsid w:val="00C617CA"/>
    <w:rsid w:val="00D25749"/>
    <w:rsid w:val="00EE054C"/>
    <w:rsid w:val="00F73CE0"/>
    <w:rsid w:val="00FB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CD772"/>
  <w15:docId w15:val="{72C90A73-5B80-4F71-8043-017D2979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8263E9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2F7B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7B3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F7B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F7B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2398</Words>
  <Characters>13191</Characters>
  <Application>Microsoft Office Word</Application>
  <DocSecurity>0</DocSecurity>
  <Lines>109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Laetitia Echelard</cp:lastModifiedBy>
  <cp:revision>9</cp:revision>
  <dcterms:created xsi:type="dcterms:W3CDTF">2024-10-11T14:06:00Z</dcterms:created>
  <dcterms:modified xsi:type="dcterms:W3CDTF">2024-10-22T07:02:00Z</dcterms:modified>
</cp:coreProperties>
</file>