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0719A" w14:textId="77777777" w:rsidR="008F2863" w:rsidRDefault="008F2863" w:rsidP="008F286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  <w:bookmarkStart w:id="0" w:name="_GoBack"/>
      <w:bookmarkEnd w:id="0"/>
    </w:p>
    <w:p w14:paraId="52ABC0A4" w14:textId="572BAA11" w:rsidR="008F2863" w:rsidRDefault="008F2863" w:rsidP="008F286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  <w:r w:rsidRPr="008F2863">
        <w:rPr>
          <w:rFonts w:ascii="Arial" w:eastAsia="Times New Roman" w:hAnsi="Arial" w:cs="Arial"/>
          <w:b/>
          <w:sz w:val="36"/>
          <w:szCs w:val="36"/>
          <w:lang w:eastAsia="ar-SA"/>
        </w:rPr>
        <w:t>MP</w:t>
      </w:r>
      <w:r w:rsidR="00BD4D5B">
        <w:rPr>
          <w:rFonts w:ascii="Arial" w:eastAsia="Times New Roman" w:hAnsi="Arial" w:cs="Arial"/>
          <w:b/>
          <w:sz w:val="36"/>
          <w:szCs w:val="36"/>
          <w:lang w:eastAsia="ar-SA"/>
        </w:rPr>
        <w:t>24-</w:t>
      </w:r>
      <w:r w:rsidR="00630654">
        <w:rPr>
          <w:rFonts w:ascii="Arial" w:eastAsia="Times New Roman" w:hAnsi="Arial" w:cs="Arial"/>
          <w:b/>
          <w:sz w:val="36"/>
          <w:szCs w:val="36"/>
          <w:lang w:eastAsia="ar-SA"/>
        </w:rPr>
        <w:t>25</w:t>
      </w:r>
    </w:p>
    <w:p w14:paraId="0B2CACCC" w14:textId="77777777" w:rsidR="008F2863" w:rsidRDefault="008F2863" w:rsidP="00D33FB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ar-SA"/>
        </w:rPr>
      </w:pPr>
    </w:p>
    <w:p w14:paraId="3014F38B" w14:textId="2781991E" w:rsidR="00D33FBE" w:rsidRDefault="004D54F1" w:rsidP="00E23D2B">
      <w:pPr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5"/>
          <w:szCs w:val="25"/>
        </w:rPr>
        <w:t>Assistance à la supervision, à l'exploitation des applications et services, aux tests de performances, et à l'installation, la configuration et l'administration du Système</w:t>
      </w:r>
      <w:r>
        <w:br/>
      </w:r>
      <w:r>
        <w:rPr>
          <w:rFonts w:ascii="Arial" w:hAnsi="Arial" w:cs="Arial"/>
          <w:sz w:val="25"/>
          <w:szCs w:val="25"/>
        </w:rPr>
        <w:t>d’Information de l’ASP.</w:t>
      </w:r>
    </w:p>
    <w:p w14:paraId="4C25C5F2" w14:textId="77777777" w:rsidR="00E23D2B" w:rsidRPr="00E23D2B" w:rsidRDefault="00E23D2B" w:rsidP="00E23D2B">
      <w:pPr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</w:p>
    <w:p w14:paraId="33AAC9F9" w14:textId="1CFAF8B6" w:rsidR="00BC4E4A" w:rsidRPr="00BC4E4A" w:rsidRDefault="00BC4E4A" w:rsidP="00BC4E4A">
      <w:pPr>
        <w:shd w:val="clear" w:color="auto" w:fill="2F5496"/>
        <w:spacing w:after="240" w:line="240" w:lineRule="auto"/>
        <w:ind w:left="23" w:right="23"/>
        <w:jc w:val="center"/>
        <w:outlineLvl w:val="0"/>
        <w:rPr>
          <w:rFonts w:ascii="Trebuchet MS" w:eastAsia="Trebuchet MS" w:hAnsi="Trebuchet MS" w:cs="Trebuchet MS"/>
          <w:b/>
          <w:snapToGrid w:val="0"/>
          <w:color w:val="FFFFFF"/>
          <w:sz w:val="28"/>
          <w:szCs w:val="20"/>
          <w:lang w:eastAsia="fr-FR"/>
        </w:rPr>
      </w:pPr>
      <w:r w:rsidRPr="00BC4E4A">
        <w:rPr>
          <w:rFonts w:ascii="Trebuchet MS" w:eastAsia="Trebuchet MS" w:hAnsi="Trebuchet MS" w:cs="Trebuchet MS"/>
          <w:b/>
          <w:snapToGrid w:val="0"/>
          <w:color w:val="FFFFFF"/>
          <w:sz w:val="28"/>
          <w:szCs w:val="20"/>
          <w:lang w:eastAsia="fr-FR"/>
        </w:rPr>
        <w:t>ANNEXE RELATIVE A UNE « ACTION D’INSERTION PROFESSIONNELLE »</w:t>
      </w:r>
    </w:p>
    <w:p w14:paraId="3A131765" w14:textId="77777777" w:rsidR="00BC4E4A" w:rsidRPr="00BC4E4A" w:rsidRDefault="00BC4E4A" w:rsidP="00BC4E4A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fr-FR"/>
        </w:rPr>
      </w:pPr>
    </w:p>
    <w:p w14:paraId="72180F14" w14:textId="77777777" w:rsidR="00BC4E4A" w:rsidRPr="00254D1B" w:rsidRDefault="00BC4E4A" w:rsidP="00BC4E4A">
      <w:pPr>
        <w:spacing w:before="120" w:after="0" w:line="240" w:lineRule="auto"/>
        <w:ind w:left="40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L'entreprise ou le groupement d’entreprises</w:t>
      </w:r>
    </w:p>
    <w:p w14:paraId="20075F4A" w14:textId="4DC28723" w:rsidR="00BC4E4A" w:rsidRPr="00254D1B" w:rsidRDefault="00BC4E4A" w:rsidP="00BC4E4A">
      <w:pPr>
        <w:spacing w:before="120" w:after="0" w:line="240" w:lineRule="auto"/>
        <w:ind w:left="40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………………………………………………………………………………</w:t>
      </w:r>
      <w:r w:rsid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..</w:t>
      </w:r>
      <w:r w:rsidR="00254D1B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………………………</w:t>
      </w:r>
      <w:r w:rsid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..</w:t>
      </w:r>
      <w:r w:rsidR="00393827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……</w:t>
      </w:r>
      <w:r w:rsidR="00393827">
        <w:rPr>
          <w:rFonts w:ascii="Arial" w:eastAsia="Trebuchet MS" w:hAnsi="Arial" w:cs="Arial"/>
          <w:color w:val="000000"/>
          <w:sz w:val="20"/>
          <w:szCs w:val="20"/>
          <w:lang w:eastAsia="fr-FR"/>
        </w:rPr>
        <w:t>..</w:t>
      </w:r>
    </w:p>
    <w:p w14:paraId="55DF5872" w14:textId="55DEDB39" w:rsidR="00BC4E4A" w:rsidRPr="00254D1B" w:rsidRDefault="00BC4E4A" w:rsidP="00BC4E4A">
      <w:pPr>
        <w:spacing w:before="120" w:after="0" w:line="240" w:lineRule="auto"/>
        <w:ind w:left="40"/>
        <w:jc w:val="both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Représenté(e) par………………………………………………………………………………………………………</w:t>
      </w:r>
      <w:r w:rsid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……</w:t>
      </w:r>
      <w:r w:rsidR="002052D8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.</w:t>
      </w:r>
    </w:p>
    <w:p w14:paraId="01A71831" w14:textId="77777777" w:rsidR="002052D8" w:rsidRPr="00254D1B" w:rsidRDefault="002052D8" w:rsidP="00BC4E4A">
      <w:pPr>
        <w:spacing w:before="120" w:after="0" w:line="240" w:lineRule="auto"/>
        <w:ind w:left="40"/>
        <w:jc w:val="both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</w:p>
    <w:p w14:paraId="745100F3" w14:textId="77777777" w:rsidR="00BC4E4A" w:rsidRPr="00254D1B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</w:p>
    <w:p w14:paraId="629E6DED" w14:textId="3879CA2F" w:rsidR="00BC4E4A" w:rsidRPr="00254D1B" w:rsidRDefault="00BC4E4A" w:rsidP="00BC4E4A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Déclare avoir pris connaissance du CCAP et notamment de son article</w:t>
      </w:r>
      <w:r w:rsidRPr="00254D1B"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  <w:t xml:space="preserve"> 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concernant les dispositions relatives à l’action obligatoire d’insertion (article </w:t>
      </w:r>
      <w:r w:rsidR="002052D8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6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) en faveur des personnes rencontrant des difficultés sociales ou professionnelles particulières.</w:t>
      </w:r>
    </w:p>
    <w:p w14:paraId="72EBFC7B" w14:textId="77777777" w:rsidR="00BC4E4A" w:rsidRPr="00254D1B" w:rsidRDefault="00BC4E4A" w:rsidP="00BC4E4A">
      <w:pPr>
        <w:spacing w:after="0" w:line="240" w:lineRule="auto"/>
        <w:ind w:left="709" w:hanging="360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</w:p>
    <w:p w14:paraId="6241DD4A" w14:textId="77777777" w:rsidR="00BC4E4A" w:rsidRPr="00254D1B" w:rsidRDefault="00BC4E4A" w:rsidP="00BC4E4A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S’engage si je suis déclaré attributaire :</w:t>
      </w:r>
    </w:p>
    <w:p w14:paraId="13D33B39" w14:textId="5DBC0F6B" w:rsidR="00BC4E4A" w:rsidRPr="00254D1B" w:rsidRDefault="00BC4E4A" w:rsidP="00BC4E4A">
      <w:pPr>
        <w:numPr>
          <w:ilvl w:val="1"/>
          <w:numId w:val="7"/>
        </w:numPr>
        <w:spacing w:before="60" w:after="0" w:line="240" w:lineRule="auto"/>
        <w:ind w:left="1276" w:hanging="283"/>
        <w:jc w:val="both"/>
        <w:rPr>
          <w:rFonts w:ascii="Arial" w:eastAsia="Trebuchet MS" w:hAnsi="Arial" w:cs="Arial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à réserver dans l’exécution du marché</w:t>
      </w:r>
      <w:r w:rsidR="005F573F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 subséquent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 le nombre d’heures d’insertion prévu dans le CCAP pour assurer la mise en œuvre de l’action d’insertion sur la base de 4 heures réservées par tranche de 10 000€ HT de prestations facturées.</w:t>
      </w:r>
    </w:p>
    <w:p w14:paraId="2993BD4B" w14:textId="780F59E0" w:rsidR="00BC4E4A" w:rsidRPr="00254D1B" w:rsidRDefault="00BC4E4A" w:rsidP="00BC4E4A">
      <w:pPr>
        <w:numPr>
          <w:ilvl w:val="1"/>
          <w:numId w:val="7"/>
        </w:numPr>
        <w:spacing w:before="60" w:after="0" w:line="240" w:lineRule="auto"/>
        <w:ind w:left="1276" w:hanging="357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à prendre contact</w:t>
      </w:r>
      <w:r w:rsidR="002052D8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,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 </w:t>
      </w:r>
      <w:r w:rsidR="00021DD5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dans les délais prévus</w:t>
      </w:r>
      <w:r w:rsidR="002052D8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,</w:t>
      </w:r>
      <w:r w:rsidR="00021DD5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 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avec l’unité clauses sociales désignée dans le</w:t>
      </w:r>
      <w:r w:rsidRPr="00254D1B">
        <w:rPr>
          <w:rFonts w:ascii="Arial" w:eastAsia="Trebuchet MS" w:hAnsi="Arial" w:cs="Arial"/>
          <w:sz w:val="20"/>
          <w:szCs w:val="20"/>
          <w:lang w:eastAsia="fr-FR"/>
        </w:rPr>
        <w:t xml:space="preserve"> CCAP afin de préciser les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 modalités de mise en œuvre de la clause sociale d’insertion.</w:t>
      </w:r>
    </w:p>
    <w:p w14:paraId="23D1B9F1" w14:textId="6B53C7DD" w:rsidR="00BC4E4A" w:rsidRPr="00254D1B" w:rsidRDefault="00BC4E4A" w:rsidP="00BC4E4A">
      <w:pPr>
        <w:numPr>
          <w:ilvl w:val="1"/>
          <w:numId w:val="7"/>
        </w:numPr>
        <w:spacing w:before="60" w:after="0" w:line="240" w:lineRule="auto"/>
        <w:ind w:left="1276" w:hanging="357"/>
        <w:jc w:val="both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à fournir à l’unité clauses sociales</w:t>
      </w:r>
      <w:r w:rsidR="002052D8"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 xml:space="preserve">, </w:t>
      </w: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et dans les délais impartis, toutes les informations utiles à l’appréciation de la réalisation de l’action d’insertion.</w:t>
      </w:r>
    </w:p>
    <w:p w14:paraId="3FD72845" w14:textId="77777777" w:rsidR="00BC4E4A" w:rsidRPr="00254D1B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 w:val="20"/>
          <w:szCs w:val="20"/>
          <w:lang w:eastAsia="fr-FR"/>
        </w:rPr>
      </w:pPr>
    </w:p>
    <w:p w14:paraId="3C30B11D" w14:textId="77777777" w:rsidR="00BC4E4A" w:rsidRPr="00254D1B" w:rsidRDefault="00BC4E4A" w:rsidP="00BC4E4A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Désigne en qualité d’interlocuteur responsable du suivi de l’insertion</w:t>
      </w:r>
    </w:p>
    <w:p w14:paraId="33077B67" w14:textId="77777777" w:rsidR="00BC4E4A" w:rsidRPr="00254D1B" w:rsidRDefault="00BC4E4A" w:rsidP="00BC4E4A">
      <w:pPr>
        <w:spacing w:before="60" w:after="0" w:line="240" w:lineRule="auto"/>
        <w:ind w:left="709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Mr/ Mme …………………………………………………</w:t>
      </w:r>
    </w:p>
    <w:p w14:paraId="4115FE67" w14:textId="77777777" w:rsidR="00BC4E4A" w:rsidRPr="00254D1B" w:rsidRDefault="00BC4E4A" w:rsidP="00BC4E4A">
      <w:pPr>
        <w:spacing w:before="60" w:after="0" w:line="240" w:lineRule="auto"/>
        <w:ind w:left="709"/>
        <w:jc w:val="both"/>
        <w:rPr>
          <w:rFonts w:ascii="Arial" w:eastAsia="Trebuchet MS" w:hAnsi="Arial" w:cs="Arial"/>
          <w:i/>
          <w:color w:val="000000"/>
          <w:sz w:val="20"/>
          <w:szCs w:val="20"/>
          <w:lang w:eastAsia="fr-FR"/>
        </w:rPr>
      </w:pPr>
      <w:r w:rsidRPr="00254D1B">
        <w:rPr>
          <w:rFonts w:ascii="Arial" w:eastAsia="Trebuchet MS" w:hAnsi="Arial" w:cs="Arial"/>
          <w:color w:val="000000"/>
          <w:sz w:val="20"/>
          <w:szCs w:val="20"/>
          <w:lang w:eastAsia="fr-FR"/>
        </w:rPr>
        <w:t>Fonction : …………………………………………………</w:t>
      </w:r>
    </w:p>
    <w:p w14:paraId="03CD830C" w14:textId="77777777" w:rsidR="00BC4E4A" w:rsidRPr="00BC4E4A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p w14:paraId="7E291DBA" w14:textId="4D08CAE1" w:rsidR="00BC4E4A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p w14:paraId="655BEE41" w14:textId="12D02F9F" w:rsidR="00254D1B" w:rsidRDefault="00254D1B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p w14:paraId="57BFB1D7" w14:textId="77777777" w:rsidR="00254D1B" w:rsidRPr="00BC4E4A" w:rsidRDefault="00254D1B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p w14:paraId="0A665585" w14:textId="77777777" w:rsidR="00BC4E4A" w:rsidRPr="00BC4E4A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p w14:paraId="12EB86FE" w14:textId="77777777" w:rsidR="00BC4E4A" w:rsidRPr="00BC4E4A" w:rsidRDefault="00BC4E4A" w:rsidP="00BC4E4A">
      <w:pPr>
        <w:spacing w:after="0" w:line="240" w:lineRule="auto"/>
        <w:ind w:left="40"/>
        <w:jc w:val="both"/>
        <w:rPr>
          <w:rFonts w:ascii="Arial" w:eastAsia="Trebuchet MS" w:hAnsi="Arial" w:cs="Arial"/>
          <w:color w:val="000000"/>
          <w:szCs w:val="20"/>
          <w:lang w:eastAsia="fr-FR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BC4E4A" w:rsidRPr="00BC4E4A" w14:paraId="0E4BBFF7" w14:textId="77777777" w:rsidTr="00BA10F3">
        <w:trPr>
          <w:trHeight w:val="626"/>
        </w:trPr>
        <w:tc>
          <w:tcPr>
            <w:tcW w:w="4605" w:type="dxa"/>
          </w:tcPr>
          <w:p w14:paraId="70A6702C" w14:textId="77777777" w:rsidR="00BC4E4A" w:rsidRPr="00254D1B" w:rsidRDefault="00BC4E4A" w:rsidP="00BC4E4A">
            <w:pPr>
              <w:spacing w:after="0" w:line="240" w:lineRule="auto"/>
              <w:ind w:left="40"/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54D1B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 ………………, le</w:t>
            </w:r>
          </w:p>
          <w:p w14:paraId="3C2A4723" w14:textId="77777777" w:rsidR="00BC4E4A" w:rsidRPr="00254D1B" w:rsidRDefault="00BC4E4A" w:rsidP="00BC4E4A">
            <w:pPr>
              <w:spacing w:after="0" w:line="240" w:lineRule="auto"/>
              <w:ind w:left="40"/>
              <w:jc w:val="both"/>
              <w:rPr>
                <w:rFonts w:ascii="Arial" w:eastAsia="Trebuchet MS" w:hAnsi="Arial" w:cs="Arial"/>
                <w:i/>
                <w:color w:val="000000"/>
                <w:sz w:val="20"/>
                <w:szCs w:val="20"/>
                <w:lang w:eastAsia="fr-FR"/>
              </w:rPr>
            </w:pPr>
            <w:r w:rsidRPr="00254D1B">
              <w:rPr>
                <w:rFonts w:ascii="Arial" w:eastAsia="Trebuchet MS" w:hAnsi="Arial" w:cs="Arial"/>
                <w:i/>
                <w:color w:val="000000"/>
                <w:sz w:val="20"/>
                <w:szCs w:val="20"/>
                <w:lang w:eastAsia="fr-FR"/>
              </w:rPr>
              <w:t>Signature(s) et cachet(s)</w:t>
            </w:r>
          </w:p>
        </w:tc>
        <w:tc>
          <w:tcPr>
            <w:tcW w:w="5388" w:type="dxa"/>
          </w:tcPr>
          <w:p w14:paraId="3CF7ECFF" w14:textId="77777777" w:rsidR="00BC4E4A" w:rsidRPr="00254D1B" w:rsidRDefault="00BC4E4A" w:rsidP="00BC4E4A">
            <w:pPr>
              <w:spacing w:after="0" w:line="240" w:lineRule="auto"/>
              <w:ind w:left="40"/>
              <w:jc w:val="both"/>
              <w:rPr>
                <w:rFonts w:ascii="Arial" w:eastAsia="Trebuchet MS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254D1B">
              <w:rPr>
                <w:rFonts w:ascii="Arial" w:eastAsia="Trebuchet MS" w:hAnsi="Arial" w:cs="Arial"/>
                <w:b/>
                <w:color w:val="000000"/>
                <w:sz w:val="20"/>
                <w:szCs w:val="20"/>
                <w:lang w:eastAsia="fr-FR"/>
              </w:rPr>
              <w:tab/>
              <w:t>A LIMOGES, le</w:t>
            </w:r>
          </w:p>
        </w:tc>
      </w:tr>
      <w:tr w:rsidR="00BC4E4A" w:rsidRPr="00BC4E4A" w14:paraId="6F2D381E" w14:textId="77777777" w:rsidTr="00BA10F3">
        <w:trPr>
          <w:trHeight w:val="335"/>
        </w:trPr>
        <w:tc>
          <w:tcPr>
            <w:tcW w:w="4605" w:type="dxa"/>
          </w:tcPr>
          <w:p w14:paraId="0B102B98" w14:textId="77777777" w:rsidR="00BC4E4A" w:rsidRPr="00254D1B" w:rsidRDefault="00BC4E4A" w:rsidP="00BC4E4A">
            <w:pPr>
              <w:spacing w:after="0" w:line="240" w:lineRule="auto"/>
              <w:ind w:left="40"/>
              <w:jc w:val="both"/>
              <w:rPr>
                <w:rFonts w:ascii="Arial" w:eastAsia="Trebuchet MS" w:hAnsi="Arial" w:cs="Arial"/>
                <w:color w:val="000000"/>
                <w:sz w:val="20"/>
                <w:szCs w:val="20"/>
                <w:lang w:eastAsia="fr-FR"/>
              </w:rPr>
            </w:pPr>
            <w:r w:rsidRPr="00254D1B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Le Titulaire</w:t>
            </w:r>
          </w:p>
        </w:tc>
        <w:tc>
          <w:tcPr>
            <w:tcW w:w="5388" w:type="dxa"/>
          </w:tcPr>
          <w:p w14:paraId="066516ED" w14:textId="77777777" w:rsidR="00BC4E4A" w:rsidRPr="00254D1B" w:rsidRDefault="00BC4E4A" w:rsidP="00BC4E4A">
            <w:pPr>
              <w:spacing w:after="0" w:line="240" w:lineRule="auto"/>
              <w:ind w:left="40"/>
              <w:jc w:val="both"/>
              <w:rPr>
                <w:rFonts w:ascii="Arial" w:eastAsia="Trebuchet MS" w:hAnsi="Arial" w:cs="Arial"/>
                <w:color w:val="000000"/>
                <w:sz w:val="20"/>
                <w:szCs w:val="20"/>
                <w:lang w:eastAsia="fr-FR"/>
              </w:rPr>
            </w:pPr>
            <w:r w:rsidRPr="00254D1B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Le Représentant du Pouvoir Adjudicateur</w:t>
            </w:r>
          </w:p>
        </w:tc>
      </w:tr>
    </w:tbl>
    <w:p w14:paraId="34CED5AE" w14:textId="77777777" w:rsidR="00BC4E4A" w:rsidRDefault="00BC4E4A"/>
    <w:sectPr w:rsidR="00BC4E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042E3" w14:textId="77777777" w:rsidR="00BC7075" w:rsidRDefault="00BC7075" w:rsidP="008F2863">
      <w:pPr>
        <w:spacing w:after="0" w:line="240" w:lineRule="auto"/>
      </w:pPr>
      <w:r>
        <w:separator/>
      </w:r>
    </w:p>
  </w:endnote>
  <w:endnote w:type="continuationSeparator" w:id="0">
    <w:p w14:paraId="3F6E81B6" w14:textId="77777777" w:rsidR="00BC7075" w:rsidRDefault="00BC7075" w:rsidP="008F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101F6" w14:textId="77777777" w:rsidR="00BC7075" w:rsidRDefault="00BC7075" w:rsidP="008F2863">
      <w:pPr>
        <w:spacing w:after="0" w:line="240" w:lineRule="auto"/>
      </w:pPr>
      <w:r>
        <w:separator/>
      </w:r>
    </w:p>
  </w:footnote>
  <w:footnote w:type="continuationSeparator" w:id="0">
    <w:p w14:paraId="6B5BDC47" w14:textId="77777777" w:rsidR="00BC7075" w:rsidRDefault="00BC7075" w:rsidP="008F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74E29" w14:textId="548AC983" w:rsidR="008F2863" w:rsidRDefault="008F2863">
    <w:pPr>
      <w:pStyle w:val="En-tte"/>
    </w:pPr>
    <w:r w:rsidRPr="008F2863">
      <w:rPr>
        <w:rFonts w:ascii="Arial" w:eastAsia="Times New Roman" w:hAnsi="Arial" w:cs="Times New Roman"/>
        <w:noProof/>
        <w:szCs w:val="20"/>
        <w:lang w:eastAsia="fr-FR"/>
      </w:rPr>
      <w:drawing>
        <wp:inline distT="0" distB="0" distL="0" distR="0" wp14:anchorId="6B6198DA" wp14:editId="1A31E37A">
          <wp:extent cx="2136851" cy="948906"/>
          <wp:effectExtent l="0" t="0" r="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F03"/>
    <w:multiLevelType w:val="hybridMultilevel"/>
    <w:tmpl w:val="9F92444A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65C01442">
      <w:numFmt w:val="bullet"/>
      <w:lvlText w:val="•"/>
      <w:lvlJc w:val="left"/>
      <w:pPr>
        <w:ind w:left="2841" w:hanging="705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2F0A534">
      <w:numFmt w:val="bullet"/>
      <w:lvlText w:val="-"/>
      <w:lvlJc w:val="left"/>
      <w:pPr>
        <w:ind w:left="3936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261C2EB1"/>
    <w:multiLevelType w:val="hybridMultilevel"/>
    <w:tmpl w:val="DA36C3F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4F5D05"/>
    <w:multiLevelType w:val="hybridMultilevel"/>
    <w:tmpl w:val="9392F364"/>
    <w:lvl w:ilvl="0" w:tplc="DCC29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F180D"/>
    <w:multiLevelType w:val="hybridMultilevel"/>
    <w:tmpl w:val="A6547EA6"/>
    <w:lvl w:ilvl="0" w:tplc="579668D2">
      <w:start w:val="3"/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FF2030E"/>
    <w:multiLevelType w:val="hybridMultilevel"/>
    <w:tmpl w:val="FA8C8842"/>
    <w:lvl w:ilvl="0" w:tplc="5538C31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3D57BC1"/>
    <w:multiLevelType w:val="hybridMultilevel"/>
    <w:tmpl w:val="63AAD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80"/>
    <w:rsid w:val="00021DD5"/>
    <w:rsid w:val="000505B1"/>
    <w:rsid w:val="001959DF"/>
    <w:rsid w:val="001B2B4E"/>
    <w:rsid w:val="002052D8"/>
    <w:rsid w:val="00254D1B"/>
    <w:rsid w:val="002C7FA9"/>
    <w:rsid w:val="00376067"/>
    <w:rsid w:val="00393827"/>
    <w:rsid w:val="004D54F1"/>
    <w:rsid w:val="00586780"/>
    <w:rsid w:val="0058733A"/>
    <w:rsid w:val="005F573F"/>
    <w:rsid w:val="00630654"/>
    <w:rsid w:val="006B2D88"/>
    <w:rsid w:val="008F2863"/>
    <w:rsid w:val="009F0974"/>
    <w:rsid w:val="00A242E7"/>
    <w:rsid w:val="00A7568F"/>
    <w:rsid w:val="00B12B9D"/>
    <w:rsid w:val="00BC4E4A"/>
    <w:rsid w:val="00BC7075"/>
    <w:rsid w:val="00BD4D5B"/>
    <w:rsid w:val="00C42542"/>
    <w:rsid w:val="00C42BB5"/>
    <w:rsid w:val="00CA1618"/>
    <w:rsid w:val="00D33FBE"/>
    <w:rsid w:val="00E23D2B"/>
    <w:rsid w:val="00F3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7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BC4E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4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C4E4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E4A"/>
    <w:rPr>
      <w:rFonts w:ascii="Segoe UI" w:hAnsi="Segoe UI" w:cs="Segoe UI"/>
      <w:sz w:val="18"/>
      <w:szCs w:val="18"/>
    </w:rPr>
  </w:style>
  <w:style w:type="paragraph" w:customStyle="1" w:styleId="ww-corpsdetexte2">
    <w:name w:val="ww-corpsdetexte2"/>
    <w:basedOn w:val="Normal"/>
    <w:rsid w:val="00C42542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8F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863"/>
  </w:style>
  <w:style w:type="paragraph" w:styleId="Pieddepage">
    <w:name w:val="footer"/>
    <w:basedOn w:val="Normal"/>
    <w:link w:val="PieddepageCar"/>
    <w:uiPriority w:val="99"/>
    <w:unhideWhenUsed/>
    <w:rsid w:val="008F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BC4E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4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C4E4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E4A"/>
    <w:rPr>
      <w:rFonts w:ascii="Segoe UI" w:hAnsi="Segoe UI" w:cs="Segoe UI"/>
      <w:sz w:val="18"/>
      <w:szCs w:val="18"/>
    </w:rPr>
  </w:style>
  <w:style w:type="paragraph" w:customStyle="1" w:styleId="ww-corpsdetexte2">
    <w:name w:val="ww-corpsdetexte2"/>
    <w:basedOn w:val="Normal"/>
    <w:rsid w:val="00C42542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8F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863"/>
  </w:style>
  <w:style w:type="paragraph" w:styleId="Pieddepage">
    <w:name w:val="footer"/>
    <w:basedOn w:val="Normal"/>
    <w:link w:val="PieddepageCar"/>
    <w:uiPriority w:val="99"/>
    <w:unhideWhenUsed/>
    <w:rsid w:val="008F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Limoges Métropole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 THALAMY</dc:creator>
  <cp:lastModifiedBy>Kévin RICHARD</cp:lastModifiedBy>
  <cp:revision>2</cp:revision>
  <dcterms:created xsi:type="dcterms:W3CDTF">2024-10-22T13:47:00Z</dcterms:created>
  <dcterms:modified xsi:type="dcterms:W3CDTF">2024-10-22T13:47:00Z</dcterms:modified>
</cp:coreProperties>
</file>