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DBEA5CE" w14:textId="477BBB8C" w:rsidR="009B1CD0" w:rsidRDefault="00DD3C3F" w:rsidP="00844DAA">
      <w:pPr>
        <w:tabs>
          <w:tab w:val="left" w:pos="851"/>
        </w:tabs>
        <w:spacing w:before="60" w:after="60"/>
        <w:jc w:val="cente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0288" behindDoc="0" locked="0" layoutInCell="1" allowOverlap="1" wp14:anchorId="29AE9474" wp14:editId="1F4F0361">
                <wp:simplePos x="0" y="0"/>
                <wp:positionH relativeFrom="page">
                  <wp:posOffset>5977044</wp:posOffset>
                </wp:positionH>
                <wp:positionV relativeFrom="paragraph">
                  <wp:posOffset>-305011</wp:posOffset>
                </wp:positionV>
                <wp:extent cx="914400" cy="922655"/>
                <wp:effectExtent l="0" t="0" r="0" b="0"/>
                <wp:wrapNone/>
                <wp:docPr id="188449782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4400" cy="922655"/>
                          <a:chOff x="0" y="0"/>
                          <a:chExt cx="1066800" cy="1066800"/>
                        </a:xfrm>
                      </wpg:grpSpPr>
                      <wps:wsp>
                        <wps:cNvPr id="8" name="Triangle rectangle 8"/>
                        <wps:cNvSpPr/>
                        <wps:spPr>
                          <a:xfrm rot="10800000">
                            <a:off x="152400" y="0"/>
                            <a:ext cx="914400" cy="914400"/>
                          </a:xfrm>
                          <a:prstGeom prst="rtTriangle">
                            <a:avLst/>
                          </a:prstGeom>
                          <a:solidFill>
                            <a:srgbClr val="1F2A4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riangle rectangle 9"/>
                        <wps:cNvSpPr/>
                        <wps:spPr>
                          <a:xfrm rot="10800000">
                            <a:off x="0" y="152400"/>
                            <a:ext cx="914400" cy="914400"/>
                          </a:xfrm>
                          <a:prstGeom prst="rtTriangle">
                            <a:avLst/>
                          </a:prstGeom>
                          <a:solidFill>
                            <a:srgbClr val="009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9EF318" id="Groupe 3" o:spid="_x0000_s1026" style="position:absolute;margin-left:470.65pt;margin-top:-24pt;width:1in;height:72.65pt;z-index:251660288;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RC/AIAAG8JAAAOAAAAZHJzL2Uyb0RvYy54bWzsVt1P2zAQf5+0/8Hy+0iatYVGtKiCFU2q&#10;AAkmnl3HSaz5a7bblP31O9sp7QBtEmh7Ig+WL3e+j59/d8np2VYKtGHWca2meHCUY8QU1RVXzRR/&#10;u1t8OsHIeaIqIrRiU/zAHD6bffxw2pmSFbrVomIWgRPlys5Mceu9KbPM0ZZJ4o60YQqUtbaSeBBt&#10;k1WWdOBdiqzI83HWaVsZqylzDt5eJCWeRf91zai/rmvHPBJTDLn5uNq4rsKazU5J2VhiWk77NMgr&#10;spCEKwj66OqCeILWlj9zJTm12unaH1EtM13XnLJYA1QzyJ9Uc2n12sRamrJrzCNMAO0TnF7tll5t&#10;Lq25NTc2ZQ/bpabfHeCSdaYpD/VBbvbG29rKcAiKQNuI6MMjomzrEYWXk8FwmAPuFFSTohiPRglx&#10;2sK1PDtF2y/9uUE+Hp/sDu6EkBMpU9iY3GMynQH2uD1A7m0A3bbEsIi7CwDcWMSrKQYmKyKBw3eW&#10;E9UIhizQK+1OQlkhCzAPYPaS63ENOSOrgX2DHMqCJ5KlR24wKiJIf4EvQXkIAimNdf6SaYnCZoqt&#10;3+UW/ZPN0vl0YGcYLsxpwasFFyIKtlmdC4s2BDpksCjmw8+hFgD6NzOhUAf64jheCoFOrQXxcLHS&#10;ADRONRgR0cAIoN7G2EqHCOApJXlBXJtiRLeJBZJ7aH7BJYCbUEmRhQrHWGzfvoKAbUIz7Fa6eoBb&#10;iYgCu5yhCw4ALInzN8RCA8NLGEr+GpZaaMhc9zuMWm1/vvQ+2ANtQItRBwMBqvqxJpZhJL4qIFSk&#10;MkyQKAxHxwXEsIea1aFGreW5DojG7OI22Hux29ZWy3uYXfMQFVREUYid8OuFc58GFUw/yubzaAZT&#10;wxC/VLeGBuc7eO+298SangUeuu9K70hMyic0SLbhpNLztdc1jxzZ4xpbPzZU4vQ/76zJHzpr8pbO&#10;Alyhqfr+ilx8cTD9h87K88lwsXjvrPfOSp+q/vMKX/U4a/s/kPDbcChHq/1/0uwXAAAA//8DAFBL&#10;AwQUAAYACAAAACEAnvbi8uEAAAALAQAADwAAAGRycy9kb3ducmV2LnhtbEyPwU7DMBBE70j8g7VI&#10;3FonpIUQ4lRVBZwqJFokxG0bb5OosR3FbpL+PdsTHHfmaXYmX02mFQP1vnFWQTyPQJAtnW5speBr&#10;/zZLQfiAVmPrLCm4kIdVcXuTY6bdaD9p2IVKcIj1GSqoQ+gyKX1Zk0E/dx1Z9o6uNxj47Cupexw5&#10;3LTyIYoepcHG8ocaO9rUVJ52Z6PgfcRxncSvw/Z03Fx+9suP721MSt3fTesXEIGm8AfDtT5Xh4I7&#10;HdzZai9aBc+LOGFUwWyR8qgrEaVLlg7sPSUgi1z+31D8AgAA//8DAFBLAQItABQABgAIAAAAIQC2&#10;gziS/gAAAOEBAAATAAAAAAAAAAAAAAAAAAAAAABbQ29udGVudF9UeXBlc10ueG1sUEsBAi0AFAAG&#10;AAgAAAAhADj9If/WAAAAlAEAAAsAAAAAAAAAAAAAAAAALwEAAF9yZWxzLy5yZWxzUEsBAi0AFAAG&#10;AAgAAAAhAEW4hEL8AgAAbwkAAA4AAAAAAAAAAAAAAAAALgIAAGRycy9lMm9Eb2MueG1sUEsBAi0A&#10;FAAGAAgAAAAhAJ724vLhAAAACwEAAA8AAAAAAAAAAAAAAAAAVgUAAGRycy9kb3ducmV2LnhtbFBL&#10;BQYAAAAABAAEAPMAAABkBgAAAAA=&#10;">
                <v:shapetype id="_x0000_t6" coordsize="21600,21600" o:spt="6" path="m,l,21600r21600,xe">
                  <v:stroke joinstyle="miter"/>
                  <v:path gradientshapeok="t" o:connecttype="custom" o:connectlocs="0,0;0,10800;0,21600;10800,21600;21600,21600;10800,10800" textboxrect="1800,12600,12600,19800"/>
                </v:shapetype>
                <v:shape id="Triangle rectangle 8"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z7wAAAANoAAAAPAAAAZHJzL2Rvd25yZXYueG1sRE9Na8JA&#10;EL0L/Q/LFLxI3VhBJLqKLQhFUNRWvQ7ZMQlmZ0N21Pjv3YPQ4+N9T+etq9SNmlB6NjDoJ6CIM29L&#10;zg38/S4/xqCCIFusPJOBBwWYz946U0ytv/OObnvJVQzhkKKBQqROtQ5ZQQ5D39fEkTv7xqFE2OTa&#10;NniP4a7Sn0ky0g5Ljg0F1vRdUHbZX52B4zg/HTbD0VZ6O1lXV72SxdfKmO57u5iAEmrlX/xy/1gD&#10;cWu8Em+Anj0BAAD//wMAUEsBAi0AFAAGAAgAAAAhANvh9svuAAAAhQEAABMAAAAAAAAAAAAAAAAA&#10;AAAAAFtDb250ZW50X1R5cGVzXS54bWxQSwECLQAUAAYACAAAACEAWvQsW78AAAAVAQAACwAAAAAA&#10;AAAAAAAAAAAfAQAAX3JlbHMvLnJlbHNQSwECLQAUAAYACAAAACEAm6/M+8AAAADaAAAADwAAAAAA&#10;AAAAAAAAAAAHAgAAZHJzL2Rvd25yZXYueG1sUEsFBgAAAAADAAMAtwAAAPQCAAAAAA==&#10;" fillcolor="#1f2a43" stroked="f" strokeweight="1pt"/>
                <v:shape id="Triangle rectangle 9"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CSwQAAANoAAAAPAAAAZHJzL2Rvd25yZXYueG1sRI9Ba8JA&#10;FITvQv/D8gq9mY0eapu6CaUgiHjRtvdn9jUJzXsbdtcY/70rFHocZuYbZl1N3KuRfOicGFhkOSiS&#10;2tlOGgNfn5v5C6gQUSz2TsjAlQJU5cNsjYV1FznQeIyNShAJBRpoYxwKrUPdEmPI3ECSvB/nGWOS&#10;vtHW4yXBudfLPH/WjJ2khRYH+mip/j2e2QD3oTufeHdaOR7Ry+J7y/uNMU+P0/sbqEhT/A//tbfW&#10;wCvcr6QboMsbAAAA//8DAFBLAQItABQABgAIAAAAIQDb4fbL7gAAAIUBAAATAAAAAAAAAAAAAAAA&#10;AAAAAABbQ29udGVudF9UeXBlc10ueG1sUEsBAi0AFAAGAAgAAAAhAFr0LFu/AAAAFQEAAAsAAAAA&#10;AAAAAAAAAAAAHwEAAF9yZWxzLy5yZWxzUEsBAi0AFAAGAAgAAAAhAKkqAJLBAAAA2gAAAA8AAAAA&#10;AAAAAAAAAAAABwIAAGRycy9kb3ducmV2LnhtbFBLBQYAAAAAAwADALcAAAD1AgAAAAA=&#10;" fillcolor="#0094ff" stroked="f" strokeweight="1pt"/>
                <w10:wrap anchorx="page"/>
              </v:group>
            </w:pict>
          </mc:Fallback>
        </mc:AlternateContent>
      </w:r>
      <w:r>
        <w:rPr>
          <w:rFonts w:ascii="Arial" w:hAnsi="Arial" w:cs="Arial"/>
          <w:noProof/>
          <w:sz w:val="22"/>
          <w:szCs w:val="22"/>
        </w:rPr>
        <w:drawing>
          <wp:anchor distT="0" distB="0" distL="114300" distR="114300" simplePos="0" relativeHeight="251659264" behindDoc="0" locked="0" layoutInCell="1" allowOverlap="1" wp14:anchorId="2981EFF2" wp14:editId="001CF7E8">
            <wp:simplePos x="0" y="0"/>
            <wp:positionH relativeFrom="column">
              <wp:posOffset>3436620</wp:posOffset>
            </wp:positionH>
            <wp:positionV relativeFrom="page">
              <wp:posOffset>211244</wp:posOffset>
            </wp:positionV>
            <wp:extent cx="1170305" cy="1123315"/>
            <wp:effectExtent l="0" t="0" r="0" b="635"/>
            <wp:wrapTopAndBottom/>
            <wp:docPr id="1379196547" name="Imag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0305" cy="1123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2"/>
          <w:szCs w:val="22"/>
        </w:rPr>
        <w:drawing>
          <wp:anchor distT="0" distB="0" distL="114300" distR="114300" simplePos="0" relativeHeight="251658240" behindDoc="0" locked="0" layoutInCell="1" allowOverlap="1" wp14:anchorId="1DAA4F3D" wp14:editId="146FB53D">
            <wp:simplePos x="0" y="0"/>
            <wp:positionH relativeFrom="column">
              <wp:posOffset>-12911</wp:posOffset>
            </wp:positionH>
            <wp:positionV relativeFrom="paragraph">
              <wp:posOffset>423</wp:posOffset>
            </wp:positionV>
            <wp:extent cx="2772410" cy="464820"/>
            <wp:effectExtent l="0" t="0" r="8890" b="0"/>
            <wp:wrapSquare wrapText="bothSides"/>
            <wp:docPr id="1322700496" name="Image 1" descr="Une image contenant Police, texte, noir,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texte, noir, Graphique&#10;&#10;Description générée automatiquement"/>
                    <pic:cNvPicPr>
                      <a:picLocks noChangeAspect="1" noChangeArrowheads="1"/>
                    </pic:cNvPicPr>
                  </pic:nvPicPr>
                  <pic:blipFill rotWithShape="1">
                    <a:blip r:embed="rId9" cstate="print">
                      <a:duotone>
                        <a:prstClr val="black"/>
                        <a:schemeClr val="accent1">
                          <a:tint val="45000"/>
                          <a:satMod val="400000"/>
                        </a:schemeClr>
                      </a:duotone>
                    </a:blip>
                    <a:srcRect l="21830" t="41454" r="21941" b="41709"/>
                    <a:stretch/>
                  </pic:blipFill>
                  <pic:spPr bwMode="auto">
                    <a:xfrm>
                      <a:off x="0" y="0"/>
                      <a:ext cx="2772410" cy="464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EF2632" w14:textId="77777777" w:rsidR="009B1CD0" w:rsidRDefault="009B1CD0" w:rsidP="00844DAA">
      <w:pPr>
        <w:tabs>
          <w:tab w:val="left" w:pos="851"/>
        </w:tabs>
      </w:pPr>
    </w:p>
    <w:p w14:paraId="6DE9ED59" w14:textId="77777777" w:rsidR="00455CDF" w:rsidRDefault="00455CDF" w:rsidP="00844DAA">
      <w:pPr>
        <w:tabs>
          <w:tab w:val="left" w:pos="851"/>
        </w:tabs>
      </w:pPr>
    </w:p>
    <w:p w14:paraId="71921EF1" w14:textId="3F990F3A" w:rsidR="00455CDF" w:rsidRDefault="00455CDF" w:rsidP="00844DAA">
      <w:pPr>
        <w:tabs>
          <w:tab w:val="left" w:pos="851"/>
        </w:tabs>
        <w:sectPr w:rsidR="00455CDF" w:rsidSect="00455CDF">
          <w:footerReference w:type="default" r:id="rId10"/>
          <w:pgSz w:w="11906" w:h="16838" w:code="9"/>
          <w:pgMar w:top="1134" w:right="1134" w:bottom="1134" w:left="1134" w:header="720" w:footer="680" w:gutter="0"/>
          <w:cols w:space="720"/>
          <w:docGrid w:linePitch="360"/>
        </w:sectPr>
      </w:pPr>
    </w:p>
    <w:tbl>
      <w:tblPr>
        <w:tblW w:w="9922" w:type="dxa"/>
        <w:tblLayout w:type="fixed"/>
        <w:tblCellMar>
          <w:left w:w="71" w:type="dxa"/>
          <w:right w:w="71" w:type="dxa"/>
        </w:tblCellMar>
        <w:tblLook w:val="0000" w:firstRow="0" w:lastRow="0" w:firstColumn="0" w:lastColumn="0" w:noHBand="0" w:noVBand="0"/>
      </w:tblPr>
      <w:tblGrid>
        <w:gridCol w:w="8647"/>
        <w:gridCol w:w="1275"/>
      </w:tblGrid>
      <w:tr w:rsidR="009B1CD0" w14:paraId="3AD041FC" w14:textId="77777777" w:rsidTr="00455CDF">
        <w:tc>
          <w:tcPr>
            <w:tcW w:w="8647" w:type="dxa"/>
            <w:shd w:val="clear" w:color="auto" w:fill="66CCFF"/>
          </w:tcPr>
          <w:p w14:paraId="0DB9FD50" w14:textId="64E2604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7AB86" w14:textId="7EDEFB48"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r w:rsidR="00DD3C3F">
              <w:rPr>
                <w:rFonts w:ascii="Arial" w:hAnsi="Arial" w:cs="Arial"/>
                <w:b/>
                <w:bCs/>
                <w:sz w:val="28"/>
                <w:szCs w:val="28"/>
              </w:rPr>
              <w:t>UCANSS_</w:t>
            </w:r>
            <w:r w:rsidR="00D42948">
              <w:rPr>
                <w:rFonts w:ascii="Arial" w:hAnsi="Arial" w:cs="Arial"/>
                <w:b/>
                <w:bCs/>
                <w:sz w:val="28"/>
                <w:szCs w:val="28"/>
              </w:rPr>
              <w:t>24</w:t>
            </w:r>
            <w:r w:rsidR="00DD3C3F">
              <w:rPr>
                <w:rFonts w:ascii="Arial" w:hAnsi="Arial" w:cs="Arial"/>
                <w:b/>
                <w:bCs/>
                <w:sz w:val="28"/>
                <w:szCs w:val="28"/>
              </w:rPr>
              <w:t>/PA/</w:t>
            </w:r>
            <w:r w:rsidR="00D42948">
              <w:rPr>
                <w:rFonts w:ascii="Arial" w:hAnsi="Arial" w:cs="Arial"/>
                <w:b/>
                <w:bCs/>
                <w:sz w:val="28"/>
                <w:szCs w:val="28"/>
              </w:rPr>
              <w:t>63</w:t>
            </w:r>
          </w:p>
        </w:tc>
        <w:tc>
          <w:tcPr>
            <w:tcW w:w="1275" w:type="dxa"/>
            <w:shd w:val="clear" w:color="auto" w:fill="66CCFF"/>
          </w:tcPr>
          <w:p w14:paraId="79BBF5C3" w14:textId="00654103"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14:paraId="7C739C11" w14:textId="77777777" w:rsidTr="00455CDF">
        <w:tc>
          <w:tcPr>
            <w:tcW w:w="9923"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3555BBCE"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9578B">
        <w:rPr>
          <w:rFonts w:ascii="Arial" w:hAnsi="Arial" w:cs="Arial"/>
          <w:bCs/>
        </w:rPr>
        <w:t>de la consultation</w:t>
      </w:r>
      <w:r w:rsidR="0045158C">
        <w:rPr>
          <w:rFonts w:ascii="Arial" w:hAnsi="Arial" w:cs="Arial"/>
          <w:bCs/>
        </w:rPr>
        <w:t xml:space="preserve"> </w:t>
      </w:r>
      <w:r>
        <w:rPr>
          <w:rFonts w:ascii="Arial" w:hAnsi="Arial" w:cs="Arial"/>
        </w:rPr>
        <w:t>:</w:t>
      </w:r>
    </w:p>
    <w:p w14:paraId="4A52BF55" w14:textId="77777777" w:rsidR="009B1CD0" w:rsidRDefault="009B1CD0" w:rsidP="005846FB">
      <w:pPr>
        <w:tabs>
          <w:tab w:val="left" w:pos="426"/>
          <w:tab w:val="left" w:pos="851"/>
        </w:tabs>
        <w:jc w:val="both"/>
        <w:rPr>
          <w:rFonts w:ascii="Arial" w:hAnsi="Arial" w:cs="Arial"/>
        </w:rPr>
      </w:pPr>
    </w:p>
    <w:p w14:paraId="309F1171" w14:textId="2BB8E496" w:rsidR="0032606E" w:rsidRPr="00B73CA6" w:rsidRDefault="00D42948" w:rsidP="00504CEF">
      <w:pPr>
        <w:tabs>
          <w:tab w:val="left" w:pos="426"/>
          <w:tab w:val="left" w:pos="851"/>
        </w:tabs>
        <w:jc w:val="both"/>
        <w:rPr>
          <w:rFonts w:ascii="Arial" w:hAnsi="Arial" w:cs="Arial"/>
        </w:rPr>
      </w:pPr>
      <w:r>
        <w:rPr>
          <w:rFonts w:ascii="Arial" w:hAnsi="Arial" w:cs="Arial"/>
          <w:b/>
          <w:bCs/>
        </w:rPr>
        <w:t>Mise à disposition d’une plateforme d’accompagnement en ligne des salariés des organismes de Sécurité sociale atteints d’une maladie chronique</w:t>
      </w:r>
      <w:r w:rsidR="00EB06E0">
        <w:rPr>
          <w:rFonts w:ascii="Arial" w:hAnsi="Arial" w:cs="Arial"/>
          <w:b/>
          <w:bCs/>
        </w:rPr>
        <w:t>.</w:t>
      </w:r>
    </w:p>
    <w:p w14:paraId="50BBB0EB" w14:textId="1E338F9B" w:rsidR="003B036E" w:rsidRDefault="003B036E" w:rsidP="00A243CA">
      <w:pPr>
        <w:tabs>
          <w:tab w:val="left" w:pos="426"/>
          <w:tab w:val="left" w:pos="851"/>
        </w:tabs>
        <w:jc w:val="both"/>
        <w:rPr>
          <w:rFonts w:ascii="Arial" w:hAnsi="Arial" w:cs="Arial"/>
        </w:rPr>
      </w:pPr>
    </w:p>
    <w:p w14:paraId="3B18ED86" w14:textId="5C2E87AD" w:rsidR="00B61CD1" w:rsidRDefault="00B61CD1" w:rsidP="00A243CA">
      <w:pPr>
        <w:tabs>
          <w:tab w:val="left" w:pos="426"/>
          <w:tab w:val="left" w:pos="851"/>
        </w:tabs>
        <w:jc w:val="both"/>
        <w:rPr>
          <w:rFonts w:ascii="Arial" w:hAnsi="Arial" w:cs="Arial"/>
        </w:rPr>
      </w:pPr>
      <w:r>
        <w:rPr>
          <w:rFonts w:ascii="Arial" w:hAnsi="Arial" w:cs="Arial"/>
        </w:rPr>
        <w:t xml:space="preserve">Code CPV </w:t>
      </w:r>
      <w:r w:rsidR="00F21CEC">
        <w:rPr>
          <w:rFonts w:ascii="Arial" w:hAnsi="Arial" w:cs="Arial"/>
        </w:rPr>
        <w:t>principal</w:t>
      </w:r>
      <w:r w:rsidR="00D42948">
        <w:rPr>
          <w:rFonts w:ascii="Arial" w:hAnsi="Arial" w:cs="Arial"/>
        </w:rPr>
        <w:t xml:space="preserve"> </w:t>
      </w:r>
      <w:r w:rsidR="00F21CEC">
        <w:rPr>
          <w:rFonts w:ascii="Arial" w:hAnsi="Arial" w:cs="Arial"/>
        </w:rPr>
        <w:t>:</w:t>
      </w:r>
    </w:p>
    <w:p w14:paraId="496546DF" w14:textId="4D5CB94B" w:rsidR="00F21CEC" w:rsidRDefault="00F21CEC" w:rsidP="00A243CA">
      <w:pPr>
        <w:tabs>
          <w:tab w:val="left" w:pos="426"/>
          <w:tab w:val="left" w:pos="851"/>
        </w:tabs>
        <w:jc w:val="both"/>
        <w:rPr>
          <w:rFonts w:ascii="Arial" w:hAnsi="Arial" w:cs="Arial"/>
        </w:rPr>
      </w:pPr>
    </w:p>
    <w:p w14:paraId="0982BDBE" w14:textId="77777777" w:rsidR="00D42948" w:rsidRPr="00D42948" w:rsidRDefault="00D42948" w:rsidP="00D42948">
      <w:pPr>
        <w:keepNext/>
        <w:keepLines/>
        <w:tabs>
          <w:tab w:val="left" w:pos="426"/>
          <w:tab w:val="left" w:pos="851"/>
        </w:tabs>
        <w:rPr>
          <w:rFonts w:ascii="Arial" w:hAnsi="Arial" w:cs="Arial"/>
          <w:b/>
          <w:bCs/>
        </w:rPr>
      </w:pPr>
      <w:r w:rsidRPr="00D42948">
        <w:rPr>
          <w:rFonts w:ascii="Arial" w:hAnsi="Arial" w:cs="Arial"/>
          <w:b/>
          <w:bCs/>
        </w:rPr>
        <w:t>72000000-5 : Services de technologies de l'information, conseil, développement de logiciels, internet et appui</w:t>
      </w:r>
    </w:p>
    <w:p w14:paraId="0207FB60" w14:textId="77777777" w:rsidR="00F21CEC" w:rsidRPr="00A243CA" w:rsidRDefault="00F21CEC" w:rsidP="00A243CA">
      <w:pPr>
        <w:tabs>
          <w:tab w:val="left" w:pos="426"/>
          <w:tab w:val="left" w:pos="851"/>
        </w:tabs>
        <w:jc w:val="both"/>
        <w:rPr>
          <w:rFonts w:ascii="Arial" w:hAnsi="Arial" w:cs="Arial"/>
        </w:rPr>
      </w:pPr>
    </w:p>
    <w:p w14:paraId="44F338C1" w14:textId="77777777" w:rsidR="00340600" w:rsidRDefault="00340600" w:rsidP="00340600">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1D51509" w14:textId="77777777" w:rsidR="00340600" w:rsidRDefault="00340600" w:rsidP="00340600">
      <w:pPr>
        <w:tabs>
          <w:tab w:val="left" w:pos="851"/>
        </w:tabs>
        <w:rPr>
          <w:rFonts w:ascii="Arial" w:hAnsi="Arial" w:cs="Arial"/>
        </w:rPr>
      </w:pPr>
      <w:r>
        <w:rPr>
          <w:rFonts w:ascii="Arial" w:hAnsi="Arial" w:cs="Arial"/>
          <w:i/>
          <w:sz w:val="18"/>
          <w:szCs w:val="18"/>
        </w:rPr>
        <w:t>(Cocher les cases correspondantes.)</w:t>
      </w:r>
    </w:p>
    <w:p w14:paraId="2694DAB4" w14:textId="77777777" w:rsidR="00340600" w:rsidRDefault="00340600" w:rsidP="00340600">
      <w:pPr>
        <w:tabs>
          <w:tab w:val="left" w:pos="426"/>
          <w:tab w:val="left" w:pos="851"/>
        </w:tabs>
        <w:jc w:val="both"/>
        <w:rPr>
          <w:rFonts w:ascii="Arial" w:hAnsi="Arial" w:cs="Arial"/>
        </w:rPr>
      </w:pPr>
    </w:p>
    <w:p w14:paraId="08514DC5" w14:textId="485A82A9" w:rsidR="00DD39E7" w:rsidRPr="00DD39E7" w:rsidRDefault="00DD39E7" w:rsidP="00DD39E7">
      <w:pPr>
        <w:pStyle w:val="Paragraphedeliste"/>
        <w:numPr>
          <w:ilvl w:val="0"/>
          <w:numId w:val="3"/>
        </w:numPr>
        <w:tabs>
          <w:tab w:val="left" w:pos="426"/>
          <w:tab w:val="left" w:pos="851"/>
        </w:tabs>
        <w:jc w:val="both"/>
        <w:rPr>
          <w:rFonts w:ascii="Arial" w:hAnsi="Arial" w:cs="Arial"/>
        </w:rPr>
      </w:pPr>
      <w:r w:rsidRPr="008F658F">
        <w:rPr>
          <w:rFonts w:ascii="Arial" w:hAnsi="Arial" w:cs="Arial"/>
        </w:rPr>
        <w:fldChar w:fldCharType="begin">
          <w:ffData>
            <w:name w:val=""/>
            <w:enabled/>
            <w:calcOnExit w:val="0"/>
            <w:checkBox>
              <w:size w:val="20"/>
              <w:default w:val="1"/>
            </w:checkBox>
          </w:ffData>
        </w:fldChar>
      </w:r>
      <w:r w:rsidRPr="008F658F">
        <w:rPr>
          <w:rFonts w:ascii="Arial" w:hAnsi="Arial" w:cs="Arial"/>
        </w:rPr>
        <w:instrText xml:space="preserve"> FORMCHECKBOX </w:instrText>
      </w:r>
      <w:r w:rsidR="00033776">
        <w:rPr>
          <w:rFonts w:ascii="Arial" w:hAnsi="Arial" w:cs="Arial"/>
        </w:rPr>
      </w:r>
      <w:r w:rsidR="00033776">
        <w:rPr>
          <w:rFonts w:ascii="Arial" w:hAnsi="Arial" w:cs="Arial"/>
        </w:rPr>
        <w:fldChar w:fldCharType="separate"/>
      </w:r>
      <w:r w:rsidRPr="008F658F">
        <w:rPr>
          <w:rFonts w:ascii="Arial" w:hAnsi="Arial" w:cs="Arial"/>
        </w:rPr>
        <w:fldChar w:fldCharType="end"/>
      </w:r>
      <w:r w:rsidRPr="008F658F">
        <w:rPr>
          <w:rFonts w:ascii="Arial" w:hAnsi="Arial" w:cs="Arial"/>
        </w:rPr>
        <w:tab/>
      </w:r>
      <w:r w:rsidR="008F658F" w:rsidRPr="008F658F">
        <w:rPr>
          <w:rFonts w:ascii="Arial" w:hAnsi="Arial" w:cs="Arial"/>
        </w:rPr>
        <w:t>À</w:t>
      </w:r>
      <w:r w:rsidRPr="008F658F">
        <w:rPr>
          <w:rFonts w:ascii="Arial" w:hAnsi="Arial" w:cs="Arial"/>
        </w:rPr>
        <w:t xml:space="preserve"> l’ensemble du marché </w:t>
      </w:r>
      <w:r w:rsidRPr="008F658F">
        <w:rPr>
          <w:rFonts w:ascii="Arial" w:hAnsi="Arial" w:cs="Arial"/>
          <w:i/>
          <w:iCs/>
          <w:sz w:val="18"/>
          <w:szCs w:val="18"/>
        </w:rPr>
        <w:t xml:space="preserve">(en cas de </w:t>
      </w:r>
      <w:r w:rsidR="008F658F" w:rsidRPr="008F658F">
        <w:rPr>
          <w:rFonts w:ascii="Arial" w:hAnsi="Arial" w:cs="Arial"/>
          <w:i/>
          <w:iCs/>
          <w:sz w:val="18"/>
          <w:szCs w:val="18"/>
        </w:rPr>
        <w:t>non-allotissement</w:t>
      </w:r>
      <w:r w:rsidRPr="008F658F">
        <w:rPr>
          <w:rFonts w:ascii="Arial" w:hAnsi="Arial" w:cs="Arial"/>
          <w:i/>
          <w:iCs/>
          <w:sz w:val="18"/>
          <w:szCs w:val="18"/>
        </w:rPr>
        <w:t>) </w:t>
      </w:r>
      <w:r w:rsidRPr="008F658F">
        <w:rPr>
          <w:rFonts w:ascii="Arial" w:hAnsi="Arial" w:cs="Arial"/>
          <w:iCs/>
        </w:rPr>
        <w:t>;</w:t>
      </w:r>
    </w:p>
    <w:p w14:paraId="3221241B" w14:textId="77777777" w:rsidR="00DD39E7" w:rsidRPr="00DD39E7" w:rsidRDefault="00DD39E7" w:rsidP="008F658F">
      <w:pPr>
        <w:pStyle w:val="Paragraphedeliste"/>
        <w:tabs>
          <w:tab w:val="left" w:pos="426"/>
          <w:tab w:val="left" w:pos="851"/>
        </w:tabs>
        <w:ind w:left="786"/>
        <w:jc w:val="both"/>
        <w:rPr>
          <w:rFonts w:ascii="Arial" w:hAnsi="Arial" w:cs="Arial"/>
        </w:rPr>
      </w:pPr>
    </w:p>
    <w:p w14:paraId="20B15D41" w14:textId="77777777" w:rsidR="0098007D" w:rsidRPr="007A3ECF" w:rsidRDefault="0098007D" w:rsidP="0098007D">
      <w:pPr>
        <w:tabs>
          <w:tab w:val="left" w:pos="426"/>
          <w:tab w:val="left" w:pos="851"/>
        </w:tabs>
        <w:spacing w:before="120"/>
        <w:ind w:left="782"/>
        <w:jc w:val="both"/>
        <w:rPr>
          <w:rFonts w:ascii="Arial" w:hAnsi="Arial" w:cs="Arial"/>
          <w:b/>
          <w:bCs/>
        </w:rPr>
      </w:pPr>
    </w:p>
    <w:p w14:paraId="221AD1FE" w14:textId="59AB184F" w:rsidR="00340600" w:rsidRDefault="00340600" w:rsidP="00340600">
      <w:pPr>
        <w:pStyle w:val="fcasegauche"/>
        <w:numPr>
          <w:ilvl w:val="0"/>
          <w:numId w:val="3"/>
        </w:numPr>
        <w:tabs>
          <w:tab w:val="left" w:pos="851"/>
        </w:tabs>
        <w:spacing w:before="120" w:after="0"/>
        <w:rPr>
          <w:rFonts w:ascii="Arial" w:hAnsi="Arial" w:cs="Arial"/>
          <w:iCs/>
        </w:rPr>
      </w:pPr>
      <w:r>
        <w:rPr>
          <w:rFonts w:ascii="Arial" w:hAnsi="Arial" w:cs="Arial"/>
          <w:iCs/>
        </w:rPr>
        <w:t>Et à l’offre de base</w:t>
      </w:r>
    </w:p>
    <w:p w14:paraId="577A8CEE" w14:textId="77777777" w:rsidR="005546A9" w:rsidRDefault="005546A9" w:rsidP="006C4338">
      <w:pPr>
        <w:tabs>
          <w:tab w:val="left" w:pos="851"/>
        </w:tabs>
      </w:pPr>
    </w:p>
    <w:tbl>
      <w:tblPr>
        <w:tblW w:w="9923" w:type="dxa"/>
        <w:tblLayout w:type="fixed"/>
        <w:tblCellMar>
          <w:left w:w="71" w:type="dxa"/>
          <w:right w:w="71" w:type="dxa"/>
        </w:tblCellMar>
        <w:tblLook w:val="0000" w:firstRow="0" w:lastRow="0" w:firstColumn="0" w:lastColumn="0" w:noHBand="0" w:noVBand="0"/>
      </w:tblPr>
      <w:tblGrid>
        <w:gridCol w:w="9923"/>
      </w:tblGrid>
      <w:tr w:rsidR="009B1CD0" w14:paraId="4F4294D9" w14:textId="77777777" w:rsidTr="00455CDF">
        <w:tc>
          <w:tcPr>
            <w:tcW w:w="9923"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545310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1A22E1B" w14:textId="77777777" w:rsidR="009B1CD0" w:rsidRDefault="009B1CD0" w:rsidP="005846FB">
      <w:pPr>
        <w:tabs>
          <w:tab w:val="left" w:pos="851"/>
        </w:tabs>
        <w:rPr>
          <w:rFonts w:ascii="Arial" w:hAnsi="Arial" w:cs="Arial"/>
        </w:rPr>
      </w:pPr>
    </w:p>
    <w:p w14:paraId="15CF7BA8" w14:textId="1BF556EB" w:rsidR="009B1CD0" w:rsidRDefault="009B1CD0" w:rsidP="005846FB">
      <w:pPr>
        <w:tabs>
          <w:tab w:val="left" w:pos="851"/>
        </w:tabs>
        <w:jc w:val="both"/>
      </w:pPr>
      <w:r>
        <w:rPr>
          <w:rFonts w:ascii="Arial" w:hAnsi="Arial" w:cs="Arial"/>
        </w:rPr>
        <w:t>Après avoir pris connaissance des pièces constitutives</w:t>
      </w:r>
      <w:r w:rsidR="002B06EB">
        <w:rPr>
          <w:rFonts w:ascii="Arial" w:hAnsi="Arial" w:cs="Arial"/>
        </w:rPr>
        <w:t xml:space="preserve"> </w:t>
      </w:r>
      <w:r w:rsidR="005F60B0">
        <w:rPr>
          <w:rFonts w:ascii="Arial" w:hAnsi="Arial" w:cs="Arial"/>
        </w:rPr>
        <w:t>du marché</w:t>
      </w:r>
      <w:r>
        <w:rPr>
          <w:rFonts w:ascii="Arial" w:hAnsi="Arial" w:cs="Arial"/>
        </w:rPr>
        <w:t xml:space="preserve"> suivantes</w:t>
      </w:r>
      <w:r w:rsidR="007A2970">
        <w:rPr>
          <w:rFonts w:ascii="Arial" w:hAnsi="Arial" w:cs="Arial"/>
        </w:rPr>
        <w:t> :</w:t>
      </w:r>
    </w:p>
    <w:p w14:paraId="53C79833" w14:textId="490A85E4" w:rsidR="002B06EB" w:rsidRDefault="005F60B0" w:rsidP="002B06EB">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033776">
        <w:fldChar w:fldCharType="separate"/>
      </w:r>
      <w:r>
        <w:fldChar w:fldCharType="end"/>
      </w:r>
      <w:r w:rsidR="009B1CD0" w:rsidRPr="003B036E">
        <w:rPr>
          <w:rFonts w:ascii="Arial" w:hAnsi="Arial" w:cs="Arial"/>
        </w:rPr>
        <w:t xml:space="preserve"> CC</w:t>
      </w:r>
      <w:r w:rsidR="00F962B0">
        <w:rPr>
          <w:rFonts w:ascii="Arial" w:hAnsi="Arial" w:cs="Arial"/>
        </w:rPr>
        <w:t>A</w:t>
      </w:r>
      <w:r w:rsidR="009B1CD0" w:rsidRPr="003B036E">
        <w:rPr>
          <w:rFonts w:ascii="Arial" w:hAnsi="Arial" w:cs="Arial"/>
        </w:rPr>
        <w:t>P</w:t>
      </w:r>
      <w:r w:rsidR="005359CF" w:rsidRPr="003B036E">
        <w:rPr>
          <w:rFonts w:ascii="Arial" w:hAnsi="Arial" w:cs="Arial"/>
        </w:rPr>
        <w:t xml:space="preserve"> </w:t>
      </w:r>
      <w:r w:rsidR="00F83C27">
        <w:rPr>
          <w:rFonts w:ascii="Arial" w:hAnsi="Arial" w:cs="Arial"/>
        </w:rPr>
        <w:t>n</w:t>
      </w:r>
      <w:r w:rsidR="009B1CD0" w:rsidRPr="00D22706">
        <w:rPr>
          <w:rFonts w:ascii="Arial" w:hAnsi="Arial" w:cs="Arial"/>
        </w:rPr>
        <w:t>°</w:t>
      </w:r>
      <w:r w:rsidR="00DD3C3F">
        <w:rPr>
          <w:rFonts w:ascii="Arial" w:hAnsi="Arial" w:cs="Arial"/>
        </w:rPr>
        <w:t>UCANSS_</w:t>
      </w:r>
      <w:r w:rsidR="00D42948">
        <w:rPr>
          <w:rFonts w:ascii="Arial" w:hAnsi="Arial" w:cs="Arial"/>
        </w:rPr>
        <w:t>24PA63</w:t>
      </w:r>
      <w:r w:rsidR="007A2970">
        <w:rPr>
          <w:rFonts w:ascii="Arial" w:hAnsi="Arial" w:cs="Arial"/>
        </w:rPr>
        <w:t> ;</w:t>
      </w:r>
    </w:p>
    <w:p w14:paraId="60418BDA" w14:textId="57FA6B1A" w:rsidR="00F962B0" w:rsidRPr="002B06EB" w:rsidRDefault="00F962B0" w:rsidP="00F962B0">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033776">
        <w:fldChar w:fldCharType="separate"/>
      </w:r>
      <w:r>
        <w:fldChar w:fldCharType="end"/>
      </w:r>
      <w:r w:rsidRPr="003B036E">
        <w:rPr>
          <w:rFonts w:ascii="Arial" w:hAnsi="Arial" w:cs="Arial"/>
        </w:rPr>
        <w:t xml:space="preserve"> CC</w:t>
      </w:r>
      <w:r>
        <w:rPr>
          <w:rFonts w:ascii="Arial" w:hAnsi="Arial" w:cs="Arial"/>
        </w:rPr>
        <w:t>T</w:t>
      </w:r>
      <w:r w:rsidRPr="003B036E">
        <w:rPr>
          <w:rFonts w:ascii="Arial" w:hAnsi="Arial" w:cs="Arial"/>
        </w:rPr>
        <w:t xml:space="preserve">P </w:t>
      </w:r>
      <w:r>
        <w:rPr>
          <w:rFonts w:ascii="Arial" w:hAnsi="Arial" w:cs="Arial"/>
        </w:rPr>
        <w:t>n</w:t>
      </w:r>
      <w:r w:rsidRPr="00D22706">
        <w:rPr>
          <w:rFonts w:ascii="Arial" w:hAnsi="Arial" w:cs="Arial"/>
        </w:rPr>
        <w:t>°</w:t>
      </w:r>
      <w:r w:rsidR="00DD3C3F">
        <w:rPr>
          <w:rFonts w:ascii="Arial" w:hAnsi="Arial" w:cs="Arial"/>
        </w:rPr>
        <w:t>UCANSS_</w:t>
      </w:r>
      <w:r w:rsidR="00D42948">
        <w:rPr>
          <w:rFonts w:ascii="Arial" w:hAnsi="Arial" w:cs="Arial"/>
        </w:rPr>
        <w:t>24PA63</w:t>
      </w:r>
      <w:r w:rsidR="007A2970">
        <w:rPr>
          <w:rFonts w:ascii="Arial" w:hAnsi="Arial" w:cs="Arial"/>
        </w:rPr>
        <w:t> ;</w:t>
      </w:r>
    </w:p>
    <w:p w14:paraId="2B26B0E6" w14:textId="4145B35F" w:rsidR="002B06EB" w:rsidRPr="00D22706" w:rsidRDefault="005F60B0" w:rsidP="005F60B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33776">
        <w:fldChar w:fldCharType="separate"/>
      </w:r>
      <w:r>
        <w:fldChar w:fldCharType="end"/>
      </w:r>
      <w:r w:rsidR="00F83C27">
        <w:rPr>
          <w:rFonts w:ascii="Arial" w:hAnsi="Arial" w:cs="Arial"/>
        </w:rPr>
        <w:t xml:space="preserve"> </w:t>
      </w:r>
      <w:r w:rsidRPr="005F60B0">
        <w:rPr>
          <w:rFonts w:ascii="Arial" w:hAnsi="Arial" w:cs="Arial"/>
        </w:rPr>
        <w:t xml:space="preserve">Cahier des Clauses Administratives Générales </w:t>
      </w:r>
      <w:r w:rsidR="00D42948">
        <w:rPr>
          <w:rFonts w:ascii="Arial" w:hAnsi="Arial" w:cs="Arial"/>
        </w:rPr>
        <w:t>des marchés publics de Prestations intellectuelles</w:t>
      </w:r>
      <w:r w:rsidR="003B036E" w:rsidRPr="00D22706">
        <w:rPr>
          <w:rFonts w:ascii="Arial" w:hAnsi="Arial" w:cs="Arial"/>
        </w:rPr>
        <w:t xml:space="preserve"> </w:t>
      </w:r>
      <w:r w:rsidR="003D3458">
        <w:rPr>
          <w:rFonts w:ascii="Arial" w:hAnsi="Arial" w:cs="Arial"/>
        </w:rPr>
        <w:t xml:space="preserve">approuvé par l’arrêté </w:t>
      </w:r>
      <w:r w:rsidR="003B036E" w:rsidRPr="00D22706">
        <w:rPr>
          <w:rFonts w:ascii="Arial" w:hAnsi="Arial" w:cs="Arial"/>
        </w:rPr>
        <w:t xml:space="preserve">du </w:t>
      </w:r>
      <w:r w:rsidR="00F962B0">
        <w:rPr>
          <w:rFonts w:ascii="Arial" w:hAnsi="Arial" w:cs="Arial"/>
        </w:rPr>
        <w:t>30 mars 2021</w:t>
      </w:r>
      <w:r w:rsidR="007A2970">
        <w:rPr>
          <w:rFonts w:ascii="Arial" w:hAnsi="Arial" w:cs="Arial"/>
        </w:rPr>
        <w:t> ;</w:t>
      </w:r>
    </w:p>
    <w:p w14:paraId="3FEAF0A9" w14:textId="24EDC6F8" w:rsidR="002B06EB" w:rsidRDefault="005F60B0" w:rsidP="002B06EB">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033776">
        <w:fldChar w:fldCharType="separate"/>
      </w:r>
      <w:r>
        <w:fldChar w:fldCharType="end"/>
      </w:r>
      <w:r w:rsidR="00722EC7" w:rsidRPr="008E127D">
        <w:rPr>
          <w:rFonts w:ascii="Arial" w:hAnsi="Arial" w:cs="Arial"/>
        </w:rPr>
        <w:t xml:space="preserve"> </w:t>
      </w:r>
      <w:r w:rsidR="0005552D">
        <w:rPr>
          <w:rFonts w:ascii="Arial" w:hAnsi="Arial" w:cs="Arial"/>
        </w:rPr>
        <w:t xml:space="preserve">Annexe I à l’acte d’engagement : </w:t>
      </w:r>
      <w:r w:rsidR="002B06EB" w:rsidRPr="008E127D">
        <w:rPr>
          <w:rFonts w:ascii="Arial" w:hAnsi="Arial" w:cs="Arial"/>
        </w:rPr>
        <w:t>Tableau d’offre de prix</w:t>
      </w:r>
      <w:r w:rsidR="007A2970">
        <w:rPr>
          <w:rFonts w:ascii="Arial" w:hAnsi="Arial" w:cs="Arial"/>
        </w:rPr>
        <w:t> ;</w:t>
      </w:r>
    </w:p>
    <w:p w14:paraId="46ADC039" w14:textId="37822A97" w:rsidR="005F60B0" w:rsidRPr="00B930FA" w:rsidRDefault="005F60B0" w:rsidP="002B06EB">
      <w:pPr>
        <w:tabs>
          <w:tab w:val="left" w:pos="851"/>
        </w:tabs>
        <w:spacing w:before="120"/>
        <w:ind w:left="1135" w:hanging="284"/>
        <w:rPr>
          <w:rFonts w:ascii="Arial" w:hAnsi="Arial" w:cs="Arial"/>
        </w:rPr>
      </w:pPr>
      <w:r w:rsidRPr="00B930FA">
        <w:rPr>
          <w:rFonts w:ascii="Arial" w:hAnsi="Arial" w:cs="Arial"/>
        </w:rPr>
        <w:fldChar w:fldCharType="begin">
          <w:ffData>
            <w:name w:val=""/>
            <w:enabled/>
            <w:calcOnExit w:val="0"/>
            <w:checkBox>
              <w:size w:val="20"/>
              <w:default w:val="1"/>
            </w:checkBox>
          </w:ffData>
        </w:fldChar>
      </w:r>
      <w:r w:rsidRPr="00B930FA">
        <w:rPr>
          <w:rFonts w:ascii="Arial" w:hAnsi="Arial" w:cs="Arial"/>
        </w:rPr>
        <w:instrText xml:space="preserve"> FORMCHECKBOX </w:instrText>
      </w:r>
      <w:r w:rsidR="00033776">
        <w:rPr>
          <w:rFonts w:ascii="Arial" w:hAnsi="Arial" w:cs="Arial"/>
        </w:rPr>
      </w:r>
      <w:r w:rsidR="00033776">
        <w:rPr>
          <w:rFonts w:ascii="Arial" w:hAnsi="Arial" w:cs="Arial"/>
        </w:rPr>
        <w:fldChar w:fldCharType="separate"/>
      </w:r>
      <w:r w:rsidRPr="00B930FA">
        <w:rPr>
          <w:rFonts w:ascii="Arial" w:hAnsi="Arial" w:cs="Arial"/>
        </w:rPr>
        <w:fldChar w:fldCharType="end"/>
      </w:r>
      <w:r w:rsidRPr="00B930FA">
        <w:rPr>
          <w:rFonts w:ascii="Arial" w:hAnsi="Arial" w:cs="Arial"/>
        </w:rPr>
        <w:t xml:space="preserve"> </w:t>
      </w:r>
      <w:r w:rsidR="00BE6AA1" w:rsidRPr="00B930FA">
        <w:rPr>
          <w:rFonts w:ascii="Arial" w:hAnsi="Arial" w:cs="Arial"/>
        </w:rPr>
        <w:t xml:space="preserve"> </w:t>
      </w:r>
      <w:r w:rsidR="00B930FA" w:rsidRPr="00B930FA">
        <w:rPr>
          <w:rFonts w:ascii="Arial" w:hAnsi="Arial" w:cs="Arial"/>
        </w:rPr>
        <w:t>Le</w:t>
      </w:r>
      <w:r w:rsidR="00BE6AA1" w:rsidRPr="00B930FA">
        <w:rPr>
          <w:rFonts w:ascii="Arial" w:hAnsi="Arial" w:cs="Arial"/>
        </w:rPr>
        <w:t xml:space="preserve"> mémoire technique</w:t>
      </w:r>
      <w:r w:rsidR="007A2970" w:rsidRPr="00B930FA">
        <w:rPr>
          <w:rFonts w:ascii="Arial" w:hAnsi="Arial" w:cs="Arial"/>
        </w:rPr>
        <w:t>.</w:t>
      </w:r>
    </w:p>
    <w:p w14:paraId="57422DE3" w14:textId="77777777" w:rsidR="005F60B0" w:rsidRPr="008E127D" w:rsidRDefault="005F60B0" w:rsidP="005F60B0">
      <w:pPr>
        <w:tabs>
          <w:tab w:val="left" w:pos="851"/>
        </w:tabs>
        <w:spacing w:before="120"/>
        <w:rPr>
          <w:rFonts w:ascii="Arial" w:hAnsi="Arial" w:cs="Arial"/>
        </w:rPr>
      </w:pPr>
    </w:p>
    <w:p w14:paraId="55319981" w14:textId="61303DC8" w:rsidR="009B1CD0" w:rsidRPr="008E127D" w:rsidRDefault="005F60B0" w:rsidP="000471FD">
      <w:pPr>
        <w:keepNext/>
        <w:keepLines/>
        <w:tabs>
          <w:tab w:val="left" w:pos="851"/>
        </w:tabs>
        <w:jc w:val="both"/>
        <w:rPr>
          <w:rFonts w:ascii="Arial" w:hAnsi="Arial" w:cs="Arial"/>
        </w:rPr>
      </w:pPr>
      <w:r>
        <w:rPr>
          <w:rFonts w:ascii="Arial" w:hAnsi="Arial" w:cs="Arial"/>
        </w:rPr>
        <w:t>Et conformément à leurs clauses</w:t>
      </w:r>
    </w:p>
    <w:p w14:paraId="6ADABDDB" w14:textId="77777777" w:rsidR="0092082B" w:rsidRDefault="0092082B" w:rsidP="000471FD">
      <w:pPr>
        <w:keepNext/>
        <w:keepLines/>
        <w:tabs>
          <w:tab w:val="left" w:pos="851"/>
        </w:tabs>
        <w:jc w:val="both"/>
        <w:rPr>
          <w:rFonts w:ascii="Arial" w:hAnsi="Arial" w:cs="Arial"/>
        </w:rPr>
      </w:pPr>
    </w:p>
    <w:p w14:paraId="64B26C26" w14:textId="77777777" w:rsidR="0092082B" w:rsidRDefault="0092082B" w:rsidP="000471FD">
      <w:pPr>
        <w:keepNext/>
        <w:keepLines/>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33776">
        <w:fldChar w:fldCharType="separate"/>
      </w:r>
      <w:r>
        <w:fldChar w:fldCharType="end"/>
      </w:r>
      <w:r>
        <w:rPr>
          <w:rFonts w:ascii="Arial" w:hAnsi="Arial" w:cs="Arial"/>
        </w:rPr>
        <w:t xml:space="preserve"> Le signataire</w:t>
      </w:r>
    </w:p>
    <w:p w14:paraId="2BEBD5BB" w14:textId="77777777" w:rsidR="0092082B" w:rsidRDefault="0092082B" w:rsidP="000471FD">
      <w:pPr>
        <w:keepNext/>
        <w:keepLines/>
        <w:tabs>
          <w:tab w:val="left" w:pos="851"/>
        </w:tabs>
        <w:jc w:val="both"/>
        <w:rPr>
          <w:rFonts w:ascii="Arial" w:hAnsi="Arial" w:cs="Arial"/>
        </w:rPr>
      </w:pPr>
    </w:p>
    <w:p w14:paraId="11733E4E" w14:textId="77777777" w:rsidR="0092082B" w:rsidRDefault="0092082B" w:rsidP="000471FD">
      <w:pPr>
        <w:keepNext/>
        <w:keepLines/>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rPr>
        <w:t xml:space="preserve"> s’engage, sur la base de son offre et pour son propre compte ;</w:t>
      </w:r>
    </w:p>
    <w:p w14:paraId="0D29E1DF" w14:textId="77777777" w:rsidR="0092082B" w:rsidRDefault="0092082B" w:rsidP="000471FD">
      <w:pPr>
        <w:pStyle w:val="En-tte"/>
        <w:keepNext/>
        <w:keepLines/>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8E023E" w14:textId="77777777" w:rsidR="00455CDF" w:rsidRDefault="00455CDF" w:rsidP="0092082B">
      <w:pPr>
        <w:tabs>
          <w:tab w:val="left" w:pos="851"/>
        </w:tabs>
        <w:jc w:val="both"/>
        <w:rPr>
          <w:rFonts w:ascii="Arial" w:hAnsi="Arial" w:cs="Arial"/>
        </w:rPr>
      </w:pPr>
    </w:p>
    <w:p w14:paraId="673CE13C" w14:textId="1327AF44" w:rsidR="005F60B0" w:rsidRDefault="005F60B0" w:rsidP="0092082B">
      <w:pPr>
        <w:tabs>
          <w:tab w:val="left" w:pos="851"/>
        </w:tabs>
        <w:jc w:val="both"/>
        <w:rPr>
          <w:rFonts w:ascii="Arial" w:hAnsi="Arial" w:cs="Arial"/>
        </w:rPr>
      </w:pPr>
    </w:p>
    <w:p w14:paraId="747B8D34" w14:textId="77777777" w:rsidR="0017421D" w:rsidRDefault="0017421D"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sidR="0092082B">
        <w:rPr>
          <w:rFonts w:ascii="Arial" w:hAnsi="Arial" w:cs="Arial"/>
        </w:rPr>
        <w:t xml:space="preserve"> engage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431409" w14:textId="42E50B5C" w:rsidR="005F60B0" w:rsidRDefault="005F60B0" w:rsidP="0092082B">
      <w:pPr>
        <w:tabs>
          <w:tab w:val="left" w:pos="851"/>
        </w:tabs>
        <w:jc w:val="both"/>
        <w:rPr>
          <w:rFonts w:ascii="Arial" w:hAnsi="Arial" w:cs="Arial"/>
        </w:rPr>
      </w:pPr>
    </w:p>
    <w:p w14:paraId="57ED70EA" w14:textId="77777777" w:rsidR="0017421D" w:rsidRDefault="0017421D" w:rsidP="0092082B">
      <w:pPr>
        <w:tabs>
          <w:tab w:val="left" w:pos="851"/>
        </w:tabs>
        <w:jc w:val="both"/>
        <w:rPr>
          <w:rFonts w:ascii="Arial" w:hAnsi="Arial" w:cs="Arial"/>
        </w:rPr>
      </w:pPr>
    </w:p>
    <w:p w14:paraId="5BFE6D5B" w14:textId="130F1EE5" w:rsidR="005F60B0" w:rsidRDefault="007D7A65" w:rsidP="005D3A93">
      <w:pPr>
        <w:pStyle w:val="fcase1ertab"/>
        <w:tabs>
          <w:tab w:val="left" w:pos="851"/>
        </w:tabs>
        <w:spacing w:before="120"/>
        <w:ind w:left="851" w:firstLine="0"/>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sidR="009B1CD0">
        <w:rPr>
          <w:rFonts w:ascii="Arial" w:hAnsi="Arial" w:cs="Arial"/>
        </w:rPr>
        <w:t xml:space="preserve"> L’ensemble des membres du groupement s’engagent, sur la base de l’offre du groupement</w:t>
      </w:r>
      <w:proofErr w:type="gramStart"/>
      <w:r w:rsidR="009B1CD0">
        <w:rPr>
          <w:rFonts w:ascii="Arial" w:hAnsi="Arial" w:cs="Arial"/>
        </w:rPr>
        <w:t> ;</w:t>
      </w:r>
      <w:r w:rsidR="009B1CD0">
        <w:rPr>
          <w:rFonts w:ascii="Arial" w:hAnsi="Arial" w:cs="Arial"/>
          <w:i/>
          <w:sz w:val="18"/>
          <w:szCs w:val="18"/>
        </w:rPr>
        <w:t>[</w:t>
      </w:r>
      <w:proofErr w:type="gramEnd"/>
      <w:r w:rsidR="009B1CD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9B1CD0">
        <w:rPr>
          <w:rFonts w:ascii="Arial" w:hAnsi="Arial" w:cs="Arial"/>
          <w:i/>
          <w:iCs/>
          <w:sz w:val="18"/>
          <w:szCs w:val="18"/>
        </w:rPr>
        <w:t>]</w:t>
      </w:r>
    </w:p>
    <w:p w14:paraId="78DC54A7" w14:textId="3D851D4A" w:rsidR="0017421D" w:rsidRDefault="0017421D" w:rsidP="009B45B9">
      <w:pPr>
        <w:pStyle w:val="fcase1ertab"/>
        <w:tabs>
          <w:tab w:val="left" w:pos="851"/>
        </w:tabs>
        <w:ind w:left="0" w:firstLine="0"/>
        <w:rPr>
          <w:rFonts w:ascii="Arial" w:hAnsi="Arial" w:cs="Arial"/>
        </w:rPr>
      </w:pPr>
    </w:p>
    <w:p w14:paraId="36C161E5" w14:textId="77777777" w:rsidR="007A2970" w:rsidRDefault="007A2970" w:rsidP="009B45B9">
      <w:pPr>
        <w:pStyle w:val="fcase1ertab"/>
        <w:tabs>
          <w:tab w:val="left" w:pos="851"/>
        </w:tabs>
        <w:ind w:left="0" w:firstLine="0"/>
        <w:rPr>
          <w:rFonts w:ascii="Arial" w:hAnsi="Arial" w:cs="Arial"/>
        </w:rPr>
      </w:pPr>
    </w:p>
    <w:p w14:paraId="021456BD" w14:textId="20281502" w:rsidR="009B1CD0" w:rsidRPr="005F60B0" w:rsidRDefault="009B1CD0" w:rsidP="005F60B0">
      <w:pPr>
        <w:pStyle w:val="fcase1ertab"/>
        <w:tabs>
          <w:tab w:val="left" w:pos="851"/>
        </w:tabs>
        <w:ind w:left="0" w:firstLine="0"/>
      </w:pPr>
      <w:r>
        <w:rPr>
          <w:rFonts w:ascii="Arial" w:hAnsi="Arial" w:cs="Arial"/>
        </w:rPr>
        <w:t>à exécuter les prestations demandées</w:t>
      </w:r>
      <w:r w:rsidR="005F60B0">
        <w:rPr>
          <w:rFonts w:ascii="Arial" w:hAnsi="Arial" w:cs="Arial"/>
        </w:rPr>
        <w:t xml:space="preserve"> </w:t>
      </w:r>
      <w:r>
        <w:rPr>
          <w:rFonts w:ascii="Arial" w:hAnsi="Arial" w:cs="Arial"/>
        </w:rPr>
        <w:t xml:space="preserve">au prix indiqué dans </w:t>
      </w:r>
      <w:r w:rsidR="005F60B0">
        <w:rPr>
          <w:rFonts w:ascii="Arial" w:hAnsi="Arial" w:cs="Arial"/>
        </w:rPr>
        <w:t>le tableau d</w:t>
      </w:r>
      <w:r w:rsidR="007A2970">
        <w:rPr>
          <w:rFonts w:ascii="Arial" w:hAnsi="Arial" w:cs="Arial"/>
        </w:rPr>
        <w:t>’offre de</w:t>
      </w:r>
      <w:r w:rsidR="005F60B0">
        <w:rPr>
          <w:rFonts w:ascii="Arial" w:hAnsi="Arial" w:cs="Arial"/>
        </w:rPr>
        <w:t xml:space="preserve"> prix (</w:t>
      </w:r>
      <w:r w:rsidR="0005552D">
        <w:rPr>
          <w:rFonts w:ascii="Arial" w:hAnsi="Arial" w:cs="Arial"/>
        </w:rPr>
        <w:t>Annexe I</w:t>
      </w:r>
      <w:r w:rsidR="005F60B0">
        <w:rPr>
          <w:rFonts w:ascii="Arial" w:hAnsi="Arial" w:cs="Arial"/>
        </w:rPr>
        <w:t>)</w:t>
      </w:r>
      <w:r>
        <w:rPr>
          <w:rFonts w:ascii="Arial" w:hAnsi="Arial" w:cs="Arial"/>
        </w:rPr>
        <w:t xml:space="preserve"> jointe au présent document.</w:t>
      </w:r>
    </w:p>
    <w:p w14:paraId="61503646" w14:textId="77777777" w:rsidR="00326A3E" w:rsidRDefault="00326A3E" w:rsidP="009B45B9">
      <w:pPr>
        <w:tabs>
          <w:tab w:val="left" w:pos="851"/>
          <w:tab w:val="left" w:pos="6237"/>
        </w:tabs>
        <w:rPr>
          <w:rFonts w:ascii="Arial" w:hAnsi="Arial" w:cs="Arial"/>
          <w:b/>
          <w:sz w:val="22"/>
          <w:szCs w:val="22"/>
        </w:rPr>
      </w:pPr>
    </w:p>
    <w:p w14:paraId="5D3EFC50" w14:textId="09C9A20E"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6BE67B06"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5F60B0">
        <w:rPr>
          <w:rFonts w:ascii="Arial" w:hAnsi="Arial" w:cs="Arial"/>
        </w:rPr>
        <w:t>du marché</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Cs/>
        </w:rPr>
        <w:t xml:space="preserve"> </w:t>
      </w:r>
      <w:r>
        <w:rPr>
          <w:rFonts w:ascii="Arial" w:hAnsi="Arial" w:cs="Arial"/>
        </w:rPr>
        <w:t>solidaire</w:t>
      </w:r>
    </w:p>
    <w:p w14:paraId="5B5AD6C7" w14:textId="77777777" w:rsidR="00354C04" w:rsidRDefault="00354C04" w:rsidP="009B45B9">
      <w:pPr>
        <w:pStyle w:val="fcase1ertab"/>
        <w:tabs>
          <w:tab w:val="clear" w:pos="426"/>
          <w:tab w:val="left" w:pos="851"/>
        </w:tabs>
        <w:spacing w:before="120"/>
        <w:ind w:left="0" w:firstLine="0"/>
        <w:rPr>
          <w:rFonts w:ascii="Arial" w:hAnsi="Arial" w:cs="Arial"/>
        </w:rPr>
      </w:pPr>
    </w:p>
    <w:p w14:paraId="46EE854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863"/>
        <w:gridCol w:w="3402"/>
        <w:gridCol w:w="2409"/>
      </w:tblGrid>
      <w:tr w:rsidR="009B1CD0" w14:paraId="43BBCA9D" w14:textId="77777777" w:rsidTr="00455CDF">
        <w:trPr>
          <w:trHeight w:val="567"/>
        </w:trPr>
        <w:tc>
          <w:tcPr>
            <w:tcW w:w="386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r>
              <w:rPr>
                <w:rFonts w:ascii="Arial" w:hAnsi="Arial" w:cs="Arial"/>
                <w:b/>
              </w:rPr>
              <w:t>du groupement conjoint</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3F6F502" w14:textId="77777777" w:rsidTr="00455CDF">
        <w:trPr>
          <w:trHeight w:val="567"/>
        </w:trPr>
        <w:tc>
          <w:tcPr>
            <w:tcW w:w="386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402"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609B1DB" w14:textId="77777777" w:rsidTr="00455CDF">
        <w:trPr>
          <w:trHeight w:val="1021"/>
        </w:trPr>
        <w:tc>
          <w:tcPr>
            <w:tcW w:w="386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402"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409"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rsidTr="00455CDF">
        <w:trPr>
          <w:trHeight w:val="1021"/>
        </w:trPr>
        <w:tc>
          <w:tcPr>
            <w:tcW w:w="386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402"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409"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rsidTr="00455CDF">
        <w:trPr>
          <w:trHeight w:val="1021"/>
        </w:trPr>
        <w:tc>
          <w:tcPr>
            <w:tcW w:w="386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402"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409"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5D9D4E00" w14:textId="77777777" w:rsidR="003D3458" w:rsidRDefault="003D3458" w:rsidP="006F3DF9">
      <w:pPr>
        <w:pStyle w:val="fcase1ertab"/>
        <w:tabs>
          <w:tab w:val="left" w:pos="851"/>
        </w:tabs>
        <w:ind w:left="0" w:firstLine="0"/>
        <w:rPr>
          <w:rFonts w:ascii="Arial" w:hAnsi="Arial" w:cs="Arial"/>
          <w:b/>
          <w:sz w:val="22"/>
          <w:szCs w:val="22"/>
        </w:rPr>
      </w:pPr>
    </w:p>
    <w:p w14:paraId="61E999CA" w14:textId="0ED006B0"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33D56901" w:rsidR="0092082B" w:rsidRPr="00194E96" w:rsidRDefault="0092082B"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7A2970">
        <w:rPr>
          <w:rFonts w:ascii="Arial" w:eastAsia="Arial" w:hAnsi="Arial" w:cs="Arial"/>
          <w:spacing w:val="-10"/>
        </w:rPr>
        <w:t xml:space="preserve"> </w:t>
      </w:r>
      <w:r>
        <w:rPr>
          <w:rFonts w:ascii="Arial" w:hAnsi="Arial" w:cs="Arial"/>
        </w:rPr>
        <w:t xml:space="preserve">Nom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D2A2AE6" w:rsidR="0092082B" w:rsidRDefault="0092082B"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7A2970">
        <w:rPr>
          <w:rFonts w:ascii="Arial" w:eastAsia="Arial" w:hAnsi="Arial" w:cs="Arial"/>
          <w:spacing w:val="-10"/>
        </w:rPr>
        <w:t xml:space="preserve"> </w:t>
      </w:r>
      <w:r>
        <w:rPr>
          <w:rFonts w:ascii="Arial" w:hAnsi="Arial" w:cs="Arial"/>
        </w:rPr>
        <w:t xml:space="preserve">Numéro de compte : </w:t>
      </w:r>
    </w:p>
    <w:p w14:paraId="0F7A4B08" w14:textId="77777777" w:rsidR="0005552D" w:rsidRDefault="0005552D" w:rsidP="0083205E">
      <w:pPr>
        <w:pStyle w:val="fcasegauche"/>
        <w:tabs>
          <w:tab w:val="left" w:pos="426"/>
          <w:tab w:val="left" w:pos="851"/>
        </w:tabs>
        <w:spacing w:after="0"/>
        <w:ind w:left="0" w:firstLine="0"/>
        <w:jc w:val="left"/>
        <w:rPr>
          <w:rFonts w:ascii="Arial" w:hAnsi="Arial" w:cs="Arial"/>
          <w:b/>
          <w:sz w:val="22"/>
          <w:szCs w:val="22"/>
        </w:rPr>
      </w:pPr>
    </w:p>
    <w:p w14:paraId="34C5FAFE" w14:textId="77777777" w:rsidR="009B1CD0" w:rsidRDefault="009B1CD0" w:rsidP="009B45B9">
      <w:pPr>
        <w:tabs>
          <w:tab w:val="left" w:pos="426"/>
          <w:tab w:val="left" w:pos="851"/>
        </w:tabs>
        <w:jc w:val="both"/>
        <w:rPr>
          <w:rFonts w:ascii="Arial" w:hAnsi="Arial" w:cs="Arial"/>
          <w:b/>
        </w:rPr>
      </w:pPr>
    </w:p>
    <w:p w14:paraId="2A3ABC90" w14:textId="7B6FE393" w:rsidR="009B1CD0" w:rsidRDefault="009B1CD0" w:rsidP="00835D34">
      <w:pPr>
        <w:pStyle w:val="Titre4"/>
        <w:keepLines/>
        <w:tabs>
          <w:tab w:val="clear" w:pos="4111"/>
          <w:tab w:val="left" w:pos="426"/>
          <w:tab w:val="left" w:pos="851"/>
        </w:tabs>
      </w:pPr>
      <w:r>
        <w:rPr>
          <w:sz w:val="22"/>
          <w:szCs w:val="22"/>
        </w:rPr>
        <w:t>B</w:t>
      </w:r>
      <w:r w:rsidR="00B73CA6">
        <w:rPr>
          <w:sz w:val="22"/>
          <w:szCs w:val="22"/>
        </w:rPr>
        <w:t>4</w:t>
      </w:r>
      <w:r>
        <w:rPr>
          <w:sz w:val="22"/>
          <w:szCs w:val="22"/>
        </w:rPr>
        <w:t xml:space="preserve"> -</w:t>
      </w:r>
      <w:r>
        <w:rPr>
          <w:b w:val="0"/>
          <w:sz w:val="22"/>
          <w:szCs w:val="22"/>
        </w:rPr>
        <w:t xml:space="preserve"> </w:t>
      </w:r>
      <w:r>
        <w:rPr>
          <w:sz w:val="22"/>
          <w:szCs w:val="22"/>
        </w:rPr>
        <w:t xml:space="preserve">Durée d’exécution </w:t>
      </w:r>
      <w:r w:rsidR="005F60B0">
        <w:rPr>
          <w:sz w:val="22"/>
          <w:szCs w:val="22"/>
        </w:rPr>
        <w:t>du marché</w:t>
      </w:r>
    </w:p>
    <w:p w14:paraId="5D881E7B" w14:textId="77777777" w:rsidR="00F2272C" w:rsidRPr="0017421D" w:rsidRDefault="00F2272C" w:rsidP="00835D34">
      <w:pPr>
        <w:keepNext/>
        <w:keepLines/>
        <w:rPr>
          <w:rFonts w:cs="Arial"/>
          <w:szCs w:val="22"/>
        </w:rPr>
      </w:pPr>
    </w:p>
    <w:p w14:paraId="273B4E8B" w14:textId="2C773CAA" w:rsidR="00D42948" w:rsidRDefault="00D42948" w:rsidP="00D42948">
      <w:pPr>
        <w:jc w:val="both"/>
        <w:rPr>
          <w:rFonts w:ascii="Arial" w:hAnsi="Arial" w:cs="Arial"/>
        </w:rPr>
      </w:pPr>
      <w:r w:rsidRPr="00D42948">
        <w:rPr>
          <w:rFonts w:ascii="Arial" w:hAnsi="Arial" w:cs="Arial"/>
        </w:rPr>
        <w:t xml:space="preserve">Le marché est conclu pour une durée </w:t>
      </w:r>
      <w:r w:rsidR="006876A7">
        <w:rPr>
          <w:rFonts w:ascii="Arial" w:hAnsi="Arial" w:cs="Arial"/>
        </w:rPr>
        <w:t>d’un</w:t>
      </w:r>
      <w:r w:rsidRPr="00D42948">
        <w:rPr>
          <w:rFonts w:ascii="Arial" w:hAnsi="Arial" w:cs="Arial"/>
        </w:rPr>
        <w:t xml:space="preserve"> an à compter du 8 décembre 2024, ou à compter de sa date notification si celle-ci est postérieure au 8 décembre 2024. </w:t>
      </w:r>
    </w:p>
    <w:p w14:paraId="4FA24162" w14:textId="77777777" w:rsidR="00D42948" w:rsidRPr="00D42948" w:rsidRDefault="00D42948" w:rsidP="00D42948">
      <w:pPr>
        <w:jc w:val="both"/>
        <w:rPr>
          <w:rFonts w:ascii="Arial" w:hAnsi="Arial" w:cs="Arial"/>
        </w:rPr>
      </w:pPr>
    </w:p>
    <w:p w14:paraId="214992CA" w14:textId="507D8BC6" w:rsidR="00D42948" w:rsidRPr="00D42948" w:rsidRDefault="00D42948" w:rsidP="00D42948">
      <w:pPr>
        <w:jc w:val="both"/>
        <w:rPr>
          <w:rFonts w:ascii="Arial" w:hAnsi="Arial" w:cs="Arial"/>
        </w:rPr>
      </w:pPr>
      <w:r w:rsidRPr="004B5934">
        <w:rPr>
          <w:rFonts w:ascii="Arial" w:hAnsi="Arial" w:cs="Arial"/>
        </w:rPr>
        <w:t xml:space="preserve">À la date anniversaire </w:t>
      </w:r>
      <w:r w:rsidR="00033776">
        <w:rPr>
          <w:rFonts w:ascii="Arial" w:hAnsi="Arial" w:cs="Arial"/>
        </w:rPr>
        <w:t>du marché</w:t>
      </w:r>
      <w:r w:rsidRPr="004B5934">
        <w:rPr>
          <w:rFonts w:ascii="Arial" w:hAnsi="Arial" w:cs="Arial"/>
        </w:rPr>
        <w:t xml:space="preserve">, il pourra être reconduit trois fois pour une nouvelle durée d’un an par tacite reconduction. Dans la mesure où l’UCANSS ne souhaiterait pas reconduire </w:t>
      </w:r>
      <w:r w:rsidR="00033776">
        <w:rPr>
          <w:rFonts w:ascii="Arial" w:hAnsi="Arial" w:cs="Arial"/>
        </w:rPr>
        <w:t>le marché</w:t>
      </w:r>
      <w:r w:rsidRPr="004B5934">
        <w:rPr>
          <w:rFonts w:ascii="Arial" w:hAnsi="Arial" w:cs="Arial"/>
        </w:rPr>
        <w:t xml:space="preserve">, elle devra en informer par lettre recommandée avec accusé de réception le Titulaire deux mois avant la date anniversaire </w:t>
      </w:r>
      <w:r w:rsidR="00033776">
        <w:rPr>
          <w:rFonts w:ascii="Arial" w:hAnsi="Arial" w:cs="Arial"/>
        </w:rPr>
        <w:t>du marché</w:t>
      </w:r>
      <w:r w:rsidRPr="004B5934">
        <w:rPr>
          <w:rFonts w:ascii="Arial" w:hAnsi="Arial" w:cs="Arial"/>
        </w:rPr>
        <w:t xml:space="preserve">. </w:t>
      </w:r>
    </w:p>
    <w:p w14:paraId="51982C7F" w14:textId="77777777" w:rsidR="00F04CA4" w:rsidRDefault="00F04CA4" w:rsidP="009E7740">
      <w:pPr>
        <w:jc w:val="both"/>
        <w:rPr>
          <w:rFonts w:asciiTheme="minorHAnsi" w:hAnsiTheme="minorHAnsi" w:cstheme="minorBidi"/>
          <w:lang w:eastAsia="en-US"/>
        </w:rPr>
      </w:pPr>
    </w:p>
    <w:p w14:paraId="06F60475" w14:textId="65CA9EBD" w:rsidR="009B1CD0" w:rsidRPr="0017421D" w:rsidRDefault="00D4466B" w:rsidP="00DD3C3F">
      <w:pPr>
        <w:pStyle w:val="fcasegauche"/>
        <w:keepNext/>
        <w:keepLines/>
        <w:tabs>
          <w:tab w:val="left" w:pos="426"/>
          <w:tab w:val="left" w:pos="851"/>
        </w:tabs>
        <w:spacing w:after="0"/>
        <w:ind w:left="0" w:firstLine="0"/>
        <w:jc w:val="left"/>
        <w:rPr>
          <w:rFonts w:ascii="Arial" w:hAnsi="Arial" w:cs="Arial"/>
          <w:i/>
        </w:rPr>
      </w:pPr>
      <w:r w:rsidRPr="0017421D">
        <w:rPr>
          <w:rFonts w:ascii="Arial" w:hAnsi="Arial" w:cs="Arial"/>
        </w:rPr>
        <w:t>Le marché ou l’accord-</w:t>
      </w:r>
      <w:r w:rsidR="009B1CD0" w:rsidRPr="0017421D">
        <w:rPr>
          <w:rFonts w:ascii="Arial" w:hAnsi="Arial" w:cs="Arial"/>
        </w:rPr>
        <w:t>cadre est reconductible :</w:t>
      </w:r>
      <w:r w:rsidR="009B1CD0" w:rsidRPr="0017421D">
        <w:rPr>
          <w:rFonts w:ascii="Arial" w:hAnsi="Arial" w:cs="Arial"/>
        </w:rPr>
        <w:tab/>
      </w:r>
      <w:r w:rsidR="009B1CD0" w:rsidRPr="0017421D">
        <w:rPr>
          <w:rFonts w:ascii="Arial" w:hAnsi="Arial" w:cs="Arial"/>
        </w:rPr>
        <w:tab/>
      </w:r>
      <w:r w:rsidR="009B1CD0" w:rsidRPr="0017421D">
        <w:rPr>
          <w:rFonts w:ascii="Arial" w:hAnsi="Arial" w:cs="Arial"/>
        </w:rPr>
        <w:tab/>
      </w:r>
      <w:r w:rsidR="003B036E" w:rsidRPr="0017421D">
        <w:rPr>
          <w:rFonts w:ascii="Arial" w:hAnsi="Arial" w:cs="Arial"/>
        </w:rPr>
        <w:tab/>
      </w:r>
      <w:r w:rsidR="00D42948">
        <w:rPr>
          <w:rFonts w:ascii="Arial" w:hAnsi="Arial" w:cs="Arial"/>
        </w:rPr>
        <w:fldChar w:fldCharType="begin">
          <w:ffData>
            <w:name w:val=""/>
            <w:enabled/>
            <w:calcOnExit w:val="0"/>
            <w:checkBox>
              <w:size w:val="20"/>
              <w:default w:val="0"/>
            </w:checkBox>
          </w:ffData>
        </w:fldChar>
      </w:r>
      <w:r w:rsidR="00D42948">
        <w:rPr>
          <w:rFonts w:ascii="Arial" w:hAnsi="Arial" w:cs="Arial"/>
        </w:rPr>
        <w:instrText xml:space="preserve"> FORMCHECKBOX </w:instrText>
      </w:r>
      <w:r w:rsidR="00033776">
        <w:rPr>
          <w:rFonts w:ascii="Arial" w:hAnsi="Arial" w:cs="Arial"/>
        </w:rPr>
      </w:r>
      <w:r w:rsidR="00033776">
        <w:rPr>
          <w:rFonts w:ascii="Arial" w:hAnsi="Arial" w:cs="Arial"/>
        </w:rPr>
        <w:fldChar w:fldCharType="separate"/>
      </w:r>
      <w:r w:rsidR="00D42948">
        <w:rPr>
          <w:rFonts w:ascii="Arial" w:hAnsi="Arial" w:cs="Arial"/>
        </w:rPr>
        <w:fldChar w:fldCharType="end"/>
      </w:r>
      <w:r w:rsidR="003B036E" w:rsidRPr="0017421D">
        <w:rPr>
          <w:rFonts w:ascii="Arial" w:hAnsi="Arial" w:cs="Arial"/>
        </w:rPr>
        <w:tab/>
        <w:t>NON</w:t>
      </w:r>
      <w:r w:rsidR="003B036E" w:rsidRPr="0017421D">
        <w:rPr>
          <w:rFonts w:ascii="Arial" w:hAnsi="Arial" w:cs="Arial"/>
        </w:rPr>
        <w:tab/>
      </w:r>
      <w:r w:rsidR="003B036E" w:rsidRPr="0017421D">
        <w:rPr>
          <w:rFonts w:ascii="Arial" w:hAnsi="Arial" w:cs="Arial"/>
        </w:rPr>
        <w:tab/>
      </w:r>
      <w:r w:rsidR="003B036E" w:rsidRPr="0017421D">
        <w:rPr>
          <w:rFonts w:ascii="Arial" w:hAnsi="Arial" w:cs="Arial"/>
        </w:rPr>
        <w:tab/>
      </w:r>
      <w:r w:rsidR="00D42948">
        <w:rPr>
          <w:rFonts w:ascii="Arial" w:hAnsi="Arial" w:cs="Arial"/>
        </w:rPr>
        <w:fldChar w:fldCharType="begin">
          <w:ffData>
            <w:name w:val=""/>
            <w:enabled/>
            <w:calcOnExit w:val="0"/>
            <w:checkBox>
              <w:size w:val="20"/>
              <w:default w:val="1"/>
            </w:checkBox>
          </w:ffData>
        </w:fldChar>
      </w:r>
      <w:r w:rsidR="00D42948">
        <w:rPr>
          <w:rFonts w:ascii="Arial" w:hAnsi="Arial" w:cs="Arial"/>
        </w:rPr>
        <w:instrText xml:space="preserve"> FORMCHECKBOX </w:instrText>
      </w:r>
      <w:r w:rsidR="00033776">
        <w:rPr>
          <w:rFonts w:ascii="Arial" w:hAnsi="Arial" w:cs="Arial"/>
        </w:rPr>
      </w:r>
      <w:r w:rsidR="00033776">
        <w:rPr>
          <w:rFonts w:ascii="Arial" w:hAnsi="Arial" w:cs="Arial"/>
        </w:rPr>
        <w:fldChar w:fldCharType="separate"/>
      </w:r>
      <w:r w:rsidR="00D42948">
        <w:rPr>
          <w:rFonts w:ascii="Arial" w:hAnsi="Arial" w:cs="Arial"/>
        </w:rPr>
        <w:fldChar w:fldCharType="end"/>
      </w:r>
      <w:r w:rsidR="003B036E" w:rsidRPr="0017421D">
        <w:rPr>
          <w:rFonts w:ascii="Arial" w:hAnsi="Arial" w:cs="Arial"/>
        </w:rPr>
        <w:tab/>
        <w:t>OUI</w:t>
      </w:r>
    </w:p>
    <w:p w14:paraId="2715A9FD" w14:textId="77777777" w:rsidR="009B1CD0" w:rsidRPr="0017421D" w:rsidRDefault="009B1CD0" w:rsidP="00DD3C3F">
      <w:pPr>
        <w:keepNext/>
        <w:keepLines/>
        <w:tabs>
          <w:tab w:val="left" w:pos="851"/>
        </w:tabs>
        <w:rPr>
          <w:rFonts w:ascii="Arial" w:hAnsi="Arial" w:cs="Arial"/>
        </w:rPr>
      </w:pPr>
      <w:r w:rsidRPr="0017421D">
        <w:rPr>
          <w:rFonts w:ascii="Arial" w:hAnsi="Arial" w:cs="Arial"/>
          <w:i/>
        </w:rPr>
        <w:t>(Cocher la case correspondante.)</w:t>
      </w:r>
    </w:p>
    <w:p w14:paraId="05270C35" w14:textId="77777777" w:rsidR="009B1CD0" w:rsidRPr="0017421D" w:rsidRDefault="009B1CD0" w:rsidP="009B45B9">
      <w:pPr>
        <w:tabs>
          <w:tab w:val="left" w:pos="426"/>
          <w:tab w:val="left" w:pos="851"/>
        </w:tabs>
        <w:jc w:val="both"/>
        <w:rPr>
          <w:rFonts w:ascii="Arial" w:hAnsi="Arial" w:cs="Arial"/>
        </w:rPr>
      </w:pPr>
    </w:p>
    <w:p w14:paraId="5EFDB71B" w14:textId="09315433" w:rsidR="00B73CA6" w:rsidRDefault="00B73CA6"/>
    <w:tbl>
      <w:tblPr>
        <w:tblW w:w="9639" w:type="dxa"/>
        <w:tblLayout w:type="fixed"/>
        <w:tblCellMar>
          <w:left w:w="71" w:type="dxa"/>
          <w:right w:w="71" w:type="dxa"/>
        </w:tblCellMar>
        <w:tblLook w:val="0000" w:firstRow="0" w:lastRow="0" w:firstColumn="0" w:lastColumn="0" w:noHBand="0" w:noVBand="0"/>
      </w:tblPr>
      <w:tblGrid>
        <w:gridCol w:w="9639"/>
      </w:tblGrid>
      <w:tr w:rsidR="009B1CD0" w14:paraId="7BA00825" w14:textId="77777777" w:rsidTr="00455CDF">
        <w:tc>
          <w:tcPr>
            <w:tcW w:w="9639" w:type="dxa"/>
            <w:shd w:val="clear" w:color="auto" w:fill="66CCFF"/>
          </w:tcPr>
          <w:p w14:paraId="16D81B67" w14:textId="3CBAA2A0"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172F9A0B" w:rsidR="009B1CD0" w:rsidRDefault="009B1CD0" w:rsidP="006C4338">
      <w:pPr>
        <w:tabs>
          <w:tab w:val="left" w:pos="851"/>
        </w:tabs>
        <w:jc w:val="both"/>
      </w:pPr>
    </w:p>
    <w:p w14:paraId="18356147" w14:textId="1BA1D1BA" w:rsidR="00455CDF" w:rsidRPr="00455CDF" w:rsidRDefault="00455CDF" w:rsidP="00455CDF">
      <w:pPr>
        <w:tabs>
          <w:tab w:val="left" w:pos="851"/>
        </w:tabs>
        <w:jc w:val="both"/>
        <w:rPr>
          <w:rFonts w:ascii="Arial" w:hAnsi="Arial" w:cs="Arial"/>
        </w:rPr>
      </w:pPr>
      <w:r w:rsidRPr="00455CDF">
        <w:rPr>
          <w:rFonts w:ascii="Arial" w:hAnsi="Arial" w:cs="Arial"/>
          <w:b/>
          <w:bCs/>
        </w:rPr>
        <w:t>Attention</w:t>
      </w:r>
      <w:r w:rsidRPr="00455CDF">
        <w:rPr>
          <w:rFonts w:ascii="Arial" w:hAnsi="Arial" w:cs="Arial"/>
        </w:rPr>
        <w:t>,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61A96BDC" w14:textId="77777777" w:rsidR="00455CDF" w:rsidRDefault="00455CDF"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34E9DA4A" w14:textId="77777777" w:rsidR="0092082B" w:rsidRDefault="0092082B" w:rsidP="003B036E">
            <w:pPr>
              <w:snapToGrid w:val="0"/>
              <w:jc w:val="both"/>
              <w:rPr>
                <w:rFonts w:ascii="Arial" w:hAnsi="Arial" w:cs="Arial"/>
                <w:b/>
                <w:bCs/>
              </w:rPr>
            </w:pPr>
          </w:p>
          <w:p w14:paraId="57A44967" w14:textId="77777777" w:rsidR="0017421D" w:rsidRDefault="0017421D" w:rsidP="003B036E">
            <w:pPr>
              <w:snapToGrid w:val="0"/>
              <w:jc w:val="both"/>
              <w:rPr>
                <w:rFonts w:ascii="Arial" w:hAnsi="Arial" w:cs="Arial"/>
                <w:b/>
                <w:bCs/>
              </w:rPr>
            </w:pPr>
          </w:p>
          <w:p w14:paraId="3C627A1E" w14:textId="77777777" w:rsidR="0017421D" w:rsidRDefault="0017421D" w:rsidP="003B036E">
            <w:pPr>
              <w:snapToGrid w:val="0"/>
              <w:jc w:val="both"/>
              <w:rPr>
                <w:rFonts w:ascii="Arial" w:hAnsi="Arial" w:cs="Arial"/>
                <w:b/>
                <w:bCs/>
              </w:rPr>
            </w:pPr>
          </w:p>
          <w:p w14:paraId="2606D08D" w14:textId="77777777" w:rsidR="0017421D" w:rsidRDefault="0017421D" w:rsidP="003B036E">
            <w:pPr>
              <w:snapToGrid w:val="0"/>
              <w:jc w:val="both"/>
              <w:rPr>
                <w:rFonts w:ascii="Arial" w:hAnsi="Arial" w:cs="Arial"/>
                <w:b/>
                <w:bCs/>
              </w:rPr>
            </w:pPr>
          </w:p>
          <w:p w14:paraId="118D7947" w14:textId="77777777" w:rsidR="0017421D" w:rsidRDefault="0017421D" w:rsidP="003B036E">
            <w:pPr>
              <w:snapToGrid w:val="0"/>
              <w:jc w:val="both"/>
              <w:rPr>
                <w:rFonts w:ascii="Arial" w:hAnsi="Arial" w:cs="Arial"/>
                <w:b/>
                <w:bCs/>
              </w:rPr>
            </w:pPr>
          </w:p>
          <w:p w14:paraId="49C10962" w14:textId="6E7B76E7" w:rsidR="0017421D" w:rsidRDefault="0017421D"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22C6D83A"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 xml:space="preserve">du </w:t>
      </w:r>
      <w:r w:rsidR="003D3458">
        <w:rPr>
          <w:rFonts w:ascii="Arial" w:hAnsi="Arial" w:cs="Arial"/>
          <w:i/>
          <w:sz w:val="18"/>
          <w:szCs w:val="18"/>
        </w:rPr>
        <w:t>code de la commande publique</w:t>
      </w:r>
      <w:r w:rsidRPr="009A351A">
        <w:rPr>
          <w:rFonts w:ascii="Arial" w:hAnsi="Arial" w:cs="Arial"/>
          <w:i/>
          <w:sz w:val="18"/>
          <w:szCs w:val="18"/>
        </w:rPr>
        <w:t>)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5F1AEDC6" w14:textId="77777777" w:rsidR="00455CDF" w:rsidRDefault="00455CDF"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3DAEADC2"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Cs/>
        </w:rPr>
        <w:t xml:space="preserve"> </w:t>
      </w:r>
      <w:r>
        <w:rPr>
          <w:rFonts w:ascii="Arial" w:hAnsi="Arial" w:cs="Arial"/>
        </w:rPr>
        <w:t>solidaire</w:t>
      </w:r>
    </w:p>
    <w:p w14:paraId="4EE30E52" w14:textId="77A93CC6" w:rsidR="00455CDF" w:rsidRDefault="00455CDF" w:rsidP="002C1C07">
      <w:pPr>
        <w:tabs>
          <w:tab w:val="left" w:pos="851"/>
        </w:tabs>
        <w:rPr>
          <w:rFonts w:ascii="Arial" w:hAnsi="Arial" w:cs="Arial"/>
        </w:rPr>
      </w:pPr>
    </w:p>
    <w:p w14:paraId="77B94C42" w14:textId="77777777" w:rsidR="00455CDF" w:rsidRDefault="00455CDF"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3D3458">
      <w:pPr>
        <w:tabs>
          <w:tab w:val="left" w:pos="851"/>
        </w:tabs>
        <w:spacing w:before="60" w:after="6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FF0B574" w14:textId="77777777" w:rsidR="002C1C07" w:rsidRDefault="002C1C07" w:rsidP="003D3458">
      <w:pPr>
        <w:tabs>
          <w:tab w:val="left" w:pos="851"/>
        </w:tabs>
        <w:spacing w:after="6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B7CE23C" w14:textId="77777777" w:rsidR="002C1C07" w:rsidRDefault="002C1C07" w:rsidP="003D3458">
      <w:pPr>
        <w:tabs>
          <w:tab w:val="left" w:pos="851"/>
        </w:tabs>
        <w:spacing w:before="60" w:after="6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tab/>
      </w:r>
      <w:r>
        <w:rPr>
          <w:rFonts w:ascii="Arial" w:hAnsi="Arial" w:cs="Arial"/>
        </w:rPr>
        <w:t>pour signer, en leur nom et pour leur compte, les modifications ultérieures du marché public ou de l’accord-cadre ;</w:t>
      </w:r>
    </w:p>
    <w:p w14:paraId="1142ACCE" w14:textId="4161F7AC" w:rsidR="002C1C07" w:rsidRPr="003D3458" w:rsidRDefault="002C1C07" w:rsidP="003D3458">
      <w:pPr>
        <w:tabs>
          <w:tab w:val="left" w:pos="851"/>
        </w:tabs>
        <w:spacing w:after="6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5EC0429" w14:textId="77777777" w:rsidR="002C1C07" w:rsidRDefault="002C1C07" w:rsidP="003D3458">
      <w:pPr>
        <w:tabs>
          <w:tab w:val="left" w:pos="851"/>
        </w:tabs>
        <w:spacing w:before="60" w:after="6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EF1FFE">
      <w:pPr>
        <w:keepNext/>
        <w:keepLines/>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EF1FFE">
      <w:pPr>
        <w:keepNext/>
        <w:keepLines/>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EF1FFE">
      <w:pPr>
        <w:keepNext/>
        <w:keepLines/>
        <w:tabs>
          <w:tab w:val="left" w:pos="851"/>
        </w:tabs>
        <w:rPr>
          <w:rFonts w:ascii="Arial" w:hAnsi="Arial" w:cs="Arial"/>
        </w:rPr>
      </w:pPr>
    </w:p>
    <w:p w14:paraId="58E624D0" w14:textId="77777777" w:rsidR="002C1C07" w:rsidRDefault="002C1C07" w:rsidP="00EF1FFE">
      <w:pPr>
        <w:keepNext/>
        <w:keepLines/>
        <w:tabs>
          <w:tab w:val="left" w:pos="851"/>
        </w:tabs>
        <w:spacing w:before="60" w:after="6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5C7C2F4" w14:textId="77777777" w:rsidR="002C1C07" w:rsidRDefault="002C1C07" w:rsidP="003D3458">
      <w:pPr>
        <w:tabs>
          <w:tab w:val="left" w:pos="851"/>
        </w:tabs>
        <w:spacing w:before="60" w:after="6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1EA490A0" w14:textId="77777777" w:rsidR="002C1C07" w:rsidRDefault="002C1C07" w:rsidP="003D3458">
      <w:pPr>
        <w:tabs>
          <w:tab w:val="left" w:pos="851"/>
        </w:tabs>
        <w:spacing w:before="60" w:after="60"/>
        <w:ind w:left="1134" w:hanging="851"/>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33776">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A4CFF67" w14:textId="77777777" w:rsidR="002C1C07" w:rsidRDefault="002C1C07" w:rsidP="003D3458">
      <w:pPr>
        <w:tabs>
          <w:tab w:val="left" w:pos="851"/>
        </w:tabs>
        <w:spacing w:before="60" w:after="60"/>
        <w:ind w:left="1134"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55741A2" w14:textId="260BE13A" w:rsidR="00DC533A" w:rsidRDefault="00DC533A" w:rsidP="006C4338">
      <w:pPr>
        <w:tabs>
          <w:tab w:val="left" w:pos="851"/>
        </w:tabs>
        <w:rPr>
          <w:rFonts w:ascii="Arial" w:hAnsi="Arial" w:cs="Arial"/>
        </w:rPr>
      </w:pPr>
    </w:p>
    <w:p w14:paraId="30CC3B3F" w14:textId="2609BD2D" w:rsidR="007108A0" w:rsidRDefault="007108A0" w:rsidP="006C4338">
      <w:pPr>
        <w:tabs>
          <w:tab w:val="left" w:pos="851"/>
        </w:tabs>
        <w:rPr>
          <w:rFonts w:ascii="Arial" w:hAnsi="Arial" w:cs="Arial"/>
        </w:rPr>
      </w:pPr>
    </w:p>
    <w:p w14:paraId="5EAB204B" w14:textId="6602B8E2" w:rsidR="007108A0" w:rsidRDefault="007108A0"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3721"/>
        <w:gridCol w:w="2694"/>
        <w:gridCol w:w="3056"/>
      </w:tblGrid>
      <w:tr w:rsidR="00332B12" w14:paraId="5E7C7626" w14:textId="77777777" w:rsidTr="00455CDF">
        <w:tc>
          <w:tcPr>
            <w:tcW w:w="3721"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455CDF">
        <w:trPr>
          <w:trHeight w:val="1021"/>
        </w:trPr>
        <w:tc>
          <w:tcPr>
            <w:tcW w:w="3721"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455CDF">
        <w:trPr>
          <w:trHeight w:val="1021"/>
        </w:trPr>
        <w:tc>
          <w:tcPr>
            <w:tcW w:w="3721"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455CDF">
        <w:trPr>
          <w:trHeight w:val="1021"/>
        </w:trPr>
        <w:tc>
          <w:tcPr>
            <w:tcW w:w="3721"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48819F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p w14:paraId="0852D8EC" w14:textId="47D041D1" w:rsidR="009B1CD0" w:rsidRDefault="009B1CD0" w:rsidP="005846FB">
      <w:pPr>
        <w:tabs>
          <w:tab w:val="left" w:pos="851"/>
        </w:tabs>
        <w:jc w:val="both"/>
        <w:rPr>
          <w:rFonts w:ascii="Arial" w:hAnsi="Arial" w:cs="Arial"/>
          <w:bCs/>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14:paraId="76168AFF" w14:textId="77777777" w:rsidTr="00455CDF">
        <w:tc>
          <w:tcPr>
            <w:tcW w:w="9639" w:type="dxa"/>
            <w:shd w:val="clear" w:color="auto" w:fill="66CCFF"/>
          </w:tcPr>
          <w:p w14:paraId="6D58789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76E8CB7" w14:textId="77777777" w:rsidR="009B1CD0" w:rsidRDefault="009B1CD0" w:rsidP="006C4338">
      <w:pPr>
        <w:tabs>
          <w:tab w:val="left" w:pos="851"/>
        </w:tabs>
      </w:pPr>
    </w:p>
    <w:p w14:paraId="171929B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0239A183" w:rsidR="002C1C07" w:rsidRPr="00A94639" w:rsidRDefault="002C1C07" w:rsidP="002C1C07">
      <w:pPr>
        <w:pStyle w:val="En-tte"/>
        <w:numPr>
          <w:ilvl w:val="0"/>
          <w:numId w:val="1"/>
        </w:numPr>
        <w:tabs>
          <w:tab w:val="clear" w:pos="4536"/>
          <w:tab w:val="clear" w:pos="9072"/>
          <w:tab w:val="left" w:pos="851"/>
        </w:tabs>
        <w:jc w:val="center"/>
        <w:rPr>
          <w:rFonts w:ascii="Arial" w:hAnsi="Arial" w:cs="Arial"/>
          <w:b/>
        </w:rPr>
      </w:pPr>
      <w:r w:rsidRPr="00A94639">
        <w:rPr>
          <w:rFonts w:ascii="Arial" w:hAnsi="Arial" w:cs="Arial"/>
          <w:b/>
        </w:rPr>
        <w:t>Union des Caisses Nationales de Sécurité Sociale</w:t>
      </w:r>
      <w:r w:rsidR="00455CDF" w:rsidRPr="00A94639">
        <w:rPr>
          <w:rFonts w:ascii="Arial" w:hAnsi="Arial" w:cs="Arial"/>
          <w:b/>
        </w:rPr>
        <w:t xml:space="preserve"> (UCANSS)</w:t>
      </w:r>
    </w:p>
    <w:p w14:paraId="1ECA518C" w14:textId="77777777" w:rsidR="002C1C07" w:rsidRPr="00A94639" w:rsidRDefault="002C1C07" w:rsidP="002C1C07">
      <w:pPr>
        <w:numPr>
          <w:ilvl w:val="0"/>
          <w:numId w:val="1"/>
        </w:numPr>
        <w:tabs>
          <w:tab w:val="left" w:pos="720"/>
        </w:tabs>
        <w:suppressAutoHyphens w:val="0"/>
        <w:jc w:val="center"/>
        <w:rPr>
          <w:rFonts w:ascii="Arial" w:hAnsi="Arial" w:cs="Arial"/>
          <w:b/>
          <w:bCs/>
          <w:lang w:eastAsia="fr-FR"/>
        </w:rPr>
      </w:pPr>
      <w:r w:rsidRPr="00A94639">
        <w:rPr>
          <w:rFonts w:ascii="Arial" w:hAnsi="Arial" w:cs="Arial"/>
          <w:b/>
          <w:bCs/>
          <w:lang w:eastAsia="fr-FR"/>
        </w:rPr>
        <w:t>Immeuble « Le Digital »</w:t>
      </w:r>
    </w:p>
    <w:p w14:paraId="52A72B85" w14:textId="77777777" w:rsidR="002C1C07" w:rsidRPr="00A94639" w:rsidRDefault="002C1C07" w:rsidP="002C1C07">
      <w:pPr>
        <w:numPr>
          <w:ilvl w:val="0"/>
          <w:numId w:val="1"/>
        </w:numPr>
        <w:tabs>
          <w:tab w:val="left" w:pos="720"/>
        </w:tabs>
        <w:suppressAutoHyphens w:val="0"/>
        <w:jc w:val="center"/>
        <w:rPr>
          <w:rFonts w:ascii="Arial" w:hAnsi="Arial" w:cs="Arial"/>
          <w:b/>
          <w:bCs/>
          <w:lang w:eastAsia="fr-FR"/>
        </w:rPr>
      </w:pPr>
      <w:r w:rsidRPr="00A94639">
        <w:rPr>
          <w:rFonts w:ascii="Arial" w:hAnsi="Arial" w:cs="Arial"/>
          <w:b/>
          <w:bCs/>
          <w:lang w:eastAsia="fr-FR"/>
        </w:rPr>
        <w:t>6 rue Elsa Triolet</w:t>
      </w:r>
    </w:p>
    <w:p w14:paraId="723D67FA" w14:textId="77777777" w:rsidR="002C1C07" w:rsidRDefault="002C1C07" w:rsidP="002C1C07">
      <w:pPr>
        <w:numPr>
          <w:ilvl w:val="0"/>
          <w:numId w:val="1"/>
        </w:numPr>
        <w:tabs>
          <w:tab w:val="left" w:pos="851"/>
        </w:tabs>
        <w:jc w:val="center"/>
        <w:rPr>
          <w:rFonts w:ascii="Arial" w:hAnsi="Arial" w:cs="Arial"/>
        </w:rPr>
      </w:pPr>
      <w:r w:rsidRPr="00A94639">
        <w:rPr>
          <w:rFonts w:ascii="Arial" w:hAnsi="Arial" w:cs="Arial"/>
          <w:b/>
          <w:bCs/>
          <w:lang w:eastAsia="fr-FR"/>
        </w:rPr>
        <w:t>93100 MONTREUIL</w:t>
      </w: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7CF76A10" w:rsidR="002C1C07" w:rsidRDefault="002C1C07"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7A2970">
        <w:rPr>
          <w:rFonts w:ascii="Arial" w:eastAsia="Arial" w:hAnsi="Arial" w:cs="Arial"/>
          <w:b/>
          <w:spacing w:val="-10"/>
        </w:rPr>
        <w:t xml:space="preserve"> </w:t>
      </w:r>
      <w:r>
        <w:rPr>
          <w:rFonts w:ascii="Arial" w:hAnsi="Arial" w:cs="Arial"/>
        </w:rPr>
        <w:t>Nom, prénom, qualité du signataire du marché ou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29E1ACC0" w14:textId="704D8E47" w:rsidR="002C1C07" w:rsidRPr="00AE329C" w:rsidRDefault="00DD3C3F" w:rsidP="00556B44">
      <w:pPr>
        <w:pStyle w:val="En-tte"/>
        <w:tabs>
          <w:tab w:val="clear" w:pos="4536"/>
          <w:tab w:val="clear" w:pos="9072"/>
          <w:tab w:val="left" w:pos="851"/>
        </w:tabs>
        <w:jc w:val="both"/>
        <w:rPr>
          <w:rFonts w:ascii="Arial" w:hAnsi="Arial" w:cs="Arial"/>
          <w:b/>
        </w:rPr>
      </w:pPr>
      <w:r>
        <w:rPr>
          <w:rFonts w:ascii="Arial" w:hAnsi="Arial" w:cs="Arial"/>
          <w:b/>
        </w:rPr>
        <w:t>Madame Isabelle BERTIN</w:t>
      </w:r>
      <w:r w:rsidR="002C1C07" w:rsidRPr="00550A0C">
        <w:rPr>
          <w:rFonts w:ascii="Arial" w:hAnsi="Arial" w:cs="Arial"/>
          <w:b/>
        </w:rPr>
        <w:t>,</w:t>
      </w:r>
      <w:r w:rsidR="002C1C07">
        <w:rPr>
          <w:rFonts w:ascii="Arial" w:hAnsi="Arial" w:cs="Arial"/>
          <w:b/>
        </w:rPr>
        <w:t xml:space="preserve"> </w:t>
      </w:r>
      <w:r>
        <w:rPr>
          <w:rFonts w:ascii="Arial" w:hAnsi="Arial" w:cs="Arial"/>
          <w:b/>
        </w:rPr>
        <w:t>Directrice</w:t>
      </w:r>
      <w:r w:rsidR="002C1C07" w:rsidRPr="00AE329C">
        <w:rPr>
          <w:rFonts w:ascii="Arial" w:hAnsi="Arial" w:cs="Arial"/>
          <w:b/>
        </w:rPr>
        <w:t xml:space="preserve"> de l’U</w:t>
      </w:r>
      <w:r w:rsidR="00BB2DB1">
        <w:rPr>
          <w:rFonts w:ascii="Arial" w:hAnsi="Arial" w:cs="Arial"/>
          <w:b/>
        </w:rPr>
        <w:t>CANSS</w:t>
      </w:r>
      <w:r w:rsidR="00455CDF">
        <w:rPr>
          <w:rFonts w:ascii="Arial" w:hAnsi="Arial" w:cs="Arial"/>
          <w:b/>
        </w:rPr>
        <w:t xml:space="preserve"> ou son représentant habilité</w:t>
      </w:r>
      <w:r w:rsidR="00556B44">
        <w:rPr>
          <w:rFonts w:ascii="Arial" w:hAnsi="Arial" w:cs="Arial"/>
          <w:b/>
        </w:rPr>
        <w:t>,</w:t>
      </w:r>
      <w:r w:rsidR="00DD39E7">
        <w:rPr>
          <w:rFonts w:ascii="Arial" w:hAnsi="Arial" w:cs="Arial"/>
          <w:b/>
        </w:rPr>
        <w:t xml:space="preserve"> Monsieur </w:t>
      </w:r>
      <w:r w:rsidR="00D42948">
        <w:rPr>
          <w:rFonts w:ascii="Arial" w:hAnsi="Arial" w:cs="Arial"/>
          <w:b/>
        </w:rPr>
        <w:t>Jean-Charles GILLET</w:t>
      </w:r>
      <w:r w:rsidR="00EB06E0">
        <w:rPr>
          <w:rFonts w:ascii="Arial" w:hAnsi="Arial" w:cs="Arial"/>
          <w:b/>
        </w:rPr>
        <w:t>, Directeur délégué</w:t>
      </w:r>
      <w:r w:rsidR="007A2970">
        <w:rPr>
          <w:rFonts w:ascii="Arial" w:hAnsi="Arial" w:cs="Arial"/>
          <w:b/>
        </w:rPr>
        <w:t>.</w:t>
      </w:r>
    </w:p>
    <w:p w14:paraId="05C13F2D" w14:textId="77777777" w:rsidR="002C1C07" w:rsidRDefault="002C1C07" w:rsidP="00556B44">
      <w:pPr>
        <w:tabs>
          <w:tab w:val="left" w:pos="851"/>
        </w:tabs>
        <w:jc w:val="both"/>
        <w:rPr>
          <w:rFonts w:ascii="Arial" w:hAnsi="Arial" w:cs="Arial"/>
        </w:rPr>
      </w:pPr>
    </w:p>
    <w:p w14:paraId="54183FF5" w14:textId="4945BEE7" w:rsidR="00455CDF" w:rsidRDefault="002C1C07" w:rsidP="00455CDF">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w:t>
      </w:r>
      <w:bookmarkStart w:id="0" w:name="_Hlk42009404"/>
      <w:r w:rsidR="00455CDF" w:rsidRPr="00455CDF">
        <w:rPr>
          <w:rFonts w:ascii="Arial" w:hAnsi="Arial" w:cs="Arial"/>
        </w:rPr>
        <w:t xml:space="preserve">à donner les renseignements prévus à l’article R 2191-59 du </w:t>
      </w:r>
      <w:r w:rsidR="00DD3C3F">
        <w:rPr>
          <w:rFonts w:ascii="Arial" w:hAnsi="Arial" w:cs="Arial"/>
        </w:rPr>
        <w:t>C</w:t>
      </w:r>
      <w:r w:rsidR="00455CDF" w:rsidRPr="00455CDF">
        <w:rPr>
          <w:rFonts w:ascii="Arial" w:hAnsi="Arial" w:cs="Arial"/>
        </w:rPr>
        <w:t>ode de la</w:t>
      </w:r>
      <w:r w:rsidR="00455CDF">
        <w:rPr>
          <w:rFonts w:ascii="Arial" w:hAnsi="Arial" w:cs="Arial"/>
        </w:rPr>
        <w:t xml:space="preserve"> </w:t>
      </w:r>
      <w:r w:rsidR="00455CDF" w:rsidRPr="00455CDF">
        <w:rPr>
          <w:rFonts w:ascii="Arial" w:hAnsi="Arial" w:cs="Arial"/>
        </w:rPr>
        <w:t>commande publique, auquel renvoie l’article R 2391-28 du même code (nantissements ou cessions</w:t>
      </w:r>
      <w:r w:rsidR="00455CDF">
        <w:rPr>
          <w:rFonts w:ascii="Arial" w:hAnsi="Arial" w:cs="Arial"/>
        </w:rPr>
        <w:t xml:space="preserve"> </w:t>
      </w:r>
      <w:r w:rsidR="00455CDF" w:rsidRPr="00455CDF">
        <w:rPr>
          <w:rFonts w:ascii="Arial" w:hAnsi="Arial" w:cs="Arial"/>
        </w:rPr>
        <w:t>de créances)</w:t>
      </w:r>
    </w:p>
    <w:p w14:paraId="46153766" w14:textId="77777777" w:rsidR="00455CDF" w:rsidRDefault="00455CDF" w:rsidP="00455CDF">
      <w:pPr>
        <w:tabs>
          <w:tab w:val="left" w:pos="851"/>
        </w:tabs>
        <w:jc w:val="both"/>
        <w:rPr>
          <w:rFonts w:ascii="Arial" w:hAnsi="Arial" w:cs="Arial"/>
        </w:rPr>
      </w:pPr>
    </w:p>
    <w:p w14:paraId="34514F91" w14:textId="4357681E" w:rsidR="00260215" w:rsidRPr="00556F9E" w:rsidRDefault="007A2970" w:rsidP="00455CDF">
      <w:pPr>
        <w:tabs>
          <w:tab w:val="left" w:pos="851"/>
        </w:tabs>
        <w:jc w:val="both"/>
        <w:rPr>
          <w:rFonts w:ascii="Arial" w:hAnsi="Arial" w:cs="Arial"/>
          <w:b/>
          <w:snapToGrid w:val="0"/>
          <w:lang w:eastAsia="fr-FR"/>
        </w:rPr>
      </w:pPr>
      <w:r w:rsidRPr="00556F9E">
        <w:rPr>
          <w:rFonts w:ascii="Arial" w:hAnsi="Arial" w:cs="Arial"/>
          <w:b/>
          <w:snapToGrid w:val="0"/>
          <w:lang w:eastAsia="fr-FR"/>
        </w:rPr>
        <w:t xml:space="preserve">Monsieur Philippe LATOURNERIE - </w:t>
      </w:r>
      <w:r w:rsidR="00260215" w:rsidRPr="00556F9E">
        <w:rPr>
          <w:rFonts w:ascii="Arial" w:hAnsi="Arial" w:cs="Arial"/>
          <w:b/>
          <w:snapToGrid w:val="0"/>
          <w:lang w:eastAsia="fr-FR"/>
        </w:rPr>
        <w:t xml:space="preserve">Le Directeur Comptable et Financier de </w:t>
      </w:r>
      <w:r w:rsidR="00455CDF" w:rsidRPr="00556F9E">
        <w:rPr>
          <w:rFonts w:ascii="Arial" w:hAnsi="Arial" w:cs="Arial"/>
          <w:b/>
          <w:snapToGrid w:val="0"/>
          <w:lang w:eastAsia="fr-FR"/>
        </w:rPr>
        <w:t>l’U</w:t>
      </w:r>
      <w:r w:rsidRPr="00556F9E">
        <w:rPr>
          <w:rFonts w:ascii="Arial" w:hAnsi="Arial" w:cs="Arial"/>
          <w:b/>
          <w:snapToGrid w:val="0"/>
          <w:lang w:eastAsia="fr-FR"/>
        </w:rPr>
        <w:t>CANSS.</w:t>
      </w:r>
    </w:p>
    <w:bookmarkEnd w:id="0"/>
    <w:p w14:paraId="5F731A1F" w14:textId="77777777" w:rsidR="009B1CD0" w:rsidRDefault="009B1CD0" w:rsidP="009B45B9">
      <w:pPr>
        <w:pStyle w:val="fcase2metab"/>
        <w:ind w:left="0" w:firstLine="0"/>
        <w:rPr>
          <w:rFonts w:ascii="Arial" w:hAnsi="Arial" w:cs="Arial"/>
        </w:rPr>
      </w:pPr>
    </w:p>
    <w:p w14:paraId="5DBE0C26" w14:textId="3AACDCED"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7A2970">
        <w:rPr>
          <w:rFonts w:ascii="Arial" w:eastAsia="Arial" w:hAnsi="Arial" w:cs="Arial"/>
          <w:b/>
          <w:spacing w:val="-10"/>
        </w:rPr>
        <w:t xml:space="preserve"> </w:t>
      </w:r>
      <w:r>
        <w:rPr>
          <w:rFonts w:ascii="Arial" w:hAnsi="Arial" w:cs="Arial"/>
        </w:rPr>
        <w:t>Désignation,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10A85ED2" w14:textId="0B422A42" w:rsidR="00260215" w:rsidRPr="00556F9E" w:rsidRDefault="007A2970" w:rsidP="00455CDF">
      <w:pPr>
        <w:suppressAutoHyphens w:val="0"/>
        <w:rPr>
          <w:rFonts w:ascii="Arial" w:hAnsi="Arial" w:cs="Arial"/>
          <w:b/>
          <w:snapToGrid w:val="0"/>
          <w:lang w:eastAsia="fr-FR"/>
        </w:rPr>
      </w:pPr>
      <w:r w:rsidRPr="00556F9E">
        <w:rPr>
          <w:rFonts w:ascii="Arial" w:hAnsi="Arial" w:cs="Arial"/>
          <w:b/>
          <w:snapToGrid w:val="0"/>
          <w:lang w:eastAsia="fr-FR"/>
        </w:rPr>
        <w:t xml:space="preserve">Monsieur Philippe LATOURNERIE - </w:t>
      </w:r>
      <w:r w:rsidR="00260215" w:rsidRPr="00556F9E">
        <w:rPr>
          <w:rFonts w:ascii="Arial" w:hAnsi="Arial" w:cs="Arial"/>
          <w:b/>
          <w:snapToGrid w:val="0"/>
          <w:lang w:eastAsia="fr-FR"/>
        </w:rPr>
        <w:t xml:space="preserve">Le Directeur Comptable et Financier </w:t>
      </w:r>
      <w:r w:rsidR="00455CDF" w:rsidRPr="00556F9E">
        <w:rPr>
          <w:rFonts w:ascii="Arial" w:hAnsi="Arial" w:cs="Arial"/>
          <w:b/>
          <w:snapToGrid w:val="0"/>
          <w:lang w:eastAsia="fr-FR"/>
        </w:rPr>
        <w:t>de l’UCANSS</w:t>
      </w:r>
      <w:r w:rsidRPr="00556F9E">
        <w:rPr>
          <w:rFonts w:ascii="Arial" w:hAnsi="Arial" w:cs="Arial"/>
          <w:b/>
          <w:snapToGrid w:val="0"/>
          <w:lang w:eastAsia="fr-FR"/>
        </w:rPr>
        <w:t>.</w:t>
      </w:r>
    </w:p>
    <w:p w14:paraId="264A5A4F" w14:textId="77777777" w:rsidR="00260215" w:rsidRDefault="00260215" w:rsidP="00260215">
      <w:pPr>
        <w:tabs>
          <w:tab w:val="left" w:pos="851"/>
        </w:tabs>
        <w:jc w:val="both"/>
        <w:rPr>
          <w:rFonts w:ascii="Arial" w:hAnsi="Arial" w:cs="Arial"/>
        </w:rPr>
      </w:pPr>
    </w:p>
    <w:p w14:paraId="0D774F23" w14:textId="77777777" w:rsidR="00E57CCF" w:rsidRPr="00F27B26" w:rsidRDefault="00E57CCF" w:rsidP="00E57CCF">
      <w:pPr>
        <w:jc w:val="both"/>
        <w:rPr>
          <w:rFonts w:ascii="Calibri Light" w:hAnsi="Calibri Light" w:cs="Arial"/>
          <w:sz w:val="22"/>
          <w:szCs w:val="22"/>
        </w:rPr>
      </w:pPr>
    </w:p>
    <w:p w14:paraId="46164DEF" w14:textId="77777777" w:rsidR="002652FA" w:rsidRDefault="009B1CD0" w:rsidP="00033776">
      <w:pPr>
        <w:pStyle w:val="fcase2metab"/>
        <w:keepNext/>
        <w:keepLines/>
        <w:rPr>
          <w:rFonts w:ascii="Arial" w:hAnsi="Arial" w:cs="Arial"/>
        </w:rPr>
      </w:pPr>
      <w:r w:rsidRPr="002652FA">
        <w:rPr>
          <w:rFonts w:ascii="Wingdings" w:eastAsia="Wingdings" w:hAnsi="Wingdings" w:cs="Wingdings"/>
          <w:b/>
          <w:color w:val="66CCFF"/>
          <w:spacing w:val="-10"/>
        </w:rPr>
        <w:t></w:t>
      </w:r>
      <w:r w:rsidRPr="002652FA">
        <w:rPr>
          <w:rFonts w:ascii="Arial" w:eastAsia="Arial" w:hAnsi="Arial" w:cs="Arial"/>
          <w:b/>
        </w:rPr>
        <w:t xml:space="preserve">  </w:t>
      </w:r>
      <w:r w:rsidR="007A2970" w:rsidRPr="002652FA">
        <w:rPr>
          <w:rFonts w:ascii="Arial" w:eastAsia="Arial" w:hAnsi="Arial" w:cs="Arial"/>
          <w:b/>
        </w:rPr>
        <w:t xml:space="preserve"> </w:t>
      </w:r>
      <w:r w:rsidRPr="002652FA">
        <w:rPr>
          <w:rFonts w:ascii="Arial" w:hAnsi="Arial" w:cs="Arial"/>
        </w:rPr>
        <w:t>Imputation budgétaire :</w:t>
      </w:r>
    </w:p>
    <w:p w14:paraId="27CFF265" w14:textId="77777777" w:rsidR="002652FA" w:rsidRDefault="002652FA" w:rsidP="00033776">
      <w:pPr>
        <w:pStyle w:val="fcase2metab"/>
        <w:keepNext/>
        <w:keepLines/>
        <w:rPr>
          <w:rFonts w:ascii="Arial" w:hAnsi="Arial" w:cs="Arial"/>
        </w:rPr>
      </w:pPr>
    </w:p>
    <w:p w14:paraId="78F762CA" w14:textId="22F1F4CF" w:rsidR="0079785C" w:rsidRDefault="002652FA" w:rsidP="00033776">
      <w:pPr>
        <w:pStyle w:val="fcase2metab"/>
        <w:keepNext/>
        <w:keepLines/>
        <w:rPr>
          <w:rFonts w:ascii="Arial" w:hAnsi="Arial" w:cs="Arial"/>
        </w:rPr>
      </w:pPr>
      <w:r>
        <w:rPr>
          <w:rFonts w:ascii="Arial" w:hAnsi="Arial" w:cs="Arial"/>
        </w:rPr>
        <w:t>Budget propre de l’UCANSS.</w:t>
      </w:r>
      <w:r w:rsidR="00AE329C">
        <w:rPr>
          <w:rFonts w:ascii="Arial" w:hAnsi="Arial" w:cs="Arial"/>
        </w:rPr>
        <w:t xml:space="preserve"> </w:t>
      </w:r>
    </w:p>
    <w:p w14:paraId="4595D5FF" w14:textId="77777777" w:rsidR="0079785C" w:rsidRDefault="0079785C" w:rsidP="00033776">
      <w:pPr>
        <w:pStyle w:val="fcase2metab"/>
        <w:keepNext/>
        <w:keepLines/>
        <w:rPr>
          <w:rFonts w:ascii="Arial" w:hAnsi="Arial" w:cs="Arial"/>
        </w:rPr>
      </w:pPr>
    </w:p>
    <w:p w14:paraId="203F5FCC" w14:textId="77777777" w:rsidR="009B1CD0" w:rsidRDefault="009B1CD0" w:rsidP="00033776">
      <w:pPr>
        <w:pStyle w:val="fcase2metab"/>
        <w:keepNext/>
        <w:keepLines/>
        <w:ind w:left="0" w:firstLine="0"/>
        <w:rPr>
          <w:rFonts w:ascii="Arial" w:hAnsi="Arial" w:cs="Arial"/>
        </w:rPr>
      </w:pPr>
    </w:p>
    <w:p w14:paraId="3AC17E38" w14:textId="77777777" w:rsidR="009B1CD0" w:rsidRDefault="009B1CD0" w:rsidP="00033776">
      <w:pPr>
        <w:keepNext/>
        <w:keepLines/>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C13ED08" w14:textId="77777777" w:rsidR="009B1CD0" w:rsidRDefault="009B1CD0" w:rsidP="00033776">
      <w:pPr>
        <w:keepNext/>
        <w:keepLines/>
        <w:tabs>
          <w:tab w:val="left" w:pos="851"/>
        </w:tabs>
      </w:pPr>
    </w:p>
    <w:p w14:paraId="137918B6" w14:textId="77777777" w:rsidR="009B1CD0" w:rsidRDefault="009B1CD0" w:rsidP="00033776">
      <w:pPr>
        <w:keepNext/>
        <w:keepLines/>
        <w:tabs>
          <w:tab w:val="left" w:pos="851"/>
        </w:tabs>
      </w:pPr>
    </w:p>
    <w:p w14:paraId="27B5B890" w14:textId="77777777" w:rsidR="009B1CD0" w:rsidRDefault="009B1CD0" w:rsidP="00033776">
      <w:pPr>
        <w:keepNext/>
        <w:keepLines/>
        <w:tabs>
          <w:tab w:val="left" w:pos="851"/>
        </w:tabs>
      </w:pPr>
    </w:p>
    <w:p w14:paraId="017639DE" w14:textId="77777777" w:rsidR="009B1CD0" w:rsidRDefault="009B1CD0" w:rsidP="00033776">
      <w:pPr>
        <w:keepNext/>
        <w:keepLines/>
        <w:tabs>
          <w:tab w:val="left" w:pos="851"/>
        </w:tabs>
      </w:pPr>
    </w:p>
    <w:p w14:paraId="2F96AD0D" w14:textId="77777777" w:rsidR="009B1CD0" w:rsidRDefault="009B1CD0" w:rsidP="00033776">
      <w:pPr>
        <w:keepNext/>
        <w:keepLines/>
        <w:tabs>
          <w:tab w:val="left" w:pos="851"/>
        </w:tabs>
        <w:ind w:left="6804"/>
        <w:jc w:val="both"/>
        <w:rPr>
          <w:rFonts w:ascii="Arial" w:hAnsi="Arial" w:cs="Arial"/>
          <w:i/>
          <w:sz w:val="18"/>
          <w:szCs w:val="18"/>
        </w:rPr>
      </w:pPr>
      <w:r>
        <w:rPr>
          <w:rFonts w:ascii="Arial" w:hAnsi="Arial" w:cs="Arial"/>
        </w:rPr>
        <w:t>Signature</w:t>
      </w:r>
    </w:p>
    <w:p w14:paraId="4279966D" w14:textId="2CC2D0AF" w:rsidR="009B1CD0" w:rsidRDefault="009B1CD0" w:rsidP="00033776">
      <w:pPr>
        <w:keepNext/>
        <w:keepLines/>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w:t>
      </w:r>
    </w:p>
    <w:p w14:paraId="6C8A2B41" w14:textId="77777777" w:rsidR="001C40C0" w:rsidRDefault="001C40C0" w:rsidP="00033776">
      <w:pPr>
        <w:keepNext/>
        <w:keepLines/>
        <w:tabs>
          <w:tab w:val="left" w:pos="851"/>
        </w:tabs>
        <w:rPr>
          <w:rFonts w:ascii="Arial" w:hAnsi="Arial" w:cs="Arial"/>
        </w:rPr>
      </w:pPr>
    </w:p>
    <w:sectPr w:rsidR="001C40C0" w:rsidSect="00455CDF">
      <w:type w:val="continuous"/>
      <w:pgSz w:w="11906" w:h="16838" w:code="9"/>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07302" w14:textId="77777777" w:rsidR="00227D54" w:rsidRDefault="00227D54">
      <w:r>
        <w:separator/>
      </w:r>
    </w:p>
  </w:endnote>
  <w:endnote w:type="continuationSeparator" w:id="0">
    <w:p w14:paraId="67871986" w14:textId="77777777" w:rsidR="00227D54" w:rsidRDefault="0022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67" w:type="dxa"/>
      <w:tblLayout w:type="fixed"/>
      <w:tblCellMar>
        <w:left w:w="71" w:type="dxa"/>
        <w:right w:w="71" w:type="dxa"/>
      </w:tblCellMar>
      <w:tblLook w:val="0000" w:firstRow="0" w:lastRow="0" w:firstColumn="0" w:lastColumn="0" w:noHBand="0" w:noVBand="0"/>
    </w:tblPr>
    <w:tblGrid>
      <w:gridCol w:w="2906"/>
      <w:gridCol w:w="4749"/>
      <w:gridCol w:w="636"/>
      <w:gridCol w:w="567"/>
      <w:gridCol w:w="165"/>
      <w:gridCol w:w="544"/>
    </w:tblGrid>
    <w:tr w:rsidR="0047369F" w14:paraId="781FC98F" w14:textId="77777777" w:rsidTr="00455CDF">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4749" w:type="dxa"/>
          <w:shd w:val="clear" w:color="auto" w:fill="66CCFF"/>
        </w:tcPr>
        <w:p w14:paraId="1D6B24E9" w14:textId="0AC312E2" w:rsidR="0047369F" w:rsidRPr="00F0330E" w:rsidRDefault="00DD3C3F" w:rsidP="00A243CA">
          <w:pPr>
            <w:jc w:val="center"/>
            <w:rPr>
              <w:rFonts w:ascii="Arial" w:hAnsi="Arial" w:cs="Arial"/>
              <w:b/>
            </w:rPr>
          </w:pPr>
          <w:r>
            <w:rPr>
              <w:rFonts w:ascii="Arial" w:hAnsi="Arial" w:cs="Arial"/>
              <w:b/>
            </w:rPr>
            <w:t>UCANSS_</w:t>
          </w:r>
          <w:r w:rsidR="00D42948">
            <w:rPr>
              <w:rFonts w:ascii="Arial" w:hAnsi="Arial" w:cs="Arial"/>
              <w:b/>
            </w:rPr>
            <w:t>24</w:t>
          </w:r>
          <w:r>
            <w:rPr>
              <w:rFonts w:ascii="Arial" w:hAnsi="Arial" w:cs="Arial"/>
              <w:b/>
            </w:rPr>
            <w:t>/PA/</w:t>
          </w:r>
          <w:r w:rsidR="00D42948">
            <w:rPr>
              <w:rFonts w:ascii="Arial" w:hAnsi="Arial" w:cs="Arial"/>
              <w:b/>
            </w:rPr>
            <w:t>63</w:t>
          </w:r>
        </w:p>
      </w:tc>
      <w:tc>
        <w:tcPr>
          <w:tcW w:w="636" w:type="dxa"/>
          <w:shd w:val="clear" w:color="auto" w:fill="66CCFF"/>
        </w:tcPr>
        <w:p w14:paraId="3273B618" w14:textId="239F2B86" w:rsidR="0047369F" w:rsidRDefault="0047369F">
          <w:pPr>
            <w:tabs>
              <w:tab w:val="center" w:pos="1366"/>
              <w:tab w:val="right" w:pos="2733"/>
            </w:tabs>
          </w:pPr>
          <w:r>
            <w:rPr>
              <w:rFonts w:ascii="Arial" w:hAnsi="Arial" w:cs="Arial"/>
              <w:b/>
            </w:rPr>
            <w:t xml:space="preserve">Page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Pr="00455CDF" w:rsidRDefault="0047369F">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93D8C" w14:textId="77777777" w:rsidR="00227D54" w:rsidRDefault="00227D54">
      <w:r>
        <w:separator/>
      </w:r>
    </w:p>
  </w:footnote>
  <w:footnote w:type="continuationSeparator" w:id="0">
    <w:p w14:paraId="1F189B27" w14:textId="77777777" w:rsidR="00227D54" w:rsidRDefault="00227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8153765">
    <w:abstractNumId w:val="0"/>
  </w:num>
  <w:num w:numId="2" w16cid:durableId="128475269">
    <w:abstractNumId w:val="1"/>
  </w:num>
  <w:num w:numId="3" w16cid:durableId="962810294">
    <w:abstractNumId w:val="2"/>
  </w:num>
  <w:num w:numId="4" w16cid:durableId="1653563095">
    <w:abstractNumId w:val="6"/>
  </w:num>
  <w:num w:numId="5" w16cid:durableId="1244414909">
    <w:abstractNumId w:val="5"/>
  </w:num>
  <w:num w:numId="6" w16cid:durableId="234977715">
    <w:abstractNumId w:val="4"/>
  </w:num>
  <w:num w:numId="7" w16cid:durableId="1116485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AE9"/>
    <w:rsid w:val="00033776"/>
    <w:rsid w:val="000347BA"/>
    <w:rsid w:val="00034A02"/>
    <w:rsid w:val="00036500"/>
    <w:rsid w:val="000471FD"/>
    <w:rsid w:val="00054E8D"/>
    <w:rsid w:val="0005552D"/>
    <w:rsid w:val="00055C34"/>
    <w:rsid w:val="00066824"/>
    <w:rsid w:val="00072660"/>
    <w:rsid w:val="000970BE"/>
    <w:rsid w:val="000A2E05"/>
    <w:rsid w:val="000A4018"/>
    <w:rsid w:val="000C2966"/>
    <w:rsid w:val="000E0020"/>
    <w:rsid w:val="000F4F67"/>
    <w:rsid w:val="0013168F"/>
    <w:rsid w:val="001418E7"/>
    <w:rsid w:val="001474C6"/>
    <w:rsid w:val="001547FF"/>
    <w:rsid w:val="00166B56"/>
    <w:rsid w:val="001718E0"/>
    <w:rsid w:val="0017421D"/>
    <w:rsid w:val="00176A4E"/>
    <w:rsid w:val="00182A63"/>
    <w:rsid w:val="001B00E8"/>
    <w:rsid w:val="001B271E"/>
    <w:rsid w:val="001B4C3F"/>
    <w:rsid w:val="001C07B8"/>
    <w:rsid w:val="001C33A6"/>
    <w:rsid w:val="001C40C0"/>
    <w:rsid w:val="001C45A9"/>
    <w:rsid w:val="001C733C"/>
    <w:rsid w:val="001C7E04"/>
    <w:rsid w:val="001D3270"/>
    <w:rsid w:val="0021527A"/>
    <w:rsid w:val="0021797C"/>
    <w:rsid w:val="00225A1A"/>
    <w:rsid w:val="00227B67"/>
    <w:rsid w:val="00227D54"/>
    <w:rsid w:val="00232D62"/>
    <w:rsid w:val="00233C08"/>
    <w:rsid w:val="00244ABE"/>
    <w:rsid w:val="00260215"/>
    <w:rsid w:val="00260A27"/>
    <w:rsid w:val="002652FA"/>
    <w:rsid w:val="002658DB"/>
    <w:rsid w:val="00274584"/>
    <w:rsid w:val="00282026"/>
    <w:rsid w:val="00286A38"/>
    <w:rsid w:val="002904AF"/>
    <w:rsid w:val="00294E37"/>
    <w:rsid w:val="002B06EB"/>
    <w:rsid w:val="002B0D0C"/>
    <w:rsid w:val="002B3255"/>
    <w:rsid w:val="002B73AB"/>
    <w:rsid w:val="002B7FA8"/>
    <w:rsid w:val="002C1C07"/>
    <w:rsid w:val="002C2CA3"/>
    <w:rsid w:val="002C4B3E"/>
    <w:rsid w:val="002C78F0"/>
    <w:rsid w:val="002C79D6"/>
    <w:rsid w:val="002D2322"/>
    <w:rsid w:val="003133CF"/>
    <w:rsid w:val="0031768D"/>
    <w:rsid w:val="0032028E"/>
    <w:rsid w:val="0032606E"/>
    <w:rsid w:val="00326A3E"/>
    <w:rsid w:val="00332B12"/>
    <w:rsid w:val="00340600"/>
    <w:rsid w:val="003435B4"/>
    <w:rsid w:val="00354C04"/>
    <w:rsid w:val="00361A8B"/>
    <w:rsid w:val="0037129C"/>
    <w:rsid w:val="0037357A"/>
    <w:rsid w:val="00385E76"/>
    <w:rsid w:val="003A1D41"/>
    <w:rsid w:val="003B036E"/>
    <w:rsid w:val="003D3458"/>
    <w:rsid w:val="00403B44"/>
    <w:rsid w:val="00432F5C"/>
    <w:rsid w:val="00437003"/>
    <w:rsid w:val="0043706E"/>
    <w:rsid w:val="0044306C"/>
    <w:rsid w:val="0044597F"/>
    <w:rsid w:val="0045158C"/>
    <w:rsid w:val="00455CDF"/>
    <w:rsid w:val="004642FE"/>
    <w:rsid w:val="00466191"/>
    <w:rsid w:val="00467674"/>
    <w:rsid w:val="0047369F"/>
    <w:rsid w:val="00474F6B"/>
    <w:rsid w:val="00481844"/>
    <w:rsid w:val="004A6318"/>
    <w:rsid w:val="004A7169"/>
    <w:rsid w:val="004B7311"/>
    <w:rsid w:val="004D7D09"/>
    <w:rsid w:val="004D7F55"/>
    <w:rsid w:val="004E75A6"/>
    <w:rsid w:val="004F2308"/>
    <w:rsid w:val="004F3843"/>
    <w:rsid w:val="004F4F40"/>
    <w:rsid w:val="00504CEF"/>
    <w:rsid w:val="00514DAF"/>
    <w:rsid w:val="00517B70"/>
    <w:rsid w:val="0052454D"/>
    <w:rsid w:val="0053277D"/>
    <w:rsid w:val="00532EC7"/>
    <w:rsid w:val="005359CF"/>
    <w:rsid w:val="00541CA3"/>
    <w:rsid w:val="005546A9"/>
    <w:rsid w:val="00556B44"/>
    <w:rsid w:val="00556F9E"/>
    <w:rsid w:val="0057567C"/>
    <w:rsid w:val="005846FB"/>
    <w:rsid w:val="005A4A3B"/>
    <w:rsid w:val="005A4CB5"/>
    <w:rsid w:val="005A4DB1"/>
    <w:rsid w:val="005C060B"/>
    <w:rsid w:val="005D0234"/>
    <w:rsid w:val="005D10DD"/>
    <w:rsid w:val="005D3A93"/>
    <w:rsid w:val="005E0478"/>
    <w:rsid w:val="005F60B0"/>
    <w:rsid w:val="005F7B0A"/>
    <w:rsid w:val="0061068C"/>
    <w:rsid w:val="0061436C"/>
    <w:rsid w:val="00642A53"/>
    <w:rsid w:val="0064560F"/>
    <w:rsid w:val="00653689"/>
    <w:rsid w:val="0065474D"/>
    <w:rsid w:val="00660727"/>
    <w:rsid w:val="00676938"/>
    <w:rsid w:val="00683F5B"/>
    <w:rsid w:val="006876A7"/>
    <w:rsid w:val="006905E6"/>
    <w:rsid w:val="006C4338"/>
    <w:rsid w:val="006F2546"/>
    <w:rsid w:val="006F3D65"/>
    <w:rsid w:val="006F3DF9"/>
    <w:rsid w:val="006F4155"/>
    <w:rsid w:val="00700464"/>
    <w:rsid w:val="007060E5"/>
    <w:rsid w:val="007108A0"/>
    <w:rsid w:val="00710FD6"/>
    <w:rsid w:val="00722EC7"/>
    <w:rsid w:val="00745C45"/>
    <w:rsid w:val="00746624"/>
    <w:rsid w:val="00757151"/>
    <w:rsid w:val="007909E0"/>
    <w:rsid w:val="0079785C"/>
    <w:rsid w:val="007A0A7C"/>
    <w:rsid w:val="007A2970"/>
    <w:rsid w:val="007A6AD5"/>
    <w:rsid w:val="007C4A6A"/>
    <w:rsid w:val="007C57EB"/>
    <w:rsid w:val="007C5A2B"/>
    <w:rsid w:val="007C607C"/>
    <w:rsid w:val="007D2E9D"/>
    <w:rsid w:val="007D2EF7"/>
    <w:rsid w:val="007D3570"/>
    <w:rsid w:val="007D7A65"/>
    <w:rsid w:val="007E0FC7"/>
    <w:rsid w:val="007F3942"/>
    <w:rsid w:val="007F4D6A"/>
    <w:rsid w:val="007F68A6"/>
    <w:rsid w:val="008013C5"/>
    <w:rsid w:val="00820CF5"/>
    <w:rsid w:val="00825E1D"/>
    <w:rsid w:val="00831BC2"/>
    <w:rsid w:val="0083205E"/>
    <w:rsid w:val="00835D34"/>
    <w:rsid w:val="00844361"/>
    <w:rsid w:val="00844DAA"/>
    <w:rsid w:val="008547DE"/>
    <w:rsid w:val="008724C9"/>
    <w:rsid w:val="00881282"/>
    <w:rsid w:val="0088651C"/>
    <w:rsid w:val="008B3835"/>
    <w:rsid w:val="008C1D2A"/>
    <w:rsid w:val="008C5931"/>
    <w:rsid w:val="008D101B"/>
    <w:rsid w:val="008E127D"/>
    <w:rsid w:val="008E153E"/>
    <w:rsid w:val="008E2486"/>
    <w:rsid w:val="008E7C99"/>
    <w:rsid w:val="008F658F"/>
    <w:rsid w:val="00914B27"/>
    <w:rsid w:val="00920086"/>
    <w:rsid w:val="0092082B"/>
    <w:rsid w:val="00924D2D"/>
    <w:rsid w:val="00926CB5"/>
    <w:rsid w:val="0093282A"/>
    <w:rsid w:val="00934503"/>
    <w:rsid w:val="00934A7E"/>
    <w:rsid w:val="00940096"/>
    <w:rsid w:val="009562F8"/>
    <w:rsid w:val="009616A4"/>
    <w:rsid w:val="009721EA"/>
    <w:rsid w:val="00974DDC"/>
    <w:rsid w:val="0098007D"/>
    <w:rsid w:val="00983FF3"/>
    <w:rsid w:val="00997C0F"/>
    <w:rsid w:val="009A258E"/>
    <w:rsid w:val="009A5D52"/>
    <w:rsid w:val="009B1C40"/>
    <w:rsid w:val="009B1CD0"/>
    <w:rsid w:val="009B45B9"/>
    <w:rsid w:val="009C2146"/>
    <w:rsid w:val="009C55CB"/>
    <w:rsid w:val="009C6100"/>
    <w:rsid w:val="009E7740"/>
    <w:rsid w:val="009F08D7"/>
    <w:rsid w:val="009F187B"/>
    <w:rsid w:val="00A17234"/>
    <w:rsid w:val="00A243CA"/>
    <w:rsid w:val="00A30B12"/>
    <w:rsid w:val="00A55016"/>
    <w:rsid w:val="00A77A72"/>
    <w:rsid w:val="00A83D8F"/>
    <w:rsid w:val="00A94639"/>
    <w:rsid w:val="00A9578B"/>
    <w:rsid w:val="00A96788"/>
    <w:rsid w:val="00AA3021"/>
    <w:rsid w:val="00AC060D"/>
    <w:rsid w:val="00AC252F"/>
    <w:rsid w:val="00AD24E1"/>
    <w:rsid w:val="00AD3636"/>
    <w:rsid w:val="00AD51EA"/>
    <w:rsid w:val="00AE329C"/>
    <w:rsid w:val="00AE7831"/>
    <w:rsid w:val="00AF4D61"/>
    <w:rsid w:val="00B02A2B"/>
    <w:rsid w:val="00B054DA"/>
    <w:rsid w:val="00B215EE"/>
    <w:rsid w:val="00B24653"/>
    <w:rsid w:val="00B4061F"/>
    <w:rsid w:val="00B42ED3"/>
    <w:rsid w:val="00B51B48"/>
    <w:rsid w:val="00B611EA"/>
    <w:rsid w:val="00B61CD1"/>
    <w:rsid w:val="00B653C9"/>
    <w:rsid w:val="00B73CA6"/>
    <w:rsid w:val="00B87564"/>
    <w:rsid w:val="00B930FA"/>
    <w:rsid w:val="00B9439F"/>
    <w:rsid w:val="00BA0C72"/>
    <w:rsid w:val="00BA1E01"/>
    <w:rsid w:val="00BA2208"/>
    <w:rsid w:val="00BA419A"/>
    <w:rsid w:val="00BA44E5"/>
    <w:rsid w:val="00BA627D"/>
    <w:rsid w:val="00BB2DB1"/>
    <w:rsid w:val="00BB349C"/>
    <w:rsid w:val="00BD12E6"/>
    <w:rsid w:val="00BD35D5"/>
    <w:rsid w:val="00BE6078"/>
    <w:rsid w:val="00BE6AA1"/>
    <w:rsid w:val="00BE7CE1"/>
    <w:rsid w:val="00C0416E"/>
    <w:rsid w:val="00C07031"/>
    <w:rsid w:val="00C074FF"/>
    <w:rsid w:val="00C125A2"/>
    <w:rsid w:val="00C36DF5"/>
    <w:rsid w:val="00C4434A"/>
    <w:rsid w:val="00C625A1"/>
    <w:rsid w:val="00C64500"/>
    <w:rsid w:val="00C67781"/>
    <w:rsid w:val="00C7665D"/>
    <w:rsid w:val="00C814F9"/>
    <w:rsid w:val="00C91060"/>
    <w:rsid w:val="00C911FE"/>
    <w:rsid w:val="00CC3CEE"/>
    <w:rsid w:val="00CD185D"/>
    <w:rsid w:val="00CD46CC"/>
    <w:rsid w:val="00CD5568"/>
    <w:rsid w:val="00CF3103"/>
    <w:rsid w:val="00D029A1"/>
    <w:rsid w:val="00D22706"/>
    <w:rsid w:val="00D23BFC"/>
    <w:rsid w:val="00D27A4E"/>
    <w:rsid w:val="00D30D7D"/>
    <w:rsid w:val="00D42948"/>
    <w:rsid w:val="00D4466B"/>
    <w:rsid w:val="00D46561"/>
    <w:rsid w:val="00D46BC7"/>
    <w:rsid w:val="00D50C52"/>
    <w:rsid w:val="00D55826"/>
    <w:rsid w:val="00D56D6D"/>
    <w:rsid w:val="00D72B47"/>
    <w:rsid w:val="00D75AA6"/>
    <w:rsid w:val="00D86EED"/>
    <w:rsid w:val="00D925EE"/>
    <w:rsid w:val="00DA3260"/>
    <w:rsid w:val="00DC533A"/>
    <w:rsid w:val="00DD39E7"/>
    <w:rsid w:val="00DD3C3F"/>
    <w:rsid w:val="00DD4EF0"/>
    <w:rsid w:val="00DD504E"/>
    <w:rsid w:val="00DD6A79"/>
    <w:rsid w:val="00DD7FBB"/>
    <w:rsid w:val="00DE32F3"/>
    <w:rsid w:val="00E03467"/>
    <w:rsid w:val="00E0655B"/>
    <w:rsid w:val="00E1237F"/>
    <w:rsid w:val="00E14507"/>
    <w:rsid w:val="00E41860"/>
    <w:rsid w:val="00E47798"/>
    <w:rsid w:val="00E511F3"/>
    <w:rsid w:val="00E57CCF"/>
    <w:rsid w:val="00E62B84"/>
    <w:rsid w:val="00E74242"/>
    <w:rsid w:val="00E771C6"/>
    <w:rsid w:val="00E808C0"/>
    <w:rsid w:val="00EA06C3"/>
    <w:rsid w:val="00EA1F38"/>
    <w:rsid w:val="00EA3C5B"/>
    <w:rsid w:val="00EB06E0"/>
    <w:rsid w:val="00EB78AA"/>
    <w:rsid w:val="00EE0256"/>
    <w:rsid w:val="00EE281F"/>
    <w:rsid w:val="00EF1FFE"/>
    <w:rsid w:val="00EF497D"/>
    <w:rsid w:val="00F00899"/>
    <w:rsid w:val="00F0330E"/>
    <w:rsid w:val="00F04CA4"/>
    <w:rsid w:val="00F0516D"/>
    <w:rsid w:val="00F07F9B"/>
    <w:rsid w:val="00F10C49"/>
    <w:rsid w:val="00F13E76"/>
    <w:rsid w:val="00F1720B"/>
    <w:rsid w:val="00F21CEC"/>
    <w:rsid w:val="00F2272C"/>
    <w:rsid w:val="00F27B26"/>
    <w:rsid w:val="00F326F6"/>
    <w:rsid w:val="00F33CC1"/>
    <w:rsid w:val="00F347EE"/>
    <w:rsid w:val="00F662F1"/>
    <w:rsid w:val="00F72EB1"/>
    <w:rsid w:val="00F83C27"/>
    <w:rsid w:val="00F962B0"/>
    <w:rsid w:val="00FB6F11"/>
    <w:rsid w:val="00FC6D9F"/>
    <w:rsid w:val="00FD0F34"/>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basedOn w:val="Normal"/>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EB06E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9402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104</TotalTime>
  <Pages>5</Pages>
  <Words>1199</Words>
  <Characters>6595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Elodie HEILIKMAN</cp:lastModifiedBy>
  <cp:revision>57</cp:revision>
  <cp:lastPrinted>2020-08-04T14:32:00Z</cp:lastPrinted>
  <dcterms:created xsi:type="dcterms:W3CDTF">2021-08-31T10:51:00Z</dcterms:created>
  <dcterms:modified xsi:type="dcterms:W3CDTF">2024-10-22T08:51:00Z</dcterms:modified>
</cp:coreProperties>
</file>