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E46D3" w14:textId="77777777" w:rsidR="00674233" w:rsidRDefault="00674233" w:rsidP="00674233">
      <w:pPr>
        <w:jc w:val="center"/>
      </w:pPr>
    </w:p>
    <w:p w14:paraId="4FDE9262" w14:textId="234D7D57" w:rsidR="002A7B74" w:rsidRPr="00156F4C" w:rsidRDefault="00674233" w:rsidP="00674233">
      <w:pPr>
        <w:jc w:val="center"/>
        <w:rPr>
          <w:b/>
          <w:bCs/>
        </w:rPr>
      </w:pPr>
      <w:r w:rsidRPr="00156F4C">
        <w:rPr>
          <w:b/>
          <w:bCs/>
        </w:rPr>
        <w:t>CADRE DE REPONSE TECHNIQUE</w:t>
      </w:r>
    </w:p>
    <w:p w14:paraId="306FCE88" w14:textId="3F6C2785" w:rsidR="001F484C" w:rsidRDefault="00183DBB" w:rsidP="00183DBB">
      <w:pPr>
        <w:jc w:val="center"/>
        <w:rPr>
          <w:b/>
          <w:bCs/>
        </w:rPr>
      </w:pPr>
      <w:r w:rsidRPr="00183DBB">
        <w:rPr>
          <w:b/>
          <w:bCs/>
        </w:rPr>
        <w:t>TRANSPORTS SANITAIRES HELIPORTES POUR LE SAMU 31 ET LE SAMU 12</w:t>
      </w:r>
    </w:p>
    <w:p w14:paraId="3334DCFA" w14:textId="34CFB5F4" w:rsidR="00183DBB" w:rsidRDefault="00183DBB"/>
    <w:p w14:paraId="1F842736" w14:textId="0D75BF78" w:rsidR="005707E2" w:rsidRDefault="005707E2">
      <w:r>
        <w:t xml:space="preserve">Période transitoire : </w:t>
      </w:r>
    </w:p>
    <w:tbl>
      <w:tblPr>
        <w:tblStyle w:val="Grilledutableau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3256"/>
        <w:gridCol w:w="5806"/>
      </w:tblGrid>
      <w:tr w:rsidR="006E10CE" w:rsidRPr="00674233" w14:paraId="7935A582" w14:textId="77777777" w:rsidTr="00674233">
        <w:tc>
          <w:tcPr>
            <w:tcW w:w="9062" w:type="dxa"/>
            <w:gridSpan w:val="2"/>
            <w:shd w:val="clear" w:color="auto" w:fill="E2EFD9" w:themeFill="accent6" w:themeFillTint="33"/>
          </w:tcPr>
          <w:p w14:paraId="454167BD" w14:textId="3BEF231B" w:rsidR="006E10CE" w:rsidRPr="00674233" w:rsidRDefault="00183DBB" w:rsidP="006E10CE">
            <w:pPr>
              <w:jc w:val="center"/>
              <w:rPr>
                <w:b/>
                <w:bCs/>
              </w:rPr>
            </w:pPr>
            <w:r w:rsidRPr="00183DBB">
              <w:rPr>
                <w:b/>
                <w:bCs/>
              </w:rPr>
              <w:t>Moyens techniques dédiés à la prestation</w:t>
            </w:r>
          </w:p>
        </w:tc>
      </w:tr>
      <w:tr w:rsidR="006E10CE" w14:paraId="59D6A6E3" w14:textId="77777777" w:rsidTr="00674233">
        <w:trPr>
          <w:trHeight w:val="1074"/>
        </w:trPr>
        <w:tc>
          <w:tcPr>
            <w:tcW w:w="3256" w:type="dxa"/>
            <w:shd w:val="clear" w:color="auto" w:fill="E2EFD9" w:themeFill="accent6" w:themeFillTint="33"/>
            <w:vAlign w:val="center"/>
          </w:tcPr>
          <w:p w14:paraId="1A1B62FE" w14:textId="06BBFC70" w:rsidR="006E10CE" w:rsidRDefault="00183DBB" w:rsidP="006E10CE">
            <w:r>
              <w:t>T</w:t>
            </w:r>
            <w:r w:rsidRPr="00183DBB">
              <w:t>ype d’appareil proposé</w:t>
            </w:r>
          </w:p>
        </w:tc>
        <w:sdt>
          <w:sdtPr>
            <w:id w:val="-203657035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806" w:type="dxa"/>
                <w:shd w:val="clear" w:color="auto" w:fill="E2EFD9" w:themeFill="accent6" w:themeFillTint="33"/>
                <w:vAlign w:val="center"/>
              </w:tcPr>
              <w:p w14:paraId="27B15A01" w14:textId="2AA8B6EE" w:rsidR="006E10CE" w:rsidRDefault="00674233" w:rsidP="006E10CE">
                <w:r w:rsidRPr="003721E3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E10CE" w14:paraId="31700800" w14:textId="77777777" w:rsidTr="00674233">
        <w:trPr>
          <w:trHeight w:val="1074"/>
        </w:trPr>
        <w:tc>
          <w:tcPr>
            <w:tcW w:w="3256" w:type="dxa"/>
            <w:shd w:val="clear" w:color="auto" w:fill="E2EFD9" w:themeFill="accent6" w:themeFillTint="33"/>
            <w:vAlign w:val="center"/>
          </w:tcPr>
          <w:p w14:paraId="1ACD3A18" w14:textId="1611878B" w:rsidR="006E10CE" w:rsidRDefault="00183DBB" w:rsidP="006E10CE">
            <w:r>
              <w:t>C</w:t>
            </w:r>
            <w:r w:rsidRPr="00F57020">
              <w:t>onditions d’aménagement de la cellule sanitaire </w:t>
            </w:r>
          </w:p>
        </w:tc>
        <w:sdt>
          <w:sdtPr>
            <w:id w:val="-190028768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806" w:type="dxa"/>
                <w:shd w:val="clear" w:color="auto" w:fill="E2EFD9" w:themeFill="accent6" w:themeFillTint="33"/>
                <w:vAlign w:val="center"/>
              </w:tcPr>
              <w:p w14:paraId="4E3A6636" w14:textId="75041969" w:rsidR="006E10CE" w:rsidRDefault="00674233" w:rsidP="006E10CE">
                <w:r w:rsidRPr="003721E3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E10CE" w14:paraId="4E5B5800" w14:textId="77777777" w:rsidTr="00674233">
        <w:trPr>
          <w:trHeight w:val="1074"/>
        </w:trPr>
        <w:tc>
          <w:tcPr>
            <w:tcW w:w="3256" w:type="dxa"/>
            <w:shd w:val="clear" w:color="auto" w:fill="E2EFD9" w:themeFill="accent6" w:themeFillTint="33"/>
            <w:vAlign w:val="center"/>
          </w:tcPr>
          <w:p w14:paraId="31EFAE6F" w14:textId="38DB4F0B" w:rsidR="006E10CE" w:rsidRDefault="00183DBB" w:rsidP="006E10CE">
            <w:r>
              <w:t>E</w:t>
            </w:r>
            <w:r w:rsidRPr="00183DBB">
              <w:t>quipements de communication et de navigation proposés</w:t>
            </w:r>
          </w:p>
        </w:tc>
        <w:sdt>
          <w:sdtPr>
            <w:id w:val="-43120433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806" w:type="dxa"/>
                <w:shd w:val="clear" w:color="auto" w:fill="E2EFD9" w:themeFill="accent6" w:themeFillTint="33"/>
                <w:vAlign w:val="center"/>
              </w:tcPr>
              <w:p w14:paraId="5303A846" w14:textId="18EC625F" w:rsidR="006E10CE" w:rsidRDefault="00674233" w:rsidP="006E10CE">
                <w:r w:rsidRPr="003721E3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3D089650" w14:textId="02779DE6" w:rsidR="006E10CE" w:rsidRDefault="006E10CE"/>
    <w:p w14:paraId="41F138FA" w14:textId="2F15869E" w:rsidR="005707E2" w:rsidRDefault="005707E2">
      <w:r>
        <w:t xml:space="preserve">Période définitive : </w:t>
      </w:r>
    </w:p>
    <w:tbl>
      <w:tblPr>
        <w:tblStyle w:val="Grilledutableau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3256"/>
        <w:gridCol w:w="5806"/>
      </w:tblGrid>
      <w:tr w:rsidR="005707E2" w:rsidRPr="00674233" w14:paraId="21C05616" w14:textId="77777777" w:rsidTr="003E0579">
        <w:tc>
          <w:tcPr>
            <w:tcW w:w="9062" w:type="dxa"/>
            <w:gridSpan w:val="2"/>
            <w:shd w:val="clear" w:color="auto" w:fill="E2EFD9" w:themeFill="accent6" w:themeFillTint="33"/>
          </w:tcPr>
          <w:p w14:paraId="6A24D305" w14:textId="77777777" w:rsidR="005707E2" w:rsidRPr="00674233" w:rsidRDefault="005707E2" w:rsidP="003E0579">
            <w:pPr>
              <w:jc w:val="center"/>
              <w:rPr>
                <w:b/>
                <w:bCs/>
              </w:rPr>
            </w:pPr>
            <w:r w:rsidRPr="00183DBB">
              <w:rPr>
                <w:b/>
                <w:bCs/>
              </w:rPr>
              <w:t>Moyens techniques dédiés à la prestation</w:t>
            </w:r>
          </w:p>
        </w:tc>
      </w:tr>
      <w:tr w:rsidR="005707E2" w14:paraId="0B2B58E0" w14:textId="77777777" w:rsidTr="003E0579">
        <w:trPr>
          <w:trHeight w:val="1074"/>
        </w:trPr>
        <w:tc>
          <w:tcPr>
            <w:tcW w:w="3256" w:type="dxa"/>
            <w:shd w:val="clear" w:color="auto" w:fill="E2EFD9" w:themeFill="accent6" w:themeFillTint="33"/>
            <w:vAlign w:val="center"/>
          </w:tcPr>
          <w:p w14:paraId="6AB359B7" w14:textId="77777777" w:rsidR="005707E2" w:rsidRDefault="005707E2" w:rsidP="003E0579">
            <w:r>
              <w:t>T</w:t>
            </w:r>
            <w:r w:rsidRPr="00183DBB">
              <w:t>ype d’appareil proposé</w:t>
            </w:r>
          </w:p>
        </w:tc>
        <w:sdt>
          <w:sdtPr>
            <w:id w:val="-1387099088"/>
            <w:placeholder>
              <w:docPart w:val="772DCF97C8544DF4A7E78EE8A8472F78"/>
            </w:placeholder>
            <w:showingPlcHdr/>
          </w:sdtPr>
          <w:sdtEndPr/>
          <w:sdtContent>
            <w:tc>
              <w:tcPr>
                <w:tcW w:w="5806" w:type="dxa"/>
                <w:shd w:val="clear" w:color="auto" w:fill="E2EFD9" w:themeFill="accent6" w:themeFillTint="33"/>
                <w:vAlign w:val="center"/>
              </w:tcPr>
              <w:p w14:paraId="7D85A582" w14:textId="77777777" w:rsidR="005707E2" w:rsidRDefault="005707E2" w:rsidP="003E0579">
                <w:r w:rsidRPr="003721E3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5707E2" w14:paraId="0125589D" w14:textId="77777777" w:rsidTr="003E0579">
        <w:trPr>
          <w:trHeight w:val="1074"/>
        </w:trPr>
        <w:tc>
          <w:tcPr>
            <w:tcW w:w="3256" w:type="dxa"/>
            <w:shd w:val="clear" w:color="auto" w:fill="E2EFD9" w:themeFill="accent6" w:themeFillTint="33"/>
            <w:vAlign w:val="center"/>
          </w:tcPr>
          <w:p w14:paraId="18FD4B8A" w14:textId="77777777" w:rsidR="005707E2" w:rsidRDefault="005707E2" w:rsidP="003E0579">
            <w:r>
              <w:t>C</w:t>
            </w:r>
            <w:r w:rsidRPr="00F57020">
              <w:t>onditions d’aménagement de la cellule sanitaire </w:t>
            </w:r>
          </w:p>
        </w:tc>
        <w:sdt>
          <w:sdtPr>
            <w:id w:val="1532379311"/>
            <w:placeholder>
              <w:docPart w:val="772DCF97C8544DF4A7E78EE8A8472F78"/>
            </w:placeholder>
            <w:showingPlcHdr/>
          </w:sdtPr>
          <w:sdtEndPr/>
          <w:sdtContent>
            <w:tc>
              <w:tcPr>
                <w:tcW w:w="5806" w:type="dxa"/>
                <w:shd w:val="clear" w:color="auto" w:fill="E2EFD9" w:themeFill="accent6" w:themeFillTint="33"/>
                <w:vAlign w:val="center"/>
              </w:tcPr>
              <w:p w14:paraId="4847AF85" w14:textId="77777777" w:rsidR="005707E2" w:rsidRDefault="005707E2" w:rsidP="003E0579">
                <w:r w:rsidRPr="003721E3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5707E2" w14:paraId="1CF4A7FE" w14:textId="77777777" w:rsidTr="003E0579">
        <w:trPr>
          <w:trHeight w:val="1074"/>
        </w:trPr>
        <w:tc>
          <w:tcPr>
            <w:tcW w:w="3256" w:type="dxa"/>
            <w:shd w:val="clear" w:color="auto" w:fill="E2EFD9" w:themeFill="accent6" w:themeFillTint="33"/>
            <w:vAlign w:val="center"/>
          </w:tcPr>
          <w:p w14:paraId="10C5239A" w14:textId="77777777" w:rsidR="005707E2" w:rsidRDefault="005707E2" w:rsidP="003E0579">
            <w:r>
              <w:t>E</w:t>
            </w:r>
            <w:r w:rsidRPr="00183DBB">
              <w:t>quipements de communication et de navigation proposés</w:t>
            </w:r>
          </w:p>
        </w:tc>
        <w:sdt>
          <w:sdtPr>
            <w:id w:val="-789586927"/>
            <w:placeholder>
              <w:docPart w:val="772DCF97C8544DF4A7E78EE8A8472F78"/>
            </w:placeholder>
            <w:showingPlcHdr/>
          </w:sdtPr>
          <w:sdtEndPr/>
          <w:sdtContent>
            <w:tc>
              <w:tcPr>
                <w:tcW w:w="5806" w:type="dxa"/>
                <w:shd w:val="clear" w:color="auto" w:fill="E2EFD9" w:themeFill="accent6" w:themeFillTint="33"/>
                <w:vAlign w:val="center"/>
              </w:tcPr>
              <w:p w14:paraId="75F396FF" w14:textId="77777777" w:rsidR="005707E2" w:rsidRDefault="005707E2" w:rsidP="003E0579">
                <w:r w:rsidRPr="003721E3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34AD0B36" w14:textId="77777777" w:rsidR="005707E2" w:rsidRDefault="005707E2"/>
    <w:p w14:paraId="5C940BAB" w14:textId="77777777" w:rsidR="005707E2" w:rsidRDefault="005707E2"/>
    <w:p w14:paraId="6429113D" w14:textId="77777777" w:rsidR="005707E2" w:rsidRDefault="005707E2"/>
    <w:p w14:paraId="5C441CC1" w14:textId="77777777" w:rsidR="005707E2" w:rsidRDefault="005707E2"/>
    <w:p w14:paraId="4D5151D3" w14:textId="77777777" w:rsidR="005707E2" w:rsidRDefault="005707E2"/>
    <w:p w14:paraId="4F3EA1AD" w14:textId="05A61699" w:rsidR="00156F4C" w:rsidRDefault="005707E2">
      <w:r>
        <w:lastRenderedPageBreak/>
        <w:t>Période transitoire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13407" w:rsidRPr="00674233" w14:paraId="76FACA09" w14:textId="77777777" w:rsidTr="001434F0">
        <w:tc>
          <w:tcPr>
            <w:tcW w:w="9062" w:type="dxa"/>
            <w:gridSpan w:val="2"/>
          </w:tcPr>
          <w:p w14:paraId="4F39C9AD" w14:textId="29E4A1B6" w:rsidR="00013407" w:rsidRPr="00674233" w:rsidRDefault="00183DBB" w:rsidP="00674233">
            <w:pPr>
              <w:shd w:val="clear" w:color="auto" w:fill="DEEAF6" w:themeFill="accent5" w:themeFillTint="33"/>
              <w:jc w:val="center"/>
              <w:rPr>
                <w:b/>
                <w:bCs/>
              </w:rPr>
            </w:pPr>
            <w:r w:rsidRPr="00183DBB">
              <w:rPr>
                <w:b/>
                <w:bCs/>
              </w:rPr>
              <w:t>Organisation humaine</w:t>
            </w:r>
          </w:p>
        </w:tc>
      </w:tr>
      <w:tr w:rsidR="00013407" w14:paraId="71B5D193" w14:textId="77777777" w:rsidTr="00674233">
        <w:trPr>
          <w:trHeight w:val="537"/>
        </w:trPr>
        <w:tc>
          <w:tcPr>
            <w:tcW w:w="3256" w:type="dxa"/>
            <w:vAlign w:val="center"/>
          </w:tcPr>
          <w:p w14:paraId="0E25B375" w14:textId="190F4162" w:rsidR="00013407" w:rsidRPr="001E0BE4" w:rsidRDefault="00183DBB" w:rsidP="00674233">
            <w:pPr>
              <w:shd w:val="clear" w:color="auto" w:fill="DEEAF6" w:themeFill="accent5" w:themeFillTint="33"/>
            </w:pPr>
            <w:r w:rsidRPr="001E0BE4">
              <w:t>Effectifs dédiés à la prestation (pilotes, mécaniciens et agents de sécurité)</w:t>
            </w:r>
          </w:p>
        </w:tc>
        <w:sdt>
          <w:sdtPr>
            <w:id w:val="45947376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806" w:type="dxa"/>
                <w:vAlign w:val="center"/>
              </w:tcPr>
              <w:p w14:paraId="57625077" w14:textId="0E1B2906" w:rsidR="00013407" w:rsidRDefault="00674233" w:rsidP="00674233">
                <w:pPr>
                  <w:shd w:val="clear" w:color="auto" w:fill="DEEAF6" w:themeFill="accent5" w:themeFillTint="33"/>
                </w:pPr>
                <w:r w:rsidRPr="001E0BE4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013407" w14:paraId="0E7A48E9" w14:textId="77777777" w:rsidTr="00674233">
        <w:trPr>
          <w:trHeight w:val="537"/>
        </w:trPr>
        <w:tc>
          <w:tcPr>
            <w:tcW w:w="3256" w:type="dxa"/>
            <w:vAlign w:val="center"/>
          </w:tcPr>
          <w:p w14:paraId="6735E744" w14:textId="01E00369" w:rsidR="00013407" w:rsidRDefault="001E0BE4" w:rsidP="00674233">
            <w:pPr>
              <w:shd w:val="clear" w:color="auto" w:fill="DEEAF6" w:themeFill="accent5" w:themeFillTint="33"/>
            </w:pPr>
            <w:r>
              <w:rPr>
                <w:rFonts w:eastAsiaTheme="minorEastAsia" w:cs="Arial"/>
                <w:color w:val="000000"/>
                <w:szCs w:val="20"/>
              </w:rPr>
              <w:t>O</w:t>
            </w:r>
            <w:r w:rsidRPr="00122632">
              <w:rPr>
                <w:rFonts w:eastAsiaTheme="minorEastAsia" w:cs="Arial"/>
                <w:color w:val="000000"/>
                <w:szCs w:val="20"/>
              </w:rPr>
              <w:t>rganisation pour assurer la continuité d’exécution des prestations, y compris la nuit, les week-ends et les jours fériés</w:t>
            </w:r>
          </w:p>
        </w:tc>
        <w:sdt>
          <w:sdtPr>
            <w:id w:val="-90283477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806" w:type="dxa"/>
                <w:vAlign w:val="center"/>
              </w:tcPr>
              <w:p w14:paraId="19F60714" w14:textId="0C3C326D" w:rsidR="00013407" w:rsidRDefault="00674233" w:rsidP="00674233">
                <w:pPr>
                  <w:shd w:val="clear" w:color="auto" w:fill="DEEAF6" w:themeFill="accent5" w:themeFillTint="33"/>
                </w:pPr>
                <w:r w:rsidRPr="003721E3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12C6071A" w14:textId="77777777" w:rsidR="005707E2" w:rsidRDefault="005707E2"/>
    <w:p w14:paraId="134DC54D" w14:textId="77777777" w:rsidR="005707E2" w:rsidRDefault="005707E2"/>
    <w:p w14:paraId="0A7571D6" w14:textId="2815DFCF" w:rsidR="005707E2" w:rsidRDefault="005707E2" w:rsidP="005707E2">
      <w:r>
        <w:t>Période définitive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5707E2" w:rsidRPr="00674233" w14:paraId="5B4D4817" w14:textId="77777777" w:rsidTr="003E0579">
        <w:tc>
          <w:tcPr>
            <w:tcW w:w="9062" w:type="dxa"/>
            <w:gridSpan w:val="2"/>
          </w:tcPr>
          <w:p w14:paraId="569CE014" w14:textId="77777777" w:rsidR="005707E2" w:rsidRPr="00674233" w:rsidRDefault="005707E2" w:rsidP="003E0579">
            <w:pPr>
              <w:shd w:val="clear" w:color="auto" w:fill="DEEAF6" w:themeFill="accent5" w:themeFillTint="33"/>
              <w:jc w:val="center"/>
              <w:rPr>
                <w:b/>
                <w:bCs/>
              </w:rPr>
            </w:pPr>
            <w:r w:rsidRPr="00183DBB">
              <w:rPr>
                <w:b/>
                <w:bCs/>
              </w:rPr>
              <w:t>Organisation humaine</w:t>
            </w:r>
          </w:p>
        </w:tc>
      </w:tr>
      <w:tr w:rsidR="005707E2" w14:paraId="5C2C19AE" w14:textId="77777777" w:rsidTr="003E0579">
        <w:trPr>
          <w:trHeight w:val="537"/>
        </w:trPr>
        <w:tc>
          <w:tcPr>
            <w:tcW w:w="3256" w:type="dxa"/>
            <w:vAlign w:val="center"/>
          </w:tcPr>
          <w:p w14:paraId="3ED3789E" w14:textId="77777777" w:rsidR="005707E2" w:rsidRPr="001E0BE4" w:rsidRDefault="005707E2" w:rsidP="003E0579">
            <w:pPr>
              <w:shd w:val="clear" w:color="auto" w:fill="DEEAF6" w:themeFill="accent5" w:themeFillTint="33"/>
            </w:pPr>
            <w:r w:rsidRPr="001E0BE4">
              <w:t>Effectifs dédiés à la prestation (pilotes, mécaniciens et agents de sécurité)</w:t>
            </w:r>
          </w:p>
        </w:tc>
        <w:sdt>
          <w:sdtPr>
            <w:id w:val="1395472530"/>
            <w:placeholder>
              <w:docPart w:val="01C42B204DCB449AAE8334DA293BB557"/>
            </w:placeholder>
            <w:showingPlcHdr/>
          </w:sdtPr>
          <w:sdtEndPr/>
          <w:sdtContent>
            <w:tc>
              <w:tcPr>
                <w:tcW w:w="5806" w:type="dxa"/>
                <w:vAlign w:val="center"/>
              </w:tcPr>
              <w:p w14:paraId="51C70C34" w14:textId="77777777" w:rsidR="005707E2" w:rsidRDefault="005707E2" w:rsidP="003E0579">
                <w:pPr>
                  <w:shd w:val="clear" w:color="auto" w:fill="DEEAF6" w:themeFill="accent5" w:themeFillTint="33"/>
                </w:pPr>
                <w:r w:rsidRPr="001E0BE4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5707E2" w14:paraId="2C00AAC6" w14:textId="77777777" w:rsidTr="003E0579">
        <w:trPr>
          <w:trHeight w:val="537"/>
        </w:trPr>
        <w:tc>
          <w:tcPr>
            <w:tcW w:w="3256" w:type="dxa"/>
            <w:vAlign w:val="center"/>
          </w:tcPr>
          <w:p w14:paraId="22E20C8B" w14:textId="77777777" w:rsidR="005707E2" w:rsidRDefault="005707E2" w:rsidP="003E0579">
            <w:pPr>
              <w:shd w:val="clear" w:color="auto" w:fill="DEEAF6" w:themeFill="accent5" w:themeFillTint="33"/>
            </w:pPr>
            <w:r>
              <w:rPr>
                <w:rFonts w:eastAsiaTheme="minorEastAsia" w:cs="Arial"/>
                <w:color w:val="000000"/>
                <w:szCs w:val="20"/>
              </w:rPr>
              <w:t>O</w:t>
            </w:r>
            <w:r w:rsidRPr="00122632">
              <w:rPr>
                <w:rFonts w:eastAsiaTheme="minorEastAsia" w:cs="Arial"/>
                <w:color w:val="000000"/>
                <w:szCs w:val="20"/>
              </w:rPr>
              <w:t>rganisation pour assurer la continuité d’exécution des prestations, y compris la nuit, les week-ends et les jours fériés</w:t>
            </w:r>
          </w:p>
        </w:tc>
        <w:sdt>
          <w:sdtPr>
            <w:id w:val="-1771079312"/>
            <w:placeholder>
              <w:docPart w:val="01C42B204DCB449AAE8334DA293BB557"/>
            </w:placeholder>
            <w:showingPlcHdr/>
          </w:sdtPr>
          <w:sdtEndPr/>
          <w:sdtContent>
            <w:tc>
              <w:tcPr>
                <w:tcW w:w="5806" w:type="dxa"/>
                <w:vAlign w:val="center"/>
              </w:tcPr>
              <w:p w14:paraId="5507EC4A" w14:textId="77777777" w:rsidR="005707E2" w:rsidRDefault="005707E2" w:rsidP="003E0579">
                <w:pPr>
                  <w:shd w:val="clear" w:color="auto" w:fill="DEEAF6" w:themeFill="accent5" w:themeFillTint="33"/>
                </w:pPr>
                <w:r w:rsidRPr="003721E3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30A44A3E" w14:textId="77777777" w:rsidR="005707E2" w:rsidRDefault="005707E2" w:rsidP="005707E2">
      <w:r>
        <w:br w:type="page"/>
      </w:r>
    </w:p>
    <w:p w14:paraId="7CA26E68" w14:textId="77777777" w:rsidR="005707E2" w:rsidRDefault="00156F4C" w:rsidP="005707E2">
      <w:r>
        <w:lastRenderedPageBreak/>
        <w:br w:type="page"/>
      </w:r>
      <w:r w:rsidR="005707E2">
        <w:lastRenderedPageBreak/>
        <w:t>Période transitoire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1E0BE4" w:rsidRPr="00674233" w14:paraId="61E2AA19" w14:textId="77777777" w:rsidTr="0046691E">
        <w:tc>
          <w:tcPr>
            <w:tcW w:w="9062" w:type="dxa"/>
            <w:gridSpan w:val="2"/>
          </w:tcPr>
          <w:p w14:paraId="1AFC735E" w14:textId="0B4095A3" w:rsidR="001E0BE4" w:rsidRPr="00674233" w:rsidRDefault="001E0BE4" w:rsidP="0046691E">
            <w:pPr>
              <w:shd w:val="clear" w:color="auto" w:fill="DEEAF6" w:themeFill="accent5" w:themeFillTint="33"/>
              <w:jc w:val="center"/>
              <w:rPr>
                <w:b/>
                <w:bCs/>
              </w:rPr>
            </w:pPr>
            <w:r w:rsidRPr="001E0BE4">
              <w:rPr>
                <w:b/>
                <w:bCs/>
              </w:rPr>
              <w:t>Organisation matérielle</w:t>
            </w:r>
          </w:p>
        </w:tc>
      </w:tr>
      <w:tr w:rsidR="001E0BE4" w14:paraId="55D193AA" w14:textId="77777777" w:rsidTr="0046691E">
        <w:trPr>
          <w:trHeight w:val="537"/>
        </w:trPr>
        <w:tc>
          <w:tcPr>
            <w:tcW w:w="3256" w:type="dxa"/>
            <w:vAlign w:val="center"/>
          </w:tcPr>
          <w:p w14:paraId="4FA46FD3" w14:textId="6176D3F1" w:rsidR="001E0BE4" w:rsidRPr="001E0BE4" w:rsidRDefault="001E0BE4" w:rsidP="0046691E">
            <w:pPr>
              <w:shd w:val="clear" w:color="auto" w:fill="DEEAF6" w:themeFill="accent5" w:themeFillTint="33"/>
            </w:pPr>
            <w:r>
              <w:t>M</w:t>
            </w:r>
            <w:r w:rsidRPr="00F57020">
              <w:t>oyens techniques affectés à l’approvisionnement en kérosène, avitaillement et organisation en cas d’intempéries </w:t>
            </w:r>
          </w:p>
        </w:tc>
        <w:sdt>
          <w:sdtPr>
            <w:id w:val="-1834979185"/>
            <w:placeholder>
              <w:docPart w:val="FC000DCBD9F84297A495177A305CC8C3"/>
            </w:placeholder>
            <w:showingPlcHdr/>
          </w:sdtPr>
          <w:sdtEndPr/>
          <w:sdtContent>
            <w:tc>
              <w:tcPr>
                <w:tcW w:w="5806" w:type="dxa"/>
                <w:vAlign w:val="center"/>
              </w:tcPr>
              <w:p w14:paraId="7262DD52" w14:textId="77777777" w:rsidR="001E0BE4" w:rsidRDefault="001E0BE4" w:rsidP="0046691E">
                <w:pPr>
                  <w:shd w:val="clear" w:color="auto" w:fill="DEEAF6" w:themeFill="accent5" w:themeFillTint="33"/>
                </w:pPr>
                <w:r w:rsidRPr="001E0BE4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1E0BE4" w14:paraId="6B245C62" w14:textId="77777777" w:rsidTr="0046691E">
        <w:trPr>
          <w:trHeight w:val="537"/>
        </w:trPr>
        <w:tc>
          <w:tcPr>
            <w:tcW w:w="3256" w:type="dxa"/>
            <w:vAlign w:val="center"/>
          </w:tcPr>
          <w:p w14:paraId="641ACAC8" w14:textId="021A9AF9" w:rsidR="001E0BE4" w:rsidRDefault="001E0BE4" w:rsidP="0046691E">
            <w:pPr>
              <w:shd w:val="clear" w:color="auto" w:fill="DEEAF6" w:themeFill="accent5" w:themeFillTint="33"/>
            </w:pPr>
            <w:r>
              <w:rPr>
                <w:rFonts w:eastAsiaTheme="minorEastAsia" w:cs="Arial"/>
                <w:color w:val="000000"/>
                <w:szCs w:val="20"/>
              </w:rPr>
              <w:t>E</w:t>
            </w:r>
            <w:r w:rsidRPr="00122632">
              <w:rPr>
                <w:rFonts w:eastAsiaTheme="minorEastAsia" w:cs="Arial"/>
                <w:color w:val="000000"/>
                <w:szCs w:val="20"/>
              </w:rPr>
              <w:t>ntretien et de la maintenance des appareils</w:t>
            </w:r>
          </w:p>
        </w:tc>
        <w:sdt>
          <w:sdtPr>
            <w:id w:val="1762634327"/>
            <w:placeholder>
              <w:docPart w:val="FC000DCBD9F84297A495177A305CC8C3"/>
            </w:placeholder>
            <w:showingPlcHdr/>
          </w:sdtPr>
          <w:sdtEndPr/>
          <w:sdtContent>
            <w:tc>
              <w:tcPr>
                <w:tcW w:w="5806" w:type="dxa"/>
                <w:vAlign w:val="center"/>
              </w:tcPr>
              <w:p w14:paraId="72E23551" w14:textId="77777777" w:rsidR="001E0BE4" w:rsidRDefault="001E0BE4" w:rsidP="0046691E">
                <w:pPr>
                  <w:shd w:val="clear" w:color="auto" w:fill="DEEAF6" w:themeFill="accent5" w:themeFillTint="33"/>
                </w:pPr>
                <w:r w:rsidRPr="003721E3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59E1DFB9" w14:textId="00ED2FBF" w:rsidR="001E0BE4" w:rsidRDefault="001E0BE4" w:rsidP="001F484C"/>
    <w:p w14:paraId="58B9388A" w14:textId="0B6D0BAC" w:rsidR="005707E2" w:rsidRDefault="005707E2" w:rsidP="005707E2">
      <w:r>
        <w:t>Période définitive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5707E2" w:rsidRPr="00674233" w14:paraId="235F8067" w14:textId="77777777" w:rsidTr="003E0579">
        <w:tc>
          <w:tcPr>
            <w:tcW w:w="9062" w:type="dxa"/>
            <w:gridSpan w:val="2"/>
          </w:tcPr>
          <w:p w14:paraId="54BAF540" w14:textId="77777777" w:rsidR="005707E2" w:rsidRPr="00674233" w:rsidRDefault="005707E2" w:rsidP="003E0579">
            <w:pPr>
              <w:shd w:val="clear" w:color="auto" w:fill="DEEAF6" w:themeFill="accent5" w:themeFillTint="33"/>
              <w:jc w:val="center"/>
              <w:rPr>
                <w:b/>
                <w:bCs/>
              </w:rPr>
            </w:pPr>
            <w:r w:rsidRPr="001E0BE4">
              <w:rPr>
                <w:b/>
                <w:bCs/>
              </w:rPr>
              <w:t>Organisation matérielle</w:t>
            </w:r>
          </w:p>
        </w:tc>
      </w:tr>
      <w:tr w:rsidR="005707E2" w14:paraId="2B1144C8" w14:textId="77777777" w:rsidTr="003E0579">
        <w:trPr>
          <w:trHeight w:val="537"/>
        </w:trPr>
        <w:tc>
          <w:tcPr>
            <w:tcW w:w="3256" w:type="dxa"/>
            <w:vAlign w:val="center"/>
          </w:tcPr>
          <w:p w14:paraId="21CDB554" w14:textId="77777777" w:rsidR="005707E2" w:rsidRPr="001E0BE4" w:rsidRDefault="005707E2" w:rsidP="003E0579">
            <w:pPr>
              <w:shd w:val="clear" w:color="auto" w:fill="DEEAF6" w:themeFill="accent5" w:themeFillTint="33"/>
            </w:pPr>
            <w:r>
              <w:t>M</w:t>
            </w:r>
            <w:r w:rsidRPr="00F57020">
              <w:t>oyens techniques affectés à l’approvisionnement en kérosène, avitaillement et organisation en cas d’intempéries </w:t>
            </w:r>
          </w:p>
        </w:tc>
        <w:sdt>
          <w:sdtPr>
            <w:id w:val="713080699"/>
            <w:placeholder>
              <w:docPart w:val="863D312B2B254E659038586A2B968B53"/>
            </w:placeholder>
            <w:showingPlcHdr/>
          </w:sdtPr>
          <w:sdtEndPr/>
          <w:sdtContent>
            <w:tc>
              <w:tcPr>
                <w:tcW w:w="5806" w:type="dxa"/>
                <w:vAlign w:val="center"/>
              </w:tcPr>
              <w:p w14:paraId="6BB21D0C" w14:textId="77777777" w:rsidR="005707E2" w:rsidRDefault="005707E2" w:rsidP="003E0579">
                <w:pPr>
                  <w:shd w:val="clear" w:color="auto" w:fill="DEEAF6" w:themeFill="accent5" w:themeFillTint="33"/>
                </w:pPr>
                <w:r w:rsidRPr="001E0BE4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5707E2" w14:paraId="098CA3E3" w14:textId="77777777" w:rsidTr="003E0579">
        <w:trPr>
          <w:trHeight w:val="537"/>
        </w:trPr>
        <w:tc>
          <w:tcPr>
            <w:tcW w:w="3256" w:type="dxa"/>
            <w:vAlign w:val="center"/>
          </w:tcPr>
          <w:p w14:paraId="50886407" w14:textId="77777777" w:rsidR="005707E2" w:rsidRDefault="005707E2" w:rsidP="003E0579">
            <w:pPr>
              <w:shd w:val="clear" w:color="auto" w:fill="DEEAF6" w:themeFill="accent5" w:themeFillTint="33"/>
            </w:pPr>
            <w:r>
              <w:rPr>
                <w:rFonts w:eastAsiaTheme="minorEastAsia" w:cs="Arial"/>
                <w:color w:val="000000"/>
                <w:szCs w:val="20"/>
              </w:rPr>
              <w:t>E</w:t>
            </w:r>
            <w:r w:rsidRPr="00122632">
              <w:rPr>
                <w:rFonts w:eastAsiaTheme="minorEastAsia" w:cs="Arial"/>
                <w:color w:val="000000"/>
                <w:szCs w:val="20"/>
              </w:rPr>
              <w:t>ntretien et de la maintenance des appareils</w:t>
            </w:r>
          </w:p>
        </w:tc>
        <w:sdt>
          <w:sdtPr>
            <w:id w:val="681715417"/>
            <w:placeholder>
              <w:docPart w:val="863D312B2B254E659038586A2B968B53"/>
            </w:placeholder>
            <w:showingPlcHdr/>
          </w:sdtPr>
          <w:sdtEndPr/>
          <w:sdtContent>
            <w:tc>
              <w:tcPr>
                <w:tcW w:w="5806" w:type="dxa"/>
                <w:vAlign w:val="center"/>
              </w:tcPr>
              <w:p w14:paraId="1B72434D" w14:textId="77777777" w:rsidR="005707E2" w:rsidRDefault="005707E2" w:rsidP="003E0579">
                <w:pPr>
                  <w:shd w:val="clear" w:color="auto" w:fill="DEEAF6" w:themeFill="accent5" w:themeFillTint="33"/>
                </w:pPr>
                <w:r w:rsidRPr="003721E3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7377F6CE" w14:textId="77777777" w:rsidR="005707E2" w:rsidRDefault="005707E2" w:rsidP="005707E2"/>
    <w:p w14:paraId="4B44E712" w14:textId="77777777" w:rsidR="005707E2" w:rsidRDefault="005707E2" w:rsidP="005707E2"/>
    <w:p w14:paraId="124F91D5" w14:textId="77777777" w:rsidR="005707E2" w:rsidRDefault="005707E2" w:rsidP="005707E2"/>
    <w:p w14:paraId="6776C110" w14:textId="77777777" w:rsidR="005707E2" w:rsidRDefault="005707E2" w:rsidP="005707E2"/>
    <w:p w14:paraId="20A3A0B4" w14:textId="77777777" w:rsidR="005707E2" w:rsidRDefault="005707E2" w:rsidP="005707E2"/>
    <w:p w14:paraId="2E5B5CE9" w14:textId="77777777" w:rsidR="005707E2" w:rsidRDefault="005707E2" w:rsidP="005707E2"/>
    <w:p w14:paraId="0D0E0FAF" w14:textId="77777777" w:rsidR="005707E2" w:rsidRDefault="005707E2" w:rsidP="005707E2"/>
    <w:p w14:paraId="0FE2ADE3" w14:textId="77777777" w:rsidR="005707E2" w:rsidRDefault="005707E2" w:rsidP="005707E2"/>
    <w:p w14:paraId="4E6851D8" w14:textId="77777777" w:rsidR="005707E2" w:rsidRDefault="005707E2" w:rsidP="005707E2"/>
    <w:p w14:paraId="362B3B1C" w14:textId="77777777" w:rsidR="005707E2" w:rsidRDefault="005707E2" w:rsidP="005707E2"/>
    <w:p w14:paraId="6EAC7D97" w14:textId="77777777" w:rsidR="005707E2" w:rsidRDefault="005707E2" w:rsidP="005707E2"/>
    <w:p w14:paraId="3CBE2B53" w14:textId="77777777" w:rsidR="005707E2" w:rsidRDefault="005707E2" w:rsidP="005707E2"/>
    <w:p w14:paraId="5F1397C8" w14:textId="77777777" w:rsidR="005707E2" w:rsidRDefault="005707E2" w:rsidP="005707E2"/>
    <w:p w14:paraId="1D7CB2DE" w14:textId="77777777" w:rsidR="005707E2" w:rsidRDefault="005707E2" w:rsidP="005707E2"/>
    <w:p w14:paraId="5484392A" w14:textId="77777777" w:rsidR="005707E2" w:rsidRDefault="005707E2" w:rsidP="005707E2"/>
    <w:p w14:paraId="492C6578" w14:textId="77777777" w:rsidR="005707E2" w:rsidRDefault="005707E2" w:rsidP="005707E2"/>
    <w:p w14:paraId="1FC551B4" w14:textId="77777777" w:rsidR="005707E2" w:rsidRDefault="005707E2" w:rsidP="005707E2"/>
    <w:p w14:paraId="6C740D50" w14:textId="77777777" w:rsidR="005707E2" w:rsidRDefault="005707E2" w:rsidP="005707E2"/>
    <w:p w14:paraId="264D669D" w14:textId="30D79BCC" w:rsidR="001E0BE4" w:rsidRDefault="005707E2">
      <w:r>
        <w:lastRenderedPageBreak/>
        <w:t>Période transitoire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1E0BE4" w:rsidRPr="00674233" w14:paraId="43A5F0BC" w14:textId="77777777" w:rsidTr="001E0BE4">
        <w:tc>
          <w:tcPr>
            <w:tcW w:w="9062" w:type="dxa"/>
            <w:gridSpan w:val="2"/>
            <w:shd w:val="clear" w:color="auto" w:fill="auto"/>
          </w:tcPr>
          <w:p w14:paraId="01B97ABA" w14:textId="5704B2C7" w:rsidR="001E0BE4" w:rsidRPr="00674233" w:rsidRDefault="001E0BE4" w:rsidP="0046691E">
            <w:pPr>
              <w:shd w:val="clear" w:color="auto" w:fill="DEEAF6" w:themeFill="accent5" w:themeFillTint="33"/>
              <w:jc w:val="center"/>
              <w:rPr>
                <w:b/>
                <w:bCs/>
              </w:rPr>
            </w:pPr>
            <w:r w:rsidRPr="001E0BE4">
              <w:rPr>
                <w:b/>
                <w:bCs/>
              </w:rPr>
              <w:t xml:space="preserve">Organisation </w:t>
            </w:r>
            <w:r>
              <w:rPr>
                <w:b/>
                <w:bCs/>
              </w:rPr>
              <w:t>administrative</w:t>
            </w:r>
          </w:p>
        </w:tc>
      </w:tr>
      <w:tr w:rsidR="001E0BE4" w14:paraId="22336CC4" w14:textId="77777777" w:rsidTr="001E0BE4">
        <w:trPr>
          <w:trHeight w:val="537"/>
        </w:trPr>
        <w:tc>
          <w:tcPr>
            <w:tcW w:w="3256" w:type="dxa"/>
            <w:shd w:val="clear" w:color="auto" w:fill="auto"/>
            <w:vAlign w:val="center"/>
          </w:tcPr>
          <w:p w14:paraId="50113ADC" w14:textId="67DA29FE" w:rsidR="001E0BE4" w:rsidRPr="001E0BE4" w:rsidRDefault="001E0BE4" w:rsidP="0046691E">
            <w:pPr>
              <w:shd w:val="clear" w:color="auto" w:fill="DEEAF6" w:themeFill="accent5" w:themeFillTint="33"/>
            </w:pPr>
            <w:r>
              <w:t>S</w:t>
            </w:r>
            <w:r w:rsidRPr="00F57020">
              <w:t>olution proposée en termes de traçabilité, de rendre compte et de plan de formation des équipes hospitalières embarquées</w:t>
            </w:r>
          </w:p>
        </w:tc>
        <w:sdt>
          <w:sdtPr>
            <w:id w:val="-293061673"/>
            <w:placeholder>
              <w:docPart w:val="5C571DDCE98244FDAC064A92CF5D159C"/>
            </w:placeholder>
            <w:showingPlcHdr/>
          </w:sdtPr>
          <w:sdtEndPr/>
          <w:sdtContent>
            <w:tc>
              <w:tcPr>
                <w:tcW w:w="5806" w:type="dxa"/>
                <w:shd w:val="clear" w:color="auto" w:fill="auto"/>
                <w:vAlign w:val="center"/>
              </w:tcPr>
              <w:p w14:paraId="400BDD3E" w14:textId="77777777" w:rsidR="001E0BE4" w:rsidRDefault="001E0BE4" w:rsidP="0046691E">
                <w:pPr>
                  <w:shd w:val="clear" w:color="auto" w:fill="DEEAF6" w:themeFill="accent5" w:themeFillTint="33"/>
                </w:pPr>
                <w:r w:rsidRPr="001E0BE4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39226334" w14:textId="01203F19" w:rsidR="001E0BE4" w:rsidRDefault="001E0BE4" w:rsidP="001F484C"/>
    <w:p w14:paraId="78D6ED8D" w14:textId="7A6ADA9A" w:rsidR="005707E2" w:rsidRDefault="005707E2" w:rsidP="005707E2">
      <w:r>
        <w:t xml:space="preserve">Période définitive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5707E2" w:rsidRPr="00674233" w14:paraId="67E01C3E" w14:textId="77777777" w:rsidTr="003E0579">
        <w:tc>
          <w:tcPr>
            <w:tcW w:w="9062" w:type="dxa"/>
            <w:gridSpan w:val="2"/>
            <w:shd w:val="clear" w:color="auto" w:fill="auto"/>
          </w:tcPr>
          <w:p w14:paraId="686438B3" w14:textId="77777777" w:rsidR="005707E2" w:rsidRPr="00674233" w:rsidRDefault="005707E2" w:rsidP="003E0579">
            <w:pPr>
              <w:shd w:val="clear" w:color="auto" w:fill="DEEAF6" w:themeFill="accent5" w:themeFillTint="33"/>
              <w:jc w:val="center"/>
              <w:rPr>
                <w:b/>
                <w:bCs/>
              </w:rPr>
            </w:pPr>
            <w:r w:rsidRPr="001E0BE4">
              <w:rPr>
                <w:b/>
                <w:bCs/>
              </w:rPr>
              <w:t xml:space="preserve">Organisation </w:t>
            </w:r>
            <w:r>
              <w:rPr>
                <w:b/>
                <w:bCs/>
              </w:rPr>
              <w:t>administrative</w:t>
            </w:r>
          </w:p>
        </w:tc>
      </w:tr>
      <w:tr w:rsidR="005707E2" w14:paraId="51568333" w14:textId="77777777" w:rsidTr="003E0579">
        <w:trPr>
          <w:trHeight w:val="537"/>
        </w:trPr>
        <w:tc>
          <w:tcPr>
            <w:tcW w:w="3256" w:type="dxa"/>
            <w:shd w:val="clear" w:color="auto" w:fill="auto"/>
            <w:vAlign w:val="center"/>
          </w:tcPr>
          <w:p w14:paraId="1BA861F9" w14:textId="77777777" w:rsidR="005707E2" w:rsidRPr="001E0BE4" w:rsidRDefault="005707E2" w:rsidP="003E0579">
            <w:pPr>
              <w:shd w:val="clear" w:color="auto" w:fill="DEEAF6" w:themeFill="accent5" w:themeFillTint="33"/>
            </w:pPr>
            <w:r>
              <w:t>S</w:t>
            </w:r>
            <w:r w:rsidRPr="00F57020">
              <w:t>olution proposée en termes de traçabilité, de rendre compte et de plan de formation des équipes hospitalières embarquées</w:t>
            </w:r>
          </w:p>
        </w:tc>
        <w:sdt>
          <w:sdtPr>
            <w:id w:val="-931046225"/>
            <w:placeholder>
              <w:docPart w:val="FFF314C19B9649BBA5B4376A15364EDC"/>
            </w:placeholder>
            <w:showingPlcHdr/>
          </w:sdtPr>
          <w:sdtEndPr/>
          <w:sdtContent>
            <w:tc>
              <w:tcPr>
                <w:tcW w:w="5806" w:type="dxa"/>
                <w:shd w:val="clear" w:color="auto" w:fill="auto"/>
                <w:vAlign w:val="center"/>
              </w:tcPr>
              <w:p w14:paraId="25C35311" w14:textId="77777777" w:rsidR="005707E2" w:rsidRDefault="005707E2" w:rsidP="003E0579">
                <w:pPr>
                  <w:shd w:val="clear" w:color="auto" w:fill="DEEAF6" w:themeFill="accent5" w:themeFillTint="33"/>
                </w:pPr>
                <w:r w:rsidRPr="001E0BE4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36FC0138" w14:textId="77777777" w:rsidR="005707E2" w:rsidRDefault="005707E2" w:rsidP="005707E2"/>
    <w:p w14:paraId="0FECB382" w14:textId="77777777" w:rsidR="005707E2" w:rsidRDefault="005707E2" w:rsidP="005707E2"/>
    <w:p w14:paraId="0D2FEF19" w14:textId="77777777" w:rsidR="005707E2" w:rsidRDefault="005707E2" w:rsidP="005707E2"/>
    <w:p w14:paraId="6FB01588" w14:textId="77777777" w:rsidR="005707E2" w:rsidRDefault="005707E2" w:rsidP="005707E2"/>
    <w:p w14:paraId="46D37EB1" w14:textId="77777777" w:rsidR="005707E2" w:rsidRDefault="005707E2" w:rsidP="005707E2"/>
    <w:p w14:paraId="120A6C62" w14:textId="77777777" w:rsidR="005707E2" w:rsidRDefault="005707E2" w:rsidP="005707E2"/>
    <w:p w14:paraId="767F9E56" w14:textId="77777777" w:rsidR="005707E2" w:rsidRDefault="005707E2" w:rsidP="005707E2"/>
    <w:p w14:paraId="6F5848DA" w14:textId="77777777" w:rsidR="005707E2" w:rsidRDefault="005707E2" w:rsidP="005707E2"/>
    <w:p w14:paraId="0F8B900D" w14:textId="77777777" w:rsidR="005707E2" w:rsidRDefault="005707E2" w:rsidP="005707E2"/>
    <w:p w14:paraId="483707FC" w14:textId="77777777" w:rsidR="005707E2" w:rsidRDefault="005707E2" w:rsidP="005707E2"/>
    <w:p w14:paraId="0E9ED372" w14:textId="77777777" w:rsidR="005707E2" w:rsidRDefault="005707E2" w:rsidP="005707E2"/>
    <w:p w14:paraId="0D72C0BE" w14:textId="77777777" w:rsidR="005707E2" w:rsidRDefault="005707E2" w:rsidP="005707E2"/>
    <w:p w14:paraId="1EAEE291" w14:textId="77777777" w:rsidR="005707E2" w:rsidRDefault="005707E2" w:rsidP="005707E2"/>
    <w:p w14:paraId="6933E23F" w14:textId="77777777" w:rsidR="005707E2" w:rsidRDefault="005707E2" w:rsidP="005707E2"/>
    <w:p w14:paraId="4974A6FB" w14:textId="77777777" w:rsidR="005707E2" w:rsidRDefault="005707E2" w:rsidP="005707E2"/>
    <w:p w14:paraId="1E56D2AF" w14:textId="77777777" w:rsidR="005707E2" w:rsidRDefault="005707E2" w:rsidP="005707E2"/>
    <w:p w14:paraId="5975F54E" w14:textId="77777777" w:rsidR="005707E2" w:rsidRDefault="005707E2" w:rsidP="005707E2"/>
    <w:p w14:paraId="3978E6AC" w14:textId="77777777" w:rsidR="005707E2" w:rsidRDefault="005707E2" w:rsidP="005707E2"/>
    <w:p w14:paraId="2C93DABE" w14:textId="77777777" w:rsidR="005707E2" w:rsidRDefault="005707E2" w:rsidP="005707E2"/>
    <w:p w14:paraId="69596479" w14:textId="77777777" w:rsidR="005707E2" w:rsidRDefault="005707E2" w:rsidP="005707E2"/>
    <w:p w14:paraId="63193B1B" w14:textId="77777777" w:rsidR="005707E2" w:rsidRDefault="005707E2" w:rsidP="005707E2"/>
    <w:p w14:paraId="66A535F9" w14:textId="77777777" w:rsidR="005707E2" w:rsidRDefault="005707E2" w:rsidP="005707E2"/>
    <w:p w14:paraId="4D216208" w14:textId="0F1392D8" w:rsidR="001E0BE4" w:rsidRPr="00A62E41" w:rsidRDefault="005707E2">
      <w:r w:rsidRPr="00A62E41">
        <w:lastRenderedPageBreak/>
        <w:t>Période transitoire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1E0BE4" w:rsidRPr="00A62E41" w14:paraId="51BB0642" w14:textId="77777777" w:rsidTr="0046691E">
        <w:tc>
          <w:tcPr>
            <w:tcW w:w="9062" w:type="dxa"/>
            <w:gridSpan w:val="2"/>
          </w:tcPr>
          <w:p w14:paraId="4A44F014" w14:textId="23246515" w:rsidR="001E0BE4" w:rsidRPr="00A62E41" w:rsidRDefault="001E0BE4" w:rsidP="0046691E">
            <w:pPr>
              <w:shd w:val="clear" w:color="auto" w:fill="DEEAF6" w:themeFill="accent5" w:themeFillTint="33"/>
              <w:jc w:val="center"/>
              <w:rPr>
                <w:b/>
                <w:bCs/>
              </w:rPr>
            </w:pPr>
            <w:r w:rsidRPr="00A62E41">
              <w:rPr>
                <w:b/>
                <w:bCs/>
              </w:rPr>
              <w:t xml:space="preserve">Environnement </w:t>
            </w:r>
          </w:p>
        </w:tc>
      </w:tr>
      <w:tr w:rsidR="001E0BE4" w:rsidRPr="00A62E41" w14:paraId="55DE996C" w14:textId="77777777" w:rsidTr="0046691E">
        <w:trPr>
          <w:trHeight w:val="537"/>
        </w:trPr>
        <w:tc>
          <w:tcPr>
            <w:tcW w:w="3256" w:type="dxa"/>
            <w:vAlign w:val="center"/>
          </w:tcPr>
          <w:p w14:paraId="13637515" w14:textId="77777777" w:rsidR="005B16C3" w:rsidRPr="00A62E41" w:rsidRDefault="001E0BE4" w:rsidP="005B16C3">
            <w:pPr>
              <w:rPr>
                <w:bCs/>
              </w:rPr>
            </w:pPr>
            <w:r w:rsidRPr="00A62E41">
              <w:rPr>
                <w:bCs/>
              </w:rPr>
              <w:t>Mesures proposées pour réduire les nuisances sonores</w:t>
            </w:r>
            <w:r w:rsidR="005B16C3" w:rsidRPr="00A62E41">
              <w:rPr>
                <w:bCs/>
              </w:rPr>
              <w:t xml:space="preserve"> tant en matière d’équipements proposés qu’en termes de conditions d’exploitation ;</w:t>
            </w:r>
          </w:p>
          <w:p w14:paraId="0EEBE766" w14:textId="698F5C80" w:rsidR="001E0BE4" w:rsidRPr="00A62E41" w:rsidRDefault="001E0BE4" w:rsidP="0046691E">
            <w:pPr>
              <w:shd w:val="clear" w:color="auto" w:fill="DEEAF6" w:themeFill="accent5" w:themeFillTint="33"/>
            </w:pPr>
          </w:p>
        </w:tc>
        <w:sdt>
          <w:sdtPr>
            <w:id w:val="-1833673155"/>
            <w:placeholder>
              <w:docPart w:val="B01CD170AB59433FAF35E83AAA74833C"/>
            </w:placeholder>
            <w:showingPlcHdr/>
          </w:sdtPr>
          <w:sdtEndPr/>
          <w:sdtContent>
            <w:tc>
              <w:tcPr>
                <w:tcW w:w="5806" w:type="dxa"/>
                <w:vAlign w:val="center"/>
              </w:tcPr>
              <w:p w14:paraId="0B18EA3B" w14:textId="77777777" w:rsidR="001E0BE4" w:rsidRPr="00A62E41" w:rsidRDefault="001E0BE4" w:rsidP="0046691E">
                <w:pPr>
                  <w:shd w:val="clear" w:color="auto" w:fill="DEEAF6" w:themeFill="accent5" w:themeFillTint="33"/>
                </w:pPr>
                <w:r w:rsidRPr="00A62E41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5B16C3" w14:paraId="357EB26F" w14:textId="77777777" w:rsidTr="0046691E">
        <w:trPr>
          <w:trHeight w:val="537"/>
        </w:trPr>
        <w:tc>
          <w:tcPr>
            <w:tcW w:w="3256" w:type="dxa"/>
            <w:vAlign w:val="center"/>
          </w:tcPr>
          <w:p w14:paraId="3BAE44B8" w14:textId="0394992A" w:rsidR="005B16C3" w:rsidRDefault="005B16C3" w:rsidP="005B16C3">
            <w:pPr>
              <w:rPr>
                <w:bCs/>
              </w:rPr>
            </w:pPr>
            <w:r w:rsidRPr="00A62E41">
              <w:rPr>
                <w:bCs/>
              </w:rPr>
              <w:t>Mesures proposées pour réduire les autres nuisances environnementales</w:t>
            </w:r>
            <w:r>
              <w:rPr>
                <w:bCs/>
              </w:rPr>
              <w:t> </w:t>
            </w:r>
          </w:p>
        </w:tc>
        <w:tc>
          <w:tcPr>
            <w:tcW w:w="5806" w:type="dxa"/>
            <w:vAlign w:val="center"/>
          </w:tcPr>
          <w:p w14:paraId="278F09FB" w14:textId="77777777" w:rsidR="005B16C3" w:rsidRDefault="005B16C3" w:rsidP="0046691E">
            <w:pPr>
              <w:shd w:val="clear" w:color="auto" w:fill="DEEAF6" w:themeFill="accent5" w:themeFillTint="33"/>
            </w:pPr>
          </w:p>
        </w:tc>
      </w:tr>
    </w:tbl>
    <w:p w14:paraId="11AA325B" w14:textId="7411C0E2" w:rsidR="001E0BE4" w:rsidRDefault="001E0BE4" w:rsidP="001F484C"/>
    <w:p w14:paraId="733A41B4" w14:textId="1CF78F8D" w:rsidR="005B16C3" w:rsidRDefault="005B16C3" w:rsidP="001F484C"/>
    <w:p w14:paraId="604AE31F" w14:textId="77777777" w:rsidR="005B16C3" w:rsidRDefault="005B16C3" w:rsidP="001F484C"/>
    <w:p w14:paraId="4769B0D1" w14:textId="2356D6AE" w:rsidR="005707E2" w:rsidRDefault="005707E2" w:rsidP="001F484C">
      <w:r>
        <w:t>Période définitive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5707E2" w:rsidRPr="00674233" w14:paraId="55AB611B" w14:textId="77777777" w:rsidTr="003E0579">
        <w:tc>
          <w:tcPr>
            <w:tcW w:w="9062" w:type="dxa"/>
            <w:gridSpan w:val="2"/>
          </w:tcPr>
          <w:p w14:paraId="04E1634E" w14:textId="77777777" w:rsidR="005707E2" w:rsidRPr="00674233" w:rsidRDefault="005707E2" w:rsidP="003E0579">
            <w:pPr>
              <w:shd w:val="clear" w:color="auto" w:fill="DEEAF6" w:themeFill="accent5" w:themeFillTint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Environnement </w:t>
            </w:r>
          </w:p>
        </w:tc>
      </w:tr>
      <w:tr w:rsidR="005707E2" w14:paraId="0FF2D2B3" w14:textId="77777777" w:rsidTr="003E0579">
        <w:trPr>
          <w:trHeight w:val="537"/>
        </w:trPr>
        <w:tc>
          <w:tcPr>
            <w:tcW w:w="3256" w:type="dxa"/>
            <w:vAlign w:val="center"/>
          </w:tcPr>
          <w:p w14:paraId="7A8108F0" w14:textId="77777777" w:rsidR="005B16C3" w:rsidRDefault="005707E2" w:rsidP="005B16C3">
            <w:pPr>
              <w:rPr>
                <w:bCs/>
              </w:rPr>
            </w:pPr>
            <w:r>
              <w:rPr>
                <w:bCs/>
              </w:rPr>
              <w:t xml:space="preserve">Mesures </w:t>
            </w:r>
            <w:r w:rsidRPr="00122632">
              <w:rPr>
                <w:bCs/>
              </w:rPr>
              <w:t>proposées pour réduire les nuisances sonores</w:t>
            </w:r>
            <w:r w:rsidR="005B16C3">
              <w:rPr>
                <w:bCs/>
              </w:rPr>
              <w:t xml:space="preserve"> tant en matière d’équipements proposés qu’en termes de conditions d’exploitation ;</w:t>
            </w:r>
          </w:p>
          <w:p w14:paraId="2AB9245F" w14:textId="4340DB32" w:rsidR="005707E2" w:rsidRPr="001E0BE4" w:rsidRDefault="005707E2" w:rsidP="003E0579">
            <w:pPr>
              <w:shd w:val="clear" w:color="auto" w:fill="DEEAF6" w:themeFill="accent5" w:themeFillTint="33"/>
            </w:pPr>
          </w:p>
        </w:tc>
        <w:sdt>
          <w:sdtPr>
            <w:id w:val="2058818621"/>
            <w:placeholder>
              <w:docPart w:val="2C59E5CB53D94FA2BD3B1B5DBFE2840C"/>
            </w:placeholder>
            <w:showingPlcHdr/>
          </w:sdtPr>
          <w:sdtEndPr/>
          <w:sdtContent>
            <w:tc>
              <w:tcPr>
                <w:tcW w:w="5806" w:type="dxa"/>
                <w:vAlign w:val="center"/>
              </w:tcPr>
              <w:p w14:paraId="1BB52901" w14:textId="77777777" w:rsidR="005707E2" w:rsidRDefault="005707E2" w:rsidP="003E0579">
                <w:pPr>
                  <w:shd w:val="clear" w:color="auto" w:fill="DEEAF6" w:themeFill="accent5" w:themeFillTint="33"/>
                </w:pPr>
                <w:r w:rsidRPr="001E0BE4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5B16C3" w14:paraId="6E537E47" w14:textId="77777777" w:rsidTr="003E0579">
        <w:trPr>
          <w:trHeight w:val="537"/>
        </w:trPr>
        <w:tc>
          <w:tcPr>
            <w:tcW w:w="3256" w:type="dxa"/>
            <w:vAlign w:val="center"/>
          </w:tcPr>
          <w:p w14:paraId="4AB910EE" w14:textId="4FAAAFE3" w:rsidR="005B16C3" w:rsidRDefault="005B16C3" w:rsidP="005B16C3">
            <w:pPr>
              <w:rPr>
                <w:bCs/>
              </w:rPr>
            </w:pPr>
            <w:r>
              <w:rPr>
                <w:bCs/>
              </w:rPr>
              <w:t>Mesures proposées pour réduire les autres nuisances environnementales </w:t>
            </w:r>
          </w:p>
        </w:tc>
        <w:tc>
          <w:tcPr>
            <w:tcW w:w="5806" w:type="dxa"/>
            <w:vAlign w:val="center"/>
          </w:tcPr>
          <w:p w14:paraId="38CB67A2" w14:textId="77777777" w:rsidR="005B16C3" w:rsidRDefault="005B16C3" w:rsidP="003E0579">
            <w:pPr>
              <w:shd w:val="clear" w:color="auto" w:fill="DEEAF6" w:themeFill="accent5" w:themeFillTint="33"/>
            </w:pPr>
          </w:p>
        </w:tc>
      </w:tr>
    </w:tbl>
    <w:p w14:paraId="743200F7" w14:textId="40CAEEDD" w:rsidR="005707E2" w:rsidRDefault="005707E2" w:rsidP="001F484C"/>
    <w:p w14:paraId="443A6A3A" w14:textId="77B518BA" w:rsidR="00F57EC7" w:rsidRPr="00F57EC7" w:rsidRDefault="00F57EC7" w:rsidP="00F57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u w:val="single"/>
        </w:rPr>
      </w:pPr>
      <w:r w:rsidRPr="00F57EC7">
        <w:rPr>
          <w:b/>
          <w:bCs/>
          <w:u w:val="single"/>
        </w:rPr>
        <w:t xml:space="preserve">Rappel : </w:t>
      </w:r>
    </w:p>
    <w:p w14:paraId="20E981E5" w14:textId="79827EF8" w:rsidR="00F57EC7" w:rsidRPr="00AC1669" w:rsidRDefault="00F57EC7" w:rsidP="00F57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0"/>
        </w:rPr>
      </w:pPr>
      <w:r w:rsidRPr="00A62E41">
        <w:t>Tant pour la période transitoire que pour la période</w:t>
      </w:r>
      <w:r>
        <w:t xml:space="preserve"> définitive, </w:t>
      </w:r>
      <w:r w:rsidRPr="00AC1669">
        <w:rPr>
          <w:szCs w:val="20"/>
        </w:rPr>
        <w:t>les moyens mis en œuvre doivent être étayés dans le cadre de mémoire technique pour réduire les nuisances sonores tant en matière d’équipements proposés qu’en termes de conditions d’exploitation</w:t>
      </w:r>
      <w:r>
        <w:rPr>
          <w:szCs w:val="20"/>
        </w:rPr>
        <w:t xml:space="preserve"> ainsi que d</w:t>
      </w:r>
      <w:r w:rsidRPr="00AC1669">
        <w:rPr>
          <w:szCs w:val="20"/>
        </w:rPr>
        <w:t xml:space="preserve">es mesures proposées pour réduire les autres nuisances environnementales (pollution notamment). </w:t>
      </w:r>
    </w:p>
    <w:p w14:paraId="3928F047" w14:textId="0EC145A9" w:rsidR="00F57EC7" w:rsidRPr="00AC1669" w:rsidRDefault="00F57EC7" w:rsidP="00F57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0"/>
        </w:rPr>
      </w:pPr>
      <w:r w:rsidRPr="00AC1669">
        <w:rPr>
          <w:szCs w:val="20"/>
        </w:rPr>
        <w:t xml:space="preserve">Ces éléments doivent faire l’objet d’une note détaillée précisant les engagements par les candidats. </w:t>
      </w:r>
    </w:p>
    <w:p w14:paraId="6E9521AF" w14:textId="7296B592" w:rsidR="00F57EC7" w:rsidRDefault="00F57EC7" w:rsidP="001F484C"/>
    <w:sectPr w:rsidR="00F57EC7" w:rsidSect="00674233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D0F6D" w14:textId="77777777" w:rsidR="001F484C" w:rsidRDefault="001F484C" w:rsidP="001F484C">
      <w:pPr>
        <w:spacing w:after="0" w:line="240" w:lineRule="auto"/>
      </w:pPr>
      <w:r>
        <w:separator/>
      </w:r>
    </w:p>
  </w:endnote>
  <w:endnote w:type="continuationSeparator" w:id="0">
    <w:p w14:paraId="3DFC05D1" w14:textId="77777777" w:rsidR="001F484C" w:rsidRDefault="001F484C" w:rsidP="001F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12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EF88D7" w14:textId="0B70C308" w:rsidR="00674233" w:rsidRDefault="00674233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27FB5E" w14:textId="77777777" w:rsidR="00674233" w:rsidRDefault="0067423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8831292"/>
      <w:docPartObj>
        <w:docPartGallery w:val="Page Numbers (Bottom of Page)"/>
        <w:docPartUnique/>
      </w:docPartObj>
    </w:sdtPr>
    <w:sdtEndPr/>
    <w:sdtContent>
      <w:sdt>
        <w:sdtPr>
          <w:id w:val="1642304956"/>
          <w:docPartObj>
            <w:docPartGallery w:val="Page Numbers (Top of Page)"/>
            <w:docPartUnique/>
          </w:docPartObj>
        </w:sdtPr>
        <w:sdtEndPr/>
        <w:sdtContent>
          <w:p w14:paraId="5EB7E05C" w14:textId="2772AA7A" w:rsidR="00156F4C" w:rsidRDefault="00156F4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5D8EC3" w14:textId="77777777" w:rsidR="00156F4C" w:rsidRDefault="00156F4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64386" w14:textId="77777777" w:rsidR="001F484C" w:rsidRDefault="001F484C" w:rsidP="001F484C">
      <w:pPr>
        <w:spacing w:after="0" w:line="240" w:lineRule="auto"/>
      </w:pPr>
      <w:r>
        <w:separator/>
      </w:r>
    </w:p>
  </w:footnote>
  <w:footnote w:type="continuationSeparator" w:id="0">
    <w:p w14:paraId="70AC7800" w14:textId="77777777" w:rsidR="001F484C" w:rsidRDefault="001F484C" w:rsidP="001F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1D394" w14:textId="77777777" w:rsidR="001F484C" w:rsidRDefault="001F484C" w:rsidP="001F484C">
    <w:pPr>
      <w:pStyle w:val="En-tte"/>
    </w:pPr>
  </w:p>
  <w:p w14:paraId="6C5C4864" w14:textId="77777777" w:rsidR="001F484C" w:rsidRDefault="001F484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674233" w:rsidRPr="008C1FB9" w14:paraId="394AD28E" w14:textId="77777777" w:rsidTr="00327D4B">
      <w:tc>
        <w:tcPr>
          <w:tcW w:w="4531" w:type="dxa"/>
          <w:vAlign w:val="center"/>
        </w:tcPr>
        <w:p w14:paraId="5DABA05A" w14:textId="77777777" w:rsidR="00674233" w:rsidRDefault="00674233" w:rsidP="00674233">
          <w:pPr>
            <w:pStyle w:val="En-tte"/>
          </w:pPr>
          <w:r w:rsidRPr="008C1FB9">
            <w:rPr>
              <w:noProof/>
            </w:rPr>
            <w:drawing>
              <wp:inline distT="0" distB="0" distL="0" distR="0" wp14:anchorId="067C510E" wp14:editId="6A3E33CA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7E0C4F4A" w14:textId="14C8200E" w:rsidR="00674233" w:rsidRPr="008C1FB9" w:rsidRDefault="00183DBB" w:rsidP="00674233">
          <w:pPr>
            <w:pStyle w:val="En-tte"/>
            <w:jc w:val="right"/>
            <w:rPr>
              <w:sz w:val="24"/>
            </w:rPr>
          </w:pPr>
          <w:r>
            <w:rPr>
              <w:noProof/>
              <w:sz w:val="24"/>
            </w:rPr>
            <w:drawing>
              <wp:inline distT="0" distB="0" distL="0" distR="0" wp14:anchorId="5C8274BA" wp14:editId="13C4F3E4">
                <wp:extent cx="1762125" cy="1282168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entre_Hospitalier_de_Rodez1 (002)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6219" cy="13069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10D382E" w14:textId="77777777" w:rsidR="00674233" w:rsidRDefault="0067423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84C"/>
    <w:rsid w:val="00013407"/>
    <w:rsid w:val="00156F4C"/>
    <w:rsid w:val="00183DBB"/>
    <w:rsid w:val="001E0BE4"/>
    <w:rsid w:val="001F484C"/>
    <w:rsid w:val="002A7B74"/>
    <w:rsid w:val="005707E2"/>
    <w:rsid w:val="005B16C3"/>
    <w:rsid w:val="00674233"/>
    <w:rsid w:val="006E10CE"/>
    <w:rsid w:val="0075269C"/>
    <w:rsid w:val="00782616"/>
    <w:rsid w:val="00A62E41"/>
    <w:rsid w:val="00B475C4"/>
    <w:rsid w:val="00EB7D2F"/>
    <w:rsid w:val="00F5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93C7A"/>
  <w15:chartTrackingRefBased/>
  <w15:docId w15:val="{6458A896-01E0-496B-AC85-60D89093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6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F4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484C"/>
  </w:style>
  <w:style w:type="paragraph" w:styleId="Pieddepage">
    <w:name w:val="footer"/>
    <w:basedOn w:val="Normal"/>
    <w:link w:val="PieddepageCar"/>
    <w:uiPriority w:val="99"/>
    <w:unhideWhenUsed/>
    <w:rsid w:val="001F4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484C"/>
  </w:style>
  <w:style w:type="table" w:styleId="Grilledutableau">
    <w:name w:val="Table Grid"/>
    <w:basedOn w:val="TableauNormal"/>
    <w:uiPriority w:val="59"/>
    <w:rsid w:val="001F4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1F48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F484C"/>
    <w:pPr>
      <w:spacing w:before="60" w:after="60" w:line="240" w:lineRule="auto"/>
      <w:jc w:val="both"/>
    </w:pPr>
    <w:rPr>
      <w:rFonts w:ascii="Marianne" w:hAnsi="Marianne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F484C"/>
    <w:rPr>
      <w:rFonts w:ascii="Marianne" w:hAnsi="Marianne"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742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EE06C4-0A75-4D72-88FB-A0DB62343E93}"/>
      </w:docPartPr>
      <w:docPartBody>
        <w:p w:rsidR="009D0C3E" w:rsidRDefault="00316AEF">
          <w:r w:rsidRPr="003721E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000DCBD9F84297A495177A305CC8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3E5531-A25F-4FA0-B2E8-D23A39571F6F}"/>
      </w:docPartPr>
      <w:docPartBody>
        <w:p w:rsidR="0081717D" w:rsidRDefault="009D0C3E" w:rsidP="009D0C3E">
          <w:pPr>
            <w:pStyle w:val="FC000DCBD9F84297A495177A305CC8C3"/>
          </w:pPr>
          <w:r w:rsidRPr="003721E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C571DDCE98244FDAC064A92CF5D15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015420-1C37-42CF-A690-F68CEAFDFD1D}"/>
      </w:docPartPr>
      <w:docPartBody>
        <w:p w:rsidR="0081717D" w:rsidRDefault="009D0C3E" w:rsidP="009D0C3E">
          <w:pPr>
            <w:pStyle w:val="5C571DDCE98244FDAC064A92CF5D159C"/>
          </w:pPr>
          <w:r w:rsidRPr="003721E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01CD170AB59433FAF35E83AAA7483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DCA077-46EF-489F-9929-01193DF4E1E3}"/>
      </w:docPartPr>
      <w:docPartBody>
        <w:p w:rsidR="0081717D" w:rsidRDefault="009D0C3E" w:rsidP="009D0C3E">
          <w:pPr>
            <w:pStyle w:val="B01CD170AB59433FAF35E83AAA74833C"/>
          </w:pPr>
          <w:r w:rsidRPr="003721E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72DCF97C8544DF4A7E78EE8A8472F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74C78A-E04C-420E-B85A-22FC02912649}"/>
      </w:docPartPr>
      <w:docPartBody>
        <w:p w:rsidR="00F10FAF" w:rsidRDefault="00DD4BB2" w:rsidP="00DD4BB2">
          <w:pPr>
            <w:pStyle w:val="772DCF97C8544DF4A7E78EE8A8472F78"/>
          </w:pPr>
          <w:r w:rsidRPr="003721E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1C42B204DCB449AAE8334DA293BB5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DEC650-699C-4615-9104-B4632462AF37}"/>
      </w:docPartPr>
      <w:docPartBody>
        <w:p w:rsidR="00F10FAF" w:rsidRDefault="00DD4BB2" w:rsidP="00DD4BB2">
          <w:pPr>
            <w:pStyle w:val="01C42B204DCB449AAE8334DA293BB557"/>
          </w:pPr>
          <w:r w:rsidRPr="003721E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63D312B2B254E659038586A2B968B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631520-6AC7-4908-A903-09FF48DFF97B}"/>
      </w:docPartPr>
      <w:docPartBody>
        <w:p w:rsidR="00F10FAF" w:rsidRDefault="00DD4BB2" w:rsidP="00DD4BB2">
          <w:pPr>
            <w:pStyle w:val="863D312B2B254E659038586A2B968B53"/>
          </w:pPr>
          <w:r w:rsidRPr="003721E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F314C19B9649BBA5B4376A15364E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49A560-5310-4E41-95A1-9FB9D562CCD9}"/>
      </w:docPartPr>
      <w:docPartBody>
        <w:p w:rsidR="00F10FAF" w:rsidRDefault="00DD4BB2" w:rsidP="00DD4BB2">
          <w:pPr>
            <w:pStyle w:val="FFF314C19B9649BBA5B4376A15364EDC"/>
          </w:pPr>
          <w:r w:rsidRPr="003721E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59E5CB53D94FA2BD3B1B5DBFE284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B7EF6F-21CB-42D3-AEF8-CB7FA4CBFB65}"/>
      </w:docPartPr>
      <w:docPartBody>
        <w:p w:rsidR="00F10FAF" w:rsidRDefault="00DD4BB2" w:rsidP="00DD4BB2">
          <w:pPr>
            <w:pStyle w:val="2C59E5CB53D94FA2BD3B1B5DBFE2840C"/>
          </w:pPr>
          <w:r w:rsidRPr="003721E3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AEF"/>
    <w:rsid w:val="00316AEF"/>
    <w:rsid w:val="0081717D"/>
    <w:rsid w:val="009D0C3E"/>
    <w:rsid w:val="00DD4BB2"/>
    <w:rsid w:val="00F1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D4BB2"/>
    <w:rPr>
      <w:color w:val="808080"/>
    </w:rPr>
  </w:style>
  <w:style w:type="paragraph" w:customStyle="1" w:styleId="FC000DCBD9F84297A495177A305CC8C3">
    <w:name w:val="FC000DCBD9F84297A495177A305CC8C3"/>
    <w:rsid w:val="009D0C3E"/>
  </w:style>
  <w:style w:type="paragraph" w:customStyle="1" w:styleId="5C571DDCE98244FDAC064A92CF5D159C">
    <w:name w:val="5C571DDCE98244FDAC064A92CF5D159C"/>
    <w:rsid w:val="009D0C3E"/>
  </w:style>
  <w:style w:type="paragraph" w:customStyle="1" w:styleId="B01CD170AB59433FAF35E83AAA74833C">
    <w:name w:val="B01CD170AB59433FAF35E83AAA74833C"/>
    <w:rsid w:val="009D0C3E"/>
  </w:style>
  <w:style w:type="paragraph" w:customStyle="1" w:styleId="772DCF97C8544DF4A7E78EE8A8472F78">
    <w:name w:val="772DCF97C8544DF4A7E78EE8A8472F78"/>
    <w:rsid w:val="00DD4BB2"/>
  </w:style>
  <w:style w:type="paragraph" w:customStyle="1" w:styleId="01C42B204DCB449AAE8334DA293BB557">
    <w:name w:val="01C42B204DCB449AAE8334DA293BB557"/>
    <w:rsid w:val="00DD4BB2"/>
  </w:style>
  <w:style w:type="paragraph" w:customStyle="1" w:styleId="863D312B2B254E659038586A2B968B53">
    <w:name w:val="863D312B2B254E659038586A2B968B53"/>
    <w:rsid w:val="00DD4BB2"/>
  </w:style>
  <w:style w:type="paragraph" w:customStyle="1" w:styleId="FFF314C19B9649BBA5B4376A15364EDC">
    <w:name w:val="FFF314C19B9649BBA5B4376A15364EDC"/>
    <w:rsid w:val="00DD4BB2"/>
  </w:style>
  <w:style w:type="paragraph" w:customStyle="1" w:styleId="2C59E5CB53D94FA2BD3B1B5DBFE2840C">
    <w:name w:val="2C59E5CB53D94FA2BD3B1B5DBFE2840C"/>
    <w:rsid w:val="00DD4B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6</Pages>
  <Words>556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Toulouse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QUESSETTE Papadopoulos Tiphaine</cp:lastModifiedBy>
  <cp:revision>11</cp:revision>
  <dcterms:created xsi:type="dcterms:W3CDTF">2024-04-11T15:22:00Z</dcterms:created>
  <dcterms:modified xsi:type="dcterms:W3CDTF">2024-12-10T09:29:00Z</dcterms:modified>
</cp:coreProperties>
</file>