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AF30B" w14:textId="77777777" w:rsidR="00D1385B" w:rsidRPr="001E50C6" w:rsidRDefault="001E50C6">
      <w:pPr>
        <w:rPr>
          <w:b/>
          <w:bCs/>
          <w:sz w:val="40"/>
          <w:szCs w:val="40"/>
        </w:rPr>
      </w:pPr>
      <w:r w:rsidRPr="001E50C6">
        <w:rPr>
          <w:b/>
          <w:bCs/>
          <w:sz w:val="40"/>
          <w:szCs w:val="40"/>
        </w:rPr>
        <w:t>Agence de l’eau Rhône Méditerranée Corse</w:t>
      </w:r>
    </w:p>
    <w:p w14:paraId="0F8AC3D7" w14:textId="77777777" w:rsidR="001E50C6" w:rsidRPr="001E50C6" w:rsidRDefault="001E50C6">
      <w:pPr>
        <w:rPr>
          <w:b/>
          <w:bCs/>
          <w:sz w:val="40"/>
          <w:szCs w:val="40"/>
        </w:rPr>
      </w:pPr>
    </w:p>
    <w:p w14:paraId="5987D696" w14:textId="77777777" w:rsidR="001E50C6" w:rsidRPr="001E50C6" w:rsidRDefault="001E50C6">
      <w:pPr>
        <w:rPr>
          <w:b/>
          <w:bCs/>
          <w:sz w:val="40"/>
          <w:szCs w:val="40"/>
        </w:rPr>
      </w:pPr>
      <w:r w:rsidRPr="001E50C6">
        <w:rPr>
          <w:b/>
          <w:bCs/>
          <w:sz w:val="40"/>
          <w:szCs w:val="40"/>
        </w:rPr>
        <w:t>Délégation de Montpellier</w:t>
      </w:r>
    </w:p>
    <w:p w14:paraId="4B401D45" w14:textId="77777777" w:rsidR="001E50C6" w:rsidRPr="001E50C6" w:rsidRDefault="001E50C6">
      <w:pPr>
        <w:rPr>
          <w:b/>
          <w:bCs/>
          <w:sz w:val="40"/>
          <w:szCs w:val="40"/>
        </w:rPr>
      </w:pPr>
    </w:p>
    <w:p w14:paraId="75AFC5AB" w14:textId="77777777" w:rsidR="001E50C6" w:rsidRPr="001E50C6" w:rsidRDefault="001E50C6">
      <w:pPr>
        <w:rPr>
          <w:b/>
          <w:bCs/>
          <w:sz w:val="40"/>
          <w:szCs w:val="40"/>
        </w:rPr>
      </w:pPr>
      <w:r w:rsidRPr="001E50C6">
        <w:rPr>
          <w:b/>
          <w:bCs/>
          <w:sz w:val="40"/>
          <w:szCs w:val="40"/>
        </w:rPr>
        <w:t>Plans du site</w:t>
      </w:r>
    </w:p>
    <w:p w14:paraId="733F16A5" w14:textId="77777777" w:rsidR="001E50C6" w:rsidRPr="001E50C6" w:rsidRDefault="001E50C6">
      <w:pPr>
        <w:rPr>
          <w:b/>
          <w:bCs/>
          <w:sz w:val="40"/>
          <w:szCs w:val="40"/>
        </w:rPr>
      </w:pPr>
    </w:p>
    <w:p w14:paraId="5654BCF0" w14:textId="77777777" w:rsidR="001E50C6" w:rsidRDefault="001E50C6">
      <w:r>
        <w:rPr>
          <w:noProof/>
        </w:rPr>
        <w:drawing>
          <wp:inline distT="0" distB="0" distL="0" distR="0" wp14:anchorId="35CD11B9" wp14:editId="172DC6DE">
            <wp:extent cx="4657725" cy="63461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0358" cy="6363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12CEA" w14:textId="77777777" w:rsidR="001E50C6" w:rsidRDefault="001E50C6"/>
    <w:p w14:paraId="5884CBCC" w14:textId="77777777" w:rsidR="001E50C6" w:rsidRDefault="001E50C6"/>
    <w:p w14:paraId="798B3330" w14:textId="77777777" w:rsidR="001E50C6" w:rsidRDefault="001E50C6"/>
    <w:p w14:paraId="6C37AFB9" w14:textId="77777777" w:rsidR="001E50C6" w:rsidRDefault="001E50C6"/>
    <w:p w14:paraId="2F5D2CA4" w14:textId="77777777" w:rsidR="001E50C6" w:rsidRPr="00EC7CB7" w:rsidRDefault="00EC7CB7">
      <w:pPr>
        <w:rPr>
          <w:b/>
          <w:bCs/>
          <w:sz w:val="36"/>
          <w:szCs w:val="36"/>
        </w:rPr>
      </w:pPr>
      <w:r w:rsidRPr="00EC7CB7">
        <w:rPr>
          <w:b/>
          <w:bCs/>
          <w:sz w:val="36"/>
          <w:szCs w:val="36"/>
        </w:rPr>
        <w:lastRenderedPageBreak/>
        <w:t xml:space="preserve">Plan du R+1 </w:t>
      </w:r>
    </w:p>
    <w:p w14:paraId="248660BA" w14:textId="77777777" w:rsidR="001E50C6" w:rsidRDefault="00EC7CB7">
      <w:r w:rsidRPr="00EC7CB7">
        <w:rPr>
          <w:noProof/>
        </w:rPr>
        <w:drawing>
          <wp:inline distT="0" distB="0" distL="0" distR="0" wp14:anchorId="5232F243" wp14:editId="0784D65A">
            <wp:extent cx="8528321" cy="4585664"/>
            <wp:effectExtent l="9207" t="0" r="0" b="0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01635" cy="462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98E8B" w14:textId="77777777" w:rsidR="00EC7CB7" w:rsidRPr="00EC7CB7" w:rsidRDefault="00EC7CB7" w:rsidP="00EC7CB7">
      <w:pPr>
        <w:rPr>
          <w:b/>
          <w:bCs/>
          <w:sz w:val="36"/>
          <w:szCs w:val="36"/>
        </w:rPr>
      </w:pPr>
      <w:r w:rsidRPr="00EC7CB7">
        <w:rPr>
          <w:b/>
          <w:bCs/>
          <w:sz w:val="36"/>
          <w:szCs w:val="36"/>
        </w:rPr>
        <w:lastRenderedPageBreak/>
        <w:t>Plan du R+</w:t>
      </w:r>
      <w:r>
        <w:rPr>
          <w:b/>
          <w:bCs/>
          <w:sz w:val="36"/>
          <w:szCs w:val="36"/>
        </w:rPr>
        <w:t>2</w:t>
      </w:r>
      <w:r w:rsidRPr="00EC7CB7">
        <w:rPr>
          <w:b/>
          <w:bCs/>
          <w:sz w:val="36"/>
          <w:szCs w:val="36"/>
        </w:rPr>
        <w:t xml:space="preserve"> </w:t>
      </w:r>
    </w:p>
    <w:p w14:paraId="051E5593" w14:textId="77777777" w:rsidR="001E50C6" w:rsidRDefault="00EC7CB7">
      <w:r w:rsidRPr="00EC7CB7">
        <w:rPr>
          <w:noProof/>
        </w:rPr>
        <w:drawing>
          <wp:inline distT="0" distB="0" distL="0" distR="0" wp14:anchorId="0E1FDE4A" wp14:editId="779F7B12">
            <wp:extent cx="8341792" cy="4415486"/>
            <wp:effectExtent l="952" t="0" r="3493" b="3492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64833" cy="4427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58B2A" w14:textId="77777777" w:rsidR="00EC7CB7" w:rsidRDefault="00EC7CB7"/>
    <w:p w14:paraId="7078D53F" w14:textId="77777777" w:rsidR="00EC7CB7" w:rsidRPr="00EC7CB7" w:rsidRDefault="00EC7CB7">
      <w:pPr>
        <w:rPr>
          <w:b/>
          <w:bCs/>
          <w:sz w:val="36"/>
          <w:szCs w:val="36"/>
        </w:rPr>
      </w:pPr>
      <w:r w:rsidRPr="00EC7CB7">
        <w:rPr>
          <w:b/>
          <w:bCs/>
          <w:sz w:val="36"/>
          <w:szCs w:val="36"/>
        </w:rPr>
        <w:lastRenderedPageBreak/>
        <w:t>Plan du sous-sol</w:t>
      </w:r>
    </w:p>
    <w:p w14:paraId="6699CFFD" w14:textId="77777777" w:rsidR="00EC7CB7" w:rsidRDefault="00EC7CB7">
      <w:r w:rsidRPr="00EC7CB7">
        <w:rPr>
          <w:noProof/>
        </w:rPr>
        <w:drawing>
          <wp:inline distT="0" distB="0" distL="0" distR="0" wp14:anchorId="3C41589A" wp14:editId="31F0D78D">
            <wp:extent cx="8516004" cy="4802456"/>
            <wp:effectExtent l="9208" t="0" r="8572" b="8573"/>
            <wp:docPr id="717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542189" cy="481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7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C6"/>
    <w:rsid w:val="00052684"/>
    <w:rsid w:val="000E75CD"/>
    <w:rsid w:val="001073E0"/>
    <w:rsid w:val="001E50C6"/>
    <w:rsid w:val="00426F33"/>
    <w:rsid w:val="00457AC3"/>
    <w:rsid w:val="00874DBF"/>
    <w:rsid w:val="00A253CC"/>
    <w:rsid w:val="00B67BF7"/>
    <w:rsid w:val="00D1385B"/>
    <w:rsid w:val="00DD0A1E"/>
    <w:rsid w:val="00EC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2C576"/>
  <w15:chartTrackingRefBased/>
  <w15:docId w15:val="{D9E44089-CDB4-41D1-B11A-553E4510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D0A1E"/>
    <w:pPr>
      <w:spacing w:after="100"/>
    </w:pPr>
    <w:rPr>
      <w:rFonts w:eastAsiaTheme="minorEastAsia"/>
      <w:lang w:eastAsia="fr-FR"/>
    </w:r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DD0A1E"/>
    <w:pPr>
      <w:spacing w:after="100"/>
      <w:ind w:left="22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DD0A1E"/>
    <w:pPr>
      <w:spacing w:after="100"/>
      <w:ind w:left="440"/>
    </w:pPr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AERMC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WEILL Stéphanie</dc:creator>
  <cp:keywords/>
  <dc:description/>
  <cp:lastModifiedBy>TAMET Pierre-Emmanuel</cp:lastModifiedBy>
  <cp:revision>2</cp:revision>
  <dcterms:created xsi:type="dcterms:W3CDTF">2024-03-01T09:05:00Z</dcterms:created>
  <dcterms:modified xsi:type="dcterms:W3CDTF">2024-03-01T09:05:00Z</dcterms:modified>
</cp:coreProperties>
</file>