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1EF" w:rsidRDefault="009641EF" w:rsidP="00F814C6">
      <w:pPr>
        <w:spacing w:after="200" w:line="276" w:lineRule="auto"/>
        <w:ind w:left="142" w:right="-1"/>
        <w:jc w:val="center"/>
        <w:rPr>
          <w:b/>
          <w:bCs/>
          <w:sz w:val="28"/>
          <w:szCs w:val="28"/>
        </w:rPr>
      </w:pPr>
    </w:p>
    <w:p w:rsidR="00EC790F" w:rsidRDefault="00EC790F"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32"/>
        </w:rPr>
      </w:pPr>
    </w:p>
    <w:p w:rsidR="00F814C6" w:rsidRPr="005B4884"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b/>
          <w:sz w:val="32"/>
        </w:rPr>
      </w:pPr>
      <w:r w:rsidRPr="005B4884">
        <w:rPr>
          <w:rFonts w:ascii="Arial" w:hAnsi="Arial" w:cs="Arial"/>
          <w:b/>
          <w:sz w:val="32"/>
        </w:rPr>
        <w:t>CADRE OBLIGATOIRE DE MÉMOIRE TECHNIQUE</w:t>
      </w:r>
    </w:p>
    <w:p w:rsidR="00F814C6"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55680B" w:rsidRDefault="0055680B"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F814C6" w:rsidRPr="005B4884"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b/>
          <w:sz w:val="24"/>
          <w:u w:val="single"/>
        </w:rPr>
      </w:pPr>
      <w:r w:rsidRPr="005B4884">
        <w:rPr>
          <w:rFonts w:ascii="Arial" w:hAnsi="Arial" w:cs="Arial"/>
          <w:b/>
          <w:sz w:val="24"/>
          <w:u w:val="single"/>
        </w:rPr>
        <w:t>Objet de l’accord cadre :</w:t>
      </w:r>
    </w:p>
    <w:p w:rsidR="00F814C6" w:rsidRPr="005B4884"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sz w:val="24"/>
        </w:rPr>
      </w:pPr>
    </w:p>
    <w:p w:rsidR="007A7D06" w:rsidRPr="005B4884" w:rsidRDefault="007A7D06"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sz w:val="24"/>
        </w:rPr>
      </w:pPr>
      <w:r w:rsidRPr="005B4884">
        <w:rPr>
          <w:rFonts w:ascii="Arial" w:hAnsi="Arial" w:cs="Arial"/>
          <w:sz w:val="24"/>
        </w:rPr>
        <w:t xml:space="preserve">Base de défense de Toulon – </w:t>
      </w:r>
      <w:r w:rsidR="00EC0040" w:rsidRPr="005B4884">
        <w:rPr>
          <w:rFonts w:ascii="Arial" w:hAnsi="Arial" w:cs="Arial"/>
          <w:sz w:val="24"/>
        </w:rPr>
        <w:t>Accord-cadre relatif aux</w:t>
      </w:r>
    </w:p>
    <w:p w:rsidR="0055680B" w:rsidRPr="005B4884" w:rsidRDefault="0055680B"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sz w:val="16"/>
          <w:szCs w:val="16"/>
        </w:rPr>
      </w:pPr>
    </w:p>
    <w:p w:rsidR="00EC790F" w:rsidRPr="005B4884" w:rsidRDefault="00245E4A" w:rsidP="007A7D06">
      <w:pPr>
        <w:pBdr>
          <w:top w:val="single" w:sz="4" w:space="1" w:color="auto"/>
          <w:left w:val="single" w:sz="4" w:space="4" w:color="auto"/>
          <w:bottom w:val="single" w:sz="4" w:space="1" w:color="auto"/>
          <w:right w:val="single" w:sz="4" w:space="4" w:color="auto"/>
        </w:pBdr>
        <w:spacing w:line="276" w:lineRule="auto"/>
        <w:ind w:left="0" w:right="-1"/>
        <w:jc w:val="center"/>
        <w:rPr>
          <w:rFonts w:ascii="Arial" w:hAnsi="Arial" w:cs="Arial"/>
          <w:b/>
          <w:sz w:val="32"/>
        </w:rPr>
      </w:pPr>
      <w:r w:rsidRPr="005B4884">
        <w:rPr>
          <w:rFonts w:ascii="Arial" w:hAnsi="Arial" w:cs="Arial"/>
          <w:b/>
          <w:sz w:val="28"/>
          <w:szCs w:val="22"/>
        </w:rPr>
        <w:t>Travaux d’entretien des stands et des purges des buttes de tir</w:t>
      </w:r>
    </w:p>
    <w:p w:rsidR="00EC790F" w:rsidRPr="007A7D06" w:rsidRDefault="00EC790F"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F814C6" w:rsidRPr="00A84CCC" w:rsidRDefault="00F814C6" w:rsidP="00F814C6">
      <w:pPr>
        <w:spacing w:line="276" w:lineRule="auto"/>
        <w:ind w:left="142" w:right="-1"/>
        <w:jc w:val="center"/>
        <w:rPr>
          <w:sz w:val="24"/>
        </w:rPr>
      </w:pPr>
    </w:p>
    <w:p w:rsidR="00F814C6" w:rsidRDefault="00F814C6" w:rsidP="00F814C6">
      <w:pPr>
        <w:spacing w:line="276" w:lineRule="auto"/>
        <w:ind w:left="142" w:right="-1"/>
        <w:jc w:val="center"/>
        <w:rPr>
          <w:b/>
          <w:sz w:val="24"/>
          <w:u w:val="single"/>
        </w:rPr>
      </w:pPr>
    </w:p>
    <w:p w:rsidR="0055680B" w:rsidRDefault="0055680B" w:rsidP="00F814C6">
      <w:pPr>
        <w:spacing w:line="276" w:lineRule="auto"/>
        <w:ind w:left="142" w:right="-1"/>
        <w:jc w:val="center"/>
        <w:rPr>
          <w:b/>
          <w:sz w:val="24"/>
          <w:u w:val="single"/>
        </w:rPr>
      </w:pPr>
    </w:p>
    <w:p w:rsidR="0055680B" w:rsidRDefault="0055680B" w:rsidP="00F814C6">
      <w:pPr>
        <w:spacing w:line="276" w:lineRule="auto"/>
        <w:ind w:left="142" w:right="-1"/>
        <w:jc w:val="center"/>
        <w:rPr>
          <w:b/>
          <w:sz w:val="24"/>
          <w:u w:val="single"/>
        </w:rPr>
      </w:pPr>
    </w:p>
    <w:p w:rsidR="00D02997" w:rsidRPr="00A84CCC" w:rsidRDefault="00D02997" w:rsidP="00F814C6">
      <w:pPr>
        <w:spacing w:line="276" w:lineRule="auto"/>
        <w:ind w:left="142" w:right="-1"/>
        <w:jc w:val="center"/>
        <w:rPr>
          <w:b/>
          <w:sz w:val="24"/>
          <w:u w:val="single"/>
        </w:rPr>
      </w:pPr>
    </w:p>
    <w:p w:rsidR="00A047B9" w:rsidRPr="005B4884" w:rsidRDefault="00A047B9" w:rsidP="00A047B9">
      <w:pPr>
        <w:spacing w:line="276" w:lineRule="auto"/>
        <w:ind w:left="142" w:right="-1"/>
        <w:jc w:val="center"/>
        <w:rPr>
          <w:rFonts w:ascii="Arial" w:hAnsi="Arial" w:cs="Arial"/>
          <w:b/>
          <w:sz w:val="24"/>
        </w:rPr>
      </w:pPr>
      <w:r w:rsidRPr="005B4884">
        <w:rPr>
          <w:rFonts w:ascii="Arial" w:hAnsi="Arial" w:cs="Arial"/>
          <w:b/>
          <w:sz w:val="24"/>
        </w:rPr>
        <w:t>Référence de l’accord-cadre</w:t>
      </w:r>
    </w:p>
    <w:p w:rsidR="00D02997" w:rsidRPr="005B4884" w:rsidRDefault="00D02997" w:rsidP="00F814C6">
      <w:pPr>
        <w:spacing w:line="276" w:lineRule="auto"/>
        <w:ind w:left="142" w:right="-1"/>
        <w:jc w:val="center"/>
        <w:rPr>
          <w:rFonts w:ascii="Arial" w:hAnsi="Arial" w:cs="Arial"/>
          <w:b/>
          <w:sz w:val="24"/>
        </w:rPr>
      </w:pPr>
    </w:p>
    <w:p w:rsidR="0055680B" w:rsidRPr="005B4884" w:rsidRDefault="0055680B" w:rsidP="00F814C6">
      <w:pPr>
        <w:spacing w:line="276" w:lineRule="auto"/>
        <w:ind w:left="142" w:right="-1"/>
        <w:jc w:val="center"/>
        <w:rPr>
          <w:rFonts w:ascii="Arial" w:hAnsi="Arial" w:cs="Arial"/>
          <w:b/>
          <w:sz w:val="24"/>
        </w:rPr>
      </w:pPr>
    </w:p>
    <w:p w:rsidR="0055680B" w:rsidRPr="005B4884" w:rsidRDefault="0055680B" w:rsidP="00F814C6">
      <w:pPr>
        <w:spacing w:line="276" w:lineRule="auto"/>
        <w:ind w:left="142" w:right="-1"/>
        <w:jc w:val="center"/>
        <w:rPr>
          <w:rFonts w:ascii="Arial" w:hAnsi="Arial" w:cs="Arial"/>
          <w:b/>
          <w:sz w:val="24"/>
        </w:rPr>
      </w:pPr>
    </w:p>
    <w:p w:rsidR="00D02997" w:rsidRPr="005B4884" w:rsidRDefault="00D02997" w:rsidP="00F814C6">
      <w:pPr>
        <w:spacing w:line="276" w:lineRule="auto"/>
        <w:ind w:left="142" w:right="-1"/>
        <w:jc w:val="center"/>
        <w:rPr>
          <w:rFonts w:ascii="Arial" w:hAnsi="Arial" w:cs="Arial"/>
          <w:b/>
          <w:sz w:val="24"/>
        </w:rPr>
      </w:pPr>
    </w:p>
    <w:tbl>
      <w:tblPr>
        <w:tblStyle w:val="Grilledutableau"/>
        <w:tblW w:w="9174" w:type="dxa"/>
        <w:jc w:val="center"/>
        <w:tblLook w:val="04A0" w:firstRow="1" w:lastRow="0" w:firstColumn="1" w:lastColumn="0" w:noHBand="0" w:noVBand="1"/>
      </w:tblPr>
      <w:tblGrid>
        <w:gridCol w:w="2073"/>
        <w:gridCol w:w="5028"/>
        <w:gridCol w:w="2073"/>
      </w:tblGrid>
      <w:tr w:rsidR="00F814C6" w:rsidRPr="005B4884" w:rsidTr="00A047B9">
        <w:trPr>
          <w:trHeight w:val="366"/>
          <w:jc w:val="center"/>
        </w:trPr>
        <w:tc>
          <w:tcPr>
            <w:tcW w:w="2073" w:type="dxa"/>
          </w:tcPr>
          <w:p w:rsidR="00F814C6" w:rsidRPr="005B4884" w:rsidRDefault="00F814C6" w:rsidP="00F814C6">
            <w:pPr>
              <w:spacing w:line="276" w:lineRule="auto"/>
              <w:ind w:left="142" w:right="-1"/>
              <w:jc w:val="center"/>
              <w:rPr>
                <w:rFonts w:ascii="Arial" w:hAnsi="Arial" w:cs="Arial"/>
                <w:b/>
                <w:i/>
                <w:sz w:val="24"/>
              </w:rPr>
            </w:pPr>
            <w:r w:rsidRPr="005B4884">
              <w:rPr>
                <w:rFonts w:ascii="Arial" w:hAnsi="Arial" w:cs="Arial"/>
                <w:b/>
                <w:i/>
                <w:sz w:val="24"/>
              </w:rPr>
              <w:t>Année</w:t>
            </w:r>
          </w:p>
        </w:tc>
        <w:tc>
          <w:tcPr>
            <w:tcW w:w="5028" w:type="dxa"/>
          </w:tcPr>
          <w:p w:rsidR="00F814C6" w:rsidRPr="005B4884" w:rsidRDefault="00F814C6" w:rsidP="00F814C6">
            <w:pPr>
              <w:spacing w:line="276" w:lineRule="auto"/>
              <w:ind w:left="142" w:right="-1"/>
              <w:jc w:val="center"/>
              <w:rPr>
                <w:rFonts w:ascii="Arial" w:hAnsi="Arial" w:cs="Arial"/>
                <w:b/>
                <w:i/>
                <w:sz w:val="24"/>
              </w:rPr>
            </w:pPr>
            <w:r w:rsidRPr="005B4884">
              <w:rPr>
                <w:rFonts w:ascii="Arial" w:hAnsi="Arial" w:cs="Arial"/>
                <w:b/>
                <w:i/>
                <w:sz w:val="24"/>
              </w:rPr>
              <w:t>Établissement émetteur</w:t>
            </w:r>
          </w:p>
        </w:tc>
        <w:tc>
          <w:tcPr>
            <w:tcW w:w="2073" w:type="dxa"/>
          </w:tcPr>
          <w:p w:rsidR="00F814C6" w:rsidRPr="005B4884" w:rsidRDefault="00F814C6" w:rsidP="00F814C6">
            <w:pPr>
              <w:spacing w:line="276" w:lineRule="auto"/>
              <w:ind w:left="142" w:right="-1"/>
              <w:jc w:val="center"/>
              <w:rPr>
                <w:rFonts w:ascii="Arial" w:hAnsi="Arial" w:cs="Arial"/>
                <w:b/>
                <w:i/>
                <w:sz w:val="24"/>
              </w:rPr>
            </w:pPr>
            <w:r w:rsidRPr="005B4884">
              <w:rPr>
                <w:rFonts w:ascii="Arial" w:hAnsi="Arial" w:cs="Arial"/>
                <w:b/>
                <w:i/>
                <w:sz w:val="24"/>
              </w:rPr>
              <w:t>Numéro</w:t>
            </w:r>
          </w:p>
        </w:tc>
      </w:tr>
      <w:tr w:rsidR="00F814C6" w:rsidRPr="005B4884" w:rsidTr="00A047B9">
        <w:trPr>
          <w:trHeight w:val="348"/>
          <w:jc w:val="center"/>
        </w:trPr>
        <w:tc>
          <w:tcPr>
            <w:tcW w:w="2073" w:type="dxa"/>
          </w:tcPr>
          <w:p w:rsidR="00F814C6" w:rsidRPr="005B4884" w:rsidRDefault="000B39AF" w:rsidP="00F814C6">
            <w:pPr>
              <w:spacing w:line="276" w:lineRule="auto"/>
              <w:ind w:left="142" w:right="-1"/>
              <w:jc w:val="center"/>
              <w:rPr>
                <w:rFonts w:ascii="Arial" w:hAnsi="Arial" w:cs="Arial"/>
                <w:b/>
                <w:sz w:val="24"/>
                <w:u w:val="single"/>
              </w:rPr>
            </w:pPr>
            <w:r w:rsidRPr="005B4884">
              <w:rPr>
                <w:rFonts w:ascii="Arial" w:hAnsi="Arial" w:cs="Arial"/>
                <w:b/>
                <w:sz w:val="24"/>
              </w:rPr>
              <w:t>202</w:t>
            </w:r>
            <w:r w:rsidR="00245E4A" w:rsidRPr="005B4884">
              <w:rPr>
                <w:rFonts w:ascii="Arial" w:hAnsi="Arial" w:cs="Arial"/>
                <w:b/>
                <w:sz w:val="24"/>
              </w:rPr>
              <w:t>4</w:t>
            </w:r>
          </w:p>
        </w:tc>
        <w:tc>
          <w:tcPr>
            <w:tcW w:w="5028" w:type="dxa"/>
          </w:tcPr>
          <w:p w:rsidR="00F814C6" w:rsidRPr="005B4884" w:rsidRDefault="00686CC4" w:rsidP="00F814C6">
            <w:pPr>
              <w:spacing w:line="276" w:lineRule="auto"/>
              <w:ind w:left="142" w:right="-1"/>
              <w:jc w:val="center"/>
              <w:rPr>
                <w:rFonts w:ascii="Arial" w:hAnsi="Arial" w:cs="Arial"/>
                <w:b/>
                <w:sz w:val="24"/>
                <w:u w:val="single"/>
              </w:rPr>
            </w:pPr>
            <w:r w:rsidRPr="005B4884">
              <w:rPr>
                <w:rFonts w:ascii="Arial" w:hAnsi="Arial" w:cs="Arial"/>
                <w:b/>
                <w:sz w:val="24"/>
              </w:rPr>
              <w:t>ESID_</w:t>
            </w:r>
            <w:r w:rsidR="00F814C6" w:rsidRPr="005B4884">
              <w:rPr>
                <w:rFonts w:ascii="Arial" w:hAnsi="Arial" w:cs="Arial"/>
                <w:b/>
                <w:sz w:val="24"/>
              </w:rPr>
              <w:t>TLN</w:t>
            </w:r>
          </w:p>
        </w:tc>
        <w:tc>
          <w:tcPr>
            <w:tcW w:w="2073" w:type="dxa"/>
          </w:tcPr>
          <w:p w:rsidR="00F814C6" w:rsidRPr="005B4884" w:rsidRDefault="009B6E35" w:rsidP="000B39AF">
            <w:pPr>
              <w:tabs>
                <w:tab w:val="left" w:pos="442"/>
                <w:tab w:val="center" w:pos="672"/>
              </w:tabs>
              <w:spacing w:line="276" w:lineRule="auto"/>
              <w:ind w:left="142" w:right="-1"/>
              <w:jc w:val="left"/>
              <w:rPr>
                <w:rFonts w:ascii="Arial" w:hAnsi="Arial" w:cs="Arial"/>
                <w:b/>
                <w:sz w:val="24"/>
                <w:u w:val="single"/>
              </w:rPr>
            </w:pPr>
            <w:r w:rsidRPr="005B4884">
              <w:rPr>
                <w:rFonts w:ascii="Arial" w:hAnsi="Arial" w:cs="Arial"/>
                <w:color w:val="FF0000"/>
              </w:rPr>
              <w:tab/>
            </w:r>
            <w:r w:rsidR="00245E4A" w:rsidRPr="005B4884">
              <w:rPr>
                <w:rFonts w:ascii="Arial" w:hAnsi="Arial" w:cs="Arial"/>
                <w:b/>
                <w:sz w:val="24"/>
              </w:rPr>
              <w:t>0</w:t>
            </w:r>
            <w:r w:rsidR="00893A53" w:rsidRPr="005B4884">
              <w:rPr>
                <w:rFonts w:ascii="Arial" w:hAnsi="Arial" w:cs="Arial"/>
                <w:b/>
                <w:sz w:val="24"/>
              </w:rPr>
              <w:t>174</w:t>
            </w:r>
          </w:p>
        </w:tc>
      </w:tr>
    </w:tbl>
    <w:p w:rsidR="00F814C6" w:rsidRPr="005B4884" w:rsidRDefault="00F814C6" w:rsidP="00F814C6">
      <w:pPr>
        <w:spacing w:after="200" w:line="276" w:lineRule="auto"/>
        <w:ind w:left="142" w:right="-1"/>
        <w:jc w:val="center"/>
        <w:rPr>
          <w:rFonts w:ascii="Arial" w:hAnsi="Arial" w:cs="Arial"/>
          <w:b/>
          <w:bCs/>
          <w:sz w:val="28"/>
          <w:szCs w:val="28"/>
        </w:rPr>
      </w:pPr>
    </w:p>
    <w:p w:rsidR="00330CA8" w:rsidRPr="00D1391E" w:rsidRDefault="00F814C6" w:rsidP="00330CA8">
      <w:pPr>
        <w:pStyle w:val="Titre1"/>
        <w:spacing w:line="276" w:lineRule="auto"/>
        <w:ind w:right="-1"/>
        <w:rPr>
          <w:rFonts w:ascii="Arial" w:hAnsi="Arial" w:cs="Arial"/>
          <w:sz w:val="20"/>
          <w:szCs w:val="20"/>
          <w:u w:val="single"/>
        </w:rPr>
      </w:pPr>
      <w:r w:rsidRPr="005B4884">
        <w:rPr>
          <w:rFonts w:ascii="Arial" w:hAnsi="Arial" w:cs="Arial"/>
          <w:iCs/>
          <w:color w:val="000000"/>
          <w:szCs w:val="20"/>
        </w:rPr>
        <w:br w:type="page"/>
      </w:r>
      <w:r w:rsidR="00330CA8" w:rsidRPr="00D1391E">
        <w:rPr>
          <w:rFonts w:ascii="Arial" w:hAnsi="Arial" w:cs="Arial"/>
          <w:sz w:val="20"/>
          <w:szCs w:val="20"/>
          <w:u w:val="single"/>
        </w:rPr>
        <w:lastRenderedPageBreak/>
        <w:t>PRÉAMBULE</w:t>
      </w:r>
    </w:p>
    <w:p w:rsidR="00330CA8" w:rsidRPr="00DE2B07" w:rsidRDefault="00330CA8" w:rsidP="00330CA8">
      <w:pPr>
        <w:ind w:left="142" w:right="-1"/>
        <w:rPr>
          <w:rFonts w:ascii="Arial" w:hAnsi="Arial" w:cs="Arial"/>
          <w:color w:val="000000" w:themeColor="text1"/>
          <w:szCs w:val="20"/>
        </w:rPr>
      </w:pPr>
      <w:r w:rsidRPr="00DE2B07">
        <w:rPr>
          <w:rFonts w:ascii="Arial" w:hAnsi="Arial" w:cs="Arial"/>
          <w:color w:val="000000" w:themeColor="text1"/>
          <w:szCs w:val="20"/>
        </w:rPr>
        <w:t>Le présent document fournit le cadre qui doit être utilisé obligatoirement pour la remise de l’offre. Si le candidat le juge nécessaire, il pourra compléter ce cadre en fournissant des informations additionnelles en annexe.</w:t>
      </w:r>
    </w:p>
    <w:p w:rsidR="00330CA8" w:rsidRPr="00DE2B07" w:rsidRDefault="00330CA8" w:rsidP="00330CA8">
      <w:pPr>
        <w:ind w:left="142" w:right="-1"/>
        <w:rPr>
          <w:rFonts w:ascii="Arial" w:hAnsi="Arial" w:cs="Arial"/>
          <w:color w:val="000000" w:themeColor="text1"/>
          <w:szCs w:val="20"/>
        </w:rPr>
      </w:pPr>
      <w:r w:rsidRPr="00DE2B07">
        <w:rPr>
          <w:rFonts w:ascii="Arial" w:hAnsi="Arial" w:cs="Arial"/>
          <w:color w:val="000000" w:themeColor="text1"/>
          <w:szCs w:val="20"/>
        </w:rPr>
        <w:t>Le mémoire technique est à produire par les candidats dans les conditions fixées au règlement de la consultation :</w:t>
      </w:r>
    </w:p>
    <w:p w:rsidR="00330CA8" w:rsidRPr="00DE2B07" w:rsidRDefault="0084511C" w:rsidP="00330CA8">
      <w:pPr>
        <w:pStyle w:val="Paragraphedeliste"/>
        <w:numPr>
          <w:ilvl w:val="0"/>
          <w:numId w:val="5"/>
        </w:numPr>
        <w:ind w:left="567" w:right="-1" w:hanging="283"/>
        <w:rPr>
          <w:rFonts w:ascii="Arial" w:hAnsi="Arial" w:cs="Arial"/>
          <w:color w:val="000000" w:themeColor="text1"/>
          <w:szCs w:val="20"/>
        </w:rPr>
      </w:pPr>
      <w:r w:rsidRPr="00DE2B07">
        <w:rPr>
          <w:rFonts w:ascii="Arial" w:hAnsi="Arial" w:cs="Arial"/>
          <w:color w:val="000000" w:themeColor="text1"/>
          <w:szCs w:val="20"/>
        </w:rPr>
        <w:t>Il</w:t>
      </w:r>
      <w:r w:rsidR="00330CA8" w:rsidRPr="00DE2B07">
        <w:rPr>
          <w:rFonts w:ascii="Arial" w:hAnsi="Arial" w:cs="Arial"/>
          <w:color w:val="000000" w:themeColor="text1"/>
          <w:szCs w:val="20"/>
        </w:rPr>
        <w:t> définit les dispositions que l’entreprise se propose d’adopter pour l’exécution de l’accord cadre répondant à l’ensemble des exigences du CCTP ;</w:t>
      </w:r>
    </w:p>
    <w:p w:rsidR="00330CA8" w:rsidRPr="005B4884" w:rsidRDefault="0084511C" w:rsidP="00330CA8">
      <w:pPr>
        <w:pStyle w:val="Paragraphedeliste"/>
        <w:numPr>
          <w:ilvl w:val="0"/>
          <w:numId w:val="5"/>
        </w:numPr>
        <w:ind w:left="567" w:right="-1" w:hanging="283"/>
        <w:rPr>
          <w:rFonts w:ascii="Arial" w:hAnsi="Arial" w:cs="Arial"/>
          <w:szCs w:val="20"/>
        </w:rPr>
      </w:pPr>
      <w:r w:rsidRPr="005B4884">
        <w:rPr>
          <w:rFonts w:ascii="Arial" w:hAnsi="Arial" w:cs="Arial"/>
          <w:szCs w:val="20"/>
        </w:rPr>
        <w:t>Il</w:t>
      </w:r>
      <w:r w:rsidR="00330CA8" w:rsidRPr="005B4884">
        <w:rPr>
          <w:rFonts w:ascii="Arial" w:hAnsi="Arial" w:cs="Arial"/>
          <w:szCs w:val="20"/>
        </w:rPr>
        <w:t xml:space="preserve"> comprend toutes justifications et observations du prestataire de manière à démontrer au pouvoir adjudicateur la capacité du candidat, au travers des dispositions envisagées, à assurer la réalisation des prestations au vu de ses moyens ;</w:t>
      </w:r>
      <w:r w:rsidR="00C34F12" w:rsidRPr="005B4884">
        <w:rPr>
          <w:rFonts w:ascii="Arial" w:hAnsi="Arial" w:cs="Arial"/>
          <w:szCs w:val="20"/>
        </w:rPr>
        <w:t xml:space="preserve"> </w:t>
      </w:r>
    </w:p>
    <w:p w:rsidR="00330CA8" w:rsidRPr="00DE2B07" w:rsidRDefault="0084511C" w:rsidP="00330CA8">
      <w:pPr>
        <w:pStyle w:val="Paragraphedeliste"/>
        <w:numPr>
          <w:ilvl w:val="0"/>
          <w:numId w:val="5"/>
        </w:numPr>
        <w:ind w:left="567" w:right="-1" w:hanging="283"/>
        <w:rPr>
          <w:rFonts w:ascii="Arial" w:hAnsi="Arial" w:cs="Arial"/>
          <w:color w:val="000000" w:themeColor="text1"/>
          <w:szCs w:val="20"/>
        </w:rPr>
      </w:pPr>
      <w:r w:rsidRPr="00DE2B07">
        <w:rPr>
          <w:rFonts w:ascii="Arial" w:hAnsi="Arial" w:cs="Arial"/>
          <w:color w:val="000000" w:themeColor="text1"/>
          <w:szCs w:val="20"/>
        </w:rPr>
        <w:t>Il</w:t>
      </w:r>
      <w:r w:rsidR="00330CA8" w:rsidRPr="00DE2B07">
        <w:rPr>
          <w:rFonts w:ascii="Arial" w:hAnsi="Arial" w:cs="Arial"/>
          <w:color w:val="000000" w:themeColor="text1"/>
          <w:szCs w:val="20"/>
        </w:rPr>
        <w:t xml:space="preserve"> peut être complété avec des éléments graphiques pouvant aider à la compréhension technique de l’offre (plans, schémas, photos, notes de calcul...) ;</w:t>
      </w:r>
    </w:p>
    <w:p w:rsidR="00330CA8" w:rsidRPr="002F6FC0" w:rsidRDefault="00330CA8" w:rsidP="00330CA8">
      <w:pPr>
        <w:ind w:left="142" w:right="-1"/>
        <w:rPr>
          <w:color w:val="000000"/>
          <w:sz w:val="22"/>
          <w:szCs w:val="22"/>
        </w:rPr>
      </w:pPr>
    </w:p>
    <w:p w:rsidR="00330CA8" w:rsidRPr="00DE2B07" w:rsidRDefault="00330CA8" w:rsidP="00DE2B07">
      <w:pPr>
        <w:ind w:left="284" w:right="-1"/>
        <w:rPr>
          <w:rFonts w:ascii="Arial" w:hAnsi="Arial" w:cs="Arial"/>
          <w:color w:val="000000" w:themeColor="text1"/>
          <w:szCs w:val="20"/>
        </w:rPr>
      </w:pPr>
      <w:r w:rsidRPr="00DE2B07">
        <w:rPr>
          <w:rFonts w:ascii="Arial" w:hAnsi="Arial" w:cs="Arial"/>
          <w:color w:val="000000" w:themeColor="text1"/>
          <w:szCs w:val="20"/>
        </w:rPr>
        <w:t>En cas de cotraitance, le groupement candidat remettra un seul mémoire global.</w:t>
      </w:r>
    </w:p>
    <w:p w:rsidR="00245E4A" w:rsidRPr="00DE2B07" w:rsidRDefault="00245E4A" w:rsidP="00DE2B07">
      <w:pPr>
        <w:ind w:left="284" w:right="-1"/>
        <w:rPr>
          <w:rFonts w:ascii="Arial" w:hAnsi="Arial" w:cs="Arial"/>
          <w:color w:val="000000" w:themeColor="text1"/>
          <w:szCs w:val="20"/>
        </w:rPr>
      </w:pPr>
    </w:p>
    <w:p w:rsidR="00330CA8" w:rsidRDefault="00330CA8" w:rsidP="00DE2B07">
      <w:pPr>
        <w:ind w:left="284" w:right="-1"/>
        <w:rPr>
          <w:rFonts w:ascii="Arial" w:hAnsi="Arial" w:cs="Arial"/>
          <w:color w:val="000000" w:themeColor="text1"/>
          <w:szCs w:val="20"/>
        </w:rPr>
      </w:pPr>
      <w:r w:rsidRPr="00DE2B07">
        <w:rPr>
          <w:rFonts w:ascii="Arial" w:hAnsi="Arial" w:cs="Arial"/>
          <w:color w:val="000000" w:themeColor="text1"/>
          <w:szCs w:val="20"/>
        </w:rPr>
        <w:t>Le pouvoir adjudicateur se réserve le droit de contractualiser ces éléments lors de la mise au point de l’accord-cadre.</w:t>
      </w:r>
    </w:p>
    <w:p w:rsidR="00DE2B07" w:rsidRDefault="00DE2B07" w:rsidP="00DE2B07">
      <w:pPr>
        <w:ind w:left="284" w:right="-1"/>
        <w:rPr>
          <w:rFonts w:ascii="Arial" w:hAnsi="Arial" w:cs="Arial"/>
          <w:color w:val="000000" w:themeColor="text1"/>
          <w:szCs w:val="20"/>
        </w:rPr>
      </w:pPr>
    </w:p>
    <w:p w:rsidR="00DE2B07" w:rsidRDefault="00DE2B07" w:rsidP="00DE2B07">
      <w:pPr>
        <w:ind w:left="0" w:right="-1"/>
        <w:rPr>
          <w:rFonts w:ascii="Arial" w:hAnsi="Arial" w:cs="Arial"/>
          <w:b/>
          <w:color w:val="000000" w:themeColor="text1"/>
          <w:szCs w:val="20"/>
          <w:u w:val="single"/>
        </w:rPr>
      </w:pPr>
      <w:r w:rsidRPr="005704B3">
        <w:rPr>
          <w:rFonts w:ascii="Arial" w:hAnsi="Arial" w:cs="Arial"/>
          <w:b/>
          <w:color w:val="000000" w:themeColor="text1"/>
          <w:szCs w:val="20"/>
          <w:u w:val="single"/>
        </w:rPr>
        <w:t xml:space="preserve">1/ </w:t>
      </w:r>
      <w:r w:rsidR="002F4293" w:rsidRPr="005704B3">
        <w:rPr>
          <w:rFonts w:ascii="Arial" w:hAnsi="Arial" w:cs="Arial"/>
          <w:b/>
          <w:color w:val="000000" w:themeColor="text1"/>
          <w:szCs w:val="20"/>
          <w:u w:val="single"/>
        </w:rPr>
        <w:t>Equipe et moyens techniques</w:t>
      </w:r>
      <w:r w:rsidR="002F4293">
        <w:rPr>
          <w:rFonts w:ascii="Arial" w:hAnsi="Arial" w:cs="Arial"/>
          <w:b/>
          <w:color w:val="000000" w:themeColor="text1"/>
          <w:szCs w:val="20"/>
          <w:u w:val="single"/>
        </w:rPr>
        <w:t xml:space="preserve"> dédiés au présent accord-cadre</w:t>
      </w:r>
    </w:p>
    <w:p w:rsidR="001420F2" w:rsidRPr="001420F2" w:rsidRDefault="001420F2" w:rsidP="001420F2">
      <w:pPr>
        <w:spacing w:before="120" w:after="120"/>
        <w:ind w:left="0"/>
        <w:rPr>
          <w:rFonts w:ascii="Arial" w:hAnsi="Arial" w:cs="Arial"/>
          <w:color w:val="000000" w:themeColor="text1"/>
          <w:szCs w:val="20"/>
        </w:rPr>
      </w:pPr>
      <w:r w:rsidRPr="001420F2">
        <w:rPr>
          <w:rFonts w:ascii="Arial" w:hAnsi="Arial" w:cs="Arial"/>
          <w:color w:val="000000" w:themeColor="text1"/>
          <w:szCs w:val="20"/>
        </w:rPr>
        <w:t>Le candidat doit fournir :</w:t>
      </w:r>
    </w:p>
    <w:p w:rsidR="00DE2B07" w:rsidRPr="005704B3" w:rsidRDefault="002F4293" w:rsidP="00DE2B07">
      <w:pPr>
        <w:pStyle w:val="Paragraphedeliste"/>
        <w:keepNext/>
        <w:widowControl/>
        <w:autoSpaceDE/>
        <w:autoSpaceDN/>
        <w:adjustRightInd/>
        <w:spacing w:before="240" w:after="120" w:line="276" w:lineRule="auto"/>
        <w:ind w:left="142" w:right="-1"/>
        <w:outlineLvl w:val="1"/>
        <w:rPr>
          <w:rFonts w:ascii="Arial" w:hAnsi="Arial" w:cs="Arial"/>
          <w:b/>
          <w:color w:val="000000" w:themeColor="text1"/>
          <w:szCs w:val="20"/>
          <w:u w:val="single"/>
        </w:rPr>
      </w:pPr>
      <w:r w:rsidRPr="002F4293">
        <w:rPr>
          <w:rFonts w:ascii="Arial" w:hAnsi="Arial" w:cs="Arial"/>
          <w:b/>
          <w:color w:val="000000" w:themeColor="text1"/>
          <w:szCs w:val="20"/>
        </w:rPr>
        <w:t xml:space="preserve">1.1 </w:t>
      </w:r>
      <w:r w:rsidRPr="002F4293">
        <w:rPr>
          <w:rFonts w:ascii="Arial" w:hAnsi="Arial" w:cs="Arial"/>
          <w:color w:val="000000" w:themeColor="text1"/>
          <w:szCs w:val="20"/>
        </w:rPr>
        <w:t>L’organigramme</w:t>
      </w:r>
      <w:r w:rsidRPr="005704B3">
        <w:rPr>
          <w:rFonts w:ascii="Arial" w:hAnsi="Arial" w:cs="Arial"/>
          <w:color w:val="000000" w:themeColor="text1"/>
          <w:szCs w:val="20"/>
        </w:rPr>
        <w:t xml:space="preserve"> détaillé du candidat précisant les personnes affectées à la gestion de l'accord-cadre</w:t>
      </w:r>
      <w:r>
        <w:rPr>
          <w:rFonts w:ascii="Arial" w:hAnsi="Arial" w:cs="Arial"/>
          <w:color w:val="000000" w:themeColor="text1"/>
          <w:szCs w:val="20"/>
        </w:rPr>
        <w:t xml:space="preserve"> : </w:t>
      </w:r>
      <w:r w:rsidRPr="001420F2">
        <w:rPr>
          <w:rFonts w:ascii="Arial" w:hAnsi="Arial" w:cs="Arial"/>
          <w:b/>
          <w:color w:val="000000" w:themeColor="text1"/>
          <w:szCs w:val="20"/>
        </w:rPr>
        <w:t>Note maximale sur 15</w:t>
      </w:r>
      <w:r w:rsidR="00DE2B07" w:rsidRPr="005704B3">
        <w:rPr>
          <w:rFonts w:ascii="Arial" w:hAnsi="Arial" w:cs="Arial"/>
          <w:b/>
          <w:color w:val="000000" w:themeColor="text1"/>
          <w:szCs w:val="20"/>
          <w:u w:val="single"/>
        </w:rPr>
        <w:t xml:space="preserve"> </w:t>
      </w:r>
    </w:p>
    <w:p w:rsidR="00DE2B07" w:rsidRPr="005704B3" w:rsidRDefault="00DE2B07" w:rsidP="001420F2">
      <w:pPr>
        <w:pStyle w:val="Paragraphedeliste"/>
        <w:widowControl/>
        <w:numPr>
          <w:ilvl w:val="0"/>
          <w:numId w:val="20"/>
        </w:numPr>
        <w:autoSpaceDE/>
        <w:autoSpaceDN/>
        <w:adjustRightInd/>
        <w:ind w:left="714" w:hanging="357"/>
        <w:rPr>
          <w:rFonts w:ascii="Arial" w:hAnsi="Arial" w:cs="Arial"/>
          <w:color w:val="000000" w:themeColor="text1"/>
          <w:szCs w:val="20"/>
        </w:rPr>
      </w:pPr>
      <w:r w:rsidRPr="005704B3">
        <w:rPr>
          <w:rFonts w:ascii="Arial" w:hAnsi="Arial" w:cs="Arial"/>
          <w:color w:val="000000" w:themeColor="text1"/>
          <w:szCs w:val="20"/>
        </w:rPr>
        <w:t>Le candidat précisera le fonctionnement de l’équipe et son encadrement avec la répartition des tâches.</w:t>
      </w:r>
    </w:p>
    <w:p w:rsidR="00DE2B07" w:rsidRPr="005704B3" w:rsidRDefault="00DE2B07" w:rsidP="001420F2">
      <w:pPr>
        <w:pStyle w:val="Paragraphedeliste"/>
        <w:widowControl/>
        <w:numPr>
          <w:ilvl w:val="0"/>
          <w:numId w:val="20"/>
        </w:numPr>
        <w:autoSpaceDE/>
        <w:autoSpaceDN/>
        <w:adjustRightInd/>
        <w:spacing w:before="120"/>
        <w:ind w:left="714" w:hanging="357"/>
        <w:rPr>
          <w:rFonts w:ascii="Arial" w:hAnsi="Arial" w:cs="Arial"/>
          <w:color w:val="000000" w:themeColor="text1"/>
          <w:szCs w:val="20"/>
        </w:rPr>
      </w:pPr>
      <w:r w:rsidRPr="005704B3">
        <w:rPr>
          <w:rFonts w:ascii="Arial" w:hAnsi="Arial" w:cs="Arial"/>
          <w:color w:val="000000" w:themeColor="text1"/>
          <w:szCs w:val="20"/>
        </w:rPr>
        <w:t>L’organigramme comprendra une adresse courriel et un numéro de téléphone pour les personnes directement concernées par le projet.</w:t>
      </w:r>
    </w:p>
    <w:p w:rsidR="00DE2B07" w:rsidRPr="005704B3" w:rsidRDefault="00DE2B07" w:rsidP="00DE2B07">
      <w:pPr>
        <w:widowControl/>
        <w:autoSpaceDE/>
        <w:autoSpaceDN/>
        <w:adjustRightInd/>
        <w:ind w:left="0"/>
        <w:rPr>
          <w:rFonts w:ascii="Arial" w:hAnsi="Arial" w:cs="Arial"/>
          <w:color w:val="000000" w:themeColor="text1"/>
          <w:szCs w:val="20"/>
        </w:rPr>
      </w:pPr>
    </w:p>
    <w:p w:rsidR="00DE2B07" w:rsidRPr="002F4293" w:rsidRDefault="002F4293" w:rsidP="00DE2B07">
      <w:pPr>
        <w:widowControl/>
        <w:autoSpaceDE/>
        <w:autoSpaceDN/>
        <w:adjustRightInd/>
        <w:ind w:left="0"/>
        <w:rPr>
          <w:rFonts w:ascii="Arial" w:hAnsi="Arial" w:cs="Arial"/>
          <w:b/>
          <w:color w:val="000000" w:themeColor="text1"/>
          <w:szCs w:val="20"/>
        </w:rPr>
      </w:pPr>
      <w:r>
        <w:rPr>
          <w:rFonts w:ascii="Arial" w:hAnsi="Arial" w:cs="Arial"/>
          <w:b/>
          <w:color w:val="000000" w:themeColor="text1"/>
          <w:szCs w:val="20"/>
        </w:rPr>
        <w:t xml:space="preserve">  </w:t>
      </w:r>
      <w:r w:rsidRPr="002F4293">
        <w:rPr>
          <w:rFonts w:ascii="Arial" w:hAnsi="Arial" w:cs="Arial"/>
          <w:b/>
          <w:color w:val="000000" w:themeColor="text1"/>
          <w:szCs w:val="20"/>
        </w:rPr>
        <w:t xml:space="preserve">1.2 </w:t>
      </w:r>
      <w:r w:rsidRPr="002F4293">
        <w:rPr>
          <w:rFonts w:ascii="Arial" w:hAnsi="Arial" w:cs="Arial"/>
          <w:color w:val="000000" w:themeColor="text1"/>
          <w:szCs w:val="20"/>
        </w:rPr>
        <w:t>L</w:t>
      </w:r>
      <w:r w:rsidR="00DE2B07" w:rsidRPr="002F4293">
        <w:rPr>
          <w:rFonts w:ascii="Arial" w:hAnsi="Arial" w:cs="Arial"/>
          <w:color w:val="000000" w:themeColor="text1"/>
          <w:szCs w:val="20"/>
        </w:rPr>
        <w:t>e descriptif des moyens humains affectés aux travaux :</w:t>
      </w:r>
      <w:r w:rsidR="00DE2B07" w:rsidRPr="002F4293">
        <w:rPr>
          <w:rFonts w:ascii="Arial" w:hAnsi="Arial" w:cs="Arial"/>
          <w:b/>
          <w:color w:val="000000" w:themeColor="text1"/>
          <w:szCs w:val="20"/>
        </w:rPr>
        <w:t xml:space="preserve"> </w:t>
      </w:r>
      <w:r w:rsidRPr="002F4293">
        <w:rPr>
          <w:rFonts w:ascii="Arial" w:hAnsi="Arial" w:cs="Arial"/>
          <w:b/>
          <w:color w:val="000000" w:themeColor="text1"/>
          <w:szCs w:val="20"/>
        </w:rPr>
        <w:t>Note maximale sur 15</w:t>
      </w:r>
    </w:p>
    <w:p w:rsidR="00DE2B07" w:rsidRDefault="002F4293" w:rsidP="001420F2">
      <w:pPr>
        <w:pStyle w:val="Paragraphedeliste"/>
        <w:widowControl/>
        <w:numPr>
          <w:ilvl w:val="0"/>
          <w:numId w:val="20"/>
        </w:numPr>
        <w:autoSpaceDE/>
        <w:autoSpaceDN/>
        <w:adjustRightInd/>
        <w:spacing w:before="120"/>
        <w:ind w:left="714" w:hanging="357"/>
        <w:rPr>
          <w:rFonts w:ascii="Arial" w:hAnsi="Arial" w:cs="Arial"/>
          <w:color w:val="000000" w:themeColor="text1"/>
          <w:szCs w:val="20"/>
        </w:rPr>
      </w:pPr>
      <w:r w:rsidRPr="005704B3">
        <w:rPr>
          <w:rFonts w:ascii="Arial" w:hAnsi="Arial" w:cs="Arial"/>
          <w:color w:val="000000" w:themeColor="text1"/>
          <w:szCs w:val="20"/>
        </w:rPr>
        <w:t xml:space="preserve">Le candidat précisera </w:t>
      </w:r>
      <w:r>
        <w:rPr>
          <w:rFonts w:ascii="Arial" w:hAnsi="Arial" w:cs="Arial"/>
          <w:color w:val="000000" w:themeColor="text1"/>
          <w:szCs w:val="20"/>
        </w:rPr>
        <w:t>l</w:t>
      </w:r>
      <w:r w:rsidR="00DE2B07" w:rsidRPr="005704B3">
        <w:rPr>
          <w:rFonts w:ascii="Arial" w:hAnsi="Arial" w:cs="Arial"/>
          <w:color w:val="000000" w:themeColor="text1"/>
          <w:szCs w:val="20"/>
        </w:rPr>
        <w:t xml:space="preserve">’organisation, les qualifications </w:t>
      </w:r>
      <w:r w:rsidR="00B3373E">
        <w:rPr>
          <w:rFonts w:ascii="Arial" w:hAnsi="Arial" w:cs="Arial"/>
          <w:color w:val="000000" w:themeColor="text1"/>
          <w:szCs w:val="20"/>
        </w:rPr>
        <w:t xml:space="preserve">(y compris SS4) </w:t>
      </w:r>
      <w:r w:rsidR="00DE2B07" w:rsidRPr="005704B3">
        <w:rPr>
          <w:rFonts w:ascii="Arial" w:hAnsi="Arial" w:cs="Arial"/>
          <w:color w:val="000000" w:themeColor="text1"/>
          <w:szCs w:val="20"/>
        </w:rPr>
        <w:t xml:space="preserve">et les compétences mobilisées pour chaque type de </w:t>
      </w:r>
      <w:r w:rsidR="002B5416">
        <w:rPr>
          <w:rFonts w:ascii="Arial" w:hAnsi="Arial" w:cs="Arial"/>
          <w:color w:val="000000" w:themeColor="text1"/>
          <w:szCs w:val="20"/>
        </w:rPr>
        <w:t>travaux</w:t>
      </w:r>
      <w:r w:rsidR="00DE2B07" w:rsidRPr="005704B3">
        <w:rPr>
          <w:rFonts w:ascii="Arial" w:hAnsi="Arial" w:cs="Arial"/>
          <w:color w:val="000000" w:themeColor="text1"/>
          <w:szCs w:val="20"/>
        </w:rPr>
        <w:t xml:space="preserve"> de l’accord-cadre et tout autre élément permettant de démontrer la bonne compréhension d</w:t>
      </w:r>
      <w:r w:rsidR="002B5416">
        <w:rPr>
          <w:rFonts w:ascii="Arial" w:hAnsi="Arial" w:cs="Arial"/>
          <w:color w:val="000000" w:themeColor="text1"/>
          <w:szCs w:val="20"/>
        </w:rPr>
        <w:t>es prestations</w:t>
      </w:r>
      <w:r w:rsidR="00DE2B07" w:rsidRPr="005704B3">
        <w:rPr>
          <w:rFonts w:ascii="Arial" w:hAnsi="Arial" w:cs="Arial"/>
          <w:color w:val="000000" w:themeColor="text1"/>
          <w:szCs w:val="20"/>
        </w:rPr>
        <w:t>.</w:t>
      </w:r>
    </w:p>
    <w:p w:rsidR="00B3373E" w:rsidRDefault="00B3373E" w:rsidP="001420F2">
      <w:pPr>
        <w:pStyle w:val="Paragraphedeliste"/>
        <w:widowControl/>
        <w:numPr>
          <w:ilvl w:val="0"/>
          <w:numId w:val="20"/>
        </w:numPr>
        <w:autoSpaceDE/>
        <w:autoSpaceDN/>
        <w:adjustRightInd/>
        <w:spacing w:before="120"/>
        <w:ind w:left="714" w:hanging="357"/>
        <w:rPr>
          <w:rFonts w:ascii="Arial" w:hAnsi="Arial" w:cs="Arial"/>
          <w:color w:val="000000" w:themeColor="text1"/>
          <w:szCs w:val="20"/>
        </w:rPr>
      </w:pPr>
      <w:r>
        <w:rPr>
          <w:rFonts w:ascii="Arial" w:hAnsi="Arial" w:cs="Arial"/>
          <w:color w:val="000000" w:themeColor="text1"/>
          <w:szCs w:val="20"/>
        </w:rPr>
        <w:t>La collaboration avec les autres intervenants du chantier.</w:t>
      </w:r>
    </w:p>
    <w:p w:rsidR="00D1391E" w:rsidRPr="00D1391E" w:rsidRDefault="00D1391E" w:rsidP="00D1391E">
      <w:pPr>
        <w:widowControl/>
        <w:autoSpaceDE/>
        <w:autoSpaceDN/>
        <w:adjustRightInd/>
        <w:ind w:left="0"/>
        <w:rPr>
          <w:rFonts w:ascii="Arial" w:hAnsi="Arial" w:cs="Arial"/>
          <w:color w:val="000000" w:themeColor="text1"/>
          <w:szCs w:val="20"/>
        </w:rPr>
      </w:pPr>
    </w:p>
    <w:p w:rsidR="00D1391E" w:rsidRPr="00D1391E" w:rsidRDefault="00D1391E" w:rsidP="001420F2">
      <w:pPr>
        <w:widowControl/>
        <w:autoSpaceDE/>
        <w:autoSpaceDN/>
        <w:adjustRightInd/>
        <w:ind w:left="357"/>
        <w:rPr>
          <w:rFonts w:ascii="Arial" w:hAnsi="Arial" w:cs="Arial"/>
          <w:color w:val="000000" w:themeColor="text1"/>
          <w:szCs w:val="20"/>
        </w:rPr>
      </w:pPr>
      <w:r w:rsidRPr="00D1391E">
        <w:rPr>
          <w:rFonts w:ascii="Arial" w:hAnsi="Arial" w:cs="Arial"/>
          <w:color w:val="000000" w:themeColor="text1"/>
          <w:szCs w:val="20"/>
        </w:rPr>
        <w:t>Les organigrammes seront joints en annexe 1.</w:t>
      </w:r>
    </w:p>
    <w:p w:rsidR="00D1391E" w:rsidRPr="00D1391E" w:rsidRDefault="00D1391E" w:rsidP="001420F2">
      <w:pPr>
        <w:widowControl/>
        <w:autoSpaceDE/>
        <w:autoSpaceDN/>
        <w:adjustRightInd/>
        <w:ind w:left="357"/>
        <w:rPr>
          <w:rFonts w:ascii="Arial" w:hAnsi="Arial" w:cs="Arial"/>
          <w:color w:val="000000" w:themeColor="text1"/>
          <w:szCs w:val="20"/>
        </w:rPr>
      </w:pPr>
      <w:r w:rsidRPr="00D1391E">
        <w:rPr>
          <w:rFonts w:ascii="Arial" w:hAnsi="Arial" w:cs="Arial"/>
          <w:color w:val="000000" w:themeColor="text1"/>
          <w:szCs w:val="20"/>
        </w:rPr>
        <w:t>Les CV seront joints en annexe 2.</w:t>
      </w:r>
    </w:p>
    <w:p w:rsidR="00D1391E" w:rsidRDefault="00D1391E" w:rsidP="001420F2">
      <w:pPr>
        <w:widowControl/>
        <w:autoSpaceDE/>
        <w:autoSpaceDN/>
        <w:adjustRightInd/>
        <w:ind w:left="357"/>
        <w:rPr>
          <w:rFonts w:ascii="Arial" w:hAnsi="Arial" w:cs="Arial"/>
          <w:color w:val="000000" w:themeColor="text1"/>
          <w:szCs w:val="20"/>
        </w:rPr>
      </w:pPr>
      <w:r w:rsidRPr="00D1391E">
        <w:rPr>
          <w:rFonts w:ascii="Arial" w:hAnsi="Arial" w:cs="Arial"/>
          <w:color w:val="000000" w:themeColor="text1"/>
          <w:szCs w:val="20"/>
        </w:rPr>
        <w:t>Les certificats seront joints en annexe 3.</w:t>
      </w:r>
    </w:p>
    <w:p w:rsidR="00DE2B07" w:rsidRPr="005704B3" w:rsidRDefault="00DE2B07" w:rsidP="00D1391E">
      <w:pPr>
        <w:widowControl/>
        <w:autoSpaceDE/>
        <w:autoSpaceDN/>
        <w:adjustRightInd/>
        <w:ind w:left="0"/>
        <w:rPr>
          <w:rFonts w:ascii="Arial" w:hAnsi="Arial" w:cs="Arial"/>
          <w:color w:val="000000" w:themeColor="text1"/>
          <w:szCs w:val="20"/>
        </w:rPr>
      </w:pPr>
    </w:p>
    <w:p w:rsidR="00DE2B07" w:rsidRPr="005704B3" w:rsidRDefault="00DE2B07" w:rsidP="00DE2B07">
      <w:pPr>
        <w:pStyle w:val="Paragraphedeliste"/>
        <w:keepNext/>
        <w:widowControl/>
        <w:autoSpaceDE/>
        <w:autoSpaceDN/>
        <w:adjustRightInd/>
        <w:spacing w:before="240" w:after="120" w:line="276" w:lineRule="auto"/>
        <w:ind w:left="142" w:right="-1"/>
        <w:outlineLvl w:val="1"/>
        <w:rPr>
          <w:rFonts w:ascii="Arial" w:hAnsi="Arial" w:cs="Arial"/>
          <w:b/>
          <w:color w:val="000000" w:themeColor="text1"/>
          <w:szCs w:val="20"/>
          <w:u w:val="single"/>
        </w:rPr>
      </w:pPr>
      <w:r w:rsidRPr="005704B3">
        <w:rPr>
          <w:rFonts w:ascii="Arial" w:hAnsi="Arial" w:cs="Arial"/>
          <w:b/>
          <w:color w:val="000000" w:themeColor="text1"/>
          <w:szCs w:val="20"/>
          <w:u w:val="single"/>
        </w:rPr>
        <w:t xml:space="preserve">2/ </w:t>
      </w:r>
      <w:r w:rsidR="002F4293" w:rsidRPr="002F4293">
        <w:rPr>
          <w:rFonts w:ascii="Arial" w:hAnsi="Arial" w:cs="Arial"/>
          <w:b/>
          <w:color w:val="000000" w:themeColor="text1"/>
          <w:szCs w:val="20"/>
          <w:u w:val="single"/>
        </w:rPr>
        <w:t>Cas concret concernant la purge partielle du stand de tir du Cannier</w:t>
      </w:r>
      <w:r w:rsidR="002F4293">
        <w:rPr>
          <w:rFonts w:cs="Arial"/>
          <w:b/>
        </w:rPr>
        <w:t xml:space="preserve"> </w:t>
      </w:r>
    </w:p>
    <w:p w:rsidR="002F4293" w:rsidRDefault="00E166AF" w:rsidP="002F4293">
      <w:pPr>
        <w:ind w:left="0" w:right="-1"/>
        <w:rPr>
          <w:rFonts w:ascii="Arial" w:hAnsi="Arial" w:cs="Arial"/>
          <w:color w:val="000000" w:themeColor="text1"/>
          <w:szCs w:val="20"/>
        </w:rPr>
      </w:pPr>
      <w:r w:rsidRPr="00E166AF">
        <w:rPr>
          <w:rFonts w:ascii="Arial" w:hAnsi="Arial" w:cs="Arial"/>
          <w:b/>
          <w:color w:val="000000" w:themeColor="text1"/>
          <w:szCs w:val="20"/>
        </w:rPr>
        <w:t xml:space="preserve">2.1 </w:t>
      </w:r>
      <w:r w:rsidRPr="00E166AF">
        <w:rPr>
          <w:rFonts w:ascii="Arial" w:hAnsi="Arial" w:cs="Arial"/>
          <w:color w:val="000000" w:themeColor="text1"/>
          <w:szCs w:val="20"/>
        </w:rPr>
        <w:t>Déroulement</w:t>
      </w:r>
      <w:r w:rsidR="002F4293" w:rsidRPr="002F4293">
        <w:rPr>
          <w:rFonts w:ascii="Arial" w:hAnsi="Arial" w:cs="Arial"/>
          <w:color w:val="000000" w:themeColor="text1"/>
          <w:szCs w:val="20"/>
        </w:rPr>
        <w:t xml:space="preserve"> complet d’une purge partielle pour des stands de tir avec 6 couloirs : </w:t>
      </w:r>
      <w:r w:rsidR="002F4293" w:rsidRPr="005B4884">
        <w:rPr>
          <w:rFonts w:ascii="Arial" w:hAnsi="Arial" w:cs="Arial"/>
          <w:b/>
          <w:color w:val="000000" w:themeColor="text1"/>
          <w:szCs w:val="20"/>
        </w:rPr>
        <w:t xml:space="preserve">Note maximale sur </w:t>
      </w:r>
      <w:r w:rsidR="001420F2">
        <w:rPr>
          <w:rFonts w:ascii="Arial" w:hAnsi="Arial" w:cs="Arial"/>
          <w:b/>
          <w:color w:val="000000" w:themeColor="text1"/>
          <w:szCs w:val="20"/>
        </w:rPr>
        <w:t>50</w:t>
      </w:r>
      <w:bookmarkStart w:id="0" w:name="_GoBack"/>
      <w:bookmarkEnd w:id="0"/>
    </w:p>
    <w:p w:rsidR="00D33604" w:rsidRPr="00F80262" w:rsidRDefault="001420F2" w:rsidP="001420F2">
      <w:pPr>
        <w:widowControl/>
        <w:autoSpaceDE/>
        <w:autoSpaceDN/>
        <w:adjustRightInd/>
        <w:spacing w:before="120"/>
        <w:ind w:left="425"/>
        <w:rPr>
          <w:rFonts w:ascii="Arial" w:hAnsi="Arial" w:cs="Arial"/>
          <w:color w:val="000000" w:themeColor="text1"/>
          <w:szCs w:val="20"/>
        </w:rPr>
      </w:pPr>
      <w:r>
        <w:rPr>
          <w:rFonts w:ascii="Arial" w:hAnsi="Arial" w:cs="Arial"/>
          <w:color w:val="000000" w:themeColor="text1"/>
          <w:szCs w:val="20"/>
        </w:rPr>
        <w:t>Le candidat précisera</w:t>
      </w:r>
      <w:r w:rsidR="00D33604">
        <w:rPr>
          <w:rFonts w:ascii="Arial" w:hAnsi="Arial" w:cs="Arial"/>
          <w:color w:val="000000" w:themeColor="text1"/>
          <w:szCs w:val="20"/>
        </w:rPr>
        <w:t> </w:t>
      </w:r>
      <w:r>
        <w:rPr>
          <w:rFonts w:ascii="Arial" w:hAnsi="Arial" w:cs="Arial"/>
          <w:color w:val="000000" w:themeColor="text1"/>
          <w:szCs w:val="20"/>
        </w:rPr>
        <w:t>l</w:t>
      </w:r>
      <w:r w:rsidR="00D33604" w:rsidRPr="00F80262">
        <w:rPr>
          <w:rFonts w:ascii="Arial" w:hAnsi="Arial" w:cs="Arial"/>
          <w:color w:val="000000" w:themeColor="text1"/>
          <w:szCs w:val="20"/>
        </w:rPr>
        <w:t>a méthodologie générale employée pour a</w:t>
      </w:r>
      <w:r w:rsidR="00D33604">
        <w:rPr>
          <w:rFonts w:ascii="Arial" w:hAnsi="Arial" w:cs="Arial"/>
          <w:color w:val="000000" w:themeColor="text1"/>
          <w:szCs w:val="20"/>
        </w:rPr>
        <w:t>ssurer une purge partielle du st</w:t>
      </w:r>
      <w:r w:rsidR="00E166AF">
        <w:rPr>
          <w:rFonts w:ascii="Arial" w:hAnsi="Arial" w:cs="Arial"/>
          <w:color w:val="000000" w:themeColor="text1"/>
          <w:szCs w:val="20"/>
        </w:rPr>
        <w:t>and de tir du Can</w:t>
      </w:r>
      <w:r w:rsidR="00F417A9">
        <w:rPr>
          <w:rFonts w:ascii="Arial" w:hAnsi="Arial" w:cs="Arial"/>
          <w:color w:val="000000" w:themeColor="text1"/>
          <w:szCs w:val="20"/>
        </w:rPr>
        <w:t>n</w:t>
      </w:r>
      <w:r w:rsidR="00E166AF">
        <w:rPr>
          <w:rFonts w:ascii="Arial" w:hAnsi="Arial" w:cs="Arial"/>
          <w:color w:val="000000" w:themeColor="text1"/>
          <w:szCs w:val="20"/>
        </w:rPr>
        <w:t>ier situé à S</w:t>
      </w:r>
      <w:r w:rsidR="00D33604">
        <w:rPr>
          <w:rFonts w:ascii="Arial" w:hAnsi="Arial" w:cs="Arial"/>
          <w:color w:val="000000" w:themeColor="text1"/>
          <w:szCs w:val="20"/>
        </w:rPr>
        <w:t>aint-</w:t>
      </w:r>
      <w:proofErr w:type="spellStart"/>
      <w:r w:rsidR="00D33604">
        <w:rPr>
          <w:rFonts w:ascii="Arial" w:hAnsi="Arial" w:cs="Arial"/>
          <w:color w:val="000000" w:themeColor="text1"/>
          <w:szCs w:val="20"/>
        </w:rPr>
        <w:t>Mandrier</w:t>
      </w:r>
      <w:proofErr w:type="spellEnd"/>
      <w:r w:rsidR="00D33604">
        <w:rPr>
          <w:rFonts w:ascii="Arial" w:hAnsi="Arial" w:cs="Arial"/>
          <w:color w:val="000000" w:themeColor="text1"/>
          <w:szCs w:val="20"/>
        </w:rPr>
        <w:t xml:space="preserve"> </w:t>
      </w:r>
      <w:r w:rsidR="00D33604" w:rsidRPr="00F80262">
        <w:rPr>
          <w:rFonts w:ascii="Arial" w:hAnsi="Arial" w:cs="Arial"/>
          <w:color w:val="000000" w:themeColor="text1"/>
          <w:szCs w:val="20"/>
        </w:rPr>
        <w:t>avec 6 couloirs.</w:t>
      </w:r>
    </w:p>
    <w:p w:rsidR="00D33604" w:rsidRPr="001420F2" w:rsidRDefault="00D33604" w:rsidP="001420F2">
      <w:pPr>
        <w:widowControl/>
        <w:autoSpaceDE/>
        <w:autoSpaceDN/>
        <w:adjustRightInd/>
        <w:ind w:left="426"/>
        <w:rPr>
          <w:rFonts w:ascii="Arial" w:hAnsi="Arial" w:cs="Arial"/>
          <w:color w:val="000000" w:themeColor="text1"/>
          <w:szCs w:val="20"/>
        </w:rPr>
      </w:pPr>
      <w:r w:rsidRPr="001420F2">
        <w:rPr>
          <w:rFonts w:ascii="Arial" w:hAnsi="Arial" w:cs="Arial"/>
          <w:color w:val="000000" w:themeColor="text1"/>
          <w:szCs w:val="20"/>
        </w:rPr>
        <w:t>Le candidat découpera sa méthod</w:t>
      </w:r>
      <w:r w:rsidR="001420F2">
        <w:rPr>
          <w:rFonts w:ascii="Arial" w:hAnsi="Arial" w:cs="Arial"/>
          <w:color w:val="000000" w:themeColor="text1"/>
          <w:szCs w:val="20"/>
        </w:rPr>
        <w:t>ologie d’intervention en phases. I</w:t>
      </w:r>
      <w:r w:rsidRPr="001420F2">
        <w:rPr>
          <w:rFonts w:ascii="Arial" w:hAnsi="Arial" w:cs="Arial"/>
          <w:color w:val="000000" w:themeColor="text1"/>
          <w:szCs w:val="20"/>
        </w:rPr>
        <w:t>l fera apparaitre tous les intervenants depuis la demande de devis issu du BPU, jusqu’à la liquidation de l’opération.</w:t>
      </w:r>
    </w:p>
    <w:p w:rsidR="00D33604" w:rsidRDefault="00D33604" w:rsidP="00D33604">
      <w:pPr>
        <w:widowControl/>
        <w:autoSpaceDE/>
        <w:autoSpaceDN/>
        <w:adjustRightInd/>
        <w:ind w:left="0"/>
        <w:rPr>
          <w:rFonts w:ascii="Arial" w:hAnsi="Arial" w:cs="Arial"/>
          <w:color w:val="000000" w:themeColor="text1"/>
          <w:szCs w:val="20"/>
        </w:rPr>
      </w:pPr>
    </w:p>
    <w:p w:rsidR="00D33604" w:rsidRDefault="00D33604" w:rsidP="001420F2">
      <w:pPr>
        <w:widowControl/>
        <w:autoSpaceDE/>
        <w:autoSpaceDN/>
        <w:adjustRightInd/>
        <w:ind w:left="426"/>
        <w:rPr>
          <w:rFonts w:ascii="Arial" w:hAnsi="Arial" w:cs="Arial"/>
          <w:color w:val="000000" w:themeColor="text1"/>
          <w:szCs w:val="20"/>
        </w:rPr>
      </w:pPr>
      <w:r>
        <w:rPr>
          <w:rFonts w:ascii="Arial" w:hAnsi="Arial" w:cs="Arial"/>
          <w:color w:val="000000" w:themeColor="text1"/>
          <w:szCs w:val="20"/>
        </w:rPr>
        <w:t>Il est à noter que</w:t>
      </w:r>
      <w:r w:rsidR="001420F2">
        <w:rPr>
          <w:rFonts w:ascii="Arial" w:hAnsi="Arial" w:cs="Arial"/>
          <w:color w:val="000000" w:themeColor="text1"/>
          <w:szCs w:val="20"/>
        </w:rPr>
        <w:t xml:space="preserve"> </w:t>
      </w:r>
      <w:r>
        <w:rPr>
          <w:rFonts w:ascii="Arial" w:hAnsi="Arial" w:cs="Arial"/>
          <w:color w:val="000000" w:themeColor="text1"/>
          <w:szCs w:val="20"/>
        </w:rPr>
        <w:t>:</w:t>
      </w:r>
    </w:p>
    <w:p w:rsidR="00D33604" w:rsidRPr="005B4884" w:rsidRDefault="00D33604" w:rsidP="001420F2">
      <w:pPr>
        <w:pStyle w:val="Paragraphedeliste"/>
        <w:widowControl/>
        <w:numPr>
          <w:ilvl w:val="0"/>
          <w:numId w:val="24"/>
        </w:numPr>
        <w:autoSpaceDE/>
        <w:autoSpaceDN/>
        <w:adjustRightInd/>
        <w:ind w:left="851" w:hanging="284"/>
        <w:rPr>
          <w:rFonts w:ascii="Arial" w:hAnsi="Arial" w:cs="Arial"/>
          <w:color w:val="000000" w:themeColor="text1"/>
          <w:szCs w:val="20"/>
        </w:rPr>
      </w:pPr>
      <w:r w:rsidRPr="005B4884">
        <w:rPr>
          <w:rFonts w:ascii="Arial" w:hAnsi="Arial" w:cs="Arial"/>
          <w:color w:val="000000" w:themeColor="text1"/>
          <w:szCs w:val="20"/>
        </w:rPr>
        <w:t>Le candidat prendra toutes les initiatives nécessaires au bon déroulement des opérations ainsi que les mesures visant à assurer la protection et la sécurité des chantiers.</w:t>
      </w:r>
    </w:p>
    <w:p w:rsidR="00D33604" w:rsidRPr="005B4884" w:rsidRDefault="00D33604" w:rsidP="001420F2">
      <w:pPr>
        <w:pStyle w:val="Paragraphedeliste"/>
        <w:widowControl/>
        <w:numPr>
          <w:ilvl w:val="0"/>
          <w:numId w:val="24"/>
        </w:numPr>
        <w:autoSpaceDE/>
        <w:autoSpaceDN/>
        <w:adjustRightInd/>
        <w:ind w:left="851" w:hanging="284"/>
        <w:rPr>
          <w:rFonts w:ascii="Arial" w:hAnsi="Arial" w:cs="Arial"/>
          <w:color w:val="000000" w:themeColor="text1"/>
          <w:szCs w:val="20"/>
        </w:rPr>
      </w:pPr>
      <w:r w:rsidRPr="005B4884">
        <w:rPr>
          <w:rFonts w:ascii="Arial" w:hAnsi="Arial" w:cs="Arial"/>
          <w:color w:val="000000" w:themeColor="text1"/>
          <w:szCs w:val="20"/>
        </w:rPr>
        <w:t xml:space="preserve">Le candidat présentera sa méthodologie complète (Qui, Quand et Comment) depuis la création du devis, jusqu’au suivi des déchets et la facturation. </w:t>
      </w:r>
      <w:r w:rsidRPr="00E166AF">
        <w:rPr>
          <w:rFonts w:ascii="Arial" w:hAnsi="Arial" w:cs="Arial"/>
          <w:color w:val="000000" w:themeColor="text1"/>
          <w:szCs w:val="20"/>
        </w:rPr>
        <w:t>Il devra en autre fournir des diagrammes de Gantt,</w:t>
      </w:r>
      <w:r w:rsidRPr="005B4884">
        <w:rPr>
          <w:rFonts w:ascii="Arial" w:hAnsi="Arial" w:cs="Arial"/>
          <w:color w:val="000000" w:themeColor="text1"/>
          <w:szCs w:val="20"/>
        </w:rPr>
        <w:t xml:space="preserve"> détailler ses effectifs jours après jour avec les besoins matériels nécessaire associé sans oublier la collaboration éventuelle avec d’autres intervenants.</w:t>
      </w:r>
    </w:p>
    <w:p w:rsidR="002F4293" w:rsidRDefault="00D33604" w:rsidP="001420F2">
      <w:pPr>
        <w:pStyle w:val="Paragraphedeliste"/>
        <w:numPr>
          <w:ilvl w:val="0"/>
          <w:numId w:val="24"/>
        </w:numPr>
        <w:ind w:left="851" w:right="-1" w:hanging="284"/>
        <w:rPr>
          <w:rFonts w:ascii="Arial" w:hAnsi="Arial" w:cs="Arial"/>
          <w:color w:val="000000" w:themeColor="text1"/>
          <w:szCs w:val="20"/>
        </w:rPr>
      </w:pPr>
      <w:r w:rsidRPr="005B4884">
        <w:rPr>
          <w:rFonts w:ascii="Arial" w:hAnsi="Arial" w:cs="Arial"/>
          <w:color w:val="000000" w:themeColor="text1"/>
          <w:szCs w:val="20"/>
        </w:rPr>
        <w:t>De plus, il fournira les fiches techniques des matériaux utilisés, ainsi que leurs provenances.</w:t>
      </w:r>
    </w:p>
    <w:p w:rsidR="001420F2" w:rsidRPr="005B4884" w:rsidRDefault="001420F2" w:rsidP="001420F2">
      <w:pPr>
        <w:pStyle w:val="Paragraphedeliste"/>
        <w:ind w:left="851" w:right="-1"/>
        <w:rPr>
          <w:rFonts w:ascii="Arial" w:hAnsi="Arial" w:cs="Arial"/>
          <w:color w:val="000000" w:themeColor="text1"/>
          <w:szCs w:val="20"/>
        </w:rPr>
      </w:pPr>
    </w:p>
    <w:p w:rsidR="00D33604" w:rsidRDefault="00D33604" w:rsidP="00D33604">
      <w:pPr>
        <w:ind w:left="0" w:right="-1"/>
        <w:rPr>
          <w:rFonts w:ascii="Arial" w:hAnsi="Arial" w:cs="Arial"/>
          <w:color w:val="000000" w:themeColor="text1"/>
          <w:szCs w:val="20"/>
        </w:rPr>
      </w:pPr>
    </w:p>
    <w:p w:rsidR="002F4293" w:rsidRDefault="00E166AF" w:rsidP="002F4293">
      <w:pPr>
        <w:ind w:left="0" w:right="-1"/>
        <w:rPr>
          <w:rFonts w:ascii="Arial" w:hAnsi="Arial" w:cs="Arial"/>
          <w:b/>
          <w:color w:val="000000" w:themeColor="text1"/>
          <w:szCs w:val="20"/>
        </w:rPr>
      </w:pPr>
      <w:r w:rsidRPr="00E166AF">
        <w:rPr>
          <w:rFonts w:ascii="Arial" w:hAnsi="Arial" w:cs="Arial"/>
          <w:b/>
          <w:color w:val="000000" w:themeColor="text1"/>
          <w:szCs w:val="20"/>
        </w:rPr>
        <w:lastRenderedPageBreak/>
        <w:t>2.2</w:t>
      </w:r>
      <w:r>
        <w:rPr>
          <w:rFonts w:ascii="Arial" w:hAnsi="Arial" w:cs="Arial"/>
          <w:color w:val="000000" w:themeColor="text1"/>
          <w:szCs w:val="20"/>
        </w:rPr>
        <w:t xml:space="preserve"> </w:t>
      </w:r>
      <w:r w:rsidR="00B3373E" w:rsidRPr="00B3373E">
        <w:rPr>
          <w:rFonts w:ascii="Arial" w:hAnsi="Arial" w:cs="Arial"/>
          <w:color w:val="000000" w:themeColor="text1"/>
          <w:szCs w:val="20"/>
        </w:rPr>
        <w:t>Performance en matière de protection de l’environnement</w:t>
      </w:r>
      <w:r w:rsidR="00B3373E">
        <w:rPr>
          <w:rFonts w:cs="Arial"/>
        </w:rPr>
        <w:t xml:space="preserve"> – </w:t>
      </w:r>
      <w:r w:rsidR="00B3373E" w:rsidRPr="00B3373E">
        <w:rPr>
          <w:rFonts w:ascii="Arial" w:hAnsi="Arial" w:cs="Arial"/>
          <w:b/>
          <w:color w:val="000000" w:themeColor="text1"/>
          <w:szCs w:val="20"/>
        </w:rPr>
        <w:t>Note maximale sur 20</w:t>
      </w:r>
    </w:p>
    <w:p w:rsidR="00B3373E" w:rsidRDefault="00B3373E" w:rsidP="002F4293">
      <w:pPr>
        <w:ind w:left="0" w:right="-1"/>
        <w:rPr>
          <w:rFonts w:ascii="Arial" w:hAnsi="Arial" w:cs="Arial"/>
          <w:b/>
          <w:color w:val="000000" w:themeColor="text1"/>
          <w:szCs w:val="20"/>
        </w:rPr>
      </w:pPr>
    </w:p>
    <w:p w:rsidR="00B3373E" w:rsidRPr="00B3373E" w:rsidRDefault="001420F2" w:rsidP="001420F2">
      <w:pPr>
        <w:ind w:left="426" w:right="-1"/>
        <w:rPr>
          <w:rFonts w:ascii="Arial" w:hAnsi="Arial" w:cs="Arial"/>
          <w:color w:val="000000" w:themeColor="text1"/>
          <w:szCs w:val="20"/>
        </w:rPr>
      </w:pPr>
      <w:r>
        <w:rPr>
          <w:rFonts w:ascii="Arial" w:hAnsi="Arial" w:cs="Arial"/>
          <w:color w:val="000000" w:themeColor="text1"/>
          <w:szCs w:val="20"/>
        </w:rPr>
        <w:t>Le candidat fournira une d</w:t>
      </w:r>
      <w:r w:rsidR="00B3373E" w:rsidRPr="00B3373E">
        <w:rPr>
          <w:rFonts w:ascii="Arial" w:hAnsi="Arial" w:cs="Arial"/>
          <w:color w:val="000000" w:themeColor="text1"/>
          <w:szCs w:val="20"/>
        </w:rPr>
        <w:t>escription des mesures mise en œuvre pour répondre aux enjeux environnementaux en matière de gestion des déchets liés au présent accord-cadre.</w:t>
      </w:r>
    </w:p>
    <w:p w:rsidR="00B3373E" w:rsidRPr="00B3373E" w:rsidRDefault="00B3373E" w:rsidP="001420F2">
      <w:pPr>
        <w:ind w:left="426" w:right="-1"/>
        <w:rPr>
          <w:rFonts w:ascii="Arial" w:hAnsi="Arial" w:cs="Arial"/>
          <w:color w:val="000000" w:themeColor="text1"/>
          <w:szCs w:val="20"/>
        </w:rPr>
      </w:pPr>
      <w:r w:rsidRPr="00B3373E">
        <w:rPr>
          <w:rFonts w:ascii="Arial" w:hAnsi="Arial" w:cs="Arial"/>
          <w:color w:val="000000" w:themeColor="text1"/>
          <w:szCs w:val="20"/>
        </w:rPr>
        <w:t xml:space="preserve">Ces mesures portent sur les actions visant à améliorer la performance en matière de protection de l’environnement du candidat en termes de gestion des déchets produits lors de l’exécution des prestations (utilisation de filières de recyclage, gestion du tri). </w:t>
      </w:r>
    </w:p>
    <w:p w:rsidR="00B3373E" w:rsidRPr="002F4293" w:rsidRDefault="00B3373E" w:rsidP="001420F2">
      <w:pPr>
        <w:ind w:left="426" w:right="-1"/>
        <w:rPr>
          <w:rFonts w:ascii="Arial" w:hAnsi="Arial" w:cs="Arial"/>
          <w:color w:val="000000" w:themeColor="text1"/>
          <w:szCs w:val="20"/>
        </w:rPr>
      </w:pPr>
    </w:p>
    <w:p w:rsidR="005B4884" w:rsidRPr="00383DAD" w:rsidRDefault="00B3373E" w:rsidP="001420F2">
      <w:pPr>
        <w:widowControl/>
        <w:autoSpaceDE/>
        <w:autoSpaceDN/>
        <w:adjustRightInd/>
        <w:spacing w:after="240"/>
        <w:ind w:left="426"/>
        <w:rPr>
          <w:rFonts w:ascii="Arial" w:hAnsi="Arial" w:cs="Arial"/>
          <w:color w:val="000000" w:themeColor="text1"/>
          <w:szCs w:val="20"/>
        </w:rPr>
      </w:pPr>
      <w:r>
        <w:rPr>
          <w:rFonts w:ascii="Arial" w:hAnsi="Arial" w:cs="Arial"/>
          <w:color w:val="000000" w:themeColor="text1"/>
          <w:szCs w:val="20"/>
        </w:rPr>
        <w:t>Pour ce faire, le candidat fournira à minima </w:t>
      </w:r>
      <w:r w:rsidR="001420F2">
        <w:rPr>
          <w:rFonts w:ascii="Arial" w:hAnsi="Arial" w:cs="Arial"/>
          <w:color w:val="000000" w:themeColor="text1"/>
          <w:szCs w:val="20"/>
        </w:rPr>
        <w:t>u</w:t>
      </w:r>
      <w:r w:rsidR="00383DAD">
        <w:rPr>
          <w:rFonts w:ascii="Arial" w:hAnsi="Arial" w:cs="Arial"/>
          <w:color w:val="000000" w:themeColor="text1"/>
          <w:szCs w:val="20"/>
        </w:rPr>
        <w:t>n Schéma d’o</w:t>
      </w:r>
      <w:r w:rsidRPr="00383DAD">
        <w:rPr>
          <w:rFonts w:ascii="Arial" w:hAnsi="Arial" w:cs="Arial"/>
          <w:color w:val="000000" w:themeColor="text1"/>
          <w:szCs w:val="20"/>
        </w:rPr>
        <w:t>rganisation et suivi des déchets (SOSED)</w:t>
      </w:r>
      <w:r w:rsidR="001420F2">
        <w:rPr>
          <w:rFonts w:ascii="Arial" w:hAnsi="Arial" w:cs="Arial"/>
          <w:color w:val="000000" w:themeColor="text1"/>
          <w:szCs w:val="20"/>
        </w:rPr>
        <w:t>, les m</w:t>
      </w:r>
      <w:r w:rsidR="00D33604" w:rsidRPr="00383DAD">
        <w:rPr>
          <w:rFonts w:ascii="Arial" w:hAnsi="Arial" w:cs="Arial"/>
          <w:color w:val="000000" w:themeColor="text1"/>
          <w:szCs w:val="20"/>
        </w:rPr>
        <w:t>e</w:t>
      </w:r>
      <w:r w:rsidR="005B4884" w:rsidRPr="00383DAD">
        <w:rPr>
          <w:rFonts w:ascii="Arial" w:hAnsi="Arial" w:cs="Arial"/>
          <w:color w:val="000000" w:themeColor="text1"/>
          <w:szCs w:val="20"/>
        </w:rPr>
        <w:t xml:space="preserve">sures prises pour le tri sur le </w:t>
      </w:r>
      <w:r w:rsidR="00D33604" w:rsidRPr="00383DAD">
        <w:rPr>
          <w:rFonts w:ascii="Arial" w:hAnsi="Arial" w:cs="Arial"/>
          <w:color w:val="000000" w:themeColor="text1"/>
          <w:szCs w:val="20"/>
        </w:rPr>
        <w:t>chantier</w:t>
      </w:r>
      <w:r w:rsidR="00383DAD">
        <w:rPr>
          <w:rFonts w:ascii="Arial" w:hAnsi="Arial" w:cs="Arial"/>
          <w:color w:val="000000" w:themeColor="text1"/>
          <w:szCs w:val="20"/>
        </w:rPr>
        <w:t>, c</w:t>
      </w:r>
      <w:r w:rsidR="00D33604" w:rsidRPr="00383DAD">
        <w:rPr>
          <w:rFonts w:ascii="Arial" w:hAnsi="Arial" w:cs="Arial"/>
          <w:color w:val="000000" w:themeColor="text1"/>
          <w:szCs w:val="20"/>
        </w:rPr>
        <w:t xml:space="preserve">onfirmation des lieux de </w:t>
      </w:r>
      <w:r w:rsidR="005B4884" w:rsidRPr="00383DAD">
        <w:rPr>
          <w:rFonts w:ascii="Arial" w:hAnsi="Arial" w:cs="Arial"/>
          <w:color w:val="000000" w:themeColor="text1"/>
          <w:szCs w:val="20"/>
        </w:rPr>
        <w:t>stockage</w:t>
      </w:r>
      <w:r w:rsidR="00D33604" w:rsidRPr="00383DAD">
        <w:rPr>
          <w:rFonts w:ascii="Arial" w:hAnsi="Arial" w:cs="Arial"/>
          <w:color w:val="000000" w:themeColor="text1"/>
          <w:szCs w:val="20"/>
        </w:rPr>
        <w:t xml:space="preserve"> des déchets</w:t>
      </w:r>
      <w:r w:rsidR="00383DAD">
        <w:rPr>
          <w:rFonts w:ascii="Arial" w:hAnsi="Arial" w:cs="Arial"/>
          <w:color w:val="000000" w:themeColor="text1"/>
          <w:szCs w:val="20"/>
        </w:rPr>
        <w:t xml:space="preserve"> et e</w:t>
      </w:r>
      <w:r w:rsidR="00D33604" w:rsidRPr="00383DAD">
        <w:rPr>
          <w:rFonts w:ascii="Arial" w:hAnsi="Arial" w:cs="Arial"/>
          <w:color w:val="000000" w:themeColor="text1"/>
          <w:szCs w:val="20"/>
        </w:rPr>
        <w:t>nfin le candidat justifiera les volumes des matériaux dont il assurera le recyclage</w:t>
      </w:r>
      <w:r w:rsidR="001420F2">
        <w:rPr>
          <w:rFonts w:ascii="Arial" w:hAnsi="Arial" w:cs="Arial"/>
          <w:color w:val="000000" w:themeColor="text1"/>
          <w:szCs w:val="20"/>
        </w:rPr>
        <w:t xml:space="preserve"> ainsi que les p</w:t>
      </w:r>
      <w:r w:rsidR="005B4884" w:rsidRPr="00383DAD">
        <w:rPr>
          <w:rFonts w:ascii="Arial" w:hAnsi="Arial" w:cs="Arial"/>
          <w:color w:val="000000" w:themeColor="text1"/>
          <w:szCs w:val="20"/>
        </w:rPr>
        <w:t xml:space="preserve">rincipales mesures prévues pour assurer la propreté du chantier </w:t>
      </w:r>
    </w:p>
    <w:p w:rsidR="005B4884" w:rsidRPr="005B4884" w:rsidRDefault="005B4884" w:rsidP="005B4884">
      <w:pPr>
        <w:ind w:right="-1"/>
        <w:rPr>
          <w:rFonts w:ascii="Arial" w:hAnsi="Arial" w:cs="Arial"/>
          <w:color w:val="000000" w:themeColor="text1"/>
          <w:szCs w:val="20"/>
        </w:rPr>
      </w:pPr>
    </w:p>
    <w:p w:rsidR="00B3373E" w:rsidRDefault="00B3373E" w:rsidP="00DE2B07">
      <w:pPr>
        <w:widowControl/>
        <w:autoSpaceDE/>
        <w:autoSpaceDN/>
        <w:adjustRightInd/>
        <w:ind w:left="0"/>
        <w:rPr>
          <w:rFonts w:ascii="Arial" w:hAnsi="Arial" w:cs="Arial"/>
          <w:color w:val="000000" w:themeColor="text1"/>
          <w:szCs w:val="20"/>
        </w:rPr>
      </w:pPr>
    </w:p>
    <w:p w:rsidR="00B3373E" w:rsidRPr="005704B3" w:rsidRDefault="00B3373E" w:rsidP="00DE2B07">
      <w:pPr>
        <w:widowControl/>
        <w:autoSpaceDE/>
        <w:autoSpaceDN/>
        <w:adjustRightInd/>
        <w:ind w:left="0"/>
        <w:rPr>
          <w:rFonts w:ascii="Arial" w:hAnsi="Arial" w:cs="Arial"/>
          <w:color w:val="000000" w:themeColor="text1"/>
          <w:szCs w:val="20"/>
        </w:rPr>
      </w:pPr>
    </w:p>
    <w:p w:rsidR="00463A19" w:rsidRDefault="00463A19" w:rsidP="00463A19">
      <w:pPr>
        <w:rPr>
          <w:iCs/>
          <w:color w:val="000000"/>
          <w:sz w:val="22"/>
          <w:szCs w:val="22"/>
          <w:highlight w:val="yellow"/>
        </w:rPr>
      </w:pPr>
    </w:p>
    <w:p w:rsidR="00463A19" w:rsidRDefault="00463A19" w:rsidP="00463A19">
      <w:pPr>
        <w:ind w:left="0"/>
        <w:rPr>
          <w:rFonts w:ascii="Arial" w:hAnsi="Arial" w:cs="Arial"/>
          <w:b/>
          <w:color w:val="000000" w:themeColor="text1"/>
          <w:szCs w:val="20"/>
          <w:u w:val="single"/>
        </w:rPr>
      </w:pPr>
    </w:p>
    <w:p w:rsidR="004975A2" w:rsidRDefault="004975A2" w:rsidP="00463A19">
      <w:pPr>
        <w:widowControl/>
        <w:autoSpaceDE/>
        <w:autoSpaceDN/>
        <w:adjustRightInd/>
        <w:ind w:left="0"/>
        <w:rPr>
          <w:rFonts w:ascii="Arial" w:hAnsi="Arial" w:cs="Arial"/>
          <w:b/>
          <w:bCs/>
          <w:szCs w:val="20"/>
        </w:rPr>
      </w:pPr>
    </w:p>
    <w:p w:rsidR="004975A2" w:rsidRDefault="004975A2" w:rsidP="00463A19">
      <w:pPr>
        <w:widowControl/>
        <w:autoSpaceDE/>
        <w:autoSpaceDN/>
        <w:adjustRightInd/>
        <w:ind w:left="0"/>
        <w:rPr>
          <w:rFonts w:ascii="Arial" w:hAnsi="Arial" w:cs="Arial"/>
          <w:b/>
          <w:bCs/>
          <w:szCs w:val="20"/>
        </w:rPr>
      </w:pPr>
    </w:p>
    <w:p w:rsidR="004975A2" w:rsidRDefault="004975A2" w:rsidP="00463A19">
      <w:pPr>
        <w:widowControl/>
        <w:autoSpaceDE/>
        <w:autoSpaceDN/>
        <w:adjustRightInd/>
        <w:ind w:left="0"/>
        <w:rPr>
          <w:rFonts w:ascii="Arial" w:hAnsi="Arial" w:cs="Arial"/>
          <w:b/>
          <w:bCs/>
          <w:szCs w:val="20"/>
        </w:rPr>
      </w:pPr>
    </w:p>
    <w:p w:rsidR="004975A2" w:rsidRPr="005704B3" w:rsidRDefault="004975A2" w:rsidP="00463A19">
      <w:pPr>
        <w:widowControl/>
        <w:autoSpaceDE/>
        <w:autoSpaceDN/>
        <w:adjustRightInd/>
        <w:ind w:left="0"/>
        <w:rPr>
          <w:rFonts w:ascii="Arial" w:hAnsi="Arial" w:cs="Arial"/>
          <w:szCs w:val="20"/>
        </w:rPr>
      </w:pPr>
    </w:p>
    <w:p w:rsidR="00463A19" w:rsidRPr="00463A19" w:rsidRDefault="00463A19" w:rsidP="00463A19">
      <w:pPr>
        <w:ind w:left="0"/>
        <w:rPr>
          <w:rFonts w:ascii="Arial" w:hAnsi="Arial" w:cs="Arial"/>
          <w:b/>
          <w:color w:val="000000" w:themeColor="text1"/>
          <w:szCs w:val="20"/>
          <w:u w:val="single"/>
        </w:rPr>
      </w:pPr>
    </w:p>
    <w:sectPr w:rsidR="00463A19" w:rsidRPr="00463A19" w:rsidSect="00D42A74">
      <w:headerReference w:type="default" r:id="rId8"/>
      <w:footerReference w:type="default" r:id="rId9"/>
      <w:headerReference w:type="first" r:id="rId10"/>
      <w:footerReference w:type="first" r:id="rId11"/>
      <w:type w:val="continuous"/>
      <w:pgSz w:w="11907" w:h="16840" w:code="9"/>
      <w:pgMar w:top="1134" w:right="850" w:bottom="1134" w:left="1276" w:header="567" w:footer="32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F8D" w:rsidRDefault="00CF1F8D">
      <w:r>
        <w:separator/>
      </w:r>
    </w:p>
  </w:endnote>
  <w:endnote w:type="continuationSeparator" w:id="0">
    <w:p w:rsidR="00CF1F8D" w:rsidRDefault="00CF1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B2B" w:rsidRPr="009D2D3D" w:rsidRDefault="009D2D3D" w:rsidP="009D2D3D">
    <w:pPr>
      <w:pStyle w:val="Pieddepage"/>
    </w:pPr>
    <w:r w:rsidRPr="0044443A">
      <w:rPr>
        <w:rFonts w:cs="Arial"/>
        <w:sz w:val="16"/>
        <w:szCs w:val="16"/>
      </w:rPr>
      <w:t>2</w:t>
    </w:r>
    <w:r w:rsidR="00B76BB2">
      <w:rPr>
        <w:rFonts w:cs="Arial"/>
        <w:sz w:val="16"/>
        <w:szCs w:val="16"/>
      </w:rPr>
      <w:t>02</w:t>
    </w:r>
    <w:r w:rsidR="00C94234">
      <w:rPr>
        <w:rFonts w:cs="Arial"/>
        <w:sz w:val="16"/>
        <w:szCs w:val="16"/>
      </w:rPr>
      <w:t>4</w:t>
    </w:r>
    <w:r w:rsidRPr="0044443A">
      <w:rPr>
        <w:rFonts w:cs="Arial"/>
        <w:sz w:val="16"/>
        <w:szCs w:val="16"/>
      </w:rPr>
      <w:t xml:space="preserve"> / ESID_TLN / 0</w:t>
    </w:r>
    <w:r w:rsidR="0039471A">
      <w:rPr>
        <w:rFonts w:cs="Arial"/>
        <w:sz w:val="16"/>
        <w:szCs w:val="16"/>
      </w:rPr>
      <w:t>1</w:t>
    </w:r>
    <w:r w:rsidR="00893A53">
      <w:rPr>
        <w:rFonts w:cs="Arial"/>
        <w:sz w:val="16"/>
        <w:szCs w:val="16"/>
      </w:rPr>
      <w:t>74</w:t>
    </w:r>
    <w:r w:rsidRPr="0044443A">
      <w:rPr>
        <w:rFonts w:cs="Arial"/>
        <w:sz w:val="16"/>
        <w:szCs w:val="16"/>
      </w:rPr>
      <w:t>– RC - Cadre Mémoire Technique</w:t>
    </w:r>
    <w:r>
      <w:rPr>
        <w:rFonts w:cs="Arial"/>
        <w:sz w:val="16"/>
        <w:szCs w:val="16"/>
      </w:rPr>
      <w:tab/>
    </w:r>
    <w:r w:rsidRPr="0044443A">
      <w:rPr>
        <w:rFonts w:cs="Arial"/>
        <w:sz w:val="16"/>
        <w:szCs w:val="16"/>
      </w:rPr>
      <w:tab/>
    </w:r>
    <w:r w:rsidRPr="0044443A">
      <w:rPr>
        <w:iCs/>
        <w:sz w:val="16"/>
        <w:szCs w:val="16"/>
      </w:rPr>
      <w:t xml:space="preserve">Page </w:t>
    </w:r>
    <w:r w:rsidRPr="0044443A">
      <w:rPr>
        <w:rStyle w:val="Numrodepage"/>
        <w:sz w:val="16"/>
        <w:szCs w:val="16"/>
      </w:rPr>
      <w:fldChar w:fldCharType="begin"/>
    </w:r>
    <w:r w:rsidRPr="0044443A">
      <w:rPr>
        <w:rStyle w:val="Numrodepage"/>
        <w:sz w:val="16"/>
        <w:szCs w:val="16"/>
      </w:rPr>
      <w:instrText xml:space="preserve"> PAGE </w:instrText>
    </w:r>
    <w:r w:rsidRPr="0044443A">
      <w:rPr>
        <w:rStyle w:val="Numrodepage"/>
        <w:sz w:val="16"/>
        <w:szCs w:val="16"/>
      </w:rPr>
      <w:fldChar w:fldCharType="separate"/>
    </w:r>
    <w:r w:rsidR="00AB07F7">
      <w:rPr>
        <w:rStyle w:val="Numrodepage"/>
        <w:noProof/>
        <w:sz w:val="16"/>
        <w:szCs w:val="16"/>
      </w:rPr>
      <w:t>2</w:t>
    </w:r>
    <w:r w:rsidRPr="0044443A">
      <w:rPr>
        <w:rStyle w:val="Numrodepage"/>
        <w:sz w:val="16"/>
        <w:szCs w:val="16"/>
      </w:rPr>
      <w:fldChar w:fldCharType="end"/>
    </w:r>
    <w:r w:rsidRPr="0044443A">
      <w:rPr>
        <w:rStyle w:val="Numrodepage"/>
        <w:sz w:val="16"/>
        <w:szCs w:val="16"/>
      </w:rPr>
      <w:t>/</w:t>
    </w:r>
    <w:r w:rsidRPr="0044443A">
      <w:rPr>
        <w:rStyle w:val="Numrodepage"/>
        <w:sz w:val="16"/>
        <w:szCs w:val="16"/>
      </w:rPr>
      <w:fldChar w:fldCharType="begin"/>
    </w:r>
    <w:r w:rsidRPr="0044443A">
      <w:rPr>
        <w:rStyle w:val="Numrodepage"/>
        <w:sz w:val="16"/>
        <w:szCs w:val="16"/>
      </w:rPr>
      <w:instrText xml:space="preserve"> NUMPAGES </w:instrText>
    </w:r>
    <w:r w:rsidRPr="0044443A">
      <w:rPr>
        <w:rStyle w:val="Numrodepage"/>
        <w:sz w:val="16"/>
        <w:szCs w:val="16"/>
      </w:rPr>
      <w:fldChar w:fldCharType="separate"/>
    </w:r>
    <w:r w:rsidR="00AB07F7">
      <w:rPr>
        <w:rStyle w:val="Numrodepage"/>
        <w:noProof/>
        <w:sz w:val="16"/>
        <w:szCs w:val="16"/>
      </w:rPr>
      <w:t>3</w:t>
    </w:r>
    <w:r w:rsidRPr="0044443A">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E35" w:rsidRDefault="009B6E35" w:rsidP="000E6352">
    <w:pPr>
      <w:pStyle w:val="Pieddepage"/>
      <w:tabs>
        <w:tab w:val="clear" w:pos="4536"/>
        <w:tab w:val="clear" w:pos="9072"/>
        <w:tab w:val="left" w:pos="3969"/>
      </w:tabs>
      <w:ind w:left="0"/>
      <w:jc w:val="center"/>
      <w:rPr>
        <w:rFonts w:cs="Arial"/>
        <w:bCs/>
        <w:sz w:val="16"/>
        <w:szCs w:val="16"/>
      </w:rPr>
    </w:pPr>
    <w:r>
      <w:rPr>
        <w:rFonts w:cs="Arial"/>
        <w:noProof/>
        <w:sz w:val="16"/>
        <w:szCs w:val="16"/>
      </w:rPr>
      <w:drawing>
        <wp:inline distT="0" distB="0" distL="0" distR="0" wp14:anchorId="6CB1C910" wp14:editId="7B7B62B2">
          <wp:extent cx="1438275" cy="513080"/>
          <wp:effectExtent l="0" t="0" r="9525" b="1270"/>
          <wp:docPr id="4" name="Image 4"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s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13080"/>
                  </a:xfrm>
                  <a:prstGeom prst="rect">
                    <a:avLst/>
                  </a:prstGeom>
                  <a:noFill/>
                  <a:ln>
                    <a:noFill/>
                  </a:ln>
                </pic:spPr>
              </pic:pic>
            </a:graphicData>
          </a:graphic>
        </wp:inline>
      </w:drawing>
    </w:r>
  </w:p>
  <w:p w:rsidR="009B6E35" w:rsidRPr="0042276D" w:rsidRDefault="009B6E35" w:rsidP="000E6352">
    <w:pPr>
      <w:ind w:left="0"/>
      <w:jc w:val="center"/>
      <w:rPr>
        <w:rFonts w:ascii="Arial" w:hAnsi="Arial" w:cs="Arial"/>
        <w:i/>
        <w:iCs/>
        <w:smallCaps/>
        <w:sz w:val="18"/>
        <w:szCs w:val="18"/>
      </w:rPr>
    </w:pPr>
    <w:r w:rsidRPr="0042276D">
      <w:rPr>
        <w:rFonts w:ascii="Arial" w:hAnsi="Arial" w:cs="Arial"/>
        <w:i/>
        <w:iCs/>
        <w:smallCaps/>
        <w:sz w:val="18"/>
        <w:szCs w:val="18"/>
      </w:rPr>
      <w:t>Service d’Infrastructure de la Défense</w:t>
    </w:r>
  </w:p>
  <w:p w:rsidR="00D87B2B" w:rsidRPr="006D7BBD" w:rsidRDefault="009B6E35" w:rsidP="000E6352">
    <w:pPr>
      <w:widowControl/>
      <w:pBdr>
        <w:top w:val="single" w:sz="6" w:space="1" w:color="auto"/>
      </w:pBdr>
      <w:ind w:left="0" w:right="-1"/>
      <w:jc w:val="center"/>
      <w:rPr>
        <w:iCs/>
        <w:sz w:val="16"/>
        <w:szCs w:val="16"/>
      </w:rPr>
    </w:pPr>
    <w:r>
      <w:rPr>
        <w:sz w:val="16"/>
        <w:szCs w:val="16"/>
      </w:rPr>
      <w:t xml:space="preserve">BCRM de Toulon </w:t>
    </w:r>
    <w:r w:rsidRPr="006D7BBD">
      <w:rPr>
        <w:sz w:val="16"/>
        <w:szCs w:val="16"/>
      </w:rPr>
      <w:t xml:space="preserve">– </w:t>
    </w:r>
    <w:r w:rsidR="006C4FE4">
      <w:rPr>
        <w:sz w:val="16"/>
        <w:szCs w:val="16"/>
      </w:rPr>
      <w:t>SID MED</w:t>
    </w:r>
    <w:r>
      <w:rPr>
        <w:sz w:val="16"/>
        <w:szCs w:val="16"/>
      </w:rPr>
      <w:t xml:space="preserve"> </w:t>
    </w:r>
    <w:r w:rsidR="00D87B2B" w:rsidRPr="006D7BBD">
      <w:rPr>
        <w:sz w:val="16"/>
        <w:szCs w:val="16"/>
      </w:rPr>
      <w:t>–</w:t>
    </w:r>
    <w:r>
      <w:rPr>
        <w:sz w:val="16"/>
        <w:szCs w:val="16"/>
      </w:rPr>
      <w:t xml:space="preserve"> </w:t>
    </w:r>
    <w:r w:rsidR="00D87B2B" w:rsidRPr="006D7BBD">
      <w:rPr>
        <w:sz w:val="16"/>
        <w:szCs w:val="16"/>
      </w:rPr>
      <w:t xml:space="preserve">BP </w:t>
    </w:r>
    <w:r w:rsidR="00EB4CDA">
      <w:rPr>
        <w:sz w:val="16"/>
        <w:szCs w:val="16"/>
      </w:rPr>
      <w:t>71</w:t>
    </w:r>
    <w:r w:rsidR="00D87B2B" w:rsidRPr="006D7BBD">
      <w:rPr>
        <w:sz w:val="16"/>
        <w:szCs w:val="16"/>
      </w:rPr>
      <w:t xml:space="preserve"> – </w:t>
    </w:r>
    <w:r w:rsidR="00EB4CDA">
      <w:rPr>
        <w:sz w:val="16"/>
        <w:szCs w:val="16"/>
      </w:rPr>
      <w:t>83800 TOULON Cedex 9</w:t>
    </w:r>
  </w:p>
  <w:p w:rsidR="00D87B2B" w:rsidRPr="00427552" w:rsidRDefault="00D87B2B" w:rsidP="00427552">
    <w:pPr>
      <w:widowControl/>
      <w:tabs>
        <w:tab w:val="center" w:pos="4252"/>
        <w:tab w:val="right" w:pos="8504"/>
      </w:tabs>
      <w:ind w:left="142" w:right="141"/>
      <w:jc w:val="right"/>
      <w:rPr>
        <w:i/>
        <w:iCs/>
        <w:sz w:val="16"/>
        <w:szCs w:val="16"/>
      </w:rPr>
    </w:pPr>
    <w:r w:rsidRPr="006D7BBD">
      <w:rPr>
        <w:iCs/>
        <w:sz w:val="16"/>
        <w:szCs w:val="16"/>
      </w:rPr>
      <w:t xml:space="preserve">Page </w:t>
    </w:r>
    <w:r w:rsidRPr="00FF39FB">
      <w:rPr>
        <w:rStyle w:val="Numrodepage"/>
        <w:sz w:val="16"/>
        <w:szCs w:val="16"/>
      </w:rPr>
      <w:fldChar w:fldCharType="begin"/>
    </w:r>
    <w:r w:rsidRPr="00FF39FB">
      <w:rPr>
        <w:rStyle w:val="Numrodepage"/>
        <w:sz w:val="16"/>
        <w:szCs w:val="16"/>
      </w:rPr>
      <w:instrText xml:space="preserve"> PAGE </w:instrText>
    </w:r>
    <w:r w:rsidRPr="00FF39FB">
      <w:rPr>
        <w:rStyle w:val="Numrodepage"/>
        <w:sz w:val="16"/>
        <w:szCs w:val="16"/>
      </w:rPr>
      <w:fldChar w:fldCharType="separate"/>
    </w:r>
    <w:r w:rsidR="001420F2">
      <w:rPr>
        <w:rStyle w:val="Numrodepage"/>
        <w:noProof/>
        <w:sz w:val="16"/>
        <w:szCs w:val="16"/>
      </w:rPr>
      <w:t>1</w:t>
    </w:r>
    <w:r w:rsidRPr="00FF39FB">
      <w:rPr>
        <w:rStyle w:val="Numrodepage"/>
        <w:sz w:val="16"/>
        <w:szCs w:val="16"/>
      </w:rPr>
      <w:fldChar w:fldCharType="end"/>
    </w:r>
    <w:r w:rsidRPr="00FF39FB">
      <w:rPr>
        <w:rStyle w:val="Numrodepage"/>
        <w:sz w:val="16"/>
        <w:szCs w:val="16"/>
      </w:rPr>
      <w:t>/</w:t>
    </w:r>
    <w:r w:rsidRPr="00FF39FB">
      <w:rPr>
        <w:rStyle w:val="Numrodepage"/>
        <w:sz w:val="16"/>
        <w:szCs w:val="16"/>
      </w:rPr>
      <w:fldChar w:fldCharType="begin"/>
    </w:r>
    <w:r w:rsidRPr="00FF39FB">
      <w:rPr>
        <w:rStyle w:val="Numrodepage"/>
        <w:sz w:val="16"/>
        <w:szCs w:val="16"/>
      </w:rPr>
      <w:instrText xml:space="preserve"> NUMPAGES </w:instrText>
    </w:r>
    <w:r w:rsidRPr="00FF39FB">
      <w:rPr>
        <w:rStyle w:val="Numrodepage"/>
        <w:sz w:val="16"/>
        <w:szCs w:val="16"/>
      </w:rPr>
      <w:fldChar w:fldCharType="separate"/>
    </w:r>
    <w:r w:rsidR="001420F2">
      <w:rPr>
        <w:rStyle w:val="Numrodepage"/>
        <w:noProof/>
        <w:sz w:val="16"/>
        <w:szCs w:val="16"/>
      </w:rPr>
      <w:t>3</w:t>
    </w:r>
    <w:r w:rsidRPr="00FF39FB">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F8D" w:rsidRDefault="00CF1F8D">
      <w:r>
        <w:separator/>
      </w:r>
    </w:p>
  </w:footnote>
  <w:footnote w:type="continuationSeparator" w:id="0">
    <w:p w:rsidR="00CF1F8D" w:rsidRDefault="00CF1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108" w:type="dxa"/>
      <w:tblLook w:val="04A0" w:firstRow="1" w:lastRow="0" w:firstColumn="1" w:lastColumn="0" w:noHBand="0" w:noVBand="1"/>
    </w:tblPr>
    <w:tblGrid>
      <w:gridCol w:w="1683"/>
      <w:gridCol w:w="6071"/>
      <w:gridCol w:w="1615"/>
    </w:tblGrid>
    <w:tr w:rsidR="009B6E35" w:rsidTr="00D02997">
      <w:trPr>
        <w:trHeight w:val="413"/>
      </w:trPr>
      <w:tc>
        <w:tcPr>
          <w:tcW w:w="1683" w:type="dxa"/>
          <w:vMerge w:val="restart"/>
          <w:vAlign w:val="center"/>
        </w:tcPr>
        <w:p w:rsidR="009B6E35" w:rsidRPr="003C233D" w:rsidRDefault="009B6E35" w:rsidP="00D02997">
          <w:pPr>
            <w:ind w:left="0"/>
            <w:jc w:val="center"/>
            <w:rPr>
              <w:sz w:val="16"/>
              <w:szCs w:val="16"/>
            </w:rPr>
          </w:pPr>
          <w:r w:rsidRPr="003C233D">
            <w:rPr>
              <w:noProof/>
            </w:rPr>
            <w:drawing>
              <wp:inline distT="0" distB="0" distL="0" distR="0" wp14:anchorId="2A99F1B7" wp14:editId="6EDAB904">
                <wp:extent cx="644837" cy="388862"/>
                <wp:effectExtent l="0" t="0" r="3175" b="0"/>
                <wp:docPr id="3" name="Image 3" descr="Description : LogoS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LogoS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32" cy="394829"/>
                        </a:xfrm>
                        <a:prstGeom prst="rect">
                          <a:avLst/>
                        </a:prstGeom>
                        <a:noFill/>
                        <a:ln>
                          <a:noFill/>
                        </a:ln>
                      </pic:spPr>
                    </pic:pic>
                  </a:graphicData>
                </a:graphic>
              </wp:inline>
            </w:drawing>
          </w:r>
        </w:p>
      </w:tc>
      <w:tc>
        <w:tcPr>
          <w:tcW w:w="6071" w:type="dxa"/>
          <w:vMerge w:val="restart"/>
          <w:vAlign w:val="center"/>
        </w:tcPr>
        <w:p w:rsidR="009B6E35" w:rsidRPr="009D2D3D" w:rsidRDefault="009D2D3D" w:rsidP="004D1F86">
          <w:pPr>
            <w:ind w:left="0"/>
            <w:jc w:val="center"/>
            <w:rPr>
              <w:rFonts w:ascii="Arial" w:hAnsi="Arial" w:cs="Arial"/>
              <w:b/>
              <w:sz w:val="16"/>
              <w:szCs w:val="16"/>
            </w:rPr>
          </w:pPr>
          <w:r w:rsidRPr="009D2D3D">
            <w:rPr>
              <w:rFonts w:ascii="Arial" w:hAnsi="Arial" w:cs="Arial"/>
              <w:b/>
              <w:sz w:val="16"/>
              <w:szCs w:val="16"/>
            </w:rPr>
            <w:t>Accord-c</w:t>
          </w:r>
          <w:r w:rsidR="00686CC4" w:rsidRPr="009D2D3D">
            <w:rPr>
              <w:rFonts w:ascii="Arial" w:hAnsi="Arial" w:cs="Arial"/>
              <w:b/>
              <w:sz w:val="16"/>
              <w:szCs w:val="16"/>
            </w:rPr>
            <w:t xml:space="preserve">adre </w:t>
          </w:r>
          <w:r w:rsidR="009B6E35" w:rsidRPr="009D2D3D">
            <w:rPr>
              <w:rFonts w:ascii="Arial" w:hAnsi="Arial" w:cs="Arial"/>
              <w:b/>
              <w:sz w:val="16"/>
              <w:szCs w:val="16"/>
            </w:rPr>
            <w:t>20</w:t>
          </w:r>
          <w:r w:rsidR="000B39AF" w:rsidRPr="009D2D3D">
            <w:rPr>
              <w:rFonts w:ascii="Arial" w:hAnsi="Arial" w:cs="Arial"/>
              <w:b/>
              <w:sz w:val="16"/>
              <w:szCs w:val="16"/>
            </w:rPr>
            <w:t>2</w:t>
          </w:r>
          <w:r w:rsidR="00245E4A">
            <w:rPr>
              <w:rFonts w:ascii="Arial" w:hAnsi="Arial" w:cs="Arial"/>
              <w:b/>
              <w:sz w:val="16"/>
              <w:szCs w:val="16"/>
            </w:rPr>
            <w:t>4</w:t>
          </w:r>
          <w:r w:rsidRPr="009D2D3D">
            <w:rPr>
              <w:rFonts w:ascii="Arial" w:hAnsi="Arial" w:cs="Arial"/>
              <w:b/>
              <w:sz w:val="16"/>
              <w:szCs w:val="16"/>
            </w:rPr>
            <w:t xml:space="preserve"> </w:t>
          </w:r>
          <w:r w:rsidR="009B6E35" w:rsidRPr="009D2D3D">
            <w:rPr>
              <w:rFonts w:ascii="Arial" w:hAnsi="Arial" w:cs="Arial"/>
              <w:b/>
              <w:sz w:val="16"/>
              <w:szCs w:val="16"/>
            </w:rPr>
            <w:t>/</w:t>
          </w:r>
          <w:r w:rsidRPr="009D2D3D">
            <w:rPr>
              <w:rFonts w:ascii="Arial" w:hAnsi="Arial" w:cs="Arial"/>
              <w:b/>
              <w:sz w:val="16"/>
              <w:szCs w:val="16"/>
            </w:rPr>
            <w:t xml:space="preserve"> </w:t>
          </w:r>
          <w:r w:rsidR="009B6E35" w:rsidRPr="009D2D3D">
            <w:rPr>
              <w:rFonts w:ascii="Arial" w:hAnsi="Arial" w:cs="Arial"/>
              <w:b/>
              <w:sz w:val="16"/>
              <w:szCs w:val="16"/>
            </w:rPr>
            <w:t>ESID</w:t>
          </w:r>
          <w:r w:rsidRPr="009D2D3D">
            <w:rPr>
              <w:rFonts w:ascii="Arial" w:hAnsi="Arial" w:cs="Arial"/>
              <w:b/>
              <w:sz w:val="16"/>
              <w:szCs w:val="16"/>
            </w:rPr>
            <w:t>_</w:t>
          </w:r>
          <w:r w:rsidR="009B6E35" w:rsidRPr="009D2D3D">
            <w:rPr>
              <w:rFonts w:ascii="Arial" w:hAnsi="Arial" w:cs="Arial"/>
              <w:b/>
              <w:sz w:val="16"/>
              <w:szCs w:val="16"/>
            </w:rPr>
            <w:t>TLN</w:t>
          </w:r>
          <w:r w:rsidRPr="009D2D3D">
            <w:rPr>
              <w:rFonts w:ascii="Arial" w:hAnsi="Arial" w:cs="Arial"/>
              <w:b/>
              <w:sz w:val="16"/>
              <w:szCs w:val="16"/>
            </w:rPr>
            <w:t xml:space="preserve"> </w:t>
          </w:r>
          <w:r w:rsidR="009B6E35" w:rsidRPr="009D2D3D">
            <w:rPr>
              <w:rFonts w:ascii="Arial" w:hAnsi="Arial" w:cs="Arial"/>
              <w:b/>
              <w:sz w:val="16"/>
              <w:szCs w:val="16"/>
            </w:rPr>
            <w:t>/</w:t>
          </w:r>
          <w:r w:rsidRPr="009D2D3D">
            <w:rPr>
              <w:rFonts w:ascii="Arial" w:hAnsi="Arial" w:cs="Arial"/>
              <w:b/>
              <w:sz w:val="16"/>
              <w:szCs w:val="16"/>
            </w:rPr>
            <w:t xml:space="preserve"> </w:t>
          </w:r>
          <w:r w:rsidR="00BA3CDF" w:rsidRPr="009D2D3D">
            <w:rPr>
              <w:rFonts w:ascii="Arial" w:hAnsi="Arial" w:cs="Arial"/>
              <w:b/>
              <w:sz w:val="16"/>
              <w:szCs w:val="16"/>
            </w:rPr>
            <w:t>0</w:t>
          </w:r>
          <w:r w:rsidR="00244291">
            <w:rPr>
              <w:rFonts w:ascii="Arial" w:hAnsi="Arial" w:cs="Arial"/>
              <w:b/>
              <w:sz w:val="16"/>
              <w:szCs w:val="16"/>
            </w:rPr>
            <w:t>174</w:t>
          </w:r>
        </w:p>
        <w:p w:rsidR="009B6E35" w:rsidRPr="0084049D" w:rsidRDefault="00245E4A" w:rsidP="0073419D">
          <w:pPr>
            <w:ind w:left="0"/>
            <w:jc w:val="center"/>
            <w:rPr>
              <w:sz w:val="16"/>
              <w:szCs w:val="16"/>
            </w:rPr>
          </w:pPr>
          <w:r>
            <w:rPr>
              <w:sz w:val="22"/>
              <w:szCs w:val="22"/>
            </w:rPr>
            <w:t>Travaux d’entretien des stands et des purges des buttes de tir</w:t>
          </w:r>
        </w:p>
      </w:tc>
      <w:tc>
        <w:tcPr>
          <w:tcW w:w="1615" w:type="dxa"/>
          <w:vAlign w:val="center"/>
        </w:tcPr>
        <w:p w:rsidR="009B6E35" w:rsidRPr="003C233D" w:rsidRDefault="009B6E35" w:rsidP="004D1F86">
          <w:pPr>
            <w:ind w:left="0"/>
            <w:jc w:val="left"/>
            <w:rPr>
              <w:sz w:val="14"/>
              <w:szCs w:val="16"/>
            </w:rPr>
          </w:pPr>
          <w:r w:rsidRPr="003C233D">
            <w:rPr>
              <w:sz w:val="14"/>
              <w:szCs w:val="16"/>
            </w:rPr>
            <w:t xml:space="preserve">Version : </w:t>
          </w:r>
          <w:r>
            <w:rPr>
              <w:sz w:val="14"/>
              <w:szCs w:val="16"/>
            </w:rPr>
            <w:t>1.0</w:t>
          </w:r>
        </w:p>
      </w:tc>
    </w:tr>
    <w:tr w:rsidR="009B6E35" w:rsidTr="00D02997">
      <w:trPr>
        <w:trHeight w:val="413"/>
      </w:trPr>
      <w:tc>
        <w:tcPr>
          <w:tcW w:w="1683" w:type="dxa"/>
          <w:vMerge/>
        </w:tcPr>
        <w:p w:rsidR="009B6E35" w:rsidRPr="003C233D" w:rsidRDefault="009B6E35" w:rsidP="004D1F86">
          <w:pPr>
            <w:ind w:left="0"/>
            <w:jc w:val="right"/>
            <w:rPr>
              <w:sz w:val="16"/>
              <w:szCs w:val="16"/>
            </w:rPr>
          </w:pPr>
        </w:p>
      </w:tc>
      <w:tc>
        <w:tcPr>
          <w:tcW w:w="6071" w:type="dxa"/>
          <w:vMerge/>
        </w:tcPr>
        <w:p w:rsidR="009B6E35" w:rsidRPr="003C233D" w:rsidRDefault="009B6E35" w:rsidP="004D1F86">
          <w:pPr>
            <w:ind w:left="0"/>
            <w:jc w:val="right"/>
            <w:rPr>
              <w:sz w:val="16"/>
              <w:szCs w:val="16"/>
            </w:rPr>
          </w:pPr>
        </w:p>
      </w:tc>
      <w:tc>
        <w:tcPr>
          <w:tcW w:w="1615" w:type="dxa"/>
          <w:vAlign w:val="center"/>
        </w:tcPr>
        <w:p w:rsidR="009B6E35" w:rsidRPr="003C233D" w:rsidRDefault="009B6E35" w:rsidP="00E166AF">
          <w:pPr>
            <w:ind w:left="0"/>
            <w:jc w:val="left"/>
            <w:rPr>
              <w:sz w:val="14"/>
              <w:szCs w:val="16"/>
            </w:rPr>
          </w:pPr>
          <w:r w:rsidRPr="003C233D">
            <w:rPr>
              <w:sz w:val="14"/>
              <w:szCs w:val="16"/>
            </w:rPr>
            <w:t xml:space="preserve">Date : </w:t>
          </w:r>
          <w:r w:rsidR="00E166AF">
            <w:rPr>
              <w:sz w:val="14"/>
              <w:szCs w:val="16"/>
            </w:rPr>
            <w:t>10</w:t>
          </w:r>
          <w:r w:rsidR="00EC0040">
            <w:rPr>
              <w:sz w:val="14"/>
              <w:szCs w:val="16"/>
            </w:rPr>
            <w:t>/</w:t>
          </w:r>
          <w:r w:rsidR="00E166AF">
            <w:rPr>
              <w:sz w:val="14"/>
              <w:szCs w:val="16"/>
            </w:rPr>
            <w:t>01</w:t>
          </w:r>
          <w:r w:rsidR="00EC790F">
            <w:rPr>
              <w:sz w:val="14"/>
              <w:szCs w:val="16"/>
            </w:rPr>
            <w:t>/</w:t>
          </w:r>
          <w:r w:rsidR="00B76BB2">
            <w:rPr>
              <w:sz w:val="14"/>
              <w:szCs w:val="16"/>
            </w:rPr>
            <w:t>202</w:t>
          </w:r>
          <w:r w:rsidR="00E166AF">
            <w:rPr>
              <w:sz w:val="14"/>
              <w:szCs w:val="16"/>
            </w:rPr>
            <w:t>5</w:t>
          </w:r>
        </w:p>
      </w:tc>
    </w:tr>
  </w:tbl>
  <w:p w:rsidR="00D87B2B" w:rsidRDefault="00D87B2B" w:rsidP="00656102">
    <w:pPr>
      <w:widowControl/>
      <w:ind w:left="0" w:right="-1"/>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979" w:rsidRDefault="005B4884" w:rsidP="000E6352">
    <w:pPr>
      <w:pStyle w:val="En-tte"/>
      <w:ind w:left="0"/>
      <w:jc w:val="center"/>
    </w:pPr>
    <w:r>
      <w:rPr>
        <w:rFonts w:ascii="Marianne" w:hAnsi="Marianne"/>
        <w:noProof/>
      </w:rPr>
      <w:drawing>
        <wp:anchor distT="0" distB="0" distL="114300" distR="114300" simplePos="0" relativeHeight="251659264" behindDoc="1" locked="0" layoutInCell="1" allowOverlap="0" wp14:anchorId="1A156A6B" wp14:editId="42A042C5">
          <wp:simplePos x="0" y="0"/>
          <wp:positionH relativeFrom="page">
            <wp:align>right</wp:align>
          </wp:positionH>
          <wp:positionV relativeFrom="page">
            <wp:align>top</wp:align>
          </wp:positionV>
          <wp:extent cx="7555952" cy="1693628"/>
          <wp:effectExtent l="0" t="0" r="6985" b="1905"/>
          <wp:wrapNone/>
          <wp:docPr id="105" name="Imag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p w:rsidR="005B4884" w:rsidRDefault="005B4884" w:rsidP="000E6352">
    <w:pPr>
      <w:pStyle w:val="En-tte"/>
      <w:ind w:left="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5BDA"/>
    <w:multiLevelType w:val="hybridMultilevel"/>
    <w:tmpl w:val="54606DC0"/>
    <w:lvl w:ilvl="0" w:tplc="E2FA4EAA">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156498"/>
    <w:multiLevelType w:val="hybridMultilevel"/>
    <w:tmpl w:val="C37ABF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9463D"/>
    <w:multiLevelType w:val="hybridMultilevel"/>
    <w:tmpl w:val="CD2EFAC6"/>
    <w:lvl w:ilvl="0" w:tplc="946ECB7C">
      <w:start w:val="1"/>
      <w:numFmt w:val="bullet"/>
      <w:pStyle w:val="Titre4"/>
      <w:lvlText w:val=""/>
      <w:lvlJc w:val="left"/>
      <w:pPr>
        <w:ind w:left="1740" w:hanging="360"/>
      </w:pPr>
      <w:rPr>
        <w:rFonts w:ascii="Wingdings" w:hAnsi="Wingdings" w:hint="default"/>
      </w:rPr>
    </w:lvl>
    <w:lvl w:ilvl="1" w:tplc="040C0003" w:tentative="1">
      <w:start w:val="1"/>
      <w:numFmt w:val="bullet"/>
      <w:lvlText w:val="o"/>
      <w:lvlJc w:val="left"/>
      <w:pPr>
        <w:ind w:left="2460" w:hanging="360"/>
      </w:pPr>
      <w:rPr>
        <w:rFonts w:ascii="Courier New" w:hAnsi="Courier New" w:cs="Courier New" w:hint="default"/>
      </w:rPr>
    </w:lvl>
    <w:lvl w:ilvl="2" w:tplc="040C0005" w:tentative="1">
      <w:start w:val="1"/>
      <w:numFmt w:val="bullet"/>
      <w:lvlText w:val=""/>
      <w:lvlJc w:val="left"/>
      <w:pPr>
        <w:ind w:left="3180" w:hanging="360"/>
      </w:pPr>
      <w:rPr>
        <w:rFonts w:ascii="Wingdings" w:hAnsi="Wingdings" w:hint="default"/>
      </w:rPr>
    </w:lvl>
    <w:lvl w:ilvl="3" w:tplc="040C0001" w:tentative="1">
      <w:start w:val="1"/>
      <w:numFmt w:val="bullet"/>
      <w:lvlText w:val=""/>
      <w:lvlJc w:val="left"/>
      <w:pPr>
        <w:ind w:left="3900" w:hanging="360"/>
      </w:pPr>
      <w:rPr>
        <w:rFonts w:ascii="Symbol" w:hAnsi="Symbol" w:hint="default"/>
      </w:rPr>
    </w:lvl>
    <w:lvl w:ilvl="4" w:tplc="040C0003" w:tentative="1">
      <w:start w:val="1"/>
      <w:numFmt w:val="bullet"/>
      <w:lvlText w:val="o"/>
      <w:lvlJc w:val="left"/>
      <w:pPr>
        <w:ind w:left="4620" w:hanging="360"/>
      </w:pPr>
      <w:rPr>
        <w:rFonts w:ascii="Courier New" w:hAnsi="Courier New" w:cs="Courier New" w:hint="default"/>
      </w:rPr>
    </w:lvl>
    <w:lvl w:ilvl="5" w:tplc="040C0005" w:tentative="1">
      <w:start w:val="1"/>
      <w:numFmt w:val="bullet"/>
      <w:lvlText w:val=""/>
      <w:lvlJc w:val="left"/>
      <w:pPr>
        <w:ind w:left="5340" w:hanging="360"/>
      </w:pPr>
      <w:rPr>
        <w:rFonts w:ascii="Wingdings" w:hAnsi="Wingdings" w:hint="default"/>
      </w:rPr>
    </w:lvl>
    <w:lvl w:ilvl="6" w:tplc="040C0001" w:tentative="1">
      <w:start w:val="1"/>
      <w:numFmt w:val="bullet"/>
      <w:lvlText w:val=""/>
      <w:lvlJc w:val="left"/>
      <w:pPr>
        <w:ind w:left="6060" w:hanging="360"/>
      </w:pPr>
      <w:rPr>
        <w:rFonts w:ascii="Symbol" w:hAnsi="Symbol" w:hint="default"/>
      </w:rPr>
    </w:lvl>
    <w:lvl w:ilvl="7" w:tplc="040C0003" w:tentative="1">
      <w:start w:val="1"/>
      <w:numFmt w:val="bullet"/>
      <w:lvlText w:val="o"/>
      <w:lvlJc w:val="left"/>
      <w:pPr>
        <w:ind w:left="6780" w:hanging="360"/>
      </w:pPr>
      <w:rPr>
        <w:rFonts w:ascii="Courier New" w:hAnsi="Courier New" w:cs="Courier New" w:hint="default"/>
      </w:rPr>
    </w:lvl>
    <w:lvl w:ilvl="8" w:tplc="040C0005" w:tentative="1">
      <w:start w:val="1"/>
      <w:numFmt w:val="bullet"/>
      <w:lvlText w:val=""/>
      <w:lvlJc w:val="left"/>
      <w:pPr>
        <w:ind w:left="7500" w:hanging="360"/>
      </w:pPr>
      <w:rPr>
        <w:rFonts w:ascii="Wingdings" w:hAnsi="Wingdings" w:hint="default"/>
      </w:rPr>
    </w:lvl>
  </w:abstractNum>
  <w:abstractNum w:abstractNumId="3" w15:restartNumberingAfterBreak="0">
    <w:nsid w:val="10B3665C"/>
    <w:multiLevelType w:val="hybridMultilevel"/>
    <w:tmpl w:val="3184FEF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 w15:restartNumberingAfterBreak="0">
    <w:nsid w:val="11A05767"/>
    <w:multiLevelType w:val="hybridMultilevel"/>
    <w:tmpl w:val="FCCE1A76"/>
    <w:lvl w:ilvl="0" w:tplc="CAAA892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6E05BE"/>
    <w:multiLevelType w:val="hybridMultilevel"/>
    <w:tmpl w:val="0D1E75A6"/>
    <w:lvl w:ilvl="0" w:tplc="E2FA4EAA">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41553F"/>
    <w:multiLevelType w:val="hybridMultilevel"/>
    <w:tmpl w:val="F0186A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AA3A05"/>
    <w:multiLevelType w:val="hybridMultilevel"/>
    <w:tmpl w:val="7AF0B124"/>
    <w:lvl w:ilvl="0" w:tplc="6A443AE2">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9B28EE"/>
    <w:multiLevelType w:val="hybridMultilevel"/>
    <w:tmpl w:val="B16E70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5E6B88"/>
    <w:multiLevelType w:val="multilevel"/>
    <w:tmpl w:val="ACA4A6B8"/>
    <w:lvl w:ilvl="0">
      <w:numFmt w:val="decimal"/>
      <w:suff w:val="space"/>
      <w:lvlText w:val="ARTICLE %1. "/>
      <w:lvlJc w:val="left"/>
      <w:pPr>
        <w:ind w:left="2665" w:hanging="1247"/>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76" w:hanging="576"/>
      </w:pPr>
      <w:rPr>
        <w:rFonts w:hint="default"/>
      </w:rPr>
    </w:lvl>
    <w:lvl w:ilvl="2">
      <w:start w:val="1"/>
      <w:numFmt w:val="decimal"/>
      <w:pStyle w:val="Titre3"/>
      <w:suff w:val="space"/>
      <w:lvlText w:val="%1.%2.%3."/>
      <w:lvlJc w:val="left"/>
      <w:pPr>
        <w:ind w:left="550" w:hanging="55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15"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 w15:restartNumberingAfterBreak="0">
    <w:nsid w:val="4D074B66"/>
    <w:multiLevelType w:val="hybridMultilevel"/>
    <w:tmpl w:val="ABCC50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51522"/>
    <w:multiLevelType w:val="hybridMultilevel"/>
    <w:tmpl w:val="F9DAAFEC"/>
    <w:lvl w:ilvl="0" w:tplc="040C000B">
      <w:start w:val="1"/>
      <w:numFmt w:val="bullet"/>
      <w:lvlText w:val=""/>
      <w:lvlJc w:val="left"/>
      <w:pPr>
        <w:ind w:left="1060" w:hanging="360"/>
      </w:pPr>
      <w:rPr>
        <w:rFonts w:ascii="Wingdings" w:hAnsi="Wingdings"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2" w15:restartNumberingAfterBreak="0">
    <w:nsid w:val="578D0F7B"/>
    <w:multiLevelType w:val="hybridMultilevel"/>
    <w:tmpl w:val="D8DE7BD0"/>
    <w:lvl w:ilvl="0" w:tplc="0F7A294E">
      <w:start w:val="1"/>
      <w:numFmt w:val="bullet"/>
      <w:pStyle w:val="Style3"/>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18583B"/>
    <w:multiLevelType w:val="hybridMultilevel"/>
    <w:tmpl w:val="60480218"/>
    <w:lvl w:ilvl="0" w:tplc="040C000B">
      <w:start w:val="1"/>
      <w:numFmt w:val="bullet"/>
      <w:lvlText w:val=""/>
      <w:lvlJc w:val="left"/>
      <w:pPr>
        <w:ind w:left="720" w:hanging="360"/>
      </w:pPr>
      <w:rPr>
        <w:rFonts w:ascii="Wingdings" w:hAnsi="Wingdings" w:hint="default"/>
      </w:rPr>
    </w:lvl>
    <w:lvl w:ilvl="1" w:tplc="945E6220">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041C15"/>
    <w:multiLevelType w:val="multilevel"/>
    <w:tmpl w:val="29CCD6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122E13"/>
    <w:multiLevelType w:val="hybridMultilevel"/>
    <w:tmpl w:val="3B9404D0"/>
    <w:lvl w:ilvl="0" w:tplc="A9CA562C">
      <w:start w:val="1"/>
      <w:numFmt w:val="lowerLetter"/>
      <w:lvlText w:val="%1)"/>
      <w:lvlJc w:val="left"/>
      <w:pPr>
        <w:ind w:left="700" w:hanging="360"/>
      </w:pPr>
      <w:rPr>
        <w:rFonts w:hint="default"/>
      </w:rPr>
    </w:lvl>
    <w:lvl w:ilvl="1" w:tplc="040C0019" w:tentative="1">
      <w:start w:val="1"/>
      <w:numFmt w:val="lowerLetter"/>
      <w:lvlText w:val="%2."/>
      <w:lvlJc w:val="left"/>
      <w:pPr>
        <w:ind w:left="1420" w:hanging="360"/>
      </w:pPr>
    </w:lvl>
    <w:lvl w:ilvl="2" w:tplc="040C001B" w:tentative="1">
      <w:start w:val="1"/>
      <w:numFmt w:val="lowerRoman"/>
      <w:lvlText w:val="%3."/>
      <w:lvlJc w:val="right"/>
      <w:pPr>
        <w:ind w:left="2140" w:hanging="180"/>
      </w:pPr>
    </w:lvl>
    <w:lvl w:ilvl="3" w:tplc="040C000F" w:tentative="1">
      <w:start w:val="1"/>
      <w:numFmt w:val="decimal"/>
      <w:lvlText w:val="%4."/>
      <w:lvlJc w:val="left"/>
      <w:pPr>
        <w:ind w:left="2860" w:hanging="360"/>
      </w:pPr>
    </w:lvl>
    <w:lvl w:ilvl="4" w:tplc="040C0019" w:tentative="1">
      <w:start w:val="1"/>
      <w:numFmt w:val="lowerLetter"/>
      <w:lvlText w:val="%5."/>
      <w:lvlJc w:val="left"/>
      <w:pPr>
        <w:ind w:left="3580" w:hanging="360"/>
      </w:pPr>
    </w:lvl>
    <w:lvl w:ilvl="5" w:tplc="040C001B" w:tentative="1">
      <w:start w:val="1"/>
      <w:numFmt w:val="lowerRoman"/>
      <w:lvlText w:val="%6."/>
      <w:lvlJc w:val="right"/>
      <w:pPr>
        <w:ind w:left="4300" w:hanging="180"/>
      </w:pPr>
    </w:lvl>
    <w:lvl w:ilvl="6" w:tplc="040C000F" w:tentative="1">
      <w:start w:val="1"/>
      <w:numFmt w:val="decimal"/>
      <w:lvlText w:val="%7."/>
      <w:lvlJc w:val="left"/>
      <w:pPr>
        <w:ind w:left="5020" w:hanging="360"/>
      </w:pPr>
    </w:lvl>
    <w:lvl w:ilvl="7" w:tplc="040C0019" w:tentative="1">
      <w:start w:val="1"/>
      <w:numFmt w:val="lowerLetter"/>
      <w:lvlText w:val="%8."/>
      <w:lvlJc w:val="left"/>
      <w:pPr>
        <w:ind w:left="5740" w:hanging="360"/>
      </w:pPr>
    </w:lvl>
    <w:lvl w:ilvl="8" w:tplc="040C001B" w:tentative="1">
      <w:start w:val="1"/>
      <w:numFmt w:val="lowerRoman"/>
      <w:lvlText w:val="%9."/>
      <w:lvlJc w:val="right"/>
      <w:pPr>
        <w:ind w:left="6460" w:hanging="180"/>
      </w:pPr>
    </w:lvl>
  </w:abstractNum>
  <w:abstractNum w:abstractNumId="16" w15:restartNumberingAfterBreak="0">
    <w:nsid w:val="6B3F27D1"/>
    <w:multiLevelType w:val="multilevel"/>
    <w:tmpl w:val="1196FBDC"/>
    <w:lvl w:ilvl="0">
      <w:start w:val="1"/>
      <w:numFmt w:val="decimal"/>
      <w:lvlText w:val="ARTICLE %1."/>
      <w:lvlJc w:val="left"/>
      <w:pPr>
        <w:ind w:left="858"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F24064F"/>
    <w:multiLevelType w:val="multilevel"/>
    <w:tmpl w:val="059A4794"/>
    <w:lvl w:ilvl="0">
      <w:start w:val="1"/>
      <w:numFmt w:val="bullet"/>
      <w:pStyle w:val="E1"/>
      <w:lvlText w:val=""/>
      <w:lvlJc w:val="left"/>
      <w:pPr>
        <w:tabs>
          <w:tab w:val="num" w:pos="1571"/>
        </w:tabs>
        <w:ind w:left="1571" w:hanging="360"/>
      </w:pPr>
      <w:rPr>
        <w:rFonts w:ascii="Wingdings" w:hAnsi="Wingdings" w:hint="default"/>
      </w:rPr>
    </w:lvl>
    <w:lvl w:ilvl="1">
      <w:start w:val="3"/>
      <w:numFmt w:val="bullet"/>
      <w:lvlText w:val=""/>
      <w:lvlJc w:val="left"/>
      <w:pPr>
        <w:tabs>
          <w:tab w:val="num" w:pos="5711"/>
        </w:tabs>
        <w:ind w:left="5711" w:hanging="3780"/>
      </w:pPr>
      <w:rPr>
        <w:rFonts w:ascii="Symbol" w:eastAsia="Times New Roman" w:hAnsi="Symbol" w:cs="Arial"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72B32004"/>
    <w:multiLevelType w:val="multilevel"/>
    <w:tmpl w:val="1C7AB9E0"/>
    <w:lvl w:ilvl="0">
      <w:start w:val="1"/>
      <w:numFmt w:val="decimal"/>
      <w:lvlText w:val="%1."/>
      <w:lvlJc w:val="left"/>
      <w:pPr>
        <w:ind w:left="1069" w:hanging="360"/>
      </w:pPr>
      <w:rPr>
        <w:rFonts w:hint="default"/>
        <w:b/>
        <w:sz w:val="24"/>
      </w:rPr>
    </w:lvl>
    <w:lvl w:ilvl="1">
      <w:start w:val="1"/>
      <w:numFmt w:val="decimal"/>
      <w:lvlText w:val="%1.%2."/>
      <w:lvlJc w:val="left"/>
      <w:pPr>
        <w:ind w:left="1501" w:hanging="432"/>
      </w:pPr>
      <w:rPr>
        <w:rFonts w:hint="default"/>
        <w:b/>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9" w15:restartNumberingAfterBreak="0">
    <w:nsid w:val="77747795"/>
    <w:multiLevelType w:val="hybridMultilevel"/>
    <w:tmpl w:val="36721020"/>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9730805"/>
    <w:multiLevelType w:val="hybridMultilevel"/>
    <w:tmpl w:val="A87ABA46"/>
    <w:lvl w:ilvl="0" w:tplc="0D8ACA18">
      <w:start w:val="1"/>
      <w:numFmt w:val="lowerLetter"/>
      <w:lvlText w:val="%1)"/>
      <w:lvlJc w:val="left"/>
      <w:pPr>
        <w:ind w:left="720" w:hanging="360"/>
      </w:pPr>
      <w:rPr>
        <w:rFonts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906276"/>
    <w:multiLevelType w:val="hybridMultilevel"/>
    <w:tmpl w:val="A87ABA46"/>
    <w:lvl w:ilvl="0" w:tplc="0D8ACA18">
      <w:start w:val="1"/>
      <w:numFmt w:val="lowerLetter"/>
      <w:lvlText w:val="%1)"/>
      <w:lvlJc w:val="left"/>
      <w:pPr>
        <w:ind w:left="720" w:hanging="360"/>
      </w:pPr>
      <w:rPr>
        <w:rFonts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0222E7"/>
    <w:multiLevelType w:val="hybridMultilevel"/>
    <w:tmpl w:val="D5E8E834"/>
    <w:lvl w:ilvl="0" w:tplc="6206159E">
      <w:start w:val="1"/>
      <w:numFmt w:val="decimal"/>
      <w:lvlText w:val="%1)"/>
      <w:lvlJc w:val="left"/>
      <w:pPr>
        <w:ind w:left="700" w:hanging="360"/>
      </w:pPr>
      <w:rPr>
        <w:rFonts w:hint="default"/>
      </w:rPr>
    </w:lvl>
    <w:lvl w:ilvl="1" w:tplc="040C0019" w:tentative="1">
      <w:start w:val="1"/>
      <w:numFmt w:val="lowerLetter"/>
      <w:lvlText w:val="%2."/>
      <w:lvlJc w:val="left"/>
      <w:pPr>
        <w:ind w:left="1420" w:hanging="360"/>
      </w:pPr>
    </w:lvl>
    <w:lvl w:ilvl="2" w:tplc="040C001B" w:tentative="1">
      <w:start w:val="1"/>
      <w:numFmt w:val="lowerRoman"/>
      <w:lvlText w:val="%3."/>
      <w:lvlJc w:val="right"/>
      <w:pPr>
        <w:ind w:left="2140" w:hanging="180"/>
      </w:pPr>
    </w:lvl>
    <w:lvl w:ilvl="3" w:tplc="040C000F" w:tentative="1">
      <w:start w:val="1"/>
      <w:numFmt w:val="decimal"/>
      <w:lvlText w:val="%4."/>
      <w:lvlJc w:val="left"/>
      <w:pPr>
        <w:ind w:left="2860" w:hanging="360"/>
      </w:pPr>
    </w:lvl>
    <w:lvl w:ilvl="4" w:tplc="040C0019" w:tentative="1">
      <w:start w:val="1"/>
      <w:numFmt w:val="lowerLetter"/>
      <w:lvlText w:val="%5."/>
      <w:lvlJc w:val="left"/>
      <w:pPr>
        <w:ind w:left="3580" w:hanging="360"/>
      </w:pPr>
    </w:lvl>
    <w:lvl w:ilvl="5" w:tplc="040C001B" w:tentative="1">
      <w:start w:val="1"/>
      <w:numFmt w:val="lowerRoman"/>
      <w:lvlText w:val="%6."/>
      <w:lvlJc w:val="right"/>
      <w:pPr>
        <w:ind w:left="4300" w:hanging="180"/>
      </w:pPr>
    </w:lvl>
    <w:lvl w:ilvl="6" w:tplc="040C000F" w:tentative="1">
      <w:start w:val="1"/>
      <w:numFmt w:val="decimal"/>
      <w:lvlText w:val="%7."/>
      <w:lvlJc w:val="left"/>
      <w:pPr>
        <w:ind w:left="5020" w:hanging="360"/>
      </w:pPr>
    </w:lvl>
    <w:lvl w:ilvl="7" w:tplc="040C0019" w:tentative="1">
      <w:start w:val="1"/>
      <w:numFmt w:val="lowerLetter"/>
      <w:lvlText w:val="%8."/>
      <w:lvlJc w:val="left"/>
      <w:pPr>
        <w:ind w:left="5740" w:hanging="360"/>
      </w:pPr>
    </w:lvl>
    <w:lvl w:ilvl="8" w:tplc="040C001B" w:tentative="1">
      <w:start w:val="1"/>
      <w:numFmt w:val="lowerRoman"/>
      <w:lvlText w:val="%9."/>
      <w:lvlJc w:val="right"/>
      <w:pPr>
        <w:ind w:left="6460" w:hanging="180"/>
      </w:pPr>
    </w:lvl>
  </w:abstractNum>
  <w:abstractNum w:abstractNumId="23" w15:restartNumberingAfterBreak="0">
    <w:nsid w:val="7DDD5AFB"/>
    <w:multiLevelType w:val="hybridMultilevel"/>
    <w:tmpl w:val="5D68C48E"/>
    <w:lvl w:ilvl="0" w:tplc="945E6220">
      <w:numFmt w:val="bullet"/>
      <w:lvlText w:val="-"/>
      <w:lvlJc w:val="left"/>
      <w:pPr>
        <w:ind w:left="774" w:hanging="360"/>
      </w:pPr>
      <w:rPr>
        <w:rFonts w:ascii="Times New Roman" w:eastAsia="Times New Roman" w:hAnsi="Times New Roman" w:cs="Times New Roman"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4" w15:restartNumberingAfterBreak="0">
    <w:nsid w:val="7E7E6CF7"/>
    <w:multiLevelType w:val="hybridMultilevel"/>
    <w:tmpl w:val="FC18AF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17"/>
  </w:num>
  <w:num w:numId="3">
    <w:abstractNumId w:val="9"/>
  </w:num>
  <w:num w:numId="4">
    <w:abstractNumId w:val="2"/>
  </w:num>
  <w:num w:numId="5">
    <w:abstractNumId w:val="3"/>
  </w:num>
  <w:num w:numId="6">
    <w:abstractNumId w:val="0"/>
  </w:num>
  <w:num w:numId="7">
    <w:abstractNumId w:val="18"/>
  </w:num>
  <w:num w:numId="8">
    <w:abstractNumId w:val="15"/>
  </w:num>
  <w:num w:numId="9">
    <w:abstractNumId w:val="24"/>
  </w:num>
  <w:num w:numId="10">
    <w:abstractNumId w:val="6"/>
  </w:num>
  <w:num w:numId="11">
    <w:abstractNumId w:val="20"/>
  </w:num>
  <w:num w:numId="12">
    <w:abstractNumId w:val="21"/>
  </w:num>
  <w:num w:numId="13">
    <w:abstractNumId w:val="22"/>
  </w:num>
  <w:num w:numId="14">
    <w:abstractNumId w:val="16"/>
  </w:num>
  <w:num w:numId="15">
    <w:abstractNumId w:val="4"/>
  </w:num>
  <w:num w:numId="16">
    <w:abstractNumId w:val="14"/>
  </w:num>
  <w:num w:numId="17">
    <w:abstractNumId w:val="7"/>
  </w:num>
  <w:num w:numId="18">
    <w:abstractNumId w:val="10"/>
  </w:num>
  <w:num w:numId="19">
    <w:abstractNumId w:val="19"/>
  </w:num>
  <w:num w:numId="20">
    <w:abstractNumId w:val="13"/>
  </w:num>
  <w:num w:numId="21">
    <w:abstractNumId w:val="23"/>
  </w:num>
  <w:num w:numId="22">
    <w:abstractNumId w:val="5"/>
  </w:num>
  <w:num w:numId="23">
    <w:abstractNumId w:val="1"/>
  </w:num>
  <w:num w:numId="24">
    <w:abstractNumId w:val="8"/>
  </w:num>
  <w:num w:numId="2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1BD"/>
    <w:rsid w:val="0000009F"/>
    <w:rsid w:val="00004DBE"/>
    <w:rsid w:val="00005EC4"/>
    <w:rsid w:val="00006ACA"/>
    <w:rsid w:val="00010981"/>
    <w:rsid w:val="00011C40"/>
    <w:rsid w:val="0001362E"/>
    <w:rsid w:val="00013A42"/>
    <w:rsid w:val="0001540C"/>
    <w:rsid w:val="00017DB2"/>
    <w:rsid w:val="00020BFC"/>
    <w:rsid w:val="00020CEA"/>
    <w:rsid w:val="00021010"/>
    <w:rsid w:val="00022AFC"/>
    <w:rsid w:val="000230F7"/>
    <w:rsid w:val="000264A9"/>
    <w:rsid w:val="000271F2"/>
    <w:rsid w:val="00032D98"/>
    <w:rsid w:val="00033FEB"/>
    <w:rsid w:val="00036E70"/>
    <w:rsid w:val="00036ED5"/>
    <w:rsid w:val="000370E8"/>
    <w:rsid w:val="00044589"/>
    <w:rsid w:val="000452B0"/>
    <w:rsid w:val="000459D7"/>
    <w:rsid w:val="00051BE0"/>
    <w:rsid w:val="00051D75"/>
    <w:rsid w:val="00053AF9"/>
    <w:rsid w:val="0005651A"/>
    <w:rsid w:val="00057A8C"/>
    <w:rsid w:val="00060318"/>
    <w:rsid w:val="00060964"/>
    <w:rsid w:val="00063AA5"/>
    <w:rsid w:val="00063BBA"/>
    <w:rsid w:val="00065561"/>
    <w:rsid w:val="00065956"/>
    <w:rsid w:val="000662CB"/>
    <w:rsid w:val="00066CB8"/>
    <w:rsid w:val="00067711"/>
    <w:rsid w:val="000713DA"/>
    <w:rsid w:val="000743EC"/>
    <w:rsid w:val="00076B26"/>
    <w:rsid w:val="00077404"/>
    <w:rsid w:val="0008068E"/>
    <w:rsid w:val="000818DE"/>
    <w:rsid w:val="000839B4"/>
    <w:rsid w:val="000839FD"/>
    <w:rsid w:val="00083CC1"/>
    <w:rsid w:val="00084026"/>
    <w:rsid w:val="00086DA7"/>
    <w:rsid w:val="000900B7"/>
    <w:rsid w:val="000906A9"/>
    <w:rsid w:val="00091253"/>
    <w:rsid w:val="00097918"/>
    <w:rsid w:val="000A006C"/>
    <w:rsid w:val="000A171D"/>
    <w:rsid w:val="000A795E"/>
    <w:rsid w:val="000B01F1"/>
    <w:rsid w:val="000B130A"/>
    <w:rsid w:val="000B215C"/>
    <w:rsid w:val="000B2CA6"/>
    <w:rsid w:val="000B32FB"/>
    <w:rsid w:val="000B39AF"/>
    <w:rsid w:val="000B4492"/>
    <w:rsid w:val="000B5429"/>
    <w:rsid w:val="000B5FA6"/>
    <w:rsid w:val="000B6C24"/>
    <w:rsid w:val="000B6D8F"/>
    <w:rsid w:val="000C15E8"/>
    <w:rsid w:val="000C22CA"/>
    <w:rsid w:val="000C5E64"/>
    <w:rsid w:val="000C623C"/>
    <w:rsid w:val="000D0A63"/>
    <w:rsid w:val="000D0E28"/>
    <w:rsid w:val="000D3027"/>
    <w:rsid w:val="000D32CF"/>
    <w:rsid w:val="000D34A9"/>
    <w:rsid w:val="000D4318"/>
    <w:rsid w:val="000D4393"/>
    <w:rsid w:val="000D6909"/>
    <w:rsid w:val="000E043E"/>
    <w:rsid w:val="000E0A6C"/>
    <w:rsid w:val="000E1569"/>
    <w:rsid w:val="000E1B83"/>
    <w:rsid w:val="000E3D20"/>
    <w:rsid w:val="000E4FBD"/>
    <w:rsid w:val="000E6352"/>
    <w:rsid w:val="000E6F46"/>
    <w:rsid w:val="000F0D03"/>
    <w:rsid w:val="000F2A3E"/>
    <w:rsid w:val="000F6882"/>
    <w:rsid w:val="00100040"/>
    <w:rsid w:val="00102C8C"/>
    <w:rsid w:val="00104DE5"/>
    <w:rsid w:val="00110966"/>
    <w:rsid w:val="00110D4A"/>
    <w:rsid w:val="00112E08"/>
    <w:rsid w:val="00114B86"/>
    <w:rsid w:val="00115B27"/>
    <w:rsid w:val="00116612"/>
    <w:rsid w:val="0012181C"/>
    <w:rsid w:val="00124BE7"/>
    <w:rsid w:val="00125369"/>
    <w:rsid w:val="00127C2B"/>
    <w:rsid w:val="0013042E"/>
    <w:rsid w:val="00130A27"/>
    <w:rsid w:val="001320FC"/>
    <w:rsid w:val="00132483"/>
    <w:rsid w:val="00136974"/>
    <w:rsid w:val="00136FFF"/>
    <w:rsid w:val="0013703C"/>
    <w:rsid w:val="00140FCF"/>
    <w:rsid w:val="00141C07"/>
    <w:rsid w:val="001420F2"/>
    <w:rsid w:val="00143CCE"/>
    <w:rsid w:val="0014498F"/>
    <w:rsid w:val="00147BED"/>
    <w:rsid w:val="00147C3D"/>
    <w:rsid w:val="0015029B"/>
    <w:rsid w:val="001543E7"/>
    <w:rsid w:val="00162FCA"/>
    <w:rsid w:val="00164892"/>
    <w:rsid w:val="00164DDE"/>
    <w:rsid w:val="001701B4"/>
    <w:rsid w:val="00170395"/>
    <w:rsid w:val="0017121D"/>
    <w:rsid w:val="00173F8D"/>
    <w:rsid w:val="0017559E"/>
    <w:rsid w:val="0018035C"/>
    <w:rsid w:val="0018116A"/>
    <w:rsid w:val="001874AD"/>
    <w:rsid w:val="00191CCC"/>
    <w:rsid w:val="0019470C"/>
    <w:rsid w:val="00196D02"/>
    <w:rsid w:val="00197268"/>
    <w:rsid w:val="001976FD"/>
    <w:rsid w:val="001A1048"/>
    <w:rsid w:val="001A1965"/>
    <w:rsid w:val="001A2CB1"/>
    <w:rsid w:val="001A3407"/>
    <w:rsid w:val="001A3B99"/>
    <w:rsid w:val="001A513E"/>
    <w:rsid w:val="001A6381"/>
    <w:rsid w:val="001A668D"/>
    <w:rsid w:val="001A6D6A"/>
    <w:rsid w:val="001B61EF"/>
    <w:rsid w:val="001B76DA"/>
    <w:rsid w:val="001C32D7"/>
    <w:rsid w:val="001C360D"/>
    <w:rsid w:val="001C47B7"/>
    <w:rsid w:val="001C5477"/>
    <w:rsid w:val="001C6FF2"/>
    <w:rsid w:val="001D46A5"/>
    <w:rsid w:val="001D6975"/>
    <w:rsid w:val="001D6BBE"/>
    <w:rsid w:val="001D7941"/>
    <w:rsid w:val="001E07C0"/>
    <w:rsid w:val="001E0C31"/>
    <w:rsid w:val="001E2311"/>
    <w:rsid w:val="001E3A45"/>
    <w:rsid w:val="001E3AD0"/>
    <w:rsid w:val="001E3D8B"/>
    <w:rsid w:val="001E4252"/>
    <w:rsid w:val="001F0C28"/>
    <w:rsid w:val="001F0E1C"/>
    <w:rsid w:val="001F35E8"/>
    <w:rsid w:val="001F4A40"/>
    <w:rsid w:val="001F54FE"/>
    <w:rsid w:val="001F7BFA"/>
    <w:rsid w:val="00205D32"/>
    <w:rsid w:val="00210180"/>
    <w:rsid w:val="00211208"/>
    <w:rsid w:val="002120CD"/>
    <w:rsid w:val="002137B6"/>
    <w:rsid w:val="002138D9"/>
    <w:rsid w:val="00215622"/>
    <w:rsid w:val="00215629"/>
    <w:rsid w:val="00216557"/>
    <w:rsid w:val="002203B1"/>
    <w:rsid w:val="00223F03"/>
    <w:rsid w:val="002241E4"/>
    <w:rsid w:val="00224A59"/>
    <w:rsid w:val="00224B1F"/>
    <w:rsid w:val="002256CB"/>
    <w:rsid w:val="00226657"/>
    <w:rsid w:val="00226929"/>
    <w:rsid w:val="00231C80"/>
    <w:rsid w:val="002331A2"/>
    <w:rsid w:val="0023382D"/>
    <w:rsid w:val="002339A6"/>
    <w:rsid w:val="00233D9C"/>
    <w:rsid w:val="00234D34"/>
    <w:rsid w:val="00235B4E"/>
    <w:rsid w:val="00235CB4"/>
    <w:rsid w:val="002365AF"/>
    <w:rsid w:val="00236C87"/>
    <w:rsid w:val="00240C2B"/>
    <w:rsid w:val="00243B69"/>
    <w:rsid w:val="00244291"/>
    <w:rsid w:val="00245E4A"/>
    <w:rsid w:val="00246883"/>
    <w:rsid w:val="00246A46"/>
    <w:rsid w:val="00246C0C"/>
    <w:rsid w:val="002553C1"/>
    <w:rsid w:val="00255B3E"/>
    <w:rsid w:val="00255C5D"/>
    <w:rsid w:val="002561BE"/>
    <w:rsid w:val="00256884"/>
    <w:rsid w:val="00256FF4"/>
    <w:rsid w:val="002572D2"/>
    <w:rsid w:val="00260EBC"/>
    <w:rsid w:val="0026148F"/>
    <w:rsid w:val="00264853"/>
    <w:rsid w:val="00264FA5"/>
    <w:rsid w:val="00267336"/>
    <w:rsid w:val="002703FE"/>
    <w:rsid w:val="0027043D"/>
    <w:rsid w:val="00271A2B"/>
    <w:rsid w:val="00271B8E"/>
    <w:rsid w:val="00272802"/>
    <w:rsid w:val="002729F9"/>
    <w:rsid w:val="00275AD1"/>
    <w:rsid w:val="00276B2E"/>
    <w:rsid w:val="002771D8"/>
    <w:rsid w:val="002773DC"/>
    <w:rsid w:val="002775FF"/>
    <w:rsid w:val="002777D7"/>
    <w:rsid w:val="00277C20"/>
    <w:rsid w:val="00281E54"/>
    <w:rsid w:val="00282DCC"/>
    <w:rsid w:val="0028569B"/>
    <w:rsid w:val="00285D7D"/>
    <w:rsid w:val="0028655D"/>
    <w:rsid w:val="00292EC3"/>
    <w:rsid w:val="00292FF9"/>
    <w:rsid w:val="002934B7"/>
    <w:rsid w:val="002948B2"/>
    <w:rsid w:val="00297153"/>
    <w:rsid w:val="00297C30"/>
    <w:rsid w:val="002A1006"/>
    <w:rsid w:val="002A2005"/>
    <w:rsid w:val="002A4B10"/>
    <w:rsid w:val="002A568F"/>
    <w:rsid w:val="002A6CA9"/>
    <w:rsid w:val="002A7F71"/>
    <w:rsid w:val="002B0E54"/>
    <w:rsid w:val="002B0EF8"/>
    <w:rsid w:val="002B1233"/>
    <w:rsid w:val="002B1B78"/>
    <w:rsid w:val="002B3135"/>
    <w:rsid w:val="002B48D6"/>
    <w:rsid w:val="002B5416"/>
    <w:rsid w:val="002B69DF"/>
    <w:rsid w:val="002C0272"/>
    <w:rsid w:val="002C1777"/>
    <w:rsid w:val="002C1E98"/>
    <w:rsid w:val="002C311B"/>
    <w:rsid w:val="002C4438"/>
    <w:rsid w:val="002C56F7"/>
    <w:rsid w:val="002C64FC"/>
    <w:rsid w:val="002D2A8F"/>
    <w:rsid w:val="002D4D05"/>
    <w:rsid w:val="002D6C26"/>
    <w:rsid w:val="002E42D9"/>
    <w:rsid w:val="002E55D6"/>
    <w:rsid w:val="002E76DC"/>
    <w:rsid w:val="002F09E8"/>
    <w:rsid w:val="002F2E26"/>
    <w:rsid w:val="002F3249"/>
    <w:rsid w:val="002F4293"/>
    <w:rsid w:val="002F6FC0"/>
    <w:rsid w:val="002F73A5"/>
    <w:rsid w:val="00304186"/>
    <w:rsid w:val="00305031"/>
    <w:rsid w:val="00311249"/>
    <w:rsid w:val="0031204E"/>
    <w:rsid w:val="00316CDC"/>
    <w:rsid w:val="00320029"/>
    <w:rsid w:val="003204AC"/>
    <w:rsid w:val="00320570"/>
    <w:rsid w:val="00321B10"/>
    <w:rsid w:val="00321B96"/>
    <w:rsid w:val="00321F9B"/>
    <w:rsid w:val="003233A6"/>
    <w:rsid w:val="00325AEE"/>
    <w:rsid w:val="0032712F"/>
    <w:rsid w:val="00330CA8"/>
    <w:rsid w:val="00331362"/>
    <w:rsid w:val="003323A0"/>
    <w:rsid w:val="00332E58"/>
    <w:rsid w:val="003349F1"/>
    <w:rsid w:val="003371D8"/>
    <w:rsid w:val="00337335"/>
    <w:rsid w:val="00337B0C"/>
    <w:rsid w:val="003410B6"/>
    <w:rsid w:val="003422F5"/>
    <w:rsid w:val="003463FF"/>
    <w:rsid w:val="00347D65"/>
    <w:rsid w:val="003502D0"/>
    <w:rsid w:val="00350E7B"/>
    <w:rsid w:val="00351125"/>
    <w:rsid w:val="003515DB"/>
    <w:rsid w:val="00361047"/>
    <w:rsid w:val="00364CFC"/>
    <w:rsid w:val="00364E67"/>
    <w:rsid w:val="00365931"/>
    <w:rsid w:val="00365B23"/>
    <w:rsid w:val="00365D5C"/>
    <w:rsid w:val="00367E44"/>
    <w:rsid w:val="00367FC7"/>
    <w:rsid w:val="003709CE"/>
    <w:rsid w:val="0037169A"/>
    <w:rsid w:val="003723FC"/>
    <w:rsid w:val="00372C0A"/>
    <w:rsid w:val="003758F8"/>
    <w:rsid w:val="00377396"/>
    <w:rsid w:val="00377DAA"/>
    <w:rsid w:val="00383DAD"/>
    <w:rsid w:val="003865D2"/>
    <w:rsid w:val="00393059"/>
    <w:rsid w:val="00393A5D"/>
    <w:rsid w:val="0039462B"/>
    <w:rsid w:val="0039471A"/>
    <w:rsid w:val="00394E1F"/>
    <w:rsid w:val="00396D94"/>
    <w:rsid w:val="003A0066"/>
    <w:rsid w:val="003A0D3F"/>
    <w:rsid w:val="003A2642"/>
    <w:rsid w:val="003A47F9"/>
    <w:rsid w:val="003A4917"/>
    <w:rsid w:val="003A7517"/>
    <w:rsid w:val="003B0E62"/>
    <w:rsid w:val="003B5E4D"/>
    <w:rsid w:val="003B671C"/>
    <w:rsid w:val="003C064B"/>
    <w:rsid w:val="003C3646"/>
    <w:rsid w:val="003C691C"/>
    <w:rsid w:val="003C7968"/>
    <w:rsid w:val="003D03C1"/>
    <w:rsid w:val="003D0F47"/>
    <w:rsid w:val="003D3F65"/>
    <w:rsid w:val="003D51BF"/>
    <w:rsid w:val="003D67D3"/>
    <w:rsid w:val="003E17C4"/>
    <w:rsid w:val="003E614F"/>
    <w:rsid w:val="003F0369"/>
    <w:rsid w:val="003F042C"/>
    <w:rsid w:val="003F47A3"/>
    <w:rsid w:val="003F47E2"/>
    <w:rsid w:val="003F53D5"/>
    <w:rsid w:val="003F576C"/>
    <w:rsid w:val="003F6927"/>
    <w:rsid w:val="00401F0C"/>
    <w:rsid w:val="004020FD"/>
    <w:rsid w:val="00402CD1"/>
    <w:rsid w:val="004048BB"/>
    <w:rsid w:val="00405D8E"/>
    <w:rsid w:val="00405F29"/>
    <w:rsid w:val="0041222C"/>
    <w:rsid w:val="004128DC"/>
    <w:rsid w:val="0041369E"/>
    <w:rsid w:val="004203D7"/>
    <w:rsid w:val="004216AE"/>
    <w:rsid w:val="004270EE"/>
    <w:rsid w:val="00427552"/>
    <w:rsid w:val="00430CF6"/>
    <w:rsid w:val="00430D0F"/>
    <w:rsid w:val="0043141D"/>
    <w:rsid w:val="00431FB6"/>
    <w:rsid w:val="00433782"/>
    <w:rsid w:val="0043415A"/>
    <w:rsid w:val="00436457"/>
    <w:rsid w:val="0043762D"/>
    <w:rsid w:val="00437BAE"/>
    <w:rsid w:val="00441AB0"/>
    <w:rsid w:val="00441D93"/>
    <w:rsid w:val="00442535"/>
    <w:rsid w:val="00443AB1"/>
    <w:rsid w:val="00453667"/>
    <w:rsid w:val="00457F8F"/>
    <w:rsid w:val="004624BA"/>
    <w:rsid w:val="00463A19"/>
    <w:rsid w:val="004710E4"/>
    <w:rsid w:val="00473145"/>
    <w:rsid w:val="0047343C"/>
    <w:rsid w:val="00473486"/>
    <w:rsid w:val="00474D09"/>
    <w:rsid w:val="0048109C"/>
    <w:rsid w:val="004842DE"/>
    <w:rsid w:val="00490FC2"/>
    <w:rsid w:val="004910D4"/>
    <w:rsid w:val="0049255A"/>
    <w:rsid w:val="004928E1"/>
    <w:rsid w:val="00493B71"/>
    <w:rsid w:val="00495D8D"/>
    <w:rsid w:val="004960A8"/>
    <w:rsid w:val="004975A2"/>
    <w:rsid w:val="004A5446"/>
    <w:rsid w:val="004A5F89"/>
    <w:rsid w:val="004B025C"/>
    <w:rsid w:val="004B412E"/>
    <w:rsid w:val="004C4A49"/>
    <w:rsid w:val="004C74B8"/>
    <w:rsid w:val="004C7B89"/>
    <w:rsid w:val="004D0499"/>
    <w:rsid w:val="004D18A3"/>
    <w:rsid w:val="004D32F0"/>
    <w:rsid w:val="004D631B"/>
    <w:rsid w:val="004D783C"/>
    <w:rsid w:val="004E264F"/>
    <w:rsid w:val="004E31DB"/>
    <w:rsid w:val="004E5588"/>
    <w:rsid w:val="004E5CAE"/>
    <w:rsid w:val="004F2612"/>
    <w:rsid w:val="004F2960"/>
    <w:rsid w:val="004F5151"/>
    <w:rsid w:val="004F5922"/>
    <w:rsid w:val="004F5E7A"/>
    <w:rsid w:val="00500B29"/>
    <w:rsid w:val="00501398"/>
    <w:rsid w:val="0050265F"/>
    <w:rsid w:val="00504D6F"/>
    <w:rsid w:val="00505B5E"/>
    <w:rsid w:val="0050743B"/>
    <w:rsid w:val="0050782F"/>
    <w:rsid w:val="00511311"/>
    <w:rsid w:val="005136CE"/>
    <w:rsid w:val="00514FDA"/>
    <w:rsid w:val="0051661A"/>
    <w:rsid w:val="00521239"/>
    <w:rsid w:val="005221F3"/>
    <w:rsid w:val="005236BF"/>
    <w:rsid w:val="0052591C"/>
    <w:rsid w:val="0052725F"/>
    <w:rsid w:val="00530278"/>
    <w:rsid w:val="0053550B"/>
    <w:rsid w:val="00535AAA"/>
    <w:rsid w:val="0053628E"/>
    <w:rsid w:val="005362BC"/>
    <w:rsid w:val="005362CE"/>
    <w:rsid w:val="005366F4"/>
    <w:rsid w:val="0054161E"/>
    <w:rsid w:val="00542B6B"/>
    <w:rsid w:val="00547032"/>
    <w:rsid w:val="005503D3"/>
    <w:rsid w:val="00551AA1"/>
    <w:rsid w:val="00552793"/>
    <w:rsid w:val="0055492E"/>
    <w:rsid w:val="0055680B"/>
    <w:rsid w:val="005573C8"/>
    <w:rsid w:val="00561269"/>
    <w:rsid w:val="005714B5"/>
    <w:rsid w:val="00573B66"/>
    <w:rsid w:val="00574D91"/>
    <w:rsid w:val="005754FC"/>
    <w:rsid w:val="00575A44"/>
    <w:rsid w:val="00575BCD"/>
    <w:rsid w:val="00576EA1"/>
    <w:rsid w:val="005770C2"/>
    <w:rsid w:val="0057737D"/>
    <w:rsid w:val="00577F71"/>
    <w:rsid w:val="005844FF"/>
    <w:rsid w:val="00585D73"/>
    <w:rsid w:val="00587A28"/>
    <w:rsid w:val="00593B0A"/>
    <w:rsid w:val="00595039"/>
    <w:rsid w:val="00596BC3"/>
    <w:rsid w:val="005A02AF"/>
    <w:rsid w:val="005A4A83"/>
    <w:rsid w:val="005A4DD9"/>
    <w:rsid w:val="005A64E1"/>
    <w:rsid w:val="005A655D"/>
    <w:rsid w:val="005B2109"/>
    <w:rsid w:val="005B2EC7"/>
    <w:rsid w:val="005B316F"/>
    <w:rsid w:val="005B4884"/>
    <w:rsid w:val="005C0FF2"/>
    <w:rsid w:val="005C1439"/>
    <w:rsid w:val="005C24A3"/>
    <w:rsid w:val="005C38A1"/>
    <w:rsid w:val="005C4E53"/>
    <w:rsid w:val="005C5144"/>
    <w:rsid w:val="005C684E"/>
    <w:rsid w:val="005D3E2D"/>
    <w:rsid w:val="005E1E4A"/>
    <w:rsid w:val="005E2465"/>
    <w:rsid w:val="005E585A"/>
    <w:rsid w:val="005F0833"/>
    <w:rsid w:val="005F2C8B"/>
    <w:rsid w:val="005F30E1"/>
    <w:rsid w:val="005F30F0"/>
    <w:rsid w:val="005F6039"/>
    <w:rsid w:val="005F7E8F"/>
    <w:rsid w:val="00601237"/>
    <w:rsid w:val="006035EF"/>
    <w:rsid w:val="006052C5"/>
    <w:rsid w:val="00610111"/>
    <w:rsid w:val="00612AA6"/>
    <w:rsid w:val="00615FD5"/>
    <w:rsid w:val="00622702"/>
    <w:rsid w:val="0062652F"/>
    <w:rsid w:val="00626BC9"/>
    <w:rsid w:val="00626ED6"/>
    <w:rsid w:val="0063164B"/>
    <w:rsid w:val="00632B69"/>
    <w:rsid w:val="00635AE4"/>
    <w:rsid w:val="006364C8"/>
    <w:rsid w:val="00643594"/>
    <w:rsid w:val="00644CC4"/>
    <w:rsid w:val="00647956"/>
    <w:rsid w:val="00647A79"/>
    <w:rsid w:val="0065056C"/>
    <w:rsid w:val="00652401"/>
    <w:rsid w:val="0065403A"/>
    <w:rsid w:val="00656102"/>
    <w:rsid w:val="0065624A"/>
    <w:rsid w:val="00656F93"/>
    <w:rsid w:val="0066143E"/>
    <w:rsid w:val="00663F6A"/>
    <w:rsid w:val="006644ED"/>
    <w:rsid w:val="00664ABF"/>
    <w:rsid w:val="00665F37"/>
    <w:rsid w:val="006669C1"/>
    <w:rsid w:val="0067000D"/>
    <w:rsid w:val="006767AB"/>
    <w:rsid w:val="0067689B"/>
    <w:rsid w:val="006776F7"/>
    <w:rsid w:val="00685761"/>
    <w:rsid w:val="00686CC4"/>
    <w:rsid w:val="006913B3"/>
    <w:rsid w:val="00697625"/>
    <w:rsid w:val="0069769E"/>
    <w:rsid w:val="00697954"/>
    <w:rsid w:val="006A04D9"/>
    <w:rsid w:val="006A4FB5"/>
    <w:rsid w:val="006B21FD"/>
    <w:rsid w:val="006B5731"/>
    <w:rsid w:val="006C147E"/>
    <w:rsid w:val="006C1E31"/>
    <w:rsid w:val="006C3276"/>
    <w:rsid w:val="006C4027"/>
    <w:rsid w:val="006C4FE4"/>
    <w:rsid w:val="006C589A"/>
    <w:rsid w:val="006C7190"/>
    <w:rsid w:val="006D0A05"/>
    <w:rsid w:val="006D18D3"/>
    <w:rsid w:val="006D289E"/>
    <w:rsid w:val="006D6E80"/>
    <w:rsid w:val="006D7BBD"/>
    <w:rsid w:val="006E1D25"/>
    <w:rsid w:val="006E2F7E"/>
    <w:rsid w:val="006E390C"/>
    <w:rsid w:val="006F0D92"/>
    <w:rsid w:val="006F0DC7"/>
    <w:rsid w:val="006F20D4"/>
    <w:rsid w:val="006F26FD"/>
    <w:rsid w:val="006F6C8E"/>
    <w:rsid w:val="00700B39"/>
    <w:rsid w:val="00701072"/>
    <w:rsid w:val="0070491F"/>
    <w:rsid w:val="007055D9"/>
    <w:rsid w:val="007177CB"/>
    <w:rsid w:val="00720FFE"/>
    <w:rsid w:val="0072199F"/>
    <w:rsid w:val="00722345"/>
    <w:rsid w:val="00722704"/>
    <w:rsid w:val="00722A9B"/>
    <w:rsid w:val="00723091"/>
    <w:rsid w:val="007238E6"/>
    <w:rsid w:val="00723ADC"/>
    <w:rsid w:val="00724ED6"/>
    <w:rsid w:val="00726C9C"/>
    <w:rsid w:val="00730372"/>
    <w:rsid w:val="00730E1F"/>
    <w:rsid w:val="007314F0"/>
    <w:rsid w:val="00733F49"/>
    <w:rsid w:val="0073419D"/>
    <w:rsid w:val="007411CD"/>
    <w:rsid w:val="007416DB"/>
    <w:rsid w:val="00743632"/>
    <w:rsid w:val="00743CA4"/>
    <w:rsid w:val="00745B89"/>
    <w:rsid w:val="0074660A"/>
    <w:rsid w:val="00746783"/>
    <w:rsid w:val="00746E57"/>
    <w:rsid w:val="00751630"/>
    <w:rsid w:val="007558F8"/>
    <w:rsid w:val="00755F28"/>
    <w:rsid w:val="00762181"/>
    <w:rsid w:val="00762B38"/>
    <w:rsid w:val="00762E1A"/>
    <w:rsid w:val="00763B97"/>
    <w:rsid w:val="00765086"/>
    <w:rsid w:val="007657BF"/>
    <w:rsid w:val="007725B4"/>
    <w:rsid w:val="00772C87"/>
    <w:rsid w:val="007742B9"/>
    <w:rsid w:val="00774ED0"/>
    <w:rsid w:val="00777A4D"/>
    <w:rsid w:val="007806D0"/>
    <w:rsid w:val="00780EEF"/>
    <w:rsid w:val="0078199E"/>
    <w:rsid w:val="00782FFA"/>
    <w:rsid w:val="007875A7"/>
    <w:rsid w:val="00791179"/>
    <w:rsid w:val="0079194A"/>
    <w:rsid w:val="00791D66"/>
    <w:rsid w:val="00797536"/>
    <w:rsid w:val="007A41D8"/>
    <w:rsid w:val="007A5B00"/>
    <w:rsid w:val="007A5C09"/>
    <w:rsid w:val="007A6D16"/>
    <w:rsid w:val="007A76FE"/>
    <w:rsid w:val="007A7D06"/>
    <w:rsid w:val="007B04F6"/>
    <w:rsid w:val="007B4AFC"/>
    <w:rsid w:val="007B588F"/>
    <w:rsid w:val="007B6AF4"/>
    <w:rsid w:val="007B7354"/>
    <w:rsid w:val="007C175E"/>
    <w:rsid w:val="007C247B"/>
    <w:rsid w:val="007C2E1D"/>
    <w:rsid w:val="007C5994"/>
    <w:rsid w:val="007C5B74"/>
    <w:rsid w:val="007C5F53"/>
    <w:rsid w:val="007C63B0"/>
    <w:rsid w:val="007C6D70"/>
    <w:rsid w:val="007D0B42"/>
    <w:rsid w:val="007D0B8F"/>
    <w:rsid w:val="007D1906"/>
    <w:rsid w:val="007D25D3"/>
    <w:rsid w:val="007D5B4D"/>
    <w:rsid w:val="007E239E"/>
    <w:rsid w:val="007E4ADC"/>
    <w:rsid w:val="007E5848"/>
    <w:rsid w:val="007F0A95"/>
    <w:rsid w:val="007F3BB0"/>
    <w:rsid w:val="007F6F94"/>
    <w:rsid w:val="00801A39"/>
    <w:rsid w:val="00803A39"/>
    <w:rsid w:val="008048FB"/>
    <w:rsid w:val="00807A50"/>
    <w:rsid w:val="008120DF"/>
    <w:rsid w:val="00814241"/>
    <w:rsid w:val="00814794"/>
    <w:rsid w:val="00815BCA"/>
    <w:rsid w:val="008171C6"/>
    <w:rsid w:val="0081735F"/>
    <w:rsid w:val="00820BE6"/>
    <w:rsid w:val="00821F63"/>
    <w:rsid w:val="00823F0C"/>
    <w:rsid w:val="008248C3"/>
    <w:rsid w:val="00824CDF"/>
    <w:rsid w:val="0082564D"/>
    <w:rsid w:val="008304E1"/>
    <w:rsid w:val="00830C26"/>
    <w:rsid w:val="00833186"/>
    <w:rsid w:val="00834C67"/>
    <w:rsid w:val="0084511C"/>
    <w:rsid w:val="0084535B"/>
    <w:rsid w:val="0085005B"/>
    <w:rsid w:val="00851503"/>
    <w:rsid w:val="00852404"/>
    <w:rsid w:val="00854526"/>
    <w:rsid w:val="008555FC"/>
    <w:rsid w:val="008560F3"/>
    <w:rsid w:val="00856B90"/>
    <w:rsid w:val="00857DE1"/>
    <w:rsid w:val="00860C51"/>
    <w:rsid w:val="00860FAF"/>
    <w:rsid w:val="008636A1"/>
    <w:rsid w:val="00863A1C"/>
    <w:rsid w:val="00865659"/>
    <w:rsid w:val="00870B16"/>
    <w:rsid w:val="00873612"/>
    <w:rsid w:val="00874050"/>
    <w:rsid w:val="0087704A"/>
    <w:rsid w:val="00881590"/>
    <w:rsid w:val="008819FD"/>
    <w:rsid w:val="0088427F"/>
    <w:rsid w:val="0088526A"/>
    <w:rsid w:val="00890C85"/>
    <w:rsid w:val="0089274D"/>
    <w:rsid w:val="00892F74"/>
    <w:rsid w:val="00893A38"/>
    <w:rsid w:val="00893A53"/>
    <w:rsid w:val="0089452F"/>
    <w:rsid w:val="00894A6C"/>
    <w:rsid w:val="008974F4"/>
    <w:rsid w:val="00897BD7"/>
    <w:rsid w:val="008A0BB2"/>
    <w:rsid w:val="008A14B3"/>
    <w:rsid w:val="008B0E07"/>
    <w:rsid w:val="008B30C0"/>
    <w:rsid w:val="008B3857"/>
    <w:rsid w:val="008B4120"/>
    <w:rsid w:val="008B6D48"/>
    <w:rsid w:val="008B7563"/>
    <w:rsid w:val="008C07FB"/>
    <w:rsid w:val="008C1E92"/>
    <w:rsid w:val="008C3919"/>
    <w:rsid w:val="008C5296"/>
    <w:rsid w:val="008C631D"/>
    <w:rsid w:val="008C6E47"/>
    <w:rsid w:val="008C738E"/>
    <w:rsid w:val="008D17D8"/>
    <w:rsid w:val="008D25A9"/>
    <w:rsid w:val="008D6C7B"/>
    <w:rsid w:val="008E0E16"/>
    <w:rsid w:val="008E120F"/>
    <w:rsid w:val="008E4EC7"/>
    <w:rsid w:val="008E5A5C"/>
    <w:rsid w:val="008E5B6A"/>
    <w:rsid w:val="008F062B"/>
    <w:rsid w:val="008F08A6"/>
    <w:rsid w:val="008F4E07"/>
    <w:rsid w:val="009015BB"/>
    <w:rsid w:val="00901C37"/>
    <w:rsid w:val="009028CB"/>
    <w:rsid w:val="00902965"/>
    <w:rsid w:val="009037F1"/>
    <w:rsid w:val="00903851"/>
    <w:rsid w:val="00903912"/>
    <w:rsid w:val="0090394D"/>
    <w:rsid w:val="0090688B"/>
    <w:rsid w:val="009129D2"/>
    <w:rsid w:val="00913989"/>
    <w:rsid w:val="00914154"/>
    <w:rsid w:val="00915733"/>
    <w:rsid w:val="009173FB"/>
    <w:rsid w:val="00921F3E"/>
    <w:rsid w:val="0092328E"/>
    <w:rsid w:val="00923378"/>
    <w:rsid w:val="0092467C"/>
    <w:rsid w:val="009255D2"/>
    <w:rsid w:val="00925686"/>
    <w:rsid w:val="00925D05"/>
    <w:rsid w:val="00931FA2"/>
    <w:rsid w:val="0093343F"/>
    <w:rsid w:val="0094004D"/>
    <w:rsid w:val="0094491E"/>
    <w:rsid w:val="00945952"/>
    <w:rsid w:val="00945EDD"/>
    <w:rsid w:val="00946AEE"/>
    <w:rsid w:val="00947C77"/>
    <w:rsid w:val="00950ACC"/>
    <w:rsid w:val="00951529"/>
    <w:rsid w:val="009525D0"/>
    <w:rsid w:val="00952C09"/>
    <w:rsid w:val="009641EF"/>
    <w:rsid w:val="009661BD"/>
    <w:rsid w:val="00970255"/>
    <w:rsid w:val="009709FD"/>
    <w:rsid w:val="00972585"/>
    <w:rsid w:val="00973AB3"/>
    <w:rsid w:val="00973C35"/>
    <w:rsid w:val="00976DE0"/>
    <w:rsid w:val="0097714D"/>
    <w:rsid w:val="009779E4"/>
    <w:rsid w:val="009824F0"/>
    <w:rsid w:val="009827DA"/>
    <w:rsid w:val="00982B53"/>
    <w:rsid w:val="009836DF"/>
    <w:rsid w:val="00985093"/>
    <w:rsid w:val="00985D5A"/>
    <w:rsid w:val="00986524"/>
    <w:rsid w:val="00991944"/>
    <w:rsid w:val="00991A83"/>
    <w:rsid w:val="009922C5"/>
    <w:rsid w:val="009949A9"/>
    <w:rsid w:val="009950A5"/>
    <w:rsid w:val="00995149"/>
    <w:rsid w:val="00995648"/>
    <w:rsid w:val="00997451"/>
    <w:rsid w:val="009A139D"/>
    <w:rsid w:val="009A3ED5"/>
    <w:rsid w:val="009A5A8F"/>
    <w:rsid w:val="009A733D"/>
    <w:rsid w:val="009B19EC"/>
    <w:rsid w:val="009B5204"/>
    <w:rsid w:val="009B6E35"/>
    <w:rsid w:val="009B7070"/>
    <w:rsid w:val="009B7C79"/>
    <w:rsid w:val="009C0C5A"/>
    <w:rsid w:val="009C253E"/>
    <w:rsid w:val="009C2559"/>
    <w:rsid w:val="009C32F1"/>
    <w:rsid w:val="009C584E"/>
    <w:rsid w:val="009C5FC9"/>
    <w:rsid w:val="009D10C7"/>
    <w:rsid w:val="009D1320"/>
    <w:rsid w:val="009D1DBA"/>
    <w:rsid w:val="009D23BF"/>
    <w:rsid w:val="009D2D3D"/>
    <w:rsid w:val="009D37AC"/>
    <w:rsid w:val="009D71CC"/>
    <w:rsid w:val="009E0560"/>
    <w:rsid w:val="009E08A3"/>
    <w:rsid w:val="009E0D85"/>
    <w:rsid w:val="009E4F05"/>
    <w:rsid w:val="009E55C8"/>
    <w:rsid w:val="009E6BCD"/>
    <w:rsid w:val="009E7601"/>
    <w:rsid w:val="009F230E"/>
    <w:rsid w:val="009F4CA1"/>
    <w:rsid w:val="009F77A9"/>
    <w:rsid w:val="00A005C8"/>
    <w:rsid w:val="00A00F5E"/>
    <w:rsid w:val="00A04068"/>
    <w:rsid w:val="00A047B9"/>
    <w:rsid w:val="00A07793"/>
    <w:rsid w:val="00A11D01"/>
    <w:rsid w:val="00A22AED"/>
    <w:rsid w:val="00A22CD4"/>
    <w:rsid w:val="00A23373"/>
    <w:rsid w:val="00A26C6B"/>
    <w:rsid w:val="00A30992"/>
    <w:rsid w:val="00A41176"/>
    <w:rsid w:val="00A4469D"/>
    <w:rsid w:val="00A463A7"/>
    <w:rsid w:val="00A46E6F"/>
    <w:rsid w:val="00A51086"/>
    <w:rsid w:val="00A515F9"/>
    <w:rsid w:val="00A52063"/>
    <w:rsid w:val="00A520DD"/>
    <w:rsid w:val="00A61529"/>
    <w:rsid w:val="00A61A83"/>
    <w:rsid w:val="00A636C5"/>
    <w:rsid w:val="00A647EB"/>
    <w:rsid w:val="00A653C2"/>
    <w:rsid w:val="00A65C5F"/>
    <w:rsid w:val="00A67116"/>
    <w:rsid w:val="00A6729D"/>
    <w:rsid w:val="00A673A4"/>
    <w:rsid w:val="00A70394"/>
    <w:rsid w:val="00A7221B"/>
    <w:rsid w:val="00A72F58"/>
    <w:rsid w:val="00A74FCE"/>
    <w:rsid w:val="00A76C3A"/>
    <w:rsid w:val="00A773CB"/>
    <w:rsid w:val="00A8040D"/>
    <w:rsid w:val="00A82025"/>
    <w:rsid w:val="00A83BF2"/>
    <w:rsid w:val="00A85900"/>
    <w:rsid w:val="00A904CA"/>
    <w:rsid w:val="00A90699"/>
    <w:rsid w:val="00A939BC"/>
    <w:rsid w:val="00A93AE5"/>
    <w:rsid w:val="00A93FB7"/>
    <w:rsid w:val="00A93FF1"/>
    <w:rsid w:val="00A94114"/>
    <w:rsid w:val="00A94520"/>
    <w:rsid w:val="00A94D95"/>
    <w:rsid w:val="00A9535D"/>
    <w:rsid w:val="00A954E9"/>
    <w:rsid w:val="00A96FF8"/>
    <w:rsid w:val="00AA233C"/>
    <w:rsid w:val="00AA24E6"/>
    <w:rsid w:val="00AA25AC"/>
    <w:rsid w:val="00AA3DC7"/>
    <w:rsid w:val="00AA566E"/>
    <w:rsid w:val="00AA61ED"/>
    <w:rsid w:val="00AA6D4C"/>
    <w:rsid w:val="00AB07F7"/>
    <w:rsid w:val="00AB0DFC"/>
    <w:rsid w:val="00AB243D"/>
    <w:rsid w:val="00AB35F3"/>
    <w:rsid w:val="00AB4B5F"/>
    <w:rsid w:val="00AC0355"/>
    <w:rsid w:val="00AC28A1"/>
    <w:rsid w:val="00AC3F27"/>
    <w:rsid w:val="00AC6FDF"/>
    <w:rsid w:val="00AC722E"/>
    <w:rsid w:val="00AD2906"/>
    <w:rsid w:val="00AD44EF"/>
    <w:rsid w:val="00AD7A51"/>
    <w:rsid w:val="00AE1277"/>
    <w:rsid w:val="00AE144B"/>
    <w:rsid w:val="00AE3C65"/>
    <w:rsid w:val="00AE4021"/>
    <w:rsid w:val="00AE6314"/>
    <w:rsid w:val="00AE71A3"/>
    <w:rsid w:val="00AF0C59"/>
    <w:rsid w:val="00AF7A25"/>
    <w:rsid w:val="00B0120C"/>
    <w:rsid w:val="00B012AC"/>
    <w:rsid w:val="00B04C66"/>
    <w:rsid w:val="00B07AEE"/>
    <w:rsid w:val="00B10E98"/>
    <w:rsid w:val="00B125D7"/>
    <w:rsid w:val="00B13801"/>
    <w:rsid w:val="00B13F91"/>
    <w:rsid w:val="00B15359"/>
    <w:rsid w:val="00B16E20"/>
    <w:rsid w:val="00B204BF"/>
    <w:rsid w:val="00B20B03"/>
    <w:rsid w:val="00B210FC"/>
    <w:rsid w:val="00B23838"/>
    <w:rsid w:val="00B24520"/>
    <w:rsid w:val="00B24958"/>
    <w:rsid w:val="00B25955"/>
    <w:rsid w:val="00B26EF8"/>
    <w:rsid w:val="00B3076C"/>
    <w:rsid w:val="00B3373E"/>
    <w:rsid w:val="00B36D27"/>
    <w:rsid w:val="00B4026F"/>
    <w:rsid w:val="00B425DB"/>
    <w:rsid w:val="00B44682"/>
    <w:rsid w:val="00B45E81"/>
    <w:rsid w:val="00B461A7"/>
    <w:rsid w:val="00B46953"/>
    <w:rsid w:val="00B503C6"/>
    <w:rsid w:val="00B53643"/>
    <w:rsid w:val="00B5409E"/>
    <w:rsid w:val="00B546CD"/>
    <w:rsid w:val="00B54ACE"/>
    <w:rsid w:val="00B6022C"/>
    <w:rsid w:val="00B622A2"/>
    <w:rsid w:val="00B6265E"/>
    <w:rsid w:val="00B64314"/>
    <w:rsid w:val="00B65787"/>
    <w:rsid w:val="00B7029E"/>
    <w:rsid w:val="00B71230"/>
    <w:rsid w:val="00B74E54"/>
    <w:rsid w:val="00B75AA4"/>
    <w:rsid w:val="00B76BB2"/>
    <w:rsid w:val="00B77331"/>
    <w:rsid w:val="00B81162"/>
    <w:rsid w:val="00B8166A"/>
    <w:rsid w:val="00B830EC"/>
    <w:rsid w:val="00B83181"/>
    <w:rsid w:val="00B83879"/>
    <w:rsid w:val="00B839AA"/>
    <w:rsid w:val="00B83D84"/>
    <w:rsid w:val="00B90021"/>
    <w:rsid w:val="00B9066C"/>
    <w:rsid w:val="00B908AB"/>
    <w:rsid w:val="00B91448"/>
    <w:rsid w:val="00B962BF"/>
    <w:rsid w:val="00B97ABA"/>
    <w:rsid w:val="00BA0E90"/>
    <w:rsid w:val="00BA3CDF"/>
    <w:rsid w:val="00BA4E02"/>
    <w:rsid w:val="00BA5A81"/>
    <w:rsid w:val="00BB179E"/>
    <w:rsid w:val="00BB2DD3"/>
    <w:rsid w:val="00BB46D8"/>
    <w:rsid w:val="00BB6946"/>
    <w:rsid w:val="00BB7BEE"/>
    <w:rsid w:val="00BC0016"/>
    <w:rsid w:val="00BC04A2"/>
    <w:rsid w:val="00BC6279"/>
    <w:rsid w:val="00BD0175"/>
    <w:rsid w:val="00BD07DD"/>
    <w:rsid w:val="00BD1376"/>
    <w:rsid w:val="00BD3A2E"/>
    <w:rsid w:val="00BD4845"/>
    <w:rsid w:val="00BD5533"/>
    <w:rsid w:val="00BD5C6B"/>
    <w:rsid w:val="00BD7E29"/>
    <w:rsid w:val="00BE12FF"/>
    <w:rsid w:val="00BE18AB"/>
    <w:rsid w:val="00BE2236"/>
    <w:rsid w:val="00BF232B"/>
    <w:rsid w:val="00BF2793"/>
    <w:rsid w:val="00BF282E"/>
    <w:rsid w:val="00BF4444"/>
    <w:rsid w:val="00BF4D5D"/>
    <w:rsid w:val="00BF4FB1"/>
    <w:rsid w:val="00C023DC"/>
    <w:rsid w:val="00C02E7B"/>
    <w:rsid w:val="00C045C8"/>
    <w:rsid w:val="00C0468E"/>
    <w:rsid w:val="00C05C71"/>
    <w:rsid w:val="00C060A9"/>
    <w:rsid w:val="00C062C3"/>
    <w:rsid w:val="00C12ABA"/>
    <w:rsid w:val="00C12B9F"/>
    <w:rsid w:val="00C14122"/>
    <w:rsid w:val="00C14755"/>
    <w:rsid w:val="00C152EA"/>
    <w:rsid w:val="00C1589A"/>
    <w:rsid w:val="00C16A71"/>
    <w:rsid w:val="00C22329"/>
    <w:rsid w:val="00C22B4A"/>
    <w:rsid w:val="00C25EA3"/>
    <w:rsid w:val="00C32F54"/>
    <w:rsid w:val="00C33AE9"/>
    <w:rsid w:val="00C34F12"/>
    <w:rsid w:val="00C40C82"/>
    <w:rsid w:val="00C42204"/>
    <w:rsid w:val="00C42771"/>
    <w:rsid w:val="00C44AAE"/>
    <w:rsid w:val="00C45C22"/>
    <w:rsid w:val="00C46188"/>
    <w:rsid w:val="00C46767"/>
    <w:rsid w:val="00C657B2"/>
    <w:rsid w:val="00C67F3B"/>
    <w:rsid w:val="00C70682"/>
    <w:rsid w:val="00C73774"/>
    <w:rsid w:val="00C746EC"/>
    <w:rsid w:val="00C75C52"/>
    <w:rsid w:val="00C76E11"/>
    <w:rsid w:val="00C77F02"/>
    <w:rsid w:val="00C81105"/>
    <w:rsid w:val="00C81129"/>
    <w:rsid w:val="00C81C67"/>
    <w:rsid w:val="00C82A7E"/>
    <w:rsid w:val="00C82B5B"/>
    <w:rsid w:val="00C90016"/>
    <w:rsid w:val="00C9021C"/>
    <w:rsid w:val="00C9069C"/>
    <w:rsid w:val="00C90EA8"/>
    <w:rsid w:val="00C92630"/>
    <w:rsid w:val="00C94234"/>
    <w:rsid w:val="00C94462"/>
    <w:rsid w:val="00C9469F"/>
    <w:rsid w:val="00C95C92"/>
    <w:rsid w:val="00C95F9D"/>
    <w:rsid w:val="00C96EDF"/>
    <w:rsid w:val="00C971AD"/>
    <w:rsid w:val="00C97967"/>
    <w:rsid w:val="00C97AD4"/>
    <w:rsid w:val="00CA67AD"/>
    <w:rsid w:val="00CB1993"/>
    <w:rsid w:val="00CB4CA9"/>
    <w:rsid w:val="00CB6CC3"/>
    <w:rsid w:val="00CB7171"/>
    <w:rsid w:val="00CC4095"/>
    <w:rsid w:val="00CC4A99"/>
    <w:rsid w:val="00CD006C"/>
    <w:rsid w:val="00CD021A"/>
    <w:rsid w:val="00CD6692"/>
    <w:rsid w:val="00CD73E5"/>
    <w:rsid w:val="00CE03B0"/>
    <w:rsid w:val="00CE06C1"/>
    <w:rsid w:val="00CE456B"/>
    <w:rsid w:val="00CE7F5E"/>
    <w:rsid w:val="00CE7F74"/>
    <w:rsid w:val="00CF01D8"/>
    <w:rsid w:val="00CF1A68"/>
    <w:rsid w:val="00CF1F8D"/>
    <w:rsid w:val="00CF39C6"/>
    <w:rsid w:val="00CF423F"/>
    <w:rsid w:val="00CF4C73"/>
    <w:rsid w:val="00CF4E04"/>
    <w:rsid w:val="00CF66AF"/>
    <w:rsid w:val="00CF78C6"/>
    <w:rsid w:val="00D009CC"/>
    <w:rsid w:val="00D02997"/>
    <w:rsid w:val="00D02E98"/>
    <w:rsid w:val="00D036EF"/>
    <w:rsid w:val="00D047EA"/>
    <w:rsid w:val="00D05624"/>
    <w:rsid w:val="00D064E1"/>
    <w:rsid w:val="00D0680F"/>
    <w:rsid w:val="00D075F8"/>
    <w:rsid w:val="00D07E75"/>
    <w:rsid w:val="00D1391E"/>
    <w:rsid w:val="00D163C3"/>
    <w:rsid w:val="00D232DA"/>
    <w:rsid w:val="00D249BB"/>
    <w:rsid w:val="00D259EF"/>
    <w:rsid w:val="00D31C23"/>
    <w:rsid w:val="00D31D3A"/>
    <w:rsid w:val="00D33604"/>
    <w:rsid w:val="00D347C0"/>
    <w:rsid w:val="00D3606F"/>
    <w:rsid w:val="00D40CCB"/>
    <w:rsid w:val="00D4123F"/>
    <w:rsid w:val="00D42A74"/>
    <w:rsid w:val="00D432DD"/>
    <w:rsid w:val="00D54ADC"/>
    <w:rsid w:val="00D55231"/>
    <w:rsid w:val="00D56486"/>
    <w:rsid w:val="00D57648"/>
    <w:rsid w:val="00D604C8"/>
    <w:rsid w:val="00D63D3C"/>
    <w:rsid w:val="00D64DC7"/>
    <w:rsid w:val="00D66749"/>
    <w:rsid w:val="00D67227"/>
    <w:rsid w:val="00D67B5C"/>
    <w:rsid w:val="00D67CD9"/>
    <w:rsid w:val="00D731D3"/>
    <w:rsid w:val="00D74B55"/>
    <w:rsid w:val="00D80331"/>
    <w:rsid w:val="00D8163E"/>
    <w:rsid w:val="00D81C60"/>
    <w:rsid w:val="00D83445"/>
    <w:rsid w:val="00D849B3"/>
    <w:rsid w:val="00D8656F"/>
    <w:rsid w:val="00D86C8D"/>
    <w:rsid w:val="00D87B2B"/>
    <w:rsid w:val="00D9044D"/>
    <w:rsid w:val="00D90C44"/>
    <w:rsid w:val="00D91334"/>
    <w:rsid w:val="00D93290"/>
    <w:rsid w:val="00D946B2"/>
    <w:rsid w:val="00DA1137"/>
    <w:rsid w:val="00DA1257"/>
    <w:rsid w:val="00DA2386"/>
    <w:rsid w:val="00DA40CD"/>
    <w:rsid w:val="00DA6A2F"/>
    <w:rsid w:val="00DB065A"/>
    <w:rsid w:val="00DB48EF"/>
    <w:rsid w:val="00DB6397"/>
    <w:rsid w:val="00DC0F01"/>
    <w:rsid w:val="00DC1899"/>
    <w:rsid w:val="00DC2609"/>
    <w:rsid w:val="00DC4234"/>
    <w:rsid w:val="00DC5035"/>
    <w:rsid w:val="00DD127E"/>
    <w:rsid w:val="00DD164F"/>
    <w:rsid w:val="00DD5524"/>
    <w:rsid w:val="00DD59F1"/>
    <w:rsid w:val="00DD6984"/>
    <w:rsid w:val="00DD6B59"/>
    <w:rsid w:val="00DE0D32"/>
    <w:rsid w:val="00DE15D0"/>
    <w:rsid w:val="00DE1FA8"/>
    <w:rsid w:val="00DE2B07"/>
    <w:rsid w:val="00DE3E1B"/>
    <w:rsid w:val="00DE3E9A"/>
    <w:rsid w:val="00DE709A"/>
    <w:rsid w:val="00DE789D"/>
    <w:rsid w:val="00DF2F4C"/>
    <w:rsid w:val="00DF313C"/>
    <w:rsid w:val="00DF4725"/>
    <w:rsid w:val="00DF5882"/>
    <w:rsid w:val="00DF7E87"/>
    <w:rsid w:val="00E0029B"/>
    <w:rsid w:val="00E00B48"/>
    <w:rsid w:val="00E01EAF"/>
    <w:rsid w:val="00E0653B"/>
    <w:rsid w:val="00E10A5C"/>
    <w:rsid w:val="00E13858"/>
    <w:rsid w:val="00E13B88"/>
    <w:rsid w:val="00E14F8C"/>
    <w:rsid w:val="00E154F2"/>
    <w:rsid w:val="00E166AF"/>
    <w:rsid w:val="00E17555"/>
    <w:rsid w:val="00E20216"/>
    <w:rsid w:val="00E237ED"/>
    <w:rsid w:val="00E26FB3"/>
    <w:rsid w:val="00E30213"/>
    <w:rsid w:val="00E31DD2"/>
    <w:rsid w:val="00E33124"/>
    <w:rsid w:val="00E338E1"/>
    <w:rsid w:val="00E33AD1"/>
    <w:rsid w:val="00E409B9"/>
    <w:rsid w:val="00E4123C"/>
    <w:rsid w:val="00E437B3"/>
    <w:rsid w:val="00E446BF"/>
    <w:rsid w:val="00E4640A"/>
    <w:rsid w:val="00E505C4"/>
    <w:rsid w:val="00E51619"/>
    <w:rsid w:val="00E51ADE"/>
    <w:rsid w:val="00E6256F"/>
    <w:rsid w:val="00E62AB2"/>
    <w:rsid w:val="00E62FEC"/>
    <w:rsid w:val="00E63AA1"/>
    <w:rsid w:val="00E66F61"/>
    <w:rsid w:val="00E70E5D"/>
    <w:rsid w:val="00E76D9B"/>
    <w:rsid w:val="00E804EF"/>
    <w:rsid w:val="00E849C6"/>
    <w:rsid w:val="00E86B0B"/>
    <w:rsid w:val="00E87A37"/>
    <w:rsid w:val="00E9179A"/>
    <w:rsid w:val="00E91FDB"/>
    <w:rsid w:val="00E939BD"/>
    <w:rsid w:val="00E94192"/>
    <w:rsid w:val="00E94873"/>
    <w:rsid w:val="00EA024E"/>
    <w:rsid w:val="00EA0854"/>
    <w:rsid w:val="00EA0B61"/>
    <w:rsid w:val="00EA32E3"/>
    <w:rsid w:val="00EA484D"/>
    <w:rsid w:val="00EA4B2F"/>
    <w:rsid w:val="00EA604F"/>
    <w:rsid w:val="00EA6F55"/>
    <w:rsid w:val="00EA6FE3"/>
    <w:rsid w:val="00EB4CDA"/>
    <w:rsid w:val="00EB5F5C"/>
    <w:rsid w:val="00EB7A5B"/>
    <w:rsid w:val="00EC0040"/>
    <w:rsid w:val="00EC11DA"/>
    <w:rsid w:val="00EC1484"/>
    <w:rsid w:val="00EC152C"/>
    <w:rsid w:val="00EC18C0"/>
    <w:rsid w:val="00EC53F3"/>
    <w:rsid w:val="00EC790F"/>
    <w:rsid w:val="00ED0012"/>
    <w:rsid w:val="00ED0322"/>
    <w:rsid w:val="00ED1979"/>
    <w:rsid w:val="00ED2232"/>
    <w:rsid w:val="00ED2367"/>
    <w:rsid w:val="00ED261A"/>
    <w:rsid w:val="00ED30CA"/>
    <w:rsid w:val="00ED3863"/>
    <w:rsid w:val="00ED39C8"/>
    <w:rsid w:val="00ED3B5F"/>
    <w:rsid w:val="00EE1E98"/>
    <w:rsid w:val="00EE3D6D"/>
    <w:rsid w:val="00EE4C65"/>
    <w:rsid w:val="00EF167E"/>
    <w:rsid w:val="00EF6288"/>
    <w:rsid w:val="00EF7C3C"/>
    <w:rsid w:val="00F010FE"/>
    <w:rsid w:val="00F017AC"/>
    <w:rsid w:val="00F0338F"/>
    <w:rsid w:val="00F043AF"/>
    <w:rsid w:val="00F064AB"/>
    <w:rsid w:val="00F07BB4"/>
    <w:rsid w:val="00F1010B"/>
    <w:rsid w:val="00F123BE"/>
    <w:rsid w:val="00F13872"/>
    <w:rsid w:val="00F13A9B"/>
    <w:rsid w:val="00F13E07"/>
    <w:rsid w:val="00F13ECF"/>
    <w:rsid w:val="00F1482F"/>
    <w:rsid w:val="00F175BA"/>
    <w:rsid w:val="00F23481"/>
    <w:rsid w:val="00F23E61"/>
    <w:rsid w:val="00F24375"/>
    <w:rsid w:val="00F2573F"/>
    <w:rsid w:val="00F25E36"/>
    <w:rsid w:val="00F25F7C"/>
    <w:rsid w:val="00F31DDD"/>
    <w:rsid w:val="00F31E1E"/>
    <w:rsid w:val="00F36312"/>
    <w:rsid w:val="00F37EC9"/>
    <w:rsid w:val="00F40956"/>
    <w:rsid w:val="00F417A9"/>
    <w:rsid w:val="00F42D5C"/>
    <w:rsid w:val="00F42F7B"/>
    <w:rsid w:val="00F43918"/>
    <w:rsid w:val="00F4404B"/>
    <w:rsid w:val="00F50D97"/>
    <w:rsid w:val="00F544DE"/>
    <w:rsid w:val="00F54816"/>
    <w:rsid w:val="00F55DED"/>
    <w:rsid w:val="00F611E7"/>
    <w:rsid w:val="00F618F4"/>
    <w:rsid w:val="00F619A6"/>
    <w:rsid w:val="00F646D9"/>
    <w:rsid w:val="00F64A59"/>
    <w:rsid w:val="00F67CF6"/>
    <w:rsid w:val="00F70190"/>
    <w:rsid w:val="00F71D7B"/>
    <w:rsid w:val="00F73325"/>
    <w:rsid w:val="00F735C5"/>
    <w:rsid w:val="00F73923"/>
    <w:rsid w:val="00F740C4"/>
    <w:rsid w:val="00F745FF"/>
    <w:rsid w:val="00F76DB1"/>
    <w:rsid w:val="00F77F12"/>
    <w:rsid w:val="00F80262"/>
    <w:rsid w:val="00F814C6"/>
    <w:rsid w:val="00F82139"/>
    <w:rsid w:val="00F86731"/>
    <w:rsid w:val="00F91A7E"/>
    <w:rsid w:val="00F91D57"/>
    <w:rsid w:val="00F93173"/>
    <w:rsid w:val="00F95041"/>
    <w:rsid w:val="00F954CA"/>
    <w:rsid w:val="00F9773A"/>
    <w:rsid w:val="00FA3EBC"/>
    <w:rsid w:val="00FB1DE3"/>
    <w:rsid w:val="00FB36E0"/>
    <w:rsid w:val="00FB4991"/>
    <w:rsid w:val="00FB5A1F"/>
    <w:rsid w:val="00FB7D15"/>
    <w:rsid w:val="00FC00FD"/>
    <w:rsid w:val="00FC27C4"/>
    <w:rsid w:val="00FC45B5"/>
    <w:rsid w:val="00FC46CD"/>
    <w:rsid w:val="00FC4EC6"/>
    <w:rsid w:val="00FC5840"/>
    <w:rsid w:val="00FC6076"/>
    <w:rsid w:val="00FD15F0"/>
    <w:rsid w:val="00FD23A2"/>
    <w:rsid w:val="00FD31E8"/>
    <w:rsid w:val="00FD4FC6"/>
    <w:rsid w:val="00FD739D"/>
    <w:rsid w:val="00FD73F9"/>
    <w:rsid w:val="00FE3351"/>
    <w:rsid w:val="00FE3D85"/>
    <w:rsid w:val="00FE56F2"/>
    <w:rsid w:val="00FE7B73"/>
    <w:rsid w:val="00FF1AEB"/>
    <w:rsid w:val="00FF35D0"/>
    <w:rsid w:val="00FF39FB"/>
    <w:rsid w:val="00FF42EC"/>
    <w:rsid w:val="00FF459B"/>
    <w:rsid w:val="00FF7019"/>
    <w:rsid w:val="00FF7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569DA58"/>
  <w15:docId w15:val="{567E5B3D-9A76-4FCC-A78D-1502DBAE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979"/>
    <w:pPr>
      <w:widowControl w:val="0"/>
      <w:autoSpaceDE w:val="0"/>
      <w:autoSpaceDN w:val="0"/>
      <w:adjustRightInd w:val="0"/>
      <w:ind w:left="340"/>
      <w:jc w:val="both"/>
    </w:pPr>
    <w:rPr>
      <w:szCs w:val="24"/>
    </w:rPr>
  </w:style>
  <w:style w:type="paragraph" w:styleId="Titre1">
    <w:name w:val="heading 1"/>
    <w:basedOn w:val="Normal"/>
    <w:next w:val="Normal"/>
    <w:qFormat/>
    <w:rsid w:val="001A6381"/>
    <w:pPr>
      <w:keepNext/>
      <w:widowControl/>
      <w:spacing w:before="480" w:after="240"/>
      <w:ind w:left="0"/>
      <w:jc w:val="left"/>
      <w:outlineLvl w:val="0"/>
    </w:pPr>
    <w:rPr>
      <w:b/>
      <w:bCs/>
      <w:kern w:val="28"/>
      <w:sz w:val="24"/>
      <w:szCs w:val="28"/>
    </w:rPr>
  </w:style>
  <w:style w:type="paragraph" w:styleId="Titre2">
    <w:name w:val="heading 2"/>
    <w:aliases w:val="§1.1.,§1.1,Titre 2 seb"/>
    <w:basedOn w:val="Normal"/>
    <w:next w:val="Normal"/>
    <w:link w:val="Titre2Car"/>
    <w:autoRedefine/>
    <w:qFormat/>
    <w:rsid w:val="000F2A3E"/>
    <w:pPr>
      <w:keepNext/>
      <w:widowControl/>
      <w:autoSpaceDE/>
      <w:autoSpaceDN/>
      <w:adjustRightInd/>
      <w:spacing w:before="240" w:after="120" w:line="276" w:lineRule="auto"/>
      <w:ind w:left="142" w:right="-1"/>
      <w:jc w:val="left"/>
      <w:outlineLvl w:val="1"/>
    </w:pPr>
    <w:rPr>
      <w:b/>
      <w:bCs/>
      <w:szCs w:val="22"/>
    </w:rPr>
  </w:style>
  <w:style w:type="paragraph" w:styleId="Titre3">
    <w:name w:val="heading 3"/>
    <w:aliases w:val="§1.1.1,§1.1.1."/>
    <w:basedOn w:val="Normal"/>
    <w:next w:val="Normal"/>
    <w:qFormat/>
    <w:rsid w:val="002B1233"/>
    <w:pPr>
      <w:keepNext/>
      <w:numPr>
        <w:ilvl w:val="2"/>
        <w:numId w:val="3"/>
      </w:numPr>
      <w:spacing w:before="160" w:after="120"/>
      <w:outlineLvl w:val="2"/>
    </w:pPr>
    <w:rPr>
      <w:b/>
      <w:bCs/>
      <w:sz w:val="22"/>
    </w:rPr>
  </w:style>
  <w:style w:type="paragraph" w:styleId="Titre4">
    <w:name w:val="heading 4"/>
    <w:basedOn w:val="Normal"/>
    <w:next w:val="Normal"/>
    <w:link w:val="Titre4Car"/>
    <w:qFormat/>
    <w:rsid w:val="00F93173"/>
    <w:pPr>
      <w:keepNext/>
      <w:widowControl/>
      <w:numPr>
        <w:numId w:val="4"/>
      </w:numPr>
      <w:spacing w:before="120"/>
      <w:ind w:left="470" w:hanging="357"/>
      <w:jc w:val="left"/>
      <w:outlineLvl w:val="3"/>
    </w:pPr>
    <w:rPr>
      <w:b/>
      <w:bCs/>
      <w:szCs w:val="28"/>
    </w:rPr>
  </w:style>
  <w:style w:type="paragraph" w:styleId="Titre5">
    <w:name w:val="heading 5"/>
    <w:aliases w:val="inutilisé"/>
    <w:basedOn w:val="Normal"/>
    <w:next w:val="Normal"/>
    <w:qFormat/>
    <w:pPr>
      <w:keepNext/>
      <w:widowControl/>
      <w:numPr>
        <w:ilvl w:val="4"/>
        <w:numId w:val="3"/>
      </w:numPr>
      <w:jc w:val="center"/>
      <w:outlineLvl w:val="4"/>
    </w:pPr>
    <w:rPr>
      <w:b/>
      <w:bCs/>
      <w:sz w:val="32"/>
      <w:szCs w:val="32"/>
    </w:rPr>
  </w:style>
  <w:style w:type="paragraph" w:styleId="Titre6">
    <w:name w:val="heading 6"/>
    <w:aliases w:val="inutilisé2"/>
    <w:basedOn w:val="Normal"/>
    <w:next w:val="Normal"/>
    <w:qFormat/>
    <w:pPr>
      <w:keepNext/>
      <w:widowControl/>
      <w:numPr>
        <w:ilvl w:val="5"/>
        <w:numId w:val="3"/>
      </w:numPr>
      <w:outlineLvl w:val="5"/>
    </w:pPr>
    <w:rPr>
      <w:b/>
      <w:bCs/>
    </w:rPr>
  </w:style>
  <w:style w:type="paragraph" w:styleId="Titre7">
    <w:name w:val="heading 7"/>
    <w:aliases w:val="inutilisé3"/>
    <w:basedOn w:val="Normal"/>
    <w:next w:val="Normal"/>
    <w:qFormat/>
    <w:pPr>
      <w:keepNext/>
      <w:widowControl/>
      <w:numPr>
        <w:ilvl w:val="6"/>
        <w:numId w:val="3"/>
      </w:numPr>
      <w:jc w:val="center"/>
      <w:outlineLvl w:val="6"/>
    </w:pPr>
    <w:rPr>
      <w:sz w:val="32"/>
      <w:szCs w:val="32"/>
    </w:rPr>
  </w:style>
  <w:style w:type="paragraph" w:styleId="Titre8">
    <w:name w:val="heading 8"/>
    <w:aliases w:val="inutilisé4"/>
    <w:basedOn w:val="Normal"/>
    <w:next w:val="Normal"/>
    <w:qFormat/>
    <w:pPr>
      <w:keepNext/>
      <w:widowControl/>
      <w:numPr>
        <w:ilvl w:val="7"/>
        <w:numId w:val="3"/>
      </w:numPr>
      <w:spacing w:before="120"/>
      <w:outlineLvl w:val="7"/>
    </w:pPr>
    <w:rPr>
      <w:b/>
      <w:bCs/>
    </w:rPr>
  </w:style>
  <w:style w:type="paragraph" w:styleId="Titre9">
    <w:name w:val="heading 9"/>
    <w:aliases w:val="inutilisé5"/>
    <w:basedOn w:val="Normal"/>
    <w:next w:val="Normal"/>
    <w:qFormat/>
    <w:rsid w:val="00BB46D8"/>
    <w:pPr>
      <w:numPr>
        <w:ilvl w:val="8"/>
        <w:numId w:val="3"/>
      </w:numPr>
      <w:spacing w:before="24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Index1">
    <w:name w:val="index 1"/>
    <w:basedOn w:val="Normal"/>
    <w:next w:val="Normal"/>
    <w:autoRedefine/>
    <w:semiHidden/>
    <w:pPr>
      <w:tabs>
        <w:tab w:val="right" w:pos="4793"/>
      </w:tabs>
      <w:ind w:left="240" w:hanging="240"/>
    </w:pPr>
    <w:rPr>
      <w:sz w:val="18"/>
      <w:szCs w:val="18"/>
    </w:rPr>
  </w:style>
  <w:style w:type="paragraph" w:styleId="Index2">
    <w:name w:val="index 2"/>
    <w:basedOn w:val="Normal"/>
    <w:next w:val="Normal"/>
    <w:autoRedefine/>
    <w:semiHidden/>
    <w:pPr>
      <w:tabs>
        <w:tab w:val="right" w:pos="4793"/>
      </w:tabs>
      <w:ind w:left="480" w:hanging="240"/>
    </w:pPr>
    <w:rPr>
      <w:sz w:val="18"/>
      <w:szCs w:val="18"/>
    </w:rPr>
  </w:style>
  <w:style w:type="paragraph" w:styleId="Index3">
    <w:name w:val="index 3"/>
    <w:basedOn w:val="Normal"/>
    <w:next w:val="Normal"/>
    <w:autoRedefine/>
    <w:semiHidden/>
    <w:pPr>
      <w:tabs>
        <w:tab w:val="right" w:pos="4793"/>
      </w:tabs>
      <w:ind w:left="720" w:hanging="240"/>
    </w:pPr>
    <w:rPr>
      <w:sz w:val="18"/>
      <w:szCs w:val="18"/>
    </w:rPr>
  </w:style>
  <w:style w:type="paragraph" w:styleId="Index4">
    <w:name w:val="index 4"/>
    <w:basedOn w:val="Normal"/>
    <w:next w:val="Normal"/>
    <w:autoRedefine/>
    <w:semiHidden/>
    <w:pPr>
      <w:tabs>
        <w:tab w:val="right" w:pos="4793"/>
      </w:tabs>
      <w:ind w:left="960" w:hanging="240"/>
    </w:pPr>
    <w:rPr>
      <w:sz w:val="18"/>
      <w:szCs w:val="18"/>
    </w:rPr>
  </w:style>
  <w:style w:type="paragraph" w:styleId="Index5">
    <w:name w:val="index 5"/>
    <w:basedOn w:val="Normal"/>
    <w:next w:val="Normal"/>
    <w:autoRedefine/>
    <w:semiHidden/>
    <w:pPr>
      <w:tabs>
        <w:tab w:val="right" w:pos="4793"/>
      </w:tabs>
      <w:ind w:left="1200" w:hanging="240"/>
    </w:pPr>
    <w:rPr>
      <w:sz w:val="18"/>
      <w:szCs w:val="18"/>
    </w:rPr>
  </w:style>
  <w:style w:type="paragraph" w:styleId="Index6">
    <w:name w:val="index 6"/>
    <w:basedOn w:val="Normal"/>
    <w:next w:val="Normal"/>
    <w:autoRedefine/>
    <w:semiHidden/>
    <w:pPr>
      <w:tabs>
        <w:tab w:val="right" w:pos="4793"/>
      </w:tabs>
      <w:ind w:left="1440" w:hanging="240"/>
    </w:pPr>
    <w:rPr>
      <w:sz w:val="18"/>
      <w:szCs w:val="18"/>
    </w:rPr>
  </w:style>
  <w:style w:type="paragraph" w:styleId="Index7">
    <w:name w:val="index 7"/>
    <w:basedOn w:val="Normal"/>
    <w:next w:val="Normal"/>
    <w:autoRedefine/>
    <w:semiHidden/>
    <w:pPr>
      <w:tabs>
        <w:tab w:val="right" w:pos="4793"/>
      </w:tabs>
      <w:ind w:left="1680" w:hanging="240"/>
    </w:pPr>
    <w:rPr>
      <w:sz w:val="18"/>
      <w:szCs w:val="18"/>
    </w:rPr>
  </w:style>
  <w:style w:type="paragraph" w:styleId="Index8">
    <w:name w:val="index 8"/>
    <w:basedOn w:val="Normal"/>
    <w:next w:val="Normal"/>
    <w:autoRedefine/>
    <w:semiHidden/>
    <w:pPr>
      <w:tabs>
        <w:tab w:val="right" w:pos="4793"/>
      </w:tabs>
      <w:ind w:left="1920" w:hanging="240"/>
    </w:pPr>
    <w:rPr>
      <w:sz w:val="18"/>
      <w:szCs w:val="18"/>
    </w:rPr>
  </w:style>
  <w:style w:type="paragraph" w:styleId="Index9">
    <w:name w:val="index 9"/>
    <w:basedOn w:val="Normal"/>
    <w:next w:val="Normal"/>
    <w:autoRedefine/>
    <w:semiHidden/>
    <w:pPr>
      <w:tabs>
        <w:tab w:val="right" w:pos="4793"/>
      </w:tabs>
      <w:ind w:left="2160" w:hanging="240"/>
    </w:pPr>
    <w:rPr>
      <w:sz w:val="18"/>
      <w:szCs w:val="18"/>
    </w:rPr>
  </w:style>
  <w:style w:type="paragraph" w:styleId="Titreindex">
    <w:name w:val="index heading"/>
    <w:basedOn w:val="Normal"/>
    <w:next w:val="Index1"/>
    <w:semiHidden/>
    <w:pPr>
      <w:spacing w:before="240"/>
      <w:jc w:val="center"/>
    </w:pPr>
    <w:rPr>
      <w:b/>
      <w:bCs/>
      <w:sz w:val="26"/>
      <w:szCs w:val="26"/>
    </w:rPr>
  </w:style>
  <w:style w:type="character" w:styleId="Numrodepage">
    <w:name w:val="page number"/>
    <w:basedOn w:val="Policepardfaut"/>
  </w:style>
  <w:style w:type="paragraph" w:styleId="TM1">
    <w:name w:val="toc 1"/>
    <w:basedOn w:val="Normal"/>
    <w:next w:val="Normal"/>
    <w:autoRedefine/>
    <w:uiPriority w:val="39"/>
    <w:rsid w:val="007D0B8F"/>
    <w:pPr>
      <w:tabs>
        <w:tab w:val="right" w:pos="9498"/>
      </w:tabs>
      <w:spacing w:before="120"/>
      <w:ind w:left="0"/>
    </w:pPr>
    <w:rPr>
      <w:b/>
      <w:bCs/>
      <w:caps/>
      <w:noProof/>
      <w:szCs w:val="20"/>
    </w:rPr>
  </w:style>
  <w:style w:type="paragraph" w:styleId="TM2">
    <w:name w:val="toc 2"/>
    <w:basedOn w:val="Normal"/>
    <w:next w:val="Normal"/>
    <w:autoRedefine/>
    <w:uiPriority w:val="39"/>
    <w:rsid w:val="006D7BBD"/>
    <w:pPr>
      <w:tabs>
        <w:tab w:val="right" w:pos="9498"/>
      </w:tabs>
      <w:spacing w:before="120"/>
      <w:ind w:left="238"/>
    </w:pPr>
    <w:rPr>
      <w:b/>
      <w:bCs/>
      <w:szCs w:val="20"/>
    </w:rPr>
  </w:style>
  <w:style w:type="paragraph" w:styleId="TM3">
    <w:name w:val="toc 3"/>
    <w:basedOn w:val="Normal"/>
    <w:next w:val="Normal"/>
    <w:autoRedefine/>
    <w:uiPriority w:val="39"/>
    <w:rsid w:val="008F062B"/>
    <w:pPr>
      <w:tabs>
        <w:tab w:val="right" w:pos="9498"/>
      </w:tabs>
      <w:spacing w:before="60"/>
      <w:ind w:left="482"/>
    </w:pPr>
    <w:rPr>
      <w:szCs w:val="20"/>
    </w:rPr>
  </w:style>
  <w:style w:type="paragraph" w:styleId="TM4">
    <w:name w:val="toc 4"/>
    <w:basedOn w:val="Normal"/>
    <w:next w:val="Normal"/>
    <w:autoRedefine/>
    <w:uiPriority w:val="39"/>
    <w:pPr>
      <w:tabs>
        <w:tab w:val="right" w:pos="10306"/>
      </w:tabs>
      <w:ind w:left="720"/>
    </w:pPr>
    <w:rPr>
      <w:szCs w:val="20"/>
    </w:rPr>
  </w:style>
  <w:style w:type="paragraph" w:styleId="TM5">
    <w:name w:val="toc 5"/>
    <w:basedOn w:val="Normal"/>
    <w:next w:val="Normal"/>
    <w:autoRedefine/>
    <w:uiPriority w:val="39"/>
    <w:pPr>
      <w:tabs>
        <w:tab w:val="right" w:pos="10306"/>
      </w:tabs>
      <w:ind w:left="960"/>
    </w:pPr>
    <w:rPr>
      <w:szCs w:val="20"/>
    </w:rPr>
  </w:style>
  <w:style w:type="paragraph" w:styleId="TM6">
    <w:name w:val="toc 6"/>
    <w:basedOn w:val="Normal"/>
    <w:next w:val="Normal"/>
    <w:autoRedefine/>
    <w:uiPriority w:val="39"/>
    <w:pPr>
      <w:tabs>
        <w:tab w:val="right" w:pos="10306"/>
      </w:tabs>
      <w:ind w:left="1200"/>
    </w:pPr>
    <w:rPr>
      <w:szCs w:val="20"/>
    </w:rPr>
  </w:style>
  <w:style w:type="paragraph" w:styleId="TM7">
    <w:name w:val="toc 7"/>
    <w:basedOn w:val="Normal"/>
    <w:next w:val="Normal"/>
    <w:autoRedefine/>
    <w:uiPriority w:val="39"/>
    <w:pPr>
      <w:tabs>
        <w:tab w:val="right" w:pos="10306"/>
      </w:tabs>
      <w:ind w:left="1440"/>
    </w:pPr>
    <w:rPr>
      <w:szCs w:val="20"/>
    </w:rPr>
  </w:style>
  <w:style w:type="paragraph" w:styleId="TM8">
    <w:name w:val="toc 8"/>
    <w:basedOn w:val="Normal"/>
    <w:next w:val="Normal"/>
    <w:autoRedefine/>
    <w:uiPriority w:val="39"/>
    <w:pPr>
      <w:tabs>
        <w:tab w:val="right" w:pos="10306"/>
      </w:tabs>
      <w:ind w:left="1680"/>
    </w:pPr>
    <w:rPr>
      <w:szCs w:val="20"/>
    </w:rPr>
  </w:style>
  <w:style w:type="paragraph" w:styleId="TM9">
    <w:name w:val="toc 9"/>
    <w:basedOn w:val="Normal"/>
    <w:next w:val="Normal"/>
    <w:autoRedefine/>
    <w:uiPriority w:val="39"/>
    <w:pPr>
      <w:tabs>
        <w:tab w:val="right" w:pos="10306"/>
      </w:tabs>
      <w:ind w:left="1920"/>
    </w:pPr>
    <w:rPr>
      <w:szCs w:val="20"/>
    </w:rPr>
  </w:style>
  <w:style w:type="paragraph" w:styleId="Retraitcorpsdetexte">
    <w:name w:val="Body Text Indent"/>
    <w:basedOn w:val="Normal"/>
    <w:pPr>
      <w:widowControl/>
      <w:ind w:firstLine="567"/>
    </w:pPr>
  </w:style>
  <w:style w:type="paragraph" w:styleId="Retraitcorpsdetexte2">
    <w:name w:val="Body Text Indent 2"/>
    <w:basedOn w:val="Normal"/>
    <w:pPr>
      <w:widowControl/>
      <w:ind w:left="338"/>
    </w:pPr>
  </w:style>
  <w:style w:type="paragraph" w:styleId="Retraitcorpsdetexte3">
    <w:name w:val="Body Text Indent 3"/>
    <w:basedOn w:val="Normal"/>
    <w:link w:val="Retraitcorpsdetexte3Car"/>
    <w:pPr>
      <w:widowControl/>
      <w:ind w:firstLine="426"/>
    </w:pPr>
  </w:style>
  <w:style w:type="character" w:styleId="Lienhypertexte">
    <w:name w:val="Hyperlink"/>
    <w:uiPriority w:val="99"/>
    <w:rPr>
      <w:color w:val="0000FF"/>
      <w:u w:val="single"/>
    </w:rPr>
  </w:style>
  <w:style w:type="paragraph" w:styleId="Corpsdetexte">
    <w:name w:val="Body Text"/>
    <w:basedOn w:val="Normal"/>
    <w:pPr>
      <w:widowControl/>
      <w:tabs>
        <w:tab w:val="left" w:pos="851"/>
      </w:tabs>
    </w:pPr>
  </w:style>
  <w:style w:type="paragraph" w:customStyle="1" w:styleId="paragraphe">
    <w:name w:val="paragraphe"/>
    <w:basedOn w:val="Normal"/>
    <w:next w:val="Normal"/>
    <w:pPr>
      <w:widowControl/>
      <w:overflowPunct w:val="0"/>
      <w:textAlignment w:val="baseline"/>
    </w:pPr>
  </w:style>
  <w:style w:type="paragraph" w:styleId="Explorateurdedocuments">
    <w:name w:val="Document Map"/>
    <w:basedOn w:val="Normal"/>
    <w:semiHidden/>
    <w:pPr>
      <w:shd w:val="clear" w:color="auto" w:fill="000080"/>
    </w:pPr>
    <w:rPr>
      <w:rFonts w:ascii="Tahoma" w:hAnsi="Tahoma" w:cs="Tahoma"/>
    </w:rPr>
  </w:style>
  <w:style w:type="paragraph" w:customStyle="1" w:styleId="TEXTE">
    <w:name w:val="TEXTE"/>
    <w:basedOn w:val="Normal"/>
    <w:pPr>
      <w:widowControl/>
      <w:autoSpaceDE/>
      <w:autoSpaceDN/>
      <w:adjustRightInd/>
      <w:spacing w:after="240"/>
      <w:ind w:left="454"/>
    </w:pPr>
    <w:rPr>
      <w:szCs w:val="20"/>
    </w:rPr>
  </w:style>
  <w:style w:type="paragraph" w:customStyle="1" w:styleId="ENUMERATION">
    <w:name w:val="ENUMERATION"/>
    <w:basedOn w:val="TEXTE"/>
    <w:pPr>
      <w:ind w:left="1021"/>
    </w:pPr>
  </w:style>
  <w:style w:type="paragraph" w:styleId="Normalcentr">
    <w:name w:val="Block Text"/>
    <w:basedOn w:val="Normal"/>
    <w:pPr>
      <w:widowControl/>
      <w:ind w:left="491" w:right="283"/>
    </w:pPr>
    <w:rPr>
      <w:b/>
      <w:bCs/>
    </w:rPr>
  </w:style>
  <w:style w:type="paragraph" w:customStyle="1" w:styleId="p26">
    <w:name w:val="p26"/>
    <w:basedOn w:val="Normal"/>
    <w:rsid w:val="0043141D"/>
    <w:pPr>
      <w:adjustRightInd/>
      <w:ind w:left="998" w:hanging="442"/>
    </w:pPr>
  </w:style>
  <w:style w:type="paragraph" w:styleId="Corpsdetexte3">
    <w:name w:val="Body Text 3"/>
    <w:basedOn w:val="Normal"/>
    <w:rsid w:val="00547032"/>
    <w:rPr>
      <w:sz w:val="16"/>
      <w:szCs w:val="16"/>
    </w:rPr>
  </w:style>
  <w:style w:type="paragraph" w:styleId="Corpsdetexte2">
    <w:name w:val="Body Text 2"/>
    <w:basedOn w:val="Normal"/>
    <w:rsid w:val="007A5B00"/>
    <w:pPr>
      <w:spacing w:line="480" w:lineRule="auto"/>
    </w:pPr>
  </w:style>
  <w:style w:type="character" w:customStyle="1" w:styleId="Retraitcorpsdetexte3Car">
    <w:name w:val="Retrait corps de texte 3 Car"/>
    <w:link w:val="Retraitcorpsdetexte3"/>
    <w:rsid w:val="007A5B00"/>
    <w:rPr>
      <w:noProof/>
      <w:sz w:val="24"/>
      <w:szCs w:val="24"/>
      <w:lang w:val="fr-FR" w:eastAsia="fr-FR" w:bidi="ar-SA"/>
    </w:rPr>
  </w:style>
  <w:style w:type="paragraph" w:customStyle="1" w:styleId="texte1">
    <w:name w:val="texte 1"/>
    <w:rsid w:val="0093343F"/>
    <w:pPr>
      <w:jc w:val="both"/>
    </w:pPr>
    <w:rPr>
      <w:rFonts w:ascii="Arial" w:hAnsi="Arial"/>
    </w:rPr>
  </w:style>
  <w:style w:type="table" w:styleId="Grilledutableau">
    <w:name w:val="Table Grid"/>
    <w:basedOn w:val="TableauNormal"/>
    <w:uiPriority w:val="39"/>
    <w:rsid w:val="00933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9">
    <w:name w:val="p9"/>
    <w:basedOn w:val="Normal"/>
    <w:rsid w:val="00E17555"/>
    <w:pPr>
      <w:tabs>
        <w:tab w:val="left" w:pos="2125"/>
      </w:tabs>
      <w:adjustRightInd/>
      <w:ind w:left="685"/>
    </w:pPr>
  </w:style>
  <w:style w:type="paragraph" w:customStyle="1" w:styleId="c14">
    <w:name w:val="c14"/>
    <w:basedOn w:val="Normal"/>
    <w:rsid w:val="00E17555"/>
    <w:pPr>
      <w:adjustRightInd/>
      <w:ind w:left="0"/>
      <w:jc w:val="center"/>
    </w:pPr>
  </w:style>
  <w:style w:type="paragraph" w:styleId="Commentaire">
    <w:name w:val="annotation text"/>
    <w:basedOn w:val="Normal"/>
    <w:semiHidden/>
    <w:rsid w:val="00DE0D32"/>
    <w:pPr>
      <w:widowControl/>
      <w:autoSpaceDE/>
      <w:autoSpaceDN/>
      <w:adjustRightInd/>
      <w:ind w:left="0"/>
    </w:pPr>
    <w:rPr>
      <w:rFonts w:cs="Arial"/>
      <w:szCs w:val="20"/>
    </w:rPr>
  </w:style>
  <w:style w:type="paragraph" w:customStyle="1" w:styleId="Normal1">
    <w:name w:val="Normal1"/>
    <w:basedOn w:val="Normal"/>
    <w:rsid w:val="00281E54"/>
    <w:pPr>
      <w:widowControl/>
      <w:autoSpaceDE/>
      <w:autoSpaceDN/>
      <w:adjustRightInd/>
      <w:spacing w:after="240"/>
      <w:ind w:left="0"/>
    </w:pPr>
  </w:style>
  <w:style w:type="paragraph" w:styleId="Textedebulles">
    <w:name w:val="Balloon Text"/>
    <w:basedOn w:val="Normal"/>
    <w:semiHidden/>
    <w:rsid w:val="001C5477"/>
    <w:rPr>
      <w:rFonts w:ascii="Tahoma" w:hAnsi="Tahoma" w:cs="Tahoma"/>
      <w:sz w:val="16"/>
      <w:szCs w:val="16"/>
    </w:rPr>
  </w:style>
  <w:style w:type="paragraph" w:customStyle="1" w:styleId="Retraitcorpsdetexte3Gras">
    <w:name w:val="Retrait corps de texte 3 + Gras"/>
    <w:aliases w:val="Justifié,Gauche :  0 cm,Titre 2 + Gauche :  0 cm,Première ligne : 0 cm,Avant : 0 pt,Après : 0 pt,Note de bas de page + 12 pt"/>
    <w:basedOn w:val="Retraitcorpsdetexte3"/>
    <w:link w:val="Retraitcorpsdetexte3GrasCar"/>
    <w:rsid w:val="00170395"/>
    <w:pPr>
      <w:ind w:left="0" w:firstLine="0"/>
    </w:pPr>
    <w:rPr>
      <w:b/>
    </w:rPr>
  </w:style>
  <w:style w:type="character" w:customStyle="1" w:styleId="Retraitcorpsdetexte3GrasCar">
    <w:name w:val="Retrait corps de texte 3 + Gras Car"/>
    <w:aliases w:val="Justifié Car,Gauche :  0 cm Car,Titre 2 + Gauche :  0 cm Car,Première ligne : 0 cm Car,Avant : 0 pt Car,Après : 0 pt Car"/>
    <w:link w:val="Retraitcorpsdetexte3Gras"/>
    <w:rsid w:val="00170395"/>
    <w:rPr>
      <w:b/>
      <w:noProof/>
      <w:sz w:val="24"/>
      <w:szCs w:val="24"/>
      <w:lang w:val="fr-FR" w:eastAsia="fr-FR" w:bidi="ar-SA"/>
    </w:rPr>
  </w:style>
  <w:style w:type="character" w:styleId="Numrodeligne">
    <w:name w:val="line number"/>
    <w:basedOn w:val="Policepardfaut"/>
    <w:rsid w:val="00143CCE"/>
  </w:style>
  <w:style w:type="character" w:customStyle="1" w:styleId="Titre2Car">
    <w:name w:val="Titre 2 Car"/>
    <w:aliases w:val="§1.1. Car,§1.1 Car,Titre 2 seb Car"/>
    <w:link w:val="Titre2"/>
    <w:rsid w:val="000F2A3E"/>
    <w:rPr>
      <w:b/>
      <w:bCs/>
      <w:szCs w:val="22"/>
    </w:rPr>
  </w:style>
  <w:style w:type="paragraph" w:styleId="Paragraphedeliste">
    <w:name w:val="List Paragraph"/>
    <w:basedOn w:val="Normal"/>
    <w:uiPriority w:val="34"/>
    <w:qFormat/>
    <w:rsid w:val="008304E1"/>
    <w:pPr>
      <w:ind w:left="708"/>
    </w:pPr>
  </w:style>
  <w:style w:type="paragraph" w:customStyle="1" w:styleId="Texte0">
    <w:name w:val="Texte"/>
    <w:basedOn w:val="Normal"/>
    <w:rsid w:val="00F740C4"/>
    <w:pPr>
      <w:widowControl/>
      <w:overflowPunct w:val="0"/>
      <w:ind w:left="0"/>
      <w:textAlignment w:val="baseline"/>
    </w:pPr>
    <w:rPr>
      <w:rFonts w:ascii="Courier New" w:hAnsi="Courier New"/>
      <w:sz w:val="24"/>
    </w:rPr>
  </w:style>
  <w:style w:type="paragraph" w:styleId="Notedebasdepage">
    <w:name w:val="footnote text"/>
    <w:basedOn w:val="Normal"/>
    <w:link w:val="NotedebasdepageCar"/>
    <w:rsid w:val="00ED2232"/>
    <w:pPr>
      <w:ind w:left="0"/>
      <w:jc w:val="left"/>
    </w:pPr>
    <w:rPr>
      <w:rFonts w:ascii="Courier New" w:hAnsi="Courier New"/>
      <w:szCs w:val="20"/>
    </w:rPr>
  </w:style>
  <w:style w:type="character" w:customStyle="1" w:styleId="NotedebasdepageCar">
    <w:name w:val="Note de bas de page Car"/>
    <w:link w:val="Notedebasdepage"/>
    <w:rsid w:val="00ED2232"/>
    <w:rPr>
      <w:rFonts w:ascii="Courier New" w:hAnsi="Courier New"/>
    </w:rPr>
  </w:style>
  <w:style w:type="character" w:styleId="Appelnotedebasdep">
    <w:name w:val="footnote reference"/>
    <w:rsid w:val="00ED2232"/>
    <w:rPr>
      <w:vertAlign w:val="superscript"/>
    </w:rPr>
  </w:style>
  <w:style w:type="paragraph" w:styleId="Notedefin">
    <w:name w:val="endnote text"/>
    <w:basedOn w:val="Normal"/>
    <w:link w:val="NotedefinCar"/>
    <w:rsid w:val="00ED2232"/>
    <w:pPr>
      <w:widowControl/>
      <w:autoSpaceDE/>
      <w:autoSpaceDN/>
      <w:adjustRightInd/>
      <w:ind w:left="0"/>
      <w:jc w:val="left"/>
    </w:pPr>
    <w:rPr>
      <w:szCs w:val="20"/>
    </w:rPr>
  </w:style>
  <w:style w:type="character" w:customStyle="1" w:styleId="NotedefinCar">
    <w:name w:val="Note de fin Car"/>
    <w:basedOn w:val="Policepardfaut"/>
    <w:link w:val="Notedefin"/>
    <w:rsid w:val="00ED2232"/>
  </w:style>
  <w:style w:type="paragraph" w:customStyle="1" w:styleId="Style1">
    <w:name w:val="Style1"/>
    <w:basedOn w:val="Normal"/>
    <w:autoRedefine/>
    <w:rsid w:val="00ED2232"/>
    <w:pPr>
      <w:widowControl/>
      <w:numPr>
        <w:ilvl w:val="2"/>
        <w:numId w:val="1"/>
      </w:numPr>
      <w:tabs>
        <w:tab w:val="clear" w:pos="2160"/>
      </w:tabs>
      <w:autoSpaceDE/>
      <w:autoSpaceDN/>
      <w:adjustRightInd/>
      <w:ind w:left="0" w:firstLine="0"/>
    </w:pPr>
    <w:rPr>
      <w:szCs w:val="20"/>
    </w:rPr>
  </w:style>
  <w:style w:type="paragraph" w:styleId="Retraitnormal">
    <w:name w:val="Normal Indent"/>
    <w:basedOn w:val="Normal"/>
    <w:rsid w:val="0032712F"/>
    <w:pPr>
      <w:widowControl/>
      <w:autoSpaceDE/>
      <w:autoSpaceDN/>
      <w:adjustRightInd/>
      <w:spacing w:after="120"/>
      <w:ind w:left="851"/>
      <w:jc w:val="left"/>
    </w:pPr>
    <w:rPr>
      <w:szCs w:val="20"/>
    </w:rPr>
  </w:style>
  <w:style w:type="paragraph" w:customStyle="1" w:styleId="Tiret">
    <w:name w:val="Tiret"/>
    <w:basedOn w:val="Normal"/>
    <w:rsid w:val="0032712F"/>
    <w:pPr>
      <w:widowControl/>
      <w:autoSpaceDE/>
      <w:autoSpaceDN/>
      <w:adjustRightInd/>
      <w:spacing w:after="120"/>
      <w:ind w:left="284" w:hanging="284"/>
      <w:jc w:val="left"/>
    </w:pPr>
    <w:rPr>
      <w:szCs w:val="20"/>
    </w:rPr>
  </w:style>
  <w:style w:type="paragraph" w:customStyle="1" w:styleId="P1">
    <w:name w:val="P1"/>
    <w:rsid w:val="0032712F"/>
    <w:pPr>
      <w:spacing w:line="240" w:lineRule="exact"/>
      <w:ind w:left="2552"/>
      <w:jc w:val="both"/>
    </w:pPr>
    <w:rPr>
      <w:rFonts w:ascii="Bookman" w:hAnsi="Bookman"/>
    </w:rPr>
  </w:style>
  <w:style w:type="paragraph" w:customStyle="1" w:styleId="P3">
    <w:name w:val="P3"/>
    <w:rsid w:val="0032712F"/>
    <w:pPr>
      <w:keepLines/>
      <w:pBdr>
        <w:top w:val="single" w:sz="12" w:space="0" w:color="000000"/>
        <w:left w:val="single" w:sz="12" w:space="0" w:color="000000"/>
        <w:bottom w:val="single" w:sz="12" w:space="0" w:color="000000"/>
        <w:right w:val="single" w:sz="12" w:space="0" w:color="000000"/>
      </w:pBdr>
      <w:spacing w:line="240" w:lineRule="exact"/>
      <w:ind w:left="1701" w:right="7598"/>
      <w:jc w:val="center"/>
    </w:pPr>
    <w:rPr>
      <w:rFonts w:ascii="Bookman" w:hAnsi="Bookman"/>
    </w:rPr>
  </w:style>
  <w:style w:type="paragraph" w:customStyle="1" w:styleId="E1">
    <w:name w:val="E1"/>
    <w:basedOn w:val="P1"/>
    <w:rsid w:val="0032712F"/>
    <w:pPr>
      <w:numPr>
        <w:numId w:val="2"/>
      </w:numPr>
      <w:tabs>
        <w:tab w:val="left" w:pos="1134"/>
      </w:tabs>
      <w:spacing w:before="120" w:line="240" w:lineRule="auto"/>
    </w:pPr>
    <w:rPr>
      <w:rFonts w:ascii="Arial" w:hAnsi="Arial"/>
      <w:sz w:val="22"/>
    </w:rPr>
  </w:style>
  <w:style w:type="paragraph" w:customStyle="1" w:styleId="Normal2">
    <w:name w:val="Normal2"/>
    <w:basedOn w:val="Normal"/>
    <w:rsid w:val="0032712F"/>
    <w:pPr>
      <w:keepLines/>
      <w:widowControl/>
      <w:tabs>
        <w:tab w:val="left" w:pos="567"/>
        <w:tab w:val="left" w:pos="851"/>
        <w:tab w:val="left" w:pos="1134"/>
      </w:tabs>
      <w:autoSpaceDE/>
      <w:autoSpaceDN/>
      <w:adjustRightInd/>
      <w:ind w:left="284" w:firstLine="284"/>
    </w:pPr>
    <w:rPr>
      <w:sz w:val="24"/>
      <w:szCs w:val="20"/>
    </w:rPr>
  </w:style>
  <w:style w:type="paragraph" w:customStyle="1" w:styleId="TITRE">
    <w:name w:val="TITRE"/>
    <w:basedOn w:val="Normal"/>
    <w:rsid w:val="00945EDD"/>
    <w:pPr>
      <w:widowControl/>
      <w:autoSpaceDE/>
      <w:autoSpaceDN/>
      <w:adjustRightInd/>
      <w:spacing w:after="480"/>
      <w:ind w:left="0"/>
      <w:jc w:val="center"/>
    </w:pPr>
    <w:rPr>
      <w:sz w:val="24"/>
      <w:szCs w:val="20"/>
    </w:rPr>
  </w:style>
  <w:style w:type="paragraph" w:customStyle="1" w:styleId="COMMENTAIRE0">
    <w:name w:val="COMMENTAIRE"/>
    <w:basedOn w:val="Normal"/>
    <w:rsid w:val="00F25F7C"/>
    <w:pPr>
      <w:widowControl/>
      <w:pBdr>
        <w:top w:val="single" w:sz="6" w:space="1" w:color="auto"/>
        <w:left w:val="single" w:sz="6" w:space="1" w:color="auto"/>
        <w:bottom w:val="single" w:sz="6" w:space="1" w:color="auto"/>
        <w:right w:val="single" w:sz="6" w:space="1" w:color="auto"/>
      </w:pBdr>
      <w:autoSpaceDE/>
      <w:autoSpaceDN/>
      <w:adjustRightInd/>
      <w:spacing w:after="240"/>
      <w:ind w:left="0"/>
    </w:pPr>
    <w:rPr>
      <w:i/>
      <w:vanish/>
      <w:szCs w:val="20"/>
    </w:rPr>
  </w:style>
  <w:style w:type="paragraph" w:customStyle="1" w:styleId="SOUSTITRE">
    <w:name w:val="SOUS TITRE"/>
    <w:basedOn w:val="Normal"/>
    <w:rsid w:val="00F25F7C"/>
    <w:pPr>
      <w:widowControl/>
      <w:autoSpaceDE/>
      <w:autoSpaceDN/>
      <w:adjustRightInd/>
      <w:spacing w:after="480"/>
      <w:ind w:left="0"/>
      <w:jc w:val="center"/>
    </w:pPr>
    <w:rPr>
      <w:smallCaps/>
      <w:szCs w:val="20"/>
    </w:rPr>
  </w:style>
  <w:style w:type="character" w:styleId="Marquedecommentaire">
    <w:name w:val="annotation reference"/>
    <w:rsid w:val="00F25F7C"/>
    <w:rPr>
      <w:smallCaps/>
    </w:rPr>
  </w:style>
  <w:style w:type="paragraph" w:customStyle="1" w:styleId="Style3">
    <w:name w:val="Style3"/>
    <w:basedOn w:val="Titre1"/>
    <w:next w:val="paragraphe"/>
    <w:rsid w:val="00F25F7C"/>
    <w:pPr>
      <w:numPr>
        <w:numId w:val="1"/>
      </w:numPr>
      <w:autoSpaceDE/>
      <w:autoSpaceDN/>
      <w:adjustRightInd/>
      <w:spacing w:after="480"/>
    </w:pPr>
    <w:rPr>
      <w:bCs w:val="0"/>
      <w:caps/>
      <w:kern w:val="0"/>
      <w:sz w:val="20"/>
      <w:szCs w:val="20"/>
      <w:u w:val="words"/>
    </w:rPr>
  </w:style>
  <w:style w:type="paragraph" w:customStyle="1" w:styleId="NORANN">
    <w:name w:val="NORANN"/>
    <w:basedOn w:val="Normal"/>
    <w:rsid w:val="00F25F7C"/>
    <w:pPr>
      <w:widowControl/>
      <w:autoSpaceDE/>
      <w:autoSpaceDN/>
      <w:adjustRightInd/>
      <w:ind w:left="0"/>
    </w:pPr>
    <w:rPr>
      <w:szCs w:val="20"/>
    </w:rPr>
  </w:style>
  <w:style w:type="paragraph" w:styleId="Lgende">
    <w:name w:val="caption"/>
    <w:basedOn w:val="Normal"/>
    <w:next w:val="Normal"/>
    <w:rsid w:val="00F25F7C"/>
    <w:pPr>
      <w:widowControl/>
      <w:autoSpaceDE/>
      <w:autoSpaceDN/>
      <w:adjustRightInd/>
      <w:spacing w:before="240" w:after="240"/>
      <w:ind w:left="425"/>
    </w:pPr>
    <w:rPr>
      <w:b/>
      <w:i/>
      <w:szCs w:val="20"/>
    </w:rPr>
  </w:style>
  <w:style w:type="paragraph" w:customStyle="1" w:styleId="titremarge">
    <w:name w:val="titre marge"/>
    <w:basedOn w:val="Normal"/>
    <w:rsid w:val="00F25F7C"/>
    <w:pPr>
      <w:widowControl/>
      <w:autoSpaceDE/>
      <w:autoSpaceDN/>
      <w:adjustRightInd/>
      <w:ind w:left="0"/>
      <w:jc w:val="left"/>
    </w:pPr>
    <w:rPr>
      <w:rFonts w:ascii="Courier New" w:hAnsi="Courier New"/>
      <w:szCs w:val="20"/>
    </w:rPr>
  </w:style>
  <w:style w:type="paragraph" w:customStyle="1" w:styleId="xl23">
    <w:name w:val="xl23"/>
    <w:basedOn w:val="Normal"/>
    <w:rsid w:val="00F25F7C"/>
    <w:pPr>
      <w:widowControl/>
      <w:autoSpaceDE/>
      <w:autoSpaceDN/>
      <w:adjustRightInd/>
      <w:spacing w:before="100" w:beforeAutospacing="1" w:after="100" w:afterAutospacing="1"/>
      <w:ind w:left="0"/>
    </w:pPr>
    <w:rPr>
      <w:rFonts w:cs="Arial"/>
      <w:sz w:val="18"/>
      <w:szCs w:val="18"/>
    </w:rPr>
  </w:style>
  <w:style w:type="paragraph" w:customStyle="1" w:styleId="centre">
    <w:name w:val="centre"/>
    <w:basedOn w:val="Normal"/>
    <w:rsid w:val="00F25F7C"/>
    <w:pPr>
      <w:widowControl/>
      <w:autoSpaceDE/>
      <w:autoSpaceDN/>
      <w:adjustRightInd/>
      <w:ind w:left="0"/>
      <w:jc w:val="center"/>
    </w:pPr>
    <w:rPr>
      <w:b/>
      <w:sz w:val="22"/>
      <w:szCs w:val="20"/>
    </w:rPr>
  </w:style>
  <w:style w:type="paragraph" w:customStyle="1" w:styleId="CU">
    <w:name w:val="CU"/>
    <w:rsid w:val="00F25F7C"/>
    <w:pPr>
      <w:pBdr>
        <w:top w:val="double" w:sz="6" w:space="0" w:color="000000"/>
        <w:left w:val="double" w:sz="6" w:space="0" w:color="000000"/>
        <w:bottom w:val="double" w:sz="6" w:space="0" w:color="000000"/>
        <w:right w:val="double" w:sz="6" w:space="0" w:color="000000"/>
      </w:pBdr>
      <w:shd w:val="pct20" w:color="auto" w:fill="auto"/>
      <w:spacing w:line="240" w:lineRule="exact"/>
      <w:ind w:left="1304" w:right="7371"/>
      <w:jc w:val="center"/>
    </w:pPr>
    <w:rPr>
      <w:rFonts w:ascii="Bookman" w:hAnsi="Bookman"/>
    </w:rPr>
  </w:style>
  <w:style w:type="paragraph" w:customStyle="1" w:styleId="Default">
    <w:name w:val="Default"/>
    <w:rsid w:val="002E55D6"/>
    <w:pPr>
      <w:autoSpaceDE w:val="0"/>
      <w:autoSpaceDN w:val="0"/>
      <w:adjustRightInd w:val="0"/>
    </w:pPr>
    <w:rPr>
      <w:rFonts w:ascii="Arial" w:hAnsi="Arial" w:cs="Arial"/>
      <w:color w:val="000000"/>
      <w:sz w:val="24"/>
      <w:szCs w:val="24"/>
    </w:rPr>
  </w:style>
  <w:style w:type="character" w:customStyle="1" w:styleId="Style12ptGrasItaliqueSoulignement">
    <w:name w:val="Style 12 pt Gras Italique Soulignement"/>
    <w:basedOn w:val="Policepardfaut"/>
    <w:rsid w:val="0079194A"/>
    <w:rPr>
      <w:rFonts w:ascii="Arial" w:hAnsi="Arial"/>
      <w:b/>
      <w:bCs/>
      <w:i/>
      <w:iCs/>
      <w:sz w:val="20"/>
      <w:u w:val="single"/>
    </w:rPr>
  </w:style>
  <w:style w:type="character" w:styleId="Lienhypertextesuivivisit">
    <w:name w:val="FollowedHyperlink"/>
    <w:basedOn w:val="Policepardfaut"/>
    <w:rsid w:val="00A22AED"/>
    <w:rPr>
      <w:color w:val="800080" w:themeColor="followedHyperlink"/>
      <w:u w:val="single"/>
    </w:rPr>
  </w:style>
  <w:style w:type="character" w:customStyle="1" w:styleId="Titre4Car">
    <w:name w:val="Titre 4 Car"/>
    <w:basedOn w:val="Policepardfaut"/>
    <w:link w:val="Titre4"/>
    <w:rsid w:val="00F93173"/>
    <w:rPr>
      <w:b/>
      <w:bCs/>
      <w:szCs w:val="28"/>
    </w:rPr>
  </w:style>
  <w:style w:type="character" w:customStyle="1" w:styleId="textegras">
    <w:name w:val="textegras"/>
    <w:basedOn w:val="Policepardfaut"/>
    <w:rsid w:val="0018035C"/>
  </w:style>
  <w:style w:type="paragraph" w:styleId="NormalWeb">
    <w:name w:val="Normal (Web)"/>
    <w:basedOn w:val="Normal"/>
    <w:uiPriority w:val="99"/>
    <w:unhideWhenUsed/>
    <w:rsid w:val="00DB6397"/>
    <w:pPr>
      <w:widowControl/>
      <w:autoSpaceDE/>
      <w:autoSpaceDN/>
      <w:adjustRightInd/>
      <w:spacing w:before="100" w:beforeAutospacing="1" w:after="100" w:afterAutospacing="1"/>
      <w:ind w:left="0"/>
      <w:jc w:val="left"/>
    </w:pPr>
    <w:rPr>
      <w:sz w:val="24"/>
    </w:rPr>
  </w:style>
  <w:style w:type="character" w:customStyle="1" w:styleId="texteel">
    <w:name w:val="texteel"/>
    <w:basedOn w:val="Policepardfaut"/>
    <w:rsid w:val="00DB6397"/>
  </w:style>
  <w:style w:type="character" w:customStyle="1" w:styleId="PieddepageCar">
    <w:name w:val="Pied de page Car"/>
    <w:link w:val="Pieddepage"/>
    <w:rsid w:val="009B6E3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0468">
      <w:bodyDiv w:val="1"/>
      <w:marLeft w:val="0"/>
      <w:marRight w:val="0"/>
      <w:marTop w:val="0"/>
      <w:marBottom w:val="0"/>
      <w:divBdr>
        <w:top w:val="none" w:sz="0" w:space="0" w:color="auto"/>
        <w:left w:val="none" w:sz="0" w:space="0" w:color="auto"/>
        <w:bottom w:val="none" w:sz="0" w:space="0" w:color="auto"/>
        <w:right w:val="none" w:sz="0" w:space="0" w:color="auto"/>
      </w:divBdr>
    </w:div>
    <w:div w:id="227808056">
      <w:bodyDiv w:val="1"/>
      <w:marLeft w:val="0"/>
      <w:marRight w:val="0"/>
      <w:marTop w:val="0"/>
      <w:marBottom w:val="0"/>
      <w:divBdr>
        <w:top w:val="none" w:sz="0" w:space="0" w:color="auto"/>
        <w:left w:val="none" w:sz="0" w:space="0" w:color="auto"/>
        <w:bottom w:val="none" w:sz="0" w:space="0" w:color="auto"/>
        <w:right w:val="none" w:sz="0" w:space="0" w:color="auto"/>
      </w:divBdr>
    </w:div>
    <w:div w:id="334721968">
      <w:bodyDiv w:val="1"/>
      <w:marLeft w:val="0"/>
      <w:marRight w:val="0"/>
      <w:marTop w:val="0"/>
      <w:marBottom w:val="0"/>
      <w:divBdr>
        <w:top w:val="none" w:sz="0" w:space="0" w:color="auto"/>
        <w:left w:val="none" w:sz="0" w:space="0" w:color="auto"/>
        <w:bottom w:val="none" w:sz="0" w:space="0" w:color="auto"/>
        <w:right w:val="none" w:sz="0" w:space="0" w:color="auto"/>
      </w:divBdr>
      <w:divsChild>
        <w:div w:id="1518083216">
          <w:marLeft w:val="0"/>
          <w:marRight w:val="0"/>
          <w:marTop w:val="0"/>
          <w:marBottom w:val="0"/>
          <w:divBdr>
            <w:top w:val="none" w:sz="0" w:space="0" w:color="auto"/>
            <w:left w:val="none" w:sz="0" w:space="0" w:color="auto"/>
            <w:bottom w:val="none" w:sz="0" w:space="0" w:color="auto"/>
            <w:right w:val="none" w:sz="0" w:space="0" w:color="auto"/>
          </w:divBdr>
        </w:div>
      </w:divsChild>
    </w:div>
    <w:div w:id="999456333">
      <w:bodyDiv w:val="1"/>
      <w:marLeft w:val="0"/>
      <w:marRight w:val="0"/>
      <w:marTop w:val="0"/>
      <w:marBottom w:val="0"/>
      <w:divBdr>
        <w:top w:val="none" w:sz="0" w:space="0" w:color="auto"/>
        <w:left w:val="none" w:sz="0" w:space="0" w:color="auto"/>
        <w:bottom w:val="none" w:sz="0" w:space="0" w:color="auto"/>
        <w:right w:val="none" w:sz="0" w:space="0" w:color="auto"/>
      </w:divBdr>
    </w:div>
    <w:div w:id="1087190395">
      <w:bodyDiv w:val="1"/>
      <w:marLeft w:val="0"/>
      <w:marRight w:val="0"/>
      <w:marTop w:val="0"/>
      <w:marBottom w:val="0"/>
      <w:divBdr>
        <w:top w:val="none" w:sz="0" w:space="0" w:color="auto"/>
        <w:left w:val="none" w:sz="0" w:space="0" w:color="auto"/>
        <w:bottom w:val="none" w:sz="0" w:space="0" w:color="auto"/>
        <w:right w:val="none" w:sz="0" w:space="0" w:color="auto"/>
      </w:divBdr>
    </w:div>
    <w:div w:id="1224637730">
      <w:bodyDiv w:val="1"/>
      <w:marLeft w:val="0"/>
      <w:marRight w:val="0"/>
      <w:marTop w:val="0"/>
      <w:marBottom w:val="0"/>
      <w:divBdr>
        <w:top w:val="none" w:sz="0" w:space="0" w:color="auto"/>
        <w:left w:val="none" w:sz="0" w:space="0" w:color="auto"/>
        <w:bottom w:val="none" w:sz="0" w:space="0" w:color="auto"/>
        <w:right w:val="none" w:sz="0" w:space="0" w:color="auto"/>
      </w:divBdr>
    </w:div>
    <w:div w:id="212684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AE9D3-A56D-4CBE-B2A7-8234CB60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674</Words>
  <Characters>3711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Document PRAM</vt:lpstr>
    </vt:vector>
  </TitlesOfParts>
  <Company>MINNISTERE DE LA DEFENSE</Company>
  <LinksUpToDate>false</LinksUpToDate>
  <CharactersWithSpaces>4377</CharactersWithSpaces>
  <SharedDoc>false</SharedDoc>
  <HLinks>
    <vt:vector size="246" baseType="variant">
      <vt:variant>
        <vt:i4>1179700</vt:i4>
      </vt:variant>
      <vt:variant>
        <vt:i4>242</vt:i4>
      </vt:variant>
      <vt:variant>
        <vt:i4>0</vt:i4>
      </vt:variant>
      <vt:variant>
        <vt:i4>5</vt:i4>
      </vt:variant>
      <vt:variant>
        <vt:lpwstr/>
      </vt:variant>
      <vt:variant>
        <vt:lpwstr>_Toc396118058</vt:lpwstr>
      </vt:variant>
      <vt:variant>
        <vt:i4>1179700</vt:i4>
      </vt:variant>
      <vt:variant>
        <vt:i4>236</vt:i4>
      </vt:variant>
      <vt:variant>
        <vt:i4>0</vt:i4>
      </vt:variant>
      <vt:variant>
        <vt:i4>5</vt:i4>
      </vt:variant>
      <vt:variant>
        <vt:lpwstr/>
      </vt:variant>
      <vt:variant>
        <vt:lpwstr>_Toc396118057</vt:lpwstr>
      </vt:variant>
      <vt:variant>
        <vt:i4>1179700</vt:i4>
      </vt:variant>
      <vt:variant>
        <vt:i4>230</vt:i4>
      </vt:variant>
      <vt:variant>
        <vt:i4>0</vt:i4>
      </vt:variant>
      <vt:variant>
        <vt:i4>5</vt:i4>
      </vt:variant>
      <vt:variant>
        <vt:lpwstr/>
      </vt:variant>
      <vt:variant>
        <vt:lpwstr>_Toc396118056</vt:lpwstr>
      </vt:variant>
      <vt:variant>
        <vt:i4>1179700</vt:i4>
      </vt:variant>
      <vt:variant>
        <vt:i4>224</vt:i4>
      </vt:variant>
      <vt:variant>
        <vt:i4>0</vt:i4>
      </vt:variant>
      <vt:variant>
        <vt:i4>5</vt:i4>
      </vt:variant>
      <vt:variant>
        <vt:lpwstr/>
      </vt:variant>
      <vt:variant>
        <vt:lpwstr>_Toc396118055</vt:lpwstr>
      </vt:variant>
      <vt:variant>
        <vt:i4>1179700</vt:i4>
      </vt:variant>
      <vt:variant>
        <vt:i4>218</vt:i4>
      </vt:variant>
      <vt:variant>
        <vt:i4>0</vt:i4>
      </vt:variant>
      <vt:variant>
        <vt:i4>5</vt:i4>
      </vt:variant>
      <vt:variant>
        <vt:lpwstr/>
      </vt:variant>
      <vt:variant>
        <vt:lpwstr>_Toc396118054</vt:lpwstr>
      </vt:variant>
      <vt:variant>
        <vt:i4>1179700</vt:i4>
      </vt:variant>
      <vt:variant>
        <vt:i4>212</vt:i4>
      </vt:variant>
      <vt:variant>
        <vt:i4>0</vt:i4>
      </vt:variant>
      <vt:variant>
        <vt:i4>5</vt:i4>
      </vt:variant>
      <vt:variant>
        <vt:lpwstr/>
      </vt:variant>
      <vt:variant>
        <vt:lpwstr>_Toc396118053</vt:lpwstr>
      </vt:variant>
      <vt:variant>
        <vt:i4>1179700</vt:i4>
      </vt:variant>
      <vt:variant>
        <vt:i4>206</vt:i4>
      </vt:variant>
      <vt:variant>
        <vt:i4>0</vt:i4>
      </vt:variant>
      <vt:variant>
        <vt:i4>5</vt:i4>
      </vt:variant>
      <vt:variant>
        <vt:lpwstr/>
      </vt:variant>
      <vt:variant>
        <vt:lpwstr>_Toc396118052</vt:lpwstr>
      </vt:variant>
      <vt:variant>
        <vt:i4>1179700</vt:i4>
      </vt:variant>
      <vt:variant>
        <vt:i4>200</vt:i4>
      </vt:variant>
      <vt:variant>
        <vt:i4>0</vt:i4>
      </vt:variant>
      <vt:variant>
        <vt:i4>5</vt:i4>
      </vt:variant>
      <vt:variant>
        <vt:lpwstr/>
      </vt:variant>
      <vt:variant>
        <vt:lpwstr>_Toc396118051</vt:lpwstr>
      </vt:variant>
      <vt:variant>
        <vt:i4>1179700</vt:i4>
      </vt:variant>
      <vt:variant>
        <vt:i4>194</vt:i4>
      </vt:variant>
      <vt:variant>
        <vt:i4>0</vt:i4>
      </vt:variant>
      <vt:variant>
        <vt:i4>5</vt:i4>
      </vt:variant>
      <vt:variant>
        <vt:lpwstr/>
      </vt:variant>
      <vt:variant>
        <vt:lpwstr>_Toc396118050</vt:lpwstr>
      </vt:variant>
      <vt:variant>
        <vt:i4>1245236</vt:i4>
      </vt:variant>
      <vt:variant>
        <vt:i4>188</vt:i4>
      </vt:variant>
      <vt:variant>
        <vt:i4>0</vt:i4>
      </vt:variant>
      <vt:variant>
        <vt:i4>5</vt:i4>
      </vt:variant>
      <vt:variant>
        <vt:lpwstr/>
      </vt:variant>
      <vt:variant>
        <vt:lpwstr>_Toc396118049</vt:lpwstr>
      </vt:variant>
      <vt:variant>
        <vt:i4>1245236</vt:i4>
      </vt:variant>
      <vt:variant>
        <vt:i4>182</vt:i4>
      </vt:variant>
      <vt:variant>
        <vt:i4>0</vt:i4>
      </vt:variant>
      <vt:variant>
        <vt:i4>5</vt:i4>
      </vt:variant>
      <vt:variant>
        <vt:lpwstr/>
      </vt:variant>
      <vt:variant>
        <vt:lpwstr>_Toc396118048</vt:lpwstr>
      </vt:variant>
      <vt:variant>
        <vt:i4>1245236</vt:i4>
      </vt:variant>
      <vt:variant>
        <vt:i4>176</vt:i4>
      </vt:variant>
      <vt:variant>
        <vt:i4>0</vt:i4>
      </vt:variant>
      <vt:variant>
        <vt:i4>5</vt:i4>
      </vt:variant>
      <vt:variant>
        <vt:lpwstr/>
      </vt:variant>
      <vt:variant>
        <vt:lpwstr>_Toc396118047</vt:lpwstr>
      </vt:variant>
      <vt:variant>
        <vt:i4>1245236</vt:i4>
      </vt:variant>
      <vt:variant>
        <vt:i4>170</vt:i4>
      </vt:variant>
      <vt:variant>
        <vt:i4>0</vt:i4>
      </vt:variant>
      <vt:variant>
        <vt:i4>5</vt:i4>
      </vt:variant>
      <vt:variant>
        <vt:lpwstr/>
      </vt:variant>
      <vt:variant>
        <vt:lpwstr>_Toc396118046</vt:lpwstr>
      </vt:variant>
      <vt:variant>
        <vt:i4>1245236</vt:i4>
      </vt:variant>
      <vt:variant>
        <vt:i4>164</vt:i4>
      </vt:variant>
      <vt:variant>
        <vt:i4>0</vt:i4>
      </vt:variant>
      <vt:variant>
        <vt:i4>5</vt:i4>
      </vt:variant>
      <vt:variant>
        <vt:lpwstr/>
      </vt:variant>
      <vt:variant>
        <vt:lpwstr>_Toc396118045</vt:lpwstr>
      </vt:variant>
      <vt:variant>
        <vt:i4>1245236</vt:i4>
      </vt:variant>
      <vt:variant>
        <vt:i4>158</vt:i4>
      </vt:variant>
      <vt:variant>
        <vt:i4>0</vt:i4>
      </vt:variant>
      <vt:variant>
        <vt:i4>5</vt:i4>
      </vt:variant>
      <vt:variant>
        <vt:lpwstr/>
      </vt:variant>
      <vt:variant>
        <vt:lpwstr>_Toc396118044</vt:lpwstr>
      </vt:variant>
      <vt:variant>
        <vt:i4>1245236</vt:i4>
      </vt:variant>
      <vt:variant>
        <vt:i4>152</vt:i4>
      </vt:variant>
      <vt:variant>
        <vt:i4>0</vt:i4>
      </vt:variant>
      <vt:variant>
        <vt:i4>5</vt:i4>
      </vt:variant>
      <vt:variant>
        <vt:lpwstr/>
      </vt:variant>
      <vt:variant>
        <vt:lpwstr>_Toc396118043</vt:lpwstr>
      </vt:variant>
      <vt:variant>
        <vt:i4>1245236</vt:i4>
      </vt:variant>
      <vt:variant>
        <vt:i4>146</vt:i4>
      </vt:variant>
      <vt:variant>
        <vt:i4>0</vt:i4>
      </vt:variant>
      <vt:variant>
        <vt:i4>5</vt:i4>
      </vt:variant>
      <vt:variant>
        <vt:lpwstr/>
      </vt:variant>
      <vt:variant>
        <vt:lpwstr>_Toc396118042</vt:lpwstr>
      </vt:variant>
      <vt:variant>
        <vt:i4>1245236</vt:i4>
      </vt:variant>
      <vt:variant>
        <vt:i4>140</vt:i4>
      </vt:variant>
      <vt:variant>
        <vt:i4>0</vt:i4>
      </vt:variant>
      <vt:variant>
        <vt:i4>5</vt:i4>
      </vt:variant>
      <vt:variant>
        <vt:lpwstr/>
      </vt:variant>
      <vt:variant>
        <vt:lpwstr>_Toc396118041</vt:lpwstr>
      </vt:variant>
      <vt:variant>
        <vt:i4>1245236</vt:i4>
      </vt:variant>
      <vt:variant>
        <vt:i4>134</vt:i4>
      </vt:variant>
      <vt:variant>
        <vt:i4>0</vt:i4>
      </vt:variant>
      <vt:variant>
        <vt:i4>5</vt:i4>
      </vt:variant>
      <vt:variant>
        <vt:lpwstr/>
      </vt:variant>
      <vt:variant>
        <vt:lpwstr>_Toc396118040</vt:lpwstr>
      </vt:variant>
      <vt:variant>
        <vt:i4>1310772</vt:i4>
      </vt:variant>
      <vt:variant>
        <vt:i4>128</vt:i4>
      </vt:variant>
      <vt:variant>
        <vt:i4>0</vt:i4>
      </vt:variant>
      <vt:variant>
        <vt:i4>5</vt:i4>
      </vt:variant>
      <vt:variant>
        <vt:lpwstr/>
      </vt:variant>
      <vt:variant>
        <vt:lpwstr>_Toc396118039</vt:lpwstr>
      </vt:variant>
      <vt:variant>
        <vt:i4>1310772</vt:i4>
      </vt:variant>
      <vt:variant>
        <vt:i4>122</vt:i4>
      </vt:variant>
      <vt:variant>
        <vt:i4>0</vt:i4>
      </vt:variant>
      <vt:variant>
        <vt:i4>5</vt:i4>
      </vt:variant>
      <vt:variant>
        <vt:lpwstr/>
      </vt:variant>
      <vt:variant>
        <vt:lpwstr>_Toc396118038</vt:lpwstr>
      </vt:variant>
      <vt:variant>
        <vt:i4>1310772</vt:i4>
      </vt:variant>
      <vt:variant>
        <vt:i4>116</vt:i4>
      </vt:variant>
      <vt:variant>
        <vt:i4>0</vt:i4>
      </vt:variant>
      <vt:variant>
        <vt:i4>5</vt:i4>
      </vt:variant>
      <vt:variant>
        <vt:lpwstr/>
      </vt:variant>
      <vt:variant>
        <vt:lpwstr>_Toc396118037</vt:lpwstr>
      </vt:variant>
      <vt:variant>
        <vt:i4>1310772</vt:i4>
      </vt:variant>
      <vt:variant>
        <vt:i4>110</vt:i4>
      </vt:variant>
      <vt:variant>
        <vt:i4>0</vt:i4>
      </vt:variant>
      <vt:variant>
        <vt:i4>5</vt:i4>
      </vt:variant>
      <vt:variant>
        <vt:lpwstr/>
      </vt:variant>
      <vt:variant>
        <vt:lpwstr>_Toc396118036</vt:lpwstr>
      </vt:variant>
      <vt:variant>
        <vt:i4>1310772</vt:i4>
      </vt:variant>
      <vt:variant>
        <vt:i4>104</vt:i4>
      </vt:variant>
      <vt:variant>
        <vt:i4>0</vt:i4>
      </vt:variant>
      <vt:variant>
        <vt:i4>5</vt:i4>
      </vt:variant>
      <vt:variant>
        <vt:lpwstr/>
      </vt:variant>
      <vt:variant>
        <vt:lpwstr>_Toc396118035</vt:lpwstr>
      </vt:variant>
      <vt:variant>
        <vt:i4>1310772</vt:i4>
      </vt:variant>
      <vt:variant>
        <vt:i4>98</vt:i4>
      </vt:variant>
      <vt:variant>
        <vt:i4>0</vt:i4>
      </vt:variant>
      <vt:variant>
        <vt:i4>5</vt:i4>
      </vt:variant>
      <vt:variant>
        <vt:lpwstr/>
      </vt:variant>
      <vt:variant>
        <vt:lpwstr>_Toc396118034</vt:lpwstr>
      </vt:variant>
      <vt:variant>
        <vt:i4>1310772</vt:i4>
      </vt:variant>
      <vt:variant>
        <vt:i4>92</vt:i4>
      </vt:variant>
      <vt:variant>
        <vt:i4>0</vt:i4>
      </vt:variant>
      <vt:variant>
        <vt:i4>5</vt:i4>
      </vt:variant>
      <vt:variant>
        <vt:lpwstr/>
      </vt:variant>
      <vt:variant>
        <vt:lpwstr>_Toc396118033</vt:lpwstr>
      </vt:variant>
      <vt:variant>
        <vt:i4>1310772</vt:i4>
      </vt:variant>
      <vt:variant>
        <vt:i4>86</vt:i4>
      </vt:variant>
      <vt:variant>
        <vt:i4>0</vt:i4>
      </vt:variant>
      <vt:variant>
        <vt:i4>5</vt:i4>
      </vt:variant>
      <vt:variant>
        <vt:lpwstr/>
      </vt:variant>
      <vt:variant>
        <vt:lpwstr>_Toc396118032</vt:lpwstr>
      </vt:variant>
      <vt:variant>
        <vt:i4>1310772</vt:i4>
      </vt:variant>
      <vt:variant>
        <vt:i4>80</vt:i4>
      </vt:variant>
      <vt:variant>
        <vt:i4>0</vt:i4>
      </vt:variant>
      <vt:variant>
        <vt:i4>5</vt:i4>
      </vt:variant>
      <vt:variant>
        <vt:lpwstr/>
      </vt:variant>
      <vt:variant>
        <vt:lpwstr>_Toc396118031</vt:lpwstr>
      </vt:variant>
      <vt:variant>
        <vt:i4>1310772</vt:i4>
      </vt:variant>
      <vt:variant>
        <vt:i4>74</vt:i4>
      </vt:variant>
      <vt:variant>
        <vt:i4>0</vt:i4>
      </vt:variant>
      <vt:variant>
        <vt:i4>5</vt:i4>
      </vt:variant>
      <vt:variant>
        <vt:lpwstr/>
      </vt:variant>
      <vt:variant>
        <vt:lpwstr>_Toc396118030</vt:lpwstr>
      </vt:variant>
      <vt:variant>
        <vt:i4>1376308</vt:i4>
      </vt:variant>
      <vt:variant>
        <vt:i4>68</vt:i4>
      </vt:variant>
      <vt:variant>
        <vt:i4>0</vt:i4>
      </vt:variant>
      <vt:variant>
        <vt:i4>5</vt:i4>
      </vt:variant>
      <vt:variant>
        <vt:lpwstr/>
      </vt:variant>
      <vt:variant>
        <vt:lpwstr>_Toc396118029</vt:lpwstr>
      </vt:variant>
      <vt:variant>
        <vt:i4>1376308</vt:i4>
      </vt:variant>
      <vt:variant>
        <vt:i4>62</vt:i4>
      </vt:variant>
      <vt:variant>
        <vt:i4>0</vt:i4>
      </vt:variant>
      <vt:variant>
        <vt:i4>5</vt:i4>
      </vt:variant>
      <vt:variant>
        <vt:lpwstr/>
      </vt:variant>
      <vt:variant>
        <vt:lpwstr>_Toc396118028</vt:lpwstr>
      </vt:variant>
      <vt:variant>
        <vt:i4>1376308</vt:i4>
      </vt:variant>
      <vt:variant>
        <vt:i4>56</vt:i4>
      </vt:variant>
      <vt:variant>
        <vt:i4>0</vt:i4>
      </vt:variant>
      <vt:variant>
        <vt:i4>5</vt:i4>
      </vt:variant>
      <vt:variant>
        <vt:lpwstr/>
      </vt:variant>
      <vt:variant>
        <vt:lpwstr>_Toc396118027</vt:lpwstr>
      </vt:variant>
      <vt:variant>
        <vt:i4>1376308</vt:i4>
      </vt:variant>
      <vt:variant>
        <vt:i4>50</vt:i4>
      </vt:variant>
      <vt:variant>
        <vt:i4>0</vt:i4>
      </vt:variant>
      <vt:variant>
        <vt:i4>5</vt:i4>
      </vt:variant>
      <vt:variant>
        <vt:lpwstr/>
      </vt:variant>
      <vt:variant>
        <vt:lpwstr>_Toc396118026</vt:lpwstr>
      </vt:variant>
      <vt:variant>
        <vt:i4>1376308</vt:i4>
      </vt:variant>
      <vt:variant>
        <vt:i4>44</vt:i4>
      </vt:variant>
      <vt:variant>
        <vt:i4>0</vt:i4>
      </vt:variant>
      <vt:variant>
        <vt:i4>5</vt:i4>
      </vt:variant>
      <vt:variant>
        <vt:lpwstr/>
      </vt:variant>
      <vt:variant>
        <vt:lpwstr>_Toc396118025</vt:lpwstr>
      </vt:variant>
      <vt:variant>
        <vt:i4>1376308</vt:i4>
      </vt:variant>
      <vt:variant>
        <vt:i4>38</vt:i4>
      </vt:variant>
      <vt:variant>
        <vt:i4>0</vt:i4>
      </vt:variant>
      <vt:variant>
        <vt:i4>5</vt:i4>
      </vt:variant>
      <vt:variant>
        <vt:lpwstr/>
      </vt:variant>
      <vt:variant>
        <vt:lpwstr>_Toc396118024</vt:lpwstr>
      </vt:variant>
      <vt:variant>
        <vt:i4>1376308</vt:i4>
      </vt:variant>
      <vt:variant>
        <vt:i4>32</vt:i4>
      </vt:variant>
      <vt:variant>
        <vt:i4>0</vt:i4>
      </vt:variant>
      <vt:variant>
        <vt:i4>5</vt:i4>
      </vt:variant>
      <vt:variant>
        <vt:lpwstr/>
      </vt:variant>
      <vt:variant>
        <vt:lpwstr>_Toc396118023</vt:lpwstr>
      </vt:variant>
      <vt:variant>
        <vt:i4>1376308</vt:i4>
      </vt:variant>
      <vt:variant>
        <vt:i4>26</vt:i4>
      </vt:variant>
      <vt:variant>
        <vt:i4>0</vt:i4>
      </vt:variant>
      <vt:variant>
        <vt:i4>5</vt:i4>
      </vt:variant>
      <vt:variant>
        <vt:lpwstr/>
      </vt:variant>
      <vt:variant>
        <vt:lpwstr>_Toc396118022</vt:lpwstr>
      </vt:variant>
      <vt:variant>
        <vt:i4>1376308</vt:i4>
      </vt:variant>
      <vt:variant>
        <vt:i4>20</vt:i4>
      </vt:variant>
      <vt:variant>
        <vt:i4>0</vt:i4>
      </vt:variant>
      <vt:variant>
        <vt:i4>5</vt:i4>
      </vt:variant>
      <vt:variant>
        <vt:lpwstr/>
      </vt:variant>
      <vt:variant>
        <vt:lpwstr>_Toc396118021</vt:lpwstr>
      </vt:variant>
      <vt:variant>
        <vt:i4>1376308</vt:i4>
      </vt:variant>
      <vt:variant>
        <vt:i4>14</vt:i4>
      </vt:variant>
      <vt:variant>
        <vt:i4>0</vt:i4>
      </vt:variant>
      <vt:variant>
        <vt:i4>5</vt:i4>
      </vt:variant>
      <vt:variant>
        <vt:lpwstr/>
      </vt:variant>
      <vt:variant>
        <vt:lpwstr>_Toc396118020</vt:lpwstr>
      </vt:variant>
      <vt:variant>
        <vt:i4>1441844</vt:i4>
      </vt:variant>
      <vt:variant>
        <vt:i4>8</vt:i4>
      </vt:variant>
      <vt:variant>
        <vt:i4>0</vt:i4>
      </vt:variant>
      <vt:variant>
        <vt:i4>5</vt:i4>
      </vt:variant>
      <vt:variant>
        <vt:lpwstr/>
      </vt:variant>
      <vt:variant>
        <vt:lpwstr>_Toc396118019</vt:lpwstr>
      </vt:variant>
      <vt:variant>
        <vt:i4>1441844</vt:i4>
      </vt:variant>
      <vt:variant>
        <vt:i4>2</vt:i4>
      </vt:variant>
      <vt:variant>
        <vt:i4>0</vt:i4>
      </vt:variant>
      <vt:variant>
        <vt:i4>5</vt:i4>
      </vt:variant>
      <vt:variant>
        <vt:lpwstr/>
      </vt:variant>
      <vt:variant>
        <vt:lpwstr>_Toc396118018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creator>Genere automatiquement par PRAM - ANSI</dc:creator>
  <cp:lastModifiedBy>SANCHEZ Laurent INGE CIVI DEFE HC</cp:lastModifiedBy>
  <cp:revision>9</cp:revision>
  <cp:lastPrinted>2025-01-14T12:39:00Z</cp:lastPrinted>
  <dcterms:created xsi:type="dcterms:W3CDTF">2024-12-11T13:39:00Z</dcterms:created>
  <dcterms:modified xsi:type="dcterms:W3CDTF">2025-01-20T15:50:00Z</dcterms:modified>
</cp:coreProperties>
</file>