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51876" w14:textId="158EBF52" w:rsidR="00F80914" w:rsidRPr="006B060F" w:rsidRDefault="00EE5D56" w:rsidP="00883F09">
      <w:pPr>
        <w:jc w:val="center"/>
        <w:rPr>
          <w:rFonts w:cs="Calibri"/>
        </w:rPr>
      </w:pPr>
      <w:r>
        <w:rPr>
          <w:rFonts w:cs="Calibri"/>
          <w:noProof/>
        </w:rPr>
        <w:drawing>
          <wp:inline distT="0" distB="0" distL="0" distR="0" wp14:anchorId="204E6E34" wp14:editId="206882B8">
            <wp:extent cx="3294888" cy="1097280"/>
            <wp:effectExtent l="0" t="0" r="127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Y Cergy Paris Universite_co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4888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86F3D" w14:textId="77777777" w:rsidR="00F80914" w:rsidRDefault="00F80914" w:rsidP="00F80914"/>
    <w:p w14:paraId="2220411E" w14:textId="77777777" w:rsidR="00F80914" w:rsidRDefault="00F80914" w:rsidP="00C912A5">
      <w:pPr>
        <w:jc w:val="center"/>
      </w:pPr>
      <w:bookmarkStart w:id="0" w:name="_Hlk126743781"/>
    </w:p>
    <w:p w14:paraId="4A6EDA17" w14:textId="77777777" w:rsidR="00F80914" w:rsidRDefault="00F80914" w:rsidP="00C912A5">
      <w:pPr>
        <w:jc w:val="center"/>
      </w:pPr>
    </w:p>
    <w:p w14:paraId="73BFBFA3" w14:textId="24865A0D" w:rsidR="00C912A5" w:rsidRPr="001F4351" w:rsidRDefault="001F4351" w:rsidP="00C912A5">
      <w:pPr>
        <w:pBdr>
          <w:top w:val="single" w:sz="8" w:space="10" w:color="000000"/>
          <w:left w:val="single" w:sz="8" w:space="4" w:color="000000"/>
          <w:bottom w:val="single" w:sz="8" w:space="15" w:color="000000"/>
          <w:right w:val="single" w:sz="8" w:space="4" w:color="000000"/>
        </w:pBdr>
        <w:shd w:val="pct15" w:color="auto" w:fill="auto"/>
        <w:spacing w:after="120" w:line="240" w:lineRule="auto"/>
        <w:jc w:val="center"/>
        <w:rPr>
          <w:rFonts w:ascii="Calibri" w:eastAsia="SimSun" w:hAnsi="Calibri" w:cs="Times New Roman"/>
          <w:b/>
          <w:iCs/>
          <w:color w:val="000000"/>
          <w:sz w:val="40"/>
          <w:szCs w:val="60"/>
          <w:lang w:eastAsia="x-none"/>
        </w:rPr>
      </w:pPr>
      <w:bookmarkStart w:id="1" w:name="_Hlk160443681"/>
      <w:bookmarkEnd w:id="0"/>
      <w:r>
        <w:rPr>
          <w:rFonts w:ascii="Calibri" w:eastAsia="SimSun" w:hAnsi="Calibri" w:cs="Times New Roman"/>
          <w:b/>
          <w:iCs/>
          <w:color w:val="000000"/>
          <w:sz w:val="40"/>
          <w:szCs w:val="60"/>
          <w:lang w:eastAsia="x-none"/>
        </w:rPr>
        <w:t>PRESTATIONS DE REPROGRAPHIE ET D’IMPRESSION NUMERIQUE</w:t>
      </w:r>
    </w:p>
    <w:p w14:paraId="1E27B9DE" w14:textId="77777777" w:rsidR="00C912A5" w:rsidRPr="00C912A5" w:rsidRDefault="00C912A5" w:rsidP="00C912A5">
      <w:pPr>
        <w:pBdr>
          <w:top w:val="single" w:sz="8" w:space="10" w:color="000000"/>
          <w:left w:val="single" w:sz="8" w:space="4" w:color="000000"/>
          <w:bottom w:val="single" w:sz="8" w:space="15" w:color="000000"/>
          <w:right w:val="single" w:sz="8" w:space="4" w:color="000000"/>
        </w:pBdr>
        <w:shd w:val="pct15" w:color="auto" w:fill="auto"/>
        <w:spacing w:after="120" w:line="240" w:lineRule="auto"/>
        <w:jc w:val="center"/>
        <w:rPr>
          <w:rFonts w:ascii="Calibri" w:eastAsia="SimSun" w:hAnsi="Calibri" w:cs="Times New Roman"/>
          <w:b/>
          <w:iCs/>
          <w:color w:val="000000"/>
          <w:sz w:val="40"/>
          <w:szCs w:val="60"/>
          <w:lang w:val="x-none" w:eastAsia="x-none"/>
        </w:rPr>
      </w:pPr>
    </w:p>
    <w:p w14:paraId="7512319E" w14:textId="0737B803" w:rsidR="00C912A5" w:rsidRPr="00C912A5" w:rsidRDefault="001F4351" w:rsidP="00C912A5">
      <w:pPr>
        <w:pBdr>
          <w:top w:val="single" w:sz="8" w:space="10" w:color="000000"/>
          <w:left w:val="single" w:sz="8" w:space="4" w:color="000000"/>
          <w:bottom w:val="single" w:sz="8" w:space="15" w:color="000000"/>
          <w:right w:val="single" w:sz="8" w:space="4" w:color="000000"/>
        </w:pBdr>
        <w:shd w:val="pct15" w:color="auto" w:fill="auto"/>
        <w:spacing w:after="120" w:line="240" w:lineRule="auto"/>
        <w:jc w:val="center"/>
        <w:rPr>
          <w:rFonts w:ascii="Calibri" w:eastAsia="SimSun" w:hAnsi="Calibri" w:cs="Times New Roman"/>
          <w:b/>
          <w:iCs/>
          <w:color w:val="000000"/>
          <w:sz w:val="40"/>
          <w:szCs w:val="60"/>
          <w:lang w:val="x-none" w:eastAsia="x-none"/>
        </w:rPr>
      </w:pPr>
      <w:r>
        <w:rPr>
          <w:rFonts w:ascii="Calibri" w:eastAsia="SimSun" w:hAnsi="Calibri" w:cs="Times New Roman"/>
          <w:b/>
          <w:iCs/>
          <w:color w:val="000000"/>
          <w:sz w:val="40"/>
          <w:szCs w:val="60"/>
          <w:lang w:eastAsia="x-none"/>
        </w:rPr>
        <w:t>MARCHÉ N°2024CYCPU0S18</w:t>
      </w:r>
    </w:p>
    <w:bookmarkEnd w:id="1"/>
    <w:p w14:paraId="56066E89" w14:textId="77777777" w:rsidR="00C912A5" w:rsidRPr="001F4351" w:rsidRDefault="00C912A5" w:rsidP="00C912A5">
      <w:pPr>
        <w:spacing w:after="120" w:line="240" w:lineRule="auto"/>
        <w:rPr>
          <w:rFonts w:ascii="Calibri" w:eastAsia="SimSun" w:hAnsi="Calibri" w:cs="Times New Roman"/>
          <w:lang w:eastAsia="fr-FR"/>
        </w:rPr>
      </w:pPr>
    </w:p>
    <w:p w14:paraId="4FCB6C96" w14:textId="21EAAC7C" w:rsidR="00C912A5" w:rsidRPr="00C912A5" w:rsidRDefault="00C912A5" w:rsidP="00C912A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pct15" w:color="auto" w:fill="auto"/>
        <w:spacing w:before="200" w:after="900" w:line="240" w:lineRule="auto"/>
        <w:jc w:val="center"/>
        <w:rPr>
          <w:rFonts w:ascii="Calibri" w:eastAsia="SimSun" w:hAnsi="Calibri" w:cs="Times New Roman"/>
          <w:b/>
          <w:iCs/>
          <w:sz w:val="36"/>
          <w:szCs w:val="24"/>
          <w:lang w:eastAsia="x-none"/>
        </w:rPr>
      </w:pPr>
      <w:r>
        <w:rPr>
          <w:rFonts w:ascii="Calibri" w:eastAsia="SimSun" w:hAnsi="Calibri" w:cs="Times New Roman"/>
          <w:b/>
          <w:iCs/>
          <w:sz w:val="36"/>
          <w:szCs w:val="24"/>
          <w:lang w:eastAsia="x-none"/>
        </w:rPr>
        <w:t>CADRE DE REPONSE TECHNIQUE</w:t>
      </w:r>
      <w:r w:rsidR="001F4351">
        <w:rPr>
          <w:rFonts w:ascii="Calibri" w:eastAsia="SimSun" w:hAnsi="Calibri" w:cs="Times New Roman"/>
          <w:b/>
          <w:iCs/>
          <w:sz w:val="36"/>
          <w:szCs w:val="24"/>
          <w:lang w:eastAsia="x-none"/>
        </w:rPr>
        <w:t xml:space="preserve"> ENVIRONNEMENTAL ET SOCIAL</w:t>
      </w:r>
    </w:p>
    <w:p w14:paraId="578C9077" w14:textId="49BA1B69" w:rsidR="00EE5D56" w:rsidRDefault="00EE5D56" w:rsidP="00246834">
      <w:pPr>
        <w:rPr>
          <w:rFonts w:ascii="Arial" w:hAnsi="Arial" w:cs="Arial"/>
        </w:rPr>
      </w:pPr>
    </w:p>
    <w:p w14:paraId="03BA72ED" w14:textId="22D7912B" w:rsidR="00EE5D56" w:rsidRDefault="00EE5D56" w:rsidP="00246834">
      <w:pPr>
        <w:rPr>
          <w:rFonts w:ascii="Arial" w:hAnsi="Arial" w:cs="Arial"/>
        </w:rPr>
      </w:pPr>
    </w:p>
    <w:p w14:paraId="42E8D266" w14:textId="77777777" w:rsidR="00EE5D56" w:rsidRDefault="00EE5D56" w:rsidP="00246834">
      <w:pPr>
        <w:rPr>
          <w:rFonts w:ascii="Arial" w:hAnsi="Arial" w:cs="Arial"/>
        </w:rPr>
      </w:pPr>
    </w:p>
    <w:p w14:paraId="2A44AE68" w14:textId="33F16E24" w:rsidR="00246834" w:rsidRPr="00246834" w:rsidRDefault="00246834" w:rsidP="00246834">
      <w:pPr>
        <w:rPr>
          <w:rFonts w:ascii="Arial" w:hAnsi="Arial" w:cs="Arial"/>
        </w:rPr>
      </w:pPr>
      <w:r w:rsidRPr="00246834">
        <w:rPr>
          <w:rFonts w:ascii="Arial" w:hAnsi="Arial" w:cs="Arial"/>
        </w:rPr>
        <w:lastRenderedPageBreak/>
        <w:t xml:space="preserve">Afin de pouvoir évaluer avec précision les réponses techniques </w:t>
      </w:r>
      <w:r w:rsidR="001F4351">
        <w:rPr>
          <w:rFonts w:ascii="Arial" w:hAnsi="Arial" w:cs="Arial"/>
        </w:rPr>
        <w:t>aux critères environnemental et social,</w:t>
      </w:r>
      <w:r w:rsidRPr="00246834">
        <w:rPr>
          <w:rFonts w:ascii="Arial" w:hAnsi="Arial" w:cs="Arial"/>
        </w:rPr>
        <w:t xml:space="preserve"> il est demandé aux soumissionnaires de fournir un certain nombre d’informations et de formaliser leur réponse</w:t>
      </w:r>
      <w:r w:rsidR="001F4351">
        <w:rPr>
          <w:rFonts w:ascii="Arial" w:hAnsi="Arial" w:cs="Arial"/>
        </w:rPr>
        <w:t>.</w:t>
      </w:r>
    </w:p>
    <w:p w14:paraId="30B96F7E" w14:textId="478F66C1" w:rsidR="007804EA" w:rsidRDefault="007804EA" w:rsidP="00246834">
      <w:pPr>
        <w:rPr>
          <w:rFonts w:ascii="Arial" w:hAnsi="Arial" w:cs="Arial"/>
        </w:rPr>
      </w:pPr>
      <w:r w:rsidRPr="007804EA">
        <w:rPr>
          <w:rFonts w:ascii="Arial" w:hAnsi="Arial" w:cs="Arial"/>
        </w:rPr>
        <w:t>Tous les renseignements fournis dans le cadre de réponse sont contractuels et seront donc opposables à l’entreprise titulaire durant l’exécution du marché. CY Cergy Paris Université pourra ainsi, à tout moment, lui demander les justificatifs correspondants</w:t>
      </w:r>
      <w:r>
        <w:rPr>
          <w:rFonts w:ascii="Arial" w:hAnsi="Arial" w:cs="Arial"/>
        </w:rPr>
        <w:t>.</w:t>
      </w:r>
    </w:p>
    <w:p w14:paraId="07DCC9F2" w14:textId="3C3BEC22" w:rsidR="007E508E" w:rsidRDefault="007E508E" w:rsidP="00246834">
      <w:pPr>
        <w:rPr>
          <w:rFonts w:ascii="Arial" w:hAnsi="Arial" w:cs="Arial"/>
        </w:rPr>
      </w:pPr>
    </w:p>
    <w:p w14:paraId="21059A6A" w14:textId="6941D614" w:rsidR="007804EA" w:rsidRPr="007804EA" w:rsidRDefault="007804EA" w:rsidP="007804EA">
      <w:pPr>
        <w:rPr>
          <w:rFonts w:ascii="Arial" w:hAnsi="Arial" w:cs="Arial"/>
          <w:b/>
          <w:u w:val="single"/>
        </w:rPr>
      </w:pPr>
      <w:r w:rsidRPr="007804EA">
        <w:rPr>
          <w:rFonts w:ascii="Arial" w:hAnsi="Arial" w:cs="Arial"/>
          <w:b/>
          <w:u w:val="single"/>
        </w:rPr>
        <w:t xml:space="preserve">IDENTIFICATION DU CANDIDAT </w:t>
      </w:r>
    </w:p>
    <w:p w14:paraId="6F0194DE" w14:textId="77777777" w:rsidR="007804EA" w:rsidRPr="007804EA" w:rsidRDefault="007804EA" w:rsidP="007804EA">
      <w:pPr>
        <w:rPr>
          <w:rFonts w:ascii="Arial" w:hAnsi="Arial" w:cs="Arial"/>
        </w:rPr>
      </w:pPr>
      <w:r w:rsidRPr="007804EA">
        <w:rPr>
          <w:rFonts w:ascii="Arial" w:hAnsi="Arial" w:cs="Arial"/>
        </w:rPr>
        <w:t>•</w:t>
      </w:r>
      <w:r w:rsidRPr="007804EA">
        <w:rPr>
          <w:rFonts w:ascii="Arial" w:hAnsi="Arial" w:cs="Arial"/>
        </w:rPr>
        <w:tab/>
        <w:t xml:space="preserve">Raison ou dénomination sociale : </w:t>
      </w:r>
    </w:p>
    <w:p w14:paraId="17C08314" w14:textId="77777777" w:rsidR="007804EA" w:rsidRPr="007804EA" w:rsidRDefault="007804EA" w:rsidP="007804EA">
      <w:pPr>
        <w:rPr>
          <w:rFonts w:ascii="Arial" w:hAnsi="Arial" w:cs="Arial"/>
        </w:rPr>
      </w:pPr>
      <w:r w:rsidRPr="007804EA">
        <w:rPr>
          <w:rFonts w:ascii="Arial" w:hAnsi="Arial" w:cs="Arial"/>
        </w:rPr>
        <w:t>•</w:t>
      </w:r>
      <w:r w:rsidRPr="007804EA">
        <w:rPr>
          <w:rFonts w:ascii="Arial" w:hAnsi="Arial" w:cs="Arial"/>
        </w:rPr>
        <w:tab/>
        <w:t>SIRET :</w:t>
      </w:r>
    </w:p>
    <w:p w14:paraId="4C683EAE" w14:textId="77777777" w:rsidR="007804EA" w:rsidRPr="007804EA" w:rsidRDefault="007804EA" w:rsidP="007804EA">
      <w:pPr>
        <w:rPr>
          <w:rFonts w:ascii="Arial" w:hAnsi="Arial" w:cs="Arial"/>
        </w:rPr>
      </w:pPr>
      <w:r w:rsidRPr="007804EA">
        <w:rPr>
          <w:rFonts w:ascii="Arial" w:hAnsi="Arial" w:cs="Arial"/>
        </w:rPr>
        <w:t>•</w:t>
      </w:r>
      <w:r w:rsidRPr="007804EA">
        <w:rPr>
          <w:rFonts w:ascii="Arial" w:hAnsi="Arial" w:cs="Arial"/>
        </w:rPr>
        <w:tab/>
        <w:t>Adresse :</w:t>
      </w:r>
    </w:p>
    <w:p w14:paraId="7694D928" w14:textId="77777777" w:rsidR="007804EA" w:rsidRPr="007804EA" w:rsidRDefault="007804EA" w:rsidP="007804EA">
      <w:pPr>
        <w:rPr>
          <w:rFonts w:ascii="Arial" w:hAnsi="Arial" w:cs="Arial"/>
        </w:rPr>
      </w:pPr>
      <w:r w:rsidRPr="007804EA">
        <w:rPr>
          <w:rFonts w:ascii="Arial" w:hAnsi="Arial" w:cs="Arial"/>
        </w:rPr>
        <w:t>•</w:t>
      </w:r>
      <w:r w:rsidRPr="007804EA">
        <w:rPr>
          <w:rFonts w:ascii="Arial" w:hAnsi="Arial" w:cs="Arial"/>
        </w:rPr>
        <w:tab/>
        <w:t>Contact :</w:t>
      </w:r>
    </w:p>
    <w:p w14:paraId="61DE9610" w14:textId="27EDCF99" w:rsidR="007E508E" w:rsidRDefault="007804EA" w:rsidP="007804EA">
      <w:pPr>
        <w:rPr>
          <w:rFonts w:ascii="Arial" w:hAnsi="Arial" w:cs="Arial"/>
        </w:rPr>
      </w:pPr>
      <w:r w:rsidRPr="007804EA">
        <w:rPr>
          <w:rFonts w:ascii="Arial" w:hAnsi="Arial" w:cs="Arial"/>
        </w:rPr>
        <w:t>•</w:t>
      </w:r>
      <w:r w:rsidRPr="007804EA">
        <w:rPr>
          <w:rFonts w:ascii="Arial" w:hAnsi="Arial" w:cs="Arial"/>
        </w:rPr>
        <w:tab/>
        <w:t>Téléphone :</w:t>
      </w:r>
    </w:p>
    <w:p w14:paraId="4B434D8D" w14:textId="70030944" w:rsidR="007E508E" w:rsidRDefault="007E508E" w:rsidP="00246834">
      <w:pPr>
        <w:rPr>
          <w:rFonts w:ascii="Arial" w:hAnsi="Arial" w:cs="Arial"/>
        </w:rPr>
      </w:pPr>
    </w:p>
    <w:p w14:paraId="3FAD7C72" w14:textId="501B1AB1" w:rsidR="00EE5D56" w:rsidRDefault="00EE5D56" w:rsidP="007E508E"/>
    <w:p w14:paraId="3ADBDA4F" w14:textId="1F52D2A8" w:rsidR="001F4351" w:rsidRDefault="001F4351" w:rsidP="007E508E"/>
    <w:p w14:paraId="47683539" w14:textId="03CE9C69" w:rsidR="001F4351" w:rsidRDefault="001F4351" w:rsidP="007E508E"/>
    <w:p w14:paraId="28530D50" w14:textId="15326D23" w:rsidR="001F4351" w:rsidRDefault="001F4351" w:rsidP="007E508E"/>
    <w:p w14:paraId="4A919E99" w14:textId="4F7E26FA" w:rsidR="001F4351" w:rsidRDefault="001F4351" w:rsidP="007E508E"/>
    <w:p w14:paraId="35AA2507" w14:textId="5B5B6013" w:rsidR="001F4351" w:rsidRDefault="001F4351" w:rsidP="007E508E"/>
    <w:p w14:paraId="5B818D45" w14:textId="14157E24" w:rsidR="001F4351" w:rsidRDefault="001F4351" w:rsidP="007E508E"/>
    <w:p w14:paraId="1A0A23E2" w14:textId="77777777" w:rsidR="001F4351" w:rsidRDefault="001F4351" w:rsidP="007E508E"/>
    <w:p w14:paraId="145AE2F2" w14:textId="1BAEFCAD" w:rsidR="008F1B9C" w:rsidRDefault="001F4351" w:rsidP="008F1B9C">
      <w:pPr>
        <w:pStyle w:val="Titre1"/>
      </w:pPr>
      <w:r>
        <w:lastRenderedPageBreak/>
        <w:t>CRITERE N°3</w:t>
      </w:r>
      <w:r w:rsidR="008F1B9C" w:rsidRPr="008F1B9C">
        <w:t xml:space="preserve"> : </w:t>
      </w:r>
      <w:r>
        <w:t>VALEUR ENVIRONNEMENTAL AU REGARD DU CRT</w:t>
      </w:r>
    </w:p>
    <w:p w14:paraId="23204A5F" w14:textId="77777777" w:rsidR="004B1205" w:rsidRPr="004B1205" w:rsidRDefault="004B1205" w:rsidP="004B1205"/>
    <w:p w14:paraId="0999239F" w14:textId="4A3E2437" w:rsidR="008F1B9C" w:rsidRDefault="004B1205" w:rsidP="004B1205">
      <w:pPr>
        <w:pStyle w:val="Titre2"/>
        <w:rPr>
          <w:b/>
        </w:rPr>
      </w:pPr>
      <w:r w:rsidRPr="004B1205">
        <w:rPr>
          <w:b/>
        </w:rPr>
        <w:t>Du type de véhicule utilisé pour les livraisons</w:t>
      </w:r>
    </w:p>
    <w:p w14:paraId="10E86B66" w14:textId="01D52841" w:rsidR="008F1B9C" w:rsidRDefault="008F1B9C" w:rsidP="008F1B9C">
      <w:pPr>
        <w:rPr>
          <w:i/>
          <w:sz w:val="24"/>
          <w:lang w:eastAsia="x-none"/>
        </w:rPr>
      </w:pPr>
      <w:r>
        <w:rPr>
          <w:i/>
          <w:sz w:val="24"/>
          <w:lang w:eastAsia="x-none"/>
        </w:rPr>
        <w:t xml:space="preserve">Proposition du candidat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F1B9C" w14:paraId="11839685" w14:textId="77777777" w:rsidTr="004B1205">
        <w:trPr>
          <w:trHeight w:val="7168"/>
        </w:trPr>
        <w:tc>
          <w:tcPr>
            <w:tcW w:w="13994" w:type="dxa"/>
          </w:tcPr>
          <w:p w14:paraId="1CD4245C" w14:textId="77777777" w:rsidR="008F1B9C" w:rsidRDefault="008F1B9C" w:rsidP="008F1B9C">
            <w:pPr>
              <w:rPr>
                <w:i/>
                <w:sz w:val="24"/>
                <w:lang w:eastAsia="x-none"/>
              </w:rPr>
            </w:pPr>
          </w:p>
        </w:tc>
      </w:tr>
    </w:tbl>
    <w:p w14:paraId="1D3F3E6E" w14:textId="793BF212" w:rsidR="004B1205" w:rsidRDefault="004B1205" w:rsidP="00D04770">
      <w:pPr>
        <w:pStyle w:val="Titre2"/>
        <w:rPr>
          <w:b/>
        </w:rPr>
      </w:pPr>
      <w:r>
        <w:rPr>
          <w:b/>
        </w:rPr>
        <w:lastRenderedPageBreak/>
        <w:t>DES ENCRES UTILISÉES</w:t>
      </w:r>
    </w:p>
    <w:p w14:paraId="1E4ABF54" w14:textId="77777777" w:rsidR="004B1205" w:rsidRDefault="004B1205" w:rsidP="004B1205">
      <w:pPr>
        <w:rPr>
          <w:i/>
          <w:sz w:val="24"/>
          <w:lang w:eastAsia="x-none"/>
        </w:rPr>
      </w:pPr>
      <w:r>
        <w:rPr>
          <w:i/>
          <w:sz w:val="24"/>
          <w:lang w:eastAsia="x-none"/>
        </w:rPr>
        <w:t xml:space="preserve">Proposition du candidat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30374" w14:paraId="2745E098" w14:textId="77777777" w:rsidTr="004B1205">
        <w:trPr>
          <w:trHeight w:val="8105"/>
        </w:trPr>
        <w:tc>
          <w:tcPr>
            <w:tcW w:w="13994" w:type="dxa"/>
          </w:tcPr>
          <w:p w14:paraId="41EFCADA" w14:textId="77777777" w:rsidR="00030374" w:rsidRDefault="00030374" w:rsidP="00392DE4">
            <w:pPr>
              <w:rPr>
                <w:i/>
                <w:sz w:val="24"/>
                <w:lang w:eastAsia="x-none"/>
              </w:rPr>
            </w:pPr>
          </w:p>
        </w:tc>
      </w:tr>
    </w:tbl>
    <w:p w14:paraId="1F482EFF" w14:textId="4314553C" w:rsidR="004B1205" w:rsidRDefault="004B1205" w:rsidP="004B1205">
      <w:pPr>
        <w:pStyle w:val="Titre2"/>
        <w:rPr>
          <w:b/>
        </w:rPr>
      </w:pPr>
      <w:r>
        <w:rPr>
          <w:b/>
        </w:rPr>
        <w:lastRenderedPageBreak/>
        <w:t xml:space="preserve">DU RECYCLAGE DES CONSONMMABLES </w:t>
      </w:r>
    </w:p>
    <w:p w14:paraId="08229DFD" w14:textId="3D7B61B4" w:rsidR="00AC40D6" w:rsidRPr="009D1894" w:rsidRDefault="004B1205" w:rsidP="00AC40D6">
      <w:pPr>
        <w:rPr>
          <w:i/>
          <w:sz w:val="24"/>
          <w:lang w:eastAsia="x-none"/>
        </w:rPr>
      </w:pPr>
      <w:r>
        <w:rPr>
          <w:i/>
          <w:sz w:val="24"/>
          <w:lang w:eastAsia="x-none"/>
        </w:rPr>
        <w:t xml:space="preserve">Proposition du candidat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C40D6" w14:paraId="12A9A3BC" w14:textId="77777777" w:rsidTr="004B1205">
        <w:trPr>
          <w:trHeight w:val="8105"/>
        </w:trPr>
        <w:tc>
          <w:tcPr>
            <w:tcW w:w="13994" w:type="dxa"/>
          </w:tcPr>
          <w:p w14:paraId="33139E38" w14:textId="77777777" w:rsidR="00AC40D6" w:rsidRDefault="00AC40D6" w:rsidP="00153FB3">
            <w:pPr>
              <w:rPr>
                <w:i/>
                <w:sz w:val="24"/>
                <w:lang w:eastAsia="x-none"/>
              </w:rPr>
            </w:pPr>
          </w:p>
        </w:tc>
      </w:tr>
    </w:tbl>
    <w:p w14:paraId="28B4974A" w14:textId="2B5B774D" w:rsidR="004B1205" w:rsidRDefault="004B1205" w:rsidP="004B1205">
      <w:pPr>
        <w:pStyle w:val="Titre1"/>
      </w:pPr>
      <w:r>
        <w:lastRenderedPageBreak/>
        <w:t>CRITERE N°</w:t>
      </w:r>
      <w:r>
        <w:t>4</w:t>
      </w:r>
      <w:r w:rsidRPr="008F1B9C">
        <w:t xml:space="preserve"> : </w:t>
      </w:r>
      <w:r>
        <w:t xml:space="preserve">VALEUR </w:t>
      </w:r>
      <w:r>
        <w:t>SOCIA</w:t>
      </w:r>
      <w:r>
        <w:t>L AU REGARD DU CRT</w:t>
      </w:r>
    </w:p>
    <w:p w14:paraId="518EBE20" w14:textId="6C20B128" w:rsidR="004B1205" w:rsidRDefault="004B1205" w:rsidP="004B1205">
      <w:pPr>
        <w:rPr>
          <w:rFonts w:asciiTheme="majorHAnsi" w:eastAsiaTheme="majorEastAsia" w:hAnsiTheme="majorHAnsi" w:cstheme="majorBidi"/>
          <w:b/>
          <w:caps/>
          <w:sz w:val="28"/>
          <w:szCs w:val="28"/>
        </w:rPr>
      </w:pPr>
      <w:r w:rsidRPr="004B1205">
        <w:rPr>
          <w:rFonts w:asciiTheme="majorHAnsi" w:eastAsiaTheme="majorEastAsia" w:hAnsiTheme="majorHAnsi" w:cstheme="majorBidi"/>
          <w:b/>
          <w:caps/>
          <w:sz w:val="28"/>
          <w:szCs w:val="28"/>
        </w:rPr>
        <w:t>mesures prises pour favoriser l’insertion des personnes éloignées de l’emploi dans le cadre du présent marché.</w:t>
      </w:r>
    </w:p>
    <w:p w14:paraId="0E79C7E4" w14:textId="77777777" w:rsidR="004B1205" w:rsidRDefault="004B1205" w:rsidP="004B120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personnes éloignées de l’emploi (articles L 5132-1 et L 5132-13 du Code du Travail) sont notamment :</w:t>
      </w:r>
    </w:p>
    <w:p w14:paraId="70F6269B" w14:textId="77777777" w:rsidR="004B1205" w:rsidRDefault="004B1205" w:rsidP="004B1205">
      <w:pPr>
        <w:pStyle w:val="bodytext2"/>
        <w:numPr>
          <w:ilvl w:val="0"/>
          <w:numId w:val="9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bookmarkStart w:id="2" w:name="_Hlk31180615"/>
      <w:proofErr w:type="gramStart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>les</w:t>
      </w:r>
      <w:proofErr w:type="gramEnd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 xml:space="preserve"> demandeurs d’emploi de longue durée (plus de 12 mois d’inscription au chômage), </w:t>
      </w:r>
    </w:p>
    <w:p w14:paraId="2E33EBAA" w14:textId="77777777" w:rsidR="004B1205" w:rsidRDefault="004B1205" w:rsidP="004B1205">
      <w:pPr>
        <w:pStyle w:val="bodytext2"/>
        <w:numPr>
          <w:ilvl w:val="0"/>
          <w:numId w:val="9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>les</w:t>
      </w:r>
      <w:proofErr w:type="gramEnd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 xml:space="preserve"> allocataires du R.S.A. (en recherche d’emploi) ou leurs ayants droits, </w:t>
      </w:r>
    </w:p>
    <w:p w14:paraId="18E4AD34" w14:textId="77777777" w:rsidR="004B1205" w:rsidRDefault="004B1205" w:rsidP="004B1205">
      <w:pPr>
        <w:pStyle w:val="bodytext2"/>
        <w:numPr>
          <w:ilvl w:val="0"/>
          <w:numId w:val="9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>les</w:t>
      </w:r>
      <w:proofErr w:type="gramEnd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 xml:space="preserve"> publics reconnus travailleurs handicapés, au sens de l’article L 5212-13 du code du travail, orientés en milieu ordinaire et demandeurs d’emploi, </w:t>
      </w:r>
    </w:p>
    <w:p w14:paraId="17D57291" w14:textId="77777777" w:rsidR="004B1205" w:rsidRDefault="004B1205" w:rsidP="004B1205">
      <w:pPr>
        <w:pStyle w:val="bodytext2"/>
        <w:numPr>
          <w:ilvl w:val="0"/>
          <w:numId w:val="9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>les</w:t>
      </w:r>
      <w:proofErr w:type="gramEnd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 xml:space="preserve"> bénéficiaires de l’Allocation Spécifique de Solidarité (ASS), de l’Allocation d’Insertion (AI), de l’Allocation Adulte Handicapé (AAH), de l’Allocation d’Invalidité,</w:t>
      </w:r>
    </w:p>
    <w:p w14:paraId="7298F3DF" w14:textId="77777777" w:rsidR="004B1205" w:rsidRDefault="004B1205" w:rsidP="004B1205">
      <w:pPr>
        <w:pStyle w:val="bodytext2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>les</w:t>
      </w:r>
      <w:proofErr w:type="gramEnd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 xml:space="preserve"> jeunes de moins de 26 ans en recherche d’emploi :</w:t>
      </w:r>
    </w:p>
    <w:p w14:paraId="70D0B1FD" w14:textId="77777777" w:rsidR="004B1205" w:rsidRDefault="004B1205" w:rsidP="004B1205">
      <w:pPr>
        <w:pStyle w:val="bodytext2"/>
        <w:numPr>
          <w:ilvl w:val="0"/>
          <w:numId w:val="10"/>
        </w:numPr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>Sans qualification (infra niveau V°, soit niveau inférieure au CAP/BEP)</w:t>
      </w:r>
    </w:p>
    <w:p w14:paraId="11491A0B" w14:textId="77777777" w:rsidR="004B1205" w:rsidRDefault="004B1205" w:rsidP="004B1205">
      <w:pPr>
        <w:pStyle w:val="bodytext2"/>
        <w:numPr>
          <w:ilvl w:val="0"/>
          <w:numId w:val="10"/>
        </w:numPr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>Diplômés, justifiant d’une période d’inactivité de 6 mois depuis leur sortie du système scolaire ou de l’enseignement supérieur</w:t>
      </w:r>
    </w:p>
    <w:p w14:paraId="3C78D776" w14:textId="77777777" w:rsidR="004B1205" w:rsidRDefault="004B1205" w:rsidP="004B1205">
      <w:pPr>
        <w:pStyle w:val="bodytext2"/>
        <w:spacing w:before="0"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02EE9DF1" w14:textId="77777777" w:rsidR="004B1205" w:rsidRDefault="004B1205" w:rsidP="004B1205">
      <w:pPr>
        <w:pStyle w:val="bodytext2"/>
        <w:numPr>
          <w:ilvl w:val="0"/>
          <w:numId w:val="9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>les</w:t>
      </w:r>
      <w:proofErr w:type="gramEnd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 xml:space="preserve"> demandeurs d’emploi senior (plus de 50 ans),</w:t>
      </w:r>
    </w:p>
    <w:p w14:paraId="172DD263" w14:textId="77777777" w:rsidR="004B1205" w:rsidRDefault="004B1205" w:rsidP="004B1205">
      <w:pPr>
        <w:pStyle w:val="bodytext2"/>
        <w:numPr>
          <w:ilvl w:val="0"/>
          <w:numId w:val="9"/>
        </w:numPr>
        <w:spacing w:before="0" w:after="12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>les</w:t>
      </w:r>
      <w:proofErr w:type="gramEnd"/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 xml:space="preserve"> personnes prises en charge par les structures de l’insertion par l’activité économique définies à l’article L-5132-4 du code de travail</w:t>
      </w:r>
      <w:r>
        <w:rPr>
          <w:rStyle w:val="Accentuation"/>
          <w:rFonts w:ascii="Arial" w:eastAsiaTheme="majorEastAsia" w:hAnsi="Arial" w:cs="Arial"/>
          <w:sz w:val="20"/>
          <w:szCs w:val="20"/>
          <w:vertAlign w:val="superscript"/>
          <w:lang w:val="fr-CA"/>
        </w:rPr>
        <w:t>1</w:t>
      </w:r>
      <w:r>
        <w:rPr>
          <w:rStyle w:val="Accentuation"/>
          <w:rFonts w:ascii="Arial" w:eastAsiaTheme="majorEastAsia" w:hAnsi="Arial" w:cs="Arial"/>
          <w:sz w:val="20"/>
          <w:szCs w:val="20"/>
          <w:lang w:val="fr-CA"/>
        </w:rPr>
        <w:t xml:space="preserve"> ainsi que les personnes prises en charge dans des dispositifs particuliers : les Établissements Publics d’Insertion et de la Défense (EPIDE), les Écoles de la deuxième chance (E2C),</w:t>
      </w:r>
    </w:p>
    <w:p w14:paraId="53ECDD68" w14:textId="77777777" w:rsidR="004B1205" w:rsidRDefault="004B1205" w:rsidP="004B1205">
      <w:pPr>
        <w:pStyle w:val="Paragraphedeliste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Style w:val="Accentuation"/>
          <w:rFonts w:ascii="Arial" w:hAnsi="Arial" w:cs="Arial"/>
          <w:sz w:val="20"/>
          <w:szCs w:val="20"/>
          <w:lang w:val="fr-CA"/>
        </w:rPr>
        <w:t>personnes</w:t>
      </w:r>
      <w:proofErr w:type="gramEnd"/>
      <w:r>
        <w:rPr>
          <w:rStyle w:val="Accentuation"/>
          <w:rFonts w:ascii="Arial" w:hAnsi="Arial" w:cs="Arial"/>
          <w:sz w:val="20"/>
          <w:szCs w:val="20"/>
          <w:lang w:val="fr-CA"/>
        </w:rPr>
        <w:t xml:space="preserve"> sous-main de justice employées en régie, dans le cadre du service de l’emploi pénitentiaire, régie d’établissements pénitentiaires (SEP/RIEP) ou affectées à un emploi auprès d’un concessionnaire de l’administration pénitentiaire.</w:t>
      </w:r>
      <w:bookmarkEnd w:id="2"/>
    </w:p>
    <w:p w14:paraId="3D393C13" w14:textId="77777777" w:rsidR="004B1205" w:rsidRDefault="004B1205" w:rsidP="004B1205">
      <w:pPr>
        <w:rPr>
          <w:rFonts w:asciiTheme="majorHAnsi" w:eastAsiaTheme="majorEastAsia" w:hAnsiTheme="majorHAnsi" w:cstheme="majorBidi"/>
          <w:b/>
          <w:caps/>
          <w:sz w:val="28"/>
          <w:szCs w:val="28"/>
        </w:rPr>
      </w:pPr>
      <w:bookmarkStart w:id="3" w:name="_GoBack"/>
      <w:bookmarkEnd w:id="3"/>
    </w:p>
    <w:p w14:paraId="012C0CD2" w14:textId="04DA9B91" w:rsidR="004B1205" w:rsidRDefault="004B1205" w:rsidP="004B1205">
      <w:pPr>
        <w:rPr>
          <w:i/>
          <w:sz w:val="24"/>
          <w:lang w:eastAsia="x-none"/>
        </w:rPr>
      </w:pPr>
      <w:r>
        <w:rPr>
          <w:i/>
          <w:sz w:val="24"/>
          <w:lang w:eastAsia="x-none"/>
        </w:rPr>
        <w:t xml:space="preserve">Proposition du candidat : </w:t>
      </w:r>
    </w:p>
    <w:p w14:paraId="5A49DA6C" w14:textId="2631FF9D" w:rsidR="00030374" w:rsidRDefault="00030374" w:rsidP="00030374">
      <w:pPr>
        <w:rPr>
          <w:rFonts w:asciiTheme="majorHAnsi" w:eastAsiaTheme="majorEastAsia" w:hAnsiTheme="majorHAnsi" w:cstheme="majorBidi"/>
          <w:caps/>
          <w:sz w:val="36"/>
          <w:szCs w:val="36"/>
        </w:rPr>
      </w:pPr>
    </w:p>
    <w:p w14:paraId="152E6889" w14:textId="77777777" w:rsidR="004B1205" w:rsidRPr="009D1894" w:rsidRDefault="004B1205" w:rsidP="004B1205">
      <w:pPr>
        <w:rPr>
          <w:i/>
          <w:sz w:val="24"/>
          <w:lang w:eastAsia="x-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B1205" w14:paraId="62308D66" w14:textId="77777777" w:rsidTr="00D04770">
        <w:trPr>
          <w:trHeight w:val="8105"/>
        </w:trPr>
        <w:tc>
          <w:tcPr>
            <w:tcW w:w="13994" w:type="dxa"/>
          </w:tcPr>
          <w:p w14:paraId="306D0A4A" w14:textId="77777777" w:rsidR="004B1205" w:rsidRDefault="004B1205" w:rsidP="00D04770">
            <w:pPr>
              <w:rPr>
                <w:i/>
                <w:sz w:val="24"/>
                <w:lang w:eastAsia="x-none"/>
              </w:rPr>
            </w:pPr>
          </w:p>
        </w:tc>
      </w:tr>
    </w:tbl>
    <w:p w14:paraId="031500B9" w14:textId="77777777" w:rsidR="004B1205" w:rsidRDefault="004B1205" w:rsidP="004B1205">
      <w:pPr>
        <w:rPr>
          <w:i/>
          <w:sz w:val="24"/>
          <w:lang w:eastAsia="x-none"/>
        </w:rPr>
      </w:pPr>
    </w:p>
    <w:p w14:paraId="1B70E73B" w14:textId="77777777" w:rsidR="00030374" w:rsidRPr="008F1B9C" w:rsidRDefault="00030374" w:rsidP="00C912A5">
      <w:pPr>
        <w:rPr>
          <w:i/>
          <w:sz w:val="24"/>
          <w:lang w:eastAsia="x-none"/>
        </w:rPr>
      </w:pPr>
    </w:p>
    <w:sectPr w:rsidR="00030374" w:rsidRPr="008F1B9C" w:rsidSect="00EE5D56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6DCD0" w14:textId="77777777" w:rsidR="00C74BFB" w:rsidRDefault="00C74BFB" w:rsidP="00C74BFB">
      <w:pPr>
        <w:spacing w:after="0" w:line="240" w:lineRule="auto"/>
      </w:pPr>
      <w:r>
        <w:separator/>
      </w:r>
    </w:p>
  </w:endnote>
  <w:endnote w:type="continuationSeparator" w:id="0">
    <w:p w14:paraId="5A9C00E6" w14:textId="77777777" w:rsidR="00C74BFB" w:rsidRDefault="00C74BFB" w:rsidP="00C7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C5F4B" w14:textId="728A3AE2" w:rsidR="00C74BFB" w:rsidRDefault="00C74BFB">
    <w:pPr>
      <w:pStyle w:val="Pieddepage"/>
    </w:pPr>
    <w:r>
      <w:t>202</w:t>
    </w:r>
    <w:r w:rsidR="00DC2134">
      <w:t>4</w:t>
    </w:r>
    <w:r>
      <w:t>CYCPU0</w:t>
    </w:r>
    <w:r w:rsidR="00A67C18">
      <w:t>F</w:t>
    </w:r>
    <w:r w:rsidR="00334E65">
      <w:t>32</w:t>
    </w:r>
    <w:r>
      <w:ptab w:relativeTo="margin" w:alignment="center" w:leader="none"/>
    </w:r>
    <w:r>
      <w:t>Cadre de réponse technique</w:t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CBC90" w14:textId="77777777" w:rsidR="00C74BFB" w:rsidRDefault="00C74BFB" w:rsidP="00C74BFB">
      <w:pPr>
        <w:spacing w:after="0" w:line="240" w:lineRule="auto"/>
      </w:pPr>
      <w:r>
        <w:separator/>
      </w:r>
    </w:p>
  </w:footnote>
  <w:footnote w:type="continuationSeparator" w:id="0">
    <w:p w14:paraId="519A0C22" w14:textId="77777777" w:rsidR="00C74BFB" w:rsidRDefault="00C74BFB" w:rsidP="00C74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5F01"/>
    <w:multiLevelType w:val="hybridMultilevel"/>
    <w:tmpl w:val="FD7E9946"/>
    <w:lvl w:ilvl="0" w:tplc="7CBC9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2A3D"/>
    <w:multiLevelType w:val="hybridMultilevel"/>
    <w:tmpl w:val="9326868A"/>
    <w:lvl w:ilvl="0" w:tplc="E84089E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651DE"/>
    <w:multiLevelType w:val="multilevel"/>
    <w:tmpl w:val="EFB6B57A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5D748B8"/>
    <w:multiLevelType w:val="hybridMultilevel"/>
    <w:tmpl w:val="2724EC4E"/>
    <w:lvl w:ilvl="0" w:tplc="82EC200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623CA"/>
    <w:multiLevelType w:val="multilevel"/>
    <w:tmpl w:val="5A8051B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411D3312"/>
    <w:multiLevelType w:val="hybridMultilevel"/>
    <w:tmpl w:val="EAA0A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51B6A"/>
    <w:multiLevelType w:val="hybridMultilevel"/>
    <w:tmpl w:val="AB1AB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54AC6"/>
    <w:multiLevelType w:val="hybridMultilevel"/>
    <w:tmpl w:val="9858D9D8"/>
    <w:lvl w:ilvl="0" w:tplc="82EC200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144E4"/>
    <w:multiLevelType w:val="hybridMultilevel"/>
    <w:tmpl w:val="BBE822C8"/>
    <w:lvl w:ilvl="0" w:tplc="3C26F9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F5732F"/>
    <w:multiLevelType w:val="hybridMultilevel"/>
    <w:tmpl w:val="FB00F3F0"/>
    <w:lvl w:ilvl="0" w:tplc="0C742C2C"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Calibri Light" w:hint="default"/>
        <w:b w:val="0"/>
        <w:color w:val="000000"/>
        <w:sz w:val="2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7A6"/>
    <w:rsid w:val="000120CB"/>
    <w:rsid w:val="00030374"/>
    <w:rsid w:val="00071E26"/>
    <w:rsid w:val="00075634"/>
    <w:rsid w:val="000B1196"/>
    <w:rsid w:val="000C4285"/>
    <w:rsid w:val="000D33FC"/>
    <w:rsid w:val="000E650A"/>
    <w:rsid w:val="000F3F1F"/>
    <w:rsid w:val="00112557"/>
    <w:rsid w:val="00112999"/>
    <w:rsid w:val="00121D24"/>
    <w:rsid w:val="00126783"/>
    <w:rsid w:val="00137CAA"/>
    <w:rsid w:val="0016732E"/>
    <w:rsid w:val="00193AAF"/>
    <w:rsid w:val="00194821"/>
    <w:rsid w:val="001F4351"/>
    <w:rsid w:val="00203D69"/>
    <w:rsid w:val="00240D5D"/>
    <w:rsid w:val="00246834"/>
    <w:rsid w:val="00266133"/>
    <w:rsid w:val="002C7EBB"/>
    <w:rsid w:val="002E4A83"/>
    <w:rsid w:val="00334E65"/>
    <w:rsid w:val="003609EF"/>
    <w:rsid w:val="003A5C0B"/>
    <w:rsid w:val="003B05F5"/>
    <w:rsid w:val="003D4821"/>
    <w:rsid w:val="003D6A37"/>
    <w:rsid w:val="003E2791"/>
    <w:rsid w:val="00404540"/>
    <w:rsid w:val="004222BB"/>
    <w:rsid w:val="004415A7"/>
    <w:rsid w:val="004763BB"/>
    <w:rsid w:val="004B1205"/>
    <w:rsid w:val="004B2AF9"/>
    <w:rsid w:val="004E2731"/>
    <w:rsid w:val="004E4A53"/>
    <w:rsid w:val="005215CF"/>
    <w:rsid w:val="00535D1E"/>
    <w:rsid w:val="005963AB"/>
    <w:rsid w:val="005A12DF"/>
    <w:rsid w:val="005C37D7"/>
    <w:rsid w:val="005D3B71"/>
    <w:rsid w:val="00606CD8"/>
    <w:rsid w:val="0061422E"/>
    <w:rsid w:val="00626BCE"/>
    <w:rsid w:val="00661BE2"/>
    <w:rsid w:val="006D1B52"/>
    <w:rsid w:val="006E4AA5"/>
    <w:rsid w:val="00766DC6"/>
    <w:rsid w:val="00774BB1"/>
    <w:rsid w:val="007804EA"/>
    <w:rsid w:val="007A7C98"/>
    <w:rsid w:val="007E508E"/>
    <w:rsid w:val="008031D6"/>
    <w:rsid w:val="00877FE5"/>
    <w:rsid w:val="00883F09"/>
    <w:rsid w:val="00895C89"/>
    <w:rsid w:val="008B2FBA"/>
    <w:rsid w:val="008E5E6E"/>
    <w:rsid w:val="008F1B9C"/>
    <w:rsid w:val="0090760B"/>
    <w:rsid w:val="0091792E"/>
    <w:rsid w:val="0098639E"/>
    <w:rsid w:val="0099626A"/>
    <w:rsid w:val="009A5DC3"/>
    <w:rsid w:val="009C2B72"/>
    <w:rsid w:val="009D1894"/>
    <w:rsid w:val="009E67A6"/>
    <w:rsid w:val="00A57257"/>
    <w:rsid w:val="00A618B1"/>
    <w:rsid w:val="00A67C18"/>
    <w:rsid w:val="00A90A42"/>
    <w:rsid w:val="00AA322C"/>
    <w:rsid w:val="00AC40D6"/>
    <w:rsid w:val="00B21643"/>
    <w:rsid w:val="00B249B5"/>
    <w:rsid w:val="00B26A8D"/>
    <w:rsid w:val="00B312BC"/>
    <w:rsid w:val="00B33FC6"/>
    <w:rsid w:val="00B55923"/>
    <w:rsid w:val="00B64387"/>
    <w:rsid w:val="00B83722"/>
    <w:rsid w:val="00B86DA7"/>
    <w:rsid w:val="00B935DC"/>
    <w:rsid w:val="00BD0D81"/>
    <w:rsid w:val="00BD4553"/>
    <w:rsid w:val="00BF03FE"/>
    <w:rsid w:val="00C0266B"/>
    <w:rsid w:val="00C475AF"/>
    <w:rsid w:val="00C4766C"/>
    <w:rsid w:val="00C74BFB"/>
    <w:rsid w:val="00C912A5"/>
    <w:rsid w:val="00CC7089"/>
    <w:rsid w:val="00CE1B96"/>
    <w:rsid w:val="00D24363"/>
    <w:rsid w:val="00D4171F"/>
    <w:rsid w:val="00D45483"/>
    <w:rsid w:val="00D63652"/>
    <w:rsid w:val="00D70EA8"/>
    <w:rsid w:val="00D731DE"/>
    <w:rsid w:val="00D81A20"/>
    <w:rsid w:val="00D9012E"/>
    <w:rsid w:val="00DC18B4"/>
    <w:rsid w:val="00DC2134"/>
    <w:rsid w:val="00DE1E12"/>
    <w:rsid w:val="00E05EFD"/>
    <w:rsid w:val="00E12ECD"/>
    <w:rsid w:val="00E73B77"/>
    <w:rsid w:val="00EB2942"/>
    <w:rsid w:val="00EB49D6"/>
    <w:rsid w:val="00EE5D56"/>
    <w:rsid w:val="00EF3270"/>
    <w:rsid w:val="00F167F8"/>
    <w:rsid w:val="00F21A2B"/>
    <w:rsid w:val="00F25CB4"/>
    <w:rsid w:val="00F443E3"/>
    <w:rsid w:val="00F57305"/>
    <w:rsid w:val="00F80914"/>
    <w:rsid w:val="00F83ACA"/>
    <w:rsid w:val="00FB1F4B"/>
    <w:rsid w:val="00FE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B86D476"/>
  <w15:chartTrackingRefBased/>
  <w15:docId w15:val="{875396B4-CDF9-49C1-8C0A-3C3CF9C0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1B9C"/>
  </w:style>
  <w:style w:type="paragraph" w:styleId="Titre1">
    <w:name w:val="heading 1"/>
    <w:basedOn w:val="Normal"/>
    <w:next w:val="Normal"/>
    <w:link w:val="Titre1Car"/>
    <w:uiPriority w:val="9"/>
    <w:qFormat/>
    <w:rsid w:val="008F1B9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1B9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F1B9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F1B9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F1B9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F1B9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1B9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F1B9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F1B9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1B9C"/>
    <w:rPr>
      <w:rFonts w:asciiTheme="majorHAnsi" w:eastAsiaTheme="majorEastAsia" w:hAnsiTheme="majorHAnsi" w:cstheme="majorBidi"/>
      <w:caps/>
      <w:sz w:val="36"/>
      <w:szCs w:val="36"/>
    </w:rPr>
  </w:style>
  <w:style w:type="table" w:styleId="Grilledutableau">
    <w:name w:val="Table Grid"/>
    <w:basedOn w:val="TableauNormal"/>
    <w:uiPriority w:val="39"/>
    <w:rsid w:val="009E6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8F1B9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8F1B9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F1B9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F1B9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F1B9C"/>
    <w:rPr>
      <w:rFonts w:asciiTheme="majorHAnsi" w:eastAsiaTheme="majorEastAsia" w:hAnsiTheme="majorHAnsi" w:cstheme="majorBidi"/>
      <w:caps/>
      <w:sz w:val="28"/>
      <w:szCs w:val="28"/>
    </w:rPr>
  </w:style>
  <w:style w:type="table" w:styleId="Tableauple2">
    <w:name w:val="Table Subtle 2"/>
    <w:basedOn w:val="TableauNormal"/>
    <w:uiPriority w:val="99"/>
    <w:rsid w:val="00F8091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Grille2-Accentuation1">
    <w:name w:val="Grid Table 2 Accent 1"/>
    <w:basedOn w:val="TableauNormal"/>
    <w:uiPriority w:val="47"/>
    <w:rsid w:val="00F80914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C74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4BFB"/>
  </w:style>
  <w:style w:type="paragraph" w:styleId="Pieddepage">
    <w:name w:val="footer"/>
    <w:basedOn w:val="Normal"/>
    <w:link w:val="PieddepageCar"/>
    <w:uiPriority w:val="99"/>
    <w:unhideWhenUsed/>
    <w:rsid w:val="00C74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BFB"/>
  </w:style>
  <w:style w:type="paragraph" w:styleId="Paragraphedeliste">
    <w:name w:val="List Paragraph"/>
    <w:aliases w:val="Citation 1"/>
    <w:basedOn w:val="Normal"/>
    <w:link w:val="ParagraphedelisteCar"/>
    <w:qFormat/>
    <w:rsid w:val="00246834"/>
    <w:pPr>
      <w:ind w:left="720"/>
      <w:contextualSpacing/>
    </w:p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246834"/>
  </w:style>
  <w:style w:type="paragraph" w:styleId="Sansinterligne">
    <w:name w:val="No Spacing"/>
    <w:link w:val="SansinterligneCar"/>
    <w:uiPriority w:val="1"/>
    <w:qFormat/>
    <w:rsid w:val="008F1B9C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2468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6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683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68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683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6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6834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rsid w:val="008F1B9C"/>
    <w:rPr>
      <w:rFonts w:asciiTheme="majorHAnsi" w:eastAsiaTheme="majorEastAsia" w:hAnsiTheme="majorHAnsi" w:cstheme="majorBidi"/>
      <w:smallCaps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8F1B9C"/>
    <w:rPr>
      <w:i/>
      <w:iCs/>
      <w:color w:val="595959" w:themeColor="text1" w:themeTint="A6"/>
    </w:rPr>
  </w:style>
  <w:style w:type="character" w:customStyle="1" w:styleId="ParagraphedelisteCar">
    <w:name w:val="Paragraphe de liste Car"/>
    <w:aliases w:val="Citation 1 Car"/>
    <w:basedOn w:val="Policepardfaut"/>
    <w:link w:val="Paragraphedeliste"/>
    <w:locked/>
    <w:rsid w:val="0061422E"/>
  </w:style>
  <w:style w:type="character" w:customStyle="1" w:styleId="Titre4Car">
    <w:name w:val="Titre 4 Car"/>
    <w:basedOn w:val="Policepardfaut"/>
    <w:link w:val="Titre4"/>
    <w:uiPriority w:val="9"/>
    <w:semiHidden/>
    <w:rsid w:val="008F1B9C"/>
    <w:rPr>
      <w:rFonts w:asciiTheme="majorHAnsi" w:eastAsiaTheme="majorEastAsia" w:hAnsiTheme="majorHAnsi" w:cstheme="majorBidi"/>
      <w:caps/>
    </w:rPr>
  </w:style>
  <w:style w:type="character" w:customStyle="1" w:styleId="Titre5Car">
    <w:name w:val="Titre 5 Car"/>
    <w:basedOn w:val="Policepardfaut"/>
    <w:link w:val="Titre5"/>
    <w:uiPriority w:val="9"/>
    <w:semiHidden/>
    <w:rsid w:val="008F1B9C"/>
    <w:rPr>
      <w:rFonts w:asciiTheme="majorHAnsi" w:eastAsiaTheme="majorEastAsia" w:hAnsiTheme="majorHAnsi" w:cstheme="majorBidi"/>
      <w:i/>
      <w:iCs/>
      <w:caps/>
    </w:rPr>
  </w:style>
  <w:style w:type="character" w:customStyle="1" w:styleId="Titre6Car">
    <w:name w:val="Titre 6 Car"/>
    <w:basedOn w:val="Policepardfaut"/>
    <w:link w:val="Titre6"/>
    <w:uiPriority w:val="9"/>
    <w:semiHidden/>
    <w:rsid w:val="008F1B9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F1B9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F1B9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F1B9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F1B9C"/>
    <w:pPr>
      <w:spacing w:line="240" w:lineRule="auto"/>
    </w:pPr>
    <w:rPr>
      <w:b/>
      <w:bCs/>
      <w:smallCap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8F1B9C"/>
    <w:rPr>
      <w:b/>
      <w:bCs/>
    </w:rPr>
  </w:style>
  <w:style w:type="character" w:styleId="Accentuation">
    <w:name w:val="Emphasis"/>
    <w:basedOn w:val="Policepardfaut"/>
    <w:qFormat/>
    <w:rsid w:val="008F1B9C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8F1B9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ionCar">
    <w:name w:val="Citation Car"/>
    <w:basedOn w:val="Policepardfaut"/>
    <w:link w:val="Citation"/>
    <w:uiPriority w:val="29"/>
    <w:rsid w:val="008F1B9C"/>
    <w:rPr>
      <w:rFonts w:asciiTheme="majorHAnsi" w:eastAsiaTheme="majorEastAsia" w:hAnsiTheme="majorHAnsi" w:cstheme="majorBidi"/>
      <w:sz w:val="25"/>
      <w:szCs w:val="2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F1B9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F1B9C"/>
    <w:rPr>
      <w:color w:val="404040" w:themeColor="text1" w:themeTint="BF"/>
      <w:sz w:val="32"/>
      <w:szCs w:val="32"/>
    </w:rPr>
  </w:style>
  <w:style w:type="character" w:styleId="Accentuationintense">
    <w:name w:val="Intense Emphasis"/>
    <w:basedOn w:val="Policepardfaut"/>
    <w:uiPriority w:val="21"/>
    <w:qFormat/>
    <w:rsid w:val="008F1B9C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8F1B9C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8F1B9C"/>
    <w:rPr>
      <w:b/>
      <w:bCs/>
      <w:caps w:val="0"/>
      <w:smallCaps/>
      <w:color w:val="auto"/>
      <w:spacing w:val="3"/>
      <w:u w:val="single"/>
    </w:rPr>
  </w:style>
  <w:style w:type="character" w:styleId="Titredulivre">
    <w:name w:val="Book Title"/>
    <w:basedOn w:val="Policepardfaut"/>
    <w:uiPriority w:val="33"/>
    <w:qFormat/>
    <w:rsid w:val="008F1B9C"/>
    <w:rPr>
      <w:b/>
      <w:bCs/>
      <w:smallCaps/>
      <w:spacing w:val="7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F1B9C"/>
    <w:pPr>
      <w:outlineLvl w:val="9"/>
    </w:pPr>
  </w:style>
  <w:style w:type="paragraph" w:customStyle="1" w:styleId="bodytext2">
    <w:name w:val="bodytext2"/>
    <w:basedOn w:val="Normal"/>
    <w:rsid w:val="004B120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2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065D8-C62F-48C9-A61F-7343A381B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7</Pages>
  <Words>403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KHENNOUF Ourdia</dc:creator>
  <cp:keywords/>
  <dc:description/>
  <cp:lastModifiedBy>Charles Dussart</cp:lastModifiedBy>
  <cp:revision>95</cp:revision>
  <dcterms:created xsi:type="dcterms:W3CDTF">2022-03-09T15:33:00Z</dcterms:created>
  <dcterms:modified xsi:type="dcterms:W3CDTF">2025-06-23T08:26:00Z</dcterms:modified>
</cp:coreProperties>
</file>