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0FD" w:rsidRPr="00F426FC" w:rsidRDefault="00FF64AB" w:rsidP="00676FED">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B0F0"/>
        </w:rPr>
      </w:pPr>
      <w:r w:rsidRPr="00F426FC">
        <w:rPr>
          <w:b/>
          <w:noProof/>
          <w:color w:val="00B0F0"/>
          <w:lang w:eastAsia="fr-FR"/>
        </w:rPr>
        <mc:AlternateContent>
          <mc:Choice Requires="wps">
            <w:drawing>
              <wp:anchor distT="0" distB="0" distL="114300" distR="114300" simplePos="0" relativeHeight="251659264" behindDoc="0" locked="0" layoutInCell="1" allowOverlap="1" wp14:anchorId="74BB30AE" wp14:editId="4C4784C3">
                <wp:simplePos x="0" y="0"/>
                <wp:positionH relativeFrom="margin">
                  <wp:align>right</wp:align>
                </wp:positionH>
                <wp:positionV relativeFrom="paragraph">
                  <wp:posOffset>-1518854</wp:posOffset>
                </wp:positionV>
                <wp:extent cx="4640239" cy="1378424"/>
                <wp:effectExtent l="0" t="0" r="27305" b="1270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0239" cy="1378424"/>
                        </a:xfrm>
                        <a:prstGeom prst="rect">
                          <a:avLst/>
                        </a:prstGeom>
                        <a:solidFill>
                          <a:srgbClr val="FFFFFF"/>
                        </a:solidFill>
                        <a:ln w="9525">
                          <a:solidFill>
                            <a:srgbClr val="000000"/>
                          </a:solidFill>
                          <a:miter lim="800000"/>
                          <a:headEnd/>
                          <a:tailEnd/>
                        </a:ln>
                      </wps:spPr>
                      <wps:txbx>
                        <w:txbxContent>
                          <w:p w:rsidR="00815C0A" w:rsidRPr="00CC4952" w:rsidRDefault="00702466" w:rsidP="00CC4952">
                            <w:pPr>
                              <w:spacing w:before="100" w:after="0"/>
                              <w:rPr>
                                <w:b/>
                                <w:color w:val="00B0F0"/>
                                <w:sz w:val="32"/>
                                <w:szCs w:val="30"/>
                              </w:rPr>
                            </w:pPr>
                            <w:r w:rsidRPr="00CC4952">
                              <w:rPr>
                                <w:b/>
                                <w:color w:val="00B0F0"/>
                                <w:sz w:val="32"/>
                                <w:szCs w:val="30"/>
                              </w:rPr>
                              <w:t>Cadre de mémoire technique</w:t>
                            </w:r>
                          </w:p>
                          <w:p w:rsidR="00844112" w:rsidRPr="00192159" w:rsidRDefault="00A0424C" w:rsidP="00844112">
                            <w:pPr>
                              <w:spacing w:before="100" w:after="0"/>
                              <w:rPr>
                                <w:b/>
                                <w:sz w:val="32"/>
                                <w:szCs w:val="20"/>
                              </w:rPr>
                            </w:pPr>
                            <w:r>
                              <w:rPr>
                                <w:b/>
                                <w:sz w:val="32"/>
                                <w:szCs w:val="20"/>
                              </w:rPr>
                              <w:t xml:space="preserve">Réalisation de  Différents </w:t>
                            </w:r>
                            <w:r w:rsidR="00676FED">
                              <w:rPr>
                                <w:b/>
                                <w:sz w:val="32"/>
                                <w:szCs w:val="20"/>
                              </w:rPr>
                              <w:t>Diagnostics Techniques Immobiliers</w:t>
                            </w:r>
                            <w:r w:rsidR="00792514">
                              <w:rPr>
                                <w:b/>
                                <w:sz w:val="32"/>
                                <w:szCs w:val="20"/>
                              </w:rPr>
                              <w:t xml:space="preserve"> pour le Patrimoine Privé des HCL et ETS du GHT</w:t>
                            </w:r>
                            <w:r>
                              <w:rPr>
                                <w:b/>
                                <w:sz w:val="32"/>
                                <w:szCs w:val="20"/>
                              </w:rPr>
                              <w:t xml:space="preserve"> VAL RHONE CENTRE</w:t>
                            </w:r>
                            <w:r w:rsidR="00216488">
                              <w:rPr>
                                <w:b/>
                                <w:sz w:val="32"/>
                                <w:szCs w:val="20"/>
                              </w:rPr>
                              <w:t xml:space="preserve">   </w:t>
                            </w:r>
                            <w:bookmarkStart w:id="0" w:name="_GoBack"/>
                            <w:bookmarkEnd w:id="0"/>
                            <w:r w:rsidR="00216488">
                              <w:rPr>
                                <w:b/>
                                <w:sz w:val="32"/>
                                <w:szCs w:val="20"/>
                              </w:rPr>
                              <w:t>Opération  T24_4102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BB30AE" id="_x0000_t202" coordsize="21600,21600" o:spt="202" path="m,l,21600r21600,l21600,xe">
                <v:stroke joinstyle="miter"/>
                <v:path gradientshapeok="t" o:connecttype="rect"/>
              </v:shapetype>
              <v:shape id="Zone de texte 2" o:spid="_x0000_s1026" type="#_x0000_t202" style="position:absolute;margin-left:314.15pt;margin-top:-119.6pt;width:365.35pt;height:108.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">
                <v:textbox>
                  <w:txbxContent>
                    <w:p w:rsidR="00815C0A" w:rsidRPr="00CC4952" w:rsidRDefault="00702466" w:rsidP="00CC4952">
                      <w:pPr>
                        <w:spacing w:before="100" w:after="0"/>
                        <w:rPr>
                          <w:b/>
                          <w:color w:val="00B0F0"/>
                          <w:sz w:val="32"/>
                          <w:szCs w:val="30"/>
                        </w:rPr>
                      </w:pPr>
                      <w:r w:rsidRPr="00CC4952">
                        <w:rPr>
                          <w:b/>
                          <w:color w:val="00B0F0"/>
                          <w:sz w:val="32"/>
                          <w:szCs w:val="30"/>
                        </w:rPr>
                        <w:t>Cadre de mémoire technique</w:t>
                      </w:r>
                    </w:p>
                    <w:p w:rsidR="00844112" w:rsidRPr="00192159" w:rsidRDefault="00A0424C" w:rsidP="00844112">
                      <w:pPr>
                        <w:spacing w:before="100" w:after="0"/>
                        <w:rPr>
                          <w:b/>
                          <w:sz w:val="32"/>
                          <w:szCs w:val="20"/>
                        </w:rPr>
                      </w:pPr>
                      <w:r>
                        <w:rPr>
                          <w:b/>
                          <w:sz w:val="32"/>
                          <w:szCs w:val="20"/>
                        </w:rPr>
                        <w:t xml:space="preserve">Réalisation de  Différents </w:t>
                      </w:r>
                      <w:r w:rsidR="00676FED">
                        <w:rPr>
                          <w:b/>
                          <w:sz w:val="32"/>
                          <w:szCs w:val="20"/>
                        </w:rPr>
                        <w:t>Diagnostics Techniques Immobiliers</w:t>
                      </w:r>
                      <w:r w:rsidR="00792514">
                        <w:rPr>
                          <w:b/>
                          <w:sz w:val="32"/>
                          <w:szCs w:val="20"/>
                        </w:rPr>
                        <w:t xml:space="preserve"> pour le Patrimoine Privé des HCL et ETS du GHT</w:t>
                      </w:r>
                      <w:r>
                        <w:rPr>
                          <w:b/>
                          <w:sz w:val="32"/>
                          <w:szCs w:val="20"/>
                        </w:rPr>
                        <w:t xml:space="preserve"> VAL RHONE CENTRE</w:t>
                      </w:r>
                      <w:r w:rsidR="00216488">
                        <w:rPr>
                          <w:b/>
                          <w:sz w:val="32"/>
                          <w:szCs w:val="20"/>
                        </w:rPr>
                        <w:t xml:space="preserve">   </w:t>
                      </w:r>
                      <w:bookmarkStart w:id="1" w:name="_GoBack"/>
                      <w:bookmarkEnd w:id="1"/>
                      <w:r w:rsidR="00216488">
                        <w:rPr>
                          <w:b/>
                          <w:sz w:val="32"/>
                          <w:szCs w:val="20"/>
                        </w:rPr>
                        <w:t>Opération  T24_4102</w:t>
                      </w:r>
                    </w:p>
                  </w:txbxContent>
                </v:textbox>
                <w10:wrap anchorx="margin"/>
              </v:shape>
            </w:pict>
          </mc:Fallback>
        </mc:AlternateContent>
      </w:r>
      <w:r w:rsidR="00F420FD" w:rsidRPr="00F426FC">
        <w:rPr>
          <w:rFonts w:asciiTheme="minorHAnsi" w:hAnsiTheme="minorHAnsi" w:cstheme="minorHAnsi"/>
          <w:b/>
          <w:i/>
          <w:iCs/>
          <w:color w:val="00B0F0"/>
        </w:rPr>
        <w:t xml:space="preserve">Raison </w:t>
      </w:r>
      <w:r w:rsidR="00676FED" w:rsidRPr="00F426FC">
        <w:rPr>
          <w:rFonts w:asciiTheme="minorHAnsi" w:hAnsiTheme="minorHAnsi" w:cstheme="minorHAnsi"/>
          <w:b/>
          <w:i/>
          <w:iCs/>
          <w:color w:val="00B0F0"/>
        </w:rPr>
        <w:t>sociale :</w:t>
      </w:r>
    </w:p>
    <w:p w:rsidR="00676FED" w:rsidRPr="00F426FC" w:rsidRDefault="00676FED" w:rsidP="00676FED">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B0F0"/>
        </w:rPr>
      </w:pPr>
    </w:p>
    <w:p w:rsidR="00F420FD" w:rsidRPr="00F426FC"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B0F0"/>
        </w:rPr>
      </w:pPr>
      <w:r w:rsidRPr="00F426FC">
        <w:rPr>
          <w:rFonts w:asciiTheme="minorHAnsi" w:hAnsiTheme="minorHAnsi" w:cstheme="minorHAnsi"/>
          <w:b/>
          <w:i/>
          <w:iCs/>
          <w:color w:val="00B0F0"/>
        </w:rPr>
        <w:t xml:space="preserve">Rédacteur du mémoire technique (nom et fonction dans l’entreprise) : </w:t>
      </w:r>
    </w:p>
    <w:p w:rsidR="00A75294" w:rsidRPr="00883421" w:rsidRDefault="00A75294" w:rsidP="00C618E7">
      <w:pPr>
        <w:pBdr>
          <w:top w:val="single" w:sz="12" w:space="1" w:color="00B0F0"/>
          <w:left w:val="single" w:sz="12" w:space="4" w:color="00B0F0"/>
          <w:bottom w:val="single" w:sz="12" w:space="1" w:color="00B0F0"/>
          <w:right w:val="single" w:sz="12" w:space="4" w:color="00B0F0"/>
        </w:pBdr>
        <w:spacing w:after="0" w:line="240" w:lineRule="auto"/>
        <w:jc w:val="both"/>
        <w:rPr>
          <w:rFonts w:cs="Calibri"/>
          <w:i/>
        </w:rPr>
      </w:pPr>
      <w:r w:rsidRPr="00883421">
        <w:rPr>
          <w:rFonts w:cs="Calibri"/>
          <w:i/>
        </w:rPr>
        <w:t>Préambule :</w:t>
      </w:r>
    </w:p>
    <w:p w:rsidR="00C10C40" w:rsidRPr="00883421" w:rsidRDefault="00C10C40" w:rsidP="00C618E7">
      <w:pPr>
        <w:pBdr>
          <w:top w:val="single" w:sz="12" w:space="1" w:color="00B0F0"/>
          <w:left w:val="single" w:sz="12" w:space="4" w:color="00B0F0"/>
          <w:bottom w:val="single" w:sz="12" w:space="1" w:color="00B0F0"/>
          <w:right w:val="single" w:sz="12" w:space="4" w:color="00B0F0"/>
        </w:pBdr>
        <w:spacing w:after="0" w:line="240" w:lineRule="auto"/>
        <w:jc w:val="both"/>
        <w:rPr>
          <w:rFonts w:asciiTheme="minorHAnsi" w:hAnsiTheme="minorHAnsi" w:cstheme="minorHAnsi"/>
          <w:b/>
          <w:i/>
          <w:u w:val="single"/>
        </w:rPr>
      </w:pPr>
      <w:r w:rsidRPr="00883421">
        <w:rPr>
          <w:rFonts w:asciiTheme="minorHAnsi" w:hAnsiTheme="minorHAnsi" w:cstheme="minorHAnsi"/>
          <w:b/>
          <w:i/>
          <w:u w:val="single"/>
        </w:rPr>
        <w:t xml:space="preserve">Le présent mémoire technique sera une pièce contractuelle du marché. </w:t>
      </w:r>
    </w:p>
    <w:p w:rsidR="00883421" w:rsidRPr="00883421" w:rsidRDefault="00883421" w:rsidP="00C618E7">
      <w:pPr>
        <w:pBdr>
          <w:top w:val="single" w:sz="12" w:space="1" w:color="00B0F0"/>
          <w:left w:val="single" w:sz="12" w:space="4" w:color="00B0F0"/>
          <w:bottom w:val="single" w:sz="12" w:space="1" w:color="00B0F0"/>
          <w:right w:val="single" w:sz="12" w:space="4" w:color="00B0F0"/>
        </w:pBdr>
        <w:spacing w:after="0" w:line="240" w:lineRule="auto"/>
        <w:jc w:val="both"/>
        <w:rPr>
          <w:rFonts w:asciiTheme="minorHAnsi" w:hAnsiTheme="minorHAnsi" w:cstheme="minorHAnsi"/>
          <w:i/>
        </w:rPr>
      </w:pPr>
      <w:r w:rsidRPr="00883421">
        <w:rPr>
          <w:rFonts w:asciiTheme="minorHAnsi" w:hAnsiTheme="minorHAnsi" w:cstheme="minorHAnsi"/>
          <w:i/>
        </w:rPr>
        <w:t xml:space="preserve">A ce titre, les informations et dispositions renseignées </w:t>
      </w:r>
      <w:r w:rsidRPr="00883421">
        <w:rPr>
          <w:rFonts w:asciiTheme="minorHAnsi" w:hAnsiTheme="minorHAnsi" w:cstheme="minorHAnsi"/>
          <w:b/>
          <w:i/>
          <w:u w:val="single"/>
        </w:rPr>
        <w:t xml:space="preserve">qui ne remettent pas en cause directement ou indirectement le cahier des charges </w:t>
      </w:r>
      <w:r w:rsidRPr="00883421">
        <w:rPr>
          <w:rFonts w:asciiTheme="minorHAnsi" w:hAnsiTheme="minorHAnsi" w:cstheme="minorHAnsi"/>
          <w:i/>
        </w:rPr>
        <w:t>engagent contractuellement le prestataire quant au respect des moyens et organisations décrits pour l’exécution de ses prestations. En cas de tout manquement dans cette obligation contractuelle, les pénalités prévues au CCAP seront appliquées.</w:t>
      </w:r>
    </w:p>
    <w:p w:rsidR="00A75294" w:rsidRPr="00883421" w:rsidRDefault="00A75294" w:rsidP="00C618E7">
      <w:pPr>
        <w:pBdr>
          <w:top w:val="single" w:sz="12" w:space="1" w:color="00B0F0"/>
          <w:left w:val="single" w:sz="12" w:space="4" w:color="00B0F0"/>
          <w:bottom w:val="single" w:sz="12" w:space="1" w:color="00B0F0"/>
          <w:right w:val="single" w:sz="12" w:space="4" w:color="00B0F0"/>
        </w:pBdr>
        <w:spacing w:after="0" w:line="240" w:lineRule="auto"/>
        <w:jc w:val="both"/>
        <w:rPr>
          <w:rFonts w:asciiTheme="minorHAnsi" w:hAnsiTheme="minorHAnsi" w:cstheme="minorHAnsi"/>
          <w:i/>
        </w:rPr>
      </w:pPr>
      <w:r w:rsidRPr="00883421">
        <w:rPr>
          <w:rFonts w:asciiTheme="minorHAnsi" w:hAnsiTheme="minorHAnsi" w:cstheme="minorHAnsi"/>
          <w:i/>
        </w:rPr>
        <w:t>Ce document fait partie intégrante de l’offre du candidat</w:t>
      </w:r>
      <w:r w:rsidR="00C10C40" w:rsidRPr="00883421">
        <w:rPr>
          <w:rFonts w:asciiTheme="minorHAnsi" w:hAnsiTheme="minorHAnsi" w:cstheme="minorHAnsi"/>
          <w:i/>
        </w:rPr>
        <w:t>, il permet</w:t>
      </w:r>
      <w:r w:rsidR="00C10C40" w:rsidRPr="00883421">
        <w:rPr>
          <w:i/>
        </w:rPr>
        <w:t xml:space="preserve"> </w:t>
      </w:r>
      <w:r w:rsidR="00C10C40" w:rsidRPr="00883421">
        <w:rPr>
          <w:rFonts w:asciiTheme="minorHAnsi" w:hAnsiTheme="minorHAnsi" w:cstheme="minorHAnsi"/>
          <w:i/>
        </w:rPr>
        <w:t xml:space="preserve">de justifier son offre au regard des critères valeurs techniques. </w:t>
      </w:r>
    </w:p>
    <w:p w:rsidR="00A75294" w:rsidRPr="00883421" w:rsidRDefault="00A75294" w:rsidP="00C618E7">
      <w:pPr>
        <w:pBdr>
          <w:top w:val="single" w:sz="12" w:space="1" w:color="00B0F0"/>
          <w:left w:val="single" w:sz="12" w:space="4" w:color="00B0F0"/>
          <w:bottom w:val="single" w:sz="12" w:space="1" w:color="00B0F0"/>
          <w:right w:val="single" w:sz="12" w:space="4" w:color="00B0F0"/>
        </w:pBdr>
        <w:spacing w:after="0" w:line="240" w:lineRule="auto"/>
        <w:jc w:val="both"/>
        <w:rPr>
          <w:rFonts w:asciiTheme="minorHAnsi" w:hAnsiTheme="minorHAnsi" w:cstheme="minorHAnsi"/>
          <w:i/>
        </w:rPr>
      </w:pPr>
      <w:r w:rsidRPr="00883421">
        <w:rPr>
          <w:rFonts w:asciiTheme="minorHAnsi" w:hAnsiTheme="minorHAnsi" w:cstheme="minorHAnsi"/>
          <w:i/>
        </w:rPr>
        <w:t>Celui-ci doit indiquer, selon les items figurant au règlement de consultation, les dispositions qu'il compte adopter en complément des conditions figurant au cahier des charges.</w:t>
      </w:r>
    </w:p>
    <w:p w:rsidR="00A75294" w:rsidRPr="00883421" w:rsidRDefault="00C10C40" w:rsidP="00C618E7">
      <w:pPr>
        <w:pBdr>
          <w:top w:val="single" w:sz="12" w:space="1" w:color="00B0F0"/>
          <w:left w:val="single" w:sz="12" w:space="4" w:color="00B0F0"/>
          <w:bottom w:val="single" w:sz="12" w:space="1" w:color="00B0F0"/>
          <w:right w:val="single" w:sz="12" w:space="4" w:color="00B0F0"/>
        </w:pBdr>
        <w:spacing w:after="0" w:line="240" w:lineRule="auto"/>
        <w:jc w:val="both"/>
        <w:rPr>
          <w:rFonts w:asciiTheme="minorHAnsi" w:hAnsiTheme="minorHAnsi" w:cstheme="minorHAnsi"/>
          <w:i/>
        </w:rPr>
      </w:pPr>
      <w:r w:rsidRPr="00883421">
        <w:rPr>
          <w:rFonts w:asciiTheme="minorHAnsi" w:hAnsiTheme="minorHAnsi" w:cstheme="minorHAnsi"/>
          <w:i/>
        </w:rPr>
        <w:t xml:space="preserve">Le présent document constitue </w:t>
      </w:r>
      <w:r w:rsidR="003E3694">
        <w:rPr>
          <w:rFonts w:asciiTheme="minorHAnsi" w:hAnsiTheme="minorHAnsi" w:cstheme="minorHAnsi"/>
          <w:i/>
        </w:rPr>
        <w:t>le</w:t>
      </w:r>
      <w:r w:rsidRPr="00883421">
        <w:rPr>
          <w:rFonts w:asciiTheme="minorHAnsi" w:hAnsiTheme="minorHAnsi" w:cstheme="minorHAnsi"/>
          <w:i/>
        </w:rPr>
        <w:t xml:space="preserve"> cadre de réponse que les entreprises doivent obligatoirement respecter (</w:t>
      </w:r>
      <w:r w:rsidRPr="003E3694">
        <w:rPr>
          <w:rFonts w:asciiTheme="minorHAnsi" w:hAnsiTheme="minorHAnsi" w:cstheme="minorHAnsi"/>
          <w:i/>
          <w:u w:val="single"/>
        </w:rPr>
        <w:t>pas de modification possible</w:t>
      </w:r>
      <w:r w:rsidRPr="00883421">
        <w:rPr>
          <w:rFonts w:asciiTheme="minorHAnsi" w:hAnsiTheme="minorHAnsi" w:cstheme="minorHAnsi"/>
          <w:i/>
        </w:rPr>
        <w:t xml:space="preserve">). Les différents éléments demandés sont à renseigner </w:t>
      </w:r>
      <w:r w:rsidRPr="00676FED">
        <w:rPr>
          <w:rFonts w:asciiTheme="minorHAnsi" w:hAnsiTheme="minorHAnsi" w:cstheme="minorHAnsi"/>
          <w:i/>
          <w:u w:val="single"/>
        </w:rPr>
        <w:t>obligatoirement sur le présent document</w:t>
      </w:r>
      <w:r w:rsidRPr="00883421">
        <w:rPr>
          <w:rFonts w:asciiTheme="minorHAnsi" w:hAnsiTheme="minorHAnsi" w:cstheme="minorHAnsi"/>
          <w:i/>
        </w:rPr>
        <w:t xml:space="preserve"> et </w:t>
      </w:r>
      <w:r w:rsidRPr="003E3694">
        <w:rPr>
          <w:rFonts w:asciiTheme="minorHAnsi" w:hAnsiTheme="minorHAnsi" w:cstheme="minorHAnsi"/>
          <w:i/>
          <w:u w:val="single"/>
        </w:rPr>
        <w:t>aucun renvoi sur d’autres documents</w:t>
      </w:r>
      <w:r w:rsidRPr="00883421">
        <w:rPr>
          <w:rFonts w:asciiTheme="minorHAnsi" w:hAnsiTheme="minorHAnsi" w:cstheme="minorHAnsi"/>
          <w:i/>
        </w:rPr>
        <w:t xml:space="preserve"> propres au candidat ne sera pris en compte.</w:t>
      </w:r>
      <w:r w:rsidR="00883421" w:rsidRPr="00883421">
        <w:rPr>
          <w:rFonts w:asciiTheme="minorHAnsi" w:hAnsiTheme="minorHAnsi" w:cstheme="minorHAnsi"/>
          <w:i/>
        </w:rPr>
        <w:t xml:space="preserve"> </w:t>
      </w:r>
      <w:r w:rsidRPr="00883421">
        <w:rPr>
          <w:rFonts w:asciiTheme="minorHAnsi" w:hAnsiTheme="minorHAnsi" w:cstheme="minorHAnsi"/>
          <w:i/>
        </w:rPr>
        <w:t xml:space="preserve">L’entreprise devra compléter ce document de manière synthétique et pertinente de façon à ce que celui-ci ne dépasse pas </w:t>
      </w:r>
      <w:r w:rsidR="00B46DCF">
        <w:rPr>
          <w:rFonts w:asciiTheme="minorHAnsi" w:hAnsiTheme="minorHAnsi" w:cstheme="minorHAnsi"/>
          <w:b/>
          <w:i/>
          <w:u w:val="single"/>
        </w:rPr>
        <w:t>5</w:t>
      </w:r>
      <w:r w:rsidRPr="00883421">
        <w:rPr>
          <w:rFonts w:asciiTheme="minorHAnsi" w:hAnsiTheme="minorHAnsi" w:cstheme="minorHAnsi"/>
          <w:b/>
          <w:i/>
          <w:u w:val="single"/>
        </w:rPr>
        <w:t xml:space="preserve"> pages</w:t>
      </w:r>
      <w:r w:rsidRPr="00883421">
        <w:rPr>
          <w:rFonts w:asciiTheme="minorHAnsi" w:hAnsiTheme="minorHAnsi" w:cstheme="minorHAnsi"/>
          <w:i/>
        </w:rPr>
        <w:t>.</w:t>
      </w:r>
    </w:p>
    <w:p w:rsidR="00A75294" w:rsidRDefault="00A75294" w:rsidP="00C618E7">
      <w:pPr>
        <w:pBdr>
          <w:top w:val="single" w:sz="12" w:space="1" w:color="00B0F0"/>
          <w:left w:val="single" w:sz="12" w:space="4" w:color="00B0F0"/>
          <w:bottom w:val="single" w:sz="12" w:space="1" w:color="00B0F0"/>
          <w:right w:val="single" w:sz="12" w:space="4" w:color="00B0F0"/>
        </w:pBdr>
        <w:spacing w:after="0" w:line="240" w:lineRule="auto"/>
        <w:jc w:val="both"/>
        <w:rPr>
          <w:rFonts w:asciiTheme="minorHAnsi" w:hAnsiTheme="minorHAnsi" w:cstheme="minorHAnsi"/>
          <w:i/>
        </w:rPr>
      </w:pPr>
      <w:r w:rsidRPr="00883421">
        <w:rPr>
          <w:rFonts w:asciiTheme="minorHAnsi" w:hAnsiTheme="minorHAnsi" w:cstheme="minorHAnsi"/>
          <w:i/>
        </w:rPr>
        <w:t>En cas de groupement d’opérateurs économiques, il est exigé de rédiger un mémoire technique unique. Dans le cas contraire seul le mémoire du mandataire du groupement sera pris en compte.</w:t>
      </w:r>
    </w:p>
    <w:p w:rsidR="000A1F6F" w:rsidRPr="000A1F6F" w:rsidRDefault="000A1F6F" w:rsidP="000A1F6F">
      <w:pPr>
        <w:pStyle w:val="Titre1"/>
        <w:numPr>
          <w:ilvl w:val="0"/>
          <w:numId w:val="0"/>
        </w:numPr>
        <w:spacing w:before="0"/>
        <w:ind w:left="432" w:hanging="432"/>
        <w:rPr>
          <w:sz w:val="24"/>
        </w:rPr>
      </w:pPr>
      <w:bookmarkStart w:id="2" w:name="_Toc462404885"/>
    </w:p>
    <w:p w:rsidR="000A1F6F" w:rsidRPr="00F426FC" w:rsidRDefault="00FE5A6E" w:rsidP="000A1F6F">
      <w:pPr>
        <w:pStyle w:val="Titre1"/>
        <w:spacing w:before="0"/>
        <w:rPr>
          <w:color w:val="00B0F0"/>
        </w:rPr>
      </w:pPr>
      <w:proofErr w:type="gramStart"/>
      <w:r w:rsidRPr="00F426FC">
        <w:rPr>
          <w:color w:val="00B0F0"/>
        </w:rPr>
        <w:t>M</w:t>
      </w:r>
      <w:r w:rsidR="00702466" w:rsidRPr="00F426FC">
        <w:rPr>
          <w:color w:val="00B0F0"/>
        </w:rPr>
        <w:t>oyens</w:t>
      </w:r>
      <w:bookmarkEnd w:id="2"/>
      <w:r w:rsidR="004E2AE2" w:rsidRPr="00F426FC">
        <w:rPr>
          <w:color w:val="00B0F0"/>
        </w:rPr>
        <w:t xml:space="preserve"> </w:t>
      </w:r>
      <w:r w:rsidR="00D67B67">
        <w:rPr>
          <w:color w:val="00B0F0"/>
        </w:rPr>
        <w:t xml:space="preserve"> mis</w:t>
      </w:r>
      <w:proofErr w:type="gramEnd"/>
      <w:r w:rsidR="00D67B67">
        <w:rPr>
          <w:color w:val="00B0F0"/>
        </w:rPr>
        <w:t xml:space="preserve"> en places </w:t>
      </w:r>
      <w:r w:rsidR="003E3694" w:rsidRPr="00F426FC">
        <w:rPr>
          <w:color w:val="00B0F0"/>
        </w:rPr>
        <w:t>pour répondre aux attentes du maître d’ouvrage</w:t>
      </w:r>
      <w:r w:rsidR="00883421" w:rsidRPr="00F426FC">
        <w:rPr>
          <w:color w:val="00B0F0"/>
        </w:rPr>
        <w:t> :</w:t>
      </w:r>
    </w:p>
    <w:p w:rsidR="000A1F6F" w:rsidRDefault="000A1F6F" w:rsidP="000A1F6F">
      <w:pPr>
        <w:pStyle w:val="Titre2"/>
        <w:numPr>
          <w:ilvl w:val="0"/>
          <w:numId w:val="0"/>
        </w:numPr>
        <w:spacing w:before="0" w:after="0"/>
        <w:ind w:left="576" w:hanging="576"/>
      </w:pPr>
    </w:p>
    <w:p w:rsidR="005B773C" w:rsidRPr="00092F96" w:rsidRDefault="00F4533F" w:rsidP="000A1F6F">
      <w:pPr>
        <w:pStyle w:val="Titre2"/>
        <w:numPr>
          <w:ilvl w:val="1"/>
          <w:numId w:val="33"/>
        </w:numPr>
        <w:spacing w:before="0" w:after="0"/>
      </w:pPr>
      <w:r>
        <w:t>I</w:t>
      </w:r>
      <w:r w:rsidR="003E3694">
        <w:t>nterlocuteur unique</w:t>
      </w:r>
      <w:r w:rsidR="00883421">
        <w:t> </w:t>
      </w:r>
      <w:r w:rsidR="004E2AE2">
        <w:t xml:space="preserve">désigné </w:t>
      </w:r>
      <w:r w:rsidR="00883421">
        <w:t>:</w:t>
      </w:r>
    </w:p>
    <w:p w:rsidR="000A1F6F" w:rsidRDefault="000A1F6F" w:rsidP="000A1F6F">
      <w:pPr>
        <w:autoSpaceDE w:val="0"/>
        <w:autoSpaceDN w:val="0"/>
        <w:adjustRightInd w:val="0"/>
        <w:spacing w:after="0" w:line="240" w:lineRule="auto"/>
        <w:jc w:val="both"/>
        <w:rPr>
          <w:rFonts w:asciiTheme="minorHAnsi" w:hAnsiTheme="minorHAnsi" w:cstheme="minorHAnsi"/>
          <w:iCs/>
        </w:rPr>
      </w:pPr>
    </w:p>
    <w:p w:rsidR="005B6131" w:rsidRDefault="00883421" w:rsidP="000A1F6F">
      <w:pPr>
        <w:autoSpaceDE w:val="0"/>
        <w:autoSpaceDN w:val="0"/>
        <w:adjustRightInd w:val="0"/>
        <w:spacing w:after="0" w:line="240" w:lineRule="auto"/>
        <w:jc w:val="both"/>
        <w:rPr>
          <w:rFonts w:asciiTheme="minorHAnsi" w:hAnsiTheme="minorHAnsi" w:cstheme="minorHAnsi"/>
          <w:iCs/>
        </w:rPr>
      </w:pPr>
      <w:r w:rsidRPr="00883421">
        <w:rPr>
          <w:rFonts w:asciiTheme="minorHAnsi" w:hAnsiTheme="minorHAnsi" w:cstheme="minorHAnsi"/>
          <w:iCs/>
        </w:rPr>
        <w:t xml:space="preserve">Nom et </w:t>
      </w:r>
      <w:r>
        <w:rPr>
          <w:rFonts w:asciiTheme="minorHAnsi" w:hAnsiTheme="minorHAnsi" w:cstheme="minorHAnsi"/>
          <w:iCs/>
        </w:rPr>
        <w:t>informations</w:t>
      </w:r>
      <w:r w:rsidRPr="00883421">
        <w:rPr>
          <w:rFonts w:asciiTheme="minorHAnsi" w:hAnsiTheme="minorHAnsi" w:cstheme="minorHAnsi"/>
          <w:iCs/>
        </w:rPr>
        <w:t xml:space="preserve"> </w:t>
      </w:r>
      <w:r>
        <w:rPr>
          <w:rFonts w:asciiTheme="minorHAnsi" w:hAnsiTheme="minorHAnsi" w:cstheme="minorHAnsi"/>
          <w:iCs/>
        </w:rPr>
        <w:t>sur l</w:t>
      </w:r>
      <w:r w:rsidR="003E3694">
        <w:rPr>
          <w:rFonts w:asciiTheme="minorHAnsi" w:hAnsiTheme="minorHAnsi" w:cstheme="minorHAnsi"/>
          <w:iCs/>
        </w:rPr>
        <w:t xml:space="preserve">a personne </w:t>
      </w:r>
      <w:r w:rsidRPr="00883421">
        <w:rPr>
          <w:rFonts w:asciiTheme="minorHAnsi" w:hAnsiTheme="minorHAnsi" w:cstheme="minorHAnsi"/>
          <w:iCs/>
        </w:rPr>
        <w:t>désigné</w:t>
      </w:r>
      <w:r w:rsidR="003E3694">
        <w:rPr>
          <w:rFonts w:asciiTheme="minorHAnsi" w:hAnsiTheme="minorHAnsi" w:cstheme="minorHAnsi"/>
          <w:iCs/>
        </w:rPr>
        <w:t>e</w:t>
      </w:r>
      <w:r w:rsidRPr="00883421">
        <w:rPr>
          <w:rFonts w:asciiTheme="minorHAnsi" w:hAnsiTheme="minorHAnsi" w:cstheme="minorHAnsi"/>
          <w:iCs/>
        </w:rPr>
        <w:t xml:space="preserve"> pour </w:t>
      </w:r>
      <w:r w:rsidR="0073281C">
        <w:rPr>
          <w:rFonts w:asciiTheme="minorHAnsi" w:hAnsiTheme="minorHAnsi" w:cstheme="minorHAnsi"/>
          <w:iCs/>
        </w:rPr>
        <w:t>être l’interlocuteur unique dans le suivi de</w:t>
      </w:r>
      <w:r w:rsidRPr="00883421">
        <w:rPr>
          <w:rFonts w:asciiTheme="minorHAnsi" w:hAnsiTheme="minorHAnsi" w:cstheme="minorHAnsi"/>
          <w:iCs/>
        </w:rPr>
        <w:t xml:space="preserve"> ce</w:t>
      </w:r>
      <w:r w:rsidR="00B46DCF">
        <w:rPr>
          <w:rFonts w:asciiTheme="minorHAnsi" w:hAnsiTheme="minorHAnsi" w:cstheme="minorHAnsi"/>
          <w:iCs/>
        </w:rPr>
        <w:t xml:space="preserve"> marché</w:t>
      </w:r>
      <w:r w:rsidRPr="00883421">
        <w:rPr>
          <w:rFonts w:asciiTheme="minorHAnsi" w:hAnsiTheme="minorHAnsi" w:cstheme="minorHAnsi"/>
          <w:iCs/>
        </w:rPr>
        <w:t xml:space="preserve"> (</w:t>
      </w:r>
      <w:r w:rsidRPr="00883421">
        <w:rPr>
          <w:rFonts w:asciiTheme="minorHAnsi" w:hAnsiTheme="minorHAnsi" w:cstheme="minorHAnsi"/>
          <w:i/>
          <w:iCs/>
        </w:rPr>
        <w:t xml:space="preserve">Le choix de cette personne doit pouvoir satisfaire les critères de compétences techniques, d’expérience, d’organisation et de maîtrise des marchés </w:t>
      </w:r>
      <w:r w:rsidR="003E3694">
        <w:rPr>
          <w:rFonts w:asciiTheme="minorHAnsi" w:hAnsiTheme="minorHAnsi" w:cstheme="minorHAnsi"/>
          <w:i/>
          <w:iCs/>
        </w:rPr>
        <w:t>à bon de commande</w:t>
      </w:r>
      <w:r w:rsidRPr="00883421">
        <w:rPr>
          <w:rFonts w:asciiTheme="minorHAnsi" w:hAnsiTheme="minorHAnsi" w:cstheme="minorHAnsi"/>
          <w:iCs/>
        </w:rPr>
        <w:t>)</w:t>
      </w:r>
      <w:r>
        <w:t xml:space="preserve"> - </w:t>
      </w:r>
      <w:r w:rsidRPr="00883421">
        <w:rPr>
          <w:rFonts w:asciiTheme="minorHAnsi" w:hAnsiTheme="minorHAnsi" w:cstheme="minorHAnsi"/>
          <w:b/>
          <w:iCs/>
          <w:u w:val="single"/>
        </w:rPr>
        <w:t>Joindre obligatoirement son CV détaillé</w:t>
      </w:r>
      <w:r w:rsidRPr="00883421">
        <w:rPr>
          <w:rFonts w:asciiTheme="minorHAnsi" w:hAnsiTheme="minorHAnsi" w:cstheme="minorHAnsi"/>
          <w:iCs/>
        </w:rPr>
        <w:t>.</w:t>
      </w:r>
    </w:p>
    <w:p w:rsidR="00220508" w:rsidRDefault="00220508" w:rsidP="000A1F6F">
      <w:pPr>
        <w:autoSpaceDE w:val="0"/>
        <w:autoSpaceDN w:val="0"/>
        <w:adjustRightInd w:val="0"/>
        <w:spacing w:after="0" w:line="240" w:lineRule="auto"/>
        <w:jc w:val="both"/>
        <w:rPr>
          <w:rFonts w:asciiTheme="minorHAnsi" w:hAnsiTheme="minorHAnsi" w:cstheme="minorHAnsi"/>
          <w:i/>
          <w:iCs/>
        </w:rPr>
      </w:pPr>
      <w:r w:rsidRPr="00220508">
        <w:rPr>
          <w:rFonts w:asciiTheme="minorHAnsi" w:hAnsiTheme="minorHAnsi" w:cstheme="minorHAnsi"/>
          <w:b/>
          <w:i/>
          <w:iCs/>
          <w:u w:val="single"/>
        </w:rPr>
        <w:t>Attention</w:t>
      </w:r>
      <w:r w:rsidRPr="00220508">
        <w:rPr>
          <w:rFonts w:asciiTheme="minorHAnsi" w:hAnsiTheme="minorHAnsi" w:cstheme="minorHAnsi"/>
          <w:i/>
          <w:iCs/>
        </w:rPr>
        <w:t xml:space="preserve"> : Dans le cas où l</w:t>
      </w:r>
      <w:r w:rsidR="003E3694">
        <w:rPr>
          <w:rFonts w:asciiTheme="minorHAnsi" w:hAnsiTheme="minorHAnsi" w:cstheme="minorHAnsi"/>
          <w:i/>
          <w:iCs/>
        </w:rPr>
        <w:t xml:space="preserve">a personne </w:t>
      </w:r>
      <w:r w:rsidRPr="00220508">
        <w:rPr>
          <w:rFonts w:asciiTheme="minorHAnsi" w:hAnsiTheme="minorHAnsi" w:cstheme="minorHAnsi"/>
          <w:i/>
          <w:iCs/>
        </w:rPr>
        <w:t>désigné</w:t>
      </w:r>
      <w:r w:rsidR="003E3694">
        <w:rPr>
          <w:rFonts w:asciiTheme="minorHAnsi" w:hAnsiTheme="minorHAnsi" w:cstheme="minorHAnsi"/>
          <w:i/>
          <w:iCs/>
        </w:rPr>
        <w:t>e</w:t>
      </w:r>
      <w:r w:rsidR="0073281C">
        <w:rPr>
          <w:rFonts w:asciiTheme="minorHAnsi" w:hAnsiTheme="minorHAnsi" w:cstheme="minorHAnsi"/>
          <w:i/>
          <w:iCs/>
        </w:rPr>
        <w:t>,</w:t>
      </w:r>
      <w:r w:rsidRPr="00220508">
        <w:rPr>
          <w:rFonts w:asciiTheme="minorHAnsi" w:hAnsiTheme="minorHAnsi" w:cstheme="minorHAnsi"/>
          <w:i/>
          <w:iCs/>
        </w:rPr>
        <w:t xml:space="preserve"> ci-</w:t>
      </w:r>
      <w:r w:rsidR="003E3694">
        <w:rPr>
          <w:rFonts w:asciiTheme="minorHAnsi" w:hAnsiTheme="minorHAnsi" w:cstheme="minorHAnsi"/>
          <w:i/>
          <w:iCs/>
        </w:rPr>
        <w:t>après</w:t>
      </w:r>
      <w:r w:rsidR="0073281C">
        <w:rPr>
          <w:rFonts w:asciiTheme="minorHAnsi" w:hAnsiTheme="minorHAnsi" w:cstheme="minorHAnsi"/>
          <w:i/>
          <w:iCs/>
        </w:rPr>
        <w:t>,</w:t>
      </w:r>
      <w:r w:rsidRPr="00220508">
        <w:rPr>
          <w:rFonts w:asciiTheme="minorHAnsi" w:hAnsiTheme="minorHAnsi" w:cstheme="minorHAnsi"/>
          <w:i/>
          <w:iCs/>
        </w:rPr>
        <w:t xml:space="preserve"> ne serait plus en mesure d'accomplir les tâches relevant du présent marché, l’entreprise attributaire devra en informer sans délai le maître d’ouvrage et prendre toutes dispositions nécessaires afin d'assurer la poursuite de l'exécution des prestations. Pour son remplacement, il devra proposer un remplaçant disposant de compétences au moins équivalentes et respecter l’ensemble des dispositions prévues dans l’arrêté du 30 mars 2021 portant approbation du CCAG-PI Article 3.4.3</w:t>
      </w:r>
    </w:p>
    <w:p w:rsidR="000A1F6F" w:rsidRPr="00220508" w:rsidRDefault="000A1F6F" w:rsidP="000A1F6F">
      <w:pPr>
        <w:autoSpaceDE w:val="0"/>
        <w:autoSpaceDN w:val="0"/>
        <w:adjustRightInd w:val="0"/>
        <w:spacing w:after="0" w:line="240" w:lineRule="auto"/>
        <w:jc w:val="both"/>
        <w:rPr>
          <w:rFonts w:asciiTheme="minorHAnsi" w:hAnsiTheme="minorHAnsi" w:cstheme="minorHAnsi"/>
          <w:i/>
          <w:iCs/>
        </w:rPr>
      </w:pPr>
    </w:p>
    <w:p w:rsidR="005B773C" w:rsidRPr="00F426FC" w:rsidRDefault="00883421"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r w:rsidRPr="00F426FC">
        <w:rPr>
          <w:rFonts w:asciiTheme="minorHAnsi" w:hAnsiTheme="minorHAnsi" w:cstheme="minorHAnsi"/>
          <w:color w:val="00B0F0"/>
        </w:rPr>
        <w:t>Nom</w:t>
      </w:r>
      <w:r w:rsidR="00C71BC1" w:rsidRPr="00F426FC">
        <w:rPr>
          <w:rFonts w:asciiTheme="minorHAnsi" w:hAnsiTheme="minorHAnsi" w:cstheme="minorHAnsi"/>
          <w:color w:val="00B0F0"/>
        </w:rPr>
        <w:t> </w:t>
      </w:r>
      <w:r w:rsidR="00220508" w:rsidRPr="00F426FC">
        <w:rPr>
          <w:rFonts w:asciiTheme="minorHAnsi" w:hAnsiTheme="minorHAnsi" w:cstheme="minorHAnsi"/>
          <w:color w:val="00B0F0"/>
        </w:rPr>
        <w:t>d</w:t>
      </w:r>
      <w:r w:rsidR="003E3694" w:rsidRPr="00F426FC">
        <w:rPr>
          <w:rFonts w:asciiTheme="minorHAnsi" w:hAnsiTheme="minorHAnsi" w:cstheme="minorHAnsi"/>
          <w:color w:val="00B0F0"/>
        </w:rPr>
        <w:t>e la personne</w:t>
      </w:r>
      <w:r w:rsidR="00220508" w:rsidRPr="00F426FC">
        <w:rPr>
          <w:rFonts w:asciiTheme="minorHAnsi" w:hAnsiTheme="minorHAnsi" w:cstheme="minorHAnsi"/>
          <w:color w:val="00B0F0"/>
        </w:rPr>
        <w:t xml:space="preserve"> </w:t>
      </w:r>
      <w:r w:rsidR="00B46DCF" w:rsidRPr="00F426FC">
        <w:rPr>
          <w:rFonts w:asciiTheme="minorHAnsi" w:hAnsiTheme="minorHAnsi" w:cstheme="minorHAnsi"/>
          <w:color w:val="00B0F0"/>
        </w:rPr>
        <w:t xml:space="preserve">qui sera </w:t>
      </w:r>
      <w:r w:rsidR="00220508" w:rsidRPr="00F426FC">
        <w:rPr>
          <w:rFonts w:asciiTheme="minorHAnsi" w:hAnsiTheme="minorHAnsi" w:cstheme="minorHAnsi"/>
          <w:color w:val="00B0F0"/>
        </w:rPr>
        <w:t>désigné</w:t>
      </w:r>
      <w:r w:rsidR="003E3694" w:rsidRPr="00F426FC">
        <w:rPr>
          <w:rFonts w:asciiTheme="minorHAnsi" w:hAnsiTheme="minorHAnsi" w:cstheme="minorHAnsi"/>
          <w:color w:val="00B0F0"/>
        </w:rPr>
        <w:t>e</w:t>
      </w:r>
      <w:r w:rsidR="00220508" w:rsidRPr="00F426FC">
        <w:rPr>
          <w:rFonts w:asciiTheme="minorHAnsi" w:hAnsiTheme="minorHAnsi" w:cstheme="minorHAnsi"/>
          <w:color w:val="00B0F0"/>
        </w:rPr>
        <w:t xml:space="preserve"> </w:t>
      </w:r>
      <w:r w:rsidR="00C71BC1" w:rsidRPr="00F426FC">
        <w:rPr>
          <w:rFonts w:asciiTheme="minorHAnsi" w:hAnsiTheme="minorHAnsi" w:cstheme="minorHAnsi"/>
          <w:color w:val="00B0F0"/>
        </w:rPr>
        <w:t>:</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BD3EE8" w:rsidRPr="00F426FC" w:rsidRDefault="00BD3EE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883421" w:rsidRPr="00F426FC" w:rsidRDefault="00B46DCF"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r w:rsidRPr="00F426FC">
        <w:rPr>
          <w:rFonts w:asciiTheme="minorHAnsi" w:hAnsiTheme="minorHAnsi" w:cstheme="minorHAnsi"/>
          <w:color w:val="00B0F0"/>
        </w:rPr>
        <w:t>N</w:t>
      </w:r>
      <w:r w:rsidR="002873CD" w:rsidRPr="00F426FC">
        <w:rPr>
          <w:rFonts w:asciiTheme="minorHAnsi" w:hAnsiTheme="minorHAnsi" w:cstheme="minorHAnsi"/>
          <w:color w:val="00B0F0"/>
        </w:rPr>
        <w:t>uméro de t</w:t>
      </w:r>
      <w:r w:rsidR="00220508" w:rsidRPr="00F426FC">
        <w:rPr>
          <w:rFonts w:asciiTheme="minorHAnsi" w:hAnsiTheme="minorHAnsi" w:cstheme="minorHAnsi"/>
          <w:color w:val="00B0F0"/>
        </w:rPr>
        <w:t>éléphone portable</w:t>
      </w:r>
      <w:r w:rsidR="00883421" w:rsidRPr="00F426FC">
        <w:rPr>
          <w:rFonts w:asciiTheme="minorHAnsi" w:hAnsiTheme="minorHAnsi" w:cstheme="minorHAnsi"/>
          <w:color w:val="00B0F0"/>
        </w:rPr>
        <w:t xml:space="preserve"> </w:t>
      </w:r>
      <w:r w:rsidRPr="00F426FC">
        <w:rPr>
          <w:rFonts w:asciiTheme="minorHAnsi" w:hAnsiTheme="minorHAnsi" w:cstheme="minorHAnsi"/>
          <w:color w:val="00B0F0"/>
        </w:rPr>
        <w:t xml:space="preserve">de cette personne </w:t>
      </w:r>
      <w:r w:rsidR="00883421" w:rsidRPr="00F426FC">
        <w:rPr>
          <w:rFonts w:asciiTheme="minorHAnsi" w:hAnsiTheme="minorHAnsi" w:cstheme="minorHAnsi"/>
          <w:color w:val="00B0F0"/>
        </w:rPr>
        <w:t>:</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BD3EE8" w:rsidRPr="00F426FC" w:rsidRDefault="00BD3EE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290C17"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r w:rsidRPr="00F426FC">
        <w:rPr>
          <w:rFonts w:asciiTheme="minorHAnsi" w:hAnsiTheme="minorHAnsi" w:cstheme="minorHAnsi"/>
          <w:color w:val="00B0F0"/>
        </w:rPr>
        <w:t xml:space="preserve">Ancienneté </w:t>
      </w:r>
      <w:r w:rsidR="003E3694" w:rsidRPr="00F426FC">
        <w:rPr>
          <w:rFonts w:asciiTheme="minorHAnsi" w:hAnsiTheme="minorHAnsi" w:cstheme="minorHAnsi"/>
          <w:color w:val="00B0F0"/>
        </w:rPr>
        <w:t xml:space="preserve">de </w:t>
      </w:r>
      <w:r w:rsidR="00B46DCF" w:rsidRPr="00F426FC">
        <w:rPr>
          <w:rFonts w:asciiTheme="minorHAnsi" w:hAnsiTheme="minorHAnsi" w:cstheme="minorHAnsi"/>
          <w:color w:val="00B0F0"/>
        </w:rPr>
        <w:t>cette</w:t>
      </w:r>
      <w:r w:rsidR="003E3694" w:rsidRPr="00F426FC">
        <w:rPr>
          <w:rFonts w:asciiTheme="minorHAnsi" w:hAnsiTheme="minorHAnsi" w:cstheme="minorHAnsi"/>
          <w:color w:val="00B0F0"/>
        </w:rPr>
        <w:t xml:space="preserve"> personne</w:t>
      </w:r>
      <w:r w:rsidRPr="00F426FC">
        <w:rPr>
          <w:rFonts w:asciiTheme="minorHAnsi" w:hAnsiTheme="minorHAnsi" w:cstheme="minorHAnsi"/>
          <w:color w:val="00B0F0"/>
        </w:rPr>
        <w:t xml:space="preserve"> dans l’entreprise :</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BD3EE8" w:rsidRPr="00F426FC" w:rsidRDefault="00BD3EE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290C17"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r w:rsidRPr="00F426FC">
        <w:rPr>
          <w:rFonts w:asciiTheme="minorHAnsi" w:hAnsiTheme="minorHAnsi" w:cstheme="minorHAnsi"/>
          <w:color w:val="00B0F0"/>
        </w:rPr>
        <w:t xml:space="preserve">Ancienneté </w:t>
      </w:r>
      <w:r w:rsidR="003E3694" w:rsidRPr="00F426FC">
        <w:rPr>
          <w:rFonts w:asciiTheme="minorHAnsi" w:hAnsiTheme="minorHAnsi" w:cstheme="minorHAnsi"/>
          <w:color w:val="00B0F0"/>
        </w:rPr>
        <w:t xml:space="preserve">de </w:t>
      </w:r>
      <w:r w:rsidR="00B46DCF" w:rsidRPr="00F426FC">
        <w:rPr>
          <w:rFonts w:asciiTheme="minorHAnsi" w:hAnsiTheme="minorHAnsi" w:cstheme="minorHAnsi"/>
          <w:color w:val="00B0F0"/>
        </w:rPr>
        <w:t>cette</w:t>
      </w:r>
      <w:r w:rsidR="003E3694" w:rsidRPr="00F426FC">
        <w:rPr>
          <w:rFonts w:asciiTheme="minorHAnsi" w:hAnsiTheme="minorHAnsi" w:cstheme="minorHAnsi"/>
          <w:color w:val="00B0F0"/>
        </w:rPr>
        <w:t xml:space="preserve"> personne</w:t>
      </w:r>
      <w:r w:rsidRPr="00F426FC">
        <w:rPr>
          <w:rFonts w:asciiTheme="minorHAnsi" w:hAnsiTheme="minorHAnsi" w:cstheme="minorHAnsi"/>
          <w:color w:val="00B0F0"/>
        </w:rPr>
        <w:t xml:space="preserve"> dans le poste :</w:t>
      </w:r>
    </w:p>
    <w:p w:rsidR="00ED2703" w:rsidRPr="00F426FC" w:rsidRDefault="00ED2703"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BD3EE8" w:rsidRPr="00F426FC" w:rsidRDefault="00BD3EE8"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C71BC1"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t>Horaires d</w:t>
      </w:r>
      <w:r w:rsidR="003E3694" w:rsidRPr="00F426FC">
        <w:rPr>
          <w:rFonts w:asciiTheme="minorHAnsi" w:hAnsiTheme="minorHAnsi" w:cstheme="minorHAnsi"/>
          <w:color w:val="00B0F0"/>
        </w:rPr>
        <w:t xml:space="preserve">e </w:t>
      </w:r>
      <w:r w:rsidR="00B46DCF" w:rsidRPr="00F426FC">
        <w:rPr>
          <w:rFonts w:asciiTheme="minorHAnsi" w:hAnsiTheme="minorHAnsi" w:cstheme="minorHAnsi"/>
          <w:color w:val="00B0F0"/>
        </w:rPr>
        <w:t>cette</w:t>
      </w:r>
      <w:r w:rsidR="003E3694" w:rsidRPr="00F426FC">
        <w:rPr>
          <w:rFonts w:asciiTheme="minorHAnsi" w:hAnsiTheme="minorHAnsi" w:cstheme="minorHAnsi"/>
          <w:color w:val="00B0F0"/>
        </w:rPr>
        <w:t xml:space="preserve"> personne </w:t>
      </w:r>
      <w:r w:rsidRPr="00F426FC">
        <w:rPr>
          <w:rFonts w:asciiTheme="minorHAnsi" w:hAnsiTheme="minorHAnsi" w:cstheme="minorHAnsi"/>
          <w:color w:val="00B0F0"/>
        </w:rPr>
        <w:t xml:space="preserve">pendant lesquels </w:t>
      </w:r>
      <w:r w:rsidR="00B46DCF" w:rsidRPr="00F426FC">
        <w:rPr>
          <w:rFonts w:asciiTheme="minorHAnsi" w:hAnsiTheme="minorHAnsi" w:cstheme="minorHAnsi"/>
          <w:color w:val="00B0F0"/>
        </w:rPr>
        <w:t>elle</w:t>
      </w:r>
      <w:r w:rsidRPr="00F426FC">
        <w:rPr>
          <w:rFonts w:asciiTheme="minorHAnsi" w:hAnsiTheme="minorHAnsi" w:cstheme="minorHAnsi"/>
          <w:color w:val="00B0F0"/>
        </w:rPr>
        <w:t xml:space="preserve"> s'engage à répondre aux sollicitations, sur son téléphone portable, de</w:t>
      </w:r>
      <w:r w:rsidR="003E3694" w:rsidRPr="00F426FC">
        <w:rPr>
          <w:rFonts w:asciiTheme="minorHAnsi" w:hAnsiTheme="minorHAnsi" w:cstheme="minorHAnsi"/>
          <w:color w:val="00B0F0"/>
        </w:rPr>
        <w:t xml:space="preserve">s </w:t>
      </w:r>
      <w:r w:rsidR="000A1F6F" w:rsidRPr="00F426FC">
        <w:rPr>
          <w:rFonts w:asciiTheme="minorHAnsi" w:hAnsiTheme="minorHAnsi" w:cstheme="minorHAnsi"/>
          <w:color w:val="00B0F0"/>
        </w:rPr>
        <w:t>HCL</w:t>
      </w:r>
      <w:r w:rsidRPr="00F426FC">
        <w:rPr>
          <w:rFonts w:asciiTheme="minorHAnsi" w:hAnsiTheme="minorHAnsi" w:cstheme="minorHAnsi"/>
          <w:color w:val="00B0F0"/>
        </w:rPr>
        <w:t> :</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lastRenderedPageBreak/>
        <w:t>- Lundi :</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t>- Mardi :</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t>- Mercredi :</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t>- Jeudi :</w:t>
      </w:r>
    </w:p>
    <w:p w:rsidR="00220508" w:rsidRPr="00F426FC" w:rsidRDefault="00220508"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t>- Vendredi :</w:t>
      </w:r>
    </w:p>
    <w:p w:rsidR="005B773C" w:rsidRPr="00F426FC" w:rsidRDefault="005B773C"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4E2AE2"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r w:rsidRPr="00F426FC">
        <w:rPr>
          <w:rFonts w:asciiTheme="minorHAnsi" w:hAnsiTheme="minorHAnsi" w:cstheme="minorHAnsi"/>
          <w:color w:val="00B0F0"/>
        </w:rPr>
        <w:t>Quelle organisation</w:t>
      </w:r>
      <w:r w:rsidR="000E1D80" w:rsidRPr="00F426FC">
        <w:rPr>
          <w:rFonts w:asciiTheme="minorHAnsi" w:hAnsiTheme="minorHAnsi" w:cstheme="minorHAnsi"/>
          <w:color w:val="00B0F0"/>
        </w:rPr>
        <w:t>,</w:t>
      </w:r>
      <w:r w:rsidRPr="00F426FC">
        <w:rPr>
          <w:rFonts w:asciiTheme="minorHAnsi" w:hAnsiTheme="minorHAnsi" w:cstheme="minorHAnsi"/>
          <w:color w:val="00B0F0"/>
        </w:rPr>
        <w:t xml:space="preserve"> </w:t>
      </w:r>
      <w:r w:rsidR="000E1D80" w:rsidRPr="00F426FC">
        <w:rPr>
          <w:rFonts w:asciiTheme="minorHAnsi" w:hAnsiTheme="minorHAnsi" w:cstheme="minorHAnsi"/>
          <w:color w:val="00B0F0"/>
        </w:rPr>
        <w:t xml:space="preserve">spécifique pour les HCL, </w:t>
      </w:r>
      <w:r w:rsidRPr="00F426FC">
        <w:rPr>
          <w:rFonts w:asciiTheme="minorHAnsi" w:hAnsiTheme="minorHAnsi" w:cstheme="minorHAnsi"/>
          <w:color w:val="00B0F0"/>
        </w:rPr>
        <w:t>sera mise en place</w:t>
      </w:r>
      <w:r w:rsidR="000E1D80" w:rsidRPr="00F426FC">
        <w:rPr>
          <w:rFonts w:asciiTheme="minorHAnsi" w:hAnsiTheme="minorHAnsi" w:cstheme="minorHAnsi"/>
          <w:color w:val="00B0F0"/>
        </w:rPr>
        <w:t>,</w:t>
      </w:r>
      <w:r w:rsidR="00B46DCF" w:rsidRPr="00F426FC">
        <w:rPr>
          <w:color w:val="00B0F0"/>
        </w:rPr>
        <w:t xml:space="preserve"> </w:t>
      </w:r>
      <w:r w:rsidR="00B46DCF" w:rsidRPr="00F426FC">
        <w:rPr>
          <w:rFonts w:asciiTheme="minorHAnsi" w:hAnsiTheme="minorHAnsi" w:cstheme="minorHAnsi"/>
          <w:color w:val="00B0F0"/>
        </w:rPr>
        <w:t>par le candidat</w:t>
      </w:r>
      <w:r w:rsidR="000E1D80" w:rsidRPr="00F426FC">
        <w:rPr>
          <w:rFonts w:asciiTheme="minorHAnsi" w:hAnsiTheme="minorHAnsi" w:cstheme="minorHAnsi"/>
          <w:color w:val="00B0F0"/>
        </w:rPr>
        <w:t>,</w:t>
      </w:r>
      <w:r w:rsidRPr="00F426FC">
        <w:rPr>
          <w:rFonts w:asciiTheme="minorHAnsi" w:hAnsiTheme="minorHAnsi" w:cstheme="minorHAnsi"/>
          <w:color w:val="00B0F0"/>
        </w:rPr>
        <w:t xml:space="preserve"> pour </w:t>
      </w:r>
      <w:r w:rsidR="0073281C" w:rsidRPr="00F426FC">
        <w:rPr>
          <w:rFonts w:asciiTheme="minorHAnsi" w:hAnsiTheme="minorHAnsi" w:cstheme="minorHAnsi"/>
          <w:color w:val="00B0F0"/>
        </w:rPr>
        <w:t>pallier</w:t>
      </w:r>
      <w:r w:rsidRPr="00F426FC">
        <w:rPr>
          <w:rFonts w:asciiTheme="minorHAnsi" w:hAnsiTheme="minorHAnsi" w:cstheme="minorHAnsi"/>
          <w:color w:val="00B0F0"/>
        </w:rPr>
        <w:t xml:space="preserve"> </w:t>
      </w:r>
      <w:r w:rsidR="00B46DCF" w:rsidRPr="00F426FC">
        <w:rPr>
          <w:rFonts w:asciiTheme="minorHAnsi" w:hAnsiTheme="minorHAnsi" w:cstheme="minorHAnsi"/>
          <w:color w:val="00B0F0"/>
        </w:rPr>
        <w:t>aux</w:t>
      </w:r>
      <w:r w:rsidRPr="00F426FC">
        <w:rPr>
          <w:rFonts w:asciiTheme="minorHAnsi" w:hAnsiTheme="minorHAnsi" w:cstheme="minorHAnsi"/>
          <w:color w:val="00B0F0"/>
        </w:rPr>
        <w:t xml:space="preserve"> absences (congés payés, maladie</w:t>
      </w:r>
      <w:r w:rsidR="00D02057" w:rsidRPr="00F426FC">
        <w:rPr>
          <w:rFonts w:asciiTheme="minorHAnsi" w:hAnsiTheme="minorHAnsi" w:cstheme="minorHAnsi"/>
          <w:color w:val="00B0F0"/>
        </w:rPr>
        <w:t>s</w:t>
      </w:r>
      <w:r w:rsidRPr="00F426FC">
        <w:rPr>
          <w:rFonts w:asciiTheme="minorHAnsi" w:hAnsiTheme="minorHAnsi" w:cstheme="minorHAnsi"/>
          <w:color w:val="00B0F0"/>
        </w:rPr>
        <w:t xml:space="preserve">) </w:t>
      </w:r>
      <w:r w:rsidR="00B46DCF" w:rsidRPr="00F426FC">
        <w:rPr>
          <w:rFonts w:asciiTheme="minorHAnsi" w:hAnsiTheme="minorHAnsi" w:cstheme="minorHAnsi"/>
          <w:color w:val="00B0F0"/>
        </w:rPr>
        <w:t xml:space="preserve">de cette personne </w:t>
      </w:r>
      <w:r w:rsidRPr="00F426FC">
        <w:rPr>
          <w:rFonts w:asciiTheme="minorHAnsi" w:hAnsiTheme="minorHAnsi" w:cstheme="minorHAnsi"/>
          <w:color w:val="00B0F0"/>
        </w:rPr>
        <w:t>?</w:t>
      </w:r>
    </w:p>
    <w:p w:rsidR="004E2AE2"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4E2AE2"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4E2AE2"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4E2AE2"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4E2AE2"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4E2AE2" w:rsidRPr="007B3659" w:rsidRDefault="004E2AE2"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0A1F6F" w:rsidRDefault="000A1F6F" w:rsidP="000A1F6F">
      <w:pPr>
        <w:pStyle w:val="Titre2"/>
        <w:numPr>
          <w:ilvl w:val="0"/>
          <w:numId w:val="0"/>
        </w:numPr>
        <w:spacing w:before="0" w:after="0"/>
        <w:ind w:left="576" w:hanging="576"/>
      </w:pPr>
    </w:p>
    <w:p w:rsidR="00A86F84" w:rsidRDefault="000A1F6F" w:rsidP="000A1F6F">
      <w:pPr>
        <w:pStyle w:val="Titre2"/>
        <w:numPr>
          <w:ilvl w:val="1"/>
          <w:numId w:val="33"/>
        </w:numPr>
        <w:spacing w:before="0" w:after="0"/>
      </w:pPr>
      <w:r>
        <w:t>Nombre et profil</w:t>
      </w:r>
      <w:r w:rsidR="007B3659">
        <w:t xml:space="preserve"> de</w:t>
      </w:r>
      <w:r w:rsidR="003E3694">
        <w:t xml:space="preserve">s intervenants </w:t>
      </w:r>
      <w:r w:rsidR="00D02057">
        <w:t xml:space="preserve">sur sites </w:t>
      </w:r>
      <w:r w:rsidR="00A86F84">
        <w:t>:</w:t>
      </w:r>
    </w:p>
    <w:p w:rsidR="000A1F6F" w:rsidRPr="000A1F6F" w:rsidRDefault="000A1F6F" w:rsidP="000A1F6F">
      <w:pPr>
        <w:spacing w:after="0"/>
      </w:pPr>
    </w:p>
    <w:p w:rsidR="00A86F84" w:rsidRPr="00F426FC" w:rsidRDefault="004E2AE2" w:rsidP="000A1F6F">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B0F0"/>
        </w:rPr>
      </w:pPr>
      <w:r w:rsidRPr="00F426FC">
        <w:rPr>
          <w:rFonts w:asciiTheme="minorHAnsi" w:hAnsiTheme="minorHAnsi" w:cstheme="minorHAnsi"/>
          <w:color w:val="00B0F0"/>
        </w:rPr>
        <w:t>Nombre de personnes affectées</w:t>
      </w:r>
      <w:r w:rsidR="000E1D80" w:rsidRPr="00F426FC">
        <w:rPr>
          <w:rFonts w:asciiTheme="minorHAnsi" w:hAnsiTheme="minorHAnsi" w:cstheme="minorHAnsi"/>
          <w:color w:val="00B0F0"/>
        </w:rPr>
        <w:t>,</w:t>
      </w:r>
      <w:r w:rsidRPr="00F426FC">
        <w:rPr>
          <w:rFonts w:asciiTheme="minorHAnsi" w:hAnsiTheme="minorHAnsi" w:cstheme="minorHAnsi"/>
          <w:color w:val="00B0F0"/>
        </w:rPr>
        <w:t xml:space="preserve"> </w:t>
      </w:r>
      <w:r w:rsidR="000E1D80" w:rsidRPr="00F426FC">
        <w:rPr>
          <w:rFonts w:asciiTheme="minorHAnsi" w:hAnsiTheme="minorHAnsi" w:cstheme="minorHAnsi"/>
          <w:color w:val="00B0F0"/>
        </w:rPr>
        <w:t xml:space="preserve">par le candidat, </w:t>
      </w:r>
      <w:r w:rsidRPr="00F426FC">
        <w:rPr>
          <w:rFonts w:asciiTheme="minorHAnsi" w:hAnsiTheme="minorHAnsi" w:cstheme="minorHAnsi"/>
          <w:color w:val="00B0F0"/>
        </w:rPr>
        <w:t>au présent marché</w:t>
      </w:r>
      <w:r w:rsidR="007B3659" w:rsidRPr="00F426FC">
        <w:rPr>
          <w:rFonts w:asciiTheme="minorHAnsi" w:hAnsiTheme="minorHAnsi" w:cstheme="minorHAnsi"/>
          <w:color w:val="00B0F0"/>
        </w:rPr>
        <w:t> </w:t>
      </w:r>
      <w:r w:rsidRPr="00F426FC">
        <w:rPr>
          <w:rFonts w:asciiTheme="minorHAnsi" w:hAnsiTheme="minorHAnsi" w:cstheme="minorHAnsi"/>
          <w:color w:val="00B0F0"/>
        </w:rPr>
        <w:t xml:space="preserve">pour réaliser les missions </w:t>
      </w:r>
      <w:r w:rsidR="0073281C">
        <w:rPr>
          <w:rFonts w:asciiTheme="minorHAnsi" w:hAnsiTheme="minorHAnsi" w:cstheme="minorHAnsi"/>
          <w:color w:val="00B0F0"/>
        </w:rPr>
        <w:t>commandées</w:t>
      </w:r>
      <w:r w:rsidR="00D02057" w:rsidRPr="00F426FC">
        <w:rPr>
          <w:rFonts w:asciiTheme="minorHAnsi" w:hAnsiTheme="minorHAnsi" w:cstheme="minorHAnsi"/>
          <w:color w:val="00B0F0"/>
        </w:rPr>
        <w:t xml:space="preserve"> </w:t>
      </w:r>
      <w:r w:rsidRPr="00F426FC">
        <w:rPr>
          <w:rFonts w:asciiTheme="minorHAnsi" w:hAnsiTheme="minorHAnsi" w:cstheme="minorHAnsi"/>
          <w:color w:val="00B0F0"/>
        </w:rPr>
        <w:t>:</w:t>
      </w:r>
    </w:p>
    <w:p w:rsidR="00290C17" w:rsidRPr="00F426FC" w:rsidRDefault="00290C17"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5C72AA" w:rsidRPr="00F426FC" w:rsidRDefault="005C72AA"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D02057" w:rsidRPr="00F426FC" w:rsidRDefault="00D02057" w:rsidP="000A1F6F">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B0F0"/>
          <w:sz w:val="20"/>
          <w:szCs w:val="20"/>
        </w:rPr>
      </w:pPr>
      <w:r w:rsidRPr="00F426FC">
        <w:rPr>
          <w:rFonts w:asciiTheme="minorHAnsi" w:hAnsiTheme="minorHAnsi" w:cstheme="minorHAnsi"/>
          <w:color w:val="00B0F0"/>
          <w:sz w:val="20"/>
          <w:szCs w:val="20"/>
        </w:rPr>
        <w:t>Profil de</w:t>
      </w:r>
      <w:r w:rsidR="000E1D80" w:rsidRPr="00F426FC">
        <w:rPr>
          <w:rFonts w:asciiTheme="minorHAnsi" w:hAnsiTheme="minorHAnsi" w:cstheme="minorHAnsi"/>
          <w:color w:val="00B0F0"/>
          <w:sz w:val="20"/>
          <w:szCs w:val="20"/>
        </w:rPr>
        <w:t xml:space="preserve"> ces personnes</w:t>
      </w:r>
      <w:r w:rsidRPr="00F426FC">
        <w:rPr>
          <w:rFonts w:asciiTheme="minorHAnsi" w:hAnsiTheme="minorHAnsi" w:cstheme="minorHAnsi"/>
          <w:color w:val="00B0F0"/>
          <w:sz w:val="20"/>
          <w:szCs w:val="20"/>
        </w:rPr>
        <w:t xml:space="preserve"> (formation, ancienneté</w:t>
      </w:r>
      <w:r w:rsidR="00BD3EE8" w:rsidRPr="00F426FC">
        <w:rPr>
          <w:rFonts w:asciiTheme="minorHAnsi" w:hAnsiTheme="minorHAnsi" w:cstheme="minorHAnsi"/>
          <w:color w:val="00B0F0"/>
          <w:sz w:val="20"/>
          <w:szCs w:val="20"/>
        </w:rPr>
        <w:t xml:space="preserve"> – joindre CV</w:t>
      </w:r>
      <w:r w:rsidRPr="00F426FC">
        <w:rPr>
          <w:rFonts w:asciiTheme="minorHAnsi" w:hAnsiTheme="minorHAnsi" w:cstheme="minorHAnsi"/>
          <w:color w:val="00B0F0"/>
          <w:sz w:val="20"/>
          <w:szCs w:val="20"/>
        </w:rPr>
        <w:t>) :</w:t>
      </w:r>
    </w:p>
    <w:p w:rsidR="00D02057" w:rsidRPr="00F426FC" w:rsidRDefault="00D02057" w:rsidP="000A1F6F">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B0F0"/>
          <w:sz w:val="20"/>
          <w:szCs w:val="20"/>
        </w:rPr>
      </w:pPr>
    </w:p>
    <w:p w:rsidR="005C72AA" w:rsidRPr="00F426FC" w:rsidRDefault="005C72AA" w:rsidP="000A1F6F">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B0F0"/>
          <w:sz w:val="20"/>
          <w:szCs w:val="20"/>
        </w:rPr>
      </w:pPr>
    </w:p>
    <w:p w:rsidR="005C72AA" w:rsidRPr="00F426FC" w:rsidRDefault="005C72AA" w:rsidP="000A1F6F">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B0F0"/>
          <w:sz w:val="20"/>
          <w:szCs w:val="20"/>
        </w:rPr>
      </w:pPr>
    </w:p>
    <w:p w:rsidR="002873CD" w:rsidRPr="00F426FC" w:rsidRDefault="002873CD"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B0F0"/>
        </w:rPr>
      </w:pPr>
    </w:p>
    <w:p w:rsidR="00CA425E" w:rsidRPr="002873CD" w:rsidRDefault="00CA425E" w:rsidP="000A1F6F">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0A1F6F" w:rsidRDefault="000A1F6F" w:rsidP="000A1F6F">
      <w:pPr>
        <w:pStyle w:val="Titre2"/>
        <w:numPr>
          <w:ilvl w:val="0"/>
          <w:numId w:val="0"/>
        </w:numPr>
        <w:spacing w:before="0" w:after="0"/>
        <w:ind w:left="720"/>
      </w:pPr>
    </w:p>
    <w:p w:rsidR="002873CD" w:rsidRDefault="005C72AA" w:rsidP="000A1F6F">
      <w:pPr>
        <w:pStyle w:val="Titre2"/>
        <w:numPr>
          <w:ilvl w:val="1"/>
          <w:numId w:val="33"/>
        </w:numPr>
        <w:spacing w:before="0" w:after="0"/>
      </w:pPr>
      <w:r>
        <w:t>I</w:t>
      </w:r>
      <w:r w:rsidR="00907E8C">
        <w:t>nterven</w:t>
      </w:r>
      <w:r w:rsidR="00B46DCF">
        <w:t>tion</w:t>
      </w:r>
      <w:r w:rsidR="00907E8C">
        <w:t xml:space="preserve"> pour une commande urgente</w:t>
      </w:r>
      <w:r w:rsidR="002873CD">
        <w:t> :</w:t>
      </w:r>
    </w:p>
    <w:p w:rsidR="000A1F6F" w:rsidRPr="000A1F6F" w:rsidRDefault="000A1F6F" w:rsidP="000A1F6F">
      <w:pPr>
        <w:spacing w:after="0"/>
      </w:pPr>
    </w:p>
    <w:p w:rsidR="002873CD" w:rsidRPr="00F426FC" w:rsidRDefault="005C72AA" w:rsidP="000A1F6F">
      <w:pPr>
        <w:pBdr>
          <w:top w:val="single" w:sz="4" w:space="1" w:color="auto"/>
          <w:left w:val="single" w:sz="4" w:space="4" w:color="auto"/>
          <w:bottom w:val="single" w:sz="4" w:space="1" w:color="auto"/>
          <w:right w:val="single" w:sz="4" w:space="4" w:color="auto"/>
        </w:pBdr>
        <w:spacing w:after="0"/>
        <w:rPr>
          <w:color w:val="00B0F0"/>
          <w:sz w:val="20"/>
        </w:rPr>
      </w:pPr>
      <w:r w:rsidRPr="00F426FC">
        <w:rPr>
          <w:color w:val="00B0F0"/>
          <w:sz w:val="20"/>
        </w:rPr>
        <w:t>Quelle procédure</w:t>
      </w:r>
      <w:r w:rsidR="000E1D80" w:rsidRPr="00F426FC">
        <w:rPr>
          <w:color w:val="00B0F0"/>
          <w:sz w:val="20"/>
        </w:rPr>
        <w:t>,</w:t>
      </w:r>
      <w:r w:rsidRPr="00F426FC">
        <w:rPr>
          <w:color w:val="00B0F0"/>
          <w:sz w:val="20"/>
        </w:rPr>
        <w:t xml:space="preserve"> </w:t>
      </w:r>
      <w:r w:rsidR="000E1D80" w:rsidRPr="00F426FC">
        <w:rPr>
          <w:color w:val="00B0F0"/>
          <w:sz w:val="20"/>
        </w:rPr>
        <w:t xml:space="preserve">spécifique pour les HCL, </w:t>
      </w:r>
      <w:r w:rsidRPr="00F426FC">
        <w:rPr>
          <w:color w:val="00B0F0"/>
          <w:sz w:val="20"/>
        </w:rPr>
        <w:t>sera mise en place</w:t>
      </w:r>
      <w:r w:rsidR="000E1D80" w:rsidRPr="00F426FC">
        <w:rPr>
          <w:color w:val="00B0F0"/>
          <w:sz w:val="20"/>
        </w:rPr>
        <w:t>,</w:t>
      </w:r>
      <w:r w:rsidRPr="00F426FC">
        <w:rPr>
          <w:color w:val="00B0F0"/>
          <w:sz w:val="20"/>
        </w:rPr>
        <w:t xml:space="preserve"> </w:t>
      </w:r>
      <w:r w:rsidR="00B46DCF" w:rsidRPr="00F426FC">
        <w:rPr>
          <w:color w:val="00B0F0"/>
          <w:sz w:val="20"/>
        </w:rPr>
        <w:t>par le candidat</w:t>
      </w:r>
      <w:r w:rsidR="000E1D80" w:rsidRPr="00F426FC">
        <w:rPr>
          <w:color w:val="00B0F0"/>
          <w:sz w:val="20"/>
        </w:rPr>
        <w:t>,</w:t>
      </w:r>
      <w:r w:rsidR="00B46DCF" w:rsidRPr="00F426FC">
        <w:rPr>
          <w:color w:val="00B0F0"/>
          <w:sz w:val="20"/>
        </w:rPr>
        <w:t xml:space="preserve"> </w:t>
      </w:r>
      <w:r w:rsidRPr="00F426FC">
        <w:rPr>
          <w:color w:val="00B0F0"/>
          <w:sz w:val="20"/>
        </w:rPr>
        <w:t xml:space="preserve">pour détacher un intervenant </w:t>
      </w:r>
      <w:r w:rsidR="00B46DCF" w:rsidRPr="00F426FC">
        <w:rPr>
          <w:color w:val="00B0F0"/>
          <w:sz w:val="20"/>
        </w:rPr>
        <w:t>afin de</w:t>
      </w:r>
      <w:r w:rsidRPr="00F426FC">
        <w:rPr>
          <w:color w:val="00B0F0"/>
          <w:sz w:val="20"/>
        </w:rPr>
        <w:t xml:space="preserve"> répondre à une commande urgente :</w:t>
      </w:r>
    </w:p>
    <w:p w:rsidR="00907E8C" w:rsidRPr="00F426FC" w:rsidRDefault="00907E8C" w:rsidP="000A1F6F">
      <w:pPr>
        <w:pBdr>
          <w:top w:val="single" w:sz="4" w:space="1" w:color="auto"/>
          <w:left w:val="single" w:sz="4" w:space="4" w:color="auto"/>
          <w:bottom w:val="single" w:sz="4" w:space="1" w:color="auto"/>
          <w:right w:val="single" w:sz="4" w:space="4" w:color="auto"/>
        </w:pBdr>
        <w:spacing w:after="0"/>
        <w:rPr>
          <w:color w:val="00B0F0"/>
          <w:sz w:val="20"/>
        </w:rPr>
      </w:pPr>
    </w:p>
    <w:p w:rsidR="00907E8C" w:rsidRPr="00F426FC" w:rsidRDefault="00907E8C" w:rsidP="000A1F6F">
      <w:pPr>
        <w:pBdr>
          <w:top w:val="single" w:sz="4" w:space="1" w:color="auto"/>
          <w:left w:val="single" w:sz="4" w:space="4" w:color="auto"/>
          <w:bottom w:val="single" w:sz="4" w:space="1" w:color="auto"/>
          <w:right w:val="single" w:sz="4" w:space="4" w:color="auto"/>
        </w:pBdr>
        <w:spacing w:after="0"/>
        <w:rPr>
          <w:color w:val="00B0F0"/>
          <w:sz w:val="20"/>
        </w:rPr>
      </w:pPr>
    </w:p>
    <w:p w:rsidR="00907E8C" w:rsidRDefault="00907E8C" w:rsidP="000A1F6F">
      <w:pPr>
        <w:pBdr>
          <w:top w:val="single" w:sz="4" w:space="1" w:color="auto"/>
          <w:left w:val="single" w:sz="4" w:space="4" w:color="auto"/>
          <w:bottom w:val="single" w:sz="4" w:space="1" w:color="auto"/>
          <w:right w:val="single" w:sz="4" w:space="4" w:color="auto"/>
        </w:pBdr>
        <w:spacing w:after="0"/>
        <w:rPr>
          <w:color w:val="0070C0"/>
          <w:sz w:val="20"/>
        </w:rPr>
      </w:pPr>
    </w:p>
    <w:p w:rsidR="00907E8C" w:rsidRDefault="00907E8C" w:rsidP="000A1F6F">
      <w:pPr>
        <w:pBdr>
          <w:top w:val="single" w:sz="4" w:space="1" w:color="auto"/>
          <w:left w:val="single" w:sz="4" w:space="4" w:color="auto"/>
          <w:bottom w:val="single" w:sz="4" w:space="1" w:color="auto"/>
          <w:right w:val="single" w:sz="4" w:space="4" w:color="auto"/>
        </w:pBdr>
        <w:spacing w:after="0"/>
        <w:rPr>
          <w:color w:val="0070C0"/>
          <w:sz w:val="20"/>
        </w:rPr>
      </w:pPr>
    </w:p>
    <w:p w:rsidR="00907E8C" w:rsidRPr="002873CD" w:rsidRDefault="00907E8C" w:rsidP="000A1F6F">
      <w:pPr>
        <w:pBdr>
          <w:top w:val="single" w:sz="4" w:space="1" w:color="auto"/>
          <w:left w:val="single" w:sz="4" w:space="4" w:color="auto"/>
          <w:bottom w:val="single" w:sz="4" w:space="1" w:color="auto"/>
          <w:right w:val="single" w:sz="4" w:space="4" w:color="auto"/>
        </w:pBdr>
        <w:spacing w:after="0"/>
        <w:rPr>
          <w:color w:val="0070C0"/>
          <w:sz w:val="20"/>
        </w:rPr>
      </w:pPr>
    </w:p>
    <w:p w:rsidR="000A1F6F" w:rsidRDefault="000A1F6F" w:rsidP="000A1F6F">
      <w:pPr>
        <w:pStyle w:val="Titre2"/>
        <w:numPr>
          <w:ilvl w:val="0"/>
          <w:numId w:val="0"/>
        </w:numPr>
        <w:spacing w:before="0" w:after="0"/>
        <w:ind w:left="720"/>
      </w:pPr>
      <w:bookmarkStart w:id="3" w:name="_Hlk179528637"/>
    </w:p>
    <w:p w:rsidR="000A1F6F" w:rsidRDefault="000A1F6F" w:rsidP="000A1F6F">
      <w:pPr>
        <w:pStyle w:val="Titre2"/>
        <w:numPr>
          <w:ilvl w:val="1"/>
          <w:numId w:val="33"/>
        </w:numPr>
        <w:spacing w:before="0" w:after="0"/>
      </w:pPr>
      <w:r>
        <w:t>Laboratoire d’analyse :</w:t>
      </w:r>
    </w:p>
    <w:p w:rsidR="000A1F6F" w:rsidRPr="000A1F6F" w:rsidRDefault="000A1F6F" w:rsidP="000A1F6F">
      <w:pPr>
        <w:spacing w:after="0"/>
      </w:pPr>
    </w:p>
    <w:bookmarkEnd w:id="3"/>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r w:rsidRPr="00F426FC">
        <w:rPr>
          <w:color w:val="00B0F0"/>
          <w:sz w:val="20"/>
        </w:rPr>
        <w:t>Le candidat dispose-t-il en interne d’un laboratoire pour analyser les échantillons prélevés ?</w:t>
      </w:r>
      <w:r w:rsidRPr="00F426FC">
        <w:rPr>
          <w:color w:val="00B0F0"/>
        </w:rPr>
        <w:t xml:space="preserve"> </w:t>
      </w:r>
      <w:r w:rsidRPr="00F426FC">
        <w:rPr>
          <w:color w:val="00B0F0"/>
          <w:sz w:val="20"/>
        </w:rPr>
        <w:tab/>
        <w:t xml:space="preserve">□ OUI </w:t>
      </w:r>
      <w:r w:rsidRPr="00F426FC">
        <w:rPr>
          <w:color w:val="00B0F0"/>
          <w:sz w:val="20"/>
        </w:rPr>
        <w:tab/>
        <w:t>□ NON</w:t>
      </w: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r w:rsidRPr="00F426FC">
        <w:rPr>
          <w:color w:val="00B0F0"/>
          <w:sz w:val="20"/>
        </w:rPr>
        <w:t>Si non, avec quel prestataire travail-t-il (nom et coordonnées) ?</w:t>
      </w: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r w:rsidRPr="00F426FC">
        <w:rPr>
          <w:color w:val="00B0F0"/>
          <w:sz w:val="20"/>
        </w:rPr>
        <w:t xml:space="preserve">Depuis combien de temps travail-t-il avec ce prestataire ? </w:t>
      </w: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r w:rsidRPr="00F426FC">
        <w:rPr>
          <w:color w:val="00B0F0"/>
          <w:sz w:val="20"/>
        </w:rPr>
        <w:t>Quel</w:t>
      </w:r>
      <w:r w:rsidR="00B1317C" w:rsidRPr="00F426FC">
        <w:rPr>
          <w:color w:val="00B0F0"/>
          <w:sz w:val="20"/>
        </w:rPr>
        <w:t xml:space="preserve"> accord</w:t>
      </w:r>
      <w:r w:rsidRPr="00F426FC">
        <w:rPr>
          <w:color w:val="00B0F0"/>
          <w:sz w:val="20"/>
        </w:rPr>
        <w:t xml:space="preserve"> </w:t>
      </w:r>
      <w:r w:rsidR="00B1317C" w:rsidRPr="00F426FC">
        <w:rPr>
          <w:color w:val="00B0F0"/>
          <w:sz w:val="20"/>
        </w:rPr>
        <w:t xml:space="preserve">avec ce prestataire </w:t>
      </w:r>
      <w:r w:rsidRPr="00F426FC">
        <w:rPr>
          <w:color w:val="00B0F0"/>
          <w:sz w:val="20"/>
        </w:rPr>
        <w:t>sera mise en place</w:t>
      </w:r>
      <w:r w:rsidR="000E1D80" w:rsidRPr="00F426FC">
        <w:rPr>
          <w:color w:val="00B0F0"/>
          <w:sz w:val="20"/>
        </w:rPr>
        <w:t>, par le candidat,</w:t>
      </w:r>
      <w:r w:rsidRPr="00F426FC">
        <w:rPr>
          <w:color w:val="00B0F0"/>
          <w:sz w:val="20"/>
        </w:rPr>
        <w:t xml:space="preserve"> pour respecter les délais imposés dans le CCTP ?</w:t>
      </w: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F426FC" w:rsidRDefault="000A1F6F" w:rsidP="000A1F6F">
      <w:pPr>
        <w:pBdr>
          <w:top w:val="single" w:sz="4" w:space="1" w:color="auto"/>
          <w:left w:val="single" w:sz="4" w:space="4" w:color="auto"/>
          <w:bottom w:val="single" w:sz="4" w:space="1" w:color="auto"/>
          <w:right w:val="single" w:sz="4" w:space="4" w:color="auto"/>
        </w:pBdr>
        <w:spacing w:after="0"/>
        <w:jc w:val="both"/>
        <w:rPr>
          <w:color w:val="00B0F0"/>
          <w:sz w:val="20"/>
        </w:rPr>
      </w:pPr>
    </w:p>
    <w:p w:rsidR="000A1F6F" w:rsidRPr="000A1F6F" w:rsidRDefault="000A1F6F" w:rsidP="000A1F6F">
      <w:pPr>
        <w:pStyle w:val="Titre1"/>
        <w:numPr>
          <w:ilvl w:val="0"/>
          <w:numId w:val="0"/>
        </w:numPr>
        <w:spacing w:before="0"/>
        <w:ind w:left="360"/>
        <w:rPr>
          <w:sz w:val="24"/>
        </w:rPr>
      </w:pPr>
    </w:p>
    <w:p w:rsidR="00702466" w:rsidRPr="00D67B67" w:rsidRDefault="00D67B67" w:rsidP="000A1F6F">
      <w:pPr>
        <w:pStyle w:val="Titre1"/>
        <w:numPr>
          <w:ilvl w:val="0"/>
          <w:numId w:val="33"/>
        </w:numPr>
        <w:spacing w:before="0"/>
        <w:rPr>
          <w:color w:val="00B0F0"/>
        </w:rPr>
      </w:pPr>
      <w:bookmarkStart w:id="4" w:name="_Toc462404886"/>
      <w:r w:rsidRPr="00D67B67">
        <w:rPr>
          <w:rFonts w:asciiTheme="minorHAnsi" w:hAnsiTheme="minorHAnsi" w:cstheme="minorHAnsi"/>
          <w:color w:val="00B0F0"/>
        </w:rPr>
        <w:t>Organisation mise en place pour resp</w:t>
      </w:r>
      <w:r>
        <w:rPr>
          <w:rFonts w:asciiTheme="minorHAnsi" w:hAnsiTheme="minorHAnsi" w:cstheme="minorHAnsi"/>
          <w:color w:val="00B0F0"/>
        </w:rPr>
        <w:t>e</w:t>
      </w:r>
      <w:r w:rsidRPr="00D67B67">
        <w:rPr>
          <w:rFonts w:asciiTheme="minorHAnsi" w:hAnsiTheme="minorHAnsi" w:cstheme="minorHAnsi"/>
          <w:color w:val="00B0F0"/>
        </w:rPr>
        <w:t xml:space="preserve">cter </w:t>
      </w:r>
      <w:r>
        <w:rPr>
          <w:rFonts w:asciiTheme="minorHAnsi" w:hAnsiTheme="minorHAnsi" w:cstheme="minorHAnsi"/>
          <w:color w:val="00B0F0"/>
        </w:rPr>
        <w:t>l</w:t>
      </w:r>
      <w:r w:rsidRPr="00D67B67">
        <w:rPr>
          <w:rFonts w:asciiTheme="minorHAnsi" w:hAnsiTheme="minorHAnsi" w:cstheme="minorHAnsi"/>
          <w:color w:val="00B0F0"/>
        </w:rPr>
        <w:t>es d</w:t>
      </w:r>
      <w:r w:rsidR="00961B27" w:rsidRPr="00D67B67">
        <w:rPr>
          <w:color w:val="00B0F0"/>
        </w:rPr>
        <w:t>élais d’exécution des missions</w:t>
      </w:r>
      <w:r w:rsidR="000E378E" w:rsidRPr="00D67B67">
        <w:rPr>
          <w:color w:val="00B0F0"/>
        </w:rPr>
        <w:t xml:space="preserve"> </w:t>
      </w:r>
      <w:r w:rsidR="00702466" w:rsidRPr="00D67B67">
        <w:rPr>
          <w:color w:val="00B0F0"/>
        </w:rPr>
        <w:t xml:space="preserve">: </w:t>
      </w:r>
      <w:bookmarkEnd w:id="4"/>
    </w:p>
    <w:p w:rsidR="00961B27" w:rsidRPr="00961B27" w:rsidRDefault="00961B27" w:rsidP="00961B27">
      <w:pPr>
        <w:spacing w:after="0"/>
        <w:rPr>
          <w:sz w:val="24"/>
        </w:rPr>
      </w:pPr>
    </w:p>
    <w:p w:rsidR="00B23119" w:rsidRDefault="00961B27" w:rsidP="000A1F6F">
      <w:pPr>
        <w:pStyle w:val="Titre2"/>
        <w:numPr>
          <w:ilvl w:val="1"/>
          <w:numId w:val="33"/>
        </w:numPr>
        <w:spacing w:before="0" w:after="0"/>
      </w:pPr>
      <w:r>
        <w:t>Réduction des délais :</w:t>
      </w:r>
      <w:r w:rsidR="00B23119" w:rsidRPr="00092F96">
        <w:t xml:space="preserve"> </w:t>
      </w:r>
    </w:p>
    <w:p w:rsidR="00961B27" w:rsidRDefault="00961B27" w:rsidP="000A1F6F">
      <w:pPr>
        <w:spacing w:after="0"/>
      </w:pPr>
    </w:p>
    <w:p w:rsidR="00961B27" w:rsidRPr="005F6C9D" w:rsidRDefault="00961B27" w:rsidP="000A1F6F">
      <w:pPr>
        <w:spacing w:after="0"/>
        <w:rPr>
          <w:i/>
        </w:rPr>
      </w:pPr>
      <w:r w:rsidRPr="005F6C9D">
        <w:rPr>
          <w:i/>
        </w:rPr>
        <w:t>Dans le CCTP</w:t>
      </w:r>
      <w:r w:rsidR="00B1317C" w:rsidRPr="005F6C9D">
        <w:rPr>
          <w:i/>
        </w:rPr>
        <w:t xml:space="preserve"> sont mentionnés</w:t>
      </w:r>
      <w:r w:rsidRPr="005F6C9D">
        <w:rPr>
          <w:i/>
        </w:rPr>
        <w:t xml:space="preserve"> les délais maximums</w:t>
      </w:r>
      <w:r w:rsidR="00B1317C" w:rsidRPr="005F6C9D">
        <w:rPr>
          <w:i/>
        </w:rPr>
        <w:t xml:space="preserve"> </w:t>
      </w:r>
      <w:r w:rsidRPr="005F6C9D">
        <w:rPr>
          <w:i/>
        </w:rPr>
        <w:t xml:space="preserve">de réalisation des prestations </w:t>
      </w:r>
      <w:r w:rsidR="00B1317C" w:rsidRPr="005F6C9D">
        <w:rPr>
          <w:i/>
        </w:rPr>
        <w:t xml:space="preserve">à respecter. </w:t>
      </w:r>
      <w:r w:rsidR="00AF29CA" w:rsidRPr="005F6C9D">
        <w:rPr>
          <w:i/>
        </w:rPr>
        <w:t>Ci-après</w:t>
      </w:r>
      <w:r w:rsidR="002E790D" w:rsidRPr="005F6C9D">
        <w:rPr>
          <w:i/>
        </w:rPr>
        <w:t xml:space="preserve">, il est donné la possibilité au prestataire de </w:t>
      </w:r>
      <w:r w:rsidR="002E790D" w:rsidRPr="005F6C9D">
        <w:rPr>
          <w:b/>
          <w:i/>
          <w:u w:val="single"/>
        </w:rPr>
        <w:t>réduire</w:t>
      </w:r>
      <w:r w:rsidR="002E790D" w:rsidRPr="005F6C9D">
        <w:rPr>
          <w:i/>
        </w:rPr>
        <w:t xml:space="preserve"> ces délais maximums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B0F0"/>
          <w:sz w:val="20"/>
          <w:szCs w:val="20"/>
        </w:rPr>
      </w:pPr>
      <w:r w:rsidRPr="00F426FC">
        <w:rPr>
          <w:rFonts w:asciiTheme="minorHAnsi" w:hAnsiTheme="minorHAnsi" w:cstheme="minorHAnsi"/>
          <w:b/>
          <w:color w:val="00B0F0"/>
          <w:sz w:val="20"/>
          <w:szCs w:val="20"/>
        </w:rPr>
        <w:t>Prestation Dossiers de Diagnostic Technique (DDT)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 xml:space="preserve">Délai maximum pour les commandes concernant les DDT location :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 xml:space="preserve">Délai maximum pour les commandes concernant les DDT vente de locaux vides :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 xml:space="preserve">Délai maximum pour les commandes concernant les DDT vente de locaux occupés :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B0F0"/>
          <w:sz w:val="20"/>
          <w:szCs w:val="20"/>
        </w:rPr>
      </w:pPr>
      <w:r w:rsidRPr="00F426FC">
        <w:rPr>
          <w:rFonts w:asciiTheme="minorHAnsi" w:hAnsiTheme="minorHAnsi" w:cstheme="minorHAnsi"/>
          <w:b/>
          <w:color w:val="00B0F0"/>
          <w:sz w:val="20"/>
          <w:szCs w:val="20"/>
        </w:rPr>
        <w:t>Prestation Dossiers Amiante Parties Privatives (DAPP) et les Dossiers Techniques Amiante (DTA)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Délai maximum pour les commandes concernant les DAPP ou DTA sans prélèvement :</w:t>
      </w:r>
    </w:p>
    <w:p w:rsidR="002E790D" w:rsidRPr="00F426FC" w:rsidRDefault="002E790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Délai maximum pour les commandes concernant les DAPP ou les DTA avec prélèvements et analyses :</w:t>
      </w:r>
    </w:p>
    <w:p w:rsidR="00290C17" w:rsidRPr="00F426FC" w:rsidRDefault="005F6C9D" w:rsidP="002E790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Délai maximum complémentaire demandé p</w:t>
      </w:r>
      <w:r w:rsidR="002E790D" w:rsidRPr="00F426FC">
        <w:rPr>
          <w:rFonts w:asciiTheme="minorHAnsi" w:hAnsiTheme="minorHAnsi" w:cstheme="minorHAnsi"/>
          <w:color w:val="00B0F0"/>
          <w:sz w:val="20"/>
          <w:szCs w:val="20"/>
        </w:rPr>
        <w:t>our les commandes concernant les DAPP en site occupé</w:t>
      </w:r>
      <w:r w:rsidRPr="00F426FC">
        <w:rPr>
          <w:rFonts w:asciiTheme="minorHAnsi" w:hAnsiTheme="minorHAnsi" w:cstheme="minorHAnsi"/>
          <w:color w:val="00B0F0"/>
          <w:sz w:val="20"/>
          <w:szCs w:val="20"/>
        </w:rPr>
        <w:t> :</w:t>
      </w:r>
    </w:p>
    <w:p w:rsidR="002E790D" w:rsidRPr="00F426FC" w:rsidRDefault="002E790D"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p>
    <w:p w:rsidR="002E790D" w:rsidRPr="00F426FC" w:rsidRDefault="005F6C9D"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B0F0"/>
          <w:sz w:val="20"/>
          <w:szCs w:val="20"/>
        </w:rPr>
      </w:pPr>
      <w:r w:rsidRPr="00F426FC">
        <w:rPr>
          <w:rFonts w:asciiTheme="minorHAnsi" w:hAnsiTheme="minorHAnsi" w:cstheme="minorHAnsi"/>
          <w:b/>
          <w:color w:val="00B0F0"/>
          <w:sz w:val="20"/>
          <w:szCs w:val="20"/>
        </w:rPr>
        <w:t>Prestation Diagnostics Amiante Avant Travaux (DAAT) :</w:t>
      </w:r>
    </w:p>
    <w:p w:rsidR="005F6C9D" w:rsidRPr="00F426FC" w:rsidRDefault="005F6C9D" w:rsidP="005F6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Délai maximum pour les commandes concernant une pièce ou une zone spécifique d’un lot :</w:t>
      </w:r>
    </w:p>
    <w:p w:rsidR="005F6C9D" w:rsidRPr="00F426FC" w:rsidRDefault="005F6C9D" w:rsidP="005F6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Délai maximum pour les commandes concernant la totalité d’un lot :</w:t>
      </w:r>
    </w:p>
    <w:p w:rsidR="002E790D" w:rsidRPr="00F426FC" w:rsidRDefault="005F6C9D" w:rsidP="005F6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B0F0"/>
          <w:sz w:val="20"/>
          <w:szCs w:val="20"/>
        </w:rPr>
      </w:pPr>
      <w:r w:rsidRPr="00F426FC">
        <w:rPr>
          <w:rFonts w:asciiTheme="minorHAnsi" w:hAnsiTheme="minorHAnsi" w:cstheme="minorHAnsi"/>
          <w:color w:val="00B0F0"/>
          <w:sz w:val="20"/>
          <w:szCs w:val="20"/>
        </w:rPr>
        <w:t>Délai maximum pour les commandes concernant la totalité d’un bâtiment :</w:t>
      </w:r>
    </w:p>
    <w:p w:rsidR="00770C86" w:rsidRDefault="00770C86"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770C86" w:rsidRPr="000E378E" w:rsidRDefault="00770C86" w:rsidP="000A1F6F">
      <w:pPr>
        <w:tabs>
          <w:tab w:val="left" w:pos="786"/>
          <w:tab w:val="left" w:pos="1826"/>
        </w:tabs>
        <w:spacing w:after="0" w:line="240" w:lineRule="auto"/>
        <w:ind w:left="68"/>
        <w:rPr>
          <w:rFonts w:asciiTheme="minorHAnsi" w:hAnsiTheme="minorHAnsi" w:cstheme="minorHAnsi"/>
          <w:color w:val="0070C0"/>
          <w:sz w:val="20"/>
          <w:szCs w:val="20"/>
        </w:rPr>
      </w:pPr>
    </w:p>
    <w:p w:rsidR="005F6C9D" w:rsidRDefault="005F6C9D" w:rsidP="005F6C9D">
      <w:pPr>
        <w:pStyle w:val="Titre2"/>
        <w:numPr>
          <w:ilvl w:val="1"/>
          <w:numId w:val="33"/>
        </w:numPr>
        <w:spacing w:before="0" w:after="0"/>
      </w:pPr>
      <w:r>
        <w:t>Organisation pour respecter les délais</w:t>
      </w:r>
      <w:r w:rsidR="000B4830">
        <w:t> :</w:t>
      </w:r>
    </w:p>
    <w:p w:rsidR="005F6C9D" w:rsidRPr="005F6C9D" w:rsidRDefault="005F6C9D" w:rsidP="005F6C9D">
      <w:pPr>
        <w:spacing w:after="0"/>
      </w:pPr>
    </w:p>
    <w:p w:rsidR="00C25F4F" w:rsidRPr="00F426FC" w:rsidRDefault="001C1CAF"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B0F0"/>
          <w:sz w:val="20"/>
          <w:szCs w:val="20"/>
        </w:rPr>
      </w:pPr>
      <w:r w:rsidRPr="00F426FC">
        <w:rPr>
          <w:rFonts w:asciiTheme="minorHAnsi" w:hAnsiTheme="minorHAnsi" w:cstheme="minorHAnsi"/>
          <w:color w:val="00B0F0"/>
          <w:sz w:val="20"/>
          <w:szCs w:val="20"/>
        </w:rPr>
        <w:t xml:space="preserve"> </w:t>
      </w:r>
      <w:r w:rsidR="005F6C9D" w:rsidRPr="00F426FC">
        <w:rPr>
          <w:rFonts w:asciiTheme="minorHAnsi" w:hAnsiTheme="minorHAnsi" w:cstheme="minorHAnsi"/>
          <w:color w:val="00B0F0"/>
          <w:sz w:val="20"/>
          <w:szCs w:val="20"/>
        </w:rPr>
        <w:t xml:space="preserve">Quelle organisation sera mise en </w:t>
      </w:r>
      <w:r w:rsidR="000E1D80" w:rsidRPr="00F426FC">
        <w:rPr>
          <w:rFonts w:asciiTheme="minorHAnsi" w:hAnsiTheme="minorHAnsi" w:cstheme="minorHAnsi"/>
          <w:color w:val="00B0F0"/>
          <w:sz w:val="20"/>
          <w:szCs w:val="20"/>
        </w:rPr>
        <w:t xml:space="preserve">place, par le candidat, </w:t>
      </w:r>
      <w:r w:rsidR="005F6C9D" w:rsidRPr="00F426FC">
        <w:rPr>
          <w:rFonts w:asciiTheme="minorHAnsi" w:hAnsiTheme="minorHAnsi" w:cstheme="minorHAnsi"/>
          <w:color w:val="00B0F0"/>
          <w:sz w:val="20"/>
          <w:szCs w:val="20"/>
        </w:rPr>
        <w:t>pour respecter l’ensemble des délais contractuels</w:t>
      </w:r>
      <w:r w:rsidR="000B4830" w:rsidRPr="00F426FC">
        <w:rPr>
          <w:rFonts w:asciiTheme="minorHAnsi" w:hAnsiTheme="minorHAnsi" w:cstheme="minorHAnsi"/>
          <w:color w:val="00B0F0"/>
          <w:sz w:val="20"/>
          <w:szCs w:val="20"/>
        </w:rPr>
        <w:t xml:space="preserve"> ?</w:t>
      </w:r>
    </w:p>
    <w:p w:rsidR="000B4830" w:rsidRPr="000B4830" w:rsidRDefault="000B4830"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B4830" w:rsidRDefault="000B4830"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4679AD" w:rsidRDefault="004679AD"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4679AD" w:rsidRDefault="004679AD"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4679AD" w:rsidRPr="000B4830" w:rsidRDefault="004679AD"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B4830" w:rsidRPr="000B4830" w:rsidRDefault="000B4830" w:rsidP="000A1F6F">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B4830" w:rsidRDefault="000B4830" w:rsidP="000A1F6F">
      <w:pPr>
        <w:tabs>
          <w:tab w:val="left" w:pos="786"/>
          <w:tab w:val="left" w:pos="1826"/>
        </w:tabs>
        <w:spacing w:after="0" w:line="240" w:lineRule="auto"/>
        <w:rPr>
          <w:rFonts w:asciiTheme="minorHAnsi" w:hAnsiTheme="minorHAnsi" w:cstheme="minorHAnsi"/>
          <w:color w:val="0070C0"/>
        </w:rPr>
      </w:pPr>
    </w:p>
    <w:p w:rsidR="00B46DCF" w:rsidRPr="00F426FC" w:rsidRDefault="00B46DCF" w:rsidP="00B46DCF">
      <w:pPr>
        <w:pStyle w:val="Titre1"/>
        <w:numPr>
          <w:ilvl w:val="0"/>
          <w:numId w:val="33"/>
        </w:numPr>
        <w:spacing w:before="0"/>
        <w:rPr>
          <w:color w:val="00B0F0"/>
        </w:rPr>
      </w:pPr>
      <w:r w:rsidRPr="00F426FC">
        <w:rPr>
          <w:color w:val="00B0F0"/>
        </w:rPr>
        <w:t xml:space="preserve">Qualité des attendus : </w:t>
      </w:r>
    </w:p>
    <w:p w:rsidR="005F35C2" w:rsidRPr="004679AD" w:rsidRDefault="005F35C2" w:rsidP="000A1F6F">
      <w:pPr>
        <w:spacing w:after="0"/>
        <w:rPr>
          <w:rFonts w:asciiTheme="minorHAnsi" w:hAnsiTheme="minorHAnsi" w:cstheme="minorHAnsi"/>
          <w:szCs w:val="24"/>
        </w:rPr>
      </w:pPr>
    </w:p>
    <w:p w:rsidR="00B46DCF" w:rsidRPr="004679AD" w:rsidRDefault="00B46DCF" w:rsidP="000A1F6F">
      <w:pPr>
        <w:spacing w:after="0"/>
        <w:rPr>
          <w:rFonts w:asciiTheme="minorHAnsi" w:hAnsiTheme="minorHAnsi" w:cstheme="minorHAnsi"/>
          <w:szCs w:val="24"/>
        </w:rPr>
      </w:pPr>
      <w:r w:rsidRPr="004679AD">
        <w:rPr>
          <w:rFonts w:asciiTheme="minorHAnsi" w:hAnsiTheme="minorHAnsi" w:cstheme="minorHAnsi"/>
          <w:szCs w:val="24"/>
        </w:rPr>
        <w:t xml:space="preserve">Afin de pouvoir juger de la qualité des rendus qui seront remis par le prestataire à la fin de chaque mission, il est demandé au candidat </w:t>
      </w:r>
      <w:r w:rsidR="000E1D80" w:rsidRPr="004679AD">
        <w:rPr>
          <w:rFonts w:asciiTheme="minorHAnsi" w:hAnsiTheme="minorHAnsi" w:cstheme="minorHAnsi"/>
          <w:szCs w:val="24"/>
        </w:rPr>
        <w:t>de transmettre en annexe du présent mémoire technique :</w:t>
      </w:r>
    </w:p>
    <w:p w:rsidR="000E1D80" w:rsidRPr="004679AD" w:rsidRDefault="000E1D80" w:rsidP="000E1D80">
      <w:pPr>
        <w:pStyle w:val="Paragraphedeliste"/>
        <w:numPr>
          <w:ilvl w:val="0"/>
          <w:numId w:val="34"/>
        </w:numPr>
        <w:rPr>
          <w:rFonts w:asciiTheme="minorHAnsi" w:hAnsiTheme="minorHAnsi" w:cstheme="minorHAnsi"/>
          <w:sz w:val="22"/>
          <w:szCs w:val="24"/>
        </w:rPr>
      </w:pPr>
      <w:r w:rsidRPr="004679AD">
        <w:rPr>
          <w:rFonts w:asciiTheme="minorHAnsi" w:hAnsiTheme="minorHAnsi" w:cstheme="minorHAnsi"/>
          <w:sz w:val="22"/>
          <w:szCs w:val="24"/>
        </w:rPr>
        <w:t>Un modèle de rendu de Dossiers de Diagnostic Technique (DDT) location pour un logement.</w:t>
      </w:r>
    </w:p>
    <w:p w:rsidR="000E1D80" w:rsidRPr="004679AD" w:rsidRDefault="000E1D80" w:rsidP="000E1D80">
      <w:pPr>
        <w:pStyle w:val="Paragraphedeliste"/>
        <w:numPr>
          <w:ilvl w:val="0"/>
          <w:numId w:val="34"/>
        </w:numPr>
        <w:rPr>
          <w:rFonts w:asciiTheme="minorHAnsi" w:hAnsiTheme="minorHAnsi" w:cstheme="minorHAnsi"/>
          <w:sz w:val="22"/>
          <w:szCs w:val="24"/>
        </w:rPr>
      </w:pPr>
      <w:r w:rsidRPr="004679AD">
        <w:rPr>
          <w:rFonts w:asciiTheme="minorHAnsi" w:hAnsiTheme="minorHAnsi" w:cstheme="minorHAnsi"/>
          <w:sz w:val="22"/>
          <w:szCs w:val="24"/>
        </w:rPr>
        <w:t>Un modèle de rendu de Dossiers de Diagnostic Technique (DDT) vente pour un logement.</w:t>
      </w:r>
    </w:p>
    <w:p w:rsidR="000E1D80" w:rsidRPr="004679AD" w:rsidRDefault="000E1D80" w:rsidP="000E1D80">
      <w:pPr>
        <w:pStyle w:val="Paragraphedeliste"/>
        <w:numPr>
          <w:ilvl w:val="0"/>
          <w:numId w:val="34"/>
        </w:numPr>
        <w:rPr>
          <w:rFonts w:asciiTheme="minorHAnsi" w:hAnsiTheme="minorHAnsi" w:cstheme="minorHAnsi"/>
          <w:sz w:val="22"/>
          <w:szCs w:val="24"/>
        </w:rPr>
      </w:pPr>
      <w:r w:rsidRPr="004679AD">
        <w:rPr>
          <w:rFonts w:asciiTheme="minorHAnsi" w:hAnsiTheme="minorHAnsi" w:cstheme="minorHAnsi"/>
          <w:sz w:val="22"/>
          <w:szCs w:val="24"/>
        </w:rPr>
        <w:t>Un modèle de rendu de Diagnostics Amiante Avant Travaux (DAAT) portant sur la totalité d’un logement.</w:t>
      </w:r>
    </w:p>
    <w:p w:rsidR="00B46DCF" w:rsidRDefault="00B46DCF" w:rsidP="000A1F6F">
      <w:pPr>
        <w:spacing w:after="0"/>
        <w:rPr>
          <w:rFonts w:asciiTheme="minorHAnsi" w:hAnsiTheme="minorHAnsi" w:cstheme="minorHAnsi"/>
          <w:sz w:val="24"/>
          <w:szCs w:val="24"/>
        </w:rPr>
      </w:pPr>
    </w:p>
    <w:p w:rsidR="00702466" w:rsidRPr="00AC4338" w:rsidRDefault="0007485B" w:rsidP="000A1F6F">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spacing w:after="0"/>
        <w:ind w:left="4860"/>
        <w:rPr>
          <w:rFonts w:asciiTheme="minorHAnsi" w:hAnsiTheme="minorHAnsi" w:cstheme="minorHAnsi"/>
          <w:bCs/>
        </w:rPr>
      </w:pPr>
      <w:r>
        <w:rPr>
          <w:rFonts w:asciiTheme="minorHAnsi" w:hAnsiTheme="minorHAnsi" w:cstheme="minorHAnsi"/>
          <w:bCs/>
        </w:rPr>
        <w:t>S</w:t>
      </w:r>
      <w:r w:rsidR="00702466" w:rsidRPr="00B41226">
        <w:rPr>
          <w:rFonts w:asciiTheme="minorHAnsi" w:hAnsiTheme="minorHAnsi" w:cstheme="minorHAnsi"/>
          <w:bCs/>
        </w:rPr>
        <w:t>ignature</w:t>
      </w:r>
      <w:r w:rsidR="00702466" w:rsidRPr="00AC4338">
        <w:rPr>
          <w:rFonts w:asciiTheme="minorHAnsi" w:hAnsiTheme="minorHAnsi" w:cstheme="minorHAnsi"/>
          <w:bCs/>
        </w:rPr>
        <w:t xml:space="preserve"> : </w:t>
      </w:r>
    </w:p>
    <w:p w:rsidR="00702466" w:rsidRPr="00AC4338" w:rsidRDefault="00702466" w:rsidP="000A1F6F">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spacing w:after="0"/>
        <w:ind w:left="4860"/>
        <w:rPr>
          <w:rFonts w:asciiTheme="minorHAnsi" w:hAnsiTheme="minorHAnsi" w:cstheme="minorHAnsi"/>
          <w:bCs/>
        </w:rPr>
      </w:pPr>
    </w:p>
    <w:p w:rsidR="00702466" w:rsidRPr="00AC4338" w:rsidRDefault="00702466" w:rsidP="000A1F6F">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spacing w:after="0"/>
        <w:ind w:left="4860"/>
        <w:rPr>
          <w:rFonts w:asciiTheme="minorHAnsi" w:hAnsiTheme="minorHAnsi" w:cstheme="minorHAnsi"/>
          <w:bCs/>
        </w:rPr>
      </w:pPr>
    </w:p>
    <w:p w:rsidR="00702466" w:rsidRDefault="00702466" w:rsidP="000A1F6F">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spacing w:after="0"/>
        <w:ind w:left="4860"/>
        <w:rPr>
          <w:rFonts w:asciiTheme="minorHAnsi" w:hAnsiTheme="minorHAnsi" w:cstheme="minorHAnsi"/>
          <w:bCs/>
        </w:rPr>
      </w:pPr>
    </w:p>
    <w:p w:rsidR="009C0213" w:rsidRDefault="009C0213">
      <w:pPr>
        <w:spacing w:after="0" w:line="240" w:lineRule="auto"/>
        <w:rPr>
          <w:rFonts w:asciiTheme="minorHAnsi" w:hAnsiTheme="minorHAnsi" w:cstheme="minorHAnsi"/>
          <w:bCs/>
        </w:rPr>
      </w:pPr>
    </w:p>
    <w:sectPr w:rsidR="009C0213" w:rsidSect="00F420FD">
      <w:headerReference w:type="default" r:id="rId8"/>
      <w:footerReference w:type="default" r:id="rId9"/>
      <w:headerReference w:type="first" r:id="rId10"/>
      <w:footerReference w:type="first" r:id="rId11"/>
      <w:pgSz w:w="11906" w:h="16838" w:code="9"/>
      <w:pgMar w:top="1418"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1C" w:rsidRDefault="0094401C" w:rsidP="002B1C52">
      <w:pPr>
        <w:spacing w:after="0" w:line="240" w:lineRule="auto"/>
      </w:pPr>
      <w:r>
        <w:separator/>
      </w:r>
    </w:p>
  </w:endnote>
  <w:endnote w:type="continuationSeparator" w:id="0">
    <w:p w:rsidR="0094401C" w:rsidRDefault="0094401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DC1" w:rsidRPr="0063495E" w:rsidRDefault="0063495E" w:rsidP="00AB685F">
    <w:pPr>
      <w:pStyle w:val="Pieddepage"/>
      <w:tabs>
        <w:tab w:val="clear" w:pos="9072"/>
      </w:tabs>
      <w:ind w:left="-1134" w:right="567"/>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216488">
      <w:rPr>
        <w:rFonts w:cs="Calibri"/>
        <w:noProof/>
        <w:color w:val="000000" w:themeColor="text1"/>
        <w:sz w:val="16"/>
        <w:szCs w:val="16"/>
        <w:lang w:val="en-US"/>
      </w:rPr>
      <w:t>3</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216488">
      <w:rPr>
        <w:rFonts w:cs="Calibri"/>
        <w:noProof/>
        <w:color w:val="000000" w:themeColor="text1"/>
        <w:sz w:val="16"/>
        <w:szCs w:val="16"/>
        <w:lang w:val="en-US"/>
      </w:rPr>
      <w:t>3</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216488">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216488">
      <w:rPr>
        <w:rFonts w:cs="Calibri"/>
        <w:noProof/>
        <w:color w:val="000000" w:themeColor="text1"/>
        <w:sz w:val="16"/>
        <w:szCs w:val="16"/>
        <w:lang w:val="en-US"/>
      </w:rPr>
      <w:t>3</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1C" w:rsidRDefault="0094401C" w:rsidP="002B1C52">
      <w:pPr>
        <w:spacing w:after="0" w:line="240" w:lineRule="auto"/>
      </w:pPr>
      <w:r>
        <w:separator/>
      </w:r>
    </w:p>
  </w:footnote>
  <w:footnote w:type="continuationSeparator" w:id="0">
    <w:p w:rsidR="0094401C" w:rsidRDefault="0094401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22A" w:rsidRPr="00CE422A" w:rsidRDefault="00C73361" w:rsidP="001F2608">
    <w:pPr>
      <w:pStyle w:val="En-tte"/>
      <w:ind w:left="-3402"/>
    </w:pPr>
    <w:r>
      <w:rPr>
        <w:noProof/>
        <w:sz w:val="16"/>
        <w:szCs w:val="16"/>
        <w:lang w:eastAsia="fr-FR"/>
      </w:rPr>
      <w:drawing>
        <wp:anchor distT="0" distB="0" distL="114300" distR="114300" simplePos="0" relativeHeight="251658240" behindDoc="1" locked="0" layoutInCell="1" allowOverlap="1" wp14:anchorId="1DB46B48">
          <wp:simplePos x="0" y="0"/>
          <wp:positionH relativeFrom="column">
            <wp:posOffset>19381</wp:posOffset>
          </wp:positionH>
          <wp:positionV relativeFrom="paragraph">
            <wp:posOffset>-37410</wp:posOffset>
          </wp:positionV>
          <wp:extent cx="508884" cy="50888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24" cy="511824"/>
                  </a:xfrm>
                  <a:prstGeom prst="rect">
                    <a:avLst/>
                  </a:prstGeom>
                </pic:spPr>
              </pic:pic>
            </a:graphicData>
          </a:graphic>
          <wp14:sizeRelH relativeFrom="margin">
            <wp14:pctWidth>0</wp14:pctWidth>
          </wp14:sizeRelH>
          <wp14:sizeRelV relativeFrom="margin">
            <wp14:pctHeight>0</wp14:pctHeight>
          </wp14:sizeRelV>
        </wp:anchor>
      </w:drawing>
    </w:r>
    <w:r w:rsidR="00CE422A">
      <w:rPr>
        <w:noProof/>
        <w:lang w:eastAsia="fr-FR"/>
      </w:rPr>
      <w:drawing>
        <wp:inline distT="0" distB="0" distL="0" distR="0" wp14:anchorId="711E4453" wp14:editId="31300C74">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1B5A91FD" wp14:editId="7C9F5433">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rsidTr="008673B0">
      <w:trPr>
        <w:trHeight w:val="843"/>
      </w:trPr>
      <w:tc>
        <w:tcPr>
          <w:tcW w:w="10740" w:type="dxa"/>
        </w:tcPr>
        <w:p w:rsidR="00F420FD" w:rsidRDefault="00C73361" w:rsidP="00F420FD">
          <w:pPr>
            <w:pStyle w:val="En-tte"/>
            <w:tabs>
              <w:tab w:val="clear" w:pos="4536"/>
              <w:tab w:val="clear" w:pos="9072"/>
              <w:tab w:val="left" w:pos="3870"/>
            </w:tabs>
            <w:ind w:right="-257" w:firstLine="709"/>
            <w:rPr>
              <w:sz w:val="16"/>
              <w:szCs w:val="16"/>
            </w:rPr>
          </w:pPr>
          <w:r>
            <w:rPr>
              <w:noProof/>
              <w:sz w:val="16"/>
              <w:szCs w:val="16"/>
              <w:lang w:eastAsia="fr-FR"/>
            </w:rPr>
            <w:drawing>
              <wp:inline distT="0" distB="0" distL="0" distR="0" wp14:anchorId="6B4E74E5" wp14:editId="3BE77279">
                <wp:extent cx="1162050" cy="1162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inline>
            </w:drawing>
          </w:r>
        </w:p>
        <w:p w:rsidR="009B4099" w:rsidRPr="00F420FD" w:rsidRDefault="00F420FD" w:rsidP="00F420FD">
          <w:pPr>
            <w:pStyle w:val="En-tte"/>
            <w:tabs>
              <w:tab w:val="clear" w:pos="4536"/>
              <w:tab w:val="clear" w:pos="9072"/>
              <w:tab w:val="left" w:pos="3870"/>
            </w:tabs>
            <w:spacing w:before="120"/>
            <w:ind w:right="-255" w:firstLine="709"/>
            <w:rPr>
              <w:b/>
              <w:color w:val="3366FF"/>
              <w:sz w:val="16"/>
              <w:szCs w:val="16"/>
            </w:rPr>
          </w:pPr>
          <w:r w:rsidRPr="003C0C67">
            <w:rPr>
              <w:b/>
              <w:color w:val="0070C0"/>
              <w:szCs w:val="16"/>
            </w:rPr>
            <w:t>Direction des Achats</w:t>
          </w:r>
          <w:r w:rsidR="00702466" w:rsidRPr="00F420FD">
            <w:rPr>
              <w:b/>
              <w:color w:val="3366FF"/>
              <w:sz w:val="16"/>
              <w:szCs w:val="16"/>
            </w:rPr>
            <w:tab/>
            <w:t xml:space="preserve"> </w:t>
          </w:r>
        </w:p>
      </w:tc>
    </w:tr>
  </w:tbl>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94C1D"/>
    <w:multiLevelType w:val="multilevel"/>
    <w:tmpl w:val="956A6AF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A10298"/>
    <w:multiLevelType w:val="hybridMultilevel"/>
    <w:tmpl w:val="2734666A"/>
    <w:lvl w:ilvl="0" w:tplc="45729B9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823326"/>
    <w:multiLevelType w:val="multilevel"/>
    <w:tmpl w:val="7DB4ED42"/>
    <w:lvl w:ilvl="0">
      <w:start w:val="1"/>
      <w:numFmt w:val="decimal"/>
      <w:pStyle w:val="Titre1"/>
      <w:lvlText w:val="%1."/>
      <w:lvlJc w:val="left"/>
      <w:pPr>
        <w:ind w:left="432" w:hanging="432"/>
      </w:pPr>
      <w:rPr>
        <w:rFonts w:asciiTheme="majorHAnsi" w:eastAsiaTheme="majorEastAsia" w:hAnsiTheme="majorHAnsi" w:cstheme="majorBidi"/>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FD32B0"/>
    <w:multiLevelType w:val="hybridMultilevel"/>
    <w:tmpl w:val="E7CE8E86"/>
    <w:lvl w:ilvl="0" w:tplc="1A300670">
      <w:start w:val="1"/>
      <w:numFmt w:val="decimal"/>
      <w:lvlText w:val="%1."/>
      <w:lvlJc w:val="left"/>
      <w:pPr>
        <w:ind w:left="2911" w:hanging="360"/>
      </w:pPr>
      <w:rPr>
        <w:rFonts w:hint="default"/>
        <w:caps/>
      </w:rPr>
    </w:lvl>
    <w:lvl w:ilvl="1" w:tplc="040C0003" w:tentative="1">
      <w:start w:val="1"/>
      <w:numFmt w:val="bullet"/>
      <w:lvlText w:val="o"/>
      <w:lvlJc w:val="left"/>
      <w:pPr>
        <w:ind w:left="3631" w:hanging="360"/>
      </w:pPr>
      <w:rPr>
        <w:rFonts w:ascii="Courier New" w:hAnsi="Courier New" w:cs="Courier New" w:hint="default"/>
      </w:rPr>
    </w:lvl>
    <w:lvl w:ilvl="2" w:tplc="040C0005" w:tentative="1">
      <w:start w:val="1"/>
      <w:numFmt w:val="bullet"/>
      <w:lvlText w:val=""/>
      <w:lvlJc w:val="left"/>
      <w:pPr>
        <w:ind w:left="4351" w:hanging="360"/>
      </w:pPr>
      <w:rPr>
        <w:rFonts w:ascii="Wingdings" w:hAnsi="Wingdings" w:hint="default"/>
      </w:rPr>
    </w:lvl>
    <w:lvl w:ilvl="3" w:tplc="040C0001" w:tentative="1">
      <w:start w:val="1"/>
      <w:numFmt w:val="bullet"/>
      <w:lvlText w:val=""/>
      <w:lvlJc w:val="left"/>
      <w:pPr>
        <w:ind w:left="5071" w:hanging="360"/>
      </w:pPr>
      <w:rPr>
        <w:rFonts w:ascii="Symbol" w:hAnsi="Symbol" w:hint="default"/>
      </w:rPr>
    </w:lvl>
    <w:lvl w:ilvl="4" w:tplc="040C0003" w:tentative="1">
      <w:start w:val="1"/>
      <w:numFmt w:val="bullet"/>
      <w:lvlText w:val="o"/>
      <w:lvlJc w:val="left"/>
      <w:pPr>
        <w:ind w:left="5791" w:hanging="360"/>
      </w:pPr>
      <w:rPr>
        <w:rFonts w:ascii="Courier New" w:hAnsi="Courier New" w:cs="Courier New" w:hint="default"/>
      </w:rPr>
    </w:lvl>
    <w:lvl w:ilvl="5" w:tplc="040C0005" w:tentative="1">
      <w:start w:val="1"/>
      <w:numFmt w:val="bullet"/>
      <w:lvlText w:val=""/>
      <w:lvlJc w:val="left"/>
      <w:pPr>
        <w:ind w:left="6511" w:hanging="360"/>
      </w:pPr>
      <w:rPr>
        <w:rFonts w:ascii="Wingdings" w:hAnsi="Wingdings" w:hint="default"/>
      </w:rPr>
    </w:lvl>
    <w:lvl w:ilvl="6" w:tplc="040C0001" w:tentative="1">
      <w:start w:val="1"/>
      <w:numFmt w:val="bullet"/>
      <w:lvlText w:val=""/>
      <w:lvlJc w:val="left"/>
      <w:pPr>
        <w:ind w:left="7231" w:hanging="360"/>
      </w:pPr>
      <w:rPr>
        <w:rFonts w:ascii="Symbol" w:hAnsi="Symbol" w:hint="default"/>
      </w:rPr>
    </w:lvl>
    <w:lvl w:ilvl="7" w:tplc="040C0003" w:tentative="1">
      <w:start w:val="1"/>
      <w:numFmt w:val="bullet"/>
      <w:lvlText w:val="o"/>
      <w:lvlJc w:val="left"/>
      <w:pPr>
        <w:ind w:left="7951" w:hanging="360"/>
      </w:pPr>
      <w:rPr>
        <w:rFonts w:ascii="Courier New" w:hAnsi="Courier New" w:cs="Courier New" w:hint="default"/>
      </w:rPr>
    </w:lvl>
    <w:lvl w:ilvl="8" w:tplc="040C0005" w:tentative="1">
      <w:start w:val="1"/>
      <w:numFmt w:val="bullet"/>
      <w:lvlText w:val=""/>
      <w:lvlJc w:val="left"/>
      <w:pPr>
        <w:ind w:left="8671" w:hanging="360"/>
      </w:pPr>
      <w:rPr>
        <w:rFonts w:ascii="Wingdings" w:hAnsi="Wingdings" w:hint="default"/>
      </w:rPr>
    </w:lvl>
  </w:abstractNum>
  <w:abstractNum w:abstractNumId="7"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023594"/>
    <w:multiLevelType w:val="hybridMultilevel"/>
    <w:tmpl w:val="FCFAC6DC"/>
    <w:lvl w:ilvl="0" w:tplc="E50471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5929F3"/>
    <w:multiLevelType w:val="hybridMultilevel"/>
    <w:tmpl w:val="EBF4B05A"/>
    <w:lvl w:ilvl="0" w:tplc="4EB60D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1D4F16"/>
    <w:multiLevelType w:val="hybridMultilevel"/>
    <w:tmpl w:val="218079CA"/>
    <w:lvl w:ilvl="0" w:tplc="D234CFF0">
      <w:start w:val="1"/>
      <w:numFmt w:val="decimal"/>
      <w:lvlText w:val="%1."/>
      <w:lvlJc w:val="left"/>
      <w:pPr>
        <w:ind w:left="720" w:hanging="360"/>
      </w:pPr>
      <w:rPr>
        <w:rFonts w:ascii="Calibri" w:hAnsi="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num w:numId="1">
    <w:abstractNumId w:val="5"/>
  </w:num>
  <w:num w:numId="2">
    <w:abstractNumId w:val="11"/>
  </w:num>
  <w:num w:numId="3">
    <w:abstractNumId w:val="3"/>
  </w:num>
  <w:num w:numId="4">
    <w:abstractNumId w:val="9"/>
  </w:num>
  <w:num w:numId="5">
    <w:abstractNumId w:val="7"/>
  </w:num>
  <w:num w:numId="6">
    <w:abstractNumId w:val="1"/>
  </w:num>
  <w:num w:numId="7">
    <w:abstractNumId w:val="6"/>
  </w:num>
  <w:num w:numId="8">
    <w:abstractNumId w:val="10"/>
  </w:num>
  <w:num w:numId="9">
    <w:abstractNumId w:val="9"/>
  </w:num>
  <w:num w:numId="10">
    <w:abstractNumId w:val="9"/>
  </w:num>
  <w:num w:numId="11">
    <w:abstractNumId w:val="9"/>
  </w:num>
  <w:num w:numId="12">
    <w:abstractNumId w:val="12"/>
  </w:num>
  <w:num w:numId="13">
    <w:abstractNumId w:val="9"/>
  </w:num>
  <w:num w:numId="14">
    <w:abstractNumId w:val="9"/>
  </w:num>
  <w:num w:numId="15">
    <w:abstractNumId w:val="6"/>
  </w:num>
  <w:num w:numId="16">
    <w:abstractNumId w:val="6"/>
  </w:num>
  <w:num w:numId="17">
    <w:abstractNumId w:val="6"/>
  </w:num>
  <w:num w:numId="18">
    <w:abstractNumId w:val="6"/>
  </w:num>
  <w:num w:numId="19">
    <w:abstractNumId w:val="6"/>
    <w:lvlOverride w:ilvl="0">
      <w:startOverride w:val="1"/>
    </w:lvlOverride>
  </w:num>
  <w:num w:numId="20">
    <w:abstractNumId w:val="8"/>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0"/>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507"/>
    <w:rsid w:val="000104C5"/>
    <w:rsid w:val="000107CF"/>
    <w:rsid w:val="00013A4C"/>
    <w:rsid w:val="00014B86"/>
    <w:rsid w:val="0002476C"/>
    <w:rsid w:val="00026141"/>
    <w:rsid w:val="000274BA"/>
    <w:rsid w:val="0003508F"/>
    <w:rsid w:val="00047BF4"/>
    <w:rsid w:val="0005667D"/>
    <w:rsid w:val="000630CF"/>
    <w:rsid w:val="0007485B"/>
    <w:rsid w:val="00074865"/>
    <w:rsid w:val="00092F96"/>
    <w:rsid w:val="000A1F6F"/>
    <w:rsid w:val="000B4830"/>
    <w:rsid w:val="000E1D80"/>
    <w:rsid w:val="000E378E"/>
    <w:rsid w:val="000F1C1B"/>
    <w:rsid w:val="000F50BC"/>
    <w:rsid w:val="00103FCB"/>
    <w:rsid w:val="00114DC7"/>
    <w:rsid w:val="00117F0C"/>
    <w:rsid w:val="001513A6"/>
    <w:rsid w:val="001638B3"/>
    <w:rsid w:val="0016464A"/>
    <w:rsid w:val="00182878"/>
    <w:rsid w:val="00184E91"/>
    <w:rsid w:val="00192159"/>
    <w:rsid w:val="00193366"/>
    <w:rsid w:val="001935FF"/>
    <w:rsid w:val="001C1CAF"/>
    <w:rsid w:val="001D1668"/>
    <w:rsid w:val="001E2580"/>
    <w:rsid w:val="001F2608"/>
    <w:rsid w:val="001F33D0"/>
    <w:rsid w:val="001F35B9"/>
    <w:rsid w:val="0020230D"/>
    <w:rsid w:val="00207F1E"/>
    <w:rsid w:val="00211EC7"/>
    <w:rsid w:val="00216488"/>
    <w:rsid w:val="00220508"/>
    <w:rsid w:val="00262DDB"/>
    <w:rsid w:val="00276076"/>
    <w:rsid w:val="00282B80"/>
    <w:rsid w:val="002837E7"/>
    <w:rsid w:val="002873CD"/>
    <w:rsid w:val="00290C17"/>
    <w:rsid w:val="002966E2"/>
    <w:rsid w:val="002B1C52"/>
    <w:rsid w:val="002B6B45"/>
    <w:rsid w:val="002E72C0"/>
    <w:rsid w:val="002E790D"/>
    <w:rsid w:val="0030738E"/>
    <w:rsid w:val="0030745B"/>
    <w:rsid w:val="003204DA"/>
    <w:rsid w:val="0032382C"/>
    <w:rsid w:val="003245C4"/>
    <w:rsid w:val="00360632"/>
    <w:rsid w:val="0037536A"/>
    <w:rsid w:val="00382D6B"/>
    <w:rsid w:val="00385923"/>
    <w:rsid w:val="003C0C67"/>
    <w:rsid w:val="003D1DE3"/>
    <w:rsid w:val="003E3694"/>
    <w:rsid w:val="003E3CB9"/>
    <w:rsid w:val="003E4507"/>
    <w:rsid w:val="003F6A12"/>
    <w:rsid w:val="004414A9"/>
    <w:rsid w:val="00465648"/>
    <w:rsid w:val="004679AD"/>
    <w:rsid w:val="004928A1"/>
    <w:rsid w:val="004A11E6"/>
    <w:rsid w:val="004C330D"/>
    <w:rsid w:val="004C3BA3"/>
    <w:rsid w:val="004C3BD8"/>
    <w:rsid w:val="004E2AE2"/>
    <w:rsid w:val="00511EDA"/>
    <w:rsid w:val="0055449B"/>
    <w:rsid w:val="005716A5"/>
    <w:rsid w:val="00587A72"/>
    <w:rsid w:val="00592946"/>
    <w:rsid w:val="0059608D"/>
    <w:rsid w:val="005977FE"/>
    <w:rsid w:val="005A1E3A"/>
    <w:rsid w:val="005B1E33"/>
    <w:rsid w:val="005B6131"/>
    <w:rsid w:val="005B773C"/>
    <w:rsid w:val="005C72AA"/>
    <w:rsid w:val="005F35C2"/>
    <w:rsid w:val="005F6C9D"/>
    <w:rsid w:val="00601815"/>
    <w:rsid w:val="00626096"/>
    <w:rsid w:val="0063495E"/>
    <w:rsid w:val="00676FED"/>
    <w:rsid w:val="00684010"/>
    <w:rsid w:val="006941CB"/>
    <w:rsid w:val="00695E72"/>
    <w:rsid w:val="006A37B6"/>
    <w:rsid w:val="006B02CB"/>
    <w:rsid w:val="006B1F91"/>
    <w:rsid w:val="006C38BC"/>
    <w:rsid w:val="006C3E61"/>
    <w:rsid w:val="006D091F"/>
    <w:rsid w:val="006D2DC1"/>
    <w:rsid w:val="00702466"/>
    <w:rsid w:val="00720DA3"/>
    <w:rsid w:val="0073281C"/>
    <w:rsid w:val="007429FE"/>
    <w:rsid w:val="00756013"/>
    <w:rsid w:val="00770C86"/>
    <w:rsid w:val="00792514"/>
    <w:rsid w:val="007B3659"/>
    <w:rsid w:val="007E5C2E"/>
    <w:rsid w:val="007F0A53"/>
    <w:rsid w:val="00802B88"/>
    <w:rsid w:val="00807B75"/>
    <w:rsid w:val="00811E5F"/>
    <w:rsid w:val="00815C0A"/>
    <w:rsid w:val="008330F8"/>
    <w:rsid w:val="0083324D"/>
    <w:rsid w:val="00844112"/>
    <w:rsid w:val="00857CAA"/>
    <w:rsid w:val="008652CF"/>
    <w:rsid w:val="008673B0"/>
    <w:rsid w:val="0087048D"/>
    <w:rsid w:val="00870BE4"/>
    <w:rsid w:val="00873789"/>
    <w:rsid w:val="00883421"/>
    <w:rsid w:val="008925F8"/>
    <w:rsid w:val="00892E49"/>
    <w:rsid w:val="00894E36"/>
    <w:rsid w:val="008A33DE"/>
    <w:rsid w:val="008B3B27"/>
    <w:rsid w:val="008E4CB1"/>
    <w:rsid w:val="008F6831"/>
    <w:rsid w:val="00907E8C"/>
    <w:rsid w:val="0094401C"/>
    <w:rsid w:val="0094637E"/>
    <w:rsid w:val="00961B27"/>
    <w:rsid w:val="00994D54"/>
    <w:rsid w:val="009B4099"/>
    <w:rsid w:val="009C0213"/>
    <w:rsid w:val="009C2AB5"/>
    <w:rsid w:val="009D0304"/>
    <w:rsid w:val="009D75D3"/>
    <w:rsid w:val="009F0999"/>
    <w:rsid w:val="00A0424C"/>
    <w:rsid w:val="00A35B94"/>
    <w:rsid w:val="00A56B71"/>
    <w:rsid w:val="00A7458B"/>
    <w:rsid w:val="00A75294"/>
    <w:rsid w:val="00A86F84"/>
    <w:rsid w:val="00AA64F6"/>
    <w:rsid w:val="00AB685F"/>
    <w:rsid w:val="00AF29CA"/>
    <w:rsid w:val="00B07E79"/>
    <w:rsid w:val="00B1317C"/>
    <w:rsid w:val="00B2104D"/>
    <w:rsid w:val="00B23119"/>
    <w:rsid w:val="00B253EA"/>
    <w:rsid w:val="00B2640B"/>
    <w:rsid w:val="00B35026"/>
    <w:rsid w:val="00B351B2"/>
    <w:rsid w:val="00B46DCF"/>
    <w:rsid w:val="00B74C91"/>
    <w:rsid w:val="00BC35DA"/>
    <w:rsid w:val="00BD1AB9"/>
    <w:rsid w:val="00BD259E"/>
    <w:rsid w:val="00BD3EE8"/>
    <w:rsid w:val="00C10C40"/>
    <w:rsid w:val="00C123DE"/>
    <w:rsid w:val="00C25F4F"/>
    <w:rsid w:val="00C325DD"/>
    <w:rsid w:val="00C56731"/>
    <w:rsid w:val="00C567BC"/>
    <w:rsid w:val="00C618E7"/>
    <w:rsid w:val="00C71BC1"/>
    <w:rsid w:val="00C73361"/>
    <w:rsid w:val="00C930CD"/>
    <w:rsid w:val="00CA425E"/>
    <w:rsid w:val="00CA5769"/>
    <w:rsid w:val="00CC4952"/>
    <w:rsid w:val="00CE422A"/>
    <w:rsid w:val="00CE5EEF"/>
    <w:rsid w:val="00D01B67"/>
    <w:rsid w:val="00D02057"/>
    <w:rsid w:val="00D25EDC"/>
    <w:rsid w:val="00D2668F"/>
    <w:rsid w:val="00D413B6"/>
    <w:rsid w:val="00D50D22"/>
    <w:rsid w:val="00D67B67"/>
    <w:rsid w:val="00DB66C4"/>
    <w:rsid w:val="00DD2AAD"/>
    <w:rsid w:val="00DE38E7"/>
    <w:rsid w:val="00DF410D"/>
    <w:rsid w:val="00E00D9C"/>
    <w:rsid w:val="00E0287C"/>
    <w:rsid w:val="00E14C43"/>
    <w:rsid w:val="00E21B4F"/>
    <w:rsid w:val="00E458F3"/>
    <w:rsid w:val="00E67E68"/>
    <w:rsid w:val="00E8094F"/>
    <w:rsid w:val="00E949B3"/>
    <w:rsid w:val="00EB0FFA"/>
    <w:rsid w:val="00ED2703"/>
    <w:rsid w:val="00EE4851"/>
    <w:rsid w:val="00F10406"/>
    <w:rsid w:val="00F420FD"/>
    <w:rsid w:val="00F426FC"/>
    <w:rsid w:val="00F43F6C"/>
    <w:rsid w:val="00F4533F"/>
    <w:rsid w:val="00F57CFF"/>
    <w:rsid w:val="00F626DA"/>
    <w:rsid w:val="00F847C9"/>
    <w:rsid w:val="00FA5275"/>
    <w:rsid w:val="00FC53A8"/>
    <w:rsid w:val="00FD2515"/>
    <w:rsid w:val="00FD3FA4"/>
    <w:rsid w:val="00FE5A6E"/>
    <w:rsid w:val="00FE653B"/>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F0F8F4E"/>
  <w15:docId w15:val="{608376FC-6BCF-4C1E-B2BD-0B280395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8A33DE"/>
    <w:pPr>
      <w:keepNext/>
      <w:keepLines/>
      <w:numPr>
        <w:numId w:val="21"/>
      </w:numPr>
      <w:tabs>
        <w:tab w:val="left" w:pos="7513"/>
      </w:tabs>
      <w:spacing w:before="480" w:after="0"/>
      <w:outlineLvl w:val="0"/>
    </w:pPr>
    <w:rPr>
      <w:rFonts w:asciiTheme="majorHAnsi" w:eastAsiaTheme="majorEastAsia" w:hAnsiTheme="majorHAnsi" w:cstheme="majorBidi"/>
      <w:b/>
      <w:bCs/>
      <w:color w:val="0070C0"/>
      <w:sz w:val="28"/>
      <w:szCs w:val="28"/>
    </w:rPr>
  </w:style>
  <w:style w:type="paragraph" w:styleId="Titre2">
    <w:name w:val="heading 2"/>
    <w:basedOn w:val="Paragraphedeliste"/>
    <w:next w:val="Normal"/>
    <w:link w:val="Titre2Car"/>
    <w:uiPriority w:val="9"/>
    <w:unhideWhenUsed/>
    <w:qFormat/>
    <w:rsid w:val="00892E49"/>
    <w:pPr>
      <w:numPr>
        <w:ilvl w:val="1"/>
        <w:numId w:val="21"/>
      </w:numPr>
      <w:autoSpaceDE w:val="0"/>
      <w:autoSpaceDN w:val="0"/>
      <w:adjustRightInd w:val="0"/>
      <w:spacing w:before="240" w:after="12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092F96"/>
    <w:pPr>
      <w:numPr>
        <w:ilvl w:val="2"/>
        <w:numId w:val="21"/>
      </w:numPr>
      <w:autoSpaceDE w:val="0"/>
      <w:autoSpaceDN w:val="0"/>
      <w:adjustRightInd w:val="0"/>
      <w:spacing w:before="360" w:after="120" w:line="240" w:lineRule="auto"/>
      <w:ind w:right="-142"/>
      <w:outlineLvl w:val="2"/>
    </w:pPr>
    <w:rPr>
      <w:rFonts w:asciiTheme="minorHAnsi" w:eastAsia="Cambria" w:hAnsiTheme="minorHAnsi" w:cstheme="minorHAnsi"/>
      <w:b/>
      <w:bCs/>
      <w:sz w:val="24"/>
    </w:rPr>
  </w:style>
  <w:style w:type="paragraph" w:styleId="Titre4">
    <w:name w:val="heading 4"/>
    <w:basedOn w:val="Normal"/>
    <w:next w:val="Normal"/>
    <w:link w:val="Titre4Car"/>
    <w:uiPriority w:val="9"/>
    <w:semiHidden/>
    <w:unhideWhenUsed/>
    <w:qFormat/>
    <w:rsid w:val="00092F96"/>
    <w:pPr>
      <w:keepNext/>
      <w:keepLines/>
      <w:numPr>
        <w:ilvl w:val="3"/>
        <w:numId w:val="21"/>
      </w:numPr>
      <w:spacing w:before="200" w:after="0"/>
      <w:outlineLvl w:val="3"/>
    </w:pPr>
    <w:rPr>
      <w:rFonts w:asciiTheme="majorHAnsi" w:eastAsiaTheme="majorEastAsia" w:hAnsiTheme="majorHAnsi" w:cstheme="majorBidi"/>
      <w:b/>
      <w:bCs/>
      <w:i/>
      <w:iCs/>
      <w:color w:val="00B5EF" w:themeColor="accent1"/>
    </w:rPr>
  </w:style>
  <w:style w:type="paragraph" w:styleId="Titre5">
    <w:name w:val="heading 5"/>
    <w:basedOn w:val="Normal"/>
    <w:next w:val="Normal"/>
    <w:link w:val="Titre5Car"/>
    <w:uiPriority w:val="9"/>
    <w:semiHidden/>
    <w:unhideWhenUsed/>
    <w:qFormat/>
    <w:rsid w:val="00092F96"/>
    <w:pPr>
      <w:keepNext/>
      <w:keepLines/>
      <w:numPr>
        <w:ilvl w:val="4"/>
        <w:numId w:val="21"/>
      </w:numPr>
      <w:spacing w:before="200" w:after="0"/>
      <w:outlineLvl w:val="4"/>
    </w:pPr>
    <w:rPr>
      <w:rFonts w:asciiTheme="majorHAnsi" w:eastAsiaTheme="majorEastAsia" w:hAnsiTheme="majorHAnsi" w:cstheme="majorBidi"/>
      <w:color w:val="005A77" w:themeColor="accent1" w:themeShade="7F"/>
    </w:rPr>
  </w:style>
  <w:style w:type="paragraph" w:styleId="Titre6">
    <w:name w:val="heading 6"/>
    <w:basedOn w:val="Normal"/>
    <w:next w:val="Normal"/>
    <w:link w:val="Titre6Car"/>
    <w:uiPriority w:val="9"/>
    <w:semiHidden/>
    <w:unhideWhenUsed/>
    <w:qFormat/>
    <w:rsid w:val="00092F96"/>
    <w:pPr>
      <w:keepNext/>
      <w:keepLines/>
      <w:numPr>
        <w:ilvl w:val="5"/>
        <w:numId w:val="21"/>
      </w:numPr>
      <w:spacing w:before="200" w:after="0"/>
      <w:outlineLvl w:val="5"/>
    </w:pPr>
    <w:rPr>
      <w:rFonts w:asciiTheme="majorHAnsi" w:eastAsiaTheme="majorEastAsia" w:hAnsiTheme="majorHAnsi" w:cstheme="majorBidi"/>
      <w:i/>
      <w:iCs/>
      <w:color w:val="005A77" w:themeColor="accent1" w:themeShade="7F"/>
    </w:rPr>
  </w:style>
  <w:style w:type="paragraph" w:styleId="Titre7">
    <w:name w:val="heading 7"/>
    <w:basedOn w:val="Normal"/>
    <w:next w:val="Normal"/>
    <w:link w:val="Titre7Car"/>
    <w:uiPriority w:val="9"/>
    <w:semiHidden/>
    <w:unhideWhenUsed/>
    <w:qFormat/>
    <w:rsid w:val="00092F96"/>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2F96"/>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2F96"/>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892E49"/>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092F96"/>
    <w:rPr>
      <w:rFonts w:asciiTheme="minorHAnsi" w:eastAsia="Cambria" w:hAnsiTheme="minorHAnsi" w:cstheme="minorHAnsi"/>
      <w:b/>
      <w:bCs/>
      <w:sz w:val="24"/>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styleId="Notedefin">
    <w:name w:val="endnote text"/>
    <w:basedOn w:val="Normal"/>
    <w:link w:val="NotedefinCar"/>
    <w:uiPriority w:val="99"/>
    <w:semiHidden/>
    <w:unhideWhenUsed/>
    <w:rsid w:val="00074865"/>
    <w:pPr>
      <w:spacing w:after="0" w:line="240" w:lineRule="auto"/>
    </w:pPr>
    <w:rPr>
      <w:sz w:val="20"/>
      <w:szCs w:val="20"/>
    </w:rPr>
  </w:style>
  <w:style w:type="character" w:customStyle="1" w:styleId="NotedefinCar">
    <w:name w:val="Note de fin Car"/>
    <w:basedOn w:val="Policepardfaut"/>
    <w:link w:val="Notedefin"/>
    <w:uiPriority w:val="99"/>
    <w:semiHidden/>
    <w:rsid w:val="00074865"/>
    <w:rPr>
      <w:lang w:eastAsia="en-US"/>
    </w:rPr>
  </w:style>
  <w:style w:type="character" w:styleId="Appeldenotedefin">
    <w:name w:val="endnote reference"/>
    <w:basedOn w:val="Policepardfaut"/>
    <w:uiPriority w:val="99"/>
    <w:semiHidden/>
    <w:unhideWhenUsed/>
    <w:rsid w:val="00074865"/>
    <w:rPr>
      <w:vertAlign w:val="superscript"/>
    </w:rPr>
  </w:style>
  <w:style w:type="paragraph" w:styleId="Notedebasdepage">
    <w:name w:val="footnote text"/>
    <w:basedOn w:val="Normal"/>
    <w:link w:val="NotedebasdepageCar"/>
    <w:uiPriority w:val="99"/>
    <w:semiHidden/>
    <w:unhideWhenUsed/>
    <w:rsid w:val="000748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4865"/>
    <w:rPr>
      <w:lang w:eastAsia="en-US"/>
    </w:rPr>
  </w:style>
  <w:style w:type="character" w:styleId="Appelnotedebasdep">
    <w:name w:val="footnote reference"/>
    <w:basedOn w:val="Policepardfaut"/>
    <w:uiPriority w:val="99"/>
    <w:semiHidden/>
    <w:unhideWhenUsed/>
    <w:rsid w:val="00074865"/>
    <w:rPr>
      <w:vertAlign w:val="superscript"/>
    </w:rPr>
  </w:style>
  <w:style w:type="character" w:customStyle="1" w:styleId="Titre1Car">
    <w:name w:val="Titre 1 Car"/>
    <w:basedOn w:val="Policepardfaut"/>
    <w:link w:val="Titre1"/>
    <w:uiPriority w:val="9"/>
    <w:rsid w:val="008A33DE"/>
    <w:rPr>
      <w:rFonts w:asciiTheme="majorHAnsi" w:eastAsiaTheme="majorEastAsia" w:hAnsiTheme="majorHAnsi" w:cstheme="majorBidi"/>
      <w:b/>
      <w:bCs/>
      <w:color w:val="0070C0"/>
      <w:sz w:val="28"/>
      <w:szCs w:val="28"/>
      <w:lang w:eastAsia="en-US"/>
    </w:rPr>
  </w:style>
  <w:style w:type="character" w:customStyle="1" w:styleId="Titre4Car">
    <w:name w:val="Titre 4 Car"/>
    <w:basedOn w:val="Policepardfaut"/>
    <w:link w:val="Titre4"/>
    <w:uiPriority w:val="9"/>
    <w:semiHidden/>
    <w:rsid w:val="00092F96"/>
    <w:rPr>
      <w:rFonts w:asciiTheme="majorHAnsi" w:eastAsiaTheme="majorEastAsia" w:hAnsiTheme="majorHAnsi" w:cstheme="majorBidi"/>
      <w:b/>
      <w:bCs/>
      <w:i/>
      <w:iCs/>
      <w:color w:val="00B5EF" w:themeColor="accent1"/>
      <w:sz w:val="22"/>
      <w:szCs w:val="22"/>
      <w:lang w:eastAsia="en-US"/>
    </w:rPr>
  </w:style>
  <w:style w:type="character" w:customStyle="1" w:styleId="Titre5Car">
    <w:name w:val="Titre 5 Car"/>
    <w:basedOn w:val="Policepardfaut"/>
    <w:link w:val="Titre5"/>
    <w:uiPriority w:val="9"/>
    <w:semiHidden/>
    <w:rsid w:val="00092F96"/>
    <w:rPr>
      <w:rFonts w:asciiTheme="majorHAnsi" w:eastAsiaTheme="majorEastAsia" w:hAnsiTheme="majorHAnsi" w:cstheme="majorBidi"/>
      <w:color w:val="005A77" w:themeColor="accent1" w:themeShade="7F"/>
      <w:sz w:val="22"/>
      <w:szCs w:val="22"/>
      <w:lang w:eastAsia="en-US"/>
    </w:rPr>
  </w:style>
  <w:style w:type="character" w:customStyle="1" w:styleId="Titre6Car">
    <w:name w:val="Titre 6 Car"/>
    <w:basedOn w:val="Policepardfaut"/>
    <w:link w:val="Titre6"/>
    <w:uiPriority w:val="9"/>
    <w:semiHidden/>
    <w:rsid w:val="00092F96"/>
    <w:rPr>
      <w:rFonts w:asciiTheme="majorHAnsi" w:eastAsiaTheme="majorEastAsia" w:hAnsiTheme="majorHAnsi" w:cstheme="majorBidi"/>
      <w:i/>
      <w:iCs/>
      <w:color w:val="005A77" w:themeColor="accent1" w:themeShade="7F"/>
      <w:sz w:val="22"/>
      <w:szCs w:val="22"/>
      <w:lang w:eastAsia="en-US"/>
    </w:rPr>
  </w:style>
  <w:style w:type="character" w:customStyle="1" w:styleId="Titre7Car">
    <w:name w:val="Titre 7 Car"/>
    <w:basedOn w:val="Policepardfaut"/>
    <w:link w:val="Titre7"/>
    <w:uiPriority w:val="9"/>
    <w:semiHidden/>
    <w:rsid w:val="00092F9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092F9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092F96"/>
    <w:rPr>
      <w:rFonts w:asciiTheme="majorHAnsi" w:eastAsiaTheme="majorEastAsia" w:hAnsiTheme="majorHAnsi" w:cstheme="majorBidi"/>
      <w:i/>
      <w:iCs/>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3979E-6797-4B31-826B-68E50227D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873</Words>
  <Characters>4804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OLIVIER, Remi</cp:lastModifiedBy>
  <cp:revision>7</cp:revision>
  <cp:lastPrinted>2016-01-25T10:32:00Z</cp:lastPrinted>
  <dcterms:created xsi:type="dcterms:W3CDTF">2024-10-11T08:17:00Z</dcterms:created>
  <dcterms:modified xsi:type="dcterms:W3CDTF">2024-10-28T08:09:00Z</dcterms:modified>
</cp:coreProperties>
</file>