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2088424</wp:posOffset>
                </wp:positionH>
                <wp:positionV relativeFrom="paragraph">
                  <wp:posOffset>-654957</wp:posOffset>
                </wp:positionV>
                <wp:extent cx="4207057" cy="1015818"/>
                <wp:effectExtent l="0" t="0" r="22225" b="133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057" cy="10158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DF5" w:rsidRDefault="00D90536" w:rsidP="008C1C5C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Affaire N° 2</w:t>
                            </w:r>
                            <w:r w:rsidR="00820919">
                              <w:rPr>
                                <w:rFonts w:asciiTheme="minorHAnsi" w:hAnsiTheme="minorHAnsi" w:cstheme="minorHAnsi"/>
                                <w:b/>
                              </w:rPr>
                              <w:t>4P010</w:t>
                            </w:r>
                          </w:p>
                          <w:p w:rsidR="00820919" w:rsidRPr="00820919" w:rsidRDefault="00820919" w:rsidP="0082091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2091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Travaux d’aménagement d’un plateau Gastro-entérologie et centralisation de la désinfection des endoscopes</w:t>
                            </w:r>
                          </w:p>
                          <w:p w:rsidR="00EC7A08" w:rsidRPr="007A7886" w:rsidRDefault="00820919" w:rsidP="00820919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gramStart"/>
                            <w:r w:rsidRPr="0082091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au</w:t>
                            </w:r>
                            <w:proofErr w:type="gramEnd"/>
                            <w:r w:rsidRPr="0082091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Centre Hospitalier d'Avignon</w:t>
                            </w:r>
                          </w:p>
                          <w:p w:rsidR="00EC7A08" w:rsidRDefault="00EC7A08" w:rsidP="00EC7A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B471F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Lot </w:t>
                            </w:r>
                            <w:r w:rsidR="00CB471F" w:rsidRPr="00CB471F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n° </w:t>
                            </w:r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………………………</w:t>
                            </w:r>
                            <w:proofErr w:type="gramStart"/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…….</w:t>
                            </w:r>
                            <w:proofErr w:type="gramEnd"/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4.45pt;margin-top:-51.55pt;width:331.25pt;height: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">
                <v:textbox>
                  <w:txbxContent>
                    <w:p w:rsidR="00391DF5" w:rsidRDefault="00D90536" w:rsidP="008C1C5C">
                      <w:pPr>
                        <w:spacing w:before="120"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Affaire N° 2</w:t>
                      </w:r>
                      <w:r w:rsidR="00820919">
                        <w:rPr>
                          <w:rFonts w:asciiTheme="minorHAnsi" w:hAnsiTheme="minorHAnsi" w:cstheme="minorHAnsi"/>
                          <w:b/>
                        </w:rPr>
                        <w:t>4P010</w:t>
                      </w:r>
                    </w:p>
                    <w:p w:rsidR="00820919" w:rsidRPr="00820919" w:rsidRDefault="00820919" w:rsidP="0082091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20919">
                        <w:rPr>
                          <w:b/>
                          <w:bCs/>
                          <w:sz w:val="20"/>
                          <w:szCs w:val="20"/>
                        </w:rPr>
                        <w:t>Travaux d’aménagement d’un plateau Gastro-entérologie et centralisation de la désinfection des endoscopes</w:t>
                      </w:r>
                    </w:p>
                    <w:p w:rsidR="00EC7A08" w:rsidRPr="007A7886" w:rsidRDefault="00820919" w:rsidP="00820919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proofErr w:type="gramStart"/>
                      <w:r w:rsidRPr="00820919">
                        <w:rPr>
                          <w:b/>
                          <w:bCs/>
                          <w:sz w:val="20"/>
                          <w:szCs w:val="20"/>
                        </w:rPr>
                        <w:t>au</w:t>
                      </w:r>
                      <w:proofErr w:type="gramEnd"/>
                      <w:r w:rsidRPr="00820919">
                        <w:rPr>
                          <w:b/>
                          <w:bCs/>
                          <w:sz w:val="20"/>
                          <w:szCs w:val="20"/>
                        </w:rPr>
                        <w:t xml:space="preserve"> Centre Hospitalier d'Avignon</w:t>
                      </w:r>
                    </w:p>
                    <w:p w:rsidR="00EC7A08" w:rsidRDefault="00EC7A08" w:rsidP="00EC7A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B471F">
                        <w:rPr>
                          <w:rFonts w:asciiTheme="minorHAnsi" w:hAnsiTheme="minorHAnsi" w:cstheme="minorHAnsi"/>
                          <w:b/>
                        </w:rPr>
                        <w:t xml:space="preserve">Lot </w:t>
                      </w:r>
                      <w:r w:rsidR="00CB471F" w:rsidRPr="00CB471F">
                        <w:rPr>
                          <w:rFonts w:asciiTheme="minorHAnsi" w:hAnsiTheme="minorHAnsi" w:cstheme="minorHAnsi"/>
                          <w:b/>
                        </w:rPr>
                        <w:t xml:space="preserve">n° </w:t>
                      </w:r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………………………</w:t>
                      </w:r>
                      <w:proofErr w:type="gramStart"/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…….</w:t>
                      </w:r>
                      <w:proofErr w:type="gramEnd"/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90536">
        <w:rPr>
          <w:rFonts w:cs="Calibri"/>
          <w:b/>
        </w:rPr>
        <w:t>Cellule TERRAH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  <w:bookmarkStart w:id="0" w:name="_GoBack"/>
      <w:bookmarkEnd w:id="0"/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Pr="008461D2">
        <w:rPr>
          <w:rFonts w:asciiTheme="minorHAnsi" w:hAnsiTheme="minorHAnsi" w:cstheme="minorHAnsi"/>
        </w:rPr>
        <w:t xml:space="preserve"> adopter </w:t>
      </w:r>
      <w:r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>
        <w:rPr>
          <w:rFonts w:asciiTheme="minorHAnsi" w:hAnsiTheme="minorHAnsi" w:cstheme="minorHAnsi"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Pr="008461D2">
        <w:rPr>
          <w:rFonts w:asciiTheme="minorHAnsi" w:hAnsiTheme="minorHAnsi" w:cstheme="minorHAnsi"/>
        </w:rPr>
        <w:t xml:space="preserve">e </w:t>
      </w:r>
      <w:r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>
        <w:rPr>
          <w:rFonts w:asciiTheme="minorHAnsi" w:hAnsiTheme="minorHAnsi" w:cstheme="minorHAnsi"/>
          <w:b/>
          <w:u w:val="single"/>
        </w:rPr>
        <w:t>sera</w:t>
      </w:r>
      <w:r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>
        <w:rPr>
          <w:rFonts w:asciiTheme="minorHAnsi" w:hAnsiTheme="minorHAnsi" w:cstheme="minorHAnsi"/>
          <w:b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Pr="008461D2">
        <w:rPr>
          <w:rFonts w:asciiTheme="minorHAnsi" w:hAnsiTheme="minorHAnsi" w:cstheme="minorHAnsi"/>
          <w:b/>
          <w:u w:val="single"/>
        </w:rPr>
        <w:t xml:space="preserve">qui ne remettent pas en cause directement ou indirectement le cahier des charges </w:t>
      </w:r>
      <w:r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n cas de groupement d’opérateurs économiques,</w:t>
      </w:r>
      <w:r w:rsidRPr="008461D2">
        <w:rPr>
          <w:rFonts w:asciiTheme="minorHAnsi" w:hAnsiTheme="minorHAnsi" w:cstheme="minorHAnsi"/>
        </w:rPr>
        <w:t xml:space="preserve"> il est </w:t>
      </w:r>
      <w:r>
        <w:rPr>
          <w:rFonts w:asciiTheme="minorHAnsi" w:hAnsiTheme="minorHAnsi" w:cstheme="minorHAnsi"/>
        </w:rPr>
        <w:t>exigé</w:t>
      </w:r>
      <w:r w:rsidRPr="008461D2">
        <w:rPr>
          <w:rFonts w:asciiTheme="minorHAnsi" w:hAnsiTheme="minorHAnsi" w:cstheme="minorHAnsi"/>
        </w:rPr>
        <w:t xml:space="preserve"> de rédiger un mémoire technique unique. Dans le cas contraire seul le mémoire du mandataire du</w:t>
      </w:r>
      <w:r>
        <w:rPr>
          <w:rFonts w:asciiTheme="minorHAnsi" w:hAnsiTheme="minorHAnsi" w:cstheme="minorHAnsi"/>
        </w:rPr>
        <w:t xml:space="preserve"> groupement sera pris en compte.</w:t>
      </w: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564F7" w:rsidRPr="00CB471F" w:rsidRDefault="00A953A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 w:rsidRPr="00CB471F">
        <w:rPr>
          <w:rFonts w:cs="Calibri"/>
          <w:b/>
          <w:iCs/>
          <w:noProof/>
          <w:lang w:eastAsia="fr-FR"/>
        </w:rPr>
        <w:t xml:space="preserve">Raison sociale </w:t>
      </w:r>
      <w:r w:rsidR="001564F7" w:rsidRPr="00CB471F">
        <w:rPr>
          <w:rFonts w:cs="Calibri"/>
          <w:b/>
          <w:iCs/>
        </w:rPr>
        <w:t xml:space="preserve">de l’entreprise candidate : </w:t>
      </w:r>
      <w:r w:rsidR="00CB471F" w:rsidRPr="00CB471F">
        <w:rPr>
          <w:rFonts w:cs="Calibri"/>
          <w:b/>
          <w:iCs/>
          <w:highlight w:val="cyan"/>
        </w:rPr>
        <w:t>…………………………</w:t>
      </w:r>
      <w:proofErr w:type="gramStart"/>
      <w:r w:rsidR="00CB471F" w:rsidRPr="00CB471F">
        <w:rPr>
          <w:rFonts w:cs="Calibri"/>
          <w:b/>
          <w:iCs/>
          <w:highlight w:val="cyan"/>
        </w:rPr>
        <w:t>…….</w:t>
      </w:r>
      <w:proofErr w:type="gramEnd"/>
      <w:r w:rsidR="00CB471F" w:rsidRPr="00CB471F">
        <w:rPr>
          <w:rFonts w:cs="Calibri"/>
          <w:b/>
          <w:iCs/>
          <w:highlight w:val="cyan"/>
        </w:rPr>
        <w:t>.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CB471F">
        <w:rPr>
          <w:rFonts w:cs="Calibri"/>
          <w:b/>
          <w:iCs/>
        </w:rPr>
        <w:t>Rédacteur du mémoire technique (nom et fonction dans l’entreprise) :</w:t>
      </w:r>
      <w:r w:rsidRPr="00CB471F">
        <w:rPr>
          <w:rFonts w:cs="Calibri"/>
          <w:b/>
          <w:i/>
          <w:iCs/>
        </w:rPr>
        <w:t xml:space="preserve"> </w:t>
      </w:r>
      <w:r w:rsidR="001564F7" w:rsidRPr="00CB471F">
        <w:rPr>
          <w:rFonts w:cs="Calibri"/>
          <w:b/>
          <w:i/>
          <w:iCs/>
        </w:rPr>
        <w:t xml:space="preserve"> </w:t>
      </w:r>
      <w:r w:rsidR="00CB471F" w:rsidRPr="00CB471F">
        <w:rPr>
          <w:rFonts w:cs="Calibri"/>
          <w:b/>
          <w:iCs/>
          <w:highlight w:val="cyan"/>
        </w:rPr>
        <w:t>………………………………</w:t>
      </w:r>
      <w:r w:rsidR="00CB471F">
        <w:rPr>
          <w:rFonts w:cs="Calibri"/>
          <w:b/>
          <w:iCs/>
          <w:highlight w:val="cyan"/>
        </w:rPr>
        <w:t>…………</w:t>
      </w:r>
    </w:p>
    <w:p w:rsidR="00CB471F" w:rsidRDefault="00CB471F" w:rsidP="00CB471F">
      <w:pPr>
        <w:pBdr>
          <w:bottom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</w:p>
    <w:p w:rsidR="00883CEB" w:rsidRPr="00883CEB" w:rsidRDefault="00883CEB" w:rsidP="00883CEB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  <w:r w:rsidRPr="00CB471F">
        <w:rPr>
          <w:rFonts w:cs="Calibri"/>
          <w:b/>
          <w:bCs/>
          <w:sz w:val="28"/>
          <w:szCs w:val="28"/>
        </w:rPr>
        <w:t>MEMOIRE TECHNIQUE</w:t>
      </w:r>
    </w:p>
    <w:p w:rsidR="00B751E7" w:rsidRPr="008D7050" w:rsidRDefault="00022BEA" w:rsidP="008D7050">
      <w:pPr>
        <w:pStyle w:val="Titre1"/>
      </w:pPr>
      <w:r w:rsidRPr="008D7050">
        <w:t xml:space="preserve">Organisation </w:t>
      </w:r>
      <w:r w:rsidR="00D90536">
        <w:t>et moyens spécifiques affectes a l’opération</w:t>
      </w:r>
      <w:r w:rsidRPr="008D7050">
        <w:t xml:space="preserve"> </w:t>
      </w:r>
      <w:r w:rsidR="00D5098F" w:rsidRPr="008D7050">
        <w:t xml:space="preserve">: </w:t>
      </w:r>
    </w:p>
    <w:p w:rsidR="00022BEA" w:rsidRDefault="00022BEA" w:rsidP="0036465C">
      <w:pPr>
        <w:pStyle w:val="Titre2"/>
      </w:pPr>
      <w:r>
        <w:t>Moyens</w:t>
      </w:r>
      <w:r w:rsidR="00AA542E">
        <w:t xml:space="preserve"> humain </w:t>
      </w:r>
      <w:r w:rsidR="00D90536">
        <w:t xml:space="preserve">affectés à l’opération compatible avec l’organisation de chantier attendue </w:t>
      </w:r>
    </w:p>
    <w:p w:rsidR="00022BEA" w:rsidRPr="004D0FD9" w:rsidRDefault="00AA542E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4D0FD9">
        <w:rPr>
          <w:rFonts w:asciiTheme="minorHAnsi" w:hAnsiTheme="minorHAnsi" w:cs="Calibri"/>
          <w:sz w:val="22"/>
          <w:szCs w:val="22"/>
        </w:rPr>
        <w:t xml:space="preserve">Organigramme fonctionnel de l’équipe affectée à </w:t>
      </w:r>
      <w:r w:rsidR="004D0FD9" w:rsidRPr="004D0FD9">
        <w:rPr>
          <w:rFonts w:asciiTheme="minorHAnsi" w:hAnsiTheme="minorHAnsi" w:cs="Calibri"/>
          <w:sz w:val="22"/>
          <w:szCs w:val="22"/>
        </w:rPr>
        <w:t>l’opération avec</w:t>
      </w:r>
      <w:r w:rsidRPr="004D0FD9">
        <w:rPr>
          <w:rFonts w:asciiTheme="minorHAnsi" w:hAnsiTheme="minorHAnsi" w:cs="Calibri"/>
          <w:sz w:val="22"/>
          <w:szCs w:val="22"/>
        </w:rPr>
        <w:t xml:space="preserve"> les coordonnées de chacun</w:t>
      </w:r>
    </w:p>
    <w:p w:rsidR="00AA542E" w:rsidRPr="004D0FD9" w:rsidRDefault="001224C2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Nombre</w:t>
      </w:r>
      <w:r w:rsidRPr="004D0FD9">
        <w:rPr>
          <w:rFonts w:asciiTheme="minorHAnsi" w:hAnsiTheme="minorHAnsi" w:cs="Calibri"/>
          <w:sz w:val="22"/>
          <w:szCs w:val="22"/>
        </w:rPr>
        <w:t xml:space="preserve"> de personnes</w:t>
      </w:r>
      <w:r w:rsidR="00AA542E" w:rsidRPr="004D0FD9">
        <w:rPr>
          <w:rFonts w:asciiTheme="minorHAnsi" w:hAnsiTheme="minorHAnsi" w:cs="Calibri"/>
          <w:sz w:val="22"/>
          <w:szCs w:val="22"/>
        </w:rPr>
        <w:t xml:space="preserve"> affectées au chantier (mini et maxi </w:t>
      </w:r>
      <w:r w:rsidR="004D0FD9" w:rsidRPr="004D0FD9">
        <w:rPr>
          <w:rFonts w:asciiTheme="minorHAnsi" w:hAnsiTheme="minorHAnsi" w:cs="Calibri"/>
          <w:sz w:val="22"/>
          <w:szCs w:val="22"/>
        </w:rPr>
        <w:t>selon</w:t>
      </w:r>
      <w:r w:rsidR="00AA542E" w:rsidRPr="004D0FD9">
        <w:rPr>
          <w:rFonts w:asciiTheme="minorHAnsi" w:hAnsiTheme="minorHAnsi" w:cs="Calibri"/>
          <w:sz w:val="22"/>
          <w:szCs w:val="22"/>
        </w:rPr>
        <w:t xml:space="preserve"> les </w:t>
      </w:r>
      <w:r w:rsidRPr="004D0FD9">
        <w:rPr>
          <w:rFonts w:asciiTheme="minorHAnsi" w:hAnsiTheme="minorHAnsi" w:cs="Calibri"/>
          <w:sz w:val="22"/>
          <w:szCs w:val="22"/>
        </w:rPr>
        <w:t>phases)</w:t>
      </w:r>
    </w:p>
    <w:p w:rsidR="00AA542E" w:rsidRPr="004D0FD9" w:rsidRDefault="00AA542E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4D0FD9">
        <w:rPr>
          <w:rFonts w:asciiTheme="minorHAnsi" w:hAnsiTheme="minorHAnsi" w:cs="Calibri"/>
          <w:sz w:val="22"/>
          <w:szCs w:val="22"/>
        </w:rPr>
        <w:t xml:space="preserve">Dispositions prévues : personnes pressenties pour la </w:t>
      </w:r>
      <w:r w:rsidR="004D0FD9" w:rsidRPr="004D0FD9">
        <w:rPr>
          <w:rFonts w:asciiTheme="minorHAnsi" w:hAnsiTheme="minorHAnsi" w:cs="Calibri"/>
          <w:sz w:val="22"/>
          <w:szCs w:val="22"/>
        </w:rPr>
        <w:t>réalisation</w:t>
      </w:r>
      <w:r w:rsidR="001224C2">
        <w:rPr>
          <w:rFonts w:asciiTheme="minorHAnsi" w:hAnsiTheme="minorHAnsi" w:cs="Calibri"/>
          <w:sz w:val="22"/>
          <w:szCs w:val="22"/>
        </w:rPr>
        <w:t xml:space="preserve"> avec l’ancienneté </w:t>
      </w:r>
      <w:r w:rsidR="004D0FD9">
        <w:rPr>
          <w:rFonts w:asciiTheme="minorHAnsi" w:hAnsiTheme="minorHAnsi" w:cs="Calibri"/>
          <w:sz w:val="22"/>
          <w:szCs w:val="22"/>
        </w:rPr>
        <w:t xml:space="preserve"> dans l’entreprise</w:t>
      </w:r>
      <w:r w:rsidR="001224C2">
        <w:rPr>
          <w:rFonts w:asciiTheme="minorHAnsi" w:hAnsiTheme="minorHAnsi" w:cs="Calibri"/>
          <w:sz w:val="22"/>
          <w:szCs w:val="22"/>
        </w:rPr>
        <w:t>,</w:t>
      </w:r>
      <w:r w:rsidR="004D0FD9">
        <w:rPr>
          <w:rFonts w:asciiTheme="minorHAnsi" w:hAnsiTheme="minorHAnsi" w:cs="Calibri"/>
          <w:sz w:val="22"/>
          <w:szCs w:val="22"/>
        </w:rPr>
        <w:t xml:space="preserve"> la</w:t>
      </w:r>
      <w:r w:rsidRPr="004D0FD9">
        <w:rPr>
          <w:rFonts w:asciiTheme="minorHAnsi" w:hAnsiTheme="minorHAnsi" w:cs="Calibri"/>
          <w:sz w:val="22"/>
          <w:szCs w:val="22"/>
        </w:rPr>
        <w:t xml:space="preserve"> </w:t>
      </w:r>
      <w:r w:rsidR="004D0FD9" w:rsidRPr="004D0FD9">
        <w:rPr>
          <w:rFonts w:asciiTheme="minorHAnsi" w:hAnsiTheme="minorHAnsi" w:cs="Calibri"/>
          <w:sz w:val="22"/>
          <w:szCs w:val="22"/>
        </w:rPr>
        <w:t>qualification</w:t>
      </w:r>
      <w:r w:rsidRPr="004D0FD9">
        <w:rPr>
          <w:rFonts w:asciiTheme="minorHAnsi" w:hAnsiTheme="minorHAnsi" w:cs="Calibri"/>
          <w:sz w:val="22"/>
          <w:szCs w:val="22"/>
        </w:rPr>
        <w:t>, l’autonomie, des responsabilités ……..</w:t>
      </w: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D90536" w:rsidP="0036465C">
      <w:pPr>
        <w:pStyle w:val="Titre2"/>
      </w:pPr>
      <w:r>
        <w:lastRenderedPageBreak/>
        <w:t>Moyens techniques et matériels affectés à l’opération</w:t>
      </w:r>
    </w:p>
    <w:p w:rsidR="00D90536" w:rsidRPr="00D90536" w:rsidRDefault="00D90536" w:rsidP="00D90536"/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Pr="00A566D3" w:rsidRDefault="00A65296" w:rsidP="00A566D3">
      <w:pPr>
        <w:pStyle w:val="Titre2"/>
        <w:ind w:left="578" w:hanging="578"/>
      </w:pPr>
      <w:r>
        <w:t>Méthodologie d’intervention en milieu occupé et hospitalier</w:t>
      </w: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981DBD" w:rsidRDefault="00981DBD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981DBD" w:rsidRDefault="00981DBD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  <w:bookmarkStart w:id="1" w:name="_Toc90981194"/>
    </w:p>
    <w:p w:rsidR="005F7C89" w:rsidRPr="00AC6428" w:rsidRDefault="005F7C89" w:rsidP="0036465C">
      <w:pPr>
        <w:pStyle w:val="Titre1"/>
        <w:spacing w:before="480" w:line="240" w:lineRule="auto"/>
        <w:ind w:left="431" w:hanging="431"/>
      </w:pPr>
      <w:r>
        <w:t xml:space="preserve">Méthodologie </w:t>
      </w:r>
      <w:r w:rsidR="00A65296">
        <w:t xml:space="preserve">pour respecter le planning prévisionnel et le phasage </w:t>
      </w:r>
      <w:proofErr w:type="spellStart"/>
      <w:r w:rsidR="00A65296">
        <w:t>operationnel</w:t>
      </w:r>
      <w:proofErr w:type="spellEnd"/>
      <w:r>
        <w:t> </w:t>
      </w:r>
      <w:r w:rsidRPr="00AC6428">
        <w:t>: </w:t>
      </w:r>
      <w:bookmarkEnd w:id="1"/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Pr="00AC6428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4D522A" w:rsidP="008B15C0">
      <w:pPr>
        <w:pStyle w:val="Titre1"/>
        <w:spacing w:before="480" w:line="240" w:lineRule="auto"/>
        <w:ind w:left="431" w:hanging="431"/>
      </w:pPr>
      <w:r>
        <w:lastRenderedPageBreak/>
        <w:t>Qualité des matériaux et des équipements</w:t>
      </w:r>
      <w:r w:rsidR="008B15C0">
        <w:t> </w:t>
      </w:r>
      <w:r w:rsidR="008B15C0" w:rsidRPr="00AC6428">
        <w:t>: </w:t>
      </w:r>
    </w:p>
    <w:p w:rsidR="004D522A" w:rsidRDefault="004D522A" w:rsidP="004D522A">
      <w:pPr>
        <w:spacing w:before="120" w:after="0" w:line="240" w:lineRule="auto"/>
        <w:jc w:val="both"/>
        <w:rPr>
          <w:lang w:eastAsia="fr-FR"/>
        </w:rPr>
      </w:pPr>
      <w:r w:rsidRPr="00B6007E">
        <w:rPr>
          <w:lang w:eastAsia="fr-FR"/>
        </w:rPr>
        <w:t>Qualité des principales fournitures, matériaux et équipements au regard des fiches techniques (conformité du matériel prescrit au CCTP)</w:t>
      </w:r>
      <w:r>
        <w:rPr>
          <w:lang w:eastAsia="fr-FR"/>
        </w:rPr>
        <w:t>.</w:t>
      </w:r>
    </w:p>
    <w:p w:rsidR="004D522A" w:rsidRPr="00B6007E" w:rsidRDefault="004D522A" w:rsidP="004D522A">
      <w:pPr>
        <w:spacing w:before="120" w:after="0" w:line="240" w:lineRule="auto"/>
        <w:jc w:val="both"/>
        <w:rPr>
          <w:lang w:eastAsia="fr-FR"/>
        </w:rPr>
      </w:pPr>
      <w:r w:rsidRPr="00B6007E">
        <w:rPr>
          <w:lang w:eastAsia="fr-FR"/>
        </w:rPr>
        <w:t>Les matériaux proposés par le candidat doivent être conformes au cahier des charges. Ne seront considérés comme contractuels que ceux ayant fait l’objet d’une mise au point à la notification du marché.</w:t>
      </w:r>
    </w:p>
    <w:p w:rsidR="004D522A" w:rsidRPr="00B6007E" w:rsidRDefault="004D522A" w:rsidP="004D522A">
      <w:pPr>
        <w:spacing w:before="120"/>
        <w:jc w:val="both"/>
        <w:rPr>
          <w:lang w:eastAsia="fr-FR"/>
        </w:rPr>
      </w:pPr>
      <w:r w:rsidRPr="00B6007E">
        <w:rPr>
          <w:lang w:eastAsia="fr-FR"/>
        </w:rPr>
        <w:t>Les matériaux et matériels doivent faire l’objet d’une validation expresse d</w:t>
      </w:r>
      <w:r>
        <w:rPr>
          <w:lang w:eastAsia="fr-FR"/>
        </w:rPr>
        <w:t>e la</w:t>
      </w:r>
      <w:r w:rsidRPr="00B6007E">
        <w:rPr>
          <w:lang w:eastAsia="fr-FR"/>
        </w:rPr>
        <w:t xml:space="preserve"> maîtrise d’œuvre et du maître l’ouvrage avant toute mise en œuvre par l’entreprise.</w:t>
      </w:r>
    </w:p>
    <w:p w:rsidR="005F7C89" w:rsidRDefault="005F7C89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91DF5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391DF5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391DF5" w:rsidRDefault="00391DF5" w:rsidP="00391DF5">
      <w:pPr>
        <w:spacing w:after="0" w:line="240" w:lineRule="auto"/>
      </w:pPr>
    </w:p>
    <w:p w:rsidR="000F7B5D" w:rsidRDefault="000F7B5D" w:rsidP="004D522A">
      <w:pPr>
        <w:spacing w:after="0" w:line="240" w:lineRule="auto"/>
        <w:rPr>
          <w:rFonts w:cs="Calibri"/>
        </w:rPr>
      </w:pPr>
    </w:p>
    <w:sectPr w:rsidR="000F7B5D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altName w:val="Arial Blac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4257" w:rsidRPr="00354257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4D522A">
      <w:rPr>
        <w:noProof/>
      </w:rPr>
      <w:drawing>
        <wp:inline distT="0" distB="0" distL="0" distR="0">
          <wp:extent cx="997832" cy="4191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HA - Logo202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304" cy="425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D90536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972987" cy="828675"/>
                <wp:effectExtent l="0" t="0" r="8255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HA - Logo2023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5699" cy="8340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6EF"/>
    <w:multiLevelType w:val="hybridMultilevel"/>
    <w:tmpl w:val="484041BC"/>
    <w:lvl w:ilvl="0" w:tplc="1B2CE490">
      <w:start w:val="1"/>
      <w:numFmt w:val="bullet"/>
      <w:pStyle w:val="puces-niv1"/>
      <w:lvlText w:val=""/>
      <w:lvlJc w:val="left"/>
      <w:pPr>
        <w:ind w:left="851" w:hanging="284"/>
      </w:pPr>
      <w:rPr>
        <w:rFonts w:ascii="Wingdings" w:hAnsi="Wingdings" w:hint="default"/>
        <w:color w:val="008D64"/>
      </w:rPr>
    </w:lvl>
    <w:lvl w:ilvl="1" w:tplc="040C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35653"/>
    <w:multiLevelType w:val="multilevel"/>
    <w:tmpl w:val="FDB0F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F1D68"/>
    <w:multiLevelType w:val="hybridMultilevel"/>
    <w:tmpl w:val="B8308F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23326"/>
    <w:multiLevelType w:val="multilevel"/>
    <w:tmpl w:val="FFC0F8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D2468"/>
    <w:multiLevelType w:val="multilevel"/>
    <w:tmpl w:val="B680E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D3FB6"/>
    <w:multiLevelType w:val="multilevel"/>
    <w:tmpl w:val="FDB0FD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4C757D0"/>
    <w:multiLevelType w:val="multilevel"/>
    <w:tmpl w:val="D3144B6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711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C5929F3"/>
    <w:multiLevelType w:val="hybridMultilevel"/>
    <w:tmpl w:val="376CA12E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D3C0A"/>
    <w:multiLevelType w:val="hybridMultilevel"/>
    <w:tmpl w:val="F73C6FBC"/>
    <w:lvl w:ilvl="0" w:tplc="52342946">
      <w:start w:val="1"/>
      <w:numFmt w:val="decimal"/>
      <w:lvlText w:val="1.1.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641F61"/>
    <w:multiLevelType w:val="multilevel"/>
    <w:tmpl w:val="02C82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61CED"/>
    <w:multiLevelType w:val="multilevel"/>
    <w:tmpl w:val="ADAAC6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885645"/>
    <w:multiLevelType w:val="hybridMultilevel"/>
    <w:tmpl w:val="49BAC27A"/>
    <w:lvl w:ilvl="0" w:tplc="3E268644">
      <w:start w:val="1"/>
      <w:numFmt w:val="bullet"/>
      <w:lvlText w:val="-"/>
      <w:lvlJc w:val="left"/>
      <w:pPr>
        <w:ind w:left="689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2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A753F"/>
    <w:multiLevelType w:val="hybridMultilevel"/>
    <w:tmpl w:val="95E6090C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5D115E3"/>
    <w:multiLevelType w:val="multilevel"/>
    <w:tmpl w:val="B216A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6"/>
  </w:num>
  <w:num w:numId="5">
    <w:abstractNumId w:val="12"/>
  </w:num>
  <w:num w:numId="6">
    <w:abstractNumId w:val="4"/>
  </w:num>
  <w:num w:numId="7">
    <w:abstractNumId w:val="25"/>
  </w:num>
  <w:num w:numId="8">
    <w:abstractNumId w:val="28"/>
  </w:num>
  <w:num w:numId="9">
    <w:abstractNumId w:val="17"/>
  </w:num>
  <w:num w:numId="10">
    <w:abstractNumId w:val="24"/>
  </w:num>
  <w:num w:numId="11">
    <w:abstractNumId w:val="11"/>
  </w:num>
  <w:num w:numId="12">
    <w:abstractNumId w:val="3"/>
  </w:num>
  <w:num w:numId="13">
    <w:abstractNumId w:val="1"/>
  </w:num>
  <w:num w:numId="14">
    <w:abstractNumId w:val="18"/>
  </w:num>
  <w:num w:numId="15">
    <w:abstractNumId w:val="15"/>
  </w:num>
  <w:num w:numId="16">
    <w:abstractNumId w:val="6"/>
  </w:num>
  <w:num w:numId="17">
    <w:abstractNumId w:val="9"/>
  </w:num>
  <w:num w:numId="18">
    <w:abstractNumId w:val="26"/>
  </w:num>
  <w:num w:numId="19">
    <w:abstractNumId w:val="20"/>
  </w:num>
  <w:num w:numId="20">
    <w:abstractNumId w:val="5"/>
  </w:num>
  <w:num w:numId="21">
    <w:abstractNumId w:val="27"/>
  </w:num>
  <w:num w:numId="22">
    <w:abstractNumId w:val="22"/>
  </w:num>
  <w:num w:numId="23">
    <w:abstractNumId w:val="23"/>
  </w:num>
  <w:num w:numId="24">
    <w:abstractNumId w:val="14"/>
  </w:num>
  <w:num w:numId="25">
    <w:abstractNumId w:val="14"/>
  </w:num>
  <w:num w:numId="26">
    <w:abstractNumId w:val="14"/>
  </w:num>
  <w:num w:numId="27">
    <w:abstractNumId w:val="14"/>
    <w:lvlOverride w:ilvl="0">
      <w:startOverride w:val="1"/>
    </w:lvlOverride>
  </w:num>
  <w:num w:numId="28">
    <w:abstractNumId w:val="8"/>
  </w:num>
  <w:num w:numId="29">
    <w:abstractNumId w:val="19"/>
  </w:num>
  <w:num w:numId="30">
    <w:abstractNumId w:val="2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0"/>
  </w:num>
  <w:num w:numId="36">
    <w:abstractNumId w:val="13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2BEA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0D047E"/>
    <w:rsid w:val="000F7B5D"/>
    <w:rsid w:val="00103FCB"/>
    <w:rsid w:val="00114DC7"/>
    <w:rsid w:val="00117F0C"/>
    <w:rsid w:val="001224C2"/>
    <w:rsid w:val="0012378F"/>
    <w:rsid w:val="00134C3D"/>
    <w:rsid w:val="001513A6"/>
    <w:rsid w:val="001564F7"/>
    <w:rsid w:val="001863B3"/>
    <w:rsid w:val="00194B13"/>
    <w:rsid w:val="001B38C2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223F9"/>
    <w:rsid w:val="00230A15"/>
    <w:rsid w:val="00251EC2"/>
    <w:rsid w:val="00262DDB"/>
    <w:rsid w:val="00275726"/>
    <w:rsid w:val="00276076"/>
    <w:rsid w:val="00281B03"/>
    <w:rsid w:val="002A3981"/>
    <w:rsid w:val="002B1C52"/>
    <w:rsid w:val="002B6B45"/>
    <w:rsid w:val="002E051B"/>
    <w:rsid w:val="002E72C0"/>
    <w:rsid w:val="0030738E"/>
    <w:rsid w:val="003204DA"/>
    <w:rsid w:val="003245C4"/>
    <w:rsid w:val="00354257"/>
    <w:rsid w:val="00360632"/>
    <w:rsid w:val="0036465C"/>
    <w:rsid w:val="0037536A"/>
    <w:rsid w:val="00390164"/>
    <w:rsid w:val="00391DF5"/>
    <w:rsid w:val="003B0C78"/>
    <w:rsid w:val="003E1654"/>
    <w:rsid w:val="003E3CB9"/>
    <w:rsid w:val="003F0F41"/>
    <w:rsid w:val="003F6A12"/>
    <w:rsid w:val="00403893"/>
    <w:rsid w:val="004168CA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D0FD9"/>
    <w:rsid w:val="004D522A"/>
    <w:rsid w:val="004E2BD3"/>
    <w:rsid w:val="004E3EC2"/>
    <w:rsid w:val="004F005D"/>
    <w:rsid w:val="004F410B"/>
    <w:rsid w:val="00544AA3"/>
    <w:rsid w:val="00546EDF"/>
    <w:rsid w:val="00555B86"/>
    <w:rsid w:val="00587A72"/>
    <w:rsid w:val="005906C3"/>
    <w:rsid w:val="0059082A"/>
    <w:rsid w:val="00592946"/>
    <w:rsid w:val="005977FE"/>
    <w:rsid w:val="005A2639"/>
    <w:rsid w:val="005A45E3"/>
    <w:rsid w:val="005B1E33"/>
    <w:rsid w:val="005D4C3F"/>
    <w:rsid w:val="005F35C2"/>
    <w:rsid w:val="005F7C89"/>
    <w:rsid w:val="00603E98"/>
    <w:rsid w:val="00626096"/>
    <w:rsid w:val="00632F9F"/>
    <w:rsid w:val="0063495E"/>
    <w:rsid w:val="006410AC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44F09"/>
    <w:rsid w:val="00756013"/>
    <w:rsid w:val="00762E58"/>
    <w:rsid w:val="00775ECB"/>
    <w:rsid w:val="00784B07"/>
    <w:rsid w:val="00795C85"/>
    <w:rsid w:val="007B588D"/>
    <w:rsid w:val="007C0DD7"/>
    <w:rsid w:val="007C643B"/>
    <w:rsid w:val="007E5C2E"/>
    <w:rsid w:val="00802B88"/>
    <w:rsid w:val="00811E5F"/>
    <w:rsid w:val="00815C0A"/>
    <w:rsid w:val="00820919"/>
    <w:rsid w:val="00823A45"/>
    <w:rsid w:val="008522F4"/>
    <w:rsid w:val="008673B0"/>
    <w:rsid w:val="00870BE4"/>
    <w:rsid w:val="00883CEB"/>
    <w:rsid w:val="008871FC"/>
    <w:rsid w:val="008925F8"/>
    <w:rsid w:val="008A4D5E"/>
    <w:rsid w:val="008A77D5"/>
    <w:rsid w:val="008B15C0"/>
    <w:rsid w:val="008B3B27"/>
    <w:rsid w:val="008C1C5C"/>
    <w:rsid w:val="008D7050"/>
    <w:rsid w:val="008F6831"/>
    <w:rsid w:val="00925DE8"/>
    <w:rsid w:val="0094637E"/>
    <w:rsid w:val="00980D95"/>
    <w:rsid w:val="00981DBD"/>
    <w:rsid w:val="0098504C"/>
    <w:rsid w:val="00997B31"/>
    <w:rsid w:val="009B4099"/>
    <w:rsid w:val="009C2AB5"/>
    <w:rsid w:val="009D75D3"/>
    <w:rsid w:val="009F13DC"/>
    <w:rsid w:val="00A17A18"/>
    <w:rsid w:val="00A405CB"/>
    <w:rsid w:val="00A52867"/>
    <w:rsid w:val="00A566D3"/>
    <w:rsid w:val="00A65296"/>
    <w:rsid w:val="00A6778D"/>
    <w:rsid w:val="00A7458B"/>
    <w:rsid w:val="00A84A89"/>
    <w:rsid w:val="00A86098"/>
    <w:rsid w:val="00A953A6"/>
    <w:rsid w:val="00AA542E"/>
    <w:rsid w:val="00AA64F6"/>
    <w:rsid w:val="00B2104D"/>
    <w:rsid w:val="00B253EA"/>
    <w:rsid w:val="00B35026"/>
    <w:rsid w:val="00B37409"/>
    <w:rsid w:val="00B4231A"/>
    <w:rsid w:val="00B6007E"/>
    <w:rsid w:val="00B62418"/>
    <w:rsid w:val="00B751E7"/>
    <w:rsid w:val="00B7670A"/>
    <w:rsid w:val="00B94FEC"/>
    <w:rsid w:val="00BA0D58"/>
    <w:rsid w:val="00BB139B"/>
    <w:rsid w:val="00BC35DA"/>
    <w:rsid w:val="00BD259E"/>
    <w:rsid w:val="00BF064F"/>
    <w:rsid w:val="00C048B7"/>
    <w:rsid w:val="00C123DE"/>
    <w:rsid w:val="00C25205"/>
    <w:rsid w:val="00C325DD"/>
    <w:rsid w:val="00C432C3"/>
    <w:rsid w:val="00C51046"/>
    <w:rsid w:val="00C56731"/>
    <w:rsid w:val="00C567BC"/>
    <w:rsid w:val="00C91DAE"/>
    <w:rsid w:val="00C930CD"/>
    <w:rsid w:val="00C93A11"/>
    <w:rsid w:val="00C94A96"/>
    <w:rsid w:val="00CA5769"/>
    <w:rsid w:val="00CA62F8"/>
    <w:rsid w:val="00CA7D83"/>
    <w:rsid w:val="00CB471F"/>
    <w:rsid w:val="00CC1654"/>
    <w:rsid w:val="00CD2E3E"/>
    <w:rsid w:val="00CE422A"/>
    <w:rsid w:val="00CE5448"/>
    <w:rsid w:val="00CF760A"/>
    <w:rsid w:val="00D01B67"/>
    <w:rsid w:val="00D118CC"/>
    <w:rsid w:val="00D24DB5"/>
    <w:rsid w:val="00D25EDC"/>
    <w:rsid w:val="00D2668F"/>
    <w:rsid w:val="00D37EDC"/>
    <w:rsid w:val="00D413B6"/>
    <w:rsid w:val="00D4750C"/>
    <w:rsid w:val="00D5098F"/>
    <w:rsid w:val="00D8057C"/>
    <w:rsid w:val="00D90536"/>
    <w:rsid w:val="00DA35BC"/>
    <w:rsid w:val="00DB10FD"/>
    <w:rsid w:val="00DB66C4"/>
    <w:rsid w:val="00DF3F77"/>
    <w:rsid w:val="00DF410D"/>
    <w:rsid w:val="00E0287C"/>
    <w:rsid w:val="00E14C43"/>
    <w:rsid w:val="00E221F3"/>
    <w:rsid w:val="00E41295"/>
    <w:rsid w:val="00E431D4"/>
    <w:rsid w:val="00E8094F"/>
    <w:rsid w:val="00E87FE7"/>
    <w:rsid w:val="00E949B3"/>
    <w:rsid w:val="00EC211E"/>
    <w:rsid w:val="00EC7A08"/>
    <w:rsid w:val="00ED1232"/>
    <w:rsid w:val="00ED35BF"/>
    <w:rsid w:val="00EE4851"/>
    <w:rsid w:val="00F40205"/>
    <w:rsid w:val="00F424B6"/>
    <w:rsid w:val="00F43F6C"/>
    <w:rsid w:val="00F847C9"/>
    <w:rsid w:val="00FA1418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F34BA7C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D7050"/>
    <w:pPr>
      <w:numPr>
        <w:numId w:val="24"/>
      </w:numPr>
      <w:shd w:val="clear" w:color="auto" w:fill="E8F5EB" w:themeFill="accent5" w:themeFillTint="33"/>
      <w:jc w:val="both"/>
      <w:outlineLvl w:val="0"/>
    </w:pPr>
    <w:rPr>
      <w:b/>
      <w:smallCaps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36465C"/>
    <w:pPr>
      <w:numPr>
        <w:ilvl w:val="1"/>
        <w:numId w:val="24"/>
      </w:numPr>
      <w:autoSpaceDE w:val="0"/>
      <w:autoSpaceDN w:val="0"/>
      <w:adjustRightInd w:val="0"/>
      <w:spacing w:before="360"/>
      <w:ind w:left="718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465C"/>
    <w:pPr>
      <w:numPr>
        <w:ilvl w:val="2"/>
        <w:numId w:val="24"/>
      </w:numPr>
      <w:autoSpaceDE w:val="0"/>
      <w:autoSpaceDN w:val="0"/>
      <w:adjustRightInd w:val="0"/>
      <w:spacing w:before="24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7050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7B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7050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087B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7050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7050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7050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7050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36465C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6465C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styleId="Corpsdetexte">
    <w:name w:val="Body Text"/>
    <w:basedOn w:val="Normal"/>
    <w:link w:val="CorpsdetexteCar"/>
    <w:rsid w:val="007C0DD7"/>
    <w:pPr>
      <w:spacing w:after="120" w:line="240" w:lineRule="auto"/>
    </w:pPr>
    <w:rPr>
      <w:rFonts w:ascii="Times New Roman" w:eastAsia="Times New Roman" w:hAnsi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0DD7"/>
    <w:rPr>
      <w:rFonts w:ascii="Times New Roman" w:eastAsia="Times New Roman" w:hAnsi="Times New Roman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8D7050"/>
    <w:rPr>
      <w:b/>
      <w:smallCaps/>
      <w:sz w:val="28"/>
      <w:szCs w:val="28"/>
      <w:u w:val="single"/>
      <w:shd w:val="clear" w:color="auto" w:fill="E8F5EB" w:themeFill="accent5" w:themeFillTint="33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8D7050"/>
    <w:rPr>
      <w:rFonts w:asciiTheme="majorHAnsi" w:eastAsiaTheme="majorEastAsia" w:hAnsiTheme="majorHAnsi" w:cstheme="majorBidi"/>
      <w:i/>
      <w:iCs/>
      <w:color w:val="0087B3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D7050"/>
    <w:rPr>
      <w:rFonts w:asciiTheme="majorHAnsi" w:eastAsiaTheme="majorEastAsia" w:hAnsiTheme="majorHAnsi" w:cstheme="majorBidi"/>
      <w:color w:val="0087B3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8D7050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8D7050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8D70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8D70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uces-niv1">
    <w:name w:val="puces-niv1"/>
    <w:basedOn w:val="Normal"/>
    <w:qFormat/>
    <w:rsid w:val="00C93A11"/>
    <w:pPr>
      <w:widowControl w:val="0"/>
      <w:numPr>
        <w:numId w:val="35"/>
      </w:numPr>
      <w:autoSpaceDE w:val="0"/>
      <w:autoSpaceDN w:val="0"/>
      <w:adjustRightInd w:val="0"/>
      <w:spacing w:after="0" w:line="320" w:lineRule="exact"/>
    </w:pPr>
    <w:rPr>
      <w:rFonts w:ascii="Century Gothic" w:eastAsia="Cambria" w:hAnsi="Century Gothic" w:cs="Arial-Black"/>
      <w:color w:val="80808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B601-2791-415D-B9FE-D5FD7781C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Didier CHABRIEL</cp:lastModifiedBy>
  <cp:revision>3</cp:revision>
  <cp:lastPrinted>2019-03-28T09:03:00Z</cp:lastPrinted>
  <dcterms:created xsi:type="dcterms:W3CDTF">2024-11-26T13:32:00Z</dcterms:created>
  <dcterms:modified xsi:type="dcterms:W3CDTF">2024-11-26T13:33:00Z</dcterms:modified>
</cp:coreProperties>
</file>