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61EE3" w14:textId="6D5DFFF9" w:rsidR="00957CC5" w:rsidRDefault="0067548F">
      <w:pPr>
        <w:ind w:right="5660"/>
        <w:rPr>
          <w:sz w:val="2"/>
        </w:rPr>
      </w:pPr>
      <w:r>
        <w:rPr>
          <w:noProof/>
        </w:rPr>
        <w:drawing>
          <wp:inline distT="0" distB="0" distL="0" distR="0" wp14:anchorId="1B633DF3" wp14:editId="5F196C56">
            <wp:extent cx="2516505" cy="68770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6505" cy="687705"/>
                    </a:xfrm>
                    <a:prstGeom prst="rect">
                      <a:avLst/>
                    </a:prstGeom>
                    <a:noFill/>
                    <a:ln>
                      <a:noFill/>
                    </a:ln>
                  </pic:spPr>
                </pic:pic>
              </a:graphicData>
            </a:graphic>
          </wp:inline>
        </w:drawing>
      </w:r>
    </w:p>
    <w:p w14:paraId="36DBE4F9" w14:textId="77777777" w:rsidR="00957CC5" w:rsidRDefault="00957CC5">
      <w:pPr>
        <w:spacing w:line="240" w:lineRule="exact"/>
      </w:pPr>
    </w:p>
    <w:p w14:paraId="2CEBFDA0" w14:textId="77777777" w:rsidR="00957CC5" w:rsidRDefault="00957CC5">
      <w:pPr>
        <w:spacing w:line="240" w:lineRule="exact"/>
      </w:pPr>
    </w:p>
    <w:p w14:paraId="746D9C71" w14:textId="77777777" w:rsidR="00957CC5" w:rsidRDefault="00957CC5">
      <w:pPr>
        <w:spacing w:after="140" w:line="240" w:lineRule="exact"/>
      </w:pPr>
    </w:p>
    <w:tbl>
      <w:tblPr>
        <w:tblW w:w="0" w:type="auto"/>
        <w:tblLayout w:type="fixed"/>
        <w:tblLook w:val="04A0" w:firstRow="1" w:lastRow="0" w:firstColumn="1" w:lastColumn="0" w:noHBand="0" w:noVBand="1"/>
      </w:tblPr>
      <w:tblGrid>
        <w:gridCol w:w="9620"/>
      </w:tblGrid>
      <w:tr w:rsidR="00957CC5" w14:paraId="2069C143" w14:textId="77777777">
        <w:tc>
          <w:tcPr>
            <w:tcW w:w="9620" w:type="dxa"/>
            <w:shd w:val="clear" w:color="666553" w:fill="666553"/>
            <w:tcMar>
              <w:top w:w="30" w:type="dxa"/>
              <w:left w:w="0" w:type="dxa"/>
              <w:bottom w:w="0" w:type="dxa"/>
              <w:right w:w="0" w:type="dxa"/>
            </w:tcMar>
            <w:vAlign w:val="center"/>
          </w:tcPr>
          <w:p w14:paraId="2C179988" w14:textId="77777777" w:rsidR="00957CC5" w:rsidRDefault="0067548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427EC6D" w14:textId="77777777" w:rsidR="00957CC5" w:rsidRDefault="0067548F">
      <w:pPr>
        <w:spacing w:line="240" w:lineRule="exact"/>
      </w:pPr>
      <w:r>
        <w:t xml:space="preserve"> </w:t>
      </w:r>
    </w:p>
    <w:p w14:paraId="5AA5D734" w14:textId="77777777" w:rsidR="00957CC5" w:rsidRDefault="00957CC5">
      <w:pPr>
        <w:spacing w:after="120" w:line="240" w:lineRule="exact"/>
      </w:pPr>
    </w:p>
    <w:p w14:paraId="273DDC47" w14:textId="77777777" w:rsidR="00957CC5" w:rsidRDefault="0067548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0B386956" w14:textId="77777777" w:rsidR="00957CC5" w:rsidRDefault="00957CC5">
      <w:pPr>
        <w:spacing w:line="240" w:lineRule="exact"/>
      </w:pPr>
    </w:p>
    <w:p w14:paraId="0E2DBE0B" w14:textId="77777777" w:rsidR="00957CC5" w:rsidRDefault="00957CC5">
      <w:pPr>
        <w:spacing w:line="240" w:lineRule="exact"/>
      </w:pPr>
    </w:p>
    <w:p w14:paraId="0BE06F83" w14:textId="77777777" w:rsidR="00957CC5" w:rsidRDefault="00957CC5">
      <w:pPr>
        <w:spacing w:line="240" w:lineRule="exact"/>
      </w:pPr>
    </w:p>
    <w:p w14:paraId="3C229AF4" w14:textId="77777777" w:rsidR="00957CC5" w:rsidRDefault="00957CC5">
      <w:pPr>
        <w:spacing w:line="240" w:lineRule="exact"/>
      </w:pPr>
    </w:p>
    <w:p w14:paraId="169F5C7C" w14:textId="77777777" w:rsidR="00957CC5" w:rsidRDefault="00957CC5">
      <w:pPr>
        <w:spacing w:line="240" w:lineRule="exact"/>
      </w:pPr>
    </w:p>
    <w:p w14:paraId="7AABAC5A" w14:textId="77777777" w:rsidR="00957CC5" w:rsidRDefault="00957CC5">
      <w:pPr>
        <w:spacing w:line="240" w:lineRule="exact"/>
      </w:pPr>
    </w:p>
    <w:p w14:paraId="26FFF873" w14:textId="77777777" w:rsidR="00957CC5" w:rsidRDefault="00957CC5">
      <w:pPr>
        <w:spacing w:line="240" w:lineRule="exact"/>
      </w:pPr>
    </w:p>
    <w:p w14:paraId="44EB2214" w14:textId="77777777" w:rsidR="00957CC5" w:rsidRDefault="00957CC5">
      <w:pPr>
        <w:spacing w:after="180" w:line="240" w:lineRule="exact"/>
      </w:pPr>
    </w:p>
    <w:tbl>
      <w:tblPr>
        <w:tblW w:w="0" w:type="auto"/>
        <w:tblInd w:w="1260" w:type="dxa"/>
        <w:tblLayout w:type="fixed"/>
        <w:tblLook w:val="04A0" w:firstRow="1" w:lastRow="0" w:firstColumn="1" w:lastColumn="0" w:noHBand="0" w:noVBand="1"/>
      </w:tblPr>
      <w:tblGrid>
        <w:gridCol w:w="7100"/>
      </w:tblGrid>
      <w:tr w:rsidR="00957CC5" w14:paraId="5BAF50C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B872BFD" w14:textId="77777777" w:rsidR="00957CC5" w:rsidRDefault="0067548F">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RELOCALISATION DE L'ALIP DE LURE</w:t>
            </w:r>
          </w:p>
        </w:tc>
      </w:tr>
    </w:tbl>
    <w:p w14:paraId="6FBA5075" w14:textId="77777777" w:rsidR="00957CC5" w:rsidRDefault="0067548F">
      <w:pPr>
        <w:spacing w:line="240" w:lineRule="exact"/>
      </w:pPr>
      <w:r>
        <w:t xml:space="preserve"> </w:t>
      </w:r>
    </w:p>
    <w:p w14:paraId="59AD8FDD" w14:textId="77777777" w:rsidR="00957CC5" w:rsidRDefault="00957CC5">
      <w:pPr>
        <w:spacing w:line="240" w:lineRule="exact"/>
      </w:pPr>
    </w:p>
    <w:p w14:paraId="057DF86A" w14:textId="77777777" w:rsidR="007238B8" w:rsidRPr="00D6796D" w:rsidRDefault="007238B8" w:rsidP="007238B8">
      <w:pPr>
        <w:autoSpaceDE w:val="0"/>
        <w:autoSpaceDN w:val="0"/>
        <w:adjustRightInd w:val="0"/>
        <w:jc w:val="both"/>
        <w:rPr>
          <w:sz w:val="22"/>
        </w:rPr>
      </w:pPr>
      <w:r w:rsidRPr="00D6796D">
        <w:rPr>
          <w:rFonts w:ascii="ArialMT" w:hAnsi="ArialMT" w:cs="ArialMT"/>
          <w:color w:val="FF0000"/>
          <w:sz w:val="22"/>
          <w:lang w:val="fr-FR"/>
        </w:rPr>
        <w:t>Cette version modifiable de l'acte d'engagement est intégrée au DCE afin de permettre aux</w:t>
      </w:r>
      <w:r>
        <w:rPr>
          <w:rFonts w:ascii="ArialMT" w:hAnsi="ArialMT" w:cs="ArialMT"/>
          <w:color w:val="FF0000"/>
          <w:sz w:val="22"/>
          <w:lang w:val="fr-FR"/>
        </w:rPr>
        <w:t xml:space="preserve"> </w:t>
      </w:r>
      <w:r w:rsidRPr="00D6796D">
        <w:rPr>
          <w:rFonts w:ascii="ArialMT" w:hAnsi="ArialMT" w:cs="ArialMT"/>
          <w:color w:val="FF0000"/>
          <w:sz w:val="22"/>
          <w:lang w:val="fr-FR"/>
        </w:rPr>
        <w:t>candidats de le compléter plus aisément.</w:t>
      </w:r>
      <w:r>
        <w:rPr>
          <w:rFonts w:ascii="ArialMT" w:hAnsi="ArialMT" w:cs="ArialMT"/>
          <w:color w:val="FF0000"/>
          <w:sz w:val="22"/>
          <w:lang w:val="fr-FR"/>
        </w:rPr>
        <w:t xml:space="preserve"> </w:t>
      </w:r>
      <w:r w:rsidRPr="00D6796D">
        <w:rPr>
          <w:rFonts w:ascii="ArialMT" w:hAnsi="ArialMT" w:cs="ArialMT"/>
          <w:color w:val="FF0000"/>
          <w:sz w:val="22"/>
          <w:lang w:val="fr-FR"/>
        </w:rPr>
        <w:t>Seuls les champs libres, destinés à être complétés par les candidats, devront être modifiés.</w:t>
      </w:r>
      <w:r>
        <w:rPr>
          <w:rFonts w:ascii="ArialMT" w:hAnsi="ArialMT" w:cs="ArialMT"/>
          <w:color w:val="FF0000"/>
          <w:sz w:val="22"/>
          <w:lang w:val="fr-FR"/>
        </w:rPr>
        <w:t xml:space="preserve"> </w:t>
      </w:r>
      <w:r w:rsidRPr="00D6796D">
        <w:rPr>
          <w:rFonts w:ascii="ArialMT" w:hAnsi="ArialMT" w:cs="ArialMT"/>
          <w:color w:val="FF0000"/>
          <w:sz w:val="22"/>
          <w:lang w:val="fr-FR"/>
        </w:rPr>
        <w:t>La trame de ce document devra rester en tous points identique au document "</w:t>
      </w:r>
      <w:proofErr w:type="spellStart"/>
      <w:r w:rsidRPr="00D6796D">
        <w:rPr>
          <w:rFonts w:ascii="ArialMT" w:hAnsi="ArialMT" w:cs="ArialMT"/>
          <w:color w:val="FF0000"/>
          <w:sz w:val="22"/>
          <w:lang w:val="fr-FR"/>
        </w:rPr>
        <w:t>pdf</w:t>
      </w:r>
      <w:proofErr w:type="spellEnd"/>
      <w:r w:rsidRPr="00D6796D">
        <w:rPr>
          <w:rFonts w:ascii="ArialMT" w:hAnsi="ArialMT" w:cs="ArialMT"/>
          <w:color w:val="FF0000"/>
          <w:sz w:val="22"/>
          <w:lang w:val="fr-FR"/>
        </w:rPr>
        <w:t>" mis à</w:t>
      </w:r>
      <w:r>
        <w:rPr>
          <w:rFonts w:ascii="ArialMT" w:hAnsi="ArialMT" w:cs="ArialMT"/>
          <w:color w:val="FF0000"/>
          <w:sz w:val="22"/>
          <w:lang w:val="fr-FR"/>
        </w:rPr>
        <w:t xml:space="preserve"> </w:t>
      </w:r>
      <w:r w:rsidRPr="00D6796D">
        <w:rPr>
          <w:rFonts w:ascii="ArialMT" w:hAnsi="ArialMT" w:cs="ArialMT"/>
          <w:color w:val="FF0000"/>
          <w:sz w:val="22"/>
          <w:lang w:val="fr-FR"/>
        </w:rPr>
        <w:t>disposition dans le DCE téléchargé sur la plateforme PLACE. Toute autre modification</w:t>
      </w:r>
      <w:r>
        <w:rPr>
          <w:rFonts w:ascii="ArialMT" w:hAnsi="ArialMT" w:cs="ArialMT"/>
          <w:color w:val="FF0000"/>
          <w:sz w:val="22"/>
          <w:lang w:val="fr-FR"/>
        </w:rPr>
        <w:t xml:space="preserve"> </w:t>
      </w:r>
      <w:r w:rsidRPr="00D6796D">
        <w:rPr>
          <w:rFonts w:ascii="ArialMT" w:hAnsi="ArialMT" w:cs="ArialMT"/>
          <w:color w:val="FF0000"/>
          <w:sz w:val="22"/>
          <w:lang w:val="fr-FR"/>
        </w:rPr>
        <w:t>apportée par le candidat sera considérée comme irrégulière</w:t>
      </w:r>
      <w:r>
        <w:rPr>
          <w:rFonts w:ascii="ArialMT" w:hAnsi="ArialMT" w:cs="ArialMT"/>
          <w:color w:val="FF0000"/>
          <w:sz w:val="22"/>
          <w:lang w:val="fr-FR"/>
        </w:rPr>
        <w:t xml:space="preserve"> et rendra nul le document modifié</w:t>
      </w:r>
      <w:r w:rsidRPr="00D6796D">
        <w:rPr>
          <w:rFonts w:ascii="ArialMT" w:hAnsi="ArialMT" w:cs="ArialMT"/>
          <w:color w:val="FF0000"/>
          <w:sz w:val="22"/>
          <w:lang w:val="fr-FR"/>
        </w:rPr>
        <w:t>.</w:t>
      </w:r>
    </w:p>
    <w:p w14:paraId="7274F8C2" w14:textId="77777777" w:rsidR="00957CC5" w:rsidRDefault="00957CC5">
      <w:pPr>
        <w:spacing w:line="240" w:lineRule="exact"/>
      </w:pPr>
    </w:p>
    <w:p w14:paraId="0C7824C3" w14:textId="77777777" w:rsidR="00957CC5" w:rsidRDefault="00957CC5">
      <w:pPr>
        <w:spacing w:line="240" w:lineRule="exact"/>
      </w:pPr>
    </w:p>
    <w:p w14:paraId="78271119" w14:textId="77777777" w:rsidR="00957CC5" w:rsidRDefault="00957CC5">
      <w:pPr>
        <w:spacing w:line="240" w:lineRule="exact"/>
      </w:pPr>
    </w:p>
    <w:p w14:paraId="0DC7D822" w14:textId="77777777" w:rsidR="00957CC5" w:rsidRDefault="00957CC5">
      <w:pPr>
        <w:spacing w:after="40" w:line="240" w:lineRule="exact"/>
      </w:pPr>
    </w:p>
    <w:p w14:paraId="46BB4121" w14:textId="77777777" w:rsidR="00957CC5" w:rsidRDefault="0067548F">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57CC5" w14:paraId="4071FBDE" w14:textId="77777777">
        <w:trPr>
          <w:trHeight w:val="76"/>
        </w:trPr>
        <w:tc>
          <w:tcPr>
            <w:tcW w:w="1940" w:type="dxa"/>
            <w:vMerge w:val="restart"/>
            <w:tcMar>
              <w:top w:w="0" w:type="dxa"/>
              <w:left w:w="0" w:type="dxa"/>
              <w:bottom w:w="0" w:type="dxa"/>
              <w:right w:w="0" w:type="dxa"/>
            </w:tcMar>
            <w:vAlign w:val="center"/>
          </w:tcPr>
          <w:p w14:paraId="18BE7259" w14:textId="77777777" w:rsidR="00957CC5" w:rsidRDefault="0067548F">
            <w:pPr>
              <w:rPr>
                <w:rFonts w:ascii="Trebuchet MS" w:eastAsia="Trebuchet MS" w:hAnsi="Trebuchet MS" w:cs="Trebuchet MS"/>
                <w:b/>
                <w:color w:val="000000"/>
                <w:lang w:val="fr-FR"/>
              </w:rPr>
            </w:pPr>
            <w:r>
              <w:rPr>
                <w:rFonts w:ascii="Trebuchet MS" w:eastAsia="Trebuchet MS" w:hAnsi="Trebuchet MS" w:cs="Trebuchet MS"/>
                <w:b/>
                <w:color w:val="000000"/>
                <w:lang w:val="fr-FR"/>
              </w:rPr>
              <w:t>EJ N°</w:t>
            </w:r>
          </w:p>
        </w:tc>
        <w:tc>
          <w:tcPr>
            <w:tcW w:w="20" w:type="dxa"/>
            <w:tcMar>
              <w:top w:w="0" w:type="dxa"/>
              <w:left w:w="0" w:type="dxa"/>
              <w:bottom w:w="0" w:type="dxa"/>
              <w:right w:w="0" w:type="dxa"/>
            </w:tcMar>
          </w:tcPr>
          <w:p w14:paraId="5D356E43" w14:textId="77777777" w:rsidR="00957CC5" w:rsidRDefault="00957CC5">
            <w:pPr>
              <w:rPr>
                <w:sz w:val="2"/>
              </w:rPr>
            </w:pPr>
          </w:p>
        </w:tc>
        <w:tc>
          <w:tcPr>
            <w:tcW w:w="420" w:type="dxa"/>
            <w:tcMar>
              <w:top w:w="0" w:type="dxa"/>
              <w:left w:w="0" w:type="dxa"/>
              <w:bottom w:w="0" w:type="dxa"/>
              <w:right w:w="0" w:type="dxa"/>
            </w:tcMar>
          </w:tcPr>
          <w:p w14:paraId="65D3E770" w14:textId="77777777" w:rsidR="00957CC5" w:rsidRDefault="00957CC5">
            <w:pPr>
              <w:rPr>
                <w:sz w:val="2"/>
              </w:rPr>
            </w:pPr>
          </w:p>
        </w:tc>
        <w:tc>
          <w:tcPr>
            <w:tcW w:w="420" w:type="dxa"/>
            <w:tcMar>
              <w:top w:w="0" w:type="dxa"/>
              <w:left w:w="0" w:type="dxa"/>
              <w:bottom w:w="0" w:type="dxa"/>
              <w:right w:w="0" w:type="dxa"/>
            </w:tcMar>
          </w:tcPr>
          <w:p w14:paraId="0D62B17F" w14:textId="77777777" w:rsidR="00957CC5" w:rsidRDefault="00957CC5">
            <w:pPr>
              <w:rPr>
                <w:sz w:val="2"/>
              </w:rPr>
            </w:pPr>
          </w:p>
        </w:tc>
        <w:tc>
          <w:tcPr>
            <w:tcW w:w="420" w:type="dxa"/>
            <w:tcMar>
              <w:top w:w="0" w:type="dxa"/>
              <w:left w:w="0" w:type="dxa"/>
              <w:bottom w:w="0" w:type="dxa"/>
              <w:right w:w="0" w:type="dxa"/>
            </w:tcMar>
          </w:tcPr>
          <w:p w14:paraId="1E4007A4" w14:textId="77777777" w:rsidR="00957CC5" w:rsidRDefault="00957CC5">
            <w:pPr>
              <w:rPr>
                <w:sz w:val="2"/>
              </w:rPr>
            </w:pPr>
          </w:p>
        </w:tc>
        <w:tc>
          <w:tcPr>
            <w:tcW w:w="420" w:type="dxa"/>
            <w:tcMar>
              <w:top w:w="0" w:type="dxa"/>
              <w:left w:w="0" w:type="dxa"/>
              <w:bottom w:w="0" w:type="dxa"/>
              <w:right w:w="0" w:type="dxa"/>
            </w:tcMar>
          </w:tcPr>
          <w:p w14:paraId="1971E264" w14:textId="77777777" w:rsidR="00957CC5" w:rsidRDefault="00957CC5">
            <w:pPr>
              <w:rPr>
                <w:sz w:val="2"/>
              </w:rPr>
            </w:pPr>
          </w:p>
        </w:tc>
        <w:tc>
          <w:tcPr>
            <w:tcW w:w="420" w:type="dxa"/>
            <w:tcMar>
              <w:top w:w="0" w:type="dxa"/>
              <w:left w:w="0" w:type="dxa"/>
              <w:bottom w:w="0" w:type="dxa"/>
              <w:right w:w="0" w:type="dxa"/>
            </w:tcMar>
          </w:tcPr>
          <w:p w14:paraId="4106D891" w14:textId="77777777" w:rsidR="00957CC5" w:rsidRDefault="00957CC5">
            <w:pPr>
              <w:rPr>
                <w:sz w:val="2"/>
              </w:rPr>
            </w:pPr>
          </w:p>
        </w:tc>
        <w:tc>
          <w:tcPr>
            <w:tcW w:w="420" w:type="dxa"/>
            <w:tcMar>
              <w:top w:w="0" w:type="dxa"/>
              <w:left w:w="0" w:type="dxa"/>
              <w:bottom w:w="0" w:type="dxa"/>
              <w:right w:w="0" w:type="dxa"/>
            </w:tcMar>
          </w:tcPr>
          <w:p w14:paraId="3EAEFC08" w14:textId="77777777" w:rsidR="00957CC5" w:rsidRDefault="00957CC5">
            <w:pPr>
              <w:rPr>
                <w:sz w:val="2"/>
              </w:rPr>
            </w:pPr>
          </w:p>
        </w:tc>
        <w:tc>
          <w:tcPr>
            <w:tcW w:w="420" w:type="dxa"/>
            <w:tcMar>
              <w:top w:w="0" w:type="dxa"/>
              <w:left w:w="0" w:type="dxa"/>
              <w:bottom w:w="0" w:type="dxa"/>
              <w:right w:w="0" w:type="dxa"/>
            </w:tcMar>
          </w:tcPr>
          <w:p w14:paraId="5A079213" w14:textId="77777777" w:rsidR="00957CC5" w:rsidRDefault="00957CC5">
            <w:pPr>
              <w:rPr>
                <w:sz w:val="2"/>
              </w:rPr>
            </w:pPr>
          </w:p>
        </w:tc>
        <w:tc>
          <w:tcPr>
            <w:tcW w:w="420" w:type="dxa"/>
            <w:tcMar>
              <w:top w:w="0" w:type="dxa"/>
              <w:left w:w="0" w:type="dxa"/>
              <w:bottom w:w="0" w:type="dxa"/>
              <w:right w:w="0" w:type="dxa"/>
            </w:tcMar>
          </w:tcPr>
          <w:p w14:paraId="6F7BD491" w14:textId="77777777" w:rsidR="00957CC5" w:rsidRDefault="00957CC5">
            <w:pPr>
              <w:rPr>
                <w:sz w:val="2"/>
              </w:rPr>
            </w:pPr>
          </w:p>
        </w:tc>
        <w:tc>
          <w:tcPr>
            <w:tcW w:w="420" w:type="dxa"/>
            <w:tcMar>
              <w:top w:w="0" w:type="dxa"/>
              <w:left w:w="0" w:type="dxa"/>
              <w:bottom w:w="0" w:type="dxa"/>
              <w:right w:w="0" w:type="dxa"/>
            </w:tcMar>
          </w:tcPr>
          <w:p w14:paraId="7C96AD91" w14:textId="77777777" w:rsidR="00957CC5" w:rsidRDefault="00957CC5">
            <w:pPr>
              <w:rPr>
                <w:sz w:val="2"/>
              </w:rPr>
            </w:pPr>
          </w:p>
        </w:tc>
        <w:tc>
          <w:tcPr>
            <w:tcW w:w="420" w:type="dxa"/>
            <w:tcMar>
              <w:top w:w="0" w:type="dxa"/>
              <w:left w:w="0" w:type="dxa"/>
              <w:bottom w:w="0" w:type="dxa"/>
              <w:right w:w="0" w:type="dxa"/>
            </w:tcMar>
          </w:tcPr>
          <w:p w14:paraId="3B8D8D49" w14:textId="77777777" w:rsidR="00957CC5" w:rsidRDefault="00957CC5">
            <w:pPr>
              <w:rPr>
                <w:sz w:val="2"/>
              </w:rPr>
            </w:pPr>
          </w:p>
        </w:tc>
      </w:tr>
      <w:tr w:rsidR="00957CC5" w14:paraId="56F5EBAB" w14:textId="77777777">
        <w:trPr>
          <w:trHeight w:val="238"/>
        </w:trPr>
        <w:tc>
          <w:tcPr>
            <w:tcW w:w="1940" w:type="dxa"/>
            <w:vMerge/>
            <w:tcMar>
              <w:top w:w="0" w:type="dxa"/>
              <w:left w:w="0" w:type="dxa"/>
              <w:bottom w:w="0" w:type="dxa"/>
              <w:right w:w="0" w:type="dxa"/>
            </w:tcMar>
          </w:tcPr>
          <w:p w14:paraId="6FD83F06" w14:textId="77777777" w:rsidR="00957CC5" w:rsidRDefault="00957CC5"/>
        </w:tc>
        <w:tc>
          <w:tcPr>
            <w:tcW w:w="20" w:type="dxa"/>
            <w:tcMar>
              <w:top w:w="0" w:type="dxa"/>
              <w:left w:w="0" w:type="dxa"/>
              <w:bottom w:w="0" w:type="dxa"/>
              <w:right w:w="0" w:type="dxa"/>
            </w:tcMar>
          </w:tcPr>
          <w:p w14:paraId="55F6BF0A" w14:textId="77777777" w:rsidR="00957CC5" w:rsidRDefault="00957CC5">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60BD831"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71CFC7"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C3CE86D"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7AD5CFD"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0D52302"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AD0068"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F57935"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237E7E1"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5C785DE"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2677B68" w14:textId="77777777" w:rsidR="00957CC5" w:rsidRDefault="0067548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957CC5" w14:paraId="21306E10" w14:textId="77777777">
        <w:trPr>
          <w:trHeight w:val="18"/>
        </w:trPr>
        <w:tc>
          <w:tcPr>
            <w:tcW w:w="1940" w:type="dxa"/>
            <w:vMerge/>
            <w:tcMar>
              <w:top w:w="0" w:type="dxa"/>
              <w:left w:w="0" w:type="dxa"/>
              <w:bottom w:w="0" w:type="dxa"/>
              <w:right w:w="0" w:type="dxa"/>
            </w:tcMar>
          </w:tcPr>
          <w:p w14:paraId="335EE361" w14:textId="77777777" w:rsidR="00957CC5" w:rsidRDefault="00957CC5"/>
        </w:tc>
        <w:tc>
          <w:tcPr>
            <w:tcW w:w="20" w:type="dxa"/>
            <w:tcMar>
              <w:top w:w="0" w:type="dxa"/>
              <w:left w:w="0" w:type="dxa"/>
              <w:bottom w:w="0" w:type="dxa"/>
              <w:right w:w="0" w:type="dxa"/>
            </w:tcMar>
          </w:tcPr>
          <w:p w14:paraId="5A45CC10" w14:textId="77777777" w:rsidR="00957CC5" w:rsidRDefault="00957CC5">
            <w:pPr>
              <w:rPr>
                <w:sz w:val="2"/>
              </w:rPr>
            </w:pPr>
          </w:p>
        </w:tc>
        <w:tc>
          <w:tcPr>
            <w:tcW w:w="420" w:type="dxa"/>
            <w:tcMar>
              <w:top w:w="0" w:type="dxa"/>
              <w:left w:w="0" w:type="dxa"/>
              <w:bottom w:w="0" w:type="dxa"/>
              <w:right w:w="0" w:type="dxa"/>
            </w:tcMar>
          </w:tcPr>
          <w:p w14:paraId="42B27B1F" w14:textId="77777777" w:rsidR="00957CC5" w:rsidRDefault="00957CC5">
            <w:pPr>
              <w:rPr>
                <w:sz w:val="2"/>
              </w:rPr>
            </w:pPr>
          </w:p>
        </w:tc>
        <w:tc>
          <w:tcPr>
            <w:tcW w:w="420" w:type="dxa"/>
            <w:tcMar>
              <w:top w:w="0" w:type="dxa"/>
              <w:left w:w="0" w:type="dxa"/>
              <w:bottom w:w="0" w:type="dxa"/>
              <w:right w:w="0" w:type="dxa"/>
            </w:tcMar>
          </w:tcPr>
          <w:p w14:paraId="542A3106" w14:textId="77777777" w:rsidR="00957CC5" w:rsidRDefault="00957CC5">
            <w:pPr>
              <w:rPr>
                <w:sz w:val="2"/>
              </w:rPr>
            </w:pPr>
          </w:p>
        </w:tc>
        <w:tc>
          <w:tcPr>
            <w:tcW w:w="420" w:type="dxa"/>
            <w:tcMar>
              <w:top w:w="0" w:type="dxa"/>
              <w:left w:w="0" w:type="dxa"/>
              <w:bottom w:w="0" w:type="dxa"/>
              <w:right w:w="0" w:type="dxa"/>
            </w:tcMar>
          </w:tcPr>
          <w:p w14:paraId="71A78812" w14:textId="77777777" w:rsidR="00957CC5" w:rsidRDefault="00957CC5">
            <w:pPr>
              <w:rPr>
                <w:sz w:val="2"/>
              </w:rPr>
            </w:pPr>
          </w:p>
        </w:tc>
        <w:tc>
          <w:tcPr>
            <w:tcW w:w="420" w:type="dxa"/>
            <w:tcMar>
              <w:top w:w="0" w:type="dxa"/>
              <w:left w:w="0" w:type="dxa"/>
              <w:bottom w:w="0" w:type="dxa"/>
              <w:right w:w="0" w:type="dxa"/>
            </w:tcMar>
          </w:tcPr>
          <w:p w14:paraId="431C1306" w14:textId="77777777" w:rsidR="00957CC5" w:rsidRDefault="00957CC5">
            <w:pPr>
              <w:rPr>
                <w:sz w:val="2"/>
              </w:rPr>
            </w:pPr>
          </w:p>
        </w:tc>
        <w:tc>
          <w:tcPr>
            <w:tcW w:w="420" w:type="dxa"/>
            <w:tcMar>
              <w:top w:w="0" w:type="dxa"/>
              <w:left w:w="0" w:type="dxa"/>
              <w:bottom w:w="0" w:type="dxa"/>
              <w:right w:w="0" w:type="dxa"/>
            </w:tcMar>
          </w:tcPr>
          <w:p w14:paraId="2712AA05" w14:textId="77777777" w:rsidR="00957CC5" w:rsidRDefault="00957CC5">
            <w:pPr>
              <w:rPr>
                <w:sz w:val="2"/>
              </w:rPr>
            </w:pPr>
          </w:p>
        </w:tc>
        <w:tc>
          <w:tcPr>
            <w:tcW w:w="420" w:type="dxa"/>
            <w:tcMar>
              <w:top w:w="0" w:type="dxa"/>
              <w:left w:w="0" w:type="dxa"/>
              <w:bottom w:w="0" w:type="dxa"/>
              <w:right w:w="0" w:type="dxa"/>
            </w:tcMar>
          </w:tcPr>
          <w:p w14:paraId="12113751" w14:textId="77777777" w:rsidR="00957CC5" w:rsidRDefault="00957CC5">
            <w:pPr>
              <w:rPr>
                <w:sz w:val="2"/>
              </w:rPr>
            </w:pPr>
          </w:p>
        </w:tc>
        <w:tc>
          <w:tcPr>
            <w:tcW w:w="420" w:type="dxa"/>
            <w:tcMar>
              <w:top w:w="0" w:type="dxa"/>
              <w:left w:w="0" w:type="dxa"/>
              <w:bottom w:w="0" w:type="dxa"/>
              <w:right w:w="0" w:type="dxa"/>
            </w:tcMar>
          </w:tcPr>
          <w:p w14:paraId="3983EC6D" w14:textId="77777777" w:rsidR="00957CC5" w:rsidRDefault="00957CC5">
            <w:pPr>
              <w:rPr>
                <w:sz w:val="2"/>
              </w:rPr>
            </w:pPr>
          </w:p>
        </w:tc>
        <w:tc>
          <w:tcPr>
            <w:tcW w:w="420" w:type="dxa"/>
            <w:tcMar>
              <w:top w:w="0" w:type="dxa"/>
              <w:left w:w="0" w:type="dxa"/>
              <w:bottom w:w="0" w:type="dxa"/>
              <w:right w:w="0" w:type="dxa"/>
            </w:tcMar>
          </w:tcPr>
          <w:p w14:paraId="1511EED0" w14:textId="77777777" w:rsidR="00957CC5" w:rsidRDefault="00957CC5">
            <w:pPr>
              <w:rPr>
                <w:sz w:val="2"/>
              </w:rPr>
            </w:pPr>
          </w:p>
        </w:tc>
        <w:tc>
          <w:tcPr>
            <w:tcW w:w="420" w:type="dxa"/>
            <w:tcMar>
              <w:top w:w="0" w:type="dxa"/>
              <w:left w:w="0" w:type="dxa"/>
              <w:bottom w:w="0" w:type="dxa"/>
              <w:right w:w="0" w:type="dxa"/>
            </w:tcMar>
          </w:tcPr>
          <w:p w14:paraId="6C03538A" w14:textId="77777777" w:rsidR="00957CC5" w:rsidRDefault="00957CC5">
            <w:pPr>
              <w:rPr>
                <w:sz w:val="2"/>
              </w:rPr>
            </w:pPr>
          </w:p>
        </w:tc>
        <w:tc>
          <w:tcPr>
            <w:tcW w:w="420" w:type="dxa"/>
            <w:tcMar>
              <w:top w:w="0" w:type="dxa"/>
              <w:left w:w="0" w:type="dxa"/>
              <w:bottom w:w="0" w:type="dxa"/>
              <w:right w:w="0" w:type="dxa"/>
            </w:tcMar>
          </w:tcPr>
          <w:p w14:paraId="56A8B4E4" w14:textId="77777777" w:rsidR="00957CC5" w:rsidRDefault="00957CC5">
            <w:pPr>
              <w:rPr>
                <w:sz w:val="2"/>
              </w:rPr>
            </w:pPr>
          </w:p>
        </w:tc>
      </w:tr>
    </w:tbl>
    <w:p w14:paraId="59FB307B" w14:textId="77777777" w:rsidR="00957CC5" w:rsidRDefault="0067548F">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957CC5" w14:paraId="10074095" w14:textId="77777777">
        <w:trPr>
          <w:trHeight w:val="346"/>
        </w:trPr>
        <w:tc>
          <w:tcPr>
            <w:tcW w:w="1940" w:type="dxa"/>
            <w:tcMar>
              <w:top w:w="0" w:type="dxa"/>
              <w:left w:w="0" w:type="dxa"/>
              <w:bottom w:w="0" w:type="dxa"/>
              <w:right w:w="0" w:type="dxa"/>
            </w:tcMar>
            <w:vAlign w:val="center"/>
          </w:tcPr>
          <w:p w14:paraId="147FC244" w14:textId="77777777" w:rsidR="00957CC5" w:rsidRDefault="0067548F">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44C6D8B" w14:textId="77777777" w:rsidR="00957CC5" w:rsidRDefault="00957CC5">
            <w:pPr>
              <w:rPr>
                <w:sz w:val="2"/>
              </w:rPr>
            </w:pPr>
          </w:p>
        </w:tc>
        <w:tc>
          <w:tcPr>
            <w:tcW w:w="4200" w:type="dxa"/>
            <w:tcMar>
              <w:top w:w="0" w:type="dxa"/>
              <w:left w:w="0" w:type="dxa"/>
              <w:bottom w:w="0" w:type="dxa"/>
              <w:right w:w="0" w:type="dxa"/>
            </w:tcMar>
            <w:vAlign w:val="center"/>
          </w:tcPr>
          <w:p w14:paraId="031321E0" w14:textId="77777777" w:rsidR="00957CC5" w:rsidRDefault="0067548F">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1453C12" w14:textId="77777777" w:rsidR="00957CC5" w:rsidRDefault="0067548F">
      <w:pPr>
        <w:spacing w:line="240" w:lineRule="exact"/>
      </w:pPr>
      <w:r>
        <w:t xml:space="preserve"> </w:t>
      </w:r>
    </w:p>
    <w:p w14:paraId="581E41E6" w14:textId="77777777" w:rsidR="00957CC5" w:rsidRDefault="00957CC5">
      <w:pPr>
        <w:spacing w:after="100" w:line="240" w:lineRule="exact"/>
      </w:pPr>
    </w:p>
    <w:p w14:paraId="1BD2F9B6" w14:textId="77777777" w:rsidR="00957CC5" w:rsidRDefault="0067548F">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interrégionale des services pénitentiaires de Dijon</w:t>
      </w:r>
    </w:p>
    <w:p w14:paraId="07C2824E" w14:textId="77777777" w:rsidR="00957CC5" w:rsidRDefault="0067548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w:t>
      </w:r>
    </w:p>
    <w:p w14:paraId="4C0D8CE1" w14:textId="77777777" w:rsidR="00957CC5" w:rsidRDefault="0067548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72A rue d'Auxonne</w:t>
      </w:r>
    </w:p>
    <w:p w14:paraId="3EE26376" w14:textId="77777777" w:rsidR="00957CC5" w:rsidRDefault="0067548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13331</w:t>
      </w:r>
    </w:p>
    <w:p w14:paraId="0E0E89E6" w14:textId="77777777" w:rsidR="00957CC5" w:rsidRDefault="0067548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21033 DIJON</w:t>
      </w:r>
    </w:p>
    <w:p w14:paraId="5ECD02D6" w14:textId="77777777" w:rsidR="00957CC5" w:rsidRDefault="00957CC5">
      <w:pPr>
        <w:spacing w:line="279" w:lineRule="exact"/>
        <w:jc w:val="center"/>
        <w:rPr>
          <w:rFonts w:ascii="Trebuchet MS" w:eastAsia="Trebuchet MS" w:hAnsi="Trebuchet MS" w:cs="Trebuchet MS"/>
          <w:color w:val="000000"/>
          <w:lang w:val="fr-FR"/>
        </w:rPr>
        <w:sectPr w:rsidR="00957CC5">
          <w:pgSz w:w="11900" w:h="16840"/>
          <w:pgMar w:top="1400" w:right="1140" w:bottom="1440" w:left="1140" w:header="1400" w:footer="1440" w:gutter="0"/>
          <w:cols w:space="708"/>
        </w:sectPr>
      </w:pPr>
    </w:p>
    <w:p w14:paraId="79F2B41D" w14:textId="77777777" w:rsidR="00957CC5" w:rsidRDefault="00957CC5">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957CC5" w14:paraId="3E1ECEA7"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EF4BDB6" w14:textId="77777777" w:rsidR="00957CC5" w:rsidRDefault="0067548F">
            <w:pPr>
              <w:pStyle w:val="Titletable"/>
              <w:jc w:val="center"/>
              <w:rPr>
                <w:lang w:val="fr-FR"/>
              </w:rPr>
            </w:pPr>
            <w:r>
              <w:rPr>
                <w:lang w:val="fr-FR"/>
              </w:rPr>
              <w:t>L'ESSENTIEL DE L'ACTE D'ENGAGEMENT</w:t>
            </w:r>
          </w:p>
        </w:tc>
      </w:tr>
      <w:tr w:rsidR="00957CC5" w14:paraId="4BF2A01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AA6EC" w14:textId="77777777" w:rsidR="00957CC5" w:rsidRDefault="00957CC5">
            <w:pPr>
              <w:spacing w:line="140" w:lineRule="exact"/>
              <w:rPr>
                <w:sz w:val="14"/>
              </w:rPr>
            </w:pPr>
          </w:p>
          <w:p w14:paraId="4B1285CC" w14:textId="45108AA0" w:rsidR="00957CC5" w:rsidRDefault="0067548F">
            <w:pPr>
              <w:ind w:left="420"/>
              <w:rPr>
                <w:sz w:val="2"/>
              </w:rPr>
            </w:pPr>
            <w:r>
              <w:rPr>
                <w:noProof/>
              </w:rPr>
              <w:drawing>
                <wp:inline distT="0" distB="0" distL="0" distR="0" wp14:anchorId="494C47E0" wp14:editId="7D767918">
                  <wp:extent cx="226695" cy="2266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3C9B0"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D31F7"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RELOCALISATION DE L'ALIP DE LURE</w:t>
            </w:r>
          </w:p>
        </w:tc>
      </w:tr>
      <w:tr w:rsidR="00957CC5" w14:paraId="4B967F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406D1" w14:textId="77777777" w:rsidR="00957CC5" w:rsidRDefault="00957CC5">
            <w:pPr>
              <w:spacing w:line="140" w:lineRule="exact"/>
              <w:rPr>
                <w:sz w:val="14"/>
              </w:rPr>
            </w:pPr>
          </w:p>
          <w:p w14:paraId="6DB65AD0" w14:textId="4AEDCD62" w:rsidR="00957CC5" w:rsidRDefault="0067548F">
            <w:pPr>
              <w:ind w:left="420"/>
              <w:rPr>
                <w:sz w:val="2"/>
              </w:rPr>
            </w:pPr>
            <w:r>
              <w:rPr>
                <w:noProof/>
              </w:rPr>
              <w:drawing>
                <wp:inline distT="0" distB="0" distL="0" distR="0" wp14:anchorId="0E6E49D9" wp14:editId="72E15E5B">
                  <wp:extent cx="226695" cy="2266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6C411"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C863B"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957CC5" w14:paraId="1CF0D8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9D3B07" w14:textId="77777777" w:rsidR="00957CC5" w:rsidRDefault="00957CC5">
            <w:pPr>
              <w:spacing w:line="140" w:lineRule="exact"/>
              <w:rPr>
                <w:sz w:val="14"/>
              </w:rPr>
            </w:pPr>
          </w:p>
          <w:p w14:paraId="15EE67E4" w14:textId="5840D60C" w:rsidR="00957CC5" w:rsidRDefault="0067548F">
            <w:pPr>
              <w:ind w:left="420"/>
              <w:rPr>
                <w:sz w:val="2"/>
              </w:rPr>
            </w:pPr>
            <w:r>
              <w:rPr>
                <w:noProof/>
              </w:rPr>
              <w:drawing>
                <wp:inline distT="0" distB="0" distL="0" distR="0" wp14:anchorId="3813CBC5" wp14:editId="021E1CBB">
                  <wp:extent cx="226695" cy="2266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46254"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0D1BD1"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957CC5" w14:paraId="5FACDF1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23DD9" w14:textId="77777777" w:rsidR="00957CC5" w:rsidRDefault="00957CC5">
            <w:pPr>
              <w:spacing w:line="140" w:lineRule="exact"/>
              <w:rPr>
                <w:sz w:val="14"/>
              </w:rPr>
            </w:pPr>
          </w:p>
          <w:p w14:paraId="76FB869E" w14:textId="08DB852C" w:rsidR="00957CC5" w:rsidRDefault="0067548F">
            <w:pPr>
              <w:ind w:left="420"/>
              <w:rPr>
                <w:sz w:val="2"/>
              </w:rPr>
            </w:pPr>
            <w:r>
              <w:rPr>
                <w:noProof/>
              </w:rPr>
              <w:drawing>
                <wp:inline distT="0" distB="0" distL="0" distR="0" wp14:anchorId="6A7D1869" wp14:editId="5CBAE477">
                  <wp:extent cx="226695" cy="22669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864F8"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64475"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957CC5" w14:paraId="1AEFD4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87EF6" w14:textId="77777777" w:rsidR="00957CC5" w:rsidRDefault="00957CC5">
            <w:pPr>
              <w:spacing w:line="140" w:lineRule="exact"/>
              <w:rPr>
                <w:sz w:val="14"/>
              </w:rPr>
            </w:pPr>
          </w:p>
          <w:p w14:paraId="292B4D8E" w14:textId="68E0CC5D" w:rsidR="00957CC5" w:rsidRDefault="0067548F">
            <w:pPr>
              <w:ind w:left="420"/>
              <w:rPr>
                <w:sz w:val="2"/>
              </w:rPr>
            </w:pPr>
            <w:r>
              <w:rPr>
                <w:noProof/>
              </w:rPr>
              <w:drawing>
                <wp:inline distT="0" distB="0" distL="0" distR="0" wp14:anchorId="5C1E57CC" wp14:editId="64F0119E">
                  <wp:extent cx="226695" cy="22669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AFE2C"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5EA07"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957CC5" w14:paraId="265800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1AB27" w14:textId="77777777" w:rsidR="00957CC5" w:rsidRDefault="00957CC5">
            <w:pPr>
              <w:spacing w:line="140" w:lineRule="exact"/>
              <w:rPr>
                <w:sz w:val="14"/>
              </w:rPr>
            </w:pPr>
          </w:p>
          <w:p w14:paraId="09CFFC78" w14:textId="71140049" w:rsidR="00957CC5" w:rsidRDefault="0067548F">
            <w:pPr>
              <w:ind w:left="420"/>
              <w:rPr>
                <w:sz w:val="2"/>
              </w:rPr>
            </w:pPr>
            <w:r>
              <w:rPr>
                <w:noProof/>
              </w:rPr>
              <w:drawing>
                <wp:inline distT="0" distB="0" distL="0" distR="0" wp14:anchorId="131B1D48" wp14:editId="6F6AD901">
                  <wp:extent cx="226695" cy="22669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54078"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56E9E6"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957CC5" w14:paraId="5751365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A018E" w14:textId="77777777" w:rsidR="00957CC5" w:rsidRDefault="00957CC5">
            <w:pPr>
              <w:spacing w:line="180" w:lineRule="exact"/>
              <w:rPr>
                <w:sz w:val="18"/>
              </w:rPr>
            </w:pPr>
          </w:p>
          <w:p w14:paraId="2FEA58F6" w14:textId="518FF290" w:rsidR="00957CC5" w:rsidRDefault="0067548F">
            <w:pPr>
              <w:ind w:left="420"/>
              <w:rPr>
                <w:sz w:val="2"/>
              </w:rPr>
            </w:pPr>
            <w:r>
              <w:rPr>
                <w:noProof/>
              </w:rPr>
              <w:drawing>
                <wp:inline distT="0" distB="0" distL="0" distR="0" wp14:anchorId="123F036A" wp14:editId="0A6B4DAF">
                  <wp:extent cx="226695" cy="16827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695" cy="168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3ADEF"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47820"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57CC5" w14:paraId="7CA46C0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9EBC30" w14:textId="77777777" w:rsidR="00957CC5" w:rsidRDefault="00957CC5">
            <w:pPr>
              <w:spacing w:line="140" w:lineRule="exact"/>
              <w:rPr>
                <w:sz w:val="14"/>
              </w:rPr>
            </w:pPr>
          </w:p>
          <w:p w14:paraId="21A65EB2" w14:textId="7B875D39" w:rsidR="00957CC5" w:rsidRDefault="0067548F">
            <w:pPr>
              <w:ind w:left="420"/>
              <w:rPr>
                <w:sz w:val="2"/>
              </w:rPr>
            </w:pPr>
            <w:r>
              <w:rPr>
                <w:noProof/>
              </w:rPr>
              <w:drawing>
                <wp:inline distT="0" distB="0" distL="0" distR="0" wp14:anchorId="1672AC16" wp14:editId="39C95324">
                  <wp:extent cx="226695" cy="22669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8BA3AA" w14:textId="77777777" w:rsidR="00957CC5" w:rsidRDefault="0067548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271CC"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57CC5" w14:paraId="54800E7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D26A31" w14:textId="77777777" w:rsidR="00957CC5" w:rsidRDefault="00957CC5">
            <w:pPr>
              <w:spacing w:line="140" w:lineRule="exact"/>
              <w:rPr>
                <w:sz w:val="14"/>
              </w:rPr>
            </w:pPr>
          </w:p>
          <w:p w14:paraId="0540C5A0" w14:textId="49C289C1" w:rsidR="00957CC5" w:rsidRDefault="0067548F">
            <w:pPr>
              <w:ind w:left="420"/>
              <w:rPr>
                <w:sz w:val="2"/>
              </w:rPr>
            </w:pPr>
            <w:r>
              <w:rPr>
                <w:noProof/>
              </w:rPr>
              <w:drawing>
                <wp:inline distT="0" distB="0" distL="0" distR="0" wp14:anchorId="484092C5" wp14:editId="590902F0">
                  <wp:extent cx="226695" cy="22669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A4D37" w14:textId="77777777" w:rsidR="00957CC5" w:rsidRDefault="0067548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0F266" w14:textId="77777777" w:rsidR="00957CC5" w:rsidRDefault="0067548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FB7DC26" w14:textId="77777777" w:rsidR="00957CC5" w:rsidRDefault="00957CC5">
      <w:pPr>
        <w:sectPr w:rsidR="00957CC5">
          <w:pgSz w:w="11900" w:h="16840"/>
          <w:pgMar w:top="1440" w:right="1160" w:bottom="1440" w:left="1140" w:header="1440" w:footer="1440" w:gutter="0"/>
          <w:cols w:space="708"/>
        </w:sectPr>
      </w:pPr>
    </w:p>
    <w:p w14:paraId="5B856D61" w14:textId="77777777" w:rsidR="00957CC5" w:rsidRDefault="0067548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8C1F855" w14:textId="77777777" w:rsidR="00957CC5" w:rsidRDefault="00957CC5">
      <w:pPr>
        <w:spacing w:after="80" w:line="240" w:lineRule="exact"/>
      </w:pPr>
    </w:p>
    <w:p w14:paraId="3460A368" w14:textId="77777777" w:rsidR="00957CC5" w:rsidRDefault="0067548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A698E0A" w14:textId="77777777" w:rsidR="00957CC5" w:rsidRDefault="007238B8">
      <w:pPr>
        <w:pStyle w:val="TM1"/>
        <w:tabs>
          <w:tab w:val="right" w:leader="dot" w:pos="9610"/>
        </w:tabs>
        <w:rPr>
          <w:rFonts w:ascii="Calibri" w:hAnsi="Calibri"/>
          <w:noProof/>
          <w:sz w:val="22"/>
        </w:rPr>
      </w:pPr>
      <w:hyperlink w:anchor="_Toc256000001" w:history="1">
        <w:r w:rsidR="0067548F">
          <w:rPr>
            <w:rStyle w:val="Lienhypertexte"/>
            <w:rFonts w:ascii="Trebuchet MS" w:eastAsia="Trebuchet MS" w:hAnsi="Trebuchet MS" w:cs="Trebuchet MS"/>
            <w:lang w:val="fr-FR"/>
          </w:rPr>
          <w:t>2 - Identification de l'acheteur</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_Toc256000001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5</w:t>
        </w:r>
        <w:r w:rsidR="0067548F">
          <w:rPr>
            <w:rFonts w:ascii="Trebuchet MS" w:eastAsia="Trebuchet MS" w:hAnsi="Trebuchet MS" w:cs="Trebuchet MS"/>
          </w:rPr>
          <w:fldChar w:fldCharType="end"/>
        </w:r>
      </w:hyperlink>
    </w:p>
    <w:p w14:paraId="3E7B1DDA" w14:textId="77777777" w:rsidR="00957CC5" w:rsidRDefault="007238B8">
      <w:pPr>
        <w:pStyle w:val="TM1"/>
        <w:tabs>
          <w:tab w:val="right" w:leader="dot" w:pos="9610"/>
        </w:tabs>
        <w:rPr>
          <w:rFonts w:ascii="Calibri" w:hAnsi="Calibri"/>
          <w:noProof/>
          <w:sz w:val="22"/>
        </w:rPr>
      </w:pPr>
      <w:hyperlink w:anchor="_Toc256000002" w:history="1">
        <w:r w:rsidR="0067548F">
          <w:rPr>
            <w:rStyle w:val="Lienhypertexte"/>
            <w:rFonts w:ascii="Trebuchet MS" w:eastAsia="Trebuchet MS" w:hAnsi="Trebuchet MS" w:cs="Trebuchet MS"/>
            <w:lang w:val="fr-FR"/>
          </w:rPr>
          <w:t>3 - Identification du co-contractant</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_Toc256000002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5</w:t>
        </w:r>
        <w:r w:rsidR="0067548F">
          <w:rPr>
            <w:rFonts w:ascii="Trebuchet MS" w:eastAsia="Trebuchet MS" w:hAnsi="Trebuchet MS" w:cs="Trebuchet MS"/>
          </w:rPr>
          <w:fldChar w:fldCharType="end"/>
        </w:r>
      </w:hyperlink>
    </w:p>
    <w:p w14:paraId="143516BB" w14:textId="77777777" w:rsidR="00957CC5" w:rsidRDefault="007238B8">
      <w:pPr>
        <w:pStyle w:val="TM1"/>
        <w:tabs>
          <w:tab w:val="right" w:leader="dot" w:pos="9610"/>
        </w:tabs>
        <w:rPr>
          <w:rFonts w:ascii="Calibri" w:hAnsi="Calibri"/>
          <w:noProof/>
          <w:sz w:val="22"/>
        </w:rPr>
      </w:pPr>
      <w:hyperlink w:anchor="_Toc256000003" w:history="1">
        <w:r w:rsidR="0067548F">
          <w:rPr>
            <w:rStyle w:val="Lienhypertexte"/>
            <w:rFonts w:ascii="Trebuchet MS" w:eastAsia="Trebuchet MS" w:hAnsi="Trebuchet MS" w:cs="Trebuchet MS"/>
            <w:lang w:val="fr-FR"/>
          </w:rPr>
          <w:t>4 - Dispositions générales</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_Toc256000003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7</w:t>
        </w:r>
        <w:r w:rsidR="0067548F">
          <w:rPr>
            <w:rFonts w:ascii="Trebuchet MS" w:eastAsia="Trebuchet MS" w:hAnsi="Trebuchet MS" w:cs="Trebuchet MS"/>
          </w:rPr>
          <w:fldChar w:fldCharType="end"/>
        </w:r>
      </w:hyperlink>
    </w:p>
    <w:p w14:paraId="53B5B1F0" w14:textId="77777777" w:rsidR="00957CC5" w:rsidRDefault="007238B8">
      <w:pPr>
        <w:pStyle w:val="TM2"/>
        <w:tabs>
          <w:tab w:val="right" w:leader="dot" w:pos="9610"/>
        </w:tabs>
        <w:rPr>
          <w:rFonts w:ascii="Calibri" w:hAnsi="Calibri"/>
          <w:noProof/>
          <w:sz w:val="22"/>
        </w:rPr>
      </w:pPr>
      <w:hyperlink w:anchor="_Toc256000004" w:history="1">
        <w:r w:rsidR="0067548F">
          <w:rPr>
            <w:rStyle w:val="Lienhypertexte"/>
            <w:rFonts w:ascii="Trebuchet MS" w:eastAsia="Trebuchet MS" w:hAnsi="Trebuchet MS" w:cs="Trebuchet MS"/>
            <w:lang w:val="fr-FR"/>
          </w:rPr>
          <w:t>4.1 - Objet</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_Toc256000004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7</w:t>
        </w:r>
        <w:r w:rsidR="0067548F">
          <w:rPr>
            <w:rFonts w:ascii="Trebuchet MS" w:eastAsia="Trebuchet MS" w:hAnsi="Trebuchet MS" w:cs="Trebuchet MS"/>
          </w:rPr>
          <w:fldChar w:fldCharType="end"/>
        </w:r>
      </w:hyperlink>
    </w:p>
    <w:p w14:paraId="7C783241" w14:textId="77777777" w:rsidR="00957CC5" w:rsidRDefault="007238B8">
      <w:pPr>
        <w:pStyle w:val="TM2"/>
        <w:tabs>
          <w:tab w:val="right" w:leader="dot" w:pos="9610"/>
        </w:tabs>
        <w:rPr>
          <w:rFonts w:ascii="Calibri" w:hAnsi="Calibri"/>
          <w:noProof/>
          <w:sz w:val="22"/>
        </w:rPr>
      </w:pPr>
      <w:hyperlink w:anchor="_Toc256000005" w:history="1">
        <w:r w:rsidR="0067548F">
          <w:rPr>
            <w:rStyle w:val="Lienhypertexte"/>
            <w:rFonts w:ascii="Trebuchet MS" w:eastAsia="Trebuchet MS" w:hAnsi="Trebuchet MS" w:cs="Trebuchet MS"/>
            <w:lang w:val="fr-FR"/>
          </w:rPr>
          <w:t>4.2 - Mode de passation</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_Toc256000005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7</w:t>
        </w:r>
        <w:r w:rsidR="0067548F">
          <w:rPr>
            <w:rFonts w:ascii="Trebuchet MS" w:eastAsia="Trebuchet MS" w:hAnsi="Trebuchet MS" w:cs="Trebuchet MS"/>
          </w:rPr>
          <w:fldChar w:fldCharType="end"/>
        </w:r>
      </w:hyperlink>
    </w:p>
    <w:p w14:paraId="2A2CE14C" w14:textId="77777777" w:rsidR="00957CC5" w:rsidRDefault="007238B8">
      <w:pPr>
        <w:pStyle w:val="TM2"/>
        <w:tabs>
          <w:tab w:val="right" w:leader="dot" w:pos="9610"/>
        </w:tabs>
        <w:rPr>
          <w:rFonts w:ascii="Calibri" w:hAnsi="Calibri"/>
          <w:noProof/>
          <w:sz w:val="22"/>
        </w:rPr>
      </w:pPr>
      <w:hyperlink w:anchor="_Toc256000006" w:history="1">
        <w:r w:rsidR="0067548F">
          <w:rPr>
            <w:rStyle w:val="Lienhypertexte"/>
            <w:rFonts w:ascii="Trebuchet MS" w:eastAsia="Trebuchet MS" w:hAnsi="Trebuchet MS" w:cs="Trebuchet MS"/>
            <w:lang w:val="fr-FR"/>
          </w:rPr>
          <w:t>4.3 - Forme de contrat</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_Toc256000006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7</w:t>
        </w:r>
        <w:r w:rsidR="0067548F">
          <w:rPr>
            <w:rFonts w:ascii="Trebuchet MS" w:eastAsia="Trebuchet MS" w:hAnsi="Trebuchet MS" w:cs="Trebuchet MS"/>
          </w:rPr>
          <w:fldChar w:fldCharType="end"/>
        </w:r>
      </w:hyperlink>
    </w:p>
    <w:p w14:paraId="16CBF9DA" w14:textId="77777777" w:rsidR="00957CC5" w:rsidRDefault="007238B8">
      <w:pPr>
        <w:pStyle w:val="TM1"/>
        <w:tabs>
          <w:tab w:val="right" w:leader="dot" w:pos="9610"/>
        </w:tabs>
        <w:rPr>
          <w:rFonts w:ascii="Calibri" w:hAnsi="Calibri"/>
          <w:noProof/>
          <w:sz w:val="22"/>
        </w:rPr>
      </w:pPr>
      <w:hyperlink w:anchor="_Toc256000007" w:history="1">
        <w:r w:rsidR="0067548F">
          <w:rPr>
            <w:rStyle w:val="Lienhypertexte"/>
            <w:rFonts w:ascii="Trebuchet MS" w:eastAsia="Trebuchet MS" w:hAnsi="Trebuchet MS" w:cs="Trebuchet MS"/>
            <w:lang w:val="fr-FR"/>
          </w:rPr>
          <w:t>5 - Prix</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_Toc256000007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7</w:t>
        </w:r>
        <w:r w:rsidR="0067548F">
          <w:rPr>
            <w:rFonts w:ascii="Trebuchet MS" w:eastAsia="Trebuchet MS" w:hAnsi="Trebuchet MS" w:cs="Trebuchet MS"/>
          </w:rPr>
          <w:fldChar w:fldCharType="end"/>
        </w:r>
      </w:hyperlink>
    </w:p>
    <w:p w14:paraId="2A3CE07C" w14:textId="77777777" w:rsidR="00957CC5" w:rsidRDefault="007238B8">
      <w:pPr>
        <w:pStyle w:val="TM1"/>
        <w:tabs>
          <w:tab w:val="right" w:leader="dot" w:pos="9610"/>
        </w:tabs>
        <w:rPr>
          <w:rFonts w:ascii="Calibri" w:hAnsi="Calibri"/>
          <w:noProof/>
          <w:sz w:val="22"/>
        </w:rPr>
      </w:pPr>
      <w:hyperlink w:anchor="_Toc256000008" w:history="1">
        <w:r w:rsidR="0067548F">
          <w:rPr>
            <w:rStyle w:val="Lienhypertexte"/>
            <w:rFonts w:ascii="Trebuchet MS" w:eastAsia="Trebuchet MS" w:hAnsi="Trebuchet MS" w:cs="Trebuchet MS"/>
            <w:lang w:val="fr-FR"/>
          </w:rPr>
          <w:t>6 - Durée et Délais d'exécution</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_Toc256000008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9</w:t>
        </w:r>
        <w:r w:rsidR="0067548F">
          <w:rPr>
            <w:rFonts w:ascii="Trebuchet MS" w:eastAsia="Trebuchet MS" w:hAnsi="Trebuchet MS" w:cs="Trebuchet MS"/>
          </w:rPr>
          <w:fldChar w:fldCharType="end"/>
        </w:r>
      </w:hyperlink>
    </w:p>
    <w:p w14:paraId="7C7CC90A" w14:textId="77777777" w:rsidR="00957CC5" w:rsidRDefault="007238B8">
      <w:pPr>
        <w:pStyle w:val="TM1"/>
        <w:tabs>
          <w:tab w:val="right" w:leader="dot" w:pos="9610"/>
        </w:tabs>
        <w:rPr>
          <w:rFonts w:ascii="Calibri" w:hAnsi="Calibri"/>
          <w:noProof/>
          <w:sz w:val="22"/>
        </w:rPr>
      </w:pPr>
      <w:hyperlink w:anchor="_Toc256000009" w:history="1">
        <w:r w:rsidR="0067548F">
          <w:rPr>
            <w:rStyle w:val="Lienhypertexte"/>
            <w:rFonts w:ascii="Trebuchet MS" w:eastAsia="Trebuchet MS" w:hAnsi="Trebuchet MS" w:cs="Trebuchet MS"/>
            <w:lang w:val="fr-FR"/>
          </w:rPr>
          <w:t>7 - Paiement</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_Toc256000009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10</w:t>
        </w:r>
        <w:r w:rsidR="0067548F">
          <w:rPr>
            <w:rFonts w:ascii="Trebuchet MS" w:eastAsia="Trebuchet MS" w:hAnsi="Trebuchet MS" w:cs="Trebuchet MS"/>
          </w:rPr>
          <w:fldChar w:fldCharType="end"/>
        </w:r>
      </w:hyperlink>
    </w:p>
    <w:p w14:paraId="5A397639" w14:textId="77777777" w:rsidR="00957CC5" w:rsidRDefault="007238B8">
      <w:pPr>
        <w:pStyle w:val="TM1"/>
        <w:tabs>
          <w:tab w:val="right" w:leader="dot" w:pos="9610"/>
        </w:tabs>
        <w:rPr>
          <w:rFonts w:ascii="Calibri" w:hAnsi="Calibri"/>
          <w:noProof/>
          <w:sz w:val="22"/>
        </w:rPr>
      </w:pPr>
      <w:hyperlink w:anchor="_Toc256000010" w:history="1">
        <w:r w:rsidR="0067548F">
          <w:rPr>
            <w:rStyle w:val="Lienhypertexte"/>
            <w:rFonts w:ascii="Trebuchet MS" w:eastAsia="Trebuchet MS" w:hAnsi="Trebuchet MS" w:cs="Trebuchet MS"/>
            <w:lang w:val="fr-FR"/>
          </w:rPr>
          <w:t>8 - Avance</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_Toc256000010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11</w:t>
        </w:r>
        <w:r w:rsidR="0067548F">
          <w:rPr>
            <w:rFonts w:ascii="Trebuchet MS" w:eastAsia="Trebuchet MS" w:hAnsi="Trebuchet MS" w:cs="Trebuchet MS"/>
          </w:rPr>
          <w:fldChar w:fldCharType="end"/>
        </w:r>
      </w:hyperlink>
    </w:p>
    <w:p w14:paraId="697950A1" w14:textId="77777777" w:rsidR="00957CC5" w:rsidRDefault="007238B8">
      <w:pPr>
        <w:pStyle w:val="TM1"/>
        <w:tabs>
          <w:tab w:val="right" w:leader="dot" w:pos="9610"/>
        </w:tabs>
        <w:rPr>
          <w:rFonts w:ascii="Calibri" w:hAnsi="Calibri"/>
          <w:noProof/>
          <w:sz w:val="22"/>
        </w:rPr>
      </w:pPr>
      <w:hyperlink w:anchor="_Toc256000011" w:history="1">
        <w:r w:rsidR="0067548F">
          <w:rPr>
            <w:rStyle w:val="Lienhypertexte"/>
            <w:rFonts w:ascii="Trebuchet MS" w:eastAsia="Trebuchet MS" w:hAnsi="Trebuchet MS" w:cs="Trebuchet MS"/>
            <w:lang w:val="fr-FR"/>
          </w:rPr>
          <w:t>9 - Nomenclature(s)</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_Toc256000011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11</w:t>
        </w:r>
        <w:r w:rsidR="0067548F">
          <w:rPr>
            <w:rFonts w:ascii="Trebuchet MS" w:eastAsia="Trebuchet MS" w:hAnsi="Trebuchet MS" w:cs="Trebuchet MS"/>
          </w:rPr>
          <w:fldChar w:fldCharType="end"/>
        </w:r>
      </w:hyperlink>
    </w:p>
    <w:p w14:paraId="6E172E37" w14:textId="77777777" w:rsidR="00957CC5" w:rsidRDefault="007238B8">
      <w:pPr>
        <w:pStyle w:val="TM1"/>
        <w:tabs>
          <w:tab w:val="right" w:leader="dot" w:pos="9610"/>
        </w:tabs>
        <w:rPr>
          <w:rFonts w:ascii="Calibri" w:hAnsi="Calibri"/>
          <w:noProof/>
          <w:sz w:val="22"/>
        </w:rPr>
      </w:pPr>
      <w:hyperlink w:anchor="_Toc256000012" w:history="1">
        <w:r w:rsidR="0067548F">
          <w:rPr>
            <w:rStyle w:val="Lienhypertexte"/>
            <w:rFonts w:ascii="Trebuchet MS" w:eastAsia="Trebuchet MS" w:hAnsi="Trebuchet MS" w:cs="Trebuchet MS"/>
            <w:lang w:val="fr-FR"/>
          </w:rPr>
          <w:t>10 - Acceptation de la valeur contractuelle des pièces du marché</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_Toc256000012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11</w:t>
        </w:r>
        <w:r w:rsidR="0067548F">
          <w:rPr>
            <w:rFonts w:ascii="Trebuchet MS" w:eastAsia="Trebuchet MS" w:hAnsi="Trebuchet MS" w:cs="Trebuchet MS"/>
          </w:rPr>
          <w:fldChar w:fldCharType="end"/>
        </w:r>
      </w:hyperlink>
    </w:p>
    <w:p w14:paraId="0A54EC3E" w14:textId="77777777" w:rsidR="00957CC5" w:rsidRDefault="007238B8">
      <w:pPr>
        <w:pStyle w:val="TM1"/>
        <w:tabs>
          <w:tab w:val="right" w:leader="dot" w:pos="9610"/>
        </w:tabs>
        <w:rPr>
          <w:rFonts w:ascii="Calibri" w:hAnsi="Calibri"/>
          <w:noProof/>
          <w:sz w:val="22"/>
        </w:rPr>
      </w:pPr>
      <w:hyperlink w:anchor="_Toc256000013" w:history="1">
        <w:r w:rsidR="0067548F">
          <w:rPr>
            <w:rStyle w:val="Lienhypertexte"/>
            <w:rFonts w:ascii="Trebuchet MS" w:eastAsia="Trebuchet MS" w:hAnsi="Trebuchet MS" w:cs="Trebuchet MS"/>
            <w:lang w:val="fr-FR"/>
          </w:rPr>
          <w:t>11 - Signature</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_Toc256000013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12</w:t>
        </w:r>
        <w:r w:rsidR="0067548F">
          <w:rPr>
            <w:rFonts w:ascii="Trebuchet MS" w:eastAsia="Trebuchet MS" w:hAnsi="Trebuchet MS" w:cs="Trebuchet MS"/>
          </w:rPr>
          <w:fldChar w:fldCharType="end"/>
        </w:r>
      </w:hyperlink>
    </w:p>
    <w:p w14:paraId="76F7CE87" w14:textId="77777777" w:rsidR="00957CC5" w:rsidRDefault="007238B8">
      <w:pPr>
        <w:pStyle w:val="TM1"/>
        <w:tabs>
          <w:tab w:val="right" w:leader="dot" w:pos="9610"/>
        </w:tabs>
        <w:rPr>
          <w:rFonts w:ascii="Calibri" w:hAnsi="Calibri"/>
          <w:noProof/>
          <w:sz w:val="22"/>
        </w:rPr>
      </w:pPr>
      <w:hyperlink w:anchor="_Toc256000014" w:history="1">
        <w:r w:rsidR="0067548F">
          <w:rPr>
            <w:rStyle w:val="Lienhypertexte"/>
            <w:rFonts w:ascii="Trebuchet MS" w:eastAsia="Trebuchet MS" w:hAnsi="Trebuchet MS" w:cs="Trebuchet MS"/>
            <w:lang w:val="fr-FR"/>
          </w:rPr>
          <w:t>ANNEXE N° 1 : DÉSIGNATION DES CO-TRAITANTS ET RÉPARTITION DES PRESTATIONS</w:t>
        </w:r>
        <w:r w:rsidR="0067548F">
          <w:rPr>
            <w:rFonts w:ascii="Trebuchet MS" w:eastAsia="Trebuchet MS" w:hAnsi="Trebuchet MS" w:cs="Trebuchet MS"/>
          </w:rPr>
          <w:tab/>
        </w:r>
        <w:r w:rsidR="0067548F">
          <w:rPr>
            <w:rFonts w:ascii="Trebuchet MS" w:eastAsia="Trebuchet MS" w:hAnsi="Trebuchet MS" w:cs="Trebuchet MS"/>
          </w:rPr>
          <w:fldChar w:fldCharType="begin"/>
        </w:r>
        <w:r w:rsidR="0067548F">
          <w:rPr>
            <w:rFonts w:ascii="Trebuchet MS" w:eastAsia="Trebuchet MS" w:hAnsi="Trebuchet MS" w:cs="Trebuchet MS"/>
          </w:rPr>
          <w:instrText xml:space="preserve"> PAGEREF _Toc256000014 \h </w:instrText>
        </w:r>
        <w:r w:rsidR="0067548F">
          <w:rPr>
            <w:rFonts w:ascii="Trebuchet MS" w:eastAsia="Trebuchet MS" w:hAnsi="Trebuchet MS" w:cs="Trebuchet MS"/>
          </w:rPr>
        </w:r>
        <w:r w:rsidR="0067548F">
          <w:rPr>
            <w:rFonts w:ascii="Trebuchet MS" w:eastAsia="Trebuchet MS" w:hAnsi="Trebuchet MS" w:cs="Trebuchet MS"/>
          </w:rPr>
          <w:fldChar w:fldCharType="separate"/>
        </w:r>
        <w:r w:rsidR="0067548F">
          <w:rPr>
            <w:rFonts w:ascii="Trebuchet MS" w:eastAsia="Trebuchet MS" w:hAnsi="Trebuchet MS" w:cs="Trebuchet MS"/>
          </w:rPr>
          <w:t>16</w:t>
        </w:r>
        <w:r w:rsidR="0067548F">
          <w:rPr>
            <w:rFonts w:ascii="Trebuchet MS" w:eastAsia="Trebuchet MS" w:hAnsi="Trebuchet MS" w:cs="Trebuchet MS"/>
          </w:rPr>
          <w:fldChar w:fldCharType="end"/>
        </w:r>
      </w:hyperlink>
    </w:p>
    <w:p w14:paraId="1BBB003D" w14:textId="77777777" w:rsidR="00957CC5" w:rsidRDefault="0067548F">
      <w:pPr>
        <w:spacing w:after="100"/>
        <w:rPr>
          <w:rFonts w:ascii="Trebuchet MS" w:eastAsia="Trebuchet MS" w:hAnsi="Trebuchet MS" w:cs="Trebuchet MS"/>
          <w:color w:val="000000"/>
          <w:sz w:val="22"/>
          <w:lang w:val="fr-FR"/>
        </w:rPr>
        <w:sectPr w:rsidR="00957CC5">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004ECEA"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0801B529" w14:textId="77777777" w:rsidR="00957CC5" w:rsidRDefault="0067548F">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957CC5" w14:paraId="4BE6B05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8FABF4"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C4831C"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957CC5" w14:paraId="28EE38B3"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824BD"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186D3"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GROS OEUVRE DEMOLITION</w:t>
            </w:r>
          </w:p>
        </w:tc>
      </w:tr>
      <w:tr w:rsidR="00957CC5" w14:paraId="05AADC3C"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20205"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08D55"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EXTERIEURES</w:t>
            </w:r>
          </w:p>
        </w:tc>
      </w:tr>
      <w:tr w:rsidR="00957CC5" w14:paraId="66E00AF1"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FA212"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82FD6"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PLATRERIE- FAUX PLAFONDS - PEINTURE</w:t>
            </w:r>
          </w:p>
        </w:tc>
      </w:tr>
      <w:tr w:rsidR="00957CC5" w14:paraId="176BE93B"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0B676"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04DF7"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REVETEMENTS DE SOLS</w:t>
            </w:r>
          </w:p>
        </w:tc>
      </w:tr>
      <w:tr w:rsidR="00957CC5" w14:paraId="6064B4C5"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F3083"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A7EF0"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INTERIEURES</w:t>
            </w:r>
          </w:p>
        </w:tc>
      </w:tr>
      <w:tr w:rsidR="00957CC5" w14:paraId="1F0569E8"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7E5E0"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F073C"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 CFO CFA</w:t>
            </w:r>
          </w:p>
        </w:tc>
      </w:tr>
      <w:tr w:rsidR="00957CC5" w14:paraId="0F3B0591"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CAC58"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AE473"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 VENTILATION PLOMBERIE</w:t>
            </w:r>
          </w:p>
        </w:tc>
      </w:tr>
    </w:tbl>
    <w:p w14:paraId="665153D4" w14:textId="77777777" w:rsidR="00957CC5" w:rsidRDefault="00957CC5">
      <w:pPr>
        <w:sectPr w:rsidR="00957CC5">
          <w:footerReference w:type="default" r:id="rId17"/>
          <w:pgSz w:w="11900" w:h="16840"/>
          <w:pgMar w:top="1140" w:right="1140" w:bottom="1140" w:left="1140" w:header="1140" w:footer="1140" w:gutter="0"/>
          <w:cols w:space="708"/>
        </w:sectPr>
      </w:pPr>
    </w:p>
    <w:p w14:paraId="5909E925"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lastRenderedPageBreak/>
        <w:t>2 - Identification de l'acheteur</w:t>
      </w:r>
      <w:bookmarkEnd w:id="3"/>
    </w:p>
    <w:p w14:paraId="6C421751" w14:textId="77777777" w:rsidR="00957CC5" w:rsidRDefault="0067548F">
      <w:pPr>
        <w:spacing w:line="60" w:lineRule="exact"/>
        <w:rPr>
          <w:sz w:val="6"/>
        </w:rPr>
      </w:pPr>
      <w:r>
        <w:t xml:space="preserve"> </w:t>
      </w:r>
    </w:p>
    <w:p w14:paraId="3E856753" w14:textId="77777777" w:rsidR="00957CC5" w:rsidRDefault="0067548F">
      <w:pPr>
        <w:pStyle w:val="ParagrapheIndent1"/>
        <w:spacing w:after="240"/>
        <w:rPr>
          <w:color w:val="000000"/>
          <w:lang w:val="fr-FR"/>
        </w:rPr>
      </w:pPr>
      <w:r>
        <w:rPr>
          <w:color w:val="000000"/>
          <w:lang w:val="fr-FR"/>
        </w:rPr>
        <w:t>Nom de l'organisme : Direction interrégionale des services pénitentiaires de Dijon</w:t>
      </w:r>
    </w:p>
    <w:p w14:paraId="1ED9C062" w14:textId="77777777" w:rsidR="00957CC5" w:rsidRDefault="0067548F">
      <w:pPr>
        <w:pStyle w:val="ParagrapheIndent1"/>
        <w:spacing w:after="240" w:line="232" w:lineRule="exact"/>
        <w:rPr>
          <w:color w:val="000000"/>
          <w:lang w:val="fr-FR"/>
        </w:rPr>
      </w:pPr>
      <w:r>
        <w:rPr>
          <w:color w:val="000000"/>
          <w:lang w:val="fr-FR"/>
        </w:rPr>
        <w:t>Personne habilitée à donner les renseignements relatifs aux nantissements et cessions de créances : Le Directeur Interrégional des Services Pénitentiaire ou son représentant</w:t>
      </w:r>
    </w:p>
    <w:p w14:paraId="22B6324A" w14:textId="77777777" w:rsidR="00957CC5" w:rsidRDefault="0067548F">
      <w:pPr>
        <w:pStyle w:val="ParagrapheIndent1"/>
        <w:spacing w:after="240"/>
        <w:rPr>
          <w:color w:val="000000"/>
          <w:lang w:val="fr-FR"/>
        </w:rPr>
      </w:pPr>
      <w:r>
        <w:rPr>
          <w:color w:val="000000"/>
          <w:lang w:val="fr-FR"/>
        </w:rPr>
        <w:t>Ordonnateur : Le Directeur Interrégional des Services Pénitentiaire ou son représentant</w:t>
      </w:r>
    </w:p>
    <w:p w14:paraId="42B40DAF" w14:textId="77777777" w:rsidR="00957CC5" w:rsidRDefault="0067548F">
      <w:pPr>
        <w:pStyle w:val="ParagrapheIndent1"/>
        <w:spacing w:line="232" w:lineRule="exact"/>
        <w:rPr>
          <w:color w:val="000000"/>
          <w:lang w:val="fr-FR"/>
        </w:rPr>
      </w:pPr>
      <w:r>
        <w:rPr>
          <w:color w:val="000000"/>
          <w:lang w:val="fr-FR"/>
        </w:rPr>
        <w:t>Imputation budgétaire :</w:t>
      </w:r>
    </w:p>
    <w:p w14:paraId="107DD363" w14:textId="77777777" w:rsidR="00957CC5" w:rsidRDefault="00957CC5">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957CC5" w14:paraId="166C2C88"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32427"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EC5EE"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0107-01 - 0107.01.01 immobilier</w:t>
            </w:r>
          </w:p>
        </w:tc>
      </w:tr>
      <w:tr w:rsidR="00957CC5" w14:paraId="5FCDECF6" w14:textId="77777777">
        <w:trPr>
          <w:trHeight w:val="400"/>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5148E"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 MARCHANDISE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25970" w14:textId="77777777" w:rsidR="00957CC5" w:rsidRDefault="0067548F">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36.02.03 - Travaux de réhabilitation bâtiment</w:t>
            </w:r>
          </w:p>
        </w:tc>
      </w:tr>
      <w:tr w:rsidR="00957CC5" w14:paraId="25D15CA6"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879F2"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B3E4A"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TF057373 - ALIP DE LURE</w:t>
            </w:r>
          </w:p>
        </w:tc>
      </w:tr>
      <w:tr w:rsidR="00957CC5" w14:paraId="42C30EB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C15E2"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40672D"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2024</w:t>
            </w:r>
          </w:p>
        </w:tc>
      </w:tr>
    </w:tbl>
    <w:p w14:paraId="5018C644" w14:textId="77777777" w:rsidR="00957CC5" w:rsidRDefault="0067548F">
      <w:pPr>
        <w:spacing w:after="220" w:line="240" w:lineRule="exact"/>
      </w:pPr>
      <w:r>
        <w:t xml:space="preserve"> </w:t>
      </w:r>
    </w:p>
    <w:p w14:paraId="617B1098" w14:textId="77777777" w:rsidR="00957CC5" w:rsidRDefault="0067548F">
      <w:pPr>
        <w:pStyle w:val="ParagrapheIndent1"/>
        <w:spacing w:line="232" w:lineRule="exact"/>
        <w:rPr>
          <w:color w:val="000000"/>
          <w:lang w:val="fr-FR"/>
        </w:rPr>
      </w:pPr>
      <w:r>
        <w:rPr>
          <w:b/>
          <w:color w:val="000000"/>
          <w:lang w:val="fr-FR"/>
        </w:rPr>
        <w:t>Maître d'œuvre : KOBATEX</w:t>
      </w:r>
    </w:p>
    <w:p w14:paraId="493874A7" w14:textId="77777777" w:rsidR="00957CC5" w:rsidRDefault="00957CC5">
      <w:pPr>
        <w:pStyle w:val="ParagrapheIndent1"/>
        <w:spacing w:line="232" w:lineRule="exact"/>
        <w:rPr>
          <w:color w:val="000000"/>
          <w:lang w:val="fr-FR"/>
        </w:rPr>
      </w:pPr>
    </w:p>
    <w:p w14:paraId="15E017EB" w14:textId="77777777" w:rsidR="00957CC5" w:rsidRDefault="0067548F">
      <w:pPr>
        <w:pStyle w:val="ParagrapheIndent1"/>
        <w:spacing w:after="240" w:line="232" w:lineRule="exact"/>
        <w:rPr>
          <w:color w:val="000000"/>
          <w:lang w:val="fr-FR"/>
        </w:rPr>
      </w:pPr>
      <w:r>
        <w:rPr>
          <w:color w:val="000000"/>
          <w:lang w:val="fr-FR"/>
        </w:rPr>
        <w:t>(Sous réserve de changement ultérieur par décision du maître de l'ouvrage)</w:t>
      </w:r>
    </w:p>
    <w:p w14:paraId="51023F67"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5E4732A0" w14:textId="77777777" w:rsidR="00957CC5" w:rsidRDefault="0067548F">
      <w:pPr>
        <w:spacing w:line="60" w:lineRule="exact"/>
        <w:rPr>
          <w:sz w:val="6"/>
        </w:rPr>
      </w:pPr>
      <w:r>
        <w:t xml:space="preserve"> </w:t>
      </w:r>
    </w:p>
    <w:p w14:paraId="6C6E06A7" w14:textId="77777777" w:rsidR="00957CC5" w:rsidRDefault="0067548F">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n° DISPDIJ24013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957CC5" w14:paraId="271D7116" w14:textId="77777777">
        <w:trPr>
          <w:trHeight w:val="202"/>
        </w:trPr>
        <w:tc>
          <w:tcPr>
            <w:tcW w:w="240" w:type="dxa"/>
            <w:tcMar>
              <w:top w:w="0" w:type="dxa"/>
              <w:left w:w="0" w:type="dxa"/>
              <w:bottom w:w="0" w:type="dxa"/>
              <w:right w:w="0" w:type="dxa"/>
            </w:tcMar>
          </w:tcPr>
          <w:p w14:paraId="54022F66" w14:textId="15A9E352" w:rsidR="00957CC5" w:rsidRDefault="0067548F">
            <w:pPr>
              <w:rPr>
                <w:sz w:val="2"/>
              </w:rPr>
            </w:pPr>
            <w:r>
              <w:rPr>
                <w:noProof/>
              </w:rPr>
              <w:drawing>
                <wp:inline distT="0" distB="0" distL="0" distR="0" wp14:anchorId="704B740B" wp14:editId="4A400919">
                  <wp:extent cx="153670" cy="15367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72E14A45" w14:textId="77777777" w:rsidR="00957CC5" w:rsidRDefault="00957CC5">
            <w:pPr>
              <w:rPr>
                <w:sz w:val="2"/>
              </w:rPr>
            </w:pPr>
          </w:p>
        </w:tc>
        <w:tc>
          <w:tcPr>
            <w:tcW w:w="9180" w:type="dxa"/>
            <w:tcMar>
              <w:top w:w="0" w:type="dxa"/>
              <w:left w:w="0" w:type="dxa"/>
              <w:bottom w:w="0" w:type="dxa"/>
              <w:right w:w="0" w:type="dxa"/>
            </w:tcMar>
          </w:tcPr>
          <w:p w14:paraId="47EB40B0" w14:textId="77777777" w:rsidR="00957CC5" w:rsidRDefault="0067548F">
            <w:pPr>
              <w:pStyle w:val="ParagrapheIndent1"/>
              <w:rPr>
                <w:color w:val="000000"/>
                <w:lang w:val="fr-FR"/>
              </w:rPr>
            </w:pPr>
            <w:r>
              <w:rPr>
                <w:color w:val="000000"/>
                <w:lang w:val="fr-FR"/>
              </w:rPr>
              <w:t>Le signataire (Candidat individuel),</w:t>
            </w:r>
          </w:p>
        </w:tc>
      </w:tr>
    </w:tbl>
    <w:p w14:paraId="2F8827F8" w14:textId="77777777" w:rsidR="00957CC5" w:rsidRDefault="0067548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2EE234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7219CE"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4BCF7" w14:textId="77777777" w:rsidR="00957CC5" w:rsidRDefault="00957CC5">
            <w:pPr>
              <w:pStyle w:val="saisieClientCel"/>
              <w:rPr>
                <w:rFonts w:ascii="Trebuchet MS" w:eastAsia="Trebuchet MS" w:hAnsi="Trebuchet MS" w:cs="Trebuchet MS"/>
                <w:color w:val="000000"/>
                <w:lang w:val="fr-FR"/>
              </w:rPr>
            </w:pPr>
          </w:p>
        </w:tc>
      </w:tr>
      <w:tr w:rsidR="00957CC5" w14:paraId="675538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F8517"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18AC4" w14:textId="77777777" w:rsidR="00957CC5" w:rsidRDefault="00957CC5">
            <w:pPr>
              <w:pStyle w:val="saisieClientCel"/>
              <w:rPr>
                <w:rFonts w:ascii="Trebuchet MS" w:eastAsia="Trebuchet MS" w:hAnsi="Trebuchet MS" w:cs="Trebuchet MS"/>
                <w:color w:val="000000"/>
                <w:lang w:val="fr-FR"/>
              </w:rPr>
            </w:pPr>
          </w:p>
        </w:tc>
      </w:tr>
    </w:tbl>
    <w:p w14:paraId="4B6B2207" w14:textId="77777777" w:rsidR="00957CC5" w:rsidRDefault="0067548F">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135D5C23" w14:textId="77777777">
        <w:trPr>
          <w:trHeight w:val="202"/>
        </w:trPr>
        <w:tc>
          <w:tcPr>
            <w:tcW w:w="240" w:type="dxa"/>
            <w:tcMar>
              <w:top w:w="0" w:type="dxa"/>
              <w:left w:w="0" w:type="dxa"/>
              <w:bottom w:w="0" w:type="dxa"/>
              <w:right w:w="0" w:type="dxa"/>
            </w:tcMar>
          </w:tcPr>
          <w:p w14:paraId="68054BB2" w14:textId="1E4D1DC7" w:rsidR="00957CC5" w:rsidRDefault="0067548F">
            <w:pPr>
              <w:rPr>
                <w:sz w:val="2"/>
              </w:rPr>
            </w:pPr>
            <w:r>
              <w:rPr>
                <w:noProof/>
              </w:rPr>
              <w:drawing>
                <wp:inline distT="0" distB="0" distL="0" distR="0" wp14:anchorId="19AFBA17" wp14:editId="581E526E">
                  <wp:extent cx="153670" cy="15367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2E35CDBF" w14:textId="77777777" w:rsidR="00957CC5" w:rsidRDefault="00957CC5">
            <w:pPr>
              <w:rPr>
                <w:sz w:val="2"/>
              </w:rPr>
            </w:pPr>
          </w:p>
        </w:tc>
        <w:tc>
          <w:tcPr>
            <w:tcW w:w="9180" w:type="dxa"/>
            <w:tcMar>
              <w:top w:w="0" w:type="dxa"/>
              <w:left w:w="0" w:type="dxa"/>
              <w:bottom w:w="0" w:type="dxa"/>
              <w:right w:w="0" w:type="dxa"/>
            </w:tcMar>
          </w:tcPr>
          <w:p w14:paraId="6122E94F" w14:textId="77777777" w:rsidR="00957CC5" w:rsidRDefault="0067548F">
            <w:pPr>
              <w:pStyle w:val="ParagrapheIndent1"/>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7FA4556C" w14:textId="77777777" w:rsidR="00957CC5" w:rsidRDefault="0067548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2A7E92B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6DFE9A"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CD4937" w14:textId="77777777" w:rsidR="00957CC5" w:rsidRDefault="00957CC5">
            <w:pPr>
              <w:pStyle w:val="saisieClientCel"/>
              <w:rPr>
                <w:rFonts w:ascii="Trebuchet MS" w:eastAsia="Trebuchet MS" w:hAnsi="Trebuchet MS" w:cs="Trebuchet MS"/>
                <w:color w:val="000000"/>
                <w:lang w:val="fr-FR"/>
              </w:rPr>
            </w:pPr>
          </w:p>
        </w:tc>
      </w:tr>
      <w:tr w:rsidR="00957CC5" w14:paraId="710210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CEE76B"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90E085" w14:textId="77777777" w:rsidR="00957CC5" w:rsidRDefault="00957CC5">
            <w:pPr>
              <w:pStyle w:val="saisieClientCel"/>
              <w:rPr>
                <w:rFonts w:ascii="Trebuchet MS" w:eastAsia="Trebuchet MS" w:hAnsi="Trebuchet MS" w:cs="Trebuchet MS"/>
                <w:color w:val="000000"/>
                <w:lang w:val="fr-FR"/>
              </w:rPr>
            </w:pPr>
          </w:p>
        </w:tc>
      </w:tr>
      <w:tr w:rsidR="00957CC5" w14:paraId="1AC3A3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394153"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8C130C" w14:textId="77777777" w:rsidR="00957CC5" w:rsidRDefault="00957CC5">
            <w:pPr>
              <w:pStyle w:val="saisieClientCel"/>
              <w:rPr>
                <w:rFonts w:ascii="Trebuchet MS" w:eastAsia="Trebuchet MS" w:hAnsi="Trebuchet MS" w:cs="Trebuchet MS"/>
                <w:color w:val="000000"/>
                <w:lang w:val="fr-FR"/>
              </w:rPr>
            </w:pPr>
          </w:p>
        </w:tc>
      </w:tr>
      <w:tr w:rsidR="00957CC5" w14:paraId="51F713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7687E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47CFAF" w14:textId="77777777" w:rsidR="00957CC5" w:rsidRDefault="00957CC5">
            <w:pPr>
              <w:pStyle w:val="saisieClientCel"/>
              <w:rPr>
                <w:rFonts w:ascii="Trebuchet MS" w:eastAsia="Trebuchet MS" w:hAnsi="Trebuchet MS" w:cs="Trebuchet MS"/>
                <w:color w:val="000000"/>
                <w:lang w:val="fr-FR"/>
              </w:rPr>
            </w:pPr>
          </w:p>
        </w:tc>
      </w:tr>
      <w:tr w:rsidR="00957CC5" w14:paraId="53C871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A9DA83"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094C8" w14:textId="77777777" w:rsidR="00957CC5" w:rsidRDefault="00957CC5">
            <w:pPr>
              <w:pStyle w:val="saisieClientCel"/>
              <w:rPr>
                <w:rFonts w:ascii="Trebuchet MS" w:eastAsia="Trebuchet MS" w:hAnsi="Trebuchet MS" w:cs="Trebuchet MS"/>
                <w:color w:val="000000"/>
                <w:lang w:val="fr-FR"/>
              </w:rPr>
            </w:pPr>
          </w:p>
        </w:tc>
      </w:tr>
      <w:tr w:rsidR="00957CC5" w14:paraId="42E45F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AD836"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357C09" w14:textId="77777777" w:rsidR="00957CC5" w:rsidRDefault="00957CC5">
            <w:pPr>
              <w:pStyle w:val="saisieClientCel"/>
              <w:rPr>
                <w:rFonts w:ascii="Trebuchet MS" w:eastAsia="Trebuchet MS" w:hAnsi="Trebuchet MS" w:cs="Trebuchet MS"/>
                <w:color w:val="000000"/>
                <w:lang w:val="fr-FR"/>
              </w:rPr>
            </w:pPr>
          </w:p>
        </w:tc>
      </w:tr>
    </w:tbl>
    <w:p w14:paraId="4E214FC5" w14:textId="77777777" w:rsidR="00957CC5" w:rsidRDefault="00957CC5">
      <w:pPr>
        <w:sectPr w:rsidR="00957CC5">
          <w:footerReference w:type="default" r:id="rId1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57CC5" w14:paraId="386FF39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FE24E9"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DAF183" w14:textId="77777777" w:rsidR="00957CC5" w:rsidRDefault="00957CC5">
            <w:pPr>
              <w:pStyle w:val="saisieClientCel"/>
              <w:rPr>
                <w:rFonts w:ascii="Trebuchet MS" w:eastAsia="Trebuchet MS" w:hAnsi="Trebuchet MS" w:cs="Trebuchet MS"/>
                <w:color w:val="000000"/>
                <w:lang w:val="fr-FR"/>
              </w:rPr>
            </w:pPr>
          </w:p>
        </w:tc>
      </w:tr>
    </w:tbl>
    <w:p w14:paraId="39E11996" w14:textId="77777777" w:rsidR="00957CC5" w:rsidRDefault="0067548F">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6CFBE2EC" w14:textId="77777777">
        <w:trPr>
          <w:trHeight w:val="202"/>
        </w:trPr>
        <w:tc>
          <w:tcPr>
            <w:tcW w:w="240" w:type="dxa"/>
            <w:tcMar>
              <w:top w:w="0" w:type="dxa"/>
              <w:left w:w="0" w:type="dxa"/>
              <w:bottom w:w="0" w:type="dxa"/>
              <w:right w:w="0" w:type="dxa"/>
            </w:tcMar>
          </w:tcPr>
          <w:p w14:paraId="0B9F63A4" w14:textId="5659E7D9" w:rsidR="00957CC5" w:rsidRDefault="0067548F">
            <w:pPr>
              <w:rPr>
                <w:sz w:val="2"/>
              </w:rPr>
            </w:pPr>
            <w:r>
              <w:rPr>
                <w:noProof/>
              </w:rPr>
              <w:drawing>
                <wp:inline distT="0" distB="0" distL="0" distR="0" wp14:anchorId="0582D402" wp14:editId="3FC07BCB">
                  <wp:extent cx="153670" cy="15367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7CBE3D60" w14:textId="77777777" w:rsidR="00957CC5" w:rsidRDefault="00957CC5">
            <w:pPr>
              <w:rPr>
                <w:sz w:val="2"/>
              </w:rPr>
            </w:pPr>
          </w:p>
        </w:tc>
        <w:tc>
          <w:tcPr>
            <w:tcW w:w="9180" w:type="dxa"/>
            <w:tcMar>
              <w:top w:w="0" w:type="dxa"/>
              <w:left w:w="0" w:type="dxa"/>
              <w:bottom w:w="0" w:type="dxa"/>
              <w:right w:w="0" w:type="dxa"/>
            </w:tcMar>
          </w:tcPr>
          <w:p w14:paraId="294591EC" w14:textId="77777777" w:rsidR="00957CC5" w:rsidRDefault="0067548F">
            <w:pPr>
              <w:pStyle w:val="ParagrapheIndent1"/>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163D6FEC" w14:textId="77777777" w:rsidR="00957CC5" w:rsidRDefault="0067548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04FE8D9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FB71B2"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5A603" w14:textId="77777777" w:rsidR="00957CC5" w:rsidRDefault="00957CC5">
            <w:pPr>
              <w:pStyle w:val="saisieClientCel"/>
              <w:rPr>
                <w:rFonts w:ascii="Trebuchet MS" w:eastAsia="Trebuchet MS" w:hAnsi="Trebuchet MS" w:cs="Trebuchet MS"/>
                <w:color w:val="000000"/>
                <w:lang w:val="fr-FR"/>
              </w:rPr>
            </w:pPr>
          </w:p>
        </w:tc>
      </w:tr>
      <w:tr w:rsidR="00957CC5" w14:paraId="674A6E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8AC527"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BA4734" w14:textId="77777777" w:rsidR="00957CC5" w:rsidRDefault="00957CC5">
            <w:pPr>
              <w:pStyle w:val="saisieClientCel"/>
              <w:rPr>
                <w:rFonts w:ascii="Trebuchet MS" w:eastAsia="Trebuchet MS" w:hAnsi="Trebuchet MS" w:cs="Trebuchet MS"/>
                <w:color w:val="000000"/>
                <w:lang w:val="fr-FR"/>
              </w:rPr>
            </w:pPr>
          </w:p>
        </w:tc>
      </w:tr>
      <w:tr w:rsidR="00957CC5" w14:paraId="17C9ED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0CD53"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81A5FE" w14:textId="77777777" w:rsidR="00957CC5" w:rsidRDefault="00957CC5">
            <w:pPr>
              <w:pStyle w:val="saisieClientCel"/>
              <w:rPr>
                <w:rFonts w:ascii="Trebuchet MS" w:eastAsia="Trebuchet MS" w:hAnsi="Trebuchet MS" w:cs="Trebuchet MS"/>
                <w:color w:val="000000"/>
                <w:lang w:val="fr-FR"/>
              </w:rPr>
            </w:pPr>
          </w:p>
        </w:tc>
      </w:tr>
      <w:tr w:rsidR="00957CC5" w14:paraId="34531E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BC189E"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93C18" w14:textId="77777777" w:rsidR="00957CC5" w:rsidRDefault="00957CC5">
            <w:pPr>
              <w:pStyle w:val="saisieClientCel"/>
              <w:rPr>
                <w:rFonts w:ascii="Trebuchet MS" w:eastAsia="Trebuchet MS" w:hAnsi="Trebuchet MS" w:cs="Trebuchet MS"/>
                <w:color w:val="000000"/>
                <w:lang w:val="fr-FR"/>
              </w:rPr>
            </w:pPr>
          </w:p>
        </w:tc>
      </w:tr>
      <w:tr w:rsidR="00957CC5" w14:paraId="1B0F25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BCDD5C"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84F747" w14:textId="77777777" w:rsidR="00957CC5" w:rsidRDefault="00957CC5">
            <w:pPr>
              <w:pStyle w:val="saisieClientCel"/>
              <w:rPr>
                <w:rFonts w:ascii="Trebuchet MS" w:eastAsia="Trebuchet MS" w:hAnsi="Trebuchet MS" w:cs="Trebuchet MS"/>
                <w:color w:val="000000"/>
                <w:lang w:val="fr-FR"/>
              </w:rPr>
            </w:pPr>
          </w:p>
        </w:tc>
      </w:tr>
      <w:tr w:rsidR="00957CC5" w14:paraId="2DBC72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111226"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F2127F" w14:textId="77777777" w:rsidR="00957CC5" w:rsidRDefault="00957CC5">
            <w:pPr>
              <w:pStyle w:val="saisieClientCel"/>
              <w:rPr>
                <w:rFonts w:ascii="Trebuchet MS" w:eastAsia="Trebuchet MS" w:hAnsi="Trebuchet MS" w:cs="Trebuchet MS"/>
                <w:color w:val="000000"/>
                <w:lang w:val="fr-FR"/>
              </w:rPr>
            </w:pPr>
          </w:p>
        </w:tc>
      </w:tr>
      <w:tr w:rsidR="00957CC5" w14:paraId="316A07E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6FFD05"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A674F" w14:textId="77777777" w:rsidR="00957CC5" w:rsidRDefault="00957CC5">
            <w:pPr>
              <w:pStyle w:val="saisieClientCel"/>
              <w:rPr>
                <w:rFonts w:ascii="Trebuchet MS" w:eastAsia="Trebuchet MS" w:hAnsi="Trebuchet MS" w:cs="Trebuchet MS"/>
                <w:color w:val="000000"/>
                <w:lang w:val="fr-FR"/>
              </w:rPr>
            </w:pPr>
          </w:p>
        </w:tc>
      </w:tr>
    </w:tbl>
    <w:p w14:paraId="4BBE30B0" w14:textId="77777777" w:rsidR="00957CC5" w:rsidRDefault="0067548F">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31F4525A" w14:textId="77777777">
        <w:trPr>
          <w:trHeight w:val="202"/>
        </w:trPr>
        <w:tc>
          <w:tcPr>
            <w:tcW w:w="240" w:type="dxa"/>
            <w:tcMar>
              <w:top w:w="0" w:type="dxa"/>
              <w:left w:w="0" w:type="dxa"/>
              <w:bottom w:w="0" w:type="dxa"/>
              <w:right w:w="0" w:type="dxa"/>
            </w:tcMar>
          </w:tcPr>
          <w:p w14:paraId="5A5EAEDF" w14:textId="38C8D279" w:rsidR="00957CC5" w:rsidRDefault="0067548F">
            <w:pPr>
              <w:rPr>
                <w:sz w:val="2"/>
              </w:rPr>
            </w:pPr>
            <w:r>
              <w:rPr>
                <w:noProof/>
              </w:rPr>
              <w:drawing>
                <wp:inline distT="0" distB="0" distL="0" distR="0" wp14:anchorId="070C076E" wp14:editId="3E82BE3C">
                  <wp:extent cx="153670" cy="15367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7D67802B" w14:textId="77777777" w:rsidR="00957CC5" w:rsidRDefault="00957CC5">
            <w:pPr>
              <w:rPr>
                <w:sz w:val="2"/>
              </w:rPr>
            </w:pPr>
          </w:p>
        </w:tc>
        <w:tc>
          <w:tcPr>
            <w:tcW w:w="9180" w:type="dxa"/>
            <w:tcMar>
              <w:top w:w="0" w:type="dxa"/>
              <w:left w:w="0" w:type="dxa"/>
              <w:bottom w:w="0" w:type="dxa"/>
              <w:right w:w="0" w:type="dxa"/>
            </w:tcMar>
          </w:tcPr>
          <w:p w14:paraId="06ACE5B0" w14:textId="77777777" w:rsidR="00957CC5" w:rsidRDefault="0067548F">
            <w:pPr>
              <w:pStyle w:val="ParagrapheIndent1"/>
              <w:rPr>
                <w:color w:val="000000"/>
                <w:lang w:val="fr-FR"/>
              </w:rPr>
            </w:pPr>
            <w:r>
              <w:rPr>
                <w:color w:val="000000"/>
                <w:lang w:val="fr-FR"/>
              </w:rPr>
              <w:t>Le mandataire (Candidat groupé),</w:t>
            </w:r>
          </w:p>
        </w:tc>
      </w:tr>
    </w:tbl>
    <w:p w14:paraId="05081021" w14:textId="77777777" w:rsidR="00957CC5" w:rsidRDefault="0067548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336349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5F75C4"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35A762" w14:textId="77777777" w:rsidR="00957CC5" w:rsidRDefault="00957CC5">
            <w:pPr>
              <w:pStyle w:val="saisieClientCel"/>
              <w:rPr>
                <w:rFonts w:ascii="Trebuchet MS" w:eastAsia="Trebuchet MS" w:hAnsi="Trebuchet MS" w:cs="Trebuchet MS"/>
                <w:color w:val="000000"/>
                <w:lang w:val="fr-FR"/>
              </w:rPr>
            </w:pPr>
          </w:p>
        </w:tc>
      </w:tr>
      <w:tr w:rsidR="00957CC5" w14:paraId="0C7A23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15BFBD"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697353" w14:textId="77777777" w:rsidR="00957CC5" w:rsidRDefault="00957CC5">
            <w:pPr>
              <w:pStyle w:val="saisieClientCel"/>
              <w:rPr>
                <w:rFonts w:ascii="Trebuchet MS" w:eastAsia="Trebuchet MS" w:hAnsi="Trebuchet MS" w:cs="Trebuchet MS"/>
                <w:color w:val="000000"/>
                <w:lang w:val="fr-FR"/>
              </w:rPr>
            </w:pPr>
          </w:p>
        </w:tc>
      </w:tr>
    </w:tbl>
    <w:p w14:paraId="44BC4890" w14:textId="77777777" w:rsidR="00957CC5" w:rsidRDefault="0067548F">
      <w:pPr>
        <w:spacing w:after="120" w:line="240" w:lineRule="exact"/>
      </w:pPr>
      <w:r>
        <w:t xml:space="preserve"> </w:t>
      </w:r>
    </w:p>
    <w:p w14:paraId="06389508" w14:textId="77777777" w:rsidR="00957CC5" w:rsidRDefault="0067548F">
      <w:pPr>
        <w:pStyle w:val="ParagrapheIndent1"/>
        <w:spacing w:line="232" w:lineRule="exact"/>
        <w:rPr>
          <w:color w:val="000000"/>
          <w:lang w:val="fr-FR"/>
        </w:rPr>
      </w:pPr>
      <w:proofErr w:type="gramStart"/>
      <w:r>
        <w:rPr>
          <w:color w:val="000000"/>
          <w:lang w:val="fr-FR"/>
        </w:rPr>
        <w:t>désigné</w:t>
      </w:r>
      <w:proofErr w:type="gramEnd"/>
      <w:r>
        <w:rPr>
          <w:color w:val="000000"/>
          <w:lang w:val="fr-FR"/>
        </w:rPr>
        <w:t xml:space="preserve"> mandataire :</w:t>
      </w:r>
    </w:p>
    <w:p w14:paraId="43BA09C8" w14:textId="77777777" w:rsidR="00957CC5" w:rsidRDefault="00957CC5">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57CC5" w14:paraId="6587AF83" w14:textId="77777777">
        <w:trPr>
          <w:trHeight w:val="202"/>
        </w:trPr>
        <w:tc>
          <w:tcPr>
            <w:tcW w:w="240" w:type="dxa"/>
            <w:tcMar>
              <w:top w:w="0" w:type="dxa"/>
              <w:left w:w="0" w:type="dxa"/>
              <w:bottom w:w="0" w:type="dxa"/>
              <w:right w:w="0" w:type="dxa"/>
            </w:tcMar>
          </w:tcPr>
          <w:p w14:paraId="53160822" w14:textId="11DAEDEF" w:rsidR="00957CC5" w:rsidRDefault="0067548F">
            <w:pPr>
              <w:rPr>
                <w:sz w:val="2"/>
              </w:rPr>
            </w:pPr>
            <w:r>
              <w:rPr>
                <w:noProof/>
              </w:rPr>
              <w:drawing>
                <wp:inline distT="0" distB="0" distL="0" distR="0" wp14:anchorId="7385AB00" wp14:editId="0922A9DB">
                  <wp:extent cx="153670" cy="15367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0F42EF53" w14:textId="77777777" w:rsidR="00957CC5" w:rsidRDefault="00957CC5">
            <w:pPr>
              <w:rPr>
                <w:sz w:val="2"/>
              </w:rPr>
            </w:pPr>
          </w:p>
        </w:tc>
        <w:tc>
          <w:tcPr>
            <w:tcW w:w="9180" w:type="dxa"/>
            <w:tcMar>
              <w:top w:w="0" w:type="dxa"/>
              <w:left w:w="0" w:type="dxa"/>
              <w:bottom w:w="0" w:type="dxa"/>
              <w:right w:w="0" w:type="dxa"/>
            </w:tcMar>
          </w:tcPr>
          <w:p w14:paraId="15E3F701" w14:textId="77777777" w:rsidR="00957CC5" w:rsidRDefault="0067548F">
            <w:pPr>
              <w:pStyle w:val="ParagrapheIndent1"/>
              <w:rPr>
                <w:color w:val="000000"/>
                <w:lang w:val="fr-FR"/>
              </w:rPr>
            </w:pPr>
            <w:proofErr w:type="gramStart"/>
            <w:r>
              <w:rPr>
                <w:color w:val="000000"/>
                <w:lang w:val="fr-FR"/>
              </w:rPr>
              <w:t>du</w:t>
            </w:r>
            <w:proofErr w:type="gramEnd"/>
            <w:r>
              <w:rPr>
                <w:color w:val="000000"/>
                <w:lang w:val="fr-FR"/>
              </w:rPr>
              <w:t xml:space="preserve"> groupement solidaire</w:t>
            </w:r>
          </w:p>
        </w:tc>
      </w:tr>
    </w:tbl>
    <w:p w14:paraId="21651FBD"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5C85AEBD" w14:textId="77777777">
        <w:trPr>
          <w:trHeight w:val="202"/>
        </w:trPr>
        <w:tc>
          <w:tcPr>
            <w:tcW w:w="240" w:type="dxa"/>
            <w:tcMar>
              <w:top w:w="0" w:type="dxa"/>
              <w:left w:w="0" w:type="dxa"/>
              <w:bottom w:w="0" w:type="dxa"/>
              <w:right w:w="0" w:type="dxa"/>
            </w:tcMar>
          </w:tcPr>
          <w:p w14:paraId="3F7F65C2" w14:textId="05C3D28D" w:rsidR="00957CC5" w:rsidRDefault="0067548F">
            <w:pPr>
              <w:rPr>
                <w:sz w:val="2"/>
              </w:rPr>
            </w:pPr>
            <w:r>
              <w:rPr>
                <w:noProof/>
              </w:rPr>
              <w:drawing>
                <wp:inline distT="0" distB="0" distL="0" distR="0" wp14:anchorId="69FE0700" wp14:editId="2221CD0B">
                  <wp:extent cx="153670" cy="15367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156FA3FD" w14:textId="77777777" w:rsidR="00957CC5" w:rsidRDefault="00957CC5">
            <w:pPr>
              <w:rPr>
                <w:sz w:val="2"/>
              </w:rPr>
            </w:pPr>
          </w:p>
        </w:tc>
        <w:tc>
          <w:tcPr>
            <w:tcW w:w="9180" w:type="dxa"/>
            <w:tcMar>
              <w:top w:w="0" w:type="dxa"/>
              <w:left w:w="0" w:type="dxa"/>
              <w:bottom w:w="0" w:type="dxa"/>
              <w:right w:w="0" w:type="dxa"/>
            </w:tcMar>
          </w:tcPr>
          <w:p w14:paraId="76F2D296" w14:textId="77777777" w:rsidR="00957CC5" w:rsidRDefault="0067548F">
            <w:pPr>
              <w:pStyle w:val="ParagrapheIndent1"/>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0F8D7862"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54D8E0F2" w14:textId="77777777">
        <w:trPr>
          <w:trHeight w:val="202"/>
        </w:trPr>
        <w:tc>
          <w:tcPr>
            <w:tcW w:w="240" w:type="dxa"/>
            <w:tcMar>
              <w:top w:w="0" w:type="dxa"/>
              <w:left w:w="0" w:type="dxa"/>
              <w:bottom w:w="0" w:type="dxa"/>
              <w:right w:w="0" w:type="dxa"/>
            </w:tcMar>
          </w:tcPr>
          <w:p w14:paraId="414FF469" w14:textId="04B1EA27" w:rsidR="00957CC5" w:rsidRDefault="0067548F">
            <w:pPr>
              <w:rPr>
                <w:sz w:val="2"/>
              </w:rPr>
            </w:pPr>
            <w:r>
              <w:rPr>
                <w:noProof/>
              </w:rPr>
              <w:drawing>
                <wp:inline distT="0" distB="0" distL="0" distR="0" wp14:anchorId="515F6956" wp14:editId="09C5CF64">
                  <wp:extent cx="153670" cy="15367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33602B73" w14:textId="77777777" w:rsidR="00957CC5" w:rsidRDefault="00957CC5">
            <w:pPr>
              <w:rPr>
                <w:sz w:val="2"/>
              </w:rPr>
            </w:pPr>
          </w:p>
        </w:tc>
        <w:tc>
          <w:tcPr>
            <w:tcW w:w="9180" w:type="dxa"/>
            <w:tcMar>
              <w:top w:w="0" w:type="dxa"/>
              <w:left w:w="0" w:type="dxa"/>
              <w:bottom w:w="0" w:type="dxa"/>
              <w:right w:w="0" w:type="dxa"/>
            </w:tcMar>
          </w:tcPr>
          <w:p w14:paraId="0B6FA350" w14:textId="77777777" w:rsidR="00957CC5" w:rsidRDefault="0067548F">
            <w:pPr>
              <w:pStyle w:val="ParagrapheIndent1"/>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1F3A7630" w14:textId="77777777" w:rsidR="00957CC5" w:rsidRDefault="0067548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0987D3E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D4D3D9"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FFF74" w14:textId="77777777" w:rsidR="00957CC5" w:rsidRDefault="00957CC5">
            <w:pPr>
              <w:pStyle w:val="saisieClientCel"/>
              <w:rPr>
                <w:rFonts w:ascii="Trebuchet MS" w:eastAsia="Trebuchet MS" w:hAnsi="Trebuchet MS" w:cs="Trebuchet MS"/>
                <w:color w:val="000000"/>
                <w:lang w:val="fr-FR"/>
              </w:rPr>
            </w:pPr>
          </w:p>
        </w:tc>
      </w:tr>
      <w:tr w:rsidR="00957CC5" w14:paraId="50CB507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D8A7FF"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B1B722" w14:textId="77777777" w:rsidR="00957CC5" w:rsidRDefault="00957CC5">
            <w:pPr>
              <w:pStyle w:val="saisieClientCel"/>
              <w:rPr>
                <w:rFonts w:ascii="Trebuchet MS" w:eastAsia="Trebuchet MS" w:hAnsi="Trebuchet MS" w:cs="Trebuchet MS"/>
                <w:color w:val="000000"/>
                <w:lang w:val="fr-FR"/>
              </w:rPr>
            </w:pPr>
          </w:p>
        </w:tc>
      </w:tr>
      <w:tr w:rsidR="00957CC5" w14:paraId="33ABA7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DBD40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610938" w14:textId="77777777" w:rsidR="00957CC5" w:rsidRDefault="00957CC5">
            <w:pPr>
              <w:pStyle w:val="saisieClientCel"/>
              <w:rPr>
                <w:rFonts w:ascii="Trebuchet MS" w:eastAsia="Trebuchet MS" w:hAnsi="Trebuchet MS" w:cs="Trebuchet MS"/>
                <w:color w:val="000000"/>
                <w:lang w:val="fr-FR"/>
              </w:rPr>
            </w:pPr>
          </w:p>
        </w:tc>
      </w:tr>
      <w:tr w:rsidR="00957CC5" w14:paraId="7AD206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54F460"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FEE33" w14:textId="77777777" w:rsidR="00957CC5" w:rsidRDefault="00957CC5">
            <w:pPr>
              <w:pStyle w:val="saisieClientCel"/>
              <w:rPr>
                <w:rFonts w:ascii="Trebuchet MS" w:eastAsia="Trebuchet MS" w:hAnsi="Trebuchet MS" w:cs="Trebuchet MS"/>
                <w:color w:val="000000"/>
                <w:lang w:val="fr-FR"/>
              </w:rPr>
            </w:pPr>
          </w:p>
        </w:tc>
      </w:tr>
      <w:tr w:rsidR="00957CC5" w14:paraId="434EB3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5E8BE0"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28FBBF" w14:textId="77777777" w:rsidR="00957CC5" w:rsidRDefault="00957CC5">
            <w:pPr>
              <w:pStyle w:val="saisieClientCel"/>
              <w:rPr>
                <w:rFonts w:ascii="Trebuchet MS" w:eastAsia="Trebuchet MS" w:hAnsi="Trebuchet MS" w:cs="Trebuchet MS"/>
                <w:color w:val="000000"/>
                <w:lang w:val="fr-FR"/>
              </w:rPr>
            </w:pPr>
          </w:p>
        </w:tc>
      </w:tr>
      <w:tr w:rsidR="00957CC5" w14:paraId="655C82F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4D779"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B1620" w14:textId="77777777" w:rsidR="00957CC5" w:rsidRDefault="00957CC5">
            <w:pPr>
              <w:pStyle w:val="saisieClientCel"/>
              <w:rPr>
                <w:rFonts w:ascii="Trebuchet MS" w:eastAsia="Trebuchet MS" w:hAnsi="Trebuchet MS" w:cs="Trebuchet MS"/>
                <w:color w:val="000000"/>
                <w:lang w:val="fr-FR"/>
              </w:rPr>
            </w:pPr>
          </w:p>
        </w:tc>
      </w:tr>
      <w:tr w:rsidR="00957CC5" w14:paraId="68666CE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185608" w14:textId="77777777" w:rsidR="00957CC5" w:rsidRDefault="0067548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93BC3" w14:textId="77777777" w:rsidR="00957CC5" w:rsidRDefault="00957CC5">
            <w:pPr>
              <w:pStyle w:val="saisieClientCel"/>
              <w:rPr>
                <w:rFonts w:ascii="Trebuchet MS" w:eastAsia="Trebuchet MS" w:hAnsi="Trebuchet MS" w:cs="Trebuchet MS"/>
                <w:color w:val="000000"/>
                <w:lang w:val="fr-FR"/>
              </w:rPr>
            </w:pPr>
          </w:p>
        </w:tc>
      </w:tr>
    </w:tbl>
    <w:p w14:paraId="3C6D85B5" w14:textId="77777777" w:rsidR="00957CC5" w:rsidRDefault="00957CC5">
      <w:pPr>
        <w:sectPr w:rsidR="00957CC5">
          <w:footerReference w:type="default" r:id="rId20"/>
          <w:pgSz w:w="11900" w:h="16840"/>
          <w:pgMar w:top="1140" w:right="1140" w:bottom="1140" w:left="1140" w:header="1140" w:footer="1140" w:gutter="0"/>
          <w:cols w:space="708"/>
        </w:sectPr>
      </w:pPr>
    </w:p>
    <w:p w14:paraId="50AF40C7" w14:textId="77777777" w:rsidR="00957CC5" w:rsidRDefault="0067548F">
      <w:pPr>
        <w:pStyle w:val="ParagrapheIndent1"/>
        <w:spacing w:line="232" w:lineRule="exact"/>
        <w:rPr>
          <w:color w:val="000000"/>
          <w:lang w:val="fr-FR"/>
        </w:rPr>
      </w:pPr>
      <w:r>
        <w:rPr>
          <w:color w:val="000000"/>
          <w:lang w:val="fr-FR"/>
        </w:rPr>
        <w:lastRenderedPageBreak/>
        <w:t xml:space="preserve">S'engage, au nom des membres du groupement </w:t>
      </w:r>
      <w:r>
        <w:rPr>
          <w:color w:val="000000"/>
          <w:sz w:val="16"/>
          <w:vertAlign w:val="superscript"/>
          <w:lang w:val="fr-FR"/>
        </w:rPr>
        <w:t>1</w:t>
      </w:r>
      <w:r>
        <w:rPr>
          <w:color w:val="000000"/>
          <w:lang w:val="fr-FR"/>
        </w:rPr>
        <w:t>, sur la base de l'offre du groupement,</w:t>
      </w:r>
    </w:p>
    <w:p w14:paraId="6E54EBD4" w14:textId="77777777" w:rsidR="00957CC5" w:rsidRDefault="00957CC5">
      <w:pPr>
        <w:pStyle w:val="ParagrapheIndent1"/>
        <w:spacing w:line="232" w:lineRule="exact"/>
        <w:rPr>
          <w:color w:val="000000"/>
          <w:lang w:val="fr-FR"/>
        </w:rPr>
      </w:pPr>
    </w:p>
    <w:p w14:paraId="4AE8268A" w14:textId="77777777" w:rsidR="00957CC5" w:rsidRDefault="0067548F">
      <w:pPr>
        <w:pStyle w:val="ParagrapheIndent1"/>
        <w:spacing w:after="240" w:line="232" w:lineRule="exact"/>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471B6628" w14:textId="77777777" w:rsidR="00957CC5" w:rsidRDefault="0067548F">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5 mois à compter de la date limite de réception des offres fixée par le règlement de la consultation.</w:t>
      </w:r>
    </w:p>
    <w:p w14:paraId="012AE733"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65F43AC2" w14:textId="77777777" w:rsidR="00957CC5" w:rsidRDefault="0067548F">
      <w:pPr>
        <w:spacing w:line="60" w:lineRule="exact"/>
        <w:rPr>
          <w:sz w:val="6"/>
        </w:rPr>
      </w:pPr>
      <w:r>
        <w:t xml:space="preserve"> </w:t>
      </w:r>
    </w:p>
    <w:p w14:paraId="657F1D43" w14:textId="77777777" w:rsidR="00957CC5" w:rsidRDefault="0067548F">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58927126" w14:textId="77777777" w:rsidR="00957CC5" w:rsidRDefault="0067548F">
      <w:pPr>
        <w:pStyle w:val="ParagrapheIndent2"/>
        <w:spacing w:line="232" w:lineRule="exact"/>
        <w:rPr>
          <w:color w:val="000000"/>
          <w:lang w:val="fr-FR"/>
        </w:rPr>
      </w:pPr>
      <w:r>
        <w:rPr>
          <w:color w:val="000000"/>
          <w:lang w:val="fr-FR"/>
        </w:rPr>
        <w:t>Le présent Acte d'Engagement concerne :</w:t>
      </w:r>
    </w:p>
    <w:p w14:paraId="050BA888" w14:textId="77777777" w:rsidR="00957CC5" w:rsidRDefault="0067548F">
      <w:pPr>
        <w:pStyle w:val="ParagrapheIndent2"/>
        <w:spacing w:line="232" w:lineRule="exact"/>
        <w:rPr>
          <w:color w:val="000000"/>
          <w:lang w:val="fr-FR"/>
        </w:rPr>
      </w:pPr>
      <w:r>
        <w:rPr>
          <w:color w:val="000000"/>
          <w:lang w:val="fr-FR"/>
        </w:rPr>
        <w:t>RELOCALISATION DE L'ALIP DE LURE</w:t>
      </w:r>
    </w:p>
    <w:p w14:paraId="2B4D2833" w14:textId="77777777" w:rsidR="00957CC5" w:rsidRDefault="00957CC5">
      <w:pPr>
        <w:pStyle w:val="ParagrapheIndent2"/>
        <w:spacing w:line="232" w:lineRule="exact"/>
        <w:rPr>
          <w:color w:val="000000"/>
          <w:lang w:val="fr-FR"/>
        </w:rPr>
      </w:pPr>
    </w:p>
    <w:p w14:paraId="4A0BE83F" w14:textId="77777777" w:rsidR="00957CC5" w:rsidRDefault="0067548F">
      <w:pPr>
        <w:pStyle w:val="ParagrapheIndent2"/>
        <w:spacing w:after="240" w:line="232" w:lineRule="exact"/>
        <w:rPr>
          <w:color w:val="000000"/>
          <w:lang w:val="fr-FR"/>
        </w:rPr>
      </w:pPr>
      <w:r>
        <w:rPr>
          <w:color w:val="000000"/>
          <w:lang w:val="fr-FR"/>
        </w:rPr>
        <w:t>Travaux d'aménagement de locaux destinés à la relocalisation de l'Antenne Locale d'Insertion et de Probation (ALIP) de Lure, service délocalisé du Service Pénitentiaire d'Insertion et de Probation de la Haute Saône et du Territoire de Belfort (SPIP 70/90)</w:t>
      </w:r>
    </w:p>
    <w:p w14:paraId="45D989CF" w14:textId="77777777" w:rsidR="00957CC5" w:rsidRDefault="0067548F">
      <w:pPr>
        <w:pStyle w:val="ParagrapheIndent2"/>
        <w:spacing w:after="240"/>
        <w:rPr>
          <w:color w:val="000000"/>
          <w:lang w:val="fr-FR"/>
        </w:rPr>
      </w:pPr>
      <w:r>
        <w:rPr>
          <w:color w:val="000000"/>
          <w:lang w:val="fr-FR"/>
        </w:rPr>
        <w:t>Les prestations définies au CCAP sont réparties en 7 lots.</w:t>
      </w:r>
    </w:p>
    <w:p w14:paraId="4588AAA2" w14:textId="77777777" w:rsidR="00957CC5" w:rsidRDefault="0067548F">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2706D9ED" w14:textId="77777777" w:rsidR="00957CC5" w:rsidRDefault="0067548F">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4CE3211A" w14:textId="77777777" w:rsidR="00957CC5" w:rsidRDefault="0067548F">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079D1A4" w14:textId="77777777" w:rsidR="00957CC5" w:rsidRDefault="0067548F">
      <w:pPr>
        <w:pStyle w:val="ParagrapheIndent2"/>
        <w:spacing w:after="240"/>
        <w:rPr>
          <w:color w:val="000000"/>
          <w:lang w:val="fr-FR"/>
        </w:rPr>
      </w:pPr>
      <w:r>
        <w:rPr>
          <w:color w:val="000000"/>
          <w:lang w:val="fr-FR"/>
        </w:rPr>
        <w:t>Il s'agit d'un marché ordinaire.</w:t>
      </w:r>
    </w:p>
    <w:p w14:paraId="1C6C4956"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01462A09" w14:textId="77777777" w:rsidR="00957CC5" w:rsidRDefault="0067548F">
      <w:pPr>
        <w:spacing w:line="60" w:lineRule="exact"/>
        <w:rPr>
          <w:sz w:val="6"/>
        </w:rPr>
      </w:pPr>
      <w:r>
        <w:t xml:space="preserve"> </w:t>
      </w:r>
    </w:p>
    <w:p w14:paraId="7BC73AD0" w14:textId="77777777" w:rsidR="00957CC5" w:rsidRDefault="0067548F">
      <w:pPr>
        <w:pStyle w:val="ParagrapheIndent1"/>
        <w:spacing w:line="232" w:lineRule="exact"/>
        <w:rPr>
          <w:color w:val="000000"/>
          <w:lang w:val="fr-FR"/>
        </w:rPr>
      </w:pPr>
      <w:r>
        <w:rPr>
          <w:color w:val="000000"/>
          <w:lang w:val="fr-FR"/>
        </w:rPr>
        <w:t>Les prestations seront rémunérées par application du prix global forfaitaire suivant :</w:t>
      </w:r>
    </w:p>
    <w:p w14:paraId="25282976" w14:textId="77777777" w:rsidR="00957CC5" w:rsidRDefault="00957CC5">
      <w:pPr>
        <w:pStyle w:val="ParagrapheIndent1"/>
        <w:spacing w:line="232" w:lineRule="exact"/>
        <w:rPr>
          <w:color w:val="000000"/>
          <w:lang w:val="fr-FR"/>
        </w:rPr>
      </w:pPr>
    </w:p>
    <w:p w14:paraId="10CB6877" w14:textId="77777777" w:rsidR="00957CC5" w:rsidRDefault="0067548F">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solution de base :</w:t>
      </w:r>
    </w:p>
    <w:p w14:paraId="6673537A" w14:textId="77777777" w:rsidR="00957CC5" w:rsidRDefault="00957CC5">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957CC5" w14:paraId="192CD9F2"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565CA3"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957CC5" w14:paraId="1DCD42F5"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B1CEC9"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6E5DE"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BD17E5"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4A600A"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535426"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CFFA97"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957CC5" w14:paraId="02B3A44A"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E6B25" w14:textId="77777777" w:rsidR="00957CC5" w:rsidRDefault="0067548F">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168DA"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GROS OEUVRE -DEMOLITION</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1010B8"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05E2C0D"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CCBF75"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D9CDAA"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1046EA7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260D5"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99CD5"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424C81"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7DC262"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8971B6A"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03AE6B"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389D98C8"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9E3F96"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FA1B3B"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PLATRERIE-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F39A0D"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69A29E"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903C3A"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6332B8"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3494749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B05A1"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3A438"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REVETEMENTS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8FAAB2"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944AE7"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0A4A66"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D4F3A8"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2B4A9AF2"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A52D3"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82D70"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D3F1CA"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EF8C87"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EEEF16"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56E2E2"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586AF79E"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6FB25"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DB45A"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 CFO CFA</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7CA87B"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582A9B"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6777CB"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6B6768"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535D96B0"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A4563" w14:textId="77777777" w:rsidR="00957CC5" w:rsidRDefault="0067548F">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4AA67"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 VENTIL PLOMB</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79F72D"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0C574E"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7E4300"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DD0D8B"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86ACE41" w14:textId="77777777" w:rsidR="00957CC5" w:rsidRDefault="0067548F">
      <w:pPr>
        <w:spacing w:after="120" w:line="240" w:lineRule="exact"/>
      </w:pPr>
      <w:r>
        <w:t xml:space="preserve"> </w:t>
      </w:r>
    </w:p>
    <w:p w14:paraId="4477782B" w14:textId="77777777" w:rsidR="00957CC5" w:rsidRDefault="0067548F">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variante proposée numéro : .........</w:t>
      </w:r>
      <w:r>
        <w:rPr>
          <w:color w:val="000000"/>
          <w:lang w:val="fr-FR"/>
        </w:rPr>
        <w:t xml:space="preserve"> </w:t>
      </w:r>
      <w:r>
        <w:rPr>
          <w:color w:val="000000"/>
          <w:sz w:val="16"/>
          <w:vertAlign w:val="superscript"/>
          <w:lang w:val="fr-FR"/>
        </w:rPr>
        <w:t>2</w:t>
      </w:r>
    </w:p>
    <w:p w14:paraId="3649DA52" w14:textId="77777777" w:rsidR="00957CC5" w:rsidRDefault="00957CC5">
      <w:pPr>
        <w:pStyle w:val="ParagrapheIndent1"/>
        <w:spacing w:line="232" w:lineRule="exact"/>
        <w:rPr>
          <w:color w:val="000000"/>
          <w:lang w:val="fr-FR"/>
        </w:rPr>
        <w:sectPr w:rsidR="00957CC5">
          <w:footerReference w:type="default" r:id="rId21"/>
          <w:pgSz w:w="11900" w:h="16840"/>
          <w:pgMar w:top="1380" w:right="1140" w:bottom="1140" w:left="1140" w:header="1380" w:footer="1140" w:gutter="0"/>
          <w:cols w:space="708"/>
        </w:sect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57CC5" w14:paraId="6AD15FB4" w14:textId="77777777">
        <w:trPr>
          <w:trHeight w:val="292"/>
        </w:trPr>
        <w:tc>
          <w:tcPr>
            <w:tcW w:w="2400" w:type="dxa"/>
            <w:tcMar>
              <w:top w:w="0" w:type="dxa"/>
              <w:left w:w="0" w:type="dxa"/>
              <w:bottom w:w="0" w:type="dxa"/>
              <w:right w:w="0" w:type="dxa"/>
            </w:tcMar>
          </w:tcPr>
          <w:p w14:paraId="4A494751"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 xml:space="preserve">Montant HT                    </w:t>
            </w:r>
          </w:p>
        </w:tc>
        <w:tc>
          <w:tcPr>
            <w:tcW w:w="100" w:type="dxa"/>
            <w:tcMar>
              <w:top w:w="0" w:type="dxa"/>
              <w:left w:w="0" w:type="dxa"/>
              <w:bottom w:w="0" w:type="dxa"/>
              <w:right w:w="0" w:type="dxa"/>
            </w:tcMar>
          </w:tcPr>
          <w:p w14:paraId="7841CBDC" w14:textId="77777777" w:rsidR="00957CC5" w:rsidRDefault="0067548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F36A42C" w14:textId="77777777" w:rsidR="00957CC5" w:rsidRDefault="00957CC5">
            <w:pPr>
              <w:rPr>
                <w:sz w:val="2"/>
              </w:rPr>
            </w:pPr>
          </w:p>
        </w:tc>
        <w:tc>
          <w:tcPr>
            <w:tcW w:w="4760" w:type="dxa"/>
            <w:tcMar>
              <w:top w:w="0" w:type="dxa"/>
              <w:left w:w="0" w:type="dxa"/>
              <w:bottom w:w="0" w:type="dxa"/>
              <w:right w:w="0" w:type="dxa"/>
            </w:tcMar>
          </w:tcPr>
          <w:p w14:paraId="3E44D92B"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24C0E66"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57CC5" w14:paraId="01C4E11A" w14:textId="77777777">
        <w:trPr>
          <w:trHeight w:val="292"/>
        </w:trPr>
        <w:tc>
          <w:tcPr>
            <w:tcW w:w="2400" w:type="dxa"/>
            <w:tcMar>
              <w:top w:w="0" w:type="dxa"/>
              <w:left w:w="0" w:type="dxa"/>
              <w:bottom w:w="0" w:type="dxa"/>
              <w:right w:w="0" w:type="dxa"/>
            </w:tcMar>
          </w:tcPr>
          <w:p w14:paraId="7D5177F2"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39736CFC" w14:textId="77777777" w:rsidR="00957CC5" w:rsidRDefault="0067548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C28D2F2" w14:textId="77777777" w:rsidR="00957CC5" w:rsidRDefault="00957CC5">
            <w:pPr>
              <w:rPr>
                <w:sz w:val="2"/>
              </w:rPr>
            </w:pPr>
          </w:p>
        </w:tc>
        <w:tc>
          <w:tcPr>
            <w:tcW w:w="4760" w:type="dxa"/>
            <w:tcMar>
              <w:top w:w="0" w:type="dxa"/>
              <w:left w:w="0" w:type="dxa"/>
              <w:bottom w:w="0" w:type="dxa"/>
              <w:right w:w="0" w:type="dxa"/>
            </w:tcMar>
            <w:vAlign w:val="center"/>
          </w:tcPr>
          <w:p w14:paraId="653147C2"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E9AC002"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57CC5" w14:paraId="09574BBC" w14:textId="77777777">
        <w:trPr>
          <w:trHeight w:val="292"/>
        </w:trPr>
        <w:tc>
          <w:tcPr>
            <w:tcW w:w="2400" w:type="dxa"/>
            <w:tcMar>
              <w:top w:w="0" w:type="dxa"/>
              <w:left w:w="0" w:type="dxa"/>
              <w:bottom w:w="0" w:type="dxa"/>
              <w:right w:w="0" w:type="dxa"/>
            </w:tcMar>
          </w:tcPr>
          <w:p w14:paraId="78FC43C9"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0C16FB6" w14:textId="77777777" w:rsidR="00957CC5" w:rsidRDefault="0067548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7E73CB6" w14:textId="77777777" w:rsidR="00957CC5" w:rsidRDefault="00957CC5">
            <w:pPr>
              <w:rPr>
                <w:sz w:val="2"/>
              </w:rPr>
            </w:pPr>
          </w:p>
        </w:tc>
        <w:tc>
          <w:tcPr>
            <w:tcW w:w="4760" w:type="dxa"/>
            <w:tcMar>
              <w:top w:w="0" w:type="dxa"/>
              <w:left w:w="0" w:type="dxa"/>
              <w:bottom w:w="0" w:type="dxa"/>
              <w:right w:w="0" w:type="dxa"/>
            </w:tcMar>
            <w:vAlign w:val="center"/>
          </w:tcPr>
          <w:p w14:paraId="1D10D050"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91442E6"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57CC5" w14:paraId="7F204F88" w14:textId="77777777">
        <w:trPr>
          <w:trHeight w:val="292"/>
        </w:trPr>
        <w:tc>
          <w:tcPr>
            <w:tcW w:w="2400" w:type="dxa"/>
            <w:tcMar>
              <w:top w:w="0" w:type="dxa"/>
              <w:left w:w="0" w:type="dxa"/>
              <w:bottom w:w="0" w:type="dxa"/>
              <w:right w:w="0" w:type="dxa"/>
            </w:tcMar>
          </w:tcPr>
          <w:p w14:paraId="750122C7"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47A02CAF" w14:textId="77777777" w:rsidR="00957CC5" w:rsidRDefault="0067548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6DF0585" w14:textId="77777777" w:rsidR="00957CC5" w:rsidRDefault="00957CC5">
            <w:pPr>
              <w:rPr>
                <w:sz w:val="2"/>
              </w:rPr>
            </w:pPr>
          </w:p>
        </w:tc>
        <w:tc>
          <w:tcPr>
            <w:tcW w:w="6080" w:type="dxa"/>
            <w:gridSpan w:val="2"/>
            <w:tcMar>
              <w:top w:w="0" w:type="dxa"/>
              <w:left w:w="0" w:type="dxa"/>
              <w:bottom w:w="0" w:type="dxa"/>
              <w:right w:w="0" w:type="dxa"/>
            </w:tcMar>
            <w:vAlign w:val="center"/>
          </w:tcPr>
          <w:p w14:paraId="14E3B841"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597FDE8" w14:textId="77777777" w:rsidR="00957CC5" w:rsidRDefault="0067548F">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02F47D89" w14:textId="77777777" w:rsidR="00957CC5" w:rsidRDefault="0067548F">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les prestations supplémentaires éventuelles</w:t>
      </w:r>
    </w:p>
    <w:p w14:paraId="7880927C" w14:textId="77777777" w:rsidR="00957CC5" w:rsidRDefault="00957CC5">
      <w:pPr>
        <w:pStyle w:val="ParagrapheIndent1"/>
        <w:spacing w:line="232" w:lineRule="exact"/>
        <w:rPr>
          <w:color w:val="000000"/>
          <w:lang w:val="fr-FR"/>
        </w:rPr>
      </w:pPr>
    </w:p>
    <w:tbl>
      <w:tblPr>
        <w:tblW w:w="0" w:type="auto"/>
        <w:tblInd w:w="40" w:type="dxa"/>
        <w:tblLayout w:type="fixed"/>
        <w:tblLook w:val="04A0" w:firstRow="1" w:lastRow="0" w:firstColumn="1" w:lastColumn="0" w:noHBand="0" w:noVBand="1"/>
      </w:tblPr>
      <w:tblGrid>
        <w:gridCol w:w="840"/>
        <w:gridCol w:w="740"/>
        <w:gridCol w:w="2260"/>
        <w:gridCol w:w="2880"/>
        <w:gridCol w:w="2880"/>
        <w:gridCol w:w="40"/>
      </w:tblGrid>
      <w:tr w:rsidR="00957CC5" w14:paraId="028FB419" w14:textId="77777777">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7809535" w14:textId="77777777" w:rsidR="00957CC5" w:rsidRDefault="0067548F">
            <w:pPr>
              <w:pStyle w:val="tableCH"/>
              <w:jc w:val="center"/>
              <w:rPr>
                <w:color w:val="000000"/>
                <w:lang w:val="fr-FR"/>
              </w:rPr>
            </w:pPr>
            <w:r>
              <w:rPr>
                <w:color w:val="000000"/>
                <w:lang w:val="fr-FR"/>
              </w:rPr>
              <w:t>Lot(s)</w:t>
            </w:r>
          </w:p>
        </w:tc>
        <w:tc>
          <w:tcPr>
            <w:tcW w:w="7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1AE91442" w14:textId="77777777" w:rsidR="00957CC5" w:rsidRDefault="0067548F">
            <w:pPr>
              <w:pStyle w:val="tableCH"/>
              <w:jc w:val="center"/>
              <w:rPr>
                <w:color w:val="000000"/>
                <w:lang w:val="fr-FR"/>
              </w:rPr>
            </w:pPr>
            <w:r>
              <w:rPr>
                <w:color w:val="000000"/>
                <w:lang w:val="fr-FR"/>
              </w:rPr>
              <w:t>Code</w:t>
            </w:r>
          </w:p>
        </w:tc>
        <w:tc>
          <w:tcPr>
            <w:tcW w:w="22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ABAE125" w14:textId="77777777" w:rsidR="00957CC5" w:rsidRDefault="0067548F">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E5C38FB" w14:textId="77777777" w:rsidR="00957CC5" w:rsidRDefault="0067548F">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302EECA" w14:textId="77777777" w:rsidR="00957CC5" w:rsidRDefault="0067548F">
            <w:pPr>
              <w:pStyle w:val="tableCH"/>
              <w:jc w:val="center"/>
              <w:rPr>
                <w:color w:val="000000"/>
                <w:lang w:val="fr-FR"/>
              </w:rPr>
            </w:pPr>
            <w:r>
              <w:rPr>
                <w:color w:val="000000"/>
                <w:lang w:val="fr-FR"/>
              </w:rPr>
              <w:t>Montant TTC</w:t>
            </w:r>
          </w:p>
        </w:tc>
      </w:tr>
      <w:tr w:rsidR="00957CC5" w14:paraId="119D58B3"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CC818" w14:textId="77777777" w:rsidR="00957CC5" w:rsidRDefault="0067548F">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953695" w14:textId="77777777" w:rsidR="00957CC5" w:rsidRDefault="0067548F">
            <w:pPr>
              <w:pStyle w:val="tableTD"/>
              <w:spacing w:line="232" w:lineRule="exact"/>
              <w:rPr>
                <w:color w:val="000000"/>
                <w:lang w:val="fr-FR"/>
              </w:rPr>
            </w:pPr>
            <w:r>
              <w:rPr>
                <w:color w:val="000000"/>
                <w:lang w:val="fr-FR"/>
              </w:rPr>
              <w:t>L01PSE01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85BD843" w14:textId="77777777" w:rsidR="00957CC5" w:rsidRDefault="0067548F">
            <w:pPr>
              <w:pStyle w:val="tableTD"/>
              <w:spacing w:line="232" w:lineRule="exact"/>
              <w:jc w:val="center"/>
              <w:rPr>
                <w:color w:val="000000"/>
                <w:lang w:val="fr-FR"/>
              </w:rPr>
            </w:pPr>
            <w:r>
              <w:rPr>
                <w:color w:val="000000"/>
                <w:lang w:val="fr-FR"/>
              </w:rPr>
              <w:t>Carottage supplémentaire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684258E" w14:textId="4A8FA66A"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6A1A0A9" w14:textId="77777777" w:rsidR="00957CC5" w:rsidRDefault="00957CC5">
            <w:pPr>
              <w:pStyle w:val="tableTD"/>
              <w:jc w:val="center"/>
              <w:rPr>
                <w:color w:val="000000"/>
                <w:lang w:val="fr-FR"/>
              </w:rPr>
            </w:pPr>
          </w:p>
        </w:tc>
      </w:tr>
      <w:tr w:rsidR="00957CC5" w14:paraId="0034C642"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C6094AE"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prix unitaire des carottages voile et dalle diamètre 200mm</w:t>
            </w:r>
          </w:p>
        </w:tc>
      </w:tr>
      <w:tr w:rsidR="00957CC5" w14:paraId="223DBF81"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68CCD" w14:textId="77777777" w:rsidR="00957CC5" w:rsidRDefault="0067548F">
            <w:pPr>
              <w:pStyle w:val="tableTD"/>
              <w:rPr>
                <w:color w:val="000000"/>
                <w:lang w:val="fr-FR"/>
              </w:rPr>
            </w:pPr>
            <w:r>
              <w:rPr>
                <w:color w:val="000000"/>
                <w:lang w:val="fr-FR"/>
              </w:rPr>
              <w:t>02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743824" w14:textId="77777777" w:rsidR="00957CC5" w:rsidRDefault="0067548F">
            <w:pPr>
              <w:pStyle w:val="tableTD"/>
              <w:spacing w:line="232" w:lineRule="exact"/>
              <w:rPr>
                <w:color w:val="000000"/>
                <w:lang w:val="fr-FR"/>
              </w:rPr>
            </w:pPr>
            <w:r>
              <w:rPr>
                <w:color w:val="000000"/>
                <w:lang w:val="fr-FR"/>
              </w:rPr>
              <w:t>L02PSE01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09A909C" w14:textId="77777777" w:rsidR="00957CC5" w:rsidRDefault="0067548F">
            <w:pPr>
              <w:pStyle w:val="tableTD"/>
              <w:jc w:val="center"/>
              <w:rPr>
                <w:color w:val="000000"/>
                <w:lang w:val="fr-FR"/>
              </w:rPr>
            </w:pPr>
            <w:r>
              <w:rPr>
                <w:color w:val="000000"/>
                <w:lang w:val="fr-FR"/>
              </w:rPr>
              <w:t>Vitrophanie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4AA87ED" w14:textId="03F01DC2"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D2D69BA" w14:textId="77777777" w:rsidR="00957CC5" w:rsidRDefault="00957CC5">
            <w:pPr>
              <w:pStyle w:val="tableTD"/>
              <w:jc w:val="center"/>
              <w:rPr>
                <w:color w:val="000000"/>
                <w:lang w:val="fr-FR"/>
              </w:rPr>
            </w:pPr>
          </w:p>
        </w:tc>
      </w:tr>
      <w:tr w:rsidR="00957CC5" w14:paraId="327D126B"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5E8792A"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forfait pose de vitrophanie </w:t>
            </w:r>
          </w:p>
        </w:tc>
      </w:tr>
      <w:tr w:rsidR="00957CC5" w14:paraId="551112D1"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38600D" w14:textId="77777777" w:rsidR="00957CC5" w:rsidRDefault="0067548F">
            <w:pPr>
              <w:pStyle w:val="tableTD"/>
              <w:rPr>
                <w:color w:val="000000"/>
                <w:lang w:val="fr-FR"/>
              </w:rPr>
            </w:pPr>
            <w:r>
              <w:rPr>
                <w:color w:val="000000"/>
                <w:lang w:val="fr-FR"/>
              </w:rPr>
              <w:t>02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C989A6" w14:textId="77777777" w:rsidR="00957CC5" w:rsidRDefault="0067548F">
            <w:pPr>
              <w:pStyle w:val="tableTD"/>
              <w:spacing w:line="232" w:lineRule="exact"/>
              <w:rPr>
                <w:color w:val="000000"/>
                <w:lang w:val="fr-FR"/>
              </w:rPr>
            </w:pPr>
            <w:r>
              <w:rPr>
                <w:color w:val="000000"/>
                <w:lang w:val="fr-FR"/>
              </w:rPr>
              <w:t>L02PSE02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2B25E40" w14:textId="77777777" w:rsidR="00957CC5" w:rsidRDefault="0067548F">
            <w:pPr>
              <w:pStyle w:val="tableTD"/>
              <w:jc w:val="center"/>
              <w:rPr>
                <w:color w:val="000000"/>
                <w:lang w:val="fr-FR"/>
              </w:rPr>
            </w:pPr>
            <w:r>
              <w:rPr>
                <w:color w:val="000000"/>
                <w:lang w:val="fr-FR"/>
              </w:rPr>
              <w:t>Store vénitien</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FD6AFE3" w14:textId="2B948370"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A269439" w14:textId="77777777" w:rsidR="00957CC5" w:rsidRDefault="00957CC5">
            <w:pPr>
              <w:pStyle w:val="tableTD"/>
              <w:jc w:val="center"/>
              <w:rPr>
                <w:color w:val="000000"/>
                <w:lang w:val="fr-FR"/>
              </w:rPr>
            </w:pPr>
          </w:p>
        </w:tc>
      </w:tr>
      <w:tr w:rsidR="00957CC5" w14:paraId="5BECCA81"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B0BBA0A"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Pose d'un store vénitien</w:t>
            </w:r>
          </w:p>
        </w:tc>
      </w:tr>
      <w:tr w:rsidR="00957CC5" w14:paraId="5B7B1319"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218B89" w14:textId="77777777" w:rsidR="00957CC5" w:rsidRDefault="0067548F">
            <w:pPr>
              <w:pStyle w:val="tableTD"/>
              <w:rPr>
                <w:color w:val="000000"/>
                <w:lang w:val="fr-FR"/>
              </w:rPr>
            </w:pPr>
            <w:r>
              <w:rPr>
                <w:color w:val="000000"/>
                <w:lang w:val="fr-FR"/>
              </w:rPr>
              <w:t>02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2C3FC" w14:textId="77777777" w:rsidR="00957CC5" w:rsidRDefault="0067548F">
            <w:pPr>
              <w:pStyle w:val="tableTD"/>
              <w:spacing w:line="232" w:lineRule="exact"/>
              <w:rPr>
                <w:color w:val="000000"/>
                <w:lang w:val="fr-FR"/>
              </w:rPr>
            </w:pPr>
            <w:r>
              <w:rPr>
                <w:color w:val="000000"/>
                <w:lang w:val="fr-FR"/>
              </w:rPr>
              <w:t>L02PSE03</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F5583BF" w14:textId="77777777" w:rsidR="00957CC5" w:rsidRDefault="0067548F">
            <w:pPr>
              <w:pStyle w:val="tableTD"/>
              <w:jc w:val="center"/>
              <w:rPr>
                <w:color w:val="000000"/>
                <w:lang w:val="fr-FR"/>
              </w:rPr>
            </w:pPr>
            <w:r>
              <w:rPr>
                <w:color w:val="000000"/>
                <w:lang w:val="fr-FR"/>
              </w:rPr>
              <w:t>Mise en jeu châssis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EAC1121" w14:textId="7B831BDA"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A19D131" w14:textId="77777777" w:rsidR="00957CC5" w:rsidRDefault="00957CC5">
            <w:pPr>
              <w:pStyle w:val="tableTD"/>
              <w:jc w:val="center"/>
              <w:rPr>
                <w:color w:val="000000"/>
                <w:lang w:val="fr-FR"/>
              </w:rPr>
            </w:pPr>
          </w:p>
        </w:tc>
      </w:tr>
      <w:tr w:rsidR="00957CC5" w14:paraId="491EFC7A"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B989F2B"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Mise en jeu de châssis existants</w:t>
            </w:r>
          </w:p>
        </w:tc>
      </w:tr>
      <w:tr w:rsidR="00957CC5" w14:paraId="33752CB3"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C8B594" w14:textId="77777777" w:rsidR="00957CC5" w:rsidRDefault="0067548F">
            <w:pPr>
              <w:pStyle w:val="tableTD"/>
              <w:rPr>
                <w:color w:val="000000"/>
                <w:lang w:val="fr-FR"/>
              </w:rPr>
            </w:pPr>
            <w:r>
              <w:rPr>
                <w:color w:val="000000"/>
                <w:lang w:val="fr-FR"/>
              </w:rPr>
              <w:t>02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EABFC3" w14:textId="77777777" w:rsidR="00957CC5" w:rsidRDefault="0067548F">
            <w:pPr>
              <w:pStyle w:val="tableTD"/>
              <w:spacing w:line="232" w:lineRule="exact"/>
              <w:rPr>
                <w:color w:val="000000"/>
                <w:lang w:val="fr-FR"/>
              </w:rPr>
            </w:pPr>
            <w:r>
              <w:rPr>
                <w:color w:val="000000"/>
                <w:lang w:val="fr-FR"/>
              </w:rPr>
              <w:t>L02PSE04</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2CB833D" w14:textId="77777777" w:rsidR="00957CC5" w:rsidRDefault="0067548F">
            <w:pPr>
              <w:pStyle w:val="tableTD"/>
              <w:jc w:val="center"/>
              <w:rPr>
                <w:color w:val="000000"/>
                <w:lang w:val="fr-FR"/>
              </w:rPr>
            </w:pPr>
            <w:r>
              <w:rPr>
                <w:color w:val="000000"/>
                <w:lang w:val="fr-FR"/>
              </w:rPr>
              <w:t>Système anti-effraction</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476AE7A" w14:textId="6FD074ED"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81046B3" w14:textId="77777777" w:rsidR="00957CC5" w:rsidRDefault="00957CC5">
            <w:pPr>
              <w:pStyle w:val="tableTD"/>
              <w:jc w:val="center"/>
              <w:rPr>
                <w:color w:val="000000"/>
                <w:lang w:val="fr-FR"/>
              </w:rPr>
            </w:pPr>
          </w:p>
        </w:tc>
      </w:tr>
      <w:tr w:rsidR="00957CC5" w14:paraId="18B4FD29"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140A98B"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Mise en place d'un système anti effraction et intrusion</w:t>
            </w:r>
          </w:p>
        </w:tc>
      </w:tr>
      <w:tr w:rsidR="00957CC5" w14:paraId="7C33EE20"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60C231" w14:textId="77777777" w:rsidR="00957CC5" w:rsidRDefault="0067548F">
            <w:pPr>
              <w:pStyle w:val="tableTD"/>
              <w:rPr>
                <w:color w:val="000000"/>
                <w:lang w:val="fr-FR"/>
              </w:rPr>
            </w:pPr>
            <w:r>
              <w:rPr>
                <w:color w:val="000000"/>
                <w:lang w:val="fr-FR"/>
              </w:rPr>
              <w:t>03</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6C9C4" w14:textId="77777777" w:rsidR="00957CC5" w:rsidRDefault="0067548F">
            <w:pPr>
              <w:pStyle w:val="tableTD"/>
              <w:spacing w:line="232" w:lineRule="exact"/>
              <w:rPr>
                <w:color w:val="000000"/>
                <w:lang w:val="fr-FR"/>
              </w:rPr>
            </w:pPr>
            <w:r>
              <w:rPr>
                <w:color w:val="000000"/>
                <w:lang w:val="fr-FR"/>
              </w:rPr>
              <w:t>L03PSE01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0771055" w14:textId="77777777" w:rsidR="00957CC5" w:rsidRDefault="0067548F">
            <w:pPr>
              <w:pStyle w:val="tableTD"/>
              <w:jc w:val="center"/>
              <w:rPr>
                <w:color w:val="000000"/>
                <w:lang w:val="fr-FR"/>
              </w:rPr>
            </w:pPr>
            <w:r>
              <w:rPr>
                <w:color w:val="000000"/>
                <w:lang w:val="fr-FR"/>
              </w:rPr>
              <w:t>Ravalement</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2BA8C8F" w14:textId="2B229652"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9AF1134" w14:textId="77777777" w:rsidR="00957CC5" w:rsidRDefault="00957CC5">
            <w:pPr>
              <w:pStyle w:val="tableTD"/>
              <w:jc w:val="center"/>
              <w:rPr>
                <w:color w:val="000000"/>
                <w:lang w:val="fr-FR"/>
              </w:rPr>
            </w:pPr>
          </w:p>
        </w:tc>
      </w:tr>
      <w:tr w:rsidR="00957CC5" w14:paraId="001F0C57"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F433397"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Ravalement de façade</w:t>
            </w:r>
          </w:p>
        </w:tc>
      </w:tr>
      <w:tr w:rsidR="00957CC5" w14:paraId="20D9D267"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29090C" w14:textId="77777777" w:rsidR="00957CC5" w:rsidRDefault="0067548F">
            <w:pPr>
              <w:pStyle w:val="tableTD"/>
              <w:rPr>
                <w:color w:val="000000"/>
                <w:lang w:val="fr-FR"/>
              </w:rPr>
            </w:pPr>
            <w:r>
              <w:rPr>
                <w:color w:val="000000"/>
                <w:lang w:val="fr-FR"/>
              </w:rPr>
              <w:t>05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CE7FB" w14:textId="77777777" w:rsidR="00957CC5" w:rsidRDefault="0067548F">
            <w:pPr>
              <w:pStyle w:val="tableTD"/>
              <w:spacing w:line="232" w:lineRule="exact"/>
              <w:rPr>
                <w:color w:val="000000"/>
                <w:lang w:val="fr-FR"/>
              </w:rPr>
            </w:pPr>
            <w:r>
              <w:rPr>
                <w:color w:val="000000"/>
                <w:lang w:val="fr-FR"/>
              </w:rPr>
              <w:t>L05PSE01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06C4926" w14:textId="77777777" w:rsidR="00957CC5" w:rsidRDefault="0067548F">
            <w:pPr>
              <w:pStyle w:val="tableTD"/>
              <w:jc w:val="center"/>
              <w:rPr>
                <w:color w:val="000000"/>
                <w:lang w:val="fr-FR"/>
              </w:rPr>
            </w:pPr>
            <w:r>
              <w:rPr>
                <w:color w:val="000000"/>
                <w:lang w:val="fr-FR"/>
              </w:rPr>
              <w:t>Portes âmes pleines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53EFCCA" w14:textId="68ED82C1"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C749DE2" w14:textId="77777777" w:rsidR="00957CC5" w:rsidRDefault="00957CC5">
            <w:pPr>
              <w:pStyle w:val="tableTD"/>
              <w:jc w:val="center"/>
              <w:rPr>
                <w:color w:val="000000"/>
                <w:lang w:val="fr-FR"/>
              </w:rPr>
            </w:pPr>
          </w:p>
        </w:tc>
      </w:tr>
      <w:tr w:rsidR="00957CC5" w14:paraId="6B24579E" w14:textId="77777777">
        <w:trPr>
          <w:trHeight w:val="306"/>
        </w:trPr>
        <w:tc>
          <w:tcPr>
            <w:tcW w:w="960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F697117"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Remplacement des portes de distribution existantes par des portes âme pleine.</w:t>
            </w:r>
          </w:p>
        </w:tc>
      </w:tr>
      <w:tr w:rsidR="00957CC5" w14:paraId="4B0BC275" w14:textId="77777777">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42478D" w14:textId="77777777" w:rsidR="00957CC5" w:rsidRDefault="0067548F">
            <w:pPr>
              <w:pStyle w:val="tableTD"/>
              <w:rPr>
                <w:color w:val="000000"/>
                <w:lang w:val="fr-FR"/>
              </w:rPr>
            </w:pPr>
            <w:r>
              <w:rPr>
                <w:color w:val="000000"/>
                <w:lang w:val="fr-FR"/>
              </w:rPr>
              <w:t>05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BFCF81" w14:textId="77777777" w:rsidR="00957CC5" w:rsidRDefault="0067548F">
            <w:pPr>
              <w:pStyle w:val="tableTD"/>
              <w:spacing w:line="232" w:lineRule="exact"/>
              <w:rPr>
                <w:color w:val="000000"/>
                <w:lang w:val="fr-FR"/>
              </w:rPr>
            </w:pPr>
            <w:r>
              <w:rPr>
                <w:color w:val="000000"/>
                <w:lang w:val="fr-FR"/>
              </w:rPr>
              <w:t>L05PSE02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A885543" w14:textId="77777777" w:rsidR="00957CC5" w:rsidRDefault="0067548F">
            <w:pPr>
              <w:pStyle w:val="tableTD"/>
              <w:jc w:val="center"/>
              <w:rPr>
                <w:color w:val="000000"/>
                <w:lang w:val="fr-FR"/>
              </w:rPr>
            </w:pPr>
            <w:r>
              <w:rPr>
                <w:color w:val="000000"/>
                <w:lang w:val="fr-FR"/>
              </w:rPr>
              <w:t>Hygiaphone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B3BDD89" w14:textId="7ABE2470" w:rsidR="00957CC5" w:rsidRDefault="00957CC5">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2AE7D5B" w14:textId="77777777" w:rsidR="00957CC5" w:rsidRDefault="00957CC5">
            <w:pPr>
              <w:pStyle w:val="tableTD"/>
              <w:jc w:val="center"/>
              <w:rPr>
                <w:color w:val="000000"/>
                <w:lang w:val="fr-FR"/>
              </w:rPr>
            </w:pPr>
          </w:p>
        </w:tc>
      </w:tr>
      <w:tr w:rsidR="00957CC5" w14:paraId="4F67362D" w14:textId="77777777">
        <w:trPr>
          <w:gridAfter w:val="1"/>
          <w:wAfter w:w="40" w:type="dxa"/>
        </w:trPr>
        <w:tc>
          <w:tcPr>
            <w:tcW w:w="9600" w:type="dxa"/>
            <w:gridSpan w:val="5"/>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1D2FD766" w14:textId="77777777" w:rsidR="00957CC5" w:rsidRDefault="0067548F">
            <w:pPr>
              <w:pStyle w:val="tableTD"/>
              <w:rPr>
                <w:color w:val="000000"/>
                <w:lang w:val="fr-FR"/>
              </w:rPr>
            </w:pPr>
            <w:proofErr w:type="gramStart"/>
            <w:r>
              <w:rPr>
                <w:b/>
                <w:color w:val="000000"/>
                <w:u w:val="single"/>
                <w:lang w:val="fr-FR"/>
              </w:rPr>
              <w:t>Description</w:t>
            </w:r>
            <w:r>
              <w:rPr>
                <w:color w:val="000000"/>
                <w:lang w:val="fr-FR"/>
              </w:rPr>
              <w:t>:</w:t>
            </w:r>
            <w:proofErr w:type="gramEnd"/>
            <w:r>
              <w:rPr>
                <w:color w:val="000000"/>
                <w:lang w:val="fr-FR"/>
              </w:rPr>
              <w:t xml:space="preserve"> Fourniture et pose d'hygiaphone</w:t>
            </w:r>
          </w:p>
        </w:tc>
      </w:tr>
    </w:tbl>
    <w:p w14:paraId="4596392F" w14:textId="77777777" w:rsidR="00957CC5" w:rsidRDefault="0067548F">
      <w:pPr>
        <w:spacing w:after="120" w:line="240" w:lineRule="exact"/>
      </w:pPr>
      <w:r>
        <w:t xml:space="preserve"> </w:t>
      </w:r>
    </w:p>
    <w:p w14:paraId="2F1C9BF0"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16" w:name="ArtL1_AE-3-A6"/>
      <w:bookmarkStart w:id="17" w:name="_Toc256000008"/>
      <w:bookmarkEnd w:id="16"/>
      <w:r>
        <w:rPr>
          <w:rFonts w:ascii="Trebuchet MS" w:eastAsia="Trebuchet MS" w:hAnsi="Trebuchet MS" w:cs="Trebuchet MS"/>
          <w:color w:val="FFFFFF"/>
          <w:sz w:val="28"/>
          <w:lang w:val="fr-FR"/>
        </w:rPr>
        <w:t>6 - Durée et Délais d'exécution</w:t>
      </w:r>
      <w:bookmarkEnd w:id="17"/>
    </w:p>
    <w:p w14:paraId="7797142F" w14:textId="77777777" w:rsidR="00957CC5" w:rsidRDefault="0067548F">
      <w:pPr>
        <w:spacing w:line="60" w:lineRule="exact"/>
        <w:rPr>
          <w:sz w:val="6"/>
        </w:rPr>
      </w:pPr>
      <w:r>
        <w:t xml:space="preserve"> </w:t>
      </w:r>
    </w:p>
    <w:p w14:paraId="79EE52A5" w14:textId="77777777" w:rsidR="00957CC5" w:rsidRDefault="0067548F">
      <w:pPr>
        <w:pStyle w:val="ParagrapheIndent1"/>
        <w:spacing w:after="240"/>
        <w:rPr>
          <w:color w:val="000000"/>
          <w:lang w:val="fr-FR"/>
        </w:rPr>
      </w:pPr>
      <w:r>
        <w:rPr>
          <w:color w:val="000000"/>
          <w:lang w:val="fr-FR"/>
        </w:rPr>
        <w:t>Le délai d'exécution est défini(e) au CCAP et ne peut en aucun cas être modifié(e).</w:t>
      </w:r>
    </w:p>
    <w:p w14:paraId="46E582A5" w14:textId="77777777" w:rsidR="00957CC5" w:rsidRDefault="0067548F">
      <w:pPr>
        <w:pStyle w:val="ParagrapheIndent1"/>
        <w:rPr>
          <w:color w:val="000000"/>
          <w:lang w:val="fr-FR"/>
        </w:rPr>
        <w:sectPr w:rsidR="00957CC5">
          <w:footerReference w:type="default" r:id="rId22"/>
          <w:pgSz w:w="11900" w:h="16840"/>
          <w:pgMar w:top="1140" w:right="1140" w:bottom="1140" w:left="1140" w:header="1140" w:footer="1140" w:gutter="0"/>
          <w:cols w:space="708"/>
        </w:sectPr>
      </w:pPr>
      <w:r>
        <w:rPr>
          <w:color w:val="000000"/>
          <w:lang w:val="fr-FR"/>
        </w:rPr>
        <w:t>Le délai d'exécution débutera à compter de la date fixée dans le CCAP.</w:t>
      </w:r>
    </w:p>
    <w:p w14:paraId="6DD1D3C6"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lastRenderedPageBreak/>
        <w:t>7 - Paiement</w:t>
      </w:r>
      <w:bookmarkEnd w:id="19"/>
    </w:p>
    <w:p w14:paraId="25B638FC" w14:textId="77777777" w:rsidR="00957CC5" w:rsidRDefault="0067548F">
      <w:pPr>
        <w:spacing w:line="60" w:lineRule="exact"/>
        <w:rPr>
          <w:sz w:val="6"/>
        </w:rPr>
      </w:pPr>
      <w:r>
        <w:t xml:space="preserve"> </w:t>
      </w:r>
    </w:p>
    <w:p w14:paraId="5AB4DE4F" w14:textId="77777777" w:rsidR="00957CC5" w:rsidRDefault="0067548F">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67C15078" w14:textId="77777777" w:rsidR="00957CC5" w:rsidRDefault="00957CC5">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57CC5" w14:paraId="29285B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38E847"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33E014" w14:textId="77777777" w:rsidR="00957CC5" w:rsidRDefault="00957CC5">
            <w:pPr>
              <w:pStyle w:val="saisieClientCel"/>
              <w:rPr>
                <w:rFonts w:ascii="Trebuchet MS" w:eastAsia="Trebuchet MS" w:hAnsi="Trebuchet MS" w:cs="Trebuchet MS"/>
                <w:color w:val="000000"/>
                <w:lang w:val="fr-FR"/>
              </w:rPr>
            </w:pPr>
          </w:p>
        </w:tc>
      </w:tr>
      <w:tr w:rsidR="00957CC5" w14:paraId="6025CF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59567A"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573F57" w14:textId="77777777" w:rsidR="00957CC5" w:rsidRDefault="00957CC5">
            <w:pPr>
              <w:pStyle w:val="saisieClientCel"/>
              <w:rPr>
                <w:rFonts w:ascii="Trebuchet MS" w:eastAsia="Trebuchet MS" w:hAnsi="Trebuchet MS" w:cs="Trebuchet MS"/>
                <w:color w:val="000000"/>
                <w:lang w:val="fr-FR"/>
              </w:rPr>
            </w:pPr>
          </w:p>
        </w:tc>
      </w:tr>
      <w:tr w:rsidR="00957CC5" w14:paraId="23C9D38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8B25F5"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3BEB96" w14:textId="77777777" w:rsidR="00957CC5" w:rsidRDefault="00957CC5">
            <w:pPr>
              <w:pStyle w:val="saisieClientCel"/>
              <w:rPr>
                <w:rFonts w:ascii="Trebuchet MS" w:eastAsia="Trebuchet MS" w:hAnsi="Trebuchet MS" w:cs="Trebuchet MS"/>
                <w:color w:val="000000"/>
                <w:lang w:val="fr-FR"/>
              </w:rPr>
            </w:pPr>
          </w:p>
        </w:tc>
      </w:tr>
      <w:tr w:rsidR="00957CC5" w14:paraId="7275DB7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C59DF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8F89A" w14:textId="77777777" w:rsidR="00957CC5" w:rsidRDefault="00957CC5">
            <w:pPr>
              <w:pStyle w:val="saisieClientCel"/>
              <w:rPr>
                <w:rFonts w:ascii="Trebuchet MS" w:eastAsia="Trebuchet MS" w:hAnsi="Trebuchet MS" w:cs="Trebuchet MS"/>
                <w:color w:val="000000"/>
                <w:lang w:val="fr-FR"/>
              </w:rPr>
            </w:pPr>
          </w:p>
        </w:tc>
      </w:tr>
      <w:tr w:rsidR="00957CC5" w14:paraId="30413D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70AAC3"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53C88B" w14:textId="77777777" w:rsidR="00957CC5" w:rsidRDefault="00957CC5">
            <w:pPr>
              <w:pStyle w:val="saisieClientCel"/>
              <w:rPr>
                <w:rFonts w:ascii="Trebuchet MS" w:eastAsia="Trebuchet MS" w:hAnsi="Trebuchet MS" w:cs="Trebuchet MS"/>
                <w:color w:val="000000"/>
                <w:lang w:val="fr-FR"/>
              </w:rPr>
            </w:pPr>
          </w:p>
        </w:tc>
      </w:tr>
      <w:tr w:rsidR="00957CC5" w14:paraId="4D4EA8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EDFD34"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179227" w14:textId="77777777" w:rsidR="00957CC5" w:rsidRDefault="00957CC5">
            <w:pPr>
              <w:pStyle w:val="saisieClientCel"/>
              <w:rPr>
                <w:rFonts w:ascii="Trebuchet MS" w:eastAsia="Trebuchet MS" w:hAnsi="Trebuchet MS" w:cs="Trebuchet MS"/>
                <w:color w:val="000000"/>
                <w:lang w:val="fr-FR"/>
              </w:rPr>
            </w:pPr>
          </w:p>
        </w:tc>
      </w:tr>
      <w:tr w:rsidR="00957CC5" w14:paraId="2386E4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B54B3F"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149438" w14:textId="77777777" w:rsidR="00957CC5" w:rsidRDefault="00957CC5">
            <w:pPr>
              <w:pStyle w:val="saisieClientCel"/>
              <w:rPr>
                <w:rFonts w:ascii="Trebuchet MS" w:eastAsia="Trebuchet MS" w:hAnsi="Trebuchet MS" w:cs="Trebuchet MS"/>
                <w:color w:val="000000"/>
                <w:lang w:val="fr-FR"/>
              </w:rPr>
            </w:pPr>
          </w:p>
        </w:tc>
      </w:tr>
      <w:tr w:rsidR="00957CC5" w14:paraId="57B85D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EAEA9C"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37189F" w14:textId="77777777" w:rsidR="00957CC5" w:rsidRDefault="00957CC5">
            <w:pPr>
              <w:pStyle w:val="saisieClientCel"/>
              <w:rPr>
                <w:rFonts w:ascii="Trebuchet MS" w:eastAsia="Trebuchet MS" w:hAnsi="Trebuchet MS" w:cs="Trebuchet MS"/>
                <w:color w:val="000000"/>
                <w:lang w:val="fr-FR"/>
              </w:rPr>
            </w:pPr>
          </w:p>
        </w:tc>
      </w:tr>
      <w:tr w:rsidR="00957CC5" w14:paraId="20B270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DCA51A"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6B108" w14:textId="77777777" w:rsidR="00957CC5" w:rsidRDefault="00957CC5">
            <w:pPr>
              <w:pStyle w:val="saisieClientCel"/>
              <w:rPr>
                <w:rFonts w:ascii="Trebuchet MS" w:eastAsia="Trebuchet MS" w:hAnsi="Trebuchet MS" w:cs="Trebuchet MS"/>
                <w:color w:val="000000"/>
                <w:lang w:val="fr-FR"/>
              </w:rPr>
            </w:pPr>
          </w:p>
        </w:tc>
      </w:tr>
    </w:tbl>
    <w:p w14:paraId="78A1FE18" w14:textId="77777777" w:rsidR="00957CC5" w:rsidRDefault="0067548F">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57CC5" w14:paraId="1395217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9DD70D"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00323" w14:textId="77777777" w:rsidR="00957CC5" w:rsidRDefault="00957CC5">
            <w:pPr>
              <w:pStyle w:val="saisieClientCel"/>
              <w:rPr>
                <w:rFonts w:ascii="Trebuchet MS" w:eastAsia="Trebuchet MS" w:hAnsi="Trebuchet MS" w:cs="Trebuchet MS"/>
                <w:color w:val="000000"/>
                <w:lang w:val="fr-FR"/>
              </w:rPr>
            </w:pPr>
          </w:p>
        </w:tc>
      </w:tr>
      <w:tr w:rsidR="00957CC5" w14:paraId="333D33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31C49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4EF5EC" w14:textId="77777777" w:rsidR="00957CC5" w:rsidRDefault="00957CC5">
            <w:pPr>
              <w:pStyle w:val="saisieClientCel"/>
              <w:rPr>
                <w:rFonts w:ascii="Trebuchet MS" w:eastAsia="Trebuchet MS" w:hAnsi="Trebuchet MS" w:cs="Trebuchet MS"/>
                <w:color w:val="000000"/>
                <w:lang w:val="fr-FR"/>
              </w:rPr>
            </w:pPr>
          </w:p>
        </w:tc>
      </w:tr>
      <w:tr w:rsidR="00957CC5" w14:paraId="4590F0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E41A41"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0210E" w14:textId="77777777" w:rsidR="00957CC5" w:rsidRDefault="00957CC5">
            <w:pPr>
              <w:pStyle w:val="saisieClientCel"/>
              <w:rPr>
                <w:rFonts w:ascii="Trebuchet MS" w:eastAsia="Trebuchet MS" w:hAnsi="Trebuchet MS" w:cs="Trebuchet MS"/>
                <w:color w:val="000000"/>
                <w:lang w:val="fr-FR"/>
              </w:rPr>
            </w:pPr>
          </w:p>
        </w:tc>
      </w:tr>
      <w:tr w:rsidR="00957CC5" w14:paraId="5062B3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56E88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22BABC" w14:textId="77777777" w:rsidR="00957CC5" w:rsidRDefault="00957CC5">
            <w:pPr>
              <w:pStyle w:val="saisieClientCel"/>
              <w:rPr>
                <w:rFonts w:ascii="Trebuchet MS" w:eastAsia="Trebuchet MS" w:hAnsi="Trebuchet MS" w:cs="Trebuchet MS"/>
                <w:color w:val="000000"/>
                <w:lang w:val="fr-FR"/>
              </w:rPr>
            </w:pPr>
          </w:p>
        </w:tc>
      </w:tr>
      <w:tr w:rsidR="00957CC5" w14:paraId="0EC25A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923912"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A464F9" w14:textId="77777777" w:rsidR="00957CC5" w:rsidRDefault="00957CC5">
            <w:pPr>
              <w:pStyle w:val="saisieClientCel"/>
              <w:rPr>
                <w:rFonts w:ascii="Trebuchet MS" w:eastAsia="Trebuchet MS" w:hAnsi="Trebuchet MS" w:cs="Trebuchet MS"/>
                <w:color w:val="000000"/>
                <w:lang w:val="fr-FR"/>
              </w:rPr>
            </w:pPr>
          </w:p>
        </w:tc>
      </w:tr>
      <w:tr w:rsidR="00957CC5" w14:paraId="1963F2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1BB8D7"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8EEE97" w14:textId="77777777" w:rsidR="00957CC5" w:rsidRDefault="00957CC5">
            <w:pPr>
              <w:pStyle w:val="saisieClientCel"/>
              <w:rPr>
                <w:rFonts w:ascii="Trebuchet MS" w:eastAsia="Trebuchet MS" w:hAnsi="Trebuchet MS" w:cs="Trebuchet MS"/>
                <w:color w:val="000000"/>
                <w:lang w:val="fr-FR"/>
              </w:rPr>
            </w:pPr>
          </w:p>
        </w:tc>
      </w:tr>
      <w:tr w:rsidR="00957CC5" w14:paraId="7655D4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5D8B1B"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AE49E6" w14:textId="77777777" w:rsidR="00957CC5" w:rsidRDefault="00957CC5">
            <w:pPr>
              <w:pStyle w:val="saisieClientCel"/>
              <w:rPr>
                <w:rFonts w:ascii="Trebuchet MS" w:eastAsia="Trebuchet MS" w:hAnsi="Trebuchet MS" w:cs="Trebuchet MS"/>
                <w:color w:val="000000"/>
                <w:lang w:val="fr-FR"/>
              </w:rPr>
            </w:pPr>
          </w:p>
        </w:tc>
      </w:tr>
      <w:tr w:rsidR="00957CC5" w14:paraId="43A6ED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B8763E"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9D0A75" w14:textId="77777777" w:rsidR="00957CC5" w:rsidRDefault="00957CC5">
            <w:pPr>
              <w:pStyle w:val="saisieClientCel"/>
              <w:rPr>
                <w:rFonts w:ascii="Trebuchet MS" w:eastAsia="Trebuchet MS" w:hAnsi="Trebuchet MS" w:cs="Trebuchet MS"/>
                <w:color w:val="000000"/>
                <w:lang w:val="fr-FR"/>
              </w:rPr>
            </w:pPr>
          </w:p>
        </w:tc>
      </w:tr>
      <w:tr w:rsidR="00957CC5" w14:paraId="6A7183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F1BD15" w14:textId="77777777" w:rsidR="00957CC5" w:rsidRDefault="0067548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EFC550" w14:textId="77777777" w:rsidR="00957CC5" w:rsidRDefault="00957CC5">
            <w:pPr>
              <w:pStyle w:val="saisieClientCel"/>
              <w:rPr>
                <w:rFonts w:ascii="Trebuchet MS" w:eastAsia="Trebuchet MS" w:hAnsi="Trebuchet MS" w:cs="Trebuchet MS"/>
                <w:color w:val="000000"/>
                <w:lang w:val="fr-FR"/>
              </w:rPr>
            </w:pPr>
          </w:p>
        </w:tc>
      </w:tr>
    </w:tbl>
    <w:p w14:paraId="1FCDAB00" w14:textId="77777777" w:rsidR="00957CC5" w:rsidRDefault="0067548F">
      <w:pPr>
        <w:spacing w:after="120" w:line="240" w:lineRule="exact"/>
      </w:pPr>
      <w:r>
        <w:t xml:space="preserve"> </w:t>
      </w:r>
    </w:p>
    <w:p w14:paraId="3025E403" w14:textId="77777777" w:rsidR="00957CC5" w:rsidRDefault="0067548F">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8A905BB" w14:textId="77777777" w:rsidR="00957CC5" w:rsidRDefault="00957CC5">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57CC5" w14:paraId="6D56900E" w14:textId="77777777">
        <w:trPr>
          <w:trHeight w:val="202"/>
        </w:trPr>
        <w:tc>
          <w:tcPr>
            <w:tcW w:w="240" w:type="dxa"/>
            <w:tcMar>
              <w:top w:w="0" w:type="dxa"/>
              <w:left w:w="0" w:type="dxa"/>
              <w:bottom w:w="0" w:type="dxa"/>
              <w:right w:w="0" w:type="dxa"/>
            </w:tcMar>
          </w:tcPr>
          <w:p w14:paraId="474DAB14" w14:textId="3C90A711" w:rsidR="00957CC5" w:rsidRDefault="0067548F">
            <w:pPr>
              <w:rPr>
                <w:sz w:val="2"/>
              </w:rPr>
            </w:pPr>
            <w:r>
              <w:rPr>
                <w:noProof/>
              </w:rPr>
              <w:drawing>
                <wp:inline distT="0" distB="0" distL="0" distR="0" wp14:anchorId="5458D604" wp14:editId="476303AC">
                  <wp:extent cx="153670" cy="15367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09A8F76F" w14:textId="77777777" w:rsidR="00957CC5" w:rsidRDefault="00957CC5">
            <w:pPr>
              <w:rPr>
                <w:sz w:val="2"/>
              </w:rPr>
            </w:pPr>
          </w:p>
        </w:tc>
        <w:tc>
          <w:tcPr>
            <w:tcW w:w="9180" w:type="dxa"/>
            <w:tcMar>
              <w:top w:w="0" w:type="dxa"/>
              <w:left w:w="0" w:type="dxa"/>
              <w:bottom w:w="0" w:type="dxa"/>
              <w:right w:w="0" w:type="dxa"/>
            </w:tcMar>
          </w:tcPr>
          <w:p w14:paraId="322916A5" w14:textId="77777777" w:rsidR="00957CC5" w:rsidRDefault="0067548F">
            <w:pPr>
              <w:pStyle w:val="ParagrapheIndent1"/>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2CE15A4E"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099C1885" w14:textId="77777777">
        <w:trPr>
          <w:trHeight w:val="202"/>
        </w:trPr>
        <w:tc>
          <w:tcPr>
            <w:tcW w:w="240" w:type="dxa"/>
            <w:tcMar>
              <w:top w:w="0" w:type="dxa"/>
              <w:left w:w="0" w:type="dxa"/>
              <w:bottom w:w="0" w:type="dxa"/>
              <w:right w:w="0" w:type="dxa"/>
            </w:tcMar>
          </w:tcPr>
          <w:p w14:paraId="5C52277E" w14:textId="28EE3796" w:rsidR="00957CC5" w:rsidRDefault="0067548F">
            <w:pPr>
              <w:rPr>
                <w:sz w:val="2"/>
              </w:rPr>
            </w:pPr>
            <w:r>
              <w:rPr>
                <w:noProof/>
              </w:rPr>
              <w:drawing>
                <wp:inline distT="0" distB="0" distL="0" distR="0" wp14:anchorId="6F17461F" wp14:editId="433D7CEC">
                  <wp:extent cx="153670" cy="15367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56C1FFB6" w14:textId="77777777" w:rsidR="00957CC5" w:rsidRDefault="00957CC5">
            <w:pPr>
              <w:rPr>
                <w:sz w:val="2"/>
              </w:rPr>
            </w:pPr>
          </w:p>
        </w:tc>
        <w:tc>
          <w:tcPr>
            <w:tcW w:w="9180" w:type="dxa"/>
            <w:vMerge w:val="restart"/>
            <w:tcMar>
              <w:top w:w="0" w:type="dxa"/>
              <w:left w:w="0" w:type="dxa"/>
              <w:bottom w:w="0" w:type="dxa"/>
              <w:right w:w="0" w:type="dxa"/>
            </w:tcMar>
          </w:tcPr>
          <w:p w14:paraId="6B7BDB61" w14:textId="77777777" w:rsidR="00957CC5" w:rsidRDefault="0067548F">
            <w:pPr>
              <w:pStyle w:val="ParagrapheIndent1"/>
              <w:spacing w:line="232" w:lineRule="exact"/>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957CC5" w14:paraId="2BDA9166" w14:textId="77777777">
        <w:trPr>
          <w:trHeight w:val="184"/>
        </w:trPr>
        <w:tc>
          <w:tcPr>
            <w:tcW w:w="240" w:type="dxa"/>
            <w:tcMar>
              <w:top w:w="0" w:type="dxa"/>
              <w:left w:w="0" w:type="dxa"/>
              <w:bottom w:w="0" w:type="dxa"/>
              <w:right w:w="0" w:type="dxa"/>
            </w:tcMar>
          </w:tcPr>
          <w:p w14:paraId="44655898" w14:textId="77777777" w:rsidR="00957CC5" w:rsidRDefault="00957CC5">
            <w:pPr>
              <w:rPr>
                <w:sz w:val="2"/>
              </w:rPr>
            </w:pPr>
          </w:p>
        </w:tc>
        <w:tc>
          <w:tcPr>
            <w:tcW w:w="200" w:type="dxa"/>
            <w:tcMar>
              <w:top w:w="0" w:type="dxa"/>
              <w:left w:w="0" w:type="dxa"/>
              <w:bottom w:w="0" w:type="dxa"/>
              <w:right w:w="0" w:type="dxa"/>
            </w:tcMar>
          </w:tcPr>
          <w:p w14:paraId="7F04947C" w14:textId="77777777" w:rsidR="00957CC5" w:rsidRDefault="00957CC5">
            <w:pPr>
              <w:rPr>
                <w:sz w:val="2"/>
              </w:rPr>
            </w:pPr>
          </w:p>
        </w:tc>
        <w:tc>
          <w:tcPr>
            <w:tcW w:w="9180" w:type="dxa"/>
            <w:vMerge/>
            <w:tcMar>
              <w:top w:w="0" w:type="dxa"/>
              <w:left w:w="0" w:type="dxa"/>
              <w:bottom w:w="0" w:type="dxa"/>
              <w:right w:w="0" w:type="dxa"/>
            </w:tcMar>
          </w:tcPr>
          <w:p w14:paraId="6DC14E02" w14:textId="77777777" w:rsidR="00957CC5" w:rsidRDefault="00957CC5"/>
        </w:tc>
      </w:tr>
    </w:tbl>
    <w:p w14:paraId="7B08B477" w14:textId="77777777" w:rsidR="00957CC5" w:rsidRDefault="00957CC5">
      <w:pPr>
        <w:pStyle w:val="ParagrapheIndent1"/>
        <w:spacing w:line="232" w:lineRule="exact"/>
        <w:rPr>
          <w:color w:val="000000"/>
          <w:lang w:val="fr-FR"/>
        </w:rPr>
      </w:pPr>
    </w:p>
    <w:p w14:paraId="18004533" w14:textId="77777777" w:rsidR="00957CC5" w:rsidRDefault="0067548F">
      <w:pPr>
        <w:pStyle w:val="ParagrapheIndent1"/>
        <w:spacing w:after="20" w:line="232" w:lineRule="exact"/>
        <w:rPr>
          <w:color w:val="000000"/>
          <w:lang w:val="fr-FR"/>
        </w:rPr>
        <w:sectPr w:rsidR="00957CC5">
          <w:footerReference w:type="default" r:id="rId23"/>
          <w:pgSz w:w="11900" w:h="16840"/>
          <w:pgMar w:top="1140" w:right="1140" w:bottom="1140" w:left="1140" w:header="1140" w:footer="1140" w:gutter="0"/>
          <w:cols w:space="708"/>
        </w:sect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w:t>
      </w:r>
    </w:p>
    <w:p w14:paraId="5D6B74B1" w14:textId="77777777" w:rsidR="00957CC5" w:rsidRDefault="0067548F">
      <w:pPr>
        <w:pStyle w:val="ParagrapheIndent1"/>
        <w:spacing w:after="240"/>
        <w:rPr>
          <w:color w:val="000000"/>
          <w:lang w:val="fr-FR"/>
        </w:rPr>
      </w:pPr>
      <w:proofErr w:type="gramStart"/>
      <w:r>
        <w:rPr>
          <w:color w:val="000000"/>
          <w:lang w:val="fr-FR"/>
        </w:rPr>
        <w:lastRenderedPageBreak/>
        <w:t>que</w:t>
      </w:r>
      <w:proofErr w:type="gramEnd"/>
      <w:r>
        <w:rPr>
          <w:color w:val="000000"/>
          <w:lang w:val="fr-FR"/>
        </w:rPr>
        <w:t xml:space="preserve"> seules les dispositions du CCAP s'appliquent.</w:t>
      </w:r>
    </w:p>
    <w:p w14:paraId="7E6888DB"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20" w:name="ArtL1_AE-3-A9"/>
      <w:bookmarkStart w:id="21" w:name="_Toc256000010"/>
      <w:bookmarkEnd w:id="20"/>
      <w:r>
        <w:rPr>
          <w:rFonts w:ascii="Trebuchet MS" w:eastAsia="Trebuchet MS" w:hAnsi="Trebuchet MS" w:cs="Trebuchet MS"/>
          <w:color w:val="FFFFFF"/>
          <w:sz w:val="28"/>
          <w:lang w:val="fr-FR"/>
        </w:rPr>
        <w:t>8 - Avance</w:t>
      </w:r>
      <w:bookmarkEnd w:id="21"/>
    </w:p>
    <w:p w14:paraId="0B57429B" w14:textId="77777777" w:rsidR="00957CC5" w:rsidRDefault="0067548F">
      <w:pPr>
        <w:spacing w:line="60" w:lineRule="exact"/>
        <w:rPr>
          <w:sz w:val="6"/>
        </w:rPr>
      </w:pPr>
      <w:r>
        <w:t xml:space="preserve"> </w:t>
      </w:r>
    </w:p>
    <w:p w14:paraId="2DA2F054" w14:textId="77777777" w:rsidR="00957CC5" w:rsidRDefault="0067548F">
      <w:pPr>
        <w:pStyle w:val="ParagrapheIndent1"/>
        <w:spacing w:line="232" w:lineRule="exact"/>
        <w:rPr>
          <w:color w:val="000000"/>
          <w:lang w:val="fr-FR"/>
        </w:rPr>
      </w:pPr>
      <w:r>
        <w:rPr>
          <w:color w:val="000000"/>
          <w:lang w:val="fr-FR"/>
        </w:rPr>
        <w:t>Le candidat renonce au bénéfice de l'avance (cocher la case correspondante) :</w:t>
      </w:r>
    </w:p>
    <w:p w14:paraId="5EEA8CF2" w14:textId="77777777" w:rsidR="00957CC5" w:rsidRDefault="00957CC5">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57CC5" w14:paraId="108BF180" w14:textId="77777777">
        <w:trPr>
          <w:trHeight w:val="202"/>
        </w:trPr>
        <w:tc>
          <w:tcPr>
            <w:tcW w:w="240" w:type="dxa"/>
            <w:tcMar>
              <w:top w:w="0" w:type="dxa"/>
              <w:left w:w="0" w:type="dxa"/>
              <w:bottom w:w="0" w:type="dxa"/>
              <w:right w:w="0" w:type="dxa"/>
            </w:tcMar>
          </w:tcPr>
          <w:p w14:paraId="672E1639" w14:textId="3A15FDEA" w:rsidR="00957CC5" w:rsidRDefault="0067548F">
            <w:pPr>
              <w:rPr>
                <w:sz w:val="2"/>
              </w:rPr>
            </w:pPr>
            <w:r>
              <w:rPr>
                <w:noProof/>
              </w:rPr>
              <w:drawing>
                <wp:inline distT="0" distB="0" distL="0" distR="0" wp14:anchorId="6AE9F7F7" wp14:editId="48C148E3">
                  <wp:extent cx="153670" cy="15367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6E1781A4" w14:textId="77777777" w:rsidR="00957CC5" w:rsidRDefault="00957CC5">
            <w:pPr>
              <w:rPr>
                <w:sz w:val="2"/>
              </w:rPr>
            </w:pPr>
          </w:p>
        </w:tc>
        <w:tc>
          <w:tcPr>
            <w:tcW w:w="9180" w:type="dxa"/>
            <w:tcMar>
              <w:top w:w="0" w:type="dxa"/>
              <w:left w:w="0" w:type="dxa"/>
              <w:bottom w:w="0" w:type="dxa"/>
              <w:right w:w="0" w:type="dxa"/>
            </w:tcMar>
          </w:tcPr>
          <w:p w14:paraId="16D550DD" w14:textId="77777777" w:rsidR="00957CC5" w:rsidRDefault="0067548F">
            <w:pPr>
              <w:pStyle w:val="ParagrapheIndent1"/>
              <w:rPr>
                <w:color w:val="000000"/>
                <w:lang w:val="fr-FR"/>
              </w:rPr>
            </w:pPr>
            <w:r>
              <w:rPr>
                <w:color w:val="000000"/>
                <w:lang w:val="fr-FR"/>
              </w:rPr>
              <w:t>NON</w:t>
            </w:r>
          </w:p>
        </w:tc>
      </w:tr>
    </w:tbl>
    <w:p w14:paraId="63BC6C5A"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42140CE2" w14:textId="77777777">
        <w:trPr>
          <w:trHeight w:val="202"/>
        </w:trPr>
        <w:tc>
          <w:tcPr>
            <w:tcW w:w="240" w:type="dxa"/>
            <w:tcMar>
              <w:top w:w="0" w:type="dxa"/>
              <w:left w:w="0" w:type="dxa"/>
              <w:bottom w:w="0" w:type="dxa"/>
              <w:right w:w="0" w:type="dxa"/>
            </w:tcMar>
          </w:tcPr>
          <w:p w14:paraId="4E95A305" w14:textId="2ED67ECD" w:rsidR="00957CC5" w:rsidRDefault="0067548F">
            <w:pPr>
              <w:rPr>
                <w:sz w:val="2"/>
              </w:rPr>
            </w:pPr>
            <w:r>
              <w:rPr>
                <w:noProof/>
              </w:rPr>
              <w:drawing>
                <wp:inline distT="0" distB="0" distL="0" distR="0" wp14:anchorId="2CDA9D5E" wp14:editId="5691B4EB">
                  <wp:extent cx="153670" cy="15367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5D9BC6FD" w14:textId="77777777" w:rsidR="00957CC5" w:rsidRDefault="00957CC5">
            <w:pPr>
              <w:rPr>
                <w:sz w:val="2"/>
              </w:rPr>
            </w:pPr>
          </w:p>
        </w:tc>
        <w:tc>
          <w:tcPr>
            <w:tcW w:w="9180" w:type="dxa"/>
            <w:tcMar>
              <w:top w:w="0" w:type="dxa"/>
              <w:left w:w="0" w:type="dxa"/>
              <w:bottom w:w="0" w:type="dxa"/>
              <w:right w:w="0" w:type="dxa"/>
            </w:tcMar>
          </w:tcPr>
          <w:p w14:paraId="3C2DBF63" w14:textId="77777777" w:rsidR="00957CC5" w:rsidRDefault="0067548F">
            <w:pPr>
              <w:pStyle w:val="ParagrapheIndent1"/>
              <w:rPr>
                <w:color w:val="000000"/>
                <w:lang w:val="fr-FR"/>
              </w:rPr>
            </w:pPr>
            <w:r>
              <w:rPr>
                <w:color w:val="000000"/>
                <w:lang w:val="fr-FR"/>
              </w:rPr>
              <w:t>OUI</w:t>
            </w:r>
          </w:p>
        </w:tc>
      </w:tr>
    </w:tbl>
    <w:p w14:paraId="163F24BA" w14:textId="77777777" w:rsidR="00957CC5" w:rsidRDefault="0067548F">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0F70B942"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22" w:name="ArtL1_AE-3-A11"/>
      <w:bookmarkStart w:id="23" w:name="_Toc256000011"/>
      <w:bookmarkEnd w:id="22"/>
      <w:r>
        <w:rPr>
          <w:rFonts w:ascii="Trebuchet MS" w:eastAsia="Trebuchet MS" w:hAnsi="Trebuchet MS" w:cs="Trebuchet MS"/>
          <w:color w:val="FFFFFF"/>
          <w:sz w:val="28"/>
          <w:lang w:val="fr-FR"/>
        </w:rPr>
        <w:t>9 - Nomenclature(s)</w:t>
      </w:r>
      <w:bookmarkEnd w:id="23"/>
    </w:p>
    <w:p w14:paraId="727FC99A" w14:textId="77777777" w:rsidR="00957CC5" w:rsidRDefault="0067548F">
      <w:pPr>
        <w:spacing w:line="60" w:lineRule="exact"/>
        <w:rPr>
          <w:sz w:val="6"/>
        </w:rPr>
      </w:pPr>
      <w:r>
        <w:t xml:space="preserve"> </w:t>
      </w:r>
    </w:p>
    <w:p w14:paraId="2B6614BA" w14:textId="77777777" w:rsidR="00957CC5" w:rsidRDefault="0067548F">
      <w:pPr>
        <w:pStyle w:val="ParagrapheIndent1"/>
        <w:spacing w:line="232" w:lineRule="exact"/>
        <w:rPr>
          <w:color w:val="000000"/>
          <w:lang w:val="fr-FR"/>
        </w:rPr>
      </w:pPr>
      <w:r>
        <w:rPr>
          <w:color w:val="000000"/>
          <w:lang w:val="fr-FR"/>
        </w:rPr>
        <w:t>La classification conforme au vocabulaire commun des marchés européens (CPV) est :</w:t>
      </w:r>
    </w:p>
    <w:p w14:paraId="0636001C" w14:textId="77777777" w:rsidR="00957CC5" w:rsidRDefault="00957CC5">
      <w:pPr>
        <w:pStyle w:val="ParagrapheIndent1"/>
        <w:spacing w:line="232" w:lineRule="exact"/>
        <w:rPr>
          <w:color w:val="000000"/>
          <w:lang w:val="fr-FR"/>
        </w:rPr>
      </w:pPr>
    </w:p>
    <w:p w14:paraId="60AEF229" w14:textId="77777777" w:rsidR="00957CC5" w:rsidRDefault="00957CC5">
      <w:pPr>
        <w:spacing w:line="240" w:lineRule="exact"/>
      </w:pPr>
    </w:p>
    <w:p w14:paraId="328CED61" w14:textId="77777777" w:rsidR="00957CC5" w:rsidRDefault="00957CC5">
      <w:pPr>
        <w:spacing w:line="240" w:lineRule="exact"/>
      </w:pPr>
    </w:p>
    <w:p w14:paraId="637B7DF3" w14:textId="77777777" w:rsidR="00957CC5" w:rsidRDefault="00957CC5">
      <w:pPr>
        <w:spacing w:line="240" w:lineRule="exact"/>
      </w:pPr>
    </w:p>
    <w:tbl>
      <w:tblPr>
        <w:tblW w:w="0" w:type="auto"/>
        <w:tblLayout w:type="fixed"/>
        <w:tblLook w:val="04A0" w:firstRow="1" w:lastRow="0" w:firstColumn="1" w:lastColumn="0" w:noHBand="0" w:noVBand="1"/>
      </w:tblPr>
      <w:tblGrid>
        <w:gridCol w:w="900"/>
        <w:gridCol w:w="1800"/>
        <w:gridCol w:w="6900"/>
      </w:tblGrid>
      <w:tr w:rsidR="00957CC5" w14:paraId="1945AF41"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9BB9B5" w14:textId="77777777" w:rsidR="00957CC5" w:rsidRDefault="0067548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3013D8" w14:textId="77777777" w:rsidR="00957CC5" w:rsidRDefault="0067548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761D0F" w14:textId="77777777" w:rsidR="00957CC5" w:rsidRDefault="0067548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57CC5" w14:paraId="1F6B1DF3"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610C2F"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D2A10"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45111000-8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36A20" w14:textId="77777777" w:rsidR="00957CC5" w:rsidRDefault="0067548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démolition, travaux de préparation et de dégagement de chantier</w:t>
            </w:r>
          </w:p>
        </w:tc>
      </w:tr>
      <w:tr w:rsidR="00957CC5" w14:paraId="6C4B4FB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8C253"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3DC32"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32F53"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957CC5" w14:paraId="2416EDA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E84D7"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7ADFBC"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5E88B"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tr>
      <w:tr w:rsidR="00957CC5" w14:paraId="590E6E1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7A1EB"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B7915"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45421141-4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0E3C3"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cloisonnement</w:t>
            </w:r>
          </w:p>
        </w:tc>
      </w:tr>
      <w:tr w:rsidR="00957CC5" w14:paraId="04221FF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2D97A"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DE4BB"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45421146-9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C9161"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en place de plafonds suspendus</w:t>
            </w:r>
          </w:p>
        </w:tc>
      </w:tr>
      <w:tr w:rsidR="00957CC5" w14:paraId="1E4DD54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310586"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DA165"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1596F9"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peinture et de vitrerie</w:t>
            </w:r>
          </w:p>
        </w:tc>
      </w:tr>
      <w:tr w:rsidR="00957CC5" w14:paraId="78365E6B"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AEFC3"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CCDAD0"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348A4" w14:textId="77777777" w:rsidR="00957CC5" w:rsidRDefault="0067548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revêtement de sols et de murs et pose de papiers peints</w:t>
            </w:r>
          </w:p>
        </w:tc>
      </w:tr>
      <w:tr w:rsidR="00957CC5" w14:paraId="24B8D73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11A78"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14123"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CC9DD"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957CC5" w14:paraId="2349251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507BC"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69E53"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14A6A0"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Pose de portes et de fenêtres et d'éléments accessoires</w:t>
            </w:r>
          </w:p>
        </w:tc>
      </w:tr>
      <w:tr w:rsidR="00957CC5" w14:paraId="5476BFD9"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18CF8"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9F237"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E05F1" w14:textId="77777777" w:rsidR="00957CC5" w:rsidRDefault="0067548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câblage et d'installations électriques</w:t>
            </w:r>
          </w:p>
        </w:tc>
      </w:tr>
      <w:tr w:rsidR="00957CC5" w14:paraId="0ACE3C47"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AC4BE"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A8FDB" w14:textId="77777777" w:rsidR="00957CC5" w:rsidRDefault="0067548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D8E71" w14:textId="77777777" w:rsidR="00957CC5" w:rsidRDefault="0067548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chauffage, de ventilation et de climatisation</w:t>
            </w:r>
          </w:p>
        </w:tc>
      </w:tr>
    </w:tbl>
    <w:p w14:paraId="24EB1E40" w14:textId="77777777" w:rsidR="00957CC5" w:rsidRDefault="0067548F">
      <w:pPr>
        <w:spacing w:after="120" w:line="240" w:lineRule="exact"/>
      </w:pPr>
      <w:r>
        <w:t xml:space="preserve"> </w:t>
      </w:r>
    </w:p>
    <w:p w14:paraId="6AF44867"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24" w:name="ArtL1_NA14"/>
      <w:bookmarkStart w:id="25" w:name="_Toc256000012"/>
      <w:bookmarkEnd w:id="24"/>
      <w:r>
        <w:rPr>
          <w:rFonts w:ascii="Trebuchet MS" w:eastAsia="Trebuchet MS" w:hAnsi="Trebuchet MS" w:cs="Trebuchet MS"/>
          <w:color w:val="FFFFFF"/>
          <w:sz w:val="28"/>
          <w:lang w:val="fr-FR"/>
        </w:rPr>
        <w:t>10 - Acceptation de la valeur contractuelle des pièces du marché</w:t>
      </w:r>
      <w:bookmarkEnd w:id="25"/>
    </w:p>
    <w:p w14:paraId="388A7860" w14:textId="77777777" w:rsidR="00957CC5" w:rsidRDefault="0067548F">
      <w:pPr>
        <w:spacing w:line="60" w:lineRule="exact"/>
        <w:rPr>
          <w:sz w:val="6"/>
        </w:rPr>
      </w:pPr>
      <w:r>
        <w:t xml:space="preserve"> </w:t>
      </w:r>
    </w:p>
    <w:p w14:paraId="3338D683" w14:textId="77777777" w:rsidR="00957CC5" w:rsidRDefault="0067548F">
      <w:pPr>
        <w:pStyle w:val="ParagrapheIndent1"/>
        <w:spacing w:line="232" w:lineRule="exact"/>
        <w:rPr>
          <w:color w:val="000000"/>
          <w:lang w:val="fr-FR"/>
        </w:rPr>
      </w:pPr>
      <w:r>
        <w:rPr>
          <w:color w:val="000000"/>
          <w:lang w:val="fr-FR"/>
        </w:rPr>
        <w:t>Par leur signature du présent acte d'engagement, les parties attestent avoir pris connaissance de l'ensemble des documents énumérés ci-dessous et reconnaissent leur valeur contractuelle.</w:t>
      </w:r>
    </w:p>
    <w:p w14:paraId="268A3F0D" w14:textId="77777777" w:rsidR="00957CC5" w:rsidRDefault="00957CC5">
      <w:pPr>
        <w:pStyle w:val="ParagrapheIndent1"/>
        <w:spacing w:line="232" w:lineRule="exact"/>
        <w:rPr>
          <w:color w:val="000000"/>
          <w:lang w:val="fr-FR"/>
        </w:rPr>
      </w:pPr>
    </w:p>
    <w:p w14:paraId="20A198F0" w14:textId="77777777" w:rsidR="00957CC5" w:rsidRDefault="0067548F" w:rsidP="00296BFF">
      <w:pPr>
        <w:pStyle w:val="ParagrapheIndent1"/>
        <w:spacing w:line="232" w:lineRule="exact"/>
        <w:ind w:left="142" w:hanging="142"/>
        <w:rPr>
          <w:color w:val="000000"/>
          <w:lang w:val="fr-FR"/>
        </w:rPr>
      </w:pPr>
      <w:r>
        <w:rPr>
          <w:color w:val="000000"/>
          <w:lang w:val="fr-FR"/>
        </w:rPr>
        <w:t>- L'acte d'engagement (AE) et son annexe :</w:t>
      </w:r>
    </w:p>
    <w:p w14:paraId="7274E00A" w14:textId="77777777" w:rsidR="00957CC5" w:rsidRDefault="0067548F" w:rsidP="00296BFF">
      <w:pPr>
        <w:pStyle w:val="ParagrapheIndent1"/>
        <w:numPr>
          <w:ilvl w:val="0"/>
          <w:numId w:val="1"/>
        </w:numPr>
        <w:spacing w:line="232" w:lineRule="exact"/>
        <w:rPr>
          <w:color w:val="000000"/>
          <w:lang w:val="fr-FR"/>
        </w:rPr>
      </w:pPr>
      <w:proofErr w:type="gramStart"/>
      <w:r>
        <w:rPr>
          <w:color w:val="000000"/>
          <w:lang w:val="fr-FR"/>
        </w:rPr>
        <w:t>annexe</w:t>
      </w:r>
      <w:proofErr w:type="gramEnd"/>
      <w:r>
        <w:rPr>
          <w:color w:val="000000"/>
          <w:lang w:val="fr-FR"/>
        </w:rPr>
        <w:t xml:space="preserve"> 1 : désignations des co-traitants et répartition des prestations</w:t>
      </w:r>
    </w:p>
    <w:p w14:paraId="08C3C9F6" w14:textId="77777777" w:rsidR="00957CC5" w:rsidRDefault="0067548F" w:rsidP="00296BFF">
      <w:pPr>
        <w:pStyle w:val="ParagrapheIndent1"/>
        <w:spacing w:line="232" w:lineRule="exact"/>
        <w:ind w:left="142" w:hanging="142"/>
        <w:rPr>
          <w:color w:val="000000"/>
          <w:lang w:val="fr-FR"/>
        </w:rPr>
      </w:pPr>
      <w:r>
        <w:rPr>
          <w:color w:val="000000"/>
          <w:lang w:val="fr-FR"/>
        </w:rPr>
        <w:t>- Le cahier des clauses administratives particulières (CCAP) et ses 2 annexes (annexes 1 et 1 bis) portant confidentialité et sécurité en milieu pénitentiaire.</w:t>
      </w:r>
    </w:p>
    <w:p w14:paraId="5A278C40" w14:textId="77777777" w:rsidR="00957CC5" w:rsidRDefault="0067548F" w:rsidP="00296BFF">
      <w:pPr>
        <w:pStyle w:val="ParagrapheIndent1"/>
        <w:spacing w:line="232" w:lineRule="exact"/>
        <w:ind w:left="142" w:hanging="142"/>
        <w:rPr>
          <w:color w:val="000000"/>
          <w:lang w:val="fr-FR"/>
        </w:rPr>
      </w:pPr>
      <w:r>
        <w:rPr>
          <w:color w:val="000000"/>
          <w:lang w:val="fr-FR"/>
        </w:rPr>
        <w:t>- Le cahier des clauses techniques particulières (CCTP), ses annexes et toutes pièces techniques spécifiées dans le document "liste des pièces techniques" contenu dans le DCE de la consultation.</w:t>
      </w:r>
    </w:p>
    <w:p w14:paraId="3A3C61B2" w14:textId="62C9362C" w:rsidR="00957CC5" w:rsidRDefault="0067548F" w:rsidP="00296BFF">
      <w:pPr>
        <w:pStyle w:val="ParagrapheIndent1"/>
        <w:spacing w:line="232" w:lineRule="exact"/>
        <w:ind w:left="142" w:hanging="142"/>
        <w:rPr>
          <w:color w:val="000000"/>
          <w:lang w:val="fr-FR"/>
        </w:rPr>
      </w:pPr>
      <w:r>
        <w:rPr>
          <w:color w:val="000000"/>
          <w:lang w:val="fr-FR"/>
        </w:rPr>
        <w:t>- Le calendrier détaillé d'exécution des prestations notifié aux titulaires à l'issue de la phase de préparation</w:t>
      </w:r>
    </w:p>
    <w:p w14:paraId="397CB977" w14:textId="77777777" w:rsidR="00957CC5" w:rsidRDefault="00957CC5">
      <w:pPr>
        <w:pStyle w:val="ParagrapheIndent1"/>
        <w:spacing w:after="80" w:line="232" w:lineRule="exact"/>
        <w:rPr>
          <w:color w:val="000000"/>
          <w:lang w:val="fr-FR"/>
        </w:rPr>
        <w:sectPr w:rsidR="00957CC5">
          <w:footerReference w:type="default" r:id="rId24"/>
          <w:pgSz w:w="11900" w:h="16840"/>
          <w:pgMar w:top="1140" w:right="1140" w:bottom="1140" w:left="1140" w:header="1140" w:footer="1140" w:gutter="0"/>
          <w:cols w:space="708"/>
        </w:sectPr>
      </w:pPr>
    </w:p>
    <w:p w14:paraId="00E3CEDE" w14:textId="77777777" w:rsidR="00957CC5" w:rsidRDefault="0067548F" w:rsidP="00296BFF">
      <w:pPr>
        <w:pStyle w:val="ParagrapheIndent1"/>
        <w:spacing w:line="232" w:lineRule="exact"/>
        <w:ind w:left="142" w:hanging="142"/>
        <w:rPr>
          <w:color w:val="000000"/>
          <w:lang w:val="fr-FR"/>
        </w:rPr>
      </w:pPr>
      <w:r>
        <w:rPr>
          <w:color w:val="000000"/>
          <w:lang w:val="fr-FR"/>
        </w:rPr>
        <w:lastRenderedPageBreak/>
        <w:t>- Le cahier des clauses administratives générales (CCAG) applicables aux marchés publics de travaux, approuvé par l'arrêté du 30 mars 2021</w:t>
      </w:r>
    </w:p>
    <w:p w14:paraId="3E83DCCF" w14:textId="77777777" w:rsidR="00957CC5" w:rsidRDefault="0067548F" w:rsidP="00296BFF">
      <w:pPr>
        <w:pStyle w:val="ParagrapheIndent1"/>
        <w:spacing w:line="232" w:lineRule="exact"/>
        <w:ind w:left="142" w:hanging="142"/>
        <w:rPr>
          <w:color w:val="000000"/>
          <w:lang w:val="fr-FR"/>
        </w:rPr>
      </w:pPr>
      <w:r>
        <w:rPr>
          <w:color w:val="000000"/>
          <w:lang w:val="fr-FR"/>
        </w:rPr>
        <w:t>- Le plan général de coordination sécurité (PGC)</w:t>
      </w:r>
    </w:p>
    <w:p w14:paraId="63BAD9F3" w14:textId="77777777" w:rsidR="00957CC5" w:rsidRDefault="0067548F" w:rsidP="00296BFF">
      <w:pPr>
        <w:pStyle w:val="ParagrapheIndent1"/>
        <w:spacing w:line="232" w:lineRule="exact"/>
        <w:ind w:left="142" w:hanging="142"/>
        <w:rPr>
          <w:color w:val="000000"/>
          <w:lang w:val="fr-FR"/>
        </w:rPr>
      </w:pPr>
      <w:r>
        <w:rPr>
          <w:color w:val="000000"/>
          <w:lang w:val="fr-FR"/>
        </w:rPr>
        <w:t>- Le Plan Particulier de Sécurité et de Protection de la Santé</w:t>
      </w:r>
    </w:p>
    <w:p w14:paraId="12482209" w14:textId="77777777" w:rsidR="00957CC5" w:rsidRDefault="0067548F" w:rsidP="00296BFF">
      <w:pPr>
        <w:pStyle w:val="ParagrapheIndent1"/>
        <w:spacing w:line="232" w:lineRule="exact"/>
        <w:ind w:left="142" w:hanging="142"/>
        <w:rPr>
          <w:color w:val="000000"/>
          <w:lang w:val="fr-FR"/>
        </w:rPr>
      </w:pPr>
      <w:r>
        <w:rPr>
          <w:color w:val="000000"/>
          <w:lang w:val="fr-FR"/>
        </w:rPr>
        <w:t>- Le mémoire justificatif des dispositions prévues par le titulaire pour l'exécution du contrat</w:t>
      </w:r>
    </w:p>
    <w:p w14:paraId="744E762D" w14:textId="77777777" w:rsidR="00957CC5" w:rsidRDefault="0067548F" w:rsidP="00296BFF">
      <w:pPr>
        <w:pStyle w:val="ParagrapheIndent1"/>
        <w:spacing w:line="232" w:lineRule="exact"/>
        <w:ind w:left="142" w:hanging="142"/>
        <w:rPr>
          <w:color w:val="000000"/>
          <w:lang w:val="fr-FR"/>
        </w:rPr>
      </w:pPr>
      <w:r>
        <w:rPr>
          <w:color w:val="000000"/>
          <w:lang w:val="fr-FR"/>
        </w:rPr>
        <w:t>- Le schéma d'organisation et de gestion des déchets (SOGED), détaillant la méthodologie employée par le titulaire pour l'organisation, le tri et le suivi des déchets</w:t>
      </w:r>
    </w:p>
    <w:p w14:paraId="0118A46C" w14:textId="77777777" w:rsidR="00957CC5" w:rsidRDefault="00957CC5">
      <w:pPr>
        <w:pStyle w:val="ParagrapheIndent1"/>
        <w:spacing w:after="240" w:line="232" w:lineRule="exact"/>
        <w:rPr>
          <w:color w:val="000000"/>
          <w:lang w:val="fr-FR"/>
        </w:rPr>
      </w:pPr>
    </w:p>
    <w:p w14:paraId="29687151" w14:textId="77777777" w:rsidR="00957CC5" w:rsidRDefault="0067548F">
      <w:pPr>
        <w:pStyle w:val="Titre1"/>
        <w:shd w:val="clear" w:color="FD2456" w:fill="FD2456"/>
        <w:rPr>
          <w:rFonts w:ascii="Trebuchet MS" w:eastAsia="Trebuchet MS" w:hAnsi="Trebuchet MS" w:cs="Trebuchet MS"/>
          <w:color w:val="FFFFFF"/>
          <w:sz w:val="28"/>
          <w:lang w:val="fr-FR"/>
        </w:rPr>
      </w:pPr>
      <w:bookmarkStart w:id="26" w:name="ArtL1_AE-3-A14"/>
      <w:bookmarkStart w:id="27" w:name="_Toc256000013"/>
      <w:bookmarkEnd w:id="26"/>
      <w:r>
        <w:rPr>
          <w:rFonts w:ascii="Trebuchet MS" w:eastAsia="Trebuchet MS" w:hAnsi="Trebuchet MS" w:cs="Trebuchet MS"/>
          <w:color w:val="FFFFFF"/>
          <w:sz w:val="28"/>
          <w:lang w:val="fr-FR"/>
        </w:rPr>
        <w:t>11 - Signature</w:t>
      </w:r>
      <w:bookmarkEnd w:id="27"/>
    </w:p>
    <w:p w14:paraId="26CFFF1B" w14:textId="77777777" w:rsidR="00957CC5" w:rsidRDefault="0067548F">
      <w:pPr>
        <w:spacing w:line="60" w:lineRule="exact"/>
        <w:rPr>
          <w:sz w:val="6"/>
        </w:rPr>
      </w:pPr>
      <w:r>
        <w:t xml:space="preserve"> </w:t>
      </w:r>
    </w:p>
    <w:p w14:paraId="147A6326" w14:textId="77777777" w:rsidR="00957CC5" w:rsidRDefault="00957CC5">
      <w:pPr>
        <w:pStyle w:val="ParagrapheIndent1"/>
        <w:spacing w:line="232" w:lineRule="exact"/>
        <w:rPr>
          <w:color w:val="000000"/>
          <w:lang w:val="fr-FR"/>
        </w:rPr>
      </w:pPr>
    </w:p>
    <w:p w14:paraId="363A6AB4" w14:textId="77777777" w:rsidR="00957CC5" w:rsidRDefault="0067548F">
      <w:pPr>
        <w:pStyle w:val="ParagrapheIndent1"/>
        <w:spacing w:line="232" w:lineRule="exact"/>
        <w:rPr>
          <w:color w:val="000000"/>
          <w:lang w:val="fr-FR"/>
        </w:rPr>
      </w:pPr>
      <w:r>
        <w:rPr>
          <w:b/>
          <w:color w:val="000000"/>
          <w:u w:val="single"/>
          <w:lang w:val="fr-FR"/>
        </w:rPr>
        <w:t>ENGAGEMENT DU CANDIDAT</w:t>
      </w:r>
    </w:p>
    <w:p w14:paraId="7A1C5EEE" w14:textId="77777777" w:rsidR="00957CC5" w:rsidRDefault="00957CC5">
      <w:pPr>
        <w:pStyle w:val="ParagrapheIndent1"/>
        <w:spacing w:line="232" w:lineRule="exact"/>
        <w:rPr>
          <w:color w:val="000000"/>
          <w:lang w:val="fr-FR"/>
        </w:rPr>
      </w:pPr>
    </w:p>
    <w:p w14:paraId="2D72C966" w14:textId="77777777" w:rsidR="00957CC5" w:rsidRDefault="0067548F">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7A50820" w14:textId="77777777" w:rsidR="00957CC5" w:rsidRDefault="00957CC5">
      <w:pPr>
        <w:pStyle w:val="ParagrapheIndent1"/>
        <w:spacing w:line="232" w:lineRule="exact"/>
        <w:rPr>
          <w:color w:val="000000"/>
          <w:lang w:val="fr-FR"/>
        </w:rPr>
      </w:pPr>
    </w:p>
    <w:p w14:paraId="013584B4" w14:textId="77777777" w:rsidR="00957CC5" w:rsidRDefault="0067548F">
      <w:pPr>
        <w:pStyle w:val="ParagrapheIndent1"/>
        <w:spacing w:line="232" w:lineRule="exact"/>
        <w:rPr>
          <w:color w:val="000000"/>
          <w:lang w:val="fr-FR"/>
        </w:rPr>
      </w:pPr>
      <w:r>
        <w:rPr>
          <w:color w:val="000000"/>
          <w:lang w:val="fr-FR"/>
        </w:rPr>
        <w:t>(Ne pas compléter dans le cas d'un dépôt signé électroniquement)</w:t>
      </w:r>
    </w:p>
    <w:p w14:paraId="7D308F08" w14:textId="77777777" w:rsidR="00957CC5" w:rsidRDefault="00957CC5">
      <w:pPr>
        <w:pStyle w:val="ParagrapheIndent1"/>
        <w:spacing w:line="232" w:lineRule="exact"/>
        <w:rPr>
          <w:color w:val="000000"/>
          <w:lang w:val="fr-FR"/>
        </w:rPr>
      </w:pPr>
    </w:p>
    <w:p w14:paraId="4AEC151A" w14:textId="77777777" w:rsidR="00957CC5" w:rsidRDefault="0067548F">
      <w:pPr>
        <w:pStyle w:val="ParagrapheIndent1"/>
        <w:spacing w:line="232" w:lineRule="exact"/>
        <w:rPr>
          <w:color w:val="000000"/>
          <w:lang w:val="fr-FR"/>
        </w:rPr>
      </w:pPr>
      <w:r>
        <w:rPr>
          <w:color w:val="000000"/>
          <w:lang w:val="fr-FR"/>
        </w:rPr>
        <w:t>Fait en un seul original</w:t>
      </w:r>
    </w:p>
    <w:p w14:paraId="5DF25ABD" w14:textId="77777777" w:rsidR="00957CC5" w:rsidRDefault="0067548F">
      <w:pPr>
        <w:pStyle w:val="style1010"/>
        <w:spacing w:line="232" w:lineRule="exact"/>
        <w:ind w:right="20"/>
        <w:jc w:val="center"/>
        <w:rPr>
          <w:color w:val="000000"/>
          <w:lang w:val="fr-FR"/>
        </w:rPr>
      </w:pPr>
      <w:r>
        <w:rPr>
          <w:color w:val="000000"/>
          <w:lang w:val="fr-FR"/>
        </w:rPr>
        <w:t>A .............................................</w:t>
      </w:r>
    </w:p>
    <w:p w14:paraId="358FEBC3" w14:textId="77777777" w:rsidR="00957CC5" w:rsidRDefault="0067548F">
      <w:pPr>
        <w:pStyle w:val="style1010"/>
        <w:spacing w:line="232" w:lineRule="exact"/>
        <w:ind w:right="20"/>
        <w:jc w:val="center"/>
        <w:rPr>
          <w:color w:val="000000"/>
          <w:lang w:val="fr-FR"/>
        </w:rPr>
      </w:pPr>
      <w:r>
        <w:rPr>
          <w:color w:val="000000"/>
          <w:lang w:val="fr-FR"/>
        </w:rPr>
        <w:t>Le .............................................</w:t>
      </w:r>
    </w:p>
    <w:p w14:paraId="6D546F47" w14:textId="77777777" w:rsidR="00957CC5" w:rsidRDefault="00957CC5">
      <w:pPr>
        <w:pStyle w:val="style1010"/>
        <w:spacing w:line="232" w:lineRule="exact"/>
        <w:ind w:right="20"/>
        <w:jc w:val="center"/>
        <w:rPr>
          <w:color w:val="000000"/>
          <w:lang w:val="fr-FR"/>
        </w:rPr>
      </w:pPr>
    </w:p>
    <w:p w14:paraId="5B3DF605" w14:textId="77777777" w:rsidR="00957CC5" w:rsidRDefault="0067548F">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3140823" w14:textId="77777777" w:rsidR="00957CC5" w:rsidRDefault="00957CC5">
      <w:pPr>
        <w:pStyle w:val="style1010"/>
        <w:spacing w:line="232" w:lineRule="exact"/>
        <w:ind w:right="20"/>
        <w:jc w:val="center"/>
        <w:rPr>
          <w:color w:val="000000"/>
          <w:lang w:val="fr-FR"/>
        </w:rPr>
      </w:pPr>
    </w:p>
    <w:p w14:paraId="62891D40" w14:textId="77777777" w:rsidR="00957CC5" w:rsidRDefault="00957CC5">
      <w:pPr>
        <w:pStyle w:val="style1010"/>
        <w:spacing w:line="232" w:lineRule="exact"/>
        <w:ind w:right="20"/>
        <w:jc w:val="center"/>
        <w:rPr>
          <w:color w:val="000000"/>
          <w:lang w:val="fr-FR"/>
        </w:rPr>
      </w:pPr>
    </w:p>
    <w:p w14:paraId="413407E0" w14:textId="77777777" w:rsidR="00957CC5" w:rsidRDefault="00957CC5">
      <w:pPr>
        <w:pStyle w:val="style1010"/>
        <w:spacing w:line="232" w:lineRule="exact"/>
        <w:ind w:right="20"/>
        <w:jc w:val="center"/>
        <w:rPr>
          <w:color w:val="000000"/>
          <w:lang w:val="fr-FR"/>
        </w:rPr>
      </w:pPr>
    </w:p>
    <w:p w14:paraId="041EFE3C" w14:textId="77777777" w:rsidR="00957CC5" w:rsidRDefault="00957CC5">
      <w:pPr>
        <w:pStyle w:val="style1010"/>
        <w:spacing w:line="232" w:lineRule="exact"/>
        <w:ind w:right="20"/>
        <w:jc w:val="center"/>
        <w:rPr>
          <w:color w:val="000000"/>
          <w:lang w:val="fr-FR"/>
        </w:rPr>
      </w:pPr>
    </w:p>
    <w:p w14:paraId="340BFFD1" w14:textId="77777777" w:rsidR="00957CC5" w:rsidRDefault="00957CC5">
      <w:pPr>
        <w:pStyle w:val="style1010"/>
        <w:spacing w:line="232" w:lineRule="exact"/>
        <w:ind w:right="20"/>
        <w:jc w:val="center"/>
        <w:rPr>
          <w:color w:val="000000"/>
          <w:lang w:val="fr-FR"/>
        </w:rPr>
      </w:pPr>
    </w:p>
    <w:p w14:paraId="4B61BB5C" w14:textId="77777777" w:rsidR="00957CC5" w:rsidRDefault="00957CC5">
      <w:pPr>
        <w:pStyle w:val="style1010"/>
        <w:spacing w:after="240" w:line="232" w:lineRule="exact"/>
        <w:ind w:right="20"/>
        <w:jc w:val="center"/>
        <w:rPr>
          <w:color w:val="000000"/>
          <w:lang w:val="fr-FR"/>
        </w:rPr>
      </w:pPr>
    </w:p>
    <w:p w14:paraId="7F5D885E" w14:textId="77777777" w:rsidR="00957CC5" w:rsidRDefault="0067548F">
      <w:pPr>
        <w:pStyle w:val="ParagrapheIndent1"/>
        <w:spacing w:after="240"/>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957CC5" w14:paraId="7DF6410F"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457715"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957CC5" w14:paraId="22D56445"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2AD3E2"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650F739E" w14:textId="77777777" w:rsidR="00957CC5" w:rsidRDefault="0067548F">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D3719B"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BA0ECA" w14:textId="77777777" w:rsidR="00957CC5" w:rsidRDefault="0067548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D64029"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68684A92"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01AF8A"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4FB7F535"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46D54F"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3B72167C"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957CC5" w14:paraId="6120123F"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48102" w14:textId="77777777" w:rsidR="00957CC5" w:rsidRDefault="00957CC5">
            <w:pPr>
              <w:spacing w:line="60" w:lineRule="exact"/>
              <w:rPr>
                <w:sz w:val="6"/>
              </w:rPr>
            </w:pPr>
          </w:p>
          <w:p w14:paraId="638610AD" w14:textId="62DECFDA" w:rsidR="00957CC5" w:rsidRDefault="0067548F">
            <w:pPr>
              <w:ind w:left="320"/>
              <w:rPr>
                <w:sz w:val="2"/>
              </w:rPr>
            </w:pPr>
            <w:r>
              <w:rPr>
                <w:noProof/>
              </w:rPr>
              <w:drawing>
                <wp:inline distT="0" distB="0" distL="0" distR="0" wp14:anchorId="59D3E282" wp14:editId="30205161">
                  <wp:extent cx="124460" cy="12446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AACDE"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68954"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GROS OEUVRE -DEMOLITION</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CF3CB2"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58690F"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C3299C"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17253BAC"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68ED27" w14:textId="77777777" w:rsidR="00957CC5" w:rsidRDefault="00957CC5">
            <w:pPr>
              <w:spacing w:line="60" w:lineRule="exact"/>
              <w:rPr>
                <w:sz w:val="6"/>
              </w:rPr>
            </w:pPr>
          </w:p>
          <w:p w14:paraId="225ECB16" w14:textId="6C4BBF2A" w:rsidR="00957CC5" w:rsidRDefault="0067548F">
            <w:pPr>
              <w:ind w:left="320"/>
              <w:rPr>
                <w:sz w:val="2"/>
              </w:rPr>
            </w:pPr>
            <w:r>
              <w:rPr>
                <w:noProof/>
              </w:rPr>
              <w:drawing>
                <wp:inline distT="0" distB="0" distL="0" distR="0" wp14:anchorId="30A57A62" wp14:editId="692C8734">
                  <wp:extent cx="124460" cy="12446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1BD45"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E6D556"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312D7"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46B0B3"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1F5A0C4"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7B3C2B97"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6EFF5E" w14:textId="77777777" w:rsidR="00957CC5" w:rsidRDefault="00957CC5">
            <w:pPr>
              <w:spacing w:line="60" w:lineRule="exact"/>
              <w:rPr>
                <w:sz w:val="6"/>
              </w:rPr>
            </w:pPr>
          </w:p>
          <w:p w14:paraId="5F47705E" w14:textId="4FA1A2A9" w:rsidR="00957CC5" w:rsidRDefault="0067548F">
            <w:pPr>
              <w:ind w:left="320"/>
              <w:rPr>
                <w:sz w:val="2"/>
              </w:rPr>
            </w:pPr>
            <w:r>
              <w:rPr>
                <w:noProof/>
              </w:rPr>
              <w:drawing>
                <wp:inline distT="0" distB="0" distL="0" distR="0" wp14:anchorId="5754BD51" wp14:editId="2126268D">
                  <wp:extent cx="124460" cy="12446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AEC154"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3BA509"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PLATRERIE-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3704DD"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C26DC6"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FA1674"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7D972A67"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13CAF" w14:textId="77777777" w:rsidR="00957CC5" w:rsidRDefault="00957CC5">
            <w:pPr>
              <w:spacing w:line="60" w:lineRule="exact"/>
              <w:rPr>
                <w:sz w:val="6"/>
              </w:rPr>
            </w:pPr>
          </w:p>
          <w:p w14:paraId="0361F718" w14:textId="00ED1926" w:rsidR="00957CC5" w:rsidRDefault="0067548F">
            <w:pPr>
              <w:ind w:left="320"/>
              <w:rPr>
                <w:sz w:val="2"/>
              </w:rPr>
            </w:pPr>
            <w:r>
              <w:rPr>
                <w:noProof/>
              </w:rPr>
              <w:drawing>
                <wp:inline distT="0" distB="0" distL="0" distR="0" wp14:anchorId="68EFC3B6" wp14:editId="61BBE92C">
                  <wp:extent cx="124460" cy="12446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510E50"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EEE8D"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REVETEMENTS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3268C0"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E932D8"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503894"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20EE4070"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2AACE" w14:textId="77777777" w:rsidR="00957CC5" w:rsidRDefault="00957CC5">
            <w:pPr>
              <w:spacing w:line="60" w:lineRule="exact"/>
              <w:rPr>
                <w:sz w:val="6"/>
              </w:rPr>
            </w:pPr>
          </w:p>
          <w:p w14:paraId="379F69BE" w14:textId="239F1F88" w:rsidR="00957CC5" w:rsidRDefault="0067548F">
            <w:pPr>
              <w:ind w:left="320"/>
              <w:rPr>
                <w:sz w:val="2"/>
              </w:rPr>
            </w:pPr>
            <w:r>
              <w:rPr>
                <w:noProof/>
              </w:rPr>
              <w:drawing>
                <wp:inline distT="0" distB="0" distL="0" distR="0" wp14:anchorId="5133FD8D" wp14:editId="619B7332">
                  <wp:extent cx="124460" cy="12446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86DBE"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71C6A"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359FB3A"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07CF6A"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ACEC33"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17FC04F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ACF58" w14:textId="77777777" w:rsidR="00957CC5" w:rsidRDefault="00957CC5">
            <w:pPr>
              <w:spacing w:line="60" w:lineRule="exact"/>
              <w:rPr>
                <w:sz w:val="6"/>
              </w:rPr>
            </w:pPr>
          </w:p>
          <w:p w14:paraId="586147D2" w14:textId="4E0869C1" w:rsidR="00957CC5" w:rsidRDefault="0067548F">
            <w:pPr>
              <w:ind w:left="320"/>
              <w:rPr>
                <w:sz w:val="2"/>
              </w:rPr>
            </w:pPr>
            <w:r>
              <w:rPr>
                <w:noProof/>
              </w:rPr>
              <w:drawing>
                <wp:inline distT="0" distB="0" distL="0" distR="0" wp14:anchorId="5292DB4B" wp14:editId="301C702E">
                  <wp:extent cx="124460" cy="12446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D3003"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7AC12"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 CFO CFA</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91053C"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828858"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B55EA1"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6BA2550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7D764" w14:textId="77777777" w:rsidR="00957CC5" w:rsidRDefault="00957CC5">
            <w:pPr>
              <w:spacing w:line="60" w:lineRule="exact"/>
              <w:rPr>
                <w:sz w:val="6"/>
              </w:rPr>
            </w:pPr>
          </w:p>
          <w:p w14:paraId="56EEF8BC" w14:textId="209FE900" w:rsidR="00957CC5" w:rsidRDefault="0067548F">
            <w:pPr>
              <w:ind w:left="320"/>
              <w:rPr>
                <w:sz w:val="2"/>
              </w:rPr>
            </w:pPr>
            <w:r>
              <w:rPr>
                <w:noProof/>
              </w:rPr>
              <w:drawing>
                <wp:inline distT="0" distB="0" distL="0" distR="0" wp14:anchorId="66F3BA9D" wp14:editId="002EDB4E">
                  <wp:extent cx="124460" cy="12446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C9233C" w14:textId="77777777" w:rsidR="00957CC5" w:rsidRDefault="0067548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96D98"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 VENTIL PLOMB</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CE2DEB"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C47813"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83F335D" w14:textId="77777777" w:rsidR="00957CC5" w:rsidRDefault="0067548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DA5742B" w14:textId="5C301DD5" w:rsidR="00957CC5" w:rsidRDefault="0067548F">
      <w:pPr>
        <w:spacing w:line="240" w:lineRule="exact"/>
      </w:pPr>
      <w:r>
        <w:t xml:space="preserve"> </w:t>
      </w:r>
    </w:p>
    <w:p w14:paraId="4A2364D3" w14:textId="77777777" w:rsidR="00957CC5" w:rsidRDefault="00957CC5">
      <w:pPr>
        <w:sectPr w:rsidR="00957CC5">
          <w:footerReference w:type="default" r:id="rId25"/>
          <w:pgSz w:w="11900" w:h="16840"/>
          <w:pgMar w:top="1140" w:right="1140" w:bottom="1140" w:left="1140" w:header="1140" w:footer="1140" w:gutter="0"/>
          <w:cols w:space="708"/>
        </w:sectPr>
      </w:pPr>
    </w:p>
    <w:p w14:paraId="4ADFCE11" w14:textId="77777777" w:rsidR="00957CC5" w:rsidRDefault="0067548F">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Prestation(s) supplémentaire(s) éventuelle(s) retenue(s)</w:t>
      </w:r>
    </w:p>
    <w:tbl>
      <w:tblPr>
        <w:tblW w:w="0" w:type="auto"/>
        <w:tblInd w:w="500" w:type="dxa"/>
        <w:tblLayout w:type="fixed"/>
        <w:tblLook w:val="04A0" w:firstRow="1" w:lastRow="0" w:firstColumn="1" w:lastColumn="0" w:noHBand="0" w:noVBand="1"/>
      </w:tblPr>
      <w:tblGrid>
        <w:gridCol w:w="600"/>
        <w:gridCol w:w="800"/>
        <w:gridCol w:w="500"/>
        <w:gridCol w:w="3900"/>
        <w:gridCol w:w="1400"/>
        <w:gridCol w:w="1400"/>
      </w:tblGrid>
      <w:tr w:rsidR="00957CC5" w14:paraId="26FC5568" w14:textId="7777777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F12CBC"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4DD181"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B3E51"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429E63"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C32A8E"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448DAE" w14:textId="77777777" w:rsidR="00957CC5" w:rsidRDefault="0067548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57CC5" w14:paraId="77467F1E"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540BC" w14:textId="77777777" w:rsidR="00957CC5" w:rsidRDefault="0067548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7150D9" w14:textId="77777777" w:rsidR="00957CC5" w:rsidRDefault="00957CC5">
            <w:pPr>
              <w:spacing w:line="120" w:lineRule="exact"/>
              <w:rPr>
                <w:sz w:val="12"/>
              </w:rPr>
            </w:pPr>
          </w:p>
          <w:p w14:paraId="22378BE5" w14:textId="7F110C1A" w:rsidR="00957CC5" w:rsidRDefault="0067548F">
            <w:pPr>
              <w:ind w:left="320"/>
              <w:rPr>
                <w:sz w:val="2"/>
              </w:rPr>
            </w:pPr>
            <w:r>
              <w:rPr>
                <w:noProof/>
              </w:rPr>
              <w:drawing>
                <wp:inline distT="0" distB="0" distL="0" distR="0" wp14:anchorId="2F4B083B" wp14:editId="641119A0">
                  <wp:extent cx="124460" cy="12446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E9BCB"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L01PSE01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B9F27"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Carottage supplémentaire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55DEF"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1473B"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46E817B5"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7962F" w14:textId="77777777" w:rsidR="00957CC5" w:rsidRDefault="0067548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985AD" w14:textId="77777777" w:rsidR="00957CC5" w:rsidRDefault="00957CC5">
            <w:pPr>
              <w:spacing w:line="120" w:lineRule="exact"/>
              <w:rPr>
                <w:sz w:val="12"/>
              </w:rPr>
            </w:pPr>
          </w:p>
          <w:p w14:paraId="6EAA40AC" w14:textId="316A1113" w:rsidR="00957CC5" w:rsidRDefault="0067548F">
            <w:pPr>
              <w:ind w:left="320"/>
              <w:rPr>
                <w:sz w:val="2"/>
              </w:rPr>
            </w:pPr>
            <w:r>
              <w:rPr>
                <w:noProof/>
              </w:rPr>
              <w:drawing>
                <wp:inline distT="0" distB="0" distL="0" distR="0" wp14:anchorId="6C878830" wp14:editId="07390463">
                  <wp:extent cx="124460" cy="12446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FE605"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L02PSE01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81813"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Vitrophanie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0449B"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4AE85"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6C0974B6"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24A1A" w14:textId="77777777" w:rsidR="00957CC5" w:rsidRDefault="00957CC5"/>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1AF00" w14:textId="77777777" w:rsidR="00957CC5" w:rsidRDefault="00957CC5">
            <w:pPr>
              <w:spacing w:line="120" w:lineRule="exact"/>
              <w:rPr>
                <w:sz w:val="12"/>
              </w:rPr>
            </w:pPr>
          </w:p>
          <w:p w14:paraId="36E34787" w14:textId="53B28AE1" w:rsidR="00957CC5" w:rsidRDefault="0067548F">
            <w:pPr>
              <w:ind w:left="320"/>
              <w:rPr>
                <w:sz w:val="2"/>
              </w:rPr>
            </w:pPr>
            <w:r>
              <w:rPr>
                <w:noProof/>
              </w:rPr>
              <w:drawing>
                <wp:inline distT="0" distB="0" distL="0" distR="0" wp14:anchorId="26808197" wp14:editId="3C9FA610">
                  <wp:extent cx="124460" cy="12446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BC62E"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L02PSE02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EBF22"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Store vénitien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74ED2"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47B577"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614B1735"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CF6C31" w14:textId="77777777" w:rsidR="00957CC5" w:rsidRDefault="00957CC5"/>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67A3A" w14:textId="77777777" w:rsidR="00957CC5" w:rsidRDefault="00957CC5">
            <w:pPr>
              <w:spacing w:line="120" w:lineRule="exact"/>
              <w:rPr>
                <w:sz w:val="12"/>
              </w:rPr>
            </w:pPr>
          </w:p>
          <w:p w14:paraId="553BE886" w14:textId="5E721B45" w:rsidR="00957CC5" w:rsidRDefault="0067548F">
            <w:pPr>
              <w:ind w:left="320"/>
              <w:rPr>
                <w:sz w:val="2"/>
              </w:rPr>
            </w:pPr>
            <w:r>
              <w:rPr>
                <w:noProof/>
              </w:rPr>
              <w:drawing>
                <wp:inline distT="0" distB="0" distL="0" distR="0" wp14:anchorId="2AF843EA" wp14:editId="1ED4A2B1">
                  <wp:extent cx="124460" cy="12446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43445"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L02PSE03</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621DF"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en jeu châssis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E2394"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7CE1E"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4E85C4C5"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642F1" w14:textId="77777777" w:rsidR="00957CC5" w:rsidRDefault="00957CC5"/>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2E69B" w14:textId="77777777" w:rsidR="00957CC5" w:rsidRDefault="00957CC5">
            <w:pPr>
              <w:spacing w:line="120" w:lineRule="exact"/>
              <w:rPr>
                <w:sz w:val="12"/>
              </w:rPr>
            </w:pPr>
          </w:p>
          <w:p w14:paraId="4F556D9F" w14:textId="152A791F" w:rsidR="00957CC5" w:rsidRDefault="0067548F">
            <w:pPr>
              <w:ind w:left="320"/>
              <w:rPr>
                <w:sz w:val="2"/>
              </w:rPr>
            </w:pPr>
            <w:r>
              <w:rPr>
                <w:noProof/>
              </w:rPr>
              <w:drawing>
                <wp:inline distT="0" distB="0" distL="0" distR="0" wp14:anchorId="11523B7B" wp14:editId="7B4B5C8D">
                  <wp:extent cx="124460" cy="12446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B5823"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L02PSE04</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0F55C"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anti-effraction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17834"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CD3C0F"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7159169C"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A91AE" w14:textId="77777777" w:rsidR="00957CC5" w:rsidRDefault="0067548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3B16D" w14:textId="77777777" w:rsidR="00957CC5" w:rsidRDefault="00957CC5">
            <w:pPr>
              <w:spacing w:line="120" w:lineRule="exact"/>
              <w:rPr>
                <w:sz w:val="12"/>
              </w:rPr>
            </w:pPr>
          </w:p>
          <w:p w14:paraId="568A8E1E" w14:textId="26116348" w:rsidR="00957CC5" w:rsidRDefault="0067548F">
            <w:pPr>
              <w:ind w:left="320"/>
              <w:rPr>
                <w:sz w:val="2"/>
              </w:rPr>
            </w:pPr>
            <w:r>
              <w:rPr>
                <w:noProof/>
              </w:rPr>
              <w:drawing>
                <wp:inline distT="0" distB="0" distL="0" distR="0" wp14:anchorId="1AC09E80" wp14:editId="2FFA07FE">
                  <wp:extent cx="124460" cy="12446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B07D7"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L03PSE01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88F02"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Ravalement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319A5"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B8137"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5EBD70E6"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553A4" w14:textId="77777777" w:rsidR="00957CC5" w:rsidRDefault="0067548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65C86" w14:textId="77777777" w:rsidR="00957CC5" w:rsidRDefault="00957CC5">
            <w:pPr>
              <w:spacing w:line="120" w:lineRule="exact"/>
              <w:rPr>
                <w:sz w:val="12"/>
              </w:rPr>
            </w:pPr>
          </w:p>
          <w:p w14:paraId="7CB83F05" w14:textId="72A7EBC0" w:rsidR="00957CC5" w:rsidRDefault="0067548F">
            <w:pPr>
              <w:ind w:left="320"/>
              <w:rPr>
                <w:sz w:val="2"/>
              </w:rPr>
            </w:pPr>
            <w:r>
              <w:rPr>
                <w:noProof/>
              </w:rPr>
              <w:drawing>
                <wp:inline distT="0" distB="0" distL="0" distR="0" wp14:anchorId="6A8D4C8B" wp14:editId="6341E981">
                  <wp:extent cx="124460" cy="12446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69872"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L05PSE01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31EDC"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Portes âmes pleines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3C8C6"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A084F"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57CC5" w14:paraId="71661FCB"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11C39" w14:textId="77777777" w:rsidR="00957CC5" w:rsidRDefault="00957CC5"/>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46E87" w14:textId="77777777" w:rsidR="00957CC5" w:rsidRDefault="00957CC5">
            <w:pPr>
              <w:spacing w:line="120" w:lineRule="exact"/>
              <w:rPr>
                <w:sz w:val="12"/>
              </w:rPr>
            </w:pPr>
          </w:p>
          <w:p w14:paraId="31D1173F" w14:textId="00726A20" w:rsidR="00957CC5" w:rsidRDefault="0067548F">
            <w:pPr>
              <w:ind w:left="320"/>
              <w:rPr>
                <w:sz w:val="2"/>
              </w:rPr>
            </w:pPr>
            <w:r>
              <w:rPr>
                <w:noProof/>
              </w:rPr>
              <w:drawing>
                <wp:inline distT="0" distB="0" distL="0" distR="0" wp14:anchorId="49BE6B9A" wp14:editId="07E53D6E">
                  <wp:extent cx="124460" cy="12446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59C6F" w14:textId="77777777" w:rsidR="00957CC5" w:rsidRDefault="0067548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L05PSE02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F3247" w14:textId="77777777" w:rsidR="00957CC5" w:rsidRDefault="0067548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Hygiaphone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8B378"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9EF17" w14:textId="77777777" w:rsidR="00957CC5" w:rsidRDefault="0067548F">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5DE91CC" w14:textId="77777777" w:rsidR="00957CC5" w:rsidRDefault="0067548F">
      <w:pPr>
        <w:spacing w:line="240" w:lineRule="exact"/>
      </w:pPr>
      <w:r>
        <w:t xml:space="preserve"> </w:t>
      </w:r>
    </w:p>
    <w:p w14:paraId="768C4467" w14:textId="77777777" w:rsidR="00957CC5" w:rsidRDefault="00957CC5">
      <w:pPr>
        <w:spacing w:after="80" w:line="240" w:lineRule="exact"/>
      </w:pPr>
    </w:p>
    <w:p w14:paraId="7E292903" w14:textId="77777777" w:rsidR="00957CC5" w:rsidRDefault="0067548F">
      <w:pPr>
        <w:pStyle w:val="ParagrapheIndent1"/>
        <w:spacing w:line="232" w:lineRule="exact"/>
        <w:rPr>
          <w:color w:val="000000"/>
          <w:lang w:val="fr-FR"/>
        </w:rPr>
      </w:pPr>
      <w:r>
        <w:rPr>
          <w:color w:val="000000"/>
          <w:lang w:val="fr-FR"/>
        </w:rPr>
        <w:t>Variante(s) acceptée(s) :</w:t>
      </w:r>
    </w:p>
    <w:p w14:paraId="0C175333" w14:textId="77777777" w:rsidR="00957CC5" w:rsidRDefault="0067548F">
      <w:pPr>
        <w:pStyle w:val="ParagrapheIndent1"/>
        <w:spacing w:line="232" w:lineRule="exact"/>
        <w:rPr>
          <w:color w:val="000000"/>
          <w:lang w:val="fr-FR"/>
        </w:rPr>
      </w:pPr>
      <w:r>
        <w:rPr>
          <w:color w:val="000000"/>
          <w:lang w:val="fr-FR"/>
        </w:rPr>
        <w:t>. . . . . . . . . . . . . . . . . . . . . . . . . . . . . . . . . . . . . . . . . . . . . . . . . . . . . . . . . . . . . . . . . . . . . . . . . . . . . . . . . . . . . . . . . . .</w:t>
      </w:r>
    </w:p>
    <w:p w14:paraId="75DF8FC9" w14:textId="77777777" w:rsidR="00957CC5" w:rsidRDefault="0067548F">
      <w:pPr>
        <w:pStyle w:val="ParagrapheIndent1"/>
        <w:spacing w:after="240" w:line="232" w:lineRule="exact"/>
        <w:rPr>
          <w:color w:val="000000"/>
          <w:lang w:val="fr-FR"/>
        </w:rPr>
      </w:pPr>
      <w:r>
        <w:rPr>
          <w:color w:val="000000"/>
          <w:lang w:val="fr-FR"/>
        </w:rPr>
        <w:t>. . . . . . . . . . . . . . . . . . . . . . . . . . . . . . . . . . . . . . . . . . . . . . . . . . . . . . . . . . . . . . . . . . . . . . . . . . . . . . . . . . . . . . . . . . .</w:t>
      </w:r>
    </w:p>
    <w:p w14:paraId="1C9BFE12" w14:textId="77777777" w:rsidR="00957CC5" w:rsidRDefault="0067548F">
      <w:pPr>
        <w:pStyle w:val="ParagrapheIndent1"/>
        <w:spacing w:line="232" w:lineRule="exact"/>
        <w:rPr>
          <w:color w:val="000000"/>
          <w:lang w:val="fr-FR"/>
        </w:rPr>
      </w:pPr>
      <w:r>
        <w:rPr>
          <w:color w:val="000000"/>
          <w:lang w:val="fr-FR"/>
        </w:rPr>
        <w:t>La présente offre est acceptée</w:t>
      </w:r>
    </w:p>
    <w:p w14:paraId="276EA952" w14:textId="77777777" w:rsidR="00957CC5" w:rsidRDefault="00957CC5">
      <w:pPr>
        <w:pStyle w:val="ParagrapheIndent1"/>
        <w:spacing w:line="232" w:lineRule="exact"/>
        <w:rPr>
          <w:color w:val="000000"/>
          <w:lang w:val="fr-FR"/>
        </w:rPr>
      </w:pPr>
    </w:p>
    <w:p w14:paraId="5B626BC8" w14:textId="77777777" w:rsidR="00957CC5" w:rsidRDefault="0067548F">
      <w:pPr>
        <w:pStyle w:val="style1010"/>
        <w:spacing w:line="232" w:lineRule="exact"/>
        <w:ind w:right="20"/>
        <w:jc w:val="center"/>
        <w:rPr>
          <w:color w:val="000000"/>
          <w:lang w:val="fr-FR"/>
        </w:rPr>
      </w:pPr>
      <w:r>
        <w:rPr>
          <w:color w:val="000000"/>
          <w:lang w:val="fr-FR"/>
        </w:rPr>
        <w:t>A .............................................</w:t>
      </w:r>
    </w:p>
    <w:p w14:paraId="69CDABF3" w14:textId="77777777" w:rsidR="00957CC5" w:rsidRDefault="0067548F">
      <w:pPr>
        <w:pStyle w:val="style1010"/>
        <w:spacing w:after="240" w:line="232" w:lineRule="exact"/>
        <w:ind w:right="20"/>
        <w:jc w:val="center"/>
        <w:rPr>
          <w:color w:val="000000"/>
          <w:lang w:val="fr-FR"/>
        </w:rPr>
      </w:pPr>
      <w:r>
        <w:rPr>
          <w:color w:val="000000"/>
          <w:lang w:val="fr-FR"/>
        </w:rPr>
        <w:t>Le .............................................</w:t>
      </w:r>
    </w:p>
    <w:p w14:paraId="124A7062" w14:textId="77777777" w:rsidR="00957CC5" w:rsidRDefault="0067548F">
      <w:pPr>
        <w:pStyle w:val="style1010"/>
        <w:spacing w:line="232" w:lineRule="exact"/>
        <w:ind w:right="20"/>
        <w:jc w:val="center"/>
        <w:rPr>
          <w:color w:val="000000"/>
          <w:lang w:val="fr-FR"/>
        </w:rPr>
      </w:pPr>
      <w:r>
        <w:rPr>
          <w:color w:val="000000"/>
          <w:lang w:val="fr-FR"/>
        </w:rPr>
        <w:t>Signature du représentant du pouvoir adjudicateur, habilité par un arrêté du ....................</w:t>
      </w:r>
    </w:p>
    <w:p w14:paraId="54E53480" w14:textId="77777777" w:rsidR="00957CC5" w:rsidRDefault="00957CC5">
      <w:pPr>
        <w:pStyle w:val="style1010"/>
        <w:spacing w:line="232" w:lineRule="exact"/>
        <w:ind w:right="20"/>
        <w:jc w:val="center"/>
        <w:rPr>
          <w:color w:val="000000"/>
          <w:lang w:val="fr-FR"/>
        </w:rPr>
      </w:pPr>
    </w:p>
    <w:p w14:paraId="781C0237" w14:textId="77777777" w:rsidR="00957CC5" w:rsidRDefault="00957CC5">
      <w:pPr>
        <w:pStyle w:val="style1010"/>
        <w:spacing w:line="232" w:lineRule="exact"/>
        <w:ind w:right="20"/>
        <w:jc w:val="center"/>
        <w:rPr>
          <w:color w:val="000000"/>
          <w:lang w:val="fr-FR"/>
        </w:rPr>
      </w:pPr>
    </w:p>
    <w:p w14:paraId="658DF183" w14:textId="77777777" w:rsidR="00957CC5" w:rsidRDefault="00957CC5">
      <w:pPr>
        <w:pStyle w:val="style1010"/>
        <w:spacing w:after="240" w:line="232" w:lineRule="exact"/>
        <w:ind w:right="20"/>
        <w:jc w:val="center"/>
        <w:rPr>
          <w:color w:val="000000"/>
          <w:lang w:val="fr-FR"/>
        </w:rPr>
      </w:pPr>
    </w:p>
    <w:p w14:paraId="11772069" w14:textId="77777777" w:rsidR="00957CC5" w:rsidRDefault="0067548F">
      <w:pPr>
        <w:pStyle w:val="ParagrapheIndent1"/>
        <w:spacing w:line="232" w:lineRule="exact"/>
        <w:rPr>
          <w:color w:val="000000"/>
          <w:lang w:val="fr-FR"/>
        </w:rPr>
      </w:pPr>
      <w:r>
        <w:rPr>
          <w:b/>
          <w:color w:val="000000"/>
          <w:u w:val="single"/>
          <w:lang w:val="fr-FR"/>
        </w:rPr>
        <w:t>NANTISSEMENT OU CESSION DE CREANCES</w:t>
      </w:r>
    </w:p>
    <w:p w14:paraId="22230C40" w14:textId="77777777" w:rsidR="00957CC5" w:rsidRDefault="00957CC5">
      <w:pPr>
        <w:pStyle w:val="ParagrapheIndent1"/>
        <w:spacing w:line="232" w:lineRule="exact"/>
        <w:rPr>
          <w:color w:val="000000"/>
          <w:lang w:val="fr-FR"/>
        </w:rPr>
      </w:pPr>
    </w:p>
    <w:p w14:paraId="3599BE41" w14:textId="77777777" w:rsidR="00957CC5" w:rsidRDefault="0067548F">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57CC5" w14:paraId="2CE5F7D3" w14:textId="77777777">
        <w:trPr>
          <w:trHeight w:val="202"/>
        </w:trPr>
        <w:tc>
          <w:tcPr>
            <w:tcW w:w="240" w:type="dxa"/>
            <w:tcMar>
              <w:top w:w="0" w:type="dxa"/>
              <w:left w:w="0" w:type="dxa"/>
              <w:bottom w:w="0" w:type="dxa"/>
              <w:right w:w="0" w:type="dxa"/>
            </w:tcMar>
          </w:tcPr>
          <w:p w14:paraId="662496A2" w14:textId="23C9C5DD" w:rsidR="00957CC5" w:rsidRDefault="0067548F">
            <w:pPr>
              <w:rPr>
                <w:sz w:val="2"/>
              </w:rPr>
            </w:pPr>
            <w:r>
              <w:rPr>
                <w:noProof/>
              </w:rPr>
              <w:drawing>
                <wp:inline distT="0" distB="0" distL="0" distR="0" wp14:anchorId="2932DD7F" wp14:editId="254D5BDC">
                  <wp:extent cx="153670" cy="15367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24B3A895" w14:textId="77777777" w:rsidR="00957CC5" w:rsidRDefault="00957CC5">
            <w:pPr>
              <w:rPr>
                <w:sz w:val="2"/>
              </w:rPr>
            </w:pPr>
          </w:p>
        </w:tc>
        <w:tc>
          <w:tcPr>
            <w:tcW w:w="9180" w:type="dxa"/>
            <w:vMerge w:val="restart"/>
            <w:tcMar>
              <w:top w:w="0" w:type="dxa"/>
              <w:left w:w="0" w:type="dxa"/>
              <w:bottom w:w="0" w:type="dxa"/>
              <w:right w:w="0" w:type="dxa"/>
            </w:tcMar>
          </w:tcPr>
          <w:p w14:paraId="1B572CE7" w14:textId="77777777" w:rsidR="00957CC5" w:rsidRDefault="0067548F">
            <w:pPr>
              <w:pStyle w:val="ParagrapheIndent1"/>
              <w:spacing w:line="232" w:lineRule="exact"/>
              <w:rPr>
                <w:color w:val="000000"/>
                <w:lang w:val="fr-FR"/>
              </w:rPr>
            </w:pPr>
            <w:r>
              <w:rPr>
                <w:color w:val="000000"/>
                <w:lang w:val="fr-FR"/>
              </w:rPr>
              <w:t>La totalité du marché dont le montant est de (indiquer le montant en chiffres et en lettres) :</w:t>
            </w:r>
          </w:p>
          <w:p w14:paraId="7A626C69" w14:textId="77777777" w:rsidR="00957CC5" w:rsidRDefault="0067548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957CC5" w14:paraId="3039FAC7" w14:textId="77777777">
        <w:trPr>
          <w:trHeight w:val="382"/>
        </w:trPr>
        <w:tc>
          <w:tcPr>
            <w:tcW w:w="240" w:type="dxa"/>
            <w:tcMar>
              <w:top w:w="0" w:type="dxa"/>
              <w:left w:w="0" w:type="dxa"/>
              <w:bottom w:w="0" w:type="dxa"/>
              <w:right w:w="0" w:type="dxa"/>
            </w:tcMar>
          </w:tcPr>
          <w:p w14:paraId="0D6120EA" w14:textId="77777777" w:rsidR="00957CC5" w:rsidRDefault="00957CC5">
            <w:pPr>
              <w:rPr>
                <w:sz w:val="2"/>
              </w:rPr>
            </w:pPr>
          </w:p>
        </w:tc>
        <w:tc>
          <w:tcPr>
            <w:tcW w:w="200" w:type="dxa"/>
            <w:tcMar>
              <w:top w:w="0" w:type="dxa"/>
              <w:left w:w="0" w:type="dxa"/>
              <w:bottom w:w="0" w:type="dxa"/>
              <w:right w:w="0" w:type="dxa"/>
            </w:tcMar>
          </w:tcPr>
          <w:p w14:paraId="62385A84" w14:textId="77777777" w:rsidR="00957CC5" w:rsidRDefault="00957CC5">
            <w:pPr>
              <w:rPr>
                <w:sz w:val="2"/>
              </w:rPr>
            </w:pPr>
          </w:p>
        </w:tc>
        <w:tc>
          <w:tcPr>
            <w:tcW w:w="9180" w:type="dxa"/>
            <w:vMerge/>
            <w:tcMar>
              <w:top w:w="0" w:type="dxa"/>
              <w:left w:w="0" w:type="dxa"/>
              <w:bottom w:w="0" w:type="dxa"/>
              <w:right w:w="0" w:type="dxa"/>
            </w:tcMar>
          </w:tcPr>
          <w:p w14:paraId="26F56BEC" w14:textId="77777777" w:rsidR="00957CC5" w:rsidRDefault="00957CC5"/>
        </w:tc>
      </w:tr>
    </w:tbl>
    <w:p w14:paraId="3B56670E"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01699D31" w14:textId="77777777">
        <w:trPr>
          <w:trHeight w:val="202"/>
        </w:trPr>
        <w:tc>
          <w:tcPr>
            <w:tcW w:w="240" w:type="dxa"/>
            <w:tcMar>
              <w:top w:w="0" w:type="dxa"/>
              <w:left w:w="0" w:type="dxa"/>
              <w:bottom w:w="0" w:type="dxa"/>
              <w:right w:w="0" w:type="dxa"/>
            </w:tcMar>
          </w:tcPr>
          <w:p w14:paraId="7CBC57DA" w14:textId="51F85D41" w:rsidR="00957CC5" w:rsidRDefault="0067548F">
            <w:pPr>
              <w:rPr>
                <w:sz w:val="2"/>
              </w:rPr>
            </w:pPr>
            <w:r>
              <w:rPr>
                <w:noProof/>
              </w:rPr>
              <w:drawing>
                <wp:inline distT="0" distB="0" distL="0" distR="0" wp14:anchorId="1F680FDB" wp14:editId="312ACC9C">
                  <wp:extent cx="153670" cy="15367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6083493E" w14:textId="77777777" w:rsidR="00957CC5" w:rsidRDefault="00957CC5">
            <w:pPr>
              <w:rPr>
                <w:sz w:val="2"/>
              </w:rPr>
            </w:pPr>
          </w:p>
        </w:tc>
        <w:tc>
          <w:tcPr>
            <w:tcW w:w="9180" w:type="dxa"/>
            <w:vMerge w:val="restart"/>
            <w:tcMar>
              <w:top w:w="0" w:type="dxa"/>
              <w:left w:w="0" w:type="dxa"/>
              <w:bottom w:w="0" w:type="dxa"/>
              <w:right w:w="0" w:type="dxa"/>
            </w:tcMar>
          </w:tcPr>
          <w:p w14:paraId="279DC3E4" w14:textId="77777777" w:rsidR="00957CC5" w:rsidRDefault="0067548F">
            <w:pPr>
              <w:pStyle w:val="ParagrapheIndent1"/>
              <w:spacing w:line="232" w:lineRule="exact"/>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6A70B8AC" w14:textId="77777777" w:rsidR="00957CC5" w:rsidRDefault="0067548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957CC5" w14:paraId="718EA537" w14:textId="77777777">
        <w:trPr>
          <w:trHeight w:val="598"/>
        </w:trPr>
        <w:tc>
          <w:tcPr>
            <w:tcW w:w="240" w:type="dxa"/>
            <w:tcMar>
              <w:top w:w="0" w:type="dxa"/>
              <w:left w:w="0" w:type="dxa"/>
              <w:bottom w:w="0" w:type="dxa"/>
              <w:right w:w="0" w:type="dxa"/>
            </w:tcMar>
          </w:tcPr>
          <w:p w14:paraId="4BC01A32" w14:textId="77777777" w:rsidR="00957CC5" w:rsidRDefault="00957CC5">
            <w:pPr>
              <w:rPr>
                <w:sz w:val="2"/>
              </w:rPr>
            </w:pPr>
          </w:p>
        </w:tc>
        <w:tc>
          <w:tcPr>
            <w:tcW w:w="200" w:type="dxa"/>
            <w:tcMar>
              <w:top w:w="0" w:type="dxa"/>
              <w:left w:w="0" w:type="dxa"/>
              <w:bottom w:w="0" w:type="dxa"/>
              <w:right w:w="0" w:type="dxa"/>
            </w:tcMar>
          </w:tcPr>
          <w:p w14:paraId="23B9CF40" w14:textId="77777777" w:rsidR="00957CC5" w:rsidRDefault="00957CC5">
            <w:pPr>
              <w:rPr>
                <w:sz w:val="2"/>
              </w:rPr>
            </w:pPr>
          </w:p>
        </w:tc>
        <w:tc>
          <w:tcPr>
            <w:tcW w:w="9180" w:type="dxa"/>
            <w:vMerge/>
            <w:tcMar>
              <w:top w:w="0" w:type="dxa"/>
              <w:left w:w="0" w:type="dxa"/>
              <w:bottom w:w="0" w:type="dxa"/>
              <w:right w:w="0" w:type="dxa"/>
            </w:tcMar>
          </w:tcPr>
          <w:p w14:paraId="2A509C73" w14:textId="77777777" w:rsidR="00957CC5" w:rsidRDefault="00957CC5"/>
        </w:tc>
      </w:tr>
    </w:tbl>
    <w:p w14:paraId="08652D17" w14:textId="77777777" w:rsidR="00957CC5" w:rsidRDefault="0067548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57CC5" w14:paraId="0E12AD82" w14:textId="77777777">
        <w:trPr>
          <w:trHeight w:val="202"/>
        </w:trPr>
        <w:tc>
          <w:tcPr>
            <w:tcW w:w="240" w:type="dxa"/>
            <w:tcMar>
              <w:top w:w="0" w:type="dxa"/>
              <w:left w:w="0" w:type="dxa"/>
              <w:bottom w:w="0" w:type="dxa"/>
              <w:right w:w="0" w:type="dxa"/>
            </w:tcMar>
          </w:tcPr>
          <w:p w14:paraId="2C7F7372" w14:textId="7800A81C" w:rsidR="00957CC5" w:rsidRDefault="0067548F">
            <w:pPr>
              <w:rPr>
                <w:sz w:val="2"/>
              </w:rPr>
            </w:pPr>
            <w:r>
              <w:rPr>
                <w:noProof/>
              </w:rPr>
              <w:drawing>
                <wp:inline distT="0" distB="0" distL="0" distR="0" wp14:anchorId="7634F94E" wp14:editId="743D8ABF">
                  <wp:extent cx="153670" cy="15367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307C96B6" w14:textId="77777777" w:rsidR="00957CC5" w:rsidRDefault="00957CC5">
            <w:pPr>
              <w:rPr>
                <w:sz w:val="2"/>
              </w:rPr>
            </w:pPr>
          </w:p>
        </w:tc>
        <w:tc>
          <w:tcPr>
            <w:tcW w:w="9180" w:type="dxa"/>
            <w:vMerge w:val="restart"/>
            <w:tcMar>
              <w:top w:w="0" w:type="dxa"/>
              <w:left w:w="0" w:type="dxa"/>
              <w:bottom w:w="0" w:type="dxa"/>
              <w:right w:w="0" w:type="dxa"/>
            </w:tcMar>
          </w:tcPr>
          <w:p w14:paraId="36AE83BB" w14:textId="77777777" w:rsidR="00957CC5" w:rsidRDefault="0067548F">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0007EF0" w14:textId="77777777" w:rsidR="00957CC5" w:rsidRDefault="0067548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957CC5" w14:paraId="6924AEFB" w14:textId="77777777">
        <w:trPr>
          <w:trHeight w:val="598"/>
        </w:trPr>
        <w:tc>
          <w:tcPr>
            <w:tcW w:w="240" w:type="dxa"/>
            <w:tcMar>
              <w:top w:w="0" w:type="dxa"/>
              <w:left w:w="0" w:type="dxa"/>
              <w:bottom w:w="0" w:type="dxa"/>
              <w:right w:w="0" w:type="dxa"/>
            </w:tcMar>
          </w:tcPr>
          <w:p w14:paraId="7D97126A" w14:textId="77777777" w:rsidR="00957CC5" w:rsidRDefault="00957CC5">
            <w:pPr>
              <w:rPr>
                <w:sz w:val="2"/>
              </w:rPr>
            </w:pPr>
          </w:p>
        </w:tc>
        <w:tc>
          <w:tcPr>
            <w:tcW w:w="200" w:type="dxa"/>
            <w:tcMar>
              <w:top w:w="0" w:type="dxa"/>
              <w:left w:w="0" w:type="dxa"/>
              <w:bottom w:w="0" w:type="dxa"/>
              <w:right w:w="0" w:type="dxa"/>
            </w:tcMar>
          </w:tcPr>
          <w:p w14:paraId="27AA6392" w14:textId="77777777" w:rsidR="00957CC5" w:rsidRDefault="00957CC5">
            <w:pPr>
              <w:rPr>
                <w:sz w:val="2"/>
              </w:rPr>
            </w:pPr>
          </w:p>
        </w:tc>
        <w:tc>
          <w:tcPr>
            <w:tcW w:w="9180" w:type="dxa"/>
            <w:vMerge/>
            <w:tcMar>
              <w:top w:w="0" w:type="dxa"/>
              <w:left w:w="0" w:type="dxa"/>
              <w:bottom w:w="0" w:type="dxa"/>
              <w:right w:w="0" w:type="dxa"/>
            </w:tcMar>
          </w:tcPr>
          <w:p w14:paraId="4EBAA3A4" w14:textId="77777777" w:rsidR="00957CC5" w:rsidRDefault="00957CC5"/>
        </w:tc>
      </w:tr>
    </w:tbl>
    <w:p w14:paraId="3F59BC4F" w14:textId="77777777" w:rsidR="00957CC5" w:rsidRDefault="00957CC5">
      <w:pPr>
        <w:sectPr w:rsidR="00957CC5">
          <w:footerReference w:type="default" r:id="rId26"/>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957CC5" w14:paraId="1E49465E" w14:textId="77777777">
        <w:trPr>
          <w:trHeight w:val="202"/>
        </w:trPr>
        <w:tc>
          <w:tcPr>
            <w:tcW w:w="240" w:type="dxa"/>
            <w:tcMar>
              <w:top w:w="0" w:type="dxa"/>
              <w:left w:w="0" w:type="dxa"/>
              <w:bottom w:w="0" w:type="dxa"/>
              <w:right w:w="0" w:type="dxa"/>
            </w:tcMar>
          </w:tcPr>
          <w:p w14:paraId="7099F677" w14:textId="799889A0" w:rsidR="00957CC5" w:rsidRDefault="0067548F">
            <w:pPr>
              <w:rPr>
                <w:sz w:val="2"/>
              </w:rPr>
            </w:pPr>
            <w:r>
              <w:rPr>
                <w:noProof/>
              </w:rPr>
              <w:lastRenderedPageBreak/>
              <w:drawing>
                <wp:inline distT="0" distB="0" distL="0" distR="0" wp14:anchorId="694D20BE" wp14:editId="52F77035">
                  <wp:extent cx="153670" cy="15367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5D913647" w14:textId="77777777" w:rsidR="00957CC5" w:rsidRDefault="00957CC5">
            <w:pPr>
              <w:rPr>
                <w:sz w:val="2"/>
              </w:rPr>
            </w:pPr>
          </w:p>
        </w:tc>
        <w:tc>
          <w:tcPr>
            <w:tcW w:w="9180" w:type="dxa"/>
            <w:vMerge w:val="restart"/>
            <w:tcMar>
              <w:top w:w="0" w:type="dxa"/>
              <w:left w:w="0" w:type="dxa"/>
              <w:bottom w:w="0" w:type="dxa"/>
              <w:right w:w="0" w:type="dxa"/>
            </w:tcMar>
          </w:tcPr>
          <w:p w14:paraId="26DC3629" w14:textId="77777777" w:rsidR="00957CC5" w:rsidRDefault="0067548F">
            <w:pPr>
              <w:pStyle w:val="ParagrapheIndent1"/>
              <w:spacing w:line="232" w:lineRule="exact"/>
              <w:rPr>
                <w:color w:val="000000"/>
                <w:lang w:val="fr-FR"/>
              </w:rPr>
            </w:pPr>
            <w:r>
              <w:rPr>
                <w:color w:val="000000"/>
                <w:lang w:val="fr-FR"/>
              </w:rPr>
              <w:t>La partie des prestations évaluée à (indiquer le montant en chiffres et en lettres) :</w:t>
            </w:r>
          </w:p>
          <w:p w14:paraId="691679BD" w14:textId="77777777" w:rsidR="00957CC5" w:rsidRDefault="0067548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957CC5" w14:paraId="73A3F19D" w14:textId="77777777">
        <w:trPr>
          <w:trHeight w:val="382"/>
        </w:trPr>
        <w:tc>
          <w:tcPr>
            <w:tcW w:w="240" w:type="dxa"/>
            <w:tcMar>
              <w:top w:w="0" w:type="dxa"/>
              <w:left w:w="0" w:type="dxa"/>
              <w:bottom w:w="0" w:type="dxa"/>
              <w:right w:w="0" w:type="dxa"/>
            </w:tcMar>
          </w:tcPr>
          <w:p w14:paraId="7C1D3D8A" w14:textId="77777777" w:rsidR="00957CC5" w:rsidRDefault="00957CC5">
            <w:pPr>
              <w:rPr>
                <w:sz w:val="2"/>
              </w:rPr>
            </w:pPr>
          </w:p>
        </w:tc>
        <w:tc>
          <w:tcPr>
            <w:tcW w:w="200" w:type="dxa"/>
            <w:tcMar>
              <w:top w:w="0" w:type="dxa"/>
              <w:left w:w="0" w:type="dxa"/>
              <w:bottom w:w="0" w:type="dxa"/>
              <w:right w:w="0" w:type="dxa"/>
            </w:tcMar>
          </w:tcPr>
          <w:p w14:paraId="08CEDC95" w14:textId="77777777" w:rsidR="00957CC5" w:rsidRDefault="00957CC5">
            <w:pPr>
              <w:rPr>
                <w:sz w:val="2"/>
              </w:rPr>
            </w:pPr>
          </w:p>
        </w:tc>
        <w:tc>
          <w:tcPr>
            <w:tcW w:w="9180" w:type="dxa"/>
            <w:vMerge/>
            <w:tcMar>
              <w:top w:w="0" w:type="dxa"/>
              <w:left w:w="0" w:type="dxa"/>
              <w:bottom w:w="0" w:type="dxa"/>
              <w:right w:w="0" w:type="dxa"/>
            </w:tcMar>
          </w:tcPr>
          <w:p w14:paraId="02F106F1" w14:textId="77777777" w:rsidR="00957CC5" w:rsidRDefault="00957CC5"/>
        </w:tc>
      </w:tr>
    </w:tbl>
    <w:p w14:paraId="7378F85D" w14:textId="77777777" w:rsidR="00957CC5" w:rsidRDefault="0067548F">
      <w:pPr>
        <w:pStyle w:val="ParagrapheIndent1"/>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957CC5" w14:paraId="3C841973" w14:textId="77777777">
        <w:trPr>
          <w:trHeight w:val="202"/>
        </w:trPr>
        <w:tc>
          <w:tcPr>
            <w:tcW w:w="240" w:type="dxa"/>
            <w:tcMar>
              <w:top w:w="0" w:type="dxa"/>
              <w:left w:w="0" w:type="dxa"/>
              <w:bottom w:w="0" w:type="dxa"/>
              <w:right w:w="0" w:type="dxa"/>
            </w:tcMar>
          </w:tcPr>
          <w:p w14:paraId="02DD00F3" w14:textId="2C4D91E6" w:rsidR="00957CC5" w:rsidRDefault="0067548F">
            <w:pPr>
              <w:rPr>
                <w:sz w:val="2"/>
              </w:rPr>
            </w:pPr>
            <w:r>
              <w:rPr>
                <w:noProof/>
              </w:rPr>
              <w:drawing>
                <wp:inline distT="0" distB="0" distL="0" distR="0" wp14:anchorId="4EEDF928" wp14:editId="02EF2AE7">
                  <wp:extent cx="153670" cy="153670"/>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737A12D0" w14:textId="77777777" w:rsidR="00957CC5" w:rsidRDefault="00957CC5">
            <w:pPr>
              <w:rPr>
                <w:sz w:val="2"/>
              </w:rPr>
            </w:pPr>
          </w:p>
        </w:tc>
        <w:tc>
          <w:tcPr>
            <w:tcW w:w="9180" w:type="dxa"/>
            <w:tcMar>
              <w:top w:w="0" w:type="dxa"/>
              <w:left w:w="0" w:type="dxa"/>
              <w:bottom w:w="0" w:type="dxa"/>
              <w:right w:w="0" w:type="dxa"/>
            </w:tcMar>
          </w:tcPr>
          <w:p w14:paraId="2D3099AC" w14:textId="77777777" w:rsidR="00957CC5" w:rsidRDefault="0067548F">
            <w:pPr>
              <w:pStyle w:val="ParagrapheIndent1"/>
              <w:rPr>
                <w:color w:val="000000"/>
                <w:lang w:val="fr-FR"/>
              </w:rPr>
            </w:pPr>
            <w:proofErr w:type="gramStart"/>
            <w:r>
              <w:rPr>
                <w:color w:val="000000"/>
                <w:lang w:val="fr-FR"/>
              </w:rPr>
              <w:t>membre</w:t>
            </w:r>
            <w:proofErr w:type="gramEnd"/>
            <w:r>
              <w:rPr>
                <w:color w:val="000000"/>
                <w:lang w:val="fr-FR"/>
              </w:rPr>
              <w:t xml:space="preserve"> d'un groupement d'entreprise</w:t>
            </w:r>
          </w:p>
        </w:tc>
      </w:tr>
      <w:tr w:rsidR="00957CC5" w14:paraId="33DF4732" w14:textId="77777777">
        <w:trPr>
          <w:trHeight w:val="202"/>
        </w:trPr>
        <w:tc>
          <w:tcPr>
            <w:tcW w:w="240" w:type="dxa"/>
            <w:tcMar>
              <w:top w:w="0" w:type="dxa"/>
              <w:left w:w="0" w:type="dxa"/>
              <w:bottom w:w="0" w:type="dxa"/>
              <w:right w:w="0" w:type="dxa"/>
            </w:tcMar>
          </w:tcPr>
          <w:p w14:paraId="32D132EF" w14:textId="293C58C5" w:rsidR="00957CC5" w:rsidRDefault="0067548F">
            <w:pPr>
              <w:rPr>
                <w:sz w:val="2"/>
              </w:rPr>
            </w:pPr>
            <w:r>
              <w:rPr>
                <w:noProof/>
              </w:rPr>
              <w:drawing>
                <wp:inline distT="0" distB="0" distL="0" distR="0" wp14:anchorId="1A7C4F19" wp14:editId="5FA71E25">
                  <wp:extent cx="153670" cy="153670"/>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00" w:type="dxa"/>
            <w:tcMar>
              <w:top w:w="0" w:type="dxa"/>
              <w:left w:w="0" w:type="dxa"/>
              <w:bottom w:w="0" w:type="dxa"/>
              <w:right w:w="0" w:type="dxa"/>
            </w:tcMar>
          </w:tcPr>
          <w:p w14:paraId="1E9BD2B8" w14:textId="77777777" w:rsidR="00957CC5" w:rsidRDefault="00957CC5">
            <w:pPr>
              <w:rPr>
                <w:sz w:val="2"/>
              </w:rPr>
            </w:pPr>
          </w:p>
        </w:tc>
        <w:tc>
          <w:tcPr>
            <w:tcW w:w="9180" w:type="dxa"/>
            <w:tcMar>
              <w:top w:w="0" w:type="dxa"/>
              <w:left w:w="0" w:type="dxa"/>
              <w:bottom w:w="0" w:type="dxa"/>
              <w:right w:w="0" w:type="dxa"/>
            </w:tcMar>
          </w:tcPr>
          <w:p w14:paraId="5AEF92CA" w14:textId="77777777" w:rsidR="00957CC5" w:rsidRDefault="0067548F">
            <w:pPr>
              <w:pStyle w:val="ParagrapheIndent1"/>
              <w:rPr>
                <w:color w:val="000000"/>
                <w:lang w:val="fr-FR"/>
              </w:rPr>
            </w:pPr>
            <w:proofErr w:type="gramStart"/>
            <w:r>
              <w:rPr>
                <w:color w:val="000000"/>
                <w:lang w:val="fr-FR"/>
              </w:rPr>
              <w:t>sous</w:t>
            </w:r>
            <w:proofErr w:type="gramEnd"/>
            <w:r>
              <w:rPr>
                <w:color w:val="000000"/>
                <w:lang w:val="fr-FR"/>
              </w:rPr>
              <w:t>-traitant</w:t>
            </w:r>
          </w:p>
        </w:tc>
      </w:tr>
    </w:tbl>
    <w:p w14:paraId="17BB0DA7" w14:textId="77777777" w:rsidR="00957CC5" w:rsidRDefault="0067548F">
      <w:pPr>
        <w:spacing w:line="240" w:lineRule="exact"/>
      </w:pPr>
      <w:r>
        <w:t xml:space="preserve"> </w:t>
      </w:r>
    </w:p>
    <w:p w14:paraId="7E0773E4" w14:textId="77777777" w:rsidR="00957CC5" w:rsidRDefault="0067548F">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EF5E2D1" w14:textId="77777777" w:rsidR="00957CC5" w:rsidRDefault="0067548F">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A0B68D5" w14:textId="77777777" w:rsidR="00957CC5" w:rsidRDefault="00957CC5">
      <w:pPr>
        <w:pStyle w:val="style1010"/>
        <w:spacing w:line="232" w:lineRule="exact"/>
        <w:ind w:right="20"/>
        <w:jc w:val="center"/>
        <w:rPr>
          <w:color w:val="000000"/>
          <w:lang w:val="fr-FR"/>
        </w:rPr>
      </w:pPr>
    </w:p>
    <w:p w14:paraId="62C1856C" w14:textId="77777777" w:rsidR="00957CC5" w:rsidRDefault="0067548F">
      <w:pPr>
        <w:pStyle w:val="style1010"/>
        <w:spacing w:line="232" w:lineRule="exact"/>
        <w:ind w:right="20"/>
        <w:jc w:val="center"/>
        <w:rPr>
          <w:color w:val="000000"/>
          <w:sz w:val="16"/>
          <w:vertAlign w:val="superscript"/>
          <w:lang w:val="fr-FR"/>
        </w:rPr>
        <w:sectPr w:rsidR="00957CC5">
          <w:footerReference w:type="default" r:id="rId27"/>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5287C77" w14:textId="77777777" w:rsidR="00957CC5" w:rsidRDefault="0067548F">
      <w:pPr>
        <w:pStyle w:val="Titre1"/>
        <w:shd w:val="clear" w:color="FD2456" w:fill="FD2456"/>
        <w:jc w:val="center"/>
        <w:rPr>
          <w:rFonts w:ascii="Trebuchet MS" w:eastAsia="Trebuchet MS" w:hAnsi="Trebuchet MS" w:cs="Trebuchet MS"/>
          <w:color w:val="FFFFFF"/>
          <w:sz w:val="28"/>
          <w:lang w:val="fr-FR"/>
        </w:rPr>
      </w:pPr>
      <w:bookmarkStart w:id="28" w:name="ArtL1_A-CT"/>
      <w:bookmarkStart w:id="29" w:name="_Toc256000014"/>
      <w:bookmarkEnd w:id="28"/>
      <w:r>
        <w:rPr>
          <w:rFonts w:ascii="Trebuchet MS" w:eastAsia="Trebuchet MS" w:hAnsi="Trebuchet MS" w:cs="Trebuchet MS"/>
          <w:color w:val="FFFFFF"/>
          <w:sz w:val="28"/>
          <w:lang w:val="fr-FR"/>
        </w:rPr>
        <w:lastRenderedPageBreak/>
        <w:t>ANNEXE N° 1 : DÉSIGNATION DES CO-TRAITANTS ET RÉPARTITION DES PRESTATIONS</w:t>
      </w:r>
      <w:bookmarkEnd w:id="29"/>
    </w:p>
    <w:p w14:paraId="6D3BC136" w14:textId="77777777" w:rsidR="00957CC5" w:rsidRDefault="0067548F">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57CC5" w14:paraId="3B2F17F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70289C" w14:textId="77777777" w:rsidR="00957CC5" w:rsidRDefault="0067548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D2A30A" w14:textId="77777777" w:rsidR="00957CC5" w:rsidRDefault="0067548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C5A394" w14:textId="77777777" w:rsidR="00957CC5" w:rsidRDefault="0067548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2142CE" w14:textId="77777777" w:rsidR="00957CC5" w:rsidRDefault="0067548F">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440C8ABD" w14:textId="77777777" w:rsidR="00957CC5" w:rsidRDefault="0067548F">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334D74" w14:textId="77777777" w:rsidR="00957CC5" w:rsidRDefault="0067548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57CC5" w14:paraId="11B2B97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7E4E8"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1D56142"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2011E08"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FE9F8D1"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DFB3096" w14:textId="77777777" w:rsidR="00957CC5" w:rsidRDefault="00957C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83A8FB"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691C0"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27A84"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31F40" w14:textId="77777777" w:rsidR="00957CC5" w:rsidRDefault="00957CC5"/>
        </w:tc>
      </w:tr>
      <w:tr w:rsidR="00957CC5" w14:paraId="24FA05B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29EB8"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E0FB60F"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BC846A6"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D4B290C"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7726390" w14:textId="77777777" w:rsidR="00957CC5" w:rsidRDefault="00957C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2599D"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4AEC1"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11056"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C6E22" w14:textId="77777777" w:rsidR="00957CC5" w:rsidRDefault="00957CC5"/>
        </w:tc>
      </w:tr>
      <w:tr w:rsidR="00957CC5" w14:paraId="2C5158A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9FE98"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868E123"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A91E656"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A3E5D4A"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58DB706" w14:textId="77777777" w:rsidR="00957CC5" w:rsidRDefault="00957C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34489"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91010"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A1CEB"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41472" w14:textId="77777777" w:rsidR="00957CC5" w:rsidRDefault="00957CC5"/>
        </w:tc>
      </w:tr>
      <w:tr w:rsidR="00957CC5" w14:paraId="33FE1A8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275E7"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A31EF18"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8AE2CD5"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CFABB4D"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9F03D3C" w14:textId="77777777" w:rsidR="00957CC5" w:rsidRDefault="00957C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69EC7B"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201AD"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71F45"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E7503D" w14:textId="77777777" w:rsidR="00957CC5" w:rsidRDefault="00957CC5"/>
        </w:tc>
      </w:tr>
      <w:tr w:rsidR="00957CC5" w14:paraId="39A5D89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BF213"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A929E9E"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5DBD377"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D4C3B52" w14:textId="77777777" w:rsidR="00957CC5" w:rsidRDefault="0067548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08C9061" w14:textId="77777777" w:rsidR="00957CC5" w:rsidRDefault="00957C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BC00A"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32190"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B7AA9"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D8E38" w14:textId="77777777" w:rsidR="00957CC5" w:rsidRDefault="00957CC5"/>
        </w:tc>
      </w:tr>
      <w:tr w:rsidR="00957CC5" w14:paraId="179E3A0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73791E" w14:textId="77777777" w:rsidR="00957CC5" w:rsidRDefault="00957CC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A4054" w14:textId="77777777" w:rsidR="00957CC5" w:rsidRDefault="0067548F">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2947B" w14:textId="77777777" w:rsidR="00957CC5" w:rsidRDefault="00957C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714D6" w14:textId="77777777" w:rsidR="00957CC5" w:rsidRDefault="00957C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3753FF" w14:textId="77777777" w:rsidR="00957CC5" w:rsidRDefault="00957CC5"/>
        </w:tc>
      </w:tr>
    </w:tbl>
    <w:p w14:paraId="2C24D099" w14:textId="77777777" w:rsidR="00957CC5" w:rsidRDefault="00957CC5"/>
    <w:sectPr w:rsidR="00957CC5">
      <w:footerReference w:type="default" r:id="rId28"/>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35CF3" w14:textId="77777777" w:rsidR="009C1769" w:rsidRDefault="0067548F">
      <w:r>
        <w:separator/>
      </w:r>
    </w:p>
  </w:endnote>
  <w:endnote w:type="continuationSeparator" w:id="0">
    <w:p w14:paraId="63783436" w14:textId="77777777" w:rsidR="009C1769" w:rsidRDefault="00675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1BC"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23091028" w14:textId="77777777">
      <w:trPr>
        <w:trHeight w:val="245"/>
      </w:trPr>
      <w:tc>
        <w:tcPr>
          <w:tcW w:w="5220" w:type="dxa"/>
          <w:tcMar>
            <w:top w:w="0" w:type="dxa"/>
            <w:left w:w="0" w:type="dxa"/>
            <w:bottom w:w="0" w:type="dxa"/>
            <w:right w:w="0" w:type="dxa"/>
          </w:tcMar>
          <w:vAlign w:val="center"/>
        </w:tcPr>
        <w:p w14:paraId="26E1B8C2"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3C79ADB0"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C2C0" w14:textId="77777777" w:rsidR="00957CC5" w:rsidRDefault="0067548F">
    <w:pPr>
      <w:pStyle w:val="PiedDePage"/>
      <w:rPr>
        <w:color w:val="000000"/>
        <w:sz w:val="16"/>
        <w:lang w:val="fr-FR"/>
      </w:rPr>
    </w:pPr>
    <w:r>
      <w:rPr>
        <w:color w:val="000000"/>
        <w:sz w:val="16"/>
        <w:lang w:val="fr-FR"/>
      </w:rPr>
      <w:t xml:space="preserve">(1)  Date et signature originales </w:t>
    </w:r>
  </w:p>
  <w:p w14:paraId="4D68056F" w14:textId="77777777" w:rsidR="00957CC5" w:rsidRDefault="00957CC5">
    <w:pPr>
      <w:spacing w:after="160" w:line="240" w:lineRule="exact"/>
    </w:pPr>
  </w:p>
  <w:p w14:paraId="2AA54A51"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63FAA5B7" w14:textId="77777777">
      <w:trPr>
        <w:trHeight w:val="245"/>
      </w:trPr>
      <w:tc>
        <w:tcPr>
          <w:tcW w:w="5220" w:type="dxa"/>
          <w:tcMar>
            <w:top w:w="0" w:type="dxa"/>
            <w:left w:w="0" w:type="dxa"/>
            <w:bottom w:w="0" w:type="dxa"/>
            <w:right w:w="0" w:type="dxa"/>
          </w:tcMar>
          <w:vAlign w:val="center"/>
        </w:tcPr>
        <w:p w14:paraId="2220DAD9"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61786D01"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957CC5" w14:paraId="06FBCCC7" w14:textId="77777777">
      <w:trPr>
        <w:trHeight w:val="385"/>
      </w:trPr>
      <w:tc>
        <w:tcPr>
          <w:tcW w:w="9000" w:type="dxa"/>
          <w:tcMar>
            <w:top w:w="0" w:type="dxa"/>
            <w:left w:w="0" w:type="dxa"/>
            <w:bottom w:w="0" w:type="dxa"/>
            <w:right w:w="0" w:type="dxa"/>
          </w:tcMar>
          <w:vAlign w:val="center"/>
        </w:tcPr>
        <w:p w14:paraId="1A6D4E72" w14:textId="77777777" w:rsidR="00957CC5" w:rsidRDefault="0067548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DISPDIJ24013</w:t>
          </w:r>
        </w:p>
      </w:tc>
      <w:tc>
        <w:tcPr>
          <w:tcW w:w="5560" w:type="dxa"/>
          <w:tcMar>
            <w:top w:w="0" w:type="dxa"/>
            <w:left w:w="0" w:type="dxa"/>
            <w:bottom w:w="0" w:type="dxa"/>
            <w:right w:w="0" w:type="dxa"/>
          </w:tcMar>
          <w:vAlign w:val="center"/>
        </w:tcPr>
        <w:p w14:paraId="6E672B7A" w14:textId="77777777" w:rsidR="00957CC5" w:rsidRDefault="0067548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BBF2"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5AD35582" w14:textId="77777777">
      <w:trPr>
        <w:trHeight w:val="245"/>
      </w:trPr>
      <w:tc>
        <w:tcPr>
          <w:tcW w:w="5220" w:type="dxa"/>
          <w:tcMar>
            <w:top w:w="0" w:type="dxa"/>
            <w:left w:w="0" w:type="dxa"/>
            <w:bottom w:w="0" w:type="dxa"/>
            <w:right w:w="0" w:type="dxa"/>
          </w:tcMar>
          <w:vAlign w:val="center"/>
        </w:tcPr>
        <w:p w14:paraId="769C1A63"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5DAD423F"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7C6D"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51982222" w14:textId="77777777">
      <w:trPr>
        <w:trHeight w:val="245"/>
      </w:trPr>
      <w:tc>
        <w:tcPr>
          <w:tcW w:w="5220" w:type="dxa"/>
          <w:tcMar>
            <w:top w:w="0" w:type="dxa"/>
            <w:left w:w="0" w:type="dxa"/>
            <w:bottom w:w="0" w:type="dxa"/>
            <w:right w:w="0" w:type="dxa"/>
          </w:tcMar>
          <w:vAlign w:val="center"/>
        </w:tcPr>
        <w:p w14:paraId="6A1310BA"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78759312"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3CAD" w14:textId="77777777" w:rsidR="00957CC5" w:rsidRDefault="0067548F">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185ACE9" w14:textId="77777777" w:rsidR="00957CC5" w:rsidRDefault="0067548F">
    <w:pPr>
      <w:pStyle w:val="PiedDePage"/>
      <w:rPr>
        <w:color w:val="000000"/>
        <w:sz w:val="16"/>
        <w:lang w:val="fr-FR"/>
      </w:rPr>
    </w:pPr>
    <w:r>
      <w:rPr>
        <w:color w:val="000000"/>
        <w:sz w:val="16"/>
        <w:lang w:val="fr-FR"/>
      </w:rPr>
      <w:t xml:space="preserve">(2)  Pavé à répéter et à remplir par le candidat pour chaque variante proposée </w:t>
    </w:r>
  </w:p>
  <w:p w14:paraId="40474E58" w14:textId="77777777" w:rsidR="00957CC5" w:rsidRDefault="00957CC5">
    <w:pPr>
      <w:spacing w:after="160" w:line="240" w:lineRule="exact"/>
    </w:pPr>
  </w:p>
  <w:p w14:paraId="0A956ECC"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7D2D7B31" w14:textId="77777777">
      <w:trPr>
        <w:trHeight w:val="245"/>
      </w:trPr>
      <w:tc>
        <w:tcPr>
          <w:tcW w:w="5220" w:type="dxa"/>
          <w:tcMar>
            <w:top w:w="0" w:type="dxa"/>
            <w:left w:w="0" w:type="dxa"/>
            <w:bottom w:w="0" w:type="dxa"/>
            <w:right w:w="0" w:type="dxa"/>
          </w:tcMar>
          <w:vAlign w:val="center"/>
        </w:tcPr>
        <w:p w14:paraId="21C84002"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1A4C5389"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7F102"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0AA98574" w14:textId="77777777">
      <w:trPr>
        <w:trHeight w:val="245"/>
      </w:trPr>
      <w:tc>
        <w:tcPr>
          <w:tcW w:w="5220" w:type="dxa"/>
          <w:tcMar>
            <w:top w:w="0" w:type="dxa"/>
            <w:left w:w="0" w:type="dxa"/>
            <w:bottom w:w="0" w:type="dxa"/>
            <w:right w:w="0" w:type="dxa"/>
          </w:tcMar>
          <w:vAlign w:val="center"/>
        </w:tcPr>
        <w:p w14:paraId="75059238"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71C76CE5"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29A3" w14:textId="77777777" w:rsidR="00957CC5" w:rsidRDefault="0067548F">
    <w:pPr>
      <w:pStyle w:val="PiedDePage"/>
      <w:rPr>
        <w:color w:val="000000"/>
        <w:sz w:val="16"/>
        <w:lang w:val="fr-FR"/>
      </w:rPr>
    </w:pPr>
    <w:r>
      <w:rPr>
        <w:color w:val="000000"/>
        <w:sz w:val="16"/>
        <w:lang w:val="fr-FR"/>
      </w:rPr>
      <w:t xml:space="preserve">(1)  Cocher la case correspondant à votre situation </w:t>
    </w:r>
  </w:p>
  <w:p w14:paraId="58E01AF8" w14:textId="77777777" w:rsidR="00957CC5" w:rsidRDefault="00957CC5">
    <w:pPr>
      <w:spacing w:after="160" w:line="240" w:lineRule="exact"/>
    </w:pPr>
  </w:p>
  <w:p w14:paraId="2877843F"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529217FF" w14:textId="77777777">
      <w:trPr>
        <w:trHeight w:val="245"/>
      </w:trPr>
      <w:tc>
        <w:tcPr>
          <w:tcW w:w="5220" w:type="dxa"/>
          <w:tcMar>
            <w:top w:w="0" w:type="dxa"/>
            <w:left w:w="0" w:type="dxa"/>
            <w:bottom w:w="0" w:type="dxa"/>
            <w:right w:w="0" w:type="dxa"/>
          </w:tcMar>
          <w:vAlign w:val="center"/>
        </w:tcPr>
        <w:p w14:paraId="0C192ACC"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3C8B99A5"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9265"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4B140B1E" w14:textId="77777777">
      <w:trPr>
        <w:trHeight w:val="245"/>
      </w:trPr>
      <w:tc>
        <w:tcPr>
          <w:tcW w:w="5220" w:type="dxa"/>
          <w:tcMar>
            <w:top w:w="0" w:type="dxa"/>
            <w:left w:w="0" w:type="dxa"/>
            <w:bottom w:w="0" w:type="dxa"/>
            <w:right w:w="0" w:type="dxa"/>
          </w:tcMar>
          <w:vAlign w:val="center"/>
        </w:tcPr>
        <w:p w14:paraId="3CF61A16"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48539F53"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EF09" w14:textId="77777777" w:rsidR="00957CC5" w:rsidRDefault="0067548F">
    <w:pPr>
      <w:pStyle w:val="PiedDePage"/>
      <w:rPr>
        <w:color w:val="000000"/>
        <w:sz w:val="16"/>
        <w:lang w:val="fr-FR"/>
      </w:rPr>
    </w:pPr>
    <w:r>
      <w:rPr>
        <w:color w:val="000000"/>
        <w:sz w:val="16"/>
        <w:lang w:val="fr-FR"/>
      </w:rPr>
      <w:t xml:space="preserve">(1)  Mention facultative dans le cas d'un dépôt signé électroniquement </w:t>
    </w:r>
  </w:p>
  <w:p w14:paraId="429E177E" w14:textId="77777777" w:rsidR="00957CC5" w:rsidRDefault="00957CC5">
    <w:pPr>
      <w:spacing w:after="160" w:line="240" w:lineRule="exact"/>
    </w:pPr>
  </w:p>
  <w:p w14:paraId="45F813EA"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0E5C0D5F" w14:textId="77777777">
      <w:trPr>
        <w:trHeight w:val="245"/>
      </w:trPr>
      <w:tc>
        <w:tcPr>
          <w:tcW w:w="5220" w:type="dxa"/>
          <w:tcMar>
            <w:top w:w="0" w:type="dxa"/>
            <w:left w:w="0" w:type="dxa"/>
            <w:bottom w:w="0" w:type="dxa"/>
            <w:right w:w="0" w:type="dxa"/>
          </w:tcMar>
          <w:vAlign w:val="center"/>
        </w:tcPr>
        <w:p w14:paraId="5920DB5D"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5C8C5314"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C7B8" w14:textId="77777777" w:rsidR="00957CC5" w:rsidRDefault="00957CC5">
    <w:pPr>
      <w:spacing w:line="240" w:lineRule="exact"/>
    </w:pPr>
  </w:p>
  <w:tbl>
    <w:tblPr>
      <w:tblW w:w="0" w:type="auto"/>
      <w:tblLayout w:type="fixed"/>
      <w:tblLook w:val="04A0" w:firstRow="1" w:lastRow="0" w:firstColumn="1" w:lastColumn="0" w:noHBand="0" w:noVBand="1"/>
    </w:tblPr>
    <w:tblGrid>
      <w:gridCol w:w="5220"/>
      <w:gridCol w:w="4400"/>
    </w:tblGrid>
    <w:tr w:rsidR="00957CC5" w14:paraId="1136F83A" w14:textId="77777777">
      <w:trPr>
        <w:trHeight w:val="245"/>
      </w:trPr>
      <w:tc>
        <w:tcPr>
          <w:tcW w:w="5220" w:type="dxa"/>
          <w:tcMar>
            <w:top w:w="0" w:type="dxa"/>
            <w:left w:w="0" w:type="dxa"/>
            <w:bottom w:w="0" w:type="dxa"/>
            <w:right w:w="0" w:type="dxa"/>
          </w:tcMar>
          <w:vAlign w:val="center"/>
        </w:tcPr>
        <w:p w14:paraId="2012C82B" w14:textId="77777777" w:rsidR="00957CC5" w:rsidRDefault="0067548F">
          <w:pPr>
            <w:pStyle w:val="PiedDePage"/>
            <w:rPr>
              <w:color w:val="000000"/>
              <w:lang w:val="fr-FR"/>
            </w:rPr>
          </w:pPr>
          <w:r>
            <w:rPr>
              <w:color w:val="000000"/>
              <w:lang w:val="fr-FR"/>
            </w:rPr>
            <w:t>Consultation n°: DISPDIJ24013</w:t>
          </w:r>
        </w:p>
      </w:tc>
      <w:tc>
        <w:tcPr>
          <w:tcW w:w="4400" w:type="dxa"/>
          <w:tcMar>
            <w:top w:w="0" w:type="dxa"/>
            <w:left w:w="0" w:type="dxa"/>
            <w:bottom w:w="0" w:type="dxa"/>
            <w:right w:w="0" w:type="dxa"/>
          </w:tcMar>
          <w:vAlign w:val="center"/>
        </w:tcPr>
        <w:p w14:paraId="0B95E9CC" w14:textId="77777777" w:rsidR="00957CC5" w:rsidRDefault="00675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32436" w14:textId="77777777" w:rsidR="009C1769" w:rsidRDefault="0067548F">
      <w:r>
        <w:separator/>
      </w:r>
    </w:p>
  </w:footnote>
  <w:footnote w:type="continuationSeparator" w:id="0">
    <w:p w14:paraId="7C352B1E" w14:textId="77777777" w:rsidR="009C1769" w:rsidRDefault="00675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52A8E"/>
    <w:multiLevelType w:val="hybridMultilevel"/>
    <w:tmpl w:val="7EEC8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CC5"/>
    <w:rsid w:val="00296BFF"/>
    <w:rsid w:val="0067548F"/>
    <w:rsid w:val="007238B8"/>
    <w:rsid w:val="00957CC5"/>
    <w:rsid w:val="009C17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2F86C5"/>
  <w15:docId w15:val="{677571D4-1E58-4AA5-94BF-0FAB97D0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Groupe">
    <w:name w:val="tableGroupe"/>
    <w:qFormat/>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2571</Words>
  <Characters>14169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MARMOT Patrice</dc:creator>
  <cp:lastModifiedBy>MARMOT Patrice</cp:lastModifiedBy>
  <cp:revision>3</cp:revision>
  <dcterms:created xsi:type="dcterms:W3CDTF">2024-10-24T14:00:00Z</dcterms:created>
  <dcterms:modified xsi:type="dcterms:W3CDTF">2024-10-24T14:03:00Z</dcterms:modified>
</cp:coreProperties>
</file>