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A90CE" w14:textId="77777777" w:rsidR="00B716B2" w:rsidRDefault="00B716B2">
      <w:r w:rsidRPr="000E5F11">
        <w:rPr>
          <w:rFonts w:cs="Arial"/>
          <w:b/>
          <w:noProof/>
          <w:sz w:val="22"/>
          <w:lang w:val="fr-FR" w:eastAsia="fr-FR"/>
        </w:rPr>
        <w:drawing>
          <wp:anchor distT="0" distB="0" distL="114300" distR="114300" simplePos="0" relativeHeight="251659264" behindDoc="1" locked="1" layoutInCell="1" allowOverlap="1" wp14:anchorId="6BD42F12" wp14:editId="461EBBB3">
            <wp:simplePos x="0" y="0"/>
            <wp:positionH relativeFrom="margin">
              <wp:align>center</wp:align>
            </wp:positionH>
            <wp:positionV relativeFrom="page">
              <wp:posOffset>347345</wp:posOffset>
            </wp:positionV>
            <wp:extent cx="6861810" cy="1097280"/>
            <wp:effectExtent l="0" t="0" r="0" b="7620"/>
            <wp:wrapTight wrapText="bothSides">
              <wp:wrapPolygon edited="0">
                <wp:start x="16071" y="9750"/>
                <wp:lineTo x="2159" y="10500"/>
                <wp:lineTo x="1859" y="13500"/>
                <wp:lineTo x="1979" y="16500"/>
                <wp:lineTo x="2878" y="20625"/>
                <wp:lineTo x="2938" y="21375"/>
                <wp:lineTo x="5757" y="21375"/>
                <wp:lineTo x="7916" y="19500"/>
                <wp:lineTo x="8036" y="18000"/>
                <wp:lineTo x="6776" y="16500"/>
                <wp:lineTo x="19369" y="12750"/>
                <wp:lineTo x="19549" y="10500"/>
                <wp:lineTo x="16311" y="9750"/>
                <wp:lineTo x="16071" y="9750"/>
              </wp:wrapPolygon>
            </wp:wrapTight>
            <wp:docPr id="17" name="Image 17" descr=":logo+R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:logo+RF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81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A2157D" w14:textId="77777777" w:rsidR="00B716B2" w:rsidRPr="00B716B2" w:rsidRDefault="00B716B2" w:rsidP="00B716B2"/>
    <w:p w14:paraId="491F3068" w14:textId="77777777" w:rsidR="00EF7DF2" w:rsidRDefault="00EF7DF2" w:rsidP="00FD4A25">
      <w:pPr>
        <w:spacing w:before="96" w:after="0" w:line="240" w:lineRule="auto"/>
        <w:ind w:left="127" w:right="402"/>
        <w:jc w:val="center"/>
        <w:rPr>
          <w:rFonts w:eastAsia="Times New Roman" w:cs="Arial"/>
          <w:b/>
          <w:sz w:val="16"/>
          <w:szCs w:val="24"/>
          <w:u w:val="single"/>
          <w:lang w:val="fr-FR" w:eastAsia="fr-FR"/>
        </w:rPr>
      </w:pPr>
    </w:p>
    <w:p w14:paraId="4C90D102" w14:textId="77777777" w:rsidR="00FD4A25" w:rsidRPr="00FD4A25" w:rsidRDefault="00FD4A25" w:rsidP="00FD4A25">
      <w:pPr>
        <w:spacing w:before="96" w:after="0" w:line="240" w:lineRule="auto"/>
        <w:ind w:left="127" w:right="402"/>
        <w:jc w:val="center"/>
        <w:rPr>
          <w:rFonts w:eastAsia="Times New Roman" w:cs="Arial"/>
          <w:b/>
          <w:sz w:val="16"/>
          <w:szCs w:val="24"/>
          <w:lang w:val="fr-FR" w:eastAsia="fr-FR"/>
        </w:rPr>
      </w:pPr>
      <w:r w:rsidRPr="00FD4A25">
        <w:rPr>
          <w:rFonts w:eastAsia="Times New Roman" w:cs="Arial"/>
          <w:b/>
          <w:sz w:val="16"/>
          <w:szCs w:val="24"/>
          <w:u w:val="single"/>
          <w:lang w:val="fr-FR" w:eastAsia="fr-FR"/>
        </w:rPr>
        <w:t>Pouvoir adjudicateur</w:t>
      </w:r>
    </w:p>
    <w:p w14:paraId="6AAF21A6" w14:textId="77777777" w:rsidR="00FD4A25" w:rsidRPr="00FD4A25" w:rsidRDefault="00FD4A25" w:rsidP="00FD4A25">
      <w:pPr>
        <w:spacing w:before="2" w:after="0" w:line="240" w:lineRule="auto"/>
        <w:jc w:val="center"/>
        <w:rPr>
          <w:rFonts w:eastAsia="Times New Roman" w:cs="Arial"/>
          <w:bCs/>
          <w:sz w:val="16"/>
          <w:szCs w:val="48"/>
          <w:lang w:val="fr-FR" w:eastAsia="fr-FR"/>
        </w:rPr>
      </w:pPr>
    </w:p>
    <w:p w14:paraId="5BAADB08" w14:textId="77777777" w:rsidR="00FD4A25" w:rsidRPr="00FD4A25" w:rsidRDefault="00FD4A25" w:rsidP="00FD4A25">
      <w:pPr>
        <w:spacing w:after="0" w:line="240" w:lineRule="auto"/>
        <w:ind w:left="127" w:right="404"/>
        <w:jc w:val="center"/>
        <w:rPr>
          <w:rFonts w:eastAsia="Times New Roman" w:cs="Arial"/>
          <w:b/>
          <w:sz w:val="16"/>
          <w:szCs w:val="24"/>
          <w:lang w:val="fr-FR" w:eastAsia="fr-FR"/>
        </w:rPr>
      </w:pPr>
      <w:r w:rsidRPr="00FD4A25">
        <w:rPr>
          <w:rFonts w:eastAsia="Times New Roman" w:cs="Arial"/>
          <w:sz w:val="16"/>
          <w:szCs w:val="24"/>
          <w:lang w:val="fr-FR" w:eastAsia="fr-FR"/>
        </w:rPr>
        <w:t xml:space="preserve">Agence Nationale de Sécurité du Médicament et des Produits de Santé – </w:t>
      </w:r>
      <w:r w:rsidRPr="00FD4A25">
        <w:rPr>
          <w:rFonts w:eastAsia="Times New Roman" w:cs="Arial"/>
          <w:b/>
          <w:sz w:val="16"/>
          <w:szCs w:val="24"/>
          <w:lang w:val="fr-FR" w:eastAsia="fr-FR"/>
        </w:rPr>
        <w:t>ANSM</w:t>
      </w:r>
    </w:p>
    <w:p w14:paraId="44A1BA2B" w14:textId="77777777" w:rsidR="00FD4A25" w:rsidRPr="00FD4A25" w:rsidRDefault="00FD4A25" w:rsidP="00FD4A25">
      <w:pPr>
        <w:spacing w:before="1" w:after="0" w:line="240" w:lineRule="auto"/>
        <w:ind w:left="127" w:right="398"/>
        <w:jc w:val="center"/>
        <w:rPr>
          <w:rFonts w:eastAsia="Times New Roman" w:cs="Arial"/>
          <w:sz w:val="16"/>
          <w:szCs w:val="24"/>
          <w:lang w:val="fr-FR" w:eastAsia="fr-FR"/>
        </w:rPr>
      </w:pPr>
      <w:r w:rsidRPr="00FD4A25">
        <w:rPr>
          <w:rFonts w:eastAsia="Times New Roman" w:cs="Arial"/>
          <w:sz w:val="16"/>
          <w:szCs w:val="24"/>
          <w:lang w:val="fr-FR" w:eastAsia="fr-FR"/>
        </w:rPr>
        <w:t>143/147 Boulevard Anatole France - 93285 Saint-Denis CEDEX</w:t>
      </w:r>
    </w:p>
    <w:p w14:paraId="0B6FCB8E" w14:textId="77777777" w:rsidR="00FD4A25" w:rsidRPr="00FD4A25" w:rsidRDefault="00FD4A25" w:rsidP="00FD4A25">
      <w:pPr>
        <w:spacing w:before="10" w:after="0" w:line="240" w:lineRule="auto"/>
        <w:jc w:val="center"/>
        <w:rPr>
          <w:rFonts w:eastAsia="Times New Roman" w:cs="Arial"/>
          <w:b/>
          <w:bCs/>
          <w:sz w:val="23"/>
          <w:szCs w:val="48"/>
          <w:lang w:val="fr-FR" w:eastAsia="fr-FR"/>
        </w:rPr>
      </w:pPr>
    </w:p>
    <w:p w14:paraId="5AE0C872" w14:textId="77777777" w:rsidR="00FD4A25" w:rsidRPr="00FD4A25" w:rsidRDefault="00FD4A25" w:rsidP="00FD4A25">
      <w:pPr>
        <w:spacing w:after="0" w:line="240" w:lineRule="auto"/>
        <w:ind w:left="127" w:right="402"/>
        <w:jc w:val="center"/>
        <w:rPr>
          <w:rFonts w:eastAsia="Times New Roman" w:cs="Arial"/>
          <w:b/>
          <w:sz w:val="32"/>
          <w:szCs w:val="24"/>
          <w:lang w:val="fr-FR" w:eastAsia="fr-FR"/>
        </w:rPr>
      </w:pPr>
      <w:r w:rsidRPr="00FD4A25">
        <w:rPr>
          <w:rFonts w:eastAsia="Times New Roman" w:cs="Arial"/>
          <w:b/>
          <w:sz w:val="32"/>
          <w:szCs w:val="24"/>
          <w:lang w:val="fr-FR" w:eastAsia="fr-FR"/>
        </w:rPr>
        <w:t>*****</w:t>
      </w:r>
    </w:p>
    <w:p w14:paraId="7C76B0A7" w14:textId="77777777" w:rsidR="00FD4A25" w:rsidRPr="00535ABD" w:rsidRDefault="00FD4A25" w:rsidP="00FD4A25">
      <w:pPr>
        <w:spacing w:before="277" w:after="0" w:line="240" w:lineRule="auto"/>
        <w:ind w:left="127" w:right="399"/>
        <w:jc w:val="center"/>
        <w:rPr>
          <w:rFonts w:eastAsia="Times New Roman" w:cs="Arial"/>
          <w:b/>
          <w:sz w:val="28"/>
          <w:szCs w:val="24"/>
          <w:lang w:val="fr-FR" w:eastAsia="fr-FR"/>
        </w:rPr>
      </w:pPr>
      <w:bookmarkStart w:id="0" w:name="_GoBack"/>
      <w:bookmarkEnd w:id="0"/>
      <w:r w:rsidRPr="00535ABD">
        <w:rPr>
          <w:rFonts w:eastAsia="Times New Roman" w:cs="Arial"/>
          <w:b/>
          <w:sz w:val="28"/>
          <w:szCs w:val="24"/>
          <w:lang w:val="fr-FR" w:eastAsia="fr-FR"/>
        </w:rPr>
        <w:t>Marché public de services</w:t>
      </w:r>
    </w:p>
    <w:p w14:paraId="7063DE71" w14:textId="77777777" w:rsidR="00FD4A25" w:rsidRPr="00FD4A25" w:rsidRDefault="00FD4A25" w:rsidP="00FD4A25">
      <w:pPr>
        <w:spacing w:before="10" w:after="0" w:line="240" w:lineRule="auto"/>
        <w:jc w:val="center"/>
        <w:rPr>
          <w:rFonts w:eastAsia="Times New Roman" w:cs="Arial"/>
          <w:bCs/>
          <w:i/>
          <w:sz w:val="15"/>
          <w:szCs w:val="48"/>
          <w:lang w:val="fr-FR" w:eastAsia="fr-FR"/>
        </w:rPr>
      </w:pPr>
    </w:p>
    <w:p w14:paraId="425984EB" w14:textId="77777777" w:rsidR="00FD4A25" w:rsidRPr="00FD4A25" w:rsidRDefault="00FD4A25" w:rsidP="00FD4A25">
      <w:pPr>
        <w:spacing w:after="0" w:line="240" w:lineRule="exact"/>
        <w:jc w:val="center"/>
        <w:rPr>
          <w:rFonts w:eastAsia="Times New Roman" w:cs="Arial"/>
          <w:b/>
          <w:i/>
          <w:sz w:val="16"/>
          <w:szCs w:val="16"/>
          <w:lang w:val="fr-FR" w:eastAsia="fr-FR"/>
        </w:rPr>
      </w:pPr>
      <w:r w:rsidRPr="00FD4A25">
        <w:rPr>
          <w:rFonts w:eastAsia="Times New Roman" w:cs="Arial"/>
          <w:i/>
          <w:sz w:val="16"/>
          <w:szCs w:val="16"/>
          <w:lang w:val="fr-FR" w:eastAsia="fr-FR"/>
        </w:rPr>
        <w:t>Passé en application du Code de la Commande Publique.</w:t>
      </w:r>
    </w:p>
    <w:p w14:paraId="7F4D0C8D" w14:textId="77777777" w:rsidR="00FD4A25" w:rsidRPr="00FD4A25" w:rsidRDefault="00FD4A25" w:rsidP="00FD4A25">
      <w:pPr>
        <w:spacing w:before="157" w:after="0" w:line="240" w:lineRule="auto"/>
        <w:ind w:left="127" w:right="402"/>
        <w:jc w:val="center"/>
        <w:rPr>
          <w:rFonts w:eastAsia="Times New Roman" w:cs="Arial"/>
          <w:b/>
          <w:sz w:val="32"/>
          <w:szCs w:val="24"/>
          <w:lang w:val="fr-FR" w:eastAsia="fr-FR"/>
        </w:rPr>
      </w:pPr>
      <w:r w:rsidRPr="00FD4A25">
        <w:rPr>
          <w:rFonts w:eastAsia="Times New Roman" w:cs="Arial"/>
          <w:b/>
          <w:sz w:val="32"/>
          <w:szCs w:val="24"/>
          <w:lang w:val="fr-FR" w:eastAsia="fr-FR"/>
        </w:rPr>
        <w:t>*****</w:t>
      </w:r>
    </w:p>
    <w:p w14:paraId="49E76D9D" w14:textId="77777777" w:rsidR="00B716B2" w:rsidRPr="00FD4A25" w:rsidRDefault="00B716B2" w:rsidP="00B716B2">
      <w:pPr>
        <w:rPr>
          <w:lang w:val="fr-FR"/>
        </w:rPr>
      </w:pPr>
    </w:p>
    <w:p w14:paraId="4E650B8F" w14:textId="77777777" w:rsidR="00FD4A25" w:rsidRPr="001658BC" w:rsidRDefault="00FD4A25" w:rsidP="00FD4A25">
      <w:pPr>
        <w:tabs>
          <w:tab w:val="center" w:pos="1701"/>
        </w:tabs>
        <w:jc w:val="center"/>
        <w:rPr>
          <w:rFonts w:cs="Arial"/>
          <w:sz w:val="22"/>
          <w:lang w:val="fr-FR"/>
        </w:rPr>
      </w:pPr>
    </w:p>
    <w:p w14:paraId="15793987" w14:textId="77777777" w:rsidR="00FD4A25" w:rsidRPr="001658BC" w:rsidRDefault="00FD4A25" w:rsidP="00FD4A25">
      <w:pPr>
        <w:tabs>
          <w:tab w:val="center" w:pos="1701"/>
        </w:tabs>
        <w:jc w:val="center"/>
        <w:rPr>
          <w:rFonts w:cs="Arial"/>
          <w:sz w:val="22"/>
          <w:lang w:val="fr-FR"/>
        </w:rPr>
      </w:pPr>
    </w:p>
    <w:p w14:paraId="66A0BBF1" w14:textId="77777777" w:rsidR="00FD4A25" w:rsidRDefault="00FD4A25" w:rsidP="00FD4A25">
      <w:pPr>
        <w:pStyle w:val="Corpsdetexte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D9D9D9"/>
        <w:spacing w:before="120"/>
        <w:rPr>
          <w:rFonts w:ascii="Arial" w:hAnsi="Arial" w:cs="Arial"/>
          <w:b/>
          <w:sz w:val="36"/>
        </w:rPr>
      </w:pPr>
    </w:p>
    <w:p w14:paraId="3F570CD4" w14:textId="77777777" w:rsidR="00FD4A25" w:rsidRPr="00B6308F" w:rsidRDefault="00FD4A25" w:rsidP="00FD4A25">
      <w:pPr>
        <w:pStyle w:val="Corpsdetexte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D9D9D9"/>
        <w:spacing w:before="120"/>
        <w:jc w:val="center"/>
        <w:rPr>
          <w:rFonts w:ascii="Arial" w:hAnsi="Arial" w:cs="Arial"/>
          <w:b/>
          <w:sz w:val="36"/>
        </w:rPr>
      </w:pPr>
      <w:r w:rsidRPr="00B6308F">
        <w:rPr>
          <w:rFonts w:ascii="Arial" w:hAnsi="Arial" w:cs="Arial"/>
          <w:b/>
          <w:sz w:val="36"/>
        </w:rPr>
        <w:t>Cadre de Réponse Technique (CRT)</w:t>
      </w:r>
    </w:p>
    <w:p w14:paraId="0993F9A9" w14:textId="77777777" w:rsidR="00FD4A25" w:rsidRPr="00EE30A6" w:rsidRDefault="00FD4A25" w:rsidP="00FD4A25">
      <w:pPr>
        <w:pStyle w:val="Corpsdetexte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D9D9D9"/>
        <w:spacing w:before="120"/>
        <w:rPr>
          <w:rFonts w:ascii="Arial" w:hAnsi="Arial" w:cs="Arial"/>
          <w:b/>
          <w:sz w:val="36"/>
        </w:rPr>
      </w:pPr>
    </w:p>
    <w:p w14:paraId="0CDD774E" w14:textId="77777777" w:rsidR="00FD4A25" w:rsidRDefault="00FD4A25" w:rsidP="00FD4A25">
      <w:pPr>
        <w:tabs>
          <w:tab w:val="center" w:pos="1701"/>
        </w:tabs>
        <w:jc w:val="center"/>
        <w:rPr>
          <w:rFonts w:cs="Arial"/>
          <w:b/>
          <w:color w:val="7030A0"/>
          <w:sz w:val="36"/>
          <w:szCs w:val="36"/>
          <w:lang w:val="fr-FR"/>
        </w:rPr>
      </w:pPr>
    </w:p>
    <w:p w14:paraId="27369393" w14:textId="77777777" w:rsidR="00FD4A25" w:rsidRPr="00FD4A25" w:rsidRDefault="00FD4A25" w:rsidP="00FD4A25">
      <w:pPr>
        <w:tabs>
          <w:tab w:val="center" w:pos="1701"/>
        </w:tabs>
        <w:jc w:val="center"/>
        <w:rPr>
          <w:rFonts w:cs="Arial"/>
          <w:b/>
          <w:color w:val="7030A0"/>
          <w:sz w:val="36"/>
          <w:szCs w:val="36"/>
          <w:lang w:val="fr-FR"/>
        </w:rPr>
      </w:pPr>
      <w:r w:rsidRPr="00FD4A25">
        <w:rPr>
          <w:rFonts w:cs="Arial"/>
          <w:b/>
          <w:color w:val="7030A0"/>
          <w:sz w:val="36"/>
          <w:szCs w:val="36"/>
          <w:lang w:val="fr-FR"/>
        </w:rPr>
        <w:t>S</w:t>
      </w:r>
      <w:r>
        <w:rPr>
          <w:rFonts w:cs="Arial"/>
          <w:b/>
          <w:color w:val="7030A0"/>
          <w:sz w:val="36"/>
          <w:szCs w:val="36"/>
          <w:lang w:val="fr-FR"/>
        </w:rPr>
        <w:t>ervice de taxi pour le compte d</w:t>
      </w:r>
      <w:r w:rsidRPr="00FD4A25">
        <w:rPr>
          <w:rFonts w:cs="Arial"/>
          <w:b/>
          <w:color w:val="7030A0"/>
          <w:sz w:val="36"/>
          <w:szCs w:val="36"/>
          <w:lang w:val="fr-FR"/>
        </w:rPr>
        <w:t>e l’Agence Nationale de Sécurité du Médicament et des Produits de Santé</w:t>
      </w:r>
      <w:r w:rsidR="00AD2701">
        <w:rPr>
          <w:rFonts w:cs="Arial"/>
          <w:b/>
          <w:color w:val="7030A0"/>
          <w:sz w:val="36"/>
          <w:szCs w:val="36"/>
          <w:lang w:val="fr-FR"/>
        </w:rPr>
        <w:t>.</w:t>
      </w:r>
    </w:p>
    <w:p w14:paraId="73C836A1" w14:textId="77777777" w:rsidR="00FD4A25" w:rsidRPr="00FD4A25" w:rsidRDefault="00FD4A25" w:rsidP="00FD4A25">
      <w:pPr>
        <w:tabs>
          <w:tab w:val="center" w:pos="4678"/>
          <w:tab w:val="right" w:pos="9355"/>
        </w:tabs>
        <w:spacing w:after="0" w:line="240" w:lineRule="auto"/>
        <w:jc w:val="center"/>
        <w:rPr>
          <w:rFonts w:eastAsia="Times New Roman" w:cs="Arial"/>
          <w:b/>
          <w:color w:val="7F7F7F"/>
          <w:sz w:val="22"/>
          <w:u w:val="single" w:color="C5E0B3"/>
          <w:lang w:val="fr-FR" w:eastAsia="fr-FR"/>
        </w:rPr>
      </w:pPr>
    </w:p>
    <w:p w14:paraId="62E4C296" w14:textId="77777777" w:rsidR="00FD4A25" w:rsidRPr="00FD4A25" w:rsidRDefault="00FD4A25" w:rsidP="00FD4A25">
      <w:pPr>
        <w:tabs>
          <w:tab w:val="center" w:pos="4678"/>
          <w:tab w:val="right" w:pos="9355"/>
        </w:tabs>
        <w:spacing w:after="0" w:line="240" w:lineRule="auto"/>
        <w:jc w:val="center"/>
        <w:rPr>
          <w:rFonts w:eastAsia="Times New Roman" w:cs="Arial"/>
          <w:b/>
          <w:color w:val="7F7F7F"/>
          <w:sz w:val="22"/>
          <w:u w:val="single" w:color="C5E0B3"/>
          <w:lang w:val="fr-FR" w:eastAsia="fr-FR"/>
        </w:rPr>
      </w:pPr>
    </w:p>
    <w:p w14:paraId="7D09D752" w14:textId="77777777" w:rsidR="00FD4A25" w:rsidRPr="00FD4A25" w:rsidRDefault="00FD4A25" w:rsidP="00FD4A25">
      <w:pPr>
        <w:tabs>
          <w:tab w:val="center" w:pos="4678"/>
          <w:tab w:val="right" w:pos="9355"/>
        </w:tabs>
        <w:spacing w:after="0" w:line="240" w:lineRule="auto"/>
        <w:jc w:val="center"/>
        <w:rPr>
          <w:rFonts w:eastAsia="Times New Roman" w:cs="Arial"/>
          <w:b/>
          <w:i/>
          <w:color w:val="7F7F7F"/>
          <w:sz w:val="22"/>
          <w:lang w:val="fr-FR" w:eastAsia="fr-FR"/>
        </w:rPr>
      </w:pPr>
      <w:r w:rsidRPr="00FD4A25">
        <w:rPr>
          <w:rFonts w:eastAsia="Times New Roman" w:cs="Arial"/>
          <w:b/>
          <w:i/>
          <w:color w:val="7F7F7F"/>
          <w:sz w:val="22"/>
          <w:lang w:val="fr-FR" w:eastAsia="fr-FR"/>
        </w:rPr>
        <w:t>ACCORD-CADRE MONO-ATTRIBUTAIRE À BONS DE COMMANDE</w:t>
      </w:r>
    </w:p>
    <w:p w14:paraId="7D965507" w14:textId="77777777" w:rsidR="00FD4A25" w:rsidRPr="00FD4A25" w:rsidRDefault="00FD4A25" w:rsidP="00FD4A25">
      <w:pPr>
        <w:spacing w:after="0" w:line="240" w:lineRule="auto"/>
        <w:jc w:val="center"/>
        <w:rPr>
          <w:rFonts w:eastAsia="Times New Roman" w:cs="Arial"/>
          <w:b/>
          <w:sz w:val="40"/>
          <w:szCs w:val="32"/>
          <w:lang w:val="fr-FR" w:eastAsia="fr-FR"/>
        </w:rPr>
      </w:pPr>
    </w:p>
    <w:p w14:paraId="0B48F1A5" w14:textId="77777777" w:rsidR="00FD4A25" w:rsidRPr="00FD4A25" w:rsidRDefault="00FD4A25" w:rsidP="00FD4A25">
      <w:pPr>
        <w:spacing w:after="0" w:line="240" w:lineRule="auto"/>
        <w:jc w:val="center"/>
        <w:rPr>
          <w:rFonts w:eastAsia="Times New Roman" w:cs="Arial"/>
          <w:b/>
          <w:sz w:val="40"/>
          <w:szCs w:val="32"/>
          <w:lang w:val="fr-FR" w:eastAsia="fr-FR"/>
        </w:rPr>
      </w:pPr>
    </w:p>
    <w:p w14:paraId="086B036A" w14:textId="77777777" w:rsidR="00FD4A25" w:rsidRPr="00FD4A25" w:rsidRDefault="00FD4A25" w:rsidP="00FD4A25">
      <w:pPr>
        <w:tabs>
          <w:tab w:val="left" w:pos="2770"/>
          <w:tab w:val="left" w:pos="4253"/>
        </w:tabs>
        <w:spacing w:after="0" w:line="240" w:lineRule="auto"/>
        <w:ind w:right="-312"/>
        <w:jc w:val="center"/>
        <w:rPr>
          <w:rFonts w:eastAsia="Times New Roman" w:cs="Arial"/>
          <w:b/>
          <w:color w:val="1F3864"/>
          <w:sz w:val="24"/>
          <w:szCs w:val="20"/>
          <w:lang w:val="fr-FR" w:eastAsia="fr-FR"/>
        </w:rPr>
      </w:pPr>
      <w:r w:rsidRPr="00FD4A25">
        <w:rPr>
          <w:rFonts w:eastAsia="Times New Roman" w:cs="Arial"/>
          <w:b/>
          <w:color w:val="00B050"/>
          <w:sz w:val="24"/>
          <w:szCs w:val="20"/>
          <w:u w:val="single"/>
          <w:lang w:val="fr-FR" w:eastAsia="fr-FR"/>
        </w:rPr>
        <w:t>PROCÉDURE N°202</w:t>
      </w:r>
      <w:r>
        <w:rPr>
          <w:rFonts w:eastAsia="Times New Roman" w:cs="Arial"/>
          <w:b/>
          <w:color w:val="00B050"/>
          <w:sz w:val="24"/>
          <w:szCs w:val="20"/>
          <w:u w:val="single"/>
          <w:lang w:val="fr-FR" w:eastAsia="fr-FR"/>
        </w:rPr>
        <w:t>4</w:t>
      </w:r>
      <w:r w:rsidRPr="00FD4A25">
        <w:rPr>
          <w:rFonts w:eastAsia="Times New Roman" w:cs="Arial"/>
          <w:b/>
          <w:color w:val="00B050"/>
          <w:sz w:val="24"/>
          <w:szCs w:val="20"/>
          <w:u w:val="single"/>
          <w:lang w:val="fr-FR" w:eastAsia="fr-FR"/>
        </w:rPr>
        <w:t>-12</w:t>
      </w:r>
      <w:r>
        <w:rPr>
          <w:rFonts w:eastAsia="Times New Roman" w:cs="Arial"/>
          <w:b/>
          <w:color w:val="00B050"/>
          <w:sz w:val="24"/>
          <w:szCs w:val="20"/>
          <w:u w:val="single"/>
          <w:lang w:val="fr-FR" w:eastAsia="fr-FR"/>
        </w:rPr>
        <w:t>6</w:t>
      </w:r>
      <w:r w:rsidRPr="00FD4A25">
        <w:rPr>
          <w:rFonts w:eastAsia="Times New Roman" w:cs="Arial"/>
          <w:b/>
          <w:color w:val="00B050"/>
          <w:sz w:val="24"/>
          <w:szCs w:val="20"/>
          <w:u w:val="single"/>
          <w:lang w:val="fr-FR" w:eastAsia="fr-FR"/>
        </w:rPr>
        <w:t>-PAM-DAF-ANSM</w:t>
      </w:r>
    </w:p>
    <w:p w14:paraId="0C6E9D07" w14:textId="77777777" w:rsidR="00B716B2" w:rsidRDefault="00B716B2" w:rsidP="00B716B2">
      <w:pPr>
        <w:tabs>
          <w:tab w:val="left" w:pos="2820"/>
        </w:tabs>
        <w:rPr>
          <w:b/>
          <w:u w:val="single"/>
          <w:lang w:val="fr-FR"/>
        </w:rPr>
      </w:pPr>
    </w:p>
    <w:p w14:paraId="0A8ACCC5" w14:textId="77777777" w:rsidR="00B716B2" w:rsidRDefault="00B716B2" w:rsidP="00B716B2">
      <w:pPr>
        <w:tabs>
          <w:tab w:val="left" w:pos="2820"/>
        </w:tabs>
        <w:rPr>
          <w:b/>
          <w:u w:val="single"/>
          <w:lang w:val="fr-FR"/>
        </w:rPr>
      </w:pPr>
    </w:p>
    <w:p w14:paraId="09DE5007" w14:textId="77777777" w:rsidR="00B716B2" w:rsidRDefault="00B716B2" w:rsidP="008B4761">
      <w:pPr>
        <w:pStyle w:val="Default"/>
        <w:jc w:val="both"/>
      </w:pPr>
    </w:p>
    <w:p w14:paraId="30B0C156" w14:textId="77777777" w:rsidR="00FD4A25" w:rsidRDefault="00FD4A25">
      <w:pPr>
        <w:rPr>
          <w:rFonts w:cs="Arial"/>
          <w:color w:val="000000"/>
          <w:sz w:val="24"/>
          <w:szCs w:val="24"/>
          <w:lang w:val="fr-FR"/>
        </w:rPr>
      </w:pPr>
      <w:r w:rsidRPr="00082906">
        <w:rPr>
          <w:rFonts w:cs="Arial"/>
          <w:lang w:val="fr-FR"/>
        </w:rPr>
        <w:br w:type="page"/>
      </w:r>
    </w:p>
    <w:p w14:paraId="07F5BAD7" w14:textId="77777777" w:rsidR="00B716B2" w:rsidRPr="00EF7DF2" w:rsidRDefault="00B716B2" w:rsidP="008B4761">
      <w:pPr>
        <w:pStyle w:val="Default"/>
        <w:jc w:val="both"/>
        <w:rPr>
          <w:rFonts w:ascii="Arial" w:hAnsi="Arial" w:cs="Arial"/>
          <w:sz w:val="22"/>
        </w:rPr>
      </w:pPr>
      <w:r w:rsidRPr="00EF7DF2">
        <w:rPr>
          <w:rFonts w:ascii="Arial" w:hAnsi="Arial" w:cs="Arial"/>
          <w:sz w:val="22"/>
        </w:rPr>
        <w:lastRenderedPageBreak/>
        <w:t xml:space="preserve">Conformément </w:t>
      </w:r>
      <w:r w:rsidR="00082906" w:rsidRPr="00EF7DF2">
        <w:rPr>
          <w:rFonts w:ascii="Arial" w:hAnsi="Arial" w:cs="Arial"/>
          <w:sz w:val="22"/>
        </w:rPr>
        <w:t>au</w:t>
      </w:r>
      <w:r w:rsidRPr="00EF7DF2">
        <w:rPr>
          <w:rFonts w:ascii="Arial" w:hAnsi="Arial" w:cs="Arial"/>
          <w:sz w:val="22"/>
        </w:rPr>
        <w:t xml:space="preserve"> </w:t>
      </w:r>
      <w:r w:rsidR="00082906" w:rsidRPr="00EF7DF2">
        <w:rPr>
          <w:rFonts w:ascii="Arial" w:hAnsi="Arial" w:cs="Arial"/>
          <w:b/>
          <w:bCs/>
          <w:sz w:val="22"/>
        </w:rPr>
        <w:t>R</w:t>
      </w:r>
      <w:r w:rsidRPr="00EF7DF2">
        <w:rPr>
          <w:rFonts w:ascii="Arial" w:hAnsi="Arial" w:cs="Arial"/>
          <w:b/>
          <w:bCs/>
          <w:sz w:val="22"/>
        </w:rPr>
        <w:t xml:space="preserve">èglement de </w:t>
      </w:r>
      <w:r w:rsidR="00082906" w:rsidRPr="00EF7DF2">
        <w:rPr>
          <w:rFonts w:ascii="Arial" w:hAnsi="Arial" w:cs="Arial"/>
          <w:b/>
          <w:bCs/>
          <w:sz w:val="22"/>
        </w:rPr>
        <w:t>la C</w:t>
      </w:r>
      <w:r w:rsidRPr="00EF7DF2">
        <w:rPr>
          <w:rFonts w:ascii="Arial" w:hAnsi="Arial" w:cs="Arial"/>
          <w:b/>
          <w:bCs/>
          <w:sz w:val="22"/>
        </w:rPr>
        <w:t>onsultation</w:t>
      </w:r>
      <w:r w:rsidRPr="00EF7DF2">
        <w:rPr>
          <w:rFonts w:ascii="Arial" w:hAnsi="Arial" w:cs="Arial"/>
          <w:sz w:val="22"/>
        </w:rPr>
        <w:t xml:space="preserve">, le </w:t>
      </w:r>
      <w:r w:rsidR="00082906" w:rsidRPr="00EF7DF2">
        <w:rPr>
          <w:rFonts w:ascii="Arial" w:hAnsi="Arial" w:cs="Arial"/>
          <w:sz w:val="22"/>
        </w:rPr>
        <w:t>présent C</w:t>
      </w:r>
      <w:r w:rsidRPr="00EF7DF2">
        <w:rPr>
          <w:rFonts w:ascii="Arial" w:hAnsi="Arial" w:cs="Arial"/>
          <w:sz w:val="22"/>
        </w:rPr>
        <w:t xml:space="preserve">adre de </w:t>
      </w:r>
      <w:r w:rsidR="00082906" w:rsidRPr="00EF7DF2">
        <w:rPr>
          <w:rFonts w:ascii="Arial" w:hAnsi="Arial" w:cs="Arial"/>
          <w:sz w:val="22"/>
        </w:rPr>
        <w:t>R</w:t>
      </w:r>
      <w:r w:rsidRPr="00EF7DF2">
        <w:rPr>
          <w:rFonts w:ascii="Arial" w:hAnsi="Arial" w:cs="Arial"/>
          <w:sz w:val="22"/>
        </w:rPr>
        <w:t xml:space="preserve">éponse </w:t>
      </w:r>
      <w:r w:rsidR="00082906" w:rsidRPr="00EF7DF2">
        <w:rPr>
          <w:rFonts w:ascii="Arial" w:hAnsi="Arial" w:cs="Arial"/>
          <w:sz w:val="22"/>
        </w:rPr>
        <w:t>T</w:t>
      </w:r>
      <w:r w:rsidRPr="00EF7DF2">
        <w:rPr>
          <w:rFonts w:ascii="Arial" w:hAnsi="Arial" w:cs="Arial"/>
          <w:sz w:val="22"/>
        </w:rPr>
        <w:t>echnique</w:t>
      </w:r>
      <w:r w:rsidR="00DA1532">
        <w:rPr>
          <w:rFonts w:ascii="Arial" w:hAnsi="Arial" w:cs="Arial"/>
          <w:sz w:val="22"/>
        </w:rPr>
        <w:t xml:space="preserve"> (CRT) </w:t>
      </w:r>
      <w:r w:rsidRPr="00EF7DF2">
        <w:rPr>
          <w:rFonts w:ascii="Arial" w:hAnsi="Arial" w:cs="Arial"/>
          <w:sz w:val="22"/>
        </w:rPr>
        <w:t>constitue la justification de l’offre du candidat au regard d</w:t>
      </w:r>
      <w:r w:rsidR="001658BC">
        <w:rPr>
          <w:rFonts w:ascii="Arial" w:hAnsi="Arial" w:cs="Arial"/>
          <w:sz w:val="22"/>
        </w:rPr>
        <w:t>es</w:t>
      </w:r>
      <w:r w:rsidRPr="00EF7DF2">
        <w:rPr>
          <w:rFonts w:ascii="Arial" w:hAnsi="Arial" w:cs="Arial"/>
          <w:sz w:val="22"/>
        </w:rPr>
        <w:t xml:space="preserve"> critère</w:t>
      </w:r>
      <w:r w:rsidR="001658BC">
        <w:rPr>
          <w:rFonts w:ascii="Arial" w:hAnsi="Arial" w:cs="Arial"/>
          <w:sz w:val="22"/>
        </w:rPr>
        <w:t>s</w:t>
      </w:r>
      <w:r w:rsidRPr="00EF7DF2">
        <w:rPr>
          <w:rFonts w:ascii="Arial" w:hAnsi="Arial" w:cs="Arial"/>
          <w:sz w:val="22"/>
        </w:rPr>
        <w:t xml:space="preserve"> « valeur technique » </w:t>
      </w:r>
      <w:r w:rsidR="001658BC">
        <w:rPr>
          <w:rFonts w:ascii="Arial" w:hAnsi="Arial" w:cs="Arial"/>
          <w:sz w:val="22"/>
        </w:rPr>
        <w:t xml:space="preserve">et </w:t>
      </w:r>
      <w:r w:rsidR="001658BC" w:rsidRPr="001658BC">
        <w:rPr>
          <w:rFonts w:ascii="Arial" w:hAnsi="Arial" w:cs="Arial"/>
          <w:sz w:val="22"/>
        </w:rPr>
        <w:t>«</w:t>
      </w:r>
      <w:r w:rsidR="001658BC">
        <w:rPr>
          <w:rFonts w:ascii="Arial" w:hAnsi="Arial" w:cs="Arial"/>
          <w:sz w:val="22"/>
        </w:rPr>
        <w:t xml:space="preserve"> </w:t>
      </w:r>
      <w:r w:rsidR="001658BC" w:rsidRPr="001658BC">
        <w:rPr>
          <w:rFonts w:ascii="Arial" w:hAnsi="Arial" w:cs="Arial"/>
          <w:sz w:val="22"/>
        </w:rPr>
        <w:t xml:space="preserve">Démarche RSE » </w:t>
      </w:r>
      <w:r w:rsidRPr="00EF7DF2">
        <w:rPr>
          <w:rFonts w:ascii="Arial" w:hAnsi="Arial" w:cs="Arial"/>
          <w:sz w:val="22"/>
        </w:rPr>
        <w:t>et des sous-critères qui le</w:t>
      </w:r>
      <w:r w:rsidR="001658BC">
        <w:rPr>
          <w:rFonts w:ascii="Arial" w:hAnsi="Arial" w:cs="Arial"/>
          <w:sz w:val="22"/>
        </w:rPr>
        <w:t>s</w:t>
      </w:r>
      <w:r w:rsidRPr="00EF7DF2">
        <w:rPr>
          <w:rFonts w:ascii="Arial" w:hAnsi="Arial" w:cs="Arial"/>
          <w:sz w:val="22"/>
        </w:rPr>
        <w:t xml:space="preserve"> composent</w:t>
      </w:r>
      <w:r w:rsidR="00DA1532">
        <w:rPr>
          <w:rFonts w:ascii="Arial" w:hAnsi="Arial" w:cs="Arial"/>
          <w:sz w:val="22"/>
        </w:rPr>
        <w:t xml:space="preserve"> (et listés dans le </w:t>
      </w:r>
      <w:r w:rsidR="00DA1532" w:rsidRPr="00DA1532">
        <w:rPr>
          <w:rFonts w:ascii="Arial" w:hAnsi="Arial" w:cs="Arial"/>
          <w:sz w:val="22"/>
        </w:rPr>
        <w:t>Règlement de la Consultation</w:t>
      </w:r>
      <w:r w:rsidR="00DA1532">
        <w:rPr>
          <w:rFonts w:ascii="Arial" w:hAnsi="Arial" w:cs="Arial"/>
          <w:sz w:val="22"/>
        </w:rPr>
        <w:t>).</w:t>
      </w:r>
    </w:p>
    <w:p w14:paraId="790D7F3A" w14:textId="77777777" w:rsidR="00B716B2" w:rsidRPr="00EF7DF2" w:rsidRDefault="00B716B2" w:rsidP="00B716B2">
      <w:pPr>
        <w:pStyle w:val="Default"/>
        <w:rPr>
          <w:rFonts w:ascii="Arial" w:hAnsi="Arial" w:cs="Arial"/>
          <w:sz w:val="22"/>
        </w:rPr>
      </w:pPr>
    </w:p>
    <w:p w14:paraId="15D6CBF5" w14:textId="77777777" w:rsidR="00B716B2" w:rsidRPr="00EF7DF2" w:rsidRDefault="00B716B2" w:rsidP="008B4761">
      <w:pPr>
        <w:pStyle w:val="Default"/>
        <w:jc w:val="both"/>
        <w:rPr>
          <w:rFonts w:ascii="Arial" w:hAnsi="Arial" w:cs="Arial"/>
          <w:sz w:val="22"/>
        </w:rPr>
      </w:pPr>
      <w:r w:rsidRPr="00EF7DF2">
        <w:rPr>
          <w:rFonts w:ascii="Arial" w:hAnsi="Arial" w:cs="Arial"/>
          <w:sz w:val="22"/>
        </w:rPr>
        <w:t xml:space="preserve">Le document présente les grands axes de réponse qui devront être abordés dans la proposition </w:t>
      </w:r>
      <w:r w:rsidR="00082906" w:rsidRPr="00EF7DF2">
        <w:rPr>
          <w:rFonts w:ascii="Arial" w:hAnsi="Arial" w:cs="Arial"/>
          <w:sz w:val="22"/>
        </w:rPr>
        <w:t xml:space="preserve">technique </w:t>
      </w:r>
      <w:r w:rsidRPr="00EF7DF2">
        <w:rPr>
          <w:rFonts w:ascii="Arial" w:hAnsi="Arial" w:cs="Arial"/>
          <w:sz w:val="22"/>
        </w:rPr>
        <w:t xml:space="preserve">du candidat. Le candidat est libre de la présentation et de l’organisation de l’information. </w:t>
      </w:r>
    </w:p>
    <w:p w14:paraId="6C5B4174" w14:textId="77777777" w:rsidR="00B716B2" w:rsidRPr="00EF7DF2" w:rsidRDefault="00B716B2" w:rsidP="008B4761">
      <w:pPr>
        <w:pStyle w:val="Default"/>
        <w:jc w:val="both"/>
        <w:rPr>
          <w:rFonts w:ascii="Arial" w:hAnsi="Arial" w:cs="Arial"/>
          <w:sz w:val="22"/>
        </w:rPr>
      </w:pPr>
    </w:p>
    <w:p w14:paraId="03EAFBFA" w14:textId="77777777" w:rsidR="00B716B2" w:rsidRPr="00EF7DF2" w:rsidRDefault="00082906" w:rsidP="008B4761">
      <w:pPr>
        <w:pStyle w:val="Default"/>
        <w:jc w:val="both"/>
        <w:rPr>
          <w:rFonts w:ascii="Arial" w:hAnsi="Arial" w:cs="Arial"/>
          <w:b/>
          <w:sz w:val="22"/>
        </w:rPr>
      </w:pPr>
      <w:r w:rsidRPr="00EF7DF2">
        <w:rPr>
          <w:rFonts w:ascii="Arial" w:hAnsi="Arial" w:cs="Arial"/>
          <w:b/>
          <w:sz w:val="22"/>
        </w:rPr>
        <w:t xml:space="preserve">Dans le cas où le candidat </w:t>
      </w:r>
      <w:r w:rsidR="006A5E70">
        <w:rPr>
          <w:rFonts w:ascii="Arial" w:hAnsi="Arial" w:cs="Arial"/>
          <w:b/>
          <w:sz w:val="22"/>
        </w:rPr>
        <w:t xml:space="preserve">souhaiterait </w:t>
      </w:r>
      <w:r w:rsidRPr="00EF7DF2">
        <w:rPr>
          <w:rFonts w:ascii="Arial" w:hAnsi="Arial" w:cs="Arial"/>
          <w:b/>
          <w:sz w:val="22"/>
        </w:rPr>
        <w:t>remet</w:t>
      </w:r>
      <w:r w:rsidR="006A5E70">
        <w:rPr>
          <w:rFonts w:ascii="Arial" w:hAnsi="Arial" w:cs="Arial"/>
          <w:b/>
          <w:sz w:val="22"/>
        </w:rPr>
        <w:t>tre</w:t>
      </w:r>
      <w:r w:rsidRPr="00EF7DF2">
        <w:rPr>
          <w:rFonts w:ascii="Arial" w:hAnsi="Arial" w:cs="Arial"/>
          <w:b/>
          <w:sz w:val="22"/>
        </w:rPr>
        <w:t xml:space="preserve"> un mémoire technique</w:t>
      </w:r>
      <w:r w:rsidR="007611E2">
        <w:rPr>
          <w:rFonts w:ascii="Arial" w:hAnsi="Arial" w:cs="Arial"/>
          <w:b/>
          <w:sz w:val="22"/>
        </w:rPr>
        <w:t xml:space="preserve"> (ou tout autre document) à l’appui de son offre</w:t>
      </w:r>
      <w:r w:rsidRPr="00EF7DF2">
        <w:rPr>
          <w:rFonts w:ascii="Arial" w:hAnsi="Arial" w:cs="Arial"/>
          <w:b/>
          <w:sz w:val="22"/>
        </w:rPr>
        <w:t>, il mentionner</w:t>
      </w:r>
      <w:r w:rsidR="006A5E70">
        <w:rPr>
          <w:rFonts w:ascii="Arial" w:hAnsi="Arial" w:cs="Arial"/>
          <w:b/>
          <w:sz w:val="22"/>
        </w:rPr>
        <w:t>a</w:t>
      </w:r>
      <w:r w:rsidRPr="00EF7DF2">
        <w:rPr>
          <w:rFonts w:ascii="Arial" w:hAnsi="Arial" w:cs="Arial"/>
          <w:b/>
          <w:sz w:val="22"/>
        </w:rPr>
        <w:t xml:space="preserve"> les pages correspondantes </w:t>
      </w:r>
      <w:r w:rsidR="00383B1B">
        <w:rPr>
          <w:rFonts w:ascii="Arial" w:hAnsi="Arial" w:cs="Arial"/>
          <w:b/>
          <w:sz w:val="22"/>
        </w:rPr>
        <w:t xml:space="preserve">dudit (ou desdits) document(s) </w:t>
      </w:r>
      <w:r w:rsidRPr="00EF7DF2">
        <w:rPr>
          <w:rFonts w:ascii="Arial" w:hAnsi="Arial" w:cs="Arial"/>
          <w:b/>
          <w:sz w:val="22"/>
        </w:rPr>
        <w:t xml:space="preserve">pour chacun des éléments demandés dans le présent </w:t>
      </w:r>
      <w:r w:rsidR="007611E2">
        <w:rPr>
          <w:rFonts w:ascii="Arial" w:hAnsi="Arial" w:cs="Arial"/>
          <w:b/>
          <w:sz w:val="22"/>
        </w:rPr>
        <w:t>CRT</w:t>
      </w:r>
      <w:r w:rsidRPr="00EF7DF2">
        <w:rPr>
          <w:rFonts w:ascii="Arial" w:hAnsi="Arial" w:cs="Arial"/>
          <w:b/>
          <w:sz w:val="22"/>
        </w:rPr>
        <w:t xml:space="preserve">. Le candidat devra le cas échéant faire preuve de la plus grande clarté et de la meilleure pédagogie possible dans les renvois entre </w:t>
      </w:r>
      <w:r w:rsidR="007F5C66">
        <w:rPr>
          <w:rFonts w:ascii="Arial" w:hAnsi="Arial" w:cs="Arial"/>
          <w:b/>
          <w:sz w:val="22"/>
        </w:rPr>
        <w:t>le prés</w:t>
      </w:r>
      <w:r w:rsidRPr="00EF7DF2">
        <w:rPr>
          <w:rFonts w:ascii="Arial" w:hAnsi="Arial" w:cs="Arial"/>
          <w:b/>
          <w:sz w:val="22"/>
        </w:rPr>
        <w:t xml:space="preserve">ent </w:t>
      </w:r>
      <w:r w:rsidR="007F5C66">
        <w:rPr>
          <w:rFonts w:ascii="Arial" w:hAnsi="Arial" w:cs="Arial"/>
          <w:b/>
          <w:sz w:val="22"/>
        </w:rPr>
        <w:t xml:space="preserve">CRT </w:t>
      </w:r>
      <w:r w:rsidRPr="00EF7DF2">
        <w:rPr>
          <w:rFonts w:ascii="Arial" w:hAnsi="Arial" w:cs="Arial"/>
          <w:b/>
          <w:sz w:val="22"/>
        </w:rPr>
        <w:t xml:space="preserve">et le mémoire technique </w:t>
      </w:r>
      <w:r w:rsidR="007F5C66">
        <w:rPr>
          <w:rFonts w:ascii="Arial" w:hAnsi="Arial" w:cs="Arial"/>
          <w:b/>
          <w:sz w:val="22"/>
        </w:rPr>
        <w:t xml:space="preserve">(ou un autre document) </w:t>
      </w:r>
      <w:r w:rsidRPr="00EF7DF2">
        <w:rPr>
          <w:rFonts w:ascii="Arial" w:hAnsi="Arial" w:cs="Arial"/>
          <w:b/>
          <w:sz w:val="22"/>
        </w:rPr>
        <w:t>; tout renvoi insuffisamment précis ne sera pas pris en compte</w:t>
      </w:r>
      <w:r w:rsidR="00B716B2" w:rsidRPr="00EF7DF2">
        <w:rPr>
          <w:rFonts w:ascii="Arial" w:hAnsi="Arial" w:cs="Arial"/>
          <w:b/>
          <w:sz w:val="22"/>
        </w:rPr>
        <w:t>.</w:t>
      </w:r>
    </w:p>
    <w:p w14:paraId="68D14A9C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402823A1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5EEBB2F9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133DF258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4A86E56C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341C36B4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396B6265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67AA8FB6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15581CDA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7057819A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6813E9CD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5EFD5D39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38EE484C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2858575D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601C56C3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3A3957B9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44E728BA" w14:textId="77777777" w:rsidR="008B4761" w:rsidRDefault="008B4761" w:rsidP="00B716B2">
      <w:pPr>
        <w:pStyle w:val="Default"/>
        <w:rPr>
          <w:rFonts w:ascii="Arial" w:hAnsi="Arial" w:cs="Arial"/>
        </w:rPr>
      </w:pPr>
    </w:p>
    <w:p w14:paraId="73123D36" w14:textId="77777777" w:rsidR="008B4761" w:rsidRDefault="008B4761" w:rsidP="00B716B2">
      <w:pPr>
        <w:pStyle w:val="Default"/>
        <w:rPr>
          <w:rFonts w:ascii="Arial" w:hAnsi="Arial" w:cs="Arial"/>
        </w:rPr>
      </w:pPr>
    </w:p>
    <w:p w14:paraId="1DC33210" w14:textId="77777777" w:rsidR="008B4761" w:rsidRDefault="008B4761" w:rsidP="00B716B2">
      <w:pPr>
        <w:pStyle w:val="Default"/>
        <w:rPr>
          <w:rFonts w:ascii="Arial" w:hAnsi="Arial" w:cs="Arial"/>
        </w:rPr>
      </w:pPr>
    </w:p>
    <w:p w14:paraId="64644396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7581BF09" w14:textId="77777777" w:rsidR="00B716B2" w:rsidRDefault="00B716B2" w:rsidP="00B716B2">
      <w:pPr>
        <w:pStyle w:val="Default"/>
        <w:rPr>
          <w:rFonts w:ascii="Arial" w:hAnsi="Arial" w:cs="Arial"/>
        </w:rPr>
      </w:pPr>
    </w:p>
    <w:p w14:paraId="0D8AAB8B" w14:textId="77777777" w:rsidR="00EF7DF2" w:rsidRDefault="00EF7DF2">
      <w:pPr>
        <w:rPr>
          <w:rFonts w:cs="Arial"/>
          <w:color w:val="000000"/>
          <w:sz w:val="24"/>
          <w:szCs w:val="24"/>
          <w:lang w:val="fr-FR"/>
        </w:rPr>
      </w:pPr>
      <w:r w:rsidRPr="001658BC">
        <w:rPr>
          <w:rFonts w:cs="Arial"/>
          <w:lang w:val="fr-FR"/>
        </w:rPr>
        <w:br w:type="page"/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70"/>
      </w:tblGrid>
      <w:tr w:rsidR="006501A6" w:rsidRPr="001658BC" w14:paraId="06084176" w14:textId="77777777" w:rsidTr="006501A6">
        <w:trPr>
          <w:jc w:val="center"/>
        </w:trPr>
        <w:tc>
          <w:tcPr>
            <w:tcW w:w="7370" w:type="dxa"/>
            <w:vAlign w:val="center"/>
          </w:tcPr>
          <w:p w14:paraId="1BE39CEF" w14:textId="77777777" w:rsidR="00EF7DF2" w:rsidRPr="006501A6" w:rsidRDefault="00867630" w:rsidP="006501A6">
            <w:pPr>
              <w:pStyle w:val="Default"/>
              <w:numPr>
                <w:ilvl w:val="0"/>
                <w:numId w:val="10"/>
              </w:numPr>
              <w:spacing w:before="120" w:after="120"/>
              <w:ind w:left="720"/>
              <w:jc w:val="center"/>
              <w:rPr>
                <w:rFonts w:ascii="Arial" w:hAnsi="Arial" w:cs="Arial"/>
                <w:b/>
                <w:u w:val="single"/>
              </w:rPr>
            </w:pPr>
            <w:r w:rsidRPr="006501A6">
              <w:rPr>
                <w:rFonts w:ascii="Arial" w:hAnsi="Arial" w:cs="Arial"/>
                <w:b/>
                <w:color w:val="7030A0"/>
                <w:szCs w:val="28"/>
                <w:u w:val="single"/>
              </w:rPr>
              <w:lastRenderedPageBreak/>
              <w:t>C</w:t>
            </w:r>
            <w:r w:rsidR="00EF7DF2" w:rsidRPr="006501A6">
              <w:rPr>
                <w:rFonts w:ascii="Arial" w:hAnsi="Arial" w:cs="Arial"/>
                <w:b/>
                <w:color w:val="7030A0"/>
                <w:szCs w:val="28"/>
                <w:u w:val="single"/>
              </w:rPr>
              <w:t xml:space="preserve">ritère </w:t>
            </w:r>
            <w:r w:rsidRPr="006501A6">
              <w:rPr>
                <w:rFonts w:ascii="Arial" w:hAnsi="Arial" w:cs="Arial"/>
                <w:b/>
                <w:color w:val="7030A0"/>
                <w:szCs w:val="28"/>
                <w:u w:val="single"/>
              </w:rPr>
              <w:t>« valeur technique »</w:t>
            </w:r>
            <w:r w:rsidR="00EF7DF2" w:rsidRPr="006501A6">
              <w:rPr>
                <w:rFonts w:ascii="Arial" w:hAnsi="Arial" w:cs="Arial"/>
                <w:b/>
                <w:color w:val="7030A0"/>
                <w:szCs w:val="28"/>
              </w:rPr>
              <w:t xml:space="preserve"> (</w:t>
            </w:r>
            <w:r w:rsidRPr="006501A6">
              <w:rPr>
                <w:rFonts w:ascii="Arial" w:hAnsi="Arial" w:cs="Arial"/>
                <w:b/>
                <w:color w:val="7030A0"/>
                <w:szCs w:val="28"/>
              </w:rPr>
              <w:t>60 points)</w:t>
            </w:r>
          </w:p>
        </w:tc>
      </w:tr>
    </w:tbl>
    <w:p w14:paraId="05C40E08" w14:textId="77777777" w:rsidR="00867630" w:rsidRDefault="00867630" w:rsidP="00B716B2">
      <w:pPr>
        <w:pStyle w:val="Default"/>
        <w:rPr>
          <w:rFonts w:ascii="Arial" w:hAnsi="Arial" w:cs="Arial"/>
        </w:rPr>
      </w:pPr>
    </w:p>
    <w:p w14:paraId="4D5B0B4B" w14:textId="46AD78C2" w:rsidR="00867630" w:rsidRPr="00867630" w:rsidRDefault="006501A6" w:rsidP="006501A6">
      <w:pPr>
        <w:keepNext/>
        <w:numPr>
          <w:ilvl w:val="0"/>
          <w:numId w:val="9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6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</w:pPr>
      <w:r w:rsidRPr="006501A6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 xml:space="preserve">Sous-critère </w:t>
      </w:r>
      <w:r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>1</w:t>
      </w:r>
      <w:r w:rsidRPr="006501A6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 xml:space="preserve"> : </w:t>
      </w:r>
      <w:r w:rsidR="00867630" w:rsidRPr="00867630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>Organisation opérationnelle (</w:t>
      </w:r>
      <w:r w:rsidR="00AA7766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>28</w:t>
      </w:r>
      <w:r w:rsidR="00AA7766" w:rsidRPr="00867630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 xml:space="preserve"> </w:t>
      </w:r>
      <w:r w:rsidR="00867630" w:rsidRPr="00867630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>points)</w:t>
      </w:r>
    </w:p>
    <w:p w14:paraId="38CD138A" w14:textId="77777777" w:rsidR="00867630" w:rsidRDefault="00867630" w:rsidP="00B716B2">
      <w:pPr>
        <w:pStyle w:val="Default"/>
        <w:rPr>
          <w:rFonts w:ascii="Arial" w:hAnsi="Arial" w:cs="Arial"/>
        </w:rPr>
      </w:pPr>
    </w:p>
    <w:p w14:paraId="2E736010" w14:textId="77777777" w:rsidR="00507F0D" w:rsidRDefault="00507F0D" w:rsidP="006501A6">
      <w:pPr>
        <w:pStyle w:val="Default"/>
        <w:spacing w:after="120"/>
        <w:jc w:val="both"/>
        <w:rPr>
          <w:rFonts w:ascii="Arial" w:hAnsi="Arial" w:cs="Arial"/>
          <w:sz w:val="22"/>
          <w:szCs w:val="20"/>
        </w:rPr>
      </w:pPr>
      <w:r w:rsidRPr="00507F0D">
        <w:rPr>
          <w:rFonts w:ascii="Arial" w:hAnsi="Arial" w:cs="Arial"/>
          <w:sz w:val="22"/>
          <w:szCs w:val="20"/>
        </w:rPr>
        <w:t>Le candidat présentera impérativement :</w:t>
      </w:r>
    </w:p>
    <w:p w14:paraId="1B3911DE" w14:textId="7BD40654" w:rsidR="00507F0D" w:rsidRDefault="00D153FA" w:rsidP="00AA7766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2"/>
          <w:szCs w:val="20"/>
        </w:rPr>
      </w:pPr>
      <w:r w:rsidRPr="00EF7DF2">
        <w:rPr>
          <w:rFonts w:ascii="Arial" w:hAnsi="Arial" w:cs="Arial"/>
          <w:sz w:val="22"/>
          <w:szCs w:val="20"/>
        </w:rPr>
        <w:t xml:space="preserve">Les </w:t>
      </w:r>
      <w:r w:rsidR="008235EE" w:rsidRPr="008235EE">
        <w:rPr>
          <w:rFonts w:ascii="Arial" w:hAnsi="Arial" w:cs="Arial"/>
          <w:sz w:val="22"/>
          <w:szCs w:val="20"/>
        </w:rPr>
        <w:t xml:space="preserve">délais et modalités de prise en charge dans le cadre d'une demande immédiate </w:t>
      </w:r>
      <w:r w:rsidRPr="00EF7DF2">
        <w:rPr>
          <w:rFonts w:ascii="Arial" w:hAnsi="Arial" w:cs="Arial"/>
          <w:sz w:val="22"/>
          <w:szCs w:val="20"/>
        </w:rPr>
        <w:t>(</w:t>
      </w:r>
      <w:r w:rsidR="008A204C" w:rsidRPr="008A204C">
        <w:rPr>
          <w:rFonts w:ascii="Arial" w:hAnsi="Arial" w:cs="Arial"/>
          <w:sz w:val="22"/>
          <w:szCs w:val="20"/>
        </w:rPr>
        <w:t xml:space="preserve">avec tous les éléments justificatifs appropriés </w:t>
      </w:r>
      <w:r w:rsidR="008A204C">
        <w:rPr>
          <w:rFonts w:ascii="Arial" w:hAnsi="Arial" w:cs="Arial"/>
          <w:sz w:val="22"/>
          <w:szCs w:val="20"/>
        </w:rPr>
        <w:t>comme</w:t>
      </w:r>
      <w:r w:rsidRPr="00EF7DF2">
        <w:rPr>
          <w:rFonts w:ascii="Arial" w:hAnsi="Arial" w:cs="Arial"/>
          <w:sz w:val="22"/>
          <w:szCs w:val="20"/>
        </w:rPr>
        <w:t xml:space="preserve"> la taille </w:t>
      </w:r>
      <w:r w:rsidR="008A204C">
        <w:rPr>
          <w:rFonts w:ascii="Arial" w:hAnsi="Arial" w:cs="Arial"/>
          <w:sz w:val="22"/>
          <w:szCs w:val="20"/>
        </w:rPr>
        <w:t xml:space="preserve">et la situation </w:t>
      </w:r>
      <w:r w:rsidRPr="00EF7DF2">
        <w:rPr>
          <w:rFonts w:ascii="Arial" w:hAnsi="Arial" w:cs="Arial"/>
          <w:sz w:val="22"/>
          <w:szCs w:val="20"/>
        </w:rPr>
        <w:t>des équipes mises en place, la disponibilité de l’équipe en charge du recueil des réservations</w:t>
      </w:r>
      <w:r w:rsidR="005B3D71">
        <w:rPr>
          <w:rFonts w:ascii="Arial" w:hAnsi="Arial" w:cs="Arial"/>
          <w:sz w:val="22"/>
          <w:szCs w:val="20"/>
        </w:rPr>
        <w:t xml:space="preserve">, </w:t>
      </w:r>
      <w:r w:rsidR="005B3D71" w:rsidRPr="002C46A2">
        <w:rPr>
          <w:rFonts w:ascii="Arial" w:hAnsi="Arial" w:cs="Arial"/>
          <w:sz w:val="22"/>
          <w:szCs w:val="20"/>
        </w:rPr>
        <w:t>modalités de prise en charge dans les sites excentrés</w:t>
      </w:r>
      <w:r w:rsidR="005B3D71">
        <w:rPr>
          <w:rFonts w:ascii="Arial" w:hAnsi="Arial" w:cs="Arial"/>
          <w:sz w:val="22"/>
          <w:szCs w:val="20"/>
        </w:rPr>
        <w:t>,</w:t>
      </w:r>
      <w:r w:rsidR="005B3D71" w:rsidRPr="002C46A2">
        <w:rPr>
          <w:rFonts w:ascii="Arial" w:hAnsi="Arial" w:cs="Arial"/>
          <w:sz w:val="22"/>
          <w:szCs w:val="20"/>
        </w:rPr>
        <w:t xml:space="preserve"> </w:t>
      </w:r>
      <w:r w:rsidR="005B3D71" w:rsidRPr="00507F0D">
        <w:rPr>
          <w:rFonts w:ascii="Arial" w:hAnsi="Arial" w:cs="Arial"/>
          <w:sz w:val="22"/>
          <w:szCs w:val="20"/>
        </w:rPr>
        <w:t>modalités d’annonce du temps d’attente ou du retard</w:t>
      </w:r>
      <w:r w:rsidR="005B3D71">
        <w:rPr>
          <w:rFonts w:ascii="Arial" w:hAnsi="Arial" w:cs="Arial"/>
          <w:sz w:val="22"/>
          <w:szCs w:val="20"/>
        </w:rPr>
        <w:t>, etc…</w:t>
      </w:r>
      <w:r w:rsidRPr="00EF7DF2">
        <w:rPr>
          <w:rFonts w:ascii="Arial" w:hAnsi="Arial" w:cs="Arial"/>
          <w:sz w:val="22"/>
          <w:szCs w:val="20"/>
        </w:rPr>
        <w:t>) </w:t>
      </w:r>
      <w:r w:rsidR="00AA7766" w:rsidRPr="00AA7766">
        <w:rPr>
          <w:rFonts w:ascii="Arial" w:hAnsi="Arial" w:cs="Arial"/>
          <w:sz w:val="22"/>
          <w:szCs w:val="20"/>
        </w:rPr>
        <w:t>(noté</w:t>
      </w:r>
      <w:r w:rsidR="00AA7766">
        <w:rPr>
          <w:rFonts w:ascii="Arial" w:hAnsi="Arial" w:cs="Arial"/>
          <w:sz w:val="22"/>
          <w:szCs w:val="20"/>
        </w:rPr>
        <w:t>s</w:t>
      </w:r>
      <w:r w:rsidR="00AA7766" w:rsidRPr="00AA7766">
        <w:rPr>
          <w:rFonts w:ascii="Arial" w:hAnsi="Arial" w:cs="Arial"/>
          <w:sz w:val="22"/>
          <w:szCs w:val="20"/>
        </w:rPr>
        <w:t xml:space="preserve"> sur </w:t>
      </w:r>
      <w:r w:rsidR="00AA7766">
        <w:rPr>
          <w:rFonts w:ascii="Arial" w:hAnsi="Arial" w:cs="Arial"/>
          <w:sz w:val="22"/>
          <w:szCs w:val="20"/>
        </w:rPr>
        <w:t>5</w:t>
      </w:r>
      <w:r w:rsidR="00AA7766" w:rsidRPr="00AA7766">
        <w:rPr>
          <w:rFonts w:ascii="Arial" w:hAnsi="Arial" w:cs="Arial"/>
          <w:sz w:val="22"/>
          <w:szCs w:val="20"/>
        </w:rPr>
        <w:t xml:space="preserve"> points)</w:t>
      </w:r>
      <w:r w:rsidR="00AA7766">
        <w:rPr>
          <w:rFonts w:ascii="Arial" w:hAnsi="Arial" w:cs="Arial"/>
          <w:sz w:val="22"/>
          <w:szCs w:val="20"/>
        </w:rPr>
        <w:t xml:space="preserve"> </w:t>
      </w:r>
      <w:r w:rsidRPr="00EF7DF2">
        <w:rPr>
          <w:rFonts w:ascii="Arial" w:hAnsi="Arial" w:cs="Arial"/>
          <w:sz w:val="22"/>
          <w:szCs w:val="20"/>
        </w:rPr>
        <w:t>;</w:t>
      </w:r>
    </w:p>
    <w:p w14:paraId="776F3322" w14:textId="4982AA09" w:rsidR="008235EE" w:rsidRDefault="008235EE" w:rsidP="00AA7766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2"/>
          <w:szCs w:val="20"/>
        </w:rPr>
      </w:pPr>
      <w:r w:rsidRPr="008235EE">
        <w:rPr>
          <w:rFonts w:ascii="Arial" w:hAnsi="Arial" w:cs="Arial"/>
          <w:sz w:val="22"/>
          <w:szCs w:val="20"/>
        </w:rPr>
        <w:t>Les modalités de prise en charge dans le cadre d'une demande à l'avance</w:t>
      </w:r>
      <w:r>
        <w:rPr>
          <w:rFonts w:ascii="Arial" w:hAnsi="Arial" w:cs="Arial"/>
          <w:sz w:val="22"/>
          <w:szCs w:val="20"/>
        </w:rPr>
        <w:t> </w:t>
      </w:r>
      <w:r w:rsidR="008A204C">
        <w:rPr>
          <w:rFonts w:ascii="Arial" w:hAnsi="Arial" w:cs="Arial"/>
          <w:sz w:val="22"/>
          <w:szCs w:val="20"/>
        </w:rPr>
        <w:t>(</w:t>
      </w:r>
      <w:r w:rsidR="008A204C" w:rsidRPr="008A204C">
        <w:rPr>
          <w:rFonts w:ascii="Arial" w:hAnsi="Arial" w:cs="Arial"/>
          <w:sz w:val="22"/>
          <w:szCs w:val="20"/>
        </w:rPr>
        <w:t>disponibilité de l’équipe en charge du recueil des réservations</w:t>
      </w:r>
      <w:r w:rsidR="008A204C">
        <w:rPr>
          <w:rFonts w:ascii="Arial" w:hAnsi="Arial" w:cs="Arial"/>
          <w:sz w:val="22"/>
          <w:szCs w:val="20"/>
        </w:rPr>
        <w:t>, délais, etc…)</w:t>
      </w:r>
      <w:r w:rsidR="00AA7766">
        <w:rPr>
          <w:rFonts w:ascii="Arial" w:hAnsi="Arial" w:cs="Arial"/>
          <w:sz w:val="22"/>
          <w:szCs w:val="20"/>
        </w:rPr>
        <w:t xml:space="preserve"> </w:t>
      </w:r>
      <w:r w:rsidR="00AA7766" w:rsidRPr="00AA7766">
        <w:rPr>
          <w:rFonts w:ascii="Arial" w:hAnsi="Arial" w:cs="Arial"/>
          <w:sz w:val="22"/>
          <w:szCs w:val="20"/>
        </w:rPr>
        <w:t>(notée</w:t>
      </w:r>
      <w:r w:rsidR="00AA7766">
        <w:rPr>
          <w:rFonts w:ascii="Arial" w:hAnsi="Arial" w:cs="Arial"/>
          <w:sz w:val="22"/>
          <w:szCs w:val="20"/>
        </w:rPr>
        <w:t>s</w:t>
      </w:r>
      <w:r w:rsidR="00AA7766" w:rsidRPr="00AA7766">
        <w:rPr>
          <w:rFonts w:ascii="Arial" w:hAnsi="Arial" w:cs="Arial"/>
          <w:sz w:val="22"/>
          <w:szCs w:val="20"/>
        </w:rPr>
        <w:t xml:space="preserve"> sur </w:t>
      </w:r>
      <w:r w:rsidR="00AA7766">
        <w:rPr>
          <w:rFonts w:ascii="Arial" w:hAnsi="Arial" w:cs="Arial"/>
          <w:sz w:val="22"/>
          <w:szCs w:val="20"/>
        </w:rPr>
        <w:t>5</w:t>
      </w:r>
      <w:r w:rsidR="00AA7766" w:rsidRPr="00AA7766">
        <w:rPr>
          <w:rFonts w:ascii="Arial" w:hAnsi="Arial" w:cs="Arial"/>
          <w:sz w:val="22"/>
          <w:szCs w:val="20"/>
        </w:rPr>
        <w:t xml:space="preserve"> points)</w:t>
      </w:r>
      <w:r w:rsidR="008A204C">
        <w:rPr>
          <w:rFonts w:ascii="Arial" w:hAnsi="Arial" w:cs="Arial"/>
          <w:sz w:val="22"/>
          <w:szCs w:val="20"/>
        </w:rPr>
        <w:t> ;</w:t>
      </w:r>
    </w:p>
    <w:p w14:paraId="0009961E" w14:textId="0F5721C9" w:rsidR="00705D93" w:rsidRDefault="00705D93" w:rsidP="00AA7766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2"/>
          <w:szCs w:val="20"/>
        </w:rPr>
      </w:pPr>
      <w:r w:rsidRPr="00705D93">
        <w:rPr>
          <w:rFonts w:ascii="Arial" w:hAnsi="Arial" w:cs="Arial"/>
          <w:sz w:val="22"/>
          <w:szCs w:val="20"/>
        </w:rPr>
        <w:t>Les conditions et modalités d’annulation de course</w:t>
      </w:r>
      <w:r>
        <w:rPr>
          <w:rFonts w:ascii="Arial" w:hAnsi="Arial" w:cs="Arial"/>
          <w:sz w:val="22"/>
          <w:szCs w:val="20"/>
        </w:rPr>
        <w:t> </w:t>
      </w:r>
      <w:r w:rsidR="00AA7766" w:rsidRPr="00AA7766">
        <w:rPr>
          <w:rFonts w:ascii="Arial" w:hAnsi="Arial" w:cs="Arial"/>
          <w:sz w:val="22"/>
          <w:szCs w:val="20"/>
        </w:rPr>
        <w:t>(notée</w:t>
      </w:r>
      <w:r w:rsidR="00AA7766">
        <w:rPr>
          <w:rFonts w:ascii="Arial" w:hAnsi="Arial" w:cs="Arial"/>
          <w:sz w:val="22"/>
          <w:szCs w:val="20"/>
        </w:rPr>
        <w:t>s</w:t>
      </w:r>
      <w:r w:rsidR="00AA7766" w:rsidRPr="00AA7766">
        <w:rPr>
          <w:rFonts w:ascii="Arial" w:hAnsi="Arial" w:cs="Arial"/>
          <w:sz w:val="22"/>
          <w:szCs w:val="20"/>
        </w:rPr>
        <w:t xml:space="preserve"> sur </w:t>
      </w:r>
      <w:r w:rsidR="00AA7766">
        <w:rPr>
          <w:rFonts w:ascii="Arial" w:hAnsi="Arial" w:cs="Arial"/>
          <w:sz w:val="22"/>
          <w:szCs w:val="20"/>
        </w:rPr>
        <w:t>5</w:t>
      </w:r>
      <w:r w:rsidR="00AA7766" w:rsidRPr="00AA7766">
        <w:rPr>
          <w:rFonts w:ascii="Arial" w:hAnsi="Arial" w:cs="Arial"/>
          <w:sz w:val="22"/>
          <w:szCs w:val="20"/>
        </w:rPr>
        <w:t xml:space="preserve"> points)</w:t>
      </w:r>
      <w:r w:rsidR="00AA7766">
        <w:rPr>
          <w:rFonts w:ascii="Arial" w:hAnsi="Arial" w:cs="Arial"/>
          <w:sz w:val="22"/>
          <w:szCs w:val="20"/>
        </w:rPr>
        <w:t xml:space="preserve"> </w:t>
      </w:r>
      <w:r>
        <w:rPr>
          <w:rFonts w:ascii="Arial" w:hAnsi="Arial" w:cs="Arial"/>
          <w:sz w:val="22"/>
          <w:szCs w:val="20"/>
        </w:rPr>
        <w:t>;</w:t>
      </w:r>
    </w:p>
    <w:p w14:paraId="0AD0ACA2" w14:textId="1CB7D3D8" w:rsidR="00705D93" w:rsidRDefault="00705D93" w:rsidP="00AA7766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2"/>
          <w:szCs w:val="20"/>
        </w:rPr>
      </w:pPr>
      <w:r w:rsidRPr="00705D93">
        <w:rPr>
          <w:rFonts w:ascii="Arial" w:hAnsi="Arial" w:cs="Arial"/>
          <w:sz w:val="22"/>
          <w:szCs w:val="20"/>
        </w:rPr>
        <w:t>Les mesures proposées en cas de retard d’un taxi</w:t>
      </w:r>
      <w:r w:rsidR="005B3D71">
        <w:rPr>
          <w:rFonts w:ascii="Arial" w:hAnsi="Arial" w:cs="Arial"/>
          <w:sz w:val="22"/>
          <w:szCs w:val="20"/>
        </w:rPr>
        <w:t xml:space="preserve"> </w:t>
      </w:r>
      <w:r w:rsidR="005B3D71" w:rsidRPr="00507F0D">
        <w:rPr>
          <w:rFonts w:ascii="Arial" w:hAnsi="Arial" w:cs="Arial"/>
          <w:sz w:val="22"/>
          <w:szCs w:val="20"/>
        </w:rPr>
        <w:t>(dont la procédure de traitement des incidents pour mise en place de chauffeur ou de véhicule de remplacement en cas d'urgence afin d'assurer la continuité du service,</w:t>
      </w:r>
      <w:r w:rsidR="005B3D71">
        <w:rPr>
          <w:rFonts w:ascii="Arial" w:hAnsi="Arial" w:cs="Arial"/>
          <w:sz w:val="22"/>
          <w:szCs w:val="20"/>
        </w:rPr>
        <w:t xml:space="preserve"> etc…)</w:t>
      </w:r>
      <w:r>
        <w:rPr>
          <w:rFonts w:ascii="Arial" w:hAnsi="Arial" w:cs="Arial"/>
          <w:sz w:val="22"/>
          <w:szCs w:val="20"/>
        </w:rPr>
        <w:t> </w:t>
      </w:r>
      <w:r w:rsidR="00AA7766" w:rsidRPr="00AA7766">
        <w:rPr>
          <w:rFonts w:ascii="Arial" w:hAnsi="Arial" w:cs="Arial"/>
          <w:sz w:val="22"/>
          <w:szCs w:val="20"/>
        </w:rPr>
        <w:t>(notée</w:t>
      </w:r>
      <w:r w:rsidR="00AA7766">
        <w:rPr>
          <w:rFonts w:ascii="Arial" w:hAnsi="Arial" w:cs="Arial"/>
          <w:sz w:val="22"/>
          <w:szCs w:val="20"/>
        </w:rPr>
        <w:t>s</w:t>
      </w:r>
      <w:r w:rsidR="00AA7766" w:rsidRPr="00AA7766">
        <w:rPr>
          <w:rFonts w:ascii="Arial" w:hAnsi="Arial" w:cs="Arial"/>
          <w:sz w:val="22"/>
          <w:szCs w:val="20"/>
        </w:rPr>
        <w:t xml:space="preserve"> sur </w:t>
      </w:r>
      <w:r w:rsidR="00AA7766">
        <w:rPr>
          <w:rFonts w:ascii="Arial" w:hAnsi="Arial" w:cs="Arial"/>
          <w:sz w:val="22"/>
          <w:szCs w:val="20"/>
        </w:rPr>
        <w:t>4</w:t>
      </w:r>
      <w:r w:rsidR="00AA7766" w:rsidRPr="00AA7766">
        <w:rPr>
          <w:rFonts w:ascii="Arial" w:hAnsi="Arial" w:cs="Arial"/>
          <w:sz w:val="22"/>
          <w:szCs w:val="20"/>
        </w:rPr>
        <w:t xml:space="preserve"> points)</w:t>
      </w:r>
      <w:r w:rsidR="00AA7766">
        <w:rPr>
          <w:rFonts w:ascii="Arial" w:hAnsi="Arial" w:cs="Arial"/>
          <w:sz w:val="22"/>
          <w:szCs w:val="20"/>
        </w:rPr>
        <w:t xml:space="preserve"> </w:t>
      </w:r>
      <w:r>
        <w:rPr>
          <w:rFonts w:ascii="Arial" w:hAnsi="Arial" w:cs="Arial"/>
          <w:sz w:val="22"/>
          <w:szCs w:val="20"/>
        </w:rPr>
        <w:t>;</w:t>
      </w:r>
    </w:p>
    <w:p w14:paraId="027B6B05" w14:textId="3BF10DD4" w:rsidR="00705D93" w:rsidRDefault="00705D93" w:rsidP="00AA7766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Le relevé de course (</w:t>
      </w:r>
      <w:r w:rsidR="005B3D71">
        <w:rPr>
          <w:rFonts w:ascii="Arial" w:hAnsi="Arial" w:cs="Arial"/>
          <w:sz w:val="22"/>
          <w:szCs w:val="20"/>
        </w:rPr>
        <w:t>délivrance d’un ticket, contenu de celui-ci, etc…</w:t>
      </w:r>
      <w:r>
        <w:rPr>
          <w:rFonts w:ascii="Arial" w:hAnsi="Arial" w:cs="Arial"/>
          <w:sz w:val="22"/>
          <w:szCs w:val="20"/>
        </w:rPr>
        <w:t>) </w:t>
      </w:r>
      <w:r w:rsidR="00AA7766" w:rsidRPr="00AA7766">
        <w:rPr>
          <w:rFonts w:ascii="Arial" w:hAnsi="Arial" w:cs="Arial"/>
          <w:sz w:val="22"/>
          <w:szCs w:val="20"/>
        </w:rPr>
        <w:t xml:space="preserve">(noté sur </w:t>
      </w:r>
      <w:r w:rsidR="00AA7766">
        <w:rPr>
          <w:rFonts w:ascii="Arial" w:hAnsi="Arial" w:cs="Arial"/>
          <w:sz w:val="22"/>
          <w:szCs w:val="20"/>
        </w:rPr>
        <w:t>4</w:t>
      </w:r>
      <w:r w:rsidR="00AA7766" w:rsidRPr="00AA7766">
        <w:rPr>
          <w:rFonts w:ascii="Arial" w:hAnsi="Arial" w:cs="Arial"/>
          <w:sz w:val="22"/>
          <w:szCs w:val="20"/>
        </w:rPr>
        <w:t xml:space="preserve"> points)</w:t>
      </w:r>
      <w:r w:rsidR="00AA7766">
        <w:rPr>
          <w:rFonts w:ascii="Arial" w:hAnsi="Arial" w:cs="Arial"/>
          <w:sz w:val="22"/>
          <w:szCs w:val="20"/>
        </w:rPr>
        <w:t xml:space="preserve"> </w:t>
      </w:r>
      <w:r>
        <w:rPr>
          <w:rFonts w:ascii="Arial" w:hAnsi="Arial" w:cs="Arial"/>
          <w:sz w:val="22"/>
          <w:szCs w:val="20"/>
        </w:rPr>
        <w:t>;</w:t>
      </w:r>
    </w:p>
    <w:p w14:paraId="53C5475F" w14:textId="07FE8BE3" w:rsidR="00BA38B8" w:rsidRDefault="00D153FA" w:rsidP="00AA7766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2"/>
          <w:szCs w:val="20"/>
        </w:rPr>
      </w:pPr>
      <w:r w:rsidRPr="00507F0D">
        <w:rPr>
          <w:rFonts w:ascii="Arial" w:hAnsi="Arial" w:cs="Arial"/>
          <w:sz w:val="22"/>
          <w:szCs w:val="20"/>
        </w:rPr>
        <w:t>L</w:t>
      </w:r>
      <w:r w:rsidR="005B3D71">
        <w:rPr>
          <w:rFonts w:ascii="Arial" w:hAnsi="Arial" w:cs="Arial"/>
          <w:sz w:val="22"/>
          <w:szCs w:val="20"/>
        </w:rPr>
        <w:t>’organigramm</w:t>
      </w:r>
      <w:r w:rsidRPr="00507F0D">
        <w:rPr>
          <w:rFonts w:ascii="Arial" w:hAnsi="Arial" w:cs="Arial"/>
          <w:sz w:val="22"/>
          <w:szCs w:val="20"/>
        </w:rPr>
        <w:t>e</w:t>
      </w:r>
      <w:r w:rsidR="005B3D71">
        <w:rPr>
          <w:rFonts w:ascii="Arial" w:hAnsi="Arial" w:cs="Arial"/>
          <w:sz w:val="22"/>
          <w:szCs w:val="20"/>
        </w:rPr>
        <w:t xml:space="preserve"> des intervenants </w:t>
      </w:r>
      <w:r w:rsidR="00AA7766">
        <w:rPr>
          <w:rFonts w:ascii="Arial" w:hAnsi="Arial" w:cs="Arial"/>
          <w:sz w:val="22"/>
          <w:szCs w:val="20"/>
        </w:rPr>
        <w:t xml:space="preserve">avec les </w:t>
      </w:r>
      <w:r w:rsidR="005B3D71">
        <w:rPr>
          <w:rFonts w:ascii="Arial" w:hAnsi="Arial" w:cs="Arial"/>
          <w:sz w:val="22"/>
          <w:szCs w:val="20"/>
        </w:rPr>
        <w:t>personnes impliquées dans l’exécution des prestations (celui-ci devant être le plus clair et compréhensible possible)</w:t>
      </w:r>
      <w:r w:rsidR="00BA38B8">
        <w:rPr>
          <w:rFonts w:ascii="Arial" w:hAnsi="Arial" w:cs="Arial"/>
          <w:sz w:val="22"/>
          <w:szCs w:val="20"/>
        </w:rPr>
        <w:t> </w:t>
      </w:r>
      <w:r w:rsidR="00AA7766" w:rsidRPr="00AA7766">
        <w:rPr>
          <w:rFonts w:ascii="Arial" w:hAnsi="Arial" w:cs="Arial"/>
          <w:sz w:val="22"/>
          <w:szCs w:val="20"/>
        </w:rPr>
        <w:t>(noté sur 2 points)</w:t>
      </w:r>
      <w:r w:rsidR="00AA7766">
        <w:rPr>
          <w:rFonts w:ascii="Arial" w:hAnsi="Arial" w:cs="Arial"/>
          <w:sz w:val="22"/>
          <w:szCs w:val="20"/>
        </w:rPr>
        <w:t xml:space="preserve"> </w:t>
      </w:r>
      <w:r w:rsidR="00BA38B8">
        <w:rPr>
          <w:rFonts w:ascii="Arial" w:hAnsi="Arial" w:cs="Arial"/>
          <w:sz w:val="22"/>
          <w:szCs w:val="20"/>
        </w:rPr>
        <w:t>;</w:t>
      </w:r>
    </w:p>
    <w:p w14:paraId="524FE3C5" w14:textId="0247DA06" w:rsidR="00D153FA" w:rsidRPr="005B3D71" w:rsidRDefault="00BA38B8" w:rsidP="00AA7766">
      <w:pPr>
        <w:pStyle w:val="Default"/>
        <w:numPr>
          <w:ilvl w:val="0"/>
          <w:numId w:val="7"/>
        </w:numPr>
        <w:spacing w:after="120"/>
        <w:jc w:val="both"/>
        <w:rPr>
          <w:rFonts w:ascii="Arial" w:hAnsi="Arial" w:cs="Arial"/>
          <w:sz w:val="22"/>
          <w:szCs w:val="20"/>
        </w:rPr>
      </w:pPr>
      <w:r w:rsidRPr="00BA38B8">
        <w:rPr>
          <w:rFonts w:ascii="Arial" w:hAnsi="Arial" w:cs="Arial"/>
          <w:sz w:val="22"/>
          <w:szCs w:val="20"/>
        </w:rPr>
        <w:t>Les modalités proposées d'accueil de l'agent</w:t>
      </w:r>
      <w:r>
        <w:rPr>
          <w:rFonts w:ascii="Arial" w:hAnsi="Arial" w:cs="Arial"/>
          <w:sz w:val="22"/>
          <w:szCs w:val="20"/>
        </w:rPr>
        <w:t xml:space="preserve"> (formation des chauffeurs, etc…)</w:t>
      </w:r>
      <w:r w:rsidR="00AA7766">
        <w:rPr>
          <w:rFonts w:ascii="Arial" w:hAnsi="Arial" w:cs="Arial"/>
          <w:sz w:val="22"/>
          <w:szCs w:val="20"/>
        </w:rPr>
        <w:t xml:space="preserve"> </w:t>
      </w:r>
      <w:r w:rsidR="00AA7766" w:rsidRPr="00AA7766">
        <w:rPr>
          <w:rFonts w:ascii="Arial" w:hAnsi="Arial" w:cs="Arial"/>
          <w:sz w:val="22"/>
          <w:szCs w:val="20"/>
        </w:rPr>
        <w:t>(notée</w:t>
      </w:r>
      <w:r w:rsidR="00AA7766">
        <w:rPr>
          <w:rFonts w:ascii="Arial" w:hAnsi="Arial" w:cs="Arial"/>
          <w:sz w:val="22"/>
          <w:szCs w:val="20"/>
        </w:rPr>
        <w:t>s</w:t>
      </w:r>
      <w:r w:rsidR="00AA7766" w:rsidRPr="00AA7766">
        <w:rPr>
          <w:rFonts w:ascii="Arial" w:hAnsi="Arial" w:cs="Arial"/>
          <w:sz w:val="22"/>
          <w:szCs w:val="20"/>
        </w:rPr>
        <w:t xml:space="preserve"> sur </w:t>
      </w:r>
      <w:r w:rsidR="00AA7766">
        <w:rPr>
          <w:rFonts w:ascii="Arial" w:hAnsi="Arial" w:cs="Arial"/>
          <w:sz w:val="22"/>
          <w:szCs w:val="20"/>
        </w:rPr>
        <w:t>3</w:t>
      </w:r>
      <w:r w:rsidR="00AA7766" w:rsidRPr="00AA7766">
        <w:rPr>
          <w:rFonts w:ascii="Arial" w:hAnsi="Arial" w:cs="Arial"/>
          <w:sz w:val="22"/>
          <w:szCs w:val="20"/>
        </w:rPr>
        <w:t xml:space="preserve"> points)</w:t>
      </w:r>
      <w:r w:rsidR="005B3D71">
        <w:rPr>
          <w:rFonts w:ascii="Arial" w:hAnsi="Arial" w:cs="Arial"/>
          <w:sz w:val="22"/>
          <w:szCs w:val="20"/>
        </w:rPr>
        <w:t>.</w:t>
      </w:r>
    </w:p>
    <w:p w14:paraId="5DE1D62E" w14:textId="77777777" w:rsidR="00DA1532" w:rsidRDefault="00DA1532" w:rsidP="00D153FA">
      <w:pPr>
        <w:pStyle w:val="Defaul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A1532" w:rsidRPr="00501E8E" w14:paraId="5E7BB730" w14:textId="77777777" w:rsidTr="004934AA">
        <w:tc>
          <w:tcPr>
            <w:tcW w:w="9212" w:type="dxa"/>
            <w:shd w:val="clear" w:color="auto" w:fill="auto"/>
          </w:tcPr>
          <w:p w14:paraId="3BE285D7" w14:textId="77777777" w:rsidR="00DA1532" w:rsidRPr="00DA1532" w:rsidRDefault="00DA1532" w:rsidP="00DA1532">
            <w:pPr>
              <w:widowControl w:val="0"/>
              <w:spacing w:before="240"/>
              <w:jc w:val="both"/>
              <w:rPr>
                <w:rFonts w:cs="Arial"/>
                <w:b/>
                <w:sz w:val="22"/>
                <w:lang w:val="fr-FR"/>
              </w:rPr>
            </w:pPr>
            <w:r w:rsidRPr="00DA1532">
              <w:rPr>
                <w:rFonts w:cs="Arial"/>
                <w:b/>
                <w:sz w:val="22"/>
                <w:lang w:val="fr-FR"/>
              </w:rPr>
              <w:t>Réponse du candidat :</w:t>
            </w:r>
          </w:p>
          <w:p w14:paraId="7C356EDB" w14:textId="77777777" w:rsidR="00DA1532" w:rsidRPr="00501E8E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28EABB06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5015AB92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6A63EA6F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1625A1D5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3CBE255F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65AC81CE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25FCA2F0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6803A8A0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3D6AB47A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525E89D6" w14:textId="77777777" w:rsidR="00535ABD" w:rsidRPr="00501E8E" w:rsidRDefault="00535ABD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419A7B5F" w14:textId="77777777" w:rsidR="00DA1532" w:rsidRPr="00501E8E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</w:tc>
      </w:tr>
    </w:tbl>
    <w:p w14:paraId="4B2F97CF" w14:textId="77777777" w:rsidR="006501A6" w:rsidRDefault="006501A6" w:rsidP="006501A6">
      <w:pPr>
        <w:pStyle w:val="Default"/>
        <w:rPr>
          <w:rFonts w:ascii="Arial" w:hAnsi="Arial" w:cs="Arial"/>
        </w:rPr>
      </w:pPr>
    </w:p>
    <w:p w14:paraId="7BDFC533" w14:textId="766FE418" w:rsidR="006501A6" w:rsidRPr="00867630" w:rsidRDefault="006501A6" w:rsidP="006501A6">
      <w:pPr>
        <w:keepNext/>
        <w:numPr>
          <w:ilvl w:val="0"/>
          <w:numId w:val="9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6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</w:pPr>
      <w:r w:rsidRPr="006501A6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 xml:space="preserve">Sous-critère </w:t>
      </w:r>
      <w:r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>2</w:t>
      </w:r>
      <w:r w:rsidRPr="006501A6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 xml:space="preserve"> : Qualité de la plateforme et des outils proposés (site internet et/ou application mobile) </w:t>
      </w:r>
      <w:r w:rsidRPr="00867630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>(</w:t>
      </w:r>
      <w:r w:rsidR="00AA7766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>22</w:t>
      </w:r>
      <w:r w:rsidR="00AA7766" w:rsidRPr="00867630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 xml:space="preserve"> </w:t>
      </w:r>
      <w:r w:rsidRPr="00867630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>points)</w:t>
      </w:r>
    </w:p>
    <w:p w14:paraId="529D3009" w14:textId="77777777" w:rsidR="00D153FA" w:rsidRPr="00EF7DF2" w:rsidRDefault="00D153FA" w:rsidP="00B716B2">
      <w:pPr>
        <w:pStyle w:val="Default"/>
        <w:rPr>
          <w:rFonts w:ascii="Arial" w:hAnsi="Arial" w:cs="Arial"/>
          <w:sz w:val="22"/>
          <w:szCs w:val="20"/>
        </w:rPr>
      </w:pPr>
    </w:p>
    <w:p w14:paraId="21ADE6F5" w14:textId="3D8E558B" w:rsidR="0020149E" w:rsidRDefault="00507F0D" w:rsidP="00F65255">
      <w:pPr>
        <w:pStyle w:val="Default"/>
        <w:jc w:val="both"/>
        <w:rPr>
          <w:rFonts w:ascii="Arial" w:hAnsi="Arial" w:cs="Arial"/>
          <w:sz w:val="22"/>
          <w:szCs w:val="20"/>
        </w:rPr>
      </w:pPr>
      <w:r w:rsidRPr="00507F0D">
        <w:rPr>
          <w:rFonts w:ascii="Arial" w:hAnsi="Arial" w:cs="Arial"/>
          <w:sz w:val="22"/>
          <w:szCs w:val="20"/>
        </w:rPr>
        <w:t>Le candidat présentera impérativement</w:t>
      </w:r>
      <w:r w:rsidR="0020149E">
        <w:rPr>
          <w:rFonts w:ascii="Arial" w:hAnsi="Arial" w:cs="Arial"/>
          <w:sz w:val="22"/>
          <w:szCs w:val="20"/>
        </w:rPr>
        <w:t> :</w:t>
      </w:r>
    </w:p>
    <w:p w14:paraId="541DCCD4" w14:textId="309B680D" w:rsidR="0020149E" w:rsidRDefault="0020149E" w:rsidP="0020149E">
      <w:pPr>
        <w:pStyle w:val="Default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- </w:t>
      </w:r>
      <w:r w:rsidR="00507F0D">
        <w:rPr>
          <w:rFonts w:ascii="Arial" w:hAnsi="Arial" w:cs="Arial"/>
          <w:sz w:val="22"/>
          <w:szCs w:val="20"/>
        </w:rPr>
        <w:t>les f</w:t>
      </w:r>
      <w:r w:rsidR="00F65255" w:rsidRPr="00EF7DF2">
        <w:rPr>
          <w:rFonts w:ascii="Arial" w:hAnsi="Arial" w:cs="Arial"/>
          <w:sz w:val="22"/>
          <w:szCs w:val="20"/>
        </w:rPr>
        <w:t>onctionnalité</w:t>
      </w:r>
      <w:r w:rsidR="00507F0D">
        <w:rPr>
          <w:rFonts w:ascii="Arial" w:hAnsi="Arial" w:cs="Arial"/>
          <w:sz w:val="22"/>
          <w:szCs w:val="20"/>
        </w:rPr>
        <w:t>s</w:t>
      </w:r>
      <w:r w:rsidR="00F65255" w:rsidRPr="00EF7DF2">
        <w:rPr>
          <w:rFonts w:ascii="Arial" w:hAnsi="Arial" w:cs="Arial"/>
          <w:sz w:val="22"/>
          <w:szCs w:val="20"/>
        </w:rPr>
        <w:t xml:space="preserve">, </w:t>
      </w:r>
      <w:r w:rsidR="00507F0D">
        <w:rPr>
          <w:rFonts w:ascii="Arial" w:hAnsi="Arial" w:cs="Arial"/>
          <w:sz w:val="22"/>
          <w:szCs w:val="20"/>
        </w:rPr>
        <w:t>l’</w:t>
      </w:r>
      <w:r w:rsidR="00F65255" w:rsidRPr="00EF7DF2">
        <w:rPr>
          <w:rFonts w:ascii="Arial" w:hAnsi="Arial" w:cs="Arial"/>
          <w:sz w:val="22"/>
          <w:szCs w:val="20"/>
        </w:rPr>
        <w:t xml:space="preserve">ergonomie et </w:t>
      </w:r>
      <w:r w:rsidR="00507F0D">
        <w:rPr>
          <w:rFonts w:ascii="Arial" w:hAnsi="Arial" w:cs="Arial"/>
          <w:sz w:val="22"/>
          <w:szCs w:val="20"/>
        </w:rPr>
        <w:t xml:space="preserve">les </w:t>
      </w:r>
      <w:r w:rsidR="00F65255" w:rsidRPr="00EF7DF2">
        <w:rPr>
          <w:rFonts w:ascii="Arial" w:hAnsi="Arial" w:cs="Arial"/>
          <w:sz w:val="22"/>
          <w:szCs w:val="20"/>
        </w:rPr>
        <w:t xml:space="preserve">modalités d’utilisation </w:t>
      </w:r>
      <w:r w:rsidR="003A20EE">
        <w:rPr>
          <w:rFonts w:ascii="Arial" w:hAnsi="Arial" w:cs="Arial"/>
          <w:sz w:val="22"/>
          <w:szCs w:val="20"/>
        </w:rPr>
        <w:t>des outils de réservation</w:t>
      </w:r>
      <w:r>
        <w:rPr>
          <w:rFonts w:ascii="Arial" w:hAnsi="Arial" w:cs="Arial"/>
          <w:sz w:val="22"/>
          <w:szCs w:val="20"/>
        </w:rPr>
        <w:t> (</w:t>
      </w:r>
      <w:r w:rsidRPr="0020149E">
        <w:rPr>
          <w:rFonts w:ascii="Arial" w:hAnsi="Arial" w:cs="Arial"/>
          <w:sz w:val="22"/>
          <w:szCs w:val="20"/>
        </w:rPr>
        <w:t xml:space="preserve">modes de réservation disponibles </w:t>
      </w:r>
      <w:r>
        <w:rPr>
          <w:rFonts w:ascii="Arial" w:hAnsi="Arial" w:cs="Arial"/>
          <w:sz w:val="22"/>
          <w:szCs w:val="20"/>
        </w:rPr>
        <w:t xml:space="preserve">notés sur </w:t>
      </w:r>
      <w:r w:rsidRPr="0020149E">
        <w:rPr>
          <w:rFonts w:ascii="Arial" w:hAnsi="Arial" w:cs="Arial"/>
          <w:sz w:val="22"/>
          <w:szCs w:val="20"/>
        </w:rPr>
        <w:t>5 points</w:t>
      </w:r>
      <w:r>
        <w:rPr>
          <w:rFonts w:ascii="Arial" w:hAnsi="Arial" w:cs="Arial"/>
          <w:sz w:val="22"/>
          <w:szCs w:val="20"/>
        </w:rPr>
        <w:t xml:space="preserve"> et </w:t>
      </w:r>
      <w:r w:rsidRPr="0020149E">
        <w:rPr>
          <w:rFonts w:ascii="Arial" w:hAnsi="Arial" w:cs="Arial"/>
          <w:sz w:val="22"/>
          <w:szCs w:val="20"/>
        </w:rPr>
        <w:t xml:space="preserve">ergonomie des outils permettant la réservation </w:t>
      </w:r>
      <w:r>
        <w:rPr>
          <w:rFonts w:ascii="Arial" w:hAnsi="Arial" w:cs="Arial"/>
          <w:sz w:val="22"/>
          <w:szCs w:val="20"/>
        </w:rPr>
        <w:t xml:space="preserve">notée sur </w:t>
      </w:r>
      <w:r w:rsidRPr="0020149E">
        <w:rPr>
          <w:rFonts w:ascii="Arial" w:hAnsi="Arial" w:cs="Arial"/>
          <w:sz w:val="22"/>
          <w:szCs w:val="20"/>
        </w:rPr>
        <w:t>3 points)</w:t>
      </w:r>
      <w:r>
        <w:rPr>
          <w:rFonts w:ascii="Arial" w:hAnsi="Arial" w:cs="Arial"/>
          <w:sz w:val="22"/>
          <w:szCs w:val="20"/>
        </w:rPr>
        <w:t xml:space="preserve"> ; </w:t>
      </w:r>
      <w:r w:rsidR="00F65255" w:rsidRPr="00EF7DF2">
        <w:rPr>
          <w:rFonts w:ascii="Arial" w:hAnsi="Arial" w:cs="Arial"/>
          <w:sz w:val="22"/>
          <w:szCs w:val="20"/>
        </w:rPr>
        <w:t>et</w:t>
      </w:r>
    </w:p>
    <w:p w14:paraId="260063DA" w14:textId="686C7745" w:rsidR="0020149E" w:rsidRDefault="0020149E" w:rsidP="0020149E">
      <w:pPr>
        <w:pStyle w:val="Default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-</w:t>
      </w:r>
      <w:r w:rsidR="00F65255" w:rsidRPr="00EF7DF2">
        <w:rPr>
          <w:rFonts w:ascii="Arial" w:hAnsi="Arial" w:cs="Arial"/>
          <w:sz w:val="22"/>
          <w:szCs w:val="20"/>
        </w:rPr>
        <w:t xml:space="preserve"> </w:t>
      </w:r>
      <w:r w:rsidRPr="0020149E">
        <w:rPr>
          <w:rFonts w:ascii="Arial" w:hAnsi="Arial" w:cs="Arial"/>
          <w:sz w:val="22"/>
          <w:szCs w:val="20"/>
        </w:rPr>
        <w:t xml:space="preserve">les fonctionnalités, l’ergonomie et les modalités </w:t>
      </w:r>
      <w:r w:rsidR="00507F0D">
        <w:rPr>
          <w:rFonts w:ascii="Arial" w:hAnsi="Arial" w:cs="Arial"/>
          <w:sz w:val="22"/>
          <w:szCs w:val="20"/>
        </w:rPr>
        <w:t xml:space="preserve">de </w:t>
      </w:r>
      <w:r w:rsidR="003A20EE">
        <w:rPr>
          <w:rFonts w:ascii="Arial" w:hAnsi="Arial" w:cs="Arial"/>
          <w:sz w:val="22"/>
          <w:szCs w:val="20"/>
        </w:rPr>
        <w:t>gestion des utilisateurs</w:t>
      </w:r>
      <w:r w:rsidRPr="0020149E">
        <w:t xml:space="preserve"> </w:t>
      </w:r>
      <w:r>
        <w:t>(</w:t>
      </w:r>
      <w:r w:rsidRPr="0020149E">
        <w:rPr>
          <w:rFonts w:ascii="Arial" w:hAnsi="Arial" w:cs="Arial"/>
          <w:sz w:val="22"/>
          <w:szCs w:val="20"/>
        </w:rPr>
        <w:t xml:space="preserve">modalités de gestion des profils utilisateurs </w:t>
      </w:r>
      <w:r>
        <w:rPr>
          <w:rFonts w:ascii="Arial" w:hAnsi="Arial" w:cs="Arial"/>
          <w:sz w:val="22"/>
          <w:szCs w:val="20"/>
        </w:rPr>
        <w:t xml:space="preserve">notées sur </w:t>
      </w:r>
      <w:r w:rsidRPr="0020149E">
        <w:rPr>
          <w:rFonts w:ascii="Arial" w:hAnsi="Arial" w:cs="Arial"/>
          <w:sz w:val="22"/>
          <w:szCs w:val="20"/>
        </w:rPr>
        <w:t>5 points</w:t>
      </w:r>
      <w:r>
        <w:rPr>
          <w:rFonts w:ascii="Arial" w:hAnsi="Arial" w:cs="Arial"/>
          <w:sz w:val="22"/>
          <w:szCs w:val="20"/>
        </w:rPr>
        <w:t xml:space="preserve"> et </w:t>
      </w:r>
      <w:r w:rsidRPr="0020149E">
        <w:rPr>
          <w:rFonts w:ascii="Arial" w:hAnsi="Arial" w:cs="Arial"/>
          <w:sz w:val="22"/>
          <w:szCs w:val="20"/>
        </w:rPr>
        <w:t xml:space="preserve">ergonomie des outils permettant la gestion des utilisateurs </w:t>
      </w:r>
      <w:r>
        <w:rPr>
          <w:rFonts w:ascii="Arial" w:hAnsi="Arial" w:cs="Arial"/>
          <w:sz w:val="22"/>
          <w:szCs w:val="20"/>
        </w:rPr>
        <w:t xml:space="preserve">notée sur </w:t>
      </w:r>
      <w:r w:rsidRPr="0020149E">
        <w:rPr>
          <w:rFonts w:ascii="Arial" w:hAnsi="Arial" w:cs="Arial"/>
          <w:sz w:val="22"/>
          <w:szCs w:val="20"/>
        </w:rPr>
        <w:t>5 points)</w:t>
      </w:r>
      <w:r w:rsidR="003A20EE">
        <w:rPr>
          <w:rFonts w:ascii="Arial" w:hAnsi="Arial" w:cs="Arial"/>
          <w:sz w:val="22"/>
          <w:szCs w:val="20"/>
        </w:rPr>
        <w:t xml:space="preserve">. </w:t>
      </w:r>
    </w:p>
    <w:p w14:paraId="706CDEB4" w14:textId="77777777" w:rsidR="0020149E" w:rsidRDefault="0020149E" w:rsidP="00F65255">
      <w:pPr>
        <w:pStyle w:val="Default"/>
        <w:jc w:val="both"/>
        <w:rPr>
          <w:rFonts w:ascii="Arial" w:hAnsi="Arial" w:cs="Arial"/>
          <w:sz w:val="22"/>
          <w:szCs w:val="20"/>
        </w:rPr>
      </w:pPr>
    </w:p>
    <w:p w14:paraId="7348A282" w14:textId="780369E6" w:rsidR="00F65255" w:rsidRPr="00EF7DF2" w:rsidRDefault="003A20EE" w:rsidP="00F65255">
      <w:pPr>
        <w:pStyle w:val="Default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Il présentera aussi les caractéristiques de l’état statistique mensuel (y compris avec un exemple)</w:t>
      </w:r>
      <w:r w:rsidR="004C4044">
        <w:rPr>
          <w:rFonts w:ascii="Arial" w:hAnsi="Arial" w:cs="Arial"/>
          <w:sz w:val="22"/>
          <w:szCs w:val="20"/>
        </w:rPr>
        <w:t xml:space="preserve"> afin d’apprécier la qualité de celui-ci (qualité notée sur 4 points)</w:t>
      </w:r>
      <w:r>
        <w:rPr>
          <w:rFonts w:ascii="Arial" w:hAnsi="Arial" w:cs="Arial"/>
          <w:sz w:val="22"/>
          <w:szCs w:val="20"/>
        </w:rPr>
        <w:t>.</w:t>
      </w:r>
    </w:p>
    <w:p w14:paraId="448F3BE1" w14:textId="77777777" w:rsidR="00F65255" w:rsidRPr="00EF7DF2" w:rsidRDefault="00F65255" w:rsidP="00B716B2">
      <w:pPr>
        <w:pStyle w:val="Default"/>
        <w:rPr>
          <w:rFonts w:ascii="Arial" w:hAnsi="Arial" w:cs="Arial"/>
          <w:sz w:val="22"/>
          <w:szCs w:val="20"/>
        </w:rPr>
      </w:pPr>
    </w:p>
    <w:p w14:paraId="45F8FAE2" w14:textId="77777777" w:rsidR="00D153FA" w:rsidRPr="00EF7DF2" w:rsidRDefault="00F65255" w:rsidP="00F65255">
      <w:pPr>
        <w:pStyle w:val="Default"/>
        <w:jc w:val="both"/>
        <w:rPr>
          <w:rFonts w:ascii="Arial" w:hAnsi="Arial" w:cs="Arial"/>
          <w:sz w:val="22"/>
          <w:szCs w:val="20"/>
        </w:rPr>
      </w:pPr>
      <w:r w:rsidRPr="00EF7DF2">
        <w:rPr>
          <w:rFonts w:ascii="Arial" w:hAnsi="Arial" w:cs="Arial"/>
          <w:b/>
          <w:sz w:val="22"/>
          <w:szCs w:val="20"/>
        </w:rPr>
        <w:t>En plus des éléments de réponse, les candidats ont la possibilité de joindre un guide utilisateur de la plateforme et de mettre en place un lien internet/de connexion pour vérifier lors de l’analyse le fonctionnement et la prise en main des outils proposés</w:t>
      </w:r>
      <w:r w:rsidRPr="00EF7DF2">
        <w:rPr>
          <w:rFonts w:ascii="Arial" w:hAnsi="Arial" w:cs="Arial"/>
          <w:sz w:val="22"/>
          <w:szCs w:val="20"/>
        </w:rPr>
        <w:t xml:space="preserve">. </w:t>
      </w:r>
    </w:p>
    <w:p w14:paraId="7BBD8943" w14:textId="77777777" w:rsidR="00EF7DF2" w:rsidRDefault="00EF7DF2" w:rsidP="00EF7DF2">
      <w:pPr>
        <w:pStyle w:val="Defaul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A1532" w:rsidRPr="00501E8E" w14:paraId="19D98E4B" w14:textId="77777777" w:rsidTr="004934AA">
        <w:tc>
          <w:tcPr>
            <w:tcW w:w="9212" w:type="dxa"/>
            <w:shd w:val="clear" w:color="auto" w:fill="auto"/>
          </w:tcPr>
          <w:p w14:paraId="3147D563" w14:textId="77777777" w:rsidR="00DA1532" w:rsidRPr="00DA1532" w:rsidRDefault="00DA1532" w:rsidP="004934AA">
            <w:pPr>
              <w:widowControl w:val="0"/>
              <w:spacing w:before="240"/>
              <w:jc w:val="both"/>
              <w:rPr>
                <w:rFonts w:cs="Arial"/>
                <w:b/>
                <w:sz w:val="22"/>
                <w:lang w:val="fr-FR"/>
              </w:rPr>
            </w:pPr>
            <w:r w:rsidRPr="00DA1532">
              <w:rPr>
                <w:rFonts w:cs="Arial"/>
                <w:b/>
                <w:sz w:val="22"/>
                <w:lang w:val="fr-FR"/>
              </w:rPr>
              <w:t>Réponse du candidat :</w:t>
            </w:r>
          </w:p>
          <w:p w14:paraId="2BD20F28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349C435B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69D0BB05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07A39B2B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2A8466C3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34670BC6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0FDAA80B" w14:textId="77777777" w:rsidR="00535ABD" w:rsidRDefault="00535ABD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526D648B" w14:textId="77777777" w:rsidR="00535ABD" w:rsidRDefault="00535ABD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49B70B54" w14:textId="77777777" w:rsidR="00535ABD" w:rsidRDefault="00535ABD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0E3A5F66" w14:textId="77777777" w:rsidR="00535ABD" w:rsidRDefault="00535ABD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703B88F6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370243FF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6CF76693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6A27068B" w14:textId="77777777" w:rsidR="005B3D71" w:rsidRPr="00501E8E" w:rsidRDefault="005B3D71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7632E71F" w14:textId="77777777" w:rsidR="00DA1532" w:rsidRPr="00501E8E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</w:tc>
      </w:tr>
    </w:tbl>
    <w:p w14:paraId="4A349ACD" w14:textId="77777777" w:rsidR="00DA1532" w:rsidRDefault="00DA1532" w:rsidP="00EF7DF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F239638" w14:textId="77777777" w:rsidR="006501A6" w:rsidRDefault="006501A6" w:rsidP="006501A6">
      <w:pPr>
        <w:pStyle w:val="Default"/>
        <w:rPr>
          <w:rFonts w:ascii="Arial" w:hAnsi="Arial" w:cs="Arial"/>
        </w:rPr>
      </w:pPr>
    </w:p>
    <w:p w14:paraId="7346C3D3" w14:textId="77777777" w:rsidR="006501A6" w:rsidRPr="00867630" w:rsidRDefault="006501A6" w:rsidP="006501A6">
      <w:pPr>
        <w:keepNext/>
        <w:numPr>
          <w:ilvl w:val="0"/>
          <w:numId w:val="9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6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</w:pPr>
      <w:r w:rsidRPr="006501A6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 xml:space="preserve">Sous-critère </w:t>
      </w:r>
      <w:r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>3</w:t>
      </w:r>
      <w:r w:rsidRPr="006501A6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 xml:space="preserve"> : Description de la flotte automobile </w:t>
      </w:r>
      <w:r w:rsidRPr="00867630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>(</w:t>
      </w:r>
      <w:r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>10</w:t>
      </w:r>
      <w:r w:rsidRPr="00867630">
        <w:rPr>
          <w:rFonts w:eastAsia="Times New Roman" w:cs="Arial"/>
          <w:b/>
          <w:bCs/>
          <w:kern w:val="32"/>
          <w:sz w:val="24"/>
          <w:szCs w:val="32"/>
          <w:lang w:val="fr-FR" w:eastAsia="fr-FR"/>
        </w:rPr>
        <w:t xml:space="preserve"> points)</w:t>
      </w:r>
    </w:p>
    <w:p w14:paraId="7CD35B8D" w14:textId="77777777" w:rsidR="006501A6" w:rsidRDefault="006501A6" w:rsidP="00EF7DF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36C319F" w14:textId="77777777" w:rsidR="006501A6" w:rsidRPr="006501A6" w:rsidRDefault="006501A6" w:rsidP="006501A6">
      <w:pPr>
        <w:pStyle w:val="Default"/>
        <w:spacing w:after="120"/>
        <w:jc w:val="both"/>
        <w:rPr>
          <w:rFonts w:ascii="Arial" w:hAnsi="Arial" w:cs="Arial"/>
          <w:sz w:val="22"/>
          <w:szCs w:val="20"/>
        </w:rPr>
      </w:pPr>
      <w:r w:rsidRPr="00507F0D">
        <w:rPr>
          <w:rFonts w:ascii="Arial" w:hAnsi="Arial" w:cs="Arial"/>
          <w:sz w:val="22"/>
          <w:szCs w:val="20"/>
        </w:rPr>
        <w:t>Le candidat présentera impérativement :</w:t>
      </w:r>
    </w:p>
    <w:p w14:paraId="78B89546" w14:textId="0A9DF59F" w:rsidR="006501A6" w:rsidRDefault="006501A6" w:rsidP="00AA7766">
      <w:pPr>
        <w:pStyle w:val="Paragraphedeliste"/>
        <w:numPr>
          <w:ilvl w:val="0"/>
          <w:numId w:val="8"/>
        </w:numPr>
        <w:spacing w:after="0"/>
        <w:rPr>
          <w:rFonts w:ascii="Arial" w:eastAsiaTheme="minorHAnsi" w:hAnsi="Arial" w:cs="Arial"/>
          <w:color w:val="000000"/>
          <w:sz w:val="22"/>
          <w:lang w:eastAsia="en-US"/>
        </w:rPr>
      </w:pPr>
      <w:r w:rsidRPr="006501A6">
        <w:rPr>
          <w:rFonts w:ascii="Arial" w:eastAsiaTheme="minorHAnsi" w:hAnsi="Arial" w:cs="Arial"/>
          <w:color w:val="000000"/>
          <w:sz w:val="22"/>
          <w:lang w:eastAsia="en-US"/>
        </w:rPr>
        <w:t>L</w:t>
      </w:r>
      <w:r w:rsidR="002C46A2">
        <w:rPr>
          <w:rFonts w:ascii="Arial" w:eastAsiaTheme="minorHAnsi" w:hAnsi="Arial" w:cs="Arial"/>
          <w:color w:val="000000"/>
          <w:sz w:val="22"/>
          <w:lang w:eastAsia="en-US"/>
        </w:rPr>
        <w:t xml:space="preserve">a typologie </w:t>
      </w:r>
      <w:r w:rsidRPr="006501A6">
        <w:rPr>
          <w:rFonts w:ascii="Arial" w:eastAsiaTheme="minorHAnsi" w:hAnsi="Arial" w:cs="Arial"/>
          <w:color w:val="000000"/>
          <w:sz w:val="22"/>
          <w:lang w:eastAsia="en-US"/>
        </w:rPr>
        <w:t>de</w:t>
      </w:r>
      <w:r w:rsidR="002C46A2">
        <w:rPr>
          <w:rFonts w:ascii="Arial" w:eastAsiaTheme="minorHAnsi" w:hAnsi="Arial" w:cs="Arial"/>
          <w:color w:val="000000"/>
          <w:sz w:val="22"/>
          <w:lang w:eastAsia="en-US"/>
        </w:rPr>
        <w:t>s véhicules mis à disposition (description précise, année d’immatriculation, équipement général, niveau de confort, adaptation aux différents besoins notamment pour les agents non-PMR, …) </w:t>
      </w:r>
      <w:r w:rsidR="00AA7766" w:rsidRPr="00AA7766">
        <w:rPr>
          <w:rFonts w:ascii="Arial" w:eastAsiaTheme="minorHAnsi" w:hAnsi="Arial" w:cs="Arial"/>
          <w:color w:val="000000"/>
          <w:sz w:val="22"/>
          <w:lang w:eastAsia="en-US"/>
        </w:rPr>
        <w:t xml:space="preserve">(notée sur </w:t>
      </w:r>
      <w:r w:rsidR="00AA7766">
        <w:rPr>
          <w:rFonts w:ascii="Arial" w:eastAsiaTheme="minorHAnsi" w:hAnsi="Arial" w:cs="Arial"/>
          <w:color w:val="000000"/>
          <w:sz w:val="22"/>
          <w:lang w:eastAsia="en-US"/>
        </w:rPr>
        <w:t>5</w:t>
      </w:r>
      <w:r w:rsidR="00AA7766" w:rsidRPr="00AA7766">
        <w:rPr>
          <w:rFonts w:ascii="Arial" w:eastAsiaTheme="minorHAnsi" w:hAnsi="Arial" w:cs="Arial"/>
          <w:color w:val="000000"/>
          <w:sz w:val="22"/>
          <w:lang w:eastAsia="en-US"/>
        </w:rPr>
        <w:t xml:space="preserve"> points)</w:t>
      </w:r>
      <w:r w:rsidR="00AA7766">
        <w:rPr>
          <w:rFonts w:ascii="Arial" w:eastAsiaTheme="minorHAnsi" w:hAnsi="Arial" w:cs="Arial"/>
          <w:color w:val="000000"/>
          <w:sz w:val="22"/>
          <w:lang w:eastAsia="en-US"/>
        </w:rPr>
        <w:t xml:space="preserve"> </w:t>
      </w:r>
      <w:r w:rsidR="002C46A2">
        <w:rPr>
          <w:rFonts w:ascii="Arial" w:eastAsiaTheme="minorHAnsi" w:hAnsi="Arial" w:cs="Arial"/>
          <w:color w:val="000000"/>
          <w:sz w:val="22"/>
          <w:lang w:eastAsia="en-US"/>
        </w:rPr>
        <w:t>;</w:t>
      </w:r>
    </w:p>
    <w:p w14:paraId="5C438993" w14:textId="255CF29A" w:rsidR="00552144" w:rsidRPr="006501A6" w:rsidRDefault="002C46A2" w:rsidP="00AA7766">
      <w:pPr>
        <w:pStyle w:val="Paragraphedeliste"/>
        <w:numPr>
          <w:ilvl w:val="0"/>
          <w:numId w:val="8"/>
        </w:numPr>
        <w:spacing w:after="0"/>
        <w:rPr>
          <w:rFonts w:ascii="Arial" w:eastAsiaTheme="minorHAnsi" w:hAnsi="Arial" w:cs="Arial"/>
          <w:color w:val="000000"/>
          <w:sz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lang w:eastAsia="en-US"/>
        </w:rPr>
        <w:t>La part et/ou le nombre de véhicules équipés d’un calculateur GPS permettant de connaître leur position </w:t>
      </w:r>
      <w:r w:rsidR="00AA7766" w:rsidRPr="00AA7766">
        <w:rPr>
          <w:rFonts w:ascii="Arial" w:eastAsiaTheme="minorHAnsi" w:hAnsi="Arial" w:cs="Arial"/>
          <w:color w:val="000000"/>
          <w:sz w:val="22"/>
          <w:lang w:eastAsia="en-US"/>
        </w:rPr>
        <w:t>(notée sur 2 points)</w:t>
      </w:r>
      <w:r w:rsidR="00AA7766">
        <w:rPr>
          <w:rFonts w:ascii="Arial" w:eastAsiaTheme="minorHAnsi" w:hAnsi="Arial" w:cs="Arial"/>
          <w:color w:val="000000"/>
          <w:sz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lang w:eastAsia="en-US"/>
        </w:rPr>
        <w:t>;</w:t>
      </w:r>
    </w:p>
    <w:p w14:paraId="2601C304" w14:textId="5819FF04" w:rsidR="006501A6" w:rsidRDefault="006501A6" w:rsidP="00552144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La p</w:t>
      </w:r>
      <w:r w:rsidRPr="00507F0D">
        <w:rPr>
          <w:rFonts w:ascii="Arial" w:hAnsi="Arial" w:cs="Arial"/>
          <w:sz w:val="22"/>
          <w:szCs w:val="20"/>
        </w:rPr>
        <w:t xml:space="preserve">art </w:t>
      </w:r>
      <w:r w:rsidR="00552144">
        <w:rPr>
          <w:rFonts w:ascii="Arial" w:hAnsi="Arial" w:cs="Arial"/>
          <w:sz w:val="22"/>
          <w:szCs w:val="20"/>
        </w:rPr>
        <w:t xml:space="preserve">dans la flotte </w:t>
      </w:r>
      <w:r w:rsidRPr="00507F0D">
        <w:rPr>
          <w:rFonts w:ascii="Arial" w:hAnsi="Arial" w:cs="Arial"/>
          <w:sz w:val="22"/>
          <w:szCs w:val="20"/>
        </w:rPr>
        <w:t xml:space="preserve">et </w:t>
      </w:r>
      <w:r>
        <w:rPr>
          <w:rFonts w:ascii="Arial" w:hAnsi="Arial" w:cs="Arial"/>
          <w:sz w:val="22"/>
          <w:szCs w:val="20"/>
        </w:rPr>
        <w:t>la d</w:t>
      </w:r>
      <w:r w:rsidRPr="00507F0D">
        <w:rPr>
          <w:rFonts w:ascii="Arial" w:hAnsi="Arial" w:cs="Arial"/>
          <w:sz w:val="22"/>
          <w:szCs w:val="20"/>
        </w:rPr>
        <w:t>escription de</w:t>
      </w:r>
      <w:r w:rsidR="00552144">
        <w:rPr>
          <w:rFonts w:ascii="Arial" w:hAnsi="Arial" w:cs="Arial"/>
          <w:sz w:val="22"/>
          <w:szCs w:val="20"/>
        </w:rPr>
        <w:t>s véhicules</w:t>
      </w:r>
      <w:r w:rsidRPr="00507F0D">
        <w:rPr>
          <w:rFonts w:ascii="Arial" w:hAnsi="Arial" w:cs="Arial"/>
          <w:sz w:val="22"/>
          <w:szCs w:val="20"/>
        </w:rPr>
        <w:t xml:space="preserve"> adapté</w:t>
      </w:r>
      <w:r w:rsidR="00552144">
        <w:rPr>
          <w:rFonts w:ascii="Arial" w:hAnsi="Arial" w:cs="Arial"/>
          <w:sz w:val="22"/>
          <w:szCs w:val="20"/>
        </w:rPr>
        <w:t>s</w:t>
      </w:r>
      <w:r w:rsidRPr="00507F0D">
        <w:rPr>
          <w:rFonts w:ascii="Arial" w:hAnsi="Arial" w:cs="Arial"/>
          <w:sz w:val="22"/>
          <w:szCs w:val="20"/>
        </w:rPr>
        <w:t xml:space="preserve"> au</w:t>
      </w:r>
      <w:r>
        <w:rPr>
          <w:rFonts w:ascii="Arial" w:hAnsi="Arial" w:cs="Arial"/>
          <w:sz w:val="22"/>
          <w:szCs w:val="20"/>
        </w:rPr>
        <w:t>x personnes à mobilité réduite (</w:t>
      </w:r>
      <w:r w:rsidRPr="00507F0D">
        <w:rPr>
          <w:rFonts w:ascii="Arial" w:hAnsi="Arial" w:cs="Arial"/>
          <w:sz w:val="22"/>
          <w:szCs w:val="20"/>
        </w:rPr>
        <w:t>PMR</w:t>
      </w:r>
      <w:r w:rsidR="00552144">
        <w:rPr>
          <w:rFonts w:ascii="Arial" w:hAnsi="Arial" w:cs="Arial"/>
          <w:sz w:val="22"/>
          <w:szCs w:val="20"/>
        </w:rPr>
        <w:t>)</w:t>
      </w:r>
      <w:r w:rsidR="002C46A2">
        <w:rPr>
          <w:rFonts w:ascii="Arial" w:hAnsi="Arial" w:cs="Arial"/>
          <w:sz w:val="22"/>
          <w:szCs w:val="20"/>
        </w:rPr>
        <w:t>, avec tous les éléments justificatifs appropriés (photographies, descriptifs, fiches, autres éléments au choix du candidat…)</w:t>
      </w:r>
      <w:r w:rsidR="00AA7766">
        <w:rPr>
          <w:rFonts w:ascii="Arial" w:hAnsi="Arial" w:cs="Arial"/>
          <w:sz w:val="22"/>
          <w:szCs w:val="20"/>
        </w:rPr>
        <w:t xml:space="preserve"> (notées sur 3 points)</w:t>
      </w:r>
      <w:r w:rsidR="00552144">
        <w:rPr>
          <w:rFonts w:ascii="Arial" w:hAnsi="Arial" w:cs="Arial"/>
          <w:sz w:val="22"/>
          <w:szCs w:val="20"/>
        </w:rPr>
        <w:t>.</w:t>
      </w:r>
    </w:p>
    <w:p w14:paraId="2CA33889" w14:textId="77777777" w:rsidR="006501A6" w:rsidRDefault="006501A6" w:rsidP="006501A6">
      <w:pPr>
        <w:spacing w:after="0"/>
        <w:rPr>
          <w:rFonts w:cs="Arial"/>
          <w:szCs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501A6" w:rsidRPr="00501E8E" w14:paraId="67B28B7B" w14:textId="77777777" w:rsidTr="004934AA">
        <w:tc>
          <w:tcPr>
            <w:tcW w:w="9212" w:type="dxa"/>
            <w:shd w:val="clear" w:color="auto" w:fill="auto"/>
          </w:tcPr>
          <w:p w14:paraId="0CBCAF92" w14:textId="77777777" w:rsidR="006501A6" w:rsidRPr="00DA1532" w:rsidRDefault="006501A6" w:rsidP="004934AA">
            <w:pPr>
              <w:widowControl w:val="0"/>
              <w:spacing w:before="240"/>
              <w:jc w:val="both"/>
              <w:rPr>
                <w:rFonts w:cs="Arial"/>
                <w:b/>
                <w:sz w:val="22"/>
                <w:lang w:val="fr-FR"/>
              </w:rPr>
            </w:pPr>
            <w:r w:rsidRPr="00DA1532">
              <w:rPr>
                <w:rFonts w:cs="Arial"/>
                <w:b/>
                <w:sz w:val="22"/>
                <w:lang w:val="fr-FR"/>
              </w:rPr>
              <w:t>Réponse du candidat :</w:t>
            </w:r>
          </w:p>
          <w:p w14:paraId="3DA838AD" w14:textId="77777777" w:rsidR="006501A6" w:rsidRPr="00501E8E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79930702" w14:textId="77777777" w:rsidR="006501A6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1880C07B" w14:textId="77777777" w:rsidR="006501A6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1E64DFC4" w14:textId="77777777" w:rsidR="006501A6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1EE914B5" w14:textId="77777777" w:rsidR="006501A6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6ECC2790" w14:textId="77777777" w:rsidR="006501A6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2916A7EA" w14:textId="77777777" w:rsidR="006501A6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6534855C" w14:textId="77777777" w:rsidR="006501A6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2AED13F5" w14:textId="77777777" w:rsidR="006501A6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6423694E" w14:textId="77777777" w:rsidR="006501A6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3D8BC43B" w14:textId="77777777" w:rsidR="006501A6" w:rsidRPr="00501E8E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35F3DEAE" w14:textId="77777777" w:rsidR="006501A6" w:rsidRPr="00501E8E" w:rsidRDefault="006501A6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</w:tc>
      </w:tr>
    </w:tbl>
    <w:p w14:paraId="479DD875" w14:textId="77777777" w:rsidR="006501A6" w:rsidRDefault="006501A6">
      <w:pPr>
        <w:rPr>
          <w:rFonts w:cs="Arial"/>
          <w:color w:val="000000"/>
          <w:szCs w:val="20"/>
          <w:lang w:val="fr-FR"/>
        </w:rPr>
      </w:pPr>
    </w:p>
    <w:p w14:paraId="0D85D421" w14:textId="77777777" w:rsidR="00DA1532" w:rsidRDefault="00DA1532" w:rsidP="00EF7DF2">
      <w:pPr>
        <w:pStyle w:val="Default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70"/>
      </w:tblGrid>
      <w:tr w:rsidR="00867630" w:rsidRPr="001658BC" w14:paraId="24F39F0B" w14:textId="77777777" w:rsidTr="006501A6">
        <w:trPr>
          <w:jc w:val="center"/>
        </w:trPr>
        <w:tc>
          <w:tcPr>
            <w:tcW w:w="7370" w:type="dxa"/>
            <w:vAlign w:val="center"/>
          </w:tcPr>
          <w:p w14:paraId="62279E5F" w14:textId="77777777" w:rsidR="00867630" w:rsidRPr="00EF7DF2" w:rsidRDefault="00867630" w:rsidP="006501A6">
            <w:pPr>
              <w:pStyle w:val="Default"/>
              <w:numPr>
                <w:ilvl w:val="0"/>
                <w:numId w:val="10"/>
              </w:num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501A6">
              <w:rPr>
                <w:rFonts w:ascii="Arial" w:hAnsi="Arial" w:cs="Arial"/>
                <w:b/>
                <w:color w:val="7030A0"/>
                <w:szCs w:val="28"/>
                <w:u w:val="single"/>
              </w:rPr>
              <w:t>Critère « démarche RSE »</w:t>
            </w:r>
            <w:r w:rsidRPr="00EF7DF2">
              <w:rPr>
                <w:rFonts w:ascii="Arial" w:hAnsi="Arial" w:cs="Arial"/>
                <w:b/>
                <w:color w:val="7030A0"/>
                <w:szCs w:val="28"/>
              </w:rPr>
              <w:t xml:space="preserve"> (</w:t>
            </w:r>
            <w:r>
              <w:rPr>
                <w:rFonts w:ascii="Arial" w:hAnsi="Arial" w:cs="Arial"/>
                <w:b/>
                <w:color w:val="7030A0"/>
                <w:szCs w:val="28"/>
              </w:rPr>
              <w:t>10 points)</w:t>
            </w:r>
          </w:p>
        </w:tc>
      </w:tr>
    </w:tbl>
    <w:p w14:paraId="31293E7E" w14:textId="77777777" w:rsidR="00DA1532" w:rsidRDefault="00DA1532" w:rsidP="00EF7DF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64F24EB" w14:textId="77777777" w:rsidR="00507F0D" w:rsidRDefault="00507F0D" w:rsidP="009259AC">
      <w:pPr>
        <w:pStyle w:val="Default"/>
        <w:spacing w:after="120"/>
        <w:rPr>
          <w:rFonts w:ascii="Arial" w:hAnsi="Arial" w:cs="Arial"/>
          <w:sz w:val="22"/>
          <w:szCs w:val="20"/>
        </w:rPr>
      </w:pPr>
      <w:r w:rsidRPr="00507F0D">
        <w:rPr>
          <w:rFonts w:ascii="Arial" w:hAnsi="Arial" w:cs="Arial"/>
          <w:sz w:val="22"/>
          <w:szCs w:val="20"/>
        </w:rPr>
        <w:t xml:space="preserve">La proposition </w:t>
      </w:r>
      <w:r w:rsidR="00986288">
        <w:rPr>
          <w:rFonts w:ascii="Arial" w:hAnsi="Arial" w:cs="Arial"/>
          <w:sz w:val="22"/>
          <w:szCs w:val="20"/>
        </w:rPr>
        <w:t xml:space="preserve">du candidat </w:t>
      </w:r>
      <w:r w:rsidRPr="00507F0D">
        <w:rPr>
          <w:rFonts w:ascii="Arial" w:hAnsi="Arial" w:cs="Arial"/>
          <w:sz w:val="22"/>
          <w:szCs w:val="20"/>
        </w:rPr>
        <w:t>doit contenir les éléments suivants :</w:t>
      </w:r>
    </w:p>
    <w:p w14:paraId="7548073C" w14:textId="52753FF6" w:rsidR="002A52D5" w:rsidRDefault="002A52D5" w:rsidP="002A52D5">
      <w:pPr>
        <w:pStyle w:val="Default"/>
        <w:numPr>
          <w:ilvl w:val="0"/>
          <w:numId w:val="8"/>
        </w:numPr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La f</w:t>
      </w:r>
      <w:r w:rsidRPr="00507F0D">
        <w:rPr>
          <w:rFonts w:ascii="Arial" w:hAnsi="Arial" w:cs="Arial"/>
          <w:sz w:val="22"/>
          <w:szCs w:val="20"/>
        </w:rPr>
        <w:t>ormation à l’éco conduite des chauffeurs pour rédui</w:t>
      </w:r>
      <w:r>
        <w:rPr>
          <w:rFonts w:ascii="Arial" w:hAnsi="Arial" w:cs="Arial"/>
          <w:sz w:val="22"/>
          <w:szCs w:val="20"/>
        </w:rPr>
        <w:t>re la consommation</w:t>
      </w:r>
      <w:r w:rsidRPr="00507F0D">
        <w:rPr>
          <w:rFonts w:ascii="Arial" w:hAnsi="Arial" w:cs="Arial"/>
          <w:sz w:val="22"/>
          <w:szCs w:val="20"/>
        </w:rPr>
        <w:t xml:space="preserve"> </w:t>
      </w:r>
      <w:r>
        <w:rPr>
          <w:rFonts w:ascii="Arial" w:hAnsi="Arial" w:cs="Arial"/>
          <w:sz w:val="22"/>
          <w:szCs w:val="20"/>
        </w:rPr>
        <w:t>énergétique (avec le cas échéant tout</w:t>
      </w:r>
      <w:r w:rsidRPr="00507F0D">
        <w:rPr>
          <w:rFonts w:ascii="Arial" w:hAnsi="Arial" w:cs="Arial"/>
          <w:sz w:val="22"/>
          <w:szCs w:val="20"/>
        </w:rPr>
        <w:t>e</w:t>
      </w:r>
      <w:r>
        <w:rPr>
          <w:rFonts w:ascii="Arial" w:hAnsi="Arial" w:cs="Arial"/>
          <w:sz w:val="22"/>
          <w:szCs w:val="20"/>
        </w:rPr>
        <w:t xml:space="preserve"> preuve de formation)</w:t>
      </w:r>
      <w:r w:rsidR="00AA7766">
        <w:rPr>
          <w:rFonts w:ascii="Arial" w:hAnsi="Arial" w:cs="Arial"/>
          <w:sz w:val="22"/>
          <w:szCs w:val="20"/>
        </w:rPr>
        <w:t xml:space="preserve"> (notée sur 2 points)</w:t>
      </w:r>
      <w:r>
        <w:rPr>
          <w:rFonts w:ascii="Arial" w:hAnsi="Arial" w:cs="Arial"/>
          <w:sz w:val="22"/>
          <w:szCs w:val="20"/>
        </w:rPr>
        <w:t>,</w:t>
      </w:r>
    </w:p>
    <w:p w14:paraId="674A8E04" w14:textId="1971F424" w:rsidR="00507F0D" w:rsidRDefault="00507F0D" w:rsidP="00AA7766">
      <w:pPr>
        <w:pStyle w:val="Default"/>
        <w:numPr>
          <w:ilvl w:val="0"/>
          <w:numId w:val="8"/>
        </w:numPr>
        <w:rPr>
          <w:rFonts w:ascii="Arial" w:hAnsi="Arial" w:cs="Arial"/>
          <w:sz w:val="22"/>
          <w:szCs w:val="20"/>
        </w:rPr>
      </w:pPr>
      <w:r w:rsidRPr="002A52D5">
        <w:rPr>
          <w:rFonts w:ascii="Arial" w:hAnsi="Arial" w:cs="Arial"/>
          <w:sz w:val="22"/>
          <w:szCs w:val="20"/>
        </w:rPr>
        <w:t xml:space="preserve">La </w:t>
      </w:r>
      <w:r w:rsidR="002A52D5" w:rsidRPr="002A52D5">
        <w:rPr>
          <w:rFonts w:ascii="Arial" w:hAnsi="Arial" w:cs="Arial"/>
          <w:sz w:val="22"/>
          <w:szCs w:val="20"/>
        </w:rPr>
        <w:t>p</w:t>
      </w:r>
      <w:r w:rsidRPr="002A52D5">
        <w:rPr>
          <w:rFonts w:ascii="Arial" w:hAnsi="Arial" w:cs="Arial"/>
          <w:sz w:val="22"/>
          <w:szCs w:val="20"/>
        </w:rPr>
        <w:t xml:space="preserve">art des véhicules </w:t>
      </w:r>
      <w:r w:rsidR="002A52D5" w:rsidRPr="002A52D5">
        <w:rPr>
          <w:rFonts w:ascii="Arial" w:hAnsi="Arial" w:cs="Arial"/>
          <w:sz w:val="22"/>
          <w:szCs w:val="20"/>
        </w:rPr>
        <w:t>propres (</w:t>
      </w:r>
      <w:r w:rsidRPr="002A52D5">
        <w:rPr>
          <w:rFonts w:ascii="Arial" w:hAnsi="Arial" w:cs="Arial"/>
          <w:sz w:val="22"/>
          <w:szCs w:val="20"/>
        </w:rPr>
        <w:t>véhicules hybrides</w:t>
      </w:r>
      <w:r w:rsidR="00AD2701" w:rsidRPr="002A52D5">
        <w:rPr>
          <w:rFonts w:ascii="Arial" w:hAnsi="Arial" w:cs="Arial"/>
          <w:sz w:val="22"/>
          <w:szCs w:val="20"/>
        </w:rPr>
        <w:t xml:space="preserve"> </w:t>
      </w:r>
      <w:r w:rsidR="002A52D5" w:rsidRPr="002A52D5">
        <w:rPr>
          <w:rFonts w:ascii="Arial" w:hAnsi="Arial" w:cs="Arial"/>
          <w:sz w:val="22"/>
          <w:szCs w:val="20"/>
        </w:rPr>
        <w:t>et</w:t>
      </w:r>
      <w:r w:rsidRPr="002A52D5">
        <w:rPr>
          <w:rFonts w:ascii="Arial" w:hAnsi="Arial" w:cs="Arial"/>
          <w:sz w:val="22"/>
          <w:szCs w:val="20"/>
        </w:rPr>
        <w:t xml:space="preserve"> électriques,</w:t>
      </w:r>
      <w:r w:rsidR="002A52D5" w:rsidRPr="002A52D5">
        <w:rPr>
          <w:rFonts w:ascii="Arial" w:hAnsi="Arial" w:cs="Arial"/>
          <w:sz w:val="22"/>
          <w:szCs w:val="20"/>
        </w:rPr>
        <w:t xml:space="preserve"> véhicules roulant au GPL ou à l’hydrogène le cas échéant)</w:t>
      </w:r>
      <w:r w:rsidR="00AA7766" w:rsidRPr="00AA7766">
        <w:t xml:space="preserve"> </w:t>
      </w:r>
      <w:r w:rsidR="00AA7766" w:rsidRPr="00AA7766">
        <w:rPr>
          <w:rFonts w:ascii="Arial" w:hAnsi="Arial" w:cs="Arial"/>
          <w:sz w:val="22"/>
          <w:szCs w:val="20"/>
        </w:rPr>
        <w:t xml:space="preserve">(notée sur </w:t>
      </w:r>
      <w:r w:rsidR="00AA7766">
        <w:rPr>
          <w:rFonts w:ascii="Arial" w:hAnsi="Arial" w:cs="Arial"/>
          <w:sz w:val="22"/>
          <w:szCs w:val="20"/>
        </w:rPr>
        <w:t>6</w:t>
      </w:r>
      <w:r w:rsidR="00AA7766" w:rsidRPr="00AA7766">
        <w:rPr>
          <w:rFonts w:ascii="Arial" w:hAnsi="Arial" w:cs="Arial"/>
          <w:sz w:val="22"/>
          <w:szCs w:val="20"/>
        </w:rPr>
        <w:t xml:space="preserve"> points)</w:t>
      </w:r>
      <w:r w:rsidR="002A52D5" w:rsidRPr="002A52D5">
        <w:rPr>
          <w:rFonts w:ascii="Arial" w:hAnsi="Arial" w:cs="Arial"/>
          <w:sz w:val="22"/>
          <w:szCs w:val="20"/>
        </w:rPr>
        <w:t>,</w:t>
      </w:r>
    </w:p>
    <w:p w14:paraId="32372E28" w14:textId="74655D36" w:rsidR="00F65255" w:rsidRPr="002A52D5" w:rsidRDefault="002A52D5" w:rsidP="00AA7766">
      <w:pPr>
        <w:pStyle w:val="Default"/>
        <w:numPr>
          <w:ilvl w:val="0"/>
          <w:numId w:val="8"/>
        </w:numPr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La (ou les) a</w:t>
      </w:r>
      <w:r w:rsidRPr="002A52D5">
        <w:rPr>
          <w:rFonts w:ascii="Arial" w:hAnsi="Arial" w:cs="Arial"/>
          <w:sz w:val="22"/>
          <w:szCs w:val="20"/>
        </w:rPr>
        <w:t>ction(s) d'insertion professionnelle</w:t>
      </w:r>
      <w:r>
        <w:rPr>
          <w:rFonts w:ascii="Arial" w:hAnsi="Arial" w:cs="Arial"/>
          <w:sz w:val="22"/>
          <w:szCs w:val="20"/>
        </w:rPr>
        <w:t xml:space="preserve"> </w:t>
      </w:r>
      <w:r w:rsidRPr="002A52D5">
        <w:rPr>
          <w:rFonts w:ascii="Arial" w:hAnsi="Arial" w:cs="Arial"/>
          <w:sz w:val="22"/>
          <w:szCs w:val="20"/>
        </w:rPr>
        <w:t>en faveur de personnes rencontrant des difficultés particulières d’accès ou de</w:t>
      </w:r>
      <w:r>
        <w:rPr>
          <w:rFonts w:ascii="Arial" w:hAnsi="Arial" w:cs="Arial"/>
          <w:sz w:val="22"/>
          <w:szCs w:val="20"/>
        </w:rPr>
        <w:t xml:space="preserve"> retour à l’emploi que le candidat s’engage à mener dans le cadre du marché</w:t>
      </w:r>
      <w:r w:rsidR="00AA7766">
        <w:rPr>
          <w:rFonts w:ascii="Arial" w:hAnsi="Arial" w:cs="Arial"/>
          <w:sz w:val="22"/>
          <w:szCs w:val="20"/>
        </w:rPr>
        <w:t xml:space="preserve"> </w:t>
      </w:r>
      <w:r w:rsidR="00AA7766" w:rsidRPr="00AA7766">
        <w:rPr>
          <w:rFonts w:ascii="Arial" w:hAnsi="Arial" w:cs="Arial"/>
          <w:sz w:val="22"/>
          <w:szCs w:val="20"/>
        </w:rPr>
        <w:t>(notée sur 2 points)</w:t>
      </w:r>
      <w:r w:rsidR="00507F0D" w:rsidRPr="002A52D5">
        <w:rPr>
          <w:rFonts w:ascii="Arial" w:hAnsi="Arial" w:cs="Arial"/>
          <w:sz w:val="22"/>
          <w:szCs w:val="20"/>
        </w:rPr>
        <w:t>.</w:t>
      </w:r>
    </w:p>
    <w:p w14:paraId="09F2944B" w14:textId="77777777" w:rsidR="00F65255" w:rsidRPr="00EF7DF2" w:rsidRDefault="00F65255" w:rsidP="00877AA2">
      <w:pPr>
        <w:pStyle w:val="Default"/>
        <w:rPr>
          <w:rFonts w:ascii="Arial" w:hAnsi="Arial" w:cs="Arial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A1532" w:rsidRPr="00501E8E" w14:paraId="2DB348CE" w14:textId="77777777" w:rsidTr="004934AA">
        <w:tc>
          <w:tcPr>
            <w:tcW w:w="9212" w:type="dxa"/>
            <w:shd w:val="clear" w:color="auto" w:fill="auto"/>
          </w:tcPr>
          <w:p w14:paraId="3A2FB9F8" w14:textId="77777777" w:rsidR="00DA1532" w:rsidRPr="00DA1532" w:rsidRDefault="00DA1532" w:rsidP="004934AA">
            <w:pPr>
              <w:widowControl w:val="0"/>
              <w:spacing w:before="240"/>
              <w:jc w:val="both"/>
              <w:rPr>
                <w:rFonts w:cs="Arial"/>
                <w:b/>
                <w:sz w:val="22"/>
                <w:lang w:val="fr-FR"/>
              </w:rPr>
            </w:pPr>
            <w:r w:rsidRPr="00DA1532">
              <w:rPr>
                <w:rFonts w:cs="Arial"/>
                <w:b/>
                <w:sz w:val="22"/>
                <w:lang w:val="fr-FR"/>
              </w:rPr>
              <w:t>Réponse du candidat :</w:t>
            </w:r>
          </w:p>
          <w:p w14:paraId="53FE25D3" w14:textId="77777777" w:rsidR="00DA1532" w:rsidRPr="00501E8E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57FDFB79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45A53968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6E982C8F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5EF26BB9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151B8920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5C686033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2B3F5A9F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3884544A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47A25C25" w14:textId="77777777" w:rsidR="00DA1532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3AB5D94C" w14:textId="77777777" w:rsidR="00BA38B8" w:rsidRDefault="00BA38B8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6D5E1AFD" w14:textId="77777777" w:rsidR="00BA38B8" w:rsidRDefault="00BA38B8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4E3E48B5" w14:textId="77777777" w:rsidR="00BA38B8" w:rsidRDefault="00BA38B8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467817B4" w14:textId="77777777" w:rsidR="00BA38B8" w:rsidRDefault="00BA38B8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083226F7" w14:textId="77777777" w:rsidR="00BA38B8" w:rsidRPr="00501E8E" w:rsidRDefault="00BA38B8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  <w:p w14:paraId="070D8BA7" w14:textId="77777777" w:rsidR="00DA1532" w:rsidRPr="00501E8E" w:rsidRDefault="00DA1532" w:rsidP="004934AA">
            <w:pPr>
              <w:widowControl w:val="0"/>
              <w:jc w:val="both"/>
              <w:rPr>
                <w:rFonts w:cs="Arial"/>
                <w:sz w:val="22"/>
              </w:rPr>
            </w:pPr>
          </w:p>
        </w:tc>
      </w:tr>
    </w:tbl>
    <w:p w14:paraId="51FCD715" w14:textId="77777777" w:rsidR="00507F0D" w:rsidRPr="00EF7DF2" w:rsidRDefault="00507F0D" w:rsidP="006501A6">
      <w:pPr>
        <w:pStyle w:val="Default"/>
        <w:jc w:val="both"/>
        <w:rPr>
          <w:rFonts w:ascii="Arial" w:hAnsi="Arial" w:cs="Arial"/>
          <w:sz w:val="22"/>
          <w:szCs w:val="20"/>
        </w:rPr>
      </w:pPr>
    </w:p>
    <w:sectPr w:rsidR="00507F0D" w:rsidRPr="00EF7DF2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99F5F2" w14:textId="77777777" w:rsidR="00FD4A25" w:rsidRDefault="00FD4A25" w:rsidP="00FD4A25">
      <w:pPr>
        <w:spacing w:after="0" w:line="240" w:lineRule="auto"/>
      </w:pPr>
      <w:r>
        <w:separator/>
      </w:r>
    </w:p>
  </w:endnote>
  <w:endnote w:type="continuationSeparator" w:id="0">
    <w:p w14:paraId="164A1C37" w14:textId="77777777" w:rsidR="00FD4A25" w:rsidRDefault="00FD4A25" w:rsidP="00FD4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2CB38" w14:textId="5D998CC3" w:rsidR="00FD4A25" w:rsidRPr="00535ABD" w:rsidRDefault="00FD4A25" w:rsidP="00535AB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fr-FR" w:eastAsia="fr-FR"/>
      </w:rPr>
    </w:pPr>
    <w:r w:rsidRPr="00FD4A25">
      <w:rPr>
        <w:rFonts w:ascii="Times New Roman" w:eastAsia="Times New Roman" w:hAnsi="Times New Roman" w:cs="Times New Roman"/>
        <w:sz w:val="24"/>
        <w:szCs w:val="24"/>
        <w:lang w:val="fr-FR" w:eastAsia="fr-FR"/>
      </w:rPr>
      <w:t>Cadre de Réponse Technique</w:t>
    </w:r>
    <w:r w:rsidR="007F5C66">
      <w:rPr>
        <w:rFonts w:ascii="Times New Roman" w:eastAsia="Times New Roman" w:hAnsi="Times New Roman" w:cs="Times New Roman"/>
        <w:sz w:val="24"/>
        <w:szCs w:val="24"/>
        <w:lang w:val="fr-FR" w:eastAsia="fr-FR"/>
      </w:rPr>
      <w:t xml:space="preserve"> (CRT) -  </w:t>
    </w:r>
    <w:r>
      <w:rPr>
        <w:rFonts w:ascii="Times New Roman" w:eastAsia="Times New Roman" w:hAnsi="Times New Roman" w:cs="Times New Roman"/>
        <w:sz w:val="24"/>
        <w:szCs w:val="24"/>
        <w:lang w:val="fr-FR" w:eastAsia="fr-FR"/>
      </w:rPr>
      <w:t>S</w:t>
    </w:r>
    <w:r w:rsidRPr="00FD4A25">
      <w:rPr>
        <w:rFonts w:ascii="Times New Roman" w:eastAsia="Times New Roman" w:hAnsi="Times New Roman" w:cs="Times New Roman"/>
        <w:sz w:val="24"/>
        <w:szCs w:val="24"/>
        <w:lang w:val="fr-FR" w:eastAsia="fr-FR"/>
      </w:rPr>
      <w:t>e</w:t>
    </w:r>
    <w:r>
      <w:rPr>
        <w:rFonts w:ascii="Times New Roman" w:eastAsia="Times New Roman" w:hAnsi="Times New Roman" w:cs="Times New Roman"/>
        <w:sz w:val="24"/>
        <w:szCs w:val="24"/>
        <w:lang w:val="fr-FR" w:eastAsia="fr-FR"/>
      </w:rPr>
      <w:t>rvice de taxi</w:t>
    </w:r>
    <w:r w:rsidRPr="00FD4A25">
      <w:rPr>
        <w:rFonts w:ascii="Times New Roman" w:eastAsia="Times New Roman" w:hAnsi="Times New Roman" w:cs="Times New Roman"/>
        <w:sz w:val="24"/>
        <w:szCs w:val="24"/>
        <w:lang w:val="fr-FR" w:eastAsia="fr-FR"/>
      </w:rPr>
      <w:t xml:space="preserve"> pour le </w:t>
    </w:r>
    <w:r>
      <w:rPr>
        <w:rFonts w:ascii="Times New Roman" w:eastAsia="Times New Roman" w:hAnsi="Times New Roman" w:cs="Times New Roman"/>
        <w:sz w:val="24"/>
        <w:szCs w:val="24"/>
        <w:lang w:val="fr-FR" w:eastAsia="fr-FR"/>
      </w:rPr>
      <w:t>com</w:t>
    </w:r>
    <w:r w:rsidRPr="00FD4A25">
      <w:rPr>
        <w:rFonts w:ascii="Times New Roman" w:eastAsia="Times New Roman" w:hAnsi="Times New Roman" w:cs="Times New Roman"/>
        <w:sz w:val="24"/>
        <w:szCs w:val="24"/>
        <w:lang w:val="fr-FR" w:eastAsia="fr-FR"/>
      </w:rPr>
      <w:t>p</w:t>
    </w:r>
    <w:r>
      <w:rPr>
        <w:rFonts w:ascii="Times New Roman" w:eastAsia="Times New Roman" w:hAnsi="Times New Roman" w:cs="Times New Roman"/>
        <w:sz w:val="24"/>
        <w:szCs w:val="24"/>
        <w:lang w:val="fr-FR" w:eastAsia="fr-FR"/>
      </w:rPr>
      <w:t>t</w:t>
    </w:r>
    <w:r w:rsidRPr="00FD4A25">
      <w:rPr>
        <w:rFonts w:ascii="Times New Roman" w:eastAsia="Times New Roman" w:hAnsi="Times New Roman" w:cs="Times New Roman"/>
        <w:sz w:val="24"/>
        <w:szCs w:val="24"/>
        <w:lang w:val="fr-FR" w:eastAsia="fr-FR"/>
      </w:rPr>
      <w:t>e de l’ANSM.</w:t>
    </w:r>
    <w:r w:rsidRPr="00FD4A25">
      <w:rPr>
        <w:rFonts w:ascii="Times New Roman" w:eastAsia="Times New Roman" w:hAnsi="Times New Roman" w:cs="Times New Roman"/>
        <w:sz w:val="24"/>
        <w:szCs w:val="24"/>
        <w:lang w:val="fr-FR" w:eastAsia="fr-FR"/>
      </w:rPr>
      <w:tab/>
      <w:t xml:space="preserve">- </w:t>
    </w:r>
    <w:r w:rsidRPr="00FD4A25">
      <w:rPr>
        <w:rFonts w:ascii="Times New Roman" w:eastAsia="Times New Roman" w:hAnsi="Times New Roman" w:cs="Times New Roman"/>
        <w:sz w:val="24"/>
        <w:szCs w:val="24"/>
        <w:lang w:val="fr-FR" w:eastAsia="fr-FR"/>
      </w:rPr>
      <w:fldChar w:fldCharType="begin"/>
    </w:r>
    <w:r w:rsidRPr="00FD4A25">
      <w:rPr>
        <w:rFonts w:ascii="Times New Roman" w:eastAsia="Times New Roman" w:hAnsi="Times New Roman" w:cs="Times New Roman"/>
        <w:sz w:val="24"/>
        <w:szCs w:val="24"/>
        <w:lang w:val="fr-FR" w:eastAsia="fr-FR"/>
      </w:rPr>
      <w:instrText xml:space="preserve"> PAGE </w:instrText>
    </w:r>
    <w:r w:rsidRPr="00FD4A25">
      <w:rPr>
        <w:rFonts w:ascii="Times New Roman" w:eastAsia="Times New Roman" w:hAnsi="Times New Roman" w:cs="Times New Roman"/>
        <w:sz w:val="24"/>
        <w:szCs w:val="24"/>
        <w:lang w:val="fr-FR" w:eastAsia="fr-FR"/>
      </w:rPr>
      <w:fldChar w:fldCharType="separate"/>
    </w:r>
    <w:r w:rsidR="00535ABD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t>6</w:t>
    </w:r>
    <w:r w:rsidRPr="00FD4A25">
      <w:rPr>
        <w:rFonts w:ascii="Times New Roman" w:eastAsia="Times New Roman" w:hAnsi="Times New Roman" w:cs="Times New Roman"/>
        <w:sz w:val="24"/>
        <w:szCs w:val="24"/>
        <w:lang w:val="fr-FR" w:eastAsia="fr-FR"/>
      </w:rPr>
      <w:fldChar w:fldCharType="end"/>
    </w:r>
    <w:r w:rsidRPr="00FD4A25">
      <w:rPr>
        <w:rFonts w:ascii="Times New Roman" w:eastAsia="Times New Roman" w:hAnsi="Times New Roman" w:cs="Times New Roman"/>
        <w:sz w:val="24"/>
        <w:szCs w:val="24"/>
        <w:lang w:val="fr-FR" w:eastAsia="fr-FR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33BC0" w14:textId="77777777" w:rsidR="00FD4A25" w:rsidRDefault="00FD4A25" w:rsidP="00FD4A25">
      <w:pPr>
        <w:spacing w:after="0" w:line="240" w:lineRule="auto"/>
      </w:pPr>
      <w:r>
        <w:separator/>
      </w:r>
    </w:p>
  </w:footnote>
  <w:footnote w:type="continuationSeparator" w:id="0">
    <w:p w14:paraId="05B609F8" w14:textId="77777777" w:rsidR="00FD4A25" w:rsidRDefault="00FD4A25" w:rsidP="00FD4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942B1"/>
    <w:multiLevelType w:val="hybridMultilevel"/>
    <w:tmpl w:val="8F36AC64"/>
    <w:lvl w:ilvl="0" w:tplc="108ABC7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7030A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E5EB5"/>
    <w:multiLevelType w:val="hybridMultilevel"/>
    <w:tmpl w:val="40CA0B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975E4"/>
    <w:multiLevelType w:val="hybridMultilevel"/>
    <w:tmpl w:val="143CA8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E17E7"/>
    <w:multiLevelType w:val="hybridMultilevel"/>
    <w:tmpl w:val="B59A66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41CFE"/>
    <w:multiLevelType w:val="hybridMultilevel"/>
    <w:tmpl w:val="FEC68F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73ED6"/>
    <w:multiLevelType w:val="hybridMultilevel"/>
    <w:tmpl w:val="BE7C1E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B35AB"/>
    <w:multiLevelType w:val="hybridMultilevel"/>
    <w:tmpl w:val="F844FE9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9C20C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947FD"/>
    <w:multiLevelType w:val="hybridMultilevel"/>
    <w:tmpl w:val="9B582754"/>
    <w:lvl w:ilvl="0" w:tplc="108ABC7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7030A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77085D"/>
    <w:multiLevelType w:val="hybridMultilevel"/>
    <w:tmpl w:val="FDD2FE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238EF"/>
    <w:multiLevelType w:val="hybridMultilevel"/>
    <w:tmpl w:val="DF4637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17AE8"/>
    <w:multiLevelType w:val="hybridMultilevel"/>
    <w:tmpl w:val="F0EC3588"/>
    <w:lvl w:ilvl="0" w:tplc="03B0B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B2"/>
    <w:rsid w:val="00082906"/>
    <w:rsid w:val="000C019E"/>
    <w:rsid w:val="000D13DE"/>
    <w:rsid w:val="001658BC"/>
    <w:rsid w:val="0020149E"/>
    <w:rsid w:val="00267DC6"/>
    <w:rsid w:val="002A52D5"/>
    <w:rsid w:val="002C46A2"/>
    <w:rsid w:val="00383B1B"/>
    <w:rsid w:val="003A20EE"/>
    <w:rsid w:val="003C7C5D"/>
    <w:rsid w:val="004C4044"/>
    <w:rsid w:val="00507F0D"/>
    <w:rsid w:val="00535ABD"/>
    <w:rsid w:val="00552144"/>
    <w:rsid w:val="005B3D71"/>
    <w:rsid w:val="005C54D5"/>
    <w:rsid w:val="006501A6"/>
    <w:rsid w:val="006A4E05"/>
    <w:rsid w:val="006A5E70"/>
    <w:rsid w:val="00705D93"/>
    <w:rsid w:val="007611E2"/>
    <w:rsid w:val="0078650E"/>
    <w:rsid w:val="007F5C66"/>
    <w:rsid w:val="008235EE"/>
    <w:rsid w:val="00832C72"/>
    <w:rsid w:val="00846944"/>
    <w:rsid w:val="00867630"/>
    <w:rsid w:val="00877AA2"/>
    <w:rsid w:val="008A204C"/>
    <w:rsid w:val="008B4761"/>
    <w:rsid w:val="009259AC"/>
    <w:rsid w:val="00986288"/>
    <w:rsid w:val="009A2A2C"/>
    <w:rsid w:val="009F7120"/>
    <w:rsid w:val="00A75D02"/>
    <w:rsid w:val="00AA6516"/>
    <w:rsid w:val="00AA7766"/>
    <w:rsid w:val="00AD2701"/>
    <w:rsid w:val="00B64FE4"/>
    <w:rsid w:val="00B716B2"/>
    <w:rsid w:val="00BA38B8"/>
    <w:rsid w:val="00C561EB"/>
    <w:rsid w:val="00CB1EFB"/>
    <w:rsid w:val="00D153FA"/>
    <w:rsid w:val="00D523EB"/>
    <w:rsid w:val="00DA1532"/>
    <w:rsid w:val="00E25B60"/>
    <w:rsid w:val="00EF7DF2"/>
    <w:rsid w:val="00F163E7"/>
    <w:rsid w:val="00F65255"/>
    <w:rsid w:val="00FD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95618"/>
  <w15:chartTrackingRefBased/>
  <w15:docId w15:val="{213C33E5-5C27-4BC0-8F45-46E33424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C5D"/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716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  <w:style w:type="paragraph" w:styleId="Paragraphedeliste">
    <w:name w:val="List Paragraph"/>
    <w:basedOn w:val="Normal"/>
    <w:uiPriority w:val="34"/>
    <w:qFormat/>
    <w:rsid w:val="00877AA2"/>
    <w:pPr>
      <w:spacing w:after="280" w:line="280" w:lineRule="atLeast"/>
      <w:ind w:left="708"/>
      <w:jc w:val="both"/>
    </w:pPr>
    <w:rPr>
      <w:rFonts w:ascii="Helv" w:eastAsia="Times New Roman" w:hAnsi="Helv" w:cs="Times New Roman"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FD4A25"/>
    <w:pPr>
      <w:spacing w:after="0" w:line="240" w:lineRule="auto"/>
      <w:jc w:val="both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FD4A25"/>
    <w:rPr>
      <w:rFonts w:ascii="Times" w:eastAsia="Times" w:hAnsi="Times" w:cs="Times New Roman"/>
      <w:sz w:val="24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FD4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4A25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FD4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4A25"/>
    <w:rPr>
      <w:rFonts w:ascii="Arial" w:hAnsi="Arial"/>
      <w:sz w:val="20"/>
    </w:rPr>
  </w:style>
  <w:style w:type="table" w:styleId="Grilledutableau">
    <w:name w:val="Table Grid"/>
    <w:basedOn w:val="TableauNormal"/>
    <w:uiPriority w:val="39"/>
    <w:rsid w:val="00EF7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469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6944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4694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69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6944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6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69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G:\DM-DAF\DAF-ACHATS\DEP%20ACHATS\UNITE%20CONTRAT,MARCHES%20ET%20SUBVENTION\MARCHES\2014\MARCHES%20EN%20COURS\MAPA\MOE%20des%20travaux%20de%20r&#233;habilitation%20du%20restaurant\:logo+RF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839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ANSM</Company>
  <LinksUpToDate>false</LinksUpToDate>
  <CharactersWithSpaces>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Shadreb</dc:creator>
  <cp:keywords/>
  <dc:description/>
  <cp:lastModifiedBy>Dimitri MARTIN</cp:lastModifiedBy>
  <cp:revision>5</cp:revision>
  <dcterms:created xsi:type="dcterms:W3CDTF">2024-12-12T10:46:00Z</dcterms:created>
  <dcterms:modified xsi:type="dcterms:W3CDTF">2024-12-19T08:57:00Z</dcterms:modified>
</cp:coreProperties>
</file>