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A4043" w14:textId="6919F2D8" w:rsidR="00EB7C14" w:rsidRPr="00FE21CB" w:rsidRDefault="00CD509C" w:rsidP="00FA40FC">
      <w:pPr>
        <w:pStyle w:val="6Annex"/>
        <w:numPr>
          <w:ilvl w:val="0"/>
          <w:numId w:val="0"/>
        </w:numPr>
      </w:pPr>
      <w:r>
        <w:rPr>
          <w:u w:val="single"/>
        </w:rPr>
        <w:t>Annexe</w:t>
      </w:r>
      <w:r w:rsidR="00FA40FC">
        <w:rPr>
          <w:rFonts w:ascii="Cambria" w:hAnsi="Cambria" w:cs="Cambria"/>
        </w:rPr>
        <w:t> </w:t>
      </w:r>
      <w:r w:rsidR="00FA40FC">
        <w:t xml:space="preserve">: </w:t>
      </w:r>
      <w:r w:rsidR="00EB7C14" w:rsidRPr="00FE21CB">
        <w:t>Cadre de réponse technique</w:t>
      </w:r>
      <w:r w:rsidR="00712A2F">
        <w:t xml:space="preserve"> </w:t>
      </w:r>
      <w:r w:rsidR="00BD2B1D">
        <w:t>(CRT)</w:t>
      </w:r>
    </w:p>
    <w:p w14:paraId="5E801EA2" w14:textId="77777777" w:rsidR="00EB7C14" w:rsidRPr="000334B8" w:rsidRDefault="00EB7C14" w:rsidP="00EB7C14">
      <w:pPr>
        <w:jc w:val="center"/>
        <w:rPr>
          <w:rFonts w:eastAsia="Arial Unicode MS"/>
          <w:b/>
          <w:bCs/>
        </w:rPr>
      </w:pPr>
    </w:p>
    <w:p w14:paraId="29463641" w14:textId="77777777" w:rsidR="00EB7C14" w:rsidRPr="000334B8" w:rsidRDefault="00EB7C14" w:rsidP="00EB7C14">
      <w:pPr>
        <w:jc w:val="center"/>
        <w:rPr>
          <w:rFonts w:eastAsia="Arial Unicode MS"/>
          <w:b/>
          <w:bCs/>
        </w:rPr>
      </w:pPr>
    </w:p>
    <w:p w14:paraId="51011FBF" w14:textId="77777777" w:rsidR="00EB7C14" w:rsidRDefault="00EB7C14" w:rsidP="00EB7C14">
      <w:pPr>
        <w:rPr>
          <w:rFonts w:eastAsia="Arial Unicode MS"/>
        </w:rPr>
      </w:pPr>
    </w:p>
    <w:p w14:paraId="332BD541" w14:textId="77777777" w:rsidR="00EB7C14" w:rsidRDefault="00EB7C14" w:rsidP="00EB7C14">
      <w:pPr>
        <w:rPr>
          <w:rFonts w:eastAsia="Arial Unicode MS"/>
        </w:rPr>
      </w:pPr>
    </w:p>
    <w:p w14:paraId="7F50955F" w14:textId="3CDC9919" w:rsidR="00012306" w:rsidRDefault="00EB7C14" w:rsidP="00712A2F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 xml:space="preserve">Le candidat </w:t>
      </w:r>
      <w:r w:rsidR="00FA40FC">
        <w:rPr>
          <w:rFonts w:eastAsia="Arial Unicode MS"/>
        </w:rPr>
        <w:t xml:space="preserve">doit </w:t>
      </w:r>
      <w:r w:rsidR="00FA40FC" w:rsidRPr="00BC31BE">
        <w:rPr>
          <w:rFonts w:eastAsia="Arial Unicode MS"/>
          <w:u w:val="single"/>
        </w:rPr>
        <w:t>obligatoirement</w:t>
      </w:r>
      <w:r w:rsidR="00FA40FC">
        <w:rPr>
          <w:rFonts w:eastAsia="Arial Unicode MS"/>
        </w:rPr>
        <w:t xml:space="preserve"> remplir le présent cadre de réponse technique en respectant sa structure. </w:t>
      </w:r>
      <w:r w:rsidR="0062154D">
        <w:rPr>
          <w:rFonts w:eastAsia="Arial Unicode MS"/>
        </w:rPr>
        <w:t xml:space="preserve">Les parties « réponse du candidat » peuvent être étendues autant que nécessaire. </w:t>
      </w:r>
    </w:p>
    <w:p w14:paraId="57F3A627" w14:textId="2EB03217" w:rsidR="00FA40FC" w:rsidRDefault="00FA40FC" w:rsidP="00FA40FC">
      <w:pPr>
        <w:spacing w:after="240"/>
        <w:rPr>
          <w:rFonts w:eastAsia="Arial Unicode MS"/>
        </w:rPr>
      </w:pPr>
      <w:r>
        <w:rPr>
          <w:rFonts w:eastAsia="Arial Unicode MS"/>
        </w:rPr>
        <w:t xml:space="preserve">En complément du présent cadre de réponse technique, le candidat fournit un </w:t>
      </w:r>
      <w:r w:rsidR="00BC31BE">
        <w:rPr>
          <w:rFonts w:eastAsia="Arial Unicode MS"/>
        </w:rPr>
        <w:t>mémoire technique conformément aux exigences de</w:t>
      </w:r>
      <w:r>
        <w:rPr>
          <w:rFonts w:eastAsia="Arial Unicode MS"/>
        </w:rPr>
        <w:t xml:space="preserve"> l’article 3.3.1 du Règlement de Consultation.</w:t>
      </w:r>
      <w:r w:rsidR="0091388E">
        <w:rPr>
          <w:rFonts w:eastAsia="Arial Unicode MS"/>
        </w:rPr>
        <w:t xml:space="preserve"> </w:t>
      </w:r>
    </w:p>
    <w:p w14:paraId="7ED6DE45" w14:textId="0DB48625" w:rsidR="00F478D1" w:rsidRDefault="00F478D1" w:rsidP="00FA40FC">
      <w:pPr>
        <w:spacing w:after="240"/>
        <w:rPr>
          <w:rFonts w:eastAsia="Arial Unicode MS"/>
        </w:rPr>
      </w:pPr>
      <w:r>
        <w:rPr>
          <w:rFonts w:eastAsia="Arial Unicode MS"/>
        </w:rPr>
        <w:t>Si le candidat présente des éléments techniques dans son mémoire technique, il indique les renvois aux pages concernées dans le présent cadre de réponse.</w:t>
      </w:r>
    </w:p>
    <w:p w14:paraId="618AF515" w14:textId="11E0DF36" w:rsidR="00F478D1" w:rsidRDefault="00F478D1" w:rsidP="00FA40FC">
      <w:pPr>
        <w:spacing w:after="240"/>
        <w:rPr>
          <w:rFonts w:eastAsia="Arial Unicode MS"/>
        </w:rPr>
      </w:pPr>
      <w:r>
        <w:rPr>
          <w:rFonts w:eastAsia="Arial Unicode MS"/>
        </w:rPr>
        <w:t xml:space="preserve">Le présent document ne peut nullement contenir que des renvois. </w:t>
      </w:r>
    </w:p>
    <w:p w14:paraId="140A2513" w14:textId="3153F56E" w:rsidR="00EB7C14" w:rsidRPr="00C05D06" w:rsidRDefault="00EB7C14" w:rsidP="00712A2F">
      <w:pPr>
        <w:spacing w:after="240"/>
        <w:rPr>
          <w:rFonts w:eastAsia="Arial Unicode MS"/>
          <w:b/>
          <w:bCs/>
          <w:color w:val="C00000"/>
        </w:rPr>
      </w:pPr>
      <w:r w:rsidRPr="00C05D06">
        <w:rPr>
          <w:rFonts w:eastAsia="Arial Unicode MS"/>
          <w:b/>
          <w:bCs/>
          <w:color w:val="C00000"/>
        </w:rPr>
        <w:t>Le candidat doit signer cette annexe et porter le cachet de l’entreprise.</w:t>
      </w:r>
    </w:p>
    <w:p w14:paraId="7EEB4E01" w14:textId="77777777" w:rsidR="00EB7C14" w:rsidRDefault="00EB7C14" w:rsidP="00EB7C14">
      <w:pPr>
        <w:rPr>
          <w:rFonts w:eastAsia="Arial Unicode MS"/>
        </w:rPr>
      </w:pPr>
    </w:p>
    <w:p w14:paraId="241C7DC4" w14:textId="293D0763" w:rsidR="00EB7C14" w:rsidRDefault="00EB7C14" w:rsidP="00EB7C14">
      <w:pPr>
        <w:rPr>
          <w:rFonts w:eastAsia="Arial Unicode MS"/>
        </w:rPr>
      </w:pPr>
    </w:p>
    <w:p w14:paraId="2551272D" w14:textId="3558A464" w:rsidR="00BC31BE" w:rsidRDefault="00BC31BE" w:rsidP="00EB7C14">
      <w:pPr>
        <w:rPr>
          <w:rFonts w:eastAsia="Arial Unicode MS"/>
        </w:rPr>
      </w:pPr>
    </w:p>
    <w:p w14:paraId="24A76F44" w14:textId="46643C80" w:rsidR="00BC31BE" w:rsidRDefault="00BC31BE" w:rsidP="00EB7C14">
      <w:pPr>
        <w:rPr>
          <w:rFonts w:eastAsia="Arial Unicode MS"/>
        </w:rPr>
      </w:pPr>
    </w:p>
    <w:p w14:paraId="0E71C834" w14:textId="3E1A343B" w:rsidR="00BC31BE" w:rsidRDefault="00BC31BE" w:rsidP="00EB7C14">
      <w:pPr>
        <w:rPr>
          <w:rFonts w:eastAsia="Arial Unicode MS"/>
        </w:rPr>
      </w:pPr>
    </w:p>
    <w:p w14:paraId="0E527DE6" w14:textId="0DB49874" w:rsidR="00BC31BE" w:rsidRDefault="00BC31BE" w:rsidP="00EB7C14">
      <w:pPr>
        <w:rPr>
          <w:rFonts w:eastAsia="Arial Unicode MS"/>
        </w:rPr>
      </w:pPr>
    </w:p>
    <w:p w14:paraId="7411965A" w14:textId="77777777" w:rsidR="00EB7C14" w:rsidRDefault="00EB7C14" w:rsidP="00EB7C14">
      <w:pPr>
        <w:rPr>
          <w:rFonts w:eastAsia="Arial Unicode MS"/>
        </w:rPr>
      </w:pPr>
    </w:p>
    <w:p w14:paraId="61C1E5D7" w14:textId="77777777" w:rsidR="00EB7C14" w:rsidRPr="00C53A75" w:rsidRDefault="00EB7C14" w:rsidP="00EB7C14">
      <w:pPr>
        <w:ind w:left="3686"/>
        <w:rPr>
          <w:rFonts w:eastAsia="Arial Unicode MS"/>
          <w:b/>
          <w:bCs/>
          <w:color w:val="C00000"/>
          <w:sz w:val="28"/>
          <w:szCs w:val="28"/>
        </w:rPr>
      </w:pPr>
      <w:r w:rsidRPr="00C53A75">
        <w:rPr>
          <w:rFonts w:eastAsia="Arial Unicode MS"/>
          <w:b/>
          <w:bCs/>
          <w:color w:val="C00000"/>
          <w:sz w:val="28"/>
          <w:szCs w:val="28"/>
          <w:u w:val="single"/>
        </w:rPr>
        <w:t>Identification du candidat</w:t>
      </w:r>
      <w:r w:rsidRPr="00C53A75">
        <w:rPr>
          <w:rFonts w:eastAsia="Arial Unicode MS"/>
          <w:b/>
          <w:bCs/>
          <w:color w:val="C00000"/>
          <w:sz w:val="28"/>
          <w:szCs w:val="28"/>
        </w:rPr>
        <w:t> :</w:t>
      </w:r>
      <w:r>
        <w:rPr>
          <w:rFonts w:eastAsia="Arial Unicode MS"/>
          <w:b/>
          <w:bCs/>
          <w:color w:val="C00000"/>
          <w:sz w:val="28"/>
          <w:szCs w:val="28"/>
        </w:rPr>
        <w:t xml:space="preserve"> </w:t>
      </w:r>
    </w:p>
    <w:p w14:paraId="669B5FB7" w14:textId="558B41D5" w:rsidR="00EB7C14" w:rsidRDefault="00EB7C14" w:rsidP="00EB7C14">
      <w:pPr>
        <w:jc w:val="left"/>
        <w:rPr>
          <w:rFonts w:eastAsia="Arial Unicode MS"/>
        </w:rPr>
      </w:pPr>
      <w:r>
        <w:rPr>
          <w:rFonts w:eastAsia="Arial Unicode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B3DDEC" wp14:editId="1C559CE6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4572000" cy="1390650"/>
                <wp:effectExtent l="19050" t="19050" r="19050" b="190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139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2C76AAC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5F81AA7E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 de la société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  <w:p w14:paraId="0C7691B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BC01F0C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Nom, prénom et fonction de son représentant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B3DDE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0;margin-top:14.7pt;width:5in;height:109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" fillcolor="white [3201]" strokecolor="#c00000" strokeweight="2.25pt">
                <v:textbox>
                  <w:txbxContent>
                    <w:p w14:paraId="2C76AAC2" w14:textId="77777777" w:rsidR="00EB7C14" w:rsidRPr="00C53A75" w:rsidRDefault="00EB7C14" w:rsidP="00EB7C14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  <w:p w14:paraId="5F81AA7E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 de la société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  <w:p w14:paraId="0C7691B2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</w:p>
                    <w:p w14:paraId="3BC01F0C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Nom, prénom et fonction de son représentant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591EFDB" w14:textId="77777777" w:rsidR="00EB7C14" w:rsidRDefault="00EB7C14" w:rsidP="00EB7C14">
      <w:pPr>
        <w:rPr>
          <w:rFonts w:eastAsia="Arial Unicode MS"/>
        </w:rPr>
      </w:pPr>
    </w:p>
    <w:p w14:paraId="643CFB81" w14:textId="77777777" w:rsidR="00EB7C14" w:rsidRDefault="00EB7C14" w:rsidP="00EB7C14">
      <w:pPr>
        <w:jc w:val="left"/>
        <w:rPr>
          <w:rFonts w:eastAsia="Arial Unicode MS"/>
        </w:rPr>
      </w:pPr>
      <w:r>
        <w:rPr>
          <w:rFonts w:eastAsia="Arial Unicode MS"/>
        </w:rPr>
        <w:br w:type="page"/>
      </w:r>
    </w:p>
    <w:p w14:paraId="12896725" w14:textId="77777777" w:rsidR="00EB7C14" w:rsidRDefault="00EB7C14" w:rsidP="00EB7C14">
      <w:pPr>
        <w:rPr>
          <w:rFonts w:eastAsia="Arial Unicode MS"/>
          <w:b/>
          <w:bCs/>
          <w:sz w:val="22"/>
          <w:szCs w:val="22"/>
          <w:u w:val="single"/>
        </w:rPr>
        <w:sectPr w:rsidR="00EB7C14" w:rsidSect="00741700">
          <w:headerReference w:type="default" r:id="rId8"/>
          <w:footerReference w:type="default" r:id="rId9"/>
          <w:footerReference w:type="first" r:id="rId10"/>
          <w:pgSz w:w="16840" w:h="11907" w:orient="landscape" w:code="9"/>
          <w:pgMar w:top="851" w:right="1418" w:bottom="851" w:left="1021" w:header="720" w:footer="113" w:gutter="0"/>
          <w:cols w:space="720"/>
          <w:titlePg/>
          <w:docGrid w:linePitch="272"/>
        </w:sectPr>
      </w:pPr>
    </w:p>
    <w:p w14:paraId="0615F6F6" w14:textId="216BB751" w:rsidR="001A3687" w:rsidRPr="000334B8" w:rsidRDefault="001A3687" w:rsidP="00337AD4">
      <w:pPr>
        <w:jc w:val="center"/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lastRenderedPageBreak/>
        <w:t xml:space="preserve">Critère n° 2 :  </w:t>
      </w:r>
      <w:r w:rsidR="00E31276">
        <w:rPr>
          <w:rFonts w:eastAsia="Arial Unicode MS"/>
          <w:b/>
          <w:bCs/>
          <w:sz w:val="22"/>
          <w:szCs w:val="22"/>
          <w:u w:val="single"/>
        </w:rPr>
        <w:t xml:space="preserve">QUALITE DU DOSSIER TECHNIQUE </w:t>
      </w:r>
    </w:p>
    <w:p w14:paraId="13AFFF08" w14:textId="77777777" w:rsidR="001A3687" w:rsidRPr="006D03B6" w:rsidRDefault="001A3687" w:rsidP="001A3687">
      <w:pPr>
        <w:rPr>
          <w:rFonts w:eastAsia="Arial Unicode MS"/>
        </w:rPr>
      </w:pPr>
    </w:p>
    <w:p w14:paraId="24DDE4DA" w14:textId="77777777" w:rsidR="001A3687" w:rsidRPr="006D03B6" w:rsidRDefault="001A3687" w:rsidP="001A3687">
      <w:pPr>
        <w:rPr>
          <w:rFonts w:eastAsia="Arial Unicode MS"/>
        </w:rPr>
      </w:pPr>
    </w:p>
    <w:p w14:paraId="6FA1519D" w14:textId="39CA3BE2" w:rsidR="001A3687" w:rsidRPr="000334B8" w:rsidRDefault="00337AD4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>
        <w:rPr>
          <w:rFonts w:eastAsia="Arial Unicode MS"/>
          <w:b/>
          <w:bCs/>
          <w:i/>
          <w:iCs/>
          <w:sz w:val="20"/>
          <w:szCs w:val="20"/>
          <w:u w:val="single"/>
        </w:rPr>
        <w:t>Sous-critère 1</w:t>
      </w:r>
      <w:r w:rsidR="001A3687"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 w:rsidR="00080CDD" w:rsidRPr="00080CDD">
        <w:rPr>
          <w:rFonts w:eastAsia="Arial Unicode MS"/>
          <w:b/>
          <w:bCs/>
          <w:i/>
          <w:iCs/>
          <w:sz w:val="20"/>
          <w:szCs w:val="20"/>
          <w:u w:val="single"/>
        </w:rPr>
        <w:t>Qualité des caractéristiques de la carte proposée et présentation de celle-ci</w:t>
      </w:r>
      <w:r w:rsidR="00080CDD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="000258DE">
        <w:rPr>
          <w:rFonts w:eastAsia="Arial Unicode MS"/>
          <w:b/>
          <w:bCs/>
          <w:i/>
          <w:iCs/>
          <w:sz w:val="20"/>
          <w:szCs w:val="20"/>
          <w:u w:val="single"/>
        </w:rPr>
        <w:t>(35%)</w:t>
      </w:r>
    </w:p>
    <w:p w14:paraId="1AC4ECBF" w14:textId="77777777" w:rsidR="001A3687" w:rsidRDefault="001A3687" w:rsidP="001A3687">
      <w:pPr>
        <w:rPr>
          <w:rFonts w:eastAsia="Arial Unicode MS"/>
        </w:rPr>
      </w:pPr>
    </w:p>
    <w:tbl>
      <w:tblPr>
        <w:tblStyle w:val="Grilledutableau"/>
        <w:tblW w:w="14398" w:type="dxa"/>
        <w:jc w:val="center"/>
        <w:tblLook w:val="04A0" w:firstRow="1" w:lastRow="0" w:firstColumn="1" w:lastColumn="0" w:noHBand="0" w:noVBand="1"/>
      </w:tblPr>
      <w:tblGrid>
        <w:gridCol w:w="5665"/>
        <w:gridCol w:w="8733"/>
      </w:tblGrid>
      <w:tr w:rsidR="001A3687" w14:paraId="0993BE69" w14:textId="77777777" w:rsidTr="00337AD4">
        <w:trPr>
          <w:trHeight w:val="275"/>
          <w:tblHeader/>
          <w:jc w:val="center"/>
        </w:trPr>
        <w:tc>
          <w:tcPr>
            <w:tcW w:w="5665" w:type="dxa"/>
            <w:shd w:val="clear" w:color="auto" w:fill="D9E2F3" w:themeFill="accent1" w:themeFillTint="33"/>
            <w:vAlign w:val="center"/>
          </w:tcPr>
          <w:p w14:paraId="0FBB26D8" w14:textId="4972F34F" w:rsidR="001A3687" w:rsidRPr="00D219DF" w:rsidRDefault="00712A2F" w:rsidP="003752E9">
            <w:pPr>
              <w:jc w:val="center"/>
              <w:rPr>
                <w:rFonts w:eastAsia="Arial Unicode MS"/>
                <w:b/>
                <w:bCs/>
              </w:rPr>
            </w:pPr>
            <w:bookmarkStart w:id="0" w:name="_Hlk128466971"/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733" w:type="dxa"/>
            <w:shd w:val="clear" w:color="auto" w:fill="D9E2F3" w:themeFill="accent1" w:themeFillTint="33"/>
            <w:vAlign w:val="center"/>
          </w:tcPr>
          <w:p w14:paraId="19CDDC93" w14:textId="77777777" w:rsidR="001A3687" w:rsidRPr="00D219DF" w:rsidRDefault="001A3687" w:rsidP="003752E9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1A3687" w14:paraId="037CA5AB" w14:textId="77777777" w:rsidTr="002849FB">
        <w:trPr>
          <w:trHeight w:val="475"/>
          <w:jc w:val="center"/>
        </w:trPr>
        <w:tc>
          <w:tcPr>
            <w:tcW w:w="5665" w:type="dxa"/>
            <w:vAlign w:val="center"/>
          </w:tcPr>
          <w:p w14:paraId="03FC6ECE" w14:textId="49629AE7" w:rsidR="00C9104C" w:rsidRPr="003579B3" w:rsidRDefault="004D48F1" w:rsidP="00080CDD">
            <w:pPr>
              <w:pStyle w:val="RedaliaNormal"/>
              <w:spacing w:before="0"/>
              <w:rPr>
                <w:bCs/>
              </w:rPr>
            </w:pPr>
            <w:r>
              <w:t>Le candidat indique les d</w:t>
            </w:r>
            <w:r w:rsidR="00080CDD">
              <w:t xml:space="preserve">omaines (loisir, culture, mode, etc.) et enseignes accessibles (nombre d'enseignes) grâce à la </w:t>
            </w:r>
            <w:r w:rsidR="002849FB">
              <w:rPr>
                <w:szCs w:val="18"/>
              </w:rPr>
              <w:t>dématérialisée / e-carte</w:t>
            </w:r>
            <w:r w:rsidR="00080CDD">
              <w:t xml:space="preserve">. </w:t>
            </w:r>
          </w:p>
        </w:tc>
        <w:tc>
          <w:tcPr>
            <w:tcW w:w="8733" w:type="dxa"/>
            <w:vAlign w:val="center"/>
          </w:tcPr>
          <w:p w14:paraId="06339235" w14:textId="77777777" w:rsidR="001A3687" w:rsidRDefault="001A3687" w:rsidP="003752E9">
            <w:pPr>
              <w:jc w:val="left"/>
              <w:rPr>
                <w:rFonts w:eastAsia="Arial Unicode MS"/>
              </w:rPr>
            </w:pPr>
          </w:p>
        </w:tc>
      </w:tr>
      <w:tr w:rsidR="002849FB" w14:paraId="676BAD42" w14:textId="77777777" w:rsidTr="004D48F1">
        <w:trPr>
          <w:trHeight w:val="690"/>
          <w:jc w:val="center"/>
        </w:trPr>
        <w:tc>
          <w:tcPr>
            <w:tcW w:w="5665" w:type="dxa"/>
            <w:vAlign w:val="center"/>
          </w:tcPr>
          <w:p w14:paraId="013F6FBD" w14:textId="6A0104B5" w:rsidR="002849FB" w:rsidRDefault="00416756" w:rsidP="002849FB">
            <w:pPr>
              <w:pStyle w:val="RedaliaNormal"/>
              <w:spacing w:before="0"/>
            </w:pPr>
            <w:r>
              <w:t>Le candidat présente l</w:t>
            </w:r>
            <w:r w:rsidR="002849FB">
              <w:t xml:space="preserve">es caractéristiques et modalités </w:t>
            </w:r>
            <w:r>
              <w:t xml:space="preserve">d’utilisation </w:t>
            </w:r>
            <w:r w:rsidR="002849FB">
              <w:t xml:space="preserve">de la </w:t>
            </w:r>
            <w:r>
              <w:rPr>
                <w:szCs w:val="18"/>
              </w:rPr>
              <w:t>carte dématérialisée / e-carte </w:t>
            </w:r>
            <w:r>
              <w:t xml:space="preserve">qu’il propose </w:t>
            </w:r>
            <w:r w:rsidR="002849FB">
              <w:t>avec</w:t>
            </w:r>
            <w:r>
              <w:t xml:space="preserve"> notamment par une présentation des éléments suivants</w:t>
            </w:r>
            <w:r w:rsidR="002849FB">
              <w:t xml:space="preserve"> :</w:t>
            </w:r>
          </w:p>
          <w:p w14:paraId="3BFA7023" w14:textId="1A24B868" w:rsidR="002849FB" w:rsidRDefault="002849FB" w:rsidP="0091388E">
            <w:pPr>
              <w:pStyle w:val="RedaliaNormal"/>
              <w:numPr>
                <w:ilvl w:val="0"/>
                <w:numId w:val="9"/>
              </w:numPr>
              <w:spacing w:before="0"/>
            </w:pPr>
            <w:r>
              <w:t>Délai de validité de la dotation ;</w:t>
            </w:r>
          </w:p>
          <w:p w14:paraId="11ACC1E3" w14:textId="03437D25" w:rsidR="002849FB" w:rsidRDefault="002849FB" w:rsidP="0091388E">
            <w:pPr>
              <w:pStyle w:val="RedaliaNormal"/>
              <w:numPr>
                <w:ilvl w:val="0"/>
                <w:numId w:val="9"/>
              </w:numPr>
              <w:spacing w:before="0"/>
            </w:pPr>
            <w:r>
              <w:t>Montants/dotations minimum et maximum de la carte ;</w:t>
            </w:r>
          </w:p>
          <w:p w14:paraId="58060A19" w14:textId="0633DB1C" w:rsidR="002849FB" w:rsidRDefault="002849FB" w:rsidP="0091388E">
            <w:pPr>
              <w:pStyle w:val="RedaliaNormal"/>
              <w:numPr>
                <w:ilvl w:val="0"/>
                <w:numId w:val="9"/>
              </w:numPr>
              <w:spacing w:before="0"/>
            </w:pPr>
            <w:r>
              <w:t xml:space="preserve">Modalités de consommation de la </w:t>
            </w:r>
            <w:r w:rsidR="00643CBC">
              <w:t>dotation</w:t>
            </w:r>
            <w:r w:rsidR="004D48F1">
              <w:t xml:space="preserve"> par le bénéficiaire : consommation à l’euro près, par tranche, etc. et ce sur tout support confondu (plateforme du candidat, celle d’une enseigne, par internet et en boutique) ; </w:t>
            </w:r>
          </w:p>
          <w:p w14:paraId="01453C4F" w14:textId="6400149D" w:rsidR="00F84282" w:rsidRDefault="0091388E" w:rsidP="0091388E">
            <w:pPr>
              <w:pStyle w:val="RedaliaNormal"/>
              <w:numPr>
                <w:ilvl w:val="0"/>
                <w:numId w:val="9"/>
              </w:numPr>
              <w:spacing w:before="0"/>
            </w:pPr>
            <w:r>
              <w:t xml:space="preserve">Modalités d’utilisation de la carte </w:t>
            </w:r>
            <w:r w:rsidR="00643CBC">
              <w:t xml:space="preserve">auprès d’enseignes </w:t>
            </w:r>
            <w:r w:rsidR="00F84282">
              <w:t xml:space="preserve">partenaires </w:t>
            </w:r>
            <w:r w:rsidR="00643CBC">
              <w:t xml:space="preserve">sur </w:t>
            </w:r>
            <w:r w:rsidR="00643CBC" w:rsidRPr="0091388E">
              <w:t>internet</w:t>
            </w:r>
            <w:r w:rsidR="00FD7B3D" w:rsidRPr="0091388E">
              <w:t xml:space="preserve"> : </w:t>
            </w:r>
            <w:r w:rsidR="00F84282">
              <w:t xml:space="preserve">est-ce une utilisation directe de la dotation ou </w:t>
            </w:r>
            <w:r w:rsidR="004D48F1">
              <w:t>faut-il générer un autre support (</w:t>
            </w:r>
            <w:r w:rsidR="00F84282">
              <w:t>carte, bon ou autre</w:t>
            </w:r>
            <w:r w:rsidR="004D48F1">
              <w:t xml:space="preserve">) spécifique à l’enseigne </w:t>
            </w:r>
            <w:r w:rsidR="00F84282">
              <w:t>? Si une carte, bon ou autre support est créé, cela chang</w:t>
            </w:r>
            <w:r w:rsidR="004D48F1">
              <w:t>e-</w:t>
            </w:r>
            <w:r w:rsidR="00F84282">
              <w:t>t-il les caractéristiques de la dotation</w:t>
            </w:r>
            <w:r w:rsidR="004D48F1">
              <w:t xml:space="preserve"> initiale</w:t>
            </w:r>
            <w:r w:rsidR="00F84282">
              <w:t xml:space="preserve">, etc.  </w:t>
            </w:r>
          </w:p>
          <w:p w14:paraId="7ABE3453" w14:textId="1BBC7867" w:rsidR="002849FB" w:rsidRPr="0091388E" w:rsidRDefault="00F84282" w:rsidP="00F84282">
            <w:pPr>
              <w:pStyle w:val="RedaliaNormal"/>
              <w:spacing w:before="0"/>
              <w:ind w:left="720"/>
            </w:pPr>
            <w:r>
              <w:t>L</w:t>
            </w:r>
            <w:r w:rsidR="00FD7B3D" w:rsidRPr="0091388E">
              <w:t xml:space="preserve">e </w:t>
            </w:r>
            <w:r w:rsidR="00FD7B3D" w:rsidRPr="00F84282">
              <w:t xml:space="preserve">candidat précise </w:t>
            </w:r>
            <w:r w:rsidRPr="00F84282">
              <w:t>ces modalités</w:t>
            </w:r>
            <w:r>
              <w:t xml:space="preserve"> pour une utilisation à partir de</w:t>
            </w:r>
            <w:r w:rsidR="00FD7B3D" w:rsidRPr="0091388E">
              <w:t xml:space="preserve"> sa plateforme ou celle d’un partenaire</w:t>
            </w:r>
            <w:r w:rsidR="0091388E">
              <w:t> ;</w:t>
            </w:r>
            <w:r w:rsidR="00FD7B3D" w:rsidRPr="0091388E">
              <w:t xml:space="preserve"> </w:t>
            </w:r>
          </w:p>
          <w:p w14:paraId="6DEA4CC9" w14:textId="249555E8" w:rsidR="002849FB" w:rsidRPr="004D48F1" w:rsidRDefault="00416756" w:rsidP="0091388E">
            <w:pPr>
              <w:pStyle w:val="RedaliaNormal"/>
              <w:numPr>
                <w:ilvl w:val="0"/>
                <w:numId w:val="9"/>
              </w:numPr>
              <w:spacing w:before="0"/>
            </w:pPr>
            <w:r>
              <w:t>Modalités techniques d’u</w:t>
            </w:r>
            <w:r w:rsidR="00643CBC" w:rsidRPr="0091388E">
              <w:t xml:space="preserve">tilisation de la carte en </w:t>
            </w:r>
            <w:r w:rsidR="002849FB" w:rsidRPr="0091388E">
              <w:t>boutique</w:t>
            </w:r>
            <w:r w:rsidR="00FD7B3D" w:rsidRPr="0091388E">
              <w:t xml:space="preserve"> physique</w:t>
            </w:r>
            <w:r w:rsidR="004D48F1">
              <w:t>,</w:t>
            </w:r>
            <w:r w:rsidR="002849FB" w:rsidRPr="0091388E">
              <w:t xml:space="preserve"> </w:t>
            </w:r>
            <w:r w:rsidR="002B5FDD">
              <w:t>auprès d’enseignes partenaires</w:t>
            </w:r>
            <w:r w:rsidR="004D48F1">
              <w:t>,</w:t>
            </w:r>
            <w:r w:rsidR="002B5FDD">
              <w:t xml:space="preserve"> </w:t>
            </w:r>
            <w:r w:rsidR="0091388E">
              <w:t xml:space="preserve">à partir </w:t>
            </w:r>
            <w:r w:rsidR="0091388E">
              <w:rPr>
                <w:szCs w:val="18"/>
              </w:rPr>
              <w:t>de la carte dématérialisée / e-carte</w:t>
            </w:r>
            <w:r>
              <w:rPr>
                <w:szCs w:val="18"/>
              </w:rPr>
              <w:t> : possibilité de générer un code barre, QR code</w:t>
            </w:r>
            <w:r w:rsidR="004D48F1">
              <w:rPr>
                <w:szCs w:val="18"/>
              </w:rPr>
              <w:t xml:space="preserve"> ou autre</w:t>
            </w:r>
            <w:r w:rsidR="002B5FDD">
              <w:rPr>
                <w:szCs w:val="18"/>
              </w:rPr>
              <w:t> ?</w:t>
            </w:r>
            <w:r>
              <w:rPr>
                <w:szCs w:val="18"/>
              </w:rPr>
              <w:t xml:space="preserve"> </w:t>
            </w:r>
            <w:r w:rsidR="002B5FDD">
              <w:rPr>
                <w:szCs w:val="18"/>
              </w:rPr>
              <w:t>L</w:t>
            </w:r>
            <w:r>
              <w:rPr>
                <w:szCs w:val="18"/>
              </w:rPr>
              <w:t>e support</w:t>
            </w:r>
            <w:r w:rsidR="00F84282">
              <w:rPr>
                <w:szCs w:val="18"/>
              </w:rPr>
              <w:t xml:space="preserve"> </w:t>
            </w:r>
            <w:r>
              <w:rPr>
                <w:szCs w:val="18"/>
              </w:rPr>
              <w:t>généré est-il mon</w:t>
            </w:r>
            <w:r w:rsidR="002B5FDD">
              <w:rPr>
                <w:szCs w:val="18"/>
              </w:rPr>
              <w:t>o</w:t>
            </w:r>
            <w:r>
              <w:rPr>
                <w:szCs w:val="18"/>
              </w:rPr>
              <w:t xml:space="preserve"> enseignes ou multi enseignes ? etc.</w:t>
            </w:r>
          </w:p>
          <w:p w14:paraId="3752A852" w14:textId="52A59541" w:rsidR="004D48F1" w:rsidRDefault="004D48F1" w:rsidP="004D48F1">
            <w:pPr>
              <w:pStyle w:val="RedaliaNormal"/>
              <w:numPr>
                <w:ilvl w:val="0"/>
                <w:numId w:val="9"/>
              </w:numPr>
              <w:spacing w:before="0"/>
            </w:pPr>
            <w:r>
              <w:t xml:space="preserve">Modalités de gestion de la dotation lorsque celle-ci n’a été que partiellement consommée ou non-consommé par un bénéficiaire à la date d’expiration.  </w:t>
            </w:r>
          </w:p>
          <w:p w14:paraId="7D39C1E7" w14:textId="77777777" w:rsidR="0006229E" w:rsidRDefault="0006229E" w:rsidP="002849FB">
            <w:pPr>
              <w:rPr>
                <w:i/>
                <w:iCs/>
              </w:rPr>
            </w:pPr>
          </w:p>
          <w:p w14:paraId="055D27E3" w14:textId="5B652A47" w:rsidR="00643CBC" w:rsidRPr="0006229E" w:rsidRDefault="0006229E" w:rsidP="002849FB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Dans le présent tableau, le candidat présente uniquement les caractéristiques de son produit sans mention de procédures. Ces derni</w:t>
            </w:r>
            <w:r w:rsidR="00416756">
              <w:rPr>
                <w:i/>
                <w:iCs/>
              </w:rPr>
              <w:t>è</w:t>
            </w:r>
            <w:r>
              <w:rPr>
                <w:i/>
                <w:iCs/>
              </w:rPr>
              <w:t>r</w:t>
            </w:r>
            <w:r w:rsidR="00416756">
              <w:rPr>
                <w:i/>
                <w:iCs/>
              </w:rPr>
              <w:t>e</w:t>
            </w:r>
            <w:r>
              <w:rPr>
                <w:i/>
                <w:iCs/>
              </w:rPr>
              <w:t>s sont l’objet du sous-critère 2 (infra).</w:t>
            </w:r>
          </w:p>
          <w:p w14:paraId="17644AE2" w14:textId="77777777" w:rsidR="0006229E" w:rsidRDefault="0006229E" w:rsidP="002849FB"/>
          <w:p w14:paraId="2349C398" w14:textId="2E3A4632" w:rsidR="002849FB" w:rsidRPr="00416756" w:rsidRDefault="00643CBC" w:rsidP="002849FB">
            <w:r w:rsidRPr="00416756">
              <w:t>Le candidat fournit un e</w:t>
            </w:r>
            <w:r w:rsidR="002849FB" w:rsidRPr="00416756">
              <w:t>xemple de carte dématérialisée</w:t>
            </w:r>
            <w:r w:rsidRPr="00416756">
              <w:t xml:space="preserve"> / e-carte</w:t>
            </w:r>
          </w:p>
        </w:tc>
        <w:tc>
          <w:tcPr>
            <w:tcW w:w="8733" w:type="dxa"/>
            <w:vAlign w:val="center"/>
          </w:tcPr>
          <w:p w14:paraId="5FE175A9" w14:textId="77777777" w:rsidR="002849FB" w:rsidRDefault="002849FB" w:rsidP="003752E9">
            <w:pPr>
              <w:jc w:val="left"/>
              <w:rPr>
                <w:rFonts w:eastAsia="Arial Unicode MS"/>
              </w:rPr>
            </w:pPr>
          </w:p>
        </w:tc>
      </w:tr>
      <w:bookmarkEnd w:id="0"/>
    </w:tbl>
    <w:p w14:paraId="32FCD292" w14:textId="0FB59683" w:rsidR="008D4FAE" w:rsidRDefault="008D4FAE" w:rsidP="001A3687">
      <w:pPr>
        <w:rPr>
          <w:rFonts w:eastAsia="Arial Unicode MS"/>
        </w:rPr>
      </w:pPr>
    </w:p>
    <w:p w14:paraId="482AD727" w14:textId="77777777" w:rsidR="00337AD4" w:rsidRDefault="00337AD4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3A82D805" w14:textId="77777777" w:rsidR="002B5FDD" w:rsidRDefault="002B5FDD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233A2BA6" w14:textId="77777777" w:rsidR="002B5FDD" w:rsidRDefault="002B5FDD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  <w:sectPr w:rsidR="002B5FDD" w:rsidSect="00741700">
          <w:pgSz w:w="16840" w:h="11907" w:orient="landscape" w:code="9"/>
          <w:pgMar w:top="964" w:right="1418" w:bottom="964" w:left="1021" w:header="720" w:footer="113" w:gutter="0"/>
          <w:cols w:space="720"/>
          <w:docGrid w:linePitch="272"/>
        </w:sectPr>
      </w:pPr>
    </w:p>
    <w:p w14:paraId="46EC0F05" w14:textId="48A5FF26" w:rsidR="001A3687" w:rsidRPr="00F97AA4" w:rsidRDefault="001A3687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 xml:space="preserve">Sous-critère </w:t>
      </w:r>
      <w:r w:rsidR="00337AD4">
        <w:rPr>
          <w:rFonts w:eastAsia="Arial Unicode MS"/>
          <w:b/>
          <w:bCs/>
          <w:i/>
          <w:iCs/>
          <w:sz w:val="20"/>
          <w:szCs w:val="20"/>
          <w:u w:val="single"/>
        </w:rPr>
        <w:t>2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 w:rsidR="00080CDD" w:rsidRPr="00080CDD">
        <w:rPr>
          <w:rFonts w:eastAsia="Arial Unicode MS"/>
          <w:b/>
          <w:bCs/>
          <w:i/>
          <w:iCs/>
          <w:sz w:val="20"/>
          <w:szCs w:val="20"/>
          <w:u w:val="single"/>
        </w:rPr>
        <w:t>Qualité des procédures inhérentes à la création, l’utilisation et au suivi d’utilisation de la carte</w:t>
      </w:r>
      <w:r w:rsidR="00080CDD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="000258DE">
        <w:rPr>
          <w:rFonts w:eastAsia="Arial Unicode MS"/>
          <w:b/>
          <w:bCs/>
          <w:i/>
          <w:iCs/>
          <w:sz w:val="20"/>
          <w:szCs w:val="20"/>
          <w:u w:val="single"/>
        </w:rPr>
        <w:t>(3</w:t>
      </w:r>
      <w:r w:rsidR="00080CDD">
        <w:rPr>
          <w:rFonts w:eastAsia="Arial Unicode MS"/>
          <w:b/>
          <w:bCs/>
          <w:i/>
          <w:iCs/>
          <w:sz w:val="20"/>
          <w:szCs w:val="20"/>
          <w:u w:val="single"/>
        </w:rPr>
        <w:t>5</w:t>
      </w:r>
      <w:r w:rsidR="000258DE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  <w:r>
        <w:rPr>
          <w:rFonts w:eastAsia="Arial Unicode MS"/>
          <w:sz w:val="20"/>
          <w:szCs w:val="20"/>
        </w:rPr>
        <w:tab/>
      </w:r>
    </w:p>
    <w:p w14:paraId="02E5675C" w14:textId="77777777" w:rsidR="00F97AA4" w:rsidRDefault="00F97AA4" w:rsidP="001A3687">
      <w:pPr>
        <w:rPr>
          <w:rFonts w:eastAsia="Arial Unicode MS"/>
        </w:rPr>
      </w:pPr>
    </w:p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5807"/>
        <w:gridCol w:w="8647"/>
      </w:tblGrid>
      <w:tr w:rsidR="001A3687" w14:paraId="70FD67BA" w14:textId="77777777" w:rsidTr="00337AD4">
        <w:trPr>
          <w:tblHeader/>
        </w:trPr>
        <w:tc>
          <w:tcPr>
            <w:tcW w:w="5807" w:type="dxa"/>
            <w:shd w:val="clear" w:color="auto" w:fill="D9E2F3" w:themeFill="accent1" w:themeFillTint="33"/>
            <w:vAlign w:val="center"/>
          </w:tcPr>
          <w:p w14:paraId="6909010A" w14:textId="244B473C" w:rsidR="001A3687" w:rsidRPr="00D219DF" w:rsidRDefault="008D4FAE" w:rsidP="003752E9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647" w:type="dxa"/>
            <w:shd w:val="clear" w:color="auto" w:fill="D9E2F3" w:themeFill="accent1" w:themeFillTint="33"/>
            <w:vAlign w:val="center"/>
          </w:tcPr>
          <w:p w14:paraId="1979CEC0" w14:textId="77777777" w:rsidR="001A3687" w:rsidRPr="00D219DF" w:rsidRDefault="001A3687" w:rsidP="003752E9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1A3687" w14:paraId="23FBD69B" w14:textId="77777777" w:rsidTr="0091388E">
        <w:trPr>
          <w:trHeight w:val="741"/>
        </w:trPr>
        <w:tc>
          <w:tcPr>
            <w:tcW w:w="5807" w:type="dxa"/>
            <w:vAlign w:val="center"/>
          </w:tcPr>
          <w:p w14:paraId="2A6CD5BC" w14:textId="67AD3190" w:rsidR="001A3687" w:rsidRPr="0091388E" w:rsidRDefault="00080CDD" w:rsidP="00080CDD">
            <w:pPr>
              <w:pStyle w:val="RedaliaNormal"/>
              <w:spacing w:before="0"/>
            </w:pPr>
            <w:r>
              <w:t xml:space="preserve">Procédure de création des comptes bénéficiaires et de la carte dématérialisée / e-carte </w:t>
            </w:r>
            <w:r w:rsidR="00F97AA4">
              <w:t xml:space="preserve">par le client (AP-HP) avec notamment l’indication de la </w:t>
            </w:r>
            <w:r>
              <w:t xml:space="preserve">possibilité </w:t>
            </w:r>
            <w:r w:rsidR="00F97AA4">
              <w:t xml:space="preserve">ou non </w:t>
            </w:r>
            <w:r>
              <w:t>de créer plusieurs bénéficiaires et/ou cartes simultanément</w:t>
            </w:r>
            <w:r w:rsidR="00F97AA4">
              <w:t xml:space="preserve"> et le délai sous lequel les bénéficiaires reçoivent l</w:t>
            </w:r>
            <w:r w:rsidR="00644A95">
              <w:t>’e-</w:t>
            </w:r>
            <w:r w:rsidR="00F97AA4">
              <w:t>mail d’invitation à créer leurs comptes ou à se connecter à la plateforme selon la procédure du candidat.</w:t>
            </w:r>
          </w:p>
        </w:tc>
        <w:tc>
          <w:tcPr>
            <w:tcW w:w="8647" w:type="dxa"/>
            <w:vAlign w:val="center"/>
          </w:tcPr>
          <w:p w14:paraId="2C5069E9" w14:textId="77777777" w:rsidR="001A3687" w:rsidRDefault="001A3687" w:rsidP="003752E9">
            <w:pPr>
              <w:jc w:val="left"/>
              <w:rPr>
                <w:rFonts w:eastAsia="Arial Unicode MS"/>
              </w:rPr>
            </w:pPr>
          </w:p>
        </w:tc>
      </w:tr>
      <w:tr w:rsidR="0091388E" w14:paraId="74BF69BE" w14:textId="77777777" w:rsidTr="0091388E">
        <w:trPr>
          <w:trHeight w:val="167"/>
        </w:trPr>
        <w:tc>
          <w:tcPr>
            <w:tcW w:w="5807" w:type="dxa"/>
            <w:vAlign w:val="center"/>
          </w:tcPr>
          <w:p w14:paraId="79631463" w14:textId="637336D1" w:rsidR="0091388E" w:rsidRDefault="0091388E" w:rsidP="0091388E">
            <w:pPr>
              <w:pStyle w:val="RedaliaNormal"/>
              <w:spacing w:before="0"/>
            </w:pPr>
            <w:r>
              <w:t xml:space="preserve">Procédure d'attribution d'une dotation </w:t>
            </w:r>
            <w:r w:rsidR="00F97AA4">
              <w:t xml:space="preserve">avec notamment l’indication de la </w:t>
            </w:r>
            <w:r>
              <w:t>possibilité d’attribuer plusieurs dotations simultanément.</w:t>
            </w:r>
          </w:p>
        </w:tc>
        <w:tc>
          <w:tcPr>
            <w:tcW w:w="8647" w:type="dxa"/>
            <w:vAlign w:val="center"/>
          </w:tcPr>
          <w:p w14:paraId="69120E67" w14:textId="77777777" w:rsidR="0091388E" w:rsidRDefault="0091388E" w:rsidP="003752E9">
            <w:pPr>
              <w:jc w:val="left"/>
              <w:rPr>
                <w:rFonts w:eastAsia="Arial Unicode MS"/>
              </w:rPr>
            </w:pPr>
          </w:p>
        </w:tc>
      </w:tr>
      <w:tr w:rsidR="0091388E" w14:paraId="320FF952" w14:textId="77777777" w:rsidTr="00C96CEE">
        <w:trPr>
          <w:trHeight w:val="150"/>
        </w:trPr>
        <w:tc>
          <w:tcPr>
            <w:tcW w:w="5807" w:type="dxa"/>
            <w:vAlign w:val="center"/>
          </w:tcPr>
          <w:p w14:paraId="083166AC" w14:textId="48D1A829" w:rsidR="0091388E" w:rsidRPr="00C96CEE" w:rsidRDefault="0091388E" w:rsidP="0091388E">
            <w:pPr>
              <w:pStyle w:val="RedaliaNormal"/>
              <w:spacing w:before="0"/>
              <w:rPr>
                <w:i/>
                <w:iCs/>
              </w:rPr>
            </w:pPr>
            <w:r>
              <w:t xml:space="preserve">Procédure d'activation de la carte / e-carte </w:t>
            </w:r>
            <w:r w:rsidR="00C96CEE">
              <w:t>par les bénéficiaires (</w:t>
            </w:r>
            <w:r w:rsidR="00C96CEE">
              <w:rPr>
                <w:i/>
                <w:iCs/>
              </w:rPr>
              <w:t>le candidat précise notamment les informations devant être fournies par le bénéficiaire pour réaliser ces démarches)</w:t>
            </w:r>
          </w:p>
        </w:tc>
        <w:tc>
          <w:tcPr>
            <w:tcW w:w="8647" w:type="dxa"/>
            <w:vAlign w:val="center"/>
          </w:tcPr>
          <w:p w14:paraId="6A3C9AEA" w14:textId="77777777" w:rsidR="0091388E" w:rsidRDefault="0091388E" w:rsidP="003752E9">
            <w:pPr>
              <w:jc w:val="left"/>
              <w:rPr>
                <w:rFonts w:eastAsia="Arial Unicode MS"/>
              </w:rPr>
            </w:pPr>
          </w:p>
        </w:tc>
      </w:tr>
      <w:tr w:rsidR="00C96CEE" w14:paraId="436DEA13" w14:textId="77777777" w:rsidTr="0091388E">
        <w:trPr>
          <w:trHeight w:val="824"/>
        </w:trPr>
        <w:tc>
          <w:tcPr>
            <w:tcW w:w="5807" w:type="dxa"/>
            <w:vAlign w:val="center"/>
          </w:tcPr>
          <w:p w14:paraId="534E58C9" w14:textId="4FC1D66D" w:rsidR="00C96CEE" w:rsidRDefault="00C96CEE" w:rsidP="00C96CEE">
            <w:pPr>
              <w:pStyle w:val="RedaliaNormal"/>
              <w:spacing w:before="0"/>
            </w:pPr>
            <w:r>
              <w:t>Procédure d’utilisation de la carte par les bénéficiaires (</w:t>
            </w:r>
            <w:r w:rsidRPr="00A241B8">
              <w:rPr>
                <w:i/>
                <w:iCs/>
              </w:rPr>
              <w:t xml:space="preserve">description de la globalité de la procédure et </w:t>
            </w:r>
            <w:r>
              <w:rPr>
                <w:i/>
                <w:iCs/>
              </w:rPr>
              <w:t>exemple d</w:t>
            </w:r>
            <w:r w:rsidR="00644A95">
              <w:rPr>
                <w:i/>
                <w:iCs/>
              </w:rPr>
              <w:t>’e-</w:t>
            </w:r>
            <w:r>
              <w:rPr>
                <w:i/>
                <w:iCs/>
              </w:rPr>
              <w:t xml:space="preserve">mail d'invitation envoyé aux bénéficiaires avec </w:t>
            </w:r>
            <w:r w:rsidRPr="00C96CEE">
              <w:rPr>
                <w:i/>
                <w:iCs/>
              </w:rPr>
              <w:t xml:space="preserve">indications sur la possibilité de préciser le contenu </w:t>
            </w:r>
            <w:r w:rsidR="00644A95" w:rsidRPr="00C96CEE">
              <w:rPr>
                <w:i/>
                <w:iCs/>
              </w:rPr>
              <w:t>de l’e-mail</w:t>
            </w:r>
            <w:r w:rsidRPr="00C96CEE">
              <w:rPr>
                <w:i/>
                <w:iCs/>
              </w:rPr>
              <w:t>)</w:t>
            </w:r>
          </w:p>
        </w:tc>
        <w:tc>
          <w:tcPr>
            <w:tcW w:w="8647" w:type="dxa"/>
            <w:vAlign w:val="center"/>
          </w:tcPr>
          <w:p w14:paraId="7FB0F9D9" w14:textId="77777777" w:rsidR="00C96CEE" w:rsidRDefault="00C96CEE" w:rsidP="003752E9">
            <w:pPr>
              <w:jc w:val="left"/>
              <w:rPr>
                <w:rFonts w:eastAsia="Arial Unicode MS"/>
              </w:rPr>
            </w:pPr>
          </w:p>
        </w:tc>
      </w:tr>
      <w:tr w:rsidR="0091388E" w14:paraId="3B32857D" w14:textId="77777777" w:rsidTr="0091388E">
        <w:trPr>
          <w:trHeight w:val="949"/>
        </w:trPr>
        <w:tc>
          <w:tcPr>
            <w:tcW w:w="5807" w:type="dxa"/>
            <w:vAlign w:val="center"/>
          </w:tcPr>
          <w:p w14:paraId="6FF14C5F" w14:textId="4AE2C5E3" w:rsidR="0091388E" w:rsidRDefault="0091388E" w:rsidP="0091388E">
            <w:pPr>
              <w:pStyle w:val="RedaliaNormal"/>
              <w:spacing w:before="0"/>
            </w:pPr>
            <w:r>
              <w:t xml:space="preserve">Délais d’émission / de disponibilité de la carte dématérialisée / e-carte à compter de l’activation de son compte par le bénéficiaire ou à compter de la commande faite par l'AP-HP selon la procédure du candidat. </w:t>
            </w:r>
          </w:p>
        </w:tc>
        <w:tc>
          <w:tcPr>
            <w:tcW w:w="8647" w:type="dxa"/>
            <w:vAlign w:val="center"/>
          </w:tcPr>
          <w:p w14:paraId="170BCFE0" w14:textId="77777777" w:rsidR="0091388E" w:rsidRDefault="0091388E" w:rsidP="003752E9">
            <w:pPr>
              <w:jc w:val="left"/>
              <w:rPr>
                <w:rFonts w:eastAsia="Arial Unicode MS"/>
              </w:rPr>
            </w:pPr>
          </w:p>
        </w:tc>
      </w:tr>
      <w:tr w:rsidR="0091388E" w14:paraId="4EC20F72" w14:textId="77777777" w:rsidTr="0091388E">
        <w:trPr>
          <w:trHeight w:val="167"/>
        </w:trPr>
        <w:tc>
          <w:tcPr>
            <w:tcW w:w="5807" w:type="dxa"/>
            <w:vAlign w:val="center"/>
          </w:tcPr>
          <w:p w14:paraId="017585C2" w14:textId="43CE371D" w:rsidR="0091388E" w:rsidRDefault="0091388E" w:rsidP="0091388E">
            <w:pPr>
              <w:pStyle w:val="RedaliaNormal"/>
              <w:spacing w:before="0"/>
            </w:pPr>
            <w:r>
              <w:t xml:space="preserve">Moyens mis en œuvre pour suivre les dépenses des dotations </w:t>
            </w:r>
            <w:r w:rsidR="00C96CEE">
              <w:t>et procédures à suivre par client (AP-HP) pour obtenir ces informations sur la plateforme</w:t>
            </w:r>
          </w:p>
        </w:tc>
        <w:tc>
          <w:tcPr>
            <w:tcW w:w="8647" w:type="dxa"/>
            <w:vAlign w:val="center"/>
          </w:tcPr>
          <w:p w14:paraId="14990E30" w14:textId="77777777" w:rsidR="0091388E" w:rsidRDefault="0091388E" w:rsidP="003752E9">
            <w:pPr>
              <w:jc w:val="left"/>
              <w:rPr>
                <w:rFonts w:eastAsia="Arial Unicode MS"/>
              </w:rPr>
            </w:pPr>
          </w:p>
        </w:tc>
      </w:tr>
      <w:tr w:rsidR="0091388E" w14:paraId="35D4C56A" w14:textId="77777777" w:rsidTr="0091388E">
        <w:trPr>
          <w:trHeight w:val="824"/>
        </w:trPr>
        <w:tc>
          <w:tcPr>
            <w:tcW w:w="5807" w:type="dxa"/>
            <w:vAlign w:val="center"/>
          </w:tcPr>
          <w:p w14:paraId="192A512A" w14:textId="75F5899D" w:rsidR="0091388E" w:rsidRPr="00C96CEE" w:rsidRDefault="0091388E" w:rsidP="0091388E">
            <w:pPr>
              <w:pStyle w:val="RedaliaNormal"/>
              <w:spacing w:before="0"/>
            </w:pPr>
            <w:r>
              <w:t>Procédure de relance aux bénéficiaires en cas de non-utilisation de la carte (</w:t>
            </w:r>
            <w:r>
              <w:rPr>
                <w:i/>
                <w:iCs/>
              </w:rPr>
              <w:t>exemple d</w:t>
            </w:r>
            <w:r w:rsidR="00644A95">
              <w:rPr>
                <w:i/>
                <w:iCs/>
              </w:rPr>
              <w:t>’e-</w:t>
            </w:r>
            <w:r>
              <w:rPr>
                <w:i/>
                <w:iCs/>
              </w:rPr>
              <w:t>mail de relance</w:t>
            </w:r>
            <w:r>
              <w:t xml:space="preserve"> </w:t>
            </w:r>
            <w:r w:rsidR="00A241B8">
              <w:rPr>
                <w:i/>
                <w:iCs/>
              </w:rPr>
              <w:t xml:space="preserve">à fournir </w:t>
            </w:r>
            <w:r w:rsidRPr="00C96CEE">
              <w:rPr>
                <w:i/>
                <w:iCs/>
              </w:rPr>
              <w:t xml:space="preserve">et indications sur la possibilité de préciser le contenu </w:t>
            </w:r>
            <w:r w:rsidR="00644A95" w:rsidRPr="00C96CEE">
              <w:rPr>
                <w:i/>
                <w:iCs/>
              </w:rPr>
              <w:t>de l’e-mail</w:t>
            </w:r>
            <w:r w:rsidR="00C96CEE">
              <w:t>)</w:t>
            </w:r>
          </w:p>
        </w:tc>
        <w:tc>
          <w:tcPr>
            <w:tcW w:w="8647" w:type="dxa"/>
            <w:vAlign w:val="center"/>
          </w:tcPr>
          <w:p w14:paraId="077886B7" w14:textId="77777777" w:rsidR="0091388E" w:rsidRDefault="0091388E" w:rsidP="003752E9">
            <w:pPr>
              <w:jc w:val="left"/>
              <w:rPr>
                <w:rFonts w:eastAsia="Arial Unicode MS"/>
              </w:rPr>
            </w:pPr>
          </w:p>
        </w:tc>
      </w:tr>
      <w:tr w:rsidR="0091388E" w14:paraId="70D8C7C0" w14:textId="77777777" w:rsidTr="0091388E">
        <w:trPr>
          <w:trHeight w:val="749"/>
        </w:trPr>
        <w:tc>
          <w:tcPr>
            <w:tcW w:w="5807" w:type="dxa"/>
            <w:vAlign w:val="center"/>
          </w:tcPr>
          <w:p w14:paraId="43F697F6" w14:textId="343E9760" w:rsidR="0091388E" w:rsidRDefault="0091388E" w:rsidP="0091388E">
            <w:pPr>
              <w:pStyle w:val="RedaliaNormal"/>
              <w:spacing w:before="0"/>
            </w:pPr>
            <w:r>
              <w:t>Supports mis à disposition du client (AP-HP) et des bénéficiaires en cas de questions sur l’utilisation de la carte ou d’aide de toute autre nature.</w:t>
            </w:r>
          </w:p>
        </w:tc>
        <w:tc>
          <w:tcPr>
            <w:tcW w:w="8647" w:type="dxa"/>
            <w:vAlign w:val="center"/>
          </w:tcPr>
          <w:p w14:paraId="66309534" w14:textId="77777777" w:rsidR="0091388E" w:rsidRDefault="0091388E" w:rsidP="003752E9">
            <w:pPr>
              <w:jc w:val="left"/>
              <w:rPr>
                <w:rFonts w:eastAsia="Arial Unicode MS"/>
              </w:rPr>
            </w:pPr>
          </w:p>
        </w:tc>
      </w:tr>
      <w:tr w:rsidR="0091388E" w14:paraId="41757893" w14:textId="77777777" w:rsidTr="0091388E">
        <w:trPr>
          <w:trHeight w:val="724"/>
        </w:trPr>
        <w:tc>
          <w:tcPr>
            <w:tcW w:w="5807" w:type="dxa"/>
            <w:vAlign w:val="center"/>
          </w:tcPr>
          <w:p w14:paraId="0585FE1E" w14:textId="3BD307E4" w:rsidR="0091388E" w:rsidRDefault="0091388E" w:rsidP="0091388E">
            <w:pPr>
              <w:pStyle w:val="RedaliaNormal"/>
              <w:spacing w:before="0"/>
            </w:pPr>
            <w:r>
              <w:t>Procédure mise en place en cas d’erreur</w:t>
            </w:r>
            <w:r w:rsidR="00A241B8">
              <w:t>(s)</w:t>
            </w:r>
            <w:r>
              <w:t xml:space="preserve"> dans le montant de la dotation (possibilité d'annuler ou rectifier une dotation) et délais </w:t>
            </w:r>
            <w:r w:rsidR="00C96CEE">
              <w:t>inhérents</w:t>
            </w:r>
          </w:p>
        </w:tc>
        <w:tc>
          <w:tcPr>
            <w:tcW w:w="8647" w:type="dxa"/>
            <w:vAlign w:val="center"/>
          </w:tcPr>
          <w:p w14:paraId="00727169" w14:textId="77777777" w:rsidR="0091388E" w:rsidRDefault="0091388E" w:rsidP="003752E9">
            <w:pPr>
              <w:jc w:val="left"/>
              <w:rPr>
                <w:rFonts w:eastAsia="Arial Unicode MS"/>
              </w:rPr>
            </w:pPr>
          </w:p>
        </w:tc>
      </w:tr>
      <w:tr w:rsidR="0091388E" w14:paraId="5631E443" w14:textId="77777777" w:rsidTr="0091388E">
        <w:trPr>
          <w:trHeight w:val="392"/>
        </w:trPr>
        <w:tc>
          <w:tcPr>
            <w:tcW w:w="5807" w:type="dxa"/>
            <w:vAlign w:val="center"/>
          </w:tcPr>
          <w:p w14:paraId="0E65FC97" w14:textId="12BF2A5F" w:rsidR="0091388E" w:rsidRDefault="0091388E" w:rsidP="0091388E">
            <w:pPr>
              <w:pStyle w:val="RedaliaNormal"/>
              <w:spacing w:before="0"/>
            </w:pPr>
            <w:r>
              <w:t xml:space="preserve">Procédure pour </w:t>
            </w:r>
            <w:r w:rsidR="00C96CEE">
              <w:t>d’</w:t>
            </w:r>
            <w:r>
              <w:t>utilisation de la carte en boutique physique (sans carte physique)</w:t>
            </w:r>
          </w:p>
        </w:tc>
        <w:tc>
          <w:tcPr>
            <w:tcW w:w="8647" w:type="dxa"/>
            <w:vAlign w:val="center"/>
          </w:tcPr>
          <w:p w14:paraId="7997F8D4" w14:textId="77777777" w:rsidR="0091388E" w:rsidRDefault="0091388E" w:rsidP="003752E9">
            <w:pPr>
              <w:jc w:val="left"/>
              <w:rPr>
                <w:rFonts w:eastAsia="Arial Unicode MS"/>
              </w:rPr>
            </w:pPr>
          </w:p>
        </w:tc>
      </w:tr>
      <w:tr w:rsidR="0091388E" w14:paraId="3CF7404E" w14:textId="77777777" w:rsidTr="0091388E">
        <w:trPr>
          <w:trHeight w:val="275"/>
        </w:trPr>
        <w:tc>
          <w:tcPr>
            <w:tcW w:w="5807" w:type="dxa"/>
            <w:vAlign w:val="center"/>
          </w:tcPr>
          <w:p w14:paraId="716E2A33" w14:textId="4AC927CC" w:rsidR="0091388E" w:rsidRDefault="0091388E" w:rsidP="00C96CEE">
            <w:pPr>
              <w:pStyle w:val="RedaliaNormal"/>
              <w:spacing w:before="0"/>
            </w:pPr>
            <w:r>
              <w:t>Procédures mises en place en cas de problème d'activation et d'utilisation de la carte</w:t>
            </w:r>
          </w:p>
        </w:tc>
        <w:tc>
          <w:tcPr>
            <w:tcW w:w="8647" w:type="dxa"/>
            <w:vAlign w:val="center"/>
          </w:tcPr>
          <w:p w14:paraId="2A55E9CE" w14:textId="77777777" w:rsidR="0091388E" w:rsidRDefault="0091388E" w:rsidP="003752E9">
            <w:pPr>
              <w:jc w:val="left"/>
              <w:rPr>
                <w:rFonts w:eastAsia="Arial Unicode MS"/>
              </w:rPr>
            </w:pPr>
          </w:p>
        </w:tc>
      </w:tr>
      <w:tr w:rsidR="0091388E" w14:paraId="7AF20861" w14:textId="77777777" w:rsidTr="003B0E99">
        <w:trPr>
          <w:trHeight w:val="1143"/>
        </w:trPr>
        <w:tc>
          <w:tcPr>
            <w:tcW w:w="5807" w:type="dxa"/>
            <w:vAlign w:val="center"/>
          </w:tcPr>
          <w:p w14:paraId="70A2BD38" w14:textId="77777777" w:rsidR="00C7021F" w:rsidRDefault="003B0E99" w:rsidP="0091388E">
            <w:r>
              <w:lastRenderedPageBreak/>
              <w:t xml:space="preserve">Est-il possible </w:t>
            </w:r>
            <w:r w:rsidR="0091388E">
              <w:t xml:space="preserve">pour le bénéficiaire de créer une carte/un chèque cadeau physique à partir d'une </w:t>
            </w:r>
            <w:r>
              <w:t xml:space="preserve">carte dématérialisée / </w:t>
            </w:r>
            <w:r w:rsidR="0091388E">
              <w:t>e-carte</w:t>
            </w:r>
            <w:r>
              <w:t> ?</w:t>
            </w:r>
            <w:r w:rsidR="0091388E">
              <w:t xml:space="preserve"> </w:t>
            </w:r>
          </w:p>
          <w:p w14:paraId="4A5BFB35" w14:textId="77777777" w:rsidR="00C7021F" w:rsidRDefault="003B0E99" w:rsidP="0091388E">
            <w:r>
              <w:t>Si oui, quelle(s) p</w:t>
            </w:r>
            <w:r w:rsidR="0091388E">
              <w:t>rocédure</w:t>
            </w:r>
            <w:r>
              <w:t xml:space="preserve">(s) </w:t>
            </w:r>
            <w:r w:rsidR="0091388E">
              <w:t>suivre</w:t>
            </w:r>
            <w:r w:rsidR="00C7021F">
              <w:t> ?</w:t>
            </w:r>
          </w:p>
          <w:p w14:paraId="2E7ED1CC" w14:textId="7BD7B318" w:rsidR="0091388E" w:rsidRDefault="00C7021F" w:rsidP="0091388E">
            <w:r>
              <w:t>Q</w:t>
            </w:r>
            <w:r w:rsidR="003B0E99">
              <w:t xml:space="preserve">uels sont les </w:t>
            </w:r>
            <w:r w:rsidR="0091388E">
              <w:t>frais inhérents à cette émission</w:t>
            </w:r>
            <w:r>
              <w:t>,</w:t>
            </w:r>
            <w:r w:rsidR="003B0E99">
              <w:t xml:space="preserve"> comment </w:t>
            </w:r>
            <w:r w:rsidR="009F4AC8">
              <w:t xml:space="preserve">et à qui </w:t>
            </w:r>
            <w:r w:rsidR="003B0E99">
              <w:t xml:space="preserve">sont-ils facturés ? </w:t>
            </w:r>
          </w:p>
        </w:tc>
        <w:tc>
          <w:tcPr>
            <w:tcW w:w="8647" w:type="dxa"/>
            <w:vAlign w:val="center"/>
          </w:tcPr>
          <w:p w14:paraId="52434D1C" w14:textId="77777777" w:rsidR="0091388E" w:rsidRDefault="0091388E" w:rsidP="003752E9">
            <w:pPr>
              <w:jc w:val="left"/>
              <w:rPr>
                <w:rFonts w:eastAsia="Arial Unicode MS"/>
              </w:rPr>
            </w:pPr>
          </w:p>
        </w:tc>
      </w:tr>
    </w:tbl>
    <w:p w14:paraId="64D8F805" w14:textId="77777777" w:rsidR="00337AD4" w:rsidRDefault="00337AD4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269EC8F7" w14:textId="77777777" w:rsidR="00080CDD" w:rsidRPr="00080CDD" w:rsidRDefault="00080CDD" w:rsidP="00080CDD">
      <w:pPr>
        <w:rPr>
          <w:rFonts w:eastAsia="Arial Unicode MS"/>
          <w:sz w:val="20"/>
          <w:szCs w:val="20"/>
        </w:rPr>
      </w:pPr>
    </w:p>
    <w:p w14:paraId="25027F00" w14:textId="77777777" w:rsidR="00080CDD" w:rsidRPr="00080CDD" w:rsidRDefault="00080CDD" w:rsidP="00080CDD">
      <w:pPr>
        <w:rPr>
          <w:rFonts w:eastAsia="Arial Unicode MS"/>
          <w:sz w:val="20"/>
          <w:szCs w:val="20"/>
        </w:rPr>
      </w:pPr>
    </w:p>
    <w:p w14:paraId="7CC9CCAA" w14:textId="77777777" w:rsidR="00080CDD" w:rsidRPr="00080CDD" w:rsidRDefault="00080CDD" w:rsidP="00080CDD">
      <w:pPr>
        <w:rPr>
          <w:rFonts w:eastAsia="Arial Unicode MS"/>
          <w:sz w:val="20"/>
          <w:szCs w:val="20"/>
        </w:rPr>
      </w:pPr>
    </w:p>
    <w:p w14:paraId="58348FDB" w14:textId="77777777" w:rsidR="00080CDD" w:rsidRPr="00080CDD" w:rsidRDefault="00080CDD" w:rsidP="00080CDD">
      <w:pPr>
        <w:rPr>
          <w:rFonts w:eastAsia="Arial Unicode MS"/>
          <w:sz w:val="20"/>
          <w:szCs w:val="20"/>
        </w:rPr>
      </w:pPr>
    </w:p>
    <w:p w14:paraId="01AA63B5" w14:textId="77777777" w:rsidR="00080CDD" w:rsidRPr="00080CDD" w:rsidRDefault="00080CDD" w:rsidP="00080CDD">
      <w:pPr>
        <w:rPr>
          <w:rFonts w:eastAsia="Arial Unicode MS"/>
          <w:sz w:val="20"/>
          <w:szCs w:val="20"/>
        </w:rPr>
      </w:pPr>
    </w:p>
    <w:p w14:paraId="55A4AECD" w14:textId="77777777" w:rsidR="00080CDD" w:rsidRPr="00080CDD" w:rsidRDefault="00080CDD" w:rsidP="00080CDD">
      <w:pPr>
        <w:rPr>
          <w:rFonts w:eastAsia="Arial Unicode MS"/>
          <w:sz w:val="20"/>
          <w:szCs w:val="20"/>
        </w:rPr>
      </w:pPr>
    </w:p>
    <w:p w14:paraId="17B70D9E" w14:textId="77777777" w:rsidR="00080CDD" w:rsidRPr="00080CDD" w:rsidRDefault="00080CDD" w:rsidP="00080CDD">
      <w:pPr>
        <w:rPr>
          <w:rFonts w:eastAsia="Arial Unicode MS"/>
          <w:sz w:val="20"/>
          <w:szCs w:val="20"/>
        </w:rPr>
      </w:pPr>
    </w:p>
    <w:p w14:paraId="3E0D71CC" w14:textId="77777777" w:rsidR="002B5FDD" w:rsidRDefault="002B5FDD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  <w:sectPr w:rsidR="002B5FDD" w:rsidSect="00741700">
          <w:pgSz w:w="16840" w:h="11907" w:orient="landscape" w:code="9"/>
          <w:pgMar w:top="964" w:right="1418" w:bottom="964" w:left="1021" w:header="720" w:footer="113" w:gutter="0"/>
          <w:cols w:space="720"/>
          <w:docGrid w:linePitch="272"/>
        </w:sectPr>
      </w:pPr>
    </w:p>
    <w:p w14:paraId="7CBCFA51" w14:textId="09A946CA" w:rsidR="001A3687" w:rsidRDefault="001A3687" w:rsidP="001A3687">
      <w:pPr>
        <w:rPr>
          <w:rFonts w:eastAsia="Arial Unicode MS"/>
          <w:sz w:val="20"/>
          <w:szCs w:val="20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 xml:space="preserve">Sous-critère </w:t>
      </w:r>
      <w:r w:rsidR="00337AD4">
        <w:rPr>
          <w:rFonts w:eastAsia="Arial Unicode MS"/>
          <w:b/>
          <w:bCs/>
          <w:i/>
          <w:iCs/>
          <w:sz w:val="20"/>
          <w:szCs w:val="20"/>
          <w:u w:val="single"/>
        </w:rPr>
        <w:t>3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 w:rsidR="00080CDD" w:rsidRPr="00080CDD">
        <w:rPr>
          <w:rFonts w:eastAsia="Arial Unicode MS"/>
          <w:b/>
          <w:bCs/>
          <w:i/>
          <w:iCs/>
          <w:sz w:val="20"/>
          <w:szCs w:val="20"/>
          <w:u w:val="single"/>
        </w:rPr>
        <w:t>Qualité du site mis à disposition par le candidat pour la réalisation des prestations</w:t>
      </w:r>
      <w:r w:rsidR="00080CDD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="0062154D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 w:rsidR="00080CDD">
        <w:rPr>
          <w:rFonts w:eastAsia="Arial Unicode MS"/>
          <w:b/>
          <w:bCs/>
          <w:i/>
          <w:iCs/>
          <w:sz w:val="20"/>
          <w:szCs w:val="20"/>
          <w:u w:val="single"/>
        </w:rPr>
        <w:t>30</w:t>
      </w:r>
      <w:r w:rsidR="0062154D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  <w:r w:rsidR="00E31276" w:rsidRPr="00E31276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</w:p>
    <w:p w14:paraId="7D033C7B" w14:textId="77777777" w:rsidR="001A3687" w:rsidRDefault="001A3687" w:rsidP="001A3687">
      <w:pPr>
        <w:rPr>
          <w:rFonts w:eastAsia="Arial Unicode MS"/>
        </w:rPr>
      </w:pPr>
    </w:p>
    <w:tbl>
      <w:tblPr>
        <w:tblStyle w:val="Grilledutableau"/>
        <w:tblW w:w="14400" w:type="dxa"/>
        <w:tblLook w:val="04A0" w:firstRow="1" w:lastRow="0" w:firstColumn="1" w:lastColumn="0" w:noHBand="0" w:noVBand="1"/>
      </w:tblPr>
      <w:tblGrid>
        <w:gridCol w:w="5807"/>
        <w:gridCol w:w="8593"/>
      </w:tblGrid>
      <w:tr w:rsidR="001A3687" w14:paraId="47B666E3" w14:textId="77777777" w:rsidTr="00337AD4">
        <w:trPr>
          <w:tblHeader/>
        </w:trPr>
        <w:tc>
          <w:tcPr>
            <w:tcW w:w="5807" w:type="dxa"/>
            <w:shd w:val="clear" w:color="auto" w:fill="D9E2F3" w:themeFill="accent1" w:themeFillTint="33"/>
            <w:vAlign w:val="center"/>
          </w:tcPr>
          <w:p w14:paraId="003429BB" w14:textId="56D5F5AB" w:rsidR="001A3687" w:rsidRPr="00D219DF" w:rsidRDefault="001944F6" w:rsidP="003752E9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593" w:type="dxa"/>
            <w:shd w:val="clear" w:color="auto" w:fill="D9E2F3" w:themeFill="accent1" w:themeFillTint="33"/>
            <w:vAlign w:val="center"/>
          </w:tcPr>
          <w:p w14:paraId="6C31A5E6" w14:textId="77777777" w:rsidR="001A3687" w:rsidRPr="00D219DF" w:rsidRDefault="001A3687" w:rsidP="003752E9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1A3687" w14:paraId="10D66D55" w14:textId="77777777" w:rsidTr="00413181">
        <w:trPr>
          <w:trHeight w:val="421"/>
        </w:trPr>
        <w:tc>
          <w:tcPr>
            <w:tcW w:w="5807" w:type="dxa"/>
            <w:vAlign w:val="center"/>
          </w:tcPr>
          <w:p w14:paraId="78A4FFB5" w14:textId="77777777" w:rsidR="00560E34" w:rsidRDefault="00560E34" w:rsidP="00560E34">
            <w:r>
              <w:t>Description de la plateforme et des modalités d’utilisation proposées (ergonomie, accès etc.)</w:t>
            </w:r>
          </w:p>
          <w:p w14:paraId="6CF2B29F" w14:textId="77777777" w:rsidR="00560E34" w:rsidRDefault="00560E34" w:rsidP="00560E34">
            <w:pPr>
              <w:ind w:left="360"/>
            </w:pPr>
          </w:p>
          <w:p w14:paraId="70363404" w14:textId="14243037" w:rsidR="00560E34" w:rsidRDefault="00560E34" w:rsidP="00560E34">
            <w:r>
              <w:t>Le candidat fourni</w:t>
            </w:r>
            <w:r w:rsidR="00A241B8">
              <w:t>t</w:t>
            </w:r>
            <w:r>
              <w:t xml:space="preserve"> un accès test pour l‘analyse des offres. Cet accès doit être sécurisé et ne devra aucunement contenir de virus ou autre logiciel malveillant </w:t>
            </w:r>
          </w:p>
          <w:p w14:paraId="3B95DDC5" w14:textId="26BC42C2" w:rsidR="003E4967" w:rsidRPr="00560E34" w:rsidRDefault="00560E34" w:rsidP="00560E34">
            <w:r>
              <w:t xml:space="preserve">Le candidat aura la charge d’en vérifier la sécurité </w:t>
            </w:r>
          </w:p>
        </w:tc>
        <w:tc>
          <w:tcPr>
            <w:tcW w:w="8593" w:type="dxa"/>
            <w:vAlign w:val="center"/>
          </w:tcPr>
          <w:p w14:paraId="7F699718" w14:textId="04A4FA45" w:rsidR="003E4967" w:rsidRPr="003E4967" w:rsidRDefault="003E4967" w:rsidP="003E4967">
            <w:pPr>
              <w:rPr>
                <w:rFonts w:eastAsia="Arial Unicode MS"/>
              </w:rPr>
            </w:pPr>
          </w:p>
        </w:tc>
      </w:tr>
      <w:tr w:rsidR="00413181" w14:paraId="6090E78E" w14:textId="77777777" w:rsidTr="0006229E">
        <w:trPr>
          <w:trHeight w:val="937"/>
        </w:trPr>
        <w:tc>
          <w:tcPr>
            <w:tcW w:w="5807" w:type="dxa"/>
            <w:vAlign w:val="center"/>
          </w:tcPr>
          <w:p w14:paraId="3249C505" w14:textId="6C87B6C5" w:rsidR="00100807" w:rsidRDefault="00413181" w:rsidP="00413181">
            <w:pPr>
              <w:pStyle w:val="RedaliaNormal"/>
              <w:spacing w:before="0"/>
            </w:pPr>
            <w:r>
              <w:t xml:space="preserve">Description du dispositif de sécurité </w:t>
            </w:r>
            <w:r w:rsidR="008648D1">
              <w:t>de la plateforme</w:t>
            </w:r>
            <w:r>
              <w:t xml:space="preserve"> utilisé</w:t>
            </w:r>
            <w:r w:rsidR="008648D1">
              <w:t>e</w:t>
            </w:r>
            <w:r>
              <w:t xml:space="preserve"> par </w:t>
            </w:r>
            <w:r w:rsidR="0006229E">
              <w:t>le client (</w:t>
            </w:r>
            <w:r>
              <w:t>AP-HP</w:t>
            </w:r>
            <w:r w:rsidR="0006229E">
              <w:t>)</w:t>
            </w:r>
            <w:r>
              <w:t xml:space="preserve"> et par les bénéficiaires avec une mention particulière pour l'hébergeur des données</w:t>
            </w:r>
            <w:r w:rsidR="004F68AE">
              <w:t xml:space="preserve"> et sa localisation</w:t>
            </w:r>
            <w:r w:rsidR="00100807">
              <w:t>.</w:t>
            </w:r>
          </w:p>
        </w:tc>
        <w:tc>
          <w:tcPr>
            <w:tcW w:w="8593" w:type="dxa"/>
            <w:vAlign w:val="center"/>
          </w:tcPr>
          <w:p w14:paraId="531826AF" w14:textId="77777777" w:rsidR="00413181" w:rsidRPr="003E4967" w:rsidRDefault="00413181" w:rsidP="003E4967">
            <w:pPr>
              <w:rPr>
                <w:rFonts w:eastAsia="Arial Unicode MS"/>
              </w:rPr>
            </w:pPr>
          </w:p>
        </w:tc>
      </w:tr>
      <w:tr w:rsidR="00413181" w14:paraId="2F0F68CE" w14:textId="77777777" w:rsidTr="008A6183">
        <w:trPr>
          <w:trHeight w:val="900"/>
        </w:trPr>
        <w:tc>
          <w:tcPr>
            <w:tcW w:w="5807" w:type="dxa"/>
            <w:vAlign w:val="center"/>
          </w:tcPr>
          <w:p w14:paraId="0F932E4A" w14:textId="49E33534" w:rsidR="00413181" w:rsidRDefault="00413181" w:rsidP="00413181">
            <w:r>
              <w:t>Procédure en cas de dysfonctionnement du site et moyens pour pallier cette problématique</w:t>
            </w:r>
            <w:r w:rsidR="0006229E">
              <w:t xml:space="preserve">. Le candidat précise les </w:t>
            </w:r>
            <w:r>
              <w:t>information</w:t>
            </w:r>
            <w:r w:rsidR="0006229E">
              <w:t>s au client (</w:t>
            </w:r>
            <w:r>
              <w:t>AP-HP</w:t>
            </w:r>
            <w:r w:rsidR="0006229E">
              <w:t>)</w:t>
            </w:r>
            <w:r>
              <w:t xml:space="preserve"> et </w:t>
            </w:r>
            <w:r w:rsidR="0006229E">
              <w:t xml:space="preserve">les </w:t>
            </w:r>
            <w:r>
              <w:t>délais d'intervention</w:t>
            </w:r>
            <w:r w:rsidR="0006229E">
              <w:t xml:space="preserve">. </w:t>
            </w:r>
          </w:p>
        </w:tc>
        <w:tc>
          <w:tcPr>
            <w:tcW w:w="8593" w:type="dxa"/>
            <w:vAlign w:val="center"/>
          </w:tcPr>
          <w:p w14:paraId="1C63786B" w14:textId="77777777" w:rsidR="00413181" w:rsidRPr="003E4967" w:rsidRDefault="00413181" w:rsidP="003E4967">
            <w:pPr>
              <w:rPr>
                <w:rFonts w:eastAsia="Arial Unicode MS"/>
              </w:rPr>
            </w:pPr>
          </w:p>
        </w:tc>
      </w:tr>
    </w:tbl>
    <w:p w14:paraId="29FDF36F" w14:textId="77777777" w:rsidR="00337AD4" w:rsidRDefault="00337AD4" w:rsidP="002B2883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13921B3F" w14:textId="77777777" w:rsidR="00080CDD" w:rsidRPr="00080CDD" w:rsidRDefault="00080CDD" w:rsidP="00080CDD">
      <w:pPr>
        <w:rPr>
          <w:rFonts w:eastAsia="Arial Unicode MS"/>
          <w:sz w:val="20"/>
          <w:szCs w:val="20"/>
        </w:rPr>
      </w:pPr>
    </w:p>
    <w:p w14:paraId="1FD89DC8" w14:textId="77777777" w:rsidR="00080CDD" w:rsidRPr="00080CDD" w:rsidRDefault="00080CDD" w:rsidP="00080CDD">
      <w:pPr>
        <w:rPr>
          <w:rFonts w:eastAsia="Arial Unicode MS"/>
          <w:sz w:val="20"/>
          <w:szCs w:val="20"/>
        </w:rPr>
      </w:pPr>
    </w:p>
    <w:p w14:paraId="61971FA5" w14:textId="77777777" w:rsidR="002B5FDD" w:rsidRDefault="002B5FDD" w:rsidP="002B2883">
      <w:pPr>
        <w:rPr>
          <w:rFonts w:eastAsia="Arial Unicode MS"/>
          <w:b/>
          <w:bCs/>
          <w:i/>
          <w:iCs/>
          <w:sz w:val="20"/>
          <w:szCs w:val="20"/>
          <w:u w:val="single"/>
        </w:rPr>
        <w:sectPr w:rsidR="002B5FDD" w:rsidSect="00741700">
          <w:pgSz w:w="16840" w:h="11907" w:orient="landscape" w:code="9"/>
          <w:pgMar w:top="964" w:right="1418" w:bottom="964" w:left="1021" w:header="720" w:footer="113" w:gutter="0"/>
          <w:cols w:space="720"/>
          <w:docGrid w:linePitch="272"/>
        </w:sectPr>
      </w:pPr>
    </w:p>
    <w:p w14:paraId="6D79E758" w14:textId="24D384B7" w:rsidR="00080CDD" w:rsidRDefault="00080CDD" w:rsidP="002B2883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21B0B2E9" w14:textId="554F8167" w:rsidR="00080CDD" w:rsidRDefault="00080CDD" w:rsidP="00080CDD">
      <w:pPr>
        <w:jc w:val="center"/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t xml:space="preserve">Critère n° </w:t>
      </w:r>
      <w:r>
        <w:rPr>
          <w:rFonts w:eastAsia="Arial Unicode MS"/>
          <w:b/>
          <w:bCs/>
          <w:sz w:val="22"/>
          <w:szCs w:val="22"/>
          <w:u w:val="single"/>
        </w:rPr>
        <w:t>3</w:t>
      </w:r>
      <w:r w:rsidRPr="000334B8">
        <w:rPr>
          <w:rFonts w:eastAsia="Arial Unicode MS"/>
          <w:b/>
          <w:bCs/>
          <w:sz w:val="22"/>
          <w:szCs w:val="22"/>
          <w:u w:val="single"/>
        </w:rPr>
        <w:t xml:space="preserve"> :  </w:t>
      </w:r>
      <w:r w:rsidRPr="00080CDD">
        <w:rPr>
          <w:rFonts w:eastAsia="Arial Unicode MS"/>
          <w:b/>
          <w:bCs/>
          <w:sz w:val="22"/>
          <w:szCs w:val="22"/>
          <w:u w:val="single"/>
        </w:rPr>
        <w:t>Démarche environnementale et sociale mise en œuvre dans le cadre de l’exécution du marché</w:t>
      </w:r>
    </w:p>
    <w:p w14:paraId="468C6A2B" w14:textId="77777777" w:rsidR="00080CDD" w:rsidRDefault="00080CDD" w:rsidP="002B2883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</w:p>
    <w:p w14:paraId="1A990EBB" w14:textId="50BA3269" w:rsidR="002B2883" w:rsidRPr="00080CDD" w:rsidRDefault="002B2883" w:rsidP="002B2883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</w:t>
      </w:r>
      <w:r w:rsidR="00080CDD">
        <w:rPr>
          <w:rFonts w:eastAsia="Arial Unicode MS"/>
          <w:b/>
          <w:bCs/>
          <w:i/>
          <w:iCs/>
          <w:sz w:val="20"/>
          <w:szCs w:val="20"/>
          <w:u w:val="single"/>
        </w:rPr>
        <w:t>1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 w:rsidR="00080CDD" w:rsidRPr="00080CDD">
        <w:rPr>
          <w:rFonts w:eastAsia="Arial Unicode MS"/>
          <w:b/>
          <w:bCs/>
          <w:i/>
          <w:iCs/>
          <w:sz w:val="20"/>
          <w:szCs w:val="20"/>
          <w:u w:val="single"/>
        </w:rPr>
        <w:t>Gestion du bilan carbone et de la pollution numérique dans le cadre de la réalisation des prestations</w:t>
      </w:r>
      <w:r w:rsidR="00080CDD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</w:t>
      </w:r>
      <w:r w:rsidR="0062154D">
        <w:rPr>
          <w:rFonts w:eastAsia="Arial Unicode MS"/>
          <w:b/>
          <w:bCs/>
          <w:i/>
          <w:iCs/>
          <w:sz w:val="20"/>
          <w:szCs w:val="20"/>
          <w:u w:val="single"/>
        </w:rPr>
        <w:t>(5</w:t>
      </w:r>
      <w:r w:rsidR="00080CDD">
        <w:rPr>
          <w:rFonts w:eastAsia="Arial Unicode MS"/>
          <w:b/>
          <w:bCs/>
          <w:i/>
          <w:iCs/>
          <w:sz w:val="20"/>
          <w:szCs w:val="20"/>
          <w:u w:val="single"/>
        </w:rPr>
        <w:t>0</w:t>
      </w:r>
      <w:r w:rsidR="0062154D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</w:p>
    <w:p w14:paraId="7CD6DBC5" w14:textId="77777777" w:rsidR="002B2883" w:rsidRDefault="002B2883" w:rsidP="002B2883">
      <w:pPr>
        <w:rPr>
          <w:rFonts w:eastAsia="Arial Unicode MS"/>
        </w:rPr>
      </w:pPr>
    </w:p>
    <w:tbl>
      <w:tblPr>
        <w:tblStyle w:val="Grilledutableau"/>
        <w:tblW w:w="14400" w:type="dxa"/>
        <w:tblLook w:val="04A0" w:firstRow="1" w:lastRow="0" w:firstColumn="1" w:lastColumn="0" w:noHBand="0" w:noVBand="1"/>
      </w:tblPr>
      <w:tblGrid>
        <w:gridCol w:w="5807"/>
        <w:gridCol w:w="8593"/>
      </w:tblGrid>
      <w:tr w:rsidR="002B2883" w14:paraId="1826E1FB" w14:textId="77777777" w:rsidTr="0006229E">
        <w:trPr>
          <w:tblHeader/>
        </w:trPr>
        <w:tc>
          <w:tcPr>
            <w:tcW w:w="5807" w:type="dxa"/>
            <w:shd w:val="clear" w:color="auto" w:fill="DEEAF6" w:themeFill="accent5" w:themeFillTint="33"/>
            <w:vAlign w:val="center"/>
          </w:tcPr>
          <w:p w14:paraId="59BA0B7A" w14:textId="77777777" w:rsidR="002B2883" w:rsidRPr="00D219DF" w:rsidRDefault="002B2883" w:rsidP="00C611DF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593" w:type="dxa"/>
            <w:shd w:val="clear" w:color="auto" w:fill="DEEAF6" w:themeFill="accent5" w:themeFillTint="33"/>
            <w:vAlign w:val="center"/>
          </w:tcPr>
          <w:p w14:paraId="51572B59" w14:textId="77777777" w:rsidR="002B2883" w:rsidRPr="00D219DF" w:rsidRDefault="002B2883" w:rsidP="00C611DF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2B2883" w14:paraId="2DE04A5B" w14:textId="77777777" w:rsidTr="008A6183">
        <w:trPr>
          <w:trHeight w:val="909"/>
        </w:trPr>
        <w:tc>
          <w:tcPr>
            <w:tcW w:w="5807" w:type="dxa"/>
            <w:vAlign w:val="center"/>
          </w:tcPr>
          <w:p w14:paraId="3EF3F06D" w14:textId="77777777" w:rsidR="00080CDD" w:rsidRDefault="00080CDD" w:rsidP="00080CDD">
            <w:pPr>
              <w:pStyle w:val="RedaliaNormal"/>
              <w:spacing w:before="0"/>
              <w:rPr>
                <w:bCs/>
              </w:rPr>
            </w:pPr>
            <w:r>
              <w:rPr>
                <w:bCs/>
              </w:rPr>
              <w:t>Le candidat décrit :</w:t>
            </w:r>
          </w:p>
          <w:p w14:paraId="549FADC8" w14:textId="77777777" w:rsidR="00080CDD" w:rsidRDefault="00080CDD" w:rsidP="00080CDD">
            <w:pPr>
              <w:pStyle w:val="RedaliaNormal"/>
              <w:numPr>
                <w:ilvl w:val="0"/>
                <w:numId w:val="6"/>
              </w:numPr>
              <w:spacing w:before="0"/>
              <w:rPr>
                <w:bCs/>
              </w:rPr>
            </w:pPr>
            <w:r>
              <w:rPr>
                <w:bCs/>
              </w:rPr>
              <w:t>Les mesures prises pour la gestion du bilan carbone dans le cadre de la réalisation des prestations ;</w:t>
            </w:r>
          </w:p>
          <w:p w14:paraId="26B81C33" w14:textId="2C7CD685" w:rsidR="00080CD1" w:rsidRPr="00080CDD" w:rsidRDefault="00080CDD" w:rsidP="00080CDD">
            <w:pPr>
              <w:pStyle w:val="RedaliaNormal"/>
              <w:numPr>
                <w:ilvl w:val="0"/>
                <w:numId w:val="6"/>
              </w:numPr>
              <w:spacing w:before="0"/>
              <w:rPr>
                <w:bCs/>
              </w:rPr>
            </w:pPr>
            <w:r>
              <w:rPr>
                <w:bCs/>
              </w:rPr>
              <w:t>Les m</w:t>
            </w:r>
            <w:r w:rsidRPr="00080CDD">
              <w:rPr>
                <w:bCs/>
              </w:rPr>
              <w:t>esures prises pour lutter contre la pollution numérique dans le cadre de la réalisation des prestations</w:t>
            </w:r>
          </w:p>
        </w:tc>
        <w:tc>
          <w:tcPr>
            <w:tcW w:w="8593" w:type="dxa"/>
            <w:vAlign w:val="center"/>
          </w:tcPr>
          <w:p w14:paraId="001E84FB" w14:textId="77777777" w:rsidR="002B2883" w:rsidRDefault="002B2883" w:rsidP="00C611DF">
            <w:pPr>
              <w:jc w:val="left"/>
              <w:rPr>
                <w:rFonts w:eastAsia="Arial Unicode MS"/>
              </w:rPr>
            </w:pPr>
          </w:p>
        </w:tc>
      </w:tr>
    </w:tbl>
    <w:p w14:paraId="7BFD7829" w14:textId="53547458" w:rsidR="00BB5140" w:rsidRPr="00BB5140" w:rsidRDefault="00BB5140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6AAF5083" w14:textId="00510BB0" w:rsidR="00BB5140" w:rsidRDefault="00BB5140" w:rsidP="007264D9">
      <w:pPr>
        <w:spacing w:line="276" w:lineRule="auto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4205F298" w14:textId="3FA4E9DA" w:rsidR="00080CDD" w:rsidRDefault="00080CDD" w:rsidP="00080CDD">
      <w:pPr>
        <w:rPr>
          <w:rFonts w:eastAsia="Arial Unicode MS"/>
          <w:sz w:val="20"/>
          <w:szCs w:val="20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2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 w:rsidRPr="00080CDD">
        <w:rPr>
          <w:rFonts w:eastAsia="Arial Unicode MS"/>
          <w:b/>
          <w:bCs/>
          <w:i/>
          <w:iCs/>
          <w:sz w:val="20"/>
          <w:szCs w:val="20"/>
          <w:u w:val="single"/>
        </w:rPr>
        <w:t>Dimension sociale mise en œuvre dans le cadre de la réalisation des prestations (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50%)</w:t>
      </w:r>
    </w:p>
    <w:p w14:paraId="2D1BDE1D" w14:textId="2124D6F4" w:rsidR="00E31276" w:rsidRDefault="00E31276" w:rsidP="007264D9">
      <w:pPr>
        <w:spacing w:line="276" w:lineRule="auto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tbl>
      <w:tblPr>
        <w:tblStyle w:val="Grilledutableau"/>
        <w:tblW w:w="14400" w:type="dxa"/>
        <w:tblLook w:val="04A0" w:firstRow="1" w:lastRow="0" w:firstColumn="1" w:lastColumn="0" w:noHBand="0" w:noVBand="1"/>
      </w:tblPr>
      <w:tblGrid>
        <w:gridCol w:w="5807"/>
        <w:gridCol w:w="8593"/>
      </w:tblGrid>
      <w:tr w:rsidR="00080CDD" w14:paraId="7698DE4C" w14:textId="77777777" w:rsidTr="0006229E">
        <w:trPr>
          <w:tblHeader/>
        </w:trPr>
        <w:tc>
          <w:tcPr>
            <w:tcW w:w="5807" w:type="dxa"/>
            <w:shd w:val="clear" w:color="auto" w:fill="DEEAF6" w:themeFill="accent5" w:themeFillTint="33"/>
            <w:vAlign w:val="center"/>
          </w:tcPr>
          <w:p w14:paraId="285EDE0C" w14:textId="77777777" w:rsidR="00080CDD" w:rsidRPr="00D219DF" w:rsidRDefault="00080CDD" w:rsidP="00E02AF7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593" w:type="dxa"/>
            <w:shd w:val="clear" w:color="auto" w:fill="DEEAF6" w:themeFill="accent5" w:themeFillTint="33"/>
            <w:vAlign w:val="center"/>
          </w:tcPr>
          <w:p w14:paraId="5A7932A6" w14:textId="77777777" w:rsidR="00080CDD" w:rsidRPr="00D219DF" w:rsidRDefault="00080CDD" w:rsidP="00E02AF7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080CDD" w14:paraId="010FD521" w14:textId="77777777" w:rsidTr="00080CDD">
        <w:trPr>
          <w:trHeight w:val="909"/>
        </w:trPr>
        <w:tc>
          <w:tcPr>
            <w:tcW w:w="5807" w:type="dxa"/>
          </w:tcPr>
          <w:p w14:paraId="2B75BB74" w14:textId="3EEAAD37" w:rsidR="00080CDD" w:rsidRPr="00DF1DFF" w:rsidRDefault="00080CDD" w:rsidP="0006229E">
            <w:pPr>
              <w:pStyle w:val="RedaliaNormal"/>
              <w:spacing w:before="0"/>
              <w:contextualSpacing/>
              <w:jc w:val="left"/>
              <w:rPr>
                <w:bCs/>
              </w:rPr>
            </w:pPr>
            <w:r>
              <w:rPr>
                <w:bCs/>
              </w:rPr>
              <w:t>Le candidat décrit les mesures</w:t>
            </w:r>
            <w:r w:rsidR="007A69F5">
              <w:rPr>
                <w:bCs/>
              </w:rPr>
              <w:t xml:space="preserve"> sociales</w:t>
            </w:r>
            <w:r>
              <w:rPr>
                <w:bCs/>
              </w:rPr>
              <w:t xml:space="preserve"> mises en œuvre </w:t>
            </w:r>
            <w:r w:rsidR="00DF1DFF">
              <w:rPr>
                <w:bCs/>
              </w:rPr>
              <w:t>dans le cadre de l’exécution du</w:t>
            </w:r>
            <w:r>
              <w:rPr>
                <w:bCs/>
              </w:rPr>
              <w:t xml:space="preserve"> présent marché</w:t>
            </w:r>
            <w:r w:rsidR="00DF1DFF">
              <w:rPr>
                <w:bCs/>
              </w:rPr>
              <w:t xml:space="preserve"> (intégration des publics éloignés de l’emploi (tout public confondu), etc.)</w:t>
            </w:r>
          </w:p>
        </w:tc>
        <w:tc>
          <w:tcPr>
            <w:tcW w:w="8593" w:type="dxa"/>
            <w:vAlign w:val="center"/>
          </w:tcPr>
          <w:p w14:paraId="5EA52881" w14:textId="77777777" w:rsidR="00080CDD" w:rsidRDefault="00080CDD" w:rsidP="00E02AF7">
            <w:pPr>
              <w:jc w:val="left"/>
              <w:rPr>
                <w:rFonts w:eastAsia="Arial Unicode MS"/>
              </w:rPr>
            </w:pPr>
          </w:p>
        </w:tc>
      </w:tr>
    </w:tbl>
    <w:p w14:paraId="1D570F02" w14:textId="2FE77454" w:rsidR="00E31276" w:rsidRDefault="00E31276" w:rsidP="007264D9">
      <w:pPr>
        <w:spacing w:line="276" w:lineRule="auto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33357803" w14:textId="4B0C3842" w:rsidR="00E31276" w:rsidRDefault="00E31276" w:rsidP="00E31276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2ED711C5" w14:textId="77777777" w:rsidR="0006229E" w:rsidRPr="00BB5140" w:rsidRDefault="0006229E" w:rsidP="00E31276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tbl>
      <w:tblPr>
        <w:tblStyle w:val="Grilledutableau"/>
        <w:tblW w:w="0" w:type="auto"/>
        <w:tblInd w:w="6516" w:type="dxa"/>
        <w:tblLook w:val="04A0" w:firstRow="1" w:lastRow="0" w:firstColumn="1" w:lastColumn="0" w:noHBand="0" w:noVBand="1"/>
      </w:tblPr>
      <w:tblGrid>
        <w:gridCol w:w="2693"/>
        <w:gridCol w:w="5182"/>
      </w:tblGrid>
      <w:tr w:rsidR="00E31276" w14:paraId="1EA85876" w14:textId="77777777" w:rsidTr="004429A1">
        <w:tc>
          <w:tcPr>
            <w:tcW w:w="2693" w:type="dxa"/>
            <w:shd w:val="clear" w:color="auto" w:fill="002060"/>
          </w:tcPr>
          <w:p w14:paraId="22F79754" w14:textId="77777777" w:rsidR="00E31276" w:rsidRPr="007264D9" w:rsidRDefault="00E31276" w:rsidP="004429A1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Date :</w:t>
            </w:r>
          </w:p>
        </w:tc>
        <w:tc>
          <w:tcPr>
            <w:tcW w:w="5182" w:type="dxa"/>
            <w:vAlign w:val="center"/>
          </w:tcPr>
          <w:p w14:paraId="0F753614" w14:textId="77777777" w:rsidR="00E31276" w:rsidRPr="007264D9" w:rsidRDefault="00E31276" w:rsidP="004429A1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E31276" w14:paraId="36D98432" w14:textId="77777777" w:rsidTr="004429A1">
        <w:tc>
          <w:tcPr>
            <w:tcW w:w="2693" w:type="dxa"/>
            <w:shd w:val="clear" w:color="auto" w:fill="002060"/>
          </w:tcPr>
          <w:p w14:paraId="3B566D60" w14:textId="77777777" w:rsidR="00E31276" w:rsidRPr="007264D9" w:rsidRDefault="00E31276" w:rsidP="004429A1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NOM – Prénom :</w:t>
            </w:r>
          </w:p>
        </w:tc>
        <w:tc>
          <w:tcPr>
            <w:tcW w:w="5182" w:type="dxa"/>
            <w:vAlign w:val="center"/>
          </w:tcPr>
          <w:p w14:paraId="7DAED2CA" w14:textId="77777777" w:rsidR="00E31276" w:rsidRPr="007264D9" w:rsidRDefault="00E31276" w:rsidP="004429A1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E31276" w14:paraId="3A33049A" w14:textId="77777777" w:rsidTr="004429A1">
        <w:tc>
          <w:tcPr>
            <w:tcW w:w="2693" w:type="dxa"/>
            <w:shd w:val="clear" w:color="auto" w:fill="002060"/>
          </w:tcPr>
          <w:p w14:paraId="51B152E5" w14:textId="77777777" w:rsidR="00E31276" w:rsidRPr="007264D9" w:rsidRDefault="00E31276" w:rsidP="004429A1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Nom de la société :</w:t>
            </w:r>
          </w:p>
        </w:tc>
        <w:tc>
          <w:tcPr>
            <w:tcW w:w="5182" w:type="dxa"/>
            <w:vAlign w:val="center"/>
          </w:tcPr>
          <w:p w14:paraId="1AC60824" w14:textId="77777777" w:rsidR="00E31276" w:rsidRPr="007264D9" w:rsidRDefault="00E31276" w:rsidP="004429A1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E31276" w14:paraId="20BE1953" w14:textId="77777777" w:rsidTr="004429A1">
        <w:tc>
          <w:tcPr>
            <w:tcW w:w="2693" w:type="dxa"/>
            <w:shd w:val="clear" w:color="auto" w:fill="002060"/>
          </w:tcPr>
          <w:p w14:paraId="52445246" w14:textId="77777777" w:rsidR="00E31276" w:rsidRPr="007264D9" w:rsidRDefault="00E31276" w:rsidP="004429A1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Fonction :</w:t>
            </w:r>
          </w:p>
        </w:tc>
        <w:tc>
          <w:tcPr>
            <w:tcW w:w="5182" w:type="dxa"/>
            <w:vAlign w:val="center"/>
          </w:tcPr>
          <w:p w14:paraId="22152877" w14:textId="77777777" w:rsidR="00E31276" w:rsidRPr="007264D9" w:rsidRDefault="00E31276" w:rsidP="004429A1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E31276" w14:paraId="379984E7" w14:textId="77777777" w:rsidTr="004429A1">
        <w:trPr>
          <w:trHeight w:val="1194"/>
        </w:trPr>
        <w:tc>
          <w:tcPr>
            <w:tcW w:w="2693" w:type="dxa"/>
            <w:shd w:val="clear" w:color="auto" w:fill="002060"/>
          </w:tcPr>
          <w:p w14:paraId="37DE528E" w14:textId="77777777" w:rsidR="00E31276" w:rsidRPr="007264D9" w:rsidRDefault="00E31276" w:rsidP="004429A1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 xml:space="preserve">Signature </w:t>
            </w:r>
          </w:p>
          <w:p w14:paraId="6711DD69" w14:textId="5E9605BB" w:rsidR="0006229E" w:rsidRPr="0006229E" w:rsidRDefault="00E31276" w:rsidP="0006229E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Cachet de la société</w:t>
            </w:r>
          </w:p>
        </w:tc>
        <w:tc>
          <w:tcPr>
            <w:tcW w:w="5182" w:type="dxa"/>
          </w:tcPr>
          <w:p w14:paraId="3367FE74" w14:textId="77777777" w:rsidR="00E31276" w:rsidRPr="007264D9" w:rsidRDefault="00E31276" w:rsidP="004429A1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</w:tbl>
    <w:p w14:paraId="63ED108E" w14:textId="77777777" w:rsidR="00E31276" w:rsidRPr="00BB5140" w:rsidRDefault="00E31276" w:rsidP="007264D9">
      <w:pPr>
        <w:spacing w:line="276" w:lineRule="auto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sectPr w:rsidR="00E31276" w:rsidRPr="00BB5140" w:rsidSect="00741700">
      <w:pgSz w:w="16840" w:h="11907" w:orient="landscape" w:code="9"/>
      <w:pgMar w:top="964" w:right="1418" w:bottom="964" w:left="1021" w:header="720" w:footer="11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71564" w14:textId="77777777" w:rsidR="00EB7C14" w:rsidRDefault="00EB7C14" w:rsidP="00EB7C14">
      <w:r>
        <w:separator/>
      </w:r>
    </w:p>
  </w:endnote>
  <w:endnote w:type="continuationSeparator" w:id="0">
    <w:p w14:paraId="7D43791B" w14:textId="77777777" w:rsidR="00EB7C14" w:rsidRDefault="00EB7C14" w:rsidP="00EB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09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93"/>
      <w:gridCol w:w="11057"/>
      <w:gridCol w:w="1559"/>
    </w:tblGrid>
    <w:tr w:rsidR="00EB7C14" w:rsidRPr="00892D25" w14:paraId="4F4105E4" w14:textId="77777777" w:rsidTr="00CF57CD">
      <w:trPr>
        <w:trHeight w:val="412"/>
        <w:jc w:val="center"/>
      </w:trPr>
      <w:tc>
        <w:tcPr>
          <w:tcW w:w="1693" w:type="dxa"/>
          <w:vAlign w:val="center"/>
        </w:tcPr>
        <w:p w14:paraId="0A67B004" w14:textId="77777777" w:rsidR="00EB7C14" w:rsidRPr="00892D25" w:rsidRDefault="00EB7C14" w:rsidP="00EB7C14">
          <w:pPr>
            <w:pStyle w:val="Pieddepage"/>
            <w:jc w:val="center"/>
            <w:rPr>
              <w:lang w:val="en-GB"/>
            </w:rPr>
          </w:pPr>
          <w:r w:rsidRPr="00892D25">
            <w:rPr>
              <w:lang w:val="en-GB"/>
            </w:rPr>
            <w:t>A.P.-H.P.</w:t>
          </w:r>
        </w:p>
      </w:tc>
      <w:tc>
        <w:tcPr>
          <w:tcW w:w="11057" w:type="dxa"/>
          <w:vAlign w:val="center"/>
        </w:tcPr>
        <w:p w14:paraId="46D85162" w14:textId="7FBE355B" w:rsidR="00EB7C14" w:rsidRPr="00892D25" w:rsidRDefault="00EB7C14" w:rsidP="00222E42">
          <w:pPr>
            <w:pStyle w:val="Pieddepage"/>
            <w:jc w:val="center"/>
          </w:pPr>
          <w:r w:rsidRPr="00892D25">
            <w:t xml:space="preserve">Consultation n° </w:t>
          </w:r>
          <w:r w:rsidR="00337AD4">
            <w:t>24.0</w:t>
          </w:r>
          <w:r w:rsidR="00222E42">
            <w:t>94</w:t>
          </w:r>
        </w:p>
      </w:tc>
      <w:tc>
        <w:tcPr>
          <w:tcW w:w="1559" w:type="dxa"/>
          <w:vAlign w:val="center"/>
        </w:tcPr>
        <w:p w14:paraId="73B704D3" w14:textId="77777777" w:rsidR="00EB7C14" w:rsidRPr="00892D25" w:rsidRDefault="00EB7C14" w:rsidP="00EB7C14">
          <w:pPr>
            <w:pStyle w:val="Pieddepage"/>
            <w:jc w:val="center"/>
            <w:rPr>
              <w:color w:val="FF0000"/>
              <w:lang w:val="en-GB"/>
            </w:rPr>
          </w:pPr>
          <w:r w:rsidRPr="00892D25">
            <w:rPr>
              <w:lang w:val="en-GB"/>
            </w:rPr>
            <w:t>ACHAT</w:t>
          </w:r>
        </w:p>
      </w:tc>
    </w:tr>
    <w:tr w:rsidR="00EB7C14" w:rsidRPr="00892D25" w14:paraId="1276958C" w14:textId="77777777" w:rsidTr="00CF57CD">
      <w:trPr>
        <w:trHeight w:val="282"/>
        <w:jc w:val="center"/>
      </w:trPr>
      <w:tc>
        <w:tcPr>
          <w:tcW w:w="1693" w:type="dxa"/>
          <w:vAlign w:val="center"/>
        </w:tcPr>
        <w:p w14:paraId="47C7344E" w14:textId="5B89A770" w:rsidR="00EB7C14" w:rsidRDefault="00C05D06" w:rsidP="00EB7C14">
          <w:pPr>
            <w:pStyle w:val="Pieddepage"/>
            <w:jc w:val="center"/>
          </w:pPr>
          <w:r>
            <w:t xml:space="preserve">CCTP </w:t>
          </w:r>
        </w:p>
        <w:p w14:paraId="6DAD3A7A" w14:textId="5FB2E255" w:rsidR="00C05D06" w:rsidRPr="00892D25" w:rsidRDefault="00C05D06" w:rsidP="00EB7C14">
          <w:pPr>
            <w:pStyle w:val="Pieddepage"/>
            <w:jc w:val="center"/>
          </w:pPr>
          <w:r>
            <w:t xml:space="preserve">Annexe </w:t>
          </w:r>
          <w:r w:rsidR="00222E42">
            <w:t>8</w:t>
          </w:r>
        </w:p>
      </w:tc>
      <w:tc>
        <w:tcPr>
          <w:tcW w:w="11057" w:type="dxa"/>
          <w:vAlign w:val="center"/>
        </w:tcPr>
        <w:p w14:paraId="29A95295" w14:textId="6F1A3601" w:rsidR="00EB7C14" w:rsidRPr="00892D25" w:rsidRDefault="00EB7C14" w:rsidP="00222E42">
          <w:pPr>
            <w:pStyle w:val="Pieddepage"/>
            <w:jc w:val="center"/>
          </w:pPr>
          <w:r w:rsidRPr="00892D25">
            <w:t xml:space="preserve">Dernière mise à jour du : </w:t>
          </w:r>
        </w:p>
      </w:tc>
      <w:tc>
        <w:tcPr>
          <w:tcW w:w="1559" w:type="dxa"/>
          <w:vAlign w:val="center"/>
        </w:tcPr>
        <w:p w14:paraId="5FD1E622" w14:textId="71DAE5F7" w:rsidR="00EB7C14" w:rsidRPr="00892D25" w:rsidRDefault="00EB7C14" w:rsidP="00EB7C14">
          <w:pPr>
            <w:pStyle w:val="Pieddepage"/>
            <w:jc w:val="center"/>
          </w:pPr>
          <w:r w:rsidRPr="00892D25">
            <w:fldChar w:fldCharType="begin"/>
          </w:r>
          <w:r w:rsidRPr="00892D25">
            <w:instrText xml:space="preserve"> PAGE </w:instrText>
          </w:r>
          <w:r w:rsidRPr="00892D25">
            <w:fldChar w:fldCharType="separate"/>
          </w:r>
          <w:r w:rsidR="00D83219">
            <w:rPr>
              <w:noProof/>
            </w:rPr>
            <w:t>5</w:t>
          </w:r>
          <w:r w:rsidRPr="00892D25">
            <w:fldChar w:fldCharType="end"/>
          </w:r>
          <w:r w:rsidRPr="00892D25">
            <w:t xml:space="preserve"> / </w:t>
          </w:r>
          <w:r w:rsidRPr="00C05D06">
            <w:rPr>
              <w:rStyle w:val="Numrodepage"/>
            </w:rPr>
            <w:fldChar w:fldCharType="begin"/>
          </w:r>
          <w:r w:rsidRPr="00C05D06">
            <w:rPr>
              <w:rStyle w:val="Numrodepage"/>
            </w:rPr>
            <w:instrText xml:space="preserve"> NUMPAGES </w:instrText>
          </w:r>
          <w:r w:rsidRPr="00C05D06">
            <w:rPr>
              <w:rStyle w:val="Numrodepage"/>
            </w:rPr>
            <w:fldChar w:fldCharType="separate"/>
          </w:r>
          <w:r w:rsidR="00D83219">
            <w:rPr>
              <w:rStyle w:val="Numrodepage"/>
              <w:noProof/>
            </w:rPr>
            <w:t>5</w:t>
          </w:r>
          <w:r w:rsidRPr="00C05D06">
            <w:rPr>
              <w:rStyle w:val="Numrodepage"/>
            </w:rPr>
            <w:fldChar w:fldCharType="end"/>
          </w:r>
        </w:p>
      </w:tc>
    </w:tr>
  </w:tbl>
  <w:p w14:paraId="0BD35932" w14:textId="77777777" w:rsidR="00EB7C14" w:rsidRDefault="00EB7C14" w:rsidP="00EB7C14">
    <w:pPr>
      <w:pStyle w:val="Pieddepage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09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93"/>
      <w:gridCol w:w="11057"/>
      <w:gridCol w:w="1559"/>
    </w:tblGrid>
    <w:tr w:rsidR="008A023E" w:rsidRPr="00892D25" w14:paraId="0CAE53DF" w14:textId="77777777" w:rsidTr="001A525D">
      <w:trPr>
        <w:trHeight w:val="412"/>
        <w:jc w:val="center"/>
      </w:trPr>
      <w:tc>
        <w:tcPr>
          <w:tcW w:w="1693" w:type="dxa"/>
          <w:vAlign w:val="center"/>
        </w:tcPr>
        <w:p w14:paraId="57E2136C" w14:textId="77777777" w:rsidR="008A023E" w:rsidRPr="00892D25" w:rsidRDefault="008A023E" w:rsidP="008A023E">
          <w:pPr>
            <w:pStyle w:val="Pieddepage"/>
            <w:jc w:val="center"/>
            <w:rPr>
              <w:lang w:val="en-GB"/>
            </w:rPr>
          </w:pPr>
          <w:r w:rsidRPr="00892D25">
            <w:rPr>
              <w:lang w:val="en-GB"/>
            </w:rPr>
            <w:t>A.P.-H.P.</w:t>
          </w:r>
        </w:p>
      </w:tc>
      <w:tc>
        <w:tcPr>
          <w:tcW w:w="11057" w:type="dxa"/>
          <w:vAlign w:val="center"/>
        </w:tcPr>
        <w:p w14:paraId="17100AC0" w14:textId="76543514" w:rsidR="008A023E" w:rsidRPr="00892D25" w:rsidRDefault="008A023E" w:rsidP="008A023E">
          <w:pPr>
            <w:pStyle w:val="Pieddepage"/>
            <w:jc w:val="center"/>
          </w:pPr>
          <w:r w:rsidRPr="00892D25">
            <w:t xml:space="preserve">Consultation n° </w:t>
          </w:r>
          <w:r w:rsidR="00222E42">
            <w:t>24.094</w:t>
          </w:r>
        </w:p>
      </w:tc>
      <w:tc>
        <w:tcPr>
          <w:tcW w:w="1559" w:type="dxa"/>
          <w:vAlign w:val="center"/>
        </w:tcPr>
        <w:p w14:paraId="5D792C88" w14:textId="77777777" w:rsidR="008A023E" w:rsidRPr="00892D25" w:rsidRDefault="008A023E" w:rsidP="008A023E">
          <w:pPr>
            <w:pStyle w:val="Pieddepage"/>
            <w:jc w:val="center"/>
            <w:rPr>
              <w:color w:val="FF0000"/>
              <w:lang w:val="en-GB"/>
            </w:rPr>
          </w:pPr>
          <w:r w:rsidRPr="00892D25">
            <w:rPr>
              <w:lang w:val="en-GB"/>
            </w:rPr>
            <w:t>ACHAT</w:t>
          </w:r>
        </w:p>
      </w:tc>
    </w:tr>
    <w:tr w:rsidR="008A023E" w:rsidRPr="00892D25" w14:paraId="1FA13497" w14:textId="77777777" w:rsidTr="001A525D">
      <w:trPr>
        <w:trHeight w:val="282"/>
        <w:jc w:val="center"/>
      </w:trPr>
      <w:tc>
        <w:tcPr>
          <w:tcW w:w="1693" w:type="dxa"/>
          <w:vAlign w:val="center"/>
        </w:tcPr>
        <w:p w14:paraId="16D44C29" w14:textId="77777777" w:rsidR="008A023E" w:rsidRDefault="008A023E" w:rsidP="008A023E">
          <w:pPr>
            <w:pStyle w:val="Pieddepage"/>
            <w:jc w:val="center"/>
          </w:pPr>
          <w:r>
            <w:t xml:space="preserve">CCTP </w:t>
          </w:r>
        </w:p>
        <w:p w14:paraId="697A7292" w14:textId="0211E611" w:rsidR="008A023E" w:rsidRPr="00892D25" w:rsidRDefault="00D83219" w:rsidP="008A023E">
          <w:pPr>
            <w:pStyle w:val="Pieddepage"/>
            <w:jc w:val="center"/>
          </w:pPr>
          <w:r>
            <w:t>Annexe L</w:t>
          </w:r>
        </w:p>
      </w:tc>
      <w:tc>
        <w:tcPr>
          <w:tcW w:w="11057" w:type="dxa"/>
          <w:vAlign w:val="center"/>
        </w:tcPr>
        <w:p w14:paraId="198A354A" w14:textId="6487A9D8" w:rsidR="008A023E" w:rsidRPr="00892D25" w:rsidRDefault="008A023E" w:rsidP="00222E42">
          <w:pPr>
            <w:pStyle w:val="Pieddepage"/>
            <w:jc w:val="center"/>
          </w:pPr>
          <w:r w:rsidRPr="00892D25">
            <w:t xml:space="preserve">Dernière mise à jour du : </w:t>
          </w:r>
        </w:p>
      </w:tc>
      <w:tc>
        <w:tcPr>
          <w:tcW w:w="1559" w:type="dxa"/>
          <w:vAlign w:val="center"/>
        </w:tcPr>
        <w:p w14:paraId="662B2116" w14:textId="39353D6B" w:rsidR="008A023E" w:rsidRPr="00892D25" w:rsidRDefault="008A023E" w:rsidP="008A023E">
          <w:pPr>
            <w:pStyle w:val="Pieddepage"/>
            <w:jc w:val="center"/>
          </w:pPr>
          <w:r w:rsidRPr="00892D25">
            <w:fldChar w:fldCharType="begin"/>
          </w:r>
          <w:r w:rsidRPr="00892D25">
            <w:instrText xml:space="preserve"> PAGE </w:instrText>
          </w:r>
          <w:r w:rsidRPr="00892D25">
            <w:fldChar w:fldCharType="separate"/>
          </w:r>
          <w:r w:rsidR="00D83219">
            <w:rPr>
              <w:noProof/>
            </w:rPr>
            <w:t>1</w:t>
          </w:r>
          <w:r w:rsidRPr="00892D25">
            <w:fldChar w:fldCharType="end"/>
          </w:r>
          <w:r w:rsidRPr="00892D25">
            <w:t xml:space="preserve"> / </w:t>
          </w:r>
          <w:r w:rsidRPr="00C05D06">
            <w:rPr>
              <w:rStyle w:val="Numrodepage"/>
            </w:rPr>
            <w:fldChar w:fldCharType="begin"/>
          </w:r>
          <w:r w:rsidRPr="00C05D06">
            <w:rPr>
              <w:rStyle w:val="Numrodepage"/>
            </w:rPr>
            <w:instrText xml:space="preserve"> NUMPAGES </w:instrText>
          </w:r>
          <w:r w:rsidRPr="00C05D06">
            <w:rPr>
              <w:rStyle w:val="Numrodepage"/>
            </w:rPr>
            <w:fldChar w:fldCharType="separate"/>
          </w:r>
          <w:r w:rsidR="00D83219">
            <w:rPr>
              <w:rStyle w:val="Numrodepage"/>
              <w:noProof/>
            </w:rPr>
            <w:t>5</w:t>
          </w:r>
          <w:r w:rsidRPr="00C05D06">
            <w:rPr>
              <w:rStyle w:val="Numrodepage"/>
            </w:rPr>
            <w:fldChar w:fldCharType="end"/>
          </w:r>
        </w:p>
      </w:tc>
    </w:tr>
  </w:tbl>
  <w:p w14:paraId="02A69D85" w14:textId="77777777" w:rsidR="008A023E" w:rsidRDefault="008A023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10EDB" w14:textId="77777777" w:rsidR="00EB7C14" w:rsidRDefault="00EB7C14" w:rsidP="00EB7C14">
      <w:r>
        <w:separator/>
      </w:r>
    </w:p>
  </w:footnote>
  <w:footnote w:type="continuationSeparator" w:id="0">
    <w:p w14:paraId="6AB2EBED" w14:textId="77777777" w:rsidR="00EB7C14" w:rsidRDefault="00EB7C14" w:rsidP="00EB7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BF56B" w14:textId="77777777" w:rsidR="00741700" w:rsidRPr="00741700" w:rsidRDefault="00741700" w:rsidP="00741700">
    <w:pPr>
      <w:jc w:val="center"/>
      <w:rPr>
        <w:rFonts w:eastAsia="Arial Unicode MS"/>
        <w:b/>
        <w:bCs/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31221"/>
    <w:multiLevelType w:val="hybridMultilevel"/>
    <w:tmpl w:val="FA1A4740"/>
    <w:lvl w:ilvl="0" w:tplc="E16C8AF2">
      <w:numFmt w:val="bullet"/>
      <w:lvlText w:val="-"/>
      <w:lvlJc w:val="left"/>
      <w:pPr>
        <w:ind w:left="640" w:hanging="360"/>
      </w:pPr>
      <w:rPr>
        <w:rFonts w:ascii="Open Sans" w:eastAsia="Open Sans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1" w15:restartNumberingAfterBreak="0">
    <w:nsid w:val="0EAC1F33"/>
    <w:multiLevelType w:val="hybridMultilevel"/>
    <w:tmpl w:val="586A527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F847B8"/>
    <w:multiLevelType w:val="hybridMultilevel"/>
    <w:tmpl w:val="960272E6"/>
    <w:lvl w:ilvl="0" w:tplc="FA60E96C">
      <w:start w:val="24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A6E42"/>
    <w:multiLevelType w:val="hybridMultilevel"/>
    <w:tmpl w:val="D782233E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45D013E"/>
    <w:multiLevelType w:val="hybridMultilevel"/>
    <w:tmpl w:val="176AB152"/>
    <w:lvl w:ilvl="0" w:tplc="5EAA0DF6">
      <w:numFmt w:val="bullet"/>
      <w:lvlText w:val="-"/>
      <w:lvlJc w:val="left"/>
      <w:pPr>
        <w:ind w:left="720" w:hanging="360"/>
      </w:pPr>
      <w:rPr>
        <w:rFonts w:ascii="Open Sans" w:eastAsia="Open Sans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2B7C56"/>
    <w:multiLevelType w:val="multilevel"/>
    <w:tmpl w:val="BF6873CE"/>
    <w:lvl w:ilvl="0">
      <w:start w:val="7"/>
      <w:numFmt w:val="decimal"/>
      <w:pStyle w:val="6Annex"/>
      <w:suff w:val="space"/>
      <w:lvlText w:val="Annexe n°%1 :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singl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Titre2"/>
      <w:suff w:val="space"/>
      <w:lvlText w:val="%2."/>
      <w:lvlJc w:val="left"/>
      <w:pPr>
        <w:ind w:left="142" w:firstLine="0"/>
      </w:pPr>
      <w:rPr>
        <w:rFonts w:ascii="Montserrat" w:hAnsi="Montserrat" w:hint="default"/>
        <w:caps w:val="0"/>
        <w:sz w:val="22"/>
      </w:rPr>
    </w:lvl>
    <w:lvl w:ilvl="2">
      <w:start w:val="1"/>
      <w:numFmt w:val="decimal"/>
      <w:pStyle w:val="Titre3"/>
      <w:suff w:val="space"/>
      <w:lvlText w:val="%2.%3"/>
      <w:lvlJc w:val="left"/>
      <w:pPr>
        <w:ind w:left="567" w:hanging="113"/>
      </w:pPr>
      <w:rPr>
        <w:rFonts w:ascii="Open Sans" w:hAnsi="Open Sans" w:hint="default"/>
        <w:b/>
        <w:bCs/>
        <w:i w:val="0"/>
        <w:sz w:val="18"/>
        <w:szCs w:val="12"/>
      </w:rPr>
    </w:lvl>
    <w:lvl w:ilvl="3">
      <w:start w:val="1"/>
      <w:numFmt w:val="decimal"/>
      <w:pStyle w:val="3Sous-chapitre"/>
      <w:suff w:val="space"/>
      <w:lvlText w:val="%2.%3.%4  "/>
      <w:lvlJc w:val="left"/>
      <w:pPr>
        <w:ind w:left="794" w:hanging="5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4Alina"/>
      <w:lvlText w:val="%2.%3.%4.%5"/>
      <w:lvlJc w:val="left"/>
      <w:pPr>
        <w:tabs>
          <w:tab w:val="num" w:pos="1247"/>
        </w:tabs>
        <w:ind w:left="1077" w:firstLine="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4EAA060F"/>
    <w:multiLevelType w:val="hybridMultilevel"/>
    <w:tmpl w:val="8FE6F998"/>
    <w:lvl w:ilvl="0" w:tplc="A220370E">
      <w:start w:val="1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9E0E35"/>
    <w:multiLevelType w:val="hybridMultilevel"/>
    <w:tmpl w:val="81CAAC06"/>
    <w:lvl w:ilvl="0" w:tplc="5EAA0DF6">
      <w:numFmt w:val="bullet"/>
      <w:lvlText w:val="-"/>
      <w:lvlJc w:val="left"/>
      <w:pPr>
        <w:ind w:left="720" w:hanging="360"/>
      </w:pPr>
      <w:rPr>
        <w:rFonts w:ascii="Open Sans" w:eastAsia="Open Sans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225BDA"/>
    <w:multiLevelType w:val="hybridMultilevel"/>
    <w:tmpl w:val="201A07E6"/>
    <w:lvl w:ilvl="0" w:tplc="040C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8"/>
  </w:num>
  <w:num w:numId="8">
    <w:abstractNumId w:val="0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C14"/>
    <w:rsid w:val="0000638D"/>
    <w:rsid w:val="00012306"/>
    <w:rsid w:val="000258DE"/>
    <w:rsid w:val="0006229E"/>
    <w:rsid w:val="00080CD1"/>
    <w:rsid w:val="00080CDD"/>
    <w:rsid w:val="00100807"/>
    <w:rsid w:val="001329AB"/>
    <w:rsid w:val="00143CF9"/>
    <w:rsid w:val="001944F6"/>
    <w:rsid w:val="001A3687"/>
    <w:rsid w:val="00200887"/>
    <w:rsid w:val="00212ABD"/>
    <w:rsid w:val="00222E42"/>
    <w:rsid w:val="00241841"/>
    <w:rsid w:val="002849FB"/>
    <w:rsid w:val="002B2883"/>
    <w:rsid w:val="002B5FDD"/>
    <w:rsid w:val="002C3070"/>
    <w:rsid w:val="00327204"/>
    <w:rsid w:val="00337AD4"/>
    <w:rsid w:val="00352FE4"/>
    <w:rsid w:val="003579B3"/>
    <w:rsid w:val="00361A5E"/>
    <w:rsid w:val="0037007F"/>
    <w:rsid w:val="003B0E99"/>
    <w:rsid w:val="003E4967"/>
    <w:rsid w:val="003F337F"/>
    <w:rsid w:val="00413181"/>
    <w:rsid w:val="00416756"/>
    <w:rsid w:val="00452446"/>
    <w:rsid w:val="004C6184"/>
    <w:rsid w:val="004D48F1"/>
    <w:rsid w:val="004F68AE"/>
    <w:rsid w:val="00560E34"/>
    <w:rsid w:val="005E24FE"/>
    <w:rsid w:val="005E70B4"/>
    <w:rsid w:val="0062154D"/>
    <w:rsid w:val="00643CBC"/>
    <w:rsid w:val="00644A95"/>
    <w:rsid w:val="006A39A5"/>
    <w:rsid w:val="006F390A"/>
    <w:rsid w:val="00712A2F"/>
    <w:rsid w:val="007264D9"/>
    <w:rsid w:val="007343AD"/>
    <w:rsid w:val="00741700"/>
    <w:rsid w:val="007A69F5"/>
    <w:rsid w:val="007D4B55"/>
    <w:rsid w:val="00815F5A"/>
    <w:rsid w:val="008648D1"/>
    <w:rsid w:val="00896EE7"/>
    <w:rsid w:val="008A023E"/>
    <w:rsid w:val="008A6183"/>
    <w:rsid w:val="008C5DB4"/>
    <w:rsid w:val="008D4FAE"/>
    <w:rsid w:val="0091149A"/>
    <w:rsid w:val="0091388E"/>
    <w:rsid w:val="00941053"/>
    <w:rsid w:val="009B4881"/>
    <w:rsid w:val="009F4AC8"/>
    <w:rsid w:val="00A156C7"/>
    <w:rsid w:val="00A20223"/>
    <w:rsid w:val="00A241B8"/>
    <w:rsid w:val="00A50AFD"/>
    <w:rsid w:val="00B069A4"/>
    <w:rsid w:val="00B549BC"/>
    <w:rsid w:val="00BB5140"/>
    <w:rsid w:val="00BB5340"/>
    <w:rsid w:val="00BC31BE"/>
    <w:rsid w:val="00BD0D6F"/>
    <w:rsid w:val="00BD2B1D"/>
    <w:rsid w:val="00C05D06"/>
    <w:rsid w:val="00C15918"/>
    <w:rsid w:val="00C7021F"/>
    <w:rsid w:val="00C9104C"/>
    <w:rsid w:val="00C96CEE"/>
    <w:rsid w:val="00CD509C"/>
    <w:rsid w:val="00CE6198"/>
    <w:rsid w:val="00CF57CD"/>
    <w:rsid w:val="00D07AF2"/>
    <w:rsid w:val="00D34E7F"/>
    <w:rsid w:val="00D75237"/>
    <w:rsid w:val="00D83219"/>
    <w:rsid w:val="00DA61EB"/>
    <w:rsid w:val="00DC5FFE"/>
    <w:rsid w:val="00DF1DFF"/>
    <w:rsid w:val="00E31276"/>
    <w:rsid w:val="00E86835"/>
    <w:rsid w:val="00E9689D"/>
    <w:rsid w:val="00EA08BF"/>
    <w:rsid w:val="00EB7C14"/>
    <w:rsid w:val="00EE5FE4"/>
    <w:rsid w:val="00F22E8A"/>
    <w:rsid w:val="00F3128A"/>
    <w:rsid w:val="00F478D1"/>
    <w:rsid w:val="00F84282"/>
    <w:rsid w:val="00F97AA4"/>
    <w:rsid w:val="00FA40FC"/>
    <w:rsid w:val="00FD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BDA75"/>
  <w15:chartTrackingRefBased/>
  <w15:docId w15:val="{2D3B5ECF-6BA0-4D6F-B01F-A725E995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0 Normal"/>
    <w:qFormat/>
    <w:rsid w:val="00EB7C14"/>
    <w:pPr>
      <w:spacing w:after="0" w:line="240" w:lineRule="auto"/>
      <w:jc w:val="both"/>
    </w:pPr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B7C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aliases w:val="1 Article"/>
    <w:basedOn w:val="Titre1"/>
    <w:next w:val="Normal"/>
    <w:link w:val="Titre2Car"/>
    <w:autoRedefine/>
    <w:qFormat/>
    <w:rsid w:val="00EB7C14"/>
    <w:pPr>
      <w:keepLines w:val="0"/>
      <w:numPr>
        <w:ilvl w:val="1"/>
        <w:numId w:val="1"/>
      </w:numPr>
      <w:spacing w:before="0"/>
      <w:jc w:val="left"/>
      <w:outlineLvl w:val="1"/>
    </w:pPr>
    <w:rPr>
      <w:rFonts w:ascii="Montserrat" w:eastAsia="Times New Roman" w:hAnsi="Montserrat" w:cs="Cambria"/>
      <w:b/>
      <w:color w:val="auto"/>
      <w:sz w:val="24"/>
      <w:szCs w:val="18"/>
    </w:rPr>
  </w:style>
  <w:style w:type="paragraph" w:styleId="Titre3">
    <w:name w:val="heading 3"/>
    <w:aliases w:val="2 Chapitre"/>
    <w:next w:val="Titre2"/>
    <w:link w:val="Titre3Car"/>
    <w:autoRedefine/>
    <w:qFormat/>
    <w:rsid w:val="00EB7C14"/>
    <w:pPr>
      <w:numPr>
        <w:ilvl w:val="2"/>
        <w:numId w:val="1"/>
      </w:numPr>
      <w:tabs>
        <w:tab w:val="left" w:pos="567"/>
      </w:tabs>
      <w:spacing w:after="0" w:line="240" w:lineRule="auto"/>
      <w:jc w:val="both"/>
      <w:outlineLvl w:val="2"/>
    </w:pPr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1 Article Car"/>
    <w:basedOn w:val="Policepardfaut"/>
    <w:link w:val="Titre2"/>
    <w:rsid w:val="00EB7C14"/>
    <w:rPr>
      <w:rFonts w:ascii="Montserrat" w:eastAsia="Times New Roman" w:hAnsi="Montserrat" w:cs="Cambria"/>
      <w:b/>
      <w:sz w:val="24"/>
      <w:szCs w:val="18"/>
      <w:lang w:eastAsia="fr-FR"/>
    </w:rPr>
  </w:style>
  <w:style w:type="character" w:customStyle="1" w:styleId="Titre3Car">
    <w:name w:val="Titre 3 Car"/>
    <w:aliases w:val="2 Chapitre Car"/>
    <w:basedOn w:val="Policepardfaut"/>
    <w:link w:val="Titre3"/>
    <w:rsid w:val="00EB7C14"/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table" w:styleId="Grilledutableau">
    <w:name w:val="Table Grid"/>
    <w:basedOn w:val="TableauNormal"/>
    <w:uiPriority w:val="39"/>
    <w:rsid w:val="00EB7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Sous-chapitre">
    <w:name w:val="3 Sous-chapitre"/>
    <w:basedOn w:val="Normal"/>
    <w:next w:val="Normal"/>
    <w:qFormat/>
    <w:rsid w:val="00EB7C14"/>
    <w:pPr>
      <w:numPr>
        <w:ilvl w:val="3"/>
        <w:numId w:val="1"/>
      </w:numPr>
      <w:spacing w:before="240"/>
      <w:jc w:val="left"/>
    </w:pPr>
    <w:rPr>
      <w:rFonts w:ascii="Montserrat" w:hAnsi="Montserrat"/>
      <w:bCs/>
      <w:sz w:val="20"/>
      <w:szCs w:val="24"/>
      <w:u w:val="single"/>
    </w:rPr>
  </w:style>
  <w:style w:type="paragraph" w:customStyle="1" w:styleId="4Alina">
    <w:name w:val="4 Alinéa"/>
    <w:basedOn w:val="3Sous-chapitre"/>
    <w:qFormat/>
    <w:rsid w:val="00EB7C14"/>
    <w:pPr>
      <w:numPr>
        <w:ilvl w:val="4"/>
      </w:numPr>
      <w:spacing w:after="240"/>
    </w:pPr>
    <w:rPr>
      <w:i/>
      <w:iCs/>
      <w:u w:val="none"/>
    </w:rPr>
  </w:style>
  <w:style w:type="paragraph" w:customStyle="1" w:styleId="6Annex">
    <w:name w:val="6 Annex"/>
    <w:basedOn w:val="Paragraphedeliste"/>
    <w:link w:val="6AnnexCar"/>
    <w:qFormat/>
    <w:rsid w:val="00EB7C14"/>
    <w:pPr>
      <w:numPr>
        <w:numId w:val="1"/>
      </w:numPr>
      <w:jc w:val="center"/>
    </w:pPr>
    <w:rPr>
      <w:rFonts w:ascii="Montserrat" w:eastAsia="Arial Unicode MS" w:hAnsi="Montserrat"/>
      <w:b/>
      <w:bCs/>
      <w:sz w:val="24"/>
      <w:szCs w:val="24"/>
      <w:lang w:eastAsia="en-US"/>
    </w:rPr>
  </w:style>
  <w:style w:type="character" w:customStyle="1" w:styleId="6AnnexCar">
    <w:name w:val="6 Annex Car"/>
    <w:basedOn w:val="Policepardfaut"/>
    <w:link w:val="6Annex"/>
    <w:rsid w:val="00EB7C14"/>
    <w:rPr>
      <w:rFonts w:ascii="Montserrat" w:eastAsia="Arial Unicode MS" w:hAnsi="Montserrat" w:cs="Open Sans"/>
      <w:b/>
      <w:bCs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EB7C1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paragraph" w:styleId="Paragraphedeliste">
    <w:name w:val="List Paragraph"/>
    <w:basedOn w:val="Normal"/>
    <w:uiPriority w:val="34"/>
    <w:qFormat/>
    <w:rsid w:val="00EB7C1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character" w:styleId="Numrodepage">
    <w:name w:val="page number"/>
    <w:basedOn w:val="Policepardfaut"/>
    <w:rsid w:val="00EB7C14"/>
  </w:style>
  <w:style w:type="paragraph" w:styleId="NormalWeb">
    <w:name w:val="Normal (Web)"/>
    <w:basedOn w:val="Normal"/>
    <w:uiPriority w:val="99"/>
    <w:semiHidden/>
    <w:unhideWhenUsed/>
    <w:rsid w:val="00012306"/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37AD4"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579B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579B3"/>
    <w:rPr>
      <w:rFonts w:ascii="Open Sans" w:eastAsia="Times New Roman" w:hAnsi="Open Sans" w:cs="Open Sans"/>
      <w:color w:val="000000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3579B3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00887"/>
    <w:rPr>
      <w:rFonts w:ascii="Segoe UI" w:hAnsi="Segoe UI" w:cs="Segoe UI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0887"/>
    <w:rPr>
      <w:rFonts w:ascii="Segoe UI" w:eastAsia="Times New Roman" w:hAnsi="Segoe UI" w:cs="Segoe UI"/>
      <w:color w:val="000000"/>
      <w:sz w:val="18"/>
      <w:szCs w:val="18"/>
      <w:lang w:eastAsia="fr-FR"/>
    </w:rPr>
  </w:style>
  <w:style w:type="paragraph" w:customStyle="1" w:styleId="RedaliaNormal">
    <w:name w:val="Redalia : Normal"/>
    <w:basedOn w:val="Normal"/>
    <w:rsid w:val="00143CF9"/>
    <w:pPr>
      <w:widowControl w:val="0"/>
      <w:tabs>
        <w:tab w:val="left" w:leader="dot" w:pos="8505"/>
      </w:tabs>
      <w:suppressAutoHyphens/>
      <w:autoSpaceDN w:val="0"/>
      <w:spacing w:before="113"/>
      <w:textAlignment w:val="baseline"/>
    </w:pPr>
    <w:rPr>
      <w:rFonts w:eastAsia="Open Sans"/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875C2BB5-399F-4562-87EF-144976C9D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7</Pages>
  <Words>1057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ROUSSEL Julien</dc:creator>
  <cp:keywords/>
  <dc:description/>
  <cp:lastModifiedBy>ANNICETTE Ndeye-Astou</cp:lastModifiedBy>
  <cp:revision>59</cp:revision>
  <cp:lastPrinted>2024-04-10T13:00:00Z</cp:lastPrinted>
  <dcterms:created xsi:type="dcterms:W3CDTF">2024-02-27T14:13:00Z</dcterms:created>
  <dcterms:modified xsi:type="dcterms:W3CDTF">2024-10-21T08:31:00Z</dcterms:modified>
</cp:coreProperties>
</file>