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BE73" w14:textId="77777777" w:rsidR="009508EA" w:rsidRDefault="001741ED">
      <w:pPr>
        <w:pStyle w:val="Trame"/>
        <w:spacing w:after="360"/>
      </w:pPr>
      <w:r>
        <w:rPr>
          <w:sz w:val="32"/>
          <w:szCs w:val="32"/>
        </w:rPr>
        <w:t>MARCHE PUBLIC DE FOURNITURES</w:t>
      </w:r>
    </w:p>
    <w:p w14:paraId="503BF660" w14:textId="77777777" w:rsidR="009508EA" w:rsidRDefault="001741ED">
      <w:pPr>
        <w:pStyle w:val="Cadre-relief"/>
      </w:pPr>
      <w:r>
        <w:rPr>
          <w:bCs/>
          <w:szCs w:val="20"/>
        </w:rPr>
        <w:t>acte d’ENGAGEMENT (AE)</w:t>
      </w:r>
    </w:p>
    <w:p w14:paraId="2767AE59" w14:textId="77777777" w:rsidR="009508EA" w:rsidRDefault="009508EA">
      <w:pPr>
        <w:pStyle w:val="Standard"/>
      </w:pPr>
    </w:p>
    <w:p w14:paraId="4F984E45" w14:textId="77777777" w:rsidR="009508EA" w:rsidRDefault="009508EA">
      <w:pPr>
        <w:pStyle w:val="Standard"/>
      </w:pPr>
    </w:p>
    <w:tbl>
      <w:tblPr>
        <w:tblW w:w="9356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9508EA" w14:paraId="05014E4E" w14:textId="77777777" w:rsidTr="00344277">
        <w:tc>
          <w:tcPr>
            <w:tcW w:w="935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FF80EA" w14:textId="77777777" w:rsidR="009508EA" w:rsidRDefault="001741ED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Pouvoir Adjudicateur (PA)</w:t>
            </w:r>
          </w:p>
        </w:tc>
      </w:tr>
      <w:tr w:rsidR="009508EA" w14:paraId="25EF0DE9" w14:textId="77777777" w:rsidTr="00344277">
        <w:tc>
          <w:tcPr>
            <w:tcW w:w="9356" w:type="dxa"/>
            <w:tcBorders>
              <w:top w:val="single" w:sz="4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5A9C8" w14:textId="77777777" w:rsidR="009508EA" w:rsidRDefault="009508EA">
            <w:pPr>
              <w:pStyle w:val="Reponse"/>
              <w:snapToGrid w:val="0"/>
              <w:rPr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9508EA" w14:paraId="0AB95146" w14:textId="77777777" w:rsidTr="00344277">
        <w:tc>
          <w:tcPr>
            <w:tcW w:w="9356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57C95" w14:textId="77777777" w:rsidR="009508EA" w:rsidRDefault="001741ED">
            <w:pPr>
              <w:pStyle w:val="Textbody"/>
              <w:snapToGrid w:val="0"/>
              <w:ind w:left="-3" w:right="-7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Direction régionale et interdépartementale de l’environnement, de l’Aménagement et des transports d’Île-de-France (DRIEAT IF) –Direction des Routes Île-de-France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508EA" w14:paraId="10A1CC98" w14:textId="77777777" w:rsidTr="00344277">
        <w:tc>
          <w:tcPr>
            <w:tcW w:w="9356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FA88D" w14:textId="77777777" w:rsidR="009508EA" w:rsidRDefault="009508EA">
            <w:pPr>
              <w:pStyle w:val="Reponse"/>
              <w:snapToGrid w:val="0"/>
              <w:rPr>
                <w:sz w:val="6"/>
                <w:szCs w:val="6"/>
              </w:rPr>
            </w:pPr>
          </w:p>
        </w:tc>
      </w:tr>
    </w:tbl>
    <w:p w14:paraId="2A328C82" w14:textId="77777777" w:rsidR="009508EA" w:rsidRDefault="009508EA">
      <w:pPr>
        <w:pStyle w:val="Standard"/>
      </w:pPr>
    </w:p>
    <w:tbl>
      <w:tblPr>
        <w:tblW w:w="9356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9508EA" w14:paraId="27A67FCD" w14:textId="77777777" w:rsidTr="00344277">
        <w:tc>
          <w:tcPr>
            <w:tcW w:w="9356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524ED" w14:textId="77777777" w:rsidR="009508EA" w:rsidRDefault="001741ED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9508EA" w14:paraId="3C94B816" w14:textId="77777777" w:rsidTr="00344277">
        <w:tc>
          <w:tcPr>
            <w:tcW w:w="9356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19DEF" w14:textId="77777777" w:rsidR="009508EA" w:rsidRDefault="009508EA">
            <w:pPr>
              <w:pStyle w:val="Standard"/>
              <w:snapToGrid w:val="0"/>
              <w:ind w:left="567" w:right="641"/>
              <w:rPr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9508EA" w14:paraId="774A86E5" w14:textId="77777777" w:rsidTr="00344277">
        <w:tc>
          <w:tcPr>
            <w:tcW w:w="9356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66EACD" w14:textId="1DE6838F" w:rsidR="009508EA" w:rsidRDefault="00344277">
            <w:pPr>
              <w:pStyle w:val="Standard"/>
              <w:overflowPunct w:val="0"/>
              <w:autoSpaceDE w:val="0"/>
              <w:snapToGrid w:val="0"/>
              <w:jc w:val="both"/>
              <w:rPr>
                <w:bCs/>
                <w:w w:val="107"/>
                <w:sz w:val="24"/>
              </w:rPr>
            </w:pPr>
            <w:bookmarkStart w:id="0" w:name="A0_p8_a"/>
            <w:r w:rsidRPr="00344277">
              <w:rPr>
                <w:bCs/>
                <w:w w:val="107"/>
                <w:sz w:val="24"/>
              </w:rPr>
              <w:t xml:space="preserve">Location de </w:t>
            </w:r>
            <w:r w:rsidR="00874513">
              <w:rPr>
                <w:bCs/>
                <w:w w:val="107"/>
                <w:sz w:val="24"/>
              </w:rPr>
              <w:t>balayeuses aspiratrices</w:t>
            </w:r>
            <w:r w:rsidRPr="00344277">
              <w:rPr>
                <w:bCs/>
                <w:w w:val="107"/>
                <w:sz w:val="24"/>
              </w:rPr>
              <w:t xml:space="preserve"> pour l’entretien et l’exploitation du réseau routier national géré </w:t>
            </w:r>
            <w:bookmarkEnd w:id="0"/>
            <w:r w:rsidR="001741ED">
              <w:rPr>
                <w:bCs/>
                <w:w w:val="107"/>
                <w:sz w:val="24"/>
              </w:rPr>
              <w:t xml:space="preserve">par la Direction des Routes </w:t>
            </w:r>
            <w:proofErr w:type="spellStart"/>
            <w:r w:rsidR="001741ED">
              <w:rPr>
                <w:bCs/>
                <w:w w:val="107"/>
                <w:sz w:val="24"/>
              </w:rPr>
              <w:t>d'île-de-France</w:t>
            </w:r>
            <w:proofErr w:type="spellEnd"/>
            <w:r w:rsidR="001741ED">
              <w:rPr>
                <w:bCs/>
                <w:w w:val="107"/>
                <w:sz w:val="24"/>
              </w:rPr>
              <w:t xml:space="preserve"> (</w:t>
            </w:r>
            <w:proofErr w:type="spellStart"/>
            <w:r w:rsidR="001741ED">
              <w:rPr>
                <w:bCs/>
                <w:w w:val="107"/>
                <w:sz w:val="24"/>
              </w:rPr>
              <w:t>DiRIF</w:t>
            </w:r>
            <w:proofErr w:type="spellEnd"/>
            <w:r w:rsidR="001741ED">
              <w:rPr>
                <w:bCs/>
                <w:w w:val="107"/>
                <w:sz w:val="24"/>
              </w:rPr>
              <w:t>)</w:t>
            </w:r>
          </w:p>
        </w:tc>
      </w:tr>
      <w:tr w:rsidR="009508EA" w14:paraId="2B560556" w14:textId="77777777" w:rsidTr="00344277">
        <w:tc>
          <w:tcPr>
            <w:tcW w:w="9356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2609E3" w14:textId="77777777" w:rsidR="009508EA" w:rsidRDefault="009508EA">
            <w:pPr>
              <w:pStyle w:val="Standard"/>
              <w:snapToGrid w:val="0"/>
              <w:ind w:left="567" w:right="641"/>
              <w:rPr>
                <w:sz w:val="6"/>
                <w:szCs w:val="6"/>
              </w:rPr>
            </w:pPr>
          </w:p>
        </w:tc>
      </w:tr>
    </w:tbl>
    <w:p w14:paraId="1E176CBE" w14:textId="1F5230E4" w:rsidR="009508EA" w:rsidRDefault="009508EA">
      <w:pPr>
        <w:pStyle w:val="Standard"/>
      </w:pPr>
    </w:p>
    <w:p w14:paraId="18BB5E39" w14:textId="77777777" w:rsidR="00344277" w:rsidRDefault="00344277">
      <w:pPr>
        <w:pStyle w:val="Standard"/>
      </w:pPr>
    </w:p>
    <w:tbl>
      <w:tblPr>
        <w:tblW w:w="9356" w:type="dxa"/>
        <w:tblInd w:w="-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9508EA" w14:paraId="1636C72B" w14:textId="77777777" w:rsidTr="00344277">
        <w:tc>
          <w:tcPr>
            <w:tcW w:w="9356" w:type="dxa"/>
            <w:tcBorders>
              <w:top w:val="double" w:sz="6" w:space="0" w:color="000000"/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B3725B" w14:textId="77777777" w:rsidR="009508EA" w:rsidRDefault="009508EA">
            <w:pPr>
              <w:pStyle w:val="Standard"/>
              <w:snapToGrid w:val="0"/>
              <w:ind w:left="567" w:right="641"/>
              <w:rPr>
                <w:b/>
                <w:bCs/>
                <w:sz w:val="6"/>
                <w:szCs w:val="6"/>
              </w:rPr>
            </w:pPr>
          </w:p>
        </w:tc>
      </w:tr>
      <w:tr w:rsidR="009508EA" w14:paraId="258578C4" w14:textId="77777777" w:rsidTr="00344277">
        <w:tc>
          <w:tcPr>
            <w:tcW w:w="9356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37DFF" w14:textId="77777777" w:rsidR="009508EA" w:rsidRDefault="001741ED">
            <w:pPr>
              <w:pStyle w:val="Standard"/>
              <w:snapToGrid w:val="0"/>
              <w:jc w:val="both"/>
            </w:pPr>
            <w:r>
              <w:rPr>
                <w:b/>
                <w:sz w:val="24"/>
              </w:rPr>
              <w:t>Marché sur appel d'offres ouvert</w:t>
            </w:r>
            <w:r>
              <w:rPr>
                <w:sz w:val="24"/>
              </w:rPr>
              <w:t xml:space="preserve">, passé en application des articles </w:t>
            </w:r>
            <w:bookmarkStart w:id="1" w:name="A0_p4D_a"/>
            <w:r>
              <w:rPr>
                <w:sz w:val="24"/>
              </w:rPr>
              <w:t>L.2124-1 et L.2124-2 et R.2124-1, R.2124-2 du code de la commande publique (CCP) et sous la forme d'un accord-cadre à bons de commande tel que défini aux articles R.2162-1 à R.2162-6 et R.2162-13 à R.2162-14 du CCP.</w:t>
            </w:r>
            <w:bookmarkEnd w:id="1"/>
          </w:p>
        </w:tc>
      </w:tr>
      <w:tr w:rsidR="009508EA" w14:paraId="42B7A1C4" w14:textId="77777777" w:rsidTr="00344277">
        <w:tc>
          <w:tcPr>
            <w:tcW w:w="9356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6C030" w14:textId="77777777" w:rsidR="009508EA" w:rsidRDefault="009508EA">
            <w:pPr>
              <w:pStyle w:val="Standard"/>
              <w:snapToGrid w:val="0"/>
              <w:ind w:left="567" w:right="641"/>
              <w:rPr>
                <w:b/>
                <w:bCs/>
                <w:sz w:val="6"/>
                <w:szCs w:val="6"/>
              </w:rPr>
            </w:pPr>
          </w:p>
        </w:tc>
      </w:tr>
    </w:tbl>
    <w:p w14:paraId="19C5BC1D" w14:textId="77777777" w:rsidR="009508EA" w:rsidRDefault="009508EA">
      <w:pPr>
        <w:pStyle w:val="Standard"/>
      </w:pPr>
    </w:p>
    <w:p w14:paraId="51CE6B31" w14:textId="77777777" w:rsidR="009508EA" w:rsidRDefault="009508EA">
      <w:pPr>
        <w:pStyle w:val="Standard"/>
        <w:rPr>
          <w:b/>
          <w:bCs/>
        </w:rPr>
      </w:pPr>
    </w:p>
    <w:tbl>
      <w:tblPr>
        <w:tblW w:w="912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4"/>
        <w:gridCol w:w="5456"/>
      </w:tblGrid>
      <w:tr w:rsidR="009508EA" w14:paraId="1EC07FA5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1BA7" w14:textId="77777777" w:rsidR="009508EA" w:rsidRDefault="001741ED">
            <w:pPr>
              <w:pStyle w:val="Standard"/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8C23D" w14:textId="77777777" w:rsidR="009508EA" w:rsidRDefault="001741ED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(Réservé pour la mention d'exemplaire unique du marché)</w:t>
            </w:r>
          </w:p>
        </w:tc>
      </w:tr>
      <w:tr w:rsidR="009508EA" w14:paraId="06178849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D9C7B" w14:textId="77777777" w:rsidR="009508EA" w:rsidRDefault="009508EA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98F5BA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70634FFF" w14:textId="77777777" w:rsidTr="00344277">
        <w:tc>
          <w:tcPr>
            <w:tcW w:w="366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D41656" w14:textId="77777777" w:rsidR="009508EA" w:rsidRDefault="001741ED">
            <w:pPr>
              <w:pStyle w:val="Standard"/>
              <w:shd w:val="clear" w:color="auto" w:fill="C0C0C0"/>
              <w:snapToGrid w:val="0"/>
              <w:ind w:left="-14" w:right="5" w:firstLine="19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Numéro d’EJ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9B577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6AF224E8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0EB90" w14:textId="77777777" w:rsidR="009508EA" w:rsidRDefault="009508EA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9CBF5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4884E681" w14:textId="77777777" w:rsidTr="00344277">
        <w:tc>
          <w:tcPr>
            <w:tcW w:w="3664" w:type="dxa"/>
            <w:tcBorders>
              <w:left w:val="single" w:sz="4" w:space="0" w:color="000000"/>
            </w:tcBorders>
            <w:shd w:val="clear" w:color="auto" w:fill="B2B2B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ECD3E" w14:textId="77777777" w:rsidR="009508EA" w:rsidRDefault="001741ED">
            <w:pPr>
              <w:pStyle w:val="Standard"/>
              <w:shd w:val="clear" w:color="auto" w:fill="C0C0C0"/>
              <w:snapToGrid w:val="0"/>
              <w:ind w:left="-14" w:right="5" w:firstLine="19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94B232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22C31335" w14:textId="77777777" w:rsidTr="00344277">
        <w:tc>
          <w:tcPr>
            <w:tcW w:w="366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8BC180" w14:textId="6CD732EE" w:rsidR="009508EA" w:rsidRDefault="00186DFF">
            <w:pPr>
              <w:pStyle w:val="Standard"/>
              <w:snapToGrid w:val="0"/>
              <w:rPr>
                <w:szCs w:val="20"/>
              </w:rPr>
            </w:pPr>
            <w:r>
              <w:rPr>
                <w:szCs w:val="20"/>
              </w:rPr>
              <w:t>34144431-8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B0EC9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363691A9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C49818" w14:textId="77777777" w:rsidR="009508EA" w:rsidRDefault="001741ED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Minimum - Maximum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BA145" w14:textId="77777777" w:rsidR="009508EA" w:rsidRDefault="009508EA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9508EA" w14:paraId="7928C043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7EBFB5" w14:textId="77777777" w:rsidR="009508EA" w:rsidRDefault="001741ED">
            <w:pPr>
              <w:pStyle w:val="Standard"/>
              <w:snapToGrid w:val="0"/>
            </w:pPr>
            <w:r>
              <w:t>Sans minimum</w:t>
            </w:r>
          </w:p>
          <w:p w14:paraId="278D7AB7" w14:textId="72D70041" w:rsidR="009508EA" w:rsidRDefault="001741ED">
            <w:pPr>
              <w:pStyle w:val="Standard"/>
              <w:snapToGrid w:val="0"/>
            </w:pPr>
            <w:r>
              <w:t xml:space="preserve">Maximum : </w:t>
            </w:r>
            <w:r w:rsidR="000C44F4">
              <w:t>750 000</w:t>
            </w:r>
            <w:r>
              <w:t xml:space="preserve"> € HT sur </w:t>
            </w:r>
            <w:r w:rsidR="000C44F4">
              <w:t>1</w:t>
            </w:r>
            <w:r>
              <w:t xml:space="preserve"> an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990E6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7168A7DF" w14:textId="77777777" w:rsidTr="00344277">
        <w:tc>
          <w:tcPr>
            <w:tcW w:w="366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4BC28" w14:textId="77777777" w:rsidR="009508EA" w:rsidRDefault="009508EA">
            <w:pPr>
              <w:pStyle w:val="Standard"/>
              <w:snapToGrid w:val="0"/>
            </w:pPr>
            <w:bookmarkStart w:id="2" w:name="A0_p6B_b"/>
            <w:bookmarkEnd w:id="2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932113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3DD514E4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FD0B46" w14:textId="77777777" w:rsidR="009508EA" w:rsidRDefault="001741ED">
            <w:pPr>
              <w:pStyle w:val="Standard"/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6609C" w14:textId="77777777" w:rsidR="009508EA" w:rsidRDefault="009508EA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</w:tr>
      <w:tr w:rsidR="009508EA" w14:paraId="0EAA98F4" w14:textId="77777777" w:rsidTr="00344277"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8F4EF6" w14:textId="129790DC" w:rsidR="009508EA" w:rsidRDefault="00BC437A">
            <w:pPr>
              <w:pStyle w:val="Standard"/>
              <w:snapToGrid w:val="0"/>
              <w:rPr>
                <w:rFonts w:ascii="Arial" w:hAnsi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020304DGEM03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50EEE" w14:textId="77777777" w:rsidR="009508EA" w:rsidRDefault="009508EA">
            <w:pPr>
              <w:pStyle w:val="Standard"/>
              <w:snapToGrid w:val="0"/>
            </w:pPr>
          </w:p>
        </w:tc>
      </w:tr>
    </w:tbl>
    <w:p w14:paraId="41BA8FF9" w14:textId="77777777" w:rsidR="009508EA" w:rsidRDefault="009508EA">
      <w:pPr>
        <w:pStyle w:val="Standard"/>
        <w:spacing w:before="240"/>
      </w:pPr>
    </w:p>
    <w:p w14:paraId="2D321A4D" w14:textId="77777777" w:rsidR="009508EA" w:rsidRDefault="009508EA">
      <w:pPr>
        <w:pStyle w:val="Standard"/>
        <w:spacing w:before="240"/>
        <w:rPr>
          <w:b/>
          <w:bCs/>
          <w:sz w:val="32"/>
          <w:szCs w:val="32"/>
        </w:rPr>
      </w:pPr>
    </w:p>
    <w:p w14:paraId="7627C374" w14:textId="77777777" w:rsidR="009508EA" w:rsidRDefault="009508EA">
      <w:pPr>
        <w:pStyle w:val="Standard"/>
        <w:spacing w:before="240"/>
        <w:rPr>
          <w:b/>
          <w:bCs/>
          <w:sz w:val="32"/>
          <w:szCs w:val="32"/>
        </w:rPr>
      </w:pPr>
    </w:p>
    <w:p w14:paraId="6E821DEB" w14:textId="77777777" w:rsidR="009508EA" w:rsidRDefault="009508EA">
      <w:pPr>
        <w:pStyle w:val="Standard"/>
        <w:spacing w:before="240"/>
        <w:rPr>
          <w:b/>
          <w:bCs/>
          <w:sz w:val="32"/>
          <w:szCs w:val="32"/>
        </w:rPr>
      </w:pPr>
    </w:p>
    <w:p w14:paraId="10C2A60D" w14:textId="77777777" w:rsidR="009508EA" w:rsidRDefault="009508EA">
      <w:pPr>
        <w:pStyle w:val="Standard"/>
        <w:spacing w:before="240"/>
        <w:rPr>
          <w:b/>
          <w:bCs/>
          <w:sz w:val="32"/>
          <w:szCs w:val="32"/>
        </w:rPr>
      </w:pPr>
    </w:p>
    <w:p w14:paraId="166906EF" w14:textId="77777777" w:rsidR="009508EA" w:rsidRDefault="001741ED">
      <w:pPr>
        <w:pStyle w:val="Cadre-relief"/>
        <w:spacing w:before="240"/>
      </w:pPr>
      <w:r>
        <w:rPr>
          <w:bCs/>
          <w:szCs w:val="20"/>
        </w:rPr>
        <w:lastRenderedPageBreak/>
        <w:t>acte d’ENGAGEMENT (AE)</w:t>
      </w:r>
    </w:p>
    <w:p w14:paraId="563BB9DE" w14:textId="77777777" w:rsidR="009508EA" w:rsidRDefault="009508EA">
      <w:pPr>
        <w:pStyle w:val="Standard"/>
        <w:rPr>
          <w:sz w:val="48"/>
          <w:szCs w:val="48"/>
        </w:rPr>
      </w:pPr>
    </w:p>
    <w:tbl>
      <w:tblPr>
        <w:tblW w:w="9491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9508EA" w14:paraId="27912B4A" w14:textId="77777777">
        <w:tc>
          <w:tcPr>
            <w:tcW w:w="9491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65895" w14:textId="77777777" w:rsidR="009508EA" w:rsidRDefault="001741ED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du pouvoir adjudicateur (RPA)</w:t>
            </w:r>
          </w:p>
        </w:tc>
      </w:tr>
      <w:tr w:rsidR="009508EA" w14:paraId="5162D2D4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368396" w14:textId="77777777" w:rsidR="009508EA" w:rsidRDefault="009508EA">
            <w:pPr>
              <w:pStyle w:val="Standard"/>
              <w:snapToGrid w:val="0"/>
              <w:rPr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9508EA" w14:paraId="25B6D15E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3EF7D7" w14:textId="77777777" w:rsidR="009508EA" w:rsidRDefault="001741ED">
            <w:pPr>
              <w:pStyle w:val="Standard"/>
              <w:snapToGrid w:val="0"/>
              <w:ind w:left="47" w:right="-3"/>
              <w:jc w:val="both"/>
            </w:pPr>
            <w:r>
              <w:rPr>
                <w:sz w:val="24"/>
              </w:rPr>
              <w:t xml:space="preserve">Madame la directrice régionale et interdépartementale de l’environnement, de l’aménagement et des Transports </w:t>
            </w:r>
            <w:proofErr w:type="spellStart"/>
            <w:r>
              <w:rPr>
                <w:sz w:val="24"/>
              </w:rPr>
              <w:t>d’île-de-France</w:t>
            </w:r>
            <w:proofErr w:type="spellEnd"/>
            <w:r>
              <w:rPr>
                <w:sz w:val="24"/>
              </w:rPr>
              <w:t xml:space="preserve"> en vertu en vertu de l’arrêté de délégation n°IDF-</w:t>
            </w:r>
            <w:r w:rsidRPr="00344277">
              <w:rPr>
                <w:sz w:val="24"/>
              </w:rPr>
              <w:t>2023-04-19-00003 du 19/04/2023</w:t>
            </w:r>
          </w:p>
        </w:tc>
      </w:tr>
      <w:tr w:rsidR="009508EA" w14:paraId="7472886E" w14:textId="77777777">
        <w:tc>
          <w:tcPr>
            <w:tcW w:w="9491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8AC9F4" w14:textId="77777777" w:rsidR="009508EA" w:rsidRDefault="009508EA">
            <w:pPr>
              <w:pStyle w:val="Standard"/>
              <w:snapToGrid w:val="0"/>
              <w:rPr>
                <w:sz w:val="6"/>
                <w:szCs w:val="6"/>
              </w:rPr>
            </w:pPr>
          </w:p>
        </w:tc>
      </w:tr>
    </w:tbl>
    <w:p w14:paraId="68E8C84A" w14:textId="77777777" w:rsidR="009508EA" w:rsidRDefault="009508EA">
      <w:pPr>
        <w:pStyle w:val="Standard"/>
      </w:pPr>
    </w:p>
    <w:tbl>
      <w:tblPr>
        <w:tblW w:w="9491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9508EA" w14:paraId="7429B464" w14:textId="77777777">
        <w:tc>
          <w:tcPr>
            <w:tcW w:w="9491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8A11D" w14:textId="77777777" w:rsidR="009508EA" w:rsidRDefault="001741ED">
            <w:pPr>
              <w:pStyle w:val="Standard"/>
              <w:snapToGrid w:val="0"/>
              <w:jc w:val="both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prévus aux articles R.2191-60 et R.2191-61 du CCP.</w:t>
            </w:r>
          </w:p>
        </w:tc>
      </w:tr>
      <w:tr w:rsidR="009508EA" w14:paraId="6616D5FF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A5EE1" w14:textId="77777777" w:rsidR="009508EA" w:rsidRDefault="009508EA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9508EA" w14:paraId="024DC390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1C8602" w14:textId="77777777" w:rsidR="009508EA" w:rsidRDefault="001741ED">
            <w:pPr>
              <w:pStyle w:val="Standard"/>
              <w:snapToGrid w:val="0"/>
              <w:jc w:val="both"/>
              <w:rPr>
                <w:sz w:val="24"/>
              </w:rPr>
            </w:pPr>
            <w:r>
              <w:rPr>
                <w:sz w:val="24"/>
              </w:rPr>
              <w:t>Madame l</w:t>
            </w:r>
            <w:bookmarkStart w:id="3" w:name="A0_p7_b"/>
            <w:r>
              <w:rPr>
                <w:sz w:val="24"/>
              </w:rPr>
              <w:t xml:space="preserve">a Directrice Régionale et Interdépartementale de l’Environnement, de l'Aménagement et des Transports </w:t>
            </w:r>
            <w:proofErr w:type="spellStart"/>
            <w:r>
              <w:rPr>
                <w:sz w:val="24"/>
              </w:rPr>
              <w:t>d’île-de-France</w:t>
            </w:r>
            <w:proofErr w:type="spellEnd"/>
            <w:r>
              <w:rPr>
                <w:sz w:val="24"/>
              </w:rPr>
              <w:t>, par délégation du Préfet de la région Île-de-France,</w:t>
            </w:r>
            <w:bookmarkEnd w:id="3"/>
          </w:p>
        </w:tc>
      </w:tr>
      <w:tr w:rsidR="009508EA" w14:paraId="3F9E9A8B" w14:textId="77777777">
        <w:tc>
          <w:tcPr>
            <w:tcW w:w="9491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40DB4" w14:textId="77777777" w:rsidR="009508EA" w:rsidRDefault="009508EA">
            <w:pPr>
              <w:pStyle w:val="Standard"/>
              <w:snapToGrid w:val="0"/>
              <w:rPr>
                <w:sz w:val="6"/>
                <w:szCs w:val="6"/>
              </w:rPr>
            </w:pPr>
          </w:p>
        </w:tc>
      </w:tr>
    </w:tbl>
    <w:p w14:paraId="429BA37B" w14:textId="77777777" w:rsidR="009508EA" w:rsidRDefault="009508EA">
      <w:pPr>
        <w:pStyle w:val="Standard"/>
      </w:pPr>
    </w:p>
    <w:tbl>
      <w:tblPr>
        <w:tblW w:w="9491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9508EA" w14:paraId="6D1C4DCD" w14:textId="77777777">
        <w:tc>
          <w:tcPr>
            <w:tcW w:w="9491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B8F7B" w14:textId="77777777" w:rsidR="009508EA" w:rsidRDefault="001741ED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Ordonnateur</w:t>
            </w:r>
          </w:p>
        </w:tc>
      </w:tr>
      <w:tr w:rsidR="009508EA" w14:paraId="7B08248E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E1B5CB" w14:textId="77777777" w:rsidR="009508EA" w:rsidRDefault="009508EA">
            <w:pPr>
              <w:pStyle w:val="Standard"/>
              <w:snapToGrid w:val="0"/>
              <w:rPr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9508EA" w14:paraId="01F0CADD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F4683" w14:textId="77777777" w:rsidR="009508EA" w:rsidRDefault="001741ED">
            <w:pPr>
              <w:pStyle w:val="Standard"/>
              <w:snapToGrid w:val="0"/>
              <w:ind w:right="57"/>
              <w:jc w:val="both"/>
              <w:rPr>
                <w:sz w:val="24"/>
              </w:rPr>
            </w:pPr>
            <w:r>
              <w:rPr>
                <w:sz w:val="24"/>
              </w:rPr>
              <w:t>Madame l</w:t>
            </w:r>
            <w:bookmarkStart w:id="4" w:name="R0_p7_a1"/>
            <w:r>
              <w:rPr>
                <w:sz w:val="24"/>
              </w:rPr>
              <w:t xml:space="preserve">a Directrice Régionale et Interdépartementale de l’Environnement, de l'Aménagement et des transports </w:t>
            </w:r>
            <w:proofErr w:type="spellStart"/>
            <w:r>
              <w:rPr>
                <w:sz w:val="24"/>
              </w:rPr>
              <w:t>d’île-de-France</w:t>
            </w:r>
            <w:proofErr w:type="spellEnd"/>
            <w:r>
              <w:rPr>
                <w:sz w:val="24"/>
              </w:rPr>
              <w:t>, par délégation du Préfet de la région Île-de-France, Préfet de Paris</w:t>
            </w:r>
            <w:bookmarkEnd w:id="4"/>
            <w:r>
              <w:rPr>
                <w:sz w:val="24"/>
              </w:rPr>
              <w:t>.</w:t>
            </w:r>
          </w:p>
        </w:tc>
      </w:tr>
      <w:tr w:rsidR="009508EA" w14:paraId="472B5DD9" w14:textId="77777777">
        <w:tc>
          <w:tcPr>
            <w:tcW w:w="9491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32767" w14:textId="77777777" w:rsidR="009508EA" w:rsidRDefault="009508EA">
            <w:pPr>
              <w:pStyle w:val="Standard"/>
              <w:snapToGrid w:val="0"/>
              <w:rPr>
                <w:sz w:val="6"/>
                <w:szCs w:val="6"/>
              </w:rPr>
            </w:pPr>
          </w:p>
        </w:tc>
      </w:tr>
    </w:tbl>
    <w:p w14:paraId="65BC3254" w14:textId="77777777" w:rsidR="009508EA" w:rsidRDefault="009508EA">
      <w:pPr>
        <w:pStyle w:val="Standard"/>
      </w:pPr>
    </w:p>
    <w:tbl>
      <w:tblPr>
        <w:tblW w:w="9491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9508EA" w14:paraId="5BCD4DE6" w14:textId="77777777">
        <w:tc>
          <w:tcPr>
            <w:tcW w:w="9491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E3A8BD" w14:textId="77777777" w:rsidR="009508EA" w:rsidRDefault="001741ED">
            <w:pPr>
              <w:pStyle w:val="Standard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Comptable public assignataire</w:t>
            </w:r>
          </w:p>
        </w:tc>
      </w:tr>
      <w:tr w:rsidR="009508EA" w14:paraId="1C793E0D" w14:textId="77777777"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32587A" w14:textId="77777777" w:rsidR="009508EA" w:rsidRDefault="009508EA">
            <w:pPr>
              <w:pStyle w:val="Standard"/>
              <w:snapToGrid w:val="0"/>
              <w:rPr>
                <w:b/>
                <w:bCs/>
                <w:i/>
                <w:iCs/>
                <w:sz w:val="6"/>
                <w:szCs w:val="6"/>
              </w:rPr>
            </w:pPr>
          </w:p>
        </w:tc>
      </w:tr>
      <w:tr w:rsidR="009508EA" w14:paraId="40973D6F" w14:textId="77777777">
        <w:trPr>
          <w:trHeight w:val="381"/>
        </w:trPr>
        <w:tc>
          <w:tcPr>
            <w:tcW w:w="9491" w:type="dxa"/>
            <w:tcBorders>
              <w:left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E4AC4" w14:textId="77777777" w:rsidR="009508EA" w:rsidRDefault="001741ED">
            <w:pPr>
              <w:pStyle w:val="Standard"/>
              <w:snapToGrid w:val="0"/>
              <w:ind w:right="510"/>
              <w:rPr>
                <w:sz w:val="24"/>
              </w:rPr>
            </w:pPr>
            <w:bookmarkStart w:id="5" w:name="A0_p7_d"/>
            <w:r>
              <w:rPr>
                <w:sz w:val="24"/>
              </w:rPr>
              <w:t>Le Directeur Départemental des finances publiques du Val-de-Marne</w:t>
            </w:r>
            <w:bookmarkEnd w:id="5"/>
          </w:p>
        </w:tc>
      </w:tr>
      <w:tr w:rsidR="009508EA" w14:paraId="37EA8311" w14:textId="77777777">
        <w:tc>
          <w:tcPr>
            <w:tcW w:w="9491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CAB76" w14:textId="77777777" w:rsidR="009508EA" w:rsidRDefault="009508EA">
            <w:pPr>
              <w:pStyle w:val="Standard"/>
              <w:snapToGrid w:val="0"/>
              <w:rPr>
                <w:sz w:val="6"/>
                <w:szCs w:val="6"/>
              </w:rPr>
            </w:pPr>
          </w:p>
        </w:tc>
      </w:tr>
    </w:tbl>
    <w:p w14:paraId="3AB2FBAB" w14:textId="77777777" w:rsidR="009508EA" w:rsidRDefault="009508EA">
      <w:pPr>
        <w:pStyle w:val="Standard"/>
        <w:pageBreakBefore/>
      </w:pPr>
    </w:p>
    <w:p w14:paraId="7F6D9673" w14:textId="77777777" w:rsidR="009508EA" w:rsidRDefault="001741ED">
      <w:pPr>
        <w:pStyle w:val="Titre1"/>
        <w:keepNext w:val="0"/>
        <w:spacing w:before="0"/>
      </w:pPr>
      <w:r>
        <w:t>ARTICLE PREMIER. CONTRACTANT(S)</w:t>
      </w:r>
    </w:p>
    <w:p w14:paraId="2A31B6FC" w14:textId="77777777" w:rsidR="009508EA" w:rsidRDefault="001741ED">
      <w:pPr>
        <w:pStyle w:val="Standard"/>
        <w:spacing w:after="120"/>
        <w:ind w:left="-284"/>
      </w:pPr>
      <w:r>
        <w:rPr>
          <w:b/>
          <w:bCs/>
          <w:u w:val="single"/>
        </w:rPr>
        <w:t>Je soussigné</w:t>
      </w:r>
      <w:r>
        <w:rPr>
          <w:b/>
          <w:bCs/>
        </w:rPr>
        <w:t>,</w:t>
      </w:r>
    </w:p>
    <w:p w14:paraId="5045A91A" w14:textId="77777777" w:rsidR="009508EA" w:rsidRDefault="009508EA">
      <w:pPr>
        <w:pStyle w:val="Standard"/>
        <w:spacing w:after="120"/>
        <w:ind w:left="-284"/>
        <w:rPr>
          <w:b/>
          <w:bCs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7"/>
        <w:gridCol w:w="432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36"/>
        <w:gridCol w:w="115"/>
      </w:tblGrid>
      <w:tr w:rsidR="009508EA" w14:paraId="198A9F3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5363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CD747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BCB0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4C39D97D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5E7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2AEFA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B484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11F0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B81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29D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9C1C96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E7EE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4" w:type="dxa"/>
            <w:gridSpan w:val="27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47FC8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71232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441B275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93C7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108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3AB3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93EEB4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9C8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E07E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4F1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3945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0CA61F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3FD0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F866E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5185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37B33DB6" w14:textId="77777777" w:rsidR="009508EA" w:rsidRDefault="009508EA">
            <w:pPr>
              <w:pStyle w:val="Standard"/>
              <w:rPr>
                <w:sz w:val="18"/>
              </w:rPr>
            </w:pPr>
          </w:p>
          <w:p w14:paraId="725337DF" w14:textId="77777777" w:rsidR="009508EA" w:rsidRDefault="009508EA">
            <w:pPr>
              <w:pStyle w:val="Standard"/>
              <w:rPr>
                <w:sz w:val="18"/>
              </w:rPr>
            </w:pPr>
          </w:p>
          <w:p w14:paraId="7D934E29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A675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C40E1B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553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DF7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813F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2FF1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24ACB4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BA1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D0D0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E931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D547C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EFA4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5535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6BEAE16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5561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388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7BE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9C2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9A723B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FB7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CF659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804E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E379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03CCB72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24CD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7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9DB3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CDA4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DA55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B9EAC7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AFD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4" w:type="dxa"/>
            <w:gridSpan w:val="27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1C922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DF28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721FF1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C2A2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8EB1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8BB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0394F7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2C2A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899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42DA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5A4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529193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AD48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9589A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8DFF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3EBC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503C7C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950B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A280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DE97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1CB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C4DFD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2BC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6A41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6397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04C6B1BE" w14:textId="77777777" w:rsidR="009508EA" w:rsidRDefault="009508EA">
            <w:pPr>
              <w:pStyle w:val="Standard"/>
              <w:rPr>
                <w:sz w:val="18"/>
              </w:rPr>
            </w:pPr>
          </w:p>
          <w:p w14:paraId="559D8C01" w14:textId="77777777" w:rsidR="009508EA" w:rsidRDefault="009508EA">
            <w:pPr>
              <w:pStyle w:val="Standard"/>
              <w:rPr>
                <w:sz w:val="18"/>
              </w:rPr>
            </w:pPr>
          </w:p>
          <w:p w14:paraId="1810F53B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9D5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3B9E5F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CC5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9FE6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14BE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7CE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363B8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8F19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980DA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1183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ADAE9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CE9D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2FA9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0C59106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2054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ECA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0BDC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3F7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2590BE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6F42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1EAAB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45BD1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3358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02EB770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B706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4933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157E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5794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B423D4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1611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7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78A2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0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AD06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9028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787018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6610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24C4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D1C0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9854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A50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C703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96E5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B6F6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C994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2209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879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946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506C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17FF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179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511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2A5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366A779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37609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FBD4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D592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E2EE9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2496387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9DC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2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62280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481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9628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</w:tbl>
    <w:p w14:paraId="32007855" w14:textId="77777777" w:rsidR="009508EA" w:rsidRDefault="001741ED">
      <w:pPr>
        <w:pStyle w:val="Standard"/>
        <w:spacing w:before="240" w:after="120"/>
        <w:ind w:left="-284"/>
      </w:pPr>
      <w:r>
        <w:rPr>
          <w:b/>
          <w:bCs/>
          <w:u w:val="single"/>
        </w:rPr>
        <w:t>Nous soussignés</w:t>
      </w:r>
      <w:r>
        <w:rPr>
          <w:b/>
          <w:bCs/>
        </w:rPr>
        <w:t>,</w:t>
      </w:r>
    </w:p>
    <w:p w14:paraId="57152593" w14:textId="77777777" w:rsidR="009508EA" w:rsidRDefault="009508EA">
      <w:pPr>
        <w:pStyle w:val="Standard"/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7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115"/>
      </w:tblGrid>
      <w:tr w:rsidR="009508EA" w14:paraId="3EAD9CAF" w14:textId="77777777">
        <w:tc>
          <w:tcPr>
            <w:tcW w:w="9354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F6A4B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9508EA" w14:paraId="169F61E3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AC7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29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D7E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72C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855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C23013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AF9C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6AD1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AE1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53F6895B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75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B1103E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3653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CF1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410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9E2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1C5E7B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EBF48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0067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41B1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0AA0D98F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704B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D956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9B35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A15DF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7001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549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8DD5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DE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E4ABFD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DAD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F7CD1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42A6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27CC82E6" w14:textId="77777777" w:rsidR="009508EA" w:rsidRDefault="009508EA">
            <w:pPr>
              <w:pStyle w:val="Standard"/>
              <w:rPr>
                <w:sz w:val="18"/>
              </w:rPr>
            </w:pPr>
          </w:p>
          <w:p w14:paraId="6BC66939" w14:textId="77777777" w:rsidR="009508EA" w:rsidRDefault="009508EA">
            <w:pPr>
              <w:pStyle w:val="Standard"/>
              <w:rPr>
                <w:sz w:val="18"/>
              </w:rPr>
            </w:pPr>
          </w:p>
          <w:p w14:paraId="35BFAE56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FF22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D52D37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EF2A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0A09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1D6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489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BD0BDD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67E0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E970E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E84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DA13F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CE9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6705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58C292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044E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997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07F9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BCE9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03E337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E23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8F47C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06F9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054B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5DB4401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A21C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7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F4B5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A970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0F7E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6FD38B2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CDD3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FA620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5125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93342F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4DB2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725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AE01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FCC26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E016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8EBA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4CBE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ED77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D5C3CD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A04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5B79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9F3B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AD9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665A5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812F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BC95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72ED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0F6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903D68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2AF7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7EA8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4CF9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6F8BD406" w14:textId="77777777" w:rsidR="009508EA" w:rsidRDefault="009508EA">
            <w:pPr>
              <w:pStyle w:val="Standard"/>
              <w:rPr>
                <w:sz w:val="18"/>
              </w:rPr>
            </w:pPr>
          </w:p>
          <w:p w14:paraId="6251EF2D" w14:textId="77777777" w:rsidR="009508EA" w:rsidRDefault="009508EA">
            <w:pPr>
              <w:pStyle w:val="Standard"/>
              <w:rPr>
                <w:sz w:val="18"/>
              </w:rPr>
            </w:pPr>
          </w:p>
          <w:p w14:paraId="7C517B11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B46B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E7981D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9FE4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4EE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B790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E4F6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CE29EB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7B1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8D9BF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526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4D180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5F44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9E1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44D0520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9B7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D4B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119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BFF5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10A1D4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795B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1F4F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922BD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6B56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21C8B86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76C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64E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0927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CC2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77CA83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65FD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A07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FCBE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DD68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9C57B75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DA99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F990A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EDB4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8AB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3AD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1380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0500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AAF0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5A6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91E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5A7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7FB6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36E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04B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DC6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929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5958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0FC8306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328A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59580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52047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3EFEE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35F5AED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619C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74414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B7ED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EF0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</w:tbl>
    <w:p w14:paraId="2D418EAE" w14:textId="77777777" w:rsidR="009508EA" w:rsidRDefault="009508EA">
      <w:pPr>
        <w:pStyle w:val="Standard"/>
        <w:pageBreakBefore/>
        <w:rPr>
          <w:sz w:val="16"/>
          <w:szCs w:val="16"/>
        </w:rPr>
      </w:pPr>
    </w:p>
    <w:p w14:paraId="470B6681" w14:textId="77777777" w:rsidR="009508EA" w:rsidRDefault="009508EA">
      <w:pPr>
        <w:pStyle w:val="Standard"/>
        <w:spacing w:before="120" w:after="120"/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6"/>
        <w:gridCol w:w="62"/>
        <w:gridCol w:w="370"/>
        <w:gridCol w:w="40"/>
        <w:gridCol w:w="347"/>
        <w:gridCol w:w="431"/>
        <w:gridCol w:w="151"/>
        <w:gridCol w:w="279"/>
        <w:gridCol w:w="73"/>
        <w:gridCol w:w="357"/>
        <w:gridCol w:w="279"/>
        <w:gridCol w:w="151"/>
        <w:gridCol w:w="430"/>
        <w:gridCol w:w="207"/>
        <w:gridCol w:w="222"/>
        <w:gridCol w:w="430"/>
        <w:gridCol w:w="430"/>
        <w:gridCol w:w="64"/>
        <w:gridCol w:w="366"/>
        <w:gridCol w:w="429"/>
        <w:gridCol w:w="430"/>
        <w:gridCol w:w="430"/>
        <w:gridCol w:w="430"/>
        <w:gridCol w:w="413"/>
        <w:gridCol w:w="23"/>
        <w:gridCol w:w="119"/>
      </w:tblGrid>
      <w:tr w:rsidR="009508EA" w14:paraId="068672BE" w14:textId="77777777">
        <w:tc>
          <w:tcPr>
            <w:tcW w:w="9354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2CAC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9508EA" w14:paraId="7D0B688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C959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2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FFB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59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640D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2296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4DA24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6C70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E67A2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70A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742025A8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1955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2E2E9B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DCF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8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EAA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C84C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E68B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611C5B8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4A7B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0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1639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42B66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4785D3DF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AF04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6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06B6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E3D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8C5395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FC4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8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35F8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5432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EA32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2E295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6F28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369BA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FD6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6B363E46" w14:textId="77777777" w:rsidR="009508EA" w:rsidRDefault="009508EA">
            <w:pPr>
              <w:pStyle w:val="Standard"/>
              <w:rPr>
                <w:sz w:val="18"/>
              </w:rPr>
            </w:pPr>
          </w:p>
          <w:p w14:paraId="1AFFF10D" w14:textId="77777777" w:rsidR="009508EA" w:rsidRDefault="009508EA">
            <w:pPr>
              <w:pStyle w:val="Standard"/>
              <w:rPr>
                <w:sz w:val="18"/>
              </w:rPr>
            </w:pPr>
          </w:p>
          <w:p w14:paraId="67CF4FAB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4C0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E80CC5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920A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6508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1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1FA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4B2E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2B1252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D1AA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2150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B1F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F12D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F17C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FEB4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1999ED5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613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63D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3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FDA3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259C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764EED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2431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3F30A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F96E2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242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56CAEF7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CCC1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6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E311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4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56E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5409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C1BC74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26F1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0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C527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74B2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AC3029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9B99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67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209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9EE9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C50870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7AF9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8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8E3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B35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1FB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47D6B6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7E4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1B25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0F4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7FB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1B9FF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EBCD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8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F5D3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71FE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ED6F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DC9903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3F59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108FB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2535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57F3CF06" w14:textId="77777777" w:rsidR="009508EA" w:rsidRDefault="009508EA">
            <w:pPr>
              <w:pStyle w:val="Standard"/>
              <w:rPr>
                <w:sz w:val="18"/>
              </w:rPr>
            </w:pPr>
          </w:p>
          <w:p w14:paraId="3F5A0FA4" w14:textId="77777777" w:rsidR="009508EA" w:rsidRDefault="009508EA">
            <w:pPr>
              <w:pStyle w:val="Standard"/>
              <w:rPr>
                <w:sz w:val="18"/>
              </w:rPr>
            </w:pPr>
          </w:p>
          <w:p w14:paraId="7D16E715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C0F0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C0EB3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F7A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19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BC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1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248D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D81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67054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80A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4496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233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D681F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0575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460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7EC37CB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EB1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5FF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3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F96C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FB6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EBCB56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9FC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31FD0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1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84C13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B42C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7A96001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778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8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214D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76EC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191D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FDA9C0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314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8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5FA4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2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ECB6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D4FC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226C8A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163E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5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A1C1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73BF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5085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DCAA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3078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3E69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1D2C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C37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F95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E51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F4C5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08D2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41DE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B59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E0C1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795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23C55E7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D0077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8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7C5D9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DEFF8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EAA4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74699E34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68AC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89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8B99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32D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A30A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</w:tbl>
    <w:p w14:paraId="12E736CA" w14:textId="77777777" w:rsidR="009508EA" w:rsidRDefault="009508EA">
      <w:pPr>
        <w:pStyle w:val="Standard"/>
      </w:pPr>
    </w:p>
    <w:p w14:paraId="4B2DADA3" w14:textId="77777777" w:rsidR="009508EA" w:rsidRDefault="009508EA">
      <w:pPr>
        <w:pStyle w:val="Standard"/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7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9508EA" w14:paraId="52C22A5E" w14:textId="77777777">
        <w:tc>
          <w:tcPr>
            <w:tcW w:w="9354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2048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9508EA" w14:paraId="511F33F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04B8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29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EBC7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1A24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928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605678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778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B45FE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F3D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34FF85C1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B004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0F3175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619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C60E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F4F1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A343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EE3CF6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8F97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8107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AB5F8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59DA067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446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1883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3A8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39D0F4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7613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91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E112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42A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A24B761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0DDA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34F77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6A5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60774FFC" w14:textId="77777777" w:rsidR="009508EA" w:rsidRDefault="009508EA">
            <w:pPr>
              <w:pStyle w:val="Standard"/>
              <w:rPr>
                <w:sz w:val="18"/>
              </w:rPr>
            </w:pPr>
          </w:p>
          <w:p w14:paraId="5C4456FA" w14:textId="77777777" w:rsidR="009508EA" w:rsidRDefault="009508EA">
            <w:pPr>
              <w:pStyle w:val="Standard"/>
              <w:rPr>
                <w:sz w:val="18"/>
              </w:rPr>
            </w:pPr>
          </w:p>
          <w:p w14:paraId="44C9AC42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27F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82ED8E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BCCF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146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05F8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CC3C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72EBBF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3A6D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D4FC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B8E9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A51A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F880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317A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3044BD3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E580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33E0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BC0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53C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E37DB33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B7D0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79F01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A4B5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A883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15F4A1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1291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7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2310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05D1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0435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6DD4AAA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7E7C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B27B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F5D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71862F1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6194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712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3C5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EF2F0C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89E4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CE4C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AD9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0156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2C92A09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CF27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95BB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E53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AD3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422C0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711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44BD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D5C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7A3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EF2699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A92B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836D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934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3AA740B1" w14:textId="77777777" w:rsidR="009508EA" w:rsidRDefault="009508EA">
            <w:pPr>
              <w:pStyle w:val="Standard"/>
              <w:rPr>
                <w:sz w:val="18"/>
              </w:rPr>
            </w:pPr>
          </w:p>
          <w:p w14:paraId="3D69877D" w14:textId="77777777" w:rsidR="009508EA" w:rsidRDefault="009508EA">
            <w:pPr>
              <w:pStyle w:val="Standard"/>
              <w:rPr>
                <w:sz w:val="18"/>
              </w:rPr>
            </w:pPr>
          </w:p>
          <w:p w14:paraId="147FA14D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BC71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FA4AF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BFC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8A0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342B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EAC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54A8DD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0381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5C5B9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F01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EABA7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C101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35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79D3CBF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E5D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D8C4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B0AE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557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518E7B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546A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7937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B192F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F0A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5EB77CF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3D2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D140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62AF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BC23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3B34CD5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1212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111A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40F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CD0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E600CB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4A7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9A55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07B1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EA40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753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A24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CD7C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E166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D461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73C7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A0F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F7F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BF3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36E3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78B9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33AB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1031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4678A8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1C14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3034E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2B196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90D9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74B6B79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1F9A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DDA7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B22E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3D4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5B3641D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094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775C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1DA97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A85A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B8890F9" w14:textId="77777777" w:rsidR="009508EA" w:rsidRDefault="009508EA">
      <w:pPr>
        <w:pStyle w:val="Standard"/>
        <w:pageBreakBefore/>
        <w:rPr>
          <w:sz w:val="24"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7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115"/>
      </w:tblGrid>
      <w:tr w:rsidR="009508EA" w14:paraId="7FD71E9D" w14:textId="77777777">
        <w:tc>
          <w:tcPr>
            <w:tcW w:w="9354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E7F51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9508EA" w14:paraId="1AEE4DC8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653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29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DFCA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3188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1600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E9D75E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AA59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F1A3F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C9E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3DD4E67B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D9A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27F3E8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1C1C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4415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A9F9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90B3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AEB1C2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D9D53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576A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B5B51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6067DC3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3C2F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B133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C3A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83C608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488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34A5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8E47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2A8A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A28752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5FA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45565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CB61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6E83801A" w14:textId="77777777" w:rsidR="009508EA" w:rsidRDefault="009508EA">
            <w:pPr>
              <w:pStyle w:val="Standard"/>
              <w:rPr>
                <w:sz w:val="18"/>
              </w:rPr>
            </w:pPr>
          </w:p>
          <w:p w14:paraId="45D6692B" w14:textId="77777777" w:rsidR="009508EA" w:rsidRDefault="009508EA">
            <w:pPr>
              <w:pStyle w:val="Standard"/>
              <w:rPr>
                <w:sz w:val="18"/>
              </w:rPr>
            </w:pPr>
          </w:p>
          <w:p w14:paraId="4D8D7D0C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31AD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F884C3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3FF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9EF0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3A28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DB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946410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1BC8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AE80D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5268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48B06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6279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BCF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221B76E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94F3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724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A2AE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D4F6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E57C0B7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A7D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01151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0FF6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251C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1DC0AEB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17B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7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F2B7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303E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1A3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35FE68D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756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B35B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A55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A4C893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C65B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398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BE0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FEAC6E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88E9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3CF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721E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C880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4BFAE4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DC11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597A7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7A4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835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074E3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E5F9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616B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27C2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4F1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7D92C0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4084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DD58B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6223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38DB8753" w14:textId="77777777" w:rsidR="009508EA" w:rsidRDefault="009508EA">
            <w:pPr>
              <w:pStyle w:val="Standard"/>
              <w:rPr>
                <w:sz w:val="18"/>
              </w:rPr>
            </w:pPr>
          </w:p>
          <w:p w14:paraId="58E351D8" w14:textId="77777777" w:rsidR="009508EA" w:rsidRDefault="009508EA">
            <w:pPr>
              <w:pStyle w:val="Standard"/>
              <w:rPr>
                <w:sz w:val="18"/>
              </w:rPr>
            </w:pPr>
          </w:p>
          <w:p w14:paraId="23C7AB61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EE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58760A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8E9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321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2E9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351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341F4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15A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CA014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F523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9F956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F25D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966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301B898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18CF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983B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24B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2A33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26900C2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8147A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5FA4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FEFD1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00B9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32A283C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041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BE81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404D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717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25F02E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115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0DD1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FAFA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3494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A91105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05201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DFA1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199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8006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5689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AEAD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D62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6874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0A01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A380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E5D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2863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45B7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38B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F06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FCDC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18C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0E026F2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8E9D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D3CE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7D91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42DEB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2CA930E6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F22C2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51C0E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22C0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0452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</w:tbl>
    <w:p w14:paraId="71C5B195" w14:textId="77777777" w:rsidR="009508EA" w:rsidRDefault="009508EA">
      <w:pPr>
        <w:pStyle w:val="Standard"/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3"/>
        <w:gridCol w:w="1049"/>
        <w:gridCol w:w="357"/>
        <w:gridCol w:w="61"/>
        <w:gridCol w:w="857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9508EA" w14:paraId="0932AF53" w14:textId="77777777">
        <w:tc>
          <w:tcPr>
            <w:tcW w:w="9354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8CA7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9508EA" w14:paraId="6E185BB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CAFA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29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BC3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F568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751C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979B05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3460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96EB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4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4926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7E7276B9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A59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791EFE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020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16EF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2B2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A28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6CA2FF4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DAA7D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23D53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770AC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2E45D80E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9B2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344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4DA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880C7D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5E4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30DA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E926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87F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3BCC5C7C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D33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A2F4A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EDD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79D547A4" w14:textId="77777777" w:rsidR="009508EA" w:rsidRDefault="009508EA">
            <w:pPr>
              <w:pStyle w:val="Standard"/>
              <w:rPr>
                <w:sz w:val="18"/>
              </w:rPr>
            </w:pPr>
          </w:p>
          <w:p w14:paraId="062A460F" w14:textId="77777777" w:rsidR="009508EA" w:rsidRDefault="009508EA">
            <w:pPr>
              <w:pStyle w:val="Standard"/>
              <w:rPr>
                <w:sz w:val="18"/>
              </w:rPr>
            </w:pPr>
          </w:p>
          <w:p w14:paraId="1ECE5B15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8FFD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4216B3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4D87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0C4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DC39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5D38C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28E8B4C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AF02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D378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917D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63BA7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B6E4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6AE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63DD691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AF04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EAE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21A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883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49EFA0A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4BA5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E9863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11EA" w14:textId="77777777" w:rsidR="009508EA" w:rsidRDefault="009508EA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112E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291EF62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B2E7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367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28D74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8F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E4D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59F4A7C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E46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214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61FC3" w14:textId="77777777" w:rsidR="009508EA" w:rsidRDefault="001741ED">
            <w:pPr>
              <w:pStyle w:val="Standard"/>
              <w:snapToGrid w:val="0"/>
            </w:pPr>
            <w:r>
              <w:rPr>
                <w:sz w:val="22"/>
              </w:rPr>
              <w:t xml:space="preserve">□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D407A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B081891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9397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171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2E9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22E5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1A04D4E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5A8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4BD9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A2DC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43E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563D39A0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497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A3D6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012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C797B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F8ABAE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961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246C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D4A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8B3E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E91194B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1E24D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37365" w14:textId="77777777" w:rsidR="009508EA" w:rsidRDefault="001741ED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D83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  <w:p w14:paraId="7D296661" w14:textId="77777777" w:rsidR="009508EA" w:rsidRDefault="009508EA">
            <w:pPr>
              <w:pStyle w:val="Standard"/>
              <w:rPr>
                <w:sz w:val="18"/>
              </w:rPr>
            </w:pPr>
          </w:p>
          <w:p w14:paraId="3849A47B" w14:textId="77777777" w:rsidR="009508EA" w:rsidRDefault="009508EA">
            <w:pPr>
              <w:pStyle w:val="Standard"/>
              <w:rPr>
                <w:sz w:val="18"/>
              </w:rPr>
            </w:pPr>
          </w:p>
          <w:p w14:paraId="7C37D0D5" w14:textId="77777777" w:rsidR="009508EA" w:rsidRDefault="009508EA">
            <w:pPr>
              <w:pStyle w:val="Standard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3668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2182E1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41A5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21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2D85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16023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E7D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021C678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D4CC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2927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5C158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1055" w14:textId="77777777" w:rsidR="009508EA" w:rsidRDefault="001741E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4BA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5C13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7EDDDF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7C468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769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6A951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52A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B746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44DDE08D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11CD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C769" w14:textId="77777777" w:rsidR="009508EA" w:rsidRDefault="001741ED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CB2E" w14:textId="77777777" w:rsidR="009508EA" w:rsidRDefault="009508EA">
            <w:pPr>
              <w:pStyle w:val="Standard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7AD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647FE0E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C558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9900F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408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053E9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02AD2CF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477F5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39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AAA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886E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BD3E7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</w:tr>
      <w:tr w:rsidR="009508EA" w14:paraId="66112D2F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3F19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18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7846C" w14:textId="77777777" w:rsidR="009508EA" w:rsidRDefault="001741ED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d’identité d’établissement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002E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C97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8B4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74C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2EF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5965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9B06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5E6DB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649C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536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E8204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EA6FF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97E49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E790E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6F350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1F4A702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5E48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D3CF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9C5E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D98C3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9508EA" w14:paraId="429A64AE" w14:textId="77777777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D064C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692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756B2" w14:textId="77777777" w:rsidR="009508EA" w:rsidRDefault="001741ED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d’inscription q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q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B047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83D75" w14:textId="77777777" w:rsidR="009508EA" w:rsidRDefault="009508EA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9508EA" w14:paraId="18F8E8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54360" w14:textId="77777777" w:rsidR="009508EA" w:rsidRDefault="009508EA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799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69464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83FD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5B92" w14:textId="77777777" w:rsidR="009508EA" w:rsidRDefault="009508EA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1FE91A6C" w14:textId="77777777" w:rsidR="009508EA" w:rsidRDefault="001741ED">
      <w:pPr>
        <w:pStyle w:val="Standard"/>
        <w:pageBreakBefore/>
        <w:rPr>
          <w:sz w:val="24"/>
        </w:rPr>
      </w:pPr>
      <w:bookmarkStart w:id="6" w:name="CCAP"/>
      <w:bookmarkEnd w:id="6"/>
      <w:proofErr w:type="gramStart"/>
      <w:r>
        <w:rPr>
          <w:sz w:val="24"/>
        </w:rPr>
        <w:lastRenderedPageBreak/>
        <w:t>après</w:t>
      </w:r>
      <w:proofErr w:type="gramEnd"/>
      <w:r>
        <w:rPr>
          <w:sz w:val="24"/>
        </w:rPr>
        <w:t xml:space="preserve"> avoir :</w:t>
      </w:r>
    </w:p>
    <w:p w14:paraId="4CA77395" w14:textId="77777777" w:rsidR="009508EA" w:rsidRDefault="001741ED">
      <w:pPr>
        <w:pStyle w:val="Standard"/>
        <w:spacing w:before="120"/>
        <w:jc w:val="both"/>
        <w:rPr>
          <w:sz w:val="24"/>
        </w:rPr>
      </w:pPr>
      <w:r>
        <w:rPr>
          <w:sz w:val="24"/>
        </w:rPr>
        <w:t>– pris connaissance du Cahier des Clauses Administratives Particulières (CCAP) et des documents qui y sont mentionnés ;</w:t>
      </w:r>
    </w:p>
    <w:p w14:paraId="4F09E682" w14:textId="77777777" w:rsidR="009508EA" w:rsidRDefault="001741ED">
      <w:pPr>
        <w:pStyle w:val="Standard"/>
        <w:spacing w:before="120"/>
        <w:jc w:val="both"/>
        <w:rPr>
          <w:sz w:val="24"/>
        </w:rPr>
      </w:pPr>
      <w:r>
        <w:rPr>
          <w:sz w:val="24"/>
        </w:rPr>
        <w:t>– produit les documents et renseignements visés aux articles R.2143-3 et R.2143-4 du CCP. ;</w:t>
      </w:r>
    </w:p>
    <w:p w14:paraId="49DCD8BA" w14:textId="77BEA37D" w:rsidR="009508EA" w:rsidRDefault="001741ED">
      <w:pPr>
        <w:pStyle w:val="Paragraphe"/>
        <w:ind w:left="567" w:hanging="567"/>
      </w:pPr>
      <w:r>
        <w:rPr>
          <w:sz w:val="36"/>
        </w:rPr>
        <w:t xml:space="preserve">□ </w:t>
      </w:r>
      <w:r>
        <w:t>m’</w:t>
      </w:r>
      <w:r>
        <w:rPr>
          <w:b/>
          <w:u w:val="single"/>
        </w:rPr>
        <w:t>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1-12.1, 1-12.2</w:t>
      </w:r>
      <w:r w:rsidR="008F63D8">
        <w:t>,</w:t>
      </w:r>
      <w:r w:rsidR="00D12004">
        <w:t xml:space="preserve"> </w:t>
      </w:r>
      <w:r>
        <w:t>au 1-12.3 du CCAP et, conformément aux stipulations des documents cités ci-dessus, à exécuter les prestations du présent marché dans les conditions ci-après définies.</w:t>
      </w:r>
    </w:p>
    <w:p w14:paraId="387326B2" w14:textId="77777777" w:rsidR="009508EA" w:rsidRDefault="001741ED">
      <w:pPr>
        <w:pStyle w:val="Paragraphe"/>
        <w:ind w:left="567"/>
      </w:pPr>
      <w:r>
        <w:t xml:space="preserve">L’offre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m’</w:t>
      </w:r>
      <w:r>
        <w:t>est notifiée dans un délai de 6 mois à compter de la date limite de remise des offres fixée par le règlement de la consultation et rappelée en page de garde du CCAP.</w:t>
      </w:r>
    </w:p>
    <w:p w14:paraId="34A04D50" w14:textId="77777777" w:rsidR="009508EA" w:rsidRDefault="001741ED">
      <w:pPr>
        <w:pStyle w:val="Standard"/>
        <w:tabs>
          <w:tab w:val="left" w:pos="-3828"/>
        </w:tabs>
        <w:spacing w:before="120" w:after="120"/>
      </w:pPr>
      <w:proofErr w:type="gramStart"/>
      <w:r>
        <w:rPr>
          <w:sz w:val="36"/>
        </w:rPr>
        <w:t>□</w:t>
      </w:r>
      <w:r>
        <w:rPr>
          <w:sz w:val="24"/>
        </w:rPr>
        <w:t xml:space="preserve">  </w:t>
      </w:r>
      <w:r>
        <w:rPr>
          <w:b/>
          <w:sz w:val="24"/>
          <w:u w:val="single"/>
        </w:rPr>
        <w:t>nous</w:t>
      </w:r>
      <w:proofErr w:type="gramEnd"/>
      <w:r>
        <w:rPr>
          <w:b/>
          <w:sz w:val="24"/>
          <w:u w:val="single"/>
        </w:rPr>
        <w:t xml:space="preserve"> engageons</w:t>
      </w:r>
      <w:r>
        <w:rPr>
          <w:sz w:val="24"/>
        </w:rPr>
        <w:t xml:space="preserve"> sans réserve, en tant que co-traitants </w:t>
      </w:r>
      <w:r>
        <w:rPr>
          <w:b/>
          <w:sz w:val="24"/>
        </w:rPr>
        <w:t xml:space="preserve">groupés solidaires </w:t>
      </w:r>
      <w:r>
        <w:rPr>
          <w:sz w:val="24"/>
        </w:rPr>
        <w:t>représentés par :</w:t>
      </w:r>
    </w:p>
    <w:p w14:paraId="04C2B6F4" w14:textId="77777777" w:rsidR="009508EA" w:rsidRDefault="009508E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sz w:val="24"/>
        </w:rPr>
      </w:pPr>
    </w:p>
    <w:p w14:paraId="3CF16DA8" w14:textId="77777777" w:rsidR="009508EA" w:rsidRDefault="009508E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sz w:val="24"/>
        </w:rPr>
      </w:pPr>
    </w:p>
    <w:p w14:paraId="150896A8" w14:textId="6792EE90" w:rsidR="009508EA" w:rsidRDefault="001741ED">
      <w:pPr>
        <w:pStyle w:val="Standard"/>
        <w:spacing w:before="120"/>
        <w:ind w:left="567"/>
        <w:jc w:val="both"/>
        <w:rPr>
          <w:sz w:val="24"/>
        </w:rPr>
      </w:pPr>
      <w:proofErr w:type="gramStart"/>
      <w:r>
        <w:rPr>
          <w:sz w:val="24"/>
        </w:rPr>
        <w:t>mandataire</w:t>
      </w:r>
      <w:proofErr w:type="gramEnd"/>
      <w:r>
        <w:rPr>
          <w:sz w:val="24"/>
        </w:rPr>
        <w:t xml:space="preserve"> du groupement, à produire, dans les conditions fixées au règlement de la consultation, les certificats, attestations et déclarations mentionnés  aux articles R.2143-6 à R.2143-10 du CCP ainsi que les attestations visées aux articles 1-12.1, 1-12.2</w:t>
      </w:r>
      <w:r w:rsidR="008F63D8">
        <w:rPr>
          <w:sz w:val="24"/>
        </w:rPr>
        <w:t>,</w:t>
      </w:r>
      <w:r w:rsidR="00D12004">
        <w:rPr>
          <w:sz w:val="24"/>
        </w:rPr>
        <w:t xml:space="preserve"> </w:t>
      </w:r>
      <w:r>
        <w:rPr>
          <w:sz w:val="24"/>
        </w:rPr>
        <w:t>au 1-12.3 du CCAP et, conformément aux stipulations des documents cités ci-dessus, à exécuter les prestations du présent marché dans les conditions ci-après définies.</w:t>
      </w:r>
    </w:p>
    <w:p w14:paraId="05886F98" w14:textId="77777777" w:rsidR="009508EA" w:rsidRDefault="001741ED">
      <w:pPr>
        <w:pStyle w:val="Paragraphe"/>
        <w:ind w:left="567"/>
      </w:pPr>
      <w:r>
        <w:t xml:space="preserve">L’offre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7" w:name="A1_p3A_a"/>
      <w:r>
        <w:t>6</w:t>
      </w:r>
      <w:bookmarkEnd w:id="7"/>
      <w:r>
        <w:t xml:space="preserve"> mois à compter de la date limite de remise des offres fixée par le règlement de la consultation et rappelée en page de garde du CCAP.</w:t>
      </w:r>
    </w:p>
    <w:p w14:paraId="5E2DD569" w14:textId="77777777" w:rsidR="009508EA" w:rsidRDefault="001741ED">
      <w:pPr>
        <w:pStyle w:val="Standard"/>
        <w:tabs>
          <w:tab w:val="left" w:pos="-3828"/>
        </w:tabs>
        <w:spacing w:before="120" w:after="120"/>
      </w:pPr>
      <w:r>
        <w:rPr>
          <w:sz w:val="36"/>
        </w:rPr>
        <w:t>□</w:t>
      </w:r>
      <w:r>
        <w:rPr>
          <w:sz w:val="24"/>
        </w:rPr>
        <w:t xml:space="preserve"> </w:t>
      </w:r>
      <w:r>
        <w:rPr>
          <w:b/>
          <w:sz w:val="24"/>
          <w:u w:val="single"/>
        </w:rPr>
        <w:t>nous engageons</w:t>
      </w:r>
      <w:r>
        <w:rPr>
          <w:sz w:val="24"/>
        </w:rPr>
        <w:t xml:space="preserve"> sans réserve, en tant que co-traitants </w:t>
      </w:r>
      <w:r>
        <w:rPr>
          <w:b/>
          <w:sz w:val="24"/>
        </w:rPr>
        <w:t xml:space="preserve">groupés conjoints </w:t>
      </w:r>
      <w:r>
        <w:rPr>
          <w:sz w:val="24"/>
        </w:rPr>
        <w:t>représentés par :</w:t>
      </w:r>
    </w:p>
    <w:p w14:paraId="1F610A05" w14:textId="77777777" w:rsidR="009508EA" w:rsidRDefault="009508E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sz w:val="24"/>
        </w:rPr>
      </w:pPr>
    </w:p>
    <w:p w14:paraId="68CA125E" w14:textId="77777777" w:rsidR="009508EA" w:rsidRDefault="009508EA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sz w:val="24"/>
        </w:rPr>
      </w:pPr>
    </w:p>
    <w:p w14:paraId="2B2F94F7" w14:textId="0AD709C5" w:rsidR="009508EA" w:rsidRDefault="001741ED">
      <w:pPr>
        <w:pStyle w:val="Standard"/>
        <w:spacing w:before="120"/>
        <w:ind w:left="567"/>
        <w:rPr>
          <w:sz w:val="24"/>
        </w:rPr>
      </w:pPr>
      <w:r>
        <w:rPr>
          <w:sz w:val="24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1-12.1, 1-12.2</w:t>
      </w:r>
      <w:r w:rsidR="008F63D8">
        <w:rPr>
          <w:sz w:val="24"/>
        </w:rPr>
        <w:t>,</w:t>
      </w:r>
      <w:r w:rsidR="00D12004">
        <w:rPr>
          <w:sz w:val="24"/>
        </w:rPr>
        <w:t xml:space="preserve"> </w:t>
      </w:r>
      <w:r>
        <w:rPr>
          <w:sz w:val="24"/>
        </w:rPr>
        <w:t>au 1-12.3 du CCAP et, conformément aux stipulations des documents cités ci-dessus, à exécuter les prestations du présent marché dans les conditions ci-après définies et selon la répartition des prestations précisée en annexe au présent acte d’engagement.</w:t>
      </w:r>
    </w:p>
    <w:p w14:paraId="5B728206" w14:textId="77777777" w:rsidR="009508EA" w:rsidRDefault="001741ED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l’égard du pouvoir adjudicateur, pour l’exécution du marché.</w:t>
      </w:r>
    </w:p>
    <w:p w14:paraId="52F30628" w14:textId="77777777" w:rsidR="009508EA" w:rsidRDefault="001741ED">
      <w:pPr>
        <w:pStyle w:val="Paragraphe"/>
        <w:ind w:left="567"/>
      </w:pPr>
      <w:r>
        <w:t xml:space="preserve">L’offre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8" w:name="A1_p5_a"/>
      <w:r>
        <w:t>6</w:t>
      </w:r>
      <w:bookmarkEnd w:id="8"/>
      <w:r>
        <w:t xml:space="preserve"> mois à compter de la date limite de remise des offres fixée par le règlement de la consultation et rappelée en page de garde du CCAP.</w:t>
      </w:r>
    </w:p>
    <w:p w14:paraId="50400E89" w14:textId="77777777" w:rsidR="009508EA" w:rsidRDefault="009508EA">
      <w:pPr>
        <w:pStyle w:val="Paragraphe"/>
        <w:ind w:left="567"/>
        <w:rPr>
          <w:shd w:val="clear" w:color="auto" w:fill="FFFF66"/>
        </w:rPr>
      </w:pPr>
    </w:p>
    <w:p w14:paraId="447A8E16" w14:textId="77777777" w:rsidR="009508EA" w:rsidRDefault="001741ED">
      <w:pPr>
        <w:pStyle w:val="Titre1"/>
      </w:pPr>
      <w:r>
        <w:lastRenderedPageBreak/>
        <w:t>ARTICLE 2. PRESTATIONS ET PRIX</w:t>
      </w:r>
    </w:p>
    <w:p w14:paraId="2CA9C68C" w14:textId="77777777" w:rsidR="009508EA" w:rsidRDefault="001741ED">
      <w:pPr>
        <w:pStyle w:val="Titre2"/>
      </w:pPr>
      <w:r>
        <w:t>2-1. Détermination des prix</w:t>
      </w:r>
    </w:p>
    <w:p w14:paraId="0832B990" w14:textId="77777777" w:rsidR="009508EA" w:rsidRDefault="001741ED">
      <w:pPr>
        <w:pStyle w:val="Paragraphe"/>
      </w:pPr>
      <w:r>
        <w:t>L’offre de prix est établie sur la base des conditions économiques en vigueur au mois m</w:t>
      </w:r>
      <w:r>
        <w:rPr>
          <w:vertAlign w:val="subscript"/>
        </w:rPr>
        <w:t>0</w:t>
      </w:r>
      <w:r>
        <w:t xml:space="preserve"> défini à l’article 3-3.2 du CCAP.</w:t>
      </w:r>
    </w:p>
    <w:p w14:paraId="1D056E7B" w14:textId="77777777" w:rsidR="009508EA" w:rsidRDefault="001741ED">
      <w:pPr>
        <w:pStyle w:val="Paragraphe"/>
      </w:pPr>
      <w:r>
        <w:t>Les modalités de variation des prix sont fixées à l’article 3-3 du CCAP.</w:t>
      </w:r>
    </w:p>
    <w:p w14:paraId="29C3DF74" w14:textId="02E7DF95" w:rsidR="00D12004" w:rsidRDefault="00D12004" w:rsidP="00D12004">
      <w:pPr>
        <w:pStyle w:val="Paragraphe"/>
      </w:pPr>
      <w:r>
        <w:t>Le</w:t>
      </w:r>
      <w:bookmarkStart w:id="9" w:name="A2A_1_p21A_a"/>
      <w:r>
        <w:t xml:space="preserve"> </w:t>
      </w:r>
      <w:bookmarkEnd w:id="9"/>
      <w:r>
        <w:t>marché n’est pas réparti en lots.</w:t>
      </w:r>
    </w:p>
    <w:p w14:paraId="0F369E64" w14:textId="02F789B8" w:rsidR="00344277" w:rsidRDefault="00344277" w:rsidP="00344277">
      <w:pPr>
        <w:pStyle w:val="Paragraphe"/>
      </w:pPr>
      <w:r>
        <w:t>Le montant maximum annuel de l’accord-cadre pour est de :</w:t>
      </w:r>
    </w:p>
    <w:p w14:paraId="0D54A4F8" w14:textId="77777777" w:rsidR="009508EA" w:rsidRDefault="009508EA">
      <w:pPr>
        <w:pStyle w:val="Paragraphe"/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2440"/>
        <w:gridCol w:w="2210"/>
        <w:gridCol w:w="2610"/>
      </w:tblGrid>
      <w:tr w:rsidR="009508EA" w14:paraId="1593118F" w14:textId="77777777"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85F4" w14:textId="77777777" w:rsidR="009508EA" w:rsidRDefault="001741ED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Période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49C89" w14:textId="075898EB" w:rsidR="009508EA" w:rsidRDefault="001741ED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Montant maximum </w:t>
            </w:r>
            <w:r w:rsidR="000C44F4">
              <w:rPr>
                <w:color w:val="000000"/>
                <w:sz w:val="24"/>
              </w:rPr>
              <w:t xml:space="preserve">en € </w:t>
            </w:r>
            <w:r>
              <w:rPr>
                <w:color w:val="000000"/>
                <w:sz w:val="24"/>
              </w:rPr>
              <w:t>HT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604C4" w14:textId="26F72DF9" w:rsidR="009508EA" w:rsidRDefault="001741ED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Montant TVA </w:t>
            </w:r>
            <w:r w:rsidR="000C44F4">
              <w:rPr>
                <w:sz w:val="24"/>
              </w:rPr>
              <w:t xml:space="preserve">en € </w:t>
            </w:r>
            <w:r>
              <w:rPr>
                <w:sz w:val="24"/>
              </w:rPr>
              <w:t>(20%)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1D19C" w14:textId="4C925744" w:rsidR="009508EA" w:rsidRDefault="001741ED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Montant maximum </w:t>
            </w:r>
            <w:r w:rsidR="000C44F4">
              <w:rPr>
                <w:sz w:val="24"/>
              </w:rPr>
              <w:t xml:space="preserve">en € </w:t>
            </w:r>
            <w:r>
              <w:rPr>
                <w:sz w:val="24"/>
              </w:rPr>
              <w:t>TTC</w:t>
            </w:r>
          </w:p>
        </w:tc>
      </w:tr>
      <w:tr w:rsidR="009508EA" w14:paraId="289B29B2" w14:textId="77777777"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56427" w14:textId="77777777" w:rsidR="009508EA" w:rsidRDefault="001741ED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Période ferme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B017C4" w14:textId="2077125E" w:rsidR="009508EA" w:rsidRDefault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750 000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8C8DC0" w14:textId="1667F9B6" w:rsidR="009508EA" w:rsidRDefault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150 000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6C688" w14:textId="2C02AE39" w:rsidR="009508EA" w:rsidRDefault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900 000</w:t>
            </w:r>
          </w:p>
        </w:tc>
      </w:tr>
      <w:tr w:rsidR="000C44F4" w14:paraId="2182F9C5" w14:textId="77777777"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B66C8" w14:textId="77777777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Reconduction 1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2EDAE" w14:textId="01F93492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D50B73">
              <w:rPr>
                <w:color w:val="000000"/>
                <w:sz w:val="24"/>
              </w:rPr>
              <w:t>750 000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5230C" w14:textId="498C9EE7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150 000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E6059" w14:textId="74DE9F5C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757EF7">
              <w:rPr>
                <w:color w:val="000000"/>
                <w:sz w:val="24"/>
              </w:rPr>
              <w:t>900 000</w:t>
            </w:r>
          </w:p>
        </w:tc>
      </w:tr>
      <w:tr w:rsidR="000C44F4" w14:paraId="3E0A18B7" w14:textId="77777777"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4C053" w14:textId="77777777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Reconduction 2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30E1E" w14:textId="50626BB4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D50B73">
              <w:rPr>
                <w:color w:val="000000"/>
                <w:sz w:val="24"/>
              </w:rPr>
              <w:t>750 000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13FD4" w14:textId="32B8CD0D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150 000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AAB4A" w14:textId="1B948EF3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757EF7">
              <w:rPr>
                <w:color w:val="000000"/>
                <w:sz w:val="24"/>
              </w:rPr>
              <w:t>900 000</w:t>
            </w:r>
          </w:p>
        </w:tc>
      </w:tr>
      <w:tr w:rsidR="000C44F4" w14:paraId="48E5D30D" w14:textId="77777777"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2EE5D" w14:textId="77777777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Reconduction 3</w:t>
            </w: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F1D03" w14:textId="6ACAA7BD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D50B73">
              <w:rPr>
                <w:color w:val="000000"/>
                <w:sz w:val="24"/>
              </w:rPr>
              <w:t>750 000</w:t>
            </w:r>
          </w:p>
        </w:tc>
        <w:tc>
          <w:tcPr>
            <w:tcW w:w="22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8AA8C" w14:textId="769F29FC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150 000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38804" w14:textId="2D3CC3F0" w:rsidR="000C44F4" w:rsidRDefault="000C44F4" w:rsidP="000C44F4">
            <w:pPr>
              <w:pStyle w:val="TableContents"/>
              <w:jc w:val="center"/>
              <w:rPr>
                <w:color w:val="000000"/>
                <w:sz w:val="24"/>
              </w:rPr>
            </w:pPr>
            <w:r w:rsidRPr="00757EF7">
              <w:rPr>
                <w:color w:val="000000"/>
                <w:sz w:val="24"/>
              </w:rPr>
              <w:t>900 000</w:t>
            </w:r>
          </w:p>
        </w:tc>
      </w:tr>
    </w:tbl>
    <w:p w14:paraId="33DE6C25" w14:textId="77777777" w:rsidR="009508EA" w:rsidRDefault="009508EA">
      <w:pPr>
        <w:pStyle w:val="Paragraphe"/>
      </w:pPr>
    </w:p>
    <w:p w14:paraId="76E799C9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Il n’est pas prévu de montant minimum.</w:t>
      </w:r>
    </w:p>
    <w:p w14:paraId="2E03A5C3" w14:textId="77777777" w:rsidR="009508EA" w:rsidRDefault="001741ED">
      <w:pPr>
        <w:pStyle w:val="Paragraphe"/>
        <w:spacing w:before="240"/>
      </w:pPr>
      <w:r>
        <w:t>Les prestations seront rémunérées par application, aux quantités réalisées, des prix du bordereau des prix du présent marché.</w:t>
      </w:r>
    </w:p>
    <w:p w14:paraId="5CFAF97D" w14:textId="77777777" w:rsidR="009508EA" w:rsidRDefault="001741ED">
      <w:pPr>
        <w:pStyle w:val="Standard"/>
        <w:keepNext/>
        <w:spacing w:before="240" w:after="120"/>
        <w:ind w:left="-284"/>
      </w:pPr>
      <w:proofErr w:type="gramStart"/>
      <w:r>
        <w:rPr>
          <w:sz w:val="36"/>
        </w:rPr>
        <w:t xml:space="preserve">□  </w:t>
      </w:r>
      <w:r>
        <w:rPr>
          <w:b/>
          <w:sz w:val="24"/>
          <w:u w:val="single"/>
        </w:rPr>
        <w:t>Groupement</w:t>
      </w:r>
      <w:proofErr w:type="gramEnd"/>
      <w:r>
        <w:rPr>
          <w:b/>
          <w:sz w:val="24"/>
          <w:u w:val="single"/>
        </w:rPr>
        <w:t xml:space="preserve"> conjoin</w:t>
      </w:r>
      <w:r>
        <w:rPr>
          <w:b/>
          <w:u w:val="single"/>
        </w:rPr>
        <w:t>t</w:t>
      </w:r>
    </w:p>
    <w:p w14:paraId="23420D79" w14:textId="77777777" w:rsidR="009508EA" w:rsidRDefault="001741ED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est joint en annexe au présent acte d’engagement.</w:t>
      </w:r>
    </w:p>
    <w:p w14:paraId="380BA55D" w14:textId="77777777" w:rsidR="009508EA" w:rsidRDefault="001741ED">
      <w:pPr>
        <w:pStyle w:val="Titre2"/>
      </w:pPr>
      <w:r>
        <w:t>2-2. Montant sous-traité</w:t>
      </w:r>
    </w:p>
    <w:p w14:paraId="31D3A26C" w14:textId="77777777" w:rsidR="009508EA" w:rsidRDefault="001741ED">
      <w:pPr>
        <w:pStyle w:val="Titre3"/>
      </w:pPr>
      <w:r>
        <w:rPr>
          <w:b/>
          <w:bCs/>
          <w:sz w:val="28"/>
          <w:szCs w:val="28"/>
          <w:u w:val="single"/>
        </w:rPr>
        <w:t>2-2.1.</w:t>
      </w:r>
      <w:r>
        <w:t xml:space="preserve"> Montant sous-traité désigné au marché</w:t>
      </w:r>
    </w:p>
    <w:p w14:paraId="1F0AE792" w14:textId="77777777" w:rsidR="009508EA" w:rsidRDefault="001741ED">
      <w:pPr>
        <w:pStyle w:val="Paragraphe"/>
        <w:spacing w:before="0"/>
      </w:pPr>
      <w:r>
        <w:t>En cas de recours à la sous-traitance, conformément à l’article 5 de la loi du 31 décembre 1975 modifiée, un formulaire DC4</w:t>
      </w:r>
      <w:r>
        <w:rPr>
          <w:rStyle w:val="Appelnotedebasdep"/>
        </w:rPr>
        <w:footnoteReference w:id="1"/>
      </w:r>
      <w:r>
        <w:t xml:space="preserve"> sera annexé au présent acte d’engagement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006299D2" w14:textId="77777777" w:rsidR="009508EA" w:rsidRDefault="001741ED">
      <w:pPr>
        <w:pStyle w:val="Paragraphe"/>
      </w:pPr>
      <w:r>
        <w:t>Chaque formulaire annexé constitue une demande d’acceptation du sous-traitant concerné et d’agrément des conditions de paiement du contrat de sous-traitance. La notification du marché est réputée emporter acceptation du sous-traitant et agrément des conditions de paiement du contrat de sous-traitance.</w:t>
      </w:r>
    </w:p>
    <w:p w14:paraId="61B3AF3B" w14:textId="77777777" w:rsidR="009508EA" w:rsidRDefault="001741ED">
      <w:pPr>
        <w:pStyle w:val="Paragraphe"/>
        <w:keepNext/>
        <w:keepLines/>
        <w:ind w:left="-284"/>
      </w:pPr>
      <w:proofErr w:type="gramStart"/>
      <w:r>
        <w:rPr>
          <w:sz w:val="36"/>
        </w:rPr>
        <w:lastRenderedPageBreak/>
        <w:t>□</w:t>
      </w:r>
      <w:r>
        <w:t xml:space="preserve">  </w:t>
      </w:r>
      <w:r>
        <w:rPr>
          <w:b/>
          <w:color w:val="000000"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45564F24" w14:textId="77777777" w:rsidR="009508EA" w:rsidRDefault="001741ED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9508EA" w14:paraId="67505948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6DEBD" w14:textId="77777777" w:rsidR="009508EA" w:rsidRDefault="001741ED">
            <w:pPr>
              <w:pStyle w:val="Paragraphe"/>
              <w:keepNext/>
              <w:keepLines/>
              <w:numPr>
                <w:ilvl w:val="0"/>
                <w:numId w:val="11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3BB727" w14:textId="77777777" w:rsidR="009508EA" w:rsidRDefault="009508E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E1960" w14:textId="77777777" w:rsidR="009508EA" w:rsidRDefault="009508EA">
            <w:pPr>
              <w:pStyle w:val="Standard"/>
              <w:snapToGrid w:val="0"/>
            </w:pPr>
          </w:p>
        </w:tc>
      </w:tr>
    </w:tbl>
    <w:p w14:paraId="107DFE18" w14:textId="77777777" w:rsidR="009508EA" w:rsidRDefault="001741ED">
      <w:pPr>
        <w:pStyle w:val="Standard"/>
        <w:keepNext/>
        <w:keepLines/>
        <w:spacing w:before="240"/>
        <w:rPr>
          <w:sz w:val="24"/>
          <w:szCs w:val="20"/>
        </w:rPr>
      </w:pPr>
      <w:r>
        <w:rPr>
          <w:sz w:val="24"/>
          <w:szCs w:val="20"/>
        </w:rPr>
        <w:t>Les déclarations et attestations (article R2193-1 du code la commande publique) des sous-traitants recensés dans les formulaires annexés, sont jointes au présent acte d’engagement.</w:t>
      </w:r>
    </w:p>
    <w:p w14:paraId="4C899784" w14:textId="77777777" w:rsidR="009508EA" w:rsidRDefault="001741ED">
      <w:pPr>
        <w:pStyle w:val="Paragraphe"/>
        <w:keepNext/>
        <w:keepLines/>
        <w:ind w:left="-284"/>
      </w:pPr>
      <w:proofErr w:type="gramStart"/>
      <w:r>
        <w:rPr>
          <w:sz w:val="36"/>
        </w:rPr>
        <w:t>□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558670A7" w14:textId="77777777" w:rsidR="009508EA" w:rsidRDefault="001741ED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9508EA" w14:paraId="646D93A6" w14:textId="77777777"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C9E5F" w14:textId="77777777" w:rsidR="009508EA" w:rsidRDefault="001741ED">
            <w:pPr>
              <w:pStyle w:val="Paragraphe"/>
              <w:keepNext/>
              <w:keepLines/>
              <w:numPr>
                <w:ilvl w:val="0"/>
                <w:numId w:val="12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7464FA" w14:textId="77777777" w:rsidR="009508EA" w:rsidRDefault="009508EA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282B7" w14:textId="77777777" w:rsidR="009508EA" w:rsidRDefault="009508EA">
            <w:pPr>
              <w:pStyle w:val="Standard"/>
              <w:snapToGrid w:val="0"/>
            </w:pPr>
          </w:p>
        </w:tc>
      </w:tr>
    </w:tbl>
    <w:p w14:paraId="5AC63A18" w14:textId="77777777" w:rsidR="009508EA" w:rsidRDefault="001741ED">
      <w:pPr>
        <w:pStyle w:val="Standard"/>
        <w:spacing w:before="240"/>
        <w:rPr>
          <w:sz w:val="24"/>
          <w:szCs w:val="20"/>
        </w:rPr>
      </w:pPr>
      <w:r>
        <w:rPr>
          <w:sz w:val="24"/>
          <w:szCs w:val="20"/>
        </w:rPr>
        <w:t>Les déclarations (article R2193-1 du code la commande publique) des sous-traitants recensés dans les formulaires annexés, sont jointes au présent acte d’engagement.</w:t>
      </w:r>
    </w:p>
    <w:p w14:paraId="01AF8F0D" w14:textId="77777777" w:rsidR="009508EA" w:rsidRDefault="001741ED">
      <w:pPr>
        <w:pStyle w:val="Paragraphe"/>
        <w:keepNext/>
        <w:keepLines/>
        <w:ind w:left="-284"/>
      </w:pPr>
      <w:proofErr w:type="gramStart"/>
      <w:r>
        <w:rPr>
          <w:sz w:val="36"/>
        </w:rPr>
        <w:t>□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470FA184" w14:textId="77777777" w:rsidR="009508EA" w:rsidRDefault="001741ED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9508EA" w14:paraId="03BD5067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B41CD9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37DC9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9508EA" w14:paraId="553305A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244BB" w14:textId="77777777" w:rsidR="009508EA" w:rsidRDefault="001741ED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36E16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  <w:tr w:rsidR="009508EA" w14:paraId="0A3D72B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6CB255" w14:textId="77777777" w:rsidR="009508EA" w:rsidRDefault="001741ED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023879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  <w:tr w:rsidR="009508EA" w14:paraId="6618A27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7B55E" w14:textId="77777777" w:rsidR="009508EA" w:rsidRDefault="001741ED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A5C8E5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  <w:tr w:rsidR="009508EA" w14:paraId="2FF4975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DFF61" w14:textId="77777777" w:rsidR="009508EA" w:rsidRDefault="001741ED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B1D01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  <w:tr w:rsidR="009508EA" w14:paraId="4657BFF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FA91E" w14:textId="77777777" w:rsidR="009508EA" w:rsidRDefault="001741ED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7D809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  <w:tr w:rsidR="009508EA" w14:paraId="20848B8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B3EE4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588F76" w14:textId="77777777" w:rsidR="009508EA" w:rsidRDefault="009508EA">
            <w:pPr>
              <w:pStyle w:val="Standard"/>
              <w:snapToGrid w:val="0"/>
              <w:jc w:val="center"/>
            </w:pPr>
          </w:p>
        </w:tc>
      </w:tr>
    </w:tbl>
    <w:p w14:paraId="17E92524" w14:textId="77777777" w:rsidR="009508EA" w:rsidRDefault="001741ED">
      <w:pPr>
        <w:pStyle w:val="Titre3"/>
        <w:keepLines/>
        <w:spacing w:before="120" w:after="0"/>
        <w:ind w:left="0" w:firstLine="0"/>
      </w:pPr>
      <w:r>
        <w:rPr>
          <w:szCs w:val="20"/>
        </w:rPr>
        <w:t>Les déclarations et attestations (article R2193-1 du code la commande publique) des sous-traitants recensés dans les formulaires annexés, sont jointes au présent acte d’engagement.</w:t>
      </w:r>
    </w:p>
    <w:p w14:paraId="664295EA" w14:textId="77777777" w:rsidR="009508EA" w:rsidRDefault="001741ED">
      <w:pPr>
        <w:pStyle w:val="Titre3"/>
      </w:pPr>
      <w:r>
        <w:rPr>
          <w:b/>
          <w:bCs/>
          <w:sz w:val="28"/>
          <w:szCs w:val="28"/>
          <w:u w:val="single"/>
        </w:rPr>
        <w:t>2-2.2.</w:t>
      </w:r>
      <w:r>
        <w:t xml:space="preserve"> Créance présentée en nantissement ou cession</w:t>
      </w:r>
    </w:p>
    <w:p w14:paraId="237E28EC" w14:textId="77777777" w:rsidR="009508EA" w:rsidRDefault="001741ED">
      <w:pPr>
        <w:pStyle w:val="Standard"/>
        <w:spacing w:before="120"/>
      </w:pPr>
      <w:r>
        <w:rPr>
          <w:sz w:val="24"/>
        </w:rPr>
        <w:t xml:space="preserve">Le montant maximal, TVA incluse, de la créance que </w:t>
      </w:r>
      <w:r>
        <w:rPr>
          <w:b/>
          <w:bCs/>
          <w:sz w:val="24"/>
          <w:u w:val="single"/>
        </w:rPr>
        <w:t>je pourrai</w:t>
      </w:r>
      <w:r>
        <w:rPr>
          <w:b/>
          <w:bCs/>
          <w:sz w:val="24"/>
        </w:rPr>
        <w:t> / </w:t>
      </w:r>
      <w:r>
        <w:rPr>
          <w:b/>
          <w:bCs/>
          <w:sz w:val="24"/>
          <w:u w:val="single"/>
        </w:rPr>
        <w:t>nous pourrons</w:t>
      </w:r>
      <w:r>
        <w:rPr>
          <w:sz w:val="24"/>
        </w:rPr>
        <w:t xml:space="preserve"> présenter en</w:t>
      </w:r>
    </w:p>
    <w:tbl>
      <w:tblPr>
        <w:tblW w:w="5655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8"/>
        <w:gridCol w:w="2607"/>
      </w:tblGrid>
      <w:tr w:rsidR="009508EA" w14:paraId="70698D82" w14:textId="77777777">
        <w:tc>
          <w:tcPr>
            <w:tcW w:w="3048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F4A353" w14:textId="77777777" w:rsidR="009508EA" w:rsidRDefault="001741ED">
            <w:pPr>
              <w:pStyle w:val="Standard"/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t>nantissement</w:t>
            </w:r>
            <w:proofErr w:type="gramEnd"/>
            <w:r>
              <w:rPr>
                <w:sz w:val="24"/>
              </w:rPr>
              <w:t xml:space="preserve"> ou céder est de :</w:t>
            </w:r>
          </w:p>
        </w:tc>
        <w:tc>
          <w:tcPr>
            <w:tcW w:w="260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2A8CD4" w14:textId="77777777" w:rsidR="009508EA" w:rsidRDefault="009508EA">
            <w:pPr>
              <w:pStyle w:val="Standard"/>
              <w:snapToGrid w:val="0"/>
              <w:rPr>
                <w:sz w:val="24"/>
              </w:rPr>
            </w:pPr>
          </w:p>
        </w:tc>
      </w:tr>
    </w:tbl>
    <w:p w14:paraId="1C66B508" w14:textId="77777777" w:rsidR="009508EA" w:rsidRDefault="001741ED">
      <w:pPr>
        <w:pStyle w:val="Paragraphe"/>
        <w:ind w:left="-284"/>
      </w:pPr>
      <w:proofErr w:type="gramStart"/>
      <w:r>
        <w:rPr>
          <w:sz w:val="36"/>
        </w:rPr>
        <w:t>□</w:t>
      </w:r>
      <w: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unique/groupement solidaire :</w:t>
      </w:r>
    </w:p>
    <w:p w14:paraId="2B3BB0AD" w14:textId="77777777" w:rsidR="009508EA" w:rsidRDefault="001741ED">
      <w:pPr>
        <w:pStyle w:val="Standard"/>
        <w:spacing w:before="120"/>
        <w:jc w:val="both"/>
      </w:pPr>
      <w:r>
        <w:rPr>
          <w:sz w:val="24"/>
        </w:rPr>
        <w:t xml:space="preserve">Le montant maximal, TVA incluse, de la créance que </w:t>
      </w:r>
      <w:r>
        <w:rPr>
          <w:b/>
          <w:sz w:val="24"/>
          <w:u w:val="single"/>
        </w:rPr>
        <w:t>je pourrai</w:t>
      </w:r>
      <w:r>
        <w:rPr>
          <w:b/>
          <w:sz w:val="24"/>
        </w:rPr>
        <w:t> / </w:t>
      </w:r>
      <w:r>
        <w:rPr>
          <w:b/>
          <w:sz w:val="24"/>
          <w:u w:val="single"/>
        </w:rPr>
        <w:t>nous pourrons</w:t>
      </w:r>
      <w:r>
        <w:rPr>
          <w:sz w:val="24"/>
        </w:rPr>
        <w:t xml:space="preserve"> présenter en</w:t>
      </w:r>
    </w:p>
    <w:tbl>
      <w:tblPr>
        <w:tblW w:w="5615" w:type="dxa"/>
        <w:tblInd w:w="-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8"/>
        <w:gridCol w:w="2567"/>
      </w:tblGrid>
      <w:tr w:rsidR="009508EA" w14:paraId="6FD8E9A8" w14:textId="77777777">
        <w:tc>
          <w:tcPr>
            <w:tcW w:w="3048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59C3D" w14:textId="77777777" w:rsidR="009508EA" w:rsidRDefault="001741ED">
            <w:pPr>
              <w:pStyle w:val="Standard"/>
              <w:snapToGrid w:val="0"/>
              <w:rPr>
                <w:sz w:val="24"/>
              </w:rPr>
            </w:pPr>
            <w:proofErr w:type="gramStart"/>
            <w:r>
              <w:rPr>
                <w:sz w:val="24"/>
              </w:rPr>
              <w:t>nantissement</w:t>
            </w:r>
            <w:proofErr w:type="gramEnd"/>
            <w:r>
              <w:rPr>
                <w:sz w:val="24"/>
              </w:rPr>
              <w:t xml:space="preserve"> ou céder est de :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779D44" w14:textId="77777777" w:rsidR="009508EA" w:rsidRDefault="009508EA">
            <w:pPr>
              <w:pStyle w:val="Standard"/>
              <w:snapToGrid w:val="0"/>
              <w:rPr>
                <w:sz w:val="24"/>
              </w:rPr>
            </w:pPr>
          </w:p>
        </w:tc>
      </w:tr>
    </w:tbl>
    <w:p w14:paraId="6F88B575" w14:textId="77777777" w:rsidR="009508EA" w:rsidRDefault="001741ED">
      <w:pPr>
        <w:pStyle w:val="Paragraphe"/>
        <w:keepNext/>
        <w:keepLines/>
        <w:ind w:hanging="263"/>
      </w:pPr>
      <w:proofErr w:type="gramStart"/>
      <w:r>
        <w:rPr>
          <w:sz w:val="36"/>
        </w:rPr>
        <w:t xml:space="preserve">□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6AA64B34" w14:textId="77777777" w:rsidR="009508EA" w:rsidRDefault="001741ED">
      <w:pPr>
        <w:pStyle w:val="Paradouble"/>
      </w:pPr>
      <w:r>
        <w:t xml:space="preserve">Le montant maximal, TVA incluse, de la créance que </w:t>
      </w:r>
      <w:r>
        <w:rPr>
          <w:b/>
          <w:u w:val="single"/>
        </w:rPr>
        <w:t>nous pourrons</w:t>
      </w:r>
      <w:r>
        <w:t xml:space="preserve"> présenter en nantissement ou céder est ainsi de :</w:t>
      </w:r>
    </w:p>
    <w:tbl>
      <w:tblPr>
        <w:tblW w:w="97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5"/>
        <w:gridCol w:w="1900"/>
        <w:gridCol w:w="1900"/>
        <w:gridCol w:w="1900"/>
        <w:gridCol w:w="1908"/>
      </w:tblGrid>
      <w:tr w:rsidR="009508EA" w14:paraId="0D47FAD0" w14:textId="77777777">
        <w:trPr>
          <w:jc w:val="center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FF3EB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5D32AB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DC215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B722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60EF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</w:tr>
      <w:tr w:rsidR="009508EA" w14:paraId="33FDB39D" w14:textId="77777777">
        <w:trPr>
          <w:jc w:val="center"/>
        </w:trPr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6DA726" w14:textId="77777777" w:rsidR="009508EA" w:rsidRDefault="009508EA">
            <w:pPr>
              <w:pStyle w:val="Standard"/>
              <w:keepNext/>
              <w:keepLines/>
              <w:snapToGrid w:val="0"/>
              <w:rPr>
                <w:b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B22F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D0562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86260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DD12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</w:tbl>
    <w:p w14:paraId="26E05DFC" w14:textId="77777777" w:rsidR="009508EA" w:rsidRDefault="009508EA">
      <w:pPr>
        <w:pStyle w:val="Standard"/>
      </w:pPr>
    </w:p>
    <w:p w14:paraId="08825F1F" w14:textId="77777777" w:rsidR="009508EA" w:rsidRDefault="009508EA">
      <w:pPr>
        <w:pStyle w:val="Paradouble"/>
      </w:pPr>
    </w:p>
    <w:p w14:paraId="0C87E22F" w14:textId="77777777" w:rsidR="009508EA" w:rsidRDefault="001741ED">
      <w:pPr>
        <w:pStyle w:val="Titre1"/>
      </w:pPr>
      <w:r>
        <w:lastRenderedPageBreak/>
        <w:t>ARTICLE 3. DURÉE DU MARCHÉ ET DÉLAIS D’EXÉCUTION</w:t>
      </w:r>
    </w:p>
    <w:p w14:paraId="53FCE836" w14:textId="77777777" w:rsidR="009508EA" w:rsidRDefault="001741ED">
      <w:pPr>
        <w:pStyle w:val="Titre2"/>
      </w:pPr>
      <w:r>
        <w:t>3-1. Durée de validité du marché</w:t>
      </w:r>
    </w:p>
    <w:p w14:paraId="28652FDE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 xml:space="preserve">La durée du marché est de 12 mois à compter de sa notification. </w:t>
      </w:r>
    </w:p>
    <w:p w14:paraId="127D519B" w14:textId="77777777" w:rsidR="0077235C" w:rsidRPr="0077235C" w:rsidRDefault="0077235C" w:rsidP="0077235C">
      <w:pPr>
        <w:widowControl/>
        <w:autoSpaceDN/>
        <w:spacing w:before="120"/>
        <w:jc w:val="both"/>
        <w:rPr>
          <w:rFonts w:ascii="Times New Roman" w:eastAsia="Times New Roman" w:hAnsi="Times New Roman" w:cs="Times New Roman"/>
          <w:kern w:val="2"/>
          <w:lang w:bidi="ar-SA"/>
        </w:rPr>
      </w:pPr>
      <w:r w:rsidRPr="0077235C">
        <w:rPr>
          <w:rFonts w:ascii="Times New Roman" w:eastAsia="Times New Roman" w:hAnsi="Times New Roman" w:cs="Times New Roman"/>
          <w:color w:val="000000"/>
          <w:kern w:val="2"/>
          <w:lang w:bidi="ar-SA"/>
        </w:rPr>
        <w:t>Les commandes pourront être adressées dès notification et dans le délai contractuel du marché et peuvent s’exécuter au-delà de ce délai.</w:t>
      </w:r>
    </w:p>
    <w:p w14:paraId="4CD018BB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Le marché est reconductible dans la limite de 3 reconductions sans que la durée totale ne puisse excéder 4 ans.</w:t>
      </w:r>
    </w:p>
    <w:p w14:paraId="6651A8EE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La durée de chaque période reconduite est identique à celle de la période initiale et débute le lendemain de l’expiration de la période précédente.</w:t>
      </w:r>
    </w:p>
    <w:p w14:paraId="65CA9AFC" w14:textId="4BCDE945" w:rsidR="009508EA" w:rsidRDefault="001741ED">
      <w:pPr>
        <w:pStyle w:val="Paragraphe"/>
        <w:rPr>
          <w:color w:val="000000"/>
        </w:rPr>
      </w:pPr>
      <w:r>
        <w:rPr>
          <w:color w:val="000000"/>
        </w:rPr>
        <w:t>Si le RP</w:t>
      </w:r>
      <w:r w:rsidR="009A2DDC">
        <w:rPr>
          <w:color w:val="000000"/>
        </w:rPr>
        <w:t>A</w:t>
      </w:r>
      <w:r>
        <w:rPr>
          <w:color w:val="000000"/>
        </w:rPr>
        <w:t xml:space="preserve"> ne souhaite pas reconduire le marché, il doit se prononcer au moins 1 mois avant la fin de la période en cours.</w:t>
      </w:r>
    </w:p>
    <w:p w14:paraId="28A89E4C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Le titulaire ne peut pas refuser la reconduction.</w:t>
      </w:r>
    </w:p>
    <w:p w14:paraId="67CDA0E6" w14:textId="77777777" w:rsidR="009508EA" w:rsidRDefault="001741ED">
      <w:pPr>
        <w:pStyle w:val="Titre2"/>
      </w:pPr>
      <w:r>
        <w:t>3-2. Durée et délai de réalisation des bons de commande</w:t>
      </w:r>
    </w:p>
    <w:p w14:paraId="56A288D8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Il n’y a pas de période de préparation.</w:t>
      </w:r>
    </w:p>
    <w:p w14:paraId="3468B8E3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Le point de départ du délai d’exécution d’un bon de commande est la date de sa notification. Les dérogations à ce principe sont fixées par l’article 1-7 du CCAP.</w:t>
      </w:r>
    </w:p>
    <w:p w14:paraId="30899DF4" w14:textId="77777777" w:rsidR="009508EA" w:rsidRDefault="001741ED">
      <w:pPr>
        <w:pStyle w:val="Paragraphe"/>
        <w:rPr>
          <w:color w:val="000000"/>
        </w:rPr>
      </w:pPr>
      <w:r>
        <w:rPr>
          <w:color w:val="000000"/>
        </w:rPr>
        <w:t>Le délai d’exécution afférent à chaque commande, sera précisé dans le bon de commande.</w:t>
      </w:r>
    </w:p>
    <w:p w14:paraId="2A7D6A0A" w14:textId="77777777" w:rsidR="009508EA" w:rsidRDefault="001741ED">
      <w:pPr>
        <w:pStyle w:val="Titre2"/>
      </w:pPr>
      <w:r>
        <w:t>3-3. Lieu de fabrication ou d’origine</w:t>
      </w:r>
    </w:p>
    <w:p w14:paraId="2859D7A7" w14:textId="77777777" w:rsidR="009508EA" w:rsidRDefault="001741ED">
      <w:pPr>
        <w:pStyle w:val="Parareponse"/>
      </w:pPr>
      <w:r>
        <w:t>Lieu de fabrication ou d’origine des fournitures :</w:t>
      </w:r>
    </w:p>
    <w:p w14:paraId="19B2E93A" w14:textId="77777777" w:rsidR="009508EA" w:rsidRDefault="001741ED">
      <w:pPr>
        <w:pStyle w:val="Standard"/>
        <w:numPr>
          <w:ilvl w:val="0"/>
          <w:numId w:val="13"/>
        </w:numPr>
      </w:pPr>
      <w:r>
        <w:rPr>
          <w:sz w:val="24"/>
        </w:rPr>
        <w:t>Pays de l’Union Européenne (UE), ;</w:t>
      </w:r>
    </w:p>
    <w:p w14:paraId="7FAA1B73" w14:textId="77777777" w:rsidR="009508EA" w:rsidRDefault="001741ED">
      <w:pPr>
        <w:pStyle w:val="Standard"/>
        <w:numPr>
          <w:ilvl w:val="0"/>
          <w:numId w:val="13"/>
        </w:numPr>
      </w:pPr>
      <w:r>
        <w:rPr>
          <w:sz w:val="24"/>
        </w:rPr>
        <w:t xml:space="preserve">Pays membre de l’Organisation Mondiale du Commerce signataire de l’accord sur les marchés publics (UE exclue) ; </w:t>
      </w:r>
      <w:r>
        <w:rPr>
          <w:szCs w:val="16"/>
        </w:rPr>
        <w:t>Canada, Etats-Unis, Israël, Japon, Norvège, Singapour, Suisse</w:t>
      </w:r>
    </w:p>
    <w:p w14:paraId="3BEC129F" w14:textId="77777777" w:rsidR="009508EA" w:rsidRDefault="001741ED">
      <w:pPr>
        <w:pStyle w:val="Standard"/>
        <w:numPr>
          <w:ilvl w:val="0"/>
          <w:numId w:val="13"/>
        </w:numPr>
        <w:rPr>
          <w:sz w:val="24"/>
        </w:rPr>
      </w:pPr>
      <w:r>
        <w:rPr>
          <w:sz w:val="24"/>
        </w:rPr>
        <w:t>Autre.</w:t>
      </w:r>
    </w:p>
    <w:p w14:paraId="6A9343BD" w14:textId="77777777" w:rsidR="009508EA" w:rsidRDefault="009508EA">
      <w:pPr>
        <w:pStyle w:val="Standard"/>
        <w:rPr>
          <w:sz w:val="24"/>
        </w:rPr>
      </w:pPr>
    </w:p>
    <w:p w14:paraId="2E9A8BAB" w14:textId="77777777" w:rsidR="009508EA" w:rsidRDefault="001741ED">
      <w:pPr>
        <w:pStyle w:val="Standard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3-4. Délai d’intervention</w:t>
      </w:r>
    </w:p>
    <w:p w14:paraId="79ECE912" w14:textId="77777777" w:rsidR="009508EA" w:rsidRDefault="001741ED">
      <w:pPr>
        <w:pStyle w:val="Standard"/>
        <w:rPr>
          <w:color w:val="000000"/>
          <w:sz w:val="24"/>
        </w:rPr>
      </w:pPr>
      <w:r>
        <w:rPr>
          <w:color w:val="000000"/>
          <w:sz w:val="24"/>
        </w:rPr>
        <w:t>Les prestations ou ensemble de prestations définis ci-après devront être exécutés dans le délai suivant :</w:t>
      </w: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0"/>
        <w:gridCol w:w="2550"/>
      </w:tblGrid>
      <w:tr w:rsidR="009508EA" w14:paraId="2EE41A4E" w14:textId="77777777"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B66276" w14:textId="77777777" w:rsidR="009508EA" w:rsidRDefault="009508EA">
            <w:pPr>
              <w:pStyle w:val="TableContents"/>
              <w:jc w:val="center"/>
            </w:pPr>
          </w:p>
          <w:p w14:paraId="3FEBF35A" w14:textId="77777777" w:rsidR="009508EA" w:rsidRDefault="001741ED">
            <w:pPr>
              <w:pStyle w:val="Standard"/>
              <w:jc w:val="center"/>
              <w:rPr>
                <w:rFonts w:ascii="LiberationSerif" w:hAnsi="LiberationSerif"/>
                <w:sz w:val="24"/>
              </w:rPr>
            </w:pPr>
            <w:r>
              <w:rPr>
                <w:rFonts w:ascii="LiberationSerif" w:hAnsi="LiberationSerif"/>
                <w:sz w:val="24"/>
              </w:rPr>
              <w:t>Délai d'intervention pour remise en état des matériels à compter de l'appel téléphonique émis par le RPA</w:t>
            </w:r>
          </w:p>
          <w:p w14:paraId="59E39D29" w14:textId="77777777" w:rsidR="009508EA" w:rsidRDefault="009508EA">
            <w:pPr>
              <w:pStyle w:val="TableContents"/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110317" w14:textId="77777777" w:rsidR="009508EA" w:rsidRDefault="009508EA">
            <w:pPr>
              <w:pStyle w:val="TableContents"/>
              <w:jc w:val="center"/>
            </w:pPr>
          </w:p>
          <w:p w14:paraId="03B050FE" w14:textId="77777777" w:rsidR="009508EA" w:rsidRDefault="001741ED">
            <w:pPr>
              <w:pStyle w:val="TableContents"/>
              <w:jc w:val="center"/>
            </w:pPr>
            <w:r>
              <w:t>Unité</w:t>
            </w:r>
          </w:p>
          <w:p w14:paraId="1E1FC644" w14:textId="77777777" w:rsidR="009508EA" w:rsidRDefault="009508EA">
            <w:pPr>
              <w:pStyle w:val="TableContents"/>
              <w:jc w:val="center"/>
            </w:pPr>
          </w:p>
          <w:p w14:paraId="4405D5B3" w14:textId="77777777" w:rsidR="009508EA" w:rsidRDefault="009508EA">
            <w:pPr>
              <w:pStyle w:val="TableContents"/>
              <w:jc w:val="center"/>
            </w:pPr>
          </w:p>
        </w:tc>
      </w:tr>
      <w:tr w:rsidR="009508EA" w14:paraId="42BAAB2B" w14:textId="77777777"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D1F9D9" w14:textId="77777777" w:rsidR="009508EA" w:rsidRDefault="009508EA">
            <w:pPr>
              <w:pStyle w:val="TableContents"/>
              <w:jc w:val="center"/>
            </w:pPr>
          </w:p>
          <w:p w14:paraId="356B0008" w14:textId="77777777" w:rsidR="009508EA" w:rsidRDefault="009508EA">
            <w:pPr>
              <w:pStyle w:val="TableContents"/>
              <w:jc w:val="center"/>
            </w:pPr>
          </w:p>
          <w:p w14:paraId="64ECF2AB" w14:textId="77777777" w:rsidR="009508EA" w:rsidRDefault="009508EA">
            <w:pPr>
              <w:pStyle w:val="TableContents"/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67A10" w14:textId="77777777" w:rsidR="009508EA" w:rsidRDefault="009508EA">
            <w:pPr>
              <w:pStyle w:val="TableContents"/>
              <w:jc w:val="center"/>
            </w:pPr>
          </w:p>
          <w:p w14:paraId="6C259FE3" w14:textId="77777777" w:rsidR="009508EA" w:rsidRDefault="001741ED">
            <w:pPr>
              <w:pStyle w:val="TableContents"/>
              <w:jc w:val="center"/>
            </w:pPr>
            <w:r>
              <w:t>Heures</w:t>
            </w:r>
          </w:p>
          <w:p w14:paraId="7A73ACD7" w14:textId="77777777" w:rsidR="009508EA" w:rsidRDefault="009508EA">
            <w:pPr>
              <w:pStyle w:val="TableContents"/>
              <w:jc w:val="center"/>
            </w:pPr>
          </w:p>
        </w:tc>
      </w:tr>
    </w:tbl>
    <w:p w14:paraId="0E455C3A" w14:textId="77777777" w:rsidR="009508EA" w:rsidRDefault="009508EA">
      <w:pPr>
        <w:pStyle w:val="Standard"/>
        <w:rPr>
          <w:color w:val="000000"/>
          <w:sz w:val="24"/>
          <w:u w:val="single"/>
        </w:rPr>
      </w:pPr>
    </w:p>
    <w:p w14:paraId="15EFDB1D" w14:textId="77777777" w:rsidR="009508EA" w:rsidRDefault="001741ED">
      <w:pPr>
        <w:pStyle w:val="Standard"/>
      </w:pPr>
      <w:r>
        <w:rPr>
          <w:color w:val="000000"/>
          <w:sz w:val="24"/>
        </w:rPr>
        <w:t>Ce délai ne devra pas dépasser le délai « plafond » qui est :</w:t>
      </w:r>
    </w:p>
    <w:tbl>
      <w:tblPr>
        <w:tblW w:w="93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0"/>
        <w:gridCol w:w="2550"/>
      </w:tblGrid>
      <w:tr w:rsidR="009508EA" w14:paraId="71AF5DB4" w14:textId="77777777"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B5AA4C" w14:textId="77777777" w:rsidR="009508EA" w:rsidRDefault="009508EA">
            <w:pPr>
              <w:pStyle w:val="TableContents"/>
              <w:jc w:val="center"/>
            </w:pPr>
          </w:p>
          <w:p w14:paraId="2D52F961" w14:textId="77777777" w:rsidR="009508EA" w:rsidRDefault="001741ED">
            <w:pPr>
              <w:pStyle w:val="Standard"/>
              <w:jc w:val="center"/>
              <w:rPr>
                <w:rFonts w:ascii="LiberationSerif" w:hAnsi="LiberationSerif"/>
                <w:sz w:val="24"/>
              </w:rPr>
            </w:pPr>
            <w:r w:rsidRPr="009F1D0F">
              <w:rPr>
                <w:rFonts w:ascii="LiberationSerif" w:hAnsi="LiberationSerif"/>
                <w:sz w:val="24"/>
              </w:rPr>
              <w:t>Délai d'intervention pour remise en état des matériels à compter de l'appel téléphonique émis par le RPA</w:t>
            </w:r>
          </w:p>
          <w:p w14:paraId="6335DAEC" w14:textId="77777777" w:rsidR="009508EA" w:rsidRDefault="009508EA">
            <w:pPr>
              <w:pStyle w:val="TableContents"/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1C8406" w14:textId="77777777" w:rsidR="009508EA" w:rsidRDefault="009508EA">
            <w:pPr>
              <w:pStyle w:val="TableContents"/>
              <w:jc w:val="center"/>
            </w:pPr>
          </w:p>
          <w:p w14:paraId="7501B06B" w14:textId="77777777" w:rsidR="009508EA" w:rsidRDefault="001741ED">
            <w:pPr>
              <w:pStyle w:val="TableContents"/>
              <w:jc w:val="center"/>
            </w:pPr>
            <w:r>
              <w:t>Unité</w:t>
            </w:r>
          </w:p>
          <w:p w14:paraId="5CD9FBB2" w14:textId="77777777" w:rsidR="009508EA" w:rsidRDefault="009508EA">
            <w:pPr>
              <w:pStyle w:val="TableContents"/>
              <w:jc w:val="center"/>
            </w:pPr>
          </w:p>
          <w:p w14:paraId="3199BB33" w14:textId="77777777" w:rsidR="009508EA" w:rsidRDefault="009508EA">
            <w:pPr>
              <w:pStyle w:val="TableContents"/>
              <w:jc w:val="center"/>
            </w:pPr>
          </w:p>
        </w:tc>
      </w:tr>
      <w:tr w:rsidR="009508EA" w14:paraId="144F159E" w14:textId="77777777">
        <w:tc>
          <w:tcPr>
            <w:tcW w:w="6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AABBD9" w14:textId="77777777" w:rsidR="009508EA" w:rsidRDefault="009508EA">
            <w:pPr>
              <w:pStyle w:val="TableContents"/>
              <w:jc w:val="center"/>
            </w:pPr>
          </w:p>
          <w:p w14:paraId="03F55E9C" w14:textId="2E3CD408" w:rsidR="009508EA" w:rsidRDefault="009F1D0F">
            <w:pPr>
              <w:pStyle w:val="TableContents"/>
              <w:jc w:val="center"/>
            </w:pPr>
            <w:r>
              <w:t>6</w:t>
            </w:r>
          </w:p>
          <w:p w14:paraId="773B3400" w14:textId="77777777" w:rsidR="009508EA" w:rsidRDefault="009508EA">
            <w:pPr>
              <w:pStyle w:val="TableContents"/>
              <w:jc w:val="center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46E015" w14:textId="77777777" w:rsidR="009508EA" w:rsidRDefault="009508EA">
            <w:pPr>
              <w:pStyle w:val="TableContents"/>
              <w:jc w:val="center"/>
            </w:pPr>
          </w:p>
          <w:p w14:paraId="7B0F57AC" w14:textId="77777777" w:rsidR="009508EA" w:rsidRDefault="001741ED">
            <w:pPr>
              <w:pStyle w:val="TableContents"/>
              <w:jc w:val="center"/>
            </w:pPr>
            <w:r>
              <w:t>Heures</w:t>
            </w:r>
          </w:p>
          <w:p w14:paraId="16A35DB8" w14:textId="77777777" w:rsidR="009508EA" w:rsidRDefault="009508EA">
            <w:pPr>
              <w:pStyle w:val="TableContents"/>
              <w:jc w:val="center"/>
            </w:pPr>
          </w:p>
        </w:tc>
      </w:tr>
    </w:tbl>
    <w:p w14:paraId="38FD0399" w14:textId="77777777" w:rsidR="009508EA" w:rsidRDefault="001741ED">
      <w:pPr>
        <w:pStyle w:val="Titre1"/>
        <w:spacing w:before="480"/>
      </w:pPr>
      <w:r>
        <w:lastRenderedPageBreak/>
        <w:t>ARTICLE 4. PAIEMENTS</w:t>
      </w:r>
    </w:p>
    <w:p w14:paraId="5D7FDD12" w14:textId="77777777" w:rsidR="009508EA" w:rsidRDefault="001741ED">
      <w:pPr>
        <w:pStyle w:val="Standard"/>
      </w:pPr>
      <w:r>
        <w:rPr>
          <w:sz w:val="24"/>
        </w:rPr>
        <w:t xml:space="preserve">Les modalités du règlement des comptes du marché sont spécifiées à l’article </w:t>
      </w:r>
      <w:r>
        <w:rPr>
          <w:color w:val="000000"/>
          <w:sz w:val="24"/>
        </w:rPr>
        <w:t>3-2 du CCAP.</w:t>
      </w:r>
    </w:p>
    <w:p w14:paraId="0D50E93D" w14:textId="77777777" w:rsidR="009508EA" w:rsidRDefault="001741ED">
      <w:pPr>
        <w:pStyle w:val="Paragraphe"/>
        <w:keepNext/>
      </w:pPr>
      <w:proofErr w:type="gramStart"/>
      <w:r>
        <w:rPr>
          <w:sz w:val="36"/>
          <w:szCs w:val="36"/>
        </w:rPr>
        <w:t xml:space="preserve">□  </w:t>
      </w:r>
      <w:r>
        <w:rPr>
          <w:b/>
          <w:bCs/>
          <w:u w:val="single"/>
        </w:rPr>
        <w:t>Prestataire</w:t>
      </w:r>
      <w:proofErr w:type="gramEnd"/>
      <w:r>
        <w:rPr>
          <w:b/>
          <w:bCs/>
          <w:u w:val="single"/>
        </w:rPr>
        <w:t xml:space="preserve"> unique</w:t>
      </w:r>
    </w:p>
    <w:p w14:paraId="741079A3" w14:textId="77777777" w:rsidR="009508EA" w:rsidRDefault="001741ED">
      <w:pPr>
        <w:pStyle w:val="Paradouble"/>
        <w:keepNext/>
        <w:keepLines/>
      </w:pPr>
      <w:r>
        <w:t xml:space="preserve">Le pouvoir adjudicateur se libérera des sommes dues au titre du présent marché en faisant porter le montant au crédit du compte </w:t>
      </w:r>
      <w:r>
        <w:rPr>
          <w:b/>
          <w:bCs/>
          <w:sz w:val="20"/>
          <w:szCs w:val="20"/>
        </w:rPr>
        <w:t>(joindre un RIB ou RIP)</w:t>
      </w:r>
      <w:r>
        <w:rPr>
          <w:sz w:val="18"/>
          <w:szCs w:val="18"/>
        </w:rPr>
        <w:t> </w:t>
      </w:r>
      <w:r>
        <w:t>:</w:t>
      </w:r>
    </w:p>
    <w:tbl>
      <w:tblPr>
        <w:tblW w:w="9657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6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9508EA" w14:paraId="3C8F380E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7501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34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13A6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D1C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431060B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64CB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05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34AB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3475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45F1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117CDD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1A42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ED1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BAC0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266A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8612A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F553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05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2538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4CF2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CD8A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330FBBC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F9E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318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DEF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25B9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F5FEE6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3E8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05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8A139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DD0B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C6A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6B78CA0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99CB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DF46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681D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FEE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CCD7F00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83C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D74B5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055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FCBC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FCA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E0DD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70C3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4D1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419E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311A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A1A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0153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B531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FCEA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8D8EE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6F5B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CF30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4181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8EFEAF3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E0FD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14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3B4E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DCE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7B7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0346D5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4E4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1079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D68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304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4526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639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120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D07C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105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3712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86CD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2F4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3D6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D83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7299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B89C635" w14:textId="77777777">
        <w:trPr>
          <w:trHeight w:hRule="exact" w:val="57"/>
        </w:trPr>
        <w:tc>
          <w:tcPr>
            <w:tcW w:w="9657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44FE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D74352B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93B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3FEE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1314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6C43E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55D2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3A23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229C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8F04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60CB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1875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0FDED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3C3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5295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048F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B514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6A7ADF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8819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F9F9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7717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78446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CA3FE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7B66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7B7AA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7DFD2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4A4F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8962D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63A6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3A62C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CF19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C302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F1D6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7FA31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61AB7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ABD46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0E31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5AC0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808555A" w14:textId="77777777">
        <w:trPr>
          <w:trHeight w:hRule="exact" w:val="57"/>
        </w:trPr>
        <w:tc>
          <w:tcPr>
            <w:tcW w:w="9657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8A32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60D502B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F487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BF74A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AA7A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F70D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9A00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D334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48D4F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DEA7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91EB1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B3403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7040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3199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39E93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576F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A0D4B7" w14:textId="77777777" w:rsidR="009508EA" w:rsidRDefault="009508EA">
            <w:pPr>
              <w:pStyle w:val="Standard"/>
              <w:rPr>
                <w:outline/>
              </w:rPr>
            </w:pPr>
          </w:p>
        </w:tc>
      </w:tr>
      <w:tr w:rsidR="009508EA" w14:paraId="2256986D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9336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5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B4B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62F0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F225D9E" w14:textId="77777777" w:rsidR="009508EA" w:rsidRDefault="001741ED">
      <w:pPr>
        <w:pStyle w:val="Paradouble"/>
      </w:pPr>
      <w:r>
        <w:t>Toutefois, le pouvoir adjudicateur se libérera des sommes dues aux sous-traitants payés directement en en faisant porter les montants au crédit des comptes désignés dans les annexes, les avenants ou les actes spéciaux.</w:t>
      </w:r>
    </w:p>
    <w:p w14:paraId="146E764E" w14:textId="77777777" w:rsidR="009508EA" w:rsidRDefault="001741ED">
      <w:pPr>
        <w:pStyle w:val="Paradouble"/>
      </w:pPr>
      <w:r>
        <w:rPr>
          <w:sz w:val="36"/>
        </w:rPr>
        <w:t xml:space="preserve">□ </w:t>
      </w:r>
      <w:r>
        <w:rPr>
          <w:b/>
          <w:u w:val="single"/>
        </w:rPr>
        <w:t>Groupement solidaire</w:t>
      </w:r>
    </w:p>
    <w:p w14:paraId="6CBD4435" w14:textId="77777777" w:rsidR="009508EA" w:rsidRDefault="001741ED">
      <w:pPr>
        <w:pStyle w:val="Paradouble"/>
        <w:keepNext/>
        <w:keepLines/>
      </w:pPr>
      <w:r>
        <w:t xml:space="preserve">Le maître d’ouvrage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8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4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9508EA" w14:paraId="23A79FFB" w14:textId="77777777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E961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0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105D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9CAE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791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2ED78B9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1293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8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E6D2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E23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A0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BF2F2B8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D29E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07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1EF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010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E9FB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A9F3BB0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6D9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8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E1C0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C41B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0ECF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E9ADF67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89C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07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EA18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BD6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C4B8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53C3907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25F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8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273BB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EC89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1314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FC56DC0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478E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07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8BC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A14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476F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B3A0B2B" w14:textId="77777777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02E2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3C81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5F7A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9C25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252A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E8C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E99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665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267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4E88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9594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21F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B799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3925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28F5E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2C89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7031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EF50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D6CE493" w14:textId="77777777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485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07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3E62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18C9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1A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26905EC" w14:textId="77777777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9A4C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290A7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418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45A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516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70E4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B359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401D5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F44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67F4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33D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89A6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113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8D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080C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7145955" w14:textId="77777777">
        <w:trPr>
          <w:trHeight w:hRule="exact" w:val="57"/>
        </w:trPr>
        <w:tc>
          <w:tcPr>
            <w:tcW w:w="968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4E7F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6275E24" w14:textId="77777777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3F7D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86E90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67AA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B571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9F1A3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17EEF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6E07A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EA05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A9C9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675B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FE3E6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6BB4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B92F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3124F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23A16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B529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BE9E1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84F2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1731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93716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318E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AAC3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9BCB4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9124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27A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C121D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FBCA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6000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BFBF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DEA0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7EA7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B45A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BF0C3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01B31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0030A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1611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D61BC65" w14:textId="77777777">
        <w:trPr>
          <w:trHeight w:hRule="exact" w:val="57"/>
        </w:trPr>
        <w:tc>
          <w:tcPr>
            <w:tcW w:w="968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3654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0D865D1" w14:textId="77777777"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559D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5D34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8746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6451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5940B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D3A2C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D6B18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27201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C54A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D743CE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13330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5B439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FA4E2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53217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24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F7AD8" w14:textId="77777777" w:rsidR="009508EA" w:rsidRDefault="009508EA">
            <w:pPr>
              <w:pStyle w:val="Standard"/>
              <w:rPr>
                <w:outline/>
              </w:rPr>
            </w:pPr>
          </w:p>
        </w:tc>
      </w:tr>
      <w:tr w:rsidR="009508EA" w14:paraId="0E294D7F" w14:textId="77777777">
        <w:trPr>
          <w:trHeight w:hRule="exact" w:val="1439"/>
        </w:trPr>
        <w:tc>
          <w:tcPr>
            <w:tcW w:w="130" w:type="dxa"/>
            <w:tcBorders>
              <w:left w:val="single" w:sz="2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6E95A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28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30726" w14:textId="77777777" w:rsidR="009508EA" w:rsidRDefault="001741ED">
            <w:pPr>
              <w:pStyle w:val="Standard"/>
              <w:keepNext/>
              <w:keepLines/>
              <w:snapToGrid w:val="0"/>
              <w:jc w:val="both"/>
            </w:pPr>
            <w:r>
              <w:rPr>
                <w:sz w:val="36"/>
              </w:rPr>
              <w:t>□</w:t>
            </w:r>
            <w:r>
              <w:rPr>
                <w:sz w:val="24"/>
              </w:rPr>
              <w:t xml:space="preserve"> Les soussignées entreprises groupées solidaires, autres que le mandataire, donnent par les présentes à ce mandataire qui l’accepte, procuration à l’effet de percevoir pour leur compte les sommes qui leur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61465" w14:textId="77777777" w:rsidR="009508EA" w:rsidRDefault="009508E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18EBCB4" w14:textId="77777777" w:rsidR="009508EA" w:rsidRDefault="001741ED">
      <w:pPr>
        <w:pStyle w:val="Paradouble"/>
      </w:pPr>
      <w:r>
        <w:t>Toutefois, le maître d’ouvrage se libérera des sommes dues aux sous-traitants payés directement en en faisant porter les montants au crédit des comptes désignés dans les annexes, les avenants ou les actes spéciaux.</w:t>
      </w:r>
    </w:p>
    <w:p w14:paraId="3BEA2EBE" w14:textId="77777777" w:rsidR="009508EA" w:rsidRDefault="009508EA">
      <w:pPr>
        <w:pStyle w:val="Paradouble"/>
        <w:pageBreakBefore/>
      </w:pPr>
    </w:p>
    <w:p w14:paraId="220FF156" w14:textId="77777777" w:rsidR="009508EA" w:rsidRDefault="001741ED">
      <w:pPr>
        <w:pStyle w:val="Paragraphe"/>
        <w:keepNext/>
        <w:keepLines/>
        <w:ind w:left="-284"/>
      </w:pPr>
      <w:proofErr w:type="gramStart"/>
      <w:r>
        <w:rPr>
          <w:sz w:val="36"/>
        </w:rPr>
        <w:t>□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58AA4090" w14:textId="77777777" w:rsidR="009508EA" w:rsidRDefault="001741ED">
      <w:pPr>
        <w:pStyle w:val="Paradouble"/>
        <w:tabs>
          <w:tab w:val="right" w:pos="5670"/>
        </w:tabs>
      </w:pPr>
      <w:r>
        <w:t xml:space="preserve">Le pouvoir adjudicateur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167BC9BA" w14:textId="77777777" w:rsidR="009508EA" w:rsidRDefault="009508EA">
      <w:pPr>
        <w:pStyle w:val="Standard"/>
      </w:pPr>
    </w:p>
    <w:tbl>
      <w:tblPr>
        <w:tblW w:w="9548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2"/>
        <w:gridCol w:w="217"/>
        <w:gridCol w:w="186"/>
        <w:gridCol w:w="45"/>
        <w:gridCol w:w="218"/>
        <w:gridCol w:w="156"/>
        <w:gridCol w:w="78"/>
        <w:gridCol w:w="219"/>
        <w:gridCol w:w="140"/>
        <w:gridCol w:w="78"/>
        <w:gridCol w:w="47"/>
        <w:gridCol w:w="218"/>
        <w:gridCol w:w="110"/>
        <w:gridCol w:w="78"/>
        <w:gridCol w:w="78"/>
        <w:gridCol w:w="219"/>
        <w:gridCol w:w="78"/>
        <w:gridCol w:w="79"/>
        <w:gridCol w:w="109"/>
        <w:gridCol w:w="78"/>
        <w:gridCol w:w="156"/>
        <w:gridCol w:w="110"/>
        <w:gridCol w:w="46"/>
        <w:gridCol w:w="109"/>
        <w:gridCol w:w="219"/>
        <w:gridCol w:w="78"/>
        <w:gridCol w:w="156"/>
        <w:gridCol w:w="219"/>
        <w:gridCol w:w="62"/>
        <w:gridCol w:w="171"/>
        <w:gridCol w:w="186"/>
        <w:gridCol w:w="62"/>
        <w:gridCol w:w="219"/>
        <w:gridCol w:w="140"/>
        <w:gridCol w:w="79"/>
        <w:gridCol w:w="31"/>
        <w:gridCol w:w="218"/>
        <w:gridCol w:w="125"/>
        <w:gridCol w:w="78"/>
        <w:gridCol w:w="63"/>
        <w:gridCol w:w="219"/>
        <w:gridCol w:w="94"/>
        <w:gridCol w:w="140"/>
        <w:gridCol w:w="219"/>
        <w:gridCol w:w="78"/>
        <w:gridCol w:w="171"/>
        <w:gridCol w:w="171"/>
        <w:gridCol w:w="63"/>
        <w:gridCol w:w="47"/>
        <w:gridCol w:w="203"/>
        <w:gridCol w:w="140"/>
        <w:gridCol w:w="94"/>
        <w:gridCol w:w="219"/>
        <w:gridCol w:w="109"/>
        <w:gridCol w:w="125"/>
        <w:gridCol w:w="218"/>
        <w:gridCol w:w="219"/>
        <w:gridCol w:w="219"/>
        <w:gridCol w:w="160"/>
      </w:tblGrid>
      <w:tr w:rsidR="009508EA" w14:paraId="027E64FC" w14:textId="77777777">
        <w:tc>
          <w:tcPr>
            <w:tcW w:w="93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6B04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44C4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94E8B9B" w14:textId="77777777">
        <w:trPr>
          <w:trHeight w:hRule="exact" w:val="60"/>
        </w:trPr>
        <w:tc>
          <w:tcPr>
            <w:tcW w:w="4425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4C55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300A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09E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4A974E4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84FC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0A2E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6F67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F9E91F7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23E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021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B412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8430D5A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277B0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675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EE70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6102093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42CE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B99B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609B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76BB576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E98D8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A709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ED7D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1E91073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65F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D25A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FDD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0B64874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8E278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4F58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B1C8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1FF2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7013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5963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4E3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4669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0C94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B6D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1D8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05F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B96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5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CCE8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CC0D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FBD4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41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DCC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703174D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723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898C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BF6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EB6B71F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1B2D4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17E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BFA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6553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02B7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08A8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8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F91D8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AF0C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3A59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4342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25D2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D04A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46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83FD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749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39D872E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BFA2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968F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C66A12C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7BE50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CCB4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FD9F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A54F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9647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FE4A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38FB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ED506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228B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505E7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452B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5465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7481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6BE0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4FA9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F64B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7170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BF00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490D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546BF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E5B2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C26D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2AABA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7B2D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65543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BFDD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7299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2FD3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9EB4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73954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337FA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49A2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AD9B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B5A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9600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05F7B98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41F5A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97A8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8A91A3E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5402D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4BBC8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CCAD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E18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E59B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4AE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FE8F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942F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9F10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FFBA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5D6F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3818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5119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D687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BE900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</w:tbl>
    <w:p w14:paraId="2A6075FF" w14:textId="77777777" w:rsidR="009508EA" w:rsidRDefault="009508EA">
      <w:pPr>
        <w:pStyle w:val="Standard"/>
      </w:pPr>
    </w:p>
    <w:p w14:paraId="519B7753" w14:textId="77777777" w:rsidR="009508EA" w:rsidRDefault="009508EA">
      <w:pPr>
        <w:pStyle w:val="Standard"/>
      </w:pPr>
    </w:p>
    <w:tbl>
      <w:tblPr>
        <w:tblW w:w="9548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2"/>
        <w:gridCol w:w="217"/>
        <w:gridCol w:w="186"/>
        <w:gridCol w:w="45"/>
        <w:gridCol w:w="218"/>
        <w:gridCol w:w="156"/>
        <w:gridCol w:w="78"/>
        <w:gridCol w:w="219"/>
        <w:gridCol w:w="140"/>
        <w:gridCol w:w="78"/>
        <w:gridCol w:w="47"/>
        <w:gridCol w:w="218"/>
        <w:gridCol w:w="110"/>
        <w:gridCol w:w="78"/>
        <w:gridCol w:w="78"/>
        <w:gridCol w:w="219"/>
        <w:gridCol w:w="78"/>
        <w:gridCol w:w="79"/>
        <w:gridCol w:w="109"/>
        <w:gridCol w:w="78"/>
        <w:gridCol w:w="156"/>
        <w:gridCol w:w="110"/>
        <w:gridCol w:w="46"/>
        <w:gridCol w:w="109"/>
        <w:gridCol w:w="219"/>
        <w:gridCol w:w="78"/>
        <w:gridCol w:w="156"/>
        <w:gridCol w:w="219"/>
        <w:gridCol w:w="62"/>
        <w:gridCol w:w="171"/>
        <w:gridCol w:w="186"/>
        <w:gridCol w:w="62"/>
        <w:gridCol w:w="219"/>
        <w:gridCol w:w="140"/>
        <w:gridCol w:w="79"/>
        <w:gridCol w:w="31"/>
        <w:gridCol w:w="218"/>
        <w:gridCol w:w="125"/>
        <w:gridCol w:w="78"/>
        <w:gridCol w:w="63"/>
        <w:gridCol w:w="219"/>
        <w:gridCol w:w="94"/>
        <w:gridCol w:w="140"/>
        <w:gridCol w:w="219"/>
        <w:gridCol w:w="78"/>
        <w:gridCol w:w="171"/>
        <w:gridCol w:w="171"/>
        <w:gridCol w:w="63"/>
        <w:gridCol w:w="47"/>
        <w:gridCol w:w="203"/>
        <w:gridCol w:w="140"/>
        <w:gridCol w:w="94"/>
        <w:gridCol w:w="219"/>
        <w:gridCol w:w="109"/>
        <w:gridCol w:w="125"/>
        <w:gridCol w:w="218"/>
        <w:gridCol w:w="219"/>
        <w:gridCol w:w="219"/>
        <w:gridCol w:w="160"/>
      </w:tblGrid>
      <w:tr w:rsidR="009508EA" w14:paraId="18630C38" w14:textId="77777777">
        <w:tc>
          <w:tcPr>
            <w:tcW w:w="93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942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7BD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0390441" w14:textId="77777777">
        <w:trPr>
          <w:trHeight w:hRule="exact" w:val="60"/>
        </w:trPr>
        <w:tc>
          <w:tcPr>
            <w:tcW w:w="4425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88D8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049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67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898136D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4EAB6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D0B5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87B1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7B2E890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E1B2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4B03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8E9E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88022C0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B063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B71C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82E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5D10467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EE1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1B5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9B63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A67298A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28669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B3D5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C17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E7F757A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16D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CBD7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E02D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659E2D6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AA9D5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2191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835A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E51E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104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4A6E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514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C4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F3C9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501F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492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B257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77B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5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4CE7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A101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7F17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41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058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64DCB97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02C2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545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FB55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48E59D2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81DAD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23B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908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403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7630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E57C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8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90DD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35C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84F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76C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2E28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F36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46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328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2D9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DA43908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87DD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095E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C142482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CA785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37B5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EE91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1955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BE17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61D9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796DD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797F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E98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5C88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B5F0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1963E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ACFB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9F72C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3FB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DC5BC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968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2E74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F94D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DD43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3599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FAE6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244A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90FDC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4BB3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E495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FDF0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BDC4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DE1CE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07C1F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8870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10C2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B401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E717C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85A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F39AE33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923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FA9BD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FDBE840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C9068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C89E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3052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9E71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4089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B816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EE98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2065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8E0D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741C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3FBD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11A9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5119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597C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D6D0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E97DC85" w14:textId="77777777">
        <w:trPr>
          <w:trHeight w:hRule="exact" w:val="60"/>
        </w:trPr>
        <w:tc>
          <w:tcPr>
            <w:tcW w:w="442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C92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59D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25F8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</w:tbl>
    <w:p w14:paraId="12F39450" w14:textId="77777777" w:rsidR="009508EA" w:rsidRDefault="009508EA">
      <w:pPr>
        <w:pStyle w:val="Standard"/>
        <w:rPr>
          <w:sz w:val="18"/>
        </w:rPr>
      </w:pPr>
    </w:p>
    <w:p w14:paraId="258D8B2B" w14:textId="77777777" w:rsidR="009508EA" w:rsidRDefault="009508EA">
      <w:pPr>
        <w:pStyle w:val="Standard"/>
      </w:pPr>
    </w:p>
    <w:tbl>
      <w:tblPr>
        <w:tblW w:w="9548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2"/>
        <w:gridCol w:w="217"/>
        <w:gridCol w:w="186"/>
        <w:gridCol w:w="45"/>
        <w:gridCol w:w="218"/>
        <w:gridCol w:w="156"/>
        <w:gridCol w:w="78"/>
        <w:gridCol w:w="219"/>
        <w:gridCol w:w="140"/>
        <w:gridCol w:w="78"/>
        <w:gridCol w:w="47"/>
        <w:gridCol w:w="218"/>
        <w:gridCol w:w="110"/>
        <w:gridCol w:w="78"/>
        <w:gridCol w:w="78"/>
        <w:gridCol w:w="219"/>
        <w:gridCol w:w="78"/>
        <w:gridCol w:w="79"/>
        <w:gridCol w:w="109"/>
        <w:gridCol w:w="78"/>
        <w:gridCol w:w="156"/>
        <w:gridCol w:w="110"/>
        <w:gridCol w:w="46"/>
        <w:gridCol w:w="109"/>
        <w:gridCol w:w="219"/>
        <w:gridCol w:w="78"/>
        <w:gridCol w:w="156"/>
        <w:gridCol w:w="219"/>
        <w:gridCol w:w="62"/>
        <w:gridCol w:w="171"/>
        <w:gridCol w:w="186"/>
        <w:gridCol w:w="62"/>
        <w:gridCol w:w="219"/>
        <w:gridCol w:w="140"/>
        <w:gridCol w:w="79"/>
        <w:gridCol w:w="31"/>
        <w:gridCol w:w="218"/>
        <w:gridCol w:w="125"/>
        <w:gridCol w:w="78"/>
        <w:gridCol w:w="63"/>
        <w:gridCol w:w="219"/>
        <w:gridCol w:w="94"/>
        <w:gridCol w:w="140"/>
        <w:gridCol w:w="219"/>
        <w:gridCol w:w="78"/>
        <w:gridCol w:w="171"/>
        <w:gridCol w:w="171"/>
        <w:gridCol w:w="63"/>
        <w:gridCol w:w="47"/>
        <w:gridCol w:w="203"/>
        <w:gridCol w:w="140"/>
        <w:gridCol w:w="94"/>
        <w:gridCol w:w="219"/>
        <w:gridCol w:w="109"/>
        <w:gridCol w:w="125"/>
        <w:gridCol w:w="218"/>
        <w:gridCol w:w="219"/>
        <w:gridCol w:w="219"/>
        <w:gridCol w:w="160"/>
      </w:tblGrid>
      <w:tr w:rsidR="009508EA" w14:paraId="7EC0EF87" w14:textId="77777777">
        <w:tc>
          <w:tcPr>
            <w:tcW w:w="93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0BCC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DA3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5DE5BCC" w14:textId="77777777">
        <w:trPr>
          <w:trHeight w:hRule="exact" w:val="60"/>
        </w:trPr>
        <w:tc>
          <w:tcPr>
            <w:tcW w:w="4425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20AF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ADE5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FEC0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7D6B0FC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49519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8C0D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D89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CB44168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079C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C28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2473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73AFA14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2700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AD3E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0723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2FA0C61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B76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674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AA2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5CE5303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9D541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70DA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C73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443F748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5F3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E6D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1EE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834A060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8429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4EE2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18FD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8B32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DBC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CCC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ABA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81D1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36B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225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04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BD8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6291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5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3492B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F37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A744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41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C423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DD9A47C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97AC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564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651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E189984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FC12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FB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5C40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F1F9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B707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58CA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8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725D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FF0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6D9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D6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14F6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F3F4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46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C7C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267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3E54526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615F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5D41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4367D3E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AB838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A081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5730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BE77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C3C3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EDE5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4EA6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144B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6DFE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8613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96026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6DC3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B300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E54A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2ADB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0728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6350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7C354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52E2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E1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151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BB27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AF40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04DC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842BE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4EC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3BEB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0871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EAA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7C66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2514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5DD8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1374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1619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A122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119BD49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73B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7E6B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095AF4D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8113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76A6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ABE1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BB18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45756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604E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7D26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EF51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D0DA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1B68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34FD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B21A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5119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6099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B83A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7B943DF" w14:textId="77777777">
        <w:trPr>
          <w:trHeight w:hRule="exact" w:val="60"/>
        </w:trPr>
        <w:tc>
          <w:tcPr>
            <w:tcW w:w="442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2E17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201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C035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</w:tbl>
    <w:p w14:paraId="196DBA59" w14:textId="77777777" w:rsidR="009508EA" w:rsidRDefault="009508EA">
      <w:pPr>
        <w:pStyle w:val="Standard"/>
      </w:pPr>
    </w:p>
    <w:tbl>
      <w:tblPr>
        <w:tblW w:w="9548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2"/>
        <w:gridCol w:w="217"/>
        <w:gridCol w:w="186"/>
        <w:gridCol w:w="45"/>
        <w:gridCol w:w="218"/>
        <w:gridCol w:w="156"/>
        <w:gridCol w:w="78"/>
        <w:gridCol w:w="219"/>
        <w:gridCol w:w="140"/>
        <w:gridCol w:w="78"/>
        <w:gridCol w:w="47"/>
        <w:gridCol w:w="218"/>
        <w:gridCol w:w="110"/>
        <w:gridCol w:w="78"/>
        <w:gridCol w:w="78"/>
        <w:gridCol w:w="219"/>
        <w:gridCol w:w="78"/>
        <w:gridCol w:w="79"/>
        <w:gridCol w:w="109"/>
        <w:gridCol w:w="78"/>
        <w:gridCol w:w="156"/>
        <w:gridCol w:w="110"/>
        <w:gridCol w:w="46"/>
        <w:gridCol w:w="109"/>
        <w:gridCol w:w="219"/>
        <w:gridCol w:w="78"/>
        <w:gridCol w:w="156"/>
        <w:gridCol w:w="219"/>
        <w:gridCol w:w="62"/>
        <w:gridCol w:w="171"/>
        <w:gridCol w:w="186"/>
        <w:gridCol w:w="62"/>
        <w:gridCol w:w="219"/>
        <w:gridCol w:w="140"/>
        <w:gridCol w:w="79"/>
        <w:gridCol w:w="31"/>
        <w:gridCol w:w="218"/>
        <w:gridCol w:w="125"/>
        <w:gridCol w:w="78"/>
        <w:gridCol w:w="63"/>
        <w:gridCol w:w="219"/>
        <w:gridCol w:w="94"/>
        <w:gridCol w:w="140"/>
        <w:gridCol w:w="219"/>
        <w:gridCol w:w="78"/>
        <w:gridCol w:w="171"/>
        <w:gridCol w:w="171"/>
        <w:gridCol w:w="63"/>
        <w:gridCol w:w="47"/>
        <w:gridCol w:w="203"/>
        <w:gridCol w:w="140"/>
        <w:gridCol w:w="94"/>
        <w:gridCol w:w="219"/>
        <w:gridCol w:w="109"/>
        <w:gridCol w:w="125"/>
        <w:gridCol w:w="218"/>
        <w:gridCol w:w="219"/>
        <w:gridCol w:w="219"/>
        <w:gridCol w:w="160"/>
      </w:tblGrid>
      <w:tr w:rsidR="009508EA" w14:paraId="3EA1ED2A" w14:textId="77777777">
        <w:tc>
          <w:tcPr>
            <w:tcW w:w="93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B762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4</w:t>
            </w:r>
          </w:p>
        </w:tc>
        <w:tc>
          <w:tcPr>
            <w:tcW w:w="16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1F64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61BA84C" w14:textId="77777777">
        <w:trPr>
          <w:trHeight w:hRule="exact" w:val="60"/>
        </w:trPr>
        <w:tc>
          <w:tcPr>
            <w:tcW w:w="4425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49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B637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653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2162A201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6A16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l’organisme bancaire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BF3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23FB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1B5D32C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DB86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868E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CB70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539DF3A6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F3BC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485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D28A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EE2F2CC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904B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7B3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9ED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214A2A4" w14:textId="77777777">
        <w:tc>
          <w:tcPr>
            <w:tcW w:w="411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95665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75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5C2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0EB0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3391C3F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2B2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4F64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AE1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462FDBED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D7FF2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21F5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F77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662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8CE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19CB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136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6663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BC88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FC2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D0E9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6D0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7E72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15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B7CA3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5F4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9CA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941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850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15206A06" w14:textId="77777777">
        <w:trPr>
          <w:trHeight w:hRule="exact" w:val="60"/>
        </w:trPr>
        <w:tc>
          <w:tcPr>
            <w:tcW w:w="4425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E04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CBA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3DDC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02EED3D6" w14:textId="77777777"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2147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9640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E519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C851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939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696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778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0F12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 :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F439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2134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C05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CE4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541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546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A4D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B0D0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6E93AC6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17C0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FF6B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783E0A97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0ABC7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AAF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43985B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8C09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1190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6AEA6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F53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BC6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591B5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AAAC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75E4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8A18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9D33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8EC1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581D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3FB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0402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AB90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8B0E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7A80C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6A04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F04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30A42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4E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290B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C6119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EDE7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CA90E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25641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E1B2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47B9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704B6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C895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CC20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DCC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C2DD52F" w14:textId="77777777">
        <w:trPr>
          <w:trHeight w:hRule="exact" w:val="57"/>
        </w:trPr>
        <w:tc>
          <w:tcPr>
            <w:tcW w:w="9388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365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5BE2E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3F3B849B" w14:textId="77777777">
        <w:trPr>
          <w:trHeight w:hRule="exact" w:val="340"/>
        </w:trPr>
        <w:tc>
          <w:tcPr>
            <w:tcW w:w="168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84A42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5AC2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B314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D94E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7542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3AF4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64ED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B709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E8D1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692E1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D831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2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A58BA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5119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AB5D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E7357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  <w:tr w:rsidR="009508EA" w14:paraId="65957A6C" w14:textId="77777777">
        <w:trPr>
          <w:trHeight w:hRule="exact" w:val="60"/>
        </w:trPr>
        <w:tc>
          <w:tcPr>
            <w:tcW w:w="442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0A6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963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AA798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1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696F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</w:tr>
    </w:tbl>
    <w:p w14:paraId="32867CCB" w14:textId="77777777" w:rsidR="009508EA" w:rsidRDefault="001741ED">
      <w:pPr>
        <w:pStyle w:val="Paragraphe"/>
        <w:spacing w:before="240"/>
      </w:pPr>
      <w:r>
        <w:t>Toutefois, le maître d’ouvrage se libérera des sommes dues aux sous-traitants payés directement en en faisant porter les montants au crédit des comptes désignés dans les annexes, les avenants ou les actes spéciaux.</w:t>
      </w:r>
    </w:p>
    <w:p w14:paraId="6C6E5661" w14:textId="77777777" w:rsidR="009508EA" w:rsidRDefault="001741ED">
      <w:pPr>
        <w:pStyle w:val="Paragraphe"/>
        <w:keepNext/>
        <w:spacing w:before="240"/>
        <w:ind w:left="-284"/>
      </w:pPr>
      <w:r>
        <w:rPr>
          <w:color w:val="000000"/>
          <w:sz w:val="36"/>
        </w:rPr>
        <w:t xml:space="preserve">□ </w:t>
      </w:r>
      <w:r>
        <w:rPr>
          <w:b/>
          <w:color w:val="000000"/>
          <w:u w:val="single"/>
        </w:rPr>
        <w:t>Entreprise unique</w:t>
      </w:r>
    </w:p>
    <w:p w14:paraId="5FF4B0E3" w14:textId="77777777" w:rsidR="009508EA" w:rsidRDefault="001741ED">
      <w:pPr>
        <w:pStyle w:val="Standard"/>
        <w:keepNext/>
        <w:spacing w:before="120"/>
        <w:rPr>
          <w:sz w:val="24"/>
        </w:rPr>
      </w:pPr>
      <w:r>
        <w:rPr>
          <w:sz w:val="24"/>
        </w:rPr>
        <w:t>Le titulaire désigné ci-devant :</w:t>
      </w:r>
    </w:p>
    <w:p w14:paraId="4932D2CD" w14:textId="77777777" w:rsidR="009508EA" w:rsidRDefault="001741ED">
      <w:pPr>
        <w:pStyle w:val="Paragraphe"/>
        <w:keepNext/>
      </w:pPr>
      <w:r>
        <w:rPr>
          <w:sz w:val="36"/>
        </w:rPr>
        <w:t>□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l’avance prévue à l’article 5-2 du CCAP.</w:t>
      </w:r>
    </w:p>
    <w:p w14:paraId="3DCDD040" w14:textId="77777777" w:rsidR="009508EA" w:rsidRDefault="001741ED">
      <w:pPr>
        <w:pStyle w:val="Paragraphe"/>
      </w:pPr>
      <w:r>
        <w:rPr>
          <w:sz w:val="36"/>
        </w:rPr>
        <w:t>□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l’avance prévue à l’article 5-2 du CCAP.</w:t>
      </w:r>
    </w:p>
    <w:p w14:paraId="1BBAEF8F" w14:textId="77777777" w:rsidR="009508EA" w:rsidRDefault="001741ED">
      <w:pPr>
        <w:pStyle w:val="Paragraphe"/>
        <w:keepNext/>
        <w:spacing w:before="240"/>
        <w:ind w:left="-284"/>
      </w:pPr>
      <w:r>
        <w:rPr>
          <w:sz w:val="36"/>
        </w:rPr>
        <w:t xml:space="preserve">□ </w:t>
      </w:r>
      <w:r>
        <w:rPr>
          <w:b/>
          <w:u w:val="single"/>
        </w:rPr>
        <w:t>Groupement solidaire</w:t>
      </w:r>
    </w:p>
    <w:p w14:paraId="6D84FF49" w14:textId="77777777" w:rsidR="009508EA" w:rsidRDefault="001741ED">
      <w:pPr>
        <w:pStyle w:val="Standard"/>
        <w:keepNext/>
        <w:spacing w:before="120"/>
      </w:pPr>
      <w:r>
        <w:rPr>
          <w:sz w:val="24"/>
        </w:rPr>
        <w:t xml:space="preserve">Les </w:t>
      </w:r>
      <w:r>
        <w:rPr>
          <w:color w:val="000000"/>
          <w:sz w:val="24"/>
        </w:rPr>
        <w:t>membre</w:t>
      </w:r>
      <w:r>
        <w:rPr>
          <w:sz w:val="24"/>
        </w:rPr>
        <w:t>s du groupement désignés ci-devant :</w:t>
      </w:r>
    </w:p>
    <w:p w14:paraId="22429885" w14:textId="77777777" w:rsidR="009508EA" w:rsidRDefault="001741ED">
      <w:pPr>
        <w:pStyle w:val="Paragraphe"/>
        <w:keepNext/>
      </w:pPr>
      <w:r>
        <w:rPr>
          <w:sz w:val="36"/>
        </w:rPr>
        <w:t>□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l’avance prévue à l’article 5-2 du CCAP.</w:t>
      </w:r>
    </w:p>
    <w:p w14:paraId="6FE1E9AD" w14:textId="77777777" w:rsidR="009508EA" w:rsidRDefault="001741ED">
      <w:pPr>
        <w:pStyle w:val="Paragraphe"/>
      </w:pPr>
      <w:r>
        <w:rPr>
          <w:sz w:val="36"/>
        </w:rPr>
        <w:t>□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l’avance prévue à l’article 5-2 du CCAP.</w:t>
      </w:r>
    </w:p>
    <w:p w14:paraId="48CE7700" w14:textId="77777777" w:rsidR="009508EA" w:rsidRDefault="001741ED">
      <w:pPr>
        <w:pStyle w:val="Paragraphe"/>
        <w:keepNext/>
        <w:spacing w:after="240"/>
        <w:ind w:left="-284"/>
      </w:pPr>
      <w:r>
        <w:rPr>
          <w:sz w:val="36"/>
        </w:rPr>
        <w:t xml:space="preserve">□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508EA" w14:paraId="56F6F870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81D3B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463F4B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Avance prévue à l’article 5-2 du CCAP</w:t>
            </w:r>
          </w:p>
        </w:tc>
      </w:tr>
      <w:tr w:rsidR="009508EA" w14:paraId="4A82D2B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A5B282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E0C8D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46991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ne refusent pas de la percevoir</w:t>
            </w:r>
          </w:p>
        </w:tc>
      </w:tr>
      <w:tr w:rsidR="009508EA" w14:paraId="134C8B7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D9A32D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55A4C8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9F3F4F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ne refusent pas de la percevoir</w:t>
            </w:r>
          </w:p>
        </w:tc>
      </w:tr>
      <w:tr w:rsidR="009508EA" w14:paraId="0B9D4C6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E74C5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29A09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7C1779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ne refusent pas de la percevoir</w:t>
            </w:r>
          </w:p>
        </w:tc>
      </w:tr>
      <w:tr w:rsidR="009508EA" w14:paraId="2FDF4F0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8813C2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6AD03D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3C166" w14:textId="77777777" w:rsidR="009508EA" w:rsidRDefault="001741ED">
            <w:pPr>
              <w:pStyle w:val="Standard"/>
              <w:keepNext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ne refusent pas de la percevoir</w:t>
            </w:r>
          </w:p>
        </w:tc>
      </w:tr>
      <w:tr w:rsidR="009508EA" w14:paraId="2A568C3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E7ABBE" w14:textId="77777777" w:rsidR="009508EA" w:rsidRDefault="001741ED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B45696" w14:textId="77777777" w:rsidR="009508EA" w:rsidRDefault="001741ED">
            <w:pPr>
              <w:pStyle w:val="Standard"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6AAC08" w14:textId="77777777" w:rsidR="009508EA" w:rsidRDefault="001741ED">
            <w:pPr>
              <w:pStyle w:val="Standard"/>
              <w:snapToGrid w:val="0"/>
              <w:jc w:val="center"/>
            </w:pPr>
            <w:r>
              <w:rPr>
                <w:sz w:val="36"/>
              </w:rPr>
              <w:t>□</w:t>
            </w:r>
            <w:r>
              <w:t xml:space="preserve"> ne refusent pas de la percevoir</w:t>
            </w:r>
          </w:p>
        </w:tc>
      </w:tr>
    </w:tbl>
    <w:p w14:paraId="554D131C" w14:textId="77777777" w:rsidR="009508EA" w:rsidRDefault="009508EA">
      <w:pPr>
        <w:pStyle w:val="Standard"/>
        <w:spacing w:before="240"/>
        <w:ind w:left="-284"/>
        <w:rPr>
          <w:b/>
          <w:bCs/>
          <w:color w:val="000000"/>
          <w:sz w:val="16"/>
          <w:u w:val="single"/>
        </w:rPr>
      </w:pPr>
    </w:p>
    <w:p w14:paraId="08E2F4D0" w14:textId="77777777" w:rsidR="009508EA" w:rsidRDefault="009508EA">
      <w:pPr>
        <w:pStyle w:val="Standard"/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9508EA" w14:paraId="12457E9C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688A9" w14:textId="77777777" w:rsidR="009508EA" w:rsidRDefault="001741ED">
            <w:pPr>
              <w:pStyle w:val="Standard"/>
              <w:keepNext/>
              <w:snapToGrid w:val="0"/>
              <w:ind w:left="74"/>
              <w:jc w:val="both"/>
            </w:pPr>
            <w:r>
              <w:lastRenderedPageBreak/>
              <w:t>Fait en un seul original</w:t>
            </w:r>
          </w:p>
        </w:tc>
      </w:tr>
      <w:tr w:rsidR="009508EA" w14:paraId="0020601D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6D787" w14:textId="77777777" w:rsidR="009508EA" w:rsidRDefault="001741ED">
            <w:pPr>
              <w:pStyle w:val="Standard"/>
              <w:keepNext/>
              <w:snapToGrid w:val="0"/>
              <w:ind w:left="74"/>
              <w:jc w:val="both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71A00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D6889" w14:textId="77777777" w:rsidR="009508EA" w:rsidRDefault="001741ED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3766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FFA0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</w:tr>
      <w:tr w:rsidR="009508EA" w14:paraId="58A3303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3FAD8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B2729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A06F7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A1EF9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</w:tr>
      <w:tr w:rsidR="009508EA" w14:paraId="76C4A9F7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D8E31" w14:textId="77777777" w:rsidR="009508EA" w:rsidRDefault="001741ED">
            <w:pPr>
              <w:pStyle w:val="Standard"/>
              <w:keepNext/>
              <w:snapToGrid w:val="0"/>
              <w:ind w:left="74"/>
              <w:jc w:val="both"/>
            </w:pPr>
            <w:r>
              <w:t xml:space="preserve">Signature(s) électronique (s) de l’/des </w:t>
            </w:r>
            <w:r>
              <w:rPr>
                <w:color w:val="000000"/>
              </w:rPr>
              <w:t>entreprises</w:t>
            </w:r>
            <w:r>
              <w:t>(s) :</w:t>
            </w:r>
          </w:p>
        </w:tc>
      </w:tr>
      <w:tr w:rsidR="009508EA" w14:paraId="5E933764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6376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9416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  <w:p w14:paraId="0622F154" w14:textId="77777777" w:rsidR="009508EA" w:rsidRDefault="009508EA">
            <w:pPr>
              <w:pStyle w:val="Standard"/>
              <w:keepNext/>
              <w:jc w:val="both"/>
            </w:pPr>
          </w:p>
          <w:p w14:paraId="0590D532" w14:textId="77777777" w:rsidR="009508EA" w:rsidRDefault="009508EA">
            <w:pPr>
              <w:pStyle w:val="Standard"/>
              <w:keepNext/>
              <w:jc w:val="both"/>
            </w:pPr>
          </w:p>
          <w:p w14:paraId="204FA30D" w14:textId="77777777" w:rsidR="009508EA" w:rsidRDefault="009508EA">
            <w:pPr>
              <w:pStyle w:val="Standard"/>
              <w:keepNext/>
              <w:jc w:val="both"/>
            </w:pPr>
          </w:p>
          <w:p w14:paraId="2A2EF2EE" w14:textId="77777777" w:rsidR="009508EA" w:rsidRDefault="009508EA">
            <w:pPr>
              <w:pStyle w:val="Standard"/>
              <w:keepNext/>
              <w:jc w:val="both"/>
            </w:pPr>
          </w:p>
          <w:p w14:paraId="662A59B1" w14:textId="77777777" w:rsidR="009508EA" w:rsidRDefault="009508EA">
            <w:pPr>
              <w:pStyle w:val="Standard"/>
              <w:keepNext/>
              <w:jc w:val="both"/>
            </w:pPr>
          </w:p>
          <w:p w14:paraId="01BFD537" w14:textId="77777777" w:rsidR="009508EA" w:rsidRDefault="009508EA">
            <w:pPr>
              <w:pStyle w:val="Standard"/>
              <w:keepNext/>
              <w:jc w:val="both"/>
            </w:pPr>
          </w:p>
          <w:p w14:paraId="37634066" w14:textId="77777777" w:rsidR="009508EA" w:rsidRDefault="009508EA">
            <w:pPr>
              <w:pStyle w:val="Standard"/>
              <w:keepNext/>
              <w:jc w:val="both"/>
            </w:pPr>
          </w:p>
          <w:p w14:paraId="75AA6358" w14:textId="77777777" w:rsidR="009508EA" w:rsidRDefault="009508EA">
            <w:pPr>
              <w:pStyle w:val="Standard"/>
              <w:keepNext/>
              <w:jc w:val="both"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21318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</w:tr>
      <w:tr w:rsidR="009508EA" w14:paraId="5F5290A6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0CF98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8D303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3D6EE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552F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B521" w14:textId="77777777" w:rsidR="009508EA" w:rsidRDefault="009508EA">
            <w:pPr>
              <w:pStyle w:val="Standard"/>
              <w:keepNext/>
              <w:snapToGrid w:val="0"/>
              <w:jc w:val="both"/>
            </w:pPr>
          </w:p>
        </w:tc>
      </w:tr>
    </w:tbl>
    <w:p w14:paraId="7D840C17" w14:textId="77777777" w:rsidR="009508EA" w:rsidRDefault="009508EA">
      <w:pPr>
        <w:pStyle w:val="Standard"/>
      </w:pPr>
    </w:p>
    <w:tbl>
      <w:tblPr>
        <w:tblW w:w="94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81"/>
      </w:tblGrid>
      <w:tr w:rsidR="009508EA" w14:paraId="5BBF9615" w14:textId="77777777">
        <w:tc>
          <w:tcPr>
            <w:tcW w:w="9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0BBC0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Visas</w:t>
            </w:r>
          </w:p>
        </w:tc>
      </w:tr>
    </w:tbl>
    <w:p w14:paraId="5FED7B98" w14:textId="77777777" w:rsidR="009508EA" w:rsidRDefault="009508EA">
      <w:pPr>
        <w:pStyle w:val="Standard"/>
      </w:pPr>
    </w:p>
    <w:tbl>
      <w:tblPr>
        <w:tblW w:w="948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5019"/>
      </w:tblGrid>
      <w:tr w:rsidR="009508EA" w14:paraId="2C9550D4" w14:textId="77777777">
        <w:tc>
          <w:tcPr>
            <w:tcW w:w="948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AB5980" w14:textId="77777777" w:rsidR="009508EA" w:rsidRDefault="001741ED">
            <w:pPr>
              <w:pStyle w:val="Standard"/>
              <w:keepNext/>
              <w:keepLines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Acceptation de l’offre</w:t>
            </w:r>
          </w:p>
        </w:tc>
      </w:tr>
      <w:tr w:rsidR="009508EA" w14:paraId="03FDFD72" w14:textId="77777777">
        <w:trPr>
          <w:trHeight w:hRule="exact" w:val="400"/>
        </w:trPr>
        <w:tc>
          <w:tcPr>
            <w:tcW w:w="948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4A99DF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Est acceptée la présente offre pour valoir acte d’engagement.</w:t>
            </w:r>
          </w:p>
        </w:tc>
      </w:tr>
      <w:tr w:rsidR="009508EA" w14:paraId="4A4CC4D8" w14:textId="77777777">
        <w:tc>
          <w:tcPr>
            <w:tcW w:w="948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0B496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9508EA" w14:paraId="4836747B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2870F3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0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21C5A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4A868F1F" w14:textId="77777777" w:rsidR="009508EA" w:rsidRDefault="009508EA">
            <w:pPr>
              <w:pStyle w:val="Standard"/>
              <w:keepNext/>
              <w:keepLines/>
            </w:pPr>
          </w:p>
          <w:p w14:paraId="272D7DCB" w14:textId="77777777" w:rsidR="009508EA" w:rsidRDefault="009508EA">
            <w:pPr>
              <w:pStyle w:val="Standard"/>
              <w:keepNext/>
              <w:keepLines/>
            </w:pPr>
          </w:p>
          <w:p w14:paraId="173F8CF2" w14:textId="77777777" w:rsidR="009508EA" w:rsidRDefault="009508EA">
            <w:pPr>
              <w:pStyle w:val="Standard"/>
              <w:keepNext/>
              <w:keepLines/>
            </w:pPr>
          </w:p>
          <w:p w14:paraId="7C0EDC3A" w14:textId="77777777" w:rsidR="009508EA" w:rsidRDefault="009508EA">
            <w:pPr>
              <w:pStyle w:val="Standard"/>
              <w:keepNext/>
              <w:keepLines/>
            </w:pPr>
          </w:p>
          <w:p w14:paraId="6123A5BD" w14:textId="77777777" w:rsidR="009508EA" w:rsidRDefault="009508EA">
            <w:pPr>
              <w:pStyle w:val="Standard"/>
              <w:keepNext/>
              <w:keepLines/>
            </w:pPr>
          </w:p>
          <w:p w14:paraId="2F9A297D" w14:textId="77777777" w:rsidR="009508EA" w:rsidRDefault="009508EA">
            <w:pPr>
              <w:pStyle w:val="Standard"/>
              <w:keepNext/>
              <w:keepLines/>
            </w:pPr>
          </w:p>
        </w:tc>
      </w:tr>
    </w:tbl>
    <w:p w14:paraId="6C1F64E1" w14:textId="77777777" w:rsidR="009508EA" w:rsidRDefault="009508EA">
      <w:pPr>
        <w:pStyle w:val="Standard"/>
      </w:pPr>
    </w:p>
    <w:p w14:paraId="0B6DEF8C" w14:textId="77777777" w:rsidR="009508EA" w:rsidRDefault="009508EA">
      <w:pPr>
        <w:pStyle w:val="Standard"/>
        <w:rPr>
          <w:sz w:val="2"/>
          <w:szCs w:val="2"/>
        </w:rPr>
      </w:pPr>
    </w:p>
    <w:p w14:paraId="138B7F3D" w14:textId="77777777" w:rsidR="009508EA" w:rsidRDefault="009508EA">
      <w:pPr>
        <w:pStyle w:val="Standard"/>
        <w:rPr>
          <w:sz w:val="6"/>
          <w:szCs w:val="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1"/>
        <w:gridCol w:w="690"/>
        <w:gridCol w:w="864"/>
        <w:gridCol w:w="1102"/>
        <w:gridCol w:w="2210"/>
        <w:gridCol w:w="927"/>
        <w:gridCol w:w="223"/>
        <w:gridCol w:w="45"/>
        <w:gridCol w:w="40"/>
        <w:gridCol w:w="45"/>
      </w:tblGrid>
      <w:tr w:rsidR="009508EA" w14:paraId="7A7B2C99" w14:textId="77777777">
        <w:tc>
          <w:tcPr>
            <w:tcW w:w="94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D1588" w14:textId="77777777" w:rsidR="009508EA" w:rsidRDefault="001741ED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 d'effet du marché</w:t>
            </w: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0275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27F0D960" w14:textId="77777777">
        <w:trPr>
          <w:trHeight w:hRule="exact" w:val="40"/>
        </w:trPr>
        <w:tc>
          <w:tcPr>
            <w:tcW w:w="9357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AF193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5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8851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6531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4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D382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042CCB11" w14:textId="77777777">
        <w:tc>
          <w:tcPr>
            <w:tcW w:w="33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05B9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Reçu notification du marché le :</w:t>
            </w:r>
          </w:p>
        </w:tc>
        <w:tc>
          <w:tcPr>
            <w:tcW w:w="5793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87FD9" w14:textId="77777777" w:rsidR="009508EA" w:rsidRDefault="009508EA">
            <w:pPr>
              <w:pStyle w:val="Standard"/>
              <w:keepNext/>
              <w:snapToGrid w:val="0"/>
            </w:pPr>
          </w:p>
        </w:tc>
        <w:tc>
          <w:tcPr>
            <w:tcW w:w="268" w:type="dxa"/>
            <w:gridSpan w:val="2"/>
            <w:tcBorders>
              <w:left w:val="dotted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620C" w14:textId="77777777" w:rsidR="009508EA" w:rsidRDefault="009508EA">
            <w:pPr>
              <w:pStyle w:val="Standard"/>
              <w:keepNext/>
              <w:snapToGrid w:val="0"/>
            </w:pP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76BBB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68F8D6F7" w14:textId="77777777">
        <w:trPr>
          <w:trHeight w:hRule="exact" w:val="40"/>
        </w:trPr>
        <w:tc>
          <w:tcPr>
            <w:tcW w:w="489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EE64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4462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5A66" w14:textId="77777777" w:rsidR="009508EA" w:rsidRDefault="009508EA">
            <w:pPr>
              <w:pStyle w:val="Standard"/>
              <w:keepNext/>
              <w:snapToGrid w:val="0"/>
            </w:pPr>
          </w:p>
        </w:tc>
        <w:tc>
          <w:tcPr>
            <w:tcW w:w="45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D06BA" w14:textId="77777777" w:rsidR="009508EA" w:rsidRDefault="009508EA">
            <w:pPr>
              <w:pStyle w:val="Standard"/>
              <w:snapToGrid w:val="0"/>
            </w:pPr>
          </w:p>
        </w:tc>
        <w:tc>
          <w:tcPr>
            <w:tcW w:w="85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B0DD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6B6AC769" w14:textId="77777777">
        <w:trPr>
          <w:trHeight w:hRule="exact" w:val="600"/>
        </w:trPr>
        <w:tc>
          <w:tcPr>
            <w:tcW w:w="4895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B9EB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 xml:space="preserve">Le </w:t>
            </w:r>
            <w:r>
              <w:rPr>
                <w:b/>
                <w:bCs/>
                <w:u w:val="single"/>
              </w:rPr>
              <w:t>prestataire</w:t>
            </w:r>
            <w:r>
              <w:rPr>
                <w:b/>
                <w:bCs/>
                <w:sz w:val="28"/>
                <w:szCs w:val="28"/>
              </w:rPr>
              <w:t> / </w:t>
            </w:r>
            <w:r>
              <w:rPr>
                <w:b/>
                <w:bCs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239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82D56" w14:textId="77777777" w:rsidR="009508EA" w:rsidRDefault="009508EA">
            <w:pPr>
              <w:pStyle w:val="Standard"/>
              <w:keepNext/>
              <w:snapToGrid w:val="0"/>
            </w:pPr>
          </w:p>
        </w:tc>
        <w:tc>
          <w:tcPr>
            <w:tcW w:w="268" w:type="dxa"/>
            <w:gridSpan w:val="2"/>
            <w:tcBorders>
              <w:left w:val="dotted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0239" w14:textId="77777777" w:rsidR="009508EA" w:rsidRDefault="009508EA">
            <w:pPr>
              <w:pStyle w:val="Standard"/>
              <w:keepNext/>
              <w:snapToGrid w:val="0"/>
            </w:pP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23793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458EE084" w14:textId="77777777">
        <w:tc>
          <w:tcPr>
            <w:tcW w:w="9402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EC25" w14:textId="77777777" w:rsidR="009508EA" w:rsidRDefault="009508EA">
            <w:pPr>
              <w:pStyle w:val="Standard"/>
              <w:keepNext/>
              <w:keepLines/>
              <w:snapToGrid w:val="0"/>
            </w:pP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41F3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34466F3D" w14:textId="77777777">
        <w:tc>
          <w:tcPr>
            <w:tcW w:w="8207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0E9C" w14:textId="77777777" w:rsidR="009508EA" w:rsidRDefault="001741ED">
            <w:pPr>
              <w:pStyle w:val="Standard"/>
              <w:keepNext/>
              <w:keepLines/>
              <w:snapToGrid w:val="0"/>
            </w:pPr>
            <w:r>
              <w:t>Reçu le                             l'avis de réception postal de la notification du marché signé par</w:t>
            </w:r>
          </w:p>
        </w:tc>
        <w:tc>
          <w:tcPr>
            <w:tcW w:w="1195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244F" w14:textId="77777777" w:rsidR="009508EA" w:rsidRDefault="001741ED">
            <w:pPr>
              <w:pStyle w:val="Standard"/>
              <w:keepNext/>
              <w:snapToGrid w:val="0"/>
              <w:jc w:val="right"/>
            </w:pPr>
            <w:r>
              <w:t> </w:t>
            </w: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8F91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0C77AC86" w14:textId="77777777">
        <w:tc>
          <w:tcPr>
            <w:tcW w:w="9402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4E88" w14:textId="77777777" w:rsidR="009508EA" w:rsidRDefault="001741ED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u w:val="single"/>
              </w:rPr>
              <w:t>prestataire</w:t>
            </w:r>
            <w:r>
              <w:t> / </w:t>
            </w:r>
            <w:r>
              <w:rPr>
                <w:b/>
                <w:bCs/>
                <w:u w:val="single"/>
              </w:rPr>
              <w:t>mandataire du groupement</w:t>
            </w:r>
            <w:r>
              <w:t xml:space="preserve"> destinataire.</w:t>
            </w:r>
          </w:p>
          <w:p w14:paraId="119F62F1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  <w:p w14:paraId="2AA37F7C" w14:textId="77777777" w:rsidR="009508EA" w:rsidRDefault="001741ED">
            <w:pPr>
              <w:pStyle w:val="Standard"/>
              <w:keepNext/>
              <w:keepLines/>
              <w:tabs>
                <w:tab w:val="left" w:pos="-7016"/>
              </w:tabs>
            </w:pPr>
            <w:r>
              <w:t>Pour le Représentant du Pouvoir Adjudicateur,</w:t>
            </w: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E79E8" w14:textId="77777777" w:rsidR="009508EA" w:rsidRDefault="009508EA">
            <w:pPr>
              <w:pStyle w:val="Standard"/>
              <w:snapToGrid w:val="0"/>
            </w:pPr>
          </w:p>
        </w:tc>
      </w:tr>
      <w:tr w:rsidR="009508EA" w14:paraId="66BBECA2" w14:textId="77777777">
        <w:trPr>
          <w:trHeight w:val="2474"/>
        </w:trPr>
        <w:tc>
          <w:tcPr>
            <w:tcW w:w="403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5217" w14:textId="77777777" w:rsidR="009508EA" w:rsidRDefault="001741ED">
            <w:pPr>
              <w:pStyle w:val="Standard"/>
              <w:keepNext/>
              <w:keepLines/>
              <w:tabs>
                <w:tab w:val="left" w:pos="-7016"/>
              </w:tabs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4DB42C26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  <w:p w14:paraId="140E87F2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  <w:p w14:paraId="0C821619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  <w:p w14:paraId="759685FC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  <w:p w14:paraId="2A9F0AA3" w14:textId="77777777" w:rsidR="009508EA" w:rsidRDefault="009508EA">
            <w:pPr>
              <w:pStyle w:val="Standard"/>
              <w:keepNext/>
              <w:keepLines/>
              <w:tabs>
                <w:tab w:val="left" w:pos="-7016"/>
              </w:tabs>
            </w:pPr>
          </w:p>
        </w:tc>
        <w:tc>
          <w:tcPr>
            <w:tcW w:w="1966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7CCE2" w14:textId="77777777" w:rsidR="009508EA" w:rsidRDefault="001741ED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405" w:type="dxa"/>
            <w:gridSpan w:val="4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BC062" w14:textId="77777777" w:rsidR="009508EA" w:rsidRDefault="001741ED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>
              <w:rPr>
                <w:sz w:val="16"/>
                <w:szCs w:val="16"/>
              </w:rPr>
              <w:t>date</w:t>
            </w:r>
            <w:proofErr w:type="gramEnd"/>
            <w:r>
              <w:rPr>
                <w:sz w:val="16"/>
                <w:szCs w:val="16"/>
              </w:rPr>
              <w:t xml:space="preserve"> d'apposition de la signature ci-après) </w:t>
            </w:r>
          </w:p>
        </w:tc>
        <w:tc>
          <w:tcPr>
            <w:tcW w:w="85" w:type="dxa"/>
            <w:gridSpan w:val="2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057FA" w14:textId="77777777" w:rsidR="009508EA" w:rsidRDefault="009508EA">
            <w:pPr>
              <w:pStyle w:val="Standard"/>
              <w:snapToGrid w:val="0"/>
            </w:pPr>
          </w:p>
        </w:tc>
      </w:tr>
    </w:tbl>
    <w:p w14:paraId="5271E262" w14:textId="77777777" w:rsidR="009508EA" w:rsidRDefault="009508EA">
      <w:pPr>
        <w:pStyle w:val="Standard"/>
      </w:pPr>
      <w:bookmarkStart w:id="10" w:name="Apres_fin"/>
      <w:bookmarkEnd w:id="10"/>
    </w:p>
    <w:p w14:paraId="7606BA24" w14:textId="77777777" w:rsidR="009508EA" w:rsidRDefault="009508EA">
      <w:pPr>
        <w:pStyle w:val="Standard"/>
      </w:pPr>
    </w:p>
    <w:p w14:paraId="7B1FF089" w14:textId="77777777" w:rsidR="009508EA" w:rsidRDefault="009508EA">
      <w:pPr>
        <w:pStyle w:val="Standard"/>
      </w:pPr>
    </w:p>
    <w:p w14:paraId="135BA28C" w14:textId="77777777" w:rsidR="009508EA" w:rsidRDefault="009508EA">
      <w:pPr>
        <w:pStyle w:val="Standard"/>
        <w:pageBreakBefore/>
      </w:pPr>
    </w:p>
    <w:p w14:paraId="3D778231" w14:textId="77777777" w:rsidR="009508EA" w:rsidRDefault="001741E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sz w:val="36"/>
        </w:rPr>
        <w:t>□</w:t>
      </w:r>
      <w:r>
        <w:t xml:space="preserve"> </w:t>
      </w:r>
      <w:r>
        <w:rPr>
          <w:b/>
          <w:sz w:val="32"/>
        </w:rPr>
        <w:t>ANNEXE N°1 A L’ACTE D’ENGAGEMENT EN CAS DE</w:t>
      </w:r>
    </w:p>
    <w:p w14:paraId="2CCA6785" w14:textId="77777777" w:rsidR="009508EA" w:rsidRDefault="001741ED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BF22B5C" w14:textId="77777777" w:rsidR="009508EA" w:rsidRDefault="001741ED">
      <w:pPr>
        <w:pStyle w:val="Paragraphe"/>
        <w:spacing w:before="360" w:after="36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9508EA" w14:paraId="17DA7FC3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664A7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0D003ACE" w14:textId="77777777" w:rsidR="009508EA" w:rsidRDefault="001741ED">
            <w:pPr>
              <w:pStyle w:val="Standard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cotraitant</w:t>
            </w:r>
            <w:proofErr w:type="gramEnd"/>
            <w:r>
              <w:rPr>
                <w:b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CA609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– Poste(s) technique(s)</w:t>
            </w:r>
          </w:p>
        </w:tc>
      </w:tr>
      <w:tr w:rsidR="009508EA" w14:paraId="0105FD80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4232C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A625D5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7E7E2219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DAD5EA" w14:textId="77777777" w:rsidR="009508EA" w:rsidRDefault="009508EA">
            <w:pPr>
              <w:pStyle w:val="Standard"/>
              <w:snapToGrid w:val="0"/>
              <w:rPr>
                <w:b/>
              </w:rPr>
            </w:pPr>
          </w:p>
          <w:p w14:paraId="2F4D631C" w14:textId="77777777" w:rsidR="009508EA" w:rsidRDefault="009508EA">
            <w:pPr>
              <w:pStyle w:val="Standard"/>
              <w:rPr>
                <w:b/>
              </w:rPr>
            </w:pPr>
          </w:p>
          <w:p w14:paraId="46E00662" w14:textId="77777777" w:rsidR="009508EA" w:rsidRDefault="009508EA">
            <w:pPr>
              <w:pStyle w:val="Standard"/>
              <w:rPr>
                <w:b/>
              </w:rPr>
            </w:pPr>
          </w:p>
          <w:p w14:paraId="1B61B5F2" w14:textId="77777777" w:rsidR="009508EA" w:rsidRDefault="009508EA">
            <w:pPr>
              <w:pStyle w:val="Standard"/>
              <w:rPr>
                <w:b/>
              </w:rPr>
            </w:pPr>
          </w:p>
          <w:p w14:paraId="0E8DBE50" w14:textId="77777777" w:rsidR="009508EA" w:rsidRDefault="009508EA">
            <w:pPr>
              <w:pStyle w:val="Standard"/>
              <w:rPr>
                <w:b/>
              </w:rPr>
            </w:pPr>
          </w:p>
          <w:p w14:paraId="6ECABBC8" w14:textId="77777777" w:rsidR="009508EA" w:rsidRDefault="009508EA">
            <w:pPr>
              <w:pStyle w:val="Standard"/>
              <w:rPr>
                <w:b/>
              </w:rPr>
            </w:pPr>
          </w:p>
          <w:p w14:paraId="7292D4C0" w14:textId="77777777" w:rsidR="009508EA" w:rsidRDefault="009508EA">
            <w:pPr>
              <w:pStyle w:val="Standard"/>
              <w:rPr>
                <w:b/>
              </w:rPr>
            </w:pPr>
          </w:p>
          <w:p w14:paraId="05F8B593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5A8A91" w14:textId="77777777" w:rsidR="009508EA" w:rsidRDefault="009508EA">
            <w:pPr>
              <w:pStyle w:val="Standard"/>
              <w:shd w:val="clear" w:color="auto" w:fill="F2F2F2"/>
              <w:snapToGrid w:val="0"/>
              <w:rPr>
                <w:b/>
              </w:rPr>
            </w:pPr>
          </w:p>
          <w:p w14:paraId="79829F0F" w14:textId="77777777" w:rsidR="009508EA" w:rsidRDefault="009508EA">
            <w:pPr>
              <w:pStyle w:val="Standard"/>
              <w:rPr>
                <w:b/>
              </w:rPr>
            </w:pPr>
          </w:p>
          <w:p w14:paraId="231D001B" w14:textId="77777777" w:rsidR="009508EA" w:rsidRDefault="009508EA">
            <w:pPr>
              <w:pStyle w:val="Standard"/>
              <w:rPr>
                <w:b/>
              </w:rPr>
            </w:pPr>
          </w:p>
          <w:p w14:paraId="2A99D6D0" w14:textId="77777777" w:rsidR="009508EA" w:rsidRDefault="009508EA">
            <w:pPr>
              <w:pStyle w:val="Standard"/>
              <w:rPr>
                <w:b/>
              </w:rPr>
            </w:pPr>
          </w:p>
          <w:p w14:paraId="6AD2BC95" w14:textId="77777777" w:rsidR="009508EA" w:rsidRDefault="009508EA">
            <w:pPr>
              <w:pStyle w:val="Standard"/>
              <w:rPr>
                <w:b/>
              </w:rPr>
            </w:pPr>
          </w:p>
          <w:p w14:paraId="319983DC" w14:textId="77777777" w:rsidR="009508EA" w:rsidRDefault="009508EA">
            <w:pPr>
              <w:pStyle w:val="Standard"/>
              <w:rPr>
                <w:b/>
              </w:rPr>
            </w:pPr>
          </w:p>
          <w:p w14:paraId="69645FC4" w14:textId="77777777" w:rsidR="009508EA" w:rsidRDefault="009508EA">
            <w:pPr>
              <w:pStyle w:val="Standard"/>
              <w:rPr>
                <w:b/>
              </w:rPr>
            </w:pPr>
          </w:p>
          <w:p w14:paraId="4ABAE208" w14:textId="77777777" w:rsidR="009508EA" w:rsidRDefault="009508EA">
            <w:pPr>
              <w:pStyle w:val="Standard"/>
              <w:rPr>
                <w:b/>
              </w:rPr>
            </w:pPr>
          </w:p>
        </w:tc>
      </w:tr>
      <w:tr w:rsidR="009508EA" w14:paraId="73DAC8C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EF0714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EF569E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0BD75732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54A0C1" w14:textId="77777777" w:rsidR="009508EA" w:rsidRDefault="001741ED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A7E3B4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– Poste(s) technique(s)</w:t>
            </w:r>
          </w:p>
        </w:tc>
      </w:tr>
      <w:tr w:rsidR="009508EA" w14:paraId="7092F9D4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8D4BB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5F349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60D312C9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8730B4" w14:textId="77777777" w:rsidR="009508EA" w:rsidRDefault="001741ED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N°2</w:t>
            </w:r>
          </w:p>
          <w:p w14:paraId="4A643871" w14:textId="77777777" w:rsidR="009508EA" w:rsidRDefault="009508EA">
            <w:pPr>
              <w:pStyle w:val="Standard"/>
              <w:rPr>
                <w:b/>
              </w:rPr>
            </w:pPr>
          </w:p>
          <w:p w14:paraId="01D612BC" w14:textId="77777777" w:rsidR="009508EA" w:rsidRDefault="009508EA">
            <w:pPr>
              <w:pStyle w:val="Standard"/>
              <w:rPr>
                <w:b/>
              </w:rPr>
            </w:pPr>
          </w:p>
          <w:p w14:paraId="0C9954F2" w14:textId="77777777" w:rsidR="009508EA" w:rsidRDefault="009508EA">
            <w:pPr>
              <w:pStyle w:val="Standard"/>
              <w:rPr>
                <w:b/>
              </w:rPr>
            </w:pPr>
          </w:p>
          <w:p w14:paraId="715C868E" w14:textId="77777777" w:rsidR="009508EA" w:rsidRDefault="009508EA">
            <w:pPr>
              <w:pStyle w:val="Standard"/>
              <w:rPr>
                <w:b/>
              </w:rPr>
            </w:pPr>
          </w:p>
          <w:p w14:paraId="05A2E0BA" w14:textId="77777777" w:rsidR="009508EA" w:rsidRDefault="009508EA">
            <w:pPr>
              <w:pStyle w:val="Standard"/>
              <w:rPr>
                <w:b/>
              </w:rPr>
            </w:pPr>
          </w:p>
          <w:p w14:paraId="54940088" w14:textId="77777777" w:rsidR="009508EA" w:rsidRDefault="009508EA">
            <w:pPr>
              <w:pStyle w:val="Standard"/>
              <w:rPr>
                <w:b/>
              </w:rPr>
            </w:pPr>
          </w:p>
          <w:p w14:paraId="4CE54DC1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E4B19E" w14:textId="77777777" w:rsidR="009508EA" w:rsidRDefault="009508EA">
            <w:pPr>
              <w:pStyle w:val="Standard"/>
              <w:snapToGrid w:val="0"/>
              <w:rPr>
                <w:b/>
              </w:rPr>
            </w:pPr>
          </w:p>
          <w:p w14:paraId="477EBF55" w14:textId="77777777" w:rsidR="009508EA" w:rsidRDefault="009508EA">
            <w:pPr>
              <w:pStyle w:val="Standard"/>
              <w:rPr>
                <w:b/>
              </w:rPr>
            </w:pPr>
          </w:p>
          <w:p w14:paraId="647EFDE9" w14:textId="77777777" w:rsidR="009508EA" w:rsidRDefault="009508EA">
            <w:pPr>
              <w:pStyle w:val="Standard"/>
              <w:rPr>
                <w:b/>
              </w:rPr>
            </w:pPr>
          </w:p>
          <w:p w14:paraId="76DFD245" w14:textId="77777777" w:rsidR="009508EA" w:rsidRDefault="009508EA">
            <w:pPr>
              <w:pStyle w:val="Standard"/>
              <w:rPr>
                <w:b/>
              </w:rPr>
            </w:pPr>
          </w:p>
          <w:p w14:paraId="0392A039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1967A0" w14:textId="77777777" w:rsidR="009508EA" w:rsidRDefault="009508EA">
            <w:pPr>
              <w:pStyle w:val="Standard"/>
              <w:shd w:val="clear" w:color="auto" w:fill="F2F2F2"/>
              <w:snapToGrid w:val="0"/>
              <w:rPr>
                <w:b/>
              </w:rPr>
            </w:pPr>
          </w:p>
          <w:p w14:paraId="08A93274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5E015100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738D4410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0D791C91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7A4998CD" w14:textId="77777777" w:rsidR="009508EA" w:rsidRDefault="009508EA">
            <w:pPr>
              <w:pStyle w:val="Standard"/>
              <w:rPr>
                <w:b/>
              </w:rPr>
            </w:pPr>
          </w:p>
          <w:p w14:paraId="7477DE2A" w14:textId="77777777" w:rsidR="009508EA" w:rsidRDefault="009508EA">
            <w:pPr>
              <w:pStyle w:val="Standard"/>
              <w:rPr>
                <w:b/>
              </w:rPr>
            </w:pPr>
          </w:p>
          <w:p w14:paraId="3592EE77" w14:textId="77777777" w:rsidR="009508EA" w:rsidRDefault="009508EA">
            <w:pPr>
              <w:pStyle w:val="Standard"/>
              <w:rPr>
                <w:b/>
              </w:rPr>
            </w:pPr>
          </w:p>
        </w:tc>
      </w:tr>
      <w:tr w:rsidR="009508EA" w14:paraId="705C937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8494C5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C04B0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525B260F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928A5C" w14:textId="77777777" w:rsidR="009508EA" w:rsidRDefault="001741ED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N°3</w:t>
            </w:r>
          </w:p>
          <w:p w14:paraId="52D2B992" w14:textId="77777777" w:rsidR="009508EA" w:rsidRDefault="009508EA">
            <w:pPr>
              <w:pStyle w:val="Standard"/>
              <w:rPr>
                <w:b/>
              </w:rPr>
            </w:pPr>
          </w:p>
          <w:p w14:paraId="7926012F" w14:textId="77777777" w:rsidR="009508EA" w:rsidRDefault="009508EA">
            <w:pPr>
              <w:pStyle w:val="Standard"/>
              <w:rPr>
                <w:b/>
              </w:rPr>
            </w:pPr>
          </w:p>
          <w:p w14:paraId="42085E89" w14:textId="77777777" w:rsidR="009508EA" w:rsidRDefault="009508EA">
            <w:pPr>
              <w:pStyle w:val="Standard"/>
              <w:rPr>
                <w:b/>
              </w:rPr>
            </w:pPr>
          </w:p>
          <w:p w14:paraId="561F8E5A" w14:textId="77777777" w:rsidR="009508EA" w:rsidRDefault="009508EA">
            <w:pPr>
              <w:pStyle w:val="Standard"/>
              <w:rPr>
                <w:b/>
              </w:rPr>
            </w:pPr>
          </w:p>
          <w:p w14:paraId="13A4F1B5" w14:textId="77777777" w:rsidR="009508EA" w:rsidRDefault="009508EA">
            <w:pPr>
              <w:pStyle w:val="Standard"/>
              <w:rPr>
                <w:b/>
              </w:rPr>
            </w:pPr>
          </w:p>
          <w:p w14:paraId="39D96C85" w14:textId="77777777" w:rsidR="009508EA" w:rsidRDefault="009508EA">
            <w:pPr>
              <w:pStyle w:val="Standard"/>
              <w:rPr>
                <w:b/>
              </w:rPr>
            </w:pPr>
          </w:p>
          <w:p w14:paraId="6524F3E5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D8044" w14:textId="77777777" w:rsidR="009508EA" w:rsidRDefault="009508EA">
            <w:pPr>
              <w:pStyle w:val="Standard"/>
              <w:snapToGrid w:val="0"/>
              <w:rPr>
                <w:b/>
              </w:rPr>
            </w:pPr>
          </w:p>
          <w:p w14:paraId="7C1E9601" w14:textId="77777777" w:rsidR="009508EA" w:rsidRDefault="009508EA">
            <w:pPr>
              <w:pStyle w:val="Standard"/>
              <w:rPr>
                <w:b/>
              </w:rPr>
            </w:pPr>
          </w:p>
          <w:p w14:paraId="3C6D9462" w14:textId="77777777" w:rsidR="009508EA" w:rsidRDefault="009508EA">
            <w:pPr>
              <w:pStyle w:val="Standard"/>
              <w:rPr>
                <w:b/>
              </w:rPr>
            </w:pPr>
          </w:p>
          <w:p w14:paraId="52E23C5B" w14:textId="77777777" w:rsidR="009508EA" w:rsidRDefault="009508EA">
            <w:pPr>
              <w:pStyle w:val="Standard"/>
              <w:rPr>
                <w:b/>
              </w:rPr>
            </w:pPr>
          </w:p>
          <w:p w14:paraId="4C325735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487887" w14:textId="77777777" w:rsidR="009508EA" w:rsidRDefault="009508EA">
            <w:pPr>
              <w:pStyle w:val="Standard"/>
              <w:shd w:val="clear" w:color="auto" w:fill="F2F2F2"/>
              <w:snapToGrid w:val="0"/>
              <w:rPr>
                <w:b/>
              </w:rPr>
            </w:pPr>
          </w:p>
          <w:p w14:paraId="71449893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6F9E2ED1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22770C07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4C152502" w14:textId="77777777" w:rsidR="009508EA" w:rsidRDefault="009508EA">
            <w:pPr>
              <w:pStyle w:val="Standard"/>
              <w:rPr>
                <w:b/>
              </w:rPr>
            </w:pPr>
          </w:p>
          <w:p w14:paraId="6239ADF8" w14:textId="77777777" w:rsidR="009508EA" w:rsidRDefault="009508EA">
            <w:pPr>
              <w:pStyle w:val="Standard"/>
              <w:rPr>
                <w:b/>
              </w:rPr>
            </w:pPr>
          </w:p>
          <w:p w14:paraId="59D3E0AE" w14:textId="77777777" w:rsidR="009508EA" w:rsidRDefault="009508EA">
            <w:pPr>
              <w:pStyle w:val="Standard"/>
              <w:rPr>
                <w:b/>
              </w:rPr>
            </w:pPr>
          </w:p>
          <w:p w14:paraId="305F4808" w14:textId="77777777" w:rsidR="009508EA" w:rsidRDefault="009508EA">
            <w:pPr>
              <w:pStyle w:val="Standard"/>
              <w:rPr>
                <w:b/>
              </w:rPr>
            </w:pPr>
          </w:p>
        </w:tc>
      </w:tr>
      <w:tr w:rsidR="009508EA" w14:paraId="1A2A1397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CFEE69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F9E744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3BEFCCA3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E534F" w14:textId="77777777" w:rsidR="009508EA" w:rsidRDefault="001741ED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N°4</w:t>
            </w:r>
          </w:p>
          <w:p w14:paraId="010ED42C" w14:textId="77777777" w:rsidR="009508EA" w:rsidRDefault="009508EA">
            <w:pPr>
              <w:pStyle w:val="Standard"/>
              <w:rPr>
                <w:b/>
              </w:rPr>
            </w:pPr>
          </w:p>
          <w:p w14:paraId="30EE40A0" w14:textId="77777777" w:rsidR="009508EA" w:rsidRDefault="009508EA">
            <w:pPr>
              <w:pStyle w:val="Standard"/>
              <w:rPr>
                <w:b/>
              </w:rPr>
            </w:pPr>
          </w:p>
          <w:p w14:paraId="3F320D26" w14:textId="77777777" w:rsidR="009508EA" w:rsidRDefault="009508EA">
            <w:pPr>
              <w:pStyle w:val="Standard"/>
              <w:rPr>
                <w:b/>
              </w:rPr>
            </w:pPr>
          </w:p>
          <w:p w14:paraId="7E2F33AB" w14:textId="77777777" w:rsidR="009508EA" w:rsidRDefault="009508EA">
            <w:pPr>
              <w:pStyle w:val="Standard"/>
              <w:rPr>
                <w:b/>
              </w:rPr>
            </w:pPr>
          </w:p>
          <w:p w14:paraId="73DE2CF1" w14:textId="77777777" w:rsidR="009508EA" w:rsidRDefault="009508EA">
            <w:pPr>
              <w:pStyle w:val="Standard"/>
              <w:rPr>
                <w:b/>
              </w:rPr>
            </w:pPr>
          </w:p>
          <w:p w14:paraId="2D6F0347" w14:textId="77777777" w:rsidR="009508EA" w:rsidRDefault="009508EA">
            <w:pPr>
              <w:pStyle w:val="Standard"/>
              <w:rPr>
                <w:b/>
              </w:rPr>
            </w:pPr>
          </w:p>
          <w:p w14:paraId="16DD79A9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910B15" w14:textId="77777777" w:rsidR="009508EA" w:rsidRDefault="009508EA">
            <w:pPr>
              <w:pStyle w:val="Standard"/>
              <w:snapToGrid w:val="0"/>
              <w:rPr>
                <w:b/>
              </w:rPr>
            </w:pPr>
          </w:p>
          <w:p w14:paraId="5C62F16E" w14:textId="77777777" w:rsidR="009508EA" w:rsidRDefault="009508EA">
            <w:pPr>
              <w:pStyle w:val="Standard"/>
              <w:rPr>
                <w:b/>
              </w:rPr>
            </w:pPr>
          </w:p>
          <w:p w14:paraId="5AD4E9C4" w14:textId="77777777" w:rsidR="009508EA" w:rsidRDefault="009508EA">
            <w:pPr>
              <w:pStyle w:val="Standard"/>
              <w:rPr>
                <w:b/>
              </w:rPr>
            </w:pPr>
          </w:p>
          <w:p w14:paraId="3518F81E" w14:textId="77777777" w:rsidR="009508EA" w:rsidRDefault="009508EA">
            <w:pPr>
              <w:pStyle w:val="Standard"/>
              <w:rPr>
                <w:b/>
              </w:rPr>
            </w:pPr>
          </w:p>
          <w:p w14:paraId="19F370AA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5F477" w14:textId="77777777" w:rsidR="009508EA" w:rsidRDefault="009508EA">
            <w:pPr>
              <w:pStyle w:val="Standard"/>
              <w:shd w:val="clear" w:color="auto" w:fill="F2F2F2"/>
              <w:snapToGrid w:val="0"/>
              <w:rPr>
                <w:b/>
              </w:rPr>
            </w:pPr>
          </w:p>
          <w:p w14:paraId="4FF03061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4C7CC717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69EE8CA1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7F95DD11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334EDA8D" w14:textId="77777777" w:rsidR="009508EA" w:rsidRDefault="009508EA">
            <w:pPr>
              <w:pStyle w:val="Standard"/>
              <w:rPr>
                <w:b/>
              </w:rPr>
            </w:pPr>
          </w:p>
          <w:p w14:paraId="732312FC" w14:textId="77777777" w:rsidR="009508EA" w:rsidRDefault="009508EA">
            <w:pPr>
              <w:pStyle w:val="Standard"/>
              <w:rPr>
                <w:b/>
              </w:rPr>
            </w:pPr>
          </w:p>
          <w:p w14:paraId="239C3D7E" w14:textId="77777777" w:rsidR="009508EA" w:rsidRDefault="009508EA">
            <w:pPr>
              <w:pStyle w:val="Standard"/>
              <w:rPr>
                <w:b/>
              </w:rPr>
            </w:pPr>
          </w:p>
        </w:tc>
      </w:tr>
      <w:tr w:rsidR="009508EA" w14:paraId="167A19D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8A5617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59821" w14:textId="77777777" w:rsidR="009508EA" w:rsidRDefault="009508EA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9508EA" w14:paraId="5C01D66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3EC7AA" w14:textId="77777777" w:rsidR="009508EA" w:rsidRDefault="001741ED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N°5</w:t>
            </w:r>
          </w:p>
          <w:p w14:paraId="347EAE2F" w14:textId="77777777" w:rsidR="009508EA" w:rsidRDefault="009508EA">
            <w:pPr>
              <w:pStyle w:val="Standard"/>
              <w:rPr>
                <w:b/>
              </w:rPr>
            </w:pPr>
          </w:p>
          <w:p w14:paraId="7AED0A5A" w14:textId="77777777" w:rsidR="009508EA" w:rsidRDefault="009508EA">
            <w:pPr>
              <w:pStyle w:val="Standard"/>
              <w:rPr>
                <w:b/>
              </w:rPr>
            </w:pPr>
          </w:p>
          <w:p w14:paraId="72B31142" w14:textId="77777777" w:rsidR="009508EA" w:rsidRDefault="009508EA">
            <w:pPr>
              <w:pStyle w:val="Standard"/>
              <w:rPr>
                <w:b/>
              </w:rPr>
            </w:pPr>
          </w:p>
          <w:p w14:paraId="5AAA06D6" w14:textId="77777777" w:rsidR="009508EA" w:rsidRDefault="009508EA">
            <w:pPr>
              <w:pStyle w:val="Standard"/>
              <w:rPr>
                <w:b/>
              </w:rPr>
            </w:pPr>
          </w:p>
          <w:p w14:paraId="47D5354E" w14:textId="77777777" w:rsidR="009508EA" w:rsidRDefault="009508EA">
            <w:pPr>
              <w:pStyle w:val="Standard"/>
              <w:rPr>
                <w:b/>
              </w:rPr>
            </w:pPr>
          </w:p>
          <w:p w14:paraId="596ACAF3" w14:textId="77777777" w:rsidR="009508EA" w:rsidRDefault="009508EA">
            <w:pPr>
              <w:pStyle w:val="Standard"/>
              <w:rPr>
                <w:b/>
              </w:rPr>
            </w:pPr>
          </w:p>
          <w:p w14:paraId="70F8AF68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E0E8A" w14:textId="77777777" w:rsidR="009508EA" w:rsidRDefault="009508EA">
            <w:pPr>
              <w:pStyle w:val="Standard"/>
              <w:snapToGrid w:val="0"/>
              <w:rPr>
                <w:b/>
              </w:rPr>
            </w:pPr>
          </w:p>
          <w:p w14:paraId="0C306B06" w14:textId="77777777" w:rsidR="009508EA" w:rsidRDefault="009508EA">
            <w:pPr>
              <w:pStyle w:val="Standard"/>
              <w:rPr>
                <w:b/>
              </w:rPr>
            </w:pPr>
          </w:p>
          <w:p w14:paraId="38868312" w14:textId="77777777" w:rsidR="009508EA" w:rsidRDefault="009508EA">
            <w:pPr>
              <w:pStyle w:val="Standard"/>
              <w:rPr>
                <w:b/>
              </w:rPr>
            </w:pPr>
          </w:p>
          <w:p w14:paraId="1B5F24BB" w14:textId="77777777" w:rsidR="009508EA" w:rsidRDefault="009508EA">
            <w:pPr>
              <w:pStyle w:val="Standard"/>
              <w:rPr>
                <w:b/>
              </w:rPr>
            </w:pPr>
          </w:p>
          <w:p w14:paraId="2C10CF95" w14:textId="77777777" w:rsidR="009508EA" w:rsidRDefault="009508EA">
            <w:pPr>
              <w:pStyle w:val="Standard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F86312" w14:textId="77777777" w:rsidR="009508EA" w:rsidRDefault="009508EA">
            <w:pPr>
              <w:pStyle w:val="Standard"/>
              <w:shd w:val="clear" w:color="auto" w:fill="F2F2F2"/>
              <w:snapToGrid w:val="0"/>
              <w:rPr>
                <w:b/>
              </w:rPr>
            </w:pPr>
          </w:p>
          <w:p w14:paraId="22FD5826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6C2B5C87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5689A61F" w14:textId="77777777" w:rsidR="009508EA" w:rsidRDefault="009508EA">
            <w:pPr>
              <w:pStyle w:val="Standard"/>
              <w:shd w:val="clear" w:color="auto" w:fill="F2F2F2"/>
              <w:rPr>
                <w:b/>
              </w:rPr>
            </w:pPr>
          </w:p>
          <w:p w14:paraId="79B6CF7F" w14:textId="77777777" w:rsidR="009508EA" w:rsidRDefault="009508EA">
            <w:pPr>
              <w:pStyle w:val="Standard"/>
              <w:rPr>
                <w:b/>
              </w:rPr>
            </w:pPr>
          </w:p>
          <w:p w14:paraId="75432BFA" w14:textId="77777777" w:rsidR="009508EA" w:rsidRDefault="009508EA">
            <w:pPr>
              <w:pStyle w:val="Standard"/>
              <w:rPr>
                <w:b/>
              </w:rPr>
            </w:pPr>
          </w:p>
          <w:p w14:paraId="2CFB04F1" w14:textId="77777777" w:rsidR="009508EA" w:rsidRDefault="009508EA">
            <w:pPr>
              <w:pStyle w:val="Standard"/>
              <w:rPr>
                <w:b/>
              </w:rPr>
            </w:pPr>
          </w:p>
          <w:p w14:paraId="34F9536A" w14:textId="77777777" w:rsidR="009508EA" w:rsidRDefault="009508EA">
            <w:pPr>
              <w:pStyle w:val="Standard"/>
              <w:rPr>
                <w:b/>
              </w:rPr>
            </w:pPr>
          </w:p>
        </w:tc>
      </w:tr>
    </w:tbl>
    <w:p w14:paraId="4D8A5560" w14:textId="77777777" w:rsidR="009508EA" w:rsidRDefault="009508EA">
      <w:pPr>
        <w:pStyle w:val="Standard"/>
      </w:pPr>
    </w:p>
    <w:p w14:paraId="4EFA33AB" w14:textId="77777777" w:rsidR="009508EA" w:rsidRDefault="009508EA">
      <w:pPr>
        <w:pStyle w:val="Standard"/>
        <w:pageBreakBefore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9508EA" w14:paraId="0BB822AA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9D0142" w14:textId="77777777" w:rsidR="009508EA" w:rsidRDefault="001741ED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62E85" w14:textId="77777777" w:rsidR="009508EA" w:rsidRDefault="001741ED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393BD" w14:textId="77777777" w:rsidR="009508EA" w:rsidRDefault="001741ED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F77109" w14:textId="77777777" w:rsidR="009508EA" w:rsidRDefault="001741ED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9508EA" w14:paraId="100F28B3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1696AC" w14:textId="77777777" w:rsidR="009508EA" w:rsidRDefault="001741ED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–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EFFD4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C93C76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1498A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</w:tr>
      <w:tr w:rsidR="009508EA" w14:paraId="278DB4D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990E48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C59CEB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1EF7E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D5BA9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E246A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BD297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EDA2D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21A64CE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5EF9DE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46CC1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ECD6F3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FEE08D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9448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60D6A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FD5B5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7AA94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054FE" w14:textId="77777777" w:rsidR="009508EA" w:rsidRDefault="001741ED">
            <w:pPr>
              <w:pStyle w:val="Standard"/>
              <w:keepNext/>
              <w:snapToGrid w:val="0"/>
              <w:ind w:left="110" w:right="110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29546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82C90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28A25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</w:tr>
      <w:tr w:rsidR="009508EA" w14:paraId="739E9801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144FCE" w14:textId="77777777" w:rsidR="009508EA" w:rsidRDefault="001741ED">
            <w:pPr>
              <w:pStyle w:val="Standard"/>
              <w:snapToGrid w:val="0"/>
              <w:ind w:left="142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68CF2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99E41A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D0782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5FBE52A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3A59C6" w14:textId="77777777" w:rsidR="009508EA" w:rsidRDefault="001741ED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92BAB4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114097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E7B959" w14:textId="77777777" w:rsidR="009508EA" w:rsidRDefault="009508EA">
            <w:pPr>
              <w:pStyle w:val="Standard"/>
              <w:snapToGrid w:val="0"/>
              <w:spacing w:after="60"/>
              <w:rPr>
                <w:b/>
                <w:sz w:val="22"/>
              </w:rPr>
            </w:pPr>
          </w:p>
        </w:tc>
      </w:tr>
      <w:tr w:rsidR="009508EA" w14:paraId="66F991B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761A9A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E74D6E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23361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C9CF7A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960D9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5436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7360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FCD08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1447A93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58AD5F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FC158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A930C7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C0F3AC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50DBD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F609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FA2AC6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5A51CD4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32D701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6F1428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537B7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76AFB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6FF0A1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6F3B5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442CD4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78B202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24EAC88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CA20B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212889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1CCD83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04E7D8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F075C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0A2F9C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D14FB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6A883BE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1B1E8F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02D0A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7CB159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AC7F91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A6CE85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D8CE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2413F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1E1F6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E64382F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D3067C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CA3A0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E367F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4D8C44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0AD648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CB703B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9D6CD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480E9A2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C4DFF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D91144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78518B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D144A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605012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C9FAC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6813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88255F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8E929D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CD90E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5FD6D7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C1A72E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78EF0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385B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DED431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7F338B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06F2E2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829B4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64A234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F6720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142659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0FE824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4995A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FFFD91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AF76D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B6E2727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49BD3E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DED22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F03B4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2DB568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95264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EA7E48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FB801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215EF4F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10EE9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05D158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CE87F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B02D93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12749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DCEEEA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C66738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728B84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7DD3A35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84913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483139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9530F2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839A92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D80A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CE11B6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A5B0B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062CFD8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2F15FB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6B06F1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60D56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6A8883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03F57D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D857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2603E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701D9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1394E934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06262B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F2ED1B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7EE21A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B4C940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9972D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79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D676B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561A8DC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C33580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E83F86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D9D138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3C2D82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AA97BC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8BFA64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1181C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D8D8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0E11DDE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D745D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5FDA9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810920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7C419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3AEB1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AB74A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36601C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2CF730C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B9913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AC4EC9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57498A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AD08C7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368560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A7678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A791B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44F851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4197CEB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169410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B00E1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9D9421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48680A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CC2E5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1B5A7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6A2EF1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507DB734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2CD72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F095BC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AD28EE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3848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640BE1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289BF8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F43BDB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9145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62E0A06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A13E5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9EF0B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242AF9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918936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49A36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0F590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D71F8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3ADB55B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75A77E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A76915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74270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93CAD89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DA3B5B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24030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95E04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962A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171854E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5647F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D0307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9E16E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9A3A84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C38FA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6BC2C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1B36F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3CD00D0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7E2472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48ECEC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B60CD2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6D47D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E2B785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A749A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C23BF4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82CBC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5C90429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06B76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773DE6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8E6498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B5CBFF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FD8FD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145C91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300DDA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4631004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58090E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602245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0F9625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FFE48D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FF0A2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EF30A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291F53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A38BA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38A69C2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E45445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81C8EA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05776D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C34FD6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DAAA46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C2F7A0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297CE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325A49BE" w14:textId="77777777" w:rsidTr="003442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C0F6E7" w14:textId="77777777" w:rsidR="009508EA" w:rsidRDefault="001741ED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CCF65B" w14:textId="77777777" w:rsidR="009508EA" w:rsidRDefault="001741ED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3ACE4" w14:textId="77777777" w:rsidR="009508EA" w:rsidRDefault="001741ED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C8AA2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F4097" w14:textId="77777777" w:rsidR="009508EA" w:rsidRDefault="001741ED">
            <w:pPr>
              <w:pStyle w:val="Standard"/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1DD597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9801E9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E0B75" w14:textId="77777777" w:rsidR="009508EA" w:rsidRDefault="009508EA">
            <w:pPr>
              <w:pStyle w:val="Standard"/>
              <w:snapToGrid w:val="0"/>
              <w:rPr>
                <w:b/>
                <w:sz w:val="22"/>
              </w:rPr>
            </w:pPr>
          </w:p>
        </w:tc>
      </w:tr>
      <w:tr w:rsidR="009508EA" w14:paraId="604D7A73" w14:textId="77777777" w:rsidTr="003442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BC761" w14:textId="77777777" w:rsidR="009508EA" w:rsidRDefault="009508EA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ACA769" w14:textId="77777777" w:rsidR="009508EA" w:rsidRDefault="001741ED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9F3273" w14:textId="77777777" w:rsidR="009508EA" w:rsidRDefault="009508EA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F2E50" w14:textId="77777777" w:rsidR="009508EA" w:rsidRDefault="001741ED">
            <w:pPr>
              <w:pStyle w:val="Standard"/>
              <w:snapToGrid w:val="0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805FF2" w14:textId="77777777" w:rsidR="009508EA" w:rsidRDefault="009508EA">
            <w:pPr>
              <w:pStyle w:val="Standard"/>
              <w:snapToGrid w:val="0"/>
              <w:rPr>
                <w:b/>
                <w:sz w:val="22"/>
                <w:lang w:val="en-GB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D992F" w14:textId="77777777" w:rsidR="009508EA" w:rsidRDefault="009508EA">
            <w:pPr>
              <w:pStyle w:val="Standard"/>
              <w:snapToGrid w:val="0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1A8AD9" w14:textId="77777777" w:rsidR="009508EA" w:rsidRDefault="009508EA">
            <w:pPr>
              <w:pStyle w:val="Standard"/>
              <w:snapToGrid w:val="0"/>
              <w:rPr>
                <w:b/>
                <w:sz w:val="22"/>
                <w:lang w:val="en-GB"/>
              </w:rPr>
            </w:pPr>
          </w:p>
        </w:tc>
      </w:tr>
    </w:tbl>
    <w:p w14:paraId="175F82E5" w14:textId="77777777" w:rsidR="009508EA" w:rsidRDefault="009508EA">
      <w:pPr>
        <w:pStyle w:val="Standard"/>
        <w:rPr>
          <w:lang w:val="en-GB"/>
        </w:rPr>
      </w:pPr>
    </w:p>
    <w:sectPr w:rsidR="009508EA">
      <w:headerReference w:type="default" r:id="rId7"/>
      <w:footerReference w:type="default" r:id="rId8"/>
      <w:pgSz w:w="11906" w:h="16838"/>
      <w:pgMar w:top="1418" w:right="113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F11D2" w14:textId="77777777" w:rsidR="00677A77" w:rsidRDefault="00677A77">
      <w:r>
        <w:separator/>
      </w:r>
    </w:p>
  </w:endnote>
  <w:endnote w:type="continuationSeparator" w:id="0">
    <w:p w14:paraId="652509C7" w14:textId="77777777" w:rsidR="00677A77" w:rsidRDefault="00677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tarSymbol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iberationSerif">
    <w:altName w:val="Times New Roman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5" w:type="dxa"/>
      <w:tblInd w:w="-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65"/>
      <w:gridCol w:w="3165"/>
      <w:gridCol w:w="3165"/>
    </w:tblGrid>
    <w:tr w:rsidR="00E774AB" w14:paraId="773C2873" w14:textId="77777777">
      <w:tc>
        <w:tcPr>
          <w:tcW w:w="3165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CB6EBA8" w14:textId="77777777" w:rsidR="00E774AB" w:rsidRDefault="009A2DDC">
          <w:pPr>
            <w:pStyle w:val="Pieddepage"/>
            <w:tabs>
              <w:tab w:val="clear" w:pos="4536"/>
              <w:tab w:val="clear" w:pos="9072"/>
            </w:tabs>
            <w:snapToGrid w:val="0"/>
            <w:rPr>
              <w:sz w:val="18"/>
            </w:rPr>
          </w:pPr>
        </w:p>
      </w:tc>
      <w:tc>
        <w:tcPr>
          <w:tcW w:w="3165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07B6C63" w14:textId="77777777" w:rsidR="00E774AB" w:rsidRDefault="009A2DDC">
          <w:pPr>
            <w:pStyle w:val="Pieddepage"/>
            <w:tabs>
              <w:tab w:val="clear" w:pos="4536"/>
              <w:tab w:val="clear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65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29FA026F" w14:textId="77777777" w:rsidR="00E774AB" w:rsidRDefault="009A2DDC">
          <w:pPr>
            <w:pStyle w:val="Pieddepage"/>
            <w:tabs>
              <w:tab w:val="clear" w:pos="4536"/>
              <w:tab w:val="clear" w:pos="9072"/>
            </w:tabs>
            <w:snapToGrid w:val="0"/>
            <w:jc w:val="right"/>
            <w:rPr>
              <w:sz w:val="18"/>
            </w:rPr>
          </w:pPr>
        </w:p>
      </w:tc>
    </w:tr>
  </w:tbl>
  <w:p w14:paraId="59E8B298" w14:textId="77777777" w:rsidR="00E774AB" w:rsidRDefault="009A2DDC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0D08" w14:textId="77777777" w:rsidR="00677A77" w:rsidRDefault="00677A77">
      <w:r>
        <w:rPr>
          <w:color w:val="000000"/>
        </w:rPr>
        <w:separator/>
      </w:r>
    </w:p>
  </w:footnote>
  <w:footnote w:type="continuationSeparator" w:id="0">
    <w:p w14:paraId="077ECA45" w14:textId="77777777" w:rsidR="00677A77" w:rsidRDefault="00677A77">
      <w:r>
        <w:continuationSeparator/>
      </w:r>
    </w:p>
  </w:footnote>
  <w:footnote w:id="1">
    <w:p w14:paraId="2DD3E25A" w14:textId="77777777" w:rsidR="009508EA" w:rsidRDefault="001741ED">
      <w:pPr>
        <w:pStyle w:val="Standard"/>
        <w:spacing w:before="240"/>
      </w:pPr>
      <w:r>
        <w:rPr>
          <w:rStyle w:val="Appelnotedebasdep"/>
        </w:rPr>
        <w:footnoteRef/>
      </w:r>
      <w:proofErr w:type="gramStart"/>
      <w:r>
        <w:rPr>
          <w:sz w:val="18"/>
          <w:szCs w:val="18"/>
        </w:rPr>
        <w:t>téléchargeable</w:t>
      </w:r>
      <w:proofErr w:type="gramEnd"/>
      <w:r>
        <w:rPr>
          <w:sz w:val="18"/>
          <w:szCs w:val="18"/>
        </w:rPr>
        <w:t xml:space="preserve"> sur le site https://www.economie.gouv.fr/daj/formulaires-declaration-du-candidat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AE64C" w14:textId="042EEA06" w:rsidR="00E774AB" w:rsidRDefault="001741ED">
    <w:pPr>
      <w:pStyle w:val="En-tte"/>
      <w:tabs>
        <w:tab w:val="clear" w:pos="4536"/>
        <w:tab w:val="clear" w:pos="9072"/>
      </w:tabs>
      <w:jc w:val="center"/>
      <w:rPr>
        <w:sz w:val="18"/>
        <w:szCs w:val="18"/>
      </w:rPr>
    </w:pPr>
    <w:r>
      <w:rPr>
        <w:sz w:val="18"/>
        <w:szCs w:val="18"/>
      </w:rPr>
      <w:t xml:space="preserve">Location </w:t>
    </w:r>
    <w:r w:rsidR="00344277">
      <w:rPr>
        <w:sz w:val="18"/>
        <w:szCs w:val="18"/>
      </w:rPr>
      <w:t>de matériels techniques</w:t>
    </w:r>
    <w:r>
      <w:rPr>
        <w:sz w:val="18"/>
        <w:szCs w:val="18"/>
      </w:rPr>
      <w:t xml:space="preserve"> pour l'entretien et l'exploitation du réseau routier national géré par la Direction des Routes </w:t>
    </w:r>
    <w:proofErr w:type="spellStart"/>
    <w:r>
      <w:rPr>
        <w:sz w:val="18"/>
        <w:szCs w:val="18"/>
      </w:rPr>
      <w:t>d'île-de-France</w:t>
    </w:r>
    <w:proofErr w:type="spellEnd"/>
    <w:r>
      <w:rPr>
        <w:sz w:val="18"/>
        <w:szCs w:val="18"/>
      </w:rPr>
      <w:t xml:space="preserve"> (</w:t>
    </w:r>
    <w:proofErr w:type="spellStart"/>
    <w:r>
      <w:rPr>
        <w:sz w:val="18"/>
        <w:szCs w:val="18"/>
      </w:rPr>
      <w:t>DiRIF</w:t>
    </w:r>
    <w:proofErr w:type="spellEnd"/>
    <w:r>
      <w:rPr>
        <w:sz w:val="18"/>
        <w:szCs w:val="18"/>
      </w:rPr>
      <w:t>)</w:t>
    </w:r>
    <w:proofErr w:type="gramStart"/>
    <w:r>
      <w:rPr>
        <w:sz w:val="18"/>
        <w:szCs w:val="18"/>
      </w:rPr>
      <w:t>-  AE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403AD"/>
    <w:multiLevelType w:val="multilevel"/>
    <w:tmpl w:val="4014B06E"/>
    <w:styleLink w:val="WW8Num6"/>
    <w:lvl w:ilvl="0">
      <w:numFmt w:val="bullet"/>
      <w:lvlText w:val=""/>
      <w:lvlJc w:val="left"/>
      <w:pPr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6EE7BA2"/>
    <w:multiLevelType w:val="multilevel"/>
    <w:tmpl w:val="94D06386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9B44966"/>
    <w:multiLevelType w:val="multilevel"/>
    <w:tmpl w:val="34CCDE42"/>
    <w:styleLink w:val="WW8Num27"/>
    <w:lvl w:ilvl="0">
      <w:numFmt w:val="bullet"/>
      <w:pStyle w:val="List1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28469D6"/>
    <w:multiLevelType w:val="multilevel"/>
    <w:tmpl w:val="2A3E02B8"/>
    <w:styleLink w:val="WW8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07EE0"/>
    <w:multiLevelType w:val="multilevel"/>
    <w:tmpl w:val="62C24182"/>
    <w:styleLink w:val="WW8Num5"/>
    <w:lvl w:ilvl="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39D011D6"/>
    <w:multiLevelType w:val="multilevel"/>
    <w:tmpl w:val="C400BB20"/>
    <w:styleLink w:val="WW8Num11"/>
    <w:lvl w:ilvl="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1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80" w:hanging="360"/>
      </w:pPr>
      <w:rPr>
        <w:rFonts w:ascii="Wingdings" w:hAnsi="Wingdings"/>
      </w:rPr>
    </w:lvl>
  </w:abstractNum>
  <w:abstractNum w:abstractNumId="6" w15:restartNumberingAfterBreak="0">
    <w:nsid w:val="4184367B"/>
    <w:multiLevelType w:val="multilevel"/>
    <w:tmpl w:val="92E83D2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43096734"/>
    <w:multiLevelType w:val="multilevel"/>
    <w:tmpl w:val="E1F4D530"/>
    <w:styleLink w:val="WW8Num3"/>
    <w:lvl w:ilvl="0">
      <w:numFmt w:val="bullet"/>
      <w:pStyle w:val="Liste2"/>
      <w:lvlText w:val="-"/>
      <w:lvlJc w:val="left"/>
      <w:pPr>
        <w:ind w:left="644" w:hanging="360"/>
      </w:pPr>
      <w:rPr>
        <w:rFonts w:ascii="Arial" w:hAnsi="Aria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4ADF1013"/>
    <w:multiLevelType w:val="multilevel"/>
    <w:tmpl w:val="CE2CFD3C"/>
    <w:styleLink w:val="WW8Num2"/>
    <w:lvl w:ilvl="0">
      <w:numFmt w:val="bullet"/>
      <w:lvlText w:val=""/>
      <w:lvlJc w:val="left"/>
      <w:pPr>
        <w:ind w:left="284" w:hanging="284"/>
      </w:pPr>
      <w:rPr>
        <w:rFonts w:ascii="Symbol" w:hAnsi="Symbol" w:cs="Symbol"/>
        <w:sz w:val="24"/>
        <w:shd w:val="clear" w:color="auto" w:fill="FFFF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5BF46C93"/>
    <w:multiLevelType w:val="multilevel"/>
    <w:tmpl w:val="0B8E86E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5D832D54"/>
    <w:multiLevelType w:val="hybridMultilevel"/>
    <w:tmpl w:val="6A6C1C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CE0107"/>
    <w:multiLevelType w:val="multilevel"/>
    <w:tmpl w:val="39ACFF5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77B52A1E"/>
    <w:multiLevelType w:val="multilevel"/>
    <w:tmpl w:val="E73816BE"/>
    <w:styleLink w:val="WW8Num8"/>
    <w:lvl w:ilvl="0">
      <w:numFmt w:val="bullet"/>
      <w:lvlText w:val=""/>
      <w:lvlJc w:val="left"/>
      <w:pPr>
        <w:ind w:left="720" w:hanging="360"/>
      </w:pPr>
      <w:rPr>
        <w:rFonts w:ascii="Symbol" w:hAnsi="Symbol" w:cs="Symbol"/>
        <w:color w:val="000000"/>
      </w:rPr>
    </w:lvl>
    <w:lvl w:ilvl="1">
      <w:numFmt w:val="bullet"/>
      <w:lvlText w:val=""/>
      <w:lvlJc w:val="left"/>
      <w:pPr>
        <w:ind w:left="1080" w:hanging="360"/>
      </w:pPr>
      <w:rPr>
        <w:rFonts w:ascii="Symbol" w:hAnsi="Symbol" w:cs="Symbol"/>
        <w:color w:val="000000"/>
      </w:rPr>
    </w:lvl>
    <w:lvl w:ilvl="2">
      <w:numFmt w:val="bullet"/>
      <w:lvlText w:val=""/>
      <w:lvlJc w:val="left"/>
      <w:pPr>
        <w:ind w:left="1440" w:hanging="360"/>
      </w:pPr>
      <w:rPr>
        <w:rFonts w:ascii="Symbol" w:hAnsi="Symbol" w:cs="Symbol"/>
        <w:color w:val="000000"/>
      </w:rPr>
    </w:lvl>
    <w:lvl w:ilvl="3">
      <w:numFmt w:val="bullet"/>
      <w:lvlText w:val=""/>
      <w:lvlJc w:val="left"/>
      <w:pPr>
        <w:ind w:left="1800" w:hanging="360"/>
      </w:pPr>
      <w:rPr>
        <w:rFonts w:ascii="Symbol" w:hAnsi="Symbol" w:cs="Symbol"/>
        <w:color w:val="000000"/>
      </w:rPr>
    </w:lvl>
    <w:lvl w:ilvl="4">
      <w:numFmt w:val="bullet"/>
      <w:lvlText w:val=""/>
      <w:lvlJc w:val="left"/>
      <w:pPr>
        <w:ind w:left="2160" w:hanging="360"/>
      </w:pPr>
      <w:rPr>
        <w:rFonts w:ascii="Symbol" w:hAnsi="Symbol" w:cs="Symbol"/>
        <w:color w:val="000000"/>
      </w:rPr>
    </w:lvl>
    <w:lvl w:ilvl="5">
      <w:numFmt w:val="bullet"/>
      <w:lvlText w:val=""/>
      <w:lvlJc w:val="left"/>
      <w:pPr>
        <w:ind w:left="2520" w:hanging="360"/>
      </w:pPr>
      <w:rPr>
        <w:rFonts w:ascii="Symbol" w:hAnsi="Symbol" w:cs="Symbol"/>
        <w:color w:val="000000"/>
      </w:rPr>
    </w:lvl>
    <w:lvl w:ilvl="6">
      <w:numFmt w:val="bullet"/>
      <w:lvlText w:val=""/>
      <w:lvlJc w:val="left"/>
      <w:pPr>
        <w:ind w:left="2880" w:hanging="360"/>
      </w:pPr>
      <w:rPr>
        <w:rFonts w:ascii="Symbol" w:hAnsi="Symbol" w:cs="Symbol"/>
        <w:color w:val="000000"/>
      </w:rPr>
    </w:lvl>
    <w:lvl w:ilvl="7">
      <w:numFmt w:val="bullet"/>
      <w:lvlText w:val=""/>
      <w:lvlJc w:val="left"/>
      <w:pPr>
        <w:ind w:left="3240" w:hanging="360"/>
      </w:pPr>
      <w:rPr>
        <w:rFonts w:ascii="Symbol" w:hAnsi="Symbol" w:cs="Symbol"/>
        <w:color w:val="000000"/>
      </w:rPr>
    </w:lvl>
    <w:lvl w:ilvl="8">
      <w:numFmt w:val="bullet"/>
      <w:lvlText w:val=""/>
      <w:lvlJc w:val="left"/>
      <w:pPr>
        <w:ind w:left="3600" w:hanging="360"/>
      </w:pPr>
      <w:rPr>
        <w:rFonts w:ascii="Symbol" w:hAnsi="Symbol" w:cs="Symbol"/>
        <w:color w:val="000000"/>
      </w:rPr>
    </w:lvl>
  </w:abstractNum>
  <w:abstractNum w:abstractNumId="13" w15:restartNumberingAfterBreak="0">
    <w:nsid w:val="7C8F4D4F"/>
    <w:multiLevelType w:val="multilevel"/>
    <w:tmpl w:val="14A41502"/>
    <w:styleLink w:val="WW8Num4"/>
    <w:lvl w:ilvl="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12"/>
  </w:num>
  <w:num w:numId="9">
    <w:abstractNumId w:val="13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4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EA"/>
    <w:rsid w:val="00067193"/>
    <w:rsid w:val="000B3DD3"/>
    <w:rsid w:val="000C44F4"/>
    <w:rsid w:val="001741ED"/>
    <w:rsid w:val="00186DFF"/>
    <w:rsid w:val="0023503C"/>
    <w:rsid w:val="002A36CA"/>
    <w:rsid w:val="002B44EC"/>
    <w:rsid w:val="002B7F3F"/>
    <w:rsid w:val="00344277"/>
    <w:rsid w:val="00677A77"/>
    <w:rsid w:val="006B486E"/>
    <w:rsid w:val="00723E73"/>
    <w:rsid w:val="0077235C"/>
    <w:rsid w:val="00874513"/>
    <w:rsid w:val="008F63D8"/>
    <w:rsid w:val="009429C9"/>
    <w:rsid w:val="009508EA"/>
    <w:rsid w:val="009A2DDC"/>
    <w:rsid w:val="009F1D0F"/>
    <w:rsid w:val="00B83A21"/>
    <w:rsid w:val="00BB437A"/>
    <w:rsid w:val="00BC437A"/>
    <w:rsid w:val="00C41FD4"/>
    <w:rsid w:val="00C84209"/>
    <w:rsid w:val="00D12004"/>
    <w:rsid w:val="00DD3165"/>
    <w:rsid w:val="00DD7399"/>
    <w:rsid w:val="00E3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FA4B9"/>
  <w15:docId w15:val="{602A2560-85F4-4E45-A556-D7E4E551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ans" w:eastAsia="Lucida Sans Unicode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CCCCCC"/>
      <w:overflowPunct w:val="0"/>
      <w:autoSpaceDE w:val="0"/>
      <w:spacing w:before="600" w:after="240"/>
      <w:ind w:hanging="284"/>
      <w:jc w:val="both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verflowPunct w:val="0"/>
      <w:autoSpaceDE w:val="0"/>
      <w:spacing w:before="240" w:after="120"/>
      <w:ind w:hanging="284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verflowPunct w:val="0"/>
      <w:autoSpaceDE w:val="0"/>
      <w:spacing w:before="240" w:after="120"/>
      <w:ind w:left="567" w:hanging="851"/>
      <w:jc w:val="both"/>
      <w:outlineLvl w:val="2"/>
    </w:pPr>
    <w:rPr>
      <w:sz w:val="24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ind w:left="567" w:right="497"/>
      <w:outlineLvl w:val="3"/>
    </w:pPr>
    <w:rPr>
      <w:sz w:val="24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/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/>
      <w:bCs/>
    </w:rPr>
  </w:style>
  <w:style w:type="paragraph" w:styleId="Titre7">
    <w:name w:val="heading 7"/>
    <w:basedOn w:val="Heading"/>
    <w:next w:val="Textbody"/>
    <w:pPr>
      <w:outlineLvl w:val="6"/>
    </w:pPr>
    <w:rPr>
      <w:b/>
      <w:bCs/>
    </w:rPr>
  </w:style>
  <w:style w:type="paragraph" w:styleId="Titre8">
    <w:name w:val="heading 8"/>
    <w:basedOn w:val="Standard"/>
    <w:next w:val="Standard"/>
    <w:pPr>
      <w:keepNext/>
      <w:ind w:left="1440" w:right="-1" w:hanging="1440"/>
      <w:jc w:val="center"/>
      <w:outlineLvl w:val="7"/>
    </w:pPr>
    <w:rPr>
      <w:b/>
    </w:rPr>
  </w:style>
  <w:style w:type="paragraph" w:styleId="Titre9">
    <w:name w:val="heading 9"/>
    <w:basedOn w:val="Style"/>
    <w:next w:val="Style"/>
    <w:pPr>
      <w:widowControl/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sz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extbody">
    <w:name w:val="Text body"/>
    <w:basedOn w:val="Standard"/>
    <w:pPr>
      <w:overflowPunct w:val="0"/>
      <w:autoSpaceDE w:val="0"/>
      <w:jc w:val="both"/>
    </w:pPr>
    <w:rPr>
      <w:rFonts w:ascii="Courier New" w:eastAsia="Courier New" w:hAnsi="Courier New" w:cs="Courier New"/>
      <w:szCs w:val="20"/>
      <w:lang w:eastAsia="fr-FR"/>
    </w:rPr>
  </w:style>
  <w:style w:type="paragraph" w:styleId="Liste">
    <w:name w:val="List"/>
    <w:basedOn w:val="Textbody"/>
    <w:rPr>
      <w:rFonts w:ascii="Liberation Sans" w:eastAsia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eastAsia="Liberation Sans" w:hAnsi="Liberation Sans" w:cs="Mangal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Liberation Sans" w:eastAsia="Liberation Sans" w:hAnsi="Liberation Sans" w:cs="Mangal"/>
    </w:rPr>
  </w:style>
  <w:style w:type="paragraph" w:customStyle="1" w:styleId="Contents1">
    <w:name w:val="Contents 1"/>
    <w:basedOn w:val="Standard"/>
    <w:next w:val="Standard"/>
    <w:pPr>
      <w:widowControl w:val="0"/>
      <w:tabs>
        <w:tab w:val="right" w:leader="dot" w:pos="10309"/>
      </w:tabs>
      <w:autoSpaceDE w:val="0"/>
    </w:pPr>
    <w:rPr>
      <w:rFonts w:cs="Courier New"/>
      <w:b/>
      <w:u w:val="single"/>
      <w:lang w:val="en-US" w:eastAsia="fr-FR"/>
    </w:rPr>
  </w:style>
  <w:style w:type="paragraph" w:customStyle="1" w:styleId="Paragraphe">
    <w:name w:val="Paragraphe"/>
    <w:basedOn w:val="Standard"/>
    <w:pPr>
      <w:overflowPunct w:val="0"/>
      <w:autoSpaceDE w:val="0"/>
      <w:spacing w:before="120"/>
      <w:jc w:val="both"/>
    </w:pPr>
    <w:rPr>
      <w:sz w:val="24"/>
    </w:r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Trame">
    <w:name w:val="Trame"/>
    <w:basedOn w:val="Standard"/>
    <w:pPr>
      <w:shd w:val="clear" w:color="auto" w:fill="CCCCCC"/>
      <w:overflowPunct w:val="0"/>
      <w:autoSpaceDE w:val="0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Standard"/>
    <w:pPr>
      <w:pBdr>
        <w:top w:val="double" w:sz="4" w:space="14" w:color="000000" w:shadow="1"/>
        <w:left w:val="double" w:sz="4" w:space="14" w:color="000000" w:shadow="1"/>
        <w:bottom w:val="double" w:sz="4" w:space="14" w:color="000000" w:shadow="1"/>
        <w:right w:val="double" w:sz="4" w:space="14" w:color="000000" w:shadow="1"/>
      </w:pBdr>
      <w:overflowPunct w:val="0"/>
      <w:autoSpaceDE w:val="0"/>
      <w:ind w:left="284" w:right="283"/>
      <w:jc w:val="both"/>
    </w:pPr>
    <w:rPr>
      <w:sz w:val="24"/>
    </w:rPr>
  </w:style>
  <w:style w:type="paragraph" w:customStyle="1" w:styleId="Reponse">
    <w:name w:val="Reponse"/>
    <w:basedOn w:val="Standard"/>
    <w:pPr>
      <w:overflowPunct w:val="0"/>
      <w:autoSpaceDE w:val="0"/>
      <w:ind w:left="567" w:right="567"/>
      <w:jc w:val="both"/>
    </w:pPr>
    <w:rPr>
      <w:sz w:val="24"/>
    </w:rPr>
  </w:style>
  <w:style w:type="paragraph" w:customStyle="1" w:styleId="Parareponse">
    <w:name w:val="Para_reponse"/>
    <w:basedOn w:val="Standard"/>
    <w:pPr>
      <w:keepNext/>
      <w:overflowPunct w:val="0"/>
      <w:autoSpaceDE w:val="0"/>
      <w:spacing w:before="120" w:after="120"/>
      <w:jc w:val="both"/>
    </w:pPr>
    <w:rPr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  <w:overflowPunct w:val="0"/>
      <w:autoSpaceDE w:val="0"/>
      <w:jc w:val="both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  <w:overflowPunct w:val="0"/>
      <w:autoSpaceDE w:val="0"/>
      <w:jc w:val="both"/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Cs w:val="20"/>
    </w:rPr>
  </w:style>
  <w:style w:type="paragraph" w:customStyle="1" w:styleId="Style">
    <w:name w:val="Style"/>
    <w:pPr>
      <w:suppressAutoHyphens/>
      <w:overflowPunct w:val="0"/>
      <w:autoSpaceDE w:val="0"/>
      <w:spacing w:before="120"/>
      <w:jc w:val="both"/>
    </w:pPr>
    <w:rPr>
      <w:rFonts w:ascii="Times New Roman" w:eastAsia="Arial" w:hAnsi="Times New Roman" w:cs="Times New Roman"/>
      <w:lang w:bidi="ar-SA"/>
    </w:rPr>
  </w:style>
  <w:style w:type="paragraph" w:customStyle="1" w:styleId="Rpertoire">
    <w:name w:val="Répertoire"/>
    <w:basedOn w:val="Standard"/>
    <w:pPr>
      <w:suppressLineNumbers/>
    </w:pPr>
    <w:rPr>
      <w:rFonts w:cs="Tahoma"/>
    </w:rPr>
  </w:style>
  <w:style w:type="paragraph" w:customStyle="1" w:styleId="corps3">
    <w:name w:val="corps 3"/>
    <w:basedOn w:val="Titre3"/>
    <w:pPr>
      <w:spacing w:before="0" w:after="0"/>
      <w:ind w:left="0" w:firstLine="0"/>
    </w:pPr>
  </w:style>
  <w:style w:type="paragraph" w:customStyle="1" w:styleId="Contents3">
    <w:name w:val="Contents 3"/>
    <w:basedOn w:val="Standard"/>
    <w:next w:val="Standard"/>
    <w:pPr>
      <w:ind w:left="480"/>
    </w:pPr>
    <w:rPr>
      <w:i/>
      <w:iCs/>
    </w:rPr>
  </w:style>
  <w:style w:type="paragraph" w:customStyle="1" w:styleId="Contents4">
    <w:name w:val="Contents 4"/>
    <w:basedOn w:val="Standard"/>
    <w:next w:val="Standard"/>
    <w:pPr>
      <w:ind w:left="720"/>
    </w:pPr>
    <w:rPr>
      <w:szCs w:val="21"/>
    </w:rPr>
  </w:style>
  <w:style w:type="paragraph" w:customStyle="1" w:styleId="Contents5">
    <w:name w:val="Contents 5"/>
    <w:basedOn w:val="Standard"/>
    <w:next w:val="Standard"/>
    <w:pPr>
      <w:ind w:left="960"/>
    </w:pPr>
    <w:rPr>
      <w:szCs w:val="21"/>
    </w:rPr>
  </w:style>
  <w:style w:type="paragraph" w:customStyle="1" w:styleId="Contents6">
    <w:name w:val="Contents 6"/>
    <w:basedOn w:val="Standard"/>
    <w:next w:val="Standard"/>
    <w:pPr>
      <w:ind w:left="1200"/>
    </w:pPr>
    <w:rPr>
      <w:szCs w:val="21"/>
    </w:rPr>
  </w:style>
  <w:style w:type="paragraph" w:customStyle="1" w:styleId="Contents7">
    <w:name w:val="Contents 7"/>
    <w:basedOn w:val="Standard"/>
    <w:next w:val="Standard"/>
    <w:pPr>
      <w:ind w:left="1440"/>
    </w:pPr>
    <w:rPr>
      <w:szCs w:val="21"/>
    </w:rPr>
  </w:style>
  <w:style w:type="paragraph" w:customStyle="1" w:styleId="Contents8">
    <w:name w:val="Contents 8"/>
    <w:basedOn w:val="Standard"/>
    <w:next w:val="Standard"/>
    <w:pPr>
      <w:ind w:left="1680"/>
    </w:pPr>
    <w:rPr>
      <w:szCs w:val="21"/>
    </w:rPr>
  </w:style>
  <w:style w:type="paragraph" w:customStyle="1" w:styleId="Contents9">
    <w:name w:val="Contents 9"/>
    <w:basedOn w:val="Standard"/>
    <w:next w:val="Standard"/>
    <w:pPr>
      <w:ind w:left="1920"/>
    </w:pPr>
    <w:rPr>
      <w:szCs w:val="21"/>
    </w:rPr>
  </w:style>
  <w:style w:type="paragraph" w:customStyle="1" w:styleId="Table">
    <w:name w:val="Table"/>
    <w:basedOn w:val="Style"/>
    <w:pPr>
      <w:widowControl/>
      <w:spacing w:before="60"/>
    </w:pPr>
    <w:rPr>
      <w:rFonts w:ascii="Arial" w:hAnsi="Arial" w:cs="Arial"/>
      <w:sz w:val="20"/>
    </w:rPr>
  </w:style>
  <w:style w:type="paragraph" w:styleId="Corpsdetexte2">
    <w:name w:val="Body Text 2"/>
    <w:basedOn w:val="Standard"/>
    <w:rPr>
      <w:szCs w:val="20"/>
    </w:rPr>
  </w:style>
  <w:style w:type="paragraph" w:styleId="Normalcentr">
    <w:name w:val="Block Text"/>
    <w:basedOn w:val="Standard"/>
    <w:pPr>
      <w:ind w:left="488" w:right="-1"/>
      <w:jc w:val="both"/>
    </w:pPr>
  </w:style>
  <w:style w:type="paragraph" w:styleId="Corpsdetexte3">
    <w:name w:val="Body Text 3"/>
    <w:basedOn w:val="Standard"/>
    <w:rPr>
      <w:szCs w:val="20"/>
    </w:rPr>
  </w:style>
  <w:style w:type="paragraph" w:styleId="Retraitcorpsdetexte2">
    <w:name w:val="Body Text Indent 2"/>
    <w:basedOn w:val="Standard"/>
    <w:pPr>
      <w:ind w:left="567"/>
      <w:jc w:val="both"/>
    </w:pPr>
    <w:rPr>
      <w:rFonts w:ascii="Courier New" w:eastAsia="Courier New" w:hAnsi="Courier New" w:cs="Courier New"/>
    </w:rPr>
  </w:style>
  <w:style w:type="paragraph" w:customStyle="1" w:styleId="WW-BodyText2">
    <w:name w:val="WW-Body Text 2"/>
    <w:basedOn w:val="Standard"/>
    <w:pPr>
      <w:ind w:left="142"/>
      <w:jc w:val="both"/>
    </w:pPr>
  </w:style>
  <w:style w:type="paragraph" w:customStyle="1" w:styleId="WW-BodyTextIndent2">
    <w:name w:val="WW-Body Text Indent 2"/>
    <w:basedOn w:val="Standard"/>
    <w:pPr>
      <w:ind w:left="284"/>
    </w:pPr>
  </w:style>
  <w:style w:type="paragraph" w:styleId="Retraitcorpsdetexte3">
    <w:name w:val="Body Text Indent 3"/>
    <w:basedOn w:val="Standard"/>
    <w:pPr>
      <w:ind w:left="540"/>
    </w:pPr>
    <w:rPr>
      <w:sz w:val="24"/>
    </w:rPr>
  </w:style>
  <w:style w:type="paragraph" w:styleId="Titre">
    <w:name w:val="Title"/>
    <w:basedOn w:val="Standard"/>
    <w:next w:val="Sous-titre"/>
    <w:uiPriority w:val="10"/>
    <w:qFormat/>
    <w:pPr>
      <w:spacing w:before="240" w:after="60"/>
      <w:jc w:val="center"/>
    </w:pPr>
    <w:rPr>
      <w:b/>
      <w:bCs/>
      <w:sz w:val="28"/>
      <w:szCs w:val="28"/>
    </w:rPr>
  </w:style>
  <w:style w:type="paragraph" w:styleId="Sous-titre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customStyle="1" w:styleId="Contents10">
    <w:name w:val="Contents 10"/>
    <w:basedOn w:val="Rpertoire"/>
    <w:pPr>
      <w:tabs>
        <w:tab w:val="right" w:leader="dot" w:pos="12184"/>
      </w:tabs>
      <w:ind w:left="2547"/>
    </w:pPr>
  </w:style>
  <w:style w:type="paragraph" w:customStyle="1" w:styleId="m-service">
    <w:name w:val="m-service"/>
    <w:next w:val="Standard"/>
    <w:pPr>
      <w:widowControl/>
      <w:suppressAutoHyphens/>
      <w:overflowPunct w:val="0"/>
      <w:autoSpaceDE w:val="0"/>
      <w:spacing w:line="260" w:lineRule="atLeast"/>
    </w:pPr>
    <w:rPr>
      <w:rFonts w:ascii="Arial Narrow" w:eastAsia="Times New Roman" w:hAnsi="Arial Narrow" w:cs="Times New Roman"/>
      <w:b/>
      <w:bCs/>
      <w:sz w:val="18"/>
      <w:szCs w:val="18"/>
      <w:lang w:bidi="ar-SA"/>
    </w:rPr>
  </w:style>
  <w:style w:type="paragraph" w:customStyle="1" w:styleId="m-service1">
    <w:name w:val="m-service1"/>
    <w:basedOn w:val="m-service"/>
    <w:pPr>
      <w:spacing w:line="255" w:lineRule="exact"/>
    </w:pPr>
    <w:rPr>
      <w:rFonts w:ascii="Arial" w:eastAsia="Arial" w:hAnsi="Arial" w:cs="Arial"/>
      <w:color w:val="808080"/>
    </w:rPr>
  </w:style>
  <w:style w:type="paragraph" w:customStyle="1" w:styleId="m-logoequipement">
    <w:name w:val="m-logo equipement"/>
    <w:basedOn w:val="Standard"/>
    <w:pPr>
      <w:spacing w:before="120" w:after="60"/>
    </w:pPr>
    <w:rPr>
      <w:sz w:val="24"/>
    </w:rPr>
  </w:style>
  <w:style w:type="paragraph" w:customStyle="1" w:styleId="PreformattedText">
    <w:name w:val="Preformatted Text"/>
    <w:basedOn w:val="Standard"/>
    <w:rPr>
      <w:rFonts w:ascii="Courier New" w:eastAsia="Courier New" w:hAnsi="Courier New" w:cs="Courier New"/>
      <w:szCs w:val="20"/>
    </w:rPr>
  </w:style>
  <w:style w:type="paragraph" w:customStyle="1" w:styleId="Framecontents">
    <w:name w:val="Frame contents"/>
    <w:basedOn w:val="Standard"/>
  </w:style>
  <w:style w:type="paragraph" w:customStyle="1" w:styleId="m-CopieA2">
    <w:name w:val="m-CopieA2"/>
    <w:basedOn w:val="Standard"/>
    <w:pPr>
      <w:spacing w:line="260" w:lineRule="exact"/>
      <w:ind w:left="820"/>
    </w:pPr>
  </w:style>
  <w:style w:type="paragraph" w:customStyle="1" w:styleId="List1">
    <w:name w:val="List 1"/>
    <w:basedOn w:val="Standard"/>
    <w:pPr>
      <w:numPr>
        <w:numId w:val="6"/>
      </w:numPr>
      <w:tabs>
        <w:tab w:val="left" w:pos="0"/>
        <w:tab w:val="right" w:leader="dot" w:pos="8145"/>
      </w:tabs>
      <w:spacing w:line="240" w:lineRule="atLeast"/>
    </w:pPr>
  </w:style>
  <w:style w:type="paragraph" w:customStyle="1" w:styleId="Normal-pointsdesuite">
    <w:name w:val="Normal - points de suite"/>
    <w:basedOn w:val="Standard"/>
    <w:pPr>
      <w:tabs>
        <w:tab w:val="right" w:leader="dot" w:pos="8505"/>
      </w:tabs>
    </w:pPr>
  </w:style>
  <w:style w:type="paragraph" w:styleId="Liste2">
    <w:name w:val="List 2"/>
    <w:basedOn w:val="Standard"/>
    <w:pPr>
      <w:numPr>
        <w:numId w:val="5"/>
      </w:numPr>
    </w:pPr>
  </w:style>
  <w:style w:type="paragraph" w:customStyle="1" w:styleId="Contents2">
    <w:name w:val="Contents 2"/>
    <w:basedOn w:val="Index"/>
    <w:pPr>
      <w:tabs>
        <w:tab w:val="right" w:leader="dot" w:pos="9072"/>
      </w:tabs>
      <w:spacing w:before="57" w:after="57"/>
      <w:jc w:val="both"/>
    </w:pPr>
    <w:rPr>
      <w:rFonts w:ascii="Times New Roman" w:eastAsia="Times New Roman" w:hAnsi="Times New Roman" w:cs="Times New Roman"/>
      <w:b/>
    </w:rPr>
  </w:style>
  <w:style w:type="paragraph" w:customStyle="1" w:styleId="Textbodyindent">
    <w:name w:val="Text body indent"/>
    <w:basedOn w:val="Standard"/>
    <w:pPr>
      <w:ind w:left="60"/>
      <w:jc w:val="both"/>
    </w:pPr>
    <w:rPr>
      <w:i/>
      <w:iCs/>
      <w:sz w:val="22"/>
      <w:szCs w:val="23"/>
      <w:u w:val="single"/>
    </w:rPr>
  </w:style>
  <w:style w:type="paragraph" w:customStyle="1" w:styleId="Cadre-relief">
    <w:name w:val="Cadre-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shd w:val="clear" w:color="auto" w:fill="FFFFFF"/>
      <w:ind w:left="283" w:right="283"/>
      <w:jc w:val="center"/>
    </w:pPr>
    <w:rPr>
      <w:b/>
      <w:caps/>
      <w:sz w:val="32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Symbol" w:hAnsi="Symbol" w:cs="Symbol"/>
      <w:sz w:val="24"/>
      <w:shd w:val="clear" w:color="auto" w:fill="FFFF00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St1z0">
    <w:name w:val="WW8NumSt1z0"/>
    <w:rPr>
      <w:rFonts w:ascii="Symbol" w:eastAsia="Symbol" w:hAnsi="Symbol" w:cs="Symbol"/>
    </w:rPr>
  </w:style>
  <w:style w:type="character" w:customStyle="1" w:styleId="WW8NumSt2z0">
    <w:name w:val="WW8NumSt2z0"/>
    <w:rPr>
      <w:rFonts w:ascii="Wingdings" w:eastAsia="Wingdings" w:hAnsi="Wingdings" w:cs="Wingdings"/>
    </w:rPr>
  </w:style>
  <w:style w:type="character" w:customStyle="1" w:styleId="WW8NumSt3z0">
    <w:name w:val="WW8NumSt3z0"/>
    <w:rPr>
      <w:rFonts w:ascii="Symbol" w:eastAsia="Symbol" w:hAnsi="Symbol" w:cs="Symbol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FootnoteSymbol">
    <w:name w:val="Footnote Symbol"/>
    <w:basedOn w:val="Marquedecommentaire"/>
    <w:rPr>
      <w:rFonts w:ascii="Times New Roman" w:eastAsia="Times New Roman" w:hAnsi="Times New Roman" w:cs="Times New Roman"/>
      <w:position w:val="0"/>
      <w:sz w:val="18"/>
      <w:szCs w:val="18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0z3">
    <w:name w:val="WW8Num10z3"/>
    <w:rPr>
      <w:rFonts w:ascii="Symbol" w:eastAsia="Symbol" w:hAnsi="Symbol" w:cs="Symbol"/>
    </w:rPr>
  </w:style>
  <w:style w:type="character" w:customStyle="1" w:styleId="WW8Num12z0">
    <w:name w:val="WW8Num12z0"/>
    <w:rPr>
      <w:rFonts w:ascii="Symbol" w:eastAsia="Symbol" w:hAnsi="Symbol" w:cs="Symbol"/>
      <w:color w:val="000000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Symbol" w:eastAsia="Symbol" w:hAnsi="Symbol" w:cs="Symbol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Symbol" w:eastAsia="Symbol" w:hAnsi="Symbol" w:cs="Symbol"/>
      <w:color w:val="000000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Symbol" w:eastAsia="Symbol" w:hAnsi="Symbol" w:cs="Symbol"/>
      <w:color w:val="000000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Symbol" w:eastAsia="Symbol" w:hAnsi="Symbol" w:cs="Symbol"/>
      <w:color w:val="000000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rFonts w:ascii="Symbol" w:eastAsia="Symbol" w:hAnsi="Symbol" w:cs="Symbol"/>
      <w:color w:val="000000"/>
    </w:rPr>
  </w:style>
  <w:style w:type="character" w:customStyle="1" w:styleId="WW8Num19z1">
    <w:name w:val="WW8Num19z1"/>
    <w:rPr>
      <w:rFonts w:ascii="Courier New" w:eastAsia="Courier New" w:hAnsi="Courier New" w:cs="Courier New"/>
    </w:rPr>
  </w:style>
  <w:style w:type="character" w:customStyle="1" w:styleId="WW8Num19z2">
    <w:name w:val="WW8Num19z2"/>
    <w:rPr>
      <w:rFonts w:ascii="Wingdings" w:eastAsia="Wingdings" w:hAnsi="Wingdings" w:cs="Wingdings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20z0">
    <w:name w:val="WW8Num20z0"/>
    <w:rPr>
      <w:rFonts w:ascii="Symbol" w:eastAsia="Symbol" w:hAnsi="Symbol" w:cs="Symbol"/>
      <w:color w:val="000000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22z0">
    <w:name w:val="WW8Num22z0"/>
    <w:rPr>
      <w:rFonts w:ascii="Symbol" w:eastAsia="Symbol" w:hAnsi="Symbol" w:cs="Symbol"/>
      <w:color w:val="000000"/>
    </w:rPr>
  </w:style>
  <w:style w:type="character" w:customStyle="1" w:styleId="WW8Num22z1">
    <w:name w:val="WW8Num22z1"/>
    <w:rPr>
      <w:rFonts w:ascii="Courier New" w:eastAsia="Courier New" w:hAnsi="Courier New" w:cs="Courier New"/>
    </w:rPr>
  </w:style>
  <w:style w:type="character" w:customStyle="1" w:styleId="WW8Num22z2">
    <w:name w:val="WW8Num22z2"/>
    <w:rPr>
      <w:rFonts w:ascii="Wingdings" w:eastAsia="Wingdings" w:hAnsi="Wingdings" w:cs="Wingdings"/>
    </w:rPr>
  </w:style>
  <w:style w:type="character" w:customStyle="1" w:styleId="WW8Num22z3">
    <w:name w:val="WW8Num22z3"/>
    <w:rPr>
      <w:rFonts w:ascii="Symbol" w:eastAsia="Symbol" w:hAnsi="Symbol" w:cs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4z1">
    <w:name w:val="WW8Num24z1"/>
    <w:rPr>
      <w:rFonts w:ascii="Wingdings" w:eastAsia="Times New Roman" w:hAnsi="Wingdings" w:cs="Times New Roman"/>
    </w:rPr>
  </w:style>
  <w:style w:type="character" w:customStyle="1" w:styleId="WW8Num24z2">
    <w:name w:val="WW8Num24z2"/>
    <w:rPr>
      <w:rFonts w:ascii="Wingdings" w:eastAsia="Wingdings" w:hAnsi="Wingdings" w:cs="Wingdings"/>
    </w:rPr>
  </w:style>
  <w:style w:type="character" w:customStyle="1" w:styleId="WW8Num24z4">
    <w:name w:val="WW8Num24z4"/>
    <w:rPr>
      <w:rFonts w:ascii="Courier New" w:eastAsia="Courier New" w:hAnsi="Courier New" w:cs="Courier New"/>
    </w:rPr>
  </w:style>
  <w:style w:type="character" w:customStyle="1" w:styleId="WW8Num25z0">
    <w:name w:val="WW8Num25z0"/>
    <w:rPr>
      <w:rFonts w:ascii="Symbol" w:eastAsia="Symbol" w:hAnsi="Symbol" w:cs="Symbol"/>
      <w:color w:val="000000"/>
    </w:rPr>
  </w:style>
  <w:style w:type="character" w:customStyle="1" w:styleId="WW8Num25z1">
    <w:name w:val="WW8Num25z1"/>
    <w:rPr>
      <w:rFonts w:ascii="Courier New" w:eastAsia="Courier New" w:hAnsi="Courier New" w:cs="Courier New"/>
    </w:rPr>
  </w:style>
  <w:style w:type="character" w:customStyle="1" w:styleId="WW8Num25z2">
    <w:name w:val="WW8Num25z2"/>
    <w:rPr>
      <w:rFonts w:ascii="Wingdings" w:eastAsia="Wingdings" w:hAnsi="Wingdings" w:cs="Wingdings"/>
    </w:rPr>
  </w:style>
  <w:style w:type="character" w:customStyle="1" w:styleId="WW8Num25z3">
    <w:name w:val="WW8Num25z3"/>
    <w:rPr>
      <w:rFonts w:ascii="Symbol" w:eastAsia="Symbol" w:hAnsi="Symbol" w:cs="Symbol"/>
    </w:rPr>
  </w:style>
  <w:style w:type="character" w:customStyle="1" w:styleId="WW8Num26z0">
    <w:name w:val="WW8Num26z0"/>
    <w:rPr>
      <w:rFonts w:ascii="Symbol" w:eastAsia="Symbol" w:hAnsi="Symbol" w:cs="Symbol"/>
      <w:color w:val="000000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8z0">
    <w:name w:val="WW8Num28z0"/>
    <w:rPr>
      <w:rFonts w:ascii="Symbol" w:eastAsia="Symbol" w:hAnsi="Symbol" w:cs="Symbol"/>
      <w:color w:val="000000"/>
    </w:rPr>
  </w:style>
  <w:style w:type="character" w:customStyle="1" w:styleId="WW8Num28z1">
    <w:name w:val="WW8Num28z1"/>
    <w:rPr>
      <w:rFonts w:ascii="Courier New" w:eastAsia="Courier New" w:hAnsi="Courier New" w:cs="Courier New"/>
    </w:rPr>
  </w:style>
  <w:style w:type="character" w:customStyle="1" w:styleId="WW8Num28z2">
    <w:name w:val="WW8Num28z2"/>
    <w:rPr>
      <w:rFonts w:ascii="Wingdings" w:eastAsia="Wingdings" w:hAnsi="Wingdings" w:cs="Wingdings"/>
    </w:rPr>
  </w:style>
  <w:style w:type="character" w:customStyle="1" w:styleId="WW8Num28z3">
    <w:name w:val="WW8Num28z3"/>
    <w:rPr>
      <w:rFonts w:ascii="Symbol" w:eastAsia="Symbol" w:hAnsi="Symbol" w:cs="Symbol"/>
    </w:rPr>
  </w:style>
  <w:style w:type="character" w:customStyle="1" w:styleId="WW8Num29z0">
    <w:name w:val="WW8Num29z0"/>
    <w:rPr>
      <w:rFonts w:ascii="Symbol" w:eastAsia="Symbol" w:hAnsi="Symbol" w:cs="Symbol"/>
      <w:color w:val="000000"/>
    </w:rPr>
  </w:style>
  <w:style w:type="character" w:customStyle="1" w:styleId="WW8Num29z1">
    <w:name w:val="WW8Num29z1"/>
    <w:rPr>
      <w:rFonts w:ascii="Courier New" w:eastAsia="Courier New" w:hAnsi="Courier New" w:cs="Courier New"/>
    </w:rPr>
  </w:style>
  <w:style w:type="character" w:customStyle="1" w:styleId="WW8Num29z2">
    <w:name w:val="WW8Num29z2"/>
    <w:rPr>
      <w:rFonts w:ascii="Wingdings" w:eastAsia="Wingdings" w:hAnsi="Wingdings" w:cs="Wingdings"/>
    </w:rPr>
  </w:style>
  <w:style w:type="character" w:customStyle="1" w:styleId="WW8Num29z3">
    <w:name w:val="WW8Num29z3"/>
    <w:rPr>
      <w:rFonts w:ascii="Symbol" w:eastAsia="Symbol" w:hAnsi="Symbol" w:cs="Symbol"/>
    </w:rPr>
  </w:style>
  <w:style w:type="character" w:customStyle="1" w:styleId="WW8Num30z0">
    <w:name w:val="WW8Num30z0"/>
    <w:rPr>
      <w:rFonts w:ascii="Times New Roman" w:eastAsia="Times New Roman" w:hAnsi="Times New Roman" w:cs="Times New Roman"/>
      <w:b/>
      <w:i w:val="0"/>
      <w:sz w:val="24"/>
    </w:rPr>
  </w:style>
  <w:style w:type="character" w:customStyle="1" w:styleId="WW8Num30z1">
    <w:name w:val="WW8Num30z1"/>
    <w:rPr>
      <w:b/>
      <w:i/>
    </w:rPr>
  </w:style>
  <w:style w:type="character" w:customStyle="1" w:styleId="WW8Num30z2">
    <w:name w:val="WW8Num30z2"/>
    <w:rPr>
      <w:b/>
      <w:i w:val="0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eastAsia="Courier New" w:hAnsi="Courier New" w:cs="Courier New"/>
    </w:rPr>
  </w:style>
  <w:style w:type="character" w:customStyle="1" w:styleId="WW8Num31z2">
    <w:name w:val="WW8Num31z2"/>
    <w:rPr>
      <w:rFonts w:ascii="Wingdings" w:eastAsia="Wingdings" w:hAnsi="Wingdings" w:cs="Wingdings"/>
    </w:rPr>
  </w:style>
  <w:style w:type="character" w:customStyle="1" w:styleId="WW8Num31z3">
    <w:name w:val="WW8Num31z3"/>
    <w:rPr>
      <w:rFonts w:ascii="Symbol" w:eastAsia="Symbol" w:hAnsi="Symbol" w:cs="Symbol"/>
    </w:rPr>
  </w:style>
  <w:style w:type="character" w:customStyle="1" w:styleId="WW8NumSt4z0">
    <w:name w:val="WW8NumSt4z0"/>
    <w:rPr>
      <w:rFonts w:ascii="Symbol" w:eastAsia="Symbol" w:hAnsi="Symbol" w:cs="Symbol"/>
    </w:rPr>
  </w:style>
  <w:style w:type="character" w:customStyle="1" w:styleId="WW8NumSt6z0">
    <w:name w:val="WW8NumSt6z0"/>
    <w:rPr>
      <w:rFonts w:ascii="Symbol" w:eastAsia="Symbol" w:hAnsi="Symbol" w:cs="Symbol"/>
    </w:rPr>
  </w:style>
  <w:style w:type="character" w:styleId="Lienhypertexte">
    <w:name w:val="Hyperlink"/>
    <w:basedOn w:val="Policepardfaut"/>
    <w:rPr>
      <w:color w:val="0000FF"/>
      <w:u w:val="single"/>
    </w:rPr>
  </w:style>
  <w:style w:type="character" w:customStyle="1" w:styleId="WW-Hyperlink">
    <w:name w:val="WW-Hyperlink"/>
    <w:basedOn w:val="Policepardfaut"/>
    <w:rPr>
      <w:color w:val="0000FF"/>
      <w:u w:val="single"/>
    </w:rPr>
  </w:style>
  <w:style w:type="character" w:customStyle="1" w:styleId="WW-Hyperlink1">
    <w:name w:val="WW-Hyperlink1"/>
    <w:basedOn w:val="Policepardfaut"/>
    <w:rPr>
      <w:color w:val="0000FF"/>
      <w:u w:val="single"/>
    </w:rPr>
  </w:style>
  <w:style w:type="character" w:styleId="Numrodepage">
    <w:name w:val="page number"/>
    <w:basedOn w:val="Policepardfaut"/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dexLink">
    <w:name w:val="Index Link"/>
  </w:style>
  <w:style w:type="character" w:customStyle="1" w:styleId="WW8Num8z0">
    <w:name w:val="WW8Num8z0"/>
    <w:rPr>
      <w:rFonts w:ascii="Symbol" w:eastAsia="Symbol" w:hAnsi="Symbol" w:cs="Symbol"/>
      <w:color w:val="000000"/>
    </w:rPr>
  </w:style>
  <w:style w:type="character" w:customStyle="1" w:styleId="m-infosgras">
    <w:name w:val="m-infos gras"/>
    <w:basedOn w:val="WW-Policepardfaut"/>
    <w:rPr>
      <w:b/>
      <w:sz w:val="20"/>
    </w:rPr>
  </w:style>
  <w:style w:type="character" w:customStyle="1" w:styleId="WW-Policepardfaut">
    <w:name w:val="WW-Police par défaut"/>
  </w:style>
  <w:style w:type="character" w:customStyle="1" w:styleId="NumberingSymbols">
    <w:name w:val="Numbering Symbols"/>
  </w:style>
  <w:style w:type="character" w:customStyle="1" w:styleId="WW8Num27z2">
    <w:name w:val="WW8Num27z2"/>
    <w:rPr>
      <w:rFonts w:ascii="Wingdings" w:eastAsia="Wingdings" w:hAnsi="Wingdings" w:cs="Wingdings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Symbol"/>
    </w:rPr>
  </w:style>
  <w:style w:type="character" w:customStyle="1" w:styleId="WW8Num3z4">
    <w:name w:val="WW8Num3z4"/>
    <w:rPr>
      <w:rFonts w:ascii="Courier New" w:eastAsia="Courier New" w:hAnsi="Courier New" w:cs="Courier New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1">
    <w:name w:val="WW8Num3z1"/>
    <w:rPr>
      <w:rFonts w:ascii="Courier New" w:eastAsia="Courier New" w:hAnsi="Courier New" w:cs="Courier New"/>
      <w:color w:val="000000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1">
    <w:name w:val="WW8Num11z1"/>
    <w:rPr>
      <w:rFonts w:ascii="Courier New" w:eastAsia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Zeichenformat">
    <w:name w:val="Zeichenformat"/>
  </w:style>
  <w:style w:type="character" w:styleId="Appelnotedebasdep">
    <w:name w:val="footnote reference"/>
    <w:basedOn w:val="Policepardfaut"/>
    <w:rPr>
      <w:position w:val="0"/>
      <w:vertAlign w:val="superscript"/>
    </w:rPr>
  </w:style>
  <w:style w:type="paragraph" w:styleId="Commentaire">
    <w:name w:val="annotation text"/>
    <w:basedOn w:val="Normal"/>
    <w:rPr>
      <w:sz w:val="20"/>
      <w:szCs w:val="18"/>
    </w:rPr>
  </w:style>
  <w:style w:type="character" w:customStyle="1" w:styleId="CommentaireCar">
    <w:name w:val="Commentaire Car"/>
    <w:basedOn w:val="Policepardfaut"/>
    <w:rPr>
      <w:sz w:val="20"/>
      <w:szCs w:val="18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18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numbering" w:customStyle="1" w:styleId="WW8Num11">
    <w:name w:val="WW8Num11"/>
    <w:basedOn w:val="Aucuneliste"/>
    <w:pPr>
      <w:numPr>
        <w:numId w:val="3"/>
      </w:numPr>
    </w:pPr>
  </w:style>
  <w:style w:type="numbering" w:customStyle="1" w:styleId="WW8Num7">
    <w:name w:val="WW8Num7"/>
    <w:basedOn w:val="Aucuneliste"/>
    <w:pPr>
      <w:numPr>
        <w:numId w:val="4"/>
      </w:numPr>
    </w:pPr>
  </w:style>
  <w:style w:type="numbering" w:customStyle="1" w:styleId="WW8Num3">
    <w:name w:val="WW8Num3"/>
    <w:basedOn w:val="Aucuneliste"/>
    <w:pPr>
      <w:numPr>
        <w:numId w:val="5"/>
      </w:numPr>
    </w:pPr>
  </w:style>
  <w:style w:type="numbering" w:customStyle="1" w:styleId="WW8Num27">
    <w:name w:val="WW8Num27"/>
    <w:basedOn w:val="Aucuneliste"/>
    <w:pPr>
      <w:numPr>
        <w:numId w:val="6"/>
      </w:numPr>
    </w:pPr>
  </w:style>
  <w:style w:type="numbering" w:customStyle="1" w:styleId="WW8Num6">
    <w:name w:val="WW8Num6"/>
    <w:basedOn w:val="Aucuneliste"/>
    <w:pPr>
      <w:numPr>
        <w:numId w:val="7"/>
      </w:numPr>
    </w:pPr>
  </w:style>
  <w:style w:type="numbering" w:customStyle="1" w:styleId="WW8Num8">
    <w:name w:val="WW8Num8"/>
    <w:basedOn w:val="Aucuneliste"/>
    <w:pPr>
      <w:numPr>
        <w:numId w:val="8"/>
      </w:numPr>
    </w:pPr>
  </w:style>
  <w:style w:type="numbering" w:customStyle="1" w:styleId="WW8Num4">
    <w:name w:val="WW8Num4"/>
    <w:basedOn w:val="Aucuneliste"/>
    <w:pPr>
      <w:numPr>
        <w:numId w:val="9"/>
      </w:numPr>
    </w:pPr>
  </w:style>
  <w:style w:type="numbering" w:customStyle="1" w:styleId="WW8Num5">
    <w:name w:val="WW8Num5"/>
    <w:basedOn w:val="Aucuneliste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2900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</vt:lpstr>
    </vt:vector>
  </TitlesOfParts>
  <Company>MTECT-MTE</Company>
  <LinksUpToDate>false</LinksUpToDate>
  <CharactersWithSpaces>18817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CASIMIR Sarah</dc:creator>
  <cp:lastModifiedBy>SERICHARD Ammy</cp:lastModifiedBy>
  <cp:revision>2</cp:revision>
  <cp:lastPrinted>2023-11-15T17:40:00Z</cp:lastPrinted>
  <dcterms:created xsi:type="dcterms:W3CDTF">2024-10-21T09:12:00Z</dcterms:created>
  <dcterms:modified xsi:type="dcterms:W3CDTF">2024-10-21T09:12:00Z</dcterms:modified>
</cp:coreProperties>
</file>