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97F9B" w14:textId="77777777" w:rsidR="00844FCA" w:rsidRDefault="00844FCA" w:rsidP="00844FCA">
      <w:pPr>
        <w:pStyle w:val="Titre2"/>
        <w:numPr>
          <w:ilvl w:val="0"/>
          <w:numId w:val="0"/>
        </w:numPr>
        <w:ind w:left="576" w:hanging="576"/>
        <w:jc w:val="center"/>
      </w:pPr>
      <w:bookmarkStart w:id="0" w:name="_Toc171094528"/>
      <w:commentRangeStart w:id="1"/>
      <w:r w:rsidRPr="00606FE8">
        <w:t>Engagement de confidentialité</w:t>
      </w:r>
      <w:commentRangeEnd w:id="1"/>
      <w:r>
        <w:rPr>
          <w:rStyle w:val="Marquedecommentaire"/>
          <w:caps w:val="0"/>
          <w:spacing w:val="0"/>
        </w:rPr>
        <w:commentReference w:id="1"/>
      </w:r>
    </w:p>
    <w:p w14:paraId="437DDAA3" w14:textId="52E9F5E4" w:rsidR="00844FCA" w:rsidRPr="00844FCA" w:rsidRDefault="00844FCA" w:rsidP="00844FCA">
      <w:pPr>
        <w:jc w:val="center"/>
      </w:pPr>
      <w:r w:rsidRPr="00844FCA">
        <w:t>Enquête Santé et Territoires</w:t>
      </w:r>
    </w:p>
    <w:bookmarkEnd w:id="0"/>
    <w:p w14:paraId="3D926F26" w14:textId="77777777" w:rsidR="00844FCA" w:rsidRDefault="00844FCA" w:rsidP="00844FCA"/>
    <w:p w14:paraId="35BEDBDF" w14:textId="77777777" w:rsidR="00844FCA" w:rsidRPr="00606FE8" w:rsidRDefault="00844FCA" w:rsidP="00844FCA">
      <w:pPr>
        <w:rPr>
          <w:i/>
        </w:rPr>
      </w:pPr>
      <w:r w:rsidRPr="00606FE8">
        <w:rPr>
          <w:i/>
        </w:rPr>
        <w:t>Le formulaire suivant doit être rempli et signé par l’ensemble des personnes chargées de l’exécution du marché de relance téléphonique pour l’enquête « Santé et Territoires » de la direction de la recherche, des études, de l’évaluation et des statistiques (DREES).</w:t>
      </w:r>
    </w:p>
    <w:p w14:paraId="7605D665" w14:textId="77777777" w:rsidR="00844FCA" w:rsidRPr="00ED4073" w:rsidRDefault="00844FCA" w:rsidP="00844FCA"/>
    <w:p w14:paraId="58FEDF78" w14:textId="77777777" w:rsidR="00844FCA" w:rsidRPr="00ED4073" w:rsidRDefault="00844FCA" w:rsidP="00844FCA"/>
    <w:p w14:paraId="44CFE552" w14:textId="77777777" w:rsidR="00844FCA" w:rsidRPr="00ED4073" w:rsidRDefault="00844FCA" w:rsidP="00844FCA">
      <w:pPr>
        <w:rPr>
          <w:sz w:val="20"/>
        </w:rPr>
      </w:pPr>
      <w:r w:rsidRPr="00ED4073">
        <w:rPr>
          <w:sz w:val="20"/>
        </w:rPr>
        <w:t>Vu la loi n°51-711 du 7 juin 1951 modifiée sur l'obligation, la coordination et le secret en matière de statistiques, et le décret n°84-628 du 17 juillet 1984 modifié pris pour son application,</w:t>
      </w:r>
    </w:p>
    <w:p w14:paraId="769D55C0" w14:textId="77777777" w:rsidR="00844FCA" w:rsidRPr="00ED4073" w:rsidRDefault="00844FCA" w:rsidP="00844FCA">
      <w:pPr>
        <w:rPr>
          <w:sz w:val="20"/>
        </w:rPr>
      </w:pPr>
    </w:p>
    <w:p w14:paraId="0CEF9439" w14:textId="38F85344" w:rsidR="00844FCA" w:rsidRPr="00ED4073" w:rsidRDefault="00844FCA" w:rsidP="00844FCA">
      <w:pPr>
        <w:rPr>
          <w:sz w:val="20"/>
        </w:rPr>
      </w:pPr>
      <w:r w:rsidRPr="00ED4073">
        <w:rPr>
          <w:sz w:val="20"/>
        </w:rPr>
        <w:t>Je soussigné, M.</w:t>
      </w:r>
      <w:r>
        <w:rPr>
          <w:sz w:val="20"/>
        </w:rPr>
        <w:t xml:space="preserve"> / </w:t>
      </w:r>
      <w:r>
        <w:rPr>
          <w:sz w:val="20"/>
        </w:rPr>
        <w:t xml:space="preserve">Mme </w:t>
      </w:r>
      <w:r w:rsidRPr="00ED4073">
        <w:rPr>
          <w:sz w:val="20"/>
        </w:rPr>
        <w:t>_</w:t>
      </w:r>
      <w:r w:rsidRPr="00ED4073">
        <w:rPr>
          <w:sz w:val="20"/>
        </w:rPr>
        <w:t>__________________________</w:t>
      </w:r>
    </w:p>
    <w:p w14:paraId="5E1610B8" w14:textId="77777777" w:rsidR="00844FCA" w:rsidRPr="00ED4073" w:rsidRDefault="00844FCA" w:rsidP="00844FCA"/>
    <w:p w14:paraId="0F8C3DA9" w14:textId="77777777" w:rsidR="00844FCA" w:rsidRPr="00ED4073" w:rsidRDefault="00844FCA" w:rsidP="00844FCA">
      <w:proofErr w:type="gramStart"/>
      <w:r w:rsidRPr="00ED4073">
        <w:t>m'engage</w:t>
      </w:r>
      <w:proofErr w:type="gramEnd"/>
      <w:r w:rsidRPr="00ED4073">
        <w:t xml:space="preserve"> à ne transmettre à quiconque les informations qui seront mises à ma disposition, ou qui viendront à ma connaissance, dans le cadre de mes activités relatives </w:t>
      </w:r>
      <w:r w:rsidRPr="00ED4073">
        <w:rPr>
          <w:rFonts w:cs="Arial"/>
        </w:rPr>
        <w:t>à l’enquête familles de l’Insee</w:t>
      </w:r>
      <w:r w:rsidRPr="00ED4073">
        <w:t>, ni à en faire état, même après que mon emploi aura pris fin.</w:t>
      </w:r>
    </w:p>
    <w:p w14:paraId="12263591" w14:textId="77777777" w:rsidR="00844FCA" w:rsidRPr="00ED4073" w:rsidRDefault="00844FCA" w:rsidP="00844FCA"/>
    <w:p w14:paraId="5EE1C5DA" w14:textId="77777777" w:rsidR="00844FCA" w:rsidRPr="00ED4073" w:rsidRDefault="00844FCA" w:rsidP="00844FCA">
      <w:r w:rsidRPr="00ED4073">
        <w:t>Je déclare avoir pris connaissance de ce que toute infraction à l'engagement mentionné ci-dessus m'expose :</w:t>
      </w:r>
    </w:p>
    <w:p w14:paraId="167035A8" w14:textId="77777777" w:rsidR="00844FCA" w:rsidRPr="00ED4073" w:rsidRDefault="00844FCA" w:rsidP="00844FCA"/>
    <w:p w14:paraId="69C7325D" w14:textId="77777777" w:rsidR="00844FCA" w:rsidRPr="00ED4073" w:rsidRDefault="00844FCA" w:rsidP="00844FCA">
      <w:pPr>
        <w:pStyle w:val="Paragraphedeliste"/>
        <w:numPr>
          <w:ilvl w:val="0"/>
          <w:numId w:val="2"/>
        </w:numPr>
      </w:pPr>
      <w:proofErr w:type="gramStart"/>
      <w:r w:rsidRPr="00ED4073">
        <w:t>à</w:t>
      </w:r>
      <w:proofErr w:type="gramEnd"/>
      <w:r w:rsidRPr="00ED4073">
        <w:t xml:space="preserve"> des poursuites d'ordre pénal :</w:t>
      </w:r>
    </w:p>
    <w:p w14:paraId="19E40CCD" w14:textId="77777777" w:rsidR="00844FCA" w:rsidRPr="00606FE8" w:rsidRDefault="00844FCA" w:rsidP="00844FCA">
      <w:pPr>
        <w:ind w:left="360" w:firstLine="708"/>
        <w:rPr>
          <w:szCs w:val="22"/>
        </w:rPr>
      </w:pPr>
      <w:r w:rsidRPr="00ED4073">
        <w:rPr>
          <w:sz w:val="20"/>
        </w:rPr>
        <w:t xml:space="preserve">* articles </w:t>
      </w:r>
      <w:r w:rsidRPr="00606FE8">
        <w:rPr>
          <w:szCs w:val="22"/>
        </w:rPr>
        <w:t>226-13 et 226-14 du Code pénal (atteinte au secret) qui prévoient une peine d'un an d'emprisonnement et une amende de 15 000 € ;</w:t>
      </w:r>
    </w:p>
    <w:p w14:paraId="5CCBE758" w14:textId="77777777" w:rsidR="00844FCA" w:rsidRPr="00ED4073" w:rsidRDefault="00844FCA" w:rsidP="00844FCA">
      <w:pPr>
        <w:ind w:left="360" w:firstLine="708"/>
        <w:rPr>
          <w:sz w:val="20"/>
        </w:rPr>
      </w:pPr>
      <w:r w:rsidRPr="00606FE8">
        <w:rPr>
          <w:szCs w:val="22"/>
        </w:rPr>
        <w:t>* articles 226-16 à 226-24 du Code pénal (atteintes aux droits de la personne résultant des fichiers ou des traitements informatiques</w:t>
      </w:r>
      <w:r w:rsidRPr="00ED4073">
        <w:rPr>
          <w:sz w:val="20"/>
        </w:rPr>
        <w:t>) ;</w:t>
      </w:r>
    </w:p>
    <w:p w14:paraId="1576F0C4" w14:textId="77777777" w:rsidR="00844FCA" w:rsidRPr="00ED4073" w:rsidRDefault="00844FCA" w:rsidP="00844FCA"/>
    <w:p w14:paraId="0EFF41DC" w14:textId="77777777" w:rsidR="00844FCA" w:rsidRPr="00ED4073" w:rsidRDefault="00844FCA" w:rsidP="00844FCA">
      <w:pPr>
        <w:pStyle w:val="Paragraphedeliste"/>
        <w:numPr>
          <w:ilvl w:val="0"/>
          <w:numId w:val="2"/>
        </w:numPr>
      </w:pPr>
      <w:proofErr w:type="gramStart"/>
      <w:r w:rsidRPr="00ED4073">
        <w:t>à</w:t>
      </w:r>
      <w:proofErr w:type="gramEnd"/>
      <w:r w:rsidRPr="00ED4073">
        <w:t xml:space="preserve"> des poursuites en responsabilité civile, avec toutes les conséquences pécuniaires que cela comporte au titre des dommages causés ;</w:t>
      </w:r>
    </w:p>
    <w:p w14:paraId="718E404D" w14:textId="77777777" w:rsidR="00844FCA" w:rsidRPr="00ED4073" w:rsidRDefault="00844FCA" w:rsidP="00844FCA"/>
    <w:p w14:paraId="7945D0B1" w14:textId="77777777" w:rsidR="00844FCA" w:rsidRPr="00ED4073" w:rsidRDefault="00844FCA" w:rsidP="00844FCA">
      <w:pPr>
        <w:pStyle w:val="Paragraphedeliste"/>
        <w:numPr>
          <w:ilvl w:val="0"/>
          <w:numId w:val="2"/>
        </w:numPr>
      </w:pPr>
      <w:proofErr w:type="gramStart"/>
      <w:r w:rsidRPr="00ED4073">
        <w:t>au</w:t>
      </w:r>
      <w:proofErr w:type="gramEnd"/>
      <w:r w:rsidRPr="00ED4073">
        <w:t xml:space="preserve"> licenciement sans préavis ni indemnités.</w:t>
      </w:r>
    </w:p>
    <w:p w14:paraId="066406EC" w14:textId="77777777" w:rsidR="00844FCA" w:rsidRPr="00ED4073" w:rsidRDefault="00844FCA" w:rsidP="00844FCA">
      <w:pPr>
        <w:ind w:left="6237"/>
      </w:pPr>
    </w:p>
    <w:p w14:paraId="466A3F82" w14:textId="77777777" w:rsidR="00844FCA" w:rsidRPr="00ED4073" w:rsidRDefault="00844FCA" w:rsidP="00844FCA">
      <w:pPr>
        <w:ind w:left="6237"/>
      </w:pPr>
    </w:p>
    <w:p w14:paraId="75134BC5" w14:textId="77777777" w:rsidR="00844FCA" w:rsidRPr="00ED4073" w:rsidRDefault="00844FCA" w:rsidP="00844FCA">
      <w:pPr>
        <w:ind w:left="7088"/>
      </w:pPr>
      <w:r w:rsidRPr="00ED4073">
        <w:t>Date et signature</w:t>
      </w:r>
    </w:p>
    <w:p w14:paraId="004EB3D7" w14:textId="77777777" w:rsidR="00844FCA" w:rsidRPr="00ED4073" w:rsidRDefault="00844FCA" w:rsidP="00844FCA">
      <w:pPr>
        <w:ind w:left="6237"/>
      </w:pPr>
    </w:p>
    <w:p w14:paraId="6655E88A" w14:textId="77777777" w:rsidR="00844FCA" w:rsidRDefault="00844FCA" w:rsidP="00844FCA">
      <w:pPr>
        <w:ind w:left="6237"/>
      </w:pPr>
    </w:p>
    <w:p w14:paraId="51EA2DC8" w14:textId="77777777" w:rsidR="00157E6D" w:rsidRDefault="00157E6D"/>
    <w:sectPr w:rsidR="00157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BAGEIN, Guillaume (DREES/OSAM/BESP)" w:date="2024-06-14T11:31:00Z" w:initials="BG(">
    <w:p w14:paraId="2FA14ED4" w14:textId="77777777" w:rsidR="00844FCA" w:rsidRDefault="00844FCA" w:rsidP="00844FCA">
      <w:pPr>
        <w:pStyle w:val="Commentaire"/>
      </w:pPr>
      <w:r>
        <w:rPr>
          <w:rStyle w:val="Marquedecommentaire"/>
        </w:rPr>
        <w:annotationRef/>
      </w:r>
      <w:r>
        <w:t>Reprendre l’ordre des annexes selon leur mentions dans le texte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FA14ED4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A14ED4" w16cid:durableId="2A1D226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C3696"/>
    <w:multiLevelType w:val="hybridMultilevel"/>
    <w:tmpl w:val="42423474"/>
    <w:lvl w:ilvl="0" w:tplc="2B26AC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42E07"/>
    <w:multiLevelType w:val="multilevel"/>
    <w:tmpl w:val="112C1732"/>
    <w:lvl w:ilvl="0">
      <w:start w:val="1"/>
      <w:numFmt w:val="decimal"/>
      <w:pStyle w:val="Titre1"/>
      <w:lvlText w:val="%1"/>
      <w:lvlJc w:val="left"/>
      <w:pPr>
        <w:ind w:left="431" w:hanging="431"/>
      </w:pPr>
      <w:rPr>
        <w:rFonts w:hint="default"/>
        <w:color w:val="00B0F0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354182755">
    <w:abstractNumId w:val="1"/>
  </w:num>
  <w:num w:numId="2" w16cid:durableId="31608091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GEIN, Guillaume (DREES/OSAM/BESP)">
    <w15:presenceInfo w15:providerId="AD" w15:userId="S-1-5-21-27022435-3177379373-3347635678-636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FCA"/>
    <w:rsid w:val="00157E6D"/>
    <w:rsid w:val="00311330"/>
    <w:rsid w:val="006653A4"/>
    <w:rsid w:val="00844FCA"/>
    <w:rsid w:val="00862DA3"/>
    <w:rsid w:val="008C6075"/>
    <w:rsid w:val="00C62EAB"/>
    <w:rsid w:val="00C6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F800E"/>
  <w15:chartTrackingRefBased/>
  <w15:docId w15:val="{9DC17095-6EFC-4641-9D22-901260EE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FCA"/>
    <w:pPr>
      <w:spacing w:after="0" w:line="276" w:lineRule="auto"/>
      <w:jc w:val="both"/>
    </w:pPr>
    <w:rPr>
      <w:rFonts w:ascii="Marianne" w:eastAsiaTheme="minorEastAsia" w:hAnsi="Marianne"/>
      <w:kern w:val="0"/>
      <w:szCs w:val="20"/>
      <w:lang w:eastAsia="fr-FR"/>
      <w14:ligatures w14:val="none"/>
    </w:rPr>
  </w:style>
  <w:style w:type="paragraph" w:styleId="Titre1">
    <w:name w:val="heading 1"/>
    <w:aliases w:val="H1"/>
    <w:basedOn w:val="Normal"/>
    <w:next w:val="Normal"/>
    <w:link w:val="Titre1Car"/>
    <w:uiPriority w:val="9"/>
    <w:qFormat/>
    <w:rsid w:val="00844FCA"/>
    <w:pPr>
      <w:numPr>
        <w:numId w:val="1"/>
      </w:num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240" w:after="120"/>
      <w:ind w:left="284" w:hanging="284"/>
      <w:outlineLvl w:val="0"/>
    </w:pPr>
    <w:rPr>
      <w:caps/>
      <w:color w:val="FFFFFF" w:themeColor="background1"/>
      <w:spacing w:val="15"/>
      <w:sz w:val="24"/>
      <w:szCs w:val="22"/>
    </w:rPr>
  </w:style>
  <w:style w:type="paragraph" w:styleId="Titre2">
    <w:name w:val="heading 2"/>
    <w:aliases w:val="H2,Titre 2 DD,h2,Titre 2 - RAO"/>
    <w:basedOn w:val="Normal"/>
    <w:next w:val="Normal"/>
    <w:link w:val="Titre2Car"/>
    <w:uiPriority w:val="9"/>
    <w:unhideWhenUsed/>
    <w:qFormat/>
    <w:rsid w:val="00844FCA"/>
    <w:pPr>
      <w:numPr>
        <w:ilvl w:val="1"/>
        <w:numId w:val="1"/>
      </w:num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before="120" w:after="120"/>
      <w:outlineLvl w:val="1"/>
    </w:pPr>
    <w:rPr>
      <w:caps/>
      <w:spacing w:val="15"/>
      <w:sz w:val="24"/>
    </w:rPr>
  </w:style>
  <w:style w:type="paragraph" w:styleId="Titre3">
    <w:name w:val="heading 3"/>
    <w:aliases w:val="Titre 3 DD,h3,H3"/>
    <w:basedOn w:val="Normal"/>
    <w:next w:val="Normal"/>
    <w:link w:val="Titre3Car"/>
    <w:uiPriority w:val="9"/>
    <w:unhideWhenUsed/>
    <w:qFormat/>
    <w:rsid w:val="00844FCA"/>
    <w:pPr>
      <w:numPr>
        <w:ilvl w:val="2"/>
        <w:numId w:val="1"/>
      </w:numPr>
      <w:pBdr>
        <w:bottom w:val="single" w:sz="6" w:space="1" w:color="4472C4" w:themeColor="accent1"/>
      </w:pBdr>
      <w:spacing w:before="120" w:after="120"/>
      <w:outlineLvl w:val="2"/>
    </w:pPr>
    <w:rPr>
      <w:caps/>
      <w:color w:val="1F3763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44FCA"/>
    <w:pPr>
      <w:numPr>
        <w:ilvl w:val="3"/>
        <w:numId w:val="1"/>
      </w:numPr>
      <w:pBdr>
        <w:top w:val="dotted" w:sz="6" w:space="2" w:color="4472C4" w:themeColor="accent1"/>
      </w:pBdr>
      <w:spacing w:before="200"/>
      <w:outlineLvl w:val="3"/>
    </w:pPr>
    <w:rPr>
      <w:caps/>
      <w:color w:val="2F5496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844FCA"/>
    <w:pPr>
      <w:numPr>
        <w:ilvl w:val="4"/>
        <w:numId w:val="1"/>
      </w:numPr>
      <w:pBdr>
        <w:bottom w:val="single" w:sz="6" w:space="1" w:color="4472C4" w:themeColor="accent1"/>
      </w:pBdr>
      <w:spacing w:before="200"/>
      <w:outlineLvl w:val="4"/>
    </w:pPr>
    <w:rPr>
      <w:caps/>
      <w:color w:val="2F5496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844FCA"/>
    <w:pPr>
      <w:numPr>
        <w:ilvl w:val="5"/>
        <w:numId w:val="1"/>
      </w:numPr>
      <w:pBdr>
        <w:bottom w:val="dotted" w:sz="6" w:space="1" w:color="4472C4" w:themeColor="accent1"/>
      </w:pBdr>
      <w:spacing w:before="200"/>
      <w:outlineLvl w:val="5"/>
    </w:pPr>
    <w:rPr>
      <w:caps/>
      <w:color w:val="2F5496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844FCA"/>
    <w:pPr>
      <w:numPr>
        <w:ilvl w:val="6"/>
        <w:numId w:val="1"/>
      </w:numPr>
      <w:spacing w:before="200"/>
      <w:outlineLvl w:val="6"/>
    </w:pPr>
    <w:rPr>
      <w:caps/>
      <w:color w:val="2F5496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844FCA"/>
    <w:pPr>
      <w:numPr>
        <w:ilvl w:val="7"/>
        <w:numId w:val="1"/>
      </w:numPr>
      <w:spacing w:before="20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44FCA"/>
    <w:pPr>
      <w:numPr>
        <w:ilvl w:val="8"/>
        <w:numId w:val="1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4FCA"/>
    <w:rPr>
      <w:rFonts w:ascii="Marianne" w:eastAsiaTheme="minorEastAsia" w:hAnsi="Marianne"/>
      <w:caps/>
      <w:color w:val="FFFFFF" w:themeColor="background1"/>
      <w:spacing w:val="15"/>
      <w:kern w:val="0"/>
      <w:sz w:val="24"/>
      <w:shd w:val="clear" w:color="auto" w:fill="4472C4" w:themeFill="accent1"/>
      <w:lang w:eastAsia="fr-FR"/>
      <w14:ligatures w14:val="none"/>
    </w:rPr>
  </w:style>
  <w:style w:type="character" w:customStyle="1" w:styleId="Titre2Car">
    <w:name w:val="Titre 2 Car"/>
    <w:aliases w:val="H2 Car,Titre 2 DD Car,h2 Car,Titre 2 - RAO Car"/>
    <w:basedOn w:val="Policepardfaut"/>
    <w:link w:val="Titre2"/>
    <w:uiPriority w:val="9"/>
    <w:rsid w:val="00844FCA"/>
    <w:rPr>
      <w:rFonts w:ascii="Marianne" w:eastAsiaTheme="minorEastAsia" w:hAnsi="Marianne"/>
      <w:caps/>
      <w:spacing w:val="15"/>
      <w:kern w:val="0"/>
      <w:sz w:val="24"/>
      <w:szCs w:val="20"/>
      <w:shd w:val="clear" w:color="auto" w:fill="D9E2F3" w:themeFill="accent1" w:themeFillTint="33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844FCA"/>
    <w:rPr>
      <w:rFonts w:ascii="Marianne" w:eastAsiaTheme="minorEastAsia" w:hAnsi="Marianne"/>
      <w:caps/>
      <w:color w:val="1F3763" w:themeColor="accent1" w:themeShade="7F"/>
      <w:spacing w:val="15"/>
      <w:kern w:val="0"/>
      <w:szCs w:val="20"/>
      <w:lang w:eastAsia="fr-FR"/>
      <w14:ligatures w14:val="none"/>
    </w:rPr>
  </w:style>
  <w:style w:type="character" w:customStyle="1" w:styleId="Titre4Car">
    <w:name w:val="Titre 4 Car"/>
    <w:basedOn w:val="Policepardfaut"/>
    <w:link w:val="Titre4"/>
    <w:uiPriority w:val="9"/>
    <w:rsid w:val="00844FCA"/>
    <w:rPr>
      <w:rFonts w:ascii="Marianne" w:eastAsiaTheme="minorEastAsia" w:hAnsi="Marianne"/>
      <w:caps/>
      <w:color w:val="2F5496" w:themeColor="accent1" w:themeShade="BF"/>
      <w:spacing w:val="10"/>
      <w:kern w:val="0"/>
      <w:szCs w:val="20"/>
      <w:lang w:eastAsia="fr-FR"/>
      <w14:ligatures w14:val="none"/>
    </w:rPr>
  </w:style>
  <w:style w:type="character" w:customStyle="1" w:styleId="Titre5Car">
    <w:name w:val="Titre 5 Car"/>
    <w:basedOn w:val="Policepardfaut"/>
    <w:link w:val="Titre5"/>
    <w:uiPriority w:val="9"/>
    <w:rsid w:val="00844FCA"/>
    <w:rPr>
      <w:rFonts w:ascii="Marianne" w:eastAsiaTheme="minorEastAsia" w:hAnsi="Marianne"/>
      <w:caps/>
      <w:color w:val="2F5496" w:themeColor="accent1" w:themeShade="BF"/>
      <w:spacing w:val="10"/>
      <w:kern w:val="0"/>
      <w:szCs w:val="20"/>
      <w:lang w:eastAsia="fr-FR"/>
      <w14:ligatures w14:val="none"/>
    </w:rPr>
  </w:style>
  <w:style w:type="character" w:customStyle="1" w:styleId="Titre6Car">
    <w:name w:val="Titre 6 Car"/>
    <w:basedOn w:val="Policepardfaut"/>
    <w:link w:val="Titre6"/>
    <w:uiPriority w:val="9"/>
    <w:rsid w:val="00844FCA"/>
    <w:rPr>
      <w:rFonts w:ascii="Marianne" w:eastAsiaTheme="minorEastAsia" w:hAnsi="Marianne"/>
      <w:caps/>
      <w:color w:val="2F5496" w:themeColor="accent1" w:themeShade="BF"/>
      <w:spacing w:val="10"/>
      <w:kern w:val="0"/>
      <w:szCs w:val="20"/>
      <w:lang w:eastAsia="fr-FR"/>
      <w14:ligatures w14:val="none"/>
    </w:rPr>
  </w:style>
  <w:style w:type="character" w:customStyle="1" w:styleId="Titre7Car">
    <w:name w:val="Titre 7 Car"/>
    <w:basedOn w:val="Policepardfaut"/>
    <w:link w:val="Titre7"/>
    <w:uiPriority w:val="9"/>
    <w:rsid w:val="00844FCA"/>
    <w:rPr>
      <w:rFonts w:ascii="Marianne" w:eastAsiaTheme="minorEastAsia" w:hAnsi="Marianne"/>
      <w:caps/>
      <w:color w:val="2F5496" w:themeColor="accent1" w:themeShade="BF"/>
      <w:spacing w:val="10"/>
      <w:kern w:val="0"/>
      <w:szCs w:val="20"/>
      <w:lang w:eastAsia="fr-FR"/>
      <w14:ligatures w14:val="none"/>
    </w:rPr>
  </w:style>
  <w:style w:type="character" w:customStyle="1" w:styleId="Titre8Car">
    <w:name w:val="Titre 8 Car"/>
    <w:basedOn w:val="Policepardfaut"/>
    <w:link w:val="Titre8"/>
    <w:uiPriority w:val="9"/>
    <w:rsid w:val="00844FCA"/>
    <w:rPr>
      <w:rFonts w:ascii="Marianne" w:eastAsiaTheme="minorEastAsia" w:hAnsi="Marianne"/>
      <w:caps/>
      <w:spacing w:val="10"/>
      <w:kern w:val="0"/>
      <w:sz w:val="18"/>
      <w:szCs w:val="18"/>
      <w:lang w:eastAsia="fr-FR"/>
      <w14:ligatures w14:val="none"/>
    </w:rPr>
  </w:style>
  <w:style w:type="character" w:customStyle="1" w:styleId="Titre9Car">
    <w:name w:val="Titre 9 Car"/>
    <w:basedOn w:val="Policepardfaut"/>
    <w:link w:val="Titre9"/>
    <w:uiPriority w:val="9"/>
    <w:rsid w:val="00844FCA"/>
    <w:rPr>
      <w:rFonts w:ascii="Marianne" w:eastAsiaTheme="minorEastAsia" w:hAnsi="Marianne"/>
      <w:i/>
      <w:iCs/>
      <w:caps/>
      <w:spacing w:val="10"/>
      <w:kern w:val="0"/>
      <w:sz w:val="18"/>
      <w:szCs w:val="18"/>
      <w:lang w:eastAsia="fr-FR"/>
      <w14:ligatures w14:val="none"/>
    </w:rPr>
  </w:style>
  <w:style w:type="paragraph" w:styleId="Paragraphedeliste">
    <w:name w:val="List Paragraph"/>
    <w:aliases w:val="Corps de Texte,Liste à puce - Normal,lp1,P1 Pharos,Bullet Niv 1,MAP"/>
    <w:basedOn w:val="Normal"/>
    <w:link w:val="ParagraphedelisteCar"/>
    <w:uiPriority w:val="34"/>
    <w:qFormat/>
    <w:rsid w:val="00844FCA"/>
    <w:pPr>
      <w:ind w:left="720"/>
      <w:contextualSpacing/>
    </w:pPr>
  </w:style>
  <w:style w:type="character" w:styleId="Marquedecommentaire">
    <w:name w:val="annotation reference"/>
    <w:uiPriority w:val="99"/>
    <w:rsid w:val="00844F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844FCA"/>
  </w:style>
  <w:style w:type="character" w:customStyle="1" w:styleId="CommentaireCar">
    <w:name w:val="Commentaire Car"/>
    <w:basedOn w:val="Policepardfaut"/>
    <w:link w:val="Commentaire"/>
    <w:uiPriority w:val="99"/>
    <w:rsid w:val="00844FCA"/>
    <w:rPr>
      <w:rFonts w:ascii="Marianne" w:eastAsiaTheme="minorEastAsia" w:hAnsi="Marianne"/>
      <w:kern w:val="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Corps de Texte Car,Liste à puce - Normal Car,lp1 Car,P1 Pharos Car,Bullet Niv 1 Car,MAP Car"/>
    <w:link w:val="Paragraphedeliste"/>
    <w:uiPriority w:val="34"/>
    <w:rsid w:val="00844FCA"/>
    <w:rPr>
      <w:rFonts w:ascii="Marianne" w:eastAsiaTheme="minorEastAsia" w:hAnsi="Marianne"/>
      <w:kern w:val="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1234</Characters>
  <Application>Microsoft Office Word</Application>
  <DocSecurity>0</DocSecurity>
  <Lines>10</Lines>
  <Paragraphs>2</Paragraphs>
  <ScaleCrop>false</ScaleCrop>
  <Company>Ministeres Sociaux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BAGEIN, Guillaume (DREES/OSAM/BESP)</dc:creator>
  <cp:keywords/>
  <dc:description/>
  <cp:lastModifiedBy>BAGEIN, Guillaume (DREES/OSAM/BESP)</cp:lastModifiedBy>
  <cp:revision>1</cp:revision>
  <dcterms:created xsi:type="dcterms:W3CDTF">2024-07-05T16:56:00Z</dcterms:created>
  <dcterms:modified xsi:type="dcterms:W3CDTF">2024-07-05T16:58:00Z</dcterms:modified>
</cp:coreProperties>
</file>