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r>
    </w:p>
    <w:p>
      <w:pPr>
        <w:pStyle w:val="Normal"/>
        <w:bidi w:val="0"/>
        <w:jc w:val="end"/>
        <w:rPr>
          <w:rFonts w:ascii="Arial" w:hAnsi="Arial"/>
          <w:b/>
          <w:bCs/>
        </w:rPr>
      </w:pPr>
      <w:r>
        <w:rPr>
          <w:rFonts w:ascii="Arial" w:hAnsi="Arial"/>
          <w:b/>
          <w:bCs/>
        </w:rPr>
        <w:t>SGAMI Ouest</w:t>
      </w:r>
    </w:p>
    <w:p>
      <w:pPr>
        <w:pStyle w:val="Normal"/>
        <w:bidi w:val="0"/>
        <w:jc w:val="end"/>
        <w:rPr>
          <w:rFonts w:ascii="Arial" w:hAnsi="Arial"/>
          <w:b/>
          <w:bCs/>
        </w:rPr>
      </w:pPr>
      <w:r>
        <w:rPr>
          <w:rFonts w:ascii="Arial" w:hAnsi="Arial"/>
          <w:b/>
          <w:bCs/>
        </w:rPr>
        <w:t xml:space="preserve">Direction de l’Administration Générale </w:t>
      </w:r>
      <w:r>
        <w:rPr>
          <w:rFonts w:ascii="Arial" w:hAnsi="Arial"/>
          <w:b/>
          <w:bCs/>
          <w:sz w:val="24"/>
          <w:szCs w:val="24"/>
        </w:rPr>
        <w:t>et des Finances</w:t>
      </w:r>
    </w:p>
    <w:p>
      <w:pPr>
        <w:pStyle w:val="Date21"/>
        <w:bidi w:val="0"/>
        <w:jc w:val="end"/>
        <w:rPr>
          <w:rFonts w:ascii="Arial" w:hAnsi="Arial"/>
          <w:b/>
          <w:bCs/>
        </w:rPr>
      </w:pPr>
      <w: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r>
        <w:rPr>
          <w:rStyle w:val="Date2"/>
          <w:rFonts w:cs="Marianne" w:ascii="Arial" w:hAnsi="Arial"/>
          <w:sz w:val="20"/>
          <w:szCs w:val="20"/>
        </w:rPr>
        <w:t>Bureau zonal des achats et des marchés publics</w:t>
      </w:r>
    </w:p>
    <w:p>
      <w:pPr>
        <w:pStyle w:val="Normal"/>
        <w:bidi w:val="0"/>
        <w:jc w:val="start"/>
        <w:rPr/>
      </w:pPr>
      <w:r>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Titrecentral1"/>
        <w:bidi w:val="0"/>
        <w:rPr>
          <w:rStyle w:val="Titrecentral"/>
          <w:rFonts w:ascii="Arial" w:hAnsi="Arial"/>
        </w:rPr>
      </w:pPr>
      <w:r>
        <w:rPr>
          <w:rFonts w:ascii="Arial" w:hAnsi="Arial"/>
        </w:rPr>
      </w:r>
    </w:p>
    <w:p>
      <w:pPr>
        <w:pStyle w:val="Contenudetableau"/>
        <w:bidi w:val="0"/>
        <w:jc w:val="center"/>
        <w:rPr>
          <w:rFonts w:eastAsia="Times New Roman" w:cs="Times New Roman"/>
          <w:color w:val="auto"/>
          <w:sz w:val="24"/>
          <w:szCs w:val="24"/>
          <w:u w:val="none"/>
          <w:lang w:val="fr-FR" w:eastAsia="zxx" w:bidi="ar-SA"/>
        </w:rPr>
      </w:pPr>
      <w:r>
        <w:rPr>
          <w:rFonts w:ascii="Arial" w:hAnsi="Arial"/>
          <w:b/>
          <w:bCs/>
        </w:rPr>
      </w:r>
    </w:p>
    <w:p>
      <w:pPr>
        <w:pStyle w:val="Contenudetableau"/>
        <w:bidi w:val="0"/>
        <w:jc w:val="center"/>
        <w:rPr>
          <w:rFonts w:ascii="Arial" w:hAnsi="Arial"/>
          <w:b/>
          <w:bCs/>
        </w:rPr>
      </w:pPr>
      <w:r>
        <w:rPr>
          <w:rFonts w:eastAsia="Times New Roman" w:cs="Times New Roman" w:ascii="Arial" w:hAnsi="Arial"/>
          <w:b/>
          <w:bCs/>
          <w:color w:val="auto"/>
          <w:sz w:val="24"/>
          <w:szCs w:val="24"/>
          <w:u w:val="none"/>
          <w:lang w:val="fr-FR" w:eastAsia="zxx" w:bidi="ar-SA"/>
        </w:rPr>
        <w:t>ENGAGEMENT DE  CONFIDENTIALITÉ POUR L’OBTENTION</w:t>
      </w:r>
      <w:r>
        <w:rPr>
          <w:rFonts w:ascii="Arial" w:hAnsi="Arial"/>
          <w:b/>
          <w:bCs/>
          <w:sz w:val="24"/>
          <w:szCs w:val="24"/>
        </w:rPr>
        <w:t xml:space="preserve"> </w:t>
      </w:r>
      <w:r>
        <w:rPr>
          <w:rFonts w:ascii="Arial" w:hAnsi="Arial"/>
          <w:b/>
          <w:bCs/>
        </w:rPr>
        <w:t>D</w:t>
      </w:r>
      <w:r>
        <w:rPr>
          <w:rFonts w:ascii="Arial" w:hAnsi="Arial"/>
          <w:b/>
          <w:bCs/>
        </w:rPr>
        <w:t xml:space="preserve">U </w:t>
      </w:r>
    </w:p>
    <w:p>
      <w:pPr>
        <w:pStyle w:val="Contenudetableau"/>
        <w:bidi w:val="0"/>
        <w:jc w:val="center"/>
        <w:rPr>
          <w:rFonts w:ascii="Arial" w:hAnsi="Arial"/>
          <w:b/>
          <w:bCs/>
        </w:rPr>
      </w:pPr>
      <w:r>
        <w:rPr>
          <w:rFonts w:ascii="Arial" w:hAnsi="Arial"/>
          <w:b/>
          <w:bCs/>
          <w:color w:val="0000FF"/>
        </w:rPr>
        <w:t>PRE-</w:t>
      </w:r>
      <w:r>
        <w:rPr>
          <w:rFonts w:ascii="Arial" w:hAnsi="Arial"/>
          <w:b/>
          <w:bCs/>
          <w:color w:val="0000FF"/>
        </w:rPr>
        <w:t xml:space="preserve">PROGRAMME FONCTIONNEL </w:t>
      </w:r>
      <w:r>
        <w:rPr>
          <w:rFonts w:ascii="Arial" w:hAnsi="Arial"/>
          <w:b/>
          <w:bCs/>
          <w:color w:val="0000FF"/>
        </w:rPr>
        <w:t xml:space="preserve">ET ANNEXES, </w:t>
      </w:r>
      <w:r>
        <w:rPr>
          <w:rFonts w:ascii="Arial" w:hAnsi="Arial"/>
          <w:b/>
          <w:bCs/>
          <w:color w:val="0000FF"/>
        </w:rPr>
        <w:t>DU CENTRE DE RETENTION ADMINISTRATIVE ET DE L‘ANNEXE DE JUSTICE DE LOIRE ATLANTIQUE</w:t>
      </w:r>
      <w:r>
        <w:rPr>
          <w:rFonts w:ascii="Arial" w:hAnsi="Arial"/>
          <w:b/>
          <w:bCs/>
          <w:color w:val="0000FF"/>
        </w:rPr>
        <w:t xml:space="preserve"> </w:t>
      </w:r>
    </w:p>
    <w:p>
      <w:pPr>
        <w:pStyle w:val="Contenudetableau"/>
        <w:bidi w:val="0"/>
        <w:jc w:val="center"/>
        <w:rPr>
          <w:rFonts w:ascii="Arial" w:hAnsi="Arial"/>
          <w:b/>
          <w:bCs/>
          <w:color w:val="0000FF"/>
        </w:rPr>
      </w:pPr>
      <w:r>
        <w:rPr>
          <w:rFonts w:ascii="Arial" w:hAnsi="Arial"/>
          <w:b/>
          <w:bCs/>
          <w:color w:val="0000FF"/>
        </w:rPr>
        <w:t>(document confidentiel)</w:t>
      </w:r>
    </w:p>
    <w:p>
      <w:pPr>
        <w:pStyle w:val="Contenudetableau"/>
        <w:bidi w:val="0"/>
        <w:jc w:val="center"/>
        <w:rPr>
          <w:rFonts w:ascii="Arial" w:hAnsi="Arial"/>
          <w:b/>
          <w:bCs/>
          <w:color w:val="0000FF"/>
        </w:rPr>
      </w:pPr>
      <w:r>
        <w:rPr>
          <w:rFonts w:ascii="Arial" w:hAnsi="Arial"/>
          <w:b/>
          <w:bCs/>
          <w:color w:val="0000FF"/>
        </w:rPr>
      </w:r>
    </w:p>
    <w:p>
      <w:pPr>
        <w:pStyle w:val="Contenudetableau"/>
        <w:bidi w:val="0"/>
        <w:jc w:val="center"/>
        <w:rPr>
          <w:rFonts w:ascii="Arial" w:hAnsi="Arial" w:cs="Arial"/>
          <w:b/>
          <w:bCs/>
          <w:color w:val="auto"/>
          <w:sz w:val="20"/>
        </w:rPr>
      </w:pPr>
      <w:r>
        <w:rPr>
          <w:rFonts w:cs="Arial" w:ascii="Arial" w:hAnsi="Arial"/>
          <w:b/>
          <w:bCs/>
          <w:color w:val="auto"/>
          <w:sz w:val="20"/>
        </w:rPr>
        <w:t>M</w:t>
      </w:r>
      <w:r>
        <w:rPr>
          <w:rFonts w:cs="Arial" w:ascii="Arial" w:hAnsi="Arial"/>
          <w:b/>
          <w:bCs/>
          <w:color w:val="auto"/>
          <w:sz w:val="20"/>
        </w:rPr>
        <w:t xml:space="preserve">arché public global sectoriel </w:t>
      </w:r>
    </w:p>
    <w:p>
      <w:pPr>
        <w:pStyle w:val="Contenudetableau"/>
        <w:bidi w:val="0"/>
        <w:jc w:val="center"/>
        <w:rPr>
          <w:rFonts w:ascii="Arial" w:hAnsi="Arial" w:cs="Arial"/>
          <w:b/>
          <w:bCs/>
          <w:color w:val="auto"/>
          <w:sz w:val="20"/>
        </w:rPr>
      </w:pPr>
      <w:r>
        <w:rPr>
          <w:rFonts w:cs="Arial" w:ascii="Arial" w:hAnsi="Arial"/>
          <w:b/>
          <w:bCs/>
          <w:color w:val="auto"/>
          <w:sz w:val="20"/>
        </w:rPr>
        <w:t>conception, construction, aménagement, entretien, hôtellerie et la maintenance, pour une opération comprenant la création d’un Centre de Rétention Administrative (CRA) et d’une Annexe de Justice en Loire-Atlantique</w:t>
      </w:r>
    </w:p>
    <w:p>
      <w:pPr>
        <w:pStyle w:val="Contenudetableau"/>
        <w:bidi w:val="0"/>
        <w:jc w:val="center"/>
        <w:rPr>
          <w:rFonts w:ascii="Arial" w:hAnsi="Arial" w:cs="Arial"/>
          <w:b/>
          <w:bCs/>
          <w:color w:val="auto"/>
          <w:sz w:val="20"/>
        </w:rPr>
      </w:pPr>
      <w:r>
        <w:rPr>
          <w:rFonts w:cs="Arial" w:ascii="Arial" w:hAnsi="Arial"/>
          <w:b/>
          <w:bCs/>
          <w:color w:val="auto"/>
          <w:sz w:val="20"/>
        </w:rPr>
      </w:r>
    </w:p>
    <w:p>
      <w:pPr>
        <w:pStyle w:val="Contenudetableau"/>
        <w:bidi w:val="0"/>
        <w:jc w:val="center"/>
        <w:rPr>
          <w:rFonts w:ascii="Arial" w:hAnsi="Arial" w:cs="Arial"/>
          <w:b/>
          <w:bCs/>
          <w:color w:val="auto"/>
          <w:sz w:val="20"/>
        </w:rPr>
      </w:pPr>
      <w:r>
        <w:rPr>
          <w:rFonts w:cs="Arial" w:ascii="Arial" w:hAnsi="Arial"/>
          <w:b/>
          <w:bCs/>
          <w:color w:val="auto"/>
          <w:sz w:val="20"/>
        </w:rPr>
      </w:r>
    </w:p>
    <w:p>
      <w:pPr>
        <w:pStyle w:val="Contenudetableau"/>
        <w:bidi w:val="0"/>
        <w:jc w:val="center"/>
        <w:rPr>
          <w:rFonts w:ascii="Arial" w:hAnsi="Arial"/>
          <w:b/>
          <w:bCs/>
        </w:rPr>
      </w:pPr>
      <w:r>
        <w:rPr>
          <w:rFonts w:ascii="Arial" w:hAnsi="Arial"/>
          <w:b/>
          <w:bCs/>
        </w:rPr>
        <w:t xml:space="preserve">A transmettre </w:t>
      </w:r>
      <w:r>
        <w:rPr>
          <w:rFonts w:cs="Arial" w:ascii="Arial" w:hAnsi="Arial"/>
          <w:b/>
          <w:bCs/>
          <w:i w:val="false"/>
          <w:iCs w:val="false"/>
          <w:color w:val="000000"/>
          <w:sz w:val="24"/>
          <w:szCs w:val="24"/>
          <w:shd w:fill="auto" w:val="clear"/>
        </w:rPr>
        <w:t>via le bouton « poser une question » sur le lien de la consultation</w:t>
      </w:r>
    </w:p>
    <w:p>
      <w:pPr>
        <w:pStyle w:val="Contenudetableau"/>
        <w:bidi w:val="0"/>
        <w:jc w:val="center"/>
        <w:rPr>
          <w:rFonts w:ascii="Arial" w:hAnsi="Arial" w:cs="Arial"/>
          <w:b/>
          <w:bCs/>
          <w:i w:val="false"/>
          <w:i w:val="false"/>
          <w:iCs w:val="false"/>
          <w:color w:val="auto"/>
          <w:sz w:val="24"/>
          <w:szCs w:val="24"/>
          <w:shd w:fill="auto" w:val="clear"/>
        </w:rPr>
      </w:pPr>
      <w:r>
        <w:rPr>
          <w:rFonts w:cs="Arial" w:ascii="Arial" w:hAnsi="Arial"/>
          <w:b/>
          <w:bCs/>
          <w:i w:val="false"/>
          <w:iCs w:val="false"/>
          <w:color w:val="000000"/>
          <w:sz w:val="24"/>
          <w:szCs w:val="24"/>
          <w:shd w:fill="auto" w:val="clear"/>
        </w:rPr>
        <w:t>du site de la PLACE :</w:t>
      </w:r>
    </w:p>
    <w:p>
      <w:pPr>
        <w:pStyle w:val="Normal"/>
        <w:widowControl/>
        <w:tabs>
          <w:tab w:val="clear" w:pos="709"/>
          <w:tab w:val="left" w:pos="2778" w:leader="none"/>
        </w:tabs>
        <w:bidi w:val="0"/>
        <w:spacing w:lineRule="auto" w:line="240"/>
        <w:ind w:hanging="0" w:start="0" w:end="0"/>
        <w:jc w:val="center"/>
        <w:rPr>
          <w:rFonts w:ascii="Arial" w:hAnsi="Arial" w:cs="Arial"/>
          <w:i w:val="false"/>
          <w:i w:val="false"/>
          <w:iCs w:val="false"/>
          <w:color w:val="000000"/>
          <w:sz w:val="20"/>
          <w:szCs w:val="22"/>
          <w:shd w:fill="auto" w:val="clear"/>
          <w:lang w:val="fr-FR"/>
        </w:rPr>
      </w:pPr>
      <w:hyperlink r:id="rId3">
        <w:r>
          <w:rPr>
            <w:rStyle w:val="Hyperlink"/>
            <w:rFonts w:cs="Arial" w:ascii="Arial" w:hAnsi="Arial"/>
            <w:i w:val="false"/>
            <w:iCs w:val="false"/>
            <w:color w:val="000000"/>
            <w:sz w:val="24"/>
            <w:szCs w:val="24"/>
            <w:shd w:fill="FFFFFF" w:val="clear"/>
            <w:lang w:val="fr-FR"/>
          </w:rPr>
          <w:t>https://www.marches-publics.gouv.fr</w:t>
        </w:r>
      </w:hyperlink>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tabs>
          <w:tab w:val="clear" w:pos="709"/>
          <w:tab w:val="left" w:pos="4253" w:leader="none"/>
          <w:tab w:val="left" w:pos="9639" w:leader="none"/>
        </w:tabs>
        <w:bidi w:val="0"/>
        <w:spacing w:lineRule="exact" w:line="240"/>
        <w:ind w:hanging="0" w:start="0" w:end="0"/>
        <w:jc w:val="start"/>
        <w:rPr>
          <w:rFonts w:ascii="Arial" w:hAnsi="Arial"/>
          <w:color w:val="000000"/>
          <w:sz w:val="20"/>
          <w:szCs w:val="20"/>
        </w:rPr>
      </w:pPr>
      <w:r>
        <w:rPr>
          <w:rFonts w:eastAsia="Times New Roman" w:cs="Times New Roman" w:ascii="Arial" w:hAnsi="Arial"/>
          <w:b w:val="false"/>
          <w:bCs w:val="false"/>
          <w:color w:val="000000"/>
          <w:sz w:val="20"/>
          <w:szCs w:val="20"/>
          <w:u w:val="none"/>
          <w:shd w:fill="auto" w:val="clear"/>
          <w:lang w:val="fr-FR" w:eastAsia="zxx" w:bidi="ar-SA"/>
        </w:rPr>
        <w:t>D</w:t>
      </w:r>
      <w:r>
        <w:rPr>
          <w:rFonts w:eastAsia="Times New Roman" w:cs="Times New Roman" w:ascii="Arial" w:hAnsi="Arial"/>
          <w:b w:val="false"/>
          <w:bCs w:val="false"/>
          <w:color w:val="000000"/>
          <w:sz w:val="20"/>
          <w:szCs w:val="20"/>
          <w:u w:val="none"/>
          <w:shd w:fill="auto" w:val="clear"/>
          <w:lang w:val="fr-FR" w:eastAsia="zxx" w:bidi="ar-SA"/>
        </w:rPr>
        <w:t>ans le respect des dispositions légales et réglementaires en vigueur en matières de données confidentielles, la personne ci-après désignée :</w:t>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NOM</w:t>
        <w:tab/>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Prénom :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Né(e) le :</w:t>
        <w:tab/>
        <w:t xml:space="preserve"> à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déclarant avoir toute autorité pour agir en tant que </w:t>
      </w:r>
      <w:r>
        <w:rPr>
          <w:rFonts w:eastAsia="Times New Roman" w:cs="Times New Roman" w:ascii="Arial" w:hAnsi="Arial"/>
          <w:i/>
          <w:iCs/>
          <w:color w:val="auto"/>
          <w:sz w:val="16"/>
          <w:szCs w:val="16"/>
          <w:u w:val="none"/>
          <w:lang w:val="fr-FR" w:eastAsia="zxx" w:bidi="ar-SA"/>
        </w:rPr>
        <w:t>(fonction dans l’entreprise)</w:t>
      </w:r>
      <w:r>
        <w:rPr>
          <w:rFonts w:eastAsia="Times New Roman" w:cs="Times New Roman" w:ascii="Arial" w:hAnsi="Arial"/>
          <w:i/>
          <w:iCs/>
          <w:color w:val="FF0000"/>
          <w:sz w:val="16"/>
          <w:szCs w:val="16"/>
          <w:u w:val="none"/>
          <w:lang w:val="fr-FR" w:eastAsia="zxx" w:bidi="ar-SA"/>
        </w:rPr>
        <w:t>*</w:t>
      </w:r>
      <w:r>
        <w:rPr>
          <w:rFonts w:eastAsia="Times New Roman" w:cs="Times New Roman" w:ascii="Arial" w:hAnsi="Arial"/>
          <w:i/>
          <w:iCs/>
          <w:color w:val="auto"/>
          <w:sz w:val="16"/>
          <w:szCs w:val="16"/>
          <w:u w:val="none"/>
          <w:lang w:val="fr-FR" w:eastAsia="zxx" w:bidi="ar-SA"/>
        </w:rPr>
        <w:t> </w:t>
      </w:r>
      <w:r>
        <w:rPr>
          <w:rFonts w:eastAsia="Times New Roman" w:cs="Times New Roman" w:ascii="Arial" w:hAnsi="Arial"/>
          <w:i w:val="false"/>
          <w:iCs w:val="false"/>
          <w:color w:val="auto"/>
          <w:sz w:val="20"/>
          <w:szCs w:val="20"/>
          <w:u w:val="none"/>
          <w:lang w:val="fr-FR" w:eastAsia="zxx" w:bidi="ar-SA"/>
        </w:rPr>
        <w:t>:</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ab/>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 xml:space="preserve">au nom de la société : </w:t>
      </w:r>
    </w:p>
    <w:p>
      <w:pPr>
        <w:pStyle w:val="Normal"/>
        <w:tabs>
          <w:tab w:val="clear" w:pos="709"/>
          <w:tab w:val="left" w:pos="9638" w:leader="dot"/>
        </w:tabs>
        <w:bidi w:val="0"/>
        <w:spacing w:before="0" w:after="113"/>
        <w:jc w:val="start"/>
        <w:rPr>
          <w:rFonts w:ascii="Arial" w:hAnsi="Arial"/>
          <w:color w:val="auto"/>
          <w:sz w:val="20"/>
        </w:rPr>
      </w:pPr>
      <w:r>
        <w:rPr>
          <w:rFonts w:ascii="Arial" w:hAnsi="Arial"/>
          <w:color w:val="auto"/>
          <w:sz w:val="20"/>
          <w:szCs w:val="20"/>
        </w:rPr>
        <w:t>Raison Sociale :</w:t>
      </w:r>
      <w:r>
        <w:rPr>
          <w:rFonts w:ascii="Arial" w:hAnsi="Arial"/>
          <w:color w:val="auto"/>
          <w:sz w:val="20"/>
          <w:szCs w:val="20"/>
        </w:rPr>
        <w:tab/>
      </w:r>
    </w:p>
    <w:p>
      <w:pPr>
        <w:pStyle w:val="Normal"/>
        <w:tabs>
          <w:tab w:val="clear" w:pos="709"/>
          <w:tab w:val="left" w:pos="9638" w:leader="dot"/>
        </w:tabs>
        <w:bidi w:val="0"/>
        <w:spacing w:before="0" w:after="57"/>
        <w:jc w:val="start"/>
        <w:rPr>
          <w:rFonts w:ascii="Arial" w:hAnsi="Arial"/>
          <w:color w:val="auto"/>
          <w:sz w:val="20"/>
        </w:rPr>
      </w:pPr>
      <w:r>
        <w:rPr>
          <w:rFonts w:ascii="Arial" w:hAnsi="Arial"/>
          <w:color w:val="auto"/>
          <w:sz w:val="20"/>
          <w:szCs w:val="20"/>
        </w:rPr>
        <w:t>A</w:t>
      </w:r>
      <w:r>
        <w:rPr>
          <w:rFonts w:ascii="Arial" w:hAnsi="Arial"/>
          <w:color w:val="auto"/>
          <w:sz w:val="20"/>
          <w:szCs w:val="20"/>
        </w:rPr>
        <w:t>dresse :</w:t>
      </w:r>
      <w:r>
        <w:rPr>
          <w:rFonts w:ascii="Arial" w:hAnsi="Arial"/>
          <w:color w:val="auto"/>
          <w:sz w:val="20"/>
          <w:szCs w:val="20"/>
        </w:rPr>
        <w:tab/>
      </w:r>
    </w:p>
    <w:p>
      <w:pPr>
        <w:pStyle w:val="Normal"/>
        <w:tabs>
          <w:tab w:val="clear" w:pos="709"/>
          <w:tab w:val="left" w:pos="9638" w:leader="dot"/>
        </w:tabs>
        <w:bidi w:val="0"/>
        <w:spacing w:before="0" w:after="113"/>
        <w:jc w:val="start"/>
        <w:rPr>
          <w:rFonts w:ascii="Arial" w:hAnsi="Arial"/>
          <w:color w:val="auto"/>
          <w:sz w:val="20"/>
        </w:rPr>
      </w:pPr>
      <w:r>
        <w:rPr>
          <w:rFonts w:ascii="Arial" w:hAnsi="Arial"/>
          <w:color w:val="auto"/>
          <w:sz w:val="20"/>
          <w:szCs w:val="20"/>
        </w:rPr>
        <w:t>C</w:t>
      </w:r>
      <w:r>
        <w:rPr>
          <w:rFonts w:ascii="Arial" w:hAnsi="Arial"/>
          <w:color w:val="auto"/>
          <w:sz w:val="20"/>
          <w:szCs w:val="20"/>
        </w:rPr>
        <w:t>ode postal et ville :</w:t>
        <w:tab/>
      </w:r>
    </w:p>
    <w:p>
      <w:pPr>
        <w:pStyle w:val="Normal"/>
        <w:tabs>
          <w:tab w:val="clear" w:pos="709"/>
          <w:tab w:val="left" w:pos="9638" w:leader="dot"/>
        </w:tabs>
        <w:bidi w:val="0"/>
        <w:spacing w:before="0" w:after="113"/>
        <w:jc w:val="start"/>
        <w:rPr>
          <w:rFonts w:ascii="Arial" w:hAnsi="Arial"/>
          <w:color w:val="auto"/>
          <w:sz w:val="20"/>
          <w:szCs w:val="20"/>
        </w:rPr>
      </w:pPr>
      <w:r>
        <w:rPr>
          <w:rFonts w:ascii="Arial" w:hAnsi="Arial"/>
          <w:color w:val="auto"/>
          <w:sz w:val="20"/>
          <w:szCs w:val="20"/>
        </w:rPr>
        <w:t>Téléphone :</w:t>
        <w:tab/>
      </w:r>
    </w:p>
    <w:p>
      <w:pPr>
        <w:pStyle w:val="Normal"/>
        <w:tabs>
          <w:tab w:val="clear" w:pos="709"/>
          <w:tab w:val="left" w:pos="9638" w:leader="dot"/>
        </w:tabs>
        <w:bidi w:val="0"/>
        <w:jc w:val="start"/>
        <w:rPr>
          <w:rFonts w:ascii="Arial" w:hAnsi="Arial"/>
          <w:color w:val="auto"/>
          <w:sz w:val="20"/>
          <w:szCs w:val="20"/>
        </w:rPr>
      </w:pPr>
      <w:r>
        <w:rPr>
          <w:rFonts w:ascii="Arial" w:hAnsi="Arial"/>
          <w:color w:val="auto"/>
          <w:sz w:val="20"/>
          <w:szCs w:val="20"/>
        </w:rPr>
        <w:t>Courriel :</w:t>
        <w:tab/>
      </w:r>
    </w:p>
    <w:p>
      <w:pPr>
        <w:pStyle w:val="Normal"/>
        <w:tabs>
          <w:tab w:val="clear" w:pos="709"/>
          <w:tab w:val="left" w:pos="9638" w:leader="dot"/>
        </w:tabs>
        <w:bidi w:val="0"/>
        <w:jc w:val="start"/>
        <w:rPr>
          <w:rFonts w:ascii="Arial" w:hAnsi="Arial"/>
          <w:color w:val="auto"/>
          <w:sz w:val="20"/>
          <w:szCs w:val="20"/>
        </w:rPr>
      </w:pPr>
      <w:r>
        <w:rPr>
          <w:rFonts w:ascii="Arial" w:hAnsi="Arial"/>
          <w:color w:val="auto"/>
          <w:sz w:val="20"/>
          <w:szCs w:val="20"/>
        </w:rPr>
      </w:r>
    </w:p>
    <w:p>
      <w:pPr>
        <w:pStyle w:val="Normal"/>
        <w:tabs>
          <w:tab w:val="clear" w:pos="709"/>
          <w:tab w:val="left" w:pos="9638" w:leader="dot"/>
        </w:tabs>
        <w:bidi w:val="0"/>
        <w:jc w:val="start"/>
        <w:rPr>
          <w:rFonts w:ascii="Arial" w:hAnsi="Arial"/>
          <w:sz w:val="20"/>
        </w:rPr>
      </w:pPr>
      <w:r>
        <w:rPr>
          <w:rFonts w:ascii="Arial" w:hAnsi="Arial"/>
          <w:color w:val="auto"/>
          <w:sz w:val="20"/>
          <w:szCs w:val="20"/>
        </w:rPr>
        <w:t>SIRET :</w:t>
        <w:tab/>
      </w:r>
      <w:r>
        <w:rPr>
          <w:rFonts w:ascii="Arial" w:hAnsi="Arial"/>
          <w:color w:val="CE181E"/>
          <w:sz w:val="20"/>
          <w:szCs w:val="20"/>
        </w:rPr>
        <w:tab/>
        <w:tab/>
      </w:r>
    </w:p>
    <w:p>
      <w:pPr>
        <w:pStyle w:val="Normal"/>
        <w:bidi w:val="0"/>
        <w:ind w:hanging="0" w:start="0" w:end="0"/>
        <w:jc w:val="start"/>
        <w:rPr>
          <w:rFonts w:ascii="Arial" w:hAnsi="Arial"/>
          <w:color w:val="CE181E"/>
          <w:sz w:val="20"/>
          <w:szCs w:val="20"/>
        </w:rPr>
      </w:pPr>
      <w:r>
        <w:rPr>
          <w:rFonts w:ascii="Arial" w:hAnsi="Arial"/>
          <w:color w:val="CE181E"/>
          <w:sz w:val="20"/>
          <w:szCs w:val="20"/>
        </w:rPr>
      </w:r>
    </w:p>
    <w:p>
      <w:pPr>
        <w:pStyle w:val="Normal"/>
        <w:widowControl/>
        <w:suppressAutoHyphens w:val="true"/>
        <w:bidi w:val="0"/>
        <w:spacing w:before="0" w:after="113"/>
        <w:ind w:hanging="0" w:start="0" w:end="0"/>
        <w:jc w:val="both"/>
        <w:rPr>
          <w:rFonts w:ascii="Arial" w:hAnsi="Arial" w:eastAsia="Times New Roman" w:cs="Times New Roman"/>
          <w:color w:val="auto"/>
          <w:sz w:val="20"/>
          <w:szCs w:val="20"/>
          <w:lang w:val="fr-FR" w:eastAsia="zxx" w:bidi="ar-SA"/>
        </w:rPr>
      </w:pPr>
      <w:r>
        <w:rPr>
          <w:rFonts w:eastAsia="Times New Roman" w:cs="Times New Roman" w:ascii="Arial" w:hAnsi="Arial"/>
          <w:color w:val="auto"/>
          <w:sz w:val="20"/>
          <w:szCs w:val="20"/>
          <w:lang w:val="fr-FR" w:eastAsia="zxx" w:bidi="ar-SA"/>
        </w:rPr>
        <w:t xml:space="preserve">s’engage à prendre </w:t>
      </w:r>
      <w:r>
        <w:rPr>
          <w:rFonts w:eastAsia="Times New Roman" w:cs="Times New Roman" w:ascii="Arial" w:hAnsi="Arial"/>
          <w:color w:val="000000"/>
          <w:sz w:val="20"/>
          <w:szCs w:val="20"/>
          <w:shd w:fill="auto" w:val="clear"/>
          <w:lang w:val="fr-FR" w:eastAsia="zxx" w:bidi="ar-SA"/>
        </w:rPr>
        <w:t xml:space="preserve">toutes les mesures </w:t>
      </w:r>
      <w:r>
        <w:rPr>
          <w:rFonts w:eastAsia="Times New Roman" w:cs="Times New Roman" w:ascii="Arial" w:hAnsi="Arial"/>
          <w:color w:val="000000"/>
          <w:sz w:val="20"/>
          <w:szCs w:val="20"/>
          <w:shd w:fill="auto" w:val="clear"/>
          <w:lang w:val="fr-FR" w:eastAsia="zxx" w:bidi="ar-SA"/>
        </w:rPr>
        <w:t xml:space="preserve">nécessaires </w:t>
      </w:r>
      <w:r>
        <w:rPr>
          <w:rFonts w:eastAsia="Times New Roman" w:cs="Times New Roman" w:ascii="Arial" w:hAnsi="Arial"/>
          <w:color w:val="000000"/>
          <w:sz w:val="20"/>
          <w:szCs w:val="20"/>
          <w:shd w:fill="auto" w:val="clear"/>
          <w:lang w:val="fr-FR" w:eastAsia="zxx" w:bidi="ar-SA"/>
        </w:rPr>
        <w:t xml:space="preserve">pour assurer la non divulgation </w:t>
      </w:r>
      <w:r>
        <w:rPr>
          <w:rFonts w:eastAsia="Times New Roman" w:cs="Times New Roman" w:ascii="Arial" w:hAnsi="Arial"/>
          <w:color w:val="000000"/>
          <w:sz w:val="20"/>
          <w:szCs w:val="20"/>
          <w:shd w:fill="auto" w:val="clear"/>
          <w:lang w:val="fr-FR" w:eastAsia="zxx" w:bidi="ar-SA"/>
        </w:rPr>
        <w:t>d’</w:t>
      </w:r>
      <w:r>
        <w:rPr>
          <w:rFonts w:eastAsia="Times New Roman" w:cs="Times New Roman" w:ascii="Arial" w:hAnsi="Arial"/>
          <w:color w:val="000000"/>
          <w:sz w:val="20"/>
          <w:szCs w:val="20"/>
          <w:shd w:fill="auto" w:val="clear"/>
          <w:lang w:val="fr-FR" w:eastAsia="zxx" w:bidi="ar-SA"/>
        </w:rPr>
        <w:t>information</w:t>
      </w:r>
      <w:r>
        <w:rPr>
          <w:rFonts w:eastAsia="Times New Roman" w:cs="Times New Roman" w:ascii="Arial" w:hAnsi="Arial"/>
          <w:color w:val="000000"/>
          <w:sz w:val="20"/>
          <w:szCs w:val="20"/>
          <w:shd w:fill="auto" w:val="clear"/>
          <w:lang w:val="fr-FR" w:eastAsia="zxx" w:bidi="ar-SA"/>
        </w:rPr>
        <w:t>s</w:t>
      </w:r>
      <w:r>
        <w:rPr>
          <w:rFonts w:eastAsia="Times New Roman" w:cs="Times New Roman" w:ascii="Arial" w:hAnsi="Arial"/>
          <w:color w:val="000000"/>
          <w:sz w:val="20"/>
          <w:szCs w:val="20"/>
          <w:shd w:fill="auto" w:val="clear"/>
          <w:lang w:val="fr-FR" w:eastAsia="zxx" w:bidi="ar-SA"/>
        </w:rPr>
        <w:t xml:space="preserve"> </w:t>
      </w:r>
      <w:r>
        <w:rPr>
          <w:rFonts w:eastAsia="Times New Roman" w:cs="Times New Roman" w:ascii="Arial" w:hAnsi="Arial"/>
          <w:color w:val="000000"/>
          <w:sz w:val="20"/>
          <w:szCs w:val="20"/>
          <w:shd w:fill="auto" w:val="clear"/>
          <w:lang w:val="fr-FR" w:eastAsia="zxx" w:bidi="ar-SA"/>
        </w:rPr>
        <w:t xml:space="preserve">confidentielles </w:t>
      </w:r>
      <w:r>
        <w:rPr>
          <w:rFonts w:eastAsia="Times New Roman" w:cs="Times New Roman" w:ascii="Arial" w:hAnsi="Arial"/>
          <w:color w:val="000000"/>
          <w:sz w:val="20"/>
          <w:szCs w:val="20"/>
          <w:shd w:fill="auto" w:val="clear"/>
          <w:lang w:val="fr-FR" w:eastAsia="zxx" w:bidi="ar-SA"/>
        </w:rPr>
        <w:t xml:space="preserve">qu’elle viendrait à connaître </w:t>
      </w:r>
      <w:r>
        <w:rPr>
          <w:rFonts w:eastAsia="Times New Roman" w:cs="Times New Roman" w:ascii="Arial" w:hAnsi="Arial"/>
          <w:color w:val="000000"/>
          <w:sz w:val="20"/>
          <w:szCs w:val="20"/>
          <w:shd w:fill="auto" w:val="clear"/>
          <w:lang w:val="fr-FR" w:eastAsia="zxx" w:bidi="ar-SA"/>
        </w:rPr>
        <w:t>dans le cadre l’opération en objet.</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t>CECI ÉTANT PRÉALABLEMENT EXPOSÉ, IL A ÉTÉ CONVENU CE QUI SUIT :</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bidi w:val="0"/>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bidi w:val="0"/>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bidi w:val="0"/>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bidi w:val="0"/>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bidi w:val="0"/>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bidi w:val="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bidi w:val="0"/>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bidi w:val="0"/>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bidi w:val="0"/>
        <w:spacing w:before="0" w:after="57"/>
        <w:jc w:val="both"/>
        <w:rPr>
          <w:rFonts w:ascii="Arial" w:hAnsi="Arial"/>
          <w:sz w:val="20"/>
          <w:szCs w:val="20"/>
        </w:rPr>
      </w:pPr>
      <w:r>
        <w:rPr>
          <w:rFonts w:ascii="Arial" w:hAnsi="Arial"/>
          <w:sz w:val="20"/>
          <w:szCs w:val="20"/>
        </w:rPr>
      </w:r>
    </w:p>
    <w:p>
      <w:pPr>
        <w:pStyle w:val="Normal"/>
        <w:bidi w:val="0"/>
        <w:spacing w:before="0" w:after="170"/>
        <w:jc w:val="both"/>
        <w:rPr>
          <w:rFonts w:ascii="Arial" w:hAnsi="Arial"/>
          <w:sz w:val="12"/>
          <w:szCs w:val="12"/>
        </w:rPr>
      </w:pPr>
      <w:r>
        <w:rPr>
          <w:rFonts w:ascii="Arial" w:hAnsi="Arial"/>
          <w:sz w:val="12"/>
          <w:szCs w:val="12"/>
        </w:rPr>
      </w:r>
    </w:p>
    <w:p>
      <w:pPr>
        <w:pStyle w:val="Normal"/>
        <w:bidi w:val="0"/>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xml:space="preserve">. Restitution / </w:t>
      </w:r>
      <w:r>
        <w:rPr>
          <w:rFonts w:ascii="Arial" w:hAnsi="Arial"/>
          <w:b/>
          <w:bCs/>
          <w:i/>
          <w:iCs/>
          <w:sz w:val="22"/>
          <w:szCs w:val="22"/>
        </w:rPr>
        <w:t xml:space="preserve">destruction </w:t>
      </w:r>
      <w:r>
        <w:rPr>
          <w:rFonts w:ascii="Arial" w:hAnsi="Arial"/>
          <w:b/>
          <w:bCs/>
          <w:i/>
          <w:iCs/>
          <w:sz w:val="22"/>
          <w:szCs w:val="22"/>
        </w:rPr>
        <w:t>des documents.</w:t>
      </w:r>
    </w:p>
    <w:p>
      <w:pPr>
        <w:pStyle w:val="Normal"/>
        <w:bidi w:val="0"/>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bidi w:val="0"/>
        <w:spacing w:before="0" w:after="170"/>
        <w:jc w:val="both"/>
        <w:rPr>
          <w:rFonts w:ascii="Arial" w:hAnsi="Arial"/>
          <w:b/>
          <w:bCs/>
          <w:i/>
          <w:i/>
          <w:iCs/>
          <w:sz w:val="22"/>
          <w:szCs w:val="22"/>
        </w:rPr>
      </w:pPr>
      <w:r>
        <w:rPr>
          <w:rFonts w:ascii="Arial" w:hAnsi="Arial"/>
          <w:b/>
          <w:bCs/>
          <w:i/>
          <w:iCs/>
          <w:sz w:val="22"/>
          <w:szCs w:val="22"/>
        </w:rPr>
      </w:r>
    </w:p>
    <w:p>
      <w:pPr>
        <w:pStyle w:val="Normal"/>
        <w:bidi w:val="0"/>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bidi w:val="0"/>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p>
    <w:p>
      <w:pPr>
        <w:pStyle w:val="Normal"/>
        <w:bidi w:val="0"/>
        <w:spacing w:before="0" w:after="170"/>
        <w:jc w:val="both"/>
        <w:rPr>
          <w:rFonts w:ascii="Arial" w:hAnsi="Arial"/>
          <w:sz w:val="20"/>
          <w:szCs w:val="20"/>
        </w:rPr>
      </w:pPr>
      <w:r>
        <w:rPr>
          <w:rFonts w:ascii="Arial" w:hAnsi="Arial"/>
          <w:sz w:val="20"/>
          <w:szCs w:val="20"/>
        </w:rPr>
      </w:r>
    </w:p>
    <w:p>
      <w:pPr>
        <w:pStyle w:val="Normal"/>
        <w:bidi w:val="0"/>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bidi w:val="0"/>
        <w:jc w:val="both"/>
        <w:rPr>
          <w:rFonts w:ascii="Arial" w:hAnsi="Arial"/>
          <w:sz w:val="20"/>
          <w:szCs w:val="20"/>
        </w:rPr>
      </w:pPr>
      <w:r>
        <w:rPr>
          <w:rFonts w:ascii="Arial" w:hAnsi="Arial"/>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pPr>
        <w:pStyle w:val="Normal"/>
        <w:bidi w:val="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t xml:space="preserve">Après avoir pris connaissance de cet engagement, le demandeur </w:t>
      </w:r>
      <w:r>
        <w:rPr>
          <w:rFonts w:ascii="Arial" w:hAnsi="Arial"/>
          <w:color w:val="0000FF"/>
          <w:sz w:val="20"/>
          <w:szCs w:val="20"/>
        </w:rPr>
        <w:t xml:space="preserve">sollicite le </w:t>
      </w:r>
      <w:r>
        <w:rPr>
          <w:rFonts w:ascii="Arial" w:hAnsi="Arial"/>
          <w:color w:val="0000FF"/>
          <w:sz w:val="20"/>
          <w:szCs w:val="20"/>
        </w:rPr>
        <w:t>pré-</w:t>
      </w:r>
      <w:r>
        <w:rPr>
          <w:rFonts w:ascii="Arial" w:hAnsi="Arial"/>
          <w:color w:val="0000FF"/>
          <w:sz w:val="20"/>
          <w:szCs w:val="20"/>
        </w:rPr>
        <w:t>programme fonctionnel</w:t>
      </w:r>
      <w:r>
        <w:rPr>
          <w:rFonts w:ascii="Arial" w:hAnsi="Arial"/>
          <w:color w:val="0000FF"/>
          <w:sz w:val="20"/>
          <w:szCs w:val="20"/>
        </w:rPr>
        <w:t xml:space="preserve"> de la consultation</w:t>
      </w:r>
      <w:r>
        <w:rPr>
          <w:rFonts w:ascii="Arial" w:hAnsi="Arial"/>
          <w:color w:val="0000FF"/>
          <w:sz w:val="20"/>
          <w:szCs w:val="20"/>
        </w:rPr>
        <w:t xml:space="preserve"> </w:t>
      </w:r>
      <w:r>
        <w:rPr>
          <w:rFonts w:ascii="Arial" w:hAnsi="Arial"/>
          <w:color w:val="0000FF"/>
          <w:sz w:val="20"/>
          <w:szCs w:val="20"/>
        </w:rPr>
        <w:t>et ses annexes.</w:t>
      </w:r>
    </w:p>
    <w:p>
      <w:pPr>
        <w:pStyle w:val="Normal"/>
        <w:bidi w:val="0"/>
        <w:ind w:hanging="0" w:start="0" w:end="0"/>
        <w:jc w:val="start"/>
        <w:rPr>
          <w:rFonts w:ascii="Arial" w:hAnsi="Arial"/>
          <w:sz w:val="20"/>
          <w:szCs w:val="20"/>
        </w:rPr>
      </w:pPr>
      <w:r>
        <w:rPr>
          <w:rFonts w:ascii="Arial" w:hAnsi="Arial"/>
          <w:sz w:val="20"/>
          <w:szCs w:val="20"/>
        </w:rPr>
      </w:r>
    </w:p>
    <w:p>
      <w:pPr>
        <w:pStyle w:val="Normal"/>
        <w:bidi w:val="0"/>
        <w:ind w:hanging="0" w:start="0" w:end="0"/>
        <w:jc w:val="start"/>
        <w:rPr>
          <w:sz w:val="22"/>
          <w:szCs w:val="22"/>
        </w:rPr>
      </w:pPr>
      <w:r>
        <w:rPr>
          <w:rFonts w:ascii="Arial" w:hAnsi="Arial"/>
          <w:sz w:val="20"/>
          <w:szCs w:val="20"/>
        </w:rPr>
        <w:t>Ce</w:t>
      </w:r>
      <w:r>
        <w:rPr>
          <w:rFonts w:ascii="Arial" w:hAnsi="Arial"/>
          <w:color w:val="0000FF"/>
          <w:sz w:val="20"/>
          <w:szCs w:val="20"/>
        </w:rPr>
        <w:t xml:space="preserve"> </w:t>
      </w:r>
      <w:r>
        <w:rPr>
          <w:rFonts w:ascii="Arial" w:hAnsi="Arial"/>
          <w:sz w:val="20"/>
          <w:szCs w:val="20"/>
        </w:rPr>
        <w:t xml:space="preserve">document </w:t>
      </w:r>
      <w:r>
        <w:rPr>
          <w:rFonts w:ascii="Arial" w:hAnsi="Arial"/>
          <w:sz w:val="20"/>
          <w:szCs w:val="20"/>
        </w:rPr>
        <w:t xml:space="preserve">sera envoyé </w:t>
      </w:r>
      <w:r>
        <w:rPr>
          <w:rFonts w:ascii="Arial" w:hAnsi="Arial"/>
          <w:sz w:val="20"/>
          <w:szCs w:val="20"/>
        </w:rPr>
        <w:t xml:space="preserve">au candidat </w:t>
      </w:r>
      <w:r>
        <w:rPr>
          <w:rFonts w:ascii="Arial" w:hAnsi="Arial"/>
          <w:sz w:val="20"/>
          <w:szCs w:val="20"/>
        </w:rPr>
        <w:t xml:space="preserve">via </w:t>
      </w:r>
      <w:r>
        <w:rPr>
          <w:rFonts w:ascii="Arial" w:hAnsi="Arial"/>
          <w:sz w:val="20"/>
          <w:szCs w:val="20"/>
        </w:rPr>
        <w:t>le profil acheteur Place</w:t>
      </w:r>
      <w:r>
        <w:rPr>
          <w:rFonts w:ascii="Arial" w:hAnsi="Arial"/>
          <w:sz w:val="20"/>
          <w:szCs w:val="20"/>
        </w:rPr>
        <w:t xml:space="preserve"> </w:t>
      </w:r>
      <w:r>
        <w:rPr>
          <w:rFonts w:ascii="Arial" w:hAnsi="Arial"/>
          <w:sz w:val="20"/>
          <w:szCs w:val="20"/>
        </w:rPr>
        <w:t>(</w:t>
      </w:r>
      <w:hyperlink r:id="rId4">
        <w:r>
          <w:rPr>
            <w:rStyle w:val="Hyperlink"/>
            <w:rFonts w:cs="Arial" w:ascii="Arial" w:hAnsi="Arial"/>
            <w:i w:val="false"/>
            <w:iCs w:val="false"/>
            <w:color w:val="000000"/>
            <w:sz w:val="20"/>
            <w:szCs w:val="20"/>
            <w:shd w:fill="auto" w:val="clear"/>
          </w:rPr>
          <w:t>https://www.marches</w:t>
        </w:r>
        <w:r>
          <w:rPr>
            <w:rStyle w:val="Hyperlink"/>
            <w:rFonts w:cs="Arial" w:ascii="Arial" w:hAnsi="Arial"/>
            <w:i w:val="false"/>
            <w:iCs w:val="false"/>
            <w:color w:val="000000"/>
            <w:sz w:val="20"/>
            <w:szCs w:val="20"/>
            <w:shd w:fill="auto" w:val="clear"/>
          </w:rPr>
          <w:t>-</w:t>
        </w:r>
        <w:r>
          <w:rPr>
            <w:rStyle w:val="Hyperlink"/>
            <w:rFonts w:cs="Arial" w:ascii="Arial" w:hAnsi="Arial"/>
            <w:i w:val="false"/>
            <w:iCs w:val="false"/>
            <w:color w:val="000000"/>
            <w:sz w:val="20"/>
            <w:szCs w:val="20"/>
            <w:shd w:fill="auto" w:val="clear"/>
          </w:rPr>
          <w:t>publics.gouv.fr</w:t>
        </w:r>
      </w:hyperlink>
      <w:r>
        <w:rPr>
          <w:rFonts w:cs="Arial" w:ascii="Arial" w:hAnsi="Arial"/>
          <w:i w:val="false"/>
          <w:iCs w:val="false"/>
          <w:color w:val="000000"/>
          <w:sz w:val="20"/>
          <w:szCs w:val="20"/>
          <w:shd w:fill="auto" w:val="clear"/>
        </w:rPr>
        <w:t>), après réception du présent document dûment signé.</w:t>
      </w:r>
    </w:p>
    <w:p>
      <w:pPr>
        <w:pStyle w:val="Normal"/>
        <w:bidi w:val="0"/>
        <w:ind w:hanging="0" w:start="0" w:end="0"/>
        <w:jc w:val="both"/>
        <w:rPr>
          <w:rFonts w:ascii="Arial" w:hAnsi="Arial"/>
          <w:sz w:val="20"/>
          <w:szCs w:val="20"/>
        </w:rPr>
      </w:pPr>
      <w:r>
        <w:rPr>
          <w:rFonts w:ascii="Arial" w:hAnsi="Arial"/>
          <w:sz w:val="20"/>
          <w:szCs w:val="20"/>
        </w:rPr>
      </w:r>
    </w:p>
    <w:p>
      <w:pPr>
        <w:pStyle w:val="Normal"/>
        <w:bidi w:val="0"/>
        <w:jc w:val="both"/>
        <w:rPr>
          <w:rFonts w:ascii="Arial" w:hAnsi="Arial"/>
          <w:sz w:val="20"/>
          <w:szCs w:val="20"/>
        </w:rPr>
      </w:pPr>
      <w:r>
        <w:rPr>
          <w:rFonts w:ascii="Arial" w:hAnsi="Arial"/>
          <w:sz w:val="20"/>
          <w:szCs w:val="20"/>
        </w:rPr>
      </w:r>
    </w:p>
    <w:p>
      <w:pPr>
        <w:pStyle w:val="Normal"/>
        <w:tabs>
          <w:tab w:val="clear" w:pos="709"/>
          <w:tab w:val="left" w:pos="3975" w:leader="dot"/>
          <w:tab w:val="left" w:pos="9638" w:leader="dot"/>
        </w:tabs>
        <w:bidi w:val="0"/>
        <w:spacing w:before="0" w:after="113"/>
        <w:jc w:val="start"/>
        <w:rPr>
          <w:rFonts w:ascii="Arial" w:hAnsi="Arial"/>
          <w:sz w:val="20"/>
          <w:szCs w:val="20"/>
        </w:rPr>
      </w:pPr>
      <w:r>
        <w:rPr>
          <w:rFonts w:ascii="Arial" w:hAnsi="Arial"/>
          <w:sz w:val="20"/>
          <w:szCs w:val="20"/>
        </w:rPr>
        <w:t xml:space="preserve">Fait à </w:t>
        <w:tab/>
        <w:t xml:space="preserve"> ,</w:t>
      </w:r>
      <w:r>
        <w:rPr>
          <w:rFonts w:ascii="Arial" w:hAnsi="Arial"/>
          <w:sz w:val="20"/>
          <w:szCs w:val="20"/>
        </w:rPr>
        <w:t>l</w:t>
      </w:r>
      <w:r>
        <w:rPr>
          <w:rFonts w:ascii="Arial" w:hAnsi="Arial"/>
          <w:sz w:val="20"/>
          <w:szCs w:val="20"/>
        </w:rPr>
        <w:t xml:space="preserve">e </w:t>
        <w:tab/>
      </w:r>
    </w:p>
    <w:p>
      <w:pPr>
        <w:pStyle w:val="Normal"/>
        <w:bidi w:val="0"/>
        <w:jc w:val="start"/>
        <w:rPr>
          <w:rFonts w:ascii="Arial" w:hAnsi="Arial"/>
          <w:i/>
          <w:i/>
          <w:iCs/>
          <w:sz w:val="16"/>
          <w:szCs w:val="16"/>
        </w:rPr>
      </w:pPr>
      <w:r>
        <w:rPr>
          <w:rFonts w:ascii="Arial" w:hAnsi="Arial"/>
          <w:i/>
          <w:iCs/>
          <w:sz w:val="16"/>
          <w:szCs w:val="16"/>
        </w:rPr>
        <w:t>Nom et qualité du signataire, précédés de la mention manuscrite « lu et approuvé »</w:t>
      </w:r>
    </w:p>
    <w:p>
      <w:pPr>
        <w:pStyle w:val="Normal"/>
        <w:bidi w:val="0"/>
        <w:ind w:firstLine="2025" w:start="720" w:end="570"/>
        <w:jc w:val="both"/>
        <w:rPr>
          <w:rFonts w:ascii="Marianne" w:hAnsi="Marianne" w:eastAsia="Times New Roman" w:cs="Times New Roman"/>
          <w:color w:val="auto"/>
          <w:sz w:val="20"/>
          <w:szCs w:val="20"/>
          <w:u w:val="none"/>
          <w:lang w:val="fr-FR" w:eastAsia="zxx" w:bidi="ar-SA"/>
        </w:rPr>
      </w:pPr>
      <w:r>
        <w:rPr>
          <w:rFonts w:eastAsia="Times New Roman" w:cs="Times New Roman" w:ascii="Marianne" w:hAnsi="Marianne"/>
          <w:color w:val="auto"/>
          <w:sz w:val="20"/>
          <w:szCs w:val="20"/>
          <w:u w:val="none"/>
          <w:lang w:val="fr-FR" w:eastAsia="zxx" w:bidi="ar-SA"/>
        </w:rPr>
      </w:r>
    </w:p>
    <w:p>
      <w:pPr>
        <w:pStyle w:val="Normal"/>
        <w:tabs>
          <w:tab w:val="clear" w:pos="709"/>
          <w:tab w:val="left" w:pos="2970" w:leader="none"/>
        </w:tabs>
        <w:bidi w:val="0"/>
        <w:ind w:firstLine="2025" w:start="720" w:end="570"/>
        <w:jc w:val="both"/>
        <w:rPr>
          <w:rStyle w:val="Signat"/>
          <w:rFonts w:ascii="Marianne" w:hAnsi="Marianne" w:eastAsia="Times New Roman" w:cs="Times New Roman"/>
          <w:i/>
          <w:i/>
          <w:iCs/>
          <w:color w:val="auto"/>
          <w:sz w:val="20"/>
          <w:szCs w:val="20"/>
          <w:u w:val="none"/>
          <w:lang w:val="fr-FR" w:eastAsia="zxx" w:bidi="ar-SA"/>
        </w:rPr>
      </w:pPr>
      <w:r>
        <w:rPr>
          <w:rFonts w:eastAsia="Times New Roman" w:cs="Times New Roman" w:ascii="Marianne" w:hAnsi="Marianne"/>
          <w:i/>
          <w:iCs/>
          <w:color w:val="auto"/>
          <w:sz w:val="20"/>
          <w:szCs w:val="20"/>
          <w:u w:val="none"/>
          <w:lang w:val="fr-FR" w:eastAsia="zxx" w:bidi="ar-SA"/>
        </w:rPr>
      </w:r>
    </w:p>
    <w:sectPr>
      <w:footerReference w:type="default" r:id="rId5"/>
      <w:footerReference w:type="first" r:id="rId6"/>
      <w:type w:val="nextPage"/>
      <w:pgSz w:w="11906" w:h="16838"/>
      <w:pgMar w:left="964" w:right="964" w:gutter="0" w:header="0" w:top="688" w:footer="235" w:bottom="859"/>
      <w:pgNumType w:fmt="decimal"/>
      <w:formProt w:val="false"/>
      <w:titlePg/>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Marianne">
    <w:charset w:val="00" w:characterSet="windows-125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rHeight w:val="1300" w:hRule="atLeast"/>
      </w:trPr>
      <w:tc>
        <w:tcPr>
          <w:tcW w:w="4813"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sz w:val="14"/>
              <w:szCs w:val="14"/>
              <w:u w:val="none"/>
              <w:effect w:val="none"/>
            </w:rPr>
            <w:t xml:space="preserve">28, rue de la Pilate – CS </w:t>
          </w:r>
          <w:r>
            <w:rPr>
              <w:rStyle w:val="Pieddepagegauche"/>
              <w:rFonts w:ascii="Arial" w:hAnsi="Arial"/>
              <w:strike w:val="false"/>
              <w:dstrike w:val="false"/>
              <w:color w:val="939598"/>
              <w:sz w:val="14"/>
              <w:szCs w:val="14"/>
              <w:u w:val="none"/>
              <w:effect w:val="none"/>
            </w:rPr>
            <w:t>40 725</w:t>
          </w:r>
          <w:r>
            <w:rPr>
              <w:rStyle w:val="Pieddepagegauche"/>
              <w:rFonts w:ascii="Arial" w:hAnsi="Arial"/>
              <w:strike w:val="false"/>
              <w:dstrike w:val="false"/>
              <w:color w:val="939598"/>
              <w:sz w:val="14"/>
              <w:szCs w:val="14"/>
              <w:u w:val="none"/>
              <w:effect w:val="none"/>
            </w:rPr>
            <w:t xml:space="preserve">  - </w:t>
          </w:r>
          <w:r>
            <w:rPr>
              <w:rStyle w:val="Pieddepagegauche"/>
              <w:rFonts w:ascii="Arial" w:hAnsi="Arial"/>
              <w:strike w:val="false"/>
              <w:dstrike w:val="false"/>
              <w:color w:val="939598"/>
              <w:sz w:val="14"/>
              <w:szCs w:val="14"/>
              <w:u w:val="none"/>
              <w:effect w:val="none"/>
              <w:shd w:fill="auto" w:val="clear"/>
            </w:rPr>
            <w:t>35 207</w:t>
          </w:r>
          <w:r>
            <w:rPr>
              <w:rStyle w:val="Pieddepagegauche"/>
              <w:rFonts w:ascii="Arial" w:hAnsi="Arial"/>
              <w:strike w:val="false"/>
              <w:dstrike w:val="false"/>
              <w:color w:val="939598"/>
              <w:sz w:val="14"/>
              <w:szCs w:val="14"/>
              <w:u w:val="none"/>
              <w:effect w:val="none"/>
              <w:shd w:fill="auto" w:val="clear"/>
            </w:rPr>
            <w:t xml:space="preserve"> </w:t>
          </w:r>
          <w:r>
            <w:rPr>
              <w:rStyle w:val="Pieddepagegauche"/>
              <w:rFonts w:ascii="Arial" w:hAnsi="Arial"/>
              <w:strike w:val="false"/>
              <w:dstrike w:val="false"/>
              <w:color w:val="939598"/>
              <w:sz w:val="14"/>
              <w:szCs w:val="14"/>
              <w:u w:val="none"/>
              <w:effect w:val="none"/>
              <w:shd w:fill="auto" w:val="clear"/>
            </w:rPr>
            <w:t xml:space="preserve">Rennes </w:t>
          </w:r>
          <w:r>
            <w:rPr>
              <w:rStyle w:val="Pieddepagegauche"/>
              <w:rFonts w:ascii="Arial" w:hAnsi="Arial"/>
              <w:strike w:val="false"/>
              <w:dstrike w:val="false"/>
              <w:color w:val="939598"/>
              <w:sz w:val="14"/>
              <w:szCs w:val="14"/>
              <w:u w:val="none"/>
              <w:effect w:val="none"/>
              <w:shd w:fill="auto" w:val="clear"/>
            </w:rPr>
            <w:t>C</w:t>
          </w:r>
          <w:r>
            <w:rPr>
              <w:rStyle w:val="Pieddepagegauche"/>
              <w:rFonts w:ascii="Arial" w:hAnsi="Arial"/>
              <w:strike w:val="false"/>
              <w:dstrike w:val="false"/>
              <w:color w:val="939598"/>
              <w:sz w:val="14"/>
              <w:szCs w:val="14"/>
              <w:u w:val="none"/>
              <w:effect w:val="none"/>
              <w:shd w:fill="auto" w:val="clear"/>
            </w:rPr>
            <w:t>edex</w:t>
          </w:r>
          <w:r>
            <w:rPr>
              <w:rStyle w:val="Pieddepagegauche"/>
              <w:rFonts w:ascii="Arial" w:hAnsi="Arial"/>
              <w:strike w:val="false"/>
              <w:dstrike w:val="false"/>
              <w:color w:val="939598"/>
              <w:sz w:val="14"/>
              <w:szCs w:val="14"/>
              <w:u w:val="none"/>
              <w:effect w:val="none"/>
              <w:shd w:fill="auto" w:val="clear"/>
            </w:rPr>
            <w:t xml:space="preserve"> </w:t>
          </w:r>
          <w:r>
            <w:rPr>
              <w:rStyle w:val="Pieddepagegauche"/>
              <w:rFonts w:ascii="Arial" w:hAnsi="Arial"/>
              <w:strike w:val="false"/>
              <w:dstrike w:val="false"/>
              <w:color w:val="939598"/>
              <w:sz w:val="14"/>
              <w:szCs w:val="14"/>
              <w:u w:val="none"/>
              <w:effect w:val="none"/>
              <w:shd w:fill="auto" w:val="clear"/>
            </w:rPr>
            <w:t>2</w:t>
          </w:r>
        </w:p>
      </w:tc>
      <w:tc>
        <w:tcPr>
          <w:tcW w:w="5165" w:type="dxa"/>
          <w:tcBorders/>
        </w:tcPr>
        <w:p>
          <w:pPr>
            <w:pStyle w:val="Contenudetableau"/>
            <w:bidi w:val="0"/>
            <w:jc w:val="end"/>
            <w:rPr>
              <w:color w:val="939598"/>
              <w:sz w:val="14"/>
              <w:szCs w:val="14"/>
              <w:shd w:fill="auto" w:val="clear"/>
            </w:rPr>
          </w:pPr>
          <w:r>
            <w:rPr>
              <w:color w:val="939598"/>
              <w:sz w:val="14"/>
              <w:szCs w:val="14"/>
              <w:shd w:fill="auto" w:val="clear"/>
            </w:rPr>
          </w:r>
        </w:p>
        <w:p>
          <w:pPr>
            <w:pStyle w:val="Contenudetableau"/>
            <w:bidi w:val="0"/>
            <w:jc w:val="start"/>
            <w:rPr>
              <w:color w:val="939598"/>
              <w:sz w:val="14"/>
              <w:szCs w:val="14"/>
              <w:shd w:fill="auto" w:val="clear"/>
            </w:rPr>
          </w:pPr>
          <w:r>
            <w:rPr>
              <w:color w:val="939598"/>
              <w:sz w:val="14"/>
              <w:szCs w:val="14"/>
              <w:shd w:fill="auto" w:val="clear"/>
            </w:rPr>
          </w:r>
        </w:p>
        <w:p>
          <w:pPr>
            <w:pStyle w:val="Contenudetableau"/>
            <w:bidi w:val="0"/>
            <w:jc w:val="end"/>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2</w:t>
          </w:r>
        </w:p>
      </w:tc>
    </w:tr>
  </w:tbl>
  <w:p>
    <w:pPr>
      <w:pStyle w:val="Footer"/>
      <w:numPr>
        <w:ilvl w:val="0"/>
        <w:numId w:val="0"/>
      </w:numPr>
      <w:suppressLineNumbers/>
      <w:bidi w:val="0"/>
      <w:jc w:val="star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rHeight w:val="683" w:hRule="atLeast"/>
      </w:trPr>
      <w:tc>
        <w:tcPr>
          <w:tcW w:w="4765" w:type="dxa"/>
          <w:tcBorders/>
        </w:tcPr>
        <w:p>
          <w:pPr>
            <w:pStyle w:val="Pieddepagegauche2"/>
            <w:bidi w:val="0"/>
            <w:jc w:val="start"/>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 </w:t>
          </w: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bidi w:val="0"/>
            <w:jc w:val="end"/>
            <w:rPr>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p>
      </w:tc>
    </w:tr>
  </w:tbl>
  <w:p>
    <w:pPr>
      <w:pStyle w:val="Footer"/>
      <w:numPr>
        <w:ilvl w:val="0"/>
        <w:numId w:val="0"/>
      </w:numPr>
      <w:suppressLineNumbers/>
      <w:bidi w:val="0"/>
      <w:jc w:val="star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arches-publics.gouv.fr/" TargetMode="External"/><Relationship Id="rId4" Type="http://schemas.openxmlformats.org/officeDocument/2006/relationships/hyperlink" Target="https://www.marches-publics.gouv.fr/"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602</Words>
  <Characters>3472</Characters>
  <CharactersWithSpaces>4058</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2025-01-30T11:31:38Z</dcterms:created>
  <dc:creator/>
  <dc:description/>
  <dc:language>fr-FR</dc:language>
  <cp:lastModifiedBy/>
  <cp:revision>1</cp:revision>
  <dc:subject/>
  <dc:title>Template-Vide-Gouvernement-2</dc:title>
</cp:coreProperties>
</file>