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15CC23" w14:textId="3997ED91" w:rsidR="00DD6BAF" w:rsidRPr="00DD6BAF" w:rsidRDefault="00DD6BAF" w:rsidP="00DD6BAF">
      <w:pPr>
        <w:keepNext/>
        <w:shd w:val="clear" w:color="auto" w:fill="0070C0"/>
        <w:tabs>
          <w:tab w:val="num" w:pos="432"/>
        </w:tabs>
        <w:spacing w:before="120" w:after="120" w:line="240" w:lineRule="auto"/>
        <w:ind w:left="432" w:hanging="432"/>
        <w:outlineLvl w:val="0"/>
        <w:rPr>
          <w:rFonts w:ascii="Marianne" w:eastAsia="Times New Roman" w:hAnsi="Marianne" w:cs="Times New Roman"/>
          <w:b/>
          <w:caps/>
          <w:color w:val="FFFFFF"/>
          <w:kern w:val="28"/>
          <w:lang w:eastAsia="fr-FR"/>
        </w:rPr>
      </w:pPr>
      <w:bookmarkStart w:id="0" w:name="_Toc166857004"/>
      <w:r w:rsidRPr="00DD6BAF">
        <w:rPr>
          <w:rFonts w:ascii="Marianne" w:eastAsia="Times New Roman" w:hAnsi="Marianne" w:cs="Times New Roman"/>
          <w:b/>
          <w:caps/>
          <w:color w:val="FFFFFF"/>
          <w:kern w:val="28"/>
          <w:lang w:eastAsia="fr-FR"/>
        </w:rPr>
        <w:t xml:space="preserve">annexe </w:t>
      </w:r>
      <w:r w:rsidR="00714391">
        <w:rPr>
          <w:rFonts w:ascii="Marianne" w:eastAsia="Times New Roman" w:hAnsi="Marianne" w:cs="Times New Roman"/>
          <w:b/>
          <w:caps/>
          <w:color w:val="FFFFFF"/>
          <w:kern w:val="28"/>
          <w:lang w:eastAsia="fr-FR"/>
        </w:rPr>
        <w:t>4</w:t>
      </w:r>
      <w:r>
        <w:rPr>
          <w:rFonts w:ascii="Marianne" w:eastAsia="Times New Roman" w:hAnsi="Marianne" w:cs="Times New Roman"/>
          <w:b/>
          <w:caps/>
          <w:color w:val="FFFFFF"/>
          <w:kern w:val="28"/>
          <w:lang w:eastAsia="fr-FR"/>
        </w:rPr>
        <w:t xml:space="preserve"> </w:t>
      </w:r>
      <w:r w:rsidRPr="00DD6BAF">
        <w:rPr>
          <w:rFonts w:ascii="Marianne" w:eastAsia="Times New Roman" w:hAnsi="Marianne" w:cs="Times New Roman"/>
          <w:b/>
          <w:caps/>
          <w:color w:val="FFFFFF"/>
          <w:kern w:val="28"/>
          <w:lang w:eastAsia="fr-FR"/>
        </w:rPr>
        <w:t>– notice explicative pour la fourniture des documents après execution des travaux</w:t>
      </w:r>
      <w:bookmarkEnd w:id="0"/>
    </w:p>
    <w:p w14:paraId="2E452B0A" w14:textId="77777777" w:rsidR="00DD6BAF" w:rsidRPr="00DD6BAF" w:rsidRDefault="00DD6BAF" w:rsidP="00DD6BAF">
      <w:pPr>
        <w:spacing w:after="0" w:line="240" w:lineRule="auto"/>
        <w:rPr>
          <w:rFonts w:ascii="Arial" w:eastAsia="Times New Roman" w:hAnsi="Arial" w:cs="Times New Roman"/>
          <w:sz w:val="20"/>
          <w:szCs w:val="20"/>
          <w:lang w:eastAsia="fr-FR"/>
        </w:rPr>
      </w:pPr>
    </w:p>
    <w:p w14:paraId="2E90EDAF" w14:textId="77777777" w:rsidR="00DD6BAF" w:rsidRPr="00DD6BAF" w:rsidRDefault="00DD6BAF" w:rsidP="00DD6BAF">
      <w:pPr>
        <w:spacing w:after="0" w:line="240" w:lineRule="auto"/>
        <w:jc w:val="center"/>
        <w:rPr>
          <w:rFonts w:ascii="Century Gothic" w:eastAsia="Times New Roman" w:hAnsi="Century Gothic" w:cs="Arial"/>
          <w:b/>
          <w:sz w:val="40"/>
          <w:szCs w:val="40"/>
          <w:u w:val="single"/>
          <w:lang w:eastAsia="fr-FR"/>
        </w:rPr>
      </w:pPr>
      <w:r w:rsidRPr="00DD6BAF">
        <w:rPr>
          <w:rFonts w:ascii="Century Gothic" w:eastAsia="Times New Roman" w:hAnsi="Century Gothic" w:cs="Arial"/>
          <w:b/>
          <w:sz w:val="40"/>
          <w:szCs w:val="40"/>
          <w:u w:val="single"/>
          <w:lang w:eastAsia="fr-FR"/>
        </w:rPr>
        <w:t>CIC (Composant Installation Constituant)</w:t>
      </w:r>
    </w:p>
    <w:p w14:paraId="08FB1E41"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p>
    <w:p w14:paraId="24C468A0" w14:textId="35CFDF04" w:rsidR="00DD6BAF" w:rsidRPr="00F45DB3" w:rsidRDefault="00DD6BAF" w:rsidP="00F45DB3">
      <w:pPr>
        <w:pStyle w:val="Titre1"/>
      </w:pPr>
      <w:r w:rsidRPr="00F45DB3">
        <w:t>Définition des prestations</w:t>
      </w:r>
    </w:p>
    <w:p w14:paraId="1DEE80C4"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 xml:space="preserve">Outre les DOE et carnets d’entretien, les documents à fournir après exécution des travaux sont constitués des </w:t>
      </w:r>
      <w:r w:rsidRPr="00DD6BAF">
        <w:rPr>
          <w:rFonts w:ascii="Marianne" w:eastAsia="Times New Roman" w:hAnsi="Marianne" w:cs="Times New Roman"/>
          <w:b/>
          <w:sz w:val="20"/>
          <w:szCs w:val="20"/>
          <w:u w:val="single"/>
          <w:lang w:eastAsia="fr-FR"/>
        </w:rPr>
        <w:t>fichiers CIC, complétés par le titulaire du marché de travaux.</w:t>
      </w:r>
    </w:p>
    <w:p w14:paraId="61CEB359"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p>
    <w:p w14:paraId="51C3367F"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 xml:space="preserve">Les fichiers CIC sont </w:t>
      </w:r>
      <w:r w:rsidRPr="00DD6BAF">
        <w:rPr>
          <w:rFonts w:ascii="Marianne" w:eastAsia="Times New Roman" w:hAnsi="Marianne" w:cs="Times New Roman"/>
          <w:b/>
          <w:sz w:val="20"/>
          <w:szCs w:val="20"/>
          <w:lang w:eastAsia="fr-FR"/>
        </w:rPr>
        <w:t>fournis par le Maître d’ouvrage</w:t>
      </w:r>
      <w:r w:rsidRPr="00DD6BAF">
        <w:rPr>
          <w:rFonts w:ascii="Marianne" w:eastAsia="Times New Roman" w:hAnsi="Marianne" w:cs="Times New Roman"/>
          <w:sz w:val="20"/>
          <w:szCs w:val="20"/>
          <w:lang w:eastAsia="fr-FR"/>
        </w:rPr>
        <w:t>, et complétés par le titulaire</w:t>
      </w:r>
    </w:p>
    <w:p w14:paraId="490E85D2"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 xml:space="preserve">Ils ne se substituent pas au DOE et autres documents remis en fin de chantier, mais les complètent ; Ils ont pour objet une Gestion Techniques du patrimoine. </w:t>
      </w:r>
    </w:p>
    <w:p w14:paraId="4D30A167"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p>
    <w:p w14:paraId="5DACDDA2"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Les principales caractéristiques d’un certain nombre de composants installation constituants (CIC) de l’ouvrage réalisé sont renseignés par le titulaire dans des fichiers EXCEL, dits « fichiers Pivots » ou « fichiers CIC ».</w:t>
      </w:r>
    </w:p>
    <w:p w14:paraId="4BBF7B4C"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Ces fichiers permettent d’alimenter le logiciel de gestion technique du patrimoine (GTP) du maître d’ouvrage.</w:t>
      </w:r>
    </w:p>
    <w:p w14:paraId="0BE9FE96"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Les fichiers vierges (un par type de CIC) sont fournis par le maître d’ouvrage à l’issue de la phase PRO.</w:t>
      </w:r>
    </w:p>
    <w:p w14:paraId="2AD86A27"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p>
    <w:p w14:paraId="4B6D33B5"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La prestation consiste à :</w:t>
      </w:r>
    </w:p>
    <w:p w14:paraId="376582EB"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p>
    <w:p w14:paraId="4C5C34E2" w14:textId="77777777" w:rsidR="00DD6BAF" w:rsidRPr="00DD6BAF" w:rsidRDefault="00DD6BAF" w:rsidP="00DD6BAF">
      <w:pPr>
        <w:numPr>
          <w:ilvl w:val="0"/>
          <w:numId w:val="1"/>
        </w:numPr>
        <w:tabs>
          <w:tab w:val="left" w:pos="284"/>
          <w:tab w:val="left" w:pos="709"/>
        </w:tabs>
        <w:spacing w:after="12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Relever les caractéristiques techniques de l’ensemble des équipements et installations (CIC), objet du présent contrat.</w:t>
      </w:r>
    </w:p>
    <w:p w14:paraId="08658ED5" w14:textId="77777777" w:rsidR="00DD6BAF" w:rsidRPr="00DD6BAF" w:rsidRDefault="00DD6BAF" w:rsidP="00DD6BAF">
      <w:pPr>
        <w:numPr>
          <w:ilvl w:val="0"/>
          <w:numId w:val="1"/>
        </w:numPr>
        <w:tabs>
          <w:tab w:val="left" w:pos="284"/>
          <w:tab w:val="left" w:pos="709"/>
        </w:tabs>
        <w:spacing w:after="12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Localiser ces équipements.</w:t>
      </w:r>
    </w:p>
    <w:p w14:paraId="3B2534DB" w14:textId="77777777" w:rsidR="00DD6BAF" w:rsidRPr="00DD6BAF" w:rsidRDefault="00DD6BAF" w:rsidP="00DD6BAF">
      <w:pPr>
        <w:numPr>
          <w:ilvl w:val="0"/>
          <w:numId w:val="1"/>
        </w:numPr>
        <w:tabs>
          <w:tab w:val="left" w:pos="284"/>
          <w:tab w:val="left" w:pos="709"/>
        </w:tabs>
        <w:spacing w:after="12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Quantifier ces équipements.</w:t>
      </w:r>
    </w:p>
    <w:p w14:paraId="1D69873C" w14:textId="77777777" w:rsidR="00DD6BAF" w:rsidRPr="00DD6BAF" w:rsidRDefault="00DD6BAF" w:rsidP="00DD6BAF">
      <w:pPr>
        <w:numPr>
          <w:ilvl w:val="0"/>
          <w:numId w:val="1"/>
        </w:numPr>
        <w:tabs>
          <w:tab w:val="left" w:pos="284"/>
          <w:tab w:val="left" w:pos="709"/>
        </w:tabs>
        <w:spacing w:after="12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Consigner les renseignements obtenus dans des fichiers Excel formatés et détenus par le représentant du pouvoir adjudicateur. Ces fichiers sont appelés fichiers pivots.</w:t>
      </w:r>
    </w:p>
    <w:p w14:paraId="7475BBD2"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p>
    <w:p w14:paraId="63B35BE0"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 xml:space="preserve">Cette prestation due au titre du marché, fait partie intégrante du dossier des ouvrages exécutés (DOE), sans s’y substituer. </w:t>
      </w:r>
    </w:p>
    <w:p w14:paraId="72D8927D"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p>
    <w:p w14:paraId="7978B7BF"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 xml:space="preserve">Le chef de la cellule gestion technique du patrimoine de l’USID d’Istres sous couvert du RPA, est l’interlocuteur privilégié sur cette prestation. </w:t>
      </w:r>
    </w:p>
    <w:p w14:paraId="272E21C9"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Le titulaire devra l’ensemble des fichiers désignant les équipements à maintenir au titre du présent marché. Ces fichiers seront transmis sous formats informatique Excel 2003.</w:t>
      </w:r>
    </w:p>
    <w:p w14:paraId="2FD2D830"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p>
    <w:p w14:paraId="46BC7DCF" w14:textId="0FCD7D9E" w:rsidR="00DD6BAF" w:rsidRPr="00DD6BAF" w:rsidRDefault="00DD6BAF" w:rsidP="00F45DB3">
      <w:pPr>
        <w:pStyle w:val="Titre1"/>
      </w:pPr>
      <w:r w:rsidRPr="00DD6BAF">
        <w:t>Présentation du CIC</w:t>
      </w:r>
    </w:p>
    <w:p w14:paraId="483335E8"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Le CIC (Composant Installation Constituant) est le terme commun et l’unique langage utilisé entre le titulaire et le représentant du pouvoir adjudicateur.</w:t>
      </w:r>
    </w:p>
    <w:p w14:paraId="6FA7D899"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Le CIC désigne un type d’installation à maintenir (ex : PORTE DE GARAGE) Sur le terrain, il se décline en instance (ex : la porte de garage numéro 1 qui est différente du numéro 2).</w:t>
      </w:r>
    </w:p>
    <w:p w14:paraId="152D6530"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Le fichier pivot est un document au format Excel, dont la finalité est l’intégration en masse des données collectées dans un logiciel de gestion de la maintenance assistée par ordinateur.</w:t>
      </w:r>
    </w:p>
    <w:p w14:paraId="098FA2CE"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Dans les fichiers pivots, chaque instance est décrite sur une ligne par les éléments techniques suivant : Désignation, Quantité ou volume, Marque, Libellé, Année de fabrication, caractéristiques techniques.</w:t>
      </w:r>
    </w:p>
    <w:p w14:paraId="66656D6F"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lastRenderedPageBreak/>
        <w:t>De plus, chaque CIC est localisé géographiquement par : un numéro d’immeuble, un numéro de composant bâti (c’est le numéro du bâtiment), un numéro du niveau (ou étage), un numéro de local – s’il existe et s’il est identifiable par le titulaire.</w:t>
      </w:r>
    </w:p>
    <w:p w14:paraId="5C2428CB"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La ligne suivante du même fichier pivot décrit une autre instance CIC du même type.</w:t>
      </w:r>
    </w:p>
    <w:p w14:paraId="723DDC0B"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Ces éléments permettent de positionner le CIC correctement dans le logiciel de GMAO. D’une ligne à l’autre, il faut prendre soin de différencier le libellé afin de bien différencier les instances entre elles.</w:t>
      </w:r>
    </w:p>
    <w:p w14:paraId="4A2F8C34"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p>
    <w:p w14:paraId="1D228A9F"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Des réunions d’informations complémentaires pourront être dispensées à l’entreprise sur demande afin d’obtenir l’efficacité recherchée.</w:t>
      </w:r>
    </w:p>
    <w:p w14:paraId="512CC689"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p>
    <w:p w14:paraId="3DC94844" w14:textId="5958CEBE" w:rsidR="00DD6BAF" w:rsidRPr="00DD6BAF" w:rsidRDefault="00DD6BAF" w:rsidP="00F45DB3">
      <w:pPr>
        <w:pStyle w:val="Titre1"/>
      </w:pPr>
      <w:r w:rsidRPr="00DD6BAF">
        <w:t>Domaine d’intervention</w:t>
      </w:r>
    </w:p>
    <w:p w14:paraId="6DE63204"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Le but recherché est le recensement exhaustif de tous les CIC existants à maintenir dans le cadre du présent marché et de leurs mises à jour en fin d’année.</w:t>
      </w:r>
    </w:p>
    <w:p w14:paraId="3319B113"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ab/>
      </w:r>
    </w:p>
    <w:p w14:paraId="7BAAF5D9" w14:textId="3F003FA4" w:rsidR="00DD6BAF" w:rsidRPr="00DD6BAF" w:rsidRDefault="00DD6BAF" w:rsidP="00F45DB3">
      <w:pPr>
        <w:pStyle w:val="Titre1"/>
      </w:pPr>
      <w:r w:rsidRPr="00DD6BAF">
        <w:t>Durée de la prestation</w:t>
      </w:r>
    </w:p>
    <w:p w14:paraId="68A67EC4"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Dans tous les cas le titulaire devra remettre cet état au plus tard à la remise du DOE. Il sera considéré comme terminé lorsque tous les fichiers, de toutes les installations, de tous les immeubles du présent marché auront été remis au représentant du pouvoir adjudicateur et approuvé par celui-ci.</w:t>
      </w:r>
    </w:p>
    <w:p w14:paraId="565A05A3"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A défaut le titulaire s’expose à l’application de la pénalité spécifique prévue au CCAP pour le non-respect de cette prestation.</w:t>
      </w:r>
    </w:p>
    <w:p w14:paraId="56970F49"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p>
    <w:p w14:paraId="7C3251E3" w14:textId="079650A5" w:rsidR="00DD6BAF" w:rsidRPr="00DD6BAF" w:rsidRDefault="00DD6BAF" w:rsidP="00F45DB3">
      <w:pPr>
        <w:pStyle w:val="Titre1"/>
      </w:pPr>
      <w:r w:rsidRPr="00DD6BAF">
        <w:t>Personnels et moyens</w:t>
      </w:r>
    </w:p>
    <w:p w14:paraId="317C60A9"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Le titulaire devra la mise en place des personnels qualifiés (techniciens) qui assureront les recensements et les moyens nécessaires à la réalisation de leur mission spécifique.</w:t>
      </w:r>
    </w:p>
    <w:p w14:paraId="0B94FC27"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p>
    <w:p w14:paraId="6D9A25F4" w14:textId="2CA08A28" w:rsidR="00DD6BAF" w:rsidRPr="00DD6BAF" w:rsidRDefault="00DD6BAF" w:rsidP="00F45DB3">
      <w:pPr>
        <w:pStyle w:val="Titre1"/>
      </w:pPr>
      <w:r w:rsidRPr="00DD6BAF">
        <w:t>Retour des données</w:t>
      </w:r>
    </w:p>
    <w:p w14:paraId="4DAEEDE9"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En respectant les règles de saisie le titulaire constituera un répertoire contenant l’ensemble des CIC relevés.</w:t>
      </w:r>
    </w:p>
    <w:p w14:paraId="4AE9EF9E"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A l’initiative du représentant du pouvoir adjudicateur et en présence du titulaire, des contrôles de relevé des données seront effectués par sondage.</w:t>
      </w:r>
    </w:p>
    <w:p w14:paraId="0B9A506D" w14:textId="77777777" w:rsidR="00DD6BAF" w:rsidRPr="00DD6BAF" w:rsidRDefault="00DD6BAF" w:rsidP="00DD6BAF">
      <w:pPr>
        <w:spacing w:after="0" w:line="240" w:lineRule="auto"/>
        <w:jc w:val="both"/>
        <w:rPr>
          <w:rFonts w:ascii="Marianne" w:eastAsia="Times New Roman" w:hAnsi="Marianne" w:cs="Times New Roman"/>
          <w:sz w:val="20"/>
          <w:szCs w:val="20"/>
          <w:lang w:eastAsia="fr-FR"/>
        </w:rPr>
      </w:pPr>
    </w:p>
    <w:p w14:paraId="3A0C18C6" w14:textId="25E0ED8F" w:rsidR="00DD6BAF" w:rsidRPr="00DD6BAF" w:rsidRDefault="00DD6BAF" w:rsidP="00F45DB3">
      <w:pPr>
        <w:pStyle w:val="Titre1"/>
      </w:pPr>
      <w:r w:rsidRPr="00DD6BAF">
        <w:t>Mode d’emploi du fichier pivot (Guide rapide d’utilisation fichier pivot)</w:t>
      </w:r>
    </w:p>
    <w:p w14:paraId="16BE1865" w14:textId="15D0DD71" w:rsidR="00C26412" w:rsidRDefault="00DD6BAF" w:rsidP="00DD6BAF">
      <w:pPr>
        <w:spacing w:after="0" w:line="240" w:lineRule="auto"/>
        <w:jc w:val="both"/>
        <w:rPr>
          <w:rFonts w:ascii="Marianne" w:eastAsia="Times New Roman" w:hAnsi="Marianne" w:cs="Times New Roman"/>
          <w:sz w:val="20"/>
          <w:szCs w:val="20"/>
          <w:lang w:eastAsia="fr-FR"/>
        </w:rPr>
      </w:pPr>
      <w:r w:rsidRPr="00DD6BAF">
        <w:rPr>
          <w:rFonts w:ascii="Marianne" w:eastAsia="Times New Roman" w:hAnsi="Marianne" w:cs="Times New Roman"/>
          <w:sz w:val="20"/>
          <w:szCs w:val="20"/>
          <w:lang w:eastAsia="fr-FR"/>
        </w:rPr>
        <w:t>La saisie d’un CIC doit obligatoirement</w:t>
      </w:r>
      <w:r w:rsidR="00C26412">
        <w:rPr>
          <w:rFonts w:ascii="Marianne" w:eastAsia="Times New Roman" w:hAnsi="Marianne" w:cs="Times New Roman"/>
          <w:sz w:val="20"/>
          <w:szCs w:val="20"/>
          <w:lang w:eastAsia="fr-FR"/>
        </w:rPr>
        <w:t xml:space="preserve"> se faire dans le fichier Excel correspondant</w:t>
      </w:r>
      <w:r w:rsidR="00141FB5">
        <w:rPr>
          <w:rFonts w:ascii="Marianne" w:eastAsia="Times New Roman" w:hAnsi="Marianne" w:cs="Times New Roman"/>
          <w:sz w:val="20"/>
          <w:szCs w:val="20"/>
          <w:lang w:eastAsia="fr-FR"/>
        </w:rPr>
        <w:t xml:space="preserve"> au type de CIC</w:t>
      </w:r>
      <w:r w:rsidR="00C26412">
        <w:rPr>
          <w:rFonts w:ascii="Marianne" w:eastAsia="Times New Roman" w:hAnsi="Marianne" w:cs="Times New Roman"/>
          <w:sz w:val="20"/>
          <w:szCs w:val="20"/>
          <w:lang w:eastAsia="fr-FR"/>
        </w:rPr>
        <w:t xml:space="preserve"> recensé. Ainsi, l’on retrouvera le même type de CIC (dans notre exemple «</w:t>
      </w:r>
      <w:r w:rsidR="00C26412">
        <w:rPr>
          <w:rFonts w:ascii="Calibri" w:eastAsia="Times New Roman" w:hAnsi="Calibri" w:cs="Calibri"/>
          <w:sz w:val="20"/>
          <w:szCs w:val="20"/>
          <w:lang w:eastAsia="fr-FR"/>
        </w:rPr>
        <w:t> </w:t>
      </w:r>
      <w:r w:rsidR="00C26412">
        <w:rPr>
          <w:rFonts w:ascii="Marianne" w:eastAsia="Times New Roman" w:hAnsi="Marianne" w:cs="Times New Roman"/>
          <w:sz w:val="20"/>
          <w:szCs w:val="20"/>
          <w:lang w:eastAsia="fr-FR"/>
        </w:rPr>
        <w:t>OE aéro-réfrigerant</w:t>
      </w:r>
      <w:r w:rsidR="00C26412">
        <w:rPr>
          <w:rFonts w:ascii="Marianne" w:eastAsia="Times New Roman" w:hAnsi="Marianne" w:cs="Marianne"/>
          <w:sz w:val="20"/>
          <w:szCs w:val="20"/>
          <w:lang w:eastAsia="fr-FR"/>
        </w:rPr>
        <w:t xml:space="preserve"> », jointe au dossier d’annexe 4</w:t>
      </w:r>
      <w:r w:rsidR="00C26412">
        <w:rPr>
          <w:rFonts w:ascii="Marianne" w:eastAsia="Times New Roman" w:hAnsi="Marianne" w:cs="Times New Roman"/>
          <w:sz w:val="20"/>
          <w:szCs w:val="20"/>
          <w:lang w:eastAsia="fr-FR"/>
        </w:rPr>
        <w:t xml:space="preserve">) de toute les casernes sur un seul tableau </w:t>
      </w:r>
      <w:proofErr w:type="spellStart"/>
      <w:r w:rsidR="00C26412">
        <w:rPr>
          <w:rFonts w:ascii="Marianne" w:eastAsia="Times New Roman" w:hAnsi="Marianne" w:cs="Times New Roman"/>
          <w:sz w:val="20"/>
          <w:szCs w:val="20"/>
          <w:lang w:eastAsia="fr-FR"/>
        </w:rPr>
        <w:t>Exel</w:t>
      </w:r>
      <w:proofErr w:type="spellEnd"/>
      <w:r w:rsidR="00C26412">
        <w:rPr>
          <w:rFonts w:ascii="Marianne" w:eastAsia="Times New Roman" w:hAnsi="Marianne" w:cs="Times New Roman"/>
          <w:sz w:val="20"/>
          <w:szCs w:val="20"/>
          <w:lang w:eastAsia="fr-FR"/>
        </w:rPr>
        <w:t>.</w:t>
      </w:r>
    </w:p>
    <w:p w14:paraId="4B65ABB2" w14:textId="783C0FC8" w:rsidR="00C26412" w:rsidRDefault="006809B3" w:rsidP="00C26412">
      <w:pPr>
        <w:spacing w:before="60" w:after="60" w:line="240" w:lineRule="auto"/>
        <w:jc w:val="both"/>
        <w:rPr>
          <w:rFonts w:ascii="Marianne" w:eastAsia="Times New Roman" w:hAnsi="Marianne" w:cs="Times New Roman"/>
          <w:sz w:val="20"/>
          <w:szCs w:val="20"/>
          <w:lang w:eastAsia="fr-FR"/>
        </w:rPr>
      </w:pPr>
      <w:r>
        <w:rPr>
          <w:rFonts w:ascii="Marianne" w:eastAsia="Times New Roman" w:hAnsi="Marianne" w:cs="Times New Roman"/>
          <w:sz w:val="20"/>
          <w:szCs w:val="20"/>
          <w:lang w:eastAsia="fr-FR"/>
        </w:rPr>
        <w:t xml:space="preserve">La base de données vierge, </w:t>
      </w:r>
      <w:r w:rsidR="003224E0">
        <w:rPr>
          <w:rFonts w:ascii="Marianne" w:eastAsia="Times New Roman" w:hAnsi="Marianne" w:cs="Times New Roman"/>
          <w:sz w:val="20"/>
          <w:szCs w:val="20"/>
          <w:lang w:eastAsia="fr-FR"/>
        </w:rPr>
        <w:t>sera fournie sur demande du titulaire (pas d ‘envoi systématique à l’ensemble des candidats</w:t>
      </w:r>
      <w:bookmarkStart w:id="1" w:name="_GoBack"/>
      <w:r w:rsidR="003224E0">
        <w:rPr>
          <w:rFonts w:ascii="Marianne" w:eastAsia="Times New Roman" w:hAnsi="Marianne" w:cs="Times New Roman"/>
          <w:sz w:val="20"/>
          <w:szCs w:val="20"/>
          <w:lang w:eastAsia="fr-FR"/>
        </w:rPr>
        <w:t>)</w:t>
      </w:r>
      <w:r w:rsidR="00C26412">
        <w:rPr>
          <w:rFonts w:ascii="Marianne" w:eastAsia="Times New Roman" w:hAnsi="Marianne" w:cs="Times New Roman"/>
          <w:sz w:val="20"/>
          <w:szCs w:val="20"/>
          <w:lang w:eastAsia="fr-FR"/>
        </w:rPr>
        <w:t>.</w:t>
      </w:r>
      <w:bookmarkEnd w:id="1"/>
    </w:p>
    <w:p w14:paraId="7D1F4017" w14:textId="4AE92F40" w:rsidR="00DD6BAF" w:rsidRDefault="00C26412" w:rsidP="00DD6BAF">
      <w:pPr>
        <w:spacing w:after="0" w:line="240" w:lineRule="auto"/>
        <w:jc w:val="both"/>
        <w:rPr>
          <w:rFonts w:ascii="Marianne" w:eastAsia="Times New Roman" w:hAnsi="Marianne" w:cs="Times New Roman"/>
          <w:sz w:val="20"/>
          <w:szCs w:val="20"/>
          <w:lang w:eastAsia="fr-FR"/>
        </w:rPr>
      </w:pPr>
      <w:r>
        <w:rPr>
          <w:rFonts w:ascii="Marianne" w:eastAsia="Times New Roman" w:hAnsi="Marianne" w:cs="Times New Roman"/>
          <w:sz w:val="20"/>
          <w:szCs w:val="20"/>
          <w:lang w:eastAsia="fr-FR"/>
        </w:rPr>
        <w:t xml:space="preserve">Elle </w:t>
      </w:r>
      <w:r w:rsidR="006809B3">
        <w:rPr>
          <w:rFonts w:ascii="Marianne" w:eastAsia="Times New Roman" w:hAnsi="Marianne" w:cs="Times New Roman"/>
          <w:sz w:val="20"/>
          <w:szCs w:val="20"/>
          <w:lang w:eastAsia="fr-FR"/>
        </w:rPr>
        <w:t xml:space="preserve">sera </w:t>
      </w:r>
      <w:r>
        <w:rPr>
          <w:rFonts w:ascii="Marianne" w:eastAsia="Times New Roman" w:hAnsi="Marianne" w:cs="Times New Roman"/>
          <w:sz w:val="20"/>
          <w:szCs w:val="20"/>
          <w:lang w:eastAsia="fr-FR"/>
        </w:rPr>
        <w:t>à</w:t>
      </w:r>
      <w:r w:rsidR="006809B3">
        <w:rPr>
          <w:rFonts w:ascii="Marianne" w:eastAsia="Times New Roman" w:hAnsi="Marianne" w:cs="Times New Roman"/>
          <w:sz w:val="20"/>
          <w:szCs w:val="20"/>
          <w:lang w:eastAsia="fr-FR"/>
        </w:rPr>
        <w:t xml:space="preserve"> transmettre</w:t>
      </w:r>
      <w:r w:rsidR="00DD6BAF" w:rsidRPr="00DD6BAF">
        <w:rPr>
          <w:rFonts w:ascii="Marianne" w:eastAsia="Times New Roman" w:hAnsi="Marianne" w:cs="Times New Roman"/>
          <w:sz w:val="20"/>
          <w:szCs w:val="20"/>
          <w:lang w:eastAsia="fr-FR"/>
        </w:rPr>
        <w:t xml:space="preserve"> au titulaire dans le 1er mois qui suit l’ordre de service commandant le début du marché de travaux.</w:t>
      </w:r>
    </w:p>
    <w:p w14:paraId="37430C06" w14:textId="77777777" w:rsidR="00607177" w:rsidRDefault="00607177" w:rsidP="00DD6BAF">
      <w:pPr>
        <w:spacing w:after="0" w:line="240" w:lineRule="auto"/>
        <w:rPr>
          <w:rFonts w:ascii="Marianne" w:eastAsia="Times New Roman" w:hAnsi="Marianne" w:cs="Times New Roman"/>
          <w:sz w:val="20"/>
          <w:szCs w:val="20"/>
          <w:lang w:eastAsia="fr-FR"/>
        </w:rPr>
      </w:pPr>
    </w:p>
    <w:p w14:paraId="0D4AFB10" w14:textId="77777777" w:rsidR="00607177" w:rsidRDefault="00607177" w:rsidP="00CD4911">
      <w:pPr>
        <w:pStyle w:val="Titre2"/>
      </w:pPr>
      <w:r>
        <w:t>Présentation générale</w:t>
      </w:r>
    </w:p>
    <w:p w14:paraId="3EDC8085" w14:textId="77777777" w:rsidR="00607177" w:rsidRDefault="00607177" w:rsidP="00DD6BAF">
      <w:pPr>
        <w:spacing w:after="0" w:line="240" w:lineRule="auto"/>
        <w:rPr>
          <w:rFonts w:ascii="Marianne" w:eastAsia="Times New Roman" w:hAnsi="Marianne" w:cs="Times New Roman"/>
          <w:sz w:val="20"/>
          <w:szCs w:val="20"/>
          <w:lang w:eastAsia="fr-FR"/>
        </w:rPr>
      </w:pPr>
    </w:p>
    <w:p w14:paraId="0797517A" w14:textId="153A6981" w:rsidR="00607177" w:rsidRDefault="00607177" w:rsidP="00DD6BAF">
      <w:pPr>
        <w:spacing w:after="0" w:line="240" w:lineRule="auto"/>
        <w:rPr>
          <w:rFonts w:ascii="Marianne" w:eastAsia="Times New Roman" w:hAnsi="Marianne" w:cs="Times New Roman"/>
          <w:sz w:val="20"/>
          <w:szCs w:val="20"/>
          <w:lang w:eastAsia="fr-FR"/>
        </w:rPr>
      </w:pPr>
      <w:r>
        <w:rPr>
          <w:rFonts w:ascii="Marianne" w:eastAsia="Times New Roman" w:hAnsi="Marianne" w:cs="Times New Roman"/>
          <w:sz w:val="20"/>
          <w:szCs w:val="20"/>
          <w:lang w:eastAsia="fr-FR"/>
        </w:rPr>
        <w:t xml:space="preserve">Tous les fichiers </w:t>
      </w:r>
      <w:r w:rsidR="00F45DB3">
        <w:rPr>
          <w:rFonts w:ascii="Marianne" w:eastAsia="Times New Roman" w:hAnsi="Marianne" w:cs="Times New Roman"/>
          <w:sz w:val="20"/>
          <w:szCs w:val="20"/>
          <w:lang w:eastAsia="fr-FR"/>
        </w:rPr>
        <w:t>pré formatés</w:t>
      </w:r>
      <w:r>
        <w:rPr>
          <w:rFonts w:ascii="Marianne" w:eastAsia="Times New Roman" w:hAnsi="Marianne" w:cs="Times New Roman"/>
          <w:sz w:val="20"/>
          <w:szCs w:val="20"/>
          <w:lang w:eastAsia="fr-FR"/>
        </w:rPr>
        <w:t xml:space="preserve"> </w:t>
      </w:r>
      <w:r w:rsidR="00F45DB3">
        <w:rPr>
          <w:rFonts w:ascii="Marianne" w:eastAsia="Times New Roman" w:hAnsi="Marianne" w:cs="Times New Roman"/>
          <w:sz w:val="20"/>
          <w:szCs w:val="20"/>
          <w:lang w:eastAsia="fr-FR"/>
        </w:rPr>
        <w:t>respectent</w:t>
      </w:r>
      <w:r>
        <w:rPr>
          <w:rFonts w:ascii="Marianne" w:eastAsia="Times New Roman" w:hAnsi="Marianne" w:cs="Times New Roman"/>
          <w:sz w:val="20"/>
          <w:szCs w:val="20"/>
          <w:lang w:eastAsia="fr-FR"/>
        </w:rPr>
        <w:t xml:space="preserve"> les conventions suivantes</w:t>
      </w:r>
      <w:r>
        <w:rPr>
          <w:rFonts w:ascii="Calibri" w:eastAsia="Times New Roman" w:hAnsi="Calibri" w:cs="Calibri"/>
          <w:sz w:val="20"/>
          <w:szCs w:val="20"/>
          <w:lang w:eastAsia="fr-FR"/>
        </w:rPr>
        <w:t> </w:t>
      </w:r>
      <w:r>
        <w:rPr>
          <w:rFonts w:ascii="Marianne" w:eastAsia="Times New Roman" w:hAnsi="Marianne" w:cs="Times New Roman"/>
          <w:sz w:val="20"/>
          <w:szCs w:val="20"/>
          <w:lang w:eastAsia="fr-FR"/>
        </w:rPr>
        <w:t>:</w:t>
      </w:r>
    </w:p>
    <w:p w14:paraId="2C86320C" w14:textId="77777777" w:rsidR="00607177" w:rsidRDefault="00607177" w:rsidP="00DD6BAF">
      <w:pPr>
        <w:spacing w:after="0" w:line="240" w:lineRule="auto"/>
        <w:rPr>
          <w:rFonts w:ascii="Marianne" w:eastAsia="Times New Roman" w:hAnsi="Marianne" w:cs="Times New Roman"/>
          <w:sz w:val="20"/>
          <w:szCs w:val="20"/>
          <w:lang w:eastAsia="fr-FR"/>
        </w:rPr>
      </w:pPr>
    </w:p>
    <w:p w14:paraId="6D276DB6" w14:textId="483110F4" w:rsidR="00607177" w:rsidRPr="00CD4911" w:rsidRDefault="00F45DB3" w:rsidP="00CD4911">
      <w:pPr>
        <w:pStyle w:val="Titre2"/>
      </w:pPr>
      <w:r w:rsidRPr="00CD4911">
        <w:lastRenderedPageBreak/>
        <w:t>Colonnes</w:t>
      </w:r>
      <w:r w:rsidR="00607177" w:rsidRPr="00CD4911">
        <w:t> :</w:t>
      </w:r>
    </w:p>
    <w:p w14:paraId="72056542" w14:textId="39B5C9DD" w:rsidR="00607177" w:rsidRPr="00CD4911" w:rsidRDefault="00607177" w:rsidP="00CD4911">
      <w:pPr>
        <w:pStyle w:val="Paragraphedeliste"/>
        <w:numPr>
          <w:ilvl w:val="0"/>
          <w:numId w:val="2"/>
        </w:numPr>
        <w:spacing w:after="0" w:line="240" w:lineRule="auto"/>
        <w:rPr>
          <w:rFonts w:ascii="Marianne" w:eastAsia="Times New Roman" w:hAnsi="Marianne" w:cs="Times New Roman"/>
          <w:sz w:val="20"/>
          <w:szCs w:val="20"/>
          <w:lang w:eastAsia="fr-FR"/>
        </w:rPr>
      </w:pPr>
      <w:r w:rsidRPr="00CD4911">
        <w:rPr>
          <w:rFonts w:ascii="Marianne" w:eastAsia="Times New Roman" w:hAnsi="Marianne" w:cs="Times New Roman"/>
          <w:sz w:val="20"/>
          <w:szCs w:val="20"/>
          <w:lang w:eastAsia="fr-FR"/>
        </w:rPr>
        <w:t>A</w:t>
      </w:r>
      <w:r w:rsidRPr="00CD4911">
        <w:rPr>
          <w:rFonts w:ascii="Calibri" w:eastAsia="Times New Roman" w:hAnsi="Calibri" w:cs="Calibri"/>
          <w:sz w:val="20"/>
          <w:szCs w:val="20"/>
          <w:lang w:eastAsia="fr-FR"/>
        </w:rPr>
        <w:t> </w:t>
      </w:r>
      <w:r w:rsidRPr="00CD4911">
        <w:rPr>
          <w:rFonts w:ascii="Marianne" w:eastAsia="Times New Roman" w:hAnsi="Marianne" w:cs="Times New Roman"/>
          <w:sz w:val="20"/>
          <w:szCs w:val="20"/>
          <w:lang w:eastAsia="fr-FR"/>
        </w:rPr>
        <w:t>: Soutien local, libellé de l’USID</w:t>
      </w:r>
    </w:p>
    <w:p w14:paraId="0E0DE826" w14:textId="35A8EC16" w:rsidR="00607177" w:rsidRPr="00CD4911" w:rsidRDefault="00607177" w:rsidP="00CD4911">
      <w:pPr>
        <w:pStyle w:val="Paragraphedeliste"/>
        <w:numPr>
          <w:ilvl w:val="0"/>
          <w:numId w:val="2"/>
        </w:numPr>
        <w:spacing w:after="0" w:line="240" w:lineRule="auto"/>
        <w:rPr>
          <w:rFonts w:ascii="Marianne" w:eastAsia="Times New Roman" w:hAnsi="Marianne" w:cs="Times New Roman"/>
          <w:sz w:val="20"/>
          <w:szCs w:val="20"/>
          <w:lang w:eastAsia="fr-FR"/>
        </w:rPr>
      </w:pPr>
      <w:r w:rsidRPr="00CD4911">
        <w:rPr>
          <w:rFonts w:ascii="Marianne" w:eastAsia="Times New Roman" w:hAnsi="Marianne" w:cs="Times New Roman"/>
          <w:sz w:val="20"/>
          <w:szCs w:val="20"/>
          <w:lang w:eastAsia="fr-FR"/>
        </w:rPr>
        <w:t>B</w:t>
      </w:r>
      <w:r w:rsidRPr="00CD4911">
        <w:rPr>
          <w:rFonts w:ascii="Calibri" w:eastAsia="Times New Roman" w:hAnsi="Calibri" w:cs="Calibri"/>
          <w:sz w:val="20"/>
          <w:szCs w:val="20"/>
          <w:lang w:eastAsia="fr-FR"/>
        </w:rPr>
        <w:t> </w:t>
      </w:r>
      <w:r w:rsidRPr="00CD4911">
        <w:rPr>
          <w:rFonts w:ascii="Marianne" w:eastAsia="Times New Roman" w:hAnsi="Marianne" w:cs="Times New Roman"/>
          <w:sz w:val="20"/>
          <w:szCs w:val="20"/>
          <w:lang w:eastAsia="fr-FR"/>
        </w:rPr>
        <w:t>: Antenne, libellé de l’antenne</w:t>
      </w:r>
    </w:p>
    <w:p w14:paraId="2C75D28C" w14:textId="1EBEDDB0" w:rsidR="00607177" w:rsidRPr="00CD4911" w:rsidRDefault="00607177" w:rsidP="00CD4911">
      <w:pPr>
        <w:pStyle w:val="Paragraphedeliste"/>
        <w:numPr>
          <w:ilvl w:val="0"/>
          <w:numId w:val="2"/>
        </w:numPr>
        <w:spacing w:after="0" w:line="240" w:lineRule="auto"/>
        <w:rPr>
          <w:rFonts w:ascii="Marianne" w:eastAsia="Times New Roman" w:hAnsi="Marianne" w:cs="Times New Roman"/>
          <w:sz w:val="20"/>
          <w:szCs w:val="20"/>
          <w:lang w:eastAsia="fr-FR"/>
        </w:rPr>
      </w:pPr>
      <w:r w:rsidRPr="00CD4911">
        <w:rPr>
          <w:rFonts w:ascii="Marianne" w:eastAsia="Times New Roman" w:hAnsi="Marianne" w:cs="Times New Roman"/>
          <w:sz w:val="20"/>
          <w:szCs w:val="20"/>
          <w:lang w:eastAsia="fr-FR"/>
        </w:rPr>
        <w:t>C</w:t>
      </w:r>
      <w:r w:rsidRPr="00CD4911">
        <w:rPr>
          <w:rFonts w:ascii="Calibri" w:eastAsia="Times New Roman" w:hAnsi="Calibri" w:cs="Calibri"/>
          <w:sz w:val="20"/>
          <w:szCs w:val="20"/>
          <w:lang w:eastAsia="fr-FR"/>
        </w:rPr>
        <w:t> </w:t>
      </w:r>
      <w:r w:rsidRPr="00CD4911">
        <w:rPr>
          <w:rFonts w:ascii="Marianne" w:eastAsia="Times New Roman" w:hAnsi="Marianne" w:cs="Times New Roman"/>
          <w:sz w:val="20"/>
          <w:szCs w:val="20"/>
          <w:lang w:eastAsia="fr-FR"/>
        </w:rPr>
        <w:t>: N° G2D du site militaire</w:t>
      </w:r>
    </w:p>
    <w:p w14:paraId="1B4B7E5C" w14:textId="6E394080" w:rsidR="00607177" w:rsidRPr="00CD4911" w:rsidRDefault="00607177" w:rsidP="00CD4911">
      <w:pPr>
        <w:pStyle w:val="Paragraphedeliste"/>
        <w:numPr>
          <w:ilvl w:val="0"/>
          <w:numId w:val="2"/>
        </w:numPr>
        <w:spacing w:after="0" w:line="240" w:lineRule="auto"/>
        <w:rPr>
          <w:rFonts w:ascii="Marianne" w:eastAsia="Times New Roman" w:hAnsi="Marianne" w:cs="Times New Roman"/>
          <w:sz w:val="20"/>
          <w:szCs w:val="20"/>
          <w:lang w:eastAsia="fr-FR"/>
        </w:rPr>
      </w:pPr>
      <w:r w:rsidRPr="00CD4911">
        <w:rPr>
          <w:rFonts w:ascii="Marianne" w:eastAsia="Times New Roman" w:hAnsi="Marianne" w:cs="Times New Roman"/>
          <w:sz w:val="20"/>
          <w:szCs w:val="20"/>
          <w:lang w:eastAsia="fr-FR"/>
        </w:rPr>
        <w:t>D</w:t>
      </w:r>
      <w:r w:rsidRPr="00CD4911">
        <w:rPr>
          <w:rFonts w:ascii="Calibri" w:eastAsia="Times New Roman" w:hAnsi="Calibri" w:cs="Calibri"/>
          <w:sz w:val="20"/>
          <w:szCs w:val="20"/>
          <w:lang w:eastAsia="fr-FR"/>
        </w:rPr>
        <w:t> </w:t>
      </w:r>
      <w:r w:rsidRPr="00CD4911">
        <w:rPr>
          <w:rFonts w:ascii="Marianne" w:eastAsia="Times New Roman" w:hAnsi="Marianne" w:cs="Times New Roman"/>
          <w:sz w:val="20"/>
          <w:szCs w:val="20"/>
          <w:lang w:eastAsia="fr-FR"/>
        </w:rPr>
        <w:t>: Libellé du site</w:t>
      </w:r>
    </w:p>
    <w:p w14:paraId="256C6E68" w14:textId="5D60ECB9" w:rsidR="00607177" w:rsidRPr="00CD4911" w:rsidRDefault="00607177" w:rsidP="00CD4911">
      <w:pPr>
        <w:pStyle w:val="Paragraphedeliste"/>
        <w:numPr>
          <w:ilvl w:val="0"/>
          <w:numId w:val="2"/>
        </w:numPr>
        <w:spacing w:after="0" w:line="240" w:lineRule="auto"/>
        <w:rPr>
          <w:rFonts w:ascii="Marianne" w:eastAsia="Times New Roman" w:hAnsi="Marianne" w:cs="Times New Roman"/>
          <w:sz w:val="20"/>
          <w:szCs w:val="20"/>
          <w:lang w:eastAsia="fr-FR"/>
        </w:rPr>
      </w:pPr>
      <w:r w:rsidRPr="00CD4911">
        <w:rPr>
          <w:rFonts w:ascii="Marianne" w:eastAsia="Times New Roman" w:hAnsi="Marianne" w:cs="Times New Roman"/>
          <w:sz w:val="20"/>
          <w:szCs w:val="20"/>
          <w:lang w:eastAsia="fr-FR"/>
        </w:rPr>
        <w:t>E</w:t>
      </w:r>
      <w:r w:rsidRPr="00CD4911">
        <w:rPr>
          <w:rFonts w:ascii="Calibri" w:eastAsia="Times New Roman" w:hAnsi="Calibri" w:cs="Calibri"/>
          <w:sz w:val="20"/>
          <w:szCs w:val="20"/>
          <w:lang w:eastAsia="fr-FR"/>
        </w:rPr>
        <w:t> </w:t>
      </w:r>
      <w:r w:rsidRPr="00CD4911">
        <w:rPr>
          <w:rFonts w:ascii="Marianne" w:eastAsia="Times New Roman" w:hAnsi="Marianne" w:cs="Times New Roman"/>
          <w:sz w:val="20"/>
          <w:szCs w:val="20"/>
          <w:lang w:eastAsia="fr-FR"/>
        </w:rPr>
        <w:t>: Composant aménagé, N°G2D du bâtiment</w:t>
      </w:r>
    </w:p>
    <w:p w14:paraId="6A666E37" w14:textId="51C6A28A" w:rsidR="00607177" w:rsidRPr="00CD4911" w:rsidRDefault="00607177" w:rsidP="00CD4911">
      <w:pPr>
        <w:pStyle w:val="Paragraphedeliste"/>
        <w:numPr>
          <w:ilvl w:val="0"/>
          <w:numId w:val="2"/>
        </w:numPr>
        <w:spacing w:after="0" w:line="240" w:lineRule="auto"/>
        <w:rPr>
          <w:rFonts w:ascii="Marianne" w:eastAsia="Times New Roman" w:hAnsi="Marianne" w:cs="Times New Roman"/>
          <w:sz w:val="20"/>
          <w:szCs w:val="20"/>
          <w:lang w:eastAsia="fr-FR"/>
        </w:rPr>
      </w:pPr>
      <w:r w:rsidRPr="00CD4911">
        <w:rPr>
          <w:rFonts w:ascii="Marianne" w:eastAsia="Times New Roman" w:hAnsi="Marianne" w:cs="Times New Roman"/>
          <w:sz w:val="20"/>
          <w:szCs w:val="20"/>
          <w:lang w:eastAsia="fr-FR"/>
        </w:rPr>
        <w:t>F</w:t>
      </w:r>
      <w:r w:rsidRPr="00CD4911">
        <w:rPr>
          <w:rFonts w:ascii="Calibri" w:eastAsia="Times New Roman" w:hAnsi="Calibri" w:cs="Calibri"/>
          <w:sz w:val="20"/>
          <w:szCs w:val="20"/>
          <w:lang w:eastAsia="fr-FR"/>
        </w:rPr>
        <w:t> </w:t>
      </w:r>
      <w:r w:rsidRPr="00CD4911">
        <w:rPr>
          <w:rFonts w:ascii="Marianne" w:eastAsia="Times New Roman" w:hAnsi="Marianne" w:cs="Times New Roman"/>
          <w:sz w:val="20"/>
          <w:szCs w:val="20"/>
          <w:lang w:eastAsia="fr-FR"/>
        </w:rPr>
        <w:t>: libellé du bâtiment</w:t>
      </w:r>
    </w:p>
    <w:p w14:paraId="4C565755" w14:textId="44345BAE" w:rsidR="00607177" w:rsidRPr="00CD4911" w:rsidRDefault="00607177" w:rsidP="00CD4911">
      <w:pPr>
        <w:pStyle w:val="Paragraphedeliste"/>
        <w:numPr>
          <w:ilvl w:val="0"/>
          <w:numId w:val="2"/>
        </w:numPr>
        <w:spacing w:after="0" w:line="240" w:lineRule="auto"/>
        <w:rPr>
          <w:rFonts w:ascii="Marianne" w:eastAsia="Times New Roman" w:hAnsi="Marianne" w:cs="Times New Roman"/>
          <w:sz w:val="20"/>
          <w:szCs w:val="20"/>
          <w:lang w:eastAsia="fr-FR"/>
        </w:rPr>
      </w:pPr>
      <w:r w:rsidRPr="00CD4911">
        <w:rPr>
          <w:rFonts w:ascii="Marianne" w:eastAsia="Times New Roman" w:hAnsi="Marianne" w:cs="Times New Roman"/>
          <w:sz w:val="20"/>
          <w:szCs w:val="20"/>
          <w:lang w:eastAsia="fr-FR"/>
        </w:rPr>
        <w:t>G</w:t>
      </w:r>
      <w:r w:rsidRPr="00CD4911">
        <w:rPr>
          <w:rFonts w:ascii="Calibri" w:eastAsia="Times New Roman" w:hAnsi="Calibri" w:cs="Calibri"/>
          <w:sz w:val="20"/>
          <w:szCs w:val="20"/>
          <w:lang w:eastAsia="fr-FR"/>
        </w:rPr>
        <w:t> </w:t>
      </w:r>
      <w:r w:rsidRPr="00CD4911">
        <w:rPr>
          <w:rFonts w:ascii="Marianne" w:eastAsia="Times New Roman" w:hAnsi="Marianne" w:cs="Times New Roman"/>
          <w:sz w:val="20"/>
          <w:szCs w:val="20"/>
          <w:lang w:eastAsia="fr-FR"/>
        </w:rPr>
        <w:t>: date de dernière fiabilisation, date à laquelle les données saisies dans la fiche sont vérifié et validé par le MOE</w:t>
      </w:r>
    </w:p>
    <w:p w14:paraId="27ADF83B" w14:textId="0BE8E836" w:rsidR="00607177" w:rsidRPr="00CD4911" w:rsidRDefault="00607177" w:rsidP="00CD4911">
      <w:pPr>
        <w:pStyle w:val="Paragraphedeliste"/>
        <w:numPr>
          <w:ilvl w:val="0"/>
          <w:numId w:val="2"/>
        </w:numPr>
        <w:spacing w:after="0" w:line="240" w:lineRule="auto"/>
        <w:rPr>
          <w:rFonts w:ascii="Marianne" w:eastAsia="Times New Roman" w:hAnsi="Marianne" w:cs="Times New Roman"/>
          <w:sz w:val="20"/>
          <w:szCs w:val="20"/>
          <w:lang w:eastAsia="fr-FR"/>
        </w:rPr>
      </w:pPr>
      <w:r w:rsidRPr="00CD4911">
        <w:rPr>
          <w:rFonts w:ascii="Marianne" w:eastAsia="Times New Roman" w:hAnsi="Marianne" w:cs="Times New Roman"/>
          <w:sz w:val="20"/>
          <w:szCs w:val="20"/>
          <w:lang w:eastAsia="fr-FR"/>
        </w:rPr>
        <w:t>H</w:t>
      </w:r>
      <w:r w:rsidRPr="00CD4911">
        <w:rPr>
          <w:rFonts w:ascii="Calibri" w:eastAsia="Times New Roman" w:hAnsi="Calibri" w:cs="Calibri"/>
          <w:sz w:val="20"/>
          <w:szCs w:val="20"/>
          <w:lang w:eastAsia="fr-FR"/>
        </w:rPr>
        <w:t> </w:t>
      </w:r>
      <w:r w:rsidRPr="00CD4911">
        <w:rPr>
          <w:rFonts w:ascii="Marianne" w:eastAsia="Times New Roman" w:hAnsi="Marianne" w:cs="Times New Roman"/>
          <w:sz w:val="20"/>
          <w:szCs w:val="20"/>
          <w:lang w:eastAsia="fr-FR"/>
        </w:rPr>
        <w:t xml:space="preserve">: identité, </w:t>
      </w:r>
      <w:r w:rsidR="00C549FF" w:rsidRPr="00CD4911">
        <w:rPr>
          <w:rFonts w:ascii="Marianne" w:eastAsia="Times New Roman" w:hAnsi="Marianne" w:cs="Times New Roman"/>
          <w:sz w:val="20"/>
          <w:szCs w:val="20"/>
          <w:lang w:eastAsia="fr-FR"/>
        </w:rPr>
        <w:t>libellé</w:t>
      </w:r>
      <w:r w:rsidRPr="00CD4911">
        <w:rPr>
          <w:rFonts w:ascii="Marianne" w:eastAsia="Times New Roman" w:hAnsi="Marianne" w:cs="Times New Roman"/>
          <w:sz w:val="20"/>
          <w:szCs w:val="20"/>
          <w:lang w:eastAsia="fr-FR"/>
        </w:rPr>
        <w:t xml:space="preserve"> matériel</w:t>
      </w:r>
      <w:r w:rsidR="00C549FF" w:rsidRPr="00CD4911">
        <w:rPr>
          <w:rFonts w:ascii="Marianne" w:eastAsia="Times New Roman" w:hAnsi="Marianne" w:cs="Times New Roman"/>
          <w:sz w:val="20"/>
          <w:szCs w:val="20"/>
          <w:lang w:eastAsia="fr-FR"/>
        </w:rPr>
        <w:t xml:space="preserve"> – type – numéro</w:t>
      </w:r>
    </w:p>
    <w:p w14:paraId="102529D2" w14:textId="69ECDA0C" w:rsidR="00C549FF" w:rsidRPr="00CD4911" w:rsidRDefault="00C549FF" w:rsidP="00CD4911">
      <w:pPr>
        <w:pStyle w:val="Paragraphedeliste"/>
        <w:numPr>
          <w:ilvl w:val="0"/>
          <w:numId w:val="2"/>
        </w:numPr>
        <w:spacing w:after="0" w:line="240" w:lineRule="auto"/>
        <w:rPr>
          <w:rFonts w:ascii="Marianne" w:eastAsia="Times New Roman" w:hAnsi="Marianne" w:cs="Times New Roman"/>
          <w:sz w:val="20"/>
          <w:szCs w:val="20"/>
          <w:lang w:eastAsia="fr-FR"/>
        </w:rPr>
      </w:pPr>
      <w:r w:rsidRPr="00CD4911">
        <w:rPr>
          <w:rFonts w:ascii="Marianne" w:eastAsia="Times New Roman" w:hAnsi="Marianne" w:cs="Times New Roman"/>
          <w:sz w:val="20"/>
          <w:szCs w:val="20"/>
          <w:lang w:eastAsia="fr-FR"/>
        </w:rPr>
        <w:t>I</w:t>
      </w:r>
      <w:r w:rsidRPr="00CD4911">
        <w:rPr>
          <w:rFonts w:ascii="Calibri" w:eastAsia="Times New Roman" w:hAnsi="Calibri" w:cs="Calibri"/>
          <w:sz w:val="20"/>
          <w:szCs w:val="20"/>
          <w:lang w:eastAsia="fr-FR"/>
        </w:rPr>
        <w:t> </w:t>
      </w:r>
      <w:r w:rsidRPr="00CD4911">
        <w:rPr>
          <w:rFonts w:ascii="Marianne" w:eastAsia="Times New Roman" w:hAnsi="Marianne" w:cs="Times New Roman"/>
          <w:sz w:val="20"/>
          <w:szCs w:val="20"/>
          <w:lang w:eastAsia="fr-FR"/>
        </w:rPr>
        <w:t xml:space="preserve">: matériel soumis </w:t>
      </w:r>
      <w:r w:rsidR="00F45DB3" w:rsidRPr="00CD4911">
        <w:rPr>
          <w:rFonts w:ascii="Marianne" w:eastAsia="Times New Roman" w:hAnsi="Marianne" w:cs="Times New Roman"/>
          <w:sz w:val="20"/>
          <w:szCs w:val="20"/>
          <w:lang w:eastAsia="fr-FR"/>
        </w:rPr>
        <w:t>à</w:t>
      </w:r>
      <w:r w:rsidRPr="00CD4911">
        <w:rPr>
          <w:rFonts w:ascii="Marianne" w:eastAsia="Times New Roman" w:hAnsi="Marianne" w:cs="Times New Roman"/>
          <w:sz w:val="20"/>
          <w:szCs w:val="20"/>
          <w:lang w:eastAsia="fr-FR"/>
        </w:rPr>
        <w:t xml:space="preserve"> CVPO</w:t>
      </w:r>
    </w:p>
    <w:p w14:paraId="506E1AFF" w14:textId="34E88B50" w:rsidR="00C549FF" w:rsidRPr="00CD4911" w:rsidRDefault="00C549FF" w:rsidP="00CD4911">
      <w:pPr>
        <w:pStyle w:val="Paragraphedeliste"/>
        <w:numPr>
          <w:ilvl w:val="0"/>
          <w:numId w:val="2"/>
        </w:numPr>
        <w:spacing w:after="0" w:line="240" w:lineRule="auto"/>
        <w:rPr>
          <w:rFonts w:ascii="Calibri" w:eastAsia="Times New Roman" w:hAnsi="Calibri" w:cs="Calibri"/>
          <w:sz w:val="20"/>
          <w:szCs w:val="20"/>
          <w:lang w:eastAsia="fr-FR"/>
        </w:rPr>
      </w:pPr>
      <w:r w:rsidRPr="00CD4911">
        <w:rPr>
          <w:rFonts w:ascii="Marianne" w:eastAsia="Times New Roman" w:hAnsi="Marianne" w:cs="Times New Roman"/>
          <w:sz w:val="20"/>
          <w:szCs w:val="20"/>
          <w:lang w:eastAsia="fr-FR"/>
        </w:rPr>
        <w:t>J</w:t>
      </w:r>
      <w:r w:rsidRPr="00CD4911">
        <w:rPr>
          <w:rFonts w:ascii="Calibri" w:eastAsia="Times New Roman" w:hAnsi="Calibri" w:cs="Calibri"/>
          <w:sz w:val="20"/>
          <w:szCs w:val="20"/>
          <w:lang w:eastAsia="fr-FR"/>
        </w:rPr>
        <w:t> : type de matériel</w:t>
      </w:r>
    </w:p>
    <w:p w14:paraId="2C0CEAD3" w14:textId="47FA5116" w:rsidR="00C549FF" w:rsidRPr="00CD4911" w:rsidRDefault="00C549FF" w:rsidP="00CD4911">
      <w:pPr>
        <w:pStyle w:val="Paragraphedeliste"/>
        <w:numPr>
          <w:ilvl w:val="0"/>
          <w:numId w:val="2"/>
        </w:numPr>
        <w:spacing w:after="0" w:line="240" w:lineRule="auto"/>
        <w:rPr>
          <w:rFonts w:ascii="Marianne" w:eastAsia="Times New Roman" w:hAnsi="Marianne" w:cs="Times New Roman"/>
          <w:sz w:val="20"/>
          <w:szCs w:val="20"/>
          <w:lang w:eastAsia="fr-FR"/>
        </w:rPr>
      </w:pPr>
      <w:r w:rsidRPr="00CD4911">
        <w:rPr>
          <w:rFonts w:ascii="Marianne" w:eastAsia="Times New Roman" w:hAnsi="Marianne" w:cs="Times New Roman"/>
          <w:sz w:val="20"/>
          <w:szCs w:val="20"/>
          <w:lang w:eastAsia="fr-FR"/>
        </w:rPr>
        <w:t>K: nature d’utilisation</w:t>
      </w:r>
    </w:p>
    <w:p w14:paraId="20FB979F" w14:textId="7B175E12" w:rsidR="00C549FF" w:rsidRPr="00CD4911" w:rsidRDefault="00C549FF" w:rsidP="00CD4911">
      <w:pPr>
        <w:pStyle w:val="Paragraphedeliste"/>
        <w:numPr>
          <w:ilvl w:val="0"/>
          <w:numId w:val="2"/>
        </w:numPr>
        <w:spacing w:after="0" w:line="240" w:lineRule="auto"/>
        <w:rPr>
          <w:rFonts w:ascii="Marianne" w:eastAsia="Times New Roman" w:hAnsi="Marianne" w:cs="Times New Roman"/>
          <w:sz w:val="20"/>
          <w:szCs w:val="20"/>
          <w:lang w:eastAsia="fr-FR"/>
        </w:rPr>
      </w:pPr>
      <w:r w:rsidRPr="00CD4911">
        <w:rPr>
          <w:rFonts w:ascii="Marianne" w:eastAsia="Times New Roman" w:hAnsi="Marianne" w:cs="Times New Roman"/>
          <w:sz w:val="20"/>
          <w:szCs w:val="20"/>
          <w:lang w:eastAsia="fr-FR"/>
        </w:rPr>
        <w:t>L</w:t>
      </w:r>
      <w:r w:rsidRPr="00CD4911">
        <w:rPr>
          <w:rFonts w:ascii="Calibri" w:eastAsia="Times New Roman" w:hAnsi="Calibri" w:cs="Calibri"/>
          <w:sz w:val="20"/>
          <w:szCs w:val="20"/>
          <w:lang w:eastAsia="fr-FR"/>
        </w:rPr>
        <w:t> </w:t>
      </w:r>
      <w:r w:rsidRPr="00CD4911">
        <w:rPr>
          <w:rFonts w:ascii="Marianne" w:eastAsia="Times New Roman" w:hAnsi="Marianne" w:cs="Times New Roman"/>
          <w:sz w:val="20"/>
          <w:szCs w:val="20"/>
          <w:lang w:eastAsia="fr-FR"/>
        </w:rPr>
        <w:t>: état d’entretien</w:t>
      </w:r>
    </w:p>
    <w:p w14:paraId="13E4DDD1" w14:textId="0ED9C571" w:rsidR="00C549FF" w:rsidRPr="00CD4911" w:rsidRDefault="00C549FF" w:rsidP="00CD4911">
      <w:pPr>
        <w:pStyle w:val="Paragraphedeliste"/>
        <w:numPr>
          <w:ilvl w:val="0"/>
          <w:numId w:val="2"/>
        </w:numPr>
        <w:spacing w:after="0" w:line="240" w:lineRule="auto"/>
        <w:rPr>
          <w:rFonts w:ascii="Marianne" w:eastAsia="Times New Roman" w:hAnsi="Marianne" w:cs="Times New Roman"/>
          <w:sz w:val="20"/>
          <w:szCs w:val="20"/>
          <w:lang w:eastAsia="fr-FR"/>
        </w:rPr>
      </w:pPr>
      <w:r w:rsidRPr="00CD4911">
        <w:rPr>
          <w:rFonts w:ascii="Marianne" w:eastAsia="Times New Roman" w:hAnsi="Marianne" w:cs="Times New Roman"/>
          <w:sz w:val="20"/>
          <w:szCs w:val="20"/>
          <w:lang w:eastAsia="fr-FR"/>
        </w:rPr>
        <w:t>M</w:t>
      </w:r>
      <w:r w:rsidRPr="00CD4911">
        <w:rPr>
          <w:rFonts w:ascii="Calibri" w:eastAsia="Times New Roman" w:hAnsi="Calibri" w:cs="Calibri"/>
          <w:sz w:val="20"/>
          <w:szCs w:val="20"/>
          <w:lang w:eastAsia="fr-FR"/>
        </w:rPr>
        <w:t> </w:t>
      </w:r>
      <w:r w:rsidRPr="00CD4911">
        <w:rPr>
          <w:rFonts w:ascii="Marianne" w:eastAsia="Times New Roman" w:hAnsi="Marianne" w:cs="Times New Roman"/>
          <w:sz w:val="20"/>
          <w:szCs w:val="20"/>
          <w:lang w:eastAsia="fr-FR"/>
        </w:rPr>
        <w:t>: Identification interne MINARM (facultatif)</w:t>
      </w:r>
    </w:p>
    <w:p w14:paraId="01E95BAE" w14:textId="77777777" w:rsidR="00D612D9" w:rsidRDefault="00C549FF" w:rsidP="00D612D9">
      <w:pPr>
        <w:pStyle w:val="Paragraphedeliste"/>
        <w:numPr>
          <w:ilvl w:val="0"/>
          <w:numId w:val="2"/>
        </w:numPr>
        <w:spacing w:after="0" w:line="240" w:lineRule="auto"/>
        <w:rPr>
          <w:rFonts w:ascii="Marianne" w:eastAsia="Times New Roman" w:hAnsi="Marianne" w:cs="Times New Roman"/>
          <w:sz w:val="20"/>
          <w:szCs w:val="20"/>
          <w:lang w:eastAsia="fr-FR"/>
        </w:rPr>
      </w:pPr>
      <w:r w:rsidRPr="00CD4911">
        <w:rPr>
          <w:rFonts w:ascii="Marianne" w:eastAsia="Times New Roman" w:hAnsi="Marianne" w:cs="Times New Roman"/>
          <w:sz w:val="20"/>
          <w:szCs w:val="20"/>
          <w:lang w:eastAsia="fr-FR"/>
        </w:rPr>
        <w:t>N</w:t>
      </w:r>
      <w:r w:rsidRPr="00CD4911">
        <w:rPr>
          <w:rFonts w:ascii="Calibri" w:eastAsia="Times New Roman" w:hAnsi="Calibri" w:cs="Calibri"/>
          <w:sz w:val="20"/>
          <w:szCs w:val="20"/>
          <w:lang w:eastAsia="fr-FR"/>
        </w:rPr>
        <w:t> </w:t>
      </w:r>
      <w:r w:rsidRPr="00CD4911">
        <w:rPr>
          <w:rFonts w:ascii="Marianne" w:eastAsia="Times New Roman" w:hAnsi="Marianne" w:cs="Times New Roman"/>
          <w:sz w:val="20"/>
          <w:szCs w:val="20"/>
          <w:lang w:eastAsia="fr-FR"/>
        </w:rPr>
        <w:t>: puissance de l’appareil</w:t>
      </w:r>
    </w:p>
    <w:p w14:paraId="6B1D5CAC" w14:textId="367E0C4C" w:rsidR="00C549FF" w:rsidRPr="00D612D9" w:rsidRDefault="00D612D9" w:rsidP="00D612D9">
      <w:pPr>
        <w:pStyle w:val="Paragraphedeliste"/>
        <w:numPr>
          <w:ilvl w:val="0"/>
          <w:numId w:val="2"/>
        </w:numPr>
        <w:spacing w:after="0" w:line="240" w:lineRule="auto"/>
        <w:rPr>
          <w:rFonts w:ascii="Marianne" w:eastAsia="Times New Roman" w:hAnsi="Marianne" w:cs="Times New Roman"/>
          <w:sz w:val="20"/>
          <w:szCs w:val="20"/>
          <w:lang w:eastAsia="fr-FR"/>
        </w:rPr>
      </w:pPr>
      <w:r>
        <w:rPr>
          <w:rFonts w:ascii="Marianne" w:eastAsia="Times New Roman" w:hAnsi="Marianne" w:cs="Times New Roman"/>
          <w:sz w:val="20"/>
          <w:szCs w:val="20"/>
          <w:lang w:eastAsia="fr-FR"/>
        </w:rPr>
        <w:t xml:space="preserve">O </w:t>
      </w:r>
      <w:r w:rsidR="00C549FF" w:rsidRPr="00D612D9">
        <w:rPr>
          <w:rFonts w:ascii="Marianne" w:eastAsia="Times New Roman" w:hAnsi="Marianne" w:cs="Times New Roman"/>
          <w:sz w:val="20"/>
          <w:szCs w:val="20"/>
          <w:lang w:eastAsia="fr-FR"/>
        </w:rPr>
        <w:t>: date du dernier contrôle</w:t>
      </w:r>
    </w:p>
    <w:p w14:paraId="2FDE2EAA" w14:textId="3EC95606" w:rsidR="00C549FF" w:rsidRPr="00CD4911" w:rsidRDefault="00C549FF" w:rsidP="00CD4911">
      <w:pPr>
        <w:pStyle w:val="Paragraphedeliste"/>
        <w:numPr>
          <w:ilvl w:val="0"/>
          <w:numId w:val="2"/>
        </w:numPr>
        <w:spacing w:after="0" w:line="240" w:lineRule="auto"/>
        <w:rPr>
          <w:rFonts w:ascii="Marianne" w:eastAsia="Times New Roman" w:hAnsi="Marianne" w:cs="Times New Roman"/>
          <w:sz w:val="20"/>
          <w:szCs w:val="20"/>
          <w:lang w:eastAsia="fr-FR"/>
        </w:rPr>
      </w:pPr>
      <w:r w:rsidRPr="00CD4911">
        <w:rPr>
          <w:rFonts w:ascii="Marianne" w:eastAsia="Times New Roman" w:hAnsi="Marianne" w:cs="Times New Roman"/>
          <w:sz w:val="20"/>
          <w:szCs w:val="20"/>
          <w:lang w:eastAsia="fr-FR"/>
        </w:rPr>
        <w:t>P</w:t>
      </w:r>
      <w:r w:rsidRPr="00CD4911">
        <w:rPr>
          <w:rFonts w:ascii="Calibri" w:eastAsia="Times New Roman" w:hAnsi="Calibri" w:cs="Calibri"/>
          <w:sz w:val="20"/>
          <w:szCs w:val="20"/>
          <w:lang w:eastAsia="fr-FR"/>
        </w:rPr>
        <w:t> </w:t>
      </w:r>
      <w:r w:rsidRPr="00CD4911">
        <w:rPr>
          <w:rFonts w:ascii="Marianne" w:eastAsia="Times New Roman" w:hAnsi="Marianne" w:cs="Times New Roman"/>
          <w:sz w:val="20"/>
          <w:szCs w:val="20"/>
          <w:lang w:eastAsia="fr-FR"/>
        </w:rPr>
        <w:t>: marque</w:t>
      </w:r>
    </w:p>
    <w:p w14:paraId="4CF6018A" w14:textId="58C07FD0" w:rsidR="00C549FF" w:rsidRPr="00CD4911" w:rsidRDefault="00C549FF" w:rsidP="00CD4911">
      <w:pPr>
        <w:pStyle w:val="Paragraphedeliste"/>
        <w:numPr>
          <w:ilvl w:val="0"/>
          <w:numId w:val="2"/>
        </w:numPr>
        <w:spacing w:after="0" w:line="240" w:lineRule="auto"/>
        <w:rPr>
          <w:rFonts w:ascii="Marianne" w:eastAsia="Times New Roman" w:hAnsi="Marianne" w:cs="Times New Roman"/>
          <w:sz w:val="20"/>
          <w:szCs w:val="20"/>
          <w:lang w:eastAsia="fr-FR"/>
        </w:rPr>
      </w:pPr>
      <w:r w:rsidRPr="00CD4911">
        <w:rPr>
          <w:rFonts w:ascii="Marianne" w:eastAsia="Times New Roman" w:hAnsi="Marianne" w:cs="Times New Roman"/>
          <w:sz w:val="20"/>
          <w:szCs w:val="20"/>
          <w:lang w:eastAsia="fr-FR"/>
        </w:rPr>
        <w:t>Q</w:t>
      </w:r>
      <w:r w:rsidRPr="00CD4911">
        <w:rPr>
          <w:rFonts w:ascii="Calibri" w:eastAsia="Times New Roman" w:hAnsi="Calibri" w:cs="Calibri"/>
          <w:sz w:val="20"/>
          <w:szCs w:val="20"/>
          <w:lang w:eastAsia="fr-FR"/>
        </w:rPr>
        <w:t> </w:t>
      </w:r>
      <w:r w:rsidRPr="00CD4911">
        <w:rPr>
          <w:rFonts w:ascii="Marianne" w:eastAsia="Times New Roman" w:hAnsi="Marianne" w:cs="Times New Roman"/>
          <w:sz w:val="20"/>
          <w:szCs w:val="20"/>
          <w:lang w:eastAsia="fr-FR"/>
        </w:rPr>
        <w:t>: observations (facultative)</w:t>
      </w:r>
    </w:p>
    <w:p w14:paraId="6BF43D14" w14:textId="20975EA5" w:rsidR="00C549FF" w:rsidRPr="00CD4911" w:rsidRDefault="00CD4911" w:rsidP="00CD4911">
      <w:pPr>
        <w:pStyle w:val="Paragraphedeliste"/>
        <w:numPr>
          <w:ilvl w:val="0"/>
          <w:numId w:val="2"/>
        </w:numPr>
        <w:spacing w:after="0" w:line="240" w:lineRule="auto"/>
        <w:rPr>
          <w:rFonts w:ascii="Marianne" w:eastAsia="Times New Roman" w:hAnsi="Marianne" w:cs="Times New Roman"/>
          <w:sz w:val="20"/>
          <w:szCs w:val="20"/>
          <w:lang w:eastAsia="fr-FR"/>
        </w:rPr>
      </w:pPr>
      <w:r w:rsidRPr="00CD4911">
        <w:rPr>
          <w:rFonts w:ascii="Marianne" w:eastAsia="Times New Roman" w:hAnsi="Marianne" w:cs="Times New Roman"/>
          <w:sz w:val="20"/>
          <w:szCs w:val="20"/>
          <w:lang w:eastAsia="fr-FR"/>
        </w:rPr>
        <w:t>R</w:t>
      </w:r>
      <w:r w:rsidRPr="00CD4911">
        <w:rPr>
          <w:rFonts w:ascii="Calibri" w:eastAsia="Times New Roman" w:hAnsi="Calibri" w:cs="Calibri"/>
          <w:sz w:val="20"/>
          <w:szCs w:val="20"/>
          <w:lang w:eastAsia="fr-FR"/>
        </w:rPr>
        <w:t> </w:t>
      </w:r>
      <w:r w:rsidRPr="00CD4911">
        <w:rPr>
          <w:rFonts w:ascii="Marianne" w:eastAsia="Times New Roman" w:hAnsi="Marianne" w:cs="Times New Roman"/>
          <w:sz w:val="20"/>
          <w:szCs w:val="20"/>
          <w:lang w:eastAsia="fr-FR"/>
        </w:rPr>
        <w:t xml:space="preserve">: </w:t>
      </w:r>
      <w:r w:rsidR="00C549FF" w:rsidRPr="00CD4911">
        <w:rPr>
          <w:rFonts w:ascii="Marianne" w:eastAsia="Times New Roman" w:hAnsi="Marianne" w:cs="Times New Roman"/>
          <w:sz w:val="20"/>
          <w:szCs w:val="20"/>
          <w:lang w:eastAsia="fr-FR"/>
        </w:rPr>
        <w:t>Date de 1</w:t>
      </w:r>
      <w:r w:rsidR="00C549FF" w:rsidRPr="00CD4911">
        <w:rPr>
          <w:rFonts w:ascii="Marianne" w:eastAsia="Times New Roman" w:hAnsi="Marianne" w:cs="Times New Roman"/>
          <w:sz w:val="20"/>
          <w:szCs w:val="20"/>
          <w:vertAlign w:val="superscript"/>
          <w:lang w:eastAsia="fr-FR"/>
        </w:rPr>
        <w:t>er</w:t>
      </w:r>
      <w:r w:rsidR="00C549FF" w:rsidRPr="00CD4911">
        <w:rPr>
          <w:rFonts w:ascii="Marianne" w:eastAsia="Times New Roman" w:hAnsi="Marianne" w:cs="Times New Roman"/>
          <w:sz w:val="20"/>
          <w:szCs w:val="20"/>
          <w:lang w:eastAsia="fr-FR"/>
        </w:rPr>
        <w:t xml:space="preserve"> mise en service officielle</w:t>
      </w:r>
    </w:p>
    <w:p w14:paraId="517A5C04" w14:textId="5E28F5B2" w:rsidR="00C549FF" w:rsidRDefault="00C549FF" w:rsidP="00DD6BAF">
      <w:pPr>
        <w:spacing w:after="0" w:line="240" w:lineRule="auto"/>
        <w:rPr>
          <w:rFonts w:ascii="Marianne" w:eastAsia="Times New Roman" w:hAnsi="Marianne" w:cs="Times New Roman"/>
          <w:sz w:val="20"/>
          <w:szCs w:val="20"/>
          <w:lang w:eastAsia="fr-FR"/>
        </w:rPr>
      </w:pPr>
    </w:p>
    <w:p w14:paraId="64668B3F" w14:textId="2A8CDB5E" w:rsidR="00C549FF" w:rsidRDefault="00C549FF" w:rsidP="00DD6BAF">
      <w:pPr>
        <w:spacing w:after="0" w:line="240" w:lineRule="auto"/>
        <w:rPr>
          <w:rFonts w:ascii="Marianne" w:eastAsia="Times New Roman" w:hAnsi="Marianne" w:cs="Times New Roman"/>
          <w:sz w:val="20"/>
          <w:szCs w:val="20"/>
          <w:lang w:eastAsia="fr-FR"/>
        </w:rPr>
      </w:pPr>
      <w:r>
        <w:rPr>
          <w:rFonts w:ascii="Marianne" w:eastAsia="Times New Roman" w:hAnsi="Marianne" w:cs="Times New Roman"/>
          <w:sz w:val="20"/>
          <w:szCs w:val="20"/>
          <w:lang w:eastAsia="fr-FR"/>
        </w:rPr>
        <w:t xml:space="preserve">Les cases A à </w:t>
      </w:r>
      <w:r w:rsidR="004678EA">
        <w:rPr>
          <w:rFonts w:ascii="Marianne" w:eastAsia="Times New Roman" w:hAnsi="Marianne" w:cs="Times New Roman"/>
          <w:sz w:val="20"/>
          <w:szCs w:val="20"/>
          <w:lang w:eastAsia="fr-FR"/>
        </w:rPr>
        <w:t>F</w:t>
      </w:r>
      <w:r>
        <w:rPr>
          <w:rFonts w:ascii="Marianne" w:eastAsia="Times New Roman" w:hAnsi="Marianne" w:cs="Times New Roman"/>
          <w:sz w:val="20"/>
          <w:szCs w:val="20"/>
          <w:lang w:eastAsia="fr-FR"/>
        </w:rPr>
        <w:t xml:space="preserve"> s</w:t>
      </w:r>
      <w:r w:rsidR="00CD4911">
        <w:rPr>
          <w:rFonts w:ascii="Marianne" w:eastAsia="Times New Roman" w:hAnsi="Marianne" w:cs="Times New Roman"/>
          <w:sz w:val="20"/>
          <w:szCs w:val="20"/>
          <w:lang w:eastAsia="fr-FR"/>
        </w:rPr>
        <w:t>eront</w:t>
      </w:r>
      <w:r>
        <w:rPr>
          <w:rFonts w:ascii="Marianne" w:eastAsia="Times New Roman" w:hAnsi="Marianne" w:cs="Times New Roman"/>
          <w:sz w:val="20"/>
          <w:szCs w:val="20"/>
          <w:lang w:eastAsia="fr-FR"/>
        </w:rPr>
        <w:t xml:space="preserve"> </w:t>
      </w:r>
      <w:r w:rsidR="004678EA">
        <w:rPr>
          <w:rFonts w:ascii="Marianne" w:eastAsia="Times New Roman" w:hAnsi="Marianne" w:cs="Times New Roman"/>
          <w:sz w:val="20"/>
          <w:szCs w:val="20"/>
          <w:lang w:eastAsia="fr-FR"/>
        </w:rPr>
        <w:t>à</w:t>
      </w:r>
      <w:r>
        <w:rPr>
          <w:rFonts w:ascii="Marianne" w:eastAsia="Times New Roman" w:hAnsi="Marianne" w:cs="Times New Roman"/>
          <w:sz w:val="20"/>
          <w:szCs w:val="20"/>
          <w:lang w:eastAsia="fr-FR"/>
        </w:rPr>
        <w:t xml:space="preserve"> renseigner par le MOE</w:t>
      </w:r>
    </w:p>
    <w:p w14:paraId="26CAF4FD" w14:textId="7B14C455" w:rsidR="00C549FF" w:rsidRDefault="00C549FF" w:rsidP="00DD6BAF">
      <w:pPr>
        <w:spacing w:after="0" w:line="240" w:lineRule="auto"/>
        <w:rPr>
          <w:rFonts w:ascii="Marianne" w:eastAsia="Times New Roman" w:hAnsi="Marianne" w:cs="Times New Roman"/>
          <w:sz w:val="20"/>
          <w:szCs w:val="20"/>
          <w:lang w:eastAsia="fr-FR"/>
        </w:rPr>
      </w:pPr>
      <w:r>
        <w:rPr>
          <w:rFonts w:ascii="Marianne" w:eastAsia="Times New Roman" w:hAnsi="Marianne" w:cs="Times New Roman"/>
          <w:sz w:val="20"/>
          <w:szCs w:val="20"/>
          <w:lang w:eastAsia="fr-FR"/>
        </w:rPr>
        <w:t xml:space="preserve">Les </w:t>
      </w:r>
      <w:r w:rsidR="004678EA">
        <w:rPr>
          <w:rFonts w:ascii="Marianne" w:eastAsia="Times New Roman" w:hAnsi="Marianne" w:cs="Times New Roman"/>
          <w:sz w:val="20"/>
          <w:szCs w:val="20"/>
          <w:lang w:eastAsia="fr-FR"/>
        </w:rPr>
        <w:t xml:space="preserve">cases G à R seront à renseigner par les titulaire lots concernés par les </w:t>
      </w:r>
      <w:r w:rsidR="00141FB5">
        <w:rPr>
          <w:rFonts w:ascii="Marianne" w:eastAsia="Times New Roman" w:hAnsi="Marianne" w:cs="Times New Roman"/>
          <w:sz w:val="20"/>
          <w:szCs w:val="20"/>
          <w:lang w:eastAsia="fr-FR"/>
        </w:rPr>
        <w:t>équipements</w:t>
      </w:r>
      <w:r w:rsidR="004678EA">
        <w:rPr>
          <w:rFonts w:ascii="Marianne" w:eastAsia="Times New Roman" w:hAnsi="Marianne" w:cs="Times New Roman"/>
          <w:sz w:val="20"/>
          <w:szCs w:val="20"/>
          <w:lang w:eastAsia="fr-FR"/>
        </w:rPr>
        <w:t>.</w:t>
      </w:r>
    </w:p>
    <w:p w14:paraId="7806B521" w14:textId="77777777" w:rsidR="00141FB5" w:rsidRDefault="00141FB5" w:rsidP="00DD6BAF">
      <w:pPr>
        <w:spacing w:after="0" w:line="240" w:lineRule="auto"/>
        <w:rPr>
          <w:rFonts w:ascii="Marianne" w:eastAsia="Times New Roman" w:hAnsi="Marianne" w:cs="Times New Roman"/>
          <w:sz w:val="20"/>
          <w:szCs w:val="20"/>
          <w:lang w:eastAsia="fr-FR"/>
        </w:rPr>
      </w:pPr>
    </w:p>
    <w:p w14:paraId="68CB90FC" w14:textId="77777777" w:rsidR="00141FB5" w:rsidRDefault="00141FB5" w:rsidP="00CD4911">
      <w:pPr>
        <w:pStyle w:val="Titre2"/>
      </w:pPr>
      <w:r>
        <w:t>Lignes</w:t>
      </w:r>
      <w:r>
        <w:rPr>
          <w:rFonts w:ascii="Calibri" w:hAnsi="Calibri" w:cs="Calibri"/>
        </w:rPr>
        <w:t> </w:t>
      </w:r>
      <w:r>
        <w:t>:</w:t>
      </w:r>
    </w:p>
    <w:p w14:paraId="7DB775FE" w14:textId="77777777" w:rsidR="00CD4911" w:rsidRDefault="00141FB5" w:rsidP="00DD6BAF">
      <w:pPr>
        <w:spacing w:after="0" w:line="240" w:lineRule="auto"/>
        <w:rPr>
          <w:rFonts w:ascii="Marianne" w:eastAsia="Times New Roman" w:hAnsi="Marianne" w:cs="Times New Roman"/>
          <w:sz w:val="20"/>
          <w:szCs w:val="20"/>
          <w:lang w:eastAsia="fr-FR"/>
        </w:rPr>
      </w:pPr>
      <w:r>
        <w:rPr>
          <w:rFonts w:ascii="Marianne" w:eastAsia="Times New Roman" w:hAnsi="Marianne" w:cs="Times New Roman"/>
          <w:sz w:val="20"/>
          <w:szCs w:val="20"/>
          <w:lang w:eastAsia="fr-FR"/>
        </w:rPr>
        <w:t xml:space="preserve">En fonction du type de CIC recensé, Chaque </w:t>
      </w:r>
      <w:r w:rsidR="00CD4911">
        <w:rPr>
          <w:rFonts w:ascii="Marianne" w:eastAsia="Times New Roman" w:hAnsi="Marianne" w:cs="Times New Roman"/>
          <w:sz w:val="20"/>
          <w:szCs w:val="20"/>
          <w:lang w:eastAsia="fr-FR"/>
        </w:rPr>
        <w:t xml:space="preserve">ligne doit </w:t>
      </w:r>
      <w:r>
        <w:rPr>
          <w:rFonts w:ascii="Marianne" w:eastAsia="Times New Roman" w:hAnsi="Marianne" w:cs="Times New Roman"/>
          <w:sz w:val="20"/>
          <w:szCs w:val="20"/>
          <w:lang w:eastAsia="fr-FR"/>
        </w:rPr>
        <w:t>correspond</w:t>
      </w:r>
      <w:r w:rsidR="00CD4911">
        <w:rPr>
          <w:rFonts w:ascii="Marianne" w:eastAsia="Times New Roman" w:hAnsi="Marianne" w:cs="Times New Roman"/>
          <w:sz w:val="20"/>
          <w:szCs w:val="20"/>
          <w:lang w:eastAsia="fr-FR"/>
        </w:rPr>
        <w:t>re</w:t>
      </w:r>
      <w:r>
        <w:rPr>
          <w:rFonts w:ascii="Marianne" w:eastAsia="Times New Roman" w:hAnsi="Marianne" w:cs="Times New Roman"/>
          <w:sz w:val="20"/>
          <w:szCs w:val="20"/>
          <w:lang w:eastAsia="fr-FR"/>
        </w:rPr>
        <w:t xml:space="preserve"> </w:t>
      </w:r>
      <w:r w:rsidR="00CD4911">
        <w:rPr>
          <w:rFonts w:ascii="Marianne" w:eastAsia="Times New Roman" w:hAnsi="Marianne" w:cs="Times New Roman"/>
          <w:sz w:val="20"/>
          <w:szCs w:val="20"/>
          <w:lang w:eastAsia="fr-FR"/>
        </w:rPr>
        <w:t>à</w:t>
      </w:r>
      <w:r>
        <w:rPr>
          <w:rFonts w:ascii="Marianne" w:eastAsia="Times New Roman" w:hAnsi="Marianne" w:cs="Times New Roman"/>
          <w:sz w:val="20"/>
          <w:szCs w:val="20"/>
          <w:lang w:eastAsia="fr-FR"/>
        </w:rPr>
        <w:t xml:space="preserve"> un équipement</w:t>
      </w:r>
      <w:r w:rsidR="00CD4911">
        <w:rPr>
          <w:rFonts w:ascii="Marianne" w:eastAsia="Times New Roman" w:hAnsi="Marianne" w:cs="Times New Roman"/>
          <w:sz w:val="20"/>
          <w:szCs w:val="20"/>
          <w:lang w:eastAsia="fr-FR"/>
        </w:rPr>
        <w:t xml:space="preserve"> ou</w:t>
      </w:r>
      <w:r>
        <w:rPr>
          <w:rFonts w:ascii="Marianne" w:eastAsia="Times New Roman" w:hAnsi="Marianne" w:cs="Times New Roman"/>
          <w:sz w:val="20"/>
          <w:szCs w:val="20"/>
          <w:lang w:eastAsia="fr-FR"/>
        </w:rPr>
        <w:t xml:space="preserve"> matériel </w:t>
      </w:r>
      <w:r w:rsidR="00CD4911">
        <w:rPr>
          <w:rFonts w:ascii="Marianne" w:eastAsia="Times New Roman" w:hAnsi="Marianne" w:cs="Times New Roman"/>
          <w:sz w:val="20"/>
          <w:szCs w:val="20"/>
          <w:lang w:eastAsia="fr-FR"/>
        </w:rPr>
        <w:t xml:space="preserve">qui prévoit d’être </w:t>
      </w:r>
      <w:r>
        <w:rPr>
          <w:rFonts w:ascii="Marianne" w:eastAsia="Times New Roman" w:hAnsi="Marianne" w:cs="Times New Roman"/>
          <w:sz w:val="20"/>
          <w:szCs w:val="20"/>
          <w:lang w:eastAsia="fr-FR"/>
        </w:rPr>
        <w:t>installé</w:t>
      </w:r>
    </w:p>
    <w:p w14:paraId="00E5592D" w14:textId="77777777" w:rsidR="00CD4911" w:rsidRDefault="00CD4911" w:rsidP="00DD6BAF">
      <w:pPr>
        <w:spacing w:after="0" w:line="240" w:lineRule="auto"/>
        <w:rPr>
          <w:rFonts w:ascii="Marianne" w:eastAsia="Times New Roman" w:hAnsi="Marianne" w:cs="Times New Roman"/>
          <w:sz w:val="20"/>
          <w:szCs w:val="20"/>
          <w:lang w:eastAsia="fr-FR"/>
        </w:rPr>
      </w:pPr>
    </w:p>
    <w:p w14:paraId="4D31A801" w14:textId="77777777" w:rsidR="00CD4911" w:rsidRDefault="00CD4911" w:rsidP="00CD4911">
      <w:pPr>
        <w:pStyle w:val="Titre2"/>
      </w:pPr>
      <w:r>
        <w:t>Nota</w:t>
      </w:r>
    </w:p>
    <w:p w14:paraId="0F88D84B" w14:textId="151E3159" w:rsidR="00CD4911" w:rsidRPr="00F45DB3" w:rsidRDefault="00CD4911" w:rsidP="00CD4911">
      <w:pPr>
        <w:rPr>
          <w:rFonts w:ascii="Marianne" w:hAnsi="Marianne"/>
          <w:sz w:val="20"/>
          <w:szCs w:val="20"/>
        </w:rPr>
      </w:pPr>
      <w:r w:rsidRPr="00F45DB3">
        <w:rPr>
          <w:rFonts w:ascii="Marianne" w:hAnsi="Marianne"/>
          <w:sz w:val="20"/>
          <w:szCs w:val="20"/>
        </w:rPr>
        <w:t>Ne pas insérer, supprimer, masquer, filtrer les colonnes.</w:t>
      </w:r>
    </w:p>
    <w:p w14:paraId="1C2D0F43" w14:textId="54FDBCAB" w:rsidR="00CD4911" w:rsidRPr="00F45DB3" w:rsidRDefault="00D25AC4" w:rsidP="00CD4911">
      <w:pPr>
        <w:rPr>
          <w:rFonts w:ascii="Marianne" w:hAnsi="Marianne"/>
          <w:sz w:val="20"/>
          <w:szCs w:val="20"/>
        </w:rPr>
      </w:pPr>
      <w:r w:rsidRPr="00F45DB3">
        <w:rPr>
          <w:rFonts w:ascii="Marianne" w:hAnsi="Marianne"/>
          <w:sz w:val="20"/>
          <w:szCs w:val="20"/>
        </w:rPr>
        <w:t>Conserver</w:t>
      </w:r>
      <w:r w:rsidR="00CD4911" w:rsidRPr="00F45DB3">
        <w:rPr>
          <w:rFonts w:ascii="Marianne" w:hAnsi="Marianne"/>
          <w:sz w:val="20"/>
          <w:szCs w:val="20"/>
        </w:rPr>
        <w:t xml:space="preserve"> les lignes 1 à 7.</w:t>
      </w:r>
      <w:r w:rsidRPr="00F45DB3">
        <w:rPr>
          <w:rFonts w:ascii="Marianne" w:hAnsi="Marianne"/>
          <w:sz w:val="20"/>
          <w:szCs w:val="20"/>
        </w:rPr>
        <w:t xml:space="preserve"> Ne pas les modifier, supprimer.</w:t>
      </w:r>
    </w:p>
    <w:p w14:paraId="253BBC39" w14:textId="403494BD" w:rsidR="00D25AC4" w:rsidRPr="00F45DB3" w:rsidRDefault="00D25AC4" w:rsidP="00CD4911">
      <w:pPr>
        <w:rPr>
          <w:rFonts w:ascii="Marianne" w:hAnsi="Marianne"/>
          <w:sz w:val="20"/>
          <w:szCs w:val="20"/>
        </w:rPr>
      </w:pPr>
      <w:r w:rsidRPr="00F45DB3">
        <w:rPr>
          <w:rFonts w:ascii="Marianne" w:hAnsi="Marianne"/>
          <w:sz w:val="20"/>
          <w:szCs w:val="20"/>
        </w:rPr>
        <w:t>Les formats de données à saisir sont indiqués sur la ligne 6</w:t>
      </w:r>
    </w:p>
    <w:p w14:paraId="3C374F6B" w14:textId="5FC3E4E6" w:rsidR="00DD6BAF" w:rsidRPr="00F45DB3" w:rsidRDefault="00F45DB3" w:rsidP="00DD6BAF">
      <w:pPr>
        <w:spacing w:after="0" w:line="240" w:lineRule="auto"/>
        <w:rPr>
          <w:rFonts w:ascii="Marianne" w:eastAsia="Times New Roman" w:hAnsi="Marianne" w:cs="Times New Roman"/>
          <w:sz w:val="20"/>
          <w:szCs w:val="20"/>
          <w:lang w:eastAsia="fr-FR"/>
        </w:rPr>
      </w:pPr>
      <w:r w:rsidRPr="00F45DB3">
        <w:rPr>
          <w:rFonts w:ascii="Marianne" w:eastAsia="Times New Roman" w:hAnsi="Marianne" w:cs="Times New Roman"/>
          <w:sz w:val="20"/>
          <w:szCs w:val="20"/>
          <w:lang w:eastAsia="fr-FR"/>
        </w:rPr>
        <w:t>Lorsque vous ouvrez un fichier pré formaté (GTP-CIC-XXX.xls), celui-ci apparait toujours en lecteur seule, ce comportement est normal.</w:t>
      </w:r>
    </w:p>
    <w:p w14:paraId="5FB24B33" w14:textId="3B211FB3" w:rsidR="00F45DB3" w:rsidRPr="00F45DB3" w:rsidRDefault="00F45DB3" w:rsidP="00F45DB3">
      <w:pPr>
        <w:spacing w:after="120" w:line="240" w:lineRule="auto"/>
        <w:rPr>
          <w:rFonts w:ascii="Marianne" w:eastAsia="Times New Roman" w:hAnsi="Marianne" w:cs="Times New Roman"/>
          <w:sz w:val="20"/>
          <w:szCs w:val="20"/>
          <w:lang w:eastAsia="fr-FR"/>
        </w:rPr>
      </w:pPr>
      <w:r w:rsidRPr="00F45DB3">
        <w:rPr>
          <w:rFonts w:ascii="Marianne" w:eastAsia="Times New Roman" w:hAnsi="Marianne" w:cs="Times New Roman"/>
          <w:sz w:val="20"/>
          <w:szCs w:val="20"/>
          <w:lang w:eastAsia="fr-FR"/>
        </w:rPr>
        <w:t>Ne cherchez jamais à écraser le fichier d’origine du kit format pivot.</w:t>
      </w:r>
    </w:p>
    <w:p w14:paraId="00C9DDBD" w14:textId="719F278E" w:rsidR="00F45DB3" w:rsidRPr="00F45DB3" w:rsidRDefault="00F45DB3" w:rsidP="00F45DB3">
      <w:pPr>
        <w:spacing w:after="120" w:line="240" w:lineRule="auto"/>
        <w:rPr>
          <w:rFonts w:ascii="Marianne" w:eastAsia="Times New Roman" w:hAnsi="Marianne" w:cs="Times New Roman"/>
          <w:sz w:val="20"/>
          <w:szCs w:val="20"/>
          <w:lang w:eastAsia="fr-FR"/>
        </w:rPr>
      </w:pPr>
      <w:r w:rsidRPr="00F45DB3">
        <w:rPr>
          <w:rFonts w:ascii="Marianne" w:eastAsia="Times New Roman" w:hAnsi="Marianne" w:cs="Times New Roman"/>
          <w:sz w:val="20"/>
          <w:szCs w:val="20"/>
          <w:lang w:eastAsia="fr-FR"/>
        </w:rPr>
        <w:t>Dès L’ouverture du fichier, effectuez une sauvegarde.</w:t>
      </w:r>
    </w:p>
    <w:p w14:paraId="707C85CB" w14:textId="38B173ED" w:rsidR="009E0CE7" w:rsidRPr="00F45DB3" w:rsidRDefault="00F45DB3" w:rsidP="00F45DB3">
      <w:pPr>
        <w:spacing w:after="120" w:line="240" w:lineRule="auto"/>
        <w:rPr>
          <w:rFonts w:ascii="Marianne" w:eastAsia="Times New Roman" w:hAnsi="Marianne" w:cs="Times New Roman"/>
          <w:sz w:val="20"/>
          <w:szCs w:val="20"/>
          <w:lang w:eastAsia="fr-FR"/>
        </w:rPr>
      </w:pPr>
      <w:r w:rsidRPr="00F45DB3">
        <w:rPr>
          <w:rFonts w:ascii="Marianne" w:eastAsia="Times New Roman" w:hAnsi="Marianne" w:cs="Times New Roman"/>
          <w:sz w:val="20"/>
          <w:szCs w:val="20"/>
          <w:lang w:eastAsia="fr-FR"/>
        </w:rPr>
        <w:t>Sélectionnez un autre répertoire de travail pour stocker votre travail et renommez le fichier. Toujours conserver l’extension</w:t>
      </w:r>
      <w:r w:rsidRPr="00F45DB3">
        <w:rPr>
          <w:rFonts w:ascii="Calibri" w:eastAsia="Times New Roman" w:hAnsi="Calibri" w:cs="Calibri"/>
          <w:sz w:val="20"/>
          <w:szCs w:val="20"/>
          <w:lang w:eastAsia="fr-FR"/>
        </w:rPr>
        <w:t> </w:t>
      </w:r>
      <w:r w:rsidRPr="00F45DB3">
        <w:rPr>
          <w:rFonts w:ascii="Marianne" w:eastAsia="Times New Roman" w:hAnsi="Marianne" w:cs="Marianne"/>
          <w:sz w:val="20"/>
          <w:szCs w:val="20"/>
          <w:lang w:eastAsia="fr-FR"/>
        </w:rPr>
        <w:t>»</w:t>
      </w:r>
      <w:r w:rsidRPr="00F45DB3">
        <w:rPr>
          <w:rFonts w:ascii="Marianne" w:eastAsia="Times New Roman" w:hAnsi="Marianne" w:cs="Times New Roman"/>
          <w:sz w:val="20"/>
          <w:szCs w:val="20"/>
          <w:lang w:eastAsia="fr-FR"/>
        </w:rPr>
        <w:t>.xls</w:t>
      </w:r>
      <w:r w:rsidRPr="00F45DB3">
        <w:rPr>
          <w:rFonts w:ascii="Calibri" w:eastAsia="Times New Roman" w:hAnsi="Calibri" w:cs="Calibri"/>
          <w:sz w:val="20"/>
          <w:szCs w:val="20"/>
          <w:lang w:eastAsia="fr-FR"/>
        </w:rPr>
        <w:t> </w:t>
      </w:r>
      <w:r w:rsidRPr="00F45DB3">
        <w:rPr>
          <w:rFonts w:ascii="Marianne" w:eastAsia="Times New Roman" w:hAnsi="Marianne" w:cs="Marianne"/>
          <w:sz w:val="20"/>
          <w:szCs w:val="20"/>
          <w:lang w:eastAsia="fr-FR"/>
        </w:rPr>
        <w:t>»</w:t>
      </w:r>
      <w:r w:rsidRPr="00F45DB3">
        <w:rPr>
          <w:rFonts w:ascii="Marianne" w:eastAsia="Times New Roman" w:hAnsi="Marianne" w:cs="Times New Roman"/>
          <w:sz w:val="20"/>
          <w:szCs w:val="20"/>
          <w:lang w:eastAsia="fr-FR"/>
        </w:rPr>
        <w:t xml:space="preserve"> du fichier. La compatibilité </w:t>
      </w:r>
      <w:proofErr w:type="spellStart"/>
      <w:r w:rsidRPr="00F45DB3">
        <w:rPr>
          <w:rFonts w:ascii="Marianne" w:eastAsia="Times New Roman" w:hAnsi="Marianne" w:cs="Times New Roman"/>
          <w:sz w:val="20"/>
          <w:szCs w:val="20"/>
          <w:lang w:eastAsia="fr-FR"/>
        </w:rPr>
        <w:t>exel</w:t>
      </w:r>
      <w:proofErr w:type="spellEnd"/>
      <w:r w:rsidRPr="00F45DB3">
        <w:rPr>
          <w:rFonts w:ascii="Marianne" w:eastAsia="Times New Roman" w:hAnsi="Marianne" w:cs="Times New Roman"/>
          <w:sz w:val="20"/>
          <w:szCs w:val="20"/>
          <w:lang w:eastAsia="fr-FR"/>
        </w:rPr>
        <w:t xml:space="preserve"> 97/2003 est très importante.</w:t>
      </w:r>
    </w:p>
    <w:sectPr w:rsidR="009E0CE7" w:rsidRPr="00F45D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B0487"/>
    <w:multiLevelType w:val="multilevel"/>
    <w:tmpl w:val="F9DAAE8A"/>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862"/>
        </w:tabs>
        <w:ind w:left="862"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3FBD7CC0"/>
    <w:multiLevelType w:val="hybridMultilevel"/>
    <w:tmpl w:val="E284841C"/>
    <w:lvl w:ilvl="0" w:tplc="3D5433A4">
      <w:start w:val="1"/>
      <w:numFmt w:val="bullet"/>
      <w:lvlText w:val="­"/>
      <w:lvlJc w:val="left"/>
      <w:pPr>
        <w:ind w:left="720" w:hanging="360"/>
      </w:pPr>
      <w:rPr>
        <w:rFonts w:ascii="Courier New" w:hAnsi="Courier New" w:hint="default"/>
      </w:rPr>
    </w:lvl>
    <w:lvl w:ilvl="1" w:tplc="CA328198">
      <w:numFmt w:val="bullet"/>
      <w:lvlText w:val=""/>
      <w:lvlJc w:val="left"/>
      <w:pPr>
        <w:ind w:left="1440" w:hanging="360"/>
      </w:pPr>
      <w:rPr>
        <w:rFonts w:ascii="Symbol" w:eastAsia="Times New Roman" w:hAnsi="Symbol"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9F71FB0"/>
    <w:multiLevelType w:val="hybridMultilevel"/>
    <w:tmpl w:val="9D788B04"/>
    <w:lvl w:ilvl="0" w:tplc="B0846FAC">
      <w:start w:val="1"/>
      <w:numFmt w:val="bullet"/>
      <w:lvlText w:val="-"/>
      <w:lvlJc w:val="left"/>
      <w:pPr>
        <w:ind w:left="720" w:hanging="360"/>
      </w:pPr>
      <w:rPr>
        <w:rFonts w:ascii="Verdana" w:hAnsi="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ED4"/>
    <w:rsid w:val="00141FB5"/>
    <w:rsid w:val="0025173A"/>
    <w:rsid w:val="003224E0"/>
    <w:rsid w:val="004678EA"/>
    <w:rsid w:val="00487256"/>
    <w:rsid w:val="00607177"/>
    <w:rsid w:val="006809B3"/>
    <w:rsid w:val="00714391"/>
    <w:rsid w:val="00A71555"/>
    <w:rsid w:val="00B533D8"/>
    <w:rsid w:val="00C26412"/>
    <w:rsid w:val="00C549FF"/>
    <w:rsid w:val="00CD4911"/>
    <w:rsid w:val="00D11ED4"/>
    <w:rsid w:val="00D25AC4"/>
    <w:rsid w:val="00D612D9"/>
    <w:rsid w:val="00DD2C30"/>
    <w:rsid w:val="00DD6BAF"/>
    <w:rsid w:val="00EB7A88"/>
    <w:rsid w:val="00F45D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B51EB"/>
  <w15:chartTrackingRefBased/>
  <w15:docId w15:val="{1EDBC167-53AC-413D-A788-AC6634A8C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F45DB3"/>
    <w:pPr>
      <w:keepNext/>
      <w:keepLines/>
      <w:numPr>
        <w:numId w:val="3"/>
      </w:numPr>
      <w:spacing w:before="240" w:after="0"/>
      <w:outlineLvl w:val="0"/>
    </w:pPr>
    <w:rPr>
      <w:rFonts w:asciiTheme="majorHAnsi" w:eastAsia="Times New Roman" w:hAnsiTheme="majorHAnsi" w:cstheme="majorBidi"/>
      <w:color w:val="2E74B5" w:themeColor="accent1" w:themeShade="BF"/>
      <w:sz w:val="32"/>
      <w:szCs w:val="32"/>
      <w:lang w:eastAsia="fr-FR"/>
    </w:rPr>
  </w:style>
  <w:style w:type="paragraph" w:styleId="Titre2">
    <w:name w:val="heading 2"/>
    <w:basedOn w:val="Normal"/>
    <w:next w:val="Normal"/>
    <w:link w:val="Titre2Car"/>
    <w:uiPriority w:val="9"/>
    <w:unhideWhenUsed/>
    <w:qFormat/>
    <w:rsid w:val="00CD4911"/>
    <w:pPr>
      <w:keepNext/>
      <w:keepLines/>
      <w:numPr>
        <w:ilvl w:val="1"/>
        <w:numId w:val="3"/>
      </w:numPr>
      <w:tabs>
        <w:tab w:val="clear" w:pos="576"/>
        <w:tab w:val="num" w:pos="851"/>
      </w:tabs>
      <w:spacing w:before="40" w:after="0"/>
      <w:ind w:left="851" w:hanging="567"/>
      <w:outlineLvl w:val="1"/>
    </w:pPr>
    <w:rPr>
      <w:rFonts w:asciiTheme="majorHAnsi" w:eastAsia="Times New Roman" w:hAnsiTheme="majorHAnsi" w:cstheme="majorBidi"/>
      <w:color w:val="2E74B5" w:themeColor="accent1" w:themeShade="BF"/>
      <w:sz w:val="26"/>
      <w:szCs w:val="26"/>
      <w:lang w:eastAsia="fr-FR"/>
    </w:rPr>
  </w:style>
  <w:style w:type="paragraph" w:styleId="Titre3">
    <w:name w:val="heading 3"/>
    <w:basedOn w:val="Normal"/>
    <w:next w:val="Normal"/>
    <w:link w:val="Titre3Car"/>
    <w:uiPriority w:val="9"/>
    <w:semiHidden/>
    <w:unhideWhenUsed/>
    <w:qFormat/>
    <w:rsid w:val="00CD4911"/>
    <w:pPr>
      <w:keepNext/>
      <w:keepLines/>
      <w:numPr>
        <w:ilvl w:val="2"/>
        <w:numId w:val="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6">
    <w:name w:val="heading 6"/>
    <w:basedOn w:val="Normal"/>
    <w:next w:val="Normal"/>
    <w:link w:val="Titre6Car"/>
    <w:uiPriority w:val="9"/>
    <w:semiHidden/>
    <w:unhideWhenUsed/>
    <w:qFormat/>
    <w:rsid w:val="00CD4911"/>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CD4911"/>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CD4911"/>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CD4911"/>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mmentaire">
    <w:name w:val="annotation text"/>
    <w:basedOn w:val="Normal"/>
    <w:link w:val="CommentaireCar"/>
    <w:uiPriority w:val="99"/>
    <w:semiHidden/>
    <w:unhideWhenUsed/>
    <w:rsid w:val="00DD6BAF"/>
    <w:pPr>
      <w:spacing w:line="240" w:lineRule="auto"/>
    </w:pPr>
    <w:rPr>
      <w:sz w:val="20"/>
      <w:szCs w:val="20"/>
    </w:rPr>
  </w:style>
  <w:style w:type="character" w:customStyle="1" w:styleId="CommentaireCar">
    <w:name w:val="Commentaire Car"/>
    <w:basedOn w:val="Policepardfaut"/>
    <w:link w:val="Commentaire"/>
    <w:uiPriority w:val="99"/>
    <w:semiHidden/>
    <w:rsid w:val="00DD6BAF"/>
    <w:rPr>
      <w:sz w:val="20"/>
      <w:szCs w:val="20"/>
    </w:rPr>
  </w:style>
  <w:style w:type="character" w:styleId="Marquedecommentaire">
    <w:name w:val="annotation reference"/>
    <w:rsid w:val="00DD6BAF"/>
    <w:rPr>
      <w:sz w:val="16"/>
      <w:szCs w:val="16"/>
    </w:rPr>
  </w:style>
  <w:style w:type="paragraph" w:styleId="Textedebulles">
    <w:name w:val="Balloon Text"/>
    <w:basedOn w:val="Normal"/>
    <w:link w:val="TextedebullesCar"/>
    <w:uiPriority w:val="99"/>
    <w:semiHidden/>
    <w:unhideWhenUsed/>
    <w:rsid w:val="00DD6BA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D6BAF"/>
    <w:rPr>
      <w:rFonts w:ascii="Segoe UI" w:hAnsi="Segoe UI" w:cs="Segoe UI"/>
      <w:sz w:val="18"/>
      <w:szCs w:val="18"/>
    </w:rPr>
  </w:style>
  <w:style w:type="paragraph" w:styleId="Paragraphedeliste">
    <w:name w:val="List Paragraph"/>
    <w:basedOn w:val="Normal"/>
    <w:uiPriority w:val="34"/>
    <w:qFormat/>
    <w:rsid w:val="00CD4911"/>
    <w:pPr>
      <w:ind w:left="720"/>
      <w:contextualSpacing/>
    </w:pPr>
  </w:style>
  <w:style w:type="character" w:customStyle="1" w:styleId="Titre1Car">
    <w:name w:val="Titre 1 Car"/>
    <w:basedOn w:val="Policepardfaut"/>
    <w:link w:val="Titre1"/>
    <w:uiPriority w:val="9"/>
    <w:rsid w:val="00F45DB3"/>
    <w:rPr>
      <w:rFonts w:asciiTheme="majorHAnsi" w:eastAsia="Times New Roman" w:hAnsiTheme="majorHAnsi" w:cstheme="majorBidi"/>
      <w:color w:val="2E74B5" w:themeColor="accent1" w:themeShade="BF"/>
      <w:sz w:val="32"/>
      <w:szCs w:val="32"/>
      <w:lang w:eastAsia="fr-FR"/>
    </w:rPr>
  </w:style>
  <w:style w:type="character" w:customStyle="1" w:styleId="Titre2Car">
    <w:name w:val="Titre 2 Car"/>
    <w:basedOn w:val="Policepardfaut"/>
    <w:link w:val="Titre2"/>
    <w:uiPriority w:val="9"/>
    <w:rsid w:val="00CD4911"/>
    <w:rPr>
      <w:rFonts w:asciiTheme="majorHAnsi" w:eastAsia="Times New Roman" w:hAnsiTheme="majorHAnsi" w:cstheme="majorBidi"/>
      <w:color w:val="2E74B5" w:themeColor="accent1" w:themeShade="BF"/>
      <w:sz w:val="26"/>
      <w:szCs w:val="26"/>
      <w:lang w:eastAsia="fr-FR"/>
    </w:rPr>
  </w:style>
  <w:style w:type="character" w:customStyle="1" w:styleId="Titre3Car">
    <w:name w:val="Titre 3 Car"/>
    <w:basedOn w:val="Policepardfaut"/>
    <w:link w:val="Titre3"/>
    <w:uiPriority w:val="9"/>
    <w:semiHidden/>
    <w:rsid w:val="00CD4911"/>
    <w:rPr>
      <w:rFonts w:asciiTheme="majorHAnsi" w:eastAsiaTheme="majorEastAsia" w:hAnsiTheme="majorHAnsi" w:cstheme="majorBidi"/>
      <w:color w:val="1F4D78" w:themeColor="accent1" w:themeShade="7F"/>
      <w:sz w:val="24"/>
      <w:szCs w:val="24"/>
    </w:rPr>
  </w:style>
  <w:style w:type="character" w:customStyle="1" w:styleId="Titre6Car">
    <w:name w:val="Titre 6 Car"/>
    <w:basedOn w:val="Policepardfaut"/>
    <w:link w:val="Titre6"/>
    <w:uiPriority w:val="9"/>
    <w:semiHidden/>
    <w:rsid w:val="00CD4911"/>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CD4911"/>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CD4911"/>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D4911"/>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2152</TotalTime>
  <Pages>3</Pages>
  <Words>1021</Words>
  <Characters>5616</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CALICAT Jessee TSEF 1E CLASSE DEF</dc:creator>
  <cp:keywords/>
  <dc:description/>
  <cp:lastModifiedBy>FARAUD Victor IPMI</cp:lastModifiedBy>
  <cp:revision>13</cp:revision>
  <dcterms:created xsi:type="dcterms:W3CDTF">2024-05-24T12:51:00Z</dcterms:created>
  <dcterms:modified xsi:type="dcterms:W3CDTF">2024-06-10T13:44:00Z</dcterms:modified>
</cp:coreProperties>
</file>