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2079608" w14:textId="07E795CE" w:rsidR="009B1CD0" w:rsidRDefault="009B1CD0" w:rsidP="005846FB">
      <w:pPr>
        <w:tabs>
          <w:tab w:val="left" w:pos="426"/>
          <w:tab w:val="left" w:pos="851"/>
        </w:tabs>
        <w:jc w:val="both"/>
        <w:rPr>
          <w:rFonts w:ascii="Arial" w:hAnsi="Arial" w:cs="Arial"/>
        </w:rPr>
      </w:pPr>
    </w:p>
    <w:p w14:paraId="4C61FF3B" w14:textId="77777777" w:rsidR="00A949A6" w:rsidRDefault="00A949A6" w:rsidP="00A949A6">
      <w:pPr>
        <w:tabs>
          <w:tab w:val="left" w:pos="426"/>
          <w:tab w:val="left" w:pos="851"/>
        </w:tabs>
        <w:rPr>
          <w:rFonts w:ascii="Arial" w:hAnsi="Arial" w:cs="Arial"/>
          <w:b/>
          <w:bCs/>
        </w:rPr>
      </w:pPr>
      <w:r w:rsidRPr="008E2634">
        <w:rPr>
          <w:rFonts w:ascii="Arial" w:hAnsi="Arial" w:cs="Arial"/>
          <w:b/>
          <w:bCs/>
        </w:rPr>
        <w:t>MARCHE DE MAINTENANCE, ENTRETIEN, EXPLOITATION DES INSTALLATIONS TECHNIQUES ET GESTION DES ENERGIES DES BATIMENTS JUDICIAIRES DES COURS D’APPEL DE BORDEAUX ET PAU</w:t>
      </w:r>
    </w:p>
    <w:p w14:paraId="03C0CCAE" w14:textId="77777777" w:rsidR="00876A73" w:rsidRDefault="00876A73" w:rsidP="005846FB">
      <w:pPr>
        <w:tabs>
          <w:tab w:val="left" w:pos="426"/>
          <w:tab w:val="left" w:pos="851"/>
        </w:tabs>
        <w:jc w:val="both"/>
        <w:rPr>
          <w:rFonts w:ascii="Arial" w:hAnsi="Arial" w:cs="Arial"/>
        </w:rPr>
      </w:pPr>
    </w:p>
    <w:p w14:paraId="1678EA2F" w14:textId="77777777" w:rsidR="009B1CD0" w:rsidRDefault="009B1CD0"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2D22F6BF"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w:t>
      </w:r>
      <w:r w:rsidR="00AE20B3">
        <w:rPr>
          <w:rFonts w:ascii="Arial" w:hAnsi="Arial" w:cs="Arial"/>
          <w:b/>
          <w:bCs/>
        </w:rPr>
        <w:t>2</w:t>
      </w:r>
      <w:r w:rsidR="00BB111A">
        <w:rPr>
          <w:rFonts w:ascii="Arial" w:hAnsi="Arial" w:cs="Arial"/>
          <w:b/>
          <w:bCs/>
        </w:rPr>
        <w:t xml:space="preserve"> </w:t>
      </w:r>
      <w:r w:rsidR="0050073B">
        <w:rPr>
          <w:rFonts w:ascii="Arial" w:hAnsi="Arial" w:cs="Arial"/>
          <w:b/>
          <w:bCs/>
        </w:rPr>
        <w:t>: Juridiction</w:t>
      </w:r>
      <w:r w:rsidR="00C45C9E">
        <w:rPr>
          <w:rFonts w:ascii="Arial" w:hAnsi="Arial" w:cs="Arial"/>
          <w:b/>
          <w:bCs/>
        </w:rPr>
        <w:t>s</w:t>
      </w:r>
      <w:r w:rsidR="0050073B">
        <w:rPr>
          <w:rFonts w:ascii="Arial" w:hAnsi="Arial" w:cs="Arial"/>
          <w:b/>
          <w:bCs/>
        </w:rPr>
        <w:t xml:space="preserve"> de l’arrondissement judiciaire </w:t>
      </w:r>
      <w:r w:rsidR="00BB111A">
        <w:rPr>
          <w:rFonts w:ascii="Arial" w:hAnsi="Arial" w:cs="Arial"/>
          <w:b/>
          <w:bCs/>
        </w:rPr>
        <w:t>de Libourne</w:t>
      </w:r>
      <w:r w:rsidR="0050073B">
        <w:rPr>
          <w:rFonts w:ascii="Arial" w:hAnsi="Arial" w:cs="Arial"/>
          <w:b/>
          <w:bCs/>
        </w:rPr>
        <w:t xml:space="preserve"> &amp; CEPAJ</w:t>
      </w:r>
      <w:r w:rsidRPr="00A73496">
        <w:rPr>
          <w:rFonts w:ascii="Arial" w:hAnsi="Arial" w:cs="Arial"/>
          <w:b/>
          <w:bCs/>
        </w:rPr>
        <w:t xml:space="preserve"> </w:t>
      </w:r>
      <w:r w:rsidR="00364EA6">
        <w:rPr>
          <w:rFonts w:ascii="Arial" w:hAnsi="Arial" w:cs="Arial"/>
          <w:b/>
          <w:bCs/>
        </w:rPr>
        <w:t xml:space="preserve">(33)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77777777"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72E84536" w:rsidR="006B5057" w:rsidRDefault="006B5057" w:rsidP="005846FB">
      <w:pPr>
        <w:pStyle w:val="fcasegauche"/>
        <w:tabs>
          <w:tab w:val="left" w:pos="851"/>
        </w:tabs>
        <w:spacing w:after="0"/>
        <w:ind w:left="0" w:firstLine="0"/>
        <w:rPr>
          <w:rFonts w:ascii="Arial" w:hAnsi="Arial" w:cs="Arial"/>
        </w:rPr>
      </w:pPr>
    </w:p>
    <w:p w14:paraId="53B42FC9" w14:textId="429A25EF" w:rsidR="00A949A6" w:rsidRDefault="00A949A6" w:rsidP="005846FB">
      <w:pPr>
        <w:pStyle w:val="fcasegauche"/>
        <w:tabs>
          <w:tab w:val="left" w:pos="851"/>
        </w:tabs>
        <w:spacing w:after="0"/>
        <w:ind w:left="0" w:firstLine="0"/>
        <w:rPr>
          <w:rFonts w:ascii="Arial" w:hAnsi="Arial" w:cs="Arial"/>
        </w:rPr>
      </w:pPr>
    </w:p>
    <w:p w14:paraId="2EAE1B97" w14:textId="68653A8F" w:rsidR="00A949A6" w:rsidRDefault="00A949A6" w:rsidP="005846FB">
      <w:pPr>
        <w:pStyle w:val="fcasegauche"/>
        <w:tabs>
          <w:tab w:val="left" w:pos="851"/>
        </w:tabs>
        <w:spacing w:after="0"/>
        <w:ind w:left="0" w:firstLine="0"/>
        <w:rPr>
          <w:rFonts w:ascii="Arial" w:hAnsi="Arial" w:cs="Arial"/>
        </w:rPr>
      </w:pPr>
    </w:p>
    <w:p w14:paraId="0E845D77" w14:textId="070245B9" w:rsidR="00A949A6" w:rsidRDefault="00A949A6" w:rsidP="005846FB">
      <w:pPr>
        <w:pStyle w:val="fcasegauche"/>
        <w:tabs>
          <w:tab w:val="left" w:pos="851"/>
        </w:tabs>
        <w:spacing w:after="0"/>
        <w:ind w:left="0" w:firstLine="0"/>
        <w:rPr>
          <w:rFonts w:ascii="Arial" w:hAnsi="Arial" w:cs="Arial"/>
        </w:rPr>
      </w:pPr>
    </w:p>
    <w:p w14:paraId="7D39731D" w14:textId="2002267C" w:rsidR="00A949A6" w:rsidRDefault="00A949A6" w:rsidP="005846FB">
      <w:pPr>
        <w:pStyle w:val="fcasegauche"/>
        <w:tabs>
          <w:tab w:val="left" w:pos="851"/>
        </w:tabs>
        <w:spacing w:after="0"/>
        <w:ind w:left="0" w:firstLine="0"/>
        <w:rPr>
          <w:rFonts w:ascii="Arial" w:hAnsi="Arial" w:cs="Arial"/>
        </w:rPr>
      </w:pPr>
    </w:p>
    <w:p w14:paraId="0D8B1BC5" w14:textId="2CB51B4D" w:rsidR="00A949A6" w:rsidRDefault="00A949A6" w:rsidP="005846FB">
      <w:pPr>
        <w:pStyle w:val="fcasegauche"/>
        <w:tabs>
          <w:tab w:val="left" w:pos="851"/>
        </w:tabs>
        <w:spacing w:after="0"/>
        <w:ind w:left="0" w:firstLine="0"/>
        <w:rPr>
          <w:rFonts w:ascii="Arial" w:hAnsi="Arial" w:cs="Arial"/>
        </w:rPr>
      </w:pPr>
    </w:p>
    <w:p w14:paraId="3AE51E6F" w14:textId="02CD4A6A" w:rsidR="00A949A6" w:rsidRDefault="00A949A6" w:rsidP="005846FB">
      <w:pPr>
        <w:pStyle w:val="fcasegauche"/>
        <w:tabs>
          <w:tab w:val="left" w:pos="851"/>
        </w:tabs>
        <w:spacing w:after="0"/>
        <w:ind w:left="0" w:firstLine="0"/>
        <w:rPr>
          <w:rFonts w:ascii="Arial" w:hAnsi="Arial" w:cs="Arial"/>
        </w:rPr>
      </w:pPr>
    </w:p>
    <w:p w14:paraId="18AC7FEE" w14:textId="2CB48284" w:rsidR="00A949A6" w:rsidRDefault="00A949A6" w:rsidP="005846FB">
      <w:pPr>
        <w:pStyle w:val="fcasegauche"/>
        <w:tabs>
          <w:tab w:val="left" w:pos="851"/>
        </w:tabs>
        <w:spacing w:after="0"/>
        <w:ind w:left="0" w:firstLine="0"/>
        <w:rPr>
          <w:rFonts w:ascii="Arial" w:hAnsi="Arial" w:cs="Arial"/>
        </w:rPr>
      </w:pPr>
    </w:p>
    <w:p w14:paraId="23FFBD26" w14:textId="25082150" w:rsidR="00A949A6" w:rsidRDefault="00A949A6" w:rsidP="005846FB">
      <w:pPr>
        <w:pStyle w:val="fcasegauche"/>
        <w:tabs>
          <w:tab w:val="left" w:pos="851"/>
        </w:tabs>
        <w:spacing w:after="0"/>
        <w:ind w:left="0" w:firstLine="0"/>
        <w:rPr>
          <w:rFonts w:ascii="Arial" w:hAnsi="Arial" w:cs="Arial"/>
        </w:rPr>
      </w:pPr>
    </w:p>
    <w:p w14:paraId="43F2D0FB" w14:textId="77777777" w:rsidR="00A949A6" w:rsidRDefault="00A949A6" w:rsidP="005846FB">
      <w:pPr>
        <w:pStyle w:val="fcasegauche"/>
        <w:tabs>
          <w:tab w:val="left" w:pos="851"/>
        </w:tabs>
        <w:spacing w:after="0"/>
        <w:ind w:left="0" w:firstLine="0"/>
        <w:rPr>
          <w:rFonts w:ascii="Arial" w:hAnsi="Arial" w:cs="Arial"/>
        </w:rPr>
      </w:pPr>
    </w:p>
    <w:p w14:paraId="3F042D12" w14:textId="77777777" w:rsidR="006B5057" w:rsidRDefault="006B5057"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77777777"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5F5C805A" w14:textId="77777777" w:rsidR="00A949A6" w:rsidRPr="00A90B10" w:rsidRDefault="00131D8F" w:rsidP="00A949A6">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lang w:val="en-GB"/>
        </w:rPr>
        <w:t xml:space="preserve"> </w:t>
      </w:r>
      <w:proofErr w:type="gramStart"/>
      <w:r w:rsidR="00A949A6" w:rsidRPr="00A90B10">
        <w:rPr>
          <w:rFonts w:ascii="Arial" w:hAnsi="Arial" w:cs="Arial"/>
        </w:rPr>
        <w:t>le</w:t>
      </w:r>
      <w:proofErr w:type="gramEnd"/>
      <w:r w:rsidR="00A949A6"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7AB4EE95" w:rsidR="00A73496" w:rsidRPr="00A73496" w:rsidRDefault="0070118A" w:rsidP="00A949A6">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Pr>
          <w:rFonts w:ascii="Arial" w:hAnsi="Arial" w:cs="Arial"/>
          <w:lang w:val="en-GB"/>
        </w:rPr>
        <w:t xml:space="preserve"> 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7E6606F1"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7777777"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5F61E89E" w14:textId="77777777" w:rsidR="002104D1" w:rsidRDefault="0066267F" w:rsidP="002104D1">
      <w:pPr>
        <w:numPr>
          <w:ilvl w:val="0"/>
          <w:numId w:val="7"/>
        </w:numPr>
        <w:tabs>
          <w:tab w:val="left" w:pos="851"/>
        </w:tabs>
        <w:spacing w:before="120"/>
        <w:jc w:val="both"/>
        <w:rPr>
          <w:rFonts w:ascii="Arial" w:hAnsi="Arial" w:cs="Arial"/>
        </w:rPr>
      </w:pPr>
      <w:r w:rsidRPr="002104D1">
        <w:rPr>
          <w:rFonts w:ascii="Arial" w:hAnsi="Arial" w:cs="Arial"/>
        </w:rPr>
        <w:t xml:space="preserve">Le </w:t>
      </w:r>
      <w:r w:rsidR="002104D1">
        <w:rPr>
          <w:rFonts w:ascii="Arial" w:hAnsi="Arial" w:cs="Arial"/>
        </w:rPr>
        <w:t>tableau de décomposition des prix forfaitaires par année et par domaine.</w:t>
      </w:r>
    </w:p>
    <w:p w14:paraId="76553BE5" w14:textId="4A25D9CD" w:rsidR="0066267F" w:rsidRPr="002104D1" w:rsidRDefault="0066267F" w:rsidP="006A1DCE">
      <w:pPr>
        <w:numPr>
          <w:ilvl w:val="0"/>
          <w:numId w:val="7"/>
        </w:numPr>
        <w:tabs>
          <w:tab w:val="left" w:pos="851"/>
        </w:tabs>
        <w:spacing w:before="120"/>
        <w:jc w:val="both"/>
        <w:rPr>
          <w:rFonts w:ascii="Arial" w:hAnsi="Arial" w:cs="Arial"/>
        </w:rPr>
      </w:pPr>
      <w:r w:rsidRPr="002104D1">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77777777"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2B0F42">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7777777"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2B0F42">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A949A6">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3F4DED3C" w:rsidR="00334FE9" w:rsidRDefault="00334FE9" w:rsidP="00A73496">
      <w:pPr>
        <w:pStyle w:val="fcase1ertab"/>
        <w:tabs>
          <w:tab w:val="clear" w:pos="426"/>
          <w:tab w:val="left" w:pos="851"/>
        </w:tabs>
        <w:spacing w:before="120"/>
        <w:ind w:left="851" w:firstLine="0"/>
        <w:rPr>
          <w:rFonts w:ascii="Arial" w:hAnsi="Arial" w:cs="Arial"/>
        </w:rPr>
      </w:pP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305E512F" w14:textId="77777777" w:rsidR="002A2E59" w:rsidRDefault="002A2E59" w:rsidP="009B45B9">
      <w:pPr>
        <w:pStyle w:val="fcase1ertab"/>
        <w:tabs>
          <w:tab w:val="clear" w:pos="426"/>
          <w:tab w:val="left" w:pos="851"/>
        </w:tabs>
        <w:spacing w:before="120"/>
        <w:ind w:firstLine="142"/>
        <w:rPr>
          <w:rFonts w:ascii="Arial" w:hAnsi="Arial" w:cs="Arial"/>
        </w:rPr>
      </w:pPr>
    </w:p>
    <w:p w14:paraId="2D5D4ACC" w14:textId="7F8EB641" w:rsidR="009B1CD0" w:rsidRDefault="00806178" w:rsidP="00806178">
      <w:pPr>
        <w:pStyle w:val="fcasegauche"/>
        <w:tabs>
          <w:tab w:val="left" w:pos="851"/>
        </w:tabs>
        <w:spacing w:after="0"/>
        <w:ind w:left="0" w:firstLine="0"/>
        <w:jc w:val="center"/>
        <w:rPr>
          <w:rFonts w:ascii="Arial" w:hAnsi="Arial" w:cs="Arial"/>
        </w:rPr>
      </w:pPr>
      <w:r w:rsidRPr="00806178">
        <w:rPr>
          <w:noProof/>
        </w:rPr>
        <w:lastRenderedPageBreak/>
        <w:drawing>
          <wp:inline distT="0" distB="0" distL="0" distR="0" wp14:anchorId="2F6FF496" wp14:editId="7E4A32E0">
            <wp:extent cx="5295900" cy="5775960"/>
            <wp:effectExtent l="0" t="0" r="0" b="0"/>
            <wp:docPr id="163351374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5775960"/>
                    </a:xfrm>
                    <a:prstGeom prst="rect">
                      <a:avLst/>
                    </a:prstGeom>
                    <a:noFill/>
                    <a:ln>
                      <a:noFill/>
                    </a:ln>
                  </pic:spPr>
                </pic:pic>
              </a:graphicData>
            </a:graphic>
          </wp:inline>
        </w:drawing>
      </w:r>
    </w:p>
    <w:p w14:paraId="6F0B3BF7" w14:textId="3BDD0AE2" w:rsidR="002C2CA3" w:rsidRDefault="002C2CA3" w:rsidP="00714BBB">
      <w:pPr>
        <w:pStyle w:val="fcasegauche"/>
        <w:tabs>
          <w:tab w:val="left" w:pos="851"/>
        </w:tabs>
        <w:spacing w:after="0"/>
        <w:ind w:left="851" w:firstLine="0"/>
        <w:rPr>
          <w:rFonts w:ascii="Arial" w:hAnsi="Arial" w:cs="Arial"/>
        </w:rPr>
      </w:pPr>
    </w:p>
    <w:p w14:paraId="29F76302" w14:textId="129E1494" w:rsidR="00A949A6" w:rsidRDefault="00A949A6" w:rsidP="00714BBB">
      <w:pPr>
        <w:pStyle w:val="fcasegauche"/>
        <w:tabs>
          <w:tab w:val="left" w:pos="851"/>
        </w:tabs>
        <w:spacing w:after="0"/>
        <w:ind w:left="851" w:firstLine="0"/>
        <w:rPr>
          <w:rFonts w:ascii="Arial" w:hAnsi="Arial" w:cs="Arial"/>
        </w:rPr>
      </w:pPr>
    </w:p>
    <w:p w14:paraId="558824DE" w14:textId="62FB2DD7" w:rsidR="00A949A6" w:rsidRDefault="00A949A6" w:rsidP="00714BBB">
      <w:pPr>
        <w:pStyle w:val="fcasegauche"/>
        <w:tabs>
          <w:tab w:val="left" w:pos="851"/>
        </w:tabs>
        <w:spacing w:after="0"/>
        <w:ind w:left="851" w:firstLine="0"/>
        <w:rPr>
          <w:rFonts w:ascii="Arial" w:hAnsi="Arial" w:cs="Arial"/>
        </w:rPr>
      </w:pPr>
    </w:p>
    <w:p w14:paraId="591A7F19" w14:textId="688AD4CC" w:rsidR="00A949A6" w:rsidRDefault="00A949A6" w:rsidP="00714BBB">
      <w:pPr>
        <w:pStyle w:val="fcasegauche"/>
        <w:tabs>
          <w:tab w:val="left" w:pos="851"/>
        </w:tabs>
        <w:spacing w:after="0"/>
        <w:ind w:left="851" w:firstLine="0"/>
        <w:rPr>
          <w:rFonts w:ascii="Arial" w:hAnsi="Arial" w:cs="Arial"/>
        </w:rPr>
      </w:pPr>
    </w:p>
    <w:p w14:paraId="31127379" w14:textId="2BE4A8DF" w:rsidR="00A949A6" w:rsidRDefault="00A949A6" w:rsidP="00714BBB">
      <w:pPr>
        <w:pStyle w:val="fcasegauche"/>
        <w:tabs>
          <w:tab w:val="left" w:pos="851"/>
        </w:tabs>
        <w:spacing w:after="0"/>
        <w:ind w:left="851" w:firstLine="0"/>
        <w:rPr>
          <w:rFonts w:ascii="Arial" w:hAnsi="Arial" w:cs="Arial"/>
        </w:rPr>
      </w:pPr>
    </w:p>
    <w:p w14:paraId="774AFCE0" w14:textId="77777777" w:rsidR="00A949A6" w:rsidRDefault="00A949A6" w:rsidP="00A949A6">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ainsi</w:t>
      </w:r>
      <w:proofErr w:type="gramEnd"/>
      <w:r>
        <w:rPr>
          <w:rFonts w:ascii="Arial" w:hAnsi="Arial" w:cs="Arial"/>
        </w:rPr>
        <w:t xml:space="preserve"> qu’au regard des engagements énergétiques PFI mentionnés dans l’onglet spécifique de la DPGF (tableau Excel à renseigner joint au DCE) :</w:t>
      </w:r>
    </w:p>
    <w:p w14:paraId="7E2F4A86" w14:textId="77777777" w:rsidR="00A949A6" w:rsidRDefault="00A949A6" w:rsidP="00714BBB">
      <w:pPr>
        <w:pStyle w:val="fcasegauche"/>
        <w:tabs>
          <w:tab w:val="left" w:pos="851"/>
        </w:tabs>
        <w:spacing w:after="0"/>
        <w:ind w:left="851" w:firstLine="0"/>
        <w:rPr>
          <w:rFonts w:ascii="Arial" w:hAnsi="Arial" w:cs="Arial"/>
        </w:rPr>
      </w:pP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949A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949A6">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949A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A949A6">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A949A6">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A949A6">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A949A6">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6A973584" w14:textId="77777777" w:rsidR="00A949A6" w:rsidRDefault="00A949A6" w:rsidP="009B45B9">
      <w:pPr>
        <w:tabs>
          <w:tab w:val="left" w:pos="426"/>
          <w:tab w:val="left" w:pos="851"/>
        </w:tabs>
        <w:jc w:val="both"/>
        <w:rPr>
          <w:rFonts w:ascii="Arial" w:hAnsi="Arial" w:cs="Arial"/>
        </w:rPr>
      </w:pPr>
    </w:p>
    <w:p w14:paraId="2EF2D2D2" w14:textId="77777777" w:rsidR="00A949A6" w:rsidRDefault="00A949A6" w:rsidP="009B45B9">
      <w:pPr>
        <w:tabs>
          <w:tab w:val="left" w:pos="426"/>
          <w:tab w:val="left" w:pos="851"/>
        </w:tabs>
        <w:jc w:val="both"/>
        <w:rPr>
          <w:rFonts w:ascii="Arial" w:hAnsi="Arial" w:cs="Arial"/>
        </w:rPr>
      </w:pPr>
    </w:p>
    <w:p w14:paraId="5BA9EAF2" w14:textId="77777777" w:rsidR="00A949A6" w:rsidRDefault="00A949A6" w:rsidP="009B45B9">
      <w:pPr>
        <w:tabs>
          <w:tab w:val="left" w:pos="426"/>
          <w:tab w:val="left" w:pos="851"/>
        </w:tabs>
        <w:jc w:val="both"/>
        <w:rPr>
          <w:rFonts w:ascii="Arial" w:hAnsi="Arial" w:cs="Arial"/>
        </w:rPr>
      </w:pPr>
    </w:p>
    <w:p w14:paraId="43AD7234" w14:textId="348E8C52"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949A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949A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019214EF" w14:textId="50953932" w:rsidR="00F507ED" w:rsidRPr="00F507ED" w:rsidRDefault="00F507ED" w:rsidP="00F507ED">
      <w:pPr>
        <w:pStyle w:val="En-tte"/>
        <w:tabs>
          <w:tab w:val="left" w:pos="851"/>
        </w:tabs>
        <w:jc w:val="center"/>
        <w:rPr>
          <w:rFonts w:ascii="Arial" w:hAnsi="Arial" w:cs="Arial"/>
        </w:rPr>
      </w:pPr>
      <w:r w:rsidRPr="00F507ED">
        <w:rPr>
          <w:rFonts w:ascii="Arial" w:hAnsi="Arial" w:cs="Arial"/>
        </w:rPr>
        <w:t>MINISTERE DE LA JUSTICE</w:t>
      </w:r>
    </w:p>
    <w:p w14:paraId="5C39B557" w14:textId="07C000B8" w:rsidR="00F507ED" w:rsidRPr="00F507ED" w:rsidRDefault="00F507ED" w:rsidP="00F507ED">
      <w:pPr>
        <w:pStyle w:val="En-tte"/>
        <w:tabs>
          <w:tab w:val="left" w:pos="851"/>
        </w:tabs>
        <w:jc w:val="center"/>
        <w:rPr>
          <w:rFonts w:ascii="Arial" w:hAnsi="Arial" w:cs="Arial"/>
        </w:rPr>
      </w:pPr>
      <w:r w:rsidRPr="00F507ED">
        <w:rPr>
          <w:rFonts w:ascii="Arial" w:hAnsi="Arial" w:cs="Arial"/>
        </w:rPr>
        <w:t>COUR D’APPEL DE BORDEAUX</w:t>
      </w:r>
    </w:p>
    <w:p w14:paraId="2CEEC45E" w14:textId="6BE8463E" w:rsidR="00F507ED" w:rsidRPr="00F507ED" w:rsidRDefault="00F507ED" w:rsidP="00F507ED">
      <w:pPr>
        <w:pStyle w:val="En-tte"/>
        <w:tabs>
          <w:tab w:val="left" w:pos="851"/>
        </w:tabs>
        <w:jc w:val="center"/>
        <w:rPr>
          <w:rFonts w:ascii="Arial" w:hAnsi="Arial" w:cs="Arial"/>
        </w:rPr>
      </w:pPr>
      <w:r w:rsidRPr="00F507ED">
        <w:rPr>
          <w:rFonts w:ascii="Arial" w:hAnsi="Arial" w:cs="Arial"/>
        </w:rPr>
        <w:t>Service administratif interrégional</w:t>
      </w:r>
    </w:p>
    <w:p w14:paraId="5EF00F75" w14:textId="48DBA997" w:rsidR="00F507ED" w:rsidRPr="00F507ED" w:rsidRDefault="00F507ED" w:rsidP="00F507ED">
      <w:pPr>
        <w:pStyle w:val="En-tte"/>
        <w:tabs>
          <w:tab w:val="left" w:pos="851"/>
        </w:tabs>
        <w:jc w:val="center"/>
        <w:rPr>
          <w:rFonts w:ascii="Arial" w:hAnsi="Arial" w:cs="Arial"/>
        </w:rPr>
      </w:pPr>
      <w:r w:rsidRPr="00F507ED">
        <w:rPr>
          <w:rFonts w:ascii="Arial" w:hAnsi="Arial" w:cs="Arial"/>
        </w:rPr>
        <w:t>Place de la République – CS 11101 – 33001 BORDEAUX Cedex</w:t>
      </w:r>
    </w:p>
    <w:p w14:paraId="3A8DD605" w14:textId="2E05E371" w:rsidR="00F507ED" w:rsidRPr="00F507ED" w:rsidRDefault="00F507ED" w:rsidP="00F507ED">
      <w:pPr>
        <w:pStyle w:val="En-tte"/>
        <w:tabs>
          <w:tab w:val="left" w:pos="851"/>
        </w:tabs>
        <w:jc w:val="center"/>
        <w:rPr>
          <w:rFonts w:ascii="Arial" w:hAnsi="Arial" w:cs="Arial"/>
        </w:rPr>
      </w:pPr>
      <w:r w:rsidRPr="00F507ED">
        <w:rPr>
          <w:rFonts w:ascii="Arial" w:hAnsi="Arial" w:cs="Arial"/>
        </w:rPr>
        <w:t>Tél. : 05.35.31.96.23 – mail : rgbmp.sar.ca-bordeaux@justice.fr</w:t>
      </w:r>
    </w:p>
    <w:p w14:paraId="4F3EFC13" w14:textId="6E584179" w:rsidR="009B1CD0" w:rsidRDefault="00F507ED" w:rsidP="00F507ED">
      <w:pPr>
        <w:pStyle w:val="En-tte"/>
        <w:tabs>
          <w:tab w:val="clear" w:pos="4536"/>
          <w:tab w:val="clear" w:pos="9072"/>
          <w:tab w:val="left" w:pos="851"/>
        </w:tabs>
        <w:jc w:val="center"/>
        <w:rPr>
          <w:rFonts w:ascii="Arial" w:hAnsi="Arial" w:cs="Arial"/>
        </w:rPr>
      </w:pPr>
      <w:r w:rsidRPr="00F507ED">
        <w:rPr>
          <w:rFonts w:ascii="Arial" w:hAnsi="Arial" w:cs="Arial"/>
        </w:rPr>
        <w:t>SIRET : 173 301 110 00016</w:t>
      </w:r>
    </w:p>
    <w:p w14:paraId="2D274CC2" w14:textId="77777777" w:rsidR="009B1CD0" w:rsidRDefault="009B1CD0" w:rsidP="005846FB">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11956C86" w14:textId="77777777" w:rsidR="00F507ED" w:rsidRPr="00F507ED" w:rsidRDefault="00F507ED" w:rsidP="00F507ED">
      <w:pPr>
        <w:tabs>
          <w:tab w:val="left" w:pos="851"/>
        </w:tabs>
        <w:jc w:val="both"/>
        <w:rPr>
          <w:rFonts w:ascii="Arial" w:hAnsi="Arial" w:cs="Arial"/>
        </w:rPr>
      </w:pPr>
      <w:r w:rsidRPr="00F507ED">
        <w:rPr>
          <w:rFonts w:ascii="Arial" w:hAnsi="Arial" w:cs="Arial"/>
        </w:rPr>
        <w:t>Le Directeur délégué à l’administration interrégionale de la Justice, par délégation de la Première Présidente et du Procureur Général de la Cour d’appel de Bordeaux,</w:t>
      </w:r>
    </w:p>
    <w:p w14:paraId="2C711684" w14:textId="77777777" w:rsidR="00F507ED" w:rsidRPr="00F507ED" w:rsidRDefault="00F507ED" w:rsidP="00F507ED">
      <w:pPr>
        <w:tabs>
          <w:tab w:val="left" w:pos="851"/>
        </w:tabs>
        <w:jc w:val="both"/>
        <w:rPr>
          <w:rFonts w:ascii="Arial" w:hAnsi="Arial" w:cs="Arial"/>
        </w:rPr>
      </w:pPr>
      <w:r w:rsidRPr="00F507ED">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53C53EE8" w:rsidR="009B1CD0" w:rsidRDefault="00F507ED" w:rsidP="00F507ED">
      <w:pPr>
        <w:tabs>
          <w:tab w:val="left" w:pos="851"/>
        </w:tabs>
        <w:jc w:val="both"/>
        <w:rPr>
          <w:rFonts w:ascii="Arial" w:hAnsi="Arial" w:cs="Arial"/>
        </w:rPr>
      </w:pPr>
      <w:proofErr w:type="gramStart"/>
      <w:r w:rsidRPr="00F507ED">
        <w:rPr>
          <w:rFonts w:ascii="Arial" w:hAnsi="Arial" w:cs="Arial"/>
        </w:rPr>
        <w:t>et</w:t>
      </w:r>
      <w:proofErr w:type="gramEnd"/>
      <w:r w:rsidRPr="00F507ED">
        <w:rPr>
          <w:rFonts w:ascii="Arial" w:hAnsi="Arial" w:cs="Arial"/>
        </w:rPr>
        <w:t xml:space="preserve"> agissant comme coordonnateur du groupement constitué par les unités opérationnelles des cours d’appel de Bordeaux et Pau pour la passation du présent marché (convention de groupement signée le 11/07/2024)</w:t>
      </w:r>
      <w:r>
        <w:rPr>
          <w:rFonts w:ascii="Arial" w:hAnsi="Arial" w:cs="Arial"/>
        </w:rPr>
        <w:t>.</w:t>
      </w:r>
    </w:p>
    <w:p w14:paraId="728C8B28" w14:textId="77777777" w:rsidR="009B1CD0" w:rsidRDefault="009B1CD0" w:rsidP="009B45B9">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5B4CCFC0" w:rsidR="001C40C0" w:rsidRDefault="00F507ED" w:rsidP="009B45B9">
      <w:pPr>
        <w:tabs>
          <w:tab w:val="left" w:pos="851"/>
        </w:tabs>
        <w:jc w:val="both"/>
        <w:rPr>
          <w:rFonts w:ascii="Arial" w:hAnsi="Arial" w:cs="Arial"/>
        </w:rPr>
      </w:pPr>
      <w:r w:rsidRPr="00F507ED">
        <w:rPr>
          <w:rFonts w:ascii="Arial" w:hAnsi="Arial" w:cs="Arial"/>
        </w:rPr>
        <w:t>Le Directeur délégué à l’administration interrégionale de la Justice, par délégation de la Première Présidente et du Procureur Général de la Cour d’appel de Bordeaux</w:t>
      </w:r>
      <w:r>
        <w:rPr>
          <w:rFonts w:ascii="Arial" w:hAnsi="Arial" w:cs="Arial"/>
        </w:rPr>
        <w:t>.</w:t>
      </w:r>
    </w:p>
    <w:p w14:paraId="28DBC6FD" w14:textId="77777777" w:rsidR="001C40C0" w:rsidRDefault="001C40C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3100338B" w14:textId="71792BE1" w:rsidR="001C40C0" w:rsidRDefault="00F507ED" w:rsidP="009B45B9">
      <w:pPr>
        <w:pStyle w:val="fcase2metab"/>
        <w:rPr>
          <w:rFonts w:ascii="Arial" w:hAnsi="Arial" w:cs="Arial"/>
        </w:rPr>
      </w:pPr>
      <w:r w:rsidRPr="00F507ED">
        <w:rPr>
          <w:rFonts w:ascii="Arial" w:hAnsi="Arial" w:cs="Arial"/>
        </w:rPr>
        <w:t>Le Directeur régional des finances publiques de la Région Nouvelle-Aquitaine et du département de la Gironde</w:t>
      </w:r>
      <w:r>
        <w:rPr>
          <w:rFonts w:ascii="Arial" w:hAnsi="Arial" w:cs="Arial"/>
        </w:rPr>
        <w:t>.</w:t>
      </w:r>
    </w:p>
    <w:p w14:paraId="6FC61BB5" w14:textId="77777777" w:rsidR="009B1CD0" w:rsidRDefault="009B1CD0" w:rsidP="009B45B9">
      <w:pPr>
        <w:pStyle w:val="fcase2metab"/>
        <w:ind w:left="0" w:firstLine="0"/>
        <w:rPr>
          <w:rFonts w:ascii="Arial" w:hAnsi="Arial" w:cs="Arial"/>
        </w:rPr>
      </w:pPr>
    </w:p>
    <w:p w14:paraId="1E21E225" w14:textId="77777777" w:rsidR="009B1CD0" w:rsidRDefault="009B1CD0"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2B7BBBB7" w14:textId="55F9F6AD" w:rsidR="009B1CD0" w:rsidRDefault="00F507ED" w:rsidP="009B45B9">
      <w:pPr>
        <w:tabs>
          <w:tab w:val="left" w:pos="851"/>
        </w:tabs>
        <w:rPr>
          <w:rFonts w:ascii="Arial" w:hAnsi="Arial" w:cs="Arial"/>
        </w:rPr>
      </w:pPr>
      <w:r w:rsidRPr="00F507ED">
        <w:rPr>
          <w:rFonts w:ascii="Arial" w:hAnsi="Arial" w:cs="Arial"/>
        </w:rPr>
        <w:t>Programme 166 – Titre 3 – Article 06 (soutien)</w:t>
      </w:r>
      <w:r>
        <w:rPr>
          <w:rFonts w:ascii="Arial" w:hAnsi="Arial" w:cs="Arial"/>
        </w:rPr>
        <w:t>.</w:t>
      </w:r>
    </w:p>
    <w:p w14:paraId="3C1BD312" w14:textId="77777777" w:rsidR="00F507ED" w:rsidRDefault="00F507ED" w:rsidP="009B45B9">
      <w:pPr>
        <w:tabs>
          <w:tab w:val="left" w:pos="851"/>
        </w:tabs>
        <w:rPr>
          <w:rFonts w:ascii="Arial" w:hAnsi="Arial" w:cs="Arial"/>
        </w:rPr>
      </w:pPr>
    </w:p>
    <w:p w14:paraId="7DB134FE" w14:textId="77777777" w:rsidR="00E822E6" w:rsidRDefault="00E822E6"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675DF4" w14:textId="6E3F0CAD" w:rsidR="00DB3DEC" w:rsidRDefault="009B1CD0" w:rsidP="00A949A6">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DB3DEC" w:rsidSect="00A949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0D3F"/>
    <w:rsid w:val="000A226B"/>
    <w:rsid w:val="000A2E05"/>
    <w:rsid w:val="000B6E4C"/>
    <w:rsid w:val="000C7C6A"/>
    <w:rsid w:val="000D7EDF"/>
    <w:rsid w:val="000E0020"/>
    <w:rsid w:val="000E1854"/>
    <w:rsid w:val="00114059"/>
    <w:rsid w:val="00131D8F"/>
    <w:rsid w:val="0013494C"/>
    <w:rsid w:val="00156924"/>
    <w:rsid w:val="00166B56"/>
    <w:rsid w:val="00174505"/>
    <w:rsid w:val="001C40C0"/>
    <w:rsid w:val="001C6016"/>
    <w:rsid w:val="001C7323"/>
    <w:rsid w:val="001C733C"/>
    <w:rsid w:val="001E1DE9"/>
    <w:rsid w:val="00204995"/>
    <w:rsid w:val="002104D1"/>
    <w:rsid w:val="00210C03"/>
    <w:rsid w:val="0021527A"/>
    <w:rsid w:val="00217469"/>
    <w:rsid w:val="0021797C"/>
    <w:rsid w:val="00225A1A"/>
    <w:rsid w:val="0028179A"/>
    <w:rsid w:val="002904AF"/>
    <w:rsid w:val="00290ADC"/>
    <w:rsid w:val="00291419"/>
    <w:rsid w:val="002A2E59"/>
    <w:rsid w:val="002B0F42"/>
    <w:rsid w:val="002C2CA3"/>
    <w:rsid w:val="002C464A"/>
    <w:rsid w:val="002C46D4"/>
    <w:rsid w:val="002C4B3E"/>
    <w:rsid w:val="002C79D6"/>
    <w:rsid w:val="002D06BB"/>
    <w:rsid w:val="002D135D"/>
    <w:rsid w:val="002E56C1"/>
    <w:rsid w:val="002F3E4C"/>
    <w:rsid w:val="0032448E"/>
    <w:rsid w:val="00326EED"/>
    <w:rsid w:val="00332B12"/>
    <w:rsid w:val="00334FE9"/>
    <w:rsid w:val="00354C04"/>
    <w:rsid w:val="00356ECE"/>
    <w:rsid w:val="00364069"/>
    <w:rsid w:val="00364EA6"/>
    <w:rsid w:val="00385E76"/>
    <w:rsid w:val="00394C12"/>
    <w:rsid w:val="003A7270"/>
    <w:rsid w:val="003A794C"/>
    <w:rsid w:val="003B219D"/>
    <w:rsid w:val="00400DAA"/>
    <w:rsid w:val="0043706E"/>
    <w:rsid w:val="0044597F"/>
    <w:rsid w:val="004477C1"/>
    <w:rsid w:val="004A7169"/>
    <w:rsid w:val="004C3AA5"/>
    <w:rsid w:val="004C5755"/>
    <w:rsid w:val="004E75A6"/>
    <w:rsid w:val="0050073B"/>
    <w:rsid w:val="00514DAF"/>
    <w:rsid w:val="00532EC7"/>
    <w:rsid w:val="00541CA3"/>
    <w:rsid w:val="005546A9"/>
    <w:rsid w:val="00555604"/>
    <w:rsid w:val="005824AE"/>
    <w:rsid w:val="005846FB"/>
    <w:rsid w:val="005A05C1"/>
    <w:rsid w:val="005A3E99"/>
    <w:rsid w:val="005A4A3B"/>
    <w:rsid w:val="005A4CB5"/>
    <w:rsid w:val="005B2316"/>
    <w:rsid w:val="005B5DF8"/>
    <w:rsid w:val="005C1E50"/>
    <w:rsid w:val="005F0DCE"/>
    <w:rsid w:val="0061068C"/>
    <w:rsid w:val="00636E58"/>
    <w:rsid w:val="0064560F"/>
    <w:rsid w:val="0065180B"/>
    <w:rsid w:val="00660727"/>
    <w:rsid w:val="0066267F"/>
    <w:rsid w:val="00662A27"/>
    <w:rsid w:val="00662A86"/>
    <w:rsid w:val="006842AE"/>
    <w:rsid w:val="006A37B0"/>
    <w:rsid w:val="006A752F"/>
    <w:rsid w:val="006B5057"/>
    <w:rsid w:val="006C4338"/>
    <w:rsid w:val="006E592F"/>
    <w:rsid w:val="006F3DF9"/>
    <w:rsid w:val="0070118A"/>
    <w:rsid w:val="007060E5"/>
    <w:rsid w:val="00710FD6"/>
    <w:rsid w:val="00714BBB"/>
    <w:rsid w:val="00730A78"/>
    <w:rsid w:val="00730C4E"/>
    <w:rsid w:val="00750160"/>
    <w:rsid w:val="00757151"/>
    <w:rsid w:val="00774056"/>
    <w:rsid w:val="007834A7"/>
    <w:rsid w:val="007909E0"/>
    <w:rsid w:val="0079785C"/>
    <w:rsid w:val="007A033B"/>
    <w:rsid w:val="007D4001"/>
    <w:rsid w:val="007D7A65"/>
    <w:rsid w:val="007E6EC2"/>
    <w:rsid w:val="007F68A6"/>
    <w:rsid w:val="00806178"/>
    <w:rsid w:val="0083205E"/>
    <w:rsid w:val="00840934"/>
    <w:rsid w:val="00844DAA"/>
    <w:rsid w:val="008450C7"/>
    <w:rsid w:val="00876A73"/>
    <w:rsid w:val="008862C6"/>
    <w:rsid w:val="00893301"/>
    <w:rsid w:val="008B2A38"/>
    <w:rsid w:val="008E38C9"/>
    <w:rsid w:val="008E6CF7"/>
    <w:rsid w:val="008F7EE1"/>
    <w:rsid w:val="00903123"/>
    <w:rsid w:val="00930A5C"/>
    <w:rsid w:val="00934503"/>
    <w:rsid w:val="00945A57"/>
    <w:rsid w:val="00964A24"/>
    <w:rsid w:val="00972598"/>
    <w:rsid w:val="00983FF3"/>
    <w:rsid w:val="009912D8"/>
    <w:rsid w:val="009B1CD0"/>
    <w:rsid w:val="009B45B9"/>
    <w:rsid w:val="009C0E2D"/>
    <w:rsid w:val="009C4738"/>
    <w:rsid w:val="009D01EC"/>
    <w:rsid w:val="009D661E"/>
    <w:rsid w:val="009D66F1"/>
    <w:rsid w:val="009E16C0"/>
    <w:rsid w:val="00A07968"/>
    <w:rsid w:val="00A20A80"/>
    <w:rsid w:val="00A34D04"/>
    <w:rsid w:val="00A57729"/>
    <w:rsid w:val="00A73496"/>
    <w:rsid w:val="00A949A6"/>
    <w:rsid w:val="00AC0107"/>
    <w:rsid w:val="00AE20B3"/>
    <w:rsid w:val="00AE7831"/>
    <w:rsid w:val="00B0180D"/>
    <w:rsid w:val="00B02608"/>
    <w:rsid w:val="00B0289C"/>
    <w:rsid w:val="00B054DA"/>
    <w:rsid w:val="00B133B1"/>
    <w:rsid w:val="00B27EE2"/>
    <w:rsid w:val="00B52A90"/>
    <w:rsid w:val="00B81327"/>
    <w:rsid w:val="00B87564"/>
    <w:rsid w:val="00BA44E5"/>
    <w:rsid w:val="00BB111A"/>
    <w:rsid w:val="00BD767E"/>
    <w:rsid w:val="00BE1F6E"/>
    <w:rsid w:val="00BE6078"/>
    <w:rsid w:val="00C23457"/>
    <w:rsid w:val="00C37FA5"/>
    <w:rsid w:val="00C45C9E"/>
    <w:rsid w:val="00C61CBC"/>
    <w:rsid w:val="00C630AD"/>
    <w:rsid w:val="00C83930"/>
    <w:rsid w:val="00C91060"/>
    <w:rsid w:val="00C911FE"/>
    <w:rsid w:val="00CB65D8"/>
    <w:rsid w:val="00CD185D"/>
    <w:rsid w:val="00CD46CC"/>
    <w:rsid w:val="00CE3E83"/>
    <w:rsid w:val="00CE67FD"/>
    <w:rsid w:val="00CF1A4B"/>
    <w:rsid w:val="00D26AD2"/>
    <w:rsid w:val="00D337D7"/>
    <w:rsid w:val="00D412FD"/>
    <w:rsid w:val="00D46BC7"/>
    <w:rsid w:val="00D57E50"/>
    <w:rsid w:val="00D8136F"/>
    <w:rsid w:val="00D90A00"/>
    <w:rsid w:val="00DB3DEC"/>
    <w:rsid w:val="00E20DB0"/>
    <w:rsid w:val="00E47798"/>
    <w:rsid w:val="00E502B1"/>
    <w:rsid w:val="00E74C76"/>
    <w:rsid w:val="00E822E6"/>
    <w:rsid w:val="00E92127"/>
    <w:rsid w:val="00E96FF6"/>
    <w:rsid w:val="00F12462"/>
    <w:rsid w:val="00F16414"/>
    <w:rsid w:val="00F31794"/>
    <w:rsid w:val="00F420CE"/>
    <w:rsid w:val="00F507ED"/>
    <w:rsid w:val="00F678CC"/>
    <w:rsid w:val="00F9221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7</Pages>
  <Words>1876</Words>
  <Characters>10324</Characters>
  <Application>Microsoft Office Word</Application>
  <DocSecurity>4</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12176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2024-08-02T13:54:00Z</cp:lastPrinted>
  <dcterms:created xsi:type="dcterms:W3CDTF">2024-08-05T08:53:00Z</dcterms:created>
  <dcterms:modified xsi:type="dcterms:W3CDTF">2024-08-05T08:53:00Z</dcterms:modified>
</cp:coreProperties>
</file>