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2520" w:rsidRDefault="00022520" w:rsidP="002941A2">
      <w:pPr>
        <w:spacing w:line="425" w:lineRule="auto"/>
        <w:ind w:right="28"/>
        <w:contextualSpacing/>
        <w:rPr>
          <w:b/>
          <w:color w:val="2A282F"/>
          <w:w w:val="105"/>
          <w:sz w:val="31"/>
        </w:rPr>
      </w:pPr>
    </w:p>
    <w:p w:rsidR="002941A2" w:rsidRDefault="002941A2" w:rsidP="00152E50">
      <w:pPr>
        <w:ind w:left="175" w:right="28" w:firstLine="994"/>
        <w:contextualSpacing/>
        <w:jc w:val="center"/>
        <w:rPr>
          <w:b/>
          <w:color w:val="2A282F"/>
          <w:w w:val="105"/>
          <w:sz w:val="31"/>
        </w:rPr>
      </w:pPr>
      <w:r>
        <w:rPr>
          <w:b/>
          <w:color w:val="2A282F"/>
          <w:w w:val="105"/>
          <w:sz w:val="31"/>
        </w:rPr>
        <w:t>Procédure 107-2024</w:t>
      </w:r>
    </w:p>
    <w:p w:rsidR="00F0484A" w:rsidRDefault="002941A2" w:rsidP="00152E50">
      <w:pPr>
        <w:ind w:left="175" w:right="28" w:firstLine="994"/>
        <w:contextualSpacing/>
        <w:jc w:val="center"/>
        <w:rPr>
          <w:b/>
          <w:i/>
          <w:sz w:val="20"/>
        </w:rPr>
      </w:pPr>
      <w:r>
        <w:rPr>
          <w:b/>
          <w:color w:val="2A282F"/>
          <w:w w:val="105"/>
          <w:sz w:val="31"/>
        </w:rPr>
        <w:t>Cadre de mémoire technique</w:t>
      </w:r>
    </w:p>
    <w:p w:rsidR="00F0484A" w:rsidRDefault="00F0484A" w:rsidP="00152E50">
      <w:pPr>
        <w:pStyle w:val="Corpsdetexte"/>
        <w:rPr>
          <w:b/>
          <w:i/>
          <w:sz w:val="20"/>
        </w:rPr>
      </w:pPr>
    </w:p>
    <w:p w:rsidR="00F0484A" w:rsidRPr="004B34D7" w:rsidRDefault="002941A2" w:rsidP="00152E50">
      <w:pPr>
        <w:pStyle w:val="Corpsdetexte"/>
        <w:jc w:val="both"/>
        <w:rPr>
          <w:sz w:val="20"/>
          <w:szCs w:val="20"/>
        </w:rPr>
      </w:pPr>
      <w:r w:rsidRPr="004B34D7">
        <w:rPr>
          <w:sz w:val="20"/>
          <w:szCs w:val="20"/>
        </w:rPr>
        <w:t>Le titulaire s</w:t>
      </w:r>
      <w:r w:rsidR="00152E50">
        <w:rPr>
          <w:sz w:val="20"/>
          <w:szCs w:val="20"/>
        </w:rPr>
        <w:t>’</w:t>
      </w:r>
      <w:r w:rsidRPr="004B34D7">
        <w:rPr>
          <w:sz w:val="20"/>
          <w:szCs w:val="20"/>
        </w:rPr>
        <w:t>engage à executer les prestations dans les conditions</w:t>
      </w:r>
      <w:r w:rsidR="00C03E3B">
        <w:rPr>
          <w:sz w:val="20"/>
          <w:szCs w:val="20"/>
        </w:rPr>
        <w:t xml:space="preserve"> et périmètres</w:t>
      </w:r>
      <w:r w:rsidRPr="004B34D7">
        <w:rPr>
          <w:sz w:val="20"/>
          <w:szCs w:val="20"/>
        </w:rPr>
        <w:t xml:space="preserve"> fixés dans les documents contractuels</w:t>
      </w:r>
      <w:r w:rsidR="004B34D7">
        <w:rPr>
          <w:sz w:val="20"/>
          <w:szCs w:val="20"/>
        </w:rPr>
        <w:t xml:space="preserve"> et</w:t>
      </w:r>
      <w:r w:rsidR="00C03E3B">
        <w:rPr>
          <w:sz w:val="20"/>
          <w:szCs w:val="20"/>
        </w:rPr>
        <w:t xml:space="preserve">/ou </w:t>
      </w:r>
      <w:r w:rsidR="004B34D7">
        <w:rPr>
          <w:sz w:val="20"/>
          <w:szCs w:val="20"/>
        </w:rPr>
        <w:t>en application de l</w:t>
      </w:r>
      <w:r w:rsidR="004B34D7" w:rsidRPr="004B34D7">
        <w:rPr>
          <w:sz w:val="20"/>
          <w:szCs w:val="20"/>
          <w:lang w:val="fr-FR"/>
        </w:rPr>
        <w:t>a réglementation en vigueur.</w:t>
      </w:r>
    </w:p>
    <w:p w:rsidR="002941A2" w:rsidRPr="00577502" w:rsidRDefault="00152E50" w:rsidP="00577502">
      <w:pPr>
        <w:jc w:val="both"/>
        <w:rPr>
          <w:sz w:val="20"/>
          <w:szCs w:val="20"/>
          <w:u w:val="single"/>
          <w:lang w:val="fr-FR"/>
        </w:rPr>
      </w:pPr>
      <w:r>
        <w:rPr>
          <w:sz w:val="20"/>
          <w:szCs w:val="20"/>
          <w:lang w:val="fr-FR"/>
        </w:rPr>
        <w:t>La</w:t>
      </w:r>
      <w:r w:rsidR="002941A2" w:rsidRPr="004B34D7">
        <w:rPr>
          <w:sz w:val="20"/>
          <w:szCs w:val="20"/>
          <w:lang w:val="fr-FR"/>
        </w:rPr>
        <w:t xml:space="preserve"> consultation comportant plusieurs lots, les opérateurs économiques peuvent soumissionner pour un seul lot, plusieurs lots ou tous les lots. </w:t>
      </w:r>
      <w:r w:rsidR="002941A2" w:rsidRPr="004B34D7">
        <w:rPr>
          <w:rFonts w:eastAsia="Times New Roman"/>
          <w:sz w:val="20"/>
          <w:szCs w:val="20"/>
          <w:lang w:val="fr-FR" w:eastAsia="fr-FR"/>
        </w:rPr>
        <w:t xml:space="preserve">L’opérateur économique devra faire une offre pour chaque lot auquel il souhaite se présenter. </w:t>
      </w:r>
      <w:r w:rsidR="002941A2" w:rsidRPr="004B34D7">
        <w:rPr>
          <w:sz w:val="20"/>
          <w:szCs w:val="20"/>
          <w:lang w:val="fr-FR"/>
        </w:rPr>
        <w:t>Les offres seront examinées lot par lot.</w:t>
      </w:r>
      <w:bookmarkStart w:id="0" w:name="_GoBack"/>
      <w:bookmarkEnd w:id="0"/>
    </w:p>
    <w:p w:rsidR="002941A2" w:rsidRDefault="002941A2">
      <w:pPr>
        <w:pStyle w:val="Corpsdetexte"/>
        <w:rPr>
          <w:b/>
          <w:i/>
          <w:sz w:val="20"/>
        </w:rPr>
      </w:pPr>
    </w:p>
    <w:tbl>
      <w:tblPr>
        <w:tblStyle w:val="Grilledutableau"/>
        <w:tblW w:w="10768" w:type="dxa"/>
        <w:jc w:val="center"/>
        <w:tblLook w:val="04A0" w:firstRow="1" w:lastRow="0" w:firstColumn="1" w:lastColumn="0" w:noHBand="0" w:noVBand="1"/>
      </w:tblPr>
      <w:tblGrid>
        <w:gridCol w:w="2552"/>
        <w:gridCol w:w="8216"/>
      </w:tblGrid>
      <w:tr w:rsidR="0008082F" w:rsidTr="004875A9">
        <w:trPr>
          <w:jc w:val="center"/>
        </w:trPr>
        <w:tc>
          <w:tcPr>
            <w:tcW w:w="2552" w:type="dxa"/>
          </w:tcPr>
          <w:p w:rsidR="0008082F" w:rsidRDefault="0008082F">
            <w:pPr>
              <w:pStyle w:val="Corpsdetexte"/>
              <w:rPr>
                <w:b/>
                <w:i/>
                <w:sz w:val="20"/>
              </w:rPr>
            </w:pPr>
          </w:p>
        </w:tc>
        <w:tc>
          <w:tcPr>
            <w:tcW w:w="8216" w:type="dxa"/>
          </w:tcPr>
          <w:p w:rsidR="0008082F" w:rsidRPr="00610F76" w:rsidRDefault="0008082F" w:rsidP="00610F76">
            <w:pPr>
              <w:pStyle w:val="Corpsdetexte"/>
              <w:jc w:val="center"/>
              <w:rPr>
                <w:b/>
                <w:sz w:val="20"/>
              </w:rPr>
            </w:pPr>
            <w:r w:rsidRPr="00610F76">
              <w:rPr>
                <w:b/>
                <w:sz w:val="20"/>
              </w:rPr>
              <w:t xml:space="preserve">Lot </w:t>
            </w:r>
            <w:r>
              <w:rPr>
                <w:b/>
                <w:sz w:val="20"/>
              </w:rPr>
              <w:t>……</w:t>
            </w:r>
          </w:p>
        </w:tc>
      </w:tr>
      <w:tr w:rsidR="0008082F" w:rsidTr="004875A9">
        <w:trPr>
          <w:jc w:val="center"/>
        </w:trPr>
        <w:tc>
          <w:tcPr>
            <w:tcW w:w="2552" w:type="dxa"/>
            <w:vAlign w:val="center"/>
          </w:tcPr>
          <w:p w:rsidR="00996C5B" w:rsidRDefault="001B2F6F">
            <w:pPr>
              <w:pStyle w:val="Corpsdetexte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Description des</w:t>
            </w:r>
            <w:r w:rsidR="0008082F" w:rsidRPr="004B34D7">
              <w:rPr>
                <w:sz w:val="20"/>
                <w:lang w:val="fr-FR"/>
              </w:rPr>
              <w:t xml:space="preserve"> moyens techniques mis à disposition pour assurer la prestation </w:t>
            </w:r>
          </w:p>
          <w:p w:rsidR="0008082F" w:rsidRPr="00996C5B" w:rsidRDefault="00C03E3B">
            <w:pPr>
              <w:pStyle w:val="Corpsdetexte"/>
              <w:rPr>
                <w:i/>
                <w:sz w:val="18"/>
                <w:szCs w:val="18"/>
                <w:lang w:val="fr-FR"/>
              </w:rPr>
            </w:pPr>
            <w:r w:rsidRPr="00996C5B">
              <w:rPr>
                <w:i/>
                <w:sz w:val="18"/>
                <w:szCs w:val="18"/>
                <w:lang w:val="fr-FR"/>
              </w:rPr>
              <w:t>(</w:t>
            </w:r>
            <w:r w:rsidR="00996C5B" w:rsidRPr="00996C5B">
              <w:rPr>
                <w:i/>
                <w:sz w:val="18"/>
                <w:szCs w:val="18"/>
                <w:lang w:val="fr-FR"/>
              </w:rPr>
              <w:t>Joindre</w:t>
            </w:r>
            <w:r w:rsidRPr="00996C5B">
              <w:rPr>
                <w:i/>
                <w:sz w:val="18"/>
                <w:szCs w:val="18"/>
                <w:lang w:val="fr-FR"/>
              </w:rPr>
              <w:t xml:space="preserve"> des fiches techniques le cas échéant)</w:t>
            </w:r>
          </w:p>
          <w:p w:rsidR="0008082F" w:rsidRPr="004B34D7" w:rsidRDefault="0008082F" w:rsidP="00C03E3B">
            <w:pPr>
              <w:pStyle w:val="Corpsdetexte"/>
              <w:rPr>
                <w:sz w:val="20"/>
                <w:lang w:val="fr-FR"/>
              </w:rPr>
            </w:pPr>
          </w:p>
        </w:tc>
        <w:tc>
          <w:tcPr>
            <w:tcW w:w="8216" w:type="dxa"/>
          </w:tcPr>
          <w:p w:rsidR="00C03E3B" w:rsidRDefault="00C03E3B" w:rsidP="00C03E3B">
            <w:pPr>
              <w:pStyle w:val="Corpsdetexte"/>
              <w:rPr>
                <w:sz w:val="20"/>
                <w:lang w:val="fr-FR"/>
              </w:rPr>
            </w:pPr>
            <w:r w:rsidRPr="004B34D7">
              <w:rPr>
                <w:sz w:val="20"/>
                <w:lang w:val="fr-FR"/>
              </w:rPr>
              <w:t>- Type de véhicules</w:t>
            </w:r>
            <w:r w:rsidR="00CC2007">
              <w:rPr>
                <w:sz w:val="20"/>
                <w:lang w:val="fr-FR"/>
              </w:rPr>
              <w:t xml:space="preserve"> et description de l’équipement adapté :</w:t>
            </w:r>
          </w:p>
          <w:p w:rsidR="00C03E3B" w:rsidRDefault="00C03E3B" w:rsidP="00C03E3B">
            <w:pPr>
              <w:pStyle w:val="Corpsdetexte"/>
              <w:rPr>
                <w:sz w:val="20"/>
                <w:lang w:val="fr-FR"/>
              </w:rPr>
            </w:pPr>
          </w:p>
          <w:p w:rsidR="00C03E3B" w:rsidRPr="004B34D7" w:rsidRDefault="00C03E3B" w:rsidP="00C03E3B">
            <w:pPr>
              <w:pStyle w:val="Corpsdetexte"/>
              <w:rPr>
                <w:sz w:val="20"/>
                <w:lang w:val="fr-FR"/>
              </w:rPr>
            </w:pPr>
          </w:p>
          <w:p w:rsidR="00C03E3B" w:rsidRDefault="00C03E3B" w:rsidP="00C03E3B">
            <w:pPr>
              <w:pStyle w:val="Corpsdetexte"/>
              <w:rPr>
                <w:sz w:val="20"/>
                <w:lang w:val="fr-FR"/>
              </w:rPr>
            </w:pPr>
            <w:r w:rsidRPr="004B34D7">
              <w:rPr>
                <w:sz w:val="20"/>
                <w:lang w:val="fr-FR"/>
              </w:rPr>
              <w:t xml:space="preserve">- Typologie de housse </w:t>
            </w:r>
            <w:r>
              <w:rPr>
                <w:sz w:val="20"/>
                <w:lang w:val="fr-FR"/>
              </w:rPr>
              <w:t>mortuaire</w:t>
            </w:r>
          </w:p>
          <w:p w:rsidR="00C03E3B" w:rsidRDefault="00C03E3B" w:rsidP="00C03E3B">
            <w:pPr>
              <w:pStyle w:val="Corpsdetexte"/>
              <w:rPr>
                <w:sz w:val="20"/>
                <w:lang w:val="fr-FR"/>
              </w:rPr>
            </w:pPr>
          </w:p>
          <w:p w:rsidR="00C03E3B" w:rsidRDefault="00C03E3B" w:rsidP="00C03E3B">
            <w:pPr>
              <w:pStyle w:val="Corpsdetexte"/>
              <w:rPr>
                <w:sz w:val="20"/>
                <w:lang w:val="fr-FR"/>
              </w:rPr>
            </w:pPr>
          </w:p>
          <w:p w:rsidR="00C03E3B" w:rsidRDefault="00C03E3B" w:rsidP="00C03E3B">
            <w:pPr>
              <w:pStyle w:val="Corpsdetexte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- Modèle de bracelet</w:t>
            </w:r>
          </w:p>
          <w:p w:rsidR="00C03E3B" w:rsidRDefault="00C03E3B" w:rsidP="00C03E3B">
            <w:pPr>
              <w:pStyle w:val="Corpsdetexte"/>
              <w:rPr>
                <w:sz w:val="20"/>
                <w:lang w:val="fr-FR"/>
              </w:rPr>
            </w:pPr>
          </w:p>
          <w:p w:rsidR="00C03E3B" w:rsidRDefault="00C03E3B" w:rsidP="00C03E3B">
            <w:pPr>
              <w:pStyle w:val="Corpsdetexte"/>
              <w:rPr>
                <w:sz w:val="20"/>
                <w:lang w:val="fr-FR"/>
              </w:rPr>
            </w:pPr>
          </w:p>
          <w:p w:rsidR="00C03E3B" w:rsidRPr="004B34D7" w:rsidRDefault="00C03E3B" w:rsidP="00C03E3B">
            <w:pPr>
              <w:pStyle w:val="Corpsdetexte"/>
              <w:rPr>
                <w:sz w:val="20"/>
                <w:lang w:val="fr-FR"/>
              </w:rPr>
            </w:pPr>
          </w:p>
          <w:p w:rsidR="00C03E3B" w:rsidRDefault="00C03E3B" w:rsidP="00C03E3B">
            <w:pPr>
              <w:pStyle w:val="Corpsdetexte"/>
              <w:rPr>
                <w:sz w:val="20"/>
                <w:lang w:val="fr-FR"/>
              </w:rPr>
            </w:pPr>
            <w:r w:rsidRPr="004B34D7">
              <w:rPr>
                <w:sz w:val="20"/>
                <w:lang w:val="fr-FR"/>
              </w:rPr>
              <w:t xml:space="preserve">- </w:t>
            </w:r>
            <w:r>
              <w:rPr>
                <w:sz w:val="20"/>
                <w:lang w:val="fr-FR"/>
              </w:rPr>
              <w:t>Numéro vert</w:t>
            </w:r>
            <w:r w:rsidR="004875A9">
              <w:rPr>
                <w:sz w:val="20"/>
                <w:lang w:val="fr-FR"/>
              </w:rPr>
              <w:t> </w:t>
            </w:r>
          </w:p>
          <w:p w:rsidR="0008082F" w:rsidRDefault="0008082F">
            <w:pPr>
              <w:pStyle w:val="Corpsdetexte"/>
              <w:rPr>
                <w:b/>
                <w:i/>
                <w:sz w:val="20"/>
              </w:rPr>
            </w:pPr>
          </w:p>
          <w:p w:rsidR="00996C5B" w:rsidRDefault="00996C5B">
            <w:pPr>
              <w:pStyle w:val="Corpsdetexte"/>
              <w:rPr>
                <w:b/>
                <w:i/>
                <w:sz w:val="20"/>
              </w:rPr>
            </w:pPr>
          </w:p>
          <w:p w:rsidR="00996C5B" w:rsidRDefault="00996C5B">
            <w:pPr>
              <w:pStyle w:val="Corpsdetexte"/>
              <w:rPr>
                <w:b/>
                <w:i/>
                <w:sz w:val="20"/>
              </w:rPr>
            </w:pPr>
          </w:p>
        </w:tc>
      </w:tr>
      <w:tr w:rsidR="0008082F" w:rsidTr="004875A9">
        <w:trPr>
          <w:jc w:val="center"/>
        </w:trPr>
        <w:tc>
          <w:tcPr>
            <w:tcW w:w="2552" w:type="dxa"/>
            <w:vAlign w:val="center"/>
          </w:tcPr>
          <w:p w:rsidR="0008082F" w:rsidRPr="00996C5B" w:rsidRDefault="001B2F6F">
            <w:pPr>
              <w:pStyle w:val="Corpsdetexte"/>
              <w:rPr>
                <w:i/>
                <w:sz w:val="18"/>
                <w:szCs w:val="18"/>
                <w:lang w:val="fr-FR"/>
              </w:rPr>
            </w:pPr>
            <w:r>
              <w:rPr>
                <w:sz w:val="20"/>
                <w:lang w:val="fr-FR"/>
              </w:rPr>
              <w:t>Description des</w:t>
            </w:r>
            <w:r w:rsidR="0008082F" w:rsidRPr="004B34D7">
              <w:rPr>
                <w:sz w:val="20"/>
                <w:lang w:val="fr-FR"/>
              </w:rPr>
              <w:t xml:space="preserve"> moyens humains </w:t>
            </w:r>
            <w:r>
              <w:rPr>
                <w:sz w:val="20"/>
                <w:lang w:val="fr-FR"/>
              </w:rPr>
              <w:t xml:space="preserve">et organisationnels </w:t>
            </w:r>
            <w:r w:rsidR="0008082F" w:rsidRPr="004B34D7">
              <w:rPr>
                <w:sz w:val="20"/>
                <w:lang w:val="fr-FR"/>
              </w:rPr>
              <w:t>mis à disposition pour assurer la prestation</w:t>
            </w:r>
            <w:r w:rsidR="0008082F">
              <w:rPr>
                <w:sz w:val="20"/>
                <w:lang w:val="fr-FR"/>
              </w:rPr>
              <w:t> </w:t>
            </w:r>
          </w:p>
          <w:p w:rsidR="0008082F" w:rsidRPr="004B34D7" w:rsidRDefault="0008082F" w:rsidP="00C03E3B">
            <w:pPr>
              <w:pStyle w:val="Corpsdetexte"/>
              <w:rPr>
                <w:sz w:val="20"/>
                <w:lang w:val="fr-FR"/>
              </w:rPr>
            </w:pPr>
          </w:p>
        </w:tc>
        <w:tc>
          <w:tcPr>
            <w:tcW w:w="8216" w:type="dxa"/>
          </w:tcPr>
          <w:p w:rsidR="0008082F" w:rsidRDefault="0008082F">
            <w:pPr>
              <w:pStyle w:val="Corpsdetexte"/>
              <w:rPr>
                <w:b/>
                <w:i/>
                <w:sz w:val="20"/>
              </w:rPr>
            </w:pPr>
          </w:p>
          <w:p w:rsidR="00C03E3B" w:rsidRDefault="00C03E3B" w:rsidP="00C03E3B">
            <w:pPr>
              <w:pStyle w:val="Corpsdetexte"/>
              <w:rPr>
                <w:sz w:val="20"/>
                <w:lang w:val="fr-FR"/>
              </w:rPr>
            </w:pPr>
            <w:r w:rsidRPr="004B34D7">
              <w:rPr>
                <w:sz w:val="20"/>
                <w:lang w:val="fr-FR"/>
              </w:rPr>
              <w:t xml:space="preserve">- </w:t>
            </w:r>
            <w:r w:rsidR="001B2F6F">
              <w:rPr>
                <w:sz w:val="20"/>
                <w:lang w:val="fr-FR"/>
              </w:rPr>
              <w:t>D</w:t>
            </w:r>
            <w:r w:rsidR="00B01EEC">
              <w:rPr>
                <w:sz w:val="20"/>
                <w:lang w:val="fr-FR"/>
              </w:rPr>
              <w:t>ésignation de l’i</w:t>
            </w:r>
            <w:r>
              <w:rPr>
                <w:sz w:val="20"/>
                <w:lang w:val="fr-FR"/>
              </w:rPr>
              <w:t>nterlocuteur privilégié de</w:t>
            </w:r>
            <w:r w:rsidRPr="004B34D7">
              <w:rPr>
                <w:sz w:val="20"/>
                <w:lang w:val="fr-FR"/>
              </w:rPr>
              <w:t xml:space="preserve"> l’accord-cadre</w:t>
            </w:r>
            <w:r w:rsidR="00996C5B">
              <w:rPr>
                <w:sz w:val="20"/>
                <w:lang w:val="fr-FR"/>
              </w:rPr>
              <w:t> </w:t>
            </w:r>
            <w:r w:rsidR="001B2F6F">
              <w:rPr>
                <w:sz w:val="20"/>
                <w:lang w:val="fr-FR"/>
              </w:rPr>
              <w:t>et description de ses missions</w:t>
            </w:r>
            <w:r w:rsidR="004875A9">
              <w:rPr>
                <w:sz w:val="20"/>
                <w:lang w:val="fr-FR"/>
              </w:rPr>
              <w:t xml:space="preserve"> </w:t>
            </w:r>
            <w:r w:rsidR="00996C5B">
              <w:rPr>
                <w:sz w:val="20"/>
                <w:lang w:val="fr-FR"/>
              </w:rPr>
              <w:t>:</w:t>
            </w:r>
          </w:p>
          <w:p w:rsidR="00B01EEC" w:rsidRDefault="00B01EEC" w:rsidP="00C03E3B">
            <w:pPr>
              <w:pStyle w:val="Corpsdetexte"/>
              <w:rPr>
                <w:sz w:val="20"/>
                <w:lang w:val="fr-FR"/>
              </w:rPr>
            </w:pPr>
          </w:p>
          <w:p w:rsidR="001B2F6F" w:rsidRDefault="001B2F6F" w:rsidP="00C03E3B">
            <w:pPr>
              <w:pStyle w:val="Corpsdetexte"/>
              <w:rPr>
                <w:sz w:val="20"/>
                <w:lang w:val="fr-FR"/>
              </w:rPr>
            </w:pPr>
          </w:p>
          <w:p w:rsidR="00B01EEC" w:rsidRPr="00B01EEC" w:rsidRDefault="00B01EEC" w:rsidP="00996C5B">
            <w:pPr>
              <w:tabs>
                <w:tab w:val="left" w:pos="3969"/>
              </w:tabs>
              <w:rPr>
                <w:kern w:val="2"/>
                <w:sz w:val="20"/>
                <w:szCs w:val="20"/>
                <w:lang w:val="fr-FR"/>
              </w:rPr>
            </w:pPr>
            <w:r>
              <w:rPr>
                <w:kern w:val="2"/>
                <w:sz w:val="20"/>
                <w:szCs w:val="20"/>
              </w:rPr>
              <w:t xml:space="preserve">- </w:t>
            </w:r>
            <w:r w:rsidR="001B2F6F">
              <w:rPr>
                <w:kern w:val="2"/>
                <w:sz w:val="20"/>
                <w:szCs w:val="20"/>
              </w:rPr>
              <w:t>P</w:t>
            </w:r>
            <w:r w:rsidR="00996C5B" w:rsidRPr="00B01EEC">
              <w:rPr>
                <w:kern w:val="2"/>
                <w:sz w:val="20"/>
                <w:szCs w:val="20"/>
              </w:rPr>
              <w:t xml:space="preserve">rocédure </w:t>
            </w:r>
            <w:r w:rsidRPr="00B01EEC">
              <w:rPr>
                <w:kern w:val="2"/>
                <w:sz w:val="20"/>
                <w:szCs w:val="20"/>
              </w:rPr>
              <w:t>mise en place</w:t>
            </w:r>
            <w:r w:rsidR="00996C5B" w:rsidRPr="00B01EEC">
              <w:rPr>
                <w:kern w:val="2"/>
                <w:sz w:val="20"/>
                <w:szCs w:val="20"/>
              </w:rPr>
              <w:t xml:space="preserve"> en cas </w:t>
            </w:r>
            <w:r w:rsidR="00996C5B" w:rsidRPr="00B01EEC">
              <w:rPr>
                <w:kern w:val="2"/>
                <w:sz w:val="20"/>
                <w:szCs w:val="20"/>
                <w:lang w:val="fr-FR"/>
              </w:rPr>
              <w:t>d’absence de celui-ci</w:t>
            </w:r>
            <w:r w:rsidRPr="00B01EEC">
              <w:rPr>
                <w:kern w:val="2"/>
                <w:sz w:val="20"/>
                <w:szCs w:val="20"/>
                <w:lang w:val="fr-FR"/>
              </w:rPr>
              <w:t xml:space="preserve"> </w:t>
            </w:r>
            <w:r>
              <w:rPr>
                <w:kern w:val="2"/>
                <w:sz w:val="20"/>
                <w:szCs w:val="20"/>
                <w:lang w:val="fr-FR"/>
              </w:rPr>
              <w:t>sur une période inférieure à 1 semaine</w:t>
            </w:r>
            <w:r w:rsidRPr="00B01EEC">
              <w:rPr>
                <w:kern w:val="2"/>
                <w:sz w:val="20"/>
                <w:szCs w:val="20"/>
                <w:lang w:val="fr-FR"/>
              </w:rPr>
              <w:t xml:space="preserve">: </w:t>
            </w:r>
          </w:p>
          <w:p w:rsidR="00996C5B" w:rsidRPr="00B01EEC" w:rsidRDefault="00B01EEC" w:rsidP="00996C5B">
            <w:pPr>
              <w:tabs>
                <w:tab w:val="left" w:pos="3969"/>
              </w:tabs>
              <w:rPr>
                <w:szCs w:val="20"/>
                <w:lang w:val="fr-FR"/>
              </w:rPr>
            </w:pPr>
            <w:r w:rsidRPr="00B01EEC">
              <w:rPr>
                <w:i/>
                <w:kern w:val="2"/>
                <w:sz w:val="18"/>
                <w:szCs w:val="18"/>
                <w:lang w:val="fr-FR"/>
              </w:rPr>
              <w:t xml:space="preserve">NB : </w:t>
            </w:r>
            <w:r w:rsidR="00996C5B" w:rsidRPr="00B01EEC">
              <w:rPr>
                <w:i/>
                <w:kern w:val="2"/>
                <w:sz w:val="18"/>
                <w:szCs w:val="18"/>
                <w:lang w:val="fr-FR"/>
              </w:rPr>
              <w:t xml:space="preserve"> Si cette absence est supérieure à une semaine, le titulaire d</w:t>
            </w:r>
            <w:r>
              <w:rPr>
                <w:i/>
                <w:kern w:val="2"/>
                <w:sz w:val="18"/>
                <w:szCs w:val="18"/>
                <w:lang w:val="fr-FR"/>
              </w:rPr>
              <w:t xml:space="preserve">evra </w:t>
            </w:r>
            <w:r w:rsidR="00996C5B" w:rsidRPr="00B01EEC">
              <w:rPr>
                <w:i/>
                <w:kern w:val="2"/>
                <w:sz w:val="18"/>
                <w:szCs w:val="18"/>
                <w:lang w:val="fr-FR"/>
              </w:rPr>
              <w:t>désigner un remplaçant</w:t>
            </w:r>
            <w:r w:rsidR="00996C5B" w:rsidRPr="00B01EEC">
              <w:rPr>
                <w:kern w:val="2"/>
                <w:szCs w:val="20"/>
                <w:lang w:val="fr-FR"/>
              </w:rPr>
              <w:t xml:space="preserve">. </w:t>
            </w:r>
          </w:p>
          <w:p w:rsidR="00996C5B" w:rsidRDefault="00996C5B" w:rsidP="00C03E3B">
            <w:pPr>
              <w:pStyle w:val="Corpsdetexte"/>
              <w:rPr>
                <w:sz w:val="20"/>
                <w:lang w:val="fr-FR"/>
              </w:rPr>
            </w:pPr>
          </w:p>
          <w:p w:rsidR="00C03E3B" w:rsidRDefault="00C03E3B" w:rsidP="00C03E3B">
            <w:pPr>
              <w:pStyle w:val="Corpsdetexte"/>
              <w:rPr>
                <w:sz w:val="20"/>
                <w:lang w:val="fr-FR"/>
              </w:rPr>
            </w:pPr>
          </w:p>
          <w:p w:rsidR="004875A9" w:rsidRDefault="004875A9" w:rsidP="004875A9">
            <w:pPr>
              <w:pStyle w:val="Corpsdetexte"/>
              <w:rPr>
                <w:b/>
                <w:i/>
                <w:sz w:val="20"/>
              </w:rPr>
            </w:pPr>
          </w:p>
          <w:p w:rsidR="00CC2007" w:rsidRDefault="004875A9" w:rsidP="004875A9">
            <w:pPr>
              <w:pStyle w:val="Corpsdetexte"/>
              <w:jc w:val="both"/>
              <w:rPr>
                <w:sz w:val="20"/>
                <w:lang w:val="fr-FR"/>
              </w:rPr>
            </w:pPr>
            <w:r w:rsidRPr="004B34D7">
              <w:rPr>
                <w:sz w:val="20"/>
                <w:lang w:val="fr-FR"/>
              </w:rPr>
              <w:t xml:space="preserve">- </w:t>
            </w:r>
            <w:r>
              <w:rPr>
                <w:sz w:val="20"/>
                <w:lang w:val="fr-FR"/>
              </w:rPr>
              <w:t xml:space="preserve">Désignation de l’interlocuteur affecté à la gestion administrative </w:t>
            </w:r>
            <w:r w:rsidR="00CC2007">
              <w:rPr>
                <w:sz w:val="20"/>
                <w:lang w:val="fr-FR"/>
              </w:rPr>
              <w:t xml:space="preserve">et description de ses missions </w:t>
            </w:r>
          </w:p>
          <w:p w:rsidR="004875A9" w:rsidRDefault="004875A9" w:rsidP="004875A9">
            <w:pPr>
              <w:pStyle w:val="Corpsdetexte"/>
              <w:jc w:val="both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>(</w:t>
            </w:r>
            <w:r w:rsidR="00CC2007" w:rsidRPr="00CC2007">
              <w:rPr>
                <w:i/>
                <w:sz w:val="20"/>
                <w:lang w:val="fr-FR"/>
              </w:rPr>
              <w:t xml:space="preserve">Autorisations, </w:t>
            </w:r>
            <w:r w:rsidRPr="00CC2007">
              <w:rPr>
                <w:i/>
                <w:sz w:val="20"/>
                <w:lang w:val="fr-FR"/>
              </w:rPr>
              <w:t>recueil des cartes, vérification des certificats et documents réglementaires obligatoires, lien avec les familles</w:t>
            </w:r>
            <w:r w:rsidR="00CC2007" w:rsidRPr="00CC2007">
              <w:rPr>
                <w:i/>
                <w:sz w:val="20"/>
                <w:lang w:val="fr-FR"/>
              </w:rPr>
              <w:t xml:space="preserve"> (accueil, dispositions financières</w:t>
            </w:r>
            <w:r w:rsidR="00CC2007">
              <w:rPr>
                <w:i/>
                <w:sz w:val="20"/>
                <w:lang w:val="fr-FR"/>
              </w:rPr>
              <w:t>)</w:t>
            </w:r>
            <w:r w:rsidRPr="00CC2007">
              <w:rPr>
                <w:i/>
                <w:sz w:val="20"/>
                <w:lang w:val="fr-FR"/>
              </w:rPr>
              <w:t>, gestion des délais</w:t>
            </w:r>
            <w:r w:rsidR="00CC2007" w:rsidRPr="00CC2007">
              <w:rPr>
                <w:i/>
                <w:sz w:val="20"/>
                <w:lang w:val="fr-FR"/>
              </w:rPr>
              <w:t>, modalités liées à la crémation, recherche de centre en cas de décès hors périmètre de la Faculté des</w:t>
            </w:r>
            <w:r w:rsidR="00687905">
              <w:rPr>
                <w:i/>
                <w:sz w:val="20"/>
                <w:lang w:val="fr-FR"/>
              </w:rPr>
              <w:t xml:space="preserve"> s</w:t>
            </w:r>
            <w:r w:rsidR="00CC2007" w:rsidRPr="00CC2007">
              <w:rPr>
                <w:i/>
                <w:sz w:val="20"/>
                <w:lang w:val="fr-FR"/>
              </w:rPr>
              <w:t>ciences médicales</w:t>
            </w:r>
            <w:r w:rsidR="00CC2007">
              <w:rPr>
                <w:i/>
                <w:sz w:val="20"/>
                <w:lang w:val="fr-FR"/>
              </w:rPr>
              <w:t xml:space="preserve"> </w:t>
            </w:r>
            <w:r w:rsidR="00CC2007" w:rsidRPr="00CC2007">
              <w:rPr>
                <w:i/>
                <w:sz w:val="20"/>
                <w:lang w:val="fr-FR"/>
              </w:rPr>
              <w:t>et paramédicales</w:t>
            </w:r>
            <w:r w:rsidR="00687905">
              <w:rPr>
                <w:i/>
                <w:sz w:val="20"/>
                <w:lang w:val="fr-FR"/>
              </w:rPr>
              <w:t>, procédure de suivi lors des réunions de suivi</w:t>
            </w:r>
            <w:r w:rsidRPr="00CC2007">
              <w:rPr>
                <w:i/>
                <w:sz w:val="20"/>
                <w:lang w:val="fr-FR"/>
              </w:rPr>
              <w:t>…)</w:t>
            </w:r>
            <w:r w:rsidR="00CC2007">
              <w:rPr>
                <w:sz w:val="20"/>
                <w:lang w:val="fr-FR"/>
              </w:rPr>
              <w:t xml:space="preserve"> </w:t>
            </w:r>
            <w:r>
              <w:rPr>
                <w:sz w:val="20"/>
                <w:lang w:val="fr-FR"/>
              </w:rPr>
              <w:t>:</w:t>
            </w:r>
          </w:p>
          <w:p w:rsidR="00CC2007" w:rsidRDefault="00CC2007" w:rsidP="00C03E3B">
            <w:pPr>
              <w:pStyle w:val="Corpsdetexte"/>
              <w:rPr>
                <w:sz w:val="20"/>
                <w:lang w:val="fr-FR"/>
              </w:rPr>
            </w:pPr>
          </w:p>
          <w:p w:rsidR="00C03E3B" w:rsidRPr="004B34D7" w:rsidRDefault="00C03E3B" w:rsidP="00C03E3B">
            <w:pPr>
              <w:pStyle w:val="Corpsdetexte"/>
              <w:rPr>
                <w:sz w:val="20"/>
                <w:lang w:val="fr-FR"/>
              </w:rPr>
            </w:pPr>
          </w:p>
          <w:p w:rsidR="001B2F6F" w:rsidRDefault="00C03E3B" w:rsidP="001B2F6F">
            <w:pPr>
              <w:pStyle w:val="Corpsdetexte"/>
              <w:rPr>
                <w:sz w:val="20"/>
                <w:lang w:val="fr-FR"/>
              </w:rPr>
            </w:pPr>
            <w:r w:rsidRPr="004B34D7">
              <w:rPr>
                <w:sz w:val="20"/>
                <w:lang w:val="fr-FR"/>
              </w:rPr>
              <w:t xml:space="preserve">- </w:t>
            </w:r>
            <w:r>
              <w:rPr>
                <w:sz w:val="20"/>
                <w:lang w:val="fr-FR"/>
              </w:rPr>
              <w:t>S</w:t>
            </w:r>
            <w:r w:rsidRPr="004B34D7">
              <w:rPr>
                <w:sz w:val="20"/>
                <w:lang w:val="fr-FR"/>
              </w:rPr>
              <w:t>ervice comptabilité</w:t>
            </w:r>
            <w:r w:rsidR="001B2F6F">
              <w:rPr>
                <w:sz w:val="20"/>
                <w:lang w:val="fr-FR"/>
              </w:rPr>
              <w:t xml:space="preserve"> : </w:t>
            </w:r>
            <w:r w:rsidR="00996C5B">
              <w:rPr>
                <w:sz w:val="20"/>
                <w:lang w:val="fr-FR"/>
              </w:rPr>
              <w:t>nombre d’agents affectés à cet accord-cadre</w:t>
            </w:r>
            <w:r w:rsidR="001B2F6F">
              <w:rPr>
                <w:sz w:val="20"/>
                <w:lang w:val="fr-FR"/>
              </w:rPr>
              <w:t xml:space="preserve"> et description de leurs missions </w:t>
            </w:r>
            <w:r w:rsidR="004875A9">
              <w:rPr>
                <w:sz w:val="20"/>
                <w:lang w:val="fr-FR"/>
              </w:rPr>
              <w:t>en termes de suivi des bons de commandes, facturation</w:t>
            </w:r>
            <w:r w:rsidR="001B2F6F">
              <w:rPr>
                <w:sz w:val="20"/>
                <w:lang w:val="fr-FR"/>
              </w:rPr>
              <w:t xml:space="preserve"> :</w:t>
            </w:r>
          </w:p>
          <w:p w:rsidR="00C03E3B" w:rsidRDefault="00C03E3B" w:rsidP="00C03E3B">
            <w:pPr>
              <w:pStyle w:val="Corpsdetexte"/>
              <w:rPr>
                <w:sz w:val="20"/>
                <w:lang w:val="fr-FR"/>
              </w:rPr>
            </w:pPr>
          </w:p>
          <w:p w:rsidR="00C03E3B" w:rsidRDefault="00C03E3B" w:rsidP="00C03E3B">
            <w:pPr>
              <w:pStyle w:val="Corpsdetexte"/>
              <w:rPr>
                <w:sz w:val="20"/>
                <w:lang w:val="fr-FR"/>
              </w:rPr>
            </w:pPr>
          </w:p>
          <w:p w:rsidR="00C03E3B" w:rsidRDefault="00C03E3B" w:rsidP="00C03E3B">
            <w:pPr>
              <w:pStyle w:val="Corpsdetexte"/>
              <w:rPr>
                <w:sz w:val="20"/>
                <w:lang w:val="fr-FR"/>
              </w:rPr>
            </w:pPr>
            <w:r w:rsidRPr="004B34D7">
              <w:rPr>
                <w:sz w:val="20"/>
                <w:lang w:val="fr-FR"/>
              </w:rPr>
              <w:t xml:space="preserve">- </w:t>
            </w:r>
            <w:r>
              <w:rPr>
                <w:sz w:val="20"/>
                <w:lang w:val="fr-FR"/>
              </w:rPr>
              <w:t>C</w:t>
            </w:r>
            <w:r w:rsidRPr="004B34D7">
              <w:rPr>
                <w:sz w:val="20"/>
                <w:lang w:val="fr-FR"/>
              </w:rPr>
              <w:t>hauffeur</w:t>
            </w:r>
            <w:r w:rsidR="00996C5B">
              <w:rPr>
                <w:sz w:val="20"/>
                <w:lang w:val="fr-FR"/>
              </w:rPr>
              <w:t xml:space="preserve">s (nombre d’agents </w:t>
            </w:r>
            <w:r w:rsidR="001B2F6F">
              <w:rPr>
                <w:sz w:val="20"/>
                <w:lang w:val="fr-FR"/>
              </w:rPr>
              <w:t xml:space="preserve">susceptibles d’être </w:t>
            </w:r>
            <w:r w:rsidR="00996C5B">
              <w:rPr>
                <w:sz w:val="20"/>
                <w:lang w:val="fr-FR"/>
              </w:rPr>
              <w:t xml:space="preserve">affectés à cet accord-cadre) : </w:t>
            </w:r>
          </w:p>
          <w:p w:rsidR="001B2F6F" w:rsidRDefault="001B2F6F" w:rsidP="00C03E3B">
            <w:pPr>
              <w:pStyle w:val="Corpsdetexte"/>
              <w:rPr>
                <w:sz w:val="20"/>
                <w:lang w:val="fr-FR"/>
              </w:rPr>
            </w:pPr>
          </w:p>
          <w:p w:rsidR="001B2F6F" w:rsidRDefault="001B2F6F" w:rsidP="00C03E3B">
            <w:pPr>
              <w:pStyle w:val="Corpsdetexte"/>
              <w:rPr>
                <w:sz w:val="20"/>
                <w:lang w:val="fr-FR"/>
              </w:rPr>
            </w:pPr>
          </w:p>
          <w:p w:rsidR="001B2F6F" w:rsidRDefault="001B2F6F" w:rsidP="00C03E3B">
            <w:pPr>
              <w:pStyle w:val="Corpsdetexte"/>
              <w:rPr>
                <w:sz w:val="20"/>
                <w:lang w:val="fr-FR"/>
              </w:rPr>
            </w:pPr>
          </w:p>
          <w:p w:rsidR="001B2F6F" w:rsidRDefault="001B2F6F" w:rsidP="001B2F6F">
            <w:pPr>
              <w:pStyle w:val="Corpsdetexte"/>
              <w:rPr>
                <w:sz w:val="20"/>
                <w:lang w:val="fr-FR"/>
              </w:rPr>
            </w:pPr>
            <w:r>
              <w:rPr>
                <w:sz w:val="20"/>
                <w:lang w:val="fr-FR"/>
              </w:rPr>
              <w:t xml:space="preserve">- Brancardiers (nombre d’agents susceptibles d’être affectés à cet accord-cadre) : </w:t>
            </w:r>
          </w:p>
          <w:p w:rsidR="00C03E3B" w:rsidRDefault="00C03E3B" w:rsidP="00C03E3B">
            <w:pPr>
              <w:pStyle w:val="Corpsdetexte"/>
              <w:rPr>
                <w:sz w:val="20"/>
                <w:lang w:val="fr-FR"/>
              </w:rPr>
            </w:pPr>
          </w:p>
          <w:p w:rsidR="00C03E3B" w:rsidRPr="004B34D7" w:rsidRDefault="00C03E3B" w:rsidP="00C03E3B">
            <w:pPr>
              <w:pStyle w:val="Corpsdetexte"/>
              <w:rPr>
                <w:sz w:val="20"/>
                <w:lang w:val="fr-FR"/>
              </w:rPr>
            </w:pPr>
          </w:p>
          <w:p w:rsidR="00C03E3B" w:rsidRDefault="00C03E3B" w:rsidP="00C03E3B">
            <w:pPr>
              <w:pStyle w:val="Corpsdetexte"/>
              <w:rPr>
                <w:sz w:val="20"/>
                <w:lang w:val="fr-FR"/>
              </w:rPr>
            </w:pPr>
            <w:r w:rsidRPr="004B34D7">
              <w:rPr>
                <w:sz w:val="20"/>
                <w:lang w:val="fr-FR"/>
              </w:rPr>
              <w:t xml:space="preserve">- Autre </w:t>
            </w:r>
            <w:r w:rsidR="00996C5B">
              <w:rPr>
                <w:sz w:val="20"/>
                <w:lang w:val="fr-FR"/>
              </w:rPr>
              <w:t xml:space="preserve">intervenant, </w:t>
            </w:r>
            <w:r>
              <w:rPr>
                <w:sz w:val="20"/>
                <w:lang w:val="fr-FR"/>
              </w:rPr>
              <w:t xml:space="preserve">le cas échéant : </w:t>
            </w:r>
          </w:p>
          <w:p w:rsidR="00C03E3B" w:rsidRDefault="00C03E3B" w:rsidP="00C03E3B">
            <w:pPr>
              <w:pStyle w:val="Corpsdetexte"/>
              <w:rPr>
                <w:sz w:val="20"/>
                <w:lang w:val="fr-FR"/>
              </w:rPr>
            </w:pPr>
          </w:p>
          <w:p w:rsidR="00C03E3B" w:rsidRPr="004B34D7" w:rsidRDefault="00C03E3B" w:rsidP="00C03E3B">
            <w:pPr>
              <w:pStyle w:val="Corpsdetexte"/>
              <w:rPr>
                <w:sz w:val="20"/>
                <w:lang w:val="fr-FR"/>
              </w:rPr>
            </w:pPr>
          </w:p>
          <w:p w:rsidR="00C03E3B" w:rsidRDefault="00C03E3B" w:rsidP="00C03E3B">
            <w:pPr>
              <w:pStyle w:val="Corpsdetexte"/>
              <w:rPr>
                <w:b/>
                <w:i/>
                <w:sz w:val="20"/>
              </w:rPr>
            </w:pPr>
          </w:p>
        </w:tc>
      </w:tr>
    </w:tbl>
    <w:p w:rsidR="00F0484A" w:rsidRPr="0008082F" w:rsidRDefault="002941A2" w:rsidP="002941A2">
      <w:pPr>
        <w:pStyle w:val="Corpsdetexte"/>
        <w:spacing w:before="5"/>
        <w:ind w:left="4229" w:right="189"/>
        <w:jc w:val="center"/>
        <w:rPr>
          <w:sz w:val="20"/>
          <w:szCs w:val="20"/>
        </w:rPr>
      </w:pPr>
      <w:r w:rsidRPr="0008082F">
        <w:rPr>
          <w:rFonts w:eastAsiaTheme="minorHAnsi"/>
          <w:color w:val="000000"/>
          <w:sz w:val="20"/>
          <w:szCs w:val="20"/>
          <w:lang w:val="fr-FR"/>
        </w:rPr>
        <w:t>(Nom, qualité, cachet du représentant de la société dûment habilité)</w:t>
      </w:r>
      <w:r w:rsidR="0051321C" w:rsidRPr="0008082F">
        <w:rPr>
          <w:color w:val="18181C"/>
          <w:w w:val="105"/>
          <w:sz w:val="20"/>
          <w:szCs w:val="20"/>
        </w:rPr>
        <w:t xml:space="preserve"> </w:t>
      </w:r>
    </w:p>
    <w:sectPr w:rsidR="00F0484A" w:rsidRPr="0008082F" w:rsidSect="0008082F">
      <w:headerReference w:type="default" r:id="rId7"/>
      <w:type w:val="continuous"/>
      <w:pgSz w:w="11900" w:h="16840"/>
      <w:pgMar w:top="1220" w:right="1620" w:bottom="280" w:left="116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321C" w:rsidRDefault="0051321C" w:rsidP="00022520">
      <w:r>
        <w:separator/>
      </w:r>
    </w:p>
  </w:endnote>
  <w:endnote w:type="continuationSeparator" w:id="0">
    <w:p w:rsidR="0051321C" w:rsidRDefault="0051321C" w:rsidP="00022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321C" w:rsidRDefault="0051321C" w:rsidP="00022520">
      <w:r>
        <w:separator/>
      </w:r>
    </w:p>
  </w:footnote>
  <w:footnote w:type="continuationSeparator" w:id="0">
    <w:p w:rsidR="0051321C" w:rsidRDefault="0051321C" w:rsidP="000225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2520" w:rsidRDefault="00022520">
    <w:pPr>
      <w:pStyle w:val="En-tte"/>
    </w:pPr>
    <w:r>
      <w:rPr>
        <w:noProof/>
      </w:rPr>
      <w:drawing>
        <wp:inline distT="0" distB="0" distL="0" distR="0" wp14:anchorId="762DFEBD">
          <wp:extent cx="6303645" cy="524510"/>
          <wp:effectExtent l="0" t="0" r="0" b="889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645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84A"/>
    <w:rsid w:val="00022520"/>
    <w:rsid w:val="0008082F"/>
    <w:rsid w:val="00152E50"/>
    <w:rsid w:val="001B2F6F"/>
    <w:rsid w:val="002941A2"/>
    <w:rsid w:val="004875A9"/>
    <w:rsid w:val="004B34D7"/>
    <w:rsid w:val="0051321C"/>
    <w:rsid w:val="00577502"/>
    <w:rsid w:val="00610F76"/>
    <w:rsid w:val="00687905"/>
    <w:rsid w:val="007D2C89"/>
    <w:rsid w:val="007F06D2"/>
    <w:rsid w:val="00996C5B"/>
    <w:rsid w:val="00B01EEC"/>
    <w:rsid w:val="00C03E3B"/>
    <w:rsid w:val="00C5770F"/>
    <w:rsid w:val="00CA3C30"/>
    <w:rsid w:val="00CC2007"/>
    <w:rsid w:val="00D726C1"/>
    <w:rsid w:val="00F0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1050C7"/>
  <w15:docId w15:val="{95EB0D67-7E01-441B-B148-012B377B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3"/>
      <w:szCs w:val="23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En-tte">
    <w:name w:val="header"/>
    <w:basedOn w:val="Normal"/>
    <w:link w:val="En-tteCar"/>
    <w:uiPriority w:val="99"/>
    <w:unhideWhenUsed/>
    <w:rsid w:val="0002252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22520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02252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22520"/>
    <w:rPr>
      <w:rFonts w:ascii="Arial" w:eastAsia="Arial" w:hAnsi="Arial" w:cs="Arial"/>
    </w:rPr>
  </w:style>
  <w:style w:type="table" w:styleId="Grilledutableau">
    <w:name w:val="Table Grid"/>
    <w:basedOn w:val="TableauNormal"/>
    <w:uiPriority w:val="39"/>
    <w:rsid w:val="002941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D1E752-1AC7-4D00-9E6C-5EE84581D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AMU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GROSSI Audrey</dc:creator>
  <cp:lastModifiedBy>PICLET Diane</cp:lastModifiedBy>
  <cp:revision>10</cp:revision>
  <cp:lastPrinted>2024-10-01T15:02:00Z</cp:lastPrinted>
  <dcterms:created xsi:type="dcterms:W3CDTF">2024-10-01T11:27:00Z</dcterms:created>
  <dcterms:modified xsi:type="dcterms:W3CDTF">2024-10-02T11:35:00Z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2024-09-18T00:00:00Z</vt:filetime>
  </property>
  <property fmtid="{D5CDD505-2E9C-101B-9397-08002B2CF9AE}" pid="3" name="Creator">
    <vt:lpwstr>TOSHIBA e-STUDIO3015AC</vt:lpwstr>
  </property>
  <property fmtid="{D5CDD505-2E9C-101B-9397-08002B2CF9AE}" pid="4" name="LastSaved">
    <vt:filetime>2024-09-18T00:00:00Z</vt:filetime>
  </property>
</Properties>
</file>