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067F8" w14:textId="77777777" w:rsidR="00E238D1" w:rsidRPr="00E5184B" w:rsidRDefault="00E238D1" w:rsidP="00E5184B">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bookmarkStart w:id="0" w:name="_GoBack"/>
      <w:bookmarkEnd w:id="0"/>
    </w:p>
    <w:p w14:paraId="48615D79" w14:textId="1E1F364F" w:rsidR="00E238D1" w:rsidRPr="00E5184B" w:rsidRDefault="0045694C" w:rsidP="00E5184B">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rPr>
      </w:pPr>
      <w:r w:rsidRPr="00E5184B">
        <w:rPr>
          <w:rFonts w:ascii="Futura-Book" w:hAnsi="Futura-Book"/>
          <w:b/>
          <w:sz w:val="32"/>
          <w:szCs w:val="32"/>
        </w:rPr>
        <w:t>MAITRE D'OUVRAGE</w:t>
      </w:r>
      <w:r w:rsidRPr="00E5184B">
        <w:rPr>
          <w:rFonts w:cs="Calibri"/>
          <w:b/>
          <w:sz w:val="32"/>
          <w:szCs w:val="32"/>
        </w:rPr>
        <w:t> </w:t>
      </w:r>
      <w:r w:rsidRPr="00E5184B">
        <w:rPr>
          <w:rFonts w:ascii="Futura-Book" w:hAnsi="Futura-Book"/>
          <w:b/>
          <w:sz w:val="32"/>
          <w:szCs w:val="32"/>
        </w:rPr>
        <w:t xml:space="preserve">: </w:t>
      </w:r>
      <w:r w:rsidR="001B2196" w:rsidRPr="00E5184B">
        <w:rPr>
          <w:rFonts w:ascii="Futura-Book" w:hAnsi="Futura-Book"/>
          <w:b/>
          <w:sz w:val="32"/>
          <w:szCs w:val="32"/>
        </w:rPr>
        <w:t>UGA</w:t>
      </w:r>
    </w:p>
    <w:p w14:paraId="0D433637" w14:textId="77777777" w:rsidR="0046255E" w:rsidRDefault="0046255E" w:rsidP="0046255E">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p>
    <w:p w14:paraId="6215F8E9" w14:textId="272D2289" w:rsidR="0046255E" w:rsidRPr="0046255E" w:rsidRDefault="002A736C" w:rsidP="0046255E">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r w:rsidRPr="002A736C">
        <w:rPr>
          <w:rFonts w:ascii="Futura-Book" w:hAnsi="Futura-Book"/>
          <w:b/>
          <w:sz w:val="32"/>
          <w:szCs w:val="32"/>
        </w:rPr>
        <w:t>Diagnostics</w:t>
      </w:r>
      <w:r w:rsidRPr="00EE6E9A">
        <w:rPr>
          <w:rFonts w:ascii="Trebuchet MS" w:eastAsia="Trebuchet MS" w:hAnsi="Trebuchet MS" w:cs="Trebuchet MS"/>
          <w:b/>
          <w:color w:val="000000"/>
          <w:sz w:val="28"/>
        </w:rPr>
        <w:t xml:space="preserve"> </w:t>
      </w:r>
      <w:r w:rsidR="0046255E" w:rsidRPr="0046255E">
        <w:rPr>
          <w:rFonts w:ascii="Futura-Book" w:hAnsi="Futura-Book"/>
          <w:b/>
          <w:sz w:val="32"/>
          <w:szCs w:val="32"/>
        </w:rPr>
        <w:t>Produits, Equipements, Matériaux, Déchets (PEMD) et Assistance à Maitrise d’Ouvrage (AMO) en économie circulaire et déchets des opérations de travaux de bâtiments</w:t>
      </w:r>
    </w:p>
    <w:p w14:paraId="54873556" w14:textId="77777777" w:rsidR="0046255E" w:rsidRDefault="0046255E" w:rsidP="00E5184B">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p>
    <w:p w14:paraId="1354B6E3" w14:textId="77777777" w:rsidR="006B02B2" w:rsidRPr="006B02B2" w:rsidRDefault="006B02B2" w:rsidP="00E5184B">
      <w:pPr>
        <w:pStyle w:val="Standard"/>
        <w:pBdr>
          <w:top w:val="single" w:sz="4" w:space="1" w:color="00000A"/>
          <w:left w:val="single" w:sz="4" w:space="1" w:color="00000A"/>
          <w:bottom w:val="single" w:sz="4" w:space="2" w:color="00000A"/>
          <w:right w:val="single" w:sz="4" w:space="4" w:color="00000A"/>
        </w:pBdr>
        <w:tabs>
          <w:tab w:val="left" w:pos="284"/>
          <w:tab w:val="left" w:pos="567"/>
        </w:tabs>
        <w:spacing w:line="240" w:lineRule="auto"/>
        <w:jc w:val="center"/>
        <w:rPr>
          <w:rFonts w:ascii="Futura-Book" w:hAnsi="Futura-Book"/>
          <w:b/>
          <w:sz w:val="32"/>
          <w:szCs w:val="32"/>
        </w:rPr>
      </w:pPr>
    </w:p>
    <w:p w14:paraId="207E03D8" w14:textId="77777777" w:rsidR="00E238D1" w:rsidRPr="00E5184B" w:rsidRDefault="00E238D1" w:rsidP="00E5184B">
      <w:pPr>
        <w:pStyle w:val="Standard"/>
        <w:widowControl w:val="0"/>
        <w:pBdr>
          <w:bottom w:val="single" w:sz="4" w:space="1" w:color="00000A"/>
        </w:pBdr>
        <w:spacing w:after="0" w:line="240" w:lineRule="auto"/>
        <w:jc w:val="center"/>
        <w:rPr>
          <w:rFonts w:ascii="Futura-Book" w:eastAsia="Lucida Sans Unicode" w:hAnsi="Futura-Book" w:cs="Calibri"/>
          <w:b/>
          <w:bCs/>
          <w:sz w:val="26"/>
          <w:szCs w:val="26"/>
        </w:rPr>
      </w:pPr>
    </w:p>
    <w:p w14:paraId="1D664712"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77C13518"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254DB389"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30ED6769"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1EA4FC6A" w14:textId="77777777" w:rsidR="00E238D1" w:rsidRPr="00E5184B" w:rsidRDefault="00E238D1" w:rsidP="00E5184B">
      <w:pPr>
        <w:pStyle w:val="Standard"/>
        <w:widowControl w:val="0"/>
        <w:pBdr>
          <w:bottom w:val="single" w:sz="4" w:space="1" w:color="00000A"/>
        </w:pBdr>
        <w:spacing w:after="0" w:line="240" w:lineRule="auto"/>
        <w:rPr>
          <w:rFonts w:ascii="Futura-Book" w:eastAsia="Lucida Sans Unicode" w:hAnsi="Futura-Book" w:cs="Calibri"/>
          <w:b/>
          <w:bCs/>
          <w:sz w:val="26"/>
          <w:szCs w:val="26"/>
        </w:rPr>
      </w:pPr>
    </w:p>
    <w:p w14:paraId="3A743D1C" w14:textId="77777777" w:rsidR="00E238D1" w:rsidRPr="00E5184B" w:rsidRDefault="00E238D1" w:rsidP="00E5184B">
      <w:pPr>
        <w:pStyle w:val="Standard"/>
        <w:widowControl w:val="0"/>
        <w:spacing w:after="0" w:line="240" w:lineRule="auto"/>
        <w:jc w:val="center"/>
        <w:rPr>
          <w:rFonts w:ascii="Futura-Book" w:eastAsia="Lucida Sans Unicode" w:hAnsi="Futura-Book" w:cs="Calibri"/>
          <w:b/>
          <w:bCs/>
          <w:sz w:val="16"/>
          <w:szCs w:val="16"/>
        </w:rPr>
      </w:pPr>
    </w:p>
    <w:p w14:paraId="18592368" w14:textId="27F43634" w:rsidR="00E238D1" w:rsidRDefault="0045694C" w:rsidP="00E5184B">
      <w:pPr>
        <w:pStyle w:val="Standard"/>
        <w:widowControl w:val="0"/>
        <w:spacing w:after="0" w:line="240" w:lineRule="auto"/>
        <w:jc w:val="center"/>
        <w:rPr>
          <w:rFonts w:ascii="Futura-Book" w:eastAsia="Lucida Sans Unicode" w:hAnsi="Futura-Book" w:cs="Calibri"/>
          <w:b/>
          <w:bCs/>
          <w:sz w:val="32"/>
          <w:szCs w:val="32"/>
        </w:rPr>
      </w:pPr>
      <w:r w:rsidRPr="00E5184B">
        <w:rPr>
          <w:rFonts w:ascii="Futura-Book" w:eastAsia="Lucida Sans Unicode" w:hAnsi="Futura-Book" w:cs="Calibri"/>
          <w:b/>
          <w:bCs/>
          <w:sz w:val="32"/>
          <w:szCs w:val="32"/>
        </w:rPr>
        <w:t>CADRE DE MEMOIRE TECHNIQUE</w:t>
      </w:r>
    </w:p>
    <w:p w14:paraId="7A671EE9" w14:textId="77777777" w:rsidR="006519B2" w:rsidRDefault="006519B2" w:rsidP="006519B2">
      <w:pPr>
        <w:pStyle w:val="Standard"/>
        <w:widowControl w:val="0"/>
        <w:pBdr>
          <w:bottom w:val="single" w:sz="4" w:space="1" w:color="auto"/>
        </w:pBdr>
        <w:spacing w:after="0" w:line="240" w:lineRule="auto"/>
        <w:rPr>
          <w:rFonts w:ascii="Trebuchet MS" w:eastAsia="Trebuchet MS" w:hAnsi="Trebuchet MS" w:cs="Trebuchet MS"/>
          <w:b/>
          <w:color w:val="000000"/>
          <w:sz w:val="28"/>
        </w:rPr>
      </w:pPr>
    </w:p>
    <w:p w14:paraId="414F4353" w14:textId="77777777" w:rsidR="006519B2" w:rsidRPr="00E5184B" w:rsidRDefault="006519B2" w:rsidP="006519B2">
      <w:pPr>
        <w:pStyle w:val="Standard"/>
        <w:widowControl w:val="0"/>
        <w:spacing w:after="0" w:line="240" w:lineRule="auto"/>
        <w:ind w:left="1416" w:firstLine="708"/>
        <w:rPr>
          <w:rFonts w:ascii="Futura-Book" w:eastAsia="Lucida Sans Unicode" w:hAnsi="Futura-Book" w:cs="Calibri"/>
          <w:sz w:val="16"/>
          <w:szCs w:val="16"/>
        </w:rPr>
      </w:pPr>
    </w:p>
    <w:p w14:paraId="319C2EED" w14:textId="16B8126D" w:rsidR="00E238D1" w:rsidRDefault="00E238D1" w:rsidP="00E5184B">
      <w:pPr>
        <w:pStyle w:val="Standard"/>
        <w:widowControl w:val="0"/>
        <w:spacing w:after="0" w:line="240" w:lineRule="auto"/>
        <w:rPr>
          <w:rFonts w:ascii="Futura-Book" w:eastAsia="Lucida Sans Unicode" w:hAnsi="Futura-Book" w:cs="Calibri"/>
          <w:b/>
          <w:bCs/>
          <w:sz w:val="26"/>
          <w:szCs w:val="26"/>
        </w:rPr>
      </w:pPr>
    </w:p>
    <w:p w14:paraId="2EA79207" w14:textId="77777777" w:rsidR="006519B2" w:rsidRPr="00E5184B" w:rsidRDefault="006519B2" w:rsidP="00E5184B">
      <w:pPr>
        <w:pStyle w:val="Standard"/>
        <w:widowControl w:val="0"/>
        <w:spacing w:after="0" w:line="240" w:lineRule="auto"/>
        <w:rPr>
          <w:rFonts w:ascii="Futura-Book" w:eastAsia="Lucida Sans Unicode" w:hAnsi="Futura-Book" w:cs="Calibri"/>
          <w:b/>
          <w:bCs/>
          <w:sz w:val="26"/>
          <w:szCs w:val="26"/>
        </w:rPr>
      </w:pPr>
    </w:p>
    <w:p w14:paraId="4FC0FD02"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39B7176F"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400AD1C5"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177A7776" w14:textId="77777777" w:rsidR="00E238D1" w:rsidRPr="00E5184B" w:rsidRDefault="00E238D1" w:rsidP="00E5184B">
      <w:pPr>
        <w:pStyle w:val="Standard"/>
        <w:widowControl w:val="0"/>
        <w:spacing w:after="0" w:line="240" w:lineRule="auto"/>
        <w:rPr>
          <w:rFonts w:ascii="Futura-Book" w:eastAsia="Lucida Sans Unicode" w:hAnsi="Futura-Book" w:cs="Calibri"/>
          <w:b/>
          <w:bCs/>
          <w:sz w:val="26"/>
          <w:szCs w:val="26"/>
        </w:rPr>
      </w:pPr>
    </w:p>
    <w:p w14:paraId="5045BA31"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1E04B8DA" w14:textId="77777777" w:rsidR="00E238D1" w:rsidRPr="00E5184B" w:rsidRDefault="00E238D1" w:rsidP="00E5184B">
      <w:pPr>
        <w:pStyle w:val="Standard"/>
        <w:widowControl w:val="0"/>
        <w:spacing w:after="0" w:line="240" w:lineRule="auto"/>
        <w:rPr>
          <w:rFonts w:ascii="Futura-Book" w:eastAsia="Lucida Sans Unicode" w:hAnsi="Futura-Book" w:cs="Calibri"/>
          <w:b/>
          <w:bCs/>
          <w:sz w:val="24"/>
          <w:szCs w:val="24"/>
        </w:rPr>
      </w:pPr>
    </w:p>
    <w:p w14:paraId="36344EE0" w14:textId="77777777" w:rsidR="00E238D1" w:rsidRPr="00E5184B" w:rsidRDefault="00E238D1"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eastAsia="Lucida Sans Unicode" w:hAnsi="Futura-Book" w:cs="Calibri"/>
          <w:b/>
          <w:bCs/>
          <w:sz w:val="24"/>
          <w:szCs w:val="24"/>
        </w:rPr>
      </w:pPr>
    </w:p>
    <w:p w14:paraId="0FC2AC63" w14:textId="5E85DB30" w:rsidR="00E238D1" w:rsidRPr="00E5184B" w:rsidRDefault="00A1443B"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hAnsi="Futura-Book"/>
        </w:rPr>
      </w:pPr>
      <w:r>
        <w:rPr>
          <w:rFonts w:ascii="Futura-Book" w:eastAsia="Lucida Sans Unicode" w:hAnsi="Futura-Book" w:cs="Calibri"/>
          <w:b/>
          <w:bCs/>
          <w:sz w:val="24"/>
          <w:szCs w:val="24"/>
        </w:rPr>
        <w:t>NOM DU CANDIDAT</w:t>
      </w:r>
      <w:r>
        <w:rPr>
          <w:rFonts w:eastAsia="Lucida Sans Unicode" w:cs="Calibri"/>
          <w:b/>
          <w:bCs/>
          <w:sz w:val="24"/>
          <w:szCs w:val="24"/>
        </w:rPr>
        <w:t> </w:t>
      </w:r>
      <w:r>
        <w:rPr>
          <w:rFonts w:ascii="Futura-Book" w:eastAsia="Lucida Sans Unicode" w:hAnsi="Futura-Book" w:cs="Calibri"/>
          <w:b/>
          <w:bCs/>
          <w:sz w:val="24"/>
          <w:szCs w:val="24"/>
        </w:rPr>
        <w:t>:</w:t>
      </w:r>
    </w:p>
    <w:p w14:paraId="3A5C109B" w14:textId="77777777" w:rsidR="00E238D1" w:rsidRPr="00E5184B" w:rsidRDefault="00E238D1" w:rsidP="00E5184B">
      <w:pPr>
        <w:pStyle w:val="Standard"/>
        <w:widowControl w:val="0"/>
        <w:pBdr>
          <w:top w:val="single" w:sz="4" w:space="1" w:color="00000A"/>
          <w:left w:val="single" w:sz="4" w:space="4" w:color="00000A"/>
          <w:bottom w:val="single" w:sz="4" w:space="1" w:color="00000A"/>
          <w:right w:val="single" w:sz="4" w:space="4" w:color="00000A"/>
        </w:pBdr>
        <w:spacing w:after="0" w:line="240" w:lineRule="auto"/>
        <w:rPr>
          <w:rFonts w:ascii="Futura-Book" w:eastAsia="Lucida Sans Unicode" w:hAnsi="Futura-Book" w:cs="Calibri"/>
          <w:b/>
          <w:bCs/>
          <w:sz w:val="24"/>
          <w:szCs w:val="24"/>
        </w:rPr>
      </w:pPr>
    </w:p>
    <w:p w14:paraId="78F5DE73" w14:textId="77777777" w:rsidR="00E238D1" w:rsidRPr="00E5184B" w:rsidRDefault="00E238D1" w:rsidP="00E5184B">
      <w:pPr>
        <w:pStyle w:val="Standard"/>
        <w:widowControl w:val="0"/>
        <w:spacing w:after="0" w:line="240" w:lineRule="auto"/>
        <w:rPr>
          <w:rFonts w:ascii="Futura-Book" w:eastAsia="Lucida Sans Unicode" w:hAnsi="Futura-Book" w:cs="Calibri"/>
          <w:b/>
          <w:bCs/>
          <w:sz w:val="24"/>
          <w:szCs w:val="24"/>
        </w:rPr>
      </w:pPr>
    </w:p>
    <w:p w14:paraId="0B63E14F"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11C74D2C"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5C6BBF75"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2C9CD7B4"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0EA5F0F3"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0F194F8E" w14:textId="77777777" w:rsidR="00E238D1" w:rsidRPr="00E5184B" w:rsidRDefault="00E238D1" w:rsidP="00E5184B">
      <w:pPr>
        <w:pStyle w:val="Standard"/>
        <w:widowControl w:val="0"/>
        <w:spacing w:after="0" w:line="240" w:lineRule="auto"/>
        <w:rPr>
          <w:rFonts w:ascii="Futura-Book" w:eastAsia="Lucida Sans Unicode" w:hAnsi="Futura-Book" w:cs="Calibri"/>
          <w:sz w:val="20"/>
          <w:szCs w:val="20"/>
        </w:rPr>
      </w:pPr>
    </w:p>
    <w:p w14:paraId="590DB3AE" w14:textId="77777777" w:rsidR="00E238D1" w:rsidRPr="00E5184B" w:rsidRDefault="00E238D1" w:rsidP="0046255E">
      <w:pPr>
        <w:pStyle w:val="Standard"/>
        <w:widowControl w:val="0"/>
        <w:spacing w:after="0" w:line="240" w:lineRule="auto"/>
        <w:jc w:val="both"/>
        <w:rPr>
          <w:rFonts w:ascii="Futura-Book" w:eastAsia="Lucida Sans Unicode" w:hAnsi="Futura-Book" w:cs="Calibri"/>
          <w:sz w:val="20"/>
          <w:szCs w:val="20"/>
        </w:rPr>
      </w:pPr>
    </w:p>
    <w:p w14:paraId="79589AF1" w14:textId="7E595183" w:rsidR="0046255E" w:rsidRDefault="0046255E" w:rsidP="0046255E">
      <w:pPr>
        <w:jc w:val="both"/>
        <w:rPr>
          <w:rFonts w:cs="Calibri"/>
          <w:b/>
          <w:bCs/>
          <w:u w:val="single"/>
        </w:rPr>
      </w:pPr>
      <w:r w:rsidRPr="0046255E">
        <w:rPr>
          <w:rFonts w:cs="Calibri"/>
        </w:rPr>
        <w:t xml:space="preserve">Dispositions que le candidat se propose d’adopter pour l’exécution du marché. Le candidat est tenu d’apporter une réponse à chaque élément précisé dans ce cadre de mémoire technique sur </w:t>
      </w:r>
      <w:r w:rsidRPr="0046255E">
        <w:rPr>
          <w:rFonts w:cs="Calibri"/>
          <w:b/>
          <w:bCs/>
          <w:u w:val="single"/>
        </w:rPr>
        <w:t>1</w:t>
      </w:r>
      <w:r w:rsidR="003D4467">
        <w:rPr>
          <w:rFonts w:cs="Calibri"/>
          <w:b/>
          <w:bCs/>
          <w:u w:val="single"/>
        </w:rPr>
        <w:t>5</w:t>
      </w:r>
      <w:r w:rsidRPr="0046255E">
        <w:rPr>
          <w:rFonts w:cs="Calibri"/>
          <w:b/>
          <w:bCs/>
          <w:u w:val="single"/>
        </w:rPr>
        <w:t xml:space="preserve"> pages A4 maximum.</w:t>
      </w:r>
    </w:p>
    <w:p w14:paraId="0AEE4407" w14:textId="71B488FF" w:rsidR="0046255E" w:rsidRDefault="0046255E" w:rsidP="0046255E">
      <w:pPr>
        <w:jc w:val="both"/>
        <w:rPr>
          <w:rFonts w:cs="Calibri"/>
          <w:b/>
          <w:bCs/>
          <w:u w:val="single"/>
        </w:rPr>
      </w:pPr>
    </w:p>
    <w:p w14:paraId="00F3E038" w14:textId="2ED64C03" w:rsidR="0046255E" w:rsidRDefault="0046255E" w:rsidP="0046255E">
      <w:pPr>
        <w:rPr>
          <w:rFonts w:cs="Arial"/>
          <w:b/>
          <w:sz w:val="24"/>
          <w:szCs w:val="24"/>
          <w:u w:val="single"/>
        </w:rPr>
      </w:pPr>
      <w:r w:rsidRPr="00D500A6">
        <w:rPr>
          <w:rFonts w:cs="Arial"/>
          <w:b/>
          <w:sz w:val="24"/>
          <w:szCs w:val="24"/>
          <w:u w:val="single"/>
        </w:rPr>
        <w:t>CRITERES</w:t>
      </w:r>
      <w:r>
        <w:rPr>
          <w:rFonts w:cs="Arial"/>
          <w:b/>
          <w:sz w:val="24"/>
          <w:szCs w:val="24"/>
          <w:u w:val="single"/>
        </w:rPr>
        <w:t xml:space="preserve"> DE JUGEMENT DES OFFRES (valeur technique</w:t>
      </w:r>
      <w:r w:rsidR="00355439">
        <w:rPr>
          <w:rFonts w:cs="Arial"/>
          <w:b/>
          <w:sz w:val="24"/>
          <w:szCs w:val="24"/>
          <w:u w:val="single"/>
        </w:rPr>
        <w:t xml:space="preserve"> – 60%</w:t>
      </w:r>
      <w:r>
        <w:rPr>
          <w:rFonts w:cs="Arial"/>
          <w:b/>
          <w:sz w:val="24"/>
          <w:szCs w:val="24"/>
          <w:u w:val="single"/>
        </w:rPr>
        <w:t>)</w:t>
      </w:r>
    </w:p>
    <w:p w14:paraId="463C2FF1" w14:textId="77777777" w:rsidR="005A00AE" w:rsidRPr="00E5184B" w:rsidRDefault="005A00AE" w:rsidP="00E5184B">
      <w:pPr>
        <w:pStyle w:val="Standard"/>
        <w:spacing w:after="0" w:line="240" w:lineRule="auto"/>
        <w:jc w:val="center"/>
        <w:rPr>
          <w:rFonts w:ascii="Futura-Book" w:hAnsi="Futura-Book"/>
          <w:b/>
          <w:caps/>
          <w:sz w:val="20"/>
          <w:szCs w:val="20"/>
        </w:rPr>
      </w:pPr>
    </w:p>
    <w:p w14:paraId="017FA29D" w14:textId="6EEDAA34" w:rsidR="0046255E" w:rsidRPr="0046255E" w:rsidRDefault="008375E9" w:rsidP="008375E9">
      <w:pPr>
        <w:pStyle w:val="Default"/>
        <w:pBdr>
          <w:top w:val="single" w:sz="4" w:space="1" w:color="auto"/>
          <w:left w:val="single" w:sz="4" w:space="23" w:color="auto"/>
          <w:bottom w:val="single" w:sz="4" w:space="1" w:color="auto"/>
          <w:right w:val="single" w:sz="4" w:space="4" w:color="auto"/>
        </w:pBdr>
        <w:ind w:left="360"/>
        <w:jc w:val="both"/>
        <w:rPr>
          <w:rFonts w:ascii="Futura-Book" w:hAnsi="Futura-Book" w:cstheme="minorHAnsi"/>
          <w:color w:val="auto"/>
          <w:sz w:val="32"/>
          <w:szCs w:val="32"/>
        </w:rPr>
      </w:pPr>
      <w:r>
        <w:rPr>
          <w:rFonts w:ascii="Futura-Book" w:hAnsi="Futura-Book" w:cstheme="minorHAnsi"/>
          <w:color w:val="auto"/>
          <w:sz w:val="32"/>
          <w:szCs w:val="32"/>
        </w:rPr>
        <w:t>2-1</w:t>
      </w:r>
      <w:r w:rsidR="0046255E" w:rsidRPr="0046255E">
        <w:rPr>
          <w:rFonts w:ascii="Futura-Book" w:hAnsi="Futura-Book" w:cstheme="minorHAnsi"/>
          <w:color w:val="auto"/>
          <w:sz w:val="32"/>
          <w:szCs w:val="32"/>
        </w:rPr>
        <w:t>Adéquation des moyens humains et matériels proposés pour la réalisation des différentes missions de l’accord-cadre (</w:t>
      </w:r>
      <w:r w:rsidR="00355439">
        <w:rPr>
          <w:rFonts w:ascii="Futura-Book" w:hAnsi="Futura-Book" w:cstheme="minorHAnsi"/>
          <w:color w:val="auto"/>
          <w:sz w:val="32"/>
          <w:szCs w:val="32"/>
        </w:rPr>
        <w:t>2</w:t>
      </w:r>
      <w:r w:rsidR="0046255E" w:rsidRPr="0046255E">
        <w:rPr>
          <w:rFonts w:ascii="Futura-Book" w:hAnsi="Futura-Book" w:cstheme="minorHAnsi"/>
          <w:color w:val="auto"/>
          <w:sz w:val="32"/>
          <w:szCs w:val="32"/>
        </w:rPr>
        <w:t xml:space="preserve">0 %) </w:t>
      </w:r>
    </w:p>
    <w:p w14:paraId="05931A8B" w14:textId="71362BB3" w:rsidR="008F703C" w:rsidRPr="00746DE2" w:rsidRDefault="008F703C" w:rsidP="009854F5">
      <w:pPr>
        <w:pStyle w:val="Default"/>
        <w:suppressAutoHyphens w:val="0"/>
        <w:autoSpaceDE w:val="0"/>
        <w:adjustRightInd w:val="0"/>
        <w:ind w:left="720"/>
        <w:jc w:val="both"/>
        <w:textAlignment w:val="auto"/>
        <w:rPr>
          <w:rFonts w:ascii="Futura-Book" w:hAnsi="Futura-Book" w:cstheme="minorHAnsi"/>
          <w:bCs/>
          <w:color w:val="auto"/>
          <w:sz w:val="22"/>
          <w:szCs w:val="22"/>
        </w:rPr>
      </w:pPr>
    </w:p>
    <w:p w14:paraId="0EDA5FF6" w14:textId="44BD46BC" w:rsidR="001F34B2" w:rsidRPr="001F34B2" w:rsidRDefault="001F34B2" w:rsidP="00433144">
      <w:pPr>
        <w:pBdr>
          <w:top w:val="single" w:sz="4" w:space="0" w:color="auto"/>
          <w:left w:val="single" w:sz="4" w:space="4" w:color="auto"/>
          <w:bottom w:val="single" w:sz="4" w:space="1" w:color="auto"/>
          <w:right w:val="single" w:sz="4" w:space="4" w:color="auto"/>
        </w:pBdr>
        <w:spacing w:line="240" w:lineRule="auto"/>
        <w:jc w:val="both"/>
        <w:rPr>
          <w:rFonts w:asciiTheme="minorHAnsi" w:hAnsiTheme="minorHAnsi" w:cstheme="minorHAnsi"/>
          <w:bCs/>
          <w:i/>
          <w:iCs/>
        </w:rPr>
      </w:pPr>
      <w:r w:rsidRPr="001F34B2">
        <w:rPr>
          <w:rFonts w:asciiTheme="minorHAnsi" w:hAnsiTheme="minorHAnsi" w:cstheme="minorHAnsi"/>
          <w:bCs/>
          <w:i/>
          <w:iCs/>
        </w:rPr>
        <w:sym w:font="Wingdings" w:char="F0E0"/>
      </w:r>
      <w:r w:rsidRPr="001F34B2">
        <w:rPr>
          <w:rFonts w:asciiTheme="minorHAnsi" w:hAnsiTheme="minorHAnsi" w:cstheme="minorHAnsi"/>
          <w:bCs/>
          <w:i/>
          <w:iCs/>
        </w:rPr>
        <w:t xml:space="preserve"> Le candidat présentera une note détaillant l’équipe dédiée à la mission, avec le(s) nom(s) de(s) (l’) intervenant(s), les CV (formations, qualifications, expériences sur des projets équivalents) pour chacun des membres de l’équipe qui interviendront réellement dans la mission et l’organisation que le candidat entend mettre en œuvre (présentation d’un organigramme) précisant l’interlocuteur privilégié de la maîtrise d’ouvrage notamment. La note précisera également les moyens matériels que le candidat entend mettre en œuvre notamment en termes de logiciels et de matériels pour mener à bien sa mission. Le candidat explicitera par ailleurs sa connaissance des filières de réemploi et de déchets locales. </w:t>
      </w:r>
    </w:p>
    <w:p w14:paraId="089D7B37" w14:textId="4A682EBA" w:rsidR="00CC473A" w:rsidRPr="00E5184B" w:rsidRDefault="00CC473A" w:rsidP="001D3517">
      <w:pPr>
        <w:pBdr>
          <w:top w:val="single" w:sz="4" w:space="1" w:color="auto"/>
          <w:left w:val="single" w:sz="4" w:space="4" w:color="auto"/>
          <w:bottom w:val="single" w:sz="4" w:space="0" w:color="auto"/>
          <w:right w:val="single" w:sz="4" w:space="4" w:color="auto"/>
        </w:pBdr>
        <w:spacing w:line="240" w:lineRule="auto"/>
        <w:jc w:val="both"/>
        <w:rPr>
          <w:rFonts w:cs="Calibri"/>
        </w:rPr>
      </w:pPr>
    </w:p>
    <w:p w14:paraId="7503AEBC" w14:textId="218BA281" w:rsidR="008F703C" w:rsidRDefault="008F703C"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04E5F7C6" w14:textId="055F104B" w:rsidR="00E5184B" w:rsidRDefault="00E5184B"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2B00CAEA" w14:textId="3283CE19" w:rsidR="00E5184B" w:rsidRDefault="00E5184B"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0586652F" w14:textId="0FE47639"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A981A62" w14:textId="48390BDA"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F887366" w14:textId="40BFFBA7"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20260937" w14:textId="6E3C4AC2"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A0CF522" w14:textId="7E24C82E"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64207AB4" w14:textId="4D103E1B"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032B6F2C" w14:textId="3454AAE6"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2F2D1113" w14:textId="6EF4D65F"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1D0FDDC" w14:textId="09A7CACD"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051BC0D7" w14:textId="14C1AB96"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64E044CC" w14:textId="0ABC45DE"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73D0FD82" w14:textId="339A5658"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42EF3A05" w14:textId="6E91B9AA"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678CA584" w14:textId="19B6B569"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115A4BAC" w14:textId="5015C6BF"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6E766F3E" w14:textId="4FD6B689" w:rsidR="006B02B2" w:rsidRDefault="006B02B2"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7B257CAF" w14:textId="682D3A63" w:rsidR="0029266E" w:rsidRDefault="0029266E"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5A8E7EEA" w14:textId="77777777" w:rsidR="00E5184B" w:rsidRPr="00E5184B" w:rsidRDefault="00E5184B" w:rsidP="001D3517">
      <w:pPr>
        <w:pStyle w:val="Default"/>
        <w:pBdr>
          <w:top w:val="single" w:sz="4" w:space="1" w:color="auto"/>
          <w:left w:val="single" w:sz="4" w:space="4" w:color="auto"/>
          <w:bottom w:val="single" w:sz="4" w:space="0" w:color="auto"/>
          <w:right w:val="single" w:sz="4" w:space="4" w:color="auto"/>
        </w:pBdr>
        <w:suppressAutoHyphens w:val="0"/>
        <w:autoSpaceDE w:val="0"/>
        <w:adjustRightInd w:val="0"/>
        <w:jc w:val="both"/>
        <w:textAlignment w:val="auto"/>
        <w:rPr>
          <w:rFonts w:ascii="Futura-Book" w:hAnsi="Futura-Book" w:cstheme="minorHAnsi"/>
          <w:color w:val="auto"/>
          <w:sz w:val="22"/>
          <w:szCs w:val="22"/>
        </w:rPr>
      </w:pPr>
    </w:p>
    <w:p w14:paraId="700AF42D" w14:textId="77777777" w:rsidR="0029266E" w:rsidRPr="00E5184B" w:rsidRDefault="0029266E" w:rsidP="0029266E">
      <w:pPr>
        <w:pStyle w:val="Standard"/>
        <w:spacing w:after="0" w:line="240" w:lineRule="auto"/>
        <w:jc w:val="center"/>
        <w:rPr>
          <w:rFonts w:ascii="Futura-Book" w:hAnsi="Futura-Book"/>
          <w:b/>
          <w:caps/>
          <w:sz w:val="20"/>
          <w:szCs w:val="20"/>
        </w:rPr>
      </w:pPr>
    </w:p>
    <w:p w14:paraId="202F4326" w14:textId="7E6B1665" w:rsidR="0046255E" w:rsidRPr="00746DE2" w:rsidRDefault="000212A2" w:rsidP="003A39A6">
      <w:pPr>
        <w:pStyle w:val="Default"/>
        <w:pBdr>
          <w:top w:val="single" w:sz="4" w:space="1" w:color="auto"/>
          <w:left w:val="single" w:sz="4" w:space="23" w:color="auto"/>
          <w:bottom w:val="single" w:sz="4" w:space="1" w:color="auto"/>
          <w:right w:val="single" w:sz="4" w:space="4" w:color="auto"/>
        </w:pBdr>
        <w:jc w:val="both"/>
        <w:rPr>
          <w:rFonts w:ascii="Futura-Book" w:hAnsi="Futura-Book" w:cstheme="minorHAnsi"/>
          <w:color w:val="auto"/>
          <w:sz w:val="32"/>
          <w:szCs w:val="32"/>
        </w:rPr>
      </w:pPr>
      <w:r>
        <w:rPr>
          <w:rFonts w:ascii="Futura-Book" w:hAnsi="Futura-Book" w:cstheme="minorHAnsi"/>
          <w:color w:val="auto"/>
          <w:sz w:val="32"/>
          <w:szCs w:val="32"/>
        </w:rPr>
        <w:t xml:space="preserve">2-2 </w:t>
      </w:r>
      <w:r w:rsidR="0046255E" w:rsidRPr="0046255E">
        <w:rPr>
          <w:rFonts w:ascii="Futura-Book" w:hAnsi="Futura-Book" w:cstheme="minorHAnsi"/>
          <w:color w:val="auto"/>
          <w:sz w:val="32"/>
          <w:szCs w:val="32"/>
        </w:rPr>
        <w:t>Adéquation de la méthodologie proposée pour la réalisation des différentes missions de l’accord-cadre</w:t>
      </w:r>
      <w:r w:rsidR="00D77CBC">
        <w:rPr>
          <w:rFonts w:ascii="Futura-Book" w:hAnsi="Futura-Book" w:cstheme="minorHAnsi"/>
          <w:color w:val="auto"/>
          <w:sz w:val="32"/>
          <w:szCs w:val="32"/>
        </w:rPr>
        <w:t xml:space="preserve"> sur le cas pratique</w:t>
      </w:r>
      <w:r w:rsidR="0046255E" w:rsidRPr="0046255E">
        <w:rPr>
          <w:rFonts w:ascii="Futura-Book" w:hAnsi="Futura-Book" w:cstheme="minorHAnsi"/>
          <w:color w:val="auto"/>
          <w:sz w:val="32"/>
          <w:szCs w:val="32"/>
        </w:rPr>
        <w:t xml:space="preserve"> (</w:t>
      </w:r>
      <w:r w:rsidR="008375E9">
        <w:rPr>
          <w:rFonts w:ascii="Futura-Book" w:hAnsi="Futura-Book" w:cstheme="minorHAnsi"/>
          <w:color w:val="auto"/>
          <w:sz w:val="32"/>
          <w:szCs w:val="32"/>
        </w:rPr>
        <w:t>2</w:t>
      </w:r>
      <w:r w:rsidR="0046255E" w:rsidRPr="0046255E">
        <w:rPr>
          <w:rFonts w:ascii="Futura-Book" w:hAnsi="Futura-Book" w:cstheme="minorHAnsi"/>
          <w:color w:val="auto"/>
          <w:sz w:val="32"/>
          <w:szCs w:val="32"/>
        </w:rPr>
        <w:t xml:space="preserve">0 %) </w:t>
      </w:r>
    </w:p>
    <w:p w14:paraId="7800A6D5" w14:textId="77777777" w:rsidR="0029266E" w:rsidRPr="001F34B2" w:rsidRDefault="0029266E" w:rsidP="0029266E">
      <w:pPr>
        <w:pStyle w:val="Default"/>
        <w:suppressAutoHyphens w:val="0"/>
        <w:autoSpaceDE w:val="0"/>
        <w:adjustRightInd w:val="0"/>
        <w:ind w:left="720"/>
        <w:jc w:val="both"/>
        <w:textAlignment w:val="auto"/>
        <w:rPr>
          <w:rFonts w:ascii="Futura-Book" w:hAnsi="Futura-Book" w:cstheme="minorHAnsi"/>
          <w:bCs/>
          <w:color w:val="auto"/>
          <w:sz w:val="22"/>
          <w:szCs w:val="22"/>
        </w:rPr>
      </w:pPr>
    </w:p>
    <w:p w14:paraId="57F4B859" w14:textId="77777777" w:rsidR="00E51850" w:rsidRDefault="001F34B2" w:rsidP="001F34B2">
      <w:pPr>
        <w:pBdr>
          <w:top w:val="single" w:sz="4" w:space="1" w:color="auto"/>
          <w:left w:val="single" w:sz="4" w:space="4" w:color="auto"/>
          <w:bottom w:val="single" w:sz="4" w:space="0" w:color="auto"/>
          <w:right w:val="single" w:sz="4" w:space="4" w:color="auto"/>
        </w:pBdr>
        <w:spacing w:line="240" w:lineRule="auto"/>
        <w:jc w:val="both"/>
        <w:rPr>
          <w:rFonts w:cs="Calibri"/>
          <w:bCs/>
          <w:i/>
          <w:iCs/>
        </w:rPr>
      </w:pPr>
      <w:r w:rsidRPr="001F34B2">
        <w:rPr>
          <w:rFonts w:cs="Calibri"/>
          <w:bCs/>
          <w:i/>
          <w:iCs/>
        </w:rPr>
        <w:t xml:space="preserve">→ </w:t>
      </w:r>
      <w:r w:rsidRPr="00746DE2">
        <w:rPr>
          <w:rFonts w:cs="Calibri"/>
          <w:bCs/>
          <w:i/>
          <w:iCs/>
        </w:rPr>
        <w:t xml:space="preserve">Le candidat présentera une note méthodologique indiquant comment il propose de mener à bien les missions des études et du chantier type décrit dans l’annexe au RC « Description </w:t>
      </w:r>
      <w:r w:rsidRPr="001F34B2">
        <w:rPr>
          <w:rFonts w:cs="Calibri"/>
          <w:bCs/>
          <w:i/>
          <w:iCs/>
        </w:rPr>
        <w:t>du cas pratique </w:t>
      </w:r>
      <w:proofErr w:type="gramStart"/>
      <w:r w:rsidRPr="001F34B2">
        <w:rPr>
          <w:rFonts w:cs="Calibri"/>
          <w:bCs/>
          <w:i/>
          <w:iCs/>
        </w:rPr>
        <w:t>»</w:t>
      </w:r>
      <w:r w:rsidRPr="00746DE2">
        <w:rPr>
          <w:rFonts w:cs="Calibri"/>
          <w:bCs/>
          <w:i/>
          <w:iCs/>
        </w:rPr>
        <w:t>;</w:t>
      </w:r>
      <w:proofErr w:type="gramEnd"/>
    </w:p>
    <w:p w14:paraId="58BC1CC7" w14:textId="77777777" w:rsidR="00E51850" w:rsidRDefault="00E51850" w:rsidP="001F34B2">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48D14D61" w14:textId="14A6CCE6" w:rsidR="003D4467" w:rsidRDefault="001F34B2"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r w:rsidRPr="00746DE2">
        <w:rPr>
          <w:rFonts w:cs="Calibri"/>
          <w:bCs/>
          <w:i/>
          <w:iCs/>
        </w:rPr>
        <w:t xml:space="preserve"> </w:t>
      </w:r>
    </w:p>
    <w:p w14:paraId="5E0F442F" w14:textId="0AB7947F"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3FC8824F" w14:textId="0A3BF70E"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39818C35" w14:textId="39ECA8F8"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471AF228" w14:textId="6FC8CDFB"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05931424" w14:textId="76786997"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0477AEC2" w14:textId="7E780757"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5DBE7DA7" w14:textId="6FE762FB"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1ACD25EE" w14:textId="4B34E0EB"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46A57FD2" w14:textId="56257D12"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773BF6F3" w14:textId="527DB932"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3C3682D0" w14:textId="124542A0"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0619BE88" w14:textId="24AF290C"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6EC66954" w14:textId="4CC3AFA7"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0A36887E" w14:textId="691EEFAF"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62DE0954" w14:textId="7B18C5E9"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006D7927" w14:textId="02CD8A3D"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223CFB10" w14:textId="18785CEE"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5C91E5EC" w14:textId="642E6D8E" w:rsid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642DC86F" w14:textId="77777777" w:rsidR="003D4467" w:rsidRPr="003D4467" w:rsidRDefault="003D4467" w:rsidP="003D4467">
      <w:pPr>
        <w:pBdr>
          <w:top w:val="single" w:sz="4" w:space="1" w:color="auto"/>
          <w:left w:val="single" w:sz="4" w:space="4" w:color="auto"/>
          <w:bottom w:val="single" w:sz="4" w:space="0" w:color="auto"/>
          <w:right w:val="single" w:sz="4" w:space="4" w:color="auto"/>
        </w:pBdr>
        <w:spacing w:line="240" w:lineRule="auto"/>
        <w:jc w:val="both"/>
        <w:rPr>
          <w:rFonts w:cs="Calibri"/>
          <w:bCs/>
          <w:i/>
          <w:iCs/>
          <w:highlight w:val="yellow"/>
        </w:rPr>
      </w:pPr>
    </w:p>
    <w:p w14:paraId="6BD5953D" w14:textId="48C526C1" w:rsidR="00A70A9E" w:rsidRPr="003A39A6" w:rsidRDefault="00A70A9E" w:rsidP="003A39A6">
      <w:pPr>
        <w:pStyle w:val="Default"/>
        <w:pBdr>
          <w:top w:val="single" w:sz="4" w:space="1" w:color="auto"/>
          <w:left w:val="single" w:sz="4" w:space="23" w:color="auto"/>
          <w:bottom w:val="single" w:sz="4" w:space="1" w:color="auto"/>
          <w:right w:val="single" w:sz="4" w:space="4" w:color="auto"/>
        </w:pBdr>
        <w:jc w:val="both"/>
        <w:rPr>
          <w:rFonts w:ascii="Futura-Book" w:hAnsi="Futura-Book" w:cstheme="minorHAnsi"/>
          <w:color w:val="auto"/>
          <w:sz w:val="32"/>
          <w:szCs w:val="32"/>
        </w:rPr>
      </w:pPr>
      <w:r w:rsidRPr="003A39A6">
        <w:rPr>
          <w:rFonts w:ascii="Futura-Book" w:hAnsi="Futura-Book" w:cstheme="minorHAnsi"/>
          <w:color w:val="auto"/>
          <w:sz w:val="32"/>
          <w:szCs w:val="32"/>
        </w:rPr>
        <w:lastRenderedPageBreak/>
        <w:t>2-3 Qualité et précision des modèles de documents transmis (20 %) :</w:t>
      </w:r>
    </w:p>
    <w:p w14:paraId="3EA2FA9E" w14:textId="77777777"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r w:rsidRPr="007579E1">
        <w:rPr>
          <w:rFonts w:cs="Calibri"/>
          <w:bCs/>
          <w:i/>
          <w:iCs/>
        </w:rPr>
        <w:t>Le candidat devra joindre à son offre :</w:t>
      </w:r>
    </w:p>
    <w:p w14:paraId="0D7542EA" w14:textId="77777777"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71656359" w14:textId="18B69F9B"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r w:rsidRPr="007579E1">
        <w:rPr>
          <w:rFonts w:cs="Calibri"/>
          <w:bCs/>
          <w:i/>
          <w:iCs/>
        </w:rPr>
        <w:t>-</w:t>
      </w:r>
      <w:r w:rsidRPr="007579E1">
        <w:rPr>
          <w:rFonts w:cs="Calibri"/>
          <w:bCs/>
          <w:i/>
          <w:iCs/>
        </w:rPr>
        <w:tab/>
        <w:t>3 Exemples de rapports de diagnostic PEMD, que le candidat juge le plus proche des attentes prévues au présent marché ;</w:t>
      </w:r>
    </w:p>
    <w:p w14:paraId="59A1455E" w14:textId="77777777"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r w:rsidRPr="007579E1">
        <w:rPr>
          <w:rFonts w:cs="Calibri"/>
          <w:bCs/>
          <w:i/>
          <w:iCs/>
        </w:rPr>
        <w:t>-</w:t>
      </w:r>
      <w:r w:rsidRPr="007579E1">
        <w:rPr>
          <w:rFonts w:cs="Calibri"/>
          <w:bCs/>
          <w:i/>
          <w:iCs/>
        </w:rPr>
        <w:tab/>
        <w:t>Exemples de formulation d’avis, au titre d’assistant à maitrise d’ouvrage :</w:t>
      </w:r>
    </w:p>
    <w:p w14:paraId="1AEF00B1" w14:textId="77777777"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roofErr w:type="gramStart"/>
      <w:r w:rsidRPr="007579E1">
        <w:rPr>
          <w:rFonts w:cs="Calibri"/>
          <w:bCs/>
          <w:i/>
          <w:iCs/>
        </w:rPr>
        <w:t>o</w:t>
      </w:r>
      <w:proofErr w:type="gramEnd"/>
      <w:r w:rsidRPr="007579E1">
        <w:rPr>
          <w:rFonts w:cs="Calibri"/>
          <w:bCs/>
          <w:i/>
          <w:iCs/>
        </w:rPr>
        <w:tab/>
        <w:t>2 exemples en phase de conception ;</w:t>
      </w:r>
    </w:p>
    <w:p w14:paraId="5DFA3C19" w14:textId="77777777" w:rsidR="007579E1" w:rsidRPr="007579E1"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roofErr w:type="gramStart"/>
      <w:r w:rsidRPr="007579E1">
        <w:rPr>
          <w:rFonts w:cs="Calibri"/>
          <w:bCs/>
          <w:i/>
          <w:iCs/>
        </w:rPr>
        <w:t>o</w:t>
      </w:r>
      <w:proofErr w:type="gramEnd"/>
      <w:r w:rsidRPr="007579E1">
        <w:rPr>
          <w:rFonts w:cs="Calibri"/>
          <w:bCs/>
          <w:i/>
          <w:iCs/>
        </w:rPr>
        <w:tab/>
        <w:t>2 exemples en phase de réalisation ;</w:t>
      </w:r>
    </w:p>
    <w:p w14:paraId="0026ABD7" w14:textId="110C68F4" w:rsidR="0029266E" w:rsidRDefault="007579E1"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roofErr w:type="gramStart"/>
      <w:r w:rsidRPr="007579E1">
        <w:rPr>
          <w:rFonts w:cs="Calibri"/>
          <w:bCs/>
          <w:i/>
          <w:iCs/>
        </w:rPr>
        <w:t>o</w:t>
      </w:r>
      <w:proofErr w:type="gramEnd"/>
      <w:r w:rsidRPr="007579E1">
        <w:rPr>
          <w:rFonts w:cs="Calibri"/>
          <w:bCs/>
          <w:i/>
          <w:iCs/>
        </w:rPr>
        <w:tab/>
        <w:t>2 exemples de bilan de fin de chantier.</w:t>
      </w:r>
    </w:p>
    <w:p w14:paraId="2423187B" w14:textId="716EF73B" w:rsidR="00A70A9E" w:rsidRDefault="00A70A9E"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490F7663" w14:textId="713D99CA" w:rsidR="00A70A9E" w:rsidRDefault="00A70A9E"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6341D4D0" w14:textId="6F8E2845" w:rsidR="00A70A9E" w:rsidRDefault="00A70A9E"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p w14:paraId="5E07B5E4" w14:textId="68D9DC98" w:rsidR="00A70A9E" w:rsidRDefault="00A70A9E" w:rsidP="007579E1">
      <w:pPr>
        <w:pBdr>
          <w:top w:val="single" w:sz="4" w:space="1" w:color="auto"/>
          <w:left w:val="single" w:sz="4" w:space="4" w:color="auto"/>
          <w:bottom w:val="single" w:sz="4" w:space="0" w:color="auto"/>
          <w:right w:val="single" w:sz="4" w:space="4" w:color="auto"/>
        </w:pBdr>
        <w:spacing w:line="240" w:lineRule="auto"/>
        <w:jc w:val="both"/>
        <w:rPr>
          <w:rFonts w:cs="Calibri"/>
          <w:bCs/>
          <w:i/>
          <w:iCs/>
        </w:rPr>
      </w:pPr>
    </w:p>
    <w:sectPr w:rsidR="00A70A9E">
      <w:headerReference w:type="default" r:id="rId8"/>
      <w:footerReference w:type="default" r:id="rId9"/>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7F3AD" w14:textId="77777777" w:rsidR="00CA099D" w:rsidRDefault="00CA099D">
      <w:pPr>
        <w:spacing w:after="0" w:line="240" w:lineRule="auto"/>
      </w:pPr>
      <w:r>
        <w:separator/>
      </w:r>
    </w:p>
  </w:endnote>
  <w:endnote w:type="continuationSeparator" w:id="0">
    <w:p w14:paraId="6E331F8B" w14:textId="77777777" w:rsidR="00CA099D" w:rsidRDefault="00CA0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Futura-Book">
    <w:altName w:val="Century Gothic"/>
    <w:charset w:val="00"/>
    <w:family w:val="swiss"/>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26950746"/>
  <w:p w14:paraId="14670E48" w14:textId="22AFA138" w:rsidR="006B4D98" w:rsidRPr="008F703C" w:rsidRDefault="006B4D98" w:rsidP="006B4D98">
    <w:pPr>
      <w:widowControl/>
      <w:tabs>
        <w:tab w:val="left" w:pos="4111"/>
        <w:tab w:val="right" w:pos="9072"/>
      </w:tabs>
      <w:suppressAutoHyphens w:val="0"/>
      <w:autoSpaceDN/>
      <w:spacing w:after="0" w:line="192" w:lineRule="auto"/>
      <w:textAlignment w:val="auto"/>
      <w:rPr>
        <w:rFonts w:ascii="Arial" w:eastAsia="Times New Roman" w:hAnsi="Arial" w:cs="Times New Roman"/>
        <w:b/>
        <w:noProof/>
        <w:kern w:val="0"/>
        <w:sz w:val="18"/>
        <w:szCs w:val="20"/>
        <w:lang w:eastAsia="fr-FR"/>
      </w:rPr>
    </w:pPr>
    <w:r w:rsidRPr="006B4D98">
      <w:rPr>
        <w:rFonts w:ascii="Arial" w:eastAsia="Times New Roman" w:hAnsi="Arial" w:cs="Times New Roman"/>
        <w:b/>
        <w:noProof/>
        <w:kern w:val="0"/>
        <w:sz w:val="18"/>
        <w:szCs w:val="20"/>
        <w:lang w:eastAsia="fr-FR"/>
      </w:rPr>
      <mc:AlternateContent>
        <mc:Choice Requires="wps">
          <w:drawing>
            <wp:anchor distT="0" distB="0" distL="114300" distR="114300" simplePos="0" relativeHeight="251660288" behindDoc="0" locked="0" layoutInCell="1" allowOverlap="1" wp14:anchorId="509BADEE" wp14:editId="7F6C7220">
              <wp:simplePos x="0" y="0"/>
              <wp:positionH relativeFrom="column">
                <wp:posOffset>-38100</wp:posOffset>
              </wp:positionH>
              <wp:positionV relativeFrom="paragraph">
                <wp:posOffset>-52705</wp:posOffset>
              </wp:positionV>
              <wp:extent cx="6172200" cy="0"/>
              <wp:effectExtent l="9525" t="13970" r="9525" b="5080"/>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1ADF7971" id="Connecteur droit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15pt" to="483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"/>
          </w:pict>
        </mc:Fallback>
      </mc:AlternateContent>
    </w:r>
    <w:bookmarkEnd w:id="1"/>
    <w:r w:rsidR="00BA7CB5" w:rsidRPr="008F703C">
      <w:rPr>
        <w:rFonts w:ascii="Arial" w:eastAsia="Times New Roman" w:hAnsi="Arial" w:cs="Times New Roman"/>
        <w:b/>
        <w:i/>
        <w:noProof/>
        <w:kern w:val="0"/>
        <w:sz w:val="18"/>
        <w:szCs w:val="20"/>
        <w:lang w:eastAsia="fr-FR"/>
      </w:rPr>
      <w:t xml:space="preserve">UGA </w:t>
    </w:r>
    <w:r w:rsidR="0029266E">
      <w:rPr>
        <w:rFonts w:ascii="Arial" w:eastAsia="Times New Roman" w:hAnsi="Arial" w:cs="Times New Roman"/>
        <w:b/>
        <w:i/>
        <w:noProof/>
        <w:kern w:val="0"/>
        <w:sz w:val="18"/>
        <w:szCs w:val="20"/>
        <w:lang w:eastAsia="fr-FR"/>
      </w:rPr>
      <w:t xml:space="preserve">– </w:t>
    </w:r>
    <w:r w:rsidR="0046255E">
      <w:rPr>
        <w:rFonts w:ascii="Arial" w:eastAsia="Times New Roman" w:hAnsi="Arial" w:cs="Times New Roman"/>
        <w:b/>
        <w:i/>
        <w:noProof/>
        <w:kern w:val="0"/>
        <w:sz w:val="18"/>
        <w:szCs w:val="20"/>
        <w:lang w:eastAsia="fr-FR"/>
      </w:rPr>
      <w:t>Diag PEMD et AMO Economie circulaire</w:t>
    </w:r>
    <w:r w:rsidRPr="008F703C">
      <w:rPr>
        <w:rFonts w:ascii="Arial" w:eastAsia="Times New Roman" w:hAnsi="Arial" w:cs="Times New Roman"/>
        <w:b/>
        <w:noProof/>
        <w:kern w:val="0"/>
        <w:sz w:val="18"/>
        <w:szCs w:val="20"/>
        <w:lang w:eastAsia="fr-FR"/>
      </w:rPr>
      <w:tab/>
    </w:r>
    <w:r w:rsidRPr="008F703C">
      <w:rPr>
        <w:rFonts w:ascii="Arial" w:eastAsia="Times New Roman" w:hAnsi="Arial" w:cs="Times New Roman"/>
        <w:b/>
        <w:noProof/>
        <w:kern w:val="0"/>
        <w:sz w:val="18"/>
        <w:szCs w:val="20"/>
        <w:lang w:eastAsia="fr-FR"/>
      </w:rPr>
      <w:tab/>
    </w:r>
    <w:r w:rsidRPr="006B4D98">
      <w:rPr>
        <w:rFonts w:ascii="Arial" w:eastAsia="Times New Roman" w:hAnsi="Arial" w:cs="Times New Roman"/>
        <w:b/>
        <w:noProof/>
        <w:kern w:val="0"/>
        <w:sz w:val="18"/>
        <w:szCs w:val="20"/>
        <w:lang w:eastAsia="fr-FR"/>
      </w:rPr>
      <w:fldChar w:fldCharType="begin"/>
    </w:r>
    <w:r w:rsidRPr="008F703C">
      <w:rPr>
        <w:rFonts w:ascii="Arial" w:eastAsia="Times New Roman" w:hAnsi="Arial" w:cs="Times New Roman"/>
        <w:b/>
        <w:noProof/>
        <w:kern w:val="0"/>
        <w:sz w:val="18"/>
        <w:szCs w:val="20"/>
        <w:lang w:eastAsia="fr-FR"/>
      </w:rPr>
      <w:instrText xml:space="preserve"> PAGE </w:instrText>
    </w:r>
    <w:r w:rsidRPr="006B4D98">
      <w:rPr>
        <w:rFonts w:ascii="Arial" w:eastAsia="Times New Roman" w:hAnsi="Arial" w:cs="Times New Roman"/>
        <w:b/>
        <w:noProof/>
        <w:kern w:val="0"/>
        <w:sz w:val="18"/>
        <w:szCs w:val="20"/>
        <w:lang w:eastAsia="fr-FR"/>
      </w:rPr>
      <w:fldChar w:fldCharType="separate"/>
    </w:r>
    <w:r w:rsidR="006D0FE0">
      <w:rPr>
        <w:rFonts w:ascii="Arial" w:eastAsia="Times New Roman" w:hAnsi="Arial" w:cs="Times New Roman"/>
        <w:b/>
        <w:noProof/>
        <w:kern w:val="0"/>
        <w:sz w:val="18"/>
        <w:szCs w:val="20"/>
        <w:lang w:eastAsia="fr-FR"/>
      </w:rPr>
      <w:t>4</w:t>
    </w:r>
    <w:r w:rsidRPr="006B4D98">
      <w:rPr>
        <w:rFonts w:ascii="Arial" w:eastAsia="Times New Roman" w:hAnsi="Arial" w:cs="Times New Roman"/>
        <w:b/>
        <w:noProof/>
        <w:kern w:val="0"/>
        <w:sz w:val="18"/>
        <w:szCs w:val="20"/>
        <w:lang w:eastAsia="fr-FR"/>
      </w:rPr>
      <w:fldChar w:fldCharType="end"/>
    </w:r>
    <w:r w:rsidRPr="008F703C">
      <w:rPr>
        <w:rFonts w:ascii="Arial" w:eastAsia="Times New Roman" w:hAnsi="Arial" w:cs="Times New Roman"/>
        <w:b/>
        <w:noProof/>
        <w:kern w:val="0"/>
        <w:sz w:val="18"/>
        <w:szCs w:val="20"/>
        <w:lang w:eastAsia="fr-FR"/>
      </w:rPr>
      <w:t>/</w:t>
    </w:r>
    <w:r w:rsidRPr="006B4D98">
      <w:rPr>
        <w:rFonts w:ascii="Arial" w:eastAsia="Times New Roman" w:hAnsi="Arial" w:cs="Times New Roman"/>
        <w:b/>
        <w:noProof/>
        <w:kern w:val="0"/>
        <w:sz w:val="18"/>
        <w:szCs w:val="20"/>
        <w:lang w:eastAsia="fr-FR"/>
      </w:rPr>
      <w:fldChar w:fldCharType="begin"/>
    </w:r>
    <w:r w:rsidRPr="008F703C">
      <w:rPr>
        <w:rFonts w:ascii="Arial" w:eastAsia="Times New Roman" w:hAnsi="Arial" w:cs="Times New Roman"/>
        <w:b/>
        <w:noProof/>
        <w:kern w:val="0"/>
        <w:sz w:val="18"/>
        <w:szCs w:val="20"/>
        <w:lang w:eastAsia="fr-FR"/>
      </w:rPr>
      <w:instrText xml:space="preserve"> NUMPAGES </w:instrText>
    </w:r>
    <w:r w:rsidRPr="006B4D98">
      <w:rPr>
        <w:rFonts w:ascii="Arial" w:eastAsia="Times New Roman" w:hAnsi="Arial" w:cs="Times New Roman"/>
        <w:b/>
        <w:noProof/>
        <w:kern w:val="0"/>
        <w:sz w:val="18"/>
        <w:szCs w:val="20"/>
        <w:lang w:eastAsia="fr-FR"/>
      </w:rPr>
      <w:fldChar w:fldCharType="separate"/>
    </w:r>
    <w:r w:rsidR="006D0FE0">
      <w:rPr>
        <w:rFonts w:ascii="Arial" w:eastAsia="Times New Roman" w:hAnsi="Arial" w:cs="Times New Roman"/>
        <w:b/>
        <w:noProof/>
        <w:kern w:val="0"/>
        <w:sz w:val="18"/>
        <w:szCs w:val="20"/>
        <w:lang w:eastAsia="fr-FR"/>
      </w:rPr>
      <w:t>4</w:t>
    </w:r>
    <w:r w:rsidRPr="006B4D98">
      <w:rPr>
        <w:rFonts w:ascii="Arial" w:eastAsia="Times New Roman" w:hAnsi="Arial" w:cs="Times New Roman"/>
        <w:b/>
        <w:noProof/>
        <w:kern w:val="0"/>
        <w:sz w:val="18"/>
        <w:szCs w:val="20"/>
        <w:lang w:eastAsia="fr-FR"/>
      </w:rPr>
      <w:fldChar w:fldCharType="end"/>
    </w:r>
  </w:p>
  <w:p w14:paraId="10F4EC14" w14:textId="77777777" w:rsidR="006B4D98" w:rsidRDefault="006B4D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62720" w14:textId="77777777" w:rsidR="00CA099D" w:rsidRDefault="00CA099D">
      <w:pPr>
        <w:spacing w:after="0" w:line="240" w:lineRule="auto"/>
      </w:pPr>
      <w:r>
        <w:rPr>
          <w:color w:val="000000"/>
        </w:rPr>
        <w:separator/>
      </w:r>
    </w:p>
  </w:footnote>
  <w:footnote w:type="continuationSeparator" w:id="0">
    <w:p w14:paraId="26D83C49" w14:textId="77777777" w:rsidR="00CA099D" w:rsidRDefault="00CA0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62294" w14:textId="6C52AA43" w:rsidR="009A2A25" w:rsidRDefault="001B2196">
    <w:pPr>
      <w:pStyle w:val="En-tte"/>
    </w:pPr>
    <w:r>
      <w:rPr>
        <w:rFonts w:ascii="Arial" w:hAnsi="Arial" w:cs="Arial"/>
        <w:b/>
        <w:caps/>
        <w:noProof/>
        <w:sz w:val="28"/>
        <w:lang w:eastAsia="fr-FR"/>
      </w:rPr>
      <w:drawing>
        <wp:inline distT="0" distB="0" distL="0" distR="0" wp14:anchorId="4D575B7E" wp14:editId="3569DA60">
          <wp:extent cx="1364784" cy="895249"/>
          <wp:effectExtent l="0" t="0" r="6985"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941" cy="910439"/>
                  </a:xfrm>
                  <a:prstGeom prst="rect">
                    <a:avLst/>
                  </a:prstGeom>
                  <a:noFill/>
                  <a:ln>
                    <a:noFill/>
                  </a:ln>
                </pic:spPr>
              </pic:pic>
            </a:graphicData>
          </a:graphic>
        </wp:inline>
      </w:drawing>
    </w:r>
  </w:p>
  <w:p w14:paraId="6C887EA6" w14:textId="779C5D58" w:rsidR="009A2A25" w:rsidRDefault="009A2A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46001"/>
    <w:multiLevelType w:val="multilevel"/>
    <w:tmpl w:val="B2E47BCC"/>
    <w:lvl w:ilvl="0">
      <w:start w:val="2"/>
      <w:numFmt w:val="decimal"/>
      <w:lvlText w:val="%1"/>
      <w:lvlJc w:val="left"/>
      <w:pPr>
        <w:ind w:left="465" w:hanging="46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960" w:hanging="2160"/>
      </w:pPr>
      <w:rPr>
        <w:rFonts w:hint="default"/>
      </w:rPr>
    </w:lvl>
    <w:lvl w:ilvl="6">
      <w:start w:val="1"/>
      <w:numFmt w:val="decimal"/>
      <w:lvlText w:val="%1-%2.%3.%4.%5.%6.%7"/>
      <w:lvlJc w:val="left"/>
      <w:pPr>
        <w:ind w:left="4680" w:hanging="252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1" w15:restartNumberingAfterBreak="0">
    <w:nsid w:val="349E5FC6"/>
    <w:multiLevelType w:val="hybridMultilevel"/>
    <w:tmpl w:val="860E6E14"/>
    <w:lvl w:ilvl="0" w:tplc="9D66EF9A">
      <w:start w:val="1"/>
      <w:numFmt w:val="decimal"/>
      <w:lvlText w:val="%1-"/>
      <w:lvlJc w:val="left"/>
      <w:pPr>
        <w:ind w:left="750" w:hanging="39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7501C5C"/>
    <w:multiLevelType w:val="hybridMultilevel"/>
    <w:tmpl w:val="6EFE7B8C"/>
    <w:lvl w:ilvl="0" w:tplc="2C98221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80F330C"/>
    <w:multiLevelType w:val="hybridMultilevel"/>
    <w:tmpl w:val="36027170"/>
    <w:lvl w:ilvl="0" w:tplc="8D903BAA">
      <w:start w:val="16"/>
      <w:numFmt w:val="bullet"/>
      <w:lvlText w:val=""/>
      <w:lvlJc w:val="left"/>
      <w:pPr>
        <w:ind w:left="720" w:hanging="360"/>
      </w:pPr>
      <w:rPr>
        <w:rFonts w:ascii="Wingdings" w:eastAsia="SimSu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1513F3"/>
    <w:multiLevelType w:val="hybridMultilevel"/>
    <w:tmpl w:val="F8C8A166"/>
    <w:lvl w:ilvl="0" w:tplc="80EEA1A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729786C"/>
    <w:multiLevelType w:val="hybridMultilevel"/>
    <w:tmpl w:val="33CA3B7E"/>
    <w:lvl w:ilvl="0" w:tplc="FFCCFF8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BA5D73"/>
    <w:multiLevelType w:val="hybridMultilevel"/>
    <w:tmpl w:val="A0A0AC30"/>
    <w:lvl w:ilvl="0" w:tplc="E39EC44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6452418"/>
    <w:multiLevelType w:val="hybridMultilevel"/>
    <w:tmpl w:val="D5D4C760"/>
    <w:lvl w:ilvl="0" w:tplc="EDB0FE2E">
      <w:start w:val="2"/>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8" w15:restartNumberingAfterBreak="0">
    <w:nsid w:val="7EB24667"/>
    <w:multiLevelType w:val="hybridMultilevel"/>
    <w:tmpl w:val="EF16D594"/>
    <w:lvl w:ilvl="0" w:tplc="C81EA81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
  </w:num>
  <w:num w:numId="4">
    <w:abstractNumId w:val="7"/>
  </w:num>
  <w:num w:numId="5">
    <w:abstractNumId w:val="6"/>
  </w:num>
  <w:num w:numId="6">
    <w:abstractNumId w:val="4"/>
  </w:num>
  <w:num w:numId="7">
    <w:abstractNumId w:val="5"/>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8D1"/>
    <w:rsid w:val="0000069E"/>
    <w:rsid w:val="000212A2"/>
    <w:rsid w:val="00033AEB"/>
    <w:rsid w:val="000B5E7C"/>
    <w:rsid w:val="000D1381"/>
    <w:rsid w:val="000E2569"/>
    <w:rsid w:val="000F480B"/>
    <w:rsid w:val="001273E2"/>
    <w:rsid w:val="00130A11"/>
    <w:rsid w:val="00142236"/>
    <w:rsid w:val="00146745"/>
    <w:rsid w:val="00151D84"/>
    <w:rsid w:val="0017695E"/>
    <w:rsid w:val="001A7AB8"/>
    <w:rsid w:val="001B119A"/>
    <w:rsid w:val="001B2196"/>
    <w:rsid w:val="001D3517"/>
    <w:rsid w:val="001E7650"/>
    <w:rsid w:val="001E7D80"/>
    <w:rsid w:val="001F34B2"/>
    <w:rsid w:val="001F5BBE"/>
    <w:rsid w:val="002217EA"/>
    <w:rsid w:val="00244441"/>
    <w:rsid w:val="0029266E"/>
    <w:rsid w:val="002927B8"/>
    <w:rsid w:val="002A736C"/>
    <w:rsid w:val="002B3135"/>
    <w:rsid w:val="00311FD8"/>
    <w:rsid w:val="0031236B"/>
    <w:rsid w:val="003124BC"/>
    <w:rsid w:val="00355439"/>
    <w:rsid w:val="003751AB"/>
    <w:rsid w:val="00381B2C"/>
    <w:rsid w:val="003A39A6"/>
    <w:rsid w:val="003B3C65"/>
    <w:rsid w:val="003D4467"/>
    <w:rsid w:val="003E3A3B"/>
    <w:rsid w:val="00432D24"/>
    <w:rsid w:val="00433144"/>
    <w:rsid w:val="004347E8"/>
    <w:rsid w:val="0044144E"/>
    <w:rsid w:val="00447D88"/>
    <w:rsid w:val="0045694C"/>
    <w:rsid w:val="0046255E"/>
    <w:rsid w:val="004677F6"/>
    <w:rsid w:val="00497961"/>
    <w:rsid w:val="004A308E"/>
    <w:rsid w:val="004A69B8"/>
    <w:rsid w:val="004C6347"/>
    <w:rsid w:val="004E0B3C"/>
    <w:rsid w:val="0053472F"/>
    <w:rsid w:val="00571220"/>
    <w:rsid w:val="005956FF"/>
    <w:rsid w:val="005A00AE"/>
    <w:rsid w:val="005C3CC9"/>
    <w:rsid w:val="005C4287"/>
    <w:rsid w:val="00622DBB"/>
    <w:rsid w:val="00645762"/>
    <w:rsid w:val="006519B2"/>
    <w:rsid w:val="006B02B2"/>
    <w:rsid w:val="006B4D98"/>
    <w:rsid w:val="006B6CCC"/>
    <w:rsid w:val="006D0FE0"/>
    <w:rsid w:val="006D7B5C"/>
    <w:rsid w:val="006F1510"/>
    <w:rsid w:val="00715F55"/>
    <w:rsid w:val="00743777"/>
    <w:rsid w:val="00746DE2"/>
    <w:rsid w:val="00747B6A"/>
    <w:rsid w:val="00753DBB"/>
    <w:rsid w:val="007579E1"/>
    <w:rsid w:val="00783C5F"/>
    <w:rsid w:val="007B76D6"/>
    <w:rsid w:val="008035F7"/>
    <w:rsid w:val="00834C38"/>
    <w:rsid w:val="008375E9"/>
    <w:rsid w:val="008746F8"/>
    <w:rsid w:val="008B37D9"/>
    <w:rsid w:val="008E1390"/>
    <w:rsid w:val="008F0439"/>
    <w:rsid w:val="008F703C"/>
    <w:rsid w:val="00901F58"/>
    <w:rsid w:val="00904E5C"/>
    <w:rsid w:val="00914F3D"/>
    <w:rsid w:val="0094656B"/>
    <w:rsid w:val="00951166"/>
    <w:rsid w:val="009854F5"/>
    <w:rsid w:val="009A2A25"/>
    <w:rsid w:val="009C0A6A"/>
    <w:rsid w:val="009D1CF1"/>
    <w:rsid w:val="00A04DE5"/>
    <w:rsid w:val="00A1443B"/>
    <w:rsid w:val="00A30591"/>
    <w:rsid w:val="00A70A9E"/>
    <w:rsid w:val="00A81025"/>
    <w:rsid w:val="00A811A2"/>
    <w:rsid w:val="00AB0FE1"/>
    <w:rsid w:val="00AD4852"/>
    <w:rsid w:val="00B126CD"/>
    <w:rsid w:val="00B644AD"/>
    <w:rsid w:val="00B644C8"/>
    <w:rsid w:val="00B83186"/>
    <w:rsid w:val="00B9703E"/>
    <w:rsid w:val="00BA43D3"/>
    <w:rsid w:val="00BA7CB5"/>
    <w:rsid w:val="00BC096B"/>
    <w:rsid w:val="00BD180A"/>
    <w:rsid w:val="00BF5B9C"/>
    <w:rsid w:val="00C01F73"/>
    <w:rsid w:val="00C05046"/>
    <w:rsid w:val="00C35FA9"/>
    <w:rsid w:val="00C75928"/>
    <w:rsid w:val="00C77548"/>
    <w:rsid w:val="00CA099D"/>
    <w:rsid w:val="00CA1EC8"/>
    <w:rsid w:val="00CC473A"/>
    <w:rsid w:val="00CE2086"/>
    <w:rsid w:val="00D049A7"/>
    <w:rsid w:val="00D07DAC"/>
    <w:rsid w:val="00D1537A"/>
    <w:rsid w:val="00D55158"/>
    <w:rsid w:val="00D62D71"/>
    <w:rsid w:val="00D6785D"/>
    <w:rsid w:val="00D73E46"/>
    <w:rsid w:val="00D77CBC"/>
    <w:rsid w:val="00DB007D"/>
    <w:rsid w:val="00DB66A2"/>
    <w:rsid w:val="00DE0827"/>
    <w:rsid w:val="00DE1C15"/>
    <w:rsid w:val="00DF5C3C"/>
    <w:rsid w:val="00E13950"/>
    <w:rsid w:val="00E22F42"/>
    <w:rsid w:val="00E238D1"/>
    <w:rsid w:val="00E25AD4"/>
    <w:rsid w:val="00E26184"/>
    <w:rsid w:val="00E34FFD"/>
    <w:rsid w:val="00E466D6"/>
    <w:rsid w:val="00E5184B"/>
    <w:rsid w:val="00E51850"/>
    <w:rsid w:val="00E573C0"/>
    <w:rsid w:val="00E6234C"/>
    <w:rsid w:val="00E91500"/>
    <w:rsid w:val="00ED6EFA"/>
    <w:rsid w:val="00F11340"/>
    <w:rsid w:val="00F16835"/>
    <w:rsid w:val="00F16AE6"/>
    <w:rsid w:val="00F660DE"/>
    <w:rsid w:val="00F85A9B"/>
    <w:rsid w:val="00FE684F"/>
    <w:rsid w:val="00FF69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429B2"/>
  <w15:docId w15:val="{06C003B2-E21C-4135-ABF4-6AFB99AAD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F"/>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extedebulles">
    <w:name w:val="Balloon Text"/>
    <w:basedOn w:val="Standard"/>
    <w:pPr>
      <w:spacing w:after="0" w:line="240" w:lineRule="auto"/>
    </w:pPr>
    <w:rPr>
      <w:rFonts w:ascii="Tahoma" w:hAnsi="Tahoma" w:cs="Tahoma"/>
      <w:sz w:val="16"/>
      <w:szCs w:val="16"/>
    </w:rPr>
  </w:style>
  <w:style w:type="paragraph" w:styleId="Paragraphedeliste">
    <w:name w:val="List Paragraph"/>
    <w:basedOn w:val="Standard"/>
    <w:pPr>
      <w:ind w:left="720"/>
    </w:pPr>
  </w:style>
  <w:style w:type="paragraph" w:customStyle="1" w:styleId="Default">
    <w:name w:val="Default"/>
    <w:pPr>
      <w:widowControl/>
      <w:spacing w:after="0" w:line="240" w:lineRule="auto"/>
    </w:pPr>
    <w:rPr>
      <w:rFonts w:cs="Calibri"/>
      <w:color w:val="000000"/>
      <w:sz w:val="24"/>
      <w:szCs w:val="24"/>
    </w:rPr>
  </w:style>
  <w:style w:type="character" w:customStyle="1" w:styleId="TextedebullesCar">
    <w:name w:val="Texte de bulles Car"/>
    <w:basedOn w:val="Policepardfaut"/>
    <w:rPr>
      <w:rFonts w:ascii="Tahoma" w:hAnsi="Tahoma" w:cs="Tahoma"/>
      <w:sz w:val="16"/>
      <w:szCs w:val="16"/>
    </w:rPr>
  </w:style>
  <w:style w:type="character" w:customStyle="1" w:styleId="BulletSymbols">
    <w:name w:val="Bullet Symbols"/>
    <w:rPr>
      <w:rFonts w:ascii="OpenSymbol" w:eastAsia="OpenSymbol" w:hAnsi="OpenSymbol" w:cs="OpenSymbol"/>
    </w:rPr>
  </w:style>
  <w:style w:type="paragraph" w:styleId="En-tte">
    <w:name w:val="header"/>
    <w:basedOn w:val="Normal"/>
    <w:link w:val="En-tteCar"/>
    <w:uiPriority w:val="99"/>
    <w:unhideWhenUsed/>
    <w:rsid w:val="009A2A25"/>
    <w:pPr>
      <w:tabs>
        <w:tab w:val="center" w:pos="4536"/>
        <w:tab w:val="right" w:pos="9072"/>
      </w:tabs>
      <w:spacing w:after="0" w:line="240" w:lineRule="auto"/>
    </w:pPr>
  </w:style>
  <w:style w:type="character" w:customStyle="1" w:styleId="En-tteCar">
    <w:name w:val="En-tête Car"/>
    <w:basedOn w:val="Policepardfaut"/>
    <w:link w:val="En-tte"/>
    <w:uiPriority w:val="99"/>
    <w:rsid w:val="009A2A25"/>
  </w:style>
  <w:style w:type="paragraph" w:styleId="Pieddepage">
    <w:name w:val="footer"/>
    <w:basedOn w:val="Normal"/>
    <w:link w:val="PieddepageCar"/>
    <w:uiPriority w:val="99"/>
    <w:unhideWhenUsed/>
    <w:rsid w:val="009A2A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A2A25"/>
  </w:style>
  <w:style w:type="paragraph" w:styleId="Commentaire">
    <w:name w:val="annotation text"/>
    <w:basedOn w:val="Normal"/>
    <w:link w:val="CommentaireCar"/>
    <w:uiPriority w:val="99"/>
    <w:semiHidden/>
    <w:unhideWhenUsed/>
    <w:rsid w:val="001B2196"/>
    <w:pPr>
      <w:widowControl/>
      <w:suppressAutoHyphens w:val="0"/>
      <w:autoSpaceDN/>
      <w:spacing w:after="0" w:line="240" w:lineRule="auto"/>
      <w:textAlignment w:val="auto"/>
    </w:pPr>
    <w:rPr>
      <w:rFonts w:asciiTheme="minorHAnsi" w:eastAsiaTheme="minorHAnsi" w:hAnsiTheme="minorHAnsi" w:cstheme="minorBidi"/>
      <w:kern w:val="0"/>
      <w:sz w:val="20"/>
      <w:szCs w:val="20"/>
    </w:rPr>
  </w:style>
  <w:style w:type="character" w:customStyle="1" w:styleId="CommentaireCar">
    <w:name w:val="Commentaire Car"/>
    <w:basedOn w:val="Policepardfaut"/>
    <w:link w:val="Commentaire"/>
    <w:uiPriority w:val="99"/>
    <w:semiHidden/>
    <w:rsid w:val="001B2196"/>
    <w:rPr>
      <w:rFonts w:asciiTheme="minorHAnsi" w:eastAsiaTheme="minorHAnsi" w:hAnsiTheme="minorHAnsi" w:cstheme="minorBidi"/>
      <w:kern w:val="0"/>
      <w:sz w:val="20"/>
      <w:szCs w:val="20"/>
    </w:rPr>
  </w:style>
  <w:style w:type="character" w:styleId="Marquedecommentaire">
    <w:name w:val="annotation reference"/>
    <w:basedOn w:val="Policepardfaut"/>
    <w:uiPriority w:val="99"/>
    <w:semiHidden/>
    <w:unhideWhenUsed/>
    <w:rsid w:val="001B2196"/>
    <w:rPr>
      <w:sz w:val="16"/>
      <w:szCs w:val="16"/>
    </w:rPr>
  </w:style>
  <w:style w:type="paragraph" w:styleId="Objetducommentaire">
    <w:name w:val="annotation subject"/>
    <w:basedOn w:val="Commentaire"/>
    <w:next w:val="Commentaire"/>
    <w:link w:val="ObjetducommentaireCar"/>
    <w:uiPriority w:val="99"/>
    <w:semiHidden/>
    <w:unhideWhenUsed/>
    <w:rsid w:val="001B2196"/>
    <w:pPr>
      <w:widowControl w:val="0"/>
      <w:suppressAutoHyphens/>
      <w:autoSpaceDN w:val="0"/>
      <w:spacing w:after="200"/>
      <w:textAlignment w:val="baseline"/>
    </w:pPr>
    <w:rPr>
      <w:rFonts w:ascii="Calibri" w:eastAsia="SimSun" w:hAnsi="Calibri" w:cs="F"/>
      <w:b/>
      <w:bCs/>
      <w:kern w:val="3"/>
    </w:rPr>
  </w:style>
  <w:style w:type="character" w:customStyle="1" w:styleId="ObjetducommentaireCar">
    <w:name w:val="Objet du commentaire Car"/>
    <w:basedOn w:val="CommentaireCar"/>
    <w:link w:val="Objetducommentaire"/>
    <w:uiPriority w:val="99"/>
    <w:semiHidden/>
    <w:rsid w:val="001B2196"/>
    <w:rPr>
      <w:rFonts w:asciiTheme="minorHAnsi" w:eastAsiaTheme="minorHAnsi" w:hAnsiTheme="minorHAnsi" w:cstheme="minorBidi"/>
      <w:b/>
      <w:bCs/>
      <w:kern w:val="0"/>
      <w:sz w:val="20"/>
      <w:szCs w:val="20"/>
    </w:rPr>
  </w:style>
  <w:style w:type="paragraph" w:styleId="Rvision">
    <w:name w:val="Revision"/>
    <w:hidden/>
    <w:uiPriority w:val="99"/>
    <w:semiHidden/>
    <w:rsid w:val="00901F58"/>
    <w:pPr>
      <w:widowControl/>
      <w:suppressAutoHyphens w:val="0"/>
      <w:autoSpaceDN/>
      <w:spacing w:after="0" w:line="240" w:lineRule="auto"/>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751831">
      <w:bodyDiv w:val="1"/>
      <w:marLeft w:val="0"/>
      <w:marRight w:val="0"/>
      <w:marTop w:val="0"/>
      <w:marBottom w:val="0"/>
      <w:divBdr>
        <w:top w:val="none" w:sz="0" w:space="0" w:color="auto"/>
        <w:left w:val="none" w:sz="0" w:space="0" w:color="auto"/>
        <w:bottom w:val="none" w:sz="0" w:space="0" w:color="auto"/>
        <w:right w:val="none" w:sz="0" w:space="0" w:color="auto"/>
      </w:divBdr>
    </w:div>
    <w:div w:id="482739004">
      <w:bodyDiv w:val="1"/>
      <w:marLeft w:val="0"/>
      <w:marRight w:val="0"/>
      <w:marTop w:val="0"/>
      <w:marBottom w:val="0"/>
      <w:divBdr>
        <w:top w:val="none" w:sz="0" w:space="0" w:color="auto"/>
        <w:left w:val="none" w:sz="0" w:space="0" w:color="auto"/>
        <w:bottom w:val="none" w:sz="0" w:space="0" w:color="auto"/>
        <w:right w:val="none" w:sz="0" w:space="0" w:color="auto"/>
      </w:divBdr>
    </w:div>
    <w:div w:id="571894080">
      <w:bodyDiv w:val="1"/>
      <w:marLeft w:val="0"/>
      <w:marRight w:val="0"/>
      <w:marTop w:val="0"/>
      <w:marBottom w:val="0"/>
      <w:divBdr>
        <w:top w:val="none" w:sz="0" w:space="0" w:color="auto"/>
        <w:left w:val="none" w:sz="0" w:space="0" w:color="auto"/>
        <w:bottom w:val="none" w:sz="0" w:space="0" w:color="auto"/>
        <w:right w:val="none" w:sz="0" w:space="0" w:color="auto"/>
      </w:divBdr>
    </w:div>
    <w:div w:id="672416710">
      <w:bodyDiv w:val="1"/>
      <w:marLeft w:val="0"/>
      <w:marRight w:val="0"/>
      <w:marTop w:val="0"/>
      <w:marBottom w:val="0"/>
      <w:divBdr>
        <w:top w:val="none" w:sz="0" w:space="0" w:color="auto"/>
        <w:left w:val="none" w:sz="0" w:space="0" w:color="auto"/>
        <w:bottom w:val="none" w:sz="0" w:space="0" w:color="auto"/>
        <w:right w:val="none" w:sz="0" w:space="0" w:color="auto"/>
      </w:divBdr>
    </w:div>
    <w:div w:id="859855135">
      <w:bodyDiv w:val="1"/>
      <w:marLeft w:val="0"/>
      <w:marRight w:val="0"/>
      <w:marTop w:val="0"/>
      <w:marBottom w:val="0"/>
      <w:divBdr>
        <w:top w:val="none" w:sz="0" w:space="0" w:color="auto"/>
        <w:left w:val="none" w:sz="0" w:space="0" w:color="auto"/>
        <w:bottom w:val="none" w:sz="0" w:space="0" w:color="auto"/>
        <w:right w:val="none" w:sz="0" w:space="0" w:color="auto"/>
      </w:divBdr>
    </w:div>
    <w:div w:id="1034118209">
      <w:bodyDiv w:val="1"/>
      <w:marLeft w:val="0"/>
      <w:marRight w:val="0"/>
      <w:marTop w:val="0"/>
      <w:marBottom w:val="0"/>
      <w:divBdr>
        <w:top w:val="none" w:sz="0" w:space="0" w:color="auto"/>
        <w:left w:val="none" w:sz="0" w:space="0" w:color="auto"/>
        <w:bottom w:val="none" w:sz="0" w:space="0" w:color="auto"/>
        <w:right w:val="none" w:sz="0" w:space="0" w:color="auto"/>
      </w:divBdr>
    </w:div>
    <w:div w:id="1314486873">
      <w:bodyDiv w:val="1"/>
      <w:marLeft w:val="0"/>
      <w:marRight w:val="0"/>
      <w:marTop w:val="0"/>
      <w:marBottom w:val="0"/>
      <w:divBdr>
        <w:top w:val="none" w:sz="0" w:space="0" w:color="auto"/>
        <w:left w:val="none" w:sz="0" w:space="0" w:color="auto"/>
        <w:bottom w:val="none" w:sz="0" w:space="0" w:color="auto"/>
        <w:right w:val="none" w:sz="0" w:space="0" w:color="auto"/>
      </w:divBdr>
    </w:div>
    <w:div w:id="1394155975">
      <w:bodyDiv w:val="1"/>
      <w:marLeft w:val="0"/>
      <w:marRight w:val="0"/>
      <w:marTop w:val="0"/>
      <w:marBottom w:val="0"/>
      <w:divBdr>
        <w:top w:val="none" w:sz="0" w:space="0" w:color="auto"/>
        <w:left w:val="none" w:sz="0" w:space="0" w:color="auto"/>
        <w:bottom w:val="none" w:sz="0" w:space="0" w:color="auto"/>
        <w:right w:val="none" w:sz="0" w:space="0" w:color="auto"/>
      </w:divBdr>
    </w:div>
    <w:div w:id="1622956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F17EE-FE21-47FE-974E-07367E0A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342</Words>
  <Characters>1846</Characters>
  <Application>Microsoft Office Word</Application>
  <DocSecurity>0</DocSecurity>
  <Lines>131</Lines>
  <Paragraphs>20</Paragraphs>
  <ScaleCrop>false</ScaleCrop>
  <HeadingPairs>
    <vt:vector size="2" baseType="variant">
      <vt:variant>
        <vt:lpstr>Titre</vt:lpstr>
      </vt:variant>
      <vt:variant>
        <vt:i4>1</vt:i4>
      </vt:variant>
    </vt:vector>
  </HeadingPairs>
  <TitlesOfParts>
    <vt:vector size="1" baseType="lpstr">
      <vt:lpstr>Cadre de réponse mémoire technique</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mémoire technique</dc:title>
  <dc:creator>Olivier</dc:creator>
  <cp:lastModifiedBy>HAROUNA NIANE</cp:lastModifiedBy>
  <cp:revision>2</cp:revision>
  <cp:lastPrinted>2020-04-15T10:20:00Z</cp:lastPrinted>
  <dcterms:created xsi:type="dcterms:W3CDTF">2025-02-04T13:11:00Z</dcterms:created>
  <dcterms:modified xsi:type="dcterms:W3CDTF">2025-02-04T13:11:00Z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AMOME CONSEILS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Olivier GRANGER</vt:lpwstr>
  </property>
  <property fmtid="{D5CDD505-2E9C-101B-9397-08002B2CF9AE}" pid="8" name="ScaleCrop">
    <vt:bool>false</vt:bool>
  </property>
  <property fmtid="{D5CDD505-2E9C-101B-9397-08002B2CF9AE}" pid="9" name="ShareDoc">
    <vt:bool>false</vt:bool>
  </property>
</Properties>
</file>